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69B36" w14:textId="2C3950F7" w:rsidR="002E622F" w:rsidRPr="00FC5640" w:rsidRDefault="00CD7A3C" w:rsidP="00CD7A3C">
      <w:pPr>
        <w:jc w:val="center"/>
        <w:rPr>
          <w:color w:val="000000" w:themeColor="text1"/>
          <w:sz w:val="36"/>
          <w:szCs w:val="36"/>
        </w:rPr>
      </w:pPr>
      <w:r w:rsidRPr="00FC5640">
        <w:rPr>
          <w:color w:val="000000" w:themeColor="text1"/>
          <w:sz w:val="36"/>
          <w:szCs w:val="36"/>
        </w:rPr>
        <w:t>TRAINING CHARACTERISTICS AND POWER PROFILES OF USA CYCLING ROAD CYCLISTS</w:t>
      </w:r>
    </w:p>
    <w:p w14:paraId="509C6435" w14:textId="1ABD29CF" w:rsidR="00CD7A3C" w:rsidRPr="00FC5640" w:rsidRDefault="00CD7A3C" w:rsidP="00CD7A3C">
      <w:pPr>
        <w:jc w:val="center"/>
        <w:rPr>
          <w:color w:val="000000" w:themeColor="text1"/>
          <w:sz w:val="36"/>
          <w:szCs w:val="36"/>
        </w:rPr>
      </w:pPr>
    </w:p>
    <w:p w14:paraId="65F9BAE5" w14:textId="71CEFE5E" w:rsidR="00CD7A3C" w:rsidRPr="00FC5640" w:rsidRDefault="00CD7A3C" w:rsidP="00CD7A3C">
      <w:pPr>
        <w:jc w:val="center"/>
        <w:rPr>
          <w:color w:val="000000" w:themeColor="text1"/>
          <w:sz w:val="36"/>
          <w:szCs w:val="36"/>
        </w:rPr>
      </w:pPr>
    </w:p>
    <w:p w14:paraId="23B0653E" w14:textId="7F275914" w:rsidR="00CD7A3C" w:rsidRPr="00FC5640" w:rsidRDefault="00CD7A3C" w:rsidP="00CD7A3C">
      <w:pPr>
        <w:jc w:val="center"/>
        <w:rPr>
          <w:color w:val="000000" w:themeColor="text1"/>
          <w:sz w:val="36"/>
          <w:szCs w:val="36"/>
        </w:rPr>
      </w:pPr>
    </w:p>
    <w:p w14:paraId="23914E53" w14:textId="18769BF3" w:rsidR="00CD7A3C" w:rsidRPr="00FC5640" w:rsidRDefault="00CD7A3C" w:rsidP="00CD7A3C">
      <w:pPr>
        <w:jc w:val="center"/>
        <w:rPr>
          <w:color w:val="000000" w:themeColor="text1"/>
          <w:sz w:val="36"/>
          <w:szCs w:val="36"/>
        </w:rPr>
      </w:pPr>
    </w:p>
    <w:p w14:paraId="19496BEE" w14:textId="44413C83" w:rsidR="00CD7A3C" w:rsidRDefault="00CD7A3C" w:rsidP="00CD7A3C">
      <w:pPr>
        <w:jc w:val="center"/>
        <w:rPr>
          <w:color w:val="000000" w:themeColor="text1"/>
          <w:sz w:val="36"/>
          <w:szCs w:val="36"/>
        </w:rPr>
      </w:pPr>
    </w:p>
    <w:p w14:paraId="15BB47F5" w14:textId="77777777" w:rsidR="00FC5640" w:rsidRPr="00FC5640" w:rsidRDefault="00FC5640" w:rsidP="00CD7A3C">
      <w:pPr>
        <w:jc w:val="center"/>
        <w:rPr>
          <w:color w:val="000000" w:themeColor="text1"/>
          <w:sz w:val="36"/>
          <w:szCs w:val="36"/>
        </w:rPr>
      </w:pPr>
    </w:p>
    <w:p w14:paraId="34926411" w14:textId="6F15A70E" w:rsidR="00CD7A3C" w:rsidRPr="00FC5640" w:rsidRDefault="00CD7A3C" w:rsidP="00CD7A3C">
      <w:pPr>
        <w:jc w:val="center"/>
        <w:rPr>
          <w:color w:val="000000" w:themeColor="text1"/>
          <w:sz w:val="36"/>
          <w:szCs w:val="36"/>
        </w:rPr>
      </w:pPr>
    </w:p>
    <w:p w14:paraId="2CB6BDD9" w14:textId="2DE3CEB3"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A Thesis Presented for the</w:t>
      </w:r>
    </w:p>
    <w:p w14:paraId="2AA3CF60" w14:textId="6167C3C6"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Master of Science</w:t>
      </w:r>
    </w:p>
    <w:p w14:paraId="64CE5EF1" w14:textId="6E863AF3"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Degree</w:t>
      </w:r>
    </w:p>
    <w:p w14:paraId="4B99412B" w14:textId="3D365B35"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The University of Tennessee, Knoxville</w:t>
      </w:r>
    </w:p>
    <w:p w14:paraId="5048895F" w14:textId="44CA738E" w:rsidR="00CD7A3C" w:rsidRPr="00FC5640" w:rsidRDefault="00CD7A3C" w:rsidP="00CD7A3C">
      <w:pPr>
        <w:spacing w:line="480" w:lineRule="auto"/>
        <w:jc w:val="center"/>
        <w:rPr>
          <w:color w:val="000000" w:themeColor="text1"/>
          <w:sz w:val="36"/>
          <w:szCs w:val="36"/>
        </w:rPr>
      </w:pPr>
    </w:p>
    <w:p w14:paraId="51699342" w14:textId="5A432B09" w:rsidR="00FC5640" w:rsidRDefault="00FC5640" w:rsidP="00CD7A3C">
      <w:pPr>
        <w:spacing w:line="480" w:lineRule="auto"/>
        <w:rPr>
          <w:color w:val="000000" w:themeColor="text1"/>
          <w:sz w:val="36"/>
          <w:szCs w:val="36"/>
        </w:rPr>
      </w:pPr>
    </w:p>
    <w:p w14:paraId="5B1CC516" w14:textId="77777777" w:rsidR="00FC5640" w:rsidRPr="00FC5640" w:rsidRDefault="00FC5640" w:rsidP="00CD7A3C">
      <w:pPr>
        <w:spacing w:line="480" w:lineRule="auto"/>
        <w:rPr>
          <w:color w:val="000000" w:themeColor="text1"/>
          <w:sz w:val="36"/>
          <w:szCs w:val="36"/>
        </w:rPr>
      </w:pPr>
    </w:p>
    <w:p w14:paraId="4FC5B5E4" w14:textId="77777777" w:rsidR="00FC5640" w:rsidRDefault="00FC5640" w:rsidP="00CD7A3C">
      <w:pPr>
        <w:spacing w:line="360" w:lineRule="auto"/>
        <w:jc w:val="center"/>
        <w:rPr>
          <w:color w:val="000000" w:themeColor="text1"/>
          <w:sz w:val="36"/>
          <w:szCs w:val="36"/>
        </w:rPr>
      </w:pPr>
    </w:p>
    <w:p w14:paraId="15FFEB17" w14:textId="16DDA312"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Robert Sroka</w:t>
      </w:r>
    </w:p>
    <w:p w14:paraId="1E9ABD7A" w14:textId="49DC8EED" w:rsidR="00FC5640" w:rsidRDefault="00706B91" w:rsidP="00FC5640">
      <w:pPr>
        <w:spacing w:line="360" w:lineRule="auto"/>
        <w:jc w:val="center"/>
        <w:rPr>
          <w:color w:val="000000" w:themeColor="text1"/>
          <w:sz w:val="36"/>
          <w:szCs w:val="36"/>
        </w:rPr>
      </w:pPr>
      <w:r>
        <w:rPr>
          <w:color w:val="000000" w:themeColor="text1"/>
          <w:sz w:val="36"/>
          <w:szCs w:val="36"/>
        </w:rPr>
        <w:t>August</w:t>
      </w:r>
      <w:r w:rsidR="00CD7A3C" w:rsidRPr="00FC5640">
        <w:rPr>
          <w:color w:val="000000" w:themeColor="text1"/>
          <w:sz w:val="36"/>
          <w:szCs w:val="36"/>
        </w:rPr>
        <w:t xml:space="preserve"> 2021</w:t>
      </w:r>
    </w:p>
    <w:p w14:paraId="2EA4F13E" w14:textId="08C7992A" w:rsidR="00FE593C" w:rsidRDefault="00FE593C" w:rsidP="00FC5640">
      <w:pPr>
        <w:spacing w:line="360" w:lineRule="auto"/>
        <w:jc w:val="center"/>
        <w:rPr>
          <w:color w:val="000000" w:themeColor="text1"/>
          <w:sz w:val="36"/>
          <w:szCs w:val="36"/>
        </w:rPr>
      </w:pPr>
    </w:p>
    <w:p w14:paraId="6C4B983A" w14:textId="2B1BDD36" w:rsidR="00FE593C" w:rsidRDefault="00FE593C" w:rsidP="00FC5640">
      <w:pPr>
        <w:spacing w:line="360" w:lineRule="auto"/>
        <w:jc w:val="center"/>
        <w:rPr>
          <w:color w:val="000000" w:themeColor="text1"/>
          <w:sz w:val="36"/>
          <w:szCs w:val="36"/>
        </w:rPr>
      </w:pPr>
    </w:p>
    <w:p w14:paraId="67022912" w14:textId="58EE8A2E" w:rsidR="00FE593C" w:rsidRDefault="00FE593C" w:rsidP="00FC5640">
      <w:pPr>
        <w:spacing w:line="360" w:lineRule="auto"/>
        <w:jc w:val="center"/>
        <w:rPr>
          <w:color w:val="000000" w:themeColor="text1"/>
          <w:sz w:val="36"/>
          <w:szCs w:val="36"/>
        </w:rPr>
      </w:pPr>
    </w:p>
    <w:p w14:paraId="5237DD1A" w14:textId="77777777" w:rsidR="00FE593C" w:rsidRPr="00FC5640" w:rsidRDefault="00FE593C" w:rsidP="00FC5640">
      <w:pPr>
        <w:spacing w:line="360" w:lineRule="auto"/>
        <w:jc w:val="center"/>
        <w:rPr>
          <w:color w:val="000000" w:themeColor="text1"/>
          <w:sz w:val="36"/>
          <w:szCs w:val="36"/>
        </w:rPr>
      </w:pPr>
    </w:p>
    <w:p w14:paraId="21E0A148" w14:textId="3DB0A853"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lastRenderedPageBreak/>
        <w:t>© 2021 Robert Sroka.</w:t>
      </w:r>
    </w:p>
    <w:p w14:paraId="42780933" w14:textId="16BEA730" w:rsidR="00CD7A3C" w:rsidRPr="00FC5640" w:rsidRDefault="00CD7A3C" w:rsidP="00CD7A3C">
      <w:pPr>
        <w:spacing w:line="360" w:lineRule="auto"/>
        <w:jc w:val="center"/>
        <w:rPr>
          <w:color w:val="000000" w:themeColor="text1"/>
          <w:sz w:val="36"/>
          <w:szCs w:val="36"/>
        </w:rPr>
      </w:pPr>
      <w:r w:rsidRPr="00FC5640">
        <w:rPr>
          <w:color w:val="000000" w:themeColor="text1"/>
          <w:sz w:val="36"/>
          <w:szCs w:val="36"/>
        </w:rPr>
        <w:t xml:space="preserve">All rights reserved. </w:t>
      </w:r>
    </w:p>
    <w:p w14:paraId="46E076C5" w14:textId="11BDE09D" w:rsidR="00CD7A3C" w:rsidRPr="00D311FE" w:rsidRDefault="00CD7A3C" w:rsidP="00CD7A3C">
      <w:pPr>
        <w:spacing w:line="480" w:lineRule="auto"/>
        <w:rPr>
          <w:color w:val="000000" w:themeColor="text1"/>
          <w:sz w:val="48"/>
          <w:szCs w:val="48"/>
        </w:rPr>
      </w:pPr>
    </w:p>
    <w:p w14:paraId="3C5EB124" w14:textId="17BE7E35" w:rsidR="00CD7A3C" w:rsidRPr="00D311FE" w:rsidRDefault="00CD7A3C" w:rsidP="00CD7A3C">
      <w:pPr>
        <w:spacing w:line="480" w:lineRule="auto"/>
        <w:rPr>
          <w:color w:val="000000" w:themeColor="text1"/>
          <w:sz w:val="48"/>
          <w:szCs w:val="48"/>
        </w:rPr>
      </w:pPr>
    </w:p>
    <w:p w14:paraId="01FC7FB7" w14:textId="4EBC3565" w:rsidR="00CD7A3C" w:rsidRPr="00D311FE" w:rsidRDefault="00CD7A3C" w:rsidP="00CD7A3C">
      <w:pPr>
        <w:spacing w:line="480" w:lineRule="auto"/>
        <w:rPr>
          <w:color w:val="000000" w:themeColor="text1"/>
          <w:sz w:val="48"/>
          <w:szCs w:val="48"/>
        </w:rPr>
      </w:pPr>
    </w:p>
    <w:p w14:paraId="25593A17" w14:textId="165E46A0" w:rsidR="00CD7A3C" w:rsidRPr="00D311FE" w:rsidRDefault="00CD7A3C" w:rsidP="00CD7A3C">
      <w:pPr>
        <w:spacing w:line="480" w:lineRule="auto"/>
        <w:rPr>
          <w:color w:val="000000" w:themeColor="text1"/>
          <w:sz w:val="48"/>
          <w:szCs w:val="48"/>
        </w:rPr>
      </w:pPr>
    </w:p>
    <w:p w14:paraId="39C8165B" w14:textId="4C0E7DAB" w:rsidR="002E622F" w:rsidRPr="00D311FE" w:rsidRDefault="002E622F" w:rsidP="00CD7A3C">
      <w:pPr>
        <w:spacing w:line="480" w:lineRule="auto"/>
        <w:rPr>
          <w:color w:val="000000" w:themeColor="text1"/>
          <w:sz w:val="48"/>
          <w:szCs w:val="48"/>
        </w:rPr>
      </w:pPr>
    </w:p>
    <w:p w14:paraId="62F7F671" w14:textId="5DB6276A" w:rsidR="002E622F" w:rsidRPr="00D311FE" w:rsidRDefault="002E622F" w:rsidP="00CD7A3C">
      <w:pPr>
        <w:spacing w:line="480" w:lineRule="auto"/>
        <w:rPr>
          <w:color w:val="000000" w:themeColor="text1"/>
          <w:sz w:val="48"/>
          <w:szCs w:val="48"/>
        </w:rPr>
      </w:pPr>
    </w:p>
    <w:p w14:paraId="3012E999" w14:textId="77777777" w:rsidR="002E622F" w:rsidRPr="00D311FE" w:rsidRDefault="002E622F" w:rsidP="00CD7A3C">
      <w:pPr>
        <w:spacing w:line="480" w:lineRule="auto"/>
        <w:rPr>
          <w:color w:val="000000" w:themeColor="text1"/>
          <w:sz w:val="48"/>
          <w:szCs w:val="48"/>
        </w:rPr>
      </w:pPr>
    </w:p>
    <w:p w14:paraId="4E96B5FB" w14:textId="06D04284" w:rsidR="00CD7A3C" w:rsidRPr="00D311FE" w:rsidRDefault="00CD7A3C" w:rsidP="00CD7A3C">
      <w:pPr>
        <w:spacing w:line="480" w:lineRule="auto"/>
        <w:rPr>
          <w:color w:val="000000" w:themeColor="text1"/>
          <w:sz w:val="48"/>
          <w:szCs w:val="48"/>
        </w:rPr>
      </w:pPr>
    </w:p>
    <w:p w14:paraId="7E947DBE" w14:textId="21A8E048" w:rsidR="00CD7A3C" w:rsidRPr="00D311FE" w:rsidRDefault="00CD7A3C" w:rsidP="00CD7A3C">
      <w:pPr>
        <w:spacing w:line="480" w:lineRule="auto"/>
        <w:rPr>
          <w:color w:val="000000" w:themeColor="text1"/>
          <w:sz w:val="48"/>
          <w:szCs w:val="48"/>
        </w:rPr>
      </w:pPr>
    </w:p>
    <w:p w14:paraId="7DA19D25" w14:textId="216D6B08" w:rsidR="002E622F" w:rsidRDefault="002E622F" w:rsidP="00414BBF">
      <w:pPr>
        <w:spacing w:line="360" w:lineRule="auto"/>
        <w:rPr>
          <w:b/>
          <w:bCs/>
          <w:color w:val="000000" w:themeColor="text1"/>
          <w:sz w:val="36"/>
          <w:szCs w:val="36"/>
        </w:rPr>
      </w:pPr>
    </w:p>
    <w:p w14:paraId="471DE909" w14:textId="77777777" w:rsidR="002E622F" w:rsidRPr="00D311FE" w:rsidRDefault="002E622F" w:rsidP="008A6434">
      <w:pPr>
        <w:spacing w:line="360" w:lineRule="auto"/>
        <w:rPr>
          <w:b/>
          <w:bCs/>
          <w:color w:val="000000" w:themeColor="text1"/>
          <w:sz w:val="36"/>
          <w:szCs w:val="36"/>
        </w:rPr>
      </w:pPr>
    </w:p>
    <w:p w14:paraId="7E3CA9C6" w14:textId="51241781" w:rsidR="0042218A" w:rsidRPr="0042218A" w:rsidRDefault="002E622F" w:rsidP="00BF2036">
      <w:pPr>
        <w:pStyle w:val="BodyText"/>
        <w:spacing w:line="480" w:lineRule="auto"/>
        <w:jc w:val="center"/>
        <w:rPr>
          <w:rFonts w:ascii="Times New Roman" w:hAnsi="Times New Roman"/>
          <w:b/>
          <w:bCs/>
          <w:color w:val="000000" w:themeColor="text1"/>
          <w:sz w:val="36"/>
          <w:szCs w:val="36"/>
        </w:rPr>
      </w:pPr>
      <w:r w:rsidRPr="007B0390">
        <w:rPr>
          <w:rFonts w:ascii="Times New Roman" w:hAnsi="Times New Roman"/>
          <w:b/>
          <w:bCs/>
          <w:color w:val="000000" w:themeColor="text1"/>
          <w:sz w:val="36"/>
          <w:szCs w:val="36"/>
        </w:rPr>
        <w:lastRenderedPageBreak/>
        <w:t>ACKNOWLEDGEMENTS</w:t>
      </w:r>
    </w:p>
    <w:p w14:paraId="4E3C317D" w14:textId="0C863D23" w:rsidR="00C62B37" w:rsidRPr="00BC7DC7" w:rsidRDefault="00C62B37" w:rsidP="00BF2036">
      <w:pPr>
        <w:spacing w:line="480" w:lineRule="auto"/>
        <w:rPr>
          <w:color w:val="000000" w:themeColor="text1"/>
        </w:rPr>
      </w:pPr>
      <w:r w:rsidRPr="00BC7DC7">
        <w:rPr>
          <w:color w:val="000000" w:themeColor="text1"/>
        </w:rPr>
        <w:t xml:space="preserve">I would like to acknowledge my three committee members; each one of them would do anything to help a student so I feel absolutely honored to have all three by my side. </w:t>
      </w:r>
    </w:p>
    <w:p w14:paraId="14C36467" w14:textId="2A191477" w:rsidR="00C62B37" w:rsidRPr="00BC7DC7" w:rsidRDefault="00C62B37" w:rsidP="00C62B37">
      <w:pPr>
        <w:spacing w:line="480" w:lineRule="auto"/>
        <w:rPr>
          <w:color w:val="000000" w:themeColor="text1"/>
        </w:rPr>
      </w:pPr>
      <w:r w:rsidRPr="00BC7DC7">
        <w:rPr>
          <w:color w:val="000000" w:themeColor="text1"/>
        </w:rPr>
        <w:t xml:space="preserve">I would like to thank Dr. David R. Bassett, Jr. for your interest in my education, accepting me as a graduate student and investing loads of time in helping me. While you have been a part of countless research projects, your continued curiosity for exercise physiology is unparalleled and contagious. </w:t>
      </w:r>
    </w:p>
    <w:p w14:paraId="4F5FD672" w14:textId="1F32E24A" w:rsidR="00C62B37" w:rsidRPr="00BC7DC7" w:rsidRDefault="00C62B37" w:rsidP="00C62B37">
      <w:pPr>
        <w:spacing w:line="480" w:lineRule="auto"/>
        <w:rPr>
          <w:color w:val="000000" w:themeColor="text1"/>
        </w:rPr>
      </w:pPr>
      <w:r w:rsidRPr="00BC7DC7">
        <w:rPr>
          <w:color w:val="000000" w:themeColor="text1"/>
        </w:rPr>
        <w:t>I would like to thank Dr. Jessica Kutz Fleming for your mentorship and guidance throughout my time at the University of Tennessee. You challenged me to think critically and offered a unique perspective that always opened my eyes to new ideas.</w:t>
      </w:r>
    </w:p>
    <w:p w14:paraId="22433895" w14:textId="7E1FE82D" w:rsidR="00C62B37" w:rsidRPr="00BC7DC7" w:rsidRDefault="00C62B37" w:rsidP="00C62B37">
      <w:pPr>
        <w:spacing w:line="480" w:lineRule="auto"/>
        <w:rPr>
          <w:color w:val="000000" w:themeColor="text1"/>
        </w:rPr>
      </w:pPr>
      <w:r w:rsidRPr="00BC7DC7">
        <w:rPr>
          <w:color w:val="000000" w:themeColor="text1"/>
        </w:rPr>
        <w:t xml:space="preserve">I would like to thank Dr. Dawn </w:t>
      </w:r>
      <w:proofErr w:type="spellStart"/>
      <w:r w:rsidRPr="00BC7DC7">
        <w:rPr>
          <w:color w:val="000000" w:themeColor="text1"/>
        </w:rPr>
        <w:t>Podulka</w:t>
      </w:r>
      <w:proofErr w:type="spellEnd"/>
      <w:r w:rsidRPr="00BC7DC7">
        <w:rPr>
          <w:color w:val="000000" w:themeColor="text1"/>
        </w:rPr>
        <w:t xml:space="preserve"> Coe for your lessons regarding the world of academic research and overall enthusiasm for investigation. Although I was only able to take one of your courses, it provided incredible insight and was invaluable in guiding me towards a realistic line of research. </w:t>
      </w:r>
    </w:p>
    <w:p w14:paraId="7C08EC51" w14:textId="291B0880" w:rsidR="00C62B37" w:rsidRPr="00BC7DC7" w:rsidRDefault="00C62B37" w:rsidP="00C62B37">
      <w:pPr>
        <w:spacing w:line="480" w:lineRule="auto"/>
        <w:rPr>
          <w:color w:val="000000" w:themeColor="text1"/>
        </w:rPr>
      </w:pPr>
      <w:r w:rsidRPr="00BC7DC7">
        <w:rPr>
          <w:color w:val="000000" w:themeColor="text1"/>
        </w:rPr>
        <w:t xml:space="preserve">I’d also like to thank Ms. Cary Springer. Your patience with me regarding statistics was instrumental for this project to occur. </w:t>
      </w:r>
    </w:p>
    <w:p w14:paraId="3CDB280B" w14:textId="0D21DD9C" w:rsidR="00C62B37" w:rsidRPr="00BC7DC7" w:rsidRDefault="00C62B37" w:rsidP="00C62B37">
      <w:pPr>
        <w:spacing w:line="480" w:lineRule="auto"/>
        <w:rPr>
          <w:color w:val="000000" w:themeColor="text1"/>
        </w:rPr>
      </w:pPr>
      <w:r w:rsidRPr="00BC7DC7">
        <w:rPr>
          <w:color w:val="000000" w:themeColor="text1"/>
        </w:rPr>
        <w:t>To my parents and grandma who sacrificed a lot for me to be here- thank you for the support.</w:t>
      </w:r>
    </w:p>
    <w:p w14:paraId="0421A031" w14:textId="673F6B9B" w:rsidR="00C62B37" w:rsidRPr="00BC7DC7" w:rsidRDefault="00C62B37" w:rsidP="00C62B37">
      <w:pPr>
        <w:spacing w:line="480" w:lineRule="auto"/>
        <w:rPr>
          <w:color w:val="000000" w:themeColor="text1"/>
        </w:rPr>
      </w:pPr>
      <w:r w:rsidRPr="00BC7DC7">
        <w:rPr>
          <w:color w:val="000000" w:themeColor="text1"/>
        </w:rPr>
        <w:t xml:space="preserve">I’d like to thank </w:t>
      </w:r>
      <w:r>
        <w:rPr>
          <w:color w:val="000000" w:themeColor="text1"/>
        </w:rPr>
        <w:t xml:space="preserve">Mrs. </w:t>
      </w:r>
      <w:r w:rsidRPr="00BC7DC7">
        <w:rPr>
          <w:color w:val="000000" w:themeColor="text1"/>
        </w:rPr>
        <w:t xml:space="preserve">Laura Bassett for providing a home away from home and your continuous upbeat attitude. </w:t>
      </w:r>
    </w:p>
    <w:p w14:paraId="190B31DF" w14:textId="77777777" w:rsidR="00C62B37" w:rsidRPr="00BC7DC7" w:rsidRDefault="00C62B37" w:rsidP="00C62B37">
      <w:pPr>
        <w:spacing w:line="480" w:lineRule="auto"/>
        <w:rPr>
          <w:color w:val="000000" w:themeColor="text1"/>
        </w:rPr>
      </w:pPr>
      <w:r w:rsidRPr="00BC7DC7">
        <w:rPr>
          <w:color w:val="000000" w:themeColor="text1"/>
        </w:rPr>
        <w:t xml:space="preserve">Lastly, special thanks to </w:t>
      </w:r>
      <w:proofErr w:type="spellStart"/>
      <w:r w:rsidRPr="00BC7DC7">
        <w:rPr>
          <w:color w:val="000000" w:themeColor="text1"/>
        </w:rPr>
        <w:t>Minttu</w:t>
      </w:r>
      <w:proofErr w:type="spellEnd"/>
      <w:r w:rsidRPr="00BC7DC7">
        <w:rPr>
          <w:color w:val="000000" w:themeColor="text1"/>
        </w:rPr>
        <w:t xml:space="preserve"> for sticking with me throughout this journey, I do not know if I could have done this without your encouragement. </w:t>
      </w:r>
    </w:p>
    <w:p w14:paraId="51ABE315" w14:textId="77777777" w:rsidR="002E622F" w:rsidRPr="00D311FE" w:rsidRDefault="002E622F" w:rsidP="00CA4593">
      <w:pPr>
        <w:spacing w:line="360" w:lineRule="auto"/>
        <w:rPr>
          <w:b/>
          <w:bCs/>
          <w:color w:val="000000" w:themeColor="text1"/>
          <w:sz w:val="36"/>
          <w:szCs w:val="36"/>
        </w:rPr>
      </w:pPr>
    </w:p>
    <w:p w14:paraId="5610E88B" w14:textId="77777777" w:rsidR="005D7A74" w:rsidRPr="007B0390" w:rsidRDefault="005D7A74" w:rsidP="005D7A74">
      <w:pPr>
        <w:pStyle w:val="BodyText"/>
        <w:jc w:val="center"/>
        <w:rPr>
          <w:rFonts w:ascii="Times New Roman" w:hAnsi="Times New Roman"/>
          <w:b/>
          <w:bCs/>
          <w:sz w:val="36"/>
          <w:szCs w:val="36"/>
        </w:rPr>
      </w:pPr>
      <w:r w:rsidRPr="007B0390">
        <w:rPr>
          <w:rFonts w:ascii="Times New Roman" w:hAnsi="Times New Roman"/>
          <w:b/>
          <w:bCs/>
          <w:sz w:val="36"/>
          <w:szCs w:val="36"/>
        </w:rPr>
        <w:lastRenderedPageBreak/>
        <w:t>ABSTRACT</w:t>
      </w:r>
    </w:p>
    <w:p w14:paraId="61B60A44" w14:textId="637D931C" w:rsidR="005D7A74" w:rsidRPr="00341869" w:rsidRDefault="00F428B0" w:rsidP="00F428B0">
      <w:pPr>
        <w:spacing w:line="480" w:lineRule="auto"/>
        <w:ind w:firstLine="720"/>
        <w:rPr>
          <w:color w:val="000000" w:themeColor="text1"/>
        </w:rPr>
      </w:pPr>
      <w:r w:rsidRPr="00F428B0">
        <w:rPr>
          <w:color w:val="000000" w:themeColor="text1"/>
        </w:rPr>
        <w:t>New advancements in bicycle instrumentation and social media applications have made it possible to obtain quantitative data on training and racing. </w:t>
      </w:r>
      <w:r w:rsidRPr="00F428B0">
        <w:rPr>
          <w:b/>
          <w:bCs/>
          <w:color w:val="000000" w:themeColor="text1"/>
        </w:rPr>
        <w:t>PURPOSE: </w:t>
      </w:r>
      <w:r w:rsidRPr="00F428B0">
        <w:rPr>
          <w:color w:val="000000" w:themeColor="text1"/>
        </w:rPr>
        <w:t>To </w:t>
      </w:r>
      <w:r w:rsidR="00D82217">
        <w:rPr>
          <w:color w:val="000000" w:themeColor="text1"/>
        </w:rPr>
        <w:t>analyze</w:t>
      </w:r>
      <w:r w:rsidRPr="00F428B0">
        <w:rPr>
          <w:color w:val="000000" w:themeColor="text1"/>
        </w:rPr>
        <w:t> training data (training volume, frequency, distance, speed, and race days) and power profiles of road racers in USA Cycling, in order to compare genders and categories (professional, 1, 2, 3, 4, 5). </w:t>
      </w:r>
      <w:r w:rsidRPr="00F428B0">
        <w:rPr>
          <w:b/>
          <w:bCs/>
          <w:color w:val="000000" w:themeColor="text1"/>
        </w:rPr>
        <w:t>METHODS: </w:t>
      </w:r>
      <w:r w:rsidRPr="00F428B0">
        <w:rPr>
          <w:color w:val="000000" w:themeColor="text1"/>
        </w:rPr>
        <w:t>Part</w:t>
      </w:r>
      <w:r w:rsidR="00341869">
        <w:rPr>
          <w:color w:val="000000" w:themeColor="text1"/>
        </w:rPr>
        <w:t xml:space="preserve"> </w:t>
      </w:r>
      <w:r w:rsidRPr="00F428B0">
        <w:rPr>
          <w:color w:val="000000" w:themeColor="text1"/>
        </w:rPr>
        <w:t xml:space="preserve">1: Using USAC race results, racers with an active Strava® account were selected. Using data uploaded from on-bike GPS head units, 543 USAC racers’ (279 </w:t>
      </w:r>
      <w:r w:rsidR="0083273D">
        <w:rPr>
          <w:color w:val="000000" w:themeColor="text1"/>
        </w:rPr>
        <w:t>men</w:t>
      </w:r>
      <w:r w:rsidRPr="00F428B0">
        <w:rPr>
          <w:color w:val="000000" w:themeColor="text1"/>
        </w:rPr>
        <w:t>, 264</w:t>
      </w:r>
      <w:r w:rsidR="00341869" w:rsidRPr="00341869">
        <w:rPr>
          <w:color w:val="000000" w:themeColor="text1"/>
        </w:rPr>
        <w:t xml:space="preserve"> </w:t>
      </w:r>
      <w:r w:rsidR="0083273D">
        <w:rPr>
          <w:color w:val="000000" w:themeColor="text1"/>
        </w:rPr>
        <w:t>women</w:t>
      </w:r>
      <w:r w:rsidRPr="00F428B0">
        <w:rPr>
          <w:color w:val="000000" w:themeColor="text1"/>
        </w:rPr>
        <w:t>), 2019 data were documented. Part</w:t>
      </w:r>
      <w:r w:rsidR="00341869" w:rsidRPr="00341869">
        <w:rPr>
          <w:color w:val="000000" w:themeColor="text1"/>
        </w:rPr>
        <w:t xml:space="preserve"> </w:t>
      </w:r>
      <w:r w:rsidRPr="00F428B0">
        <w:rPr>
          <w:color w:val="000000" w:themeColor="text1"/>
        </w:rPr>
        <w:t xml:space="preserve">2: Subjects with power meter data displayed on Strava® were contacted for demographic information and peak power data (5-s, 1-min, 5-min, 20-min, and 1-h). 92 amateur racers (67 </w:t>
      </w:r>
      <w:r w:rsidR="0083273D">
        <w:rPr>
          <w:color w:val="000000" w:themeColor="text1"/>
        </w:rPr>
        <w:t>men,</w:t>
      </w:r>
      <w:r w:rsidRPr="00F428B0">
        <w:rPr>
          <w:color w:val="000000" w:themeColor="text1"/>
        </w:rPr>
        <w:t xml:space="preserve"> 25 </w:t>
      </w:r>
      <w:r w:rsidR="0083273D">
        <w:rPr>
          <w:color w:val="000000" w:themeColor="text1"/>
        </w:rPr>
        <w:t>women</w:t>
      </w:r>
      <w:r w:rsidRPr="00F428B0">
        <w:rPr>
          <w:color w:val="000000" w:themeColor="text1"/>
        </w:rPr>
        <w:t>) completed this part of the study. Annual training metrics, power data, and survey results were compared across the categories and genders using ANOVAs. </w:t>
      </w:r>
      <w:r w:rsidRPr="00F428B0">
        <w:rPr>
          <w:b/>
          <w:bCs/>
          <w:color w:val="000000" w:themeColor="text1"/>
        </w:rPr>
        <w:t>RESULTS: </w:t>
      </w:r>
      <w:r w:rsidRPr="00F428B0">
        <w:rPr>
          <w:color w:val="000000" w:themeColor="text1"/>
        </w:rPr>
        <w:t>Part</w:t>
      </w:r>
      <w:r w:rsidR="00341869" w:rsidRPr="00341869">
        <w:rPr>
          <w:color w:val="000000" w:themeColor="text1"/>
        </w:rPr>
        <w:t xml:space="preserve"> </w:t>
      </w:r>
      <w:r w:rsidRPr="00F428B0">
        <w:rPr>
          <w:color w:val="000000" w:themeColor="text1"/>
        </w:rPr>
        <w:t xml:space="preserve">1: In 2019, professional </w:t>
      </w:r>
      <w:r w:rsidR="0083273D">
        <w:rPr>
          <w:color w:val="000000" w:themeColor="text1"/>
        </w:rPr>
        <w:t>women</w:t>
      </w:r>
      <w:r w:rsidRPr="00F428B0">
        <w:rPr>
          <w:color w:val="000000" w:themeColor="text1"/>
        </w:rPr>
        <w:t xml:space="preserve"> (N=20) rode 634.7±135.2 hours, 16,581±3,562 km, and completed 304.4±28.5 ride days, 33.2±7.8 races; professional m</w:t>
      </w:r>
      <w:r w:rsidR="0083273D">
        <w:rPr>
          <w:color w:val="000000" w:themeColor="text1"/>
        </w:rPr>
        <w:t>en</w:t>
      </w:r>
      <w:r w:rsidRPr="00F428B0">
        <w:rPr>
          <w:color w:val="000000" w:themeColor="text1"/>
        </w:rPr>
        <w:t xml:space="preserve"> (N=29) rode 864.7±160.0 hours, 26,103±5,210 km, and completed 310.6±39.3 ride days, 49.9±17.1 races. There were significant</w:t>
      </w:r>
      <w:r w:rsidRPr="00341869">
        <w:rPr>
          <w:color w:val="000000" w:themeColor="text1"/>
        </w:rPr>
        <w:t xml:space="preserve"> </w:t>
      </w:r>
      <w:r w:rsidRPr="00F428B0">
        <w:rPr>
          <w:color w:val="000000" w:themeColor="text1"/>
        </w:rPr>
        <w:t>gender differences among professionals, for all variables except for ride days (</w:t>
      </w:r>
      <w:r w:rsidRPr="00F428B0">
        <w:rPr>
          <w:i/>
          <w:iCs/>
          <w:color w:val="000000" w:themeColor="text1"/>
        </w:rPr>
        <w:t>p</w:t>
      </w:r>
      <w:r w:rsidRPr="00F428B0">
        <w:rPr>
          <w:color w:val="000000" w:themeColor="text1"/>
        </w:rPr>
        <w:t>&lt;</w:t>
      </w:r>
      <w:r w:rsidR="00DB2341">
        <w:rPr>
          <w:color w:val="000000" w:themeColor="text1"/>
        </w:rPr>
        <w:t>0</w:t>
      </w:r>
      <w:r w:rsidRPr="00F428B0">
        <w:rPr>
          <w:color w:val="000000" w:themeColor="text1"/>
        </w:rPr>
        <w:t>.05). Among amateurs, training volume, distance, races, and ride days all declined as category increased, but there were no gender differences within categories 2, 3, 4, and 5 for these variables. Part</w:t>
      </w:r>
      <w:r w:rsidR="00341869" w:rsidRPr="00341869">
        <w:rPr>
          <w:color w:val="000000" w:themeColor="text1"/>
        </w:rPr>
        <w:t xml:space="preserve"> </w:t>
      </w:r>
      <w:r w:rsidRPr="00F428B0">
        <w:rPr>
          <w:color w:val="000000" w:themeColor="text1"/>
        </w:rPr>
        <w:t>2: The power profiles showed an exponential decline in power output (W/kg) with increasing measurement periods (5-s to 1-h). Category 1 women had significantly higher power outputs compared to other amateur women in 5-s, 5-min, and 20-min power (</w:t>
      </w:r>
      <w:r w:rsidRPr="00F428B0">
        <w:rPr>
          <w:i/>
          <w:iCs/>
          <w:color w:val="000000" w:themeColor="text1"/>
        </w:rPr>
        <w:t>p</w:t>
      </w:r>
      <w:r w:rsidRPr="00F428B0">
        <w:rPr>
          <w:color w:val="000000" w:themeColor="text1"/>
        </w:rPr>
        <w:t>&lt;</w:t>
      </w:r>
      <w:r w:rsidR="00DB2341">
        <w:rPr>
          <w:color w:val="000000" w:themeColor="text1"/>
        </w:rPr>
        <w:t>0</w:t>
      </w:r>
      <w:r w:rsidRPr="00F428B0">
        <w:rPr>
          <w:color w:val="000000" w:themeColor="text1"/>
        </w:rPr>
        <w:t>.05). The differences between category 3-5 women were non-significant. Category 1 men had significantly higher values than other amateur men in 5-min, 20-min, and 1-h power (</w:t>
      </w:r>
      <w:r w:rsidRPr="00F428B0">
        <w:rPr>
          <w:i/>
          <w:iCs/>
          <w:color w:val="000000" w:themeColor="text1"/>
        </w:rPr>
        <w:t>p</w:t>
      </w:r>
      <w:r w:rsidRPr="00F428B0">
        <w:rPr>
          <w:color w:val="000000" w:themeColor="text1"/>
        </w:rPr>
        <w:t>&lt;</w:t>
      </w:r>
      <w:r w:rsidR="00DB2341">
        <w:rPr>
          <w:color w:val="000000" w:themeColor="text1"/>
        </w:rPr>
        <w:t>0</w:t>
      </w:r>
      <w:r w:rsidRPr="00F428B0">
        <w:rPr>
          <w:color w:val="000000" w:themeColor="text1"/>
        </w:rPr>
        <w:t xml:space="preserve">.05), and category 2 men were significantly higher than category 5 men </w:t>
      </w:r>
      <w:r w:rsidRPr="00F428B0">
        <w:rPr>
          <w:color w:val="000000" w:themeColor="text1"/>
        </w:rPr>
        <w:lastRenderedPageBreak/>
        <w:t>in 20-min power (</w:t>
      </w:r>
      <w:r w:rsidRPr="00F428B0">
        <w:rPr>
          <w:i/>
          <w:iCs/>
          <w:color w:val="000000" w:themeColor="text1"/>
        </w:rPr>
        <w:t>p</w:t>
      </w:r>
      <w:r w:rsidRPr="00F428B0">
        <w:rPr>
          <w:color w:val="000000" w:themeColor="text1"/>
        </w:rPr>
        <w:t>&lt;</w:t>
      </w:r>
      <w:r w:rsidR="00DB2341">
        <w:rPr>
          <w:color w:val="000000" w:themeColor="text1"/>
        </w:rPr>
        <w:t>0</w:t>
      </w:r>
      <w:r w:rsidRPr="00F428B0">
        <w:rPr>
          <w:color w:val="000000" w:themeColor="text1"/>
        </w:rPr>
        <w:t>.05). </w:t>
      </w:r>
      <w:r w:rsidRPr="00F428B0">
        <w:rPr>
          <w:b/>
          <w:bCs/>
          <w:color w:val="000000" w:themeColor="text1"/>
        </w:rPr>
        <w:t>CONCLUSION: </w:t>
      </w:r>
      <w:r w:rsidRPr="00F428B0">
        <w:rPr>
          <w:color w:val="000000" w:themeColor="text1"/>
        </w:rPr>
        <w:t xml:space="preserve">Some differences exist for annual training data and power profiles between USAC categories and genders. Knowledge of the training characteristics and power profiles of USAC </w:t>
      </w:r>
      <w:r w:rsidR="0083273D">
        <w:rPr>
          <w:color w:val="000000" w:themeColor="text1"/>
        </w:rPr>
        <w:t>men</w:t>
      </w:r>
      <w:r w:rsidRPr="00F428B0">
        <w:rPr>
          <w:color w:val="000000" w:themeColor="text1"/>
        </w:rPr>
        <w:t xml:space="preserve"> and </w:t>
      </w:r>
      <w:r w:rsidR="0083273D">
        <w:rPr>
          <w:color w:val="000000" w:themeColor="text1"/>
        </w:rPr>
        <w:t>women</w:t>
      </w:r>
      <w:r w:rsidRPr="00F428B0">
        <w:rPr>
          <w:color w:val="000000" w:themeColor="text1"/>
        </w:rPr>
        <w:t xml:space="preserve"> athletes could be useful to road racers and coaches in designing training programs. </w:t>
      </w:r>
    </w:p>
    <w:p w14:paraId="592EE121" w14:textId="767F87C6" w:rsidR="00F428B0" w:rsidRDefault="00F428B0" w:rsidP="00F428B0">
      <w:pPr>
        <w:spacing w:line="480" w:lineRule="auto"/>
        <w:ind w:firstLine="720"/>
      </w:pPr>
    </w:p>
    <w:p w14:paraId="1588C080" w14:textId="77777777" w:rsidR="00F428B0" w:rsidRPr="000A029C" w:rsidRDefault="00F428B0" w:rsidP="00F428B0">
      <w:pPr>
        <w:spacing w:line="480" w:lineRule="auto"/>
        <w:ind w:firstLine="720"/>
      </w:pPr>
    </w:p>
    <w:p w14:paraId="67D33463" w14:textId="655B9137" w:rsidR="00CD7A3C" w:rsidRDefault="00CD7A3C" w:rsidP="009E038F">
      <w:pPr>
        <w:spacing w:line="480" w:lineRule="auto"/>
        <w:rPr>
          <w:color w:val="000000" w:themeColor="text1"/>
          <w:sz w:val="48"/>
          <w:szCs w:val="48"/>
        </w:rPr>
      </w:pPr>
    </w:p>
    <w:p w14:paraId="04DECD37" w14:textId="72736F79" w:rsidR="005D7A74" w:rsidRDefault="005D7A74" w:rsidP="009E038F">
      <w:pPr>
        <w:spacing w:line="480" w:lineRule="auto"/>
        <w:rPr>
          <w:color w:val="000000" w:themeColor="text1"/>
          <w:sz w:val="48"/>
          <w:szCs w:val="48"/>
        </w:rPr>
      </w:pPr>
    </w:p>
    <w:p w14:paraId="51887383" w14:textId="7AC43A7C" w:rsidR="005D7A74" w:rsidRDefault="005D7A74" w:rsidP="009E038F">
      <w:pPr>
        <w:spacing w:line="480" w:lineRule="auto"/>
        <w:rPr>
          <w:color w:val="000000" w:themeColor="text1"/>
          <w:sz w:val="48"/>
          <w:szCs w:val="48"/>
        </w:rPr>
      </w:pPr>
    </w:p>
    <w:p w14:paraId="55049557" w14:textId="2BE212D5" w:rsidR="005D7A74" w:rsidRDefault="005D7A74" w:rsidP="009E038F">
      <w:pPr>
        <w:spacing w:line="480" w:lineRule="auto"/>
        <w:rPr>
          <w:color w:val="000000" w:themeColor="text1"/>
          <w:sz w:val="48"/>
          <w:szCs w:val="48"/>
        </w:rPr>
      </w:pPr>
    </w:p>
    <w:p w14:paraId="1AF94242" w14:textId="676F9F63" w:rsidR="005D7A74" w:rsidRDefault="005D7A74" w:rsidP="009E038F">
      <w:pPr>
        <w:spacing w:line="480" w:lineRule="auto"/>
        <w:rPr>
          <w:color w:val="000000" w:themeColor="text1"/>
          <w:sz w:val="48"/>
          <w:szCs w:val="48"/>
        </w:rPr>
      </w:pPr>
    </w:p>
    <w:p w14:paraId="404288C2" w14:textId="5385549D" w:rsidR="005D7A74" w:rsidRDefault="005D7A74" w:rsidP="009E038F">
      <w:pPr>
        <w:spacing w:line="480" w:lineRule="auto"/>
        <w:rPr>
          <w:color w:val="000000" w:themeColor="text1"/>
          <w:sz w:val="48"/>
          <w:szCs w:val="48"/>
        </w:rPr>
      </w:pPr>
    </w:p>
    <w:p w14:paraId="3D0BF895" w14:textId="0F4C350A" w:rsidR="005D7A74" w:rsidRDefault="005D7A74" w:rsidP="009E038F">
      <w:pPr>
        <w:spacing w:line="480" w:lineRule="auto"/>
        <w:rPr>
          <w:color w:val="000000" w:themeColor="text1"/>
          <w:sz w:val="48"/>
          <w:szCs w:val="48"/>
        </w:rPr>
      </w:pPr>
    </w:p>
    <w:p w14:paraId="20536DBE" w14:textId="3BA5CB6B" w:rsidR="00EC5923" w:rsidRDefault="00EC5923" w:rsidP="00EC5923">
      <w:pPr>
        <w:rPr>
          <w:color w:val="000000" w:themeColor="text1"/>
          <w:sz w:val="48"/>
          <w:szCs w:val="48"/>
        </w:rPr>
      </w:pPr>
    </w:p>
    <w:p w14:paraId="75B4547D" w14:textId="77777777" w:rsidR="002A685C" w:rsidRDefault="002A685C" w:rsidP="002A685C">
      <w:pPr>
        <w:spacing w:line="480" w:lineRule="auto"/>
        <w:rPr>
          <w:color w:val="FFFFFF" w:themeColor="background1"/>
          <w:sz w:val="48"/>
          <w:szCs w:val="48"/>
        </w:rPr>
      </w:pPr>
    </w:p>
    <w:p w14:paraId="53E118A8" w14:textId="422A8EC8" w:rsidR="00CD7A3C" w:rsidRPr="008C1FDB" w:rsidRDefault="00CD7A3C" w:rsidP="002A685C">
      <w:pPr>
        <w:spacing w:line="480" w:lineRule="auto"/>
        <w:jc w:val="center"/>
        <w:rPr>
          <w:b/>
          <w:bCs/>
          <w:sz w:val="36"/>
          <w:szCs w:val="36"/>
        </w:rPr>
      </w:pPr>
      <w:r w:rsidRPr="008C1FDB">
        <w:rPr>
          <w:b/>
          <w:bCs/>
          <w:sz w:val="36"/>
          <w:szCs w:val="36"/>
        </w:rPr>
        <w:lastRenderedPageBreak/>
        <w:t>TABLE OF CONTENTS</w:t>
      </w:r>
    </w:p>
    <w:sdt>
      <w:sdtPr>
        <w:rPr>
          <w:rFonts w:eastAsiaTheme="minorHAnsi" w:cs="Times New Roman"/>
          <w:b w:val="0"/>
          <w:bCs w:val="0"/>
          <w:i w:val="0"/>
          <w:iCs w:val="0"/>
        </w:rPr>
        <w:id w:val="2022664698"/>
        <w:docPartObj>
          <w:docPartGallery w:val="Table of Contents"/>
          <w:docPartUnique/>
        </w:docPartObj>
      </w:sdtPr>
      <w:sdtEndPr>
        <w:rPr>
          <w:rFonts w:eastAsia="Times New Roman"/>
          <w:noProof/>
          <w:color w:val="000000" w:themeColor="text1"/>
        </w:rPr>
      </w:sdtEndPr>
      <w:sdtContent>
        <w:p w14:paraId="0C9272D5" w14:textId="724A8019" w:rsidR="00741C31" w:rsidRDefault="007B6329">
          <w:pPr>
            <w:pStyle w:val="TOC1"/>
            <w:rPr>
              <w:rFonts w:asciiTheme="minorHAnsi" w:eastAsiaTheme="minorEastAsia" w:hAnsiTheme="minorHAnsi" w:cstheme="minorBidi"/>
              <w:b w:val="0"/>
              <w:bCs w:val="0"/>
              <w:i w:val="0"/>
              <w:iCs w:val="0"/>
              <w:noProof/>
            </w:rPr>
          </w:pPr>
          <w:r w:rsidRPr="008A54CF">
            <w:rPr>
              <w:rFonts w:cs="Times New Roman"/>
              <w:color w:val="000000" w:themeColor="text1"/>
            </w:rPr>
            <w:fldChar w:fldCharType="begin"/>
          </w:r>
          <w:r w:rsidRPr="008A54CF">
            <w:rPr>
              <w:rFonts w:cs="Times New Roman"/>
              <w:color w:val="000000" w:themeColor="text1"/>
            </w:rPr>
            <w:instrText xml:space="preserve"> TOC \o "1-3" \h \z \u </w:instrText>
          </w:r>
          <w:r w:rsidRPr="008A54CF">
            <w:rPr>
              <w:rFonts w:cs="Times New Roman"/>
              <w:color w:val="000000" w:themeColor="text1"/>
            </w:rPr>
            <w:fldChar w:fldCharType="separate"/>
          </w:r>
          <w:hyperlink w:anchor="_Toc72090629" w:history="1">
            <w:r w:rsidR="00741C31" w:rsidRPr="00CD5616">
              <w:rPr>
                <w:rStyle w:val="Hyperlink"/>
                <w:rFonts w:cs="Times New Roman"/>
                <w:b/>
                <w:noProof/>
              </w:rPr>
              <w:t>CHAPTER I: INTRODUCTION</w:t>
            </w:r>
            <w:r w:rsidR="00741C31">
              <w:rPr>
                <w:noProof/>
                <w:webHidden/>
              </w:rPr>
              <w:tab/>
            </w:r>
            <w:r w:rsidR="00741C31">
              <w:rPr>
                <w:noProof/>
                <w:webHidden/>
              </w:rPr>
              <w:fldChar w:fldCharType="begin"/>
            </w:r>
            <w:r w:rsidR="00741C31">
              <w:rPr>
                <w:noProof/>
                <w:webHidden/>
              </w:rPr>
              <w:instrText xml:space="preserve"> PAGEREF _Toc72090629 \h </w:instrText>
            </w:r>
            <w:r w:rsidR="00741C31">
              <w:rPr>
                <w:noProof/>
                <w:webHidden/>
              </w:rPr>
            </w:r>
            <w:r w:rsidR="00741C31">
              <w:rPr>
                <w:noProof/>
                <w:webHidden/>
              </w:rPr>
              <w:fldChar w:fldCharType="separate"/>
            </w:r>
            <w:r w:rsidR="002A685C">
              <w:rPr>
                <w:noProof/>
                <w:webHidden/>
              </w:rPr>
              <w:t>1</w:t>
            </w:r>
            <w:r w:rsidR="00741C31">
              <w:rPr>
                <w:noProof/>
                <w:webHidden/>
              </w:rPr>
              <w:fldChar w:fldCharType="end"/>
            </w:r>
          </w:hyperlink>
        </w:p>
        <w:p w14:paraId="694C0628" w14:textId="267D5C32" w:rsidR="00741C31" w:rsidRDefault="00605F2E">
          <w:pPr>
            <w:pStyle w:val="TOC1"/>
            <w:rPr>
              <w:rFonts w:asciiTheme="minorHAnsi" w:eastAsiaTheme="minorEastAsia" w:hAnsiTheme="minorHAnsi" w:cstheme="minorBidi"/>
              <w:b w:val="0"/>
              <w:bCs w:val="0"/>
              <w:i w:val="0"/>
              <w:iCs w:val="0"/>
              <w:noProof/>
            </w:rPr>
          </w:pPr>
          <w:hyperlink w:anchor="_Toc72090630" w:history="1">
            <w:r w:rsidR="00741C31" w:rsidRPr="00CD5616">
              <w:rPr>
                <w:rStyle w:val="Hyperlink"/>
                <w:rFonts w:cs="Times New Roman"/>
                <w:b/>
                <w:noProof/>
              </w:rPr>
              <w:t>Introduction</w:t>
            </w:r>
            <w:r w:rsidR="00741C31">
              <w:rPr>
                <w:noProof/>
                <w:webHidden/>
              </w:rPr>
              <w:tab/>
            </w:r>
            <w:r w:rsidR="00741C31">
              <w:rPr>
                <w:noProof/>
                <w:webHidden/>
              </w:rPr>
              <w:fldChar w:fldCharType="begin"/>
            </w:r>
            <w:r w:rsidR="00741C31">
              <w:rPr>
                <w:noProof/>
                <w:webHidden/>
              </w:rPr>
              <w:instrText xml:space="preserve"> PAGEREF _Toc72090630 \h </w:instrText>
            </w:r>
            <w:r w:rsidR="00741C31">
              <w:rPr>
                <w:noProof/>
                <w:webHidden/>
              </w:rPr>
            </w:r>
            <w:r w:rsidR="00741C31">
              <w:rPr>
                <w:noProof/>
                <w:webHidden/>
              </w:rPr>
              <w:fldChar w:fldCharType="separate"/>
            </w:r>
            <w:r w:rsidR="002A685C">
              <w:rPr>
                <w:noProof/>
                <w:webHidden/>
              </w:rPr>
              <w:t>2</w:t>
            </w:r>
            <w:r w:rsidR="00741C31">
              <w:rPr>
                <w:noProof/>
                <w:webHidden/>
              </w:rPr>
              <w:fldChar w:fldCharType="end"/>
            </w:r>
          </w:hyperlink>
        </w:p>
        <w:p w14:paraId="24950FE3" w14:textId="5F5BB1B9" w:rsidR="00741C31" w:rsidRDefault="00605F2E">
          <w:pPr>
            <w:pStyle w:val="TOC1"/>
            <w:rPr>
              <w:rFonts w:asciiTheme="minorHAnsi" w:eastAsiaTheme="minorEastAsia" w:hAnsiTheme="minorHAnsi" w:cstheme="minorBidi"/>
              <w:b w:val="0"/>
              <w:bCs w:val="0"/>
              <w:i w:val="0"/>
              <w:iCs w:val="0"/>
              <w:noProof/>
            </w:rPr>
          </w:pPr>
          <w:hyperlink w:anchor="_Toc72090631" w:history="1">
            <w:r w:rsidR="00741C31" w:rsidRPr="00CD5616">
              <w:rPr>
                <w:rStyle w:val="Hyperlink"/>
                <w:rFonts w:cs="Times New Roman"/>
                <w:b/>
                <w:noProof/>
              </w:rPr>
              <w:t>Statement of purpose</w:t>
            </w:r>
            <w:r w:rsidR="00741C31">
              <w:rPr>
                <w:noProof/>
                <w:webHidden/>
              </w:rPr>
              <w:tab/>
            </w:r>
            <w:r w:rsidR="00741C31">
              <w:rPr>
                <w:noProof/>
                <w:webHidden/>
              </w:rPr>
              <w:fldChar w:fldCharType="begin"/>
            </w:r>
            <w:r w:rsidR="00741C31">
              <w:rPr>
                <w:noProof/>
                <w:webHidden/>
              </w:rPr>
              <w:instrText xml:space="preserve"> PAGEREF _Toc72090631 \h </w:instrText>
            </w:r>
            <w:r w:rsidR="00741C31">
              <w:rPr>
                <w:noProof/>
                <w:webHidden/>
              </w:rPr>
            </w:r>
            <w:r w:rsidR="00741C31">
              <w:rPr>
                <w:noProof/>
                <w:webHidden/>
              </w:rPr>
              <w:fldChar w:fldCharType="separate"/>
            </w:r>
            <w:r w:rsidR="002A685C">
              <w:rPr>
                <w:noProof/>
                <w:webHidden/>
              </w:rPr>
              <w:t>5</w:t>
            </w:r>
            <w:r w:rsidR="00741C31">
              <w:rPr>
                <w:noProof/>
                <w:webHidden/>
              </w:rPr>
              <w:fldChar w:fldCharType="end"/>
            </w:r>
          </w:hyperlink>
        </w:p>
        <w:p w14:paraId="058F4BC3" w14:textId="22650EB3" w:rsidR="00741C31" w:rsidRDefault="00605F2E">
          <w:pPr>
            <w:pStyle w:val="TOC1"/>
            <w:rPr>
              <w:rFonts w:asciiTheme="minorHAnsi" w:eastAsiaTheme="minorEastAsia" w:hAnsiTheme="minorHAnsi" w:cstheme="minorBidi"/>
              <w:b w:val="0"/>
              <w:bCs w:val="0"/>
              <w:i w:val="0"/>
              <w:iCs w:val="0"/>
              <w:noProof/>
            </w:rPr>
          </w:pPr>
          <w:hyperlink w:anchor="_Toc72090632" w:history="1">
            <w:r w:rsidR="00741C31" w:rsidRPr="00CD5616">
              <w:rPr>
                <w:rStyle w:val="Hyperlink"/>
                <w:rFonts w:cs="Times New Roman"/>
                <w:b/>
                <w:noProof/>
              </w:rPr>
              <w:t>Significance of these studies</w:t>
            </w:r>
            <w:r w:rsidR="00741C31">
              <w:rPr>
                <w:noProof/>
                <w:webHidden/>
              </w:rPr>
              <w:tab/>
            </w:r>
            <w:r w:rsidR="00741C31">
              <w:rPr>
                <w:noProof/>
                <w:webHidden/>
              </w:rPr>
              <w:fldChar w:fldCharType="begin"/>
            </w:r>
            <w:r w:rsidR="00741C31">
              <w:rPr>
                <w:noProof/>
                <w:webHidden/>
              </w:rPr>
              <w:instrText xml:space="preserve"> PAGEREF _Toc72090632 \h </w:instrText>
            </w:r>
            <w:r w:rsidR="00741C31">
              <w:rPr>
                <w:noProof/>
                <w:webHidden/>
              </w:rPr>
            </w:r>
            <w:r w:rsidR="00741C31">
              <w:rPr>
                <w:noProof/>
                <w:webHidden/>
              </w:rPr>
              <w:fldChar w:fldCharType="separate"/>
            </w:r>
            <w:r w:rsidR="002A685C">
              <w:rPr>
                <w:noProof/>
                <w:webHidden/>
              </w:rPr>
              <w:t>5</w:t>
            </w:r>
            <w:r w:rsidR="00741C31">
              <w:rPr>
                <w:noProof/>
                <w:webHidden/>
              </w:rPr>
              <w:fldChar w:fldCharType="end"/>
            </w:r>
          </w:hyperlink>
        </w:p>
        <w:p w14:paraId="655A3893" w14:textId="68EAA60B" w:rsidR="00741C31" w:rsidRDefault="00605F2E">
          <w:pPr>
            <w:pStyle w:val="TOC1"/>
            <w:rPr>
              <w:rFonts w:asciiTheme="minorHAnsi" w:eastAsiaTheme="minorEastAsia" w:hAnsiTheme="minorHAnsi" w:cstheme="minorBidi"/>
              <w:b w:val="0"/>
              <w:bCs w:val="0"/>
              <w:i w:val="0"/>
              <w:iCs w:val="0"/>
              <w:noProof/>
            </w:rPr>
          </w:pPr>
          <w:hyperlink w:anchor="_Toc72090633" w:history="1">
            <w:r w:rsidR="00741C31" w:rsidRPr="00CD5616">
              <w:rPr>
                <w:rStyle w:val="Hyperlink"/>
                <w:rFonts w:cs="Times New Roman"/>
                <w:b/>
                <w:noProof/>
              </w:rPr>
              <w:t>CHAPTER II: REVIEW OF LITERATURE</w:t>
            </w:r>
            <w:r w:rsidR="00741C31">
              <w:rPr>
                <w:noProof/>
                <w:webHidden/>
              </w:rPr>
              <w:tab/>
            </w:r>
            <w:r w:rsidR="00741C31">
              <w:rPr>
                <w:noProof/>
                <w:webHidden/>
              </w:rPr>
              <w:fldChar w:fldCharType="begin"/>
            </w:r>
            <w:r w:rsidR="00741C31">
              <w:rPr>
                <w:noProof/>
                <w:webHidden/>
              </w:rPr>
              <w:instrText xml:space="preserve"> PAGEREF _Toc72090633 \h </w:instrText>
            </w:r>
            <w:r w:rsidR="00741C31">
              <w:rPr>
                <w:noProof/>
                <w:webHidden/>
              </w:rPr>
            </w:r>
            <w:r w:rsidR="00741C31">
              <w:rPr>
                <w:noProof/>
                <w:webHidden/>
              </w:rPr>
              <w:fldChar w:fldCharType="separate"/>
            </w:r>
            <w:r w:rsidR="002A685C">
              <w:rPr>
                <w:noProof/>
                <w:webHidden/>
              </w:rPr>
              <w:t>7</w:t>
            </w:r>
            <w:r w:rsidR="00741C31">
              <w:rPr>
                <w:noProof/>
                <w:webHidden/>
              </w:rPr>
              <w:fldChar w:fldCharType="end"/>
            </w:r>
          </w:hyperlink>
        </w:p>
        <w:p w14:paraId="51395D35" w14:textId="1308D7E0" w:rsidR="00741C31" w:rsidRDefault="00605F2E">
          <w:pPr>
            <w:pStyle w:val="TOC1"/>
            <w:rPr>
              <w:rFonts w:asciiTheme="minorHAnsi" w:eastAsiaTheme="minorEastAsia" w:hAnsiTheme="minorHAnsi" w:cstheme="minorBidi"/>
              <w:b w:val="0"/>
              <w:bCs w:val="0"/>
              <w:i w:val="0"/>
              <w:iCs w:val="0"/>
              <w:noProof/>
            </w:rPr>
          </w:pPr>
          <w:hyperlink w:anchor="_Toc72090634" w:history="1">
            <w:r w:rsidR="00741C31" w:rsidRPr="00CD5616">
              <w:rPr>
                <w:rStyle w:val="Hyperlink"/>
                <w:rFonts w:cs="Times New Roman"/>
                <w:b/>
                <w:noProof/>
              </w:rPr>
              <w:t>Abstract</w:t>
            </w:r>
            <w:r w:rsidR="00741C31">
              <w:rPr>
                <w:noProof/>
                <w:webHidden/>
              </w:rPr>
              <w:tab/>
            </w:r>
            <w:r w:rsidR="00741C31">
              <w:rPr>
                <w:noProof/>
                <w:webHidden/>
              </w:rPr>
              <w:fldChar w:fldCharType="begin"/>
            </w:r>
            <w:r w:rsidR="00741C31">
              <w:rPr>
                <w:noProof/>
                <w:webHidden/>
              </w:rPr>
              <w:instrText xml:space="preserve"> PAGEREF _Toc72090634 \h </w:instrText>
            </w:r>
            <w:r w:rsidR="00741C31">
              <w:rPr>
                <w:noProof/>
                <w:webHidden/>
              </w:rPr>
            </w:r>
            <w:r w:rsidR="00741C31">
              <w:rPr>
                <w:noProof/>
                <w:webHidden/>
              </w:rPr>
              <w:fldChar w:fldCharType="separate"/>
            </w:r>
            <w:r w:rsidR="002A685C">
              <w:rPr>
                <w:noProof/>
                <w:webHidden/>
              </w:rPr>
              <w:t>8</w:t>
            </w:r>
            <w:r w:rsidR="00741C31">
              <w:rPr>
                <w:noProof/>
                <w:webHidden/>
              </w:rPr>
              <w:fldChar w:fldCharType="end"/>
            </w:r>
          </w:hyperlink>
        </w:p>
        <w:p w14:paraId="20B9931F" w14:textId="3B107C3F" w:rsidR="00741C31" w:rsidRDefault="00605F2E">
          <w:pPr>
            <w:pStyle w:val="TOC1"/>
            <w:rPr>
              <w:rFonts w:asciiTheme="minorHAnsi" w:eastAsiaTheme="minorEastAsia" w:hAnsiTheme="minorHAnsi" w:cstheme="minorBidi"/>
              <w:b w:val="0"/>
              <w:bCs w:val="0"/>
              <w:i w:val="0"/>
              <w:iCs w:val="0"/>
              <w:noProof/>
            </w:rPr>
          </w:pPr>
          <w:hyperlink w:anchor="_Toc72090635" w:history="1">
            <w:r w:rsidR="00741C31" w:rsidRPr="00CD5616">
              <w:rPr>
                <w:rStyle w:val="Hyperlink"/>
                <w:rFonts w:cs="Times New Roman"/>
                <w:b/>
                <w:noProof/>
              </w:rPr>
              <w:t>Introduction</w:t>
            </w:r>
            <w:r w:rsidR="00741C31">
              <w:rPr>
                <w:noProof/>
                <w:webHidden/>
              </w:rPr>
              <w:tab/>
            </w:r>
            <w:r w:rsidR="00741C31">
              <w:rPr>
                <w:noProof/>
                <w:webHidden/>
              </w:rPr>
              <w:fldChar w:fldCharType="begin"/>
            </w:r>
            <w:r w:rsidR="00741C31">
              <w:rPr>
                <w:noProof/>
                <w:webHidden/>
              </w:rPr>
              <w:instrText xml:space="preserve"> PAGEREF _Toc72090635 \h </w:instrText>
            </w:r>
            <w:r w:rsidR="00741C31">
              <w:rPr>
                <w:noProof/>
                <w:webHidden/>
              </w:rPr>
            </w:r>
            <w:r w:rsidR="00741C31">
              <w:rPr>
                <w:noProof/>
                <w:webHidden/>
              </w:rPr>
              <w:fldChar w:fldCharType="separate"/>
            </w:r>
            <w:r w:rsidR="002A685C">
              <w:rPr>
                <w:noProof/>
                <w:webHidden/>
              </w:rPr>
              <w:t>10</w:t>
            </w:r>
            <w:r w:rsidR="00741C31">
              <w:rPr>
                <w:noProof/>
                <w:webHidden/>
              </w:rPr>
              <w:fldChar w:fldCharType="end"/>
            </w:r>
          </w:hyperlink>
        </w:p>
        <w:p w14:paraId="0A4DD013" w14:textId="509E3089" w:rsidR="00741C31" w:rsidRDefault="00605F2E">
          <w:pPr>
            <w:pStyle w:val="TOC1"/>
            <w:rPr>
              <w:rFonts w:asciiTheme="minorHAnsi" w:eastAsiaTheme="minorEastAsia" w:hAnsiTheme="minorHAnsi" w:cstheme="minorBidi"/>
              <w:b w:val="0"/>
              <w:bCs w:val="0"/>
              <w:i w:val="0"/>
              <w:iCs w:val="0"/>
              <w:noProof/>
            </w:rPr>
          </w:pPr>
          <w:hyperlink w:anchor="_Toc72090636" w:history="1">
            <w:r w:rsidR="00741C31" w:rsidRPr="00CD5616">
              <w:rPr>
                <w:rStyle w:val="Hyperlink"/>
                <w:rFonts w:cs="Times New Roman"/>
                <w:b/>
                <w:noProof/>
              </w:rPr>
              <w:t>Types of events in road cycling &amp; rider characteristics</w:t>
            </w:r>
            <w:r w:rsidR="00741C31">
              <w:rPr>
                <w:noProof/>
                <w:webHidden/>
              </w:rPr>
              <w:tab/>
            </w:r>
            <w:r w:rsidR="00741C31">
              <w:rPr>
                <w:noProof/>
                <w:webHidden/>
              </w:rPr>
              <w:fldChar w:fldCharType="begin"/>
            </w:r>
            <w:r w:rsidR="00741C31">
              <w:rPr>
                <w:noProof/>
                <w:webHidden/>
              </w:rPr>
              <w:instrText xml:space="preserve"> PAGEREF _Toc72090636 \h </w:instrText>
            </w:r>
            <w:r w:rsidR="00741C31">
              <w:rPr>
                <w:noProof/>
                <w:webHidden/>
              </w:rPr>
            </w:r>
            <w:r w:rsidR="00741C31">
              <w:rPr>
                <w:noProof/>
                <w:webHidden/>
              </w:rPr>
              <w:fldChar w:fldCharType="separate"/>
            </w:r>
            <w:r w:rsidR="002A685C">
              <w:rPr>
                <w:noProof/>
                <w:webHidden/>
              </w:rPr>
              <w:t>14</w:t>
            </w:r>
            <w:r w:rsidR="00741C31">
              <w:rPr>
                <w:noProof/>
                <w:webHidden/>
              </w:rPr>
              <w:fldChar w:fldCharType="end"/>
            </w:r>
          </w:hyperlink>
        </w:p>
        <w:p w14:paraId="66342B23" w14:textId="50AA3235" w:rsidR="00741C31" w:rsidRDefault="00605F2E">
          <w:pPr>
            <w:pStyle w:val="TOC1"/>
            <w:rPr>
              <w:rFonts w:asciiTheme="minorHAnsi" w:eastAsiaTheme="minorEastAsia" w:hAnsiTheme="minorHAnsi" w:cstheme="minorBidi"/>
              <w:b w:val="0"/>
              <w:bCs w:val="0"/>
              <w:i w:val="0"/>
              <w:iCs w:val="0"/>
              <w:noProof/>
            </w:rPr>
          </w:pPr>
          <w:hyperlink w:anchor="_Toc72090637" w:history="1">
            <w:r w:rsidR="00741C31" w:rsidRPr="00CD5616">
              <w:rPr>
                <w:rStyle w:val="Hyperlink"/>
                <w:rFonts w:cs="Times New Roman"/>
                <w:b/>
                <w:noProof/>
              </w:rPr>
              <w:t>Categories in road cycling</w:t>
            </w:r>
            <w:r w:rsidR="00741C31">
              <w:rPr>
                <w:noProof/>
                <w:webHidden/>
              </w:rPr>
              <w:tab/>
            </w:r>
            <w:r w:rsidR="00741C31">
              <w:rPr>
                <w:noProof/>
                <w:webHidden/>
              </w:rPr>
              <w:fldChar w:fldCharType="begin"/>
            </w:r>
            <w:r w:rsidR="00741C31">
              <w:rPr>
                <w:noProof/>
                <w:webHidden/>
              </w:rPr>
              <w:instrText xml:space="preserve"> PAGEREF _Toc72090637 \h </w:instrText>
            </w:r>
            <w:r w:rsidR="00741C31">
              <w:rPr>
                <w:noProof/>
                <w:webHidden/>
              </w:rPr>
            </w:r>
            <w:r w:rsidR="00741C31">
              <w:rPr>
                <w:noProof/>
                <w:webHidden/>
              </w:rPr>
              <w:fldChar w:fldCharType="separate"/>
            </w:r>
            <w:r w:rsidR="002A685C">
              <w:rPr>
                <w:noProof/>
                <w:webHidden/>
              </w:rPr>
              <w:t>18</w:t>
            </w:r>
            <w:r w:rsidR="00741C31">
              <w:rPr>
                <w:noProof/>
                <w:webHidden/>
              </w:rPr>
              <w:fldChar w:fldCharType="end"/>
            </w:r>
          </w:hyperlink>
        </w:p>
        <w:p w14:paraId="7A67CD6E" w14:textId="541A3691" w:rsidR="00741C31" w:rsidRDefault="00605F2E">
          <w:pPr>
            <w:pStyle w:val="TOC1"/>
            <w:rPr>
              <w:rFonts w:asciiTheme="minorHAnsi" w:eastAsiaTheme="minorEastAsia" w:hAnsiTheme="minorHAnsi" w:cstheme="minorBidi"/>
              <w:b w:val="0"/>
              <w:bCs w:val="0"/>
              <w:i w:val="0"/>
              <w:iCs w:val="0"/>
              <w:noProof/>
            </w:rPr>
          </w:pPr>
          <w:hyperlink w:anchor="_Toc72090638" w:history="1">
            <w:r w:rsidR="00741C31" w:rsidRPr="00CD5616">
              <w:rPr>
                <w:rStyle w:val="Hyperlink"/>
                <w:rFonts w:cs="Times New Roman"/>
                <w:b/>
                <w:noProof/>
              </w:rPr>
              <w:t>Physiological factors influencing performance</w:t>
            </w:r>
            <w:r w:rsidR="00741C31">
              <w:rPr>
                <w:noProof/>
                <w:webHidden/>
              </w:rPr>
              <w:tab/>
            </w:r>
            <w:r w:rsidR="00741C31">
              <w:rPr>
                <w:noProof/>
                <w:webHidden/>
              </w:rPr>
              <w:fldChar w:fldCharType="begin"/>
            </w:r>
            <w:r w:rsidR="00741C31">
              <w:rPr>
                <w:noProof/>
                <w:webHidden/>
              </w:rPr>
              <w:instrText xml:space="preserve"> PAGEREF _Toc72090638 \h </w:instrText>
            </w:r>
            <w:r w:rsidR="00741C31">
              <w:rPr>
                <w:noProof/>
                <w:webHidden/>
              </w:rPr>
            </w:r>
            <w:r w:rsidR="00741C31">
              <w:rPr>
                <w:noProof/>
                <w:webHidden/>
              </w:rPr>
              <w:fldChar w:fldCharType="separate"/>
            </w:r>
            <w:r w:rsidR="002A685C">
              <w:rPr>
                <w:noProof/>
                <w:webHidden/>
              </w:rPr>
              <w:t>19</w:t>
            </w:r>
            <w:r w:rsidR="00741C31">
              <w:rPr>
                <w:noProof/>
                <w:webHidden/>
              </w:rPr>
              <w:fldChar w:fldCharType="end"/>
            </w:r>
          </w:hyperlink>
        </w:p>
        <w:p w14:paraId="7B40EE7E" w14:textId="491735B7" w:rsidR="00741C31" w:rsidRDefault="00605F2E">
          <w:pPr>
            <w:pStyle w:val="TOC1"/>
            <w:rPr>
              <w:rFonts w:asciiTheme="minorHAnsi" w:eastAsiaTheme="minorEastAsia" w:hAnsiTheme="minorHAnsi" w:cstheme="minorBidi"/>
              <w:b w:val="0"/>
              <w:bCs w:val="0"/>
              <w:i w:val="0"/>
              <w:iCs w:val="0"/>
              <w:noProof/>
            </w:rPr>
          </w:pPr>
          <w:hyperlink w:anchor="_Toc72090639" w:history="1">
            <w:r w:rsidR="00741C31" w:rsidRPr="00CD5616">
              <w:rPr>
                <w:rStyle w:val="Hyperlink"/>
                <w:rFonts w:cs="Times New Roman"/>
                <w:b/>
                <w:noProof/>
                <w:shd w:val="clear" w:color="auto" w:fill="FFFFFF"/>
              </w:rPr>
              <w:t>Mechanical factors influencing performance</w:t>
            </w:r>
            <w:r w:rsidR="00741C31">
              <w:rPr>
                <w:noProof/>
                <w:webHidden/>
              </w:rPr>
              <w:tab/>
            </w:r>
            <w:r w:rsidR="00741C31">
              <w:rPr>
                <w:noProof/>
                <w:webHidden/>
              </w:rPr>
              <w:fldChar w:fldCharType="begin"/>
            </w:r>
            <w:r w:rsidR="00741C31">
              <w:rPr>
                <w:noProof/>
                <w:webHidden/>
              </w:rPr>
              <w:instrText xml:space="preserve"> PAGEREF _Toc72090639 \h </w:instrText>
            </w:r>
            <w:r w:rsidR="00741C31">
              <w:rPr>
                <w:noProof/>
                <w:webHidden/>
              </w:rPr>
            </w:r>
            <w:r w:rsidR="00741C31">
              <w:rPr>
                <w:noProof/>
                <w:webHidden/>
              </w:rPr>
              <w:fldChar w:fldCharType="separate"/>
            </w:r>
            <w:r w:rsidR="002A685C">
              <w:rPr>
                <w:noProof/>
                <w:webHidden/>
              </w:rPr>
              <w:t>23</w:t>
            </w:r>
            <w:r w:rsidR="00741C31">
              <w:rPr>
                <w:noProof/>
                <w:webHidden/>
              </w:rPr>
              <w:fldChar w:fldCharType="end"/>
            </w:r>
          </w:hyperlink>
        </w:p>
        <w:p w14:paraId="050A4998" w14:textId="02A0902A" w:rsidR="00741C31" w:rsidRDefault="00605F2E">
          <w:pPr>
            <w:pStyle w:val="TOC1"/>
            <w:rPr>
              <w:rFonts w:asciiTheme="minorHAnsi" w:eastAsiaTheme="minorEastAsia" w:hAnsiTheme="minorHAnsi" w:cstheme="minorBidi"/>
              <w:b w:val="0"/>
              <w:bCs w:val="0"/>
              <w:i w:val="0"/>
              <w:iCs w:val="0"/>
              <w:noProof/>
            </w:rPr>
          </w:pPr>
          <w:hyperlink w:anchor="_Toc72090640" w:history="1">
            <w:r w:rsidR="00741C31" w:rsidRPr="00CD5616">
              <w:rPr>
                <w:rStyle w:val="Hyperlink"/>
                <w:rFonts w:cs="Times New Roman"/>
                <w:b/>
                <w:noProof/>
              </w:rPr>
              <w:t>Equipment selection</w:t>
            </w:r>
            <w:r w:rsidR="00741C31">
              <w:rPr>
                <w:noProof/>
                <w:webHidden/>
              </w:rPr>
              <w:tab/>
            </w:r>
            <w:r w:rsidR="00741C31">
              <w:rPr>
                <w:noProof/>
                <w:webHidden/>
              </w:rPr>
              <w:fldChar w:fldCharType="begin"/>
            </w:r>
            <w:r w:rsidR="00741C31">
              <w:rPr>
                <w:noProof/>
                <w:webHidden/>
              </w:rPr>
              <w:instrText xml:space="preserve"> PAGEREF _Toc72090640 \h </w:instrText>
            </w:r>
            <w:r w:rsidR="00741C31">
              <w:rPr>
                <w:noProof/>
                <w:webHidden/>
              </w:rPr>
            </w:r>
            <w:r w:rsidR="00741C31">
              <w:rPr>
                <w:noProof/>
                <w:webHidden/>
              </w:rPr>
              <w:fldChar w:fldCharType="separate"/>
            </w:r>
            <w:r w:rsidR="002A685C">
              <w:rPr>
                <w:noProof/>
                <w:webHidden/>
              </w:rPr>
              <w:t>30</w:t>
            </w:r>
            <w:r w:rsidR="00741C31">
              <w:rPr>
                <w:noProof/>
                <w:webHidden/>
              </w:rPr>
              <w:fldChar w:fldCharType="end"/>
            </w:r>
          </w:hyperlink>
        </w:p>
        <w:p w14:paraId="76B5FC65" w14:textId="4D6670FF" w:rsidR="00741C31" w:rsidRDefault="00605F2E">
          <w:pPr>
            <w:pStyle w:val="TOC1"/>
            <w:rPr>
              <w:rFonts w:asciiTheme="minorHAnsi" w:eastAsiaTheme="minorEastAsia" w:hAnsiTheme="minorHAnsi" w:cstheme="minorBidi"/>
              <w:b w:val="0"/>
              <w:bCs w:val="0"/>
              <w:i w:val="0"/>
              <w:iCs w:val="0"/>
              <w:noProof/>
            </w:rPr>
          </w:pPr>
          <w:hyperlink w:anchor="_Toc72090641" w:history="1">
            <w:r w:rsidR="00741C31" w:rsidRPr="00CD5616">
              <w:rPr>
                <w:rStyle w:val="Hyperlink"/>
                <w:rFonts w:cs="Times New Roman"/>
                <w:b/>
                <w:noProof/>
              </w:rPr>
              <w:t>Training concepts &amp; technological advancements</w:t>
            </w:r>
            <w:r w:rsidR="00741C31">
              <w:rPr>
                <w:noProof/>
                <w:webHidden/>
              </w:rPr>
              <w:tab/>
            </w:r>
            <w:r w:rsidR="00741C31">
              <w:rPr>
                <w:noProof/>
                <w:webHidden/>
              </w:rPr>
              <w:fldChar w:fldCharType="begin"/>
            </w:r>
            <w:r w:rsidR="00741C31">
              <w:rPr>
                <w:noProof/>
                <w:webHidden/>
              </w:rPr>
              <w:instrText xml:space="preserve"> PAGEREF _Toc72090641 \h </w:instrText>
            </w:r>
            <w:r w:rsidR="00741C31">
              <w:rPr>
                <w:noProof/>
                <w:webHidden/>
              </w:rPr>
            </w:r>
            <w:r w:rsidR="00741C31">
              <w:rPr>
                <w:noProof/>
                <w:webHidden/>
              </w:rPr>
              <w:fldChar w:fldCharType="separate"/>
            </w:r>
            <w:r w:rsidR="002A685C">
              <w:rPr>
                <w:noProof/>
                <w:webHidden/>
              </w:rPr>
              <w:t>33</w:t>
            </w:r>
            <w:r w:rsidR="00741C31">
              <w:rPr>
                <w:noProof/>
                <w:webHidden/>
              </w:rPr>
              <w:fldChar w:fldCharType="end"/>
            </w:r>
          </w:hyperlink>
        </w:p>
        <w:p w14:paraId="3EA0A707" w14:textId="07D6523D" w:rsidR="00741C31" w:rsidRDefault="00605F2E">
          <w:pPr>
            <w:pStyle w:val="TOC1"/>
            <w:rPr>
              <w:rFonts w:asciiTheme="minorHAnsi" w:eastAsiaTheme="minorEastAsia" w:hAnsiTheme="minorHAnsi" w:cstheme="minorBidi"/>
              <w:b w:val="0"/>
              <w:bCs w:val="0"/>
              <w:i w:val="0"/>
              <w:iCs w:val="0"/>
              <w:noProof/>
            </w:rPr>
          </w:pPr>
          <w:hyperlink w:anchor="_Toc72090642" w:history="1">
            <w:r w:rsidR="00741C31" w:rsidRPr="00CD5616">
              <w:rPr>
                <w:rStyle w:val="Hyperlink"/>
                <w:rFonts w:cs="Times New Roman"/>
                <w:b/>
                <w:noProof/>
              </w:rPr>
              <w:t>CHAPTER III: MANUSCRIPT</w:t>
            </w:r>
            <w:r w:rsidR="00741C31">
              <w:rPr>
                <w:noProof/>
                <w:webHidden/>
              </w:rPr>
              <w:tab/>
            </w:r>
            <w:r w:rsidR="00741C31">
              <w:rPr>
                <w:noProof/>
                <w:webHidden/>
              </w:rPr>
              <w:fldChar w:fldCharType="begin"/>
            </w:r>
            <w:r w:rsidR="00741C31">
              <w:rPr>
                <w:noProof/>
                <w:webHidden/>
              </w:rPr>
              <w:instrText xml:space="preserve"> PAGEREF _Toc72090642 \h </w:instrText>
            </w:r>
            <w:r w:rsidR="00741C31">
              <w:rPr>
                <w:noProof/>
                <w:webHidden/>
              </w:rPr>
            </w:r>
            <w:r w:rsidR="00741C31">
              <w:rPr>
                <w:noProof/>
                <w:webHidden/>
              </w:rPr>
              <w:fldChar w:fldCharType="separate"/>
            </w:r>
            <w:r w:rsidR="002A685C">
              <w:rPr>
                <w:noProof/>
                <w:webHidden/>
              </w:rPr>
              <w:t>49</w:t>
            </w:r>
            <w:r w:rsidR="00741C31">
              <w:rPr>
                <w:noProof/>
                <w:webHidden/>
              </w:rPr>
              <w:fldChar w:fldCharType="end"/>
            </w:r>
          </w:hyperlink>
        </w:p>
        <w:p w14:paraId="34348698" w14:textId="3D33D9E4" w:rsidR="00741C31" w:rsidRDefault="00605F2E">
          <w:pPr>
            <w:pStyle w:val="TOC1"/>
            <w:rPr>
              <w:rFonts w:asciiTheme="minorHAnsi" w:eastAsiaTheme="minorEastAsia" w:hAnsiTheme="minorHAnsi" w:cstheme="minorBidi"/>
              <w:b w:val="0"/>
              <w:bCs w:val="0"/>
              <w:i w:val="0"/>
              <w:iCs w:val="0"/>
              <w:noProof/>
            </w:rPr>
          </w:pPr>
          <w:hyperlink w:anchor="_Toc72090643" w:history="1">
            <w:r w:rsidR="00741C31" w:rsidRPr="00CD5616">
              <w:rPr>
                <w:rStyle w:val="Hyperlink"/>
                <w:rFonts w:cs="Times New Roman"/>
                <w:b/>
                <w:noProof/>
              </w:rPr>
              <w:t>Abstract</w:t>
            </w:r>
            <w:r w:rsidR="00741C31">
              <w:rPr>
                <w:noProof/>
                <w:webHidden/>
              </w:rPr>
              <w:tab/>
            </w:r>
            <w:r w:rsidR="00741C31">
              <w:rPr>
                <w:noProof/>
                <w:webHidden/>
              </w:rPr>
              <w:fldChar w:fldCharType="begin"/>
            </w:r>
            <w:r w:rsidR="00741C31">
              <w:rPr>
                <w:noProof/>
                <w:webHidden/>
              </w:rPr>
              <w:instrText xml:space="preserve"> PAGEREF _Toc72090643 \h </w:instrText>
            </w:r>
            <w:r w:rsidR="00741C31">
              <w:rPr>
                <w:noProof/>
                <w:webHidden/>
              </w:rPr>
            </w:r>
            <w:r w:rsidR="00741C31">
              <w:rPr>
                <w:noProof/>
                <w:webHidden/>
              </w:rPr>
              <w:fldChar w:fldCharType="separate"/>
            </w:r>
            <w:r w:rsidR="002A685C">
              <w:rPr>
                <w:noProof/>
                <w:webHidden/>
              </w:rPr>
              <w:t>50</w:t>
            </w:r>
            <w:r w:rsidR="00741C31">
              <w:rPr>
                <w:noProof/>
                <w:webHidden/>
              </w:rPr>
              <w:fldChar w:fldCharType="end"/>
            </w:r>
          </w:hyperlink>
        </w:p>
        <w:p w14:paraId="5E1C40E5" w14:textId="31390CBE" w:rsidR="00741C31" w:rsidRDefault="00605F2E">
          <w:pPr>
            <w:pStyle w:val="TOC1"/>
            <w:rPr>
              <w:rFonts w:asciiTheme="minorHAnsi" w:eastAsiaTheme="minorEastAsia" w:hAnsiTheme="minorHAnsi" w:cstheme="minorBidi"/>
              <w:b w:val="0"/>
              <w:bCs w:val="0"/>
              <w:i w:val="0"/>
              <w:iCs w:val="0"/>
              <w:noProof/>
            </w:rPr>
          </w:pPr>
          <w:hyperlink w:anchor="_Toc72090644" w:history="1">
            <w:r w:rsidR="00741C31" w:rsidRPr="00CD5616">
              <w:rPr>
                <w:rStyle w:val="Hyperlink"/>
                <w:rFonts w:cs="Times New Roman"/>
                <w:b/>
                <w:noProof/>
              </w:rPr>
              <w:t>Introduction</w:t>
            </w:r>
            <w:r w:rsidR="00741C31">
              <w:rPr>
                <w:noProof/>
                <w:webHidden/>
              </w:rPr>
              <w:tab/>
            </w:r>
            <w:r w:rsidR="00741C31">
              <w:rPr>
                <w:noProof/>
                <w:webHidden/>
              </w:rPr>
              <w:fldChar w:fldCharType="begin"/>
            </w:r>
            <w:r w:rsidR="00741C31">
              <w:rPr>
                <w:noProof/>
                <w:webHidden/>
              </w:rPr>
              <w:instrText xml:space="preserve"> PAGEREF _Toc72090644 \h </w:instrText>
            </w:r>
            <w:r w:rsidR="00741C31">
              <w:rPr>
                <w:noProof/>
                <w:webHidden/>
              </w:rPr>
            </w:r>
            <w:r w:rsidR="00741C31">
              <w:rPr>
                <w:noProof/>
                <w:webHidden/>
              </w:rPr>
              <w:fldChar w:fldCharType="separate"/>
            </w:r>
            <w:r w:rsidR="002A685C">
              <w:rPr>
                <w:noProof/>
                <w:webHidden/>
              </w:rPr>
              <w:t>52</w:t>
            </w:r>
            <w:r w:rsidR="00741C31">
              <w:rPr>
                <w:noProof/>
                <w:webHidden/>
              </w:rPr>
              <w:fldChar w:fldCharType="end"/>
            </w:r>
          </w:hyperlink>
        </w:p>
        <w:p w14:paraId="7CF27C8F" w14:textId="529BAA9D" w:rsidR="00741C31" w:rsidRDefault="00605F2E">
          <w:pPr>
            <w:pStyle w:val="TOC1"/>
            <w:rPr>
              <w:rFonts w:asciiTheme="minorHAnsi" w:eastAsiaTheme="minorEastAsia" w:hAnsiTheme="minorHAnsi" w:cstheme="minorBidi"/>
              <w:b w:val="0"/>
              <w:bCs w:val="0"/>
              <w:i w:val="0"/>
              <w:iCs w:val="0"/>
              <w:noProof/>
            </w:rPr>
          </w:pPr>
          <w:hyperlink w:anchor="_Toc72090645" w:history="1">
            <w:r w:rsidR="00741C31" w:rsidRPr="00CD5616">
              <w:rPr>
                <w:rStyle w:val="Hyperlink"/>
                <w:rFonts w:cs="Times New Roman"/>
                <w:b/>
                <w:noProof/>
              </w:rPr>
              <w:t>Methodology: Part 1- Training/racing characteristics of USAC road racers</w:t>
            </w:r>
            <w:r w:rsidR="00741C31">
              <w:rPr>
                <w:noProof/>
                <w:webHidden/>
              </w:rPr>
              <w:tab/>
            </w:r>
            <w:r w:rsidR="00741C31">
              <w:rPr>
                <w:noProof/>
                <w:webHidden/>
              </w:rPr>
              <w:fldChar w:fldCharType="begin"/>
            </w:r>
            <w:r w:rsidR="00741C31">
              <w:rPr>
                <w:noProof/>
                <w:webHidden/>
              </w:rPr>
              <w:instrText xml:space="preserve"> PAGEREF _Toc72090645 \h </w:instrText>
            </w:r>
            <w:r w:rsidR="00741C31">
              <w:rPr>
                <w:noProof/>
                <w:webHidden/>
              </w:rPr>
            </w:r>
            <w:r w:rsidR="00741C31">
              <w:rPr>
                <w:noProof/>
                <w:webHidden/>
              </w:rPr>
              <w:fldChar w:fldCharType="separate"/>
            </w:r>
            <w:r w:rsidR="002A685C">
              <w:rPr>
                <w:noProof/>
                <w:webHidden/>
              </w:rPr>
              <w:t>55</w:t>
            </w:r>
            <w:r w:rsidR="00741C31">
              <w:rPr>
                <w:noProof/>
                <w:webHidden/>
              </w:rPr>
              <w:fldChar w:fldCharType="end"/>
            </w:r>
          </w:hyperlink>
        </w:p>
        <w:p w14:paraId="7DA18550" w14:textId="7B90C65B" w:rsidR="00741C31" w:rsidRDefault="00605F2E">
          <w:pPr>
            <w:pStyle w:val="TOC1"/>
            <w:tabs>
              <w:tab w:val="left" w:pos="480"/>
            </w:tabs>
            <w:rPr>
              <w:rFonts w:asciiTheme="minorHAnsi" w:eastAsiaTheme="minorEastAsia" w:hAnsiTheme="minorHAnsi" w:cstheme="minorBidi"/>
              <w:b w:val="0"/>
              <w:bCs w:val="0"/>
              <w:i w:val="0"/>
              <w:iCs w:val="0"/>
              <w:noProof/>
            </w:rPr>
          </w:pPr>
          <w:hyperlink w:anchor="_Toc72090646" w:history="1">
            <w:r w:rsidR="00741C31" w:rsidRPr="00CD5616">
              <w:rPr>
                <w:rStyle w:val="Hyperlink"/>
                <w:rFonts w:cs="Times New Roman"/>
                <w:noProof/>
              </w:rPr>
              <w:t>1.</w:t>
            </w:r>
            <w:r w:rsidR="00741C31">
              <w:rPr>
                <w:rFonts w:asciiTheme="minorHAnsi" w:eastAsiaTheme="minorEastAsia" w:hAnsiTheme="minorHAnsi" w:cstheme="minorBidi"/>
                <w:b w:val="0"/>
                <w:bCs w:val="0"/>
                <w:i w:val="0"/>
                <w:iCs w:val="0"/>
                <w:noProof/>
              </w:rPr>
              <w:tab/>
            </w:r>
            <w:r w:rsidR="00741C31" w:rsidRPr="00CD5616">
              <w:rPr>
                <w:rStyle w:val="Hyperlink"/>
                <w:rFonts w:cs="Times New Roman"/>
                <w:noProof/>
              </w:rPr>
              <w:t>Participants</w:t>
            </w:r>
            <w:r w:rsidR="00741C31">
              <w:rPr>
                <w:noProof/>
                <w:webHidden/>
              </w:rPr>
              <w:tab/>
            </w:r>
            <w:r w:rsidR="00741C31">
              <w:rPr>
                <w:noProof/>
                <w:webHidden/>
              </w:rPr>
              <w:fldChar w:fldCharType="begin"/>
            </w:r>
            <w:r w:rsidR="00741C31">
              <w:rPr>
                <w:noProof/>
                <w:webHidden/>
              </w:rPr>
              <w:instrText xml:space="preserve"> PAGEREF _Toc72090646 \h </w:instrText>
            </w:r>
            <w:r w:rsidR="00741C31">
              <w:rPr>
                <w:noProof/>
                <w:webHidden/>
              </w:rPr>
            </w:r>
            <w:r w:rsidR="00741C31">
              <w:rPr>
                <w:noProof/>
                <w:webHidden/>
              </w:rPr>
              <w:fldChar w:fldCharType="separate"/>
            </w:r>
            <w:r w:rsidR="002A685C">
              <w:rPr>
                <w:noProof/>
                <w:webHidden/>
              </w:rPr>
              <w:t>55</w:t>
            </w:r>
            <w:r w:rsidR="00741C31">
              <w:rPr>
                <w:noProof/>
                <w:webHidden/>
              </w:rPr>
              <w:fldChar w:fldCharType="end"/>
            </w:r>
          </w:hyperlink>
        </w:p>
        <w:p w14:paraId="38844892" w14:textId="07375B74" w:rsidR="00741C31" w:rsidRDefault="00605F2E">
          <w:pPr>
            <w:pStyle w:val="TOC1"/>
            <w:tabs>
              <w:tab w:val="left" w:pos="480"/>
            </w:tabs>
            <w:rPr>
              <w:rFonts w:asciiTheme="minorHAnsi" w:eastAsiaTheme="minorEastAsia" w:hAnsiTheme="minorHAnsi" w:cstheme="minorBidi"/>
              <w:b w:val="0"/>
              <w:bCs w:val="0"/>
              <w:i w:val="0"/>
              <w:iCs w:val="0"/>
              <w:noProof/>
            </w:rPr>
          </w:pPr>
          <w:hyperlink w:anchor="_Toc72090647" w:history="1">
            <w:r w:rsidR="00741C31" w:rsidRPr="00CD5616">
              <w:rPr>
                <w:rStyle w:val="Hyperlink"/>
                <w:rFonts w:cs="Times New Roman"/>
                <w:noProof/>
              </w:rPr>
              <w:t>2.</w:t>
            </w:r>
            <w:r w:rsidR="00741C31">
              <w:rPr>
                <w:rFonts w:asciiTheme="minorHAnsi" w:eastAsiaTheme="minorEastAsia" w:hAnsiTheme="minorHAnsi" w:cstheme="minorBidi"/>
                <w:b w:val="0"/>
                <w:bCs w:val="0"/>
                <w:i w:val="0"/>
                <w:iCs w:val="0"/>
                <w:noProof/>
              </w:rPr>
              <w:tab/>
            </w:r>
            <w:r w:rsidR="00741C31" w:rsidRPr="00CD5616">
              <w:rPr>
                <w:rStyle w:val="Hyperlink"/>
                <w:rFonts w:cs="Times New Roman"/>
                <w:noProof/>
              </w:rPr>
              <w:t>Procedures</w:t>
            </w:r>
            <w:r w:rsidR="00741C31">
              <w:rPr>
                <w:noProof/>
                <w:webHidden/>
              </w:rPr>
              <w:tab/>
            </w:r>
            <w:r w:rsidR="00741C31">
              <w:rPr>
                <w:noProof/>
                <w:webHidden/>
              </w:rPr>
              <w:fldChar w:fldCharType="begin"/>
            </w:r>
            <w:r w:rsidR="00741C31">
              <w:rPr>
                <w:noProof/>
                <w:webHidden/>
              </w:rPr>
              <w:instrText xml:space="preserve"> PAGEREF _Toc72090647 \h </w:instrText>
            </w:r>
            <w:r w:rsidR="00741C31">
              <w:rPr>
                <w:noProof/>
                <w:webHidden/>
              </w:rPr>
            </w:r>
            <w:r w:rsidR="00741C31">
              <w:rPr>
                <w:noProof/>
                <w:webHidden/>
              </w:rPr>
              <w:fldChar w:fldCharType="separate"/>
            </w:r>
            <w:r w:rsidR="002A685C">
              <w:rPr>
                <w:noProof/>
                <w:webHidden/>
              </w:rPr>
              <w:t>56</w:t>
            </w:r>
            <w:r w:rsidR="00741C31">
              <w:rPr>
                <w:noProof/>
                <w:webHidden/>
              </w:rPr>
              <w:fldChar w:fldCharType="end"/>
            </w:r>
          </w:hyperlink>
        </w:p>
        <w:p w14:paraId="45E0E247" w14:textId="5C4836E0" w:rsidR="00741C31" w:rsidRDefault="00605F2E">
          <w:pPr>
            <w:pStyle w:val="TOC1"/>
            <w:tabs>
              <w:tab w:val="left" w:pos="480"/>
            </w:tabs>
            <w:rPr>
              <w:rFonts w:asciiTheme="minorHAnsi" w:eastAsiaTheme="minorEastAsia" w:hAnsiTheme="minorHAnsi" w:cstheme="minorBidi"/>
              <w:b w:val="0"/>
              <w:bCs w:val="0"/>
              <w:i w:val="0"/>
              <w:iCs w:val="0"/>
              <w:noProof/>
            </w:rPr>
          </w:pPr>
          <w:hyperlink w:anchor="_Toc72090648" w:history="1">
            <w:r w:rsidR="00741C31" w:rsidRPr="00CD5616">
              <w:rPr>
                <w:rStyle w:val="Hyperlink"/>
                <w:rFonts w:cs="Times New Roman"/>
                <w:noProof/>
              </w:rPr>
              <w:t>3.</w:t>
            </w:r>
            <w:r w:rsidR="00741C31">
              <w:rPr>
                <w:rFonts w:asciiTheme="minorHAnsi" w:eastAsiaTheme="minorEastAsia" w:hAnsiTheme="minorHAnsi" w:cstheme="minorBidi"/>
                <w:b w:val="0"/>
                <w:bCs w:val="0"/>
                <w:i w:val="0"/>
                <w:iCs w:val="0"/>
                <w:noProof/>
              </w:rPr>
              <w:tab/>
            </w:r>
            <w:r w:rsidR="00741C31" w:rsidRPr="00CD5616">
              <w:rPr>
                <w:rStyle w:val="Hyperlink"/>
                <w:rFonts w:cs="Times New Roman"/>
                <w:noProof/>
              </w:rPr>
              <w:t>Statistical analysis</w:t>
            </w:r>
            <w:r w:rsidR="00741C31">
              <w:rPr>
                <w:noProof/>
                <w:webHidden/>
              </w:rPr>
              <w:tab/>
            </w:r>
            <w:r w:rsidR="00741C31">
              <w:rPr>
                <w:noProof/>
                <w:webHidden/>
              </w:rPr>
              <w:fldChar w:fldCharType="begin"/>
            </w:r>
            <w:r w:rsidR="00741C31">
              <w:rPr>
                <w:noProof/>
                <w:webHidden/>
              </w:rPr>
              <w:instrText xml:space="preserve"> PAGEREF _Toc72090648 \h </w:instrText>
            </w:r>
            <w:r w:rsidR="00741C31">
              <w:rPr>
                <w:noProof/>
                <w:webHidden/>
              </w:rPr>
            </w:r>
            <w:r w:rsidR="00741C31">
              <w:rPr>
                <w:noProof/>
                <w:webHidden/>
              </w:rPr>
              <w:fldChar w:fldCharType="separate"/>
            </w:r>
            <w:r w:rsidR="002A685C">
              <w:rPr>
                <w:noProof/>
                <w:webHidden/>
              </w:rPr>
              <w:t>56</w:t>
            </w:r>
            <w:r w:rsidR="00741C31">
              <w:rPr>
                <w:noProof/>
                <w:webHidden/>
              </w:rPr>
              <w:fldChar w:fldCharType="end"/>
            </w:r>
          </w:hyperlink>
        </w:p>
        <w:p w14:paraId="73927D68" w14:textId="70ABAEE3" w:rsidR="00741C31" w:rsidRDefault="00605F2E">
          <w:pPr>
            <w:pStyle w:val="TOC1"/>
            <w:rPr>
              <w:rFonts w:asciiTheme="minorHAnsi" w:eastAsiaTheme="minorEastAsia" w:hAnsiTheme="minorHAnsi" w:cstheme="minorBidi"/>
              <w:b w:val="0"/>
              <w:bCs w:val="0"/>
              <w:i w:val="0"/>
              <w:iCs w:val="0"/>
              <w:noProof/>
            </w:rPr>
          </w:pPr>
          <w:hyperlink w:anchor="_Toc72090650" w:history="1">
            <w:r w:rsidR="00741C31" w:rsidRPr="00CD5616">
              <w:rPr>
                <w:rStyle w:val="Hyperlink"/>
                <w:rFonts w:cs="Times New Roman"/>
                <w:b/>
                <w:noProof/>
              </w:rPr>
              <w:t>Results: Part 1- Training/racing characteristics of USAC road racers</w:t>
            </w:r>
            <w:r w:rsidR="00741C31">
              <w:rPr>
                <w:noProof/>
                <w:webHidden/>
              </w:rPr>
              <w:tab/>
            </w:r>
            <w:r w:rsidR="00741C31">
              <w:rPr>
                <w:noProof/>
                <w:webHidden/>
              </w:rPr>
              <w:fldChar w:fldCharType="begin"/>
            </w:r>
            <w:r w:rsidR="00741C31">
              <w:rPr>
                <w:noProof/>
                <w:webHidden/>
              </w:rPr>
              <w:instrText xml:space="preserve"> PAGEREF _Toc72090650 \h </w:instrText>
            </w:r>
            <w:r w:rsidR="00741C31">
              <w:rPr>
                <w:noProof/>
                <w:webHidden/>
              </w:rPr>
            </w:r>
            <w:r w:rsidR="00741C31">
              <w:rPr>
                <w:noProof/>
                <w:webHidden/>
              </w:rPr>
              <w:fldChar w:fldCharType="separate"/>
            </w:r>
            <w:r w:rsidR="002A685C">
              <w:rPr>
                <w:noProof/>
                <w:webHidden/>
              </w:rPr>
              <w:t>59</w:t>
            </w:r>
            <w:r w:rsidR="00741C31">
              <w:rPr>
                <w:noProof/>
                <w:webHidden/>
              </w:rPr>
              <w:fldChar w:fldCharType="end"/>
            </w:r>
          </w:hyperlink>
        </w:p>
        <w:p w14:paraId="55E1F05F" w14:textId="7BE6DCF4" w:rsidR="00741C31" w:rsidRDefault="00605F2E">
          <w:pPr>
            <w:pStyle w:val="TOC1"/>
            <w:rPr>
              <w:rFonts w:asciiTheme="minorHAnsi" w:eastAsiaTheme="minorEastAsia" w:hAnsiTheme="minorHAnsi" w:cstheme="minorBidi"/>
              <w:b w:val="0"/>
              <w:bCs w:val="0"/>
              <w:i w:val="0"/>
              <w:iCs w:val="0"/>
              <w:noProof/>
            </w:rPr>
          </w:pPr>
          <w:hyperlink w:anchor="_Toc72090651" w:history="1">
            <w:r w:rsidR="00741C31" w:rsidRPr="00CD5616">
              <w:rPr>
                <w:rStyle w:val="Hyperlink"/>
                <w:rFonts w:cs="Times New Roman"/>
                <w:b/>
                <w:noProof/>
              </w:rPr>
              <w:t>Results: Part 2- Power profiles of USAC road racers</w:t>
            </w:r>
            <w:r w:rsidR="00741C31">
              <w:rPr>
                <w:noProof/>
                <w:webHidden/>
              </w:rPr>
              <w:tab/>
            </w:r>
            <w:r w:rsidR="00741C31">
              <w:rPr>
                <w:noProof/>
                <w:webHidden/>
              </w:rPr>
              <w:fldChar w:fldCharType="begin"/>
            </w:r>
            <w:r w:rsidR="00741C31">
              <w:rPr>
                <w:noProof/>
                <w:webHidden/>
              </w:rPr>
              <w:instrText xml:space="preserve"> PAGEREF _Toc72090651 \h </w:instrText>
            </w:r>
            <w:r w:rsidR="00741C31">
              <w:rPr>
                <w:noProof/>
                <w:webHidden/>
              </w:rPr>
            </w:r>
            <w:r w:rsidR="00741C31">
              <w:rPr>
                <w:noProof/>
                <w:webHidden/>
              </w:rPr>
              <w:fldChar w:fldCharType="separate"/>
            </w:r>
            <w:r w:rsidR="002A685C">
              <w:rPr>
                <w:noProof/>
                <w:webHidden/>
              </w:rPr>
              <w:t>61</w:t>
            </w:r>
            <w:r w:rsidR="00741C31">
              <w:rPr>
                <w:noProof/>
                <w:webHidden/>
              </w:rPr>
              <w:fldChar w:fldCharType="end"/>
            </w:r>
          </w:hyperlink>
        </w:p>
        <w:p w14:paraId="57CF5470" w14:textId="344B9B7F" w:rsidR="00741C31" w:rsidRDefault="00605F2E">
          <w:pPr>
            <w:pStyle w:val="TOC1"/>
            <w:rPr>
              <w:rFonts w:asciiTheme="minorHAnsi" w:eastAsiaTheme="minorEastAsia" w:hAnsiTheme="minorHAnsi" w:cstheme="minorBidi"/>
              <w:b w:val="0"/>
              <w:bCs w:val="0"/>
              <w:i w:val="0"/>
              <w:iCs w:val="0"/>
              <w:noProof/>
            </w:rPr>
          </w:pPr>
          <w:hyperlink w:anchor="_Toc72090652" w:history="1">
            <w:r w:rsidR="00741C31" w:rsidRPr="00CD5616">
              <w:rPr>
                <w:rStyle w:val="Hyperlink"/>
                <w:rFonts w:cs="Times New Roman"/>
                <w:b/>
                <w:noProof/>
              </w:rPr>
              <w:t>REFERENCES</w:t>
            </w:r>
            <w:r w:rsidR="00741C31">
              <w:rPr>
                <w:noProof/>
                <w:webHidden/>
              </w:rPr>
              <w:tab/>
            </w:r>
            <w:r w:rsidR="00741C31">
              <w:rPr>
                <w:noProof/>
                <w:webHidden/>
              </w:rPr>
              <w:fldChar w:fldCharType="begin"/>
            </w:r>
            <w:r w:rsidR="00741C31">
              <w:rPr>
                <w:noProof/>
                <w:webHidden/>
              </w:rPr>
              <w:instrText xml:space="preserve"> PAGEREF _Toc72090652 \h </w:instrText>
            </w:r>
            <w:r w:rsidR="00741C31">
              <w:rPr>
                <w:noProof/>
                <w:webHidden/>
              </w:rPr>
            </w:r>
            <w:r w:rsidR="00741C31">
              <w:rPr>
                <w:noProof/>
                <w:webHidden/>
              </w:rPr>
              <w:fldChar w:fldCharType="separate"/>
            </w:r>
            <w:r w:rsidR="002A685C">
              <w:rPr>
                <w:noProof/>
                <w:webHidden/>
              </w:rPr>
              <w:t>70</w:t>
            </w:r>
            <w:r w:rsidR="00741C31">
              <w:rPr>
                <w:noProof/>
                <w:webHidden/>
              </w:rPr>
              <w:fldChar w:fldCharType="end"/>
            </w:r>
          </w:hyperlink>
        </w:p>
        <w:p w14:paraId="47E7240E" w14:textId="33D0FCD5" w:rsidR="00741C31" w:rsidRDefault="00605F2E">
          <w:pPr>
            <w:pStyle w:val="TOC1"/>
            <w:rPr>
              <w:rFonts w:asciiTheme="minorHAnsi" w:eastAsiaTheme="minorEastAsia" w:hAnsiTheme="minorHAnsi" w:cstheme="minorBidi"/>
              <w:b w:val="0"/>
              <w:bCs w:val="0"/>
              <w:i w:val="0"/>
              <w:iCs w:val="0"/>
              <w:noProof/>
            </w:rPr>
          </w:pPr>
          <w:hyperlink w:anchor="_Toc72090653" w:history="1">
            <w:r w:rsidR="00741C31" w:rsidRPr="00CD5616">
              <w:rPr>
                <w:rStyle w:val="Hyperlink"/>
                <w:rFonts w:cs="Times New Roman"/>
                <w:b/>
                <w:noProof/>
              </w:rPr>
              <w:t>APPENDIX A: TABLES</w:t>
            </w:r>
            <w:r w:rsidR="00741C31">
              <w:rPr>
                <w:noProof/>
                <w:webHidden/>
              </w:rPr>
              <w:tab/>
            </w:r>
            <w:r w:rsidR="00741C31">
              <w:rPr>
                <w:noProof/>
                <w:webHidden/>
              </w:rPr>
              <w:fldChar w:fldCharType="begin"/>
            </w:r>
            <w:r w:rsidR="00741C31">
              <w:rPr>
                <w:noProof/>
                <w:webHidden/>
              </w:rPr>
              <w:instrText xml:space="preserve"> PAGEREF _Toc72090653 \h </w:instrText>
            </w:r>
            <w:r w:rsidR="00741C31">
              <w:rPr>
                <w:noProof/>
                <w:webHidden/>
              </w:rPr>
            </w:r>
            <w:r w:rsidR="00741C31">
              <w:rPr>
                <w:noProof/>
                <w:webHidden/>
              </w:rPr>
              <w:fldChar w:fldCharType="separate"/>
            </w:r>
            <w:r w:rsidR="002A685C">
              <w:rPr>
                <w:noProof/>
                <w:webHidden/>
              </w:rPr>
              <w:t>91</w:t>
            </w:r>
            <w:r w:rsidR="00741C31">
              <w:rPr>
                <w:noProof/>
                <w:webHidden/>
              </w:rPr>
              <w:fldChar w:fldCharType="end"/>
            </w:r>
          </w:hyperlink>
        </w:p>
        <w:p w14:paraId="095EFEFC" w14:textId="1DB87782" w:rsidR="00741C31" w:rsidRDefault="00605F2E">
          <w:pPr>
            <w:pStyle w:val="TOC1"/>
            <w:rPr>
              <w:rFonts w:asciiTheme="minorHAnsi" w:eastAsiaTheme="minorEastAsia" w:hAnsiTheme="minorHAnsi" w:cstheme="minorBidi"/>
              <w:b w:val="0"/>
              <w:bCs w:val="0"/>
              <w:i w:val="0"/>
              <w:iCs w:val="0"/>
              <w:noProof/>
            </w:rPr>
          </w:pPr>
          <w:hyperlink w:anchor="_Toc72090654" w:history="1">
            <w:r w:rsidR="00741C31" w:rsidRPr="00CD5616">
              <w:rPr>
                <w:rStyle w:val="Hyperlink"/>
                <w:rFonts w:cs="Times New Roman"/>
                <w:b/>
                <w:noProof/>
              </w:rPr>
              <w:t>APPENDIX C: RECRUITMENT MESSAGE</w:t>
            </w:r>
            <w:r w:rsidR="00741C31">
              <w:rPr>
                <w:noProof/>
                <w:webHidden/>
              </w:rPr>
              <w:tab/>
            </w:r>
            <w:r w:rsidR="00741C31">
              <w:rPr>
                <w:noProof/>
                <w:webHidden/>
              </w:rPr>
              <w:fldChar w:fldCharType="begin"/>
            </w:r>
            <w:r w:rsidR="00741C31">
              <w:rPr>
                <w:noProof/>
                <w:webHidden/>
              </w:rPr>
              <w:instrText xml:space="preserve"> PAGEREF _Toc72090654 \h </w:instrText>
            </w:r>
            <w:r w:rsidR="00741C31">
              <w:rPr>
                <w:noProof/>
                <w:webHidden/>
              </w:rPr>
            </w:r>
            <w:r w:rsidR="00741C31">
              <w:rPr>
                <w:noProof/>
                <w:webHidden/>
              </w:rPr>
              <w:fldChar w:fldCharType="separate"/>
            </w:r>
            <w:r w:rsidR="002A685C">
              <w:rPr>
                <w:noProof/>
                <w:webHidden/>
              </w:rPr>
              <w:t>114</w:t>
            </w:r>
            <w:r w:rsidR="00741C31">
              <w:rPr>
                <w:noProof/>
                <w:webHidden/>
              </w:rPr>
              <w:fldChar w:fldCharType="end"/>
            </w:r>
          </w:hyperlink>
        </w:p>
        <w:p w14:paraId="1C68D17B" w14:textId="0DD5539D" w:rsidR="00741C31" w:rsidRDefault="00605F2E">
          <w:pPr>
            <w:pStyle w:val="TOC1"/>
            <w:rPr>
              <w:rFonts w:asciiTheme="minorHAnsi" w:eastAsiaTheme="minorEastAsia" w:hAnsiTheme="minorHAnsi" w:cstheme="minorBidi"/>
              <w:b w:val="0"/>
              <w:bCs w:val="0"/>
              <w:i w:val="0"/>
              <w:iCs w:val="0"/>
              <w:noProof/>
            </w:rPr>
          </w:pPr>
          <w:hyperlink w:anchor="_Toc72090655" w:history="1">
            <w:r w:rsidR="00741C31" w:rsidRPr="00CD5616">
              <w:rPr>
                <w:rStyle w:val="Hyperlink"/>
                <w:rFonts w:cs="Times New Roman"/>
                <w:b/>
                <w:noProof/>
              </w:rPr>
              <w:t>APPENDIX D: CONSENT FORM FOR RESEARCH PARTICIPATION</w:t>
            </w:r>
            <w:r w:rsidR="00741C31">
              <w:rPr>
                <w:noProof/>
                <w:webHidden/>
              </w:rPr>
              <w:tab/>
            </w:r>
            <w:r w:rsidR="00741C31">
              <w:rPr>
                <w:noProof/>
                <w:webHidden/>
              </w:rPr>
              <w:fldChar w:fldCharType="begin"/>
            </w:r>
            <w:r w:rsidR="00741C31">
              <w:rPr>
                <w:noProof/>
                <w:webHidden/>
              </w:rPr>
              <w:instrText xml:space="preserve"> PAGEREF _Toc72090655 \h </w:instrText>
            </w:r>
            <w:r w:rsidR="00741C31">
              <w:rPr>
                <w:noProof/>
                <w:webHidden/>
              </w:rPr>
            </w:r>
            <w:r w:rsidR="00741C31">
              <w:rPr>
                <w:noProof/>
                <w:webHidden/>
              </w:rPr>
              <w:fldChar w:fldCharType="separate"/>
            </w:r>
            <w:r w:rsidR="002A685C">
              <w:rPr>
                <w:noProof/>
                <w:webHidden/>
              </w:rPr>
              <w:t>116</w:t>
            </w:r>
            <w:r w:rsidR="00741C31">
              <w:rPr>
                <w:noProof/>
                <w:webHidden/>
              </w:rPr>
              <w:fldChar w:fldCharType="end"/>
            </w:r>
          </w:hyperlink>
        </w:p>
        <w:p w14:paraId="7C391D8B" w14:textId="21B5D8BA" w:rsidR="00741C31" w:rsidRDefault="00605F2E">
          <w:pPr>
            <w:pStyle w:val="TOC1"/>
            <w:rPr>
              <w:rFonts w:asciiTheme="minorHAnsi" w:eastAsiaTheme="minorEastAsia" w:hAnsiTheme="minorHAnsi" w:cstheme="minorBidi"/>
              <w:b w:val="0"/>
              <w:bCs w:val="0"/>
              <w:i w:val="0"/>
              <w:iCs w:val="0"/>
              <w:noProof/>
            </w:rPr>
          </w:pPr>
          <w:hyperlink w:anchor="_Toc72090656" w:history="1">
            <w:r w:rsidR="00741C31" w:rsidRPr="00CD5616">
              <w:rPr>
                <w:rStyle w:val="Hyperlink"/>
                <w:rFonts w:cs="Times New Roman"/>
                <w:b/>
                <w:noProof/>
              </w:rPr>
              <w:t>APPENDIX E: SURVEY</w:t>
            </w:r>
            <w:r w:rsidR="00741C31">
              <w:rPr>
                <w:noProof/>
                <w:webHidden/>
              </w:rPr>
              <w:tab/>
            </w:r>
            <w:r w:rsidR="00741C31">
              <w:rPr>
                <w:noProof/>
                <w:webHidden/>
              </w:rPr>
              <w:fldChar w:fldCharType="begin"/>
            </w:r>
            <w:r w:rsidR="00741C31">
              <w:rPr>
                <w:noProof/>
                <w:webHidden/>
              </w:rPr>
              <w:instrText xml:space="preserve"> PAGEREF _Toc72090656 \h </w:instrText>
            </w:r>
            <w:r w:rsidR="00741C31">
              <w:rPr>
                <w:noProof/>
                <w:webHidden/>
              </w:rPr>
            </w:r>
            <w:r w:rsidR="00741C31">
              <w:rPr>
                <w:noProof/>
                <w:webHidden/>
              </w:rPr>
              <w:fldChar w:fldCharType="separate"/>
            </w:r>
            <w:r w:rsidR="002A685C">
              <w:rPr>
                <w:noProof/>
                <w:webHidden/>
              </w:rPr>
              <w:t>120</w:t>
            </w:r>
            <w:r w:rsidR="00741C31">
              <w:rPr>
                <w:noProof/>
                <w:webHidden/>
              </w:rPr>
              <w:fldChar w:fldCharType="end"/>
            </w:r>
          </w:hyperlink>
        </w:p>
        <w:p w14:paraId="362F50BD" w14:textId="6160800F" w:rsidR="00741C31" w:rsidRDefault="00605F2E">
          <w:pPr>
            <w:pStyle w:val="TOC1"/>
            <w:rPr>
              <w:rFonts w:asciiTheme="minorHAnsi" w:eastAsiaTheme="minorEastAsia" w:hAnsiTheme="minorHAnsi" w:cstheme="minorBidi"/>
              <w:b w:val="0"/>
              <w:bCs w:val="0"/>
              <w:i w:val="0"/>
              <w:iCs w:val="0"/>
              <w:noProof/>
            </w:rPr>
          </w:pPr>
          <w:hyperlink w:anchor="_Toc72090657" w:history="1">
            <w:r w:rsidR="00741C31" w:rsidRPr="00CD5616">
              <w:rPr>
                <w:rStyle w:val="Hyperlink"/>
                <w:rFonts w:cs="Times New Roman"/>
                <w:b/>
                <w:noProof/>
              </w:rPr>
              <w:t>VITA</w:t>
            </w:r>
            <w:r w:rsidR="00741C31">
              <w:rPr>
                <w:noProof/>
                <w:webHidden/>
              </w:rPr>
              <w:tab/>
            </w:r>
            <w:r w:rsidR="00741C31">
              <w:rPr>
                <w:noProof/>
                <w:webHidden/>
              </w:rPr>
              <w:fldChar w:fldCharType="begin"/>
            </w:r>
            <w:r w:rsidR="00741C31">
              <w:rPr>
                <w:noProof/>
                <w:webHidden/>
              </w:rPr>
              <w:instrText xml:space="preserve"> PAGEREF _Toc72090657 \h </w:instrText>
            </w:r>
            <w:r w:rsidR="00741C31">
              <w:rPr>
                <w:noProof/>
                <w:webHidden/>
              </w:rPr>
            </w:r>
            <w:r w:rsidR="00741C31">
              <w:rPr>
                <w:noProof/>
                <w:webHidden/>
              </w:rPr>
              <w:fldChar w:fldCharType="separate"/>
            </w:r>
            <w:r w:rsidR="002A685C">
              <w:rPr>
                <w:noProof/>
                <w:webHidden/>
              </w:rPr>
              <w:t>124</w:t>
            </w:r>
            <w:r w:rsidR="00741C31">
              <w:rPr>
                <w:noProof/>
                <w:webHidden/>
              </w:rPr>
              <w:fldChar w:fldCharType="end"/>
            </w:r>
          </w:hyperlink>
        </w:p>
        <w:p w14:paraId="0981CFB2" w14:textId="50392439" w:rsidR="001872B5" w:rsidRPr="005F0DE6" w:rsidRDefault="007B6329" w:rsidP="008A54CF">
          <w:pPr>
            <w:spacing w:line="480" w:lineRule="auto"/>
            <w:rPr>
              <w:color w:val="000000" w:themeColor="text1"/>
            </w:rPr>
          </w:pPr>
          <w:r w:rsidRPr="008A54CF">
            <w:rPr>
              <w:noProof/>
              <w:color w:val="000000" w:themeColor="text1"/>
            </w:rPr>
            <w:fldChar w:fldCharType="end"/>
          </w:r>
        </w:p>
      </w:sdtContent>
    </w:sdt>
    <w:p w14:paraId="38B3B8BE" w14:textId="77777777" w:rsidR="00E77777" w:rsidRPr="00E77777" w:rsidRDefault="00E77777" w:rsidP="00E77777"/>
    <w:p w14:paraId="39A62109" w14:textId="77777777" w:rsidR="001D5EC9" w:rsidRDefault="001D5EC9" w:rsidP="008C1FDB">
      <w:pPr>
        <w:pStyle w:val="Heading1"/>
        <w:spacing w:line="480" w:lineRule="auto"/>
        <w:jc w:val="center"/>
        <w:rPr>
          <w:rFonts w:ascii="Times New Roman" w:hAnsi="Times New Roman" w:cs="Times New Roman"/>
          <w:b/>
          <w:bCs/>
          <w:color w:val="000000" w:themeColor="text1"/>
          <w:sz w:val="36"/>
          <w:szCs w:val="36"/>
        </w:rPr>
      </w:pPr>
    </w:p>
    <w:p w14:paraId="4A7A3596" w14:textId="4D668A04" w:rsidR="001D5EC9" w:rsidRDefault="001D5EC9" w:rsidP="001D5EC9">
      <w:pPr>
        <w:pStyle w:val="Heading1"/>
        <w:spacing w:line="480" w:lineRule="auto"/>
        <w:rPr>
          <w:rFonts w:ascii="Times New Roman" w:hAnsi="Times New Roman" w:cs="Times New Roman"/>
          <w:b/>
          <w:bCs/>
          <w:color w:val="000000" w:themeColor="text1"/>
          <w:sz w:val="36"/>
          <w:szCs w:val="36"/>
        </w:rPr>
      </w:pPr>
    </w:p>
    <w:p w14:paraId="71C9A314" w14:textId="5F82181F" w:rsidR="001D5EC9" w:rsidRDefault="001D5EC9" w:rsidP="001D5EC9"/>
    <w:p w14:paraId="406D457F" w14:textId="77777777" w:rsidR="00596E6E" w:rsidRDefault="00596E6E" w:rsidP="001D5EC9">
      <w:pPr>
        <w:sectPr w:rsidR="00596E6E" w:rsidSect="00706B91">
          <w:footerReference w:type="even" r:id="rId8"/>
          <w:footerReference w:type="default" r:id="rId9"/>
          <w:pgSz w:w="12240" w:h="15840"/>
          <w:pgMar w:top="1440" w:right="1440" w:bottom="1440" w:left="1440" w:header="720" w:footer="1440" w:gutter="0"/>
          <w:pgNumType w:fmt="lowerRoman"/>
          <w:cols w:space="720"/>
          <w:titlePg/>
          <w:docGrid w:linePitch="360"/>
        </w:sectPr>
      </w:pPr>
    </w:p>
    <w:p w14:paraId="643A79D0" w14:textId="28F554D0" w:rsidR="00F70B82" w:rsidRPr="00D311FE" w:rsidRDefault="00F70B82" w:rsidP="000407F4">
      <w:pPr>
        <w:pStyle w:val="Heading1"/>
        <w:spacing w:before="0" w:line="480" w:lineRule="auto"/>
        <w:jc w:val="center"/>
        <w:rPr>
          <w:rFonts w:ascii="Times New Roman" w:hAnsi="Times New Roman" w:cs="Times New Roman"/>
          <w:b/>
          <w:bCs/>
          <w:color w:val="000000" w:themeColor="text1"/>
          <w:sz w:val="36"/>
          <w:szCs w:val="36"/>
        </w:rPr>
      </w:pPr>
      <w:bookmarkStart w:id="0" w:name="_Toc71791066"/>
      <w:bookmarkStart w:id="1" w:name="_Toc72081738"/>
      <w:bookmarkStart w:id="2" w:name="_Toc72090627"/>
      <w:r w:rsidRPr="00D311FE">
        <w:rPr>
          <w:rFonts w:ascii="Times New Roman" w:hAnsi="Times New Roman" w:cs="Times New Roman"/>
          <w:b/>
          <w:bCs/>
          <w:color w:val="000000" w:themeColor="text1"/>
          <w:sz w:val="36"/>
          <w:szCs w:val="36"/>
        </w:rPr>
        <w:lastRenderedPageBreak/>
        <w:t>LIST OF TABLES</w:t>
      </w:r>
      <w:bookmarkEnd w:id="0"/>
      <w:bookmarkEnd w:id="1"/>
      <w:bookmarkEnd w:id="2"/>
    </w:p>
    <w:p w14:paraId="44FF3E77" w14:textId="6BAE4C8B" w:rsidR="00596E6E" w:rsidRDefault="00FF755E" w:rsidP="00596E6E">
      <w:pPr>
        <w:pStyle w:val="TableofFigures"/>
        <w:tabs>
          <w:tab w:val="right" w:leader="dot" w:pos="9350"/>
        </w:tabs>
        <w:spacing w:line="480" w:lineRule="auto"/>
        <w:rPr>
          <w:rFonts w:asciiTheme="minorHAnsi" w:eastAsiaTheme="minorEastAsia" w:hAnsiTheme="minorHAnsi" w:cstheme="minorBidi"/>
          <w:noProof/>
        </w:rPr>
      </w:pPr>
      <w:r w:rsidRPr="005D7A74">
        <w:rPr>
          <w:color w:val="000000" w:themeColor="text1"/>
          <w:sz w:val="36"/>
          <w:szCs w:val="36"/>
        </w:rPr>
        <w:fldChar w:fldCharType="begin"/>
      </w:r>
      <w:r w:rsidRPr="005D7A74">
        <w:rPr>
          <w:color w:val="000000" w:themeColor="text1"/>
          <w:sz w:val="36"/>
          <w:szCs w:val="36"/>
        </w:rPr>
        <w:instrText xml:space="preserve"> TOC \h \z \c "Table" </w:instrText>
      </w:r>
      <w:r w:rsidRPr="005D7A74">
        <w:rPr>
          <w:color w:val="000000" w:themeColor="text1"/>
          <w:sz w:val="36"/>
          <w:szCs w:val="36"/>
        </w:rPr>
        <w:fldChar w:fldCharType="separate"/>
      </w:r>
      <w:hyperlink w:anchor="_Toc71791320" w:history="1">
        <w:r w:rsidR="00596E6E" w:rsidRPr="00426BE1">
          <w:rPr>
            <w:rStyle w:val="Hyperlink"/>
            <w:rFonts w:eastAsiaTheme="majorEastAsia"/>
            <w:noProof/>
          </w:rPr>
          <w:t>Table 1. Physiological characteristics of professional bike racing champions.</w:t>
        </w:r>
        <w:r w:rsidR="00596E6E">
          <w:rPr>
            <w:noProof/>
            <w:webHidden/>
          </w:rPr>
          <w:tab/>
        </w:r>
        <w:r w:rsidR="00596E6E">
          <w:rPr>
            <w:noProof/>
            <w:webHidden/>
          </w:rPr>
          <w:fldChar w:fldCharType="begin"/>
        </w:r>
        <w:r w:rsidR="00596E6E">
          <w:rPr>
            <w:noProof/>
            <w:webHidden/>
          </w:rPr>
          <w:instrText xml:space="preserve"> PAGEREF _Toc71791320 \h </w:instrText>
        </w:r>
        <w:r w:rsidR="00596E6E">
          <w:rPr>
            <w:noProof/>
            <w:webHidden/>
          </w:rPr>
        </w:r>
        <w:r w:rsidR="00596E6E">
          <w:rPr>
            <w:noProof/>
            <w:webHidden/>
          </w:rPr>
          <w:fldChar w:fldCharType="separate"/>
        </w:r>
        <w:r w:rsidR="002A685C">
          <w:rPr>
            <w:noProof/>
            <w:webHidden/>
          </w:rPr>
          <w:t>92</w:t>
        </w:r>
        <w:r w:rsidR="00596E6E">
          <w:rPr>
            <w:noProof/>
            <w:webHidden/>
          </w:rPr>
          <w:fldChar w:fldCharType="end"/>
        </w:r>
      </w:hyperlink>
    </w:p>
    <w:p w14:paraId="0F0C2689" w14:textId="64B3A05D"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1" w:history="1">
        <w:r w:rsidR="00596E6E" w:rsidRPr="00426BE1">
          <w:rPr>
            <w:rStyle w:val="Hyperlink"/>
            <w:rFonts w:eastAsiaTheme="majorEastAsia"/>
            <w:noProof/>
          </w:rPr>
          <w:t>Table 2. Aerobic and anaerobic characteristics of amateur cyclists with subject characteristics.</w:t>
        </w:r>
        <w:r w:rsidR="00596E6E">
          <w:rPr>
            <w:noProof/>
            <w:webHidden/>
          </w:rPr>
          <w:tab/>
        </w:r>
        <w:r w:rsidR="00596E6E">
          <w:rPr>
            <w:noProof/>
            <w:webHidden/>
          </w:rPr>
          <w:fldChar w:fldCharType="begin"/>
        </w:r>
        <w:r w:rsidR="00596E6E">
          <w:rPr>
            <w:noProof/>
            <w:webHidden/>
          </w:rPr>
          <w:instrText xml:space="preserve"> PAGEREF _Toc71791321 \h </w:instrText>
        </w:r>
        <w:r w:rsidR="00596E6E">
          <w:rPr>
            <w:noProof/>
            <w:webHidden/>
          </w:rPr>
        </w:r>
        <w:r w:rsidR="00596E6E">
          <w:rPr>
            <w:noProof/>
            <w:webHidden/>
          </w:rPr>
          <w:fldChar w:fldCharType="separate"/>
        </w:r>
        <w:r w:rsidR="002A685C">
          <w:rPr>
            <w:noProof/>
            <w:webHidden/>
          </w:rPr>
          <w:t>93</w:t>
        </w:r>
        <w:r w:rsidR="00596E6E">
          <w:rPr>
            <w:noProof/>
            <w:webHidden/>
          </w:rPr>
          <w:fldChar w:fldCharType="end"/>
        </w:r>
      </w:hyperlink>
    </w:p>
    <w:p w14:paraId="602F1E4C" w14:textId="000EA090"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2" w:history="1">
        <w:r w:rsidR="00596E6E" w:rsidRPr="00426BE1">
          <w:rPr>
            <w:rStyle w:val="Hyperlink"/>
            <w:rFonts w:eastAsiaTheme="majorEastAsia"/>
            <w:noProof/>
          </w:rPr>
          <w:t>Table 3. Annual training volume (hours).</w:t>
        </w:r>
        <w:r w:rsidR="00596E6E">
          <w:rPr>
            <w:rStyle w:val="Hyperlink"/>
            <w:rFonts w:eastAsiaTheme="majorEastAsia"/>
            <w:noProof/>
          </w:rPr>
          <w:t xml:space="preserve"> </w:t>
        </w:r>
        <w:r w:rsidR="00596E6E">
          <w:rPr>
            <w:noProof/>
            <w:webHidden/>
          </w:rPr>
          <w:tab/>
        </w:r>
        <w:r w:rsidR="00596E6E">
          <w:rPr>
            <w:noProof/>
            <w:webHidden/>
          </w:rPr>
          <w:fldChar w:fldCharType="begin"/>
        </w:r>
        <w:r w:rsidR="00596E6E">
          <w:rPr>
            <w:noProof/>
            <w:webHidden/>
          </w:rPr>
          <w:instrText xml:space="preserve"> PAGEREF _Toc71791322 \h </w:instrText>
        </w:r>
        <w:r w:rsidR="00596E6E">
          <w:rPr>
            <w:noProof/>
            <w:webHidden/>
          </w:rPr>
        </w:r>
        <w:r w:rsidR="00596E6E">
          <w:rPr>
            <w:noProof/>
            <w:webHidden/>
          </w:rPr>
          <w:fldChar w:fldCharType="separate"/>
        </w:r>
        <w:r w:rsidR="002A685C">
          <w:rPr>
            <w:noProof/>
            <w:webHidden/>
          </w:rPr>
          <w:t>94</w:t>
        </w:r>
        <w:r w:rsidR="00596E6E">
          <w:rPr>
            <w:noProof/>
            <w:webHidden/>
          </w:rPr>
          <w:fldChar w:fldCharType="end"/>
        </w:r>
      </w:hyperlink>
    </w:p>
    <w:p w14:paraId="0AAA4339" w14:textId="444EA75C"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3" w:history="1">
        <w:r w:rsidR="00596E6E" w:rsidRPr="00426BE1">
          <w:rPr>
            <w:rStyle w:val="Hyperlink"/>
            <w:rFonts w:eastAsiaTheme="majorEastAsia"/>
            <w:noProof/>
          </w:rPr>
          <w:t>Table 4. Coggan’s Power Profile Table with Part 2 participants overlayed.</w:t>
        </w:r>
        <w:r w:rsidR="00596E6E">
          <w:rPr>
            <w:noProof/>
            <w:webHidden/>
          </w:rPr>
          <w:tab/>
        </w:r>
        <w:r w:rsidR="00596E6E">
          <w:rPr>
            <w:noProof/>
            <w:webHidden/>
          </w:rPr>
          <w:fldChar w:fldCharType="begin"/>
        </w:r>
        <w:r w:rsidR="00596E6E">
          <w:rPr>
            <w:noProof/>
            <w:webHidden/>
          </w:rPr>
          <w:instrText xml:space="preserve"> PAGEREF _Toc71791323 \h </w:instrText>
        </w:r>
        <w:r w:rsidR="00596E6E">
          <w:rPr>
            <w:noProof/>
            <w:webHidden/>
          </w:rPr>
        </w:r>
        <w:r w:rsidR="00596E6E">
          <w:rPr>
            <w:noProof/>
            <w:webHidden/>
          </w:rPr>
          <w:fldChar w:fldCharType="separate"/>
        </w:r>
        <w:r w:rsidR="002A685C">
          <w:rPr>
            <w:noProof/>
            <w:webHidden/>
          </w:rPr>
          <w:t>95</w:t>
        </w:r>
        <w:r w:rsidR="00596E6E">
          <w:rPr>
            <w:noProof/>
            <w:webHidden/>
          </w:rPr>
          <w:fldChar w:fldCharType="end"/>
        </w:r>
      </w:hyperlink>
    </w:p>
    <w:p w14:paraId="40E18D9E" w14:textId="328F62B2"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4" w:history="1">
        <w:r w:rsidR="00596E6E" w:rsidRPr="00426BE1">
          <w:rPr>
            <w:rStyle w:val="Hyperlink"/>
            <w:rFonts w:eastAsiaTheme="majorEastAsia"/>
            <w:noProof/>
          </w:rPr>
          <w:t>Table 5. Comparison of USAC women between categories for Part 1.</w:t>
        </w:r>
        <w:r w:rsidR="00596E6E">
          <w:rPr>
            <w:noProof/>
            <w:webHidden/>
          </w:rPr>
          <w:tab/>
        </w:r>
        <w:r w:rsidR="00596E6E">
          <w:rPr>
            <w:noProof/>
            <w:webHidden/>
          </w:rPr>
          <w:fldChar w:fldCharType="begin"/>
        </w:r>
        <w:r w:rsidR="00596E6E">
          <w:rPr>
            <w:noProof/>
            <w:webHidden/>
          </w:rPr>
          <w:instrText xml:space="preserve"> PAGEREF _Toc71791324 \h </w:instrText>
        </w:r>
        <w:r w:rsidR="00596E6E">
          <w:rPr>
            <w:noProof/>
            <w:webHidden/>
          </w:rPr>
        </w:r>
        <w:r w:rsidR="00596E6E">
          <w:rPr>
            <w:noProof/>
            <w:webHidden/>
          </w:rPr>
          <w:fldChar w:fldCharType="separate"/>
        </w:r>
        <w:r w:rsidR="002A685C">
          <w:rPr>
            <w:noProof/>
            <w:webHidden/>
          </w:rPr>
          <w:t>92</w:t>
        </w:r>
        <w:r w:rsidR="00596E6E">
          <w:rPr>
            <w:noProof/>
            <w:webHidden/>
          </w:rPr>
          <w:fldChar w:fldCharType="end"/>
        </w:r>
      </w:hyperlink>
    </w:p>
    <w:p w14:paraId="2802AACF" w14:textId="016AB0C2"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5" w:history="1">
        <w:r w:rsidR="00596E6E" w:rsidRPr="00426BE1">
          <w:rPr>
            <w:rStyle w:val="Hyperlink"/>
            <w:rFonts w:eastAsiaTheme="majorEastAsia"/>
            <w:noProof/>
          </w:rPr>
          <w:t>Table 6. Comparison of USAC men between categories for Part 1.</w:t>
        </w:r>
        <w:r w:rsidR="00596E6E">
          <w:rPr>
            <w:noProof/>
            <w:webHidden/>
          </w:rPr>
          <w:tab/>
        </w:r>
        <w:r w:rsidR="00596E6E">
          <w:rPr>
            <w:noProof/>
            <w:webHidden/>
          </w:rPr>
          <w:fldChar w:fldCharType="begin"/>
        </w:r>
        <w:r w:rsidR="00596E6E">
          <w:rPr>
            <w:noProof/>
            <w:webHidden/>
          </w:rPr>
          <w:instrText xml:space="preserve"> PAGEREF _Toc71791325 \h </w:instrText>
        </w:r>
        <w:r w:rsidR="00596E6E">
          <w:rPr>
            <w:noProof/>
            <w:webHidden/>
          </w:rPr>
        </w:r>
        <w:r w:rsidR="00596E6E">
          <w:rPr>
            <w:noProof/>
            <w:webHidden/>
          </w:rPr>
          <w:fldChar w:fldCharType="separate"/>
        </w:r>
        <w:r w:rsidR="002A685C">
          <w:rPr>
            <w:noProof/>
            <w:webHidden/>
          </w:rPr>
          <w:t>97</w:t>
        </w:r>
        <w:r w:rsidR="00596E6E">
          <w:rPr>
            <w:noProof/>
            <w:webHidden/>
          </w:rPr>
          <w:fldChar w:fldCharType="end"/>
        </w:r>
      </w:hyperlink>
    </w:p>
    <w:p w14:paraId="095F9AD3" w14:textId="5A4AE61A"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6" w:history="1">
        <w:r w:rsidR="00596E6E" w:rsidRPr="00426BE1">
          <w:rPr>
            <w:rStyle w:val="Hyperlink"/>
            <w:rFonts w:eastAsiaTheme="majorEastAsia"/>
            <w:noProof/>
          </w:rPr>
          <w:t>Table 7. Descriptive characteristics of participants (women) for Part 2.</w:t>
        </w:r>
        <w:r w:rsidR="00596E6E">
          <w:rPr>
            <w:noProof/>
            <w:webHidden/>
          </w:rPr>
          <w:tab/>
        </w:r>
        <w:r w:rsidR="00596E6E">
          <w:rPr>
            <w:noProof/>
            <w:webHidden/>
          </w:rPr>
          <w:fldChar w:fldCharType="begin"/>
        </w:r>
        <w:r w:rsidR="00596E6E">
          <w:rPr>
            <w:noProof/>
            <w:webHidden/>
          </w:rPr>
          <w:instrText xml:space="preserve"> PAGEREF _Toc71791326 \h </w:instrText>
        </w:r>
        <w:r w:rsidR="00596E6E">
          <w:rPr>
            <w:noProof/>
            <w:webHidden/>
          </w:rPr>
        </w:r>
        <w:r w:rsidR="00596E6E">
          <w:rPr>
            <w:noProof/>
            <w:webHidden/>
          </w:rPr>
          <w:fldChar w:fldCharType="separate"/>
        </w:r>
        <w:r w:rsidR="002A685C">
          <w:rPr>
            <w:noProof/>
            <w:webHidden/>
          </w:rPr>
          <w:t>98</w:t>
        </w:r>
        <w:r w:rsidR="00596E6E">
          <w:rPr>
            <w:noProof/>
            <w:webHidden/>
          </w:rPr>
          <w:fldChar w:fldCharType="end"/>
        </w:r>
      </w:hyperlink>
    </w:p>
    <w:p w14:paraId="33C3390A" w14:textId="3837AEC7"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7" w:history="1">
        <w:r w:rsidR="00596E6E" w:rsidRPr="00426BE1">
          <w:rPr>
            <w:rStyle w:val="Hyperlink"/>
            <w:rFonts w:eastAsiaTheme="majorEastAsia"/>
            <w:noProof/>
          </w:rPr>
          <w:t>Table 8. Descriptive characteristics of participants (men) for Part 2.</w:t>
        </w:r>
        <w:r w:rsidR="00596E6E">
          <w:rPr>
            <w:noProof/>
            <w:webHidden/>
          </w:rPr>
          <w:tab/>
        </w:r>
        <w:r w:rsidR="00596E6E">
          <w:rPr>
            <w:noProof/>
            <w:webHidden/>
          </w:rPr>
          <w:fldChar w:fldCharType="begin"/>
        </w:r>
        <w:r w:rsidR="00596E6E">
          <w:rPr>
            <w:noProof/>
            <w:webHidden/>
          </w:rPr>
          <w:instrText xml:space="preserve"> PAGEREF _Toc71791327 \h </w:instrText>
        </w:r>
        <w:r w:rsidR="00596E6E">
          <w:rPr>
            <w:noProof/>
            <w:webHidden/>
          </w:rPr>
        </w:r>
        <w:r w:rsidR="00596E6E">
          <w:rPr>
            <w:noProof/>
            <w:webHidden/>
          </w:rPr>
          <w:fldChar w:fldCharType="separate"/>
        </w:r>
        <w:r w:rsidR="002A685C">
          <w:rPr>
            <w:noProof/>
            <w:webHidden/>
          </w:rPr>
          <w:t>100</w:t>
        </w:r>
        <w:r w:rsidR="00596E6E">
          <w:rPr>
            <w:noProof/>
            <w:webHidden/>
          </w:rPr>
          <w:fldChar w:fldCharType="end"/>
        </w:r>
      </w:hyperlink>
    </w:p>
    <w:p w14:paraId="63700ACC" w14:textId="5E6AD97D"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8" w:history="1">
        <w:r w:rsidR="00596E6E" w:rsidRPr="00426BE1">
          <w:rPr>
            <w:rStyle w:val="Hyperlink"/>
            <w:rFonts w:eastAsiaTheme="majorEastAsia"/>
            <w:noProof/>
          </w:rPr>
          <w:t>Table 9. Power characteristics of participants (women) for Part 2.</w:t>
        </w:r>
        <w:r w:rsidR="00596E6E">
          <w:rPr>
            <w:noProof/>
            <w:webHidden/>
          </w:rPr>
          <w:tab/>
        </w:r>
        <w:r w:rsidR="00596E6E">
          <w:rPr>
            <w:noProof/>
            <w:webHidden/>
          </w:rPr>
          <w:fldChar w:fldCharType="begin"/>
        </w:r>
        <w:r w:rsidR="00596E6E">
          <w:rPr>
            <w:noProof/>
            <w:webHidden/>
          </w:rPr>
          <w:instrText xml:space="preserve"> PAGEREF _Toc71791328 \h </w:instrText>
        </w:r>
        <w:r w:rsidR="00596E6E">
          <w:rPr>
            <w:noProof/>
            <w:webHidden/>
          </w:rPr>
        </w:r>
        <w:r w:rsidR="00596E6E">
          <w:rPr>
            <w:noProof/>
            <w:webHidden/>
          </w:rPr>
          <w:fldChar w:fldCharType="separate"/>
        </w:r>
        <w:r w:rsidR="002A685C">
          <w:rPr>
            <w:noProof/>
            <w:webHidden/>
          </w:rPr>
          <w:t>102</w:t>
        </w:r>
        <w:r w:rsidR="00596E6E">
          <w:rPr>
            <w:noProof/>
            <w:webHidden/>
          </w:rPr>
          <w:fldChar w:fldCharType="end"/>
        </w:r>
      </w:hyperlink>
    </w:p>
    <w:p w14:paraId="5C5B2FF7" w14:textId="157E349C" w:rsidR="00596E6E" w:rsidRDefault="00605F2E" w:rsidP="00596E6E">
      <w:pPr>
        <w:pStyle w:val="TableofFigures"/>
        <w:tabs>
          <w:tab w:val="right" w:leader="dot" w:pos="9350"/>
        </w:tabs>
        <w:spacing w:line="480" w:lineRule="auto"/>
        <w:rPr>
          <w:rFonts w:asciiTheme="minorHAnsi" w:eastAsiaTheme="minorEastAsia" w:hAnsiTheme="minorHAnsi" w:cstheme="minorBidi"/>
          <w:noProof/>
        </w:rPr>
      </w:pPr>
      <w:hyperlink w:anchor="_Toc71791329" w:history="1">
        <w:r w:rsidR="00596E6E" w:rsidRPr="00426BE1">
          <w:rPr>
            <w:rStyle w:val="Hyperlink"/>
            <w:rFonts w:eastAsiaTheme="majorEastAsia"/>
            <w:noProof/>
          </w:rPr>
          <w:t>Table 10. Power characteristics of participants (men) for Part 2.</w:t>
        </w:r>
        <w:r w:rsidR="00596E6E">
          <w:rPr>
            <w:noProof/>
            <w:webHidden/>
          </w:rPr>
          <w:tab/>
        </w:r>
        <w:r w:rsidR="00596E6E">
          <w:rPr>
            <w:noProof/>
            <w:webHidden/>
          </w:rPr>
          <w:fldChar w:fldCharType="begin"/>
        </w:r>
        <w:r w:rsidR="00596E6E">
          <w:rPr>
            <w:noProof/>
            <w:webHidden/>
          </w:rPr>
          <w:instrText xml:space="preserve"> PAGEREF _Toc71791329 \h </w:instrText>
        </w:r>
        <w:r w:rsidR="00596E6E">
          <w:rPr>
            <w:noProof/>
            <w:webHidden/>
          </w:rPr>
        </w:r>
        <w:r w:rsidR="00596E6E">
          <w:rPr>
            <w:noProof/>
            <w:webHidden/>
          </w:rPr>
          <w:fldChar w:fldCharType="separate"/>
        </w:r>
        <w:r w:rsidR="002A685C">
          <w:rPr>
            <w:noProof/>
            <w:webHidden/>
          </w:rPr>
          <w:t>103</w:t>
        </w:r>
        <w:r w:rsidR="00596E6E">
          <w:rPr>
            <w:noProof/>
            <w:webHidden/>
          </w:rPr>
          <w:fldChar w:fldCharType="end"/>
        </w:r>
      </w:hyperlink>
    </w:p>
    <w:p w14:paraId="2B4A29A8" w14:textId="314BFA3D" w:rsidR="00FA5606" w:rsidRDefault="00FF755E" w:rsidP="00596E6E">
      <w:pPr>
        <w:spacing w:line="480" w:lineRule="auto"/>
        <w:jc w:val="center"/>
        <w:rPr>
          <w:color w:val="000000" w:themeColor="text1"/>
          <w:sz w:val="36"/>
          <w:szCs w:val="36"/>
        </w:rPr>
      </w:pPr>
      <w:r w:rsidRPr="005D7A74">
        <w:rPr>
          <w:color w:val="000000" w:themeColor="text1"/>
          <w:sz w:val="36"/>
          <w:szCs w:val="36"/>
        </w:rPr>
        <w:fldChar w:fldCharType="end"/>
      </w:r>
    </w:p>
    <w:p w14:paraId="6E0EFDEB" w14:textId="5030011A" w:rsidR="00F70B82" w:rsidRDefault="00F70B82" w:rsidP="00FA5606">
      <w:pPr>
        <w:spacing w:line="480" w:lineRule="auto"/>
        <w:jc w:val="center"/>
        <w:rPr>
          <w:color w:val="000000" w:themeColor="text1"/>
          <w:sz w:val="36"/>
          <w:szCs w:val="36"/>
        </w:rPr>
      </w:pPr>
    </w:p>
    <w:p w14:paraId="5CA72F77" w14:textId="3C0504EF" w:rsidR="00F70B82" w:rsidRDefault="00F70B82" w:rsidP="00FA5606">
      <w:pPr>
        <w:spacing w:line="480" w:lineRule="auto"/>
        <w:jc w:val="center"/>
        <w:rPr>
          <w:color w:val="000000" w:themeColor="text1"/>
          <w:sz w:val="36"/>
          <w:szCs w:val="36"/>
        </w:rPr>
      </w:pPr>
    </w:p>
    <w:p w14:paraId="48B04F5F" w14:textId="2EE1C42F" w:rsidR="00FF755E" w:rsidRDefault="00FF755E" w:rsidP="00FF755E">
      <w:pPr>
        <w:pStyle w:val="Heading1"/>
        <w:rPr>
          <w:rFonts w:ascii="Times New Roman" w:hAnsi="Times New Roman" w:cs="Times New Roman"/>
          <w:b/>
          <w:bCs/>
          <w:color w:val="000000" w:themeColor="text1"/>
          <w:sz w:val="36"/>
          <w:szCs w:val="36"/>
        </w:rPr>
      </w:pPr>
    </w:p>
    <w:p w14:paraId="262FFC4B" w14:textId="3D20E04E" w:rsidR="00FF755E" w:rsidRDefault="00FF755E" w:rsidP="00FF755E"/>
    <w:p w14:paraId="3149E4C8" w14:textId="7ADA9B54" w:rsidR="00C210F3" w:rsidRDefault="00C210F3" w:rsidP="00FF755E"/>
    <w:p w14:paraId="2F85DB14" w14:textId="3D3267F5" w:rsidR="00C210F3" w:rsidRDefault="00C210F3" w:rsidP="00FF755E"/>
    <w:p w14:paraId="40EA6384" w14:textId="7AF8859B" w:rsidR="000407F4" w:rsidRDefault="000407F4" w:rsidP="000407F4">
      <w:pPr>
        <w:pStyle w:val="Heading1"/>
        <w:spacing w:line="480" w:lineRule="auto"/>
        <w:rPr>
          <w:rFonts w:ascii="Times New Roman" w:hAnsi="Times New Roman" w:cs="Times New Roman"/>
          <w:b/>
          <w:bCs/>
          <w:color w:val="000000" w:themeColor="text1"/>
          <w:sz w:val="36"/>
          <w:szCs w:val="36"/>
        </w:rPr>
      </w:pPr>
      <w:bookmarkStart w:id="3" w:name="_Toc71791067"/>
    </w:p>
    <w:p w14:paraId="2B2A9687" w14:textId="77777777" w:rsidR="000407F4" w:rsidRPr="000407F4" w:rsidRDefault="000407F4" w:rsidP="000407F4"/>
    <w:p w14:paraId="6CBB4A8B" w14:textId="63D6C257" w:rsidR="00FA5606" w:rsidRPr="00D311FE" w:rsidRDefault="00FA5606" w:rsidP="008C1FDB">
      <w:pPr>
        <w:pStyle w:val="Heading1"/>
        <w:spacing w:line="480" w:lineRule="auto"/>
        <w:jc w:val="center"/>
        <w:rPr>
          <w:rFonts w:ascii="Times New Roman" w:hAnsi="Times New Roman" w:cs="Times New Roman"/>
          <w:b/>
          <w:bCs/>
          <w:color w:val="000000" w:themeColor="text1"/>
          <w:sz w:val="36"/>
          <w:szCs w:val="36"/>
        </w:rPr>
      </w:pPr>
      <w:bookmarkStart w:id="4" w:name="_Toc72081739"/>
      <w:bookmarkStart w:id="5" w:name="_Toc72090628"/>
      <w:r w:rsidRPr="00D311FE">
        <w:rPr>
          <w:rFonts w:ascii="Times New Roman" w:hAnsi="Times New Roman" w:cs="Times New Roman"/>
          <w:b/>
          <w:bCs/>
          <w:color w:val="000000" w:themeColor="text1"/>
          <w:sz w:val="36"/>
          <w:szCs w:val="36"/>
        </w:rPr>
        <w:lastRenderedPageBreak/>
        <w:t>LIST OF FIGURES</w:t>
      </w:r>
      <w:bookmarkEnd w:id="3"/>
      <w:bookmarkEnd w:id="4"/>
      <w:bookmarkEnd w:id="5"/>
    </w:p>
    <w:p w14:paraId="3018AA29" w14:textId="22A546EB" w:rsidR="00A50C26" w:rsidRPr="00A50C26" w:rsidRDefault="00FF755E" w:rsidP="00A50C26">
      <w:pPr>
        <w:pStyle w:val="TableofFigures"/>
        <w:tabs>
          <w:tab w:val="right" w:leader="dot" w:pos="9350"/>
        </w:tabs>
        <w:spacing w:line="480" w:lineRule="auto"/>
        <w:rPr>
          <w:rFonts w:asciiTheme="minorHAnsi" w:eastAsiaTheme="minorEastAsia" w:hAnsiTheme="minorHAnsi" w:cstheme="minorBidi"/>
          <w:noProof/>
        </w:rPr>
      </w:pPr>
      <w:r w:rsidRPr="00A50C26">
        <w:rPr>
          <w:color w:val="000000" w:themeColor="text1"/>
        </w:rPr>
        <w:fldChar w:fldCharType="begin"/>
      </w:r>
      <w:r w:rsidRPr="00A50C26">
        <w:rPr>
          <w:color w:val="000000" w:themeColor="text1"/>
        </w:rPr>
        <w:instrText xml:space="preserve"> TOC \h \z \c "Figure" </w:instrText>
      </w:r>
      <w:r w:rsidRPr="00A50C26">
        <w:rPr>
          <w:color w:val="000000" w:themeColor="text1"/>
        </w:rPr>
        <w:fldChar w:fldCharType="separate"/>
      </w:r>
      <w:hyperlink w:anchor="_Toc72153405" w:history="1">
        <w:r w:rsidR="00A50C26" w:rsidRPr="00A50C26">
          <w:rPr>
            <w:rStyle w:val="Hyperlink"/>
            <w:rFonts w:eastAsiaTheme="majorEastAsia"/>
            <w:noProof/>
          </w:rPr>
          <w:t>Figure 1. Volume of training and racing by USAC road cyclists in 2019.</w:t>
        </w:r>
        <w:r w:rsidR="00A50C26" w:rsidRPr="00A50C26">
          <w:rPr>
            <w:noProof/>
            <w:webHidden/>
          </w:rPr>
          <w:tab/>
        </w:r>
        <w:r w:rsidR="00A50C26" w:rsidRPr="00A50C26">
          <w:rPr>
            <w:noProof/>
            <w:webHidden/>
          </w:rPr>
          <w:fldChar w:fldCharType="begin"/>
        </w:r>
        <w:r w:rsidR="00A50C26" w:rsidRPr="00A50C26">
          <w:rPr>
            <w:noProof/>
            <w:webHidden/>
          </w:rPr>
          <w:instrText xml:space="preserve"> PAGEREF _Toc72153405 \h </w:instrText>
        </w:r>
        <w:r w:rsidR="00A50C26" w:rsidRPr="00A50C26">
          <w:rPr>
            <w:noProof/>
            <w:webHidden/>
          </w:rPr>
        </w:r>
        <w:r w:rsidR="00A50C26" w:rsidRPr="00A50C26">
          <w:rPr>
            <w:noProof/>
            <w:webHidden/>
          </w:rPr>
          <w:fldChar w:fldCharType="separate"/>
        </w:r>
        <w:r w:rsidR="00A50C26" w:rsidRPr="00A50C26">
          <w:rPr>
            <w:noProof/>
            <w:webHidden/>
          </w:rPr>
          <w:t>105</w:t>
        </w:r>
        <w:r w:rsidR="00A50C26" w:rsidRPr="00A50C26">
          <w:rPr>
            <w:noProof/>
            <w:webHidden/>
          </w:rPr>
          <w:fldChar w:fldCharType="end"/>
        </w:r>
      </w:hyperlink>
    </w:p>
    <w:p w14:paraId="3D44BFFC" w14:textId="63C3201D"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06" w:history="1">
        <w:r w:rsidRPr="00A50C26">
          <w:rPr>
            <w:rStyle w:val="Hyperlink"/>
            <w:rFonts w:eastAsiaTheme="majorEastAsia"/>
            <w:noProof/>
          </w:rPr>
          <w:t>Figure 2. Distance of training and racing by USAC road cyclists in 2019.</w:t>
        </w:r>
        <w:r w:rsidRPr="00A50C26">
          <w:rPr>
            <w:noProof/>
            <w:webHidden/>
          </w:rPr>
          <w:tab/>
        </w:r>
        <w:r w:rsidRPr="00A50C26">
          <w:rPr>
            <w:noProof/>
            <w:webHidden/>
          </w:rPr>
          <w:fldChar w:fldCharType="begin"/>
        </w:r>
        <w:r w:rsidRPr="00A50C26">
          <w:rPr>
            <w:noProof/>
            <w:webHidden/>
          </w:rPr>
          <w:instrText xml:space="preserve"> PAGEREF _Toc72153406 \h </w:instrText>
        </w:r>
        <w:r w:rsidRPr="00A50C26">
          <w:rPr>
            <w:noProof/>
            <w:webHidden/>
          </w:rPr>
        </w:r>
        <w:r w:rsidRPr="00A50C26">
          <w:rPr>
            <w:noProof/>
            <w:webHidden/>
          </w:rPr>
          <w:fldChar w:fldCharType="separate"/>
        </w:r>
        <w:r w:rsidRPr="00A50C26">
          <w:rPr>
            <w:noProof/>
            <w:webHidden/>
          </w:rPr>
          <w:t>105</w:t>
        </w:r>
        <w:r w:rsidRPr="00A50C26">
          <w:rPr>
            <w:noProof/>
            <w:webHidden/>
          </w:rPr>
          <w:fldChar w:fldCharType="end"/>
        </w:r>
      </w:hyperlink>
    </w:p>
    <w:p w14:paraId="1185FF44" w14:textId="0C588275"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07" w:history="1">
        <w:r w:rsidRPr="00A50C26">
          <w:rPr>
            <w:rStyle w:val="Hyperlink"/>
            <w:rFonts w:eastAsiaTheme="majorEastAsia"/>
            <w:noProof/>
          </w:rPr>
          <w:t>Figure 3. Average speed (kilometers per hour) traveled by USAC road cyclists in 2019 in both racing and training.</w:t>
        </w:r>
        <w:r w:rsidRPr="00A50C26">
          <w:rPr>
            <w:noProof/>
            <w:webHidden/>
          </w:rPr>
          <w:tab/>
        </w:r>
        <w:r w:rsidRPr="00A50C26">
          <w:rPr>
            <w:noProof/>
            <w:webHidden/>
          </w:rPr>
          <w:fldChar w:fldCharType="begin"/>
        </w:r>
        <w:r w:rsidRPr="00A50C26">
          <w:rPr>
            <w:noProof/>
            <w:webHidden/>
          </w:rPr>
          <w:instrText xml:space="preserve"> PAGEREF _Toc72153407 \h </w:instrText>
        </w:r>
        <w:r w:rsidRPr="00A50C26">
          <w:rPr>
            <w:noProof/>
            <w:webHidden/>
          </w:rPr>
        </w:r>
        <w:r w:rsidRPr="00A50C26">
          <w:rPr>
            <w:noProof/>
            <w:webHidden/>
          </w:rPr>
          <w:fldChar w:fldCharType="separate"/>
        </w:r>
        <w:r w:rsidRPr="00A50C26">
          <w:rPr>
            <w:noProof/>
            <w:webHidden/>
          </w:rPr>
          <w:t>106</w:t>
        </w:r>
        <w:r w:rsidRPr="00A50C26">
          <w:rPr>
            <w:noProof/>
            <w:webHidden/>
          </w:rPr>
          <w:fldChar w:fldCharType="end"/>
        </w:r>
      </w:hyperlink>
    </w:p>
    <w:p w14:paraId="5C9E8993" w14:textId="5D21070F"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08" w:history="1">
        <w:r w:rsidRPr="00A50C26">
          <w:rPr>
            <w:rStyle w:val="Hyperlink"/>
            <w:rFonts w:eastAsiaTheme="majorEastAsia"/>
            <w:noProof/>
          </w:rPr>
          <w:t>Figure 4. Number of days ridden (including race days) by USAC road cyclists in 2019.</w:t>
        </w:r>
        <w:r w:rsidRPr="00A50C26">
          <w:rPr>
            <w:noProof/>
            <w:webHidden/>
          </w:rPr>
          <w:tab/>
        </w:r>
        <w:r w:rsidRPr="00A50C26">
          <w:rPr>
            <w:noProof/>
            <w:webHidden/>
          </w:rPr>
          <w:fldChar w:fldCharType="begin"/>
        </w:r>
        <w:r w:rsidRPr="00A50C26">
          <w:rPr>
            <w:noProof/>
            <w:webHidden/>
          </w:rPr>
          <w:instrText xml:space="preserve"> PAGEREF _Toc72153408 \h </w:instrText>
        </w:r>
        <w:r w:rsidRPr="00A50C26">
          <w:rPr>
            <w:noProof/>
            <w:webHidden/>
          </w:rPr>
        </w:r>
        <w:r w:rsidRPr="00A50C26">
          <w:rPr>
            <w:noProof/>
            <w:webHidden/>
          </w:rPr>
          <w:fldChar w:fldCharType="separate"/>
        </w:r>
        <w:r w:rsidRPr="00A50C26">
          <w:rPr>
            <w:noProof/>
            <w:webHidden/>
          </w:rPr>
          <w:t>106</w:t>
        </w:r>
        <w:r w:rsidRPr="00A50C26">
          <w:rPr>
            <w:noProof/>
            <w:webHidden/>
          </w:rPr>
          <w:fldChar w:fldCharType="end"/>
        </w:r>
      </w:hyperlink>
    </w:p>
    <w:p w14:paraId="4910BD3E" w14:textId="36FB51C7"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09" w:history="1">
        <w:r w:rsidRPr="00A50C26">
          <w:rPr>
            <w:rStyle w:val="Hyperlink"/>
            <w:rFonts w:eastAsiaTheme="majorEastAsia"/>
            <w:noProof/>
          </w:rPr>
          <w:t>Figure 5. Number of days raced by USAC road cyclists in 2019.</w:t>
        </w:r>
        <w:r w:rsidRPr="00A50C26">
          <w:rPr>
            <w:noProof/>
            <w:webHidden/>
          </w:rPr>
          <w:tab/>
        </w:r>
        <w:r w:rsidRPr="00A50C26">
          <w:rPr>
            <w:noProof/>
            <w:webHidden/>
          </w:rPr>
          <w:fldChar w:fldCharType="begin"/>
        </w:r>
        <w:r w:rsidRPr="00A50C26">
          <w:rPr>
            <w:noProof/>
            <w:webHidden/>
          </w:rPr>
          <w:instrText xml:space="preserve"> PAGEREF _Toc72153409 \h </w:instrText>
        </w:r>
        <w:r w:rsidRPr="00A50C26">
          <w:rPr>
            <w:noProof/>
            <w:webHidden/>
          </w:rPr>
        </w:r>
        <w:r w:rsidRPr="00A50C26">
          <w:rPr>
            <w:noProof/>
            <w:webHidden/>
          </w:rPr>
          <w:fldChar w:fldCharType="separate"/>
        </w:r>
        <w:r w:rsidRPr="00A50C26">
          <w:rPr>
            <w:noProof/>
            <w:webHidden/>
          </w:rPr>
          <w:t>107</w:t>
        </w:r>
        <w:r w:rsidRPr="00A50C26">
          <w:rPr>
            <w:noProof/>
            <w:webHidden/>
          </w:rPr>
          <w:fldChar w:fldCharType="end"/>
        </w:r>
      </w:hyperlink>
    </w:p>
    <w:p w14:paraId="2238E27F" w14:textId="6F75376E"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0" w:history="1">
        <w:r w:rsidRPr="00A50C26">
          <w:rPr>
            <w:rStyle w:val="Hyperlink"/>
            <w:rFonts w:eastAsiaTheme="majorEastAsia"/>
            <w:noProof/>
          </w:rPr>
          <w:t>Figure 6. Category 1 women 5-second and 20-minute power, mean and select individuals.</w:t>
        </w:r>
        <w:r w:rsidRPr="00A50C26">
          <w:rPr>
            <w:noProof/>
            <w:webHidden/>
          </w:rPr>
          <w:tab/>
        </w:r>
        <w:r w:rsidRPr="00A50C26">
          <w:rPr>
            <w:noProof/>
            <w:webHidden/>
          </w:rPr>
          <w:fldChar w:fldCharType="begin"/>
        </w:r>
        <w:r w:rsidRPr="00A50C26">
          <w:rPr>
            <w:noProof/>
            <w:webHidden/>
          </w:rPr>
          <w:instrText xml:space="preserve"> PAGEREF _Toc72153410 \h </w:instrText>
        </w:r>
        <w:r w:rsidRPr="00A50C26">
          <w:rPr>
            <w:noProof/>
            <w:webHidden/>
          </w:rPr>
        </w:r>
        <w:r w:rsidRPr="00A50C26">
          <w:rPr>
            <w:noProof/>
            <w:webHidden/>
          </w:rPr>
          <w:fldChar w:fldCharType="separate"/>
        </w:r>
        <w:r w:rsidRPr="00A50C26">
          <w:rPr>
            <w:noProof/>
            <w:webHidden/>
          </w:rPr>
          <w:t>108</w:t>
        </w:r>
        <w:r w:rsidRPr="00A50C26">
          <w:rPr>
            <w:noProof/>
            <w:webHidden/>
          </w:rPr>
          <w:fldChar w:fldCharType="end"/>
        </w:r>
      </w:hyperlink>
    </w:p>
    <w:p w14:paraId="7B55D5FC" w14:textId="7979CD66"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1" w:history="1">
        <w:r w:rsidRPr="00A50C26">
          <w:rPr>
            <w:rStyle w:val="Hyperlink"/>
            <w:rFonts w:eastAsiaTheme="majorEastAsia"/>
            <w:noProof/>
          </w:rPr>
          <w:t>Figure 7. Category 1 men 5-second and 20-minute power, mean and select individuals.</w:t>
        </w:r>
        <w:r w:rsidRPr="00A50C26">
          <w:rPr>
            <w:noProof/>
            <w:webHidden/>
          </w:rPr>
          <w:tab/>
        </w:r>
        <w:r w:rsidRPr="00A50C26">
          <w:rPr>
            <w:noProof/>
            <w:webHidden/>
          </w:rPr>
          <w:fldChar w:fldCharType="begin"/>
        </w:r>
        <w:r w:rsidRPr="00A50C26">
          <w:rPr>
            <w:noProof/>
            <w:webHidden/>
          </w:rPr>
          <w:instrText xml:space="preserve"> PAGEREF _Toc72153411 \h </w:instrText>
        </w:r>
        <w:r w:rsidRPr="00A50C26">
          <w:rPr>
            <w:noProof/>
            <w:webHidden/>
          </w:rPr>
        </w:r>
        <w:r w:rsidRPr="00A50C26">
          <w:rPr>
            <w:noProof/>
            <w:webHidden/>
          </w:rPr>
          <w:fldChar w:fldCharType="separate"/>
        </w:r>
        <w:r w:rsidRPr="00A50C26">
          <w:rPr>
            <w:noProof/>
            <w:webHidden/>
          </w:rPr>
          <w:t>109</w:t>
        </w:r>
        <w:r w:rsidRPr="00A50C26">
          <w:rPr>
            <w:noProof/>
            <w:webHidden/>
          </w:rPr>
          <w:fldChar w:fldCharType="end"/>
        </w:r>
      </w:hyperlink>
    </w:p>
    <w:p w14:paraId="26FF1910" w14:textId="15E562C1"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2" w:history="1">
        <w:r w:rsidRPr="00A50C26">
          <w:rPr>
            <w:rStyle w:val="Hyperlink"/>
            <w:rFonts w:eastAsiaTheme="majorEastAsia"/>
            <w:noProof/>
          </w:rPr>
          <w:t>Figure 8. Cycling category vs. 5-second power in women cyclists.</w:t>
        </w:r>
        <w:r w:rsidRPr="00A50C26">
          <w:rPr>
            <w:noProof/>
            <w:webHidden/>
          </w:rPr>
          <w:tab/>
        </w:r>
        <w:r w:rsidRPr="00A50C26">
          <w:rPr>
            <w:noProof/>
            <w:webHidden/>
          </w:rPr>
          <w:fldChar w:fldCharType="begin"/>
        </w:r>
        <w:r w:rsidRPr="00A50C26">
          <w:rPr>
            <w:noProof/>
            <w:webHidden/>
          </w:rPr>
          <w:instrText xml:space="preserve"> PAGEREF _Toc72153412 \h </w:instrText>
        </w:r>
        <w:r w:rsidRPr="00A50C26">
          <w:rPr>
            <w:noProof/>
            <w:webHidden/>
          </w:rPr>
        </w:r>
        <w:r w:rsidRPr="00A50C26">
          <w:rPr>
            <w:noProof/>
            <w:webHidden/>
          </w:rPr>
          <w:fldChar w:fldCharType="separate"/>
        </w:r>
        <w:r w:rsidRPr="00A50C26">
          <w:rPr>
            <w:noProof/>
            <w:webHidden/>
          </w:rPr>
          <w:t>110</w:t>
        </w:r>
        <w:r w:rsidRPr="00A50C26">
          <w:rPr>
            <w:noProof/>
            <w:webHidden/>
          </w:rPr>
          <w:fldChar w:fldCharType="end"/>
        </w:r>
      </w:hyperlink>
    </w:p>
    <w:p w14:paraId="23713FAC" w14:textId="60D0627B"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3" w:history="1">
        <w:r w:rsidRPr="00A50C26">
          <w:rPr>
            <w:rStyle w:val="Hyperlink"/>
            <w:rFonts w:eastAsiaTheme="majorEastAsia"/>
            <w:noProof/>
          </w:rPr>
          <w:t>Figure 9. Cycling category vs. 1-minute power in women cyclists.</w:t>
        </w:r>
        <w:r w:rsidRPr="00A50C26">
          <w:rPr>
            <w:noProof/>
            <w:webHidden/>
          </w:rPr>
          <w:tab/>
        </w:r>
        <w:r w:rsidRPr="00A50C26">
          <w:rPr>
            <w:noProof/>
            <w:webHidden/>
          </w:rPr>
          <w:fldChar w:fldCharType="begin"/>
        </w:r>
        <w:r w:rsidRPr="00A50C26">
          <w:rPr>
            <w:noProof/>
            <w:webHidden/>
          </w:rPr>
          <w:instrText xml:space="preserve"> PAGEREF _Toc72153413 \h </w:instrText>
        </w:r>
        <w:r w:rsidRPr="00A50C26">
          <w:rPr>
            <w:noProof/>
            <w:webHidden/>
          </w:rPr>
        </w:r>
        <w:r w:rsidRPr="00A50C26">
          <w:rPr>
            <w:noProof/>
            <w:webHidden/>
          </w:rPr>
          <w:fldChar w:fldCharType="separate"/>
        </w:r>
        <w:r w:rsidRPr="00A50C26">
          <w:rPr>
            <w:noProof/>
            <w:webHidden/>
          </w:rPr>
          <w:t>110</w:t>
        </w:r>
        <w:r w:rsidRPr="00A50C26">
          <w:rPr>
            <w:noProof/>
            <w:webHidden/>
          </w:rPr>
          <w:fldChar w:fldCharType="end"/>
        </w:r>
      </w:hyperlink>
    </w:p>
    <w:p w14:paraId="4AA4808D" w14:textId="3C18493E"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4" w:history="1">
        <w:r w:rsidRPr="00A50C26">
          <w:rPr>
            <w:rStyle w:val="Hyperlink"/>
            <w:rFonts w:eastAsiaTheme="majorEastAsia"/>
            <w:noProof/>
          </w:rPr>
          <w:t>Figure 10. Cycling category vs. 5-minute power in women cyclists.</w:t>
        </w:r>
        <w:r w:rsidRPr="00A50C26">
          <w:rPr>
            <w:noProof/>
            <w:webHidden/>
          </w:rPr>
          <w:tab/>
        </w:r>
        <w:r w:rsidRPr="00A50C26">
          <w:rPr>
            <w:noProof/>
            <w:webHidden/>
          </w:rPr>
          <w:fldChar w:fldCharType="begin"/>
        </w:r>
        <w:r w:rsidRPr="00A50C26">
          <w:rPr>
            <w:noProof/>
            <w:webHidden/>
          </w:rPr>
          <w:instrText xml:space="preserve"> PAGEREF _Toc72153414 \h </w:instrText>
        </w:r>
        <w:r w:rsidRPr="00A50C26">
          <w:rPr>
            <w:noProof/>
            <w:webHidden/>
          </w:rPr>
        </w:r>
        <w:r w:rsidRPr="00A50C26">
          <w:rPr>
            <w:noProof/>
            <w:webHidden/>
          </w:rPr>
          <w:fldChar w:fldCharType="separate"/>
        </w:r>
        <w:r w:rsidRPr="00A50C26">
          <w:rPr>
            <w:noProof/>
            <w:webHidden/>
          </w:rPr>
          <w:t>111</w:t>
        </w:r>
        <w:r w:rsidRPr="00A50C26">
          <w:rPr>
            <w:noProof/>
            <w:webHidden/>
          </w:rPr>
          <w:fldChar w:fldCharType="end"/>
        </w:r>
      </w:hyperlink>
    </w:p>
    <w:p w14:paraId="23E47D9C" w14:textId="5F27B199"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5" w:history="1">
        <w:r w:rsidRPr="00A50C26">
          <w:rPr>
            <w:rStyle w:val="Hyperlink"/>
            <w:rFonts w:eastAsiaTheme="majorEastAsia"/>
            <w:noProof/>
          </w:rPr>
          <w:t>Figure 11. Cycling category vs. Coggan-FTP power in women cyclists.</w:t>
        </w:r>
        <w:r w:rsidRPr="00A50C26">
          <w:rPr>
            <w:noProof/>
            <w:webHidden/>
          </w:rPr>
          <w:tab/>
        </w:r>
        <w:r w:rsidRPr="00A50C26">
          <w:rPr>
            <w:noProof/>
            <w:webHidden/>
          </w:rPr>
          <w:fldChar w:fldCharType="begin"/>
        </w:r>
        <w:r w:rsidRPr="00A50C26">
          <w:rPr>
            <w:noProof/>
            <w:webHidden/>
          </w:rPr>
          <w:instrText xml:space="preserve"> PAGEREF _Toc72153415 \h </w:instrText>
        </w:r>
        <w:r w:rsidRPr="00A50C26">
          <w:rPr>
            <w:noProof/>
            <w:webHidden/>
          </w:rPr>
        </w:r>
        <w:r w:rsidRPr="00A50C26">
          <w:rPr>
            <w:noProof/>
            <w:webHidden/>
          </w:rPr>
          <w:fldChar w:fldCharType="separate"/>
        </w:r>
        <w:r w:rsidRPr="00A50C26">
          <w:rPr>
            <w:noProof/>
            <w:webHidden/>
          </w:rPr>
          <w:t>111</w:t>
        </w:r>
        <w:r w:rsidRPr="00A50C26">
          <w:rPr>
            <w:noProof/>
            <w:webHidden/>
          </w:rPr>
          <w:fldChar w:fldCharType="end"/>
        </w:r>
      </w:hyperlink>
    </w:p>
    <w:p w14:paraId="0FB3A217" w14:textId="1503FCF5"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6" w:history="1">
        <w:r w:rsidRPr="00A50C26">
          <w:rPr>
            <w:rStyle w:val="Hyperlink"/>
            <w:rFonts w:eastAsiaTheme="majorEastAsia"/>
            <w:noProof/>
          </w:rPr>
          <w:t>Figure 12. Cycling category vs. 5-second power in men cyclists.</w:t>
        </w:r>
        <w:r w:rsidRPr="00A50C26">
          <w:rPr>
            <w:noProof/>
            <w:webHidden/>
          </w:rPr>
          <w:tab/>
        </w:r>
        <w:r w:rsidRPr="00A50C26">
          <w:rPr>
            <w:noProof/>
            <w:webHidden/>
          </w:rPr>
          <w:fldChar w:fldCharType="begin"/>
        </w:r>
        <w:r w:rsidRPr="00A50C26">
          <w:rPr>
            <w:noProof/>
            <w:webHidden/>
          </w:rPr>
          <w:instrText xml:space="preserve"> PAGEREF _Toc72153416 \h </w:instrText>
        </w:r>
        <w:r w:rsidRPr="00A50C26">
          <w:rPr>
            <w:noProof/>
            <w:webHidden/>
          </w:rPr>
        </w:r>
        <w:r w:rsidRPr="00A50C26">
          <w:rPr>
            <w:noProof/>
            <w:webHidden/>
          </w:rPr>
          <w:fldChar w:fldCharType="separate"/>
        </w:r>
        <w:r w:rsidRPr="00A50C26">
          <w:rPr>
            <w:noProof/>
            <w:webHidden/>
          </w:rPr>
          <w:t>112</w:t>
        </w:r>
        <w:r w:rsidRPr="00A50C26">
          <w:rPr>
            <w:noProof/>
            <w:webHidden/>
          </w:rPr>
          <w:fldChar w:fldCharType="end"/>
        </w:r>
      </w:hyperlink>
    </w:p>
    <w:p w14:paraId="795E0CB7" w14:textId="40E078C5"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7" w:history="1">
        <w:r w:rsidRPr="00A50C26">
          <w:rPr>
            <w:rStyle w:val="Hyperlink"/>
            <w:rFonts w:eastAsiaTheme="majorEastAsia"/>
            <w:noProof/>
          </w:rPr>
          <w:t>Figure 13. Cycling category vs. 1-minute power in men cyclists.</w:t>
        </w:r>
        <w:r w:rsidRPr="00A50C26">
          <w:rPr>
            <w:noProof/>
            <w:webHidden/>
          </w:rPr>
          <w:tab/>
        </w:r>
        <w:r w:rsidRPr="00A50C26">
          <w:rPr>
            <w:noProof/>
            <w:webHidden/>
          </w:rPr>
          <w:fldChar w:fldCharType="begin"/>
        </w:r>
        <w:r w:rsidRPr="00A50C26">
          <w:rPr>
            <w:noProof/>
            <w:webHidden/>
          </w:rPr>
          <w:instrText xml:space="preserve"> PAGEREF _Toc72153417 \h </w:instrText>
        </w:r>
        <w:r w:rsidRPr="00A50C26">
          <w:rPr>
            <w:noProof/>
            <w:webHidden/>
          </w:rPr>
        </w:r>
        <w:r w:rsidRPr="00A50C26">
          <w:rPr>
            <w:noProof/>
            <w:webHidden/>
          </w:rPr>
          <w:fldChar w:fldCharType="separate"/>
        </w:r>
        <w:r w:rsidRPr="00A50C26">
          <w:rPr>
            <w:noProof/>
            <w:webHidden/>
          </w:rPr>
          <w:t>112</w:t>
        </w:r>
        <w:r w:rsidRPr="00A50C26">
          <w:rPr>
            <w:noProof/>
            <w:webHidden/>
          </w:rPr>
          <w:fldChar w:fldCharType="end"/>
        </w:r>
      </w:hyperlink>
    </w:p>
    <w:p w14:paraId="281AC9CF" w14:textId="7473EAFC"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8" w:history="1">
        <w:r w:rsidRPr="00A50C26">
          <w:rPr>
            <w:rStyle w:val="Hyperlink"/>
            <w:rFonts w:eastAsiaTheme="majorEastAsia"/>
            <w:noProof/>
          </w:rPr>
          <w:t>Figure 14. Cycling category vs. 5-minute power in men cyclists.</w:t>
        </w:r>
        <w:r w:rsidRPr="00A50C26">
          <w:rPr>
            <w:noProof/>
            <w:webHidden/>
          </w:rPr>
          <w:tab/>
        </w:r>
        <w:r w:rsidRPr="00A50C26">
          <w:rPr>
            <w:noProof/>
            <w:webHidden/>
          </w:rPr>
          <w:fldChar w:fldCharType="begin"/>
        </w:r>
        <w:r w:rsidRPr="00A50C26">
          <w:rPr>
            <w:noProof/>
            <w:webHidden/>
          </w:rPr>
          <w:instrText xml:space="preserve"> PAGEREF _Toc72153418 \h </w:instrText>
        </w:r>
        <w:r w:rsidRPr="00A50C26">
          <w:rPr>
            <w:noProof/>
            <w:webHidden/>
          </w:rPr>
        </w:r>
        <w:r w:rsidRPr="00A50C26">
          <w:rPr>
            <w:noProof/>
            <w:webHidden/>
          </w:rPr>
          <w:fldChar w:fldCharType="separate"/>
        </w:r>
        <w:r w:rsidRPr="00A50C26">
          <w:rPr>
            <w:noProof/>
            <w:webHidden/>
          </w:rPr>
          <w:t>113</w:t>
        </w:r>
        <w:r w:rsidRPr="00A50C26">
          <w:rPr>
            <w:noProof/>
            <w:webHidden/>
          </w:rPr>
          <w:fldChar w:fldCharType="end"/>
        </w:r>
      </w:hyperlink>
    </w:p>
    <w:p w14:paraId="26BCD175" w14:textId="05B90323" w:rsidR="00A50C26" w:rsidRPr="00A50C26" w:rsidRDefault="00A50C26" w:rsidP="00A50C26">
      <w:pPr>
        <w:pStyle w:val="TableofFigures"/>
        <w:tabs>
          <w:tab w:val="right" w:leader="dot" w:pos="9350"/>
        </w:tabs>
        <w:spacing w:line="480" w:lineRule="auto"/>
        <w:rPr>
          <w:rFonts w:asciiTheme="minorHAnsi" w:eastAsiaTheme="minorEastAsia" w:hAnsiTheme="minorHAnsi" w:cstheme="minorBidi"/>
          <w:noProof/>
        </w:rPr>
      </w:pPr>
      <w:hyperlink w:anchor="_Toc72153419" w:history="1">
        <w:r w:rsidRPr="00A50C26">
          <w:rPr>
            <w:rStyle w:val="Hyperlink"/>
            <w:rFonts w:eastAsiaTheme="majorEastAsia"/>
            <w:noProof/>
          </w:rPr>
          <w:t>Figure 15. Cycling category vs. Coggan-FTP power in men cyclists.</w:t>
        </w:r>
        <w:r w:rsidRPr="00A50C26">
          <w:rPr>
            <w:noProof/>
            <w:webHidden/>
          </w:rPr>
          <w:tab/>
        </w:r>
        <w:r w:rsidRPr="00A50C26">
          <w:rPr>
            <w:noProof/>
            <w:webHidden/>
          </w:rPr>
          <w:fldChar w:fldCharType="begin"/>
        </w:r>
        <w:r w:rsidRPr="00A50C26">
          <w:rPr>
            <w:noProof/>
            <w:webHidden/>
          </w:rPr>
          <w:instrText xml:space="preserve"> PAGEREF _Toc72153419 \h </w:instrText>
        </w:r>
        <w:r w:rsidRPr="00A50C26">
          <w:rPr>
            <w:noProof/>
            <w:webHidden/>
          </w:rPr>
        </w:r>
        <w:r w:rsidRPr="00A50C26">
          <w:rPr>
            <w:noProof/>
            <w:webHidden/>
          </w:rPr>
          <w:fldChar w:fldCharType="separate"/>
        </w:r>
        <w:r w:rsidRPr="00A50C26">
          <w:rPr>
            <w:noProof/>
            <w:webHidden/>
          </w:rPr>
          <w:t>113</w:t>
        </w:r>
        <w:r w:rsidRPr="00A50C26">
          <w:rPr>
            <w:noProof/>
            <w:webHidden/>
          </w:rPr>
          <w:fldChar w:fldCharType="end"/>
        </w:r>
      </w:hyperlink>
    </w:p>
    <w:p w14:paraId="57083FF3" w14:textId="34BC4561" w:rsidR="007B6329" w:rsidRPr="00D311FE" w:rsidRDefault="00FF755E" w:rsidP="00A50C26">
      <w:pPr>
        <w:spacing w:line="480" w:lineRule="auto"/>
        <w:rPr>
          <w:color w:val="000000" w:themeColor="text1"/>
          <w:sz w:val="36"/>
          <w:szCs w:val="36"/>
        </w:rPr>
        <w:sectPr w:rsidR="007B6329" w:rsidRPr="00D311FE" w:rsidSect="00706B91">
          <w:pgSz w:w="12240" w:h="15840"/>
          <w:pgMar w:top="1440" w:right="1440" w:bottom="1440" w:left="1440" w:header="720" w:footer="1440" w:gutter="0"/>
          <w:pgNumType w:fmt="lowerRoman"/>
          <w:cols w:space="720"/>
          <w:titlePg/>
          <w:docGrid w:linePitch="360"/>
        </w:sectPr>
      </w:pPr>
      <w:r w:rsidRPr="00A50C26">
        <w:rPr>
          <w:color w:val="000000" w:themeColor="text1"/>
        </w:rPr>
        <w:fldChar w:fldCharType="end"/>
      </w:r>
    </w:p>
    <w:p w14:paraId="61730996" w14:textId="5AA8C71E" w:rsidR="001F0847" w:rsidRPr="008A6434" w:rsidRDefault="001F0847" w:rsidP="00EC5923">
      <w:pPr>
        <w:pStyle w:val="Heading1"/>
        <w:spacing w:before="0"/>
        <w:jc w:val="center"/>
        <w:rPr>
          <w:rFonts w:ascii="Times New Roman" w:hAnsi="Times New Roman" w:cs="Times New Roman"/>
          <w:b/>
          <w:bCs/>
          <w:color w:val="000000" w:themeColor="text1"/>
        </w:rPr>
      </w:pPr>
      <w:bookmarkStart w:id="6" w:name="_Toc72090629"/>
      <w:r w:rsidRPr="008A6434">
        <w:rPr>
          <w:rFonts w:ascii="Times New Roman" w:hAnsi="Times New Roman" w:cs="Times New Roman"/>
          <w:b/>
          <w:bCs/>
          <w:color w:val="000000" w:themeColor="text1"/>
        </w:rPr>
        <w:lastRenderedPageBreak/>
        <w:t>CHAPTER I: INTRODUCTION</w:t>
      </w:r>
      <w:bookmarkEnd w:id="6"/>
    </w:p>
    <w:p w14:paraId="1543B91B" w14:textId="77777777" w:rsidR="001F0847" w:rsidRPr="00D311FE" w:rsidRDefault="001F0847" w:rsidP="001F0847">
      <w:pPr>
        <w:spacing w:line="480" w:lineRule="auto"/>
        <w:rPr>
          <w:b/>
          <w:bCs/>
          <w:color w:val="000000" w:themeColor="text1"/>
          <w:sz w:val="36"/>
          <w:szCs w:val="36"/>
        </w:rPr>
      </w:pPr>
    </w:p>
    <w:p w14:paraId="6220ECB7" w14:textId="77777777" w:rsidR="001F0847" w:rsidRPr="00D311FE" w:rsidRDefault="001F0847" w:rsidP="001F0847">
      <w:pPr>
        <w:spacing w:line="480" w:lineRule="auto"/>
        <w:rPr>
          <w:b/>
          <w:bCs/>
          <w:color w:val="000000" w:themeColor="text1"/>
          <w:sz w:val="36"/>
          <w:szCs w:val="36"/>
        </w:rPr>
      </w:pPr>
    </w:p>
    <w:p w14:paraId="24261341" w14:textId="77777777" w:rsidR="001F0847" w:rsidRPr="00D311FE" w:rsidRDefault="001F0847" w:rsidP="001F0847">
      <w:pPr>
        <w:spacing w:line="480" w:lineRule="auto"/>
        <w:rPr>
          <w:b/>
          <w:bCs/>
          <w:color w:val="000000" w:themeColor="text1"/>
          <w:sz w:val="36"/>
          <w:szCs w:val="36"/>
        </w:rPr>
      </w:pPr>
    </w:p>
    <w:p w14:paraId="63BD783B" w14:textId="77777777" w:rsidR="001F0847" w:rsidRPr="00D311FE" w:rsidRDefault="001F0847" w:rsidP="001F0847">
      <w:pPr>
        <w:spacing w:line="480" w:lineRule="auto"/>
        <w:rPr>
          <w:b/>
          <w:bCs/>
          <w:color w:val="000000" w:themeColor="text1"/>
          <w:sz w:val="36"/>
          <w:szCs w:val="36"/>
        </w:rPr>
      </w:pPr>
    </w:p>
    <w:p w14:paraId="76BA648B" w14:textId="77777777" w:rsidR="001F0847" w:rsidRPr="00D311FE" w:rsidRDefault="001F0847" w:rsidP="001F0847">
      <w:pPr>
        <w:spacing w:line="480" w:lineRule="auto"/>
        <w:rPr>
          <w:b/>
          <w:bCs/>
          <w:color w:val="000000" w:themeColor="text1"/>
          <w:sz w:val="36"/>
          <w:szCs w:val="36"/>
        </w:rPr>
      </w:pPr>
    </w:p>
    <w:p w14:paraId="67B02506" w14:textId="77777777" w:rsidR="001F0847" w:rsidRPr="00D311FE" w:rsidRDefault="001F0847" w:rsidP="001F0847">
      <w:pPr>
        <w:spacing w:line="480" w:lineRule="auto"/>
        <w:rPr>
          <w:b/>
          <w:bCs/>
          <w:color w:val="000000" w:themeColor="text1"/>
          <w:sz w:val="36"/>
          <w:szCs w:val="36"/>
        </w:rPr>
      </w:pPr>
    </w:p>
    <w:p w14:paraId="6B89532F" w14:textId="77777777" w:rsidR="001F0847" w:rsidRPr="00D311FE" w:rsidRDefault="001F0847" w:rsidP="001F0847">
      <w:pPr>
        <w:spacing w:line="480" w:lineRule="auto"/>
        <w:rPr>
          <w:b/>
          <w:bCs/>
          <w:color w:val="000000" w:themeColor="text1"/>
          <w:sz w:val="36"/>
          <w:szCs w:val="36"/>
        </w:rPr>
      </w:pPr>
    </w:p>
    <w:p w14:paraId="0E492385" w14:textId="77777777" w:rsidR="001F0847" w:rsidRPr="00D311FE" w:rsidRDefault="001F0847" w:rsidP="001F0847">
      <w:pPr>
        <w:spacing w:line="480" w:lineRule="auto"/>
        <w:rPr>
          <w:b/>
          <w:bCs/>
          <w:color w:val="000000" w:themeColor="text1"/>
          <w:sz w:val="36"/>
          <w:szCs w:val="36"/>
        </w:rPr>
      </w:pPr>
    </w:p>
    <w:p w14:paraId="26E45918" w14:textId="77777777" w:rsidR="001F0847" w:rsidRPr="00D311FE" w:rsidRDefault="001F0847" w:rsidP="001F0847">
      <w:pPr>
        <w:spacing w:line="480" w:lineRule="auto"/>
        <w:rPr>
          <w:b/>
          <w:bCs/>
          <w:color w:val="000000" w:themeColor="text1"/>
          <w:sz w:val="36"/>
          <w:szCs w:val="36"/>
        </w:rPr>
      </w:pPr>
    </w:p>
    <w:p w14:paraId="213AB4E7" w14:textId="77777777" w:rsidR="001F0847" w:rsidRPr="00D311FE" w:rsidRDefault="001F0847" w:rsidP="001F0847">
      <w:pPr>
        <w:spacing w:line="480" w:lineRule="auto"/>
        <w:rPr>
          <w:b/>
          <w:bCs/>
          <w:color w:val="000000" w:themeColor="text1"/>
          <w:sz w:val="36"/>
          <w:szCs w:val="36"/>
        </w:rPr>
      </w:pPr>
    </w:p>
    <w:p w14:paraId="643ACAD2" w14:textId="5DF04957" w:rsidR="001F0847" w:rsidRDefault="001F0847" w:rsidP="001F0847">
      <w:pPr>
        <w:spacing w:line="480" w:lineRule="auto"/>
        <w:rPr>
          <w:b/>
          <w:bCs/>
          <w:color w:val="000000" w:themeColor="text1"/>
          <w:sz w:val="36"/>
          <w:szCs w:val="36"/>
        </w:rPr>
      </w:pPr>
    </w:p>
    <w:p w14:paraId="663A7089" w14:textId="77777777" w:rsidR="00FC5640" w:rsidRDefault="00FC5640" w:rsidP="001F0847">
      <w:pPr>
        <w:spacing w:line="480" w:lineRule="auto"/>
        <w:rPr>
          <w:b/>
          <w:bCs/>
          <w:color w:val="000000" w:themeColor="text1"/>
          <w:sz w:val="36"/>
          <w:szCs w:val="36"/>
        </w:rPr>
      </w:pPr>
    </w:p>
    <w:p w14:paraId="3E83D060" w14:textId="77777777" w:rsidR="001F0847" w:rsidRPr="00D311FE" w:rsidRDefault="001F0847" w:rsidP="001F0847">
      <w:pPr>
        <w:spacing w:line="480" w:lineRule="auto"/>
        <w:rPr>
          <w:b/>
          <w:bCs/>
          <w:color w:val="000000" w:themeColor="text1"/>
          <w:sz w:val="36"/>
          <w:szCs w:val="36"/>
        </w:rPr>
      </w:pPr>
    </w:p>
    <w:p w14:paraId="61DDD6E7" w14:textId="77777777" w:rsidR="001F0847" w:rsidRPr="00D311FE" w:rsidRDefault="001F0847" w:rsidP="001F0847">
      <w:pPr>
        <w:spacing w:line="480" w:lineRule="auto"/>
        <w:rPr>
          <w:b/>
          <w:bCs/>
          <w:color w:val="000000" w:themeColor="text1"/>
          <w:sz w:val="36"/>
          <w:szCs w:val="36"/>
        </w:rPr>
      </w:pPr>
    </w:p>
    <w:p w14:paraId="0298A841" w14:textId="77777777" w:rsidR="006D4024" w:rsidRDefault="006D4024" w:rsidP="006D4024">
      <w:pPr>
        <w:pStyle w:val="Heading1"/>
        <w:spacing w:line="480" w:lineRule="auto"/>
        <w:rPr>
          <w:rFonts w:ascii="Times New Roman" w:hAnsi="Times New Roman" w:cs="Times New Roman"/>
          <w:b/>
          <w:bCs/>
          <w:color w:val="000000" w:themeColor="text1"/>
          <w:sz w:val="24"/>
          <w:szCs w:val="24"/>
        </w:rPr>
      </w:pPr>
      <w:bookmarkStart w:id="7" w:name="_Toc72090630"/>
      <w:r w:rsidRPr="00D311FE">
        <w:rPr>
          <w:rFonts w:ascii="Times New Roman" w:hAnsi="Times New Roman" w:cs="Times New Roman"/>
          <w:b/>
          <w:bCs/>
          <w:color w:val="000000" w:themeColor="text1"/>
          <w:sz w:val="24"/>
          <w:szCs w:val="24"/>
        </w:rPr>
        <w:lastRenderedPageBreak/>
        <w:t>Introduction</w:t>
      </w:r>
      <w:bookmarkEnd w:id="7"/>
      <w:r w:rsidRPr="00D311FE">
        <w:rPr>
          <w:rFonts w:ascii="Times New Roman" w:hAnsi="Times New Roman" w:cs="Times New Roman"/>
          <w:b/>
          <w:bCs/>
          <w:color w:val="000000" w:themeColor="text1"/>
          <w:sz w:val="24"/>
          <w:szCs w:val="24"/>
        </w:rPr>
        <w:t xml:space="preserve"> </w:t>
      </w:r>
    </w:p>
    <w:p w14:paraId="357B7D83" w14:textId="2A17785B" w:rsidR="006D4024" w:rsidRDefault="006D4024" w:rsidP="006D4024">
      <w:pPr>
        <w:spacing w:line="480" w:lineRule="auto"/>
      </w:pPr>
      <w:r>
        <w:tab/>
        <w:t xml:space="preserve">Road racing in the United States grew in popularity during the 1970s, with the introduction of the </w:t>
      </w:r>
      <w:r w:rsidR="00224511">
        <w:t xml:space="preserve">sport’s </w:t>
      </w:r>
      <w:r>
        <w:t>governing body</w:t>
      </w:r>
      <w:r w:rsidR="00224511">
        <w:t>, the</w:t>
      </w:r>
      <w:r>
        <w:t xml:space="preserve"> United States Cycling Federation, </w:t>
      </w:r>
      <w:r w:rsidR="00224511">
        <w:t>which later became</w:t>
      </w:r>
      <w:r>
        <w:t xml:space="preserve"> USA Cycling (USAC). While professional road racing still remains far more recognized in Europe, participation in the United States at the amateur level has soared</w:t>
      </w:r>
      <w:r w:rsidR="002D2278">
        <w:t>.</w:t>
      </w:r>
      <w:r>
        <w:t xml:space="preserve"> 69,684 unique racing licenses </w:t>
      </w:r>
      <w:r w:rsidR="002D2278">
        <w:t xml:space="preserve">were </w:t>
      </w:r>
      <w:r>
        <w:t xml:space="preserve">acquired in 2010, an increase of 63% from </w:t>
      </w:r>
      <w:r w:rsidR="002D2278">
        <w:t xml:space="preserve">the </w:t>
      </w:r>
      <w:r>
        <w:t xml:space="preserve">42,724 licenses </w:t>
      </w:r>
      <w:r w:rsidR="002D2278">
        <w:t xml:space="preserve">acquired </w:t>
      </w:r>
      <w:r>
        <w:t xml:space="preserve">in 2002 </w:t>
      </w:r>
      <w:r w:rsidR="006F331D">
        <w:fldChar w:fldCharType="begin"/>
      </w:r>
      <w:r w:rsidR="006F331D">
        <w:instrText xml:space="preserve"> ADDIN EN.CITE &lt;EndNote&gt;&lt;Cite&gt;&lt;Author&gt;USAC&lt;/Author&gt;&lt;Year&gt;2020&lt;/Year&gt;&lt;RecNum&gt;136&lt;/RecNum&gt;&lt;DisplayText&gt;(1)&lt;/DisplayText&gt;&lt;record&gt;&lt;rec-number&gt;136&lt;/rec-number&gt;&lt;foreign-keys&gt;&lt;key app="EN" db-id="v29st9evjz0r22e9aph5azdef0rx2r5aas9e" timestamp="1612552594"&gt;136&lt;/key&gt;&lt;/foreign-keys&gt;&lt;ref-type name="Web Page"&gt;12&lt;/ref-type&gt;&lt;contributors&gt;&lt;authors&gt;&lt;author&gt;USAC&lt;/author&gt;&lt;/authors&gt;&lt;/contributors&gt;&lt;titles&gt;&lt;title&gt;USA Cycling Rules and Policies&lt;/title&gt;&lt;/titles&gt;&lt;volume&gt;2021&lt;/volume&gt;&lt;number&gt;Feb (3)&lt;/number&gt;&lt;dates&gt;&lt;year&gt;2020&lt;/year&gt;&lt;/dates&gt;&lt;urls&gt;&lt;/urls&gt;&lt;/record&gt;&lt;/Cite&gt;&lt;/EndNote&gt;</w:instrText>
      </w:r>
      <w:r w:rsidR="006F331D">
        <w:fldChar w:fldCharType="separate"/>
      </w:r>
      <w:r w:rsidR="006F331D">
        <w:rPr>
          <w:noProof/>
        </w:rPr>
        <w:t>(1)</w:t>
      </w:r>
      <w:r w:rsidR="006F331D">
        <w:fldChar w:fldCharType="end"/>
      </w:r>
      <w:r>
        <w:t xml:space="preserve">. Of those USAC license holders, each racer is designated as belonging to a category between I and V, with category 5 comprised of beginners. Racers can earn upgrade points through placings at USAC-sanctioned events to move up in category. </w:t>
      </w:r>
    </w:p>
    <w:p w14:paraId="5D8AD166" w14:textId="5CDE1EE9" w:rsidR="006D4024" w:rsidRDefault="002D2278" w:rsidP="006D4024">
      <w:pPr>
        <w:spacing w:line="480" w:lineRule="auto"/>
        <w:ind w:firstLine="720"/>
        <w:rPr>
          <w:color w:val="000000" w:themeColor="text1"/>
        </w:rPr>
      </w:pPr>
      <w:r>
        <w:t xml:space="preserve">Competitive road </w:t>
      </w:r>
      <w:r w:rsidR="006D4024">
        <w:t xml:space="preserve">cycling consists of three primary disciplines: road races, time trials, and criteriums. </w:t>
      </w:r>
      <w:r>
        <w:rPr>
          <w:color w:val="000000" w:themeColor="text1"/>
        </w:rPr>
        <w:t>There</w:t>
      </w:r>
      <w:r w:rsidR="006D4024">
        <w:rPr>
          <w:color w:val="000000" w:themeColor="text1"/>
        </w:rPr>
        <w:t xml:space="preserve"> are differences in the length </w:t>
      </w:r>
      <w:r>
        <w:rPr>
          <w:color w:val="000000" w:themeColor="text1"/>
        </w:rPr>
        <w:t>and</w:t>
      </w:r>
      <w:r w:rsidR="006D4024">
        <w:rPr>
          <w:color w:val="000000" w:themeColor="text1"/>
        </w:rPr>
        <w:t xml:space="preserve"> format of each of these events,</w:t>
      </w:r>
      <w:r w:rsidR="006D4024" w:rsidRPr="00D311FE">
        <w:rPr>
          <w:color w:val="000000" w:themeColor="text1"/>
        </w:rPr>
        <w:t xml:space="preserve"> </w:t>
      </w:r>
      <w:r>
        <w:rPr>
          <w:color w:val="000000" w:themeColor="text1"/>
        </w:rPr>
        <w:t xml:space="preserve">and </w:t>
      </w:r>
      <w:r w:rsidR="006D4024" w:rsidRPr="00D311FE">
        <w:rPr>
          <w:color w:val="000000" w:themeColor="text1"/>
        </w:rPr>
        <w:t>distinct energetic demands</w:t>
      </w:r>
      <w:r w:rsidR="006D4024">
        <w:rPr>
          <w:color w:val="000000" w:themeColor="text1"/>
        </w:rPr>
        <w:t xml:space="preserve"> are necessary to be successful in each</w:t>
      </w:r>
      <w:r>
        <w:rPr>
          <w:color w:val="000000" w:themeColor="text1"/>
        </w:rPr>
        <w:t xml:space="preserve">. </w:t>
      </w:r>
      <w:r w:rsidR="006D4024">
        <w:rPr>
          <w:color w:val="000000" w:themeColor="text1"/>
        </w:rPr>
        <w:t xml:space="preserve"> </w:t>
      </w:r>
      <w:r>
        <w:rPr>
          <w:color w:val="000000" w:themeColor="text1"/>
        </w:rPr>
        <w:t>R</w:t>
      </w:r>
      <w:r w:rsidR="006D4024" w:rsidRPr="00D311FE">
        <w:rPr>
          <w:color w:val="000000" w:themeColor="text1"/>
        </w:rPr>
        <w:t>iders with</w:t>
      </w:r>
      <w:r w:rsidR="006D4024">
        <w:rPr>
          <w:color w:val="000000" w:themeColor="text1"/>
        </w:rPr>
        <w:t xml:space="preserve"> </w:t>
      </w:r>
      <w:r w:rsidR="006D4024" w:rsidRPr="00D311FE">
        <w:rPr>
          <w:color w:val="000000" w:themeColor="text1"/>
        </w:rPr>
        <w:t xml:space="preserve">different physiological </w:t>
      </w:r>
      <w:r w:rsidR="006D4024">
        <w:rPr>
          <w:color w:val="000000" w:themeColor="text1"/>
        </w:rPr>
        <w:t>characteristics</w:t>
      </w:r>
      <w:r w:rsidR="006D4024" w:rsidRPr="00D311FE">
        <w:rPr>
          <w:color w:val="000000" w:themeColor="text1"/>
        </w:rPr>
        <w:t xml:space="preserve"> </w:t>
      </w:r>
      <w:r w:rsidR="006D4024">
        <w:rPr>
          <w:color w:val="000000" w:themeColor="text1"/>
        </w:rPr>
        <w:t xml:space="preserve">and training habits </w:t>
      </w:r>
      <w:r>
        <w:rPr>
          <w:color w:val="000000" w:themeColor="text1"/>
        </w:rPr>
        <w:t xml:space="preserve">may </w:t>
      </w:r>
      <w:r w:rsidR="006D4024" w:rsidRPr="00D311FE">
        <w:rPr>
          <w:color w:val="000000" w:themeColor="text1"/>
        </w:rPr>
        <w:t>be more suited to one event than to others.</w:t>
      </w:r>
      <w:r w:rsidR="006D4024">
        <w:rPr>
          <w:color w:val="000000" w:themeColor="text1"/>
        </w:rPr>
        <w:t xml:space="preserve"> Many physiological factors determine a racer’s success in the aforementioned disciplines:  maximal oxygen uptake (VO</w:t>
      </w:r>
      <w:r w:rsidR="00D61013">
        <w:rPr>
          <w:color w:val="000000" w:themeColor="text1"/>
          <w:vertAlign w:val="subscript"/>
        </w:rPr>
        <w:t>2max</w:t>
      </w:r>
      <w:r w:rsidR="006D4024">
        <w:rPr>
          <w:color w:val="000000" w:themeColor="text1"/>
        </w:rPr>
        <w:t xml:space="preserve">), lactate threshold (LT), and muscle fiber type are relevant to all road racing scenarios. </w:t>
      </w:r>
      <w:r w:rsidR="00D61013">
        <w:rPr>
          <w:color w:val="000000" w:themeColor="text1"/>
        </w:rPr>
        <w:t>VO</w:t>
      </w:r>
      <w:r w:rsidR="00D61013">
        <w:rPr>
          <w:color w:val="000000" w:themeColor="text1"/>
          <w:vertAlign w:val="subscript"/>
        </w:rPr>
        <w:t>2max</w:t>
      </w:r>
      <w:r w:rsidR="006D4024" w:rsidRPr="00D311FE">
        <w:rPr>
          <w:color w:val="000000" w:themeColor="text1"/>
        </w:rPr>
        <w:t xml:space="preserve"> values have been well documented in road cyclists</w:t>
      </w:r>
      <w:r w:rsidR="006D4024">
        <w:rPr>
          <w:color w:val="000000" w:themeColor="text1"/>
        </w:rPr>
        <w:t xml:space="preserve">; this is </w:t>
      </w:r>
      <w:r w:rsidR="006D4024" w:rsidRPr="00D311FE">
        <w:rPr>
          <w:color w:val="000000" w:themeColor="text1"/>
        </w:rPr>
        <w:t xml:space="preserve">particularly </w:t>
      </w:r>
      <w:r w:rsidR="006D4024">
        <w:rPr>
          <w:color w:val="000000" w:themeColor="text1"/>
        </w:rPr>
        <w:t xml:space="preserve">true </w:t>
      </w:r>
      <w:r w:rsidR="006D4024" w:rsidRPr="00D311FE">
        <w:rPr>
          <w:color w:val="000000" w:themeColor="text1"/>
        </w:rPr>
        <w:t xml:space="preserve">at the elite level </w:t>
      </w:r>
      <w:r w:rsidR="006D4024" w:rsidRPr="00D311FE">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006D4024" w:rsidRPr="00D311FE">
        <w:rPr>
          <w:color w:val="000000" w:themeColor="text1"/>
        </w:rPr>
      </w:r>
      <w:r w:rsidR="006D4024" w:rsidRPr="00D311FE">
        <w:rPr>
          <w:color w:val="000000" w:themeColor="text1"/>
        </w:rPr>
        <w:fldChar w:fldCharType="separate"/>
      </w:r>
      <w:r w:rsidR="006F331D">
        <w:rPr>
          <w:noProof/>
          <w:color w:val="000000" w:themeColor="text1"/>
        </w:rPr>
        <w:t>(2-5)</w:t>
      </w:r>
      <w:r w:rsidR="006D4024" w:rsidRPr="00D311FE">
        <w:rPr>
          <w:color w:val="000000" w:themeColor="text1"/>
        </w:rPr>
        <w:fldChar w:fldCharType="end"/>
      </w:r>
      <w:r w:rsidR="006D4024">
        <w:rPr>
          <w:color w:val="000000" w:themeColor="text1"/>
        </w:rPr>
        <w:t xml:space="preserve">, but </w:t>
      </w:r>
      <w:r w:rsidR="006D4024" w:rsidRPr="00D311FE">
        <w:rPr>
          <w:color w:val="000000" w:themeColor="text1"/>
        </w:rPr>
        <w:t>less so</w:t>
      </w:r>
      <w:r w:rsidR="006D4024">
        <w:rPr>
          <w:color w:val="000000" w:themeColor="text1"/>
        </w:rPr>
        <w:t xml:space="preserve"> at </w:t>
      </w:r>
      <w:r w:rsidR="006D4024" w:rsidRPr="00D311FE">
        <w:rPr>
          <w:color w:val="000000" w:themeColor="text1"/>
        </w:rPr>
        <w:t>the sub-elite level</w:t>
      </w:r>
      <w:r w:rsidR="006D4024">
        <w:rPr>
          <w:color w:val="000000" w:themeColor="text1"/>
        </w:rPr>
        <w:t xml:space="preserve"> </w:t>
      </w:r>
      <w:r w:rsidR="006D4024" w:rsidRPr="00D311FE">
        <w:rPr>
          <w:color w:val="000000" w:themeColor="text1"/>
        </w:rPr>
        <w:fldChar w:fldCharType="begin"/>
      </w:r>
      <w:r w:rsidR="006F331D">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006D4024" w:rsidRPr="00D311FE">
        <w:rPr>
          <w:color w:val="000000" w:themeColor="text1"/>
        </w:rPr>
        <w:fldChar w:fldCharType="separate"/>
      </w:r>
      <w:r w:rsidR="006F331D">
        <w:rPr>
          <w:noProof/>
          <w:color w:val="000000" w:themeColor="text1"/>
        </w:rPr>
        <w:t>(6)</w:t>
      </w:r>
      <w:r w:rsidR="006D4024" w:rsidRPr="00D311FE">
        <w:rPr>
          <w:color w:val="000000" w:themeColor="text1"/>
        </w:rPr>
        <w:fldChar w:fldCharType="end"/>
      </w:r>
      <w:r w:rsidR="006D4024" w:rsidRPr="00D311FE">
        <w:rPr>
          <w:color w:val="000000" w:themeColor="text1"/>
        </w:rPr>
        <w:t>.</w:t>
      </w:r>
      <w:r w:rsidR="006D4024">
        <w:rPr>
          <w:color w:val="000000" w:themeColor="text1"/>
        </w:rPr>
        <w:t xml:space="preserve"> P</w:t>
      </w:r>
      <w:r w:rsidR="006D4024" w:rsidRPr="00D311FE">
        <w:rPr>
          <w:color w:val="000000" w:themeColor="text1"/>
        </w:rPr>
        <w:t>ower outputs below LT can be sustained for a considerable length of time</w:t>
      </w:r>
      <w:r w:rsidR="006D4024">
        <w:rPr>
          <w:color w:val="000000" w:themeColor="text1"/>
        </w:rPr>
        <w:t xml:space="preserve"> and </w:t>
      </w:r>
      <w:r w:rsidR="006D4024" w:rsidRPr="00D311FE">
        <w:rPr>
          <w:color w:val="000000" w:themeColor="text1"/>
        </w:rPr>
        <w:t>outputs above LT are not sustainable for extended periods of time</w:t>
      </w:r>
      <w:r w:rsidR="006D4024">
        <w:rPr>
          <w:color w:val="000000" w:themeColor="text1"/>
        </w:rPr>
        <w:t xml:space="preserve"> </w:t>
      </w:r>
      <w:r w:rsidR="006F331D">
        <w:rPr>
          <w:color w:val="000000" w:themeColor="text1"/>
        </w:rPr>
        <w:fldChar w:fldCharType="begin"/>
      </w:r>
      <w:r w:rsidR="006F331D">
        <w:rPr>
          <w:color w:val="000000" w:themeColor="text1"/>
        </w:rPr>
        <w:instrText xml:space="preserve"> ADDIN EN.CITE &lt;EndNote&gt;&lt;Cite&gt;&lt;Author&gt;Amann&lt;/Author&gt;&lt;Year&gt;2006&lt;/Year&gt;&lt;RecNum&gt;38&lt;/RecNum&gt;&lt;DisplayText&gt;(7)&lt;/DisplayText&gt;&lt;record&gt;&lt;rec-number&gt;38&lt;/rec-number&gt;&lt;foreign-keys&gt;&lt;key app="EN" db-id="v29st9evjz0r22e9aph5azdef0rx2r5aas9e" timestamp="1612489977"&gt;38&lt;/key&gt;&lt;/foreign-keys&gt;&lt;ref-type name="Journal Article"&gt;17&lt;/ref-type&gt;&lt;contributors&gt;&lt;authors&gt;&lt;author&gt;Amann, M.&lt;/author&gt;&lt;author&gt;Subudhi, A. W.&lt;/author&gt;&lt;author&gt;Foster, C.&lt;/author&gt;&lt;/authors&gt;&lt;/contributors&gt;&lt;auth-address&gt;The Orthopedic Specialty Hospital, Salt Lake City, UT, USA. amann@wisc.edu&lt;/auth-address&gt;&lt;titles&gt;&lt;title&gt;Predictive validity of ventilatory and lactate thresholds for cycling time trial performance&lt;/title&gt;&lt;secondary-title&gt;Scand J Med Sci Sports&lt;/secondary-title&gt;&lt;/titles&gt;&lt;periodical&gt;&lt;full-title&gt;Scand J Med Sci Sports&lt;/full-title&gt;&lt;/periodical&gt;&lt;pages&gt;27-34&lt;/pages&gt;&lt;volume&gt;16&lt;/volume&gt;&lt;number&gt;1&lt;/number&gt;&lt;edition&gt;2006/01/25&lt;/edition&gt;&lt;keywords&gt;&lt;keyword&gt;Adult&lt;/keyword&gt;&lt;keyword&gt;Bicycling/*physiology&lt;/keyword&gt;&lt;keyword&gt;Biomarkers&lt;/keyword&gt;&lt;keyword&gt;Exercise Tolerance/*physiology&lt;/keyword&gt;&lt;keyword&gt;Humans&lt;/keyword&gt;&lt;keyword&gt;Lactic Acid/*blood&lt;/keyword&gt;&lt;keyword&gt;Male&lt;/keyword&gt;&lt;keyword&gt;Oxygen Consumption&lt;/keyword&gt;&lt;keyword&gt;Physical Endurance/*physiology&lt;/keyword&gt;&lt;keyword&gt;*Respiration&lt;/keyword&gt;&lt;keyword&gt;Time Factors&lt;/keyword&gt;&lt;/keywords&gt;&lt;dates&gt;&lt;year&gt;2006&lt;/year&gt;&lt;pub-dates&gt;&lt;date&gt;Feb&lt;/date&gt;&lt;/pub-dates&gt;&lt;/dates&gt;&lt;isbn&gt;0905-7188 (Print)&amp;#xD;0905-7188 (Linking)&lt;/isbn&gt;&lt;accession-num&gt;16430678&lt;/accession-num&gt;&lt;urls&gt;&lt;related-urls&gt;&lt;url&gt;https://www.ncbi.nlm.nih.gov/pubmed/16430678&lt;/url&gt;&lt;/related-urls&gt;&lt;/urls&gt;&lt;electronic-resource-num&gt;10.1111/j.1600-0838.2004.00424.x&lt;/electronic-resource-num&gt;&lt;/record&gt;&lt;/Cite&gt;&lt;/EndNote&gt;</w:instrText>
      </w:r>
      <w:r w:rsidR="006F331D">
        <w:rPr>
          <w:color w:val="000000" w:themeColor="text1"/>
        </w:rPr>
        <w:fldChar w:fldCharType="separate"/>
      </w:r>
      <w:r w:rsidR="006F331D">
        <w:rPr>
          <w:noProof/>
          <w:color w:val="000000" w:themeColor="text1"/>
        </w:rPr>
        <w:t>(7)</w:t>
      </w:r>
      <w:r w:rsidR="006F331D">
        <w:rPr>
          <w:color w:val="000000" w:themeColor="text1"/>
        </w:rPr>
        <w:fldChar w:fldCharType="end"/>
      </w:r>
      <w:r w:rsidR="006D4024">
        <w:rPr>
          <w:color w:val="000000" w:themeColor="text1"/>
        </w:rPr>
        <w:t xml:space="preserve"> and is thus critical to performance.</w:t>
      </w:r>
      <w:r w:rsidR="006D4024" w:rsidRPr="00D311FE">
        <w:rPr>
          <w:color w:val="000000" w:themeColor="text1"/>
        </w:rPr>
        <w:t xml:space="preserve"> </w:t>
      </w:r>
      <w:r w:rsidR="006D4024">
        <w:rPr>
          <w:color w:val="000000" w:themeColor="text1"/>
        </w:rPr>
        <w:t>It should be noted that t</w:t>
      </w:r>
      <w:r w:rsidR="006D4024" w:rsidRPr="00D311FE">
        <w:rPr>
          <w:color w:val="000000" w:themeColor="text1"/>
        </w:rPr>
        <w:t xml:space="preserve">he trained </w:t>
      </w:r>
      <w:r w:rsidR="006D4024">
        <w:rPr>
          <w:color w:val="000000" w:themeColor="text1"/>
        </w:rPr>
        <w:t>muscles</w:t>
      </w:r>
      <w:r w:rsidR="006D4024" w:rsidRPr="00D311FE">
        <w:rPr>
          <w:color w:val="000000" w:themeColor="text1"/>
        </w:rPr>
        <w:t xml:space="preserve"> of endurance athletes often possesses a much higher percentage of Type I muscle fibers </w:t>
      </w:r>
      <w:r w:rsidR="006D4024" w:rsidRPr="00D311FE">
        <w:rPr>
          <w:color w:val="000000" w:themeColor="text1"/>
        </w:rPr>
        <w:fldChar w:fldCharType="begin"/>
      </w:r>
      <w:r w:rsidR="006F331D">
        <w:rPr>
          <w:color w:val="000000" w:themeColor="text1"/>
        </w:rPr>
        <w:instrText xml:space="preserve"> ADDIN EN.CITE &lt;EndNote&gt;&lt;Cite&gt;&lt;Author&gt;Gollnick&lt;/Author&gt;&lt;Year&gt;1972&lt;/Year&gt;&lt;RecNum&gt;62&lt;/RecNum&gt;&lt;DisplayText&gt;(8)&lt;/DisplayText&gt;&lt;record&gt;&lt;rec-number&gt;62&lt;/rec-number&gt;&lt;foreign-keys&gt;&lt;key app="EN" db-id="v29st9evjz0r22e9aph5azdef0rx2r5aas9e" timestamp="1612494336"&gt;62&lt;/key&gt;&lt;/foreign-keys&gt;&lt;ref-type name="Journal Article"&gt;17&lt;/ref-type&gt;&lt;contributors&gt;&lt;authors&gt;&lt;author&gt;Gollnick, P. D.&lt;/author&gt;&lt;author&gt;Armstrong, R. B.&lt;/author&gt;&lt;author&gt;Saubert, C. W. th&lt;/author&gt;&lt;author&gt;Piehl, K.&lt;/author&gt;&lt;author&gt;Saltin, B.&lt;/author&gt;&lt;/authors&gt;&lt;/contributors&gt;&lt;titles&gt;&lt;title&gt;Enzyme activity and fiber composition in skeletal muscle of untrained and trained men&lt;/title&gt;&lt;secondary-title&gt;J Appl Physiol&lt;/secondary-title&gt;&lt;/titles&gt;&lt;periodical&gt;&lt;full-title&gt;J Appl Physiol&lt;/full-title&gt;&lt;/periodical&gt;&lt;pages&gt;312-9&lt;/pages&gt;&lt;volume&gt;33&lt;/volume&gt;&lt;number&gt;3&lt;/number&gt;&lt;edition&gt;1972/09/01&lt;/edition&gt;&lt;keywords&gt;&lt;keyword&gt;Adenosine Triphosphatases/analysis&lt;/keyword&gt;&lt;keyword&gt;Adolescent&lt;/keyword&gt;&lt;keyword&gt;Adult&lt;/keyword&gt;&lt;keyword&gt;Dihydrolipoamide Dehydrogenase/analysis&lt;/keyword&gt;&lt;keyword&gt;Glycerolphosphate Dehydrogenase/analysis&lt;/keyword&gt;&lt;keyword&gt;Glycogen/analysis&lt;/keyword&gt;&lt;keyword&gt;Histocytochemistry&lt;/keyword&gt;&lt;keyword&gt;Humans&lt;/keyword&gt;&lt;keyword&gt;Leg&lt;/keyword&gt;&lt;keyword&gt;Middle Aged&lt;/keyword&gt;&lt;keyword&gt;Muscles/analysis/cytology/*enzymology/metabolism&lt;/keyword&gt;&lt;keyword&gt;Myofibrils&lt;/keyword&gt;&lt;keyword&gt;Myosins&lt;/keyword&gt;&lt;keyword&gt;NADP/analysis&lt;/keyword&gt;&lt;keyword&gt;Oxygen Consumption&lt;/keyword&gt;&lt;keyword&gt;Phosphofructokinase-1/analysis&lt;/keyword&gt;&lt;keyword&gt;*Physical Education and Training&lt;/keyword&gt;&lt;keyword&gt;Physical Fitness&lt;/keyword&gt;&lt;keyword&gt;RNA/analysis&lt;/keyword&gt;&lt;keyword&gt;Succinate Dehydrogenase/analysis&lt;/keyword&gt;&lt;/keywords&gt;&lt;dates&gt;&lt;year&gt;1972&lt;/year&gt;&lt;pub-dates&gt;&lt;date&gt;Sep&lt;/date&gt;&lt;/pub-dates&gt;&lt;/dates&gt;&lt;isbn&gt;0021-8987 (Print)&amp;#xD;0021-8987 (Linking)&lt;/isbn&gt;&lt;accession-num&gt;4403464&lt;/accession-num&gt;&lt;urls&gt;&lt;related-urls&gt;&lt;url&gt;https://www.ncbi.nlm.nih.gov/pubmed/4403464&lt;/url&gt;&lt;/related-urls&gt;&lt;/urls&gt;&lt;electronic-resource-num&gt;10.1152/jappl.1972.33.3.312&lt;/electronic-resource-num&gt;&lt;/record&gt;&lt;/Cite&gt;&lt;/EndNote&gt;</w:instrText>
      </w:r>
      <w:r w:rsidR="006D4024" w:rsidRPr="00D311FE">
        <w:rPr>
          <w:color w:val="000000" w:themeColor="text1"/>
        </w:rPr>
        <w:fldChar w:fldCharType="separate"/>
      </w:r>
      <w:r w:rsidR="006F331D">
        <w:rPr>
          <w:noProof/>
          <w:color w:val="000000" w:themeColor="text1"/>
        </w:rPr>
        <w:t>(8)</w:t>
      </w:r>
      <w:r w:rsidR="006D4024" w:rsidRPr="00D311FE">
        <w:rPr>
          <w:color w:val="000000" w:themeColor="text1"/>
        </w:rPr>
        <w:fldChar w:fldCharType="end"/>
      </w:r>
      <w:r w:rsidR="006D4024">
        <w:rPr>
          <w:color w:val="000000" w:themeColor="text1"/>
        </w:rPr>
        <w:t xml:space="preserve"> and </w:t>
      </w:r>
      <w:r>
        <w:rPr>
          <w:color w:val="000000" w:themeColor="text1"/>
        </w:rPr>
        <w:t>this</w:t>
      </w:r>
      <w:r w:rsidRPr="00D311FE">
        <w:rPr>
          <w:color w:val="000000" w:themeColor="text1"/>
        </w:rPr>
        <w:t xml:space="preserve"> </w:t>
      </w:r>
      <w:r w:rsidR="006D4024" w:rsidRPr="00D311FE">
        <w:rPr>
          <w:color w:val="000000" w:themeColor="text1"/>
        </w:rPr>
        <w:t>seems to hold true amongst cyclists</w:t>
      </w:r>
      <w:r w:rsidR="006D4024">
        <w:rPr>
          <w:color w:val="000000" w:themeColor="text1"/>
        </w:rPr>
        <w:t>,</w:t>
      </w:r>
      <w:r w:rsidR="006D4024" w:rsidRPr="00D311FE">
        <w:rPr>
          <w:color w:val="000000" w:themeColor="text1"/>
        </w:rPr>
        <w:t xml:space="preserve"> as well </w:t>
      </w:r>
      <w:r w:rsidR="006D4024" w:rsidRPr="00D311FE">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006D4024" w:rsidRPr="00D311FE">
        <w:rPr>
          <w:color w:val="000000" w:themeColor="text1"/>
        </w:rPr>
      </w:r>
      <w:r w:rsidR="006D4024" w:rsidRPr="00D311FE">
        <w:rPr>
          <w:color w:val="000000" w:themeColor="text1"/>
        </w:rPr>
        <w:fldChar w:fldCharType="separate"/>
      </w:r>
      <w:r w:rsidR="006F331D">
        <w:rPr>
          <w:noProof/>
          <w:color w:val="000000" w:themeColor="text1"/>
        </w:rPr>
        <w:t>(9)</w:t>
      </w:r>
      <w:r w:rsidR="006D4024" w:rsidRPr="00D311FE">
        <w:rPr>
          <w:color w:val="000000" w:themeColor="text1"/>
        </w:rPr>
        <w:fldChar w:fldCharType="end"/>
      </w:r>
      <w:r w:rsidR="006D4024" w:rsidRPr="00D311FE">
        <w:rPr>
          <w:color w:val="000000" w:themeColor="text1"/>
        </w:rPr>
        <w:t>.</w:t>
      </w:r>
      <w:r w:rsidR="006D4024">
        <w:rPr>
          <w:color w:val="000000" w:themeColor="text1"/>
        </w:rPr>
        <w:t xml:space="preserve"> </w:t>
      </w:r>
    </w:p>
    <w:p w14:paraId="3190197C" w14:textId="6A52AF77" w:rsidR="006D4024" w:rsidRDefault="006D4024" w:rsidP="006D4024">
      <w:pPr>
        <w:spacing w:line="480" w:lineRule="auto"/>
        <w:ind w:firstLine="720"/>
        <w:rPr>
          <w:color w:val="000000" w:themeColor="text1"/>
        </w:rPr>
      </w:pPr>
      <w:r>
        <w:rPr>
          <w:color w:val="000000" w:themeColor="text1"/>
        </w:rPr>
        <w:t xml:space="preserve">Although these precise physiological metrics </w:t>
      </w:r>
      <w:r w:rsidR="002D2278">
        <w:rPr>
          <w:color w:val="000000" w:themeColor="text1"/>
        </w:rPr>
        <w:t>are best measured in the laboratory</w:t>
      </w:r>
      <w:r>
        <w:rPr>
          <w:color w:val="000000" w:themeColor="text1"/>
        </w:rPr>
        <w:t xml:space="preserve">, recent developments in technology have essentially allowed for cyclists to have a rolling laboratory on </w:t>
      </w:r>
      <w:r>
        <w:rPr>
          <w:color w:val="000000" w:themeColor="text1"/>
        </w:rPr>
        <w:lastRenderedPageBreak/>
        <w:t xml:space="preserve">their bikes- even on outdoor rides. Head units use a global positioning system (GPS) to display a live map of a rider’s location for navigation, and can also display and record distance, speed, elevation, heart rate (HR), and mechanical power output (if linked to a power meter). Due to the popularity of head units and power meters, </w:t>
      </w:r>
      <w:r w:rsidR="002D2278">
        <w:rPr>
          <w:color w:val="000000" w:themeColor="text1"/>
        </w:rPr>
        <w:t xml:space="preserve">and </w:t>
      </w:r>
      <w:r>
        <w:rPr>
          <w:color w:val="000000" w:themeColor="text1"/>
        </w:rPr>
        <w:t>the use</w:t>
      </w:r>
      <w:r w:rsidRPr="00D311FE">
        <w:rPr>
          <w:color w:val="000000" w:themeColor="text1"/>
        </w:rPr>
        <w:t xml:space="preserve"> of social med</w:t>
      </w:r>
      <w:r>
        <w:rPr>
          <w:color w:val="000000" w:themeColor="text1"/>
        </w:rPr>
        <w:t>i</w:t>
      </w:r>
      <w:r w:rsidRPr="00D311FE">
        <w:rPr>
          <w:color w:val="000000" w:themeColor="text1"/>
        </w:rPr>
        <w:t>a apps</w:t>
      </w:r>
      <w:r>
        <w:rPr>
          <w:color w:val="000000" w:themeColor="text1"/>
        </w:rPr>
        <w:t xml:space="preserve"> </w:t>
      </w:r>
      <w:r w:rsidRPr="00D311FE">
        <w:rPr>
          <w:color w:val="000000" w:themeColor="text1"/>
        </w:rPr>
        <w:t>such as Strava</w:t>
      </w:r>
      <w:r w:rsidRPr="00D311FE">
        <w:rPr>
          <w:color w:val="000000" w:themeColor="text1"/>
        </w:rPr>
        <w:sym w:font="Symbol" w:char="F0D2"/>
      </w:r>
      <w:r w:rsidRPr="00D311FE">
        <w:rPr>
          <w:color w:val="000000" w:themeColor="text1"/>
        </w:rPr>
        <w:t xml:space="preserve">, </w:t>
      </w:r>
      <w:r w:rsidR="002D2278">
        <w:rPr>
          <w:color w:val="000000" w:themeColor="text1"/>
        </w:rPr>
        <w:t>riders can</w:t>
      </w:r>
      <w:r w:rsidRPr="00D311FE">
        <w:rPr>
          <w:color w:val="000000" w:themeColor="text1"/>
        </w:rPr>
        <w:t xml:space="preserve"> upload GPS files to track progress along road segments or compete (asynchronously) against their peers on the same road segment</w:t>
      </w:r>
      <w:r w:rsidR="002D2278">
        <w:rPr>
          <w:color w:val="000000" w:themeColor="text1"/>
        </w:rPr>
        <w:t>.  The use of Strava has increased</w:t>
      </w:r>
      <w:r>
        <w:rPr>
          <w:color w:val="000000" w:themeColor="text1"/>
        </w:rPr>
        <w:t xml:space="preserve"> significantly</w:t>
      </w:r>
      <w:r w:rsidR="002D2278">
        <w:rPr>
          <w:color w:val="000000" w:themeColor="text1"/>
        </w:rPr>
        <w:t xml:space="preserve"> over the past five years</w:t>
      </w:r>
      <w:r w:rsidRPr="00D311FE">
        <w:rPr>
          <w:color w:val="000000" w:themeColor="text1"/>
        </w:rPr>
        <w:t>.</w:t>
      </w:r>
      <w:r>
        <w:rPr>
          <w:color w:val="000000" w:themeColor="text1"/>
        </w:rPr>
        <w:t xml:space="preserve"> In many instances,</w:t>
      </w:r>
      <w:r w:rsidR="002D2278">
        <w:rPr>
          <w:color w:val="000000" w:themeColor="text1"/>
        </w:rPr>
        <w:t xml:space="preserve"> Strava</w:t>
      </w:r>
      <w:r>
        <w:rPr>
          <w:color w:val="000000" w:themeColor="text1"/>
        </w:rPr>
        <w:t xml:space="preserve"> </w:t>
      </w:r>
      <w:r w:rsidR="002D2278">
        <w:rPr>
          <w:color w:val="000000" w:themeColor="text1"/>
        </w:rPr>
        <w:t xml:space="preserve">records </w:t>
      </w:r>
      <w:r>
        <w:rPr>
          <w:color w:val="000000" w:themeColor="text1"/>
        </w:rPr>
        <w:t>are publicly available</w:t>
      </w:r>
      <w:r w:rsidR="002D2278">
        <w:rPr>
          <w:color w:val="000000" w:themeColor="text1"/>
        </w:rPr>
        <w:t xml:space="preserve">; this includes data on </w:t>
      </w:r>
      <w:r>
        <w:rPr>
          <w:color w:val="000000" w:themeColor="text1"/>
        </w:rPr>
        <w:t>distance, duration, heart rate, and power. While the accuracy of laboratory measurements is preferred by exercise physiologists, the information provided from a head unit coupled with a power meter can be nearly as informative for the aspiring road cyclist.</w:t>
      </w:r>
      <w:r>
        <w:t xml:space="preserve"> Scientific studies have been published on the</w:t>
      </w:r>
      <w:r w:rsidRPr="00C30AE0">
        <w:t xml:space="preserve"> training habits and </w:t>
      </w:r>
      <w:r>
        <w:t>power outputs of</w:t>
      </w:r>
      <w:r w:rsidRPr="00C30AE0">
        <w:t xml:space="preserve"> professionals</w:t>
      </w:r>
      <w:r>
        <w:t xml:space="preserve"> (</w:t>
      </w:r>
      <w:r w:rsidR="006F331D">
        <w:fldChar w:fldCharType="begin">
          <w:fldData xml:space="preserve">PEVuZE5vdGU+PENpdGU+PEF1dGhvcj5QaW5vdDwvQXV0aG9yPjxZZWFyPjIwMTU8L1llYXI+PFJl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</w:fldData>
        </w:fldChar>
      </w:r>
      <w:r w:rsidR="006F331D">
        <w:instrText xml:space="preserve"> ADDIN EN.CITE </w:instrText>
      </w:r>
      <w:r w:rsidR="006F331D">
        <w:fldChar w:fldCharType="begin">
          <w:fldData xml:space="preserve">PEVuZE5vdGU+PENpdGU+PEF1dGhvcj5QaW5vdDwvQXV0aG9yPjxZZWFyPjIwMTU8L1llYXI+PFJl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</w:fldData>
        </w:fldChar>
      </w:r>
      <w:r w:rsidR="006F331D">
        <w:instrText xml:space="preserve"> ADDIN EN.CITE.DATA </w:instrText>
      </w:r>
      <w:r w:rsidR="006F331D">
        <w:fldChar w:fldCharType="end"/>
      </w:r>
      <w:r w:rsidR="006F331D">
        <w:fldChar w:fldCharType="separate"/>
      </w:r>
      <w:r w:rsidR="006F331D">
        <w:rPr>
          <w:noProof/>
        </w:rPr>
        <w:t>(2-5, 10, 11)</w:t>
      </w:r>
      <w:r w:rsidR="006F331D">
        <w:fldChar w:fldCharType="end"/>
      </w:r>
      <w:r>
        <w:t>)</w:t>
      </w:r>
      <w:r w:rsidRPr="00C30AE0">
        <w:t xml:space="preserve">, </w:t>
      </w:r>
      <w:r>
        <w:t xml:space="preserve">but </w:t>
      </w:r>
      <w:r w:rsidRPr="00C30AE0">
        <w:t xml:space="preserve">far less </w:t>
      </w:r>
      <w:r>
        <w:t>information is available</w:t>
      </w:r>
      <w:r w:rsidRPr="00C30AE0">
        <w:t xml:space="preserve"> at the amateur level</w:t>
      </w:r>
      <w:r>
        <w:t xml:space="preserve"> </w:t>
      </w:r>
      <w:r w:rsidR="006F331D">
        <w:fldChar w:fldCharType="begin"/>
      </w:r>
      <w:r w:rsidR="00125664">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006F331D">
        <w:fldChar w:fldCharType="separate"/>
      </w:r>
      <w:r w:rsidR="00125664">
        <w:rPr>
          <w:noProof/>
        </w:rPr>
        <w:t>(6)</w:t>
      </w:r>
      <w:r w:rsidR="006F331D">
        <w:fldChar w:fldCharType="end"/>
      </w:r>
      <w:r w:rsidRPr="00C30AE0">
        <w:t>, and especially regarding the differences between categories.</w:t>
      </w:r>
    </w:p>
    <w:p w14:paraId="002E8550" w14:textId="539A3FA2" w:rsidR="006D4024" w:rsidRDefault="006D4024" w:rsidP="006D4024">
      <w:pPr>
        <w:spacing w:line="480" w:lineRule="auto"/>
        <w:ind w:firstLine="720"/>
        <w:rPr>
          <w:color w:val="000000" w:themeColor="text1"/>
        </w:rPr>
      </w:pPr>
      <w:r>
        <w:rPr>
          <w:color w:val="000000" w:themeColor="text1"/>
        </w:rPr>
        <w:t xml:space="preserve">Training plans have been outlined in literature to guide road cyclists in using these head units and power meters effectively. A book by Friel, </w:t>
      </w:r>
      <w:r w:rsidRPr="00C03BFD">
        <w:rPr>
          <w:i/>
          <w:iCs/>
          <w:color w:val="000000" w:themeColor="text1"/>
        </w:rPr>
        <w:t>The Cyclist’s Training Bible</w:t>
      </w:r>
      <w:r>
        <w:rPr>
          <w:color w:val="000000" w:themeColor="text1"/>
        </w:rPr>
        <w:t xml:space="preserve"> </w:t>
      </w:r>
      <w:r w:rsidR="00125664">
        <w:rPr>
          <w:color w:val="000000" w:themeColor="text1"/>
        </w:rPr>
        <w:fldChar w:fldCharType="begin"/>
      </w:r>
      <w:r w:rsidR="00125664">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sidR="00125664">
        <w:rPr>
          <w:color w:val="000000" w:themeColor="text1"/>
        </w:rPr>
        <w:fldChar w:fldCharType="separate"/>
      </w:r>
      <w:r w:rsidR="00125664">
        <w:rPr>
          <w:noProof/>
          <w:color w:val="000000" w:themeColor="text1"/>
        </w:rPr>
        <w:t>(12)</w:t>
      </w:r>
      <w:r w:rsidR="00125664">
        <w:rPr>
          <w:color w:val="000000" w:themeColor="text1"/>
        </w:rPr>
        <w:fldChar w:fldCharType="end"/>
      </w:r>
      <w:r>
        <w:rPr>
          <w:color w:val="000000" w:themeColor="text1"/>
        </w:rPr>
        <w:t xml:space="preserve">, has masses of background information, case studies, and also contains a table of “suggested annual training durations.” The anticipated training volumes (in hours) can be used to develop a yearly/weekly training plan for professionals and categories I-V within USAC. </w:t>
      </w:r>
      <w:r w:rsidR="003623DA">
        <w:rPr>
          <w:color w:val="000000" w:themeColor="text1"/>
        </w:rPr>
        <w:t>The book recommends that professionals</w:t>
      </w:r>
      <w:r>
        <w:rPr>
          <w:color w:val="000000" w:themeColor="text1"/>
        </w:rPr>
        <w:t xml:space="preserve"> </w:t>
      </w:r>
      <w:r w:rsidR="00966FB7">
        <w:rPr>
          <w:color w:val="000000" w:themeColor="text1"/>
        </w:rPr>
        <w:t>train (between cycling and other forms of training including the suggested strength training</w:t>
      </w:r>
      <w:r w:rsidR="00125664">
        <w:rPr>
          <w:color w:val="000000" w:themeColor="text1"/>
        </w:rPr>
        <w:t xml:space="preserve"> from the book</w:t>
      </w:r>
      <w:r w:rsidR="00966FB7">
        <w:rPr>
          <w:color w:val="000000" w:themeColor="text1"/>
        </w:rPr>
        <w:t>)</w:t>
      </w:r>
      <w:r>
        <w:rPr>
          <w:color w:val="000000" w:themeColor="text1"/>
        </w:rPr>
        <w:t xml:space="preserve"> 800-1200 hours annually, category I and II’s 700-1000 hours, category III’s 500-700 hours, category IV’s 350-500 hours, and category V’s 200-350 hours annually </w:t>
      </w:r>
      <w:r w:rsidR="00125664">
        <w:rPr>
          <w:color w:val="000000" w:themeColor="text1"/>
        </w:rPr>
        <w:fldChar w:fldCharType="begin"/>
      </w:r>
      <w:r w:rsidR="00125664">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sidR="00125664">
        <w:rPr>
          <w:color w:val="000000" w:themeColor="text1"/>
        </w:rPr>
        <w:fldChar w:fldCharType="separate"/>
      </w:r>
      <w:r w:rsidR="00125664">
        <w:rPr>
          <w:noProof/>
          <w:color w:val="000000" w:themeColor="text1"/>
        </w:rPr>
        <w:t>(12)</w:t>
      </w:r>
      <w:r w:rsidR="00125664">
        <w:rPr>
          <w:color w:val="000000" w:themeColor="text1"/>
        </w:rPr>
        <w:fldChar w:fldCharType="end"/>
      </w:r>
      <w:r>
        <w:rPr>
          <w:color w:val="000000" w:themeColor="text1"/>
        </w:rPr>
        <w:t xml:space="preserve">. These values were originally ‘rough estimates’ according to Friel’s earlier editions of the book and most likely based </w:t>
      </w:r>
      <w:r w:rsidR="003623DA">
        <w:rPr>
          <w:color w:val="000000" w:themeColor="text1"/>
        </w:rPr>
        <w:t xml:space="preserve">on </w:t>
      </w:r>
      <w:r>
        <w:rPr>
          <w:color w:val="000000" w:themeColor="text1"/>
        </w:rPr>
        <w:t xml:space="preserve">his own personal coaching experience.  </w:t>
      </w:r>
      <w:r>
        <w:rPr>
          <w:color w:val="000000" w:themeColor="text1"/>
        </w:rPr>
        <w:lastRenderedPageBreak/>
        <w:t xml:space="preserve">However, although these numbers are frequently cited, little empirical research exists to support them.  This is especially true in regard to gender differences. </w:t>
      </w:r>
      <w:r w:rsidR="00966FB7">
        <w:rPr>
          <w:color w:val="000000" w:themeColor="text1"/>
        </w:rPr>
        <w:t xml:space="preserve">While </w:t>
      </w:r>
      <w:r w:rsidR="003623DA">
        <w:rPr>
          <w:color w:val="000000" w:themeColor="text1"/>
        </w:rPr>
        <w:t xml:space="preserve">Friel’s training recommendations include time spent on the bike, resistance training, and cross-training, the current </w:t>
      </w:r>
      <w:r w:rsidR="00966FB7">
        <w:rPr>
          <w:color w:val="000000" w:themeColor="text1"/>
        </w:rPr>
        <w:t xml:space="preserve">study will be gathering </w:t>
      </w:r>
      <w:r w:rsidR="003623DA">
        <w:rPr>
          <w:color w:val="000000" w:themeColor="text1"/>
        </w:rPr>
        <w:t>data exclusively on cycle training.</w:t>
      </w:r>
      <w:r w:rsidR="00966FB7">
        <w:rPr>
          <w:color w:val="000000" w:themeColor="text1"/>
        </w:rPr>
        <w:t xml:space="preserve"> </w:t>
      </w:r>
      <w:r>
        <w:rPr>
          <w:color w:val="000000" w:themeColor="text1"/>
        </w:rPr>
        <w:t xml:space="preserve"> </w:t>
      </w:r>
    </w:p>
    <w:p w14:paraId="13BD0AAF" w14:textId="15E41939" w:rsidR="006D4024" w:rsidRDefault="006D4024" w:rsidP="006D4024">
      <w:pPr>
        <w:spacing w:line="480" w:lineRule="auto"/>
        <w:ind w:firstLine="720"/>
        <w:rPr>
          <w:color w:val="000000" w:themeColor="text1"/>
        </w:rPr>
      </w:pPr>
      <w:r>
        <w:rPr>
          <w:color w:val="000000" w:themeColor="text1"/>
        </w:rPr>
        <w:t xml:space="preserve">Coggan and Allen’s </w:t>
      </w:r>
      <w:r w:rsidRPr="00DB6D9D">
        <w:rPr>
          <w:i/>
          <w:iCs/>
          <w:color w:val="000000" w:themeColor="text1"/>
        </w:rPr>
        <w:t>Training and Racing with a Power Meter</w:t>
      </w:r>
      <w:r>
        <w:rPr>
          <w:color w:val="000000" w:themeColor="text1"/>
        </w:rPr>
        <w:t xml:space="preserve"> </w:t>
      </w:r>
      <w:r w:rsidR="00125664">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00125664">
        <w:rPr>
          <w:color w:val="000000" w:themeColor="text1"/>
        </w:rPr>
        <w:fldChar w:fldCharType="separate"/>
      </w:r>
      <w:r w:rsidR="00125664">
        <w:rPr>
          <w:noProof/>
          <w:color w:val="000000" w:themeColor="text1"/>
        </w:rPr>
        <w:t>(13)</w:t>
      </w:r>
      <w:r w:rsidR="00125664">
        <w:rPr>
          <w:color w:val="000000" w:themeColor="text1"/>
        </w:rPr>
        <w:fldChar w:fldCharType="end"/>
      </w:r>
      <w:r>
        <w:rPr>
          <w:color w:val="000000" w:themeColor="text1"/>
        </w:rPr>
        <w:t xml:space="preserve">, published in 2006, was one of the first books to show individuals how to analyze power data and use it effectively in training. Inside, a chart developed by Coggan displays power outputs relative to weight (W/kg) for each category across the timeframes 5-sec, 1-min, 5-min, and functional threshold (95% of one’s 20-minute power). Coggan built this chart using interpolation to estimate the range of values for eight categories (international pro, domestic pro, categories I-V, non-racer) based on the highest known values ever recorded (by pros) and those recorded by the average, untrained population. These timeframes (5-sec, 1-min, 5-min, and functional threshold (95% of one’s 20-minute power)) were chosen to yield power outputs that reflect neuromuscular power, anaerobic capacity, </w:t>
      </w:r>
      <w:r w:rsidR="00D61013">
        <w:rPr>
          <w:color w:val="000000" w:themeColor="text1"/>
        </w:rPr>
        <w:t>VO</w:t>
      </w:r>
      <w:r w:rsidR="00D61013">
        <w:rPr>
          <w:color w:val="000000" w:themeColor="text1"/>
          <w:vertAlign w:val="subscript"/>
        </w:rPr>
        <w:t>2max</w:t>
      </w:r>
      <w:r>
        <w:rPr>
          <w:color w:val="000000" w:themeColor="text1"/>
        </w:rPr>
        <w:t xml:space="preserve">, and LT. Even without </w:t>
      </w:r>
      <w:r w:rsidR="003623DA">
        <w:rPr>
          <w:color w:val="000000" w:themeColor="text1"/>
        </w:rPr>
        <w:t xml:space="preserve">access to </w:t>
      </w:r>
      <w:r>
        <w:rPr>
          <w:color w:val="000000" w:themeColor="text1"/>
        </w:rPr>
        <w:t xml:space="preserve">a laboratory, cyclists </w:t>
      </w:r>
      <w:r w:rsidR="003623DA">
        <w:rPr>
          <w:color w:val="000000" w:themeColor="text1"/>
        </w:rPr>
        <w:t xml:space="preserve">can </w:t>
      </w:r>
      <w:r>
        <w:rPr>
          <w:color w:val="000000" w:themeColor="text1"/>
        </w:rPr>
        <w:t xml:space="preserve">ride their own bike equipped with a power meter to </w:t>
      </w:r>
      <w:r w:rsidR="003623DA">
        <w:rPr>
          <w:color w:val="000000" w:themeColor="text1"/>
        </w:rPr>
        <w:t xml:space="preserve">obtain </w:t>
      </w:r>
      <w:r>
        <w:rPr>
          <w:color w:val="000000" w:themeColor="text1"/>
        </w:rPr>
        <w:t xml:space="preserve">this information. Compiling an individual’s data from these four timeframes has been dubbed ‘power profiling’ and can be </w:t>
      </w:r>
      <w:r w:rsidR="003623DA">
        <w:rPr>
          <w:color w:val="000000" w:themeColor="text1"/>
        </w:rPr>
        <w:t xml:space="preserve">used </w:t>
      </w:r>
      <w:r>
        <w:rPr>
          <w:color w:val="000000" w:themeColor="text1"/>
        </w:rPr>
        <w:t xml:space="preserve">to </w:t>
      </w:r>
      <w:r w:rsidR="003623DA">
        <w:rPr>
          <w:color w:val="000000" w:themeColor="text1"/>
        </w:rPr>
        <w:t xml:space="preserve">predict </w:t>
      </w:r>
      <w:r>
        <w:rPr>
          <w:color w:val="000000" w:themeColor="text1"/>
        </w:rPr>
        <w:t>what type of rider the cyclist is (</w:t>
      </w:r>
      <w:proofErr w:type="gramStart"/>
      <w:r w:rsidR="00610324">
        <w:rPr>
          <w:color w:val="000000" w:themeColor="text1"/>
        </w:rPr>
        <w:t>i.e.</w:t>
      </w:r>
      <w:proofErr w:type="gramEnd"/>
      <w:r>
        <w:rPr>
          <w:color w:val="000000" w:themeColor="text1"/>
        </w:rPr>
        <w:t xml:space="preserve"> sprinter, climber, all-arounder). </w:t>
      </w:r>
      <w:r w:rsidR="00D82217">
        <w:rPr>
          <w:color w:val="000000" w:themeColor="text1"/>
        </w:rPr>
        <w:t>R</w:t>
      </w:r>
      <w:r>
        <w:rPr>
          <w:color w:val="000000" w:themeColor="text1"/>
        </w:rPr>
        <w:t>ace performance is the best indicator of how an individual compares to other road racing cyclists or their respected category,</w:t>
      </w:r>
      <w:r w:rsidR="00CD7880">
        <w:rPr>
          <w:color w:val="000000" w:themeColor="text1"/>
        </w:rPr>
        <w:t xml:space="preserve"> but</w:t>
      </w:r>
      <w:r>
        <w:rPr>
          <w:color w:val="000000" w:themeColor="text1"/>
        </w:rPr>
        <w:t xml:space="preserve"> these benchmarks (W/kg) can provide training parameters or goals for athletes. </w:t>
      </w:r>
      <w:r w:rsidR="00CD7880">
        <w:rPr>
          <w:color w:val="000000" w:themeColor="text1"/>
        </w:rPr>
        <w:t>Coggan’s</w:t>
      </w:r>
      <w:r>
        <w:rPr>
          <w:color w:val="000000" w:themeColor="text1"/>
        </w:rPr>
        <w:t xml:space="preserve"> original power profile table was </w:t>
      </w:r>
      <w:r w:rsidR="003623DA">
        <w:rPr>
          <w:color w:val="000000" w:themeColor="text1"/>
        </w:rPr>
        <w:t>developed by anchoring the high and low ends</w:t>
      </w:r>
      <w:r w:rsidR="00CD7880">
        <w:rPr>
          <w:color w:val="000000" w:themeColor="text1"/>
        </w:rPr>
        <w:t xml:space="preserve"> of the continuum against professional riders and untrained cyclists, respectively, and then verifying it </w:t>
      </w:r>
      <w:r>
        <w:rPr>
          <w:color w:val="000000" w:themeColor="text1"/>
        </w:rPr>
        <w:t xml:space="preserve">against </w:t>
      </w:r>
      <w:r w:rsidR="00CD7880">
        <w:rPr>
          <w:color w:val="000000" w:themeColor="text1"/>
        </w:rPr>
        <w:t xml:space="preserve">amateur riders </w:t>
      </w:r>
      <w:r w:rsidR="00125664">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00125664">
        <w:rPr>
          <w:color w:val="000000" w:themeColor="text1"/>
        </w:rPr>
        <w:fldChar w:fldCharType="separate"/>
      </w:r>
      <w:r w:rsidR="00125664">
        <w:rPr>
          <w:noProof/>
          <w:color w:val="000000" w:themeColor="text1"/>
        </w:rPr>
        <w:t>(13)</w:t>
      </w:r>
      <w:r w:rsidR="00125664">
        <w:rPr>
          <w:color w:val="000000" w:themeColor="text1"/>
        </w:rPr>
        <w:fldChar w:fldCharType="end"/>
      </w:r>
      <w:r w:rsidR="00CD7880">
        <w:rPr>
          <w:color w:val="000000" w:themeColor="text1"/>
        </w:rPr>
        <w:t>.  However</w:t>
      </w:r>
      <w:r>
        <w:rPr>
          <w:color w:val="000000" w:themeColor="text1"/>
        </w:rPr>
        <w:t xml:space="preserve">, there may be a need to compare their power profiles to those of other USAC road racers. </w:t>
      </w:r>
    </w:p>
    <w:p w14:paraId="564F8D07" w14:textId="2F840515" w:rsidR="006D4024" w:rsidRPr="007D51A9" w:rsidRDefault="006D4024" w:rsidP="006D4024">
      <w:pPr>
        <w:spacing w:line="480" w:lineRule="auto"/>
        <w:rPr>
          <w:color w:val="000000" w:themeColor="text1"/>
        </w:rPr>
      </w:pPr>
      <w:r>
        <w:rPr>
          <w:color w:val="000000" w:themeColor="text1"/>
        </w:rPr>
        <w:lastRenderedPageBreak/>
        <w:tab/>
        <w:t xml:space="preserve">Thus, the purpose of this study is to further explore training habits and power profiles of current USAC </w:t>
      </w:r>
      <w:r w:rsidR="00CD7880">
        <w:rPr>
          <w:color w:val="000000" w:themeColor="text1"/>
        </w:rPr>
        <w:t>road racers</w:t>
      </w:r>
      <w:r>
        <w:rPr>
          <w:color w:val="000000" w:themeColor="text1"/>
        </w:rPr>
        <w:t>. Today, online platforms such as Strava</w:t>
      </w:r>
      <w:r w:rsidRPr="00D311FE">
        <w:rPr>
          <w:color w:val="000000" w:themeColor="text1"/>
        </w:rPr>
        <w:sym w:font="Symbol" w:char="F0D2"/>
      </w:r>
      <w:r>
        <w:rPr>
          <w:color w:val="000000" w:themeColor="text1"/>
        </w:rPr>
        <w:t xml:space="preserve"> have publicly available data that allow a closer look at the training habits </w:t>
      </w:r>
      <w:r w:rsidR="006B6C59">
        <w:rPr>
          <w:color w:val="000000" w:themeColor="text1"/>
        </w:rPr>
        <w:t xml:space="preserve">and performance capabilities </w:t>
      </w:r>
      <w:r>
        <w:rPr>
          <w:color w:val="000000" w:themeColor="text1"/>
        </w:rPr>
        <w:t xml:space="preserve">of professionals and amateurs alike. This could provide insight into differences between genders and categories, and perhaps serve as a practical guide for what racers are currently </w:t>
      </w:r>
      <w:r w:rsidR="00CD7880">
        <w:rPr>
          <w:color w:val="000000" w:themeColor="text1"/>
        </w:rPr>
        <w:t xml:space="preserve">doing </w:t>
      </w:r>
      <w:r>
        <w:rPr>
          <w:color w:val="000000" w:themeColor="text1"/>
        </w:rPr>
        <w:t xml:space="preserve">in training and racing. </w:t>
      </w:r>
    </w:p>
    <w:p w14:paraId="44E22941" w14:textId="61D4808D" w:rsidR="006D4024" w:rsidRDefault="006D4024" w:rsidP="008A54CF">
      <w:pPr>
        <w:spacing w:before="240"/>
        <w:rPr>
          <w:b/>
          <w:bCs/>
          <w:color w:val="000000" w:themeColor="text1"/>
        </w:rPr>
      </w:pPr>
      <w:r w:rsidRPr="00D311FE">
        <w:rPr>
          <w:b/>
          <w:bCs/>
          <w:color w:val="000000" w:themeColor="text1"/>
        </w:rPr>
        <w:t xml:space="preserve">Statement of problem </w:t>
      </w:r>
    </w:p>
    <w:p w14:paraId="33557B41" w14:textId="77777777" w:rsidR="006D4024" w:rsidRPr="00F10A71" w:rsidRDefault="006D4024" w:rsidP="006D4024">
      <w:pPr>
        <w:rPr>
          <w:color w:val="000000" w:themeColor="text1"/>
          <w:shd w:val="clear" w:color="auto" w:fill="FFFFFF"/>
        </w:rPr>
      </w:pPr>
    </w:p>
    <w:p w14:paraId="716641E1" w14:textId="2543E7DA" w:rsidR="006D4024" w:rsidRPr="00D311FE" w:rsidRDefault="006D4024" w:rsidP="006D4024">
      <w:pPr>
        <w:spacing w:line="480" w:lineRule="auto"/>
        <w:ind w:firstLine="720"/>
        <w:rPr>
          <w:color w:val="000000" w:themeColor="text1"/>
        </w:rPr>
      </w:pPr>
      <w:r>
        <w:rPr>
          <w:color w:val="000000" w:themeColor="text1"/>
        </w:rPr>
        <w:t>Little</w:t>
      </w:r>
      <w:r w:rsidRPr="00D311FE">
        <w:rPr>
          <w:color w:val="000000" w:themeColor="text1"/>
        </w:rPr>
        <w:t xml:space="preserve"> information has been published regarding training volume </w:t>
      </w:r>
      <w:r w:rsidR="008A6DAC">
        <w:rPr>
          <w:color w:val="000000" w:themeColor="text1"/>
        </w:rPr>
        <w:t xml:space="preserve">among </w:t>
      </w:r>
      <w:r w:rsidRPr="00D311FE">
        <w:rPr>
          <w:color w:val="000000" w:themeColor="text1"/>
        </w:rPr>
        <w:t xml:space="preserve">different </w:t>
      </w:r>
      <w:r w:rsidR="00B478BD">
        <w:rPr>
          <w:color w:val="000000" w:themeColor="text1"/>
        </w:rPr>
        <w:t>categories</w:t>
      </w:r>
      <w:r w:rsidRPr="00D311FE">
        <w:rPr>
          <w:color w:val="000000" w:themeColor="text1"/>
        </w:rPr>
        <w:t xml:space="preserve"> of </w:t>
      </w:r>
      <w:r w:rsidR="00B478BD">
        <w:rPr>
          <w:color w:val="000000" w:themeColor="text1"/>
        </w:rPr>
        <w:t xml:space="preserve">USAC </w:t>
      </w:r>
      <w:r w:rsidR="00CD7880">
        <w:rPr>
          <w:color w:val="000000" w:themeColor="text1"/>
        </w:rPr>
        <w:t>road racers</w:t>
      </w:r>
      <w:r w:rsidRPr="00D311FE">
        <w:rPr>
          <w:color w:val="000000" w:themeColor="text1"/>
        </w:rPr>
        <w:t xml:space="preserve">. </w:t>
      </w:r>
      <w:r w:rsidR="00CD7880">
        <w:rPr>
          <w:color w:val="000000" w:themeColor="text1"/>
        </w:rPr>
        <w:t xml:space="preserve">Although there are </w:t>
      </w:r>
      <w:r w:rsidR="00B478BD">
        <w:rPr>
          <w:color w:val="000000" w:themeColor="text1"/>
        </w:rPr>
        <w:t>re</w:t>
      </w:r>
      <w:r w:rsidR="00462147">
        <w:rPr>
          <w:color w:val="000000" w:themeColor="text1"/>
        </w:rPr>
        <w:t>s</w:t>
      </w:r>
      <w:r w:rsidR="00B478BD">
        <w:rPr>
          <w:color w:val="000000" w:themeColor="text1"/>
        </w:rPr>
        <w:t>our</w:t>
      </w:r>
      <w:r w:rsidR="00462147">
        <w:rPr>
          <w:color w:val="000000" w:themeColor="text1"/>
        </w:rPr>
        <w:t>c</w:t>
      </w:r>
      <w:r w:rsidR="00B478BD">
        <w:rPr>
          <w:color w:val="000000" w:themeColor="text1"/>
        </w:rPr>
        <w:t xml:space="preserve">es </w:t>
      </w:r>
      <w:r w:rsidR="00CD7880">
        <w:rPr>
          <w:color w:val="000000" w:themeColor="text1"/>
        </w:rPr>
        <w:t xml:space="preserve">on the </w:t>
      </w:r>
      <w:r w:rsidR="00B478BD">
        <w:rPr>
          <w:color w:val="000000" w:themeColor="text1"/>
        </w:rPr>
        <w:t>training volume</w:t>
      </w:r>
      <w:r w:rsidR="00CD7880">
        <w:rPr>
          <w:color w:val="000000" w:themeColor="text1"/>
        </w:rPr>
        <w:t>s</w:t>
      </w:r>
      <w:r w:rsidR="00B478BD">
        <w:rPr>
          <w:color w:val="000000" w:themeColor="text1"/>
        </w:rPr>
        <w:t xml:space="preserve"> </w:t>
      </w:r>
      <w:r w:rsidR="00CD7880">
        <w:rPr>
          <w:color w:val="000000" w:themeColor="text1"/>
        </w:rPr>
        <w:t>of professional cyclists</w:t>
      </w:r>
      <w:r w:rsidR="00B478BD">
        <w:rPr>
          <w:color w:val="000000" w:themeColor="text1"/>
        </w:rPr>
        <w:t xml:space="preserve">, </w:t>
      </w:r>
      <w:r w:rsidR="00CD7880">
        <w:rPr>
          <w:color w:val="000000" w:themeColor="text1"/>
        </w:rPr>
        <w:t>amateur</w:t>
      </w:r>
      <w:r w:rsidR="00B478BD">
        <w:rPr>
          <w:color w:val="000000" w:themeColor="text1"/>
        </w:rPr>
        <w:t xml:space="preserve"> racers </w:t>
      </w:r>
      <w:r w:rsidR="00CD7880">
        <w:rPr>
          <w:color w:val="000000" w:themeColor="text1"/>
        </w:rPr>
        <w:t>should not attempt to replicate the pros</w:t>
      </w:r>
      <w:r w:rsidR="008A6DAC">
        <w:rPr>
          <w:color w:val="000000" w:themeColor="text1"/>
        </w:rPr>
        <w:t xml:space="preserve">, </w:t>
      </w:r>
      <w:r w:rsidR="00CD7880">
        <w:rPr>
          <w:color w:val="000000" w:themeColor="text1"/>
        </w:rPr>
        <w:t>since this could lead</w:t>
      </w:r>
      <w:r w:rsidR="008A6DAC">
        <w:rPr>
          <w:color w:val="000000" w:themeColor="text1"/>
        </w:rPr>
        <w:t xml:space="preserve"> to burnout or injury. While </w:t>
      </w:r>
      <w:r w:rsidR="00966FB7">
        <w:rPr>
          <w:color w:val="000000" w:themeColor="text1"/>
        </w:rPr>
        <w:t xml:space="preserve">on-bike </w:t>
      </w:r>
      <w:r w:rsidR="008A6DAC">
        <w:rPr>
          <w:color w:val="000000" w:themeColor="text1"/>
        </w:rPr>
        <w:t>power meters</w:t>
      </w:r>
      <w:r w:rsidR="00966FB7">
        <w:rPr>
          <w:color w:val="000000" w:themeColor="text1"/>
        </w:rPr>
        <w:t xml:space="preserve"> </w:t>
      </w:r>
      <w:r w:rsidR="00CD7880">
        <w:rPr>
          <w:color w:val="000000" w:themeColor="text1"/>
        </w:rPr>
        <w:t>are popular</w:t>
      </w:r>
      <w:r w:rsidR="00966FB7">
        <w:rPr>
          <w:color w:val="000000" w:themeColor="text1"/>
        </w:rPr>
        <w:t xml:space="preserve"> in amateur cycling, to date</w:t>
      </w:r>
      <w:r w:rsidR="00CD7880">
        <w:rPr>
          <w:color w:val="000000" w:themeColor="text1"/>
        </w:rPr>
        <w:t>,</w:t>
      </w:r>
      <w:r w:rsidR="00966FB7">
        <w:rPr>
          <w:color w:val="000000" w:themeColor="text1"/>
        </w:rPr>
        <w:t xml:space="preserve"> few </w:t>
      </w:r>
      <w:r w:rsidR="00CD7880">
        <w:rPr>
          <w:color w:val="000000" w:themeColor="text1"/>
        </w:rPr>
        <w:t xml:space="preserve">empirical </w:t>
      </w:r>
      <w:r w:rsidR="00966FB7">
        <w:rPr>
          <w:color w:val="000000" w:themeColor="text1"/>
        </w:rPr>
        <w:t xml:space="preserve">studies have </w:t>
      </w:r>
      <w:r w:rsidR="00CD7880">
        <w:rPr>
          <w:color w:val="000000" w:themeColor="text1"/>
        </w:rPr>
        <w:t xml:space="preserve">been conducted on the differences </w:t>
      </w:r>
      <w:r w:rsidR="00966FB7">
        <w:rPr>
          <w:color w:val="000000" w:themeColor="text1"/>
        </w:rPr>
        <w:t xml:space="preserve">between USAC </w:t>
      </w:r>
      <w:r w:rsidR="00CD7880">
        <w:rPr>
          <w:color w:val="000000" w:themeColor="text1"/>
        </w:rPr>
        <w:t>road racers, as a function of category and gender</w:t>
      </w:r>
      <w:r w:rsidR="00966FB7">
        <w:rPr>
          <w:color w:val="000000" w:themeColor="text1"/>
        </w:rPr>
        <w:t xml:space="preserve">. </w:t>
      </w:r>
    </w:p>
    <w:p w14:paraId="7AFA49B3" w14:textId="77777777" w:rsidR="006D4024" w:rsidRPr="00D311FE" w:rsidRDefault="006D4024" w:rsidP="006D4024">
      <w:pPr>
        <w:pStyle w:val="Heading1"/>
        <w:spacing w:line="480" w:lineRule="auto"/>
        <w:rPr>
          <w:rFonts w:ascii="Times New Roman" w:hAnsi="Times New Roman" w:cs="Times New Roman"/>
          <w:b/>
          <w:bCs/>
          <w:color w:val="000000" w:themeColor="text1"/>
          <w:sz w:val="24"/>
          <w:szCs w:val="24"/>
        </w:rPr>
      </w:pPr>
      <w:bookmarkStart w:id="8" w:name="_Toc72090631"/>
      <w:r w:rsidRPr="00D311FE">
        <w:rPr>
          <w:rFonts w:ascii="Times New Roman" w:hAnsi="Times New Roman" w:cs="Times New Roman"/>
          <w:b/>
          <w:bCs/>
          <w:color w:val="000000" w:themeColor="text1"/>
          <w:sz w:val="24"/>
          <w:szCs w:val="24"/>
        </w:rPr>
        <w:t>Statement of purpose</w:t>
      </w:r>
      <w:bookmarkEnd w:id="8"/>
      <w:r w:rsidRPr="00D311FE">
        <w:rPr>
          <w:rFonts w:ascii="Times New Roman" w:hAnsi="Times New Roman" w:cs="Times New Roman"/>
          <w:b/>
          <w:bCs/>
          <w:color w:val="000000" w:themeColor="text1"/>
          <w:sz w:val="24"/>
          <w:szCs w:val="24"/>
        </w:rPr>
        <w:t xml:space="preserve"> </w:t>
      </w:r>
    </w:p>
    <w:p w14:paraId="6EEA46B2" w14:textId="6C60FBA3" w:rsidR="006D4024" w:rsidRPr="00D311FE" w:rsidRDefault="006D4024" w:rsidP="006D4024">
      <w:pPr>
        <w:spacing w:line="480" w:lineRule="auto"/>
        <w:rPr>
          <w:color w:val="000000" w:themeColor="text1"/>
        </w:rPr>
      </w:pPr>
      <w:r w:rsidRPr="00D311FE">
        <w:rPr>
          <w:color w:val="000000" w:themeColor="text1"/>
        </w:rPr>
        <w:tab/>
        <w:t xml:space="preserve">The primary purpose of this study is to </w:t>
      </w:r>
      <w:r w:rsidR="00D82217">
        <w:rPr>
          <w:color w:val="000000" w:themeColor="text1"/>
        </w:rPr>
        <w:t>analyze</w:t>
      </w:r>
      <w:r w:rsidRPr="00D311FE">
        <w:rPr>
          <w:color w:val="000000" w:themeColor="text1"/>
        </w:rPr>
        <w:t xml:space="preserve"> training data (annual training volume, frequency, distance, speed, and race days) </w:t>
      </w:r>
      <w:r w:rsidR="00E9016E">
        <w:rPr>
          <w:color w:val="000000" w:themeColor="text1"/>
        </w:rPr>
        <w:t>collected by</w:t>
      </w:r>
      <w:r w:rsidR="00E9016E" w:rsidRPr="00D311FE">
        <w:rPr>
          <w:color w:val="000000" w:themeColor="text1"/>
        </w:rPr>
        <w:t xml:space="preserve"> </w:t>
      </w:r>
      <w:r w:rsidR="00E9016E">
        <w:rPr>
          <w:color w:val="000000" w:themeColor="text1"/>
        </w:rPr>
        <w:t>USAC</w:t>
      </w:r>
      <w:r w:rsidR="00E9016E" w:rsidRPr="00D311FE">
        <w:rPr>
          <w:color w:val="000000" w:themeColor="text1"/>
        </w:rPr>
        <w:t xml:space="preserve"> </w:t>
      </w:r>
      <w:r>
        <w:rPr>
          <w:color w:val="000000" w:themeColor="text1"/>
        </w:rPr>
        <w:t xml:space="preserve">road </w:t>
      </w:r>
      <w:r w:rsidRPr="00D311FE">
        <w:rPr>
          <w:color w:val="000000" w:themeColor="text1"/>
        </w:rPr>
        <w:t>racers.</w:t>
      </w:r>
      <w:r w:rsidR="00720872">
        <w:rPr>
          <w:color w:val="000000" w:themeColor="text1"/>
        </w:rPr>
        <w:t xml:space="preserve"> The relationships between category as well as gender will also be analyzed </w:t>
      </w:r>
      <w:r w:rsidR="00E9016E">
        <w:rPr>
          <w:color w:val="000000" w:themeColor="text1"/>
        </w:rPr>
        <w:t xml:space="preserve">to determine where </w:t>
      </w:r>
      <w:r w:rsidR="00720872">
        <w:rPr>
          <w:color w:val="000000" w:themeColor="text1"/>
        </w:rPr>
        <w:t>differences</w:t>
      </w:r>
      <w:r w:rsidR="00E9016E">
        <w:rPr>
          <w:color w:val="000000" w:themeColor="text1"/>
        </w:rPr>
        <w:t xml:space="preserve"> occur</w:t>
      </w:r>
      <w:r w:rsidR="00720872">
        <w:rPr>
          <w:color w:val="000000" w:themeColor="text1"/>
        </w:rPr>
        <w:t>.</w:t>
      </w:r>
      <w:r w:rsidRPr="00D311FE">
        <w:rPr>
          <w:color w:val="000000" w:themeColor="text1"/>
        </w:rPr>
        <w:t xml:space="preserve"> The secondary purpose is to compare on-bike peak power data </w:t>
      </w:r>
      <w:r>
        <w:rPr>
          <w:color w:val="000000" w:themeColor="text1"/>
        </w:rPr>
        <w:t xml:space="preserve">(W/kg) </w:t>
      </w:r>
      <w:r w:rsidRPr="00D311FE">
        <w:rPr>
          <w:color w:val="000000" w:themeColor="text1"/>
        </w:rPr>
        <w:t xml:space="preserve">between </w:t>
      </w:r>
      <w:r>
        <w:rPr>
          <w:color w:val="000000" w:themeColor="text1"/>
        </w:rPr>
        <w:t xml:space="preserve">road </w:t>
      </w:r>
      <w:r w:rsidRPr="00D311FE">
        <w:rPr>
          <w:color w:val="000000" w:themeColor="text1"/>
        </w:rPr>
        <w:t xml:space="preserve">racers in different categories </w:t>
      </w:r>
      <w:r>
        <w:rPr>
          <w:color w:val="000000" w:themeColor="text1"/>
        </w:rPr>
        <w:t>(</w:t>
      </w:r>
      <w:r w:rsidR="00966FB7">
        <w:rPr>
          <w:color w:val="000000" w:themeColor="text1"/>
        </w:rPr>
        <w:t>USAC categories 1-5</w:t>
      </w:r>
      <w:r>
        <w:rPr>
          <w:color w:val="000000" w:themeColor="text1"/>
        </w:rPr>
        <w:t xml:space="preserve">) </w:t>
      </w:r>
      <w:r w:rsidRPr="00D311FE">
        <w:rPr>
          <w:color w:val="000000" w:themeColor="text1"/>
        </w:rPr>
        <w:t xml:space="preserve">and determine whether </w:t>
      </w:r>
      <w:r>
        <w:rPr>
          <w:color w:val="000000" w:themeColor="text1"/>
        </w:rPr>
        <w:t xml:space="preserve">peak power benchmarks </w:t>
      </w:r>
      <w:r w:rsidRPr="00D311FE">
        <w:rPr>
          <w:color w:val="000000" w:themeColor="text1"/>
        </w:rPr>
        <w:t>for different durations (</w:t>
      </w:r>
      <w:proofErr w:type="gramStart"/>
      <w:r w:rsidR="00610324">
        <w:rPr>
          <w:color w:val="000000" w:themeColor="text1"/>
        </w:rPr>
        <w:t>i.e.</w:t>
      </w:r>
      <w:proofErr w:type="gramEnd"/>
      <w:r w:rsidRPr="00D311FE">
        <w:rPr>
          <w:color w:val="000000" w:themeColor="text1"/>
        </w:rPr>
        <w:t xml:space="preserve"> 5-s, 1-min, 5-min, </w:t>
      </w:r>
      <w:r w:rsidR="00966FB7">
        <w:rPr>
          <w:color w:val="000000" w:themeColor="text1"/>
        </w:rPr>
        <w:t>2</w:t>
      </w:r>
      <w:r w:rsidRPr="00D311FE">
        <w:rPr>
          <w:color w:val="000000" w:themeColor="text1"/>
        </w:rPr>
        <w:t>0-min</w:t>
      </w:r>
      <w:r w:rsidR="00966FB7">
        <w:rPr>
          <w:color w:val="000000" w:themeColor="text1"/>
        </w:rPr>
        <w:t>, 1-hour</w:t>
      </w:r>
      <w:r w:rsidRPr="00D311FE">
        <w:rPr>
          <w:color w:val="000000" w:themeColor="text1"/>
        </w:rPr>
        <w:t xml:space="preserve">) exist between categories. </w:t>
      </w:r>
      <w:r>
        <w:rPr>
          <w:color w:val="000000" w:themeColor="text1"/>
        </w:rPr>
        <w:t xml:space="preserve"> </w:t>
      </w:r>
    </w:p>
    <w:p w14:paraId="53610D08" w14:textId="1F6D3456" w:rsidR="00FA5606" w:rsidRDefault="006D4024" w:rsidP="00966FB7">
      <w:pPr>
        <w:pStyle w:val="Heading1"/>
        <w:spacing w:line="480" w:lineRule="auto"/>
        <w:rPr>
          <w:rFonts w:ascii="Times New Roman" w:hAnsi="Times New Roman" w:cs="Times New Roman"/>
          <w:b/>
          <w:bCs/>
          <w:color w:val="000000" w:themeColor="text1"/>
          <w:sz w:val="24"/>
          <w:szCs w:val="24"/>
        </w:rPr>
      </w:pPr>
      <w:bookmarkStart w:id="9" w:name="_Toc72090632"/>
      <w:r w:rsidRPr="00D311FE">
        <w:rPr>
          <w:rFonts w:ascii="Times New Roman" w:hAnsi="Times New Roman" w:cs="Times New Roman"/>
          <w:b/>
          <w:bCs/>
          <w:color w:val="000000" w:themeColor="text1"/>
          <w:sz w:val="24"/>
          <w:szCs w:val="24"/>
        </w:rPr>
        <w:t>S</w:t>
      </w:r>
      <w:r>
        <w:rPr>
          <w:rFonts w:ascii="Times New Roman" w:hAnsi="Times New Roman" w:cs="Times New Roman"/>
          <w:b/>
          <w:bCs/>
          <w:color w:val="000000" w:themeColor="text1"/>
          <w:sz w:val="24"/>
          <w:szCs w:val="24"/>
        </w:rPr>
        <w:t>ignificance of these studies</w:t>
      </w:r>
      <w:bookmarkEnd w:id="9"/>
    </w:p>
    <w:p w14:paraId="6BA76D92" w14:textId="335BD794" w:rsidR="00E9016E" w:rsidRDefault="00966FB7" w:rsidP="00D84786">
      <w:pPr>
        <w:spacing w:line="480" w:lineRule="auto"/>
      </w:pPr>
      <w:r>
        <w:tab/>
      </w:r>
      <w:r w:rsidR="00E9016E">
        <w:t>Publicly available</w:t>
      </w:r>
      <w:r w:rsidR="00D84786">
        <w:t xml:space="preserve"> data</w:t>
      </w:r>
      <w:r>
        <w:t xml:space="preserve"> </w:t>
      </w:r>
      <w:r w:rsidR="00D84786">
        <w:t xml:space="preserve">exists </w:t>
      </w:r>
      <w:r>
        <w:t>regarding</w:t>
      </w:r>
      <w:r w:rsidR="00D84786">
        <w:t xml:space="preserve"> </w:t>
      </w:r>
      <w:r w:rsidR="00E9016E">
        <w:t xml:space="preserve">the </w:t>
      </w:r>
      <w:r w:rsidR="00D84786">
        <w:t>current habits of USAC road cyclists</w:t>
      </w:r>
      <w:r w:rsidR="00E9016E">
        <w:t>;</w:t>
      </w:r>
      <w:r w:rsidR="00D84786">
        <w:t xml:space="preserve"> however</w:t>
      </w:r>
      <w:r w:rsidR="00E9016E">
        <w:t>,</w:t>
      </w:r>
      <w:r w:rsidR="00D84786">
        <w:t xml:space="preserve"> the collection and analysis of this data has </w:t>
      </w:r>
      <w:r w:rsidR="00E9016E">
        <w:t>not yet been documented</w:t>
      </w:r>
      <w:r w:rsidR="00D84786">
        <w:t xml:space="preserve"> in </w:t>
      </w:r>
      <w:r w:rsidR="00E9016E">
        <w:t xml:space="preserve">the scientific </w:t>
      </w:r>
      <w:r w:rsidR="00D84786">
        <w:lastRenderedPageBreak/>
        <w:t xml:space="preserve">literature. The results of this study will yield valuable information regarding </w:t>
      </w:r>
      <w:r w:rsidR="00720872">
        <w:t>what current racers are completing and perhaps serve as a practical guide for coaches and athletes alike.</w:t>
      </w:r>
    </w:p>
    <w:p w14:paraId="22BEA541" w14:textId="70E87064" w:rsidR="004D749E" w:rsidRPr="004F6BF1" w:rsidRDefault="00E9016E" w:rsidP="004F6BF1">
      <w:r>
        <w:br w:type="page"/>
      </w:r>
    </w:p>
    <w:p w14:paraId="1213D08E" w14:textId="4AC0EE16" w:rsidR="00F23DD8" w:rsidRPr="00EC5923" w:rsidRDefault="00F23DD8" w:rsidP="0039050C">
      <w:pPr>
        <w:pStyle w:val="Heading1"/>
        <w:jc w:val="center"/>
        <w:rPr>
          <w:rFonts w:ascii="Times New Roman" w:hAnsi="Times New Roman" w:cs="Times New Roman"/>
          <w:b/>
          <w:bCs/>
          <w:color w:val="000000" w:themeColor="text1"/>
        </w:rPr>
      </w:pPr>
      <w:bookmarkStart w:id="10" w:name="_Toc72090633"/>
      <w:r w:rsidRPr="00EC5923">
        <w:rPr>
          <w:rFonts w:ascii="Times New Roman" w:hAnsi="Times New Roman" w:cs="Times New Roman"/>
          <w:b/>
          <w:bCs/>
          <w:color w:val="000000" w:themeColor="text1"/>
        </w:rPr>
        <w:lastRenderedPageBreak/>
        <w:t>CHAPTER II: REVIEW OF LITERATURE</w:t>
      </w:r>
      <w:bookmarkEnd w:id="10"/>
    </w:p>
    <w:p w14:paraId="667AAB6A" w14:textId="0B0EF128" w:rsidR="00F23DD8" w:rsidRPr="00D311FE" w:rsidRDefault="00F23DD8" w:rsidP="00F23DD8">
      <w:pPr>
        <w:spacing w:line="480" w:lineRule="auto"/>
        <w:jc w:val="center"/>
        <w:rPr>
          <w:b/>
          <w:bCs/>
          <w:color w:val="000000" w:themeColor="text1"/>
          <w:sz w:val="36"/>
          <w:szCs w:val="36"/>
        </w:rPr>
      </w:pPr>
    </w:p>
    <w:p w14:paraId="5746315E" w14:textId="3AE0D8F0" w:rsidR="00F23DD8" w:rsidRPr="00D311FE" w:rsidRDefault="00F23DD8" w:rsidP="00F23DD8">
      <w:pPr>
        <w:spacing w:line="480" w:lineRule="auto"/>
        <w:jc w:val="center"/>
        <w:rPr>
          <w:b/>
          <w:bCs/>
          <w:color w:val="000000" w:themeColor="text1"/>
          <w:sz w:val="36"/>
          <w:szCs w:val="36"/>
        </w:rPr>
      </w:pPr>
    </w:p>
    <w:p w14:paraId="5EEF3758" w14:textId="1A2B01BD" w:rsidR="00F23DD8" w:rsidRPr="00D311FE" w:rsidRDefault="00F23DD8" w:rsidP="00F23DD8">
      <w:pPr>
        <w:spacing w:line="480" w:lineRule="auto"/>
        <w:jc w:val="center"/>
        <w:rPr>
          <w:b/>
          <w:bCs/>
          <w:color w:val="000000" w:themeColor="text1"/>
          <w:sz w:val="36"/>
          <w:szCs w:val="36"/>
        </w:rPr>
      </w:pPr>
    </w:p>
    <w:p w14:paraId="7EEE702B" w14:textId="1C5230E3" w:rsidR="00F23DD8" w:rsidRPr="00D311FE" w:rsidRDefault="00F23DD8" w:rsidP="00F23DD8">
      <w:pPr>
        <w:spacing w:line="480" w:lineRule="auto"/>
        <w:jc w:val="center"/>
        <w:rPr>
          <w:b/>
          <w:bCs/>
          <w:color w:val="000000" w:themeColor="text1"/>
          <w:sz w:val="36"/>
          <w:szCs w:val="36"/>
        </w:rPr>
      </w:pPr>
    </w:p>
    <w:p w14:paraId="182A3355" w14:textId="26000691" w:rsidR="00F23DD8" w:rsidRPr="00D311FE" w:rsidRDefault="00F23DD8" w:rsidP="00F23DD8">
      <w:pPr>
        <w:spacing w:line="480" w:lineRule="auto"/>
        <w:jc w:val="center"/>
        <w:rPr>
          <w:b/>
          <w:bCs/>
          <w:color w:val="000000" w:themeColor="text1"/>
          <w:sz w:val="36"/>
          <w:szCs w:val="36"/>
        </w:rPr>
      </w:pPr>
    </w:p>
    <w:p w14:paraId="6A08B57A" w14:textId="6B26EA20" w:rsidR="00F23DD8" w:rsidRPr="00D311FE" w:rsidRDefault="00F23DD8" w:rsidP="00F23DD8">
      <w:pPr>
        <w:spacing w:line="480" w:lineRule="auto"/>
        <w:jc w:val="center"/>
        <w:rPr>
          <w:b/>
          <w:bCs/>
          <w:color w:val="000000" w:themeColor="text1"/>
          <w:sz w:val="36"/>
          <w:szCs w:val="36"/>
        </w:rPr>
      </w:pPr>
    </w:p>
    <w:p w14:paraId="4EF0C18A" w14:textId="053DA4FA" w:rsidR="00F23DD8" w:rsidRPr="00D311FE" w:rsidRDefault="00F23DD8" w:rsidP="00F23DD8">
      <w:pPr>
        <w:spacing w:line="480" w:lineRule="auto"/>
        <w:jc w:val="center"/>
        <w:rPr>
          <w:b/>
          <w:bCs/>
          <w:color w:val="000000" w:themeColor="text1"/>
          <w:sz w:val="36"/>
          <w:szCs w:val="36"/>
        </w:rPr>
      </w:pPr>
    </w:p>
    <w:p w14:paraId="28EEB621" w14:textId="68CDE960" w:rsidR="00F23DD8" w:rsidRPr="00D311FE" w:rsidRDefault="00F23DD8" w:rsidP="00F23DD8">
      <w:pPr>
        <w:spacing w:line="480" w:lineRule="auto"/>
        <w:jc w:val="center"/>
        <w:rPr>
          <w:b/>
          <w:bCs/>
          <w:color w:val="000000" w:themeColor="text1"/>
          <w:sz w:val="36"/>
          <w:szCs w:val="36"/>
        </w:rPr>
      </w:pPr>
    </w:p>
    <w:p w14:paraId="1AFA0E47" w14:textId="473A029F" w:rsidR="00F23DD8" w:rsidRDefault="00F23DD8" w:rsidP="004D749E">
      <w:pPr>
        <w:spacing w:line="480" w:lineRule="auto"/>
        <w:rPr>
          <w:b/>
          <w:bCs/>
          <w:color w:val="000000" w:themeColor="text1"/>
          <w:sz w:val="36"/>
          <w:szCs w:val="36"/>
        </w:rPr>
      </w:pPr>
    </w:p>
    <w:p w14:paraId="17837A7C" w14:textId="29FEB007" w:rsidR="00A4250D" w:rsidRDefault="00A4250D" w:rsidP="004D749E">
      <w:pPr>
        <w:spacing w:line="480" w:lineRule="auto"/>
        <w:rPr>
          <w:b/>
          <w:bCs/>
          <w:color w:val="000000" w:themeColor="text1"/>
          <w:sz w:val="36"/>
          <w:szCs w:val="36"/>
        </w:rPr>
      </w:pPr>
    </w:p>
    <w:p w14:paraId="2AB3D33D" w14:textId="6B6DD2FF" w:rsidR="00A4250D" w:rsidRDefault="00A4250D" w:rsidP="004D749E">
      <w:pPr>
        <w:spacing w:line="480" w:lineRule="auto"/>
        <w:rPr>
          <w:b/>
          <w:bCs/>
          <w:color w:val="000000" w:themeColor="text1"/>
          <w:sz w:val="36"/>
          <w:szCs w:val="36"/>
        </w:rPr>
      </w:pPr>
    </w:p>
    <w:p w14:paraId="6F446D35" w14:textId="5A8FEC6F" w:rsidR="00A4250D" w:rsidRDefault="00A4250D" w:rsidP="004D749E">
      <w:pPr>
        <w:spacing w:line="480" w:lineRule="auto"/>
        <w:rPr>
          <w:b/>
          <w:bCs/>
          <w:color w:val="000000" w:themeColor="text1"/>
          <w:sz w:val="36"/>
          <w:szCs w:val="36"/>
        </w:rPr>
      </w:pPr>
    </w:p>
    <w:p w14:paraId="5E6E4EA4" w14:textId="6A412140" w:rsidR="00A4250D" w:rsidRDefault="00A4250D" w:rsidP="004D749E">
      <w:pPr>
        <w:spacing w:line="480" w:lineRule="auto"/>
        <w:rPr>
          <w:b/>
          <w:bCs/>
          <w:color w:val="000000" w:themeColor="text1"/>
          <w:sz w:val="36"/>
          <w:szCs w:val="36"/>
        </w:rPr>
      </w:pPr>
    </w:p>
    <w:p w14:paraId="5FA571AF" w14:textId="77777777" w:rsidR="00A4250D" w:rsidRPr="00D311FE" w:rsidRDefault="00A4250D" w:rsidP="004D749E">
      <w:pPr>
        <w:spacing w:line="480" w:lineRule="auto"/>
        <w:rPr>
          <w:b/>
          <w:bCs/>
          <w:color w:val="000000" w:themeColor="text1"/>
          <w:sz w:val="36"/>
          <w:szCs w:val="36"/>
        </w:rPr>
      </w:pPr>
    </w:p>
    <w:p w14:paraId="2D5E5943" w14:textId="77777777" w:rsidR="008A6434" w:rsidRDefault="008A6434" w:rsidP="008A6434">
      <w:pPr>
        <w:pStyle w:val="BodyText"/>
        <w:jc w:val="center"/>
        <w:rPr>
          <w:rFonts w:ascii="Times New Roman" w:hAnsi="Times New Roman"/>
          <w:b/>
          <w:bCs/>
          <w:sz w:val="36"/>
          <w:szCs w:val="36"/>
        </w:rPr>
      </w:pPr>
    </w:p>
    <w:p w14:paraId="3F1C34F9" w14:textId="210E358E" w:rsidR="008A6434" w:rsidRPr="008A6434" w:rsidRDefault="008A6434" w:rsidP="008A6434">
      <w:pPr>
        <w:pStyle w:val="Heading1"/>
        <w:jc w:val="center"/>
        <w:rPr>
          <w:rFonts w:ascii="Times New Roman" w:hAnsi="Times New Roman" w:cs="Times New Roman"/>
          <w:b/>
          <w:bCs/>
          <w:color w:val="000000" w:themeColor="text1"/>
          <w:sz w:val="24"/>
          <w:szCs w:val="24"/>
        </w:rPr>
      </w:pPr>
      <w:bookmarkStart w:id="11" w:name="_Toc72090634"/>
      <w:r w:rsidRPr="008A6434">
        <w:rPr>
          <w:rFonts w:ascii="Times New Roman" w:hAnsi="Times New Roman" w:cs="Times New Roman"/>
          <w:b/>
          <w:bCs/>
          <w:color w:val="000000" w:themeColor="text1"/>
          <w:sz w:val="24"/>
          <w:szCs w:val="24"/>
        </w:rPr>
        <w:lastRenderedPageBreak/>
        <w:t>Abstract</w:t>
      </w:r>
      <w:bookmarkEnd w:id="11"/>
    </w:p>
    <w:p w14:paraId="382906F4" w14:textId="77777777" w:rsidR="008A6434" w:rsidRPr="00341869" w:rsidRDefault="008A6434" w:rsidP="008A6434">
      <w:pPr>
        <w:spacing w:line="480" w:lineRule="auto"/>
        <w:ind w:firstLine="720"/>
        <w:rPr>
          <w:color w:val="000000" w:themeColor="text1"/>
        </w:rPr>
      </w:pPr>
      <w:r w:rsidRPr="00F428B0">
        <w:rPr>
          <w:color w:val="000000" w:themeColor="text1"/>
        </w:rPr>
        <w:t>New advancements in bicycle instrumentation and social media applications have made it possible to obtain quantitative data on training and racing. </w:t>
      </w:r>
      <w:r w:rsidRPr="00F428B0">
        <w:rPr>
          <w:b/>
          <w:bCs/>
          <w:color w:val="000000" w:themeColor="text1"/>
        </w:rPr>
        <w:t>PURPOSE: </w:t>
      </w:r>
      <w:r w:rsidRPr="00F428B0">
        <w:rPr>
          <w:color w:val="000000" w:themeColor="text1"/>
        </w:rPr>
        <w:t>To </w:t>
      </w:r>
      <w:r>
        <w:rPr>
          <w:color w:val="000000" w:themeColor="text1"/>
        </w:rPr>
        <w:t>analyze</w:t>
      </w:r>
      <w:r w:rsidRPr="00F428B0">
        <w:rPr>
          <w:color w:val="000000" w:themeColor="text1"/>
        </w:rPr>
        <w:t> training data (training volume, frequency, distance, speed, and race days) and power profiles of road racers in USA Cycling, in order to compare genders and categories (professional, 1, 2, 3, 4, 5). </w:t>
      </w:r>
      <w:r w:rsidRPr="00F428B0">
        <w:rPr>
          <w:b/>
          <w:bCs/>
          <w:color w:val="000000" w:themeColor="text1"/>
        </w:rPr>
        <w:t>METHODS: </w:t>
      </w:r>
      <w:r w:rsidRPr="00F428B0">
        <w:rPr>
          <w:color w:val="000000" w:themeColor="text1"/>
        </w:rPr>
        <w:t>Part</w:t>
      </w:r>
      <w:r>
        <w:rPr>
          <w:color w:val="000000" w:themeColor="text1"/>
        </w:rPr>
        <w:t xml:space="preserve"> </w:t>
      </w:r>
      <w:r w:rsidRPr="00F428B0">
        <w:rPr>
          <w:color w:val="000000" w:themeColor="text1"/>
        </w:rPr>
        <w:t xml:space="preserve">1: Using USAC race results, racers with an active Strava® account were selected. Using data uploaded from on-bike GPS head units, 543 USAC racers’ (279 </w:t>
      </w:r>
      <w:r>
        <w:rPr>
          <w:color w:val="000000" w:themeColor="text1"/>
        </w:rPr>
        <w:t>men</w:t>
      </w:r>
      <w:r w:rsidRPr="00F428B0">
        <w:rPr>
          <w:color w:val="000000" w:themeColor="text1"/>
        </w:rPr>
        <w:t>, 264</w:t>
      </w:r>
      <w:r w:rsidRPr="00341869">
        <w:rPr>
          <w:color w:val="000000" w:themeColor="text1"/>
        </w:rPr>
        <w:t xml:space="preserve"> </w:t>
      </w:r>
      <w:r>
        <w:rPr>
          <w:color w:val="000000" w:themeColor="text1"/>
        </w:rPr>
        <w:t>women</w:t>
      </w:r>
      <w:r w:rsidRPr="00F428B0">
        <w:rPr>
          <w:color w:val="000000" w:themeColor="text1"/>
        </w:rPr>
        <w:t>), 2019 data were documented. Part</w:t>
      </w:r>
      <w:r w:rsidRPr="00341869">
        <w:rPr>
          <w:color w:val="000000" w:themeColor="text1"/>
        </w:rPr>
        <w:t xml:space="preserve"> </w:t>
      </w:r>
      <w:r w:rsidRPr="00F428B0">
        <w:rPr>
          <w:color w:val="000000" w:themeColor="text1"/>
        </w:rPr>
        <w:t xml:space="preserve">2: Subjects with power meter data displayed on Strava® were contacted for demographic information and peak power data (5-s, 1-min, 5-min, 20-min, and 1-h). 92 amateur racers (67 </w:t>
      </w:r>
      <w:r>
        <w:rPr>
          <w:color w:val="000000" w:themeColor="text1"/>
        </w:rPr>
        <w:t>men,</w:t>
      </w:r>
      <w:r w:rsidRPr="00F428B0">
        <w:rPr>
          <w:color w:val="000000" w:themeColor="text1"/>
        </w:rPr>
        <w:t xml:space="preserve"> 25 </w:t>
      </w:r>
      <w:r>
        <w:rPr>
          <w:color w:val="000000" w:themeColor="text1"/>
        </w:rPr>
        <w:t>women</w:t>
      </w:r>
      <w:r w:rsidRPr="00F428B0">
        <w:rPr>
          <w:color w:val="000000" w:themeColor="text1"/>
        </w:rPr>
        <w:t>) completed this part of the study. Annual training metrics, power data, and survey results were compared across the categories and genders using ANOVAs. </w:t>
      </w:r>
      <w:r w:rsidRPr="00F428B0">
        <w:rPr>
          <w:b/>
          <w:bCs/>
          <w:color w:val="000000" w:themeColor="text1"/>
        </w:rPr>
        <w:t>RESULTS: </w:t>
      </w:r>
      <w:r w:rsidRPr="00F428B0">
        <w:rPr>
          <w:color w:val="000000" w:themeColor="text1"/>
        </w:rPr>
        <w:t>Part</w:t>
      </w:r>
      <w:r w:rsidRPr="00341869">
        <w:rPr>
          <w:color w:val="000000" w:themeColor="text1"/>
        </w:rPr>
        <w:t xml:space="preserve"> </w:t>
      </w:r>
      <w:r w:rsidRPr="00F428B0">
        <w:rPr>
          <w:color w:val="000000" w:themeColor="text1"/>
        </w:rPr>
        <w:t xml:space="preserve">1: In 2019, professional </w:t>
      </w:r>
      <w:r>
        <w:rPr>
          <w:color w:val="000000" w:themeColor="text1"/>
        </w:rPr>
        <w:t>women</w:t>
      </w:r>
      <w:r w:rsidRPr="00F428B0">
        <w:rPr>
          <w:color w:val="000000" w:themeColor="text1"/>
        </w:rPr>
        <w:t xml:space="preserve"> (N=20) rode 634.7±135.2 hours, 16,581±3,562 km, and completed 304.4±28.5 ride days, 33.2±7.8 races; professional m</w:t>
      </w:r>
      <w:r>
        <w:rPr>
          <w:color w:val="000000" w:themeColor="text1"/>
        </w:rPr>
        <w:t>en</w:t>
      </w:r>
      <w:r w:rsidRPr="00F428B0">
        <w:rPr>
          <w:color w:val="000000" w:themeColor="text1"/>
        </w:rPr>
        <w:t xml:space="preserve"> (N=29) rode 864.7±160.0 hours, 26,103±5,210 km, and completed 310.6±39.3 ride days, 49.9±17.1 races. There were significant</w:t>
      </w:r>
      <w:r w:rsidRPr="00341869">
        <w:rPr>
          <w:color w:val="000000" w:themeColor="text1"/>
        </w:rPr>
        <w:t xml:space="preserve"> </w:t>
      </w:r>
      <w:r w:rsidRPr="00F428B0">
        <w:rPr>
          <w:color w:val="000000" w:themeColor="text1"/>
        </w:rPr>
        <w:t>gender differences among professionals, for all variables except for ride days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Among amateurs, training volume, distance, races, and ride days all declined as category increased, but there were no gender differences within categories 2, 3, 4, and 5 for these variables. Part</w:t>
      </w:r>
      <w:r w:rsidRPr="00341869">
        <w:rPr>
          <w:color w:val="000000" w:themeColor="text1"/>
        </w:rPr>
        <w:t xml:space="preserve"> </w:t>
      </w:r>
      <w:r w:rsidRPr="00F428B0">
        <w:rPr>
          <w:color w:val="000000" w:themeColor="text1"/>
        </w:rPr>
        <w:t>2: The power profiles showed an exponential decline in power output (W/kg) with increasing measurement periods (5-s to 1-h). Category 1 women had significantly higher power outputs compared to other amateur women in 5-s, 5-min, and 20-min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The differences between category 3-5 women were non-significant. Category 1 men had significantly higher values than other amateur men in 5-min, 20-min, and 1-h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 xml:space="preserve">.05), and category 2 men were significantly higher than category 5 men </w:t>
      </w:r>
      <w:r w:rsidRPr="00F428B0">
        <w:rPr>
          <w:color w:val="000000" w:themeColor="text1"/>
        </w:rPr>
        <w:lastRenderedPageBreak/>
        <w:t>in 20-min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w:t>
      </w:r>
      <w:r w:rsidRPr="00F428B0">
        <w:rPr>
          <w:b/>
          <w:bCs/>
          <w:color w:val="000000" w:themeColor="text1"/>
        </w:rPr>
        <w:t>CONCLUSION: </w:t>
      </w:r>
      <w:r w:rsidRPr="00F428B0">
        <w:rPr>
          <w:color w:val="000000" w:themeColor="text1"/>
        </w:rPr>
        <w:t xml:space="preserve">Some differences exist for annual training data and power profiles between USAC categories and genders. Knowledge of the training characteristics and power profiles of USAC </w:t>
      </w:r>
      <w:r>
        <w:rPr>
          <w:color w:val="000000" w:themeColor="text1"/>
        </w:rPr>
        <w:t>men</w:t>
      </w:r>
      <w:r w:rsidRPr="00F428B0">
        <w:rPr>
          <w:color w:val="000000" w:themeColor="text1"/>
        </w:rPr>
        <w:t xml:space="preserve"> and </w:t>
      </w:r>
      <w:r>
        <w:rPr>
          <w:color w:val="000000" w:themeColor="text1"/>
        </w:rPr>
        <w:t>women</w:t>
      </w:r>
      <w:r w:rsidRPr="00F428B0">
        <w:rPr>
          <w:color w:val="000000" w:themeColor="text1"/>
        </w:rPr>
        <w:t xml:space="preserve"> athletes could be useful to road racers and coaches in designing training programs. </w:t>
      </w:r>
    </w:p>
    <w:p w14:paraId="04871C96"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62FD9E87"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3CC8EA09"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2D843968"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0F3D6BEA"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36BE1E3D"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6BD10C35"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7E7E533F"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7E53BF15" w14:textId="77777777" w:rsidR="008A6434" w:rsidRDefault="008A6434" w:rsidP="00572AB9">
      <w:pPr>
        <w:pStyle w:val="Heading1"/>
        <w:spacing w:line="480" w:lineRule="auto"/>
        <w:rPr>
          <w:rFonts w:ascii="Times New Roman" w:hAnsi="Times New Roman" w:cs="Times New Roman"/>
          <w:b/>
          <w:bCs/>
          <w:color w:val="000000" w:themeColor="text1"/>
          <w:sz w:val="24"/>
          <w:szCs w:val="24"/>
        </w:rPr>
      </w:pPr>
    </w:p>
    <w:p w14:paraId="7F627C65" w14:textId="6356825D" w:rsidR="008A6434" w:rsidRDefault="008A6434" w:rsidP="00572AB9">
      <w:pPr>
        <w:pStyle w:val="Heading1"/>
        <w:spacing w:line="480" w:lineRule="auto"/>
        <w:rPr>
          <w:rFonts w:ascii="Times New Roman" w:hAnsi="Times New Roman" w:cs="Times New Roman"/>
          <w:b/>
          <w:bCs/>
          <w:color w:val="000000" w:themeColor="text1"/>
          <w:sz w:val="24"/>
          <w:szCs w:val="24"/>
        </w:rPr>
      </w:pPr>
    </w:p>
    <w:p w14:paraId="558ED38C" w14:textId="4E16A3AF" w:rsidR="008A6434" w:rsidRDefault="008A6434" w:rsidP="00572AB9">
      <w:pPr>
        <w:pStyle w:val="Heading1"/>
        <w:spacing w:line="480" w:lineRule="auto"/>
        <w:rPr>
          <w:rFonts w:ascii="Times New Roman" w:hAnsi="Times New Roman" w:cs="Times New Roman"/>
          <w:b/>
          <w:bCs/>
          <w:color w:val="000000" w:themeColor="text1"/>
          <w:sz w:val="24"/>
          <w:szCs w:val="24"/>
        </w:rPr>
      </w:pPr>
    </w:p>
    <w:p w14:paraId="55926024" w14:textId="77777777" w:rsidR="008A6434" w:rsidRPr="008A6434" w:rsidRDefault="008A6434" w:rsidP="008A6434"/>
    <w:p w14:paraId="2A0C34DD" w14:textId="0C7A9410" w:rsidR="00F23DD8" w:rsidRPr="00D311FE" w:rsidRDefault="00F23DD8" w:rsidP="00572AB9">
      <w:pPr>
        <w:pStyle w:val="Heading1"/>
        <w:spacing w:line="480" w:lineRule="auto"/>
        <w:rPr>
          <w:rFonts w:ascii="Times New Roman" w:hAnsi="Times New Roman" w:cs="Times New Roman"/>
          <w:b/>
          <w:bCs/>
          <w:color w:val="000000" w:themeColor="text1"/>
          <w:sz w:val="24"/>
          <w:szCs w:val="24"/>
        </w:rPr>
      </w:pPr>
      <w:bookmarkStart w:id="12" w:name="_Toc72090635"/>
      <w:r w:rsidRPr="00D311FE">
        <w:rPr>
          <w:rFonts w:ascii="Times New Roman" w:hAnsi="Times New Roman" w:cs="Times New Roman"/>
          <w:b/>
          <w:bCs/>
          <w:color w:val="000000" w:themeColor="text1"/>
          <w:sz w:val="24"/>
          <w:szCs w:val="24"/>
        </w:rPr>
        <w:lastRenderedPageBreak/>
        <w:t>Introduction</w:t>
      </w:r>
      <w:bookmarkEnd w:id="12"/>
      <w:r w:rsidRPr="00D311FE">
        <w:rPr>
          <w:rFonts w:ascii="Times New Roman" w:hAnsi="Times New Roman" w:cs="Times New Roman"/>
          <w:b/>
          <w:bCs/>
          <w:color w:val="000000" w:themeColor="text1"/>
          <w:sz w:val="24"/>
          <w:szCs w:val="24"/>
        </w:rPr>
        <w:t xml:space="preserve"> </w:t>
      </w:r>
    </w:p>
    <w:p w14:paraId="69B3742D" w14:textId="719ED754" w:rsidR="00DF279D" w:rsidRPr="00FE20A3" w:rsidRDefault="00DF279D" w:rsidP="00DF279D">
      <w:pPr>
        <w:spacing w:line="480" w:lineRule="auto"/>
      </w:pPr>
      <w:r>
        <w:rPr>
          <w:color w:val="000000" w:themeColor="text1"/>
        </w:rPr>
        <w:tab/>
      </w:r>
      <w:r w:rsidR="00E9016E">
        <w:t xml:space="preserve">Competitive </w:t>
      </w:r>
      <w:r>
        <w:t xml:space="preserve">road </w:t>
      </w:r>
      <w:r w:rsidR="00E9016E">
        <w:t xml:space="preserve">cycling </w:t>
      </w:r>
      <w:r>
        <w:t>is composed of three primary disciplines: road races, time trials, and criteriums. W</w:t>
      </w:r>
      <w:r>
        <w:rPr>
          <w:color w:val="000000" w:themeColor="text1"/>
        </w:rPr>
        <w:t>hile there are differences in the length and format of these events,</w:t>
      </w:r>
      <w:r w:rsidRPr="00D311FE">
        <w:rPr>
          <w:color w:val="000000" w:themeColor="text1"/>
        </w:rPr>
        <w:t xml:space="preserve"> distinct energetic demands</w:t>
      </w:r>
      <w:r>
        <w:rPr>
          <w:color w:val="000000" w:themeColor="text1"/>
        </w:rPr>
        <w:t xml:space="preserve"> are necessary to be successful in each- this allows</w:t>
      </w:r>
      <w:r w:rsidRPr="00D311FE">
        <w:rPr>
          <w:color w:val="000000" w:themeColor="text1"/>
        </w:rPr>
        <w:t xml:space="preserve"> riders with</w:t>
      </w:r>
      <w:r>
        <w:rPr>
          <w:color w:val="000000" w:themeColor="text1"/>
        </w:rPr>
        <w:t xml:space="preserve"> </w:t>
      </w:r>
      <w:r w:rsidRPr="00D311FE">
        <w:rPr>
          <w:color w:val="000000" w:themeColor="text1"/>
        </w:rPr>
        <w:t xml:space="preserve">different physiological makeups </w:t>
      </w:r>
      <w:r>
        <w:rPr>
          <w:color w:val="000000" w:themeColor="text1"/>
        </w:rPr>
        <w:t xml:space="preserve">and training habits to </w:t>
      </w:r>
      <w:r w:rsidRPr="00D311FE">
        <w:rPr>
          <w:color w:val="000000" w:themeColor="text1"/>
        </w:rPr>
        <w:t>be more suited to one event than to others.</w:t>
      </w:r>
      <w:r>
        <w:rPr>
          <w:color w:val="000000" w:themeColor="text1"/>
        </w:rPr>
        <w:t xml:space="preserve"> </w:t>
      </w:r>
    </w:p>
    <w:p w14:paraId="247CE4CD" w14:textId="4AE6B010" w:rsidR="00DF279D" w:rsidRDefault="00DF279D" w:rsidP="00DF279D">
      <w:pPr>
        <w:spacing w:line="480" w:lineRule="auto"/>
        <w:ind w:firstLine="720"/>
        <w:rPr>
          <w:color w:val="000000" w:themeColor="text1"/>
        </w:rPr>
      </w:pPr>
      <w:r>
        <w:t xml:space="preserve">The road race is a mass-start event that is typically between 30 and 80 miles for amateurs, with professional races often much longer </w:t>
      </w:r>
      <w:r w:rsidR="002A6FE1">
        <w:fldChar w:fldCharType="begin"/>
      </w:r>
      <w:r w:rsidR="002A6FE1">
        <w:instrText xml:space="preserve"> ADDIN EN.CITE &lt;EndNote&gt;&lt;Cite&gt;&lt;Author&gt;Lucia&lt;/Author&gt;&lt;Year&gt;2001&lt;/Year&gt;&lt;RecNum&gt;20&lt;/RecNum&gt;&lt;DisplayText&gt;(14)&lt;/DisplayText&gt;&lt;record&gt;&lt;rec-number&gt;20&lt;/rec-number&gt;&lt;foreign-keys&gt;&lt;key app="EN" db-id="v29st9evjz0r22e9aph5azdef0rx2r5aas9e" timestamp="1612487658"&gt;20&lt;/key&gt;&lt;/foreign-keys&gt;&lt;ref-type name="Journal Article"&gt;17&lt;/ref-type&gt;&lt;contributors&gt;&lt;authors&gt;&lt;author&gt;Lucia, A.&lt;/author&gt;&lt;author&gt;Hoyos, J.&lt;/author&gt;&lt;author&gt;Chicharro, J. L.&lt;/author&gt;&lt;/authors&gt;&lt;/contributors&gt;&lt;auth-address&gt;Department of Anatomy and Physiology, European University of Madrid, Spain. alejandro.lucia@mrfs.cisa.uem.es&lt;/auth-address&gt;&lt;titles&gt;&lt;title&gt;Physiology of professional road cycling&lt;/title&gt;&lt;secondary-title&gt;Sports Med&lt;/secondary-title&gt;&lt;/titles&gt;&lt;periodical&gt;&lt;full-title&gt;Sports Med&lt;/full-title&gt;&lt;/periodical&gt;&lt;pages&gt;325-37&lt;/pages&gt;&lt;volume&gt;31&lt;/volume&gt;&lt;number&gt;5&lt;/number&gt;&lt;edition&gt;2001/05/12&lt;/edition&gt;&lt;keywords&gt;&lt;keyword&gt;Adaptation, Physiological/physiology&lt;/keyword&gt;&lt;keyword&gt;Anthropometry&lt;/keyword&gt;&lt;keyword&gt;Bicycling/*physiology&lt;/keyword&gt;&lt;keyword&gt;Cardiovascular Physiological Phenomena&lt;/keyword&gt;&lt;keyword&gt;Doping in Sports&lt;/keyword&gt;&lt;keyword&gt;Endocrine System/physiology&lt;/keyword&gt;&lt;keyword&gt;Environment&lt;/keyword&gt;&lt;keyword&gt;Feeding Behavior/physiology&lt;/keyword&gt;&lt;keyword&gt;Humans&lt;/keyword&gt;&lt;keyword&gt;Lung/physiology&lt;/keyword&gt;&lt;/keywords&gt;&lt;dates&gt;&lt;year&gt;2001&lt;/year&gt;&lt;/dates&gt;&lt;isbn&gt;0112-1642 (Print)&amp;#xD;0112-1642 (Linking)&lt;/isbn&gt;&lt;accession-num&gt;11347684&lt;/accession-num&gt;&lt;urls&gt;&lt;related-urls&gt;&lt;url&gt;https://www.ncbi.nlm.nih.gov/pubmed/11347684&lt;/url&gt;&lt;/related-urls&gt;&lt;/urls&gt;&lt;electronic-resource-num&gt;10.2165/00007256-200131050-00004&lt;/electronic-resource-num&gt;&lt;/record&gt;&lt;/Cite&gt;&lt;/EndNote&gt;</w:instrText>
      </w:r>
      <w:r w:rsidR="002A6FE1">
        <w:fldChar w:fldCharType="separate"/>
      </w:r>
      <w:r w:rsidR="002A6FE1">
        <w:rPr>
          <w:noProof/>
        </w:rPr>
        <w:t>(14)</w:t>
      </w:r>
      <w:r w:rsidR="002A6FE1">
        <w:fldChar w:fldCharType="end"/>
      </w:r>
      <w:r>
        <w:t xml:space="preserve">; this is the most commonly seen form of racing in Europe </w:t>
      </w:r>
      <w:r w:rsidR="002A6FE1">
        <w:fldChar w:fldCharType="begin"/>
      </w:r>
      <w:r w:rsidR="002A6FE1">
        <w:instrText xml:space="preserve"> ADDIN EN.CITE &lt;EndNote&gt;&lt;Cite&gt;&lt;Author&gt;Reeth&lt;/Author&gt;&lt;RecNum&gt;7&lt;/RecNum&gt;&lt;DisplayText&gt;(15)&lt;/DisplayText&gt;&lt;record&gt;&lt;rec-number&gt;7&lt;/rec-number&gt;&lt;foreign-keys&gt;&lt;key app="EN" db-id="v29st9evjz0r22e9aph5azdef0rx2r5aas9e" timestamp="1609948169"&gt;7&lt;/key&gt;&lt;/foreign-keys&gt;&lt;ref-type name="Electronic Book"&gt;44&lt;/ref-type&gt;&lt;contributors&gt;&lt;authors&gt;&lt;author&gt;Reeth, Daam Van&lt;/author&gt;&lt;author&gt;Larson, Daniel Joseph&lt;/author&gt;&lt;author&gt;SpringerLink (Online service),&lt;/author&gt;&lt;/authors&gt;&lt;/contributors&gt;&lt;titles&gt;&lt;title&gt;The Economics of Professional Road Cycling&lt;/title&gt;&lt;secondary-title&gt;Sports Economics, Management and Policy,&lt;/secondary-title&gt;&lt;/titles&gt;&lt;pages&gt;X, 341 p. 20 illus., 9 illus. in color.&lt;/pages&gt;&lt;edition&gt;1st&lt;/edition&gt;&lt;keywords&gt;&lt;keyword&gt;Microeconomics.&lt;/keyword&gt;&lt;keyword&gt;Industrial organization.&lt;/keyword&gt;&lt;keyword&gt;Labor economics.&lt;/keyword&gt;&lt;/keywords&gt;&lt;dates&gt;&lt;/dates&gt;&lt;isbn&gt;9783319223124&amp;#xD;2191-298X ;&lt;/isbn&gt;&lt;urls&gt;&lt;related-urls&gt;&lt;url&gt;http://dx.doi.org/10.1007/978-3-319-22312-4&lt;/url&gt;&lt;/related-urls&gt;&lt;/urls&gt;&lt;/record&gt;&lt;/Cite&gt;&lt;/EndNote&gt;</w:instrText>
      </w:r>
      <w:r w:rsidR="002A6FE1">
        <w:fldChar w:fldCharType="separate"/>
      </w:r>
      <w:r w:rsidR="002A6FE1">
        <w:rPr>
          <w:noProof/>
        </w:rPr>
        <w:t>(15)</w:t>
      </w:r>
      <w:r w:rsidR="002A6FE1">
        <w:fldChar w:fldCharType="end"/>
      </w:r>
      <w:r>
        <w:t xml:space="preserve">. </w:t>
      </w:r>
      <w:r w:rsidRPr="00D311FE">
        <w:rPr>
          <w:color w:val="000000" w:themeColor="text1"/>
        </w:rPr>
        <w:t xml:space="preserve">Due to the reduced energy requirements of riding in the slipstream of another cyclist, drafting </w:t>
      </w:r>
      <w:r>
        <w:rPr>
          <w:color w:val="000000" w:themeColor="text1"/>
        </w:rPr>
        <w:t xml:space="preserve">often </w:t>
      </w:r>
      <w:r w:rsidRPr="00D311FE">
        <w:rPr>
          <w:color w:val="000000" w:themeColor="text1"/>
        </w:rPr>
        <w:t xml:space="preserve">plays an </w:t>
      </w:r>
      <w:r>
        <w:rPr>
          <w:color w:val="000000" w:themeColor="text1"/>
        </w:rPr>
        <w:t>important</w:t>
      </w:r>
      <w:r w:rsidRPr="00D311FE">
        <w:rPr>
          <w:color w:val="000000" w:themeColor="text1"/>
        </w:rPr>
        <w:t xml:space="preserve"> role in the outcome of </w:t>
      </w:r>
      <w:r w:rsidR="00E9016E">
        <w:rPr>
          <w:color w:val="000000" w:themeColor="text1"/>
        </w:rPr>
        <w:t>a</w:t>
      </w:r>
      <w:r w:rsidR="00E9016E" w:rsidRPr="00D311FE">
        <w:rPr>
          <w:color w:val="000000" w:themeColor="text1"/>
        </w:rPr>
        <w:t xml:space="preserve"> </w:t>
      </w:r>
      <w:r>
        <w:rPr>
          <w:color w:val="000000" w:themeColor="text1"/>
        </w:rPr>
        <w:t>road r</w:t>
      </w:r>
      <w:r w:rsidRPr="00D311FE">
        <w:rPr>
          <w:color w:val="000000" w:themeColor="text1"/>
        </w:rPr>
        <w:t xml:space="preserve">ace </w:t>
      </w:r>
      <w:r w:rsidRPr="00D311FE">
        <w:rPr>
          <w:color w:val="000000" w:themeColor="text1"/>
        </w:rPr>
        <w:fldChar w:fldCharType="begin"/>
      </w:r>
      <w:r w:rsidR="002A6FE1">
        <w:rPr>
          <w:color w:val="000000" w:themeColor="text1"/>
        </w:rPr>
        <w:instrText xml:space="preserve"> ADDIN EN.CITE &lt;EndNote&gt;&lt;Cite&gt;&lt;Author&gt;Olds&lt;/Author&gt;&lt;Year&gt;1995&lt;/Year&gt;&lt;RecNum&gt;21&lt;/RecNum&gt;&lt;DisplayText&gt;(16)&lt;/DisplayText&gt;&lt;record&gt;&lt;rec-number&gt;21&lt;/rec-number&gt;&lt;foreign-keys&gt;&lt;key app="EN" db-id="v29st9evjz0r22e9aph5azdef0rx2r5aas9e" timestamp="1612487773"&gt;21&lt;/key&gt;&lt;/foreign-keys&gt;&lt;ref-type name="Journal Article"&gt;17&lt;/ref-type&gt;&lt;contributors&gt;&lt;authors&gt;&lt;author&gt;Olds, T. S.&lt;/author&gt;&lt;author&gt;Norton, K. I.&lt;/author&gt;&lt;author&gt;Lowe, E. L.&lt;/author&gt;&lt;author&gt;Olive, S.&lt;/author&gt;&lt;author&gt;Reay, F.&lt;/author&gt;&lt;author&gt;Ly, S.&lt;/author&gt;&lt;/authors&gt;&lt;/contributors&gt;&lt;auth-address&gt;Human Bioenergetics Laboratory, School of Sport and Leisure Studies, University of New South Wales, Oatley, Australia.&lt;/auth-address&gt;&lt;titles&gt;&lt;title&gt;Modeling road-cycling performance&lt;/title&gt;&lt;secondary-title&gt;J Appl Physiol (1985)&lt;/secondary-title&gt;&lt;/titles&gt;&lt;periodical&gt;&lt;full-title&gt;J Appl Physiol (1985)&lt;/full-title&gt;&lt;/periodical&gt;&lt;pages&gt;1596-611&lt;/pages&gt;&lt;volume&gt;78&lt;/volume&gt;&lt;number&gt;4&lt;/number&gt;&lt;edition&gt;1995/04/01&lt;/edition&gt;&lt;keywords&gt;&lt;keyword&gt;Adolescent&lt;/keyword&gt;&lt;keyword&gt;Adult&lt;/keyword&gt;&lt;keyword&gt;Bicycling/*physiology&lt;/keyword&gt;&lt;keyword&gt;Biophysical Phenomena&lt;/keyword&gt;&lt;keyword&gt;Biophysics&lt;/keyword&gt;&lt;keyword&gt;Female&lt;/keyword&gt;&lt;keyword&gt;Humans&lt;/keyword&gt;&lt;keyword&gt;Male&lt;/keyword&gt;&lt;keyword&gt;*Models, Theoretical&lt;/keyword&gt;&lt;keyword&gt;Oxygen Consumption&lt;/keyword&gt;&lt;/keywords&gt;&lt;dates&gt;&lt;year&gt;1995&lt;/year&gt;&lt;pub-dates&gt;&lt;date&gt;Apr&lt;/date&gt;&lt;/pub-dates&gt;&lt;/dates&gt;&lt;isbn&gt;8750-7587 (Print)&amp;#xD;0161-7567 (Linking)&lt;/isbn&gt;&lt;accession-num&gt;7615475&lt;/accession-num&gt;&lt;urls&gt;&lt;related-urls&gt;&lt;url&gt;https://www.ncbi.nlm.nih.gov/pubmed/7615475&lt;/url&gt;&lt;/related-urls&gt;&lt;/urls&gt;&lt;electronic-resource-num&gt;10.1152/jappl.1995.78.4.1596&lt;/electronic-resource-num&gt;&lt;/record&gt;&lt;/Cite&gt;&lt;/EndNote&gt;</w:instrText>
      </w:r>
      <w:r w:rsidRPr="00D311FE">
        <w:rPr>
          <w:color w:val="000000" w:themeColor="text1"/>
        </w:rPr>
        <w:fldChar w:fldCharType="separate"/>
      </w:r>
      <w:r w:rsidR="002A6FE1">
        <w:rPr>
          <w:noProof/>
          <w:color w:val="000000" w:themeColor="text1"/>
        </w:rPr>
        <w:t>(16)</w:t>
      </w:r>
      <w:r w:rsidRPr="00D311FE">
        <w:rPr>
          <w:color w:val="000000" w:themeColor="text1"/>
        </w:rPr>
        <w:fldChar w:fldCharType="end"/>
      </w:r>
      <w:r>
        <w:rPr>
          <w:color w:val="000000" w:themeColor="text1"/>
        </w:rPr>
        <w:t>. The terrain also impacts the outcome and flow of the race, as well as the riders who would be favored to win it. In a flat or slightly hilly road race without much elevation change, t</w:t>
      </w:r>
      <w:r w:rsidRPr="00D311FE">
        <w:rPr>
          <w:color w:val="000000" w:themeColor="text1"/>
        </w:rPr>
        <w:t xml:space="preserve">eammates or other riders </w:t>
      </w:r>
      <w:r>
        <w:rPr>
          <w:color w:val="000000" w:themeColor="text1"/>
        </w:rPr>
        <w:t>can attempt to</w:t>
      </w:r>
      <w:r w:rsidRPr="00D311FE">
        <w:rPr>
          <w:color w:val="000000" w:themeColor="text1"/>
        </w:rPr>
        <w:t xml:space="preserve"> break</w:t>
      </w:r>
      <w:r w:rsidR="00E9016E">
        <w:rPr>
          <w:color w:val="000000" w:themeColor="text1"/>
        </w:rPr>
        <w:t xml:space="preserve"> </w:t>
      </w:r>
      <w:r w:rsidRPr="00D311FE">
        <w:rPr>
          <w:color w:val="000000" w:themeColor="text1"/>
        </w:rPr>
        <w:t>away</w:t>
      </w:r>
      <w:r w:rsidR="00E9016E">
        <w:rPr>
          <w:color w:val="000000" w:themeColor="text1"/>
        </w:rPr>
        <w:t xml:space="preserve"> from the pack.  A small group of riders will</w:t>
      </w:r>
      <w:r w:rsidRPr="00D311FE">
        <w:rPr>
          <w:color w:val="000000" w:themeColor="text1"/>
        </w:rPr>
        <w:t xml:space="preserve"> work together by utilizing drafting to overcome the </w:t>
      </w:r>
      <w:r>
        <w:rPr>
          <w:color w:val="000000" w:themeColor="text1"/>
        </w:rPr>
        <w:t>main impediment</w:t>
      </w:r>
      <w:r w:rsidRPr="00D311FE">
        <w:rPr>
          <w:color w:val="000000" w:themeColor="text1"/>
        </w:rPr>
        <w:t xml:space="preserve"> in this terrain</w:t>
      </w:r>
      <w:r>
        <w:rPr>
          <w:color w:val="000000" w:themeColor="text1"/>
        </w:rPr>
        <w:t xml:space="preserve">-- </w:t>
      </w:r>
      <w:r w:rsidRPr="00D311FE">
        <w:rPr>
          <w:color w:val="000000" w:themeColor="text1"/>
        </w:rPr>
        <w:t xml:space="preserve">air resistance </w:t>
      </w:r>
      <w:r w:rsidRPr="00D311FE">
        <w:rPr>
          <w:color w:val="000000" w:themeColor="text1"/>
        </w:rPr>
        <w:fldChar w:fldCharType="begin"/>
      </w:r>
      <w:r w:rsidR="002A6FE1">
        <w:rPr>
          <w:color w:val="000000" w:themeColor="text1"/>
        </w:rPr>
        <w:instrText xml:space="preserve"> ADDIN EN.CITE &lt;EndNote&gt;&lt;Cite&gt;&lt;Author&gt;Faria&lt;/Author&gt;&lt;Year&gt;2005&lt;/Year&gt;&lt;RecNum&gt;9&lt;/RecNum&gt;&lt;DisplayText&gt;(17)&lt;/DisplayText&gt;&lt;record&gt;&lt;rec-number&gt;9&lt;/rec-number&gt;&lt;foreign-keys&gt;&lt;key app="EN" db-id="v29st9evjz0r22e9aph5azdef0rx2r5aas9e" timestamp="1609948255"&gt;9&lt;/key&gt;&lt;/foreign-keys&gt;&lt;ref-type name="Journal Article"&gt;17&lt;/ref-type&gt;&lt;contributors&gt;&lt;authors&gt;&lt;author&gt;Faria, E. W.&lt;/author&gt;&lt;author&gt;Parker, D. L.&lt;/author&gt;&lt;author&gt;Faria, I. E.&lt;/author&gt;&lt;/authors&gt;&lt;/contributors&gt;&lt;auth-address&gt;Exercise Physiology Laboratories, University of New Mexico, Albuquerque, USA.&lt;/auth-address&gt;&lt;titles&gt;&lt;title&gt;The science of cycling: factors affecting performance - part 2&lt;/title&gt;&lt;secondary-title&gt;Sports Med&lt;/secondary-title&gt;&lt;/titles&gt;&lt;periodical&gt;&lt;full-title&gt;Sports Med&lt;/full-title&gt;&lt;/periodical&gt;&lt;pages&gt;313-37&lt;/pages&gt;&lt;volume&gt;35&lt;/volume&gt;&lt;number&gt;4&lt;/number&gt;&lt;edition&gt;2005/04/16&lt;/edition&gt;&lt;keywords&gt;&lt;keyword&gt;Bicycling/*physiology/standards&lt;/keyword&gt;&lt;keyword&gt;Humans&lt;/keyword&gt;&lt;keyword&gt;Physical Fitness/*physiology&lt;/keyword&gt;&lt;keyword&gt;*Sports Equipment&lt;/keyword&gt;&lt;keyword&gt;United States&lt;/keyword&gt;&lt;/keywords&gt;&lt;dates&gt;&lt;year&gt;2005&lt;/year&gt;&lt;/dates&gt;&lt;isbn&gt;0112-1642 (Print)&amp;#xD;0112-1642 (Linking)&lt;/isbn&gt;&lt;accession-num&gt;15831060&lt;/accession-num&gt;&lt;urls&gt;&lt;related-urls&gt;&lt;url&gt;https://www.ncbi.nlm.nih.gov/pubmed/15831060&lt;/url&gt;&lt;/related-urls&gt;&lt;/urls&gt;&lt;electronic-resource-num&gt;10.2165/00007256-200535040-00003&lt;/electronic-resource-num&gt;&lt;/record&gt;&lt;/Cite&gt;&lt;/EndNote&gt;</w:instrText>
      </w:r>
      <w:r w:rsidRPr="00D311FE">
        <w:rPr>
          <w:color w:val="000000" w:themeColor="text1"/>
        </w:rPr>
        <w:fldChar w:fldCharType="separate"/>
      </w:r>
      <w:r w:rsidR="002A6FE1">
        <w:rPr>
          <w:noProof/>
          <w:color w:val="000000" w:themeColor="text1"/>
        </w:rPr>
        <w:t>(17)</w:t>
      </w:r>
      <w:r w:rsidRPr="00D311FE">
        <w:rPr>
          <w:color w:val="000000" w:themeColor="text1"/>
        </w:rPr>
        <w:fldChar w:fldCharType="end"/>
      </w:r>
      <w:r w:rsidRPr="00D311FE">
        <w:rPr>
          <w:color w:val="000000" w:themeColor="text1"/>
        </w:rPr>
        <w:t>.</w:t>
      </w:r>
      <w:r>
        <w:rPr>
          <w:color w:val="000000" w:themeColor="text1"/>
        </w:rPr>
        <w:t xml:space="preserve"> Teams generally have one or two sprinters who will try to win if the peloton comes to the finish in a mass group; this is reserved for riders with a high anaerobic capacity </w:t>
      </w:r>
      <w:r w:rsidR="002A6FE1">
        <w:rPr>
          <w:color w:val="000000" w:themeColor="text1"/>
        </w:rPr>
        <w:fldChar w:fldCharType="begin"/>
      </w:r>
      <w:r w:rsidR="00352D9B">
        <w:rPr>
          <w:color w:val="000000" w:themeColor="text1"/>
        </w:rPr>
        <w:instrText xml:space="preserve"> ADDIN EN.CITE &lt;EndNote&gt;&lt;Cite&gt;&lt;Author&gt;Menaspa&lt;/Author&gt;&lt;Year&gt;2015&lt;/Year&gt;&lt;RecNum&gt;2&lt;/RecNum&gt;&lt;DisplayText&gt;(18)&lt;/DisplayText&gt;&lt;record&gt;&lt;rec-number&gt;2&lt;/rec-number&gt;&lt;foreign-keys&gt;&lt;key app="EN" db-id="v29st9evjz0r22e9aph5azdef0rx2r5aas9e" timestamp="1609945001"&gt;2&lt;/key&gt;&lt;/foreign-keys&gt;&lt;ref-type name="Journal Article"&gt;17&lt;/ref-type&gt;&lt;contributors&gt;&lt;authors&gt;&lt;author&gt;Menaspa, P.&lt;/author&gt;&lt;author&gt;Quod, M.&lt;/author&gt;&lt;author&gt;Martin, D. T.&lt;/author&gt;&lt;author&gt;Peiffer, J. J.&lt;/author&gt;&lt;author&gt;Abbiss, C. R.&lt;/author&gt;&lt;/authors&gt;&lt;/contributors&gt;&lt;auth-address&gt;School of Exercise and Health Sciences, Edith Cowan University, Joondalup, Australia.&amp;#xD;Sport Science, GreenEDGE Cycling, Melbourne, Australia.&amp;#xD;Physiology, Australian Institute of Sport, Belconnen, Australia.&amp;#xD;School of Psychology and Exercise Science, Murdoch University, Murdoch, Australia.&amp;#xD;Biomedical and Health Sciences, School of Exercise, Edith Cowan University, Perth, Australia.&lt;/auth-address&gt;&lt;titles&gt;&lt;title&gt;Physical Demands of Sprinting in Professional Road Cycling&lt;/title&gt;&lt;secondary-title&gt;Int J Sports Med&lt;/secondary-title&gt;&lt;/titles&gt;&lt;periodical&gt;&lt;full-title&gt;Int J Sports Med&lt;/full-title&gt;&lt;/periodical&gt;&lt;pages&gt;1058-62&lt;/pages&gt;&lt;volume&gt;36&lt;/volume&gt;&lt;number&gt;13&lt;/number&gt;&lt;edition&gt;2015/08/08&lt;/edition&gt;&lt;keywords&gt;&lt;keyword&gt;Adult&lt;/keyword&gt;&lt;keyword&gt;Athletes&lt;/keyword&gt;&lt;keyword&gt;*Athletic Performance&lt;/keyword&gt;&lt;keyword&gt;Bicycling/*physiology&lt;/keyword&gt;&lt;keyword&gt;Humans&lt;/keyword&gt;&lt;keyword&gt;Male&lt;/keyword&gt;&lt;keyword&gt;Physical Exertion/*physiology&lt;/keyword&gt;&lt;keyword&gt;Physical Fitness&lt;/keyword&gt;&lt;/keywords&gt;&lt;dates&gt;&lt;year&gt;2015&lt;/year&gt;&lt;pub-dates&gt;&lt;date&gt;Nov&lt;/date&gt;&lt;/pub-dates&gt;&lt;/dates&gt;&lt;isbn&gt;1439-3964 (Electronic)&amp;#xD;0172-4622 (Linking)&lt;/isbn&gt;&lt;accession-num&gt;26252551&lt;/accession-num&gt;&lt;urls&gt;&lt;related-urls&gt;&lt;url&gt;https://www.ncbi.nlm.nih.gov/pubmed/26252551&lt;/url&gt;&lt;/related-urls&gt;&lt;/urls&gt;&lt;electronic-resource-num&gt;10.1055/s-0035-1554697&lt;/electronic-resource-num&gt;&lt;/record&gt;&lt;/Cite&gt;&lt;/EndNote&gt;</w:instrText>
      </w:r>
      <w:r w:rsidR="002A6FE1">
        <w:rPr>
          <w:color w:val="000000" w:themeColor="text1"/>
        </w:rPr>
        <w:fldChar w:fldCharType="separate"/>
      </w:r>
      <w:r w:rsidR="00352D9B">
        <w:rPr>
          <w:noProof/>
          <w:color w:val="000000" w:themeColor="text1"/>
        </w:rPr>
        <w:t>(18)</w:t>
      </w:r>
      <w:r w:rsidR="002A6FE1">
        <w:rPr>
          <w:color w:val="000000" w:themeColor="text1"/>
        </w:rPr>
        <w:fldChar w:fldCharType="end"/>
      </w:r>
      <w:r>
        <w:rPr>
          <w:color w:val="000000" w:themeColor="text1"/>
        </w:rPr>
        <w:t xml:space="preserve">. </w:t>
      </w:r>
    </w:p>
    <w:p w14:paraId="66624903" w14:textId="72001554" w:rsidR="00DF279D" w:rsidRDefault="00DF279D" w:rsidP="00DF279D">
      <w:pPr>
        <w:spacing w:line="480" w:lineRule="auto"/>
        <w:ind w:firstLine="720"/>
        <w:rPr>
          <w:color w:val="000000" w:themeColor="text1"/>
        </w:rPr>
      </w:pPr>
      <w:r>
        <w:rPr>
          <w:color w:val="000000" w:themeColor="text1"/>
        </w:rPr>
        <w:t>Steep road races that have more elevation change are suited to riders with a high relative maximal oxygen uptake (</w:t>
      </w:r>
      <w:r w:rsidR="00D61013">
        <w:rPr>
          <w:color w:val="000000" w:themeColor="text1"/>
        </w:rPr>
        <w:t>VO</w:t>
      </w:r>
      <w:r w:rsidR="00D61013">
        <w:rPr>
          <w:color w:val="000000" w:themeColor="text1"/>
          <w:vertAlign w:val="subscript"/>
        </w:rPr>
        <w:t>2max</w:t>
      </w:r>
      <w:r w:rsidR="00390141">
        <w:rPr>
          <w:color w:val="000000" w:themeColor="text1"/>
        </w:rPr>
        <w:t xml:space="preserve"> in</w:t>
      </w:r>
      <w:r w:rsidR="002E013E" w:rsidRPr="002E013E">
        <w:t xml:space="preserve">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Pr>
          <w:color w:val="000000" w:themeColor="text1"/>
        </w:rPr>
        <w:t xml:space="preserve">) and the ability </w:t>
      </w:r>
      <w:r w:rsidRPr="00D311FE">
        <w:rPr>
          <w:color w:val="000000" w:themeColor="text1"/>
        </w:rPr>
        <w:t xml:space="preserve">sustain 80-90% of their </w:t>
      </w:r>
      <w:r w:rsidR="00D61013">
        <w:rPr>
          <w:color w:val="000000" w:themeColor="text1"/>
        </w:rPr>
        <w:t>VO</w:t>
      </w:r>
      <w:r w:rsidR="00D61013">
        <w:rPr>
          <w:color w:val="000000" w:themeColor="text1"/>
          <w:vertAlign w:val="subscript"/>
        </w:rPr>
        <w:t>2max</w:t>
      </w:r>
      <w:r w:rsidRPr="00D311FE">
        <w:rPr>
          <w:color w:val="000000" w:themeColor="text1"/>
        </w:rPr>
        <w:t xml:space="preserve"> for upwards of an hour </w:t>
      </w:r>
      <w:r w:rsidRPr="00D311FE">
        <w:rPr>
          <w:color w:val="000000" w:themeColor="text1"/>
        </w:rPr>
        <w:fldChar w:fldCharType="begin"/>
      </w:r>
      <w:r w:rsidR="00352D9B">
        <w:rPr>
          <w:color w:val="000000" w:themeColor="text1"/>
        </w:rPr>
        <w:instrText xml:space="preserve"> ADDIN EN.CITE &lt;EndNote&gt;&lt;Cite&gt;&lt;Author&gt;Lucia&lt;/Author&gt;&lt;Year&gt;1999&lt;/Year&gt;&lt;RecNum&gt;37&lt;/RecNum&gt;&lt;DisplayText&gt;(19)&lt;/DisplayText&gt;&lt;record&gt;&lt;rec-number&gt;37&lt;/rec-number&gt;&lt;foreign-keys&gt;&lt;key app="EN" db-id="v29st9evjz0r22e9aph5azdef0rx2r5aas9e" timestamp="1612489932"&gt;37&lt;/key&gt;&lt;/foreign-keys&gt;&lt;ref-type name="Journal Article"&gt;17&lt;/ref-type&gt;&lt;contributors&gt;&lt;authors&gt;&lt;author&gt;Lucia, A.&lt;/author&gt;&lt;author&gt;Hoyos, J.&lt;/author&gt;&lt;author&gt;Carvajal, A.&lt;/author&gt;&lt;author&gt;Chicharro, J. L.&lt;/author&gt;&lt;/authors&gt;&lt;/contributors&gt;&lt;auth-address&gt;Universidad Complutense de Madrid, Spain.&lt;/auth-address&gt;&lt;titles&gt;&lt;title&gt;Heart rate response to professional road cycling: the Tour de France&lt;/title&gt;&lt;secondary-title&gt;Int J Sports Med&lt;/secondary-title&gt;&lt;/titles&gt;&lt;periodical&gt;&lt;full-title&gt;Int J Sports Med&lt;/full-title&gt;&lt;/periodical&gt;&lt;pages&gt;167-72&lt;/pages&gt;&lt;volume&gt;20&lt;/volume&gt;&lt;number&gt;3&lt;/number&gt;&lt;edition&gt;1999/05/20&lt;/edition&gt;&lt;keywords&gt;&lt;keyword&gt;Adult&lt;/keyword&gt;&lt;keyword&gt;Bicycling/*physiology&lt;/keyword&gt;&lt;keyword&gt;Exercise Test&lt;/keyword&gt;&lt;keyword&gt;Heart Rate/*physiology&lt;/keyword&gt;&lt;keyword&gt;Humans&lt;/keyword&gt;&lt;keyword&gt;Male&lt;/keyword&gt;&lt;keyword&gt;Oxygen Consumption&lt;/keyword&gt;&lt;keyword&gt;Physical Endurance/*physiology&lt;/keyword&gt;&lt;keyword&gt;Respiration&lt;/keyword&gt;&lt;/keywords&gt;&lt;dates&gt;&lt;year&gt;1999&lt;/year&gt;&lt;pub-dates&gt;&lt;date&gt;Apr&lt;/date&gt;&lt;/pub-dates&gt;&lt;/dates&gt;&lt;isbn&gt;0172-4622 (Print)&amp;#xD;0172-4622 (Linking)&lt;/isbn&gt;&lt;accession-num&gt;10333093&lt;/accession-num&gt;&lt;urls&gt;&lt;related-urls&gt;&lt;url&gt;https://www.ncbi.nlm.nih.gov/pubmed/10333093&lt;/url&gt;&lt;/related-urls&gt;&lt;/urls&gt;&lt;electronic-resource-num&gt;10.1055/s-1999-970284&lt;/electronic-resource-num&gt;&lt;/record&gt;&lt;/Cite&gt;&lt;/EndNote&gt;</w:instrText>
      </w:r>
      <w:r w:rsidRPr="00D311FE">
        <w:rPr>
          <w:color w:val="000000" w:themeColor="text1"/>
        </w:rPr>
        <w:fldChar w:fldCharType="separate"/>
      </w:r>
      <w:r w:rsidR="00352D9B">
        <w:rPr>
          <w:noProof/>
          <w:color w:val="000000" w:themeColor="text1"/>
        </w:rPr>
        <w:t>(19)</w:t>
      </w:r>
      <w:r w:rsidRPr="00D311FE">
        <w:rPr>
          <w:color w:val="000000" w:themeColor="text1"/>
        </w:rPr>
        <w:fldChar w:fldCharType="end"/>
      </w:r>
      <w:r>
        <w:rPr>
          <w:color w:val="000000" w:themeColor="text1"/>
        </w:rPr>
        <w:t xml:space="preserve">.  In such mountainous </w:t>
      </w:r>
      <w:r w:rsidR="00390141">
        <w:rPr>
          <w:color w:val="000000" w:themeColor="text1"/>
        </w:rPr>
        <w:t>terrain</w:t>
      </w:r>
      <w:r>
        <w:rPr>
          <w:color w:val="000000" w:themeColor="text1"/>
        </w:rPr>
        <w:t>, the</w:t>
      </w:r>
      <w:r w:rsidRPr="00D311FE">
        <w:rPr>
          <w:color w:val="000000" w:themeColor="text1"/>
        </w:rPr>
        <w:t xml:space="preserve"> primary obstacle shifts from battling air resistance to overcoming gravity </w:t>
      </w:r>
      <w:r w:rsidRPr="00D311FE">
        <w:rPr>
          <w:color w:val="000000" w:themeColor="text1"/>
        </w:rPr>
        <w:fldChar w:fldCharType="begin"/>
      </w:r>
      <w:r w:rsidR="00352D9B">
        <w:rPr>
          <w:color w:val="000000" w:themeColor="text1"/>
        </w:rPr>
        <w:instrText xml:space="preserve"> ADDIN EN.CITE &lt;EndNote&gt;&lt;Cite&gt;&lt;Author&gt;Swain&lt;/Author&gt;&lt;Year&gt;1994&lt;/Year&gt;&lt;RecNum&gt;29&lt;/RecNum&gt;&lt;DisplayText&gt;(20)&lt;/DisplayText&gt;&lt;record&gt;&lt;rec-number&gt;29&lt;/rec-number&gt;&lt;foreign-keys&gt;&lt;key app="EN" db-id="v29st9evjz0r22e9aph5azdef0rx2r5aas9e" timestamp="1612489156"&gt;29&lt;/key&gt;&lt;/foreign-keys&gt;&lt;ref-type name="Journal Article"&gt;17&lt;/ref-type&gt;&lt;contributors&gt;&lt;authors&gt;&lt;author&gt;Swain, D. P.&lt;/author&gt;&lt;/authors&gt;&lt;/contributors&gt;&lt;auth-address&gt;Wellness Institute and Research Center, Old Dominion University, Norfolk, VA 23529-0196.&lt;/auth-address&gt;&lt;titles&gt;&lt;title&gt;The influence of body mass in endurance bicycling&lt;/title&gt;&lt;secondary-title&gt;Med Sci Sports Exerc&lt;/secondary-title&gt;&lt;/titles&gt;&lt;periodical&gt;&lt;full-title&gt;Med Sci Sports Exerc&lt;/full-title&gt;&lt;/periodical&gt;&lt;pages&gt;58-63&lt;/pages&gt;&lt;volume&gt;26&lt;/volume&gt;&lt;number&gt;1&lt;/number&gt;&lt;edition&gt;1994/01/01&lt;/edition&gt;&lt;keywords&gt;&lt;keyword&gt;Bicycling/*physiology&lt;/keyword&gt;&lt;keyword&gt;*Body Mass Index&lt;/keyword&gt;&lt;keyword&gt;Humans&lt;/keyword&gt;&lt;keyword&gt;Oxygen Consumption/physiology&lt;/keyword&gt;&lt;keyword&gt;Physical Endurance/*physiology&lt;/keyword&gt;&lt;keyword&gt;Sports&lt;/keyword&gt;&lt;/keywords&gt;&lt;dates&gt;&lt;year&gt;1994&lt;/year&gt;&lt;pub-dates&gt;&lt;date&gt;Jan&lt;/date&gt;&lt;/pub-dates&gt;&lt;/dates&gt;&lt;isbn&gt;0195-9131 (Print)&amp;#xD;0195-9131 (Linking)&lt;/isbn&gt;&lt;accession-num&gt;8133740&lt;/accession-num&gt;&lt;urls&gt;&lt;related-urls&gt;&lt;url&gt;https://www.ncbi.nlm.nih.gov/pubmed/8133740&lt;/url&gt;&lt;/related-urls&gt;&lt;/urls&gt;&lt;/record&gt;&lt;/Cite&gt;&lt;/EndNote&gt;</w:instrText>
      </w:r>
      <w:r w:rsidRPr="00D311FE">
        <w:rPr>
          <w:color w:val="000000" w:themeColor="text1"/>
        </w:rPr>
        <w:fldChar w:fldCharType="separate"/>
      </w:r>
      <w:r w:rsidR="00352D9B">
        <w:rPr>
          <w:noProof/>
          <w:color w:val="000000" w:themeColor="text1"/>
        </w:rPr>
        <w:t>(20)</w:t>
      </w:r>
      <w:r w:rsidRPr="00D311FE">
        <w:rPr>
          <w:color w:val="000000" w:themeColor="text1"/>
        </w:rPr>
        <w:fldChar w:fldCharType="end"/>
      </w:r>
      <w:r w:rsidRPr="00D311FE">
        <w:rPr>
          <w:color w:val="000000" w:themeColor="text1"/>
        </w:rPr>
        <w:t>.</w:t>
      </w:r>
      <w:r>
        <w:rPr>
          <w:color w:val="000000" w:themeColor="text1"/>
        </w:rPr>
        <w:t xml:space="preserve"> Time trials are normally an individual race with</w:t>
      </w:r>
      <w:r w:rsidR="00390141">
        <w:rPr>
          <w:color w:val="000000" w:themeColor="text1"/>
        </w:rPr>
        <w:t xml:space="preserve"> no </w:t>
      </w:r>
      <w:r w:rsidRPr="00D311FE">
        <w:rPr>
          <w:color w:val="000000" w:themeColor="text1"/>
        </w:rPr>
        <w:t xml:space="preserve">drafting </w:t>
      </w:r>
      <w:r w:rsidR="00390141">
        <w:rPr>
          <w:color w:val="000000" w:themeColor="text1"/>
        </w:rPr>
        <w:t xml:space="preserve">allowed </w:t>
      </w:r>
      <w:r>
        <w:rPr>
          <w:color w:val="000000" w:themeColor="text1"/>
        </w:rPr>
        <w:t>(</w:t>
      </w:r>
      <w:r w:rsidR="00390141">
        <w:rPr>
          <w:color w:val="000000" w:themeColor="text1"/>
        </w:rPr>
        <w:t>except for</w:t>
      </w:r>
      <w:r>
        <w:rPr>
          <w:color w:val="000000" w:themeColor="text1"/>
        </w:rPr>
        <w:t xml:space="preserve"> the team time trial, where 6-8 riders from a team start together).</w:t>
      </w:r>
      <w:r w:rsidRPr="00D311FE">
        <w:rPr>
          <w:color w:val="000000" w:themeColor="text1"/>
        </w:rPr>
        <w:t xml:space="preserve"> </w:t>
      </w:r>
      <w:r>
        <w:rPr>
          <w:color w:val="000000" w:themeColor="text1"/>
        </w:rPr>
        <w:t xml:space="preserve"> Riders (or teams) start 30- or 60-seconds apart in these races. These</w:t>
      </w:r>
      <w:r w:rsidRPr="00D311FE">
        <w:rPr>
          <w:color w:val="000000" w:themeColor="text1"/>
        </w:rPr>
        <w:t xml:space="preserve"> races general</w:t>
      </w:r>
      <w:r>
        <w:rPr>
          <w:color w:val="000000" w:themeColor="text1"/>
        </w:rPr>
        <w:t>ly</w:t>
      </w:r>
      <w:r w:rsidRPr="00D311FE">
        <w:rPr>
          <w:color w:val="000000" w:themeColor="text1"/>
        </w:rPr>
        <w:t xml:space="preserve"> last an hour or less</w:t>
      </w:r>
      <w:r w:rsidR="00390141">
        <w:rPr>
          <w:color w:val="000000" w:themeColor="text1"/>
        </w:rPr>
        <w:t>, and</w:t>
      </w:r>
      <w:r>
        <w:rPr>
          <w:color w:val="000000" w:themeColor="text1"/>
        </w:rPr>
        <w:t xml:space="preserve"> both comfort and</w:t>
      </w:r>
      <w:r w:rsidRPr="00D311FE">
        <w:rPr>
          <w:color w:val="000000" w:themeColor="text1"/>
        </w:rPr>
        <w:t xml:space="preserve"> optimal muscular efficiency </w:t>
      </w:r>
      <w:r w:rsidR="00390141">
        <w:rPr>
          <w:color w:val="000000" w:themeColor="text1"/>
        </w:rPr>
        <w:t xml:space="preserve">are </w:t>
      </w:r>
      <w:r w:rsidRPr="00D311FE">
        <w:rPr>
          <w:color w:val="000000" w:themeColor="text1"/>
        </w:rPr>
        <w:t xml:space="preserve">often sacrificed </w:t>
      </w:r>
      <w:r w:rsidR="00390141">
        <w:rPr>
          <w:color w:val="000000" w:themeColor="text1"/>
        </w:rPr>
        <w:t xml:space="preserve">to achieve an </w:t>
      </w:r>
      <w:r w:rsidRPr="00D311FE">
        <w:rPr>
          <w:color w:val="000000" w:themeColor="text1"/>
        </w:rPr>
        <w:t>aerodynamic advantage</w:t>
      </w:r>
      <w:r>
        <w:rPr>
          <w:color w:val="000000" w:themeColor="text1"/>
        </w:rPr>
        <w:t xml:space="preserve"> </w:t>
      </w:r>
      <w:r w:rsidR="00352D9B">
        <w:rPr>
          <w:color w:val="000000" w:themeColor="text1"/>
        </w:rPr>
        <w:fldChar w:fldCharType="begin"/>
      </w:r>
      <w:r w:rsidR="00352D9B">
        <w:rPr>
          <w:color w:val="000000" w:themeColor="text1"/>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00352D9B">
        <w:rPr>
          <w:color w:val="000000" w:themeColor="text1"/>
        </w:rPr>
        <w:fldChar w:fldCharType="separate"/>
      </w:r>
      <w:r w:rsidR="00352D9B">
        <w:rPr>
          <w:noProof/>
          <w:color w:val="000000" w:themeColor="text1"/>
        </w:rPr>
        <w:t>(21)</w:t>
      </w:r>
      <w:r w:rsidR="00352D9B">
        <w:rPr>
          <w:color w:val="000000" w:themeColor="text1"/>
        </w:rPr>
        <w:fldChar w:fldCharType="end"/>
      </w:r>
      <w:r w:rsidRPr="00D311FE">
        <w:rPr>
          <w:color w:val="000000" w:themeColor="text1"/>
        </w:rPr>
        <w:t xml:space="preserve">. It has been well documented that aerodynamics </w:t>
      </w:r>
      <w:r>
        <w:rPr>
          <w:color w:val="000000" w:themeColor="text1"/>
        </w:rPr>
        <w:t xml:space="preserve">are </w:t>
      </w:r>
      <w:r w:rsidR="00390141">
        <w:rPr>
          <w:color w:val="000000" w:themeColor="text1"/>
        </w:rPr>
        <w:lastRenderedPageBreak/>
        <w:t>greatly</w:t>
      </w:r>
      <w:r w:rsidR="00390141" w:rsidRPr="00D311FE">
        <w:rPr>
          <w:color w:val="000000" w:themeColor="text1"/>
        </w:rPr>
        <w:t xml:space="preserve"> </w:t>
      </w:r>
      <w:r w:rsidRPr="00D311FE">
        <w:rPr>
          <w:color w:val="000000" w:themeColor="text1"/>
        </w:rPr>
        <w:t>influenced by body position</w:t>
      </w:r>
      <w:r>
        <w:rPr>
          <w:color w:val="000000" w:themeColor="text1"/>
        </w:rPr>
        <w:t xml:space="preserve"> and equipment choices</w:t>
      </w:r>
      <w:r w:rsidRPr="00D311FE">
        <w:rPr>
          <w:color w:val="000000" w:themeColor="text1"/>
        </w:rPr>
        <w:t xml:space="preserve"> </w:t>
      </w:r>
      <w:r w:rsidRPr="00D311FE">
        <w:rPr>
          <w:color w:val="000000" w:themeColor="text1"/>
        </w:rPr>
        <w:fldChar w:fldCharType="begin"/>
      </w:r>
      <w:r w:rsidR="00352D9B">
        <w:rPr>
          <w:color w:val="000000" w:themeColor="text1"/>
        </w:rPr>
        <w:instrText xml:space="preserve"> ADDIN EN.CITE &lt;EndNote&gt;&lt;Cite&gt;&lt;Author&gt;Faria&lt;/Author&gt;&lt;Year&gt;1992&lt;/Year&gt;&lt;RecNum&gt;42&lt;/RecNum&gt;&lt;DisplayText&gt;(22)&lt;/DisplayText&gt;&lt;record&gt;&lt;rec-number&gt;42&lt;/rec-number&gt;&lt;foreign-keys&gt;&lt;key app="EN" db-id="v29st9evjz0r22e9aph5azdef0rx2r5aas9e" timestamp="1612490469"&gt;42&lt;/key&gt;&lt;/foreign-keys&gt;&lt;ref-type name="Journal Article"&gt;17&lt;/ref-type&gt;&lt;contributors&gt;&lt;authors&gt;&lt;author&gt;Faria, I. E.&lt;/author&gt;&lt;/authors&gt;&lt;/contributors&gt;&lt;auth-address&gt;Department of Health and Physical Education, California State University, Sacramento.&lt;/auth-address&gt;&lt;titles&gt;&lt;title&gt;Energy expenditure, aerodynamics and medical problems in cycling. An update&lt;/title&gt;&lt;secondary-title&gt;Sports Med&lt;/secondary-title&gt;&lt;/titles&gt;&lt;periodical&gt;&lt;full-title&gt;Sports Med&lt;/full-title&gt;&lt;/periodical&gt;&lt;pages&gt;43-63&lt;/pages&gt;&lt;volume&gt;14&lt;/volume&gt;&lt;number&gt;1&lt;/number&gt;&lt;edition&gt;1992/07/01&lt;/edition&gt;&lt;keywords&gt;&lt;keyword&gt;*Bicycling&lt;/keyword&gt;&lt;keyword&gt;Biomechanical Phenomena&lt;/keyword&gt;&lt;keyword&gt;Clothing&lt;/keyword&gt;&lt;keyword&gt;Cumulative Trauma Disorders/etiology&lt;/keyword&gt;&lt;keyword&gt;Energy Metabolism/*physiology&lt;/keyword&gt;&lt;keyword&gt;Head Protective Devices&lt;/keyword&gt;&lt;keyword&gt;Humans&lt;/keyword&gt;&lt;keyword&gt;Muscles/physiology&lt;/keyword&gt;&lt;keyword&gt;Oxygen Consumption/physiology&lt;/keyword&gt;&lt;keyword&gt;Physical Education and Training&lt;/keyword&gt;&lt;keyword&gt;Physical Endurance/physiology&lt;/keyword&gt;&lt;keyword&gt;Posture&lt;/keyword&gt;&lt;keyword&gt;Shoes&lt;/keyword&gt;&lt;/keywords&gt;&lt;dates&gt;&lt;year&gt;1992&lt;/year&gt;&lt;pub-dates&gt;&lt;date&gt;Jul&lt;/date&gt;&lt;/pub-dates&gt;&lt;/dates&gt;&lt;isbn&gt;0112-1642 (Print)&amp;#xD;0112-1642 (Linking)&lt;/isbn&gt;&lt;accession-num&gt;1641542&lt;/accession-num&gt;&lt;urls&gt;&lt;related-urls&gt;&lt;url&gt;https://www.ncbi.nlm.nih.gov/pubmed/1641542&lt;/url&gt;&lt;/related-urls&gt;&lt;/urls&gt;&lt;electronic-resource-num&gt;10.2165/00007256-199214010-00004&lt;/electronic-resource-num&gt;&lt;/record&gt;&lt;/Cite&gt;&lt;/EndNote&gt;</w:instrText>
      </w:r>
      <w:r w:rsidRPr="00D311FE">
        <w:rPr>
          <w:color w:val="000000" w:themeColor="text1"/>
        </w:rPr>
        <w:fldChar w:fldCharType="separate"/>
      </w:r>
      <w:r w:rsidR="00352D9B">
        <w:rPr>
          <w:noProof/>
          <w:color w:val="000000" w:themeColor="text1"/>
        </w:rPr>
        <w:t>(22)</w:t>
      </w:r>
      <w:r w:rsidRPr="00D311FE">
        <w:rPr>
          <w:color w:val="000000" w:themeColor="text1"/>
        </w:rPr>
        <w:fldChar w:fldCharType="end"/>
      </w:r>
      <w:r>
        <w:rPr>
          <w:color w:val="000000" w:themeColor="text1"/>
        </w:rPr>
        <w:t xml:space="preserve">.  </w:t>
      </w:r>
      <w:r w:rsidRPr="00D311FE">
        <w:rPr>
          <w:color w:val="000000" w:themeColor="text1"/>
        </w:rPr>
        <w:t>Time trial events tend to favo</w:t>
      </w:r>
      <w:r>
        <w:rPr>
          <w:color w:val="000000" w:themeColor="text1"/>
        </w:rPr>
        <w:t xml:space="preserve">r riders with a high proportion of slow-twitch muscle fibers, </w:t>
      </w:r>
      <w:r w:rsidRPr="00D311FE">
        <w:rPr>
          <w:color w:val="000000" w:themeColor="text1"/>
        </w:rPr>
        <w:t xml:space="preserve">who know how to pace themselves to meet the demands of the race; riders who deviate from a sustainable pace during a time trial </w:t>
      </w:r>
      <w:r>
        <w:rPr>
          <w:color w:val="000000" w:themeColor="text1"/>
        </w:rPr>
        <w:t xml:space="preserve">tend to accumulate lactic acid quickly and </w:t>
      </w:r>
      <w:r w:rsidRPr="00D311FE">
        <w:rPr>
          <w:color w:val="000000" w:themeColor="text1"/>
        </w:rPr>
        <w:t xml:space="preserve">deplete their glycogen </w:t>
      </w:r>
      <w:r>
        <w:rPr>
          <w:color w:val="000000" w:themeColor="text1"/>
        </w:rPr>
        <w:t xml:space="preserve">levels </w:t>
      </w:r>
      <w:r w:rsidRPr="00D311FE">
        <w:rPr>
          <w:color w:val="000000" w:themeColor="text1"/>
        </w:rPr>
        <w:t xml:space="preserve">faster </w:t>
      </w:r>
      <w:r w:rsidRPr="00D311FE">
        <w:rPr>
          <w:color w:val="000000" w:themeColor="text1"/>
        </w:rPr>
        <w:fldChar w:fldCharType="begin"/>
      </w:r>
      <w:r w:rsidR="00352D9B">
        <w:rPr>
          <w:color w:val="000000" w:themeColor="text1"/>
        </w:rPr>
        <w:instrText xml:space="preserve"> ADDIN EN.CITE &lt;EndNote&gt;&lt;Cite&gt;&lt;Author&gt;Abbiss&lt;/Author&gt;&lt;Year&gt;2009&lt;/Year&gt;&lt;RecNum&gt;44&lt;/RecNum&gt;&lt;DisplayText&gt;(23)&lt;/DisplayText&gt;&lt;record&gt;&lt;rec-number&gt;44&lt;/rec-number&gt;&lt;foreign-keys&gt;&lt;key app="EN" db-id="v29st9evjz0r22e9aph5azdef0rx2r5aas9e" timestamp="1612490825"&gt;44&lt;/key&gt;&lt;/foreign-keys&gt;&lt;ref-type name="Journal Article"&gt;17&lt;/ref-type&gt;&lt;contributors&gt;&lt;authors&gt;&lt;author&gt;Abbiss, C. R.&lt;/author&gt;&lt;author&gt;Peiffer, J. J.&lt;/author&gt;&lt;author&gt;Wall, B. A.&lt;/author&gt;&lt;author&gt;Martin, D. T.&lt;/author&gt;&lt;author&gt;Laursen, P. B.&lt;/author&gt;&lt;/authors&gt;&lt;/contributors&gt;&lt;auth-address&gt;School of Exercise, Biomedical and Health Sciences, Edith Cowan University, Perth, Australia. c.abbiss@ecu.edu.au&lt;/auth-address&gt;&lt;titles&gt;&lt;title&gt;Influence of starting strategy on cycling time trial performance in the heat&lt;/title&gt;&lt;secondary-title&gt;Int J Sports Med&lt;/secondary-title&gt;&lt;/titles&gt;&lt;periodical&gt;&lt;full-title&gt;Int J Sports Med&lt;/full-title&gt;&lt;/periodical&gt;&lt;pages&gt;188-93&lt;/pages&gt;&lt;volume&gt;30&lt;/volume&gt;&lt;number&gt;3&lt;/number&gt;&lt;edition&gt;2009/02/10&lt;/edition&gt;&lt;keywords&gt;&lt;keyword&gt;Adult&lt;/keyword&gt;&lt;keyword&gt;Bicycling/*physiology&lt;/keyword&gt;&lt;keyword&gt;Body Temperature/physiology&lt;/keyword&gt;&lt;keyword&gt;*Hot Temperature&lt;/keyword&gt;&lt;keyword&gt;Humans&lt;/keyword&gt;&lt;keyword&gt;Humidity&lt;/keyword&gt;&lt;keyword&gt;Male&lt;/keyword&gt;&lt;keyword&gt;Pain/etiology&lt;/keyword&gt;&lt;keyword&gt;Physical Endurance/*physiology&lt;/keyword&gt;&lt;keyword&gt;Skin Temperature/physiology&lt;/keyword&gt;&lt;keyword&gt;Time Factors&lt;/keyword&gt;&lt;/keywords&gt;&lt;dates&gt;&lt;year&gt;2009&lt;/year&gt;&lt;pub-dates&gt;&lt;date&gt;Mar&lt;/date&gt;&lt;/pub-dates&gt;&lt;/dates&gt;&lt;isbn&gt;1439-3964 (Electronic)&amp;#xD;0172-4622 (Linking)&lt;/isbn&gt;&lt;accession-num&gt;19199209&lt;/accession-num&gt;&lt;urls&gt;&lt;related-urls&gt;&lt;url&gt;https://www.ncbi.nlm.nih.gov/pubmed/19199209&lt;/url&gt;&lt;/related-urls&gt;&lt;/urls&gt;&lt;electronic-resource-num&gt;10.1055/s-0028-1104582&lt;/electronic-resource-num&gt;&lt;/record&gt;&lt;/Cite&gt;&lt;/EndNote&gt;</w:instrText>
      </w:r>
      <w:r w:rsidRPr="00D311FE">
        <w:rPr>
          <w:color w:val="000000" w:themeColor="text1"/>
        </w:rPr>
        <w:fldChar w:fldCharType="separate"/>
      </w:r>
      <w:r w:rsidR="00352D9B">
        <w:rPr>
          <w:noProof/>
          <w:color w:val="000000" w:themeColor="text1"/>
        </w:rPr>
        <w:t>(23)</w:t>
      </w:r>
      <w:r w:rsidRPr="00D311FE">
        <w:rPr>
          <w:color w:val="000000" w:themeColor="text1"/>
        </w:rPr>
        <w:fldChar w:fldCharType="end"/>
      </w:r>
      <w:r w:rsidRPr="00D311FE">
        <w:rPr>
          <w:color w:val="000000" w:themeColor="text1"/>
        </w:rPr>
        <w:t>.</w:t>
      </w:r>
      <w:r>
        <w:rPr>
          <w:color w:val="000000" w:themeColor="text1"/>
        </w:rPr>
        <w:t xml:space="preserve"> </w:t>
      </w:r>
    </w:p>
    <w:p w14:paraId="6397EF4D" w14:textId="6D6EB588" w:rsidR="00DF279D" w:rsidRPr="008D6E9B" w:rsidRDefault="00DF279D" w:rsidP="00DF279D">
      <w:pPr>
        <w:spacing w:line="480" w:lineRule="auto"/>
        <w:ind w:firstLine="720"/>
      </w:pPr>
      <w:r w:rsidRPr="00D311FE">
        <w:rPr>
          <w:color w:val="000000" w:themeColor="text1"/>
        </w:rPr>
        <w:t>Criteriums are mass start events (~</w:t>
      </w:r>
      <w:r>
        <w:rPr>
          <w:color w:val="000000" w:themeColor="text1"/>
        </w:rPr>
        <w:t xml:space="preserve"> </w:t>
      </w:r>
      <w:r w:rsidRPr="00D311FE">
        <w:rPr>
          <w:color w:val="000000" w:themeColor="text1"/>
        </w:rPr>
        <w:t>40-90 mins in length)</w:t>
      </w:r>
      <w:r>
        <w:rPr>
          <w:color w:val="000000" w:themeColor="text1"/>
        </w:rPr>
        <w:t xml:space="preserve"> </w:t>
      </w:r>
      <w:r w:rsidRPr="00D311FE">
        <w:rPr>
          <w:color w:val="000000" w:themeColor="text1"/>
        </w:rPr>
        <w:t>that consist of many laps of a closed circuit and are often held in a downtown</w:t>
      </w:r>
      <w:r>
        <w:rPr>
          <w:color w:val="000000" w:themeColor="text1"/>
        </w:rPr>
        <w:t xml:space="preserve"> area</w:t>
      </w:r>
      <w:r w:rsidRPr="00D311FE">
        <w:rPr>
          <w:color w:val="000000" w:themeColor="text1"/>
        </w:rPr>
        <w:t xml:space="preserve"> or on city streets to attract spectators</w:t>
      </w:r>
      <w:r>
        <w:rPr>
          <w:color w:val="000000" w:themeColor="text1"/>
        </w:rPr>
        <w:t xml:space="preserve">; these events have become quite popular under USA Cycling (USAC) sanctions perhaps due to the spectator friendliness and sponsorship opportunities </w:t>
      </w:r>
      <w:r w:rsidRPr="00D311FE">
        <w:rPr>
          <w:color w:val="000000" w:themeColor="text1"/>
        </w:rPr>
        <w:fldChar w:fldCharType="begin"/>
      </w:r>
      <w:r w:rsidR="002A6FE1">
        <w:rPr>
          <w:color w:val="000000" w:themeColor="text1"/>
        </w:rPr>
        <w:instrText xml:space="preserve"> ADDIN EN.CITE &lt;EndNote&gt;&lt;Cite&gt;&lt;Author&gt;Reeth&lt;/Author&gt;&lt;RecNum&gt;19&lt;/RecNum&gt;&lt;DisplayText&gt;(15)&lt;/DisplayText&gt;&lt;record&gt;&lt;rec-number&gt;19&lt;/rec-number&gt;&lt;foreign-keys&gt;&lt;key app="EN" db-id="v29st9evjz0r22e9aph5azdef0rx2r5aas9e" timestamp="1612487497"&gt;19&lt;/key&gt;&lt;/foreign-keys&gt;&lt;ref-type name="Electronic Book"&gt;44&lt;/ref-type&gt;&lt;contributors&gt;&lt;authors&gt;&lt;author&gt;Reeth, Daam Van&lt;/author&gt;&lt;author&gt;Larson, Daniel Joseph&lt;/author&gt;&lt;author&gt;SpringerLink (Online service),&lt;/author&gt;&lt;/authors&gt;&lt;/contributors&gt;&lt;titles&gt;&lt;title&gt;The Economics of Professional Road Cycling&lt;/title&gt;&lt;secondary-title&gt;Sports Economics, Management and Policy,&lt;/secondary-title&gt;&lt;/titles&gt;&lt;pages&gt;X, 341 p. 20 illus., 9 illus. in color.&lt;/pages&gt;&lt;edition&gt;1st&lt;/edition&gt;&lt;keywords&gt;&lt;keyword&gt;Microeconomics.&lt;/keyword&gt;&lt;keyword&gt;Industrial organization.&lt;/keyword&gt;&lt;keyword&gt;Labor economics.&lt;/keyword&gt;&lt;/keywords&gt;&lt;dates&gt;&lt;/dates&gt;&lt;isbn&gt;9783319223124&amp;#xD;2191-298X ;&lt;/isbn&gt;&lt;urls&gt;&lt;related-urls&gt;&lt;url&gt;http://dx.doi.org/10.1007/978-3-319-22312-4&lt;/url&gt;&lt;/related-urls&gt;&lt;/urls&gt;&lt;/record&gt;&lt;/Cite&gt;&lt;/EndNote&gt;</w:instrText>
      </w:r>
      <w:r w:rsidRPr="00D311FE">
        <w:rPr>
          <w:color w:val="000000" w:themeColor="text1"/>
        </w:rPr>
        <w:fldChar w:fldCharType="separate"/>
      </w:r>
      <w:r w:rsidR="002A6FE1">
        <w:rPr>
          <w:noProof/>
          <w:color w:val="000000" w:themeColor="text1"/>
        </w:rPr>
        <w:t>(15)</w:t>
      </w:r>
      <w:r w:rsidRPr="00D311FE">
        <w:rPr>
          <w:color w:val="000000" w:themeColor="text1"/>
        </w:rPr>
        <w:fldChar w:fldCharType="end"/>
      </w:r>
      <w:r>
        <w:rPr>
          <w:color w:val="000000" w:themeColor="text1"/>
        </w:rPr>
        <w:t xml:space="preserve">. </w:t>
      </w:r>
      <w:r w:rsidRPr="00D311FE">
        <w:rPr>
          <w:color w:val="000000" w:themeColor="text1"/>
        </w:rPr>
        <w:t>This type of racing closely mimics the scratch race or points race in track racing</w:t>
      </w:r>
      <w:r>
        <w:rPr>
          <w:color w:val="000000" w:themeColor="text1"/>
        </w:rPr>
        <w:t xml:space="preserve"> with many accelerations out of corners</w:t>
      </w:r>
      <w:r w:rsidR="00390141">
        <w:rPr>
          <w:color w:val="000000" w:themeColor="text1"/>
        </w:rPr>
        <w:t>,</w:t>
      </w:r>
      <w:r>
        <w:rPr>
          <w:color w:val="000000" w:themeColor="text1"/>
        </w:rPr>
        <w:t xml:space="preserve"> and</w:t>
      </w:r>
      <w:r w:rsidR="00390141">
        <w:rPr>
          <w:color w:val="000000" w:themeColor="text1"/>
        </w:rPr>
        <w:t xml:space="preserve"> it</w:t>
      </w:r>
      <w:r>
        <w:rPr>
          <w:color w:val="000000" w:themeColor="text1"/>
        </w:rPr>
        <w:t xml:space="preserve"> often favors </w:t>
      </w:r>
      <w:r w:rsidR="00390141">
        <w:rPr>
          <w:color w:val="000000" w:themeColor="text1"/>
        </w:rPr>
        <w:t>the</w:t>
      </w:r>
      <w:r>
        <w:rPr>
          <w:color w:val="000000" w:themeColor="text1"/>
        </w:rPr>
        <w:t xml:space="preserve"> anaerobically gifted rider </w:t>
      </w:r>
      <w:r w:rsidRPr="00D311FE">
        <w:rPr>
          <w:color w:val="000000" w:themeColor="text1"/>
        </w:rPr>
        <w:fldChar w:fldCharType="begin"/>
      </w:r>
      <w:r w:rsidR="00352D9B">
        <w:rPr>
          <w:color w:val="000000" w:themeColor="text1"/>
        </w:rPr>
        <w:instrText xml:space="preserve"> ADDIN EN.CITE &lt;EndNote&gt;&lt;Cite&gt;&lt;Author&gt;Etxebarria&lt;/Author&gt;&lt;Year&gt;2019&lt;/Year&gt;&lt;RecNum&gt;45&lt;/RecNum&gt;&lt;DisplayText&gt;(24)&lt;/DisplayText&gt;&lt;record&gt;&lt;rec-number&gt;45&lt;/rec-number&gt;&lt;foreign-keys&gt;&lt;key app="EN" db-id="v29st9evjz0r22e9aph5azdef0rx2r5aas9e" timestamp="1612491224"&gt;45&lt;/key&gt;&lt;/foreign-keys&gt;&lt;ref-type name="Journal Article"&gt;17&lt;/ref-type&gt;&lt;contributors&gt;&lt;authors&gt;&lt;author&gt;Etxebarria,Naroa&lt;/author&gt;&lt;author&gt;Ingham,Steve A.&lt;/author&gt;&lt;author&gt;Ferguson,Richard A.&lt;/author&gt;&lt;author&gt;Bentley,David J.&lt;/author&gt;&lt;author&gt;Pyne,David B.&lt;/author&gt;&lt;/authors&gt;&lt;/contributors&gt;&lt;titles&gt;&lt;title&gt;Sprinting After Having Sprinted: Prior High-Intensity Stochastic Cycling Impairs the Winning Strike for Gold&lt;/title&gt;&lt;secondary-title&gt;Frontiers in Physiology&lt;/secondary-title&gt;&lt;short-title&gt;criterium style cycling impairs your sprint-ability&lt;/short-title&gt;&lt;/titles&gt;&lt;periodical&gt;&lt;full-title&gt;Frontiers in Physiology&lt;/full-title&gt;&lt;/periodical&gt;&lt;volume&gt;10&lt;/volume&gt;&lt;number&gt;100&lt;/number&gt;&lt;keywords&gt;&lt;keyword&gt;repeat sprints,triathlon,Stochastic cycling,Racing,peak power&lt;/keyword&gt;&lt;/keywords&gt;&lt;dates&gt;&lt;year&gt;2019&lt;/year&gt;&lt;pub-dates&gt;&lt;date&gt;2019-February-14&lt;/date&gt;&lt;/pub-dates&gt;&lt;/dates&gt;&lt;isbn&gt;1664-042X&lt;/isbn&gt;&lt;work-type&gt;Original Research&lt;/work-type&gt;&lt;urls&gt;&lt;related-urls&gt;&lt;url&gt;https://www.frontiersin.org/article/10.3389/fphys.2019.00100&lt;/url&gt;&lt;/related-urls&gt;&lt;/urls&gt;&lt;electronic-resource-num&gt;10.3389/fphys.2019.00100&lt;/electronic-resource-num&gt;&lt;language&gt;English&lt;/language&gt;&lt;/record&gt;&lt;/Cite&gt;&lt;/EndNote&gt;</w:instrText>
      </w:r>
      <w:r w:rsidRPr="00D311FE">
        <w:rPr>
          <w:color w:val="000000" w:themeColor="text1"/>
        </w:rPr>
        <w:fldChar w:fldCharType="separate"/>
      </w:r>
      <w:r w:rsidR="00352D9B">
        <w:rPr>
          <w:noProof/>
          <w:color w:val="000000" w:themeColor="text1"/>
        </w:rPr>
        <w:t>(24)</w:t>
      </w:r>
      <w:r w:rsidRPr="00D311FE">
        <w:rPr>
          <w:color w:val="000000" w:themeColor="text1"/>
        </w:rPr>
        <w:fldChar w:fldCharType="end"/>
      </w:r>
      <w:r w:rsidRPr="00D311FE">
        <w:rPr>
          <w:color w:val="000000" w:themeColor="text1"/>
        </w:rPr>
        <w:t>.</w:t>
      </w:r>
      <w:r>
        <w:rPr>
          <w:color w:val="000000" w:themeColor="text1"/>
        </w:rPr>
        <w:t xml:space="preserve"> </w:t>
      </w:r>
    </w:p>
    <w:p w14:paraId="56C43670" w14:textId="54ECB755" w:rsidR="00DF279D" w:rsidRDefault="00DF279D" w:rsidP="00DF279D">
      <w:pPr>
        <w:spacing w:line="480" w:lineRule="auto"/>
        <w:ind w:firstLine="720"/>
        <w:rPr>
          <w:color w:val="000000" w:themeColor="text1"/>
          <w:shd w:val="clear" w:color="auto" w:fill="FFFFFF"/>
        </w:rPr>
      </w:pPr>
      <w:r>
        <w:rPr>
          <w:color w:val="000000" w:themeColor="text1"/>
        </w:rPr>
        <w:t xml:space="preserve">Mechanical factors associated with cycling have been well studied, </w:t>
      </w:r>
      <w:r w:rsidR="00390141">
        <w:rPr>
          <w:color w:val="000000" w:themeColor="text1"/>
        </w:rPr>
        <w:t>especially</w:t>
      </w:r>
      <w:r>
        <w:rPr>
          <w:color w:val="000000" w:themeColor="text1"/>
        </w:rPr>
        <w:t xml:space="preserve"> air resistance, drafting, rolling resistance. </w:t>
      </w:r>
      <w:r w:rsidRPr="00D311FE">
        <w:rPr>
          <w:color w:val="000000" w:themeColor="text1"/>
          <w:shd w:val="clear" w:color="auto" w:fill="FFFFFF"/>
        </w:rPr>
        <w:t xml:space="preserve">As a </w:t>
      </w:r>
      <w:r w:rsidR="00390141">
        <w:rPr>
          <w:color w:val="000000" w:themeColor="text1"/>
          <w:shd w:val="clear" w:color="auto" w:fill="FFFFFF"/>
        </w:rPr>
        <w:t>rider</w:t>
      </w:r>
      <w:r w:rsidR="00390141" w:rsidRPr="00D311FE">
        <w:rPr>
          <w:color w:val="000000" w:themeColor="text1"/>
          <w:shd w:val="clear" w:color="auto" w:fill="FFFFFF"/>
        </w:rPr>
        <w:t xml:space="preserve"> </w:t>
      </w:r>
      <w:r w:rsidRPr="00D311FE">
        <w:rPr>
          <w:color w:val="000000" w:themeColor="text1"/>
          <w:shd w:val="clear" w:color="auto" w:fill="FFFFFF"/>
        </w:rPr>
        <w:t xml:space="preserve">increases their velocity by a factor of two, </w:t>
      </w:r>
      <w:r w:rsidR="00390141">
        <w:rPr>
          <w:color w:val="000000" w:themeColor="text1"/>
          <w:shd w:val="clear" w:color="auto" w:fill="FFFFFF"/>
        </w:rPr>
        <w:t xml:space="preserve">they </w:t>
      </w:r>
      <w:r w:rsidR="00390141" w:rsidRPr="00D311FE">
        <w:rPr>
          <w:color w:val="000000" w:themeColor="text1"/>
          <w:shd w:val="clear" w:color="auto" w:fill="FFFFFF"/>
        </w:rPr>
        <w:t>h</w:t>
      </w:r>
      <w:r w:rsidR="00390141">
        <w:rPr>
          <w:color w:val="000000" w:themeColor="text1"/>
          <w:shd w:val="clear" w:color="auto" w:fill="FFFFFF"/>
        </w:rPr>
        <w:t>ave</w:t>
      </w:r>
      <w:r w:rsidR="00390141" w:rsidRPr="00D311FE">
        <w:rPr>
          <w:color w:val="000000" w:themeColor="text1"/>
          <w:shd w:val="clear" w:color="auto" w:fill="FFFFFF"/>
        </w:rPr>
        <w:t xml:space="preserve"> </w:t>
      </w:r>
      <w:r w:rsidRPr="00D311FE">
        <w:rPr>
          <w:color w:val="000000" w:themeColor="text1"/>
          <w:shd w:val="clear" w:color="auto" w:fill="FFFFFF"/>
        </w:rPr>
        <w:t>twice as many air molecules to contend with and the air molecules hit the rider twice as fast, requiring a massive amount of power to overcome the</w:t>
      </w:r>
      <w:r>
        <w:rPr>
          <w:color w:val="000000" w:themeColor="text1"/>
          <w:shd w:val="clear" w:color="auto" w:fill="FFFFFF"/>
        </w:rPr>
        <w:t xml:space="preserve">m. </w:t>
      </w:r>
      <w:r>
        <w:rPr>
          <w:color w:val="000000" w:themeColor="text1"/>
        </w:rPr>
        <w:t xml:space="preserve">At 40 kph, </w:t>
      </w:r>
      <w:r w:rsidRPr="00D311FE">
        <w:rPr>
          <w:color w:val="000000" w:themeColor="text1"/>
          <w:shd w:val="clear" w:color="auto" w:fill="FFFFFF"/>
        </w:rPr>
        <w:t xml:space="preserve">overcoming air resistance </w:t>
      </w:r>
      <w:r w:rsidR="00390141">
        <w:rPr>
          <w:color w:val="000000" w:themeColor="text1"/>
          <w:shd w:val="clear" w:color="auto" w:fill="FFFFFF"/>
        </w:rPr>
        <w:t>accounts for more</w:t>
      </w:r>
      <w:r w:rsidRPr="00D311FE">
        <w:rPr>
          <w:color w:val="000000" w:themeColor="text1"/>
          <w:shd w:val="clear" w:color="auto" w:fill="FFFFFF"/>
        </w:rPr>
        <w:t xml:space="preserve"> than 80% of all the combined forces a cyclist has to overcome</w:t>
      </w:r>
      <w:r>
        <w:rPr>
          <w:color w:val="000000" w:themeColor="text1"/>
          <w:shd w:val="clear" w:color="auto" w:fill="FFFFFF"/>
        </w:rPr>
        <w:t xml:space="preserv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(25)</w:t>
      </w:r>
      <w:r w:rsidRPr="00D311FE">
        <w:rPr>
          <w:color w:val="000000" w:themeColor="text1"/>
          <w:shd w:val="clear" w:color="auto" w:fill="FFFFFF"/>
        </w:rPr>
        <w:fldChar w:fldCharType="end"/>
      </w:r>
      <w:r w:rsidRPr="00D311FE">
        <w:rPr>
          <w:color w:val="000000" w:themeColor="text1"/>
          <w:shd w:val="clear" w:color="auto" w:fill="FFFFFF"/>
        </w:rPr>
        <w:t xml:space="preserve">. </w:t>
      </w:r>
      <w:r>
        <w:rPr>
          <w:color w:val="000000" w:themeColor="text1"/>
          <w:shd w:val="clear" w:color="auto" w:fill="FFFFFF"/>
        </w:rPr>
        <w:t xml:space="preserve">Rider drag can be </w:t>
      </w:r>
      <w:r w:rsidR="00390141">
        <w:rPr>
          <w:color w:val="000000" w:themeColor="text1"/>
          <w:shd w:val="clear" w:color="auto" w:fill="FFFFFF"/>
        </w:rPr>
        <w:t xml:space="preserve">quantified </w:t>
      </w:r>
      <w:r>
        <w:rPr>
          <w:color w:val="000000" w:themeColor="text1"/>
          <w:shd w:val="clear" w:color="auto" w:fill="FFFFFF"/>
        </w:rPr>
        <w:t xml:space="preserve">through drag coefficient equations, which can be measured in a wind tunnel, or calculated using mathematical models as Kyle and Bassett have done </w:t>
      </w:r>
      <w:r w:rsidR="00352D9B">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00352D9B">
        <w:rPr>
          <w:color w:val="000000" w:themeColor="text1"/>
          <w:shd w:val="clear" w:color="auto" w:fill="FFFFFF"/>
        </w:rPr>
        <w:fldChar w:fldCharType="separate"/>
      </w:r>
      <w:r w:rsidR="00352D9B">
        <w:rPr>
          <w:noProof/>
          <w:color w:val="000000" w:themeColor="text1"/>
          <w:shd w:val="clear" w:color="auto" w:fill="FFFFFF"/>
        </w:rPr>
        <w:t>(21)</w:t>
      </w:r>
      <w:r w:rsidR="00352D9B">
        <w:rPr>
          <w:color w:val="000000" w:themeColor="text1"/>
          <w:shd w:val="clear" w:color="auto" w:fill="FFFFFF"/>
        </w:rPr>
        <w:fldChar w:fldCharType="end"/>
      </w:r>
      <w:r>
        <w:rPr>
          <w:color w:val="000000" w:themeColor="text1"/>
          <w:shd w:val="clear" w:color="auto" w:fill="FFFFFF"/>
        </w:rPr>
        <w:t xml:space="preserve">. To overcome air resistance, road racing cyclists are often seen drafting and using each other to “block the wind.” </w:t>
      </w:r>
      <w:r w:rsidRPr="00D311FE">
        <w:rPr>
          <w:color w:val="000000" w:themeColor="text1"/>
          <w:shd w:val="clear" w:color="auto" w:fill="FFFFFF"/>
        </w:rPr>
        <w:t xml:space="preserve">Kyle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(25)</w:t>
      </w:r>
      <w:r w:rsidRPr="00D311FE">
        <w:rPr>
          <w:color w:val="000000" w:themeColor="text1"/>
          <w:shd w:val="clear" w:color="auto" w:fill="FFFFFF"/>
        </w:rPr>
        <w:fldChar w:fldCharType="end"/>
      </w:r>
      <w:r w:rsidRPr="00D311FE">
        <w:rPr>
          <w:color w:val="000000" w:themeColor="text1"/>
          <w:shd w:val="clear" w:color="auto" w:fill="FFFFFF"/>
        </w:rPr>
        <w:t xml:space="preserve"> states </w:t>
      </w:r>
      <w:r>
        <w:rPr>
          <w:color w:val="000000" w:themeColor="text1"/>
          <w:shd w:val="clear" w:color="auto" w:fill="FFFFFF"/>
        </w:rPr>
        <w:t>that</w:t>
      </w:r>
      <w:r w:rsidRPr="00D311FE">
        <w:rPr>
          <w:color w:val="000000" w:themeColor="text1"/>
          <w:shd w:val="clear" w:color="auto" w:fill="FFFFFF"/>
        </w:rPr>
        <w:t xml:space="preserve"> </w:t>
      </w:r>
      <w:r>
        <w:rPr>
          <w:color w:val="000000" w:themeColor="text1"/>
          <w:shd w:val="clear" w:color="auto" w:fill="FFFFFF"/>
        </w:rPr>
        <w:t xml:space="preserve">a close drafting cyclist effectively places the trailing cyclist in an artificial tailwind from the front rider </w:t>
      </w:r>
      <w:r w:rsidRPr="00D311FE">
        <w:rPr>
          <w:color w:val="000000" w:themeColor="text1"/>
          <w:shd w:val="clear" w:color="auto" w:fill="FFFFFF"/>
        </w:rPr>
        <w:t>decreasing the air drag of the trailing riders upwards of 40%, or in terms of power- a reduction of ~30% compared to the front rider</w:t>
      </w:r>
      <w:r>
        <w:rPr>
          <w:color w:val="000000" w:themeColor="text1"/>
          <w:shd w:val="clear" w:color="auto" w:fill="FFFFFF"/>
        </w:rPr>
        <w:t xml:space="preserve">. </w:t>
      </w:r>
      <w:r w:rsidRPr="00D311FE">
        <w:rPr>
          <w:color w:val="000000" w:themeColor="text1"/>
          <w:shd w:val="clear" w:color="auto" w:fill="FFFFFF"/>
        </w:rPr>
        <w:t xml:space="preserve">As </w:t>
      </w:r>
      <w:r>
        <w:rPr>
          <w:color w:val="000000" w:themeColor="text1"/>
          <w:shd w:val="clear" w:color="auto" w:fill="FFFFFF"/>
        </w:rPr>
        <w:t xml:space="preserve">the </w:t>
      </w:r>
      <w:r w:rsidRPr="00D311FE">
        <w:rPr>
          <w:color w:val="000000" w:themeColor="text1"/>
          <w:shd w:val="clear" w:color="auto" w:fill="FFFFFF"/>
        </w:rPr>
        <w:t>gradient increases and speeds are lower</w:t>
      </w:r>
      <w:r>
        <w:rPr>
          <w:color w:val="000000" w:themeColor="text1"/>
          <w:shd w:val="clear" w:color="auto" w:fill="FFFFFF"/>
        </w:rPr>
        <w:t>ed</w:t>
      </w:r>
      <w:r w:rsidRPr="00D311FE">
        <w:rPr>
          <w:color w:val="000000" w:themeColor="text1"/>
          <w:shd w:val="clear" w:color="auto" w:fill="FFFFFF"/>
        </w:rPr>
        <w:t xml:space="preserve">, air resistance </w:t>
      </w:r>
      <w:r>
        <w:rPr>
          <w:color w:val="000000" w:themeColor="text1"/>
          <w:shd w:val="clear" w:color="auto" w:fill="FFFFFF"/>
        </w:rPr>
        <w:t>has</w:t>
      </w:r>
      <w:r w:rsidRPr="00D311FE">
        <w:rPr>
          <w:color w:val="000000" w:themeColor="text1"/>
          <w:shd w:val="clear" w:color="auto" w:fill="FFFFFF"/>
        </w:rPr>
        <w:t xml:space="preserve"> less of an impact, </w:t>
      </w:r>
      <w:r>
        <w:rPr>
          <w:color w:val="000000" w:themeColor="text1"/>
          <w:shd w:val="clear" w:color="auto" w:fill="FFFFFF"/>
        </w:rPr>
        <w:t xml:space="preserve">and </w:t>
      </w:r>
      <w:r w:rsidRPr="00D311FE">
        <w:rPr>
          <w:color w:val="000000" w:themeColor="text1"/>
          <w:shd w:val="clear" w:color="auto" w:fill="FFFFFF"/>
        </w:rPr>
        <w:t xml:space="preserve">rolling resistance becomes a greater factor in performance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&lt;EndNote&gt;&lt;Cite&gt;&lt;Author&gt;di Prampero&lt;/Author&gt;&lt;Year&gt;1979&lt;/Year&gt;&lt;RecNum&gt;83&lt;/RecNum&gt;&lt;DisplayText&gt;(26)&lt;/DisplayText&gt;&lt;record&gt;&lt;rec-number&gt;83&lt;/rec-number&gt;&lt;foreign-keys&gt;&lt;key app="EN" db-id="v29st9evjz0r22e9aph5azdef0rx2r5aas9e" timestamp="1612541196"&gt;83&lt;/key&gt;&lt;/foreign-keys&gt;&lt;ref-type name="Journal Article"&gt;17&lt;/ref-type&gt;&lt;contributors&gt;&lt;authors&gt;&lt;author&gt;di Prampero, P. E.&lt;/author&gt;&lt;author&gt;Cortili, G.&lt;/author&gt;&lt;author&gt;Mognoni, P.&lt;/author&gt;&lt;author&gt;Saibene, F.&lt;/author&gt;&lt;/authors&gt;&lt;/contributors&gt;&lt;titles&gt;&lt;title&gt;Equation of motion of a cyclist&lt;/title&gt;&lt;secondary-title&gt;J Appl Physiol Respir Environ Exerc Physiol&lt;/secondary-title&gt;&lt;/titles&gt;&lt;periodical&gt;&lt;full-title&gt;J Appl Physiol Respir Environ Exerc Physiol&lt;/full-title&gt;&lt;/periodical&gt;&lt;pages&gt;201-6&lt;/pages&gt;&lt;volume&gt;47&lt;/volume&gt;&lt;number&gt;1&lt;/number&gt;&lt;edition&gt;1979/07/01&lt;/edition&gt;&lt;keywords&gt;&lt;keyword&gt;Air&lt;/keyword&gt;&lt;keyword&gt;Altitude&lt;/keyword&gt;&lt;keyword&gt;Humans&lt;/keyword&gt;&lt;keyword&gt;Mathematics&lt;/keyword&gt;&lt;keyword&gt;*Motion&lt;/keyword&gt;&lt;keyword&gt;*Oxygen Consumption&lt;/keyword&gt;&lt;keyword&gt;Posture&lt;/keyword&gt;&lt;keyword&gt;*Sports Medicine&lt;/keyword&gt;&lt;keyword&gt;Temperature&lt;/keyword&gt;&lt;/keywords&gt;&lt;dates&gt;&lt;year&gt;1979&lt;/year&gt;&lt;pub-dates&gt;&lt;date&gt;Jul&lt;/date&gt;&lt;/pub-dates&gt;&lt;/dates&gt;&lt;isbn&gt;0161-7567 (Print)&amp;#xD;0161-7567&lt;/isbn&gt;&lt;accession-num&gt;468661&lt;/accession-num&gt;&lt;urls&gt;&lt;/urls&gt;&lt;electronic-resource-num&gt;10.1152/jappl.1979.47.1.201&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(26)</w:t>
      </w:r>
      <w:r w:rsidRPr="00D311FE">
        <w:rPr>
          <w:color w:val="000000" w:themeColor="text1"/>
          <w:shd w:val="clear" w:color="auto" w:fill="FFFFFF"/>
        </w:rPr>
        <w:fldChar w:fldCharType="end"/>
      </w:r>
      <w:r w:rsidRPr="00D311FE">
        <w:rPr>
          <w:color w:val="000000" w:themeColor="text1"/>
          <w:shd w:val="clear" w:color="auto" w:fill="FFFFFF"/>
        </w:rPr>
        <w:t>.</w:t>
      </w:r>
      <w:r>
        <w:rPr>
          <w:color w:val="000000" w:themeColor="text1"/>
          <w:shd w:val="clear" w:color="auto" w:fill="FFFFFF"/>
        </w:rPr>
        <w:t xml:space="preserve"> Rolling resistance is affected by the </w:t>
      </w:r>
      <w:r w:rsidRPr="00D311FE">
        <w:rPr>
          <w:color w:val="000000" w:themeColor="text1"/>
          <w:shd w:val="clear" w:color="auto" w:fill="FFFFFF"/>
        </w:rPr>
        <w:lastRenderedPageBreak/>
        <w:t xml:space="preserve">weight on the tires, tread pattern, tire pressure, tire material, the tire’s contact patch, and the road’s surface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&lt;EndNote&gt;&lt;Cite&gt;&lt;Author&gt;Kyle&lt;/Author&gt;&lt;Year&gt;1984&lt;/Year&gt;&lt;RecNum&gt;82&lt;/RecNum&gt;&lt;DisplayText&gt;(27)&lt;/DisplayText&gt;&lt;record&gt;&lt;rec-number&gt;82&lt;/rec-number&gt;&lt;foreign-keys&gt;&lt;key app="EN" db-id="v29st9evjz0r22e9aph5azdef0rx2r5aas9e" timestamp="1612541141"&gt;82&lt;/key&gt;&lt;/foreign-keys&gt;&lt;ref-type name="Journal Article"&gt;17&lt;/ref-type&gt;&lt;contributors&gt;&lt;authors&gt;&lt;author&gt;Kyle, C.R. &amp;amp; Burke, E.R.&lt;/author&gt;&lt;/authors&gt;&lt;/contributors&gt;&lt;titles&gt;&lt;title&gt;Improving the racing bicycle.&lt;/title&gt;&lt;secondary-title&gt;Mechanical Engineering&lt;/secondary-title&gt;&lt;/titles&gt;&lt;periodical&gt;&lt;full-title&gt;Mechanical Engineering&lt;/full-title&gt;&lt;/periodical&gt;&lt;pages&gt;34-35&lt;/pages&gt;&lt;volume&gt;106&lt;/volume&gt;&lt;number&gt;9&lt;/number&gt;&lt;dates&gt;&lt;year&gt;1984&lt;/year&gt;&lt;/dates&gt;&lt;urls&gt;&lt;/urls&gt;&lt;/record&gt;&lt;/Cite&gt;&lt;/EndNote&gt;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(27)</w:t>
      </w:r>
      <w:r w:rsidRPr="00D311FE">
        <w:rPr>
          <w:color w:val="000000" w:themeColor="text1"/>
          <w:shd w:val="clear" w:color="auto" w:fill="FFFFFF"/>
        </w:rPr>
        <w:fldChar w:fldCharType="end"/>
      </w:r>
      <w:r w:rsidRPr="00D311FE">
        <w:rPr>
          <w:color w:val="000000" w:themeColor="text1"/>
          <w:shd w:val="clear" w:color="auto" w:fill="FFFFFF"/>
        </w:rPr>
        <w:t>.</w:t>
      </w:r>
      <w:r>
        <w:rPr>
          <w:color w:val="000000" w:themeColor="text1"/>
          <w:shd w:val="clear" w:color="auto" w:fill="FFFFFF"/>
        </w:rPr>
        <w:t xml:space="preserve"> </w:t>
      </w:r>
    </w:p>
    <w:p w14:paraId="40693BE2" w14:textId="24F6F96A" w:rsidR="00DF279D" w:rsidRDefault="00DF279D" w:rsidP="00DF279D">
      <w:pPr>
        <w:spacing w:line="480" w:lineRule="auto"/>
        <w:rPr>
          <w:color w:val="000000" w:themeColor="text1"/>
        </w:rPr>
      </w:pPr>
      <w:r>
        <w:rPr>
          <w:color w:val="000000" w:themeColor="text1"/>
          <w:shd w:val="clear" w:color="auto" w:fill="FFFFFF"/>
        </w:rPr>
        <w:tab/>
        <w:t xml:space="preserve">Equipment selection in road cycling </w:t>
      </w:r>
      <w:r w:rsidR="00390141">
        <w:rPr>
          <w:color w:val="000000" w:themeColor="text1"/>
          <w:shd w:val="clear" w:color="auto" w:fill="FFFFFF"/>
        </w:rPr>
        <w:t>includes</w:t>
      </w:r>
      <w:r>
        <w:rPr>
          <w:color w:val="000000" w:themeColor="text1"/>
          <w:shd w:val="clear" w:color="auto" w:fill="FFFFFF"/>
        </w:rPr>
        <w:t xml:space="preserve"> the bike, </w:t>
      </w:r>
      <w:r w:rsidR="003A4E99">
        <w:rPr>
          <w:color w:val="000000" w:themeColor="text1"/>
          <w:shd w:val="clear" w:color="auto" w:fill="FFFFFF"/>
        </w:rPr>
        <w:t xml:space="preserve">as well as the </w:t>
      </w:r>
      <w:r>
        <w:rPr>
          <w:color w:val="000000" w:themeColor="text1"/>
          <w:shd w:val="clear" w:color="auto" w:fill="FFFFFF"/>
        </w:rPr>
        <w:t xml:space="preserve">helmet and clothing a cyclist wears in an event. With the majority of a bike’s weight in the frameset and wheels, these are often the most sought after upgrades and with notable reason- </w:t>
      </w:r>
      <w:proofErr w:type="spellStart"/>
      <w:r w:rsidRPr="00D311FE">
        <w:rPr>
          <w:color w:val="000000" w:themeColor="text1"/>
        </w:rPr>
        <w:t>Jeukendrup</w:t>
      </w:r>
      <w:proofErr w:type="spellEnd"/>
      <w:r w:rsidRPr="00D311FE">
        <w:rPr>
          <w:color w:val="000000" w:themeColor="text1"/>
        </w:rPr>
        <w:t xml:space="preserve"> and Martin </w:t>
      </w:r>
      <w:r w:rsidRPr="00D311FE">
        <w:rPr>
          <w:color w:val="000000" w:themeColor="text1"/>
        </w:rPr>
        <w:fldChar w:fldCharType="begin"/>
      </w:r>
      <w:r w:rsidR="00352D9B">
        <w:rPr>
          <w:color w:val="000000" w:themeColor="text1"/>
        </w:rPr>
        <w:instrText xml:space="preserve"> ADDIN EN.CITE &lt;EndNote&gt;&lt;Cite&gt;&lt;Author&gt;Jeukendrup&lt;/Author&gt;&lt;Year&gt;2001&lt;/Year&gt;&lt;RecNum&gt;100&lt;/RecNum&gt;&lt;DisplayText&gt;(28)&lt;/DisplayText&gt;&lt;record&gt;&lt;rec-number&gt;100&lt;/rec-number&gt;&lt;foreign-keys&gt;&lt;key app="EN" db-id="v29st9evjz0r22e9aph5azdef0rx2r5aas9e" timestamp="1612542886"&gt;100&lt;/key&gt;&lt;/foreign-keys&gt;&lt;ref-type name="Journal Article"&gt;17&lt;/ref-type&gt;&lt;contributors&gt;&lt;authors&gt;&lt;author&gt;Jeukendrup, A. E.&lt;/author&gt;&lt;author&gt;Martin, J.&lt;/author&gt;&lt;/authors&gt;&lt;/contributors&gt;&lt;auth-address&gt;Human Performance Laboratory, School of Sport and Exercise Sciences, University of Birmingham, Edgbaston, England. A.E.Jeukendrup@BHAM.AC.UK&lt;/auth-address&gt;&lt;titles&gt;&lt;title&gt;Improving cycling performance: how should we spend our time and money&lt;/title&gt;&lt;secondary-title&gt;Sports Med&lt;/secondary-title&gt;&lt;/titles&gt;&lt;periodical&gt;&lt;full-title&gt;Sports Med&lt;/full-title&gt;&lt;/periodical&gt;&lt;pages&gt;559-69&lt;/pages&gt;&lt;volume&gt;31&lt;/volume&gt;&lt;number&gt;7&lt;/number&gt;&lt;edition&gt;2001/06/29&lt;/edition&gt;&lt;keywords&gt;&lt;keyword&gt;*Bicycling/physiology&lt;/keyword&gt;&lt;keyword&gt;Caffeine/pharmacology&lt;/keyword&gt;&lt;keyword&gt;Dietary Carbohydrates/administration &amp;amp; dosage&lt;/keyword&gt;&lt;keyword&gt;Exercise/physiology&lt;/keyword&gt;&lt;keyword&gt;Humans&lt;/keyword&gt;&lt;keyword&gt;Oxygen Consumption&lt;/keyword&gt;&lt;keyword&gt;*Task Performance and Analysis&lt;/keyword&gt;&lt;keyword&gt;Water-Electrolyte Balance&lt;/keyword&gt;&lt;/keywords&gt;&lt;dates&gt;&lt;year&gt;2001&lt;/year&gt;&lt;/dates&gt;&lt;isbn&gt;0112-1642 (Print)&amp;#xD;0112-1642&lt;/isbn&gt;&lt;accession-num&gt;11428691&lt;/accession-num&gt;&lt;urls&gt;&lt;/urls&gt;&lt;electronic-resource-num&gt;10.2165/00007256-200131070-00009&lt;/electronic-resource-num&gt;&lt;remote-database-provider&gt;NLM&lt;/remote-database-provider&gt;&lt;language&gt;eng&lt;/language&gt;&lt;/record&gt;&lt;/Cite&gt;&lt;/EndNote&gt;</w:instrText>
      </w:r>
      <w:r w:rsidRPr="00D311FE">
        <w:rPr>
          <w:color w:val="000000" w:themeColor="text1"/>
        </w:rPr>
        <w:fldChar w:fldCharType="separate"/>
      </w:r>
      <w:r w:rsidR="00352D9B">
        <w:rPr>
          <w:noProof/>
          <w:color w:val="000000" w:themeColor="text1"/>
        </w:rPr>
        <w:t>(28)</w:t>
      </w:r>
      <w:r w:rsidRPr="00D311FE">
        <w:rPr>
          <w:color w:val="000000" w:themeColor="text1"/>
        </w:rPr>
        <w:fldChar w:fldCharType="end"/>
      </w:r>
      <w:r w:rsidRPr="00D311FE">
        <w:rPr>
          <w:color w:val="000000" w:themeColor="text1"/>
        </w:rPr>
        <w:t xml:space="preserve"> developed a mathematical model to compare a standard bicycle frame against an aerodynamic bicycle frame</w:t>
      </w:r>
      <w:r>
        <w:rPr>
          <w:color w:val="000000" w:themeColor="text1"/>
        </w:rPr>
        <w:t xml:space="preserve"> to demonstrate there are substantial benefits to more modern aerodynamic frames.</w:t>
      </w:r>
      <w:r w:rsidR="009443E5">
        <w:rPr>
          <w:color w:val="000000" w:themeColor="text1"/>
        </w:rPr>
        <w:t xml:space="preserve"> Kyle </w:t>
      </w:r>
      <w:r w:rsidR="003A48BD">
        <w:rPr>
          <w:color w:val="000000" w:themeColor="text1"/>
        </w:rPr>
        <w:fldChar w:fldCharType="begin"/>
      </w:r>
      <w:r w:rsidR="003A48BD">
        <w:rPr>
          <w:color w:val="000000" w:themeColor="text1"/>
        </w:rPr>
        <w:instrText xml:space="preserve"> ADDIN EN.CITE &lt;EndNote&gt;&lt;Cite&gt;&lt;Author&gt;Kyle&lt;/Author&gt;&lt;Year&gt;1984&lt;/Year&gt;&lt;RecNum&gt;82&lt;/RecNum&gt;&lt;DisplayText&gt;(27)&lt;/DisplayText&gt;&lt;record&gt;&lt;rec-number&gt;82&lt;/rec-number&gt;&lt;foreign-keys&gt;&lt;key app="EN" db-id="v29st9evjz0r22e9aph5azdef0rx2r5aas9e" timestamp="1612541141"&gt;82&lt;/key&gt;&lt;/foreign-keys&gt;&lt;ref-type name="Journal Article"&gt;17&lt;/ref-type&gt;&lt;contributors&gt;&lt;authors&gt;&lt;author&gt;Kyle, C.R. &amp;amp; Burke, E.R.&lt;/author&gt;&lt;/authors&gt;&lt;/contributors&gt;&lt;titles&gt;&lt;title&gt;Improving the racing bicycle.&lt;/title&gt;&lt;secondary-title&gt;Mechanical Engineering&lt;/secondary-title&gt;&lt;/titles&gt;&lt;periodical&gt;&lt;full-title&gt;Mechanical Engineering&lt;/full-title&gt;&lt;/periodical&gt;&lt;pages&gt;34-35&lt;/pages&gt;&lt;volume&gt;106&lt;/volume&gt;&lt;number&gt;9&lt;/number&gt;&lt;dates&gt;&lt;year&gt;1984&lt;/year&gt;&lt;/dates&gt;&lt;urls&gt;&lt;/urls&gt;&lt;/record&gt;&lt;/Cite&gt;&lt;/EndNote&gt;</w:instrText>
      </w:r>
      <w:r w:rsidR="003A48BD">
        <w:rPr>
          <w:color w:val="000000" w:themeColor="text1"/>
        </w:rPr>
        <w:fldChar w:fldCharType="separate"/>
      </w:r>
      <w:r w:rsidR="003A48BD">
        <w:rPr>
          <w:noProof/>
          <w:color w:val="000000" w:themeColor="text1"/>
        </w:rPr>
        <w:t>(27)</w:t>
      </w:r>
      <w:r w:rsidR="003A48BD">
        <w:rPr>
          <w:color w:val="000000" w:themeColor="text1"/>
        </w:rPr>
        <w:fldChar w:fldCharType="end"/>
      </w:r>
      <w:r w:rsidR="003A48BD">
        <w:rPr>
          <w:color w:val="000000" w:themeColor="text1"/>
        </w:rPr>
        <w:t xml:space="preserve"> has used wind tunnel testing to similarly show that aerodynamic wheels are vastly faster than traditional wheels; </w:t>
      </w:r>
      <w:proofErr w:type="spellStart"/>
      <w:r>
        <w:rPr>
          <w:color w:val="000000" w:themeColor="text1"/>
        </w:rPr>
        <w:t>Blocken</w:t>
      </w:r>
      <w:proofErr w:type="spellEnd"/>
      <w:r>
        <w:rPr>
          <w:color w:val="000000" w:themeColor="text1"/>
        </w:rPr>
        <w:t xml:space="preserve"> and </w:t>
      </w:r>
      <w:proofErr w:type="spellStart"/>
      <w:r>
        <w:rPr>
          <w:color w:val="000000" w:themeColor="text1"/>
        </w:rPr>
        <w:t>Malazia</w:t>
      </w:r>
      <w:proofErr w:type="spellEnd"/>
      <w:r>
        <w:rPr>
          <w:color w:val="000000" w:themeColor="text1"/>
        </w:rPr>
        <w:t xml:space="preserve"> </w:t>
      </w:r>
      <w:r w:rsidR="00DD23E8">
        <w:rPr>
          <w:color w:val="000000" w:themeColor="text1"/>
        </w:rPr>
        <w:fldChar w:fldCharType="begin"/>
      </w:r>
      <w:r w:rsidR="00DD23E8">
        <w:rPr>
          <w:color w:val="000000" w:themeColor="text1"/>
        </w:rPr>
        <w:instrText xml:space="preserve"> ADDIN EN.CITE &lt;EndNote&gt;&lt;Cite&gt;&lt;Author&gt;Malizia&lt;/Author&gt;&lt;Year&gt;2019&lt;/Year&gt;&lt;RecNum&gt;101&lt;/RecNum&gt;&lt;DisplayText&gt;(29)&lt;/DisplayText&gt;&lt;record&gt;&lt;rec-number&gt;101&lt;/rec-number&gt;&lt;foreign-keys&gt;&lt;key app="EN" db-id="v29st9evjz0r22e9aph5azdef0rx2r5aas9e" timestamp="1612542994"&gt;101&lt;/key&gt;&lt;/foreign-keys&gt;&lt;ref-type name="Journal Article"&gt;17&lt;/ref-type&gt;&lt;contributors&gt;&lt;authors&gt;&lt;author&gt;Malizia, F.&lt;/author&gt;&lt;author&gt;Montazeri, H.&lt;/author&gt;&lt;author&gt;Blocken, B.&lt;/author&gt;&lt;/authors&gt;&lt;/contributors&gt;&lt;titles&gt;&lt;title&gt;CFD simulations of spoked wheel aerodynamics in cycling: Impact of computational parameters&lt;/title&gt;&lt;secondary-title&gt;Journal of Wind Engineering and Industrial Aerodynamics&lt;/secondary-title&gt;&lt;/titles&gt;&lt;periodical&gt;&lt;full-title&gt;Journal of Wind Engineering and Industrial Aerodynamics&lt;/full-title&gt;&lt;/periodical&gt;&lt;pages&gt;103988&lt;/pages&gt;&lt;volume&gt;194&lt;/volume&gt;&lt;keywords&gt;&lt;keyword&gt;Cycling aerodynamics&lt;/keyword&gt;&lt;keyword&gt;Cycling spoked wheel&lt;/keyword&gt;&lt;keyword&gt;CFD analysis&lt;/keyword&gt;&lt;keyword&gt;Computational grid&lt;/keyword&gt;&lt;keyword&gt;Rotation modeling&lt;/keyword&gt;&lt;keyword&gt;Turbulence modeling&lt;/keyword&gt;&lt;/keywords&gt;&lt;dates&gt;&lt;year&gt;2019&lt;/year&gt;&lt;pub-dates&gt;&lt;date&gt;2019/11/01/&lt;/date&gt;&lt;/pub-dates&gt;&lt;/dates&gt;&lt;isbn&gt;0167-6105&lt;/isbn&gt;&lt;urls&gt;&lt;related-urls&gt;&lt;url&gt;https://www.sciencedirect.com/science/article/pii/S0167610519305884&lt;/url&gt;&lt;/related-urls&gt;&lt;/urls&gt;&lt;electronic-resource-num&gt;https://doi.org/10.1016/j.jweia.2019.103988&lt;/electronic-resource-num&gt;&lt;/record&gt;&lt;/Cite&gt;&lt;/EndNote&gt;</w:instrText>
      </w:r>
      <w:r w:rsidR="00DD23E8">
        <w:rPr>
          <w:color w:val="000000" w:themeColor="text1"/>
        </w:rPr>
        <w:fldChar w:fldCharType="separate"/>
      </w:r>
      <w:r w:rsidR="00DD23E8">
        <w:rPr>
          <w:noProof/>
          <w:color w:val="000000" w:themeColor="text1"/>
        </w:rPr>
        <w:t>(29)</w:t>
      </w:r>
      <w:r w:rsidR="00DD23E8">
        <w:rPr>
          <w:color w:val="000000" w:themeColor="text1"/>
        </w:rPr>
        <w:fldChar w:fldCharType="end"/>
      </w:r>
      <w:r>
        <w:rPr>
          <w:color w:val="000000" w:themeColor="text1"/>
        </w:rPr>
        <w:t xml:space="preserve"> have</w:t>
      </w:r>
      <w:r w:rsidR="003A48BD">
        <w:rPr>
          <w:color w:val="000000" w:themeColor="text1"/>
        </w:rPr>
        <w:t xml:space="preserve"> more recently</w:t>
      </w:r>
      <w:r>
        <w:rPr>
          <w:color w:val="000000" w:themeColor="text1"/>
        </w:rPr>
        <w:t xml:space="preserve"> </w:t>
      </w:r>
      <w:r w:rsidR="003A4E99">
        <w:rPr>
          <w:color w:val="000000" w:themeColor="text1"/>
        </w:rPr>
        <w:t xml:space="preserve">used </w:t>
      </w:r>
      <w:r>
        <w:rPr>
          <w:color w:val="000000" w:themeColor="text1"/>
        </w:rPr>
        <w:t>computational fluid dynamic</w:t>
      </w:r>
      <w:r w:rsidR="009443E5">
        <w:rPr>
          <w:color w:val="000000" w:themeColor="text1"/>
        </w:rPr>
        <w:t xml:space="preserve"> modeling</w:t>
      </w:r>
      <w:r w:rsidR="003A48BD">
        <w:rPr>
          <w:color w:val="000000" w:themeColor="text1"/>
        </w:rPr>
        <w:t xml:space="preserve"> to further support this</w:t>
      </w:r>
      <w:r w:rsidR="003A4E99">
        <w:rPr>
          <w:color w:val="000000" w:themeColor="text1"/>
        </w:rPr>
        <w:t>.  This</w:t>
      </w:r>
      <w:r>
        <w:rPr>
          <w:color w:val="000000" w:themeColor="text1"/>
        </w:rPr>
        <w:t xml:space="preserve"> has led to many manufacturers producing </w:t>
      </w:r>
      <w:r w:rsidR="00931088">
        <w:rPr>
          <w:color w:val="000000" w:themeColor="text1"/>
        </w:rPr>
        <w:t>aerodynamically shaped</w:t>
      </w:r>
      <w:r>
        <w:rPr>
          <w:color w:val="000000" w:themeColor="text1"/>
        </w:rPr>
        <w:t xml:space="preserve"> road racing frames and wheelsets with a deeper profile (often made of carbon fiber) in recent years.  </w:t>
      </w:r>
    </w:p>
    <w:p w14:paraId="202B14BC" w14:textId="3D107118" w:rsidR="00DF279D" w:rsidRDefault="00DF279D" w:rsidP="00DF279D">
      <w:pPr>
        <w:spacing w:line="480" w:lineRule="auto"/>
        <w:rPr>
          <w:color w:val="000000" w:themeColor="text1"/>
        </w:rPr>
      </w:pPr>
      <w:r>
        <w:rPr>
          <w:color w:val="000000" w:themeColor="text1"/>
        </w:rPr>
        <w:tab/>
        <w:t xml:space="preserve">Certain physiological </w:t>
      </w:r>
      <w:r w:rsidR="003A4E99">
        <w:rPr>
          <w:color w:val="000000" w:themeColor="text1"/>
        </w:rPr>
        <w:t xml:space="preserve">characteristics </w:t>
      </w:r>
      <w:r>
        <w:rPr>
          <w:color w:val="000000" w:themeColor="text1"/>
        </w:rPr>
        <w:t xml:space="preserve">like </w:t>
      </w:r>
      <w:r w:rsidR="00D61013">
        <w:rPr>
          <w:color w:val="000000" w:themeColor="text1"/>
        </w:rPr>
        <w:t>VO</w:t>
      </w:r>
      <w:r w:rsidR="00D61013">
        <w:rPr>
          <w:color w:val="000000" w:themeColor="text1"/>
          <w:vertAlign w:val="subscript"/>
        </w:rPr>
        <w:t>2max</w:t>
      </w:r>
      <w:r>
        <w:rPr>
          <w:color w:val="000000" w:themeColor="text1"/>
        </w:rPr>
        <w:t xml:space="preserve">, lactate threshold (LT), and muscle fiber type have been studied extensively </w:t>
      </w:r>
      <w:r w:rsidR="003A4E99">
        <w:rPr>
          <w:color w:val="000000" w:themeColor="text1"/>
        </w:rPr>
        <w:t>in</w:t>
      </w:r>
      <w:r>
        <w:rPr>
          <w:color w:val="000000" w:themeColor="text1"/>
        </w:rPr>
        <w:t xml:space="preserve"> cyclists, particularly at the elite level. </w:t>
      </w:r>
      <w:r w:rsidR="00D61013">
        <w:rPr>
          <w:color w:val="000000" w:themeColor="text1"/>
        </w:rPr>
        <w:t>VO</w:t>
      </w:r>
      <w:r w:rsidR="00D61013">
        <w:rPr>
          <w:color w:val="000000" w:themeColor="text1"/>
          <w:vertAlign w:val="subscript"/>
        </w:rPr>
        <w:t>2max</w:t>
      </w:r>
      <w:r>
        <w:rPr>
          <w:color w:val="000000" w:themeColor="text1"/>
        </w:rPr>
        <w:t xml:space="preserve">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Pr>
          <w:color w:val="000000" w:themeColor="text1"/>
        </w:rPr>
        <w:t xml:space="preserve">) values for champion cyclists are among the highest ever recorded </w:t>
      </w:r>
      <w:r w:rsidR="00DD23E8">
        <w:rPr>
          <w:color w:val="000000" w:themeColor="text1"/>
        </w:rPr>
        <w:fldChar w:fldCharType="begin">
          <w:fldData xml:space="preserve">PEVuZE5vdGU+PENpdGU+PEF1dGhvcj5CZWxsPC9BdXRob3I+PFllYXI+MjAxNzwvWWVhcj48UmVj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</w:fldData>
        </w:fldChar>
      </w:r>
      <w:r w:rsidR="00712EC8">
        <w:rPr>
          <w:color w:val="000000" w:themeColor="text1"/>
        </w:rPr>
        <w:instrText xml:space="preserve"> ADDIN EN.CITE </w:instrText>
      </w:r>
      <w:r w:rsidR="00712EC8">
        <w:rPr>
          <w:color w:val="000000" w:themeColor="text1"/>
        </w:rPr>
        <w:fldChar w:fldCharType="begin">
          <w:fldData xml:space="preserve">PEVuZE5vdGU+PENpdGU+PEF1dGhvcj5CZWxsPC9BdXRob3I+PFllYXI+MjAxNzwvWWVhcj48UmVj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</w:fldData>
        </w:fldChar>
      </w:r>
      <w:r w:rsidR="00712EC8">
        <w:rPr>
          <w:color w:val="000000" w:themeColor="text1"/>
        </w:rPr>
        <w:instrText xml:space="preserve"> ADDIN EN.CITE.DATA </w:instrText>
      </w:r>
      <w:r w:rsidR="00712EC8">
        <w:rPr>
          <w:color w:val="000000" w:themeColor="text1"/>
        </w:rPr>
      </w:r>
      <w:r w:rsidR="00712EC8">
        <w:rPr>
          <w:color w:val="000000" w:themeColor="text1"/>
        </w:rPr>
        <w:fldChar w:fldCharType="end"/>
      </w:r>
      <w:r w:rsidR="00DD23E8">
        <w:rPr>
          <w:color w:val="000000" w:themeColor="text1"/>
        </w:rPr>
      </w:r>
      <w:r w:rsidR="00DD23E8">
        <w:rPr>
          <w:color w:val="000000" w:themeColor="text1"/>
        </w:rPr>
        <w:fldChar w:fldCharType="separate"/>
      </w:r>
      <w:r w:rsidR="00712EC8">
        <w:rPr>
          <w:noProof/>
          <w:color w:val="000000" w:themeColor="text1"/>
        </w:rPr>
        <w:t>(2, 3, 5, 10, 30)</w:t>
      </w:r>
      <w:r w:rsidR="00DD23E8">
        <w:rPr>
          <w:color w:val="000000" w:themeColor="text1"/>
        </w:rPr>
        <w:fldChar w:fldCharType="end"/>
      </w:r>
      <w:r w:rsidRPr="007441B6">
        <w:rPr>
          <w:color w:val="000000" w:themeColor="text1"/>
        </w:rPr>
        <w:t>.</w:t>
      </w:r>
      <w:r>
        <w:rPr>
          <w:color w:val="000000" w:themeColor="text1"/>
        </w:rPr>
        <w:t xml:space="preserve"> </w:t>
      </w:r>
      <w:r w:rsidRPr="007441B6">
        <w:rPr>
          <w:color w:val="000000" w:themeColor="text1"/>
        </w:rPr>
        <w:t xml:space="preserve">While much controversy exists regarding the methods to </w:t>
      </w:r>
      <w:r w:rsidR="003A4E99">
        <w:rPr>
          <w:color w:val="000000" w:themeColor="text1"/>
        </w:rPr>
        <w:t>determine the power output associated with</w:t>
      </w:r>
      <w:r w:rsidRPr="007441B6">
        <w:rPr>
          <w:color w:val="000000" w:themeColor="text1"/>
        </w:rPr>
        <w:t xml:space="preserve"> LT</w:t>
      </w:r>
      <w:r>
        <w:rPr>
          <w:color w:val="000000" w:themeColor="text1"/>
        </w:rPr>
        <w:t xml:space="preserve"> </w:t>
      </w:r>
      <w:r w:rsidR="00703CA8">
        <w:rPr>
          <w:color w:val="000000" w:themeColor="text1"/>
        </w:rPr>
        <w:fldChar w:fldCharType="begin">
          <w:fldData xml:space="preserve">PEVuZE5vdGU+PENpdGU+PEF1dGhvcj5DaGVuZzwvQXV0aG9yPjxZZWFyPjE5OTI8L1llYXI+PFJl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</w:fldData>
        </w:fldChar>
      </w:r>
      <w:r w:rsidR="00712EC8">
        <w:rPr>
          <w:color w:val="000000" w:themeColor="text1"/>
        </w:rPr>
        <w:instrText xml:space="preserve"> ADDIN EN.CITE </w:instrText>
      </w:r>
      <w:r w:rsidR="00712EC8">
        <w:rPr>
          <w:color w:val="000000" w:themeColor="text1"/>
        </w:rPr>
        <w:fldChar w:fldCharType="begin">
          <w:fldData xml:space="preserve">PEVuZE5vdGU+PENpdGU+PEF1dGhvcj5DaGVuZzwvQXV0aG9yPjxZZWFyPjE5OTI8L1llYXI+PFJl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</w:fldData>
        </w:fldChar>
      </w:r>
      <w:r w:rsidR="00712EC8">
        <w:rPr>
          <w:color w:val="000000" w:themeColor="text1"/>
        </w:rPr>
        <w:instrText xml:space="preserve"> ADDIN EN.CITE.DATA </w:instrText>
      </w:r>
      <w:r w:rsidR="00712EC8">
        <w:rPr>
          <w:color w:val="000000" w:themeColor="text1"/>
        </w:rPr>
      </w:r>
      <w:r w:rsidR="00712EC8">
        <w:rPr>
          <w:color w:val="000000" w:themeColor="text1"/>
        </w:rPr>
        <w:fldChar w:fldCharType="end"/>
      </w:r>
      <w:r w:rsidR="00703CA8">
        <w:rPr>
          <w:color w:val="000000" w:themeColor="text1"/>
        </w:rPr>
      </w:r>
      <w:r w:rsidR="00703CA8">
        <w:rPr>
          <w:color w:val="000000" w:themeColor="text1"/>
        </w:rPr>
        <w:fldChar w:fldCharType="separate"/>
      </w:r>
      <w:r w:rsidR="00712EC8">
        <w:rPr>
          <w:noProof/>
          <w:color w:val="000000" w:themeColor="text1"/>
        </w:rPr>
        <w:t>(31, 32)</w:t>
      </w:r>
      <w:r w:rsidR="00703CA8">
        <w:rPr>
          <w:color w:val="000000" w:themeColor="text1"/>
        </w:rPr>
        <w:fldChar w:fldCharType="end"/>
      </w:r>
      <w:r w:rsidR="003A4E99">
        <w:rPr>
          <w:color w:val="000000" w:themeColor="text1"/>
        </w:rPr>
        <w:t>,</w:t>
      </w:r>
      <w:r w:rsidR="00703CA8">
        <w:rPr>
          <w:color w:val="000000" w:themeColor="text1"/>
        </w:rPr>
        <w:t xml:space="preserve"> </w:t>
      </w:r>
      <w:r w:rsidRPr="007441B6">
        <w:rPr>
          <w:color w:val="000000" w:themeColor="text1"/>
        </w:rPr>
        <w:t>it can be</w:t>
      </w:r>
      <w:r>
        <w:rPr>
          <w:color w:val="000000" w:themeColor="text1"/>
        </w:rPr>
        <w:t xml:space="preserve"> </w:t>
      </w:r>
      <w:r w:rsidRPr="007441B6">
        <w:rPr>
          <w:color w:val="000000" w:themeColor="text1"/>
        </w:rPr>
        <w:t xml:space="preserve">seen that in almost all studies </w:t>
      </w:r>
      <w:r w:rsidR="003A4E99">
        <w:rPr>
          <w:color w:val="000000" w:themeColor="text1"/>
        </w:rPr>
        <w:t>of</w:t>
      </w:r>
      <w:r w:rsidR="003A4E99" w:rsidRPr="007441B6">
        <w:rPr>
          <w:color w:val="000000" w:themeColor="text1"/>
        </w:rPr>
        <w:t xml:space="preserve"> </w:t>
      </w:r>
      <w:r w:rsidRPr="007441B6">
        <w:rPr>
          <w:color w:val="000000" w:themeColor="text1"/>
        </w:rPr>
        <w:t>professional cyclists</w:t>
      </w:r>
      <w:r w:rsidR="00703CA8">
        <w:rPr>
          <w:color w:val="000000" w:themeColor="text1"/>
        </w:rPr>
        <w:t xml:space="preserve">, </w:t>
      </w:r>
      <w:r w:rsidRPr="007441B6">
        <w:rPr>
          <w:color w:val="000000" w:themeColor="text1"/>
        </w:rPr>
        <w:t>the</w:t>
      </w:r>
      <w:r w:rsidR="003A4E99">
        <w:rPr>
          <w:color w:val="000000" w:themeColor="text1"/>
        </w:rPr>
        <w:t xml:space="preserve">ir </w:t>
      </w:r>
      <w:r w:rsidRPr="007441B6">
        <w:rPr>
          <w:color w:val="000000" w:themeColor="text1"/>
        </w:rPr>
        <w:t xml:space="preserve">LT power </w:t>
      </w:r>
      <w:r w:rsidR="007B1291">
        <w:rPr>
          <w:color w:val="000000" w:themeColor="text1"/>
        </w:rPr>
        <w:t>represents</w:t>
      </w:r>
      <w:r w:rsidRPr="007441B6">
        <w:rPr>
          <w:color w:val="000000" w:themeColor="text1"/>
        </w:rPr>
        <w:t xml:space="preserve"> an extremely high percentage of their </w:t>
      </w:r>
      <w:r w:rsidR="00D61013">
        <w:rPr>
          <w:color w:val="000000" w:themeColor="text1"/>
        </w:rPr>
        <w:t>VO</w:t>
      </w:r>
      <w:r w:rsidR="00D61013">
        <w:rPr>
          <w:color w:val="000000" w:themeColor="text1"/>
          <w:vertAlign w:val="subscript"/>
        </w:rPr>
        <w:t>2max</w:t>
      </w:r>
      <w:r w:rsidRPr="007441B6">
        <w:rPr>
          <w:color w:val="000000" w:themeColor="text1"/>
        </w:rPr>
        <w:t xml:space="preserve"> power- in</w:t>
      </w:r>
      <w:r>
        <w:rPr>
          <w:color w:val="000000" w:themeColor="text1"/>
        </w:rPr>
        <w:t xml:space="preserve"> </w:t>
      </w:r>
      <w:r w:rsidRPr="007441B6">
        <w:rPr>
          <w:color w:val="000000" w:themeColor="text1"/>
        </w:rPr>
        <w:t>many cases near 90%</w:t>
      </w:r>
      <w:r w:rsidR="00703CA8">
        <w:rPr>
          <w:color w:val="000000" w:themeColor="text1"/>
        </w:rPr>
        <w:t xml:space="preserve"> </w:t>
      </w:r>
      <w:r w:rsidR="00703CA8">
        <w:rPr>
          <w:color w:val="000000" w:themeColor="text1"/>
        </w:rPr>
        <w:fldChar w:fldCharType="begin"/>
      </w:r>
      <w:r w:rsidR="00712EC8">
        <w:rPr>
          <w:color w:val="000000" w:themeColor="text1"/>
        </w:rPr>
        <w:instrText xml:space="preserve"> ADDIN EN.CITE &lt;EndNote&gt;&lt;Cite&gt;&lt;Author&gt;Padilla&lt;/Author&gt;&lt;Year&gt;1999&lt;/Year&gt;&lt;RecNum&gt;23&lt;/RecNum&gt;&lt;DisplayText&gt;(33)&lt;/DisplayText&gt;&lt;record&gt;&lt;rec-number&gt;23&lt;/rec-number&gt;&lt;foreign-keys&gt;&lt;key app="EN" db-id="v29st9evjz0r22e9aph5azdef0rx2r5aas9e" timestamp="1612488622"&gt;23&lt;/key&gt;&lt;/foreign-keys&gt;&lt;ref-type name="Journal Article"&gt;17&lt;/ref-type&gt;&lt;contributors&gt;&lt;authors&gt;&lt;author&gt;Padilla, S.&lt;/author&gt;&lt;author&gt;Mujika, I.&lt;/author&gt;&lt;author&gt;Cuesta, G.&lt;/author&gt;&lt;author&gt;Goiriena, J. J.&lt;/author&gt;&lt;/authors&gt;&lt;/contributors&gt;&lt;auth-address&gt;Departamento de Alto Rendimiento, Instituto Vasco de Educacion Fisica (IVEF--SHEE), Vitoria--Gasteiz, Basque Country, Spain.&lt;/auth-address&gt;&lt;titles&gt;&lt;title&gt;Level ground and uphill cycling ability in professional road cycling&lt;/title&gt;&lt;secondary-title&gt;Med Sci Sports Exerc&lt;/secondary-title&gt;&lt;/titles&gt;&lt;periodical&gt;&lt;full-title&gt;Med Sci Sports Exerc&lt;/full-title&gt;&lt;/periodical&gt;&lt;pages&gt;878-85&lt;/pages&gt;&lt;volume&gt;31&lt;/volume&gt;&lt;number&gt;6&lt;/number&gt;&lt;edition&gt;1999/06/23&lt;/edition&gt;&lt;keywords&gt;&lt;keyword&gt;Adult&lt;/keyword&gt;&lt;keyword&gt;Anthropometry&lt;/keyword&gt;&lt;keyword&gt;Bicycling/*physiology&lt;/keyword&gt;&lt;keyword&gt;Body Composition&lt;/keyword&gt;&lt;keyword&gt;Humans&lt;/keyword&gt;&lt;keyword&gt;Lactic Acid/blood/metabolism&lt;/keyword&gt;&lt;keyword&gt;Male&lt;/keyword&gt;&lt;keyword&gt;Oxygen Consumption/*physiology&lt;/keyword&gt;&lt;keyword&gt;Physical Endurance/*physiology&lt;/keyword&gt;&lt;/keywords&gt;&lt;dates&gt;&lt;year&gt;1999&lt;/year&gt;&lt;pub-dates&gt;&lt;date&gt;Jun&lt;/date&gt;&lt;/pub-dates&gt;&lt;/dates&gt;&lt;isbn&gt;0195-9131 (Print)&amp;#xD;0195-9131 (Linking)&lt;/isbn&gt;&lt;accession-num&gt;10378916&lt;/accession-num&gt;&lt;urls&gt;&lt;related-urls&gt;&lt;url&gt;https://www.ncbi.nlm.nih.gov/pubmed/10378916&lt;/url&gt;&lt;/related-urls&gt;&lt;/urls&gt;&lt;electronic-resource-num&gt;10.1097/00005768-199906000-00017&lt;/electronic-resource-num&gt;&lt;/record&gt;&lt;/Cite&gt;&lt;/EndNote&gt;</w:instrText>
      </w:r>
      <w:r w:rsidR="00703CA8">
        <w:rPr>
          <w:color w:val="000000" w:themeColor="text1"/>
        </w:rPr>
        <w:fldChar w:fldCharType="separate"/>
      </w:r>
      <w:r w:rsidR="00712EC8">
        <w:rPr>
          <w:noProof/>
          <w:color w:val="000000" w:themeColor="text1"/>
        </w:rPr>
        <w:t>(33)</w:t>
      </w:r>
      <w:r w:rsidR="00703CA8">
        <w:rPr>
          <w:color w:val="000000" w:themeColor="text1"/>
        </w:rPr>
        <w:fldChar w:fldCharType="end"/>
      </w:r>
      <w:r>
        <w:rPr>
          <w:color w:val="000000" w:themeColor="text1"/>
        </w:rPr>
        <w:t xml:space="preserve">. </w:t>
      </w:r>
      <w:r w:rsidR="007B1291">
        <w:rPr>
          <w:color w:val="000000" w:themeColor="text1"/>
        </w:rPr>
        <w:t>S</w:t>
      </w:r>
      <w:r w:rsidRPr="00106A4D">
        <w:rPr>
          <w:color w:val="000000" w:themeColor="text1"/>
        </w:rPr>
        <w:t>ubsequent studies have also delved into the notion</w:t>
      </w:r>
      <w:r>
        <w:rPr>
          <w:color w:val="000000" w:themeColor="text1"/>
        </w:rPr>
        <w:t xml:space="preserve"> </w:t>
      </w:r>
      <w:r w:rsidRPr="00106A4D">
        <w:rPr>
          <w:color w:val="000000" w:themeColor="text1"/>
        </w:rPr>
        <w:t>of</w:t>
      </w:r>
      <w:r>
        <w:rPr>
          <w:color w:val="000000" w:themeColor="text1"/>
        </w:rPr>
        <w:t xml:space="preserve"> </w:t>
      </w:r>
      <w:r w:rsidRPr="00106A4D">
        <w:rPr>
          <w:color w:val="000000" w:themeColor="text1"/>
        </w:rPr>
        <w:t>different somatotypes and physiological characteristics existing between specialty riders</w:t>
      </w:r>
      <w:r w:rsidR="00703CA8">
        <w:rPr>
          <w:color w:val="000000" w:themeColor="text1"/>
        </w:rPr>
        <w:t xml:space="preserve"> </w:t>
      </w:r>
      <w:r w:rsidR="00703CA8">
        <w:rPr>
          <w:color w:val="000000" w:themeColor="text1"/>
        </w:rPr>
        <w:fldChar w:fldCharType="begin"/>
      </w:r>
      <w:r w:rsidR="006F331D">
        <w:rPr>
          <w:color w:val="000000" w:themeColor="text1"/>
        </w:rPr>
        <w:instrText xml:space="preserve"> ADDIN EN.CITE &lt;EndNote&gt;&lt;Cite&gt;&lt;Author&gt;Mujika&lt;/Author&gt;&lt;Year&gt;2001&lt;/Year&gt;&lt;RecNum&gt;24&lt;/RecNum&gt;&lt;DisplayText&gt;(10)&lt;/DisplayText&gt;&lt;record&gt;&lt;rec-number&gt;24&lt;/rec-number&gt;&lt;foreign-keys&gt;&lt;key app="EN" db-id="v29st9evjz0r22e9aph5azdef0rx2r5aas9e" timestamp="1612488641"&gt;24&lt;/key&gt;&lt;/foreign-keys&gt;&lt;ref-type name="Journal Article"&gt;17&lt;/ref-type&gt;&lt;contributors&gt;&lt;authors&gt;&lt;author&gt;Mujika, I.&lt;/author&gt;&lt;author&gt;Padilla, S.&lt;/author&gt;&lt;/authors&gt;&lt;/contributors&gt;&lt;auth-address&gt;Department of Research and Development, Medical Services, Athletic Club of Bilbao, Basque Country, Spain. imujika@grn.es&lt;/auth-address&gt;&lt;titles&gt;&lt;title&gt;Physiological and performance characteristics of male professional road cyclists&lt;/title&gt;&lt;secondary-title&gt;Sports Med&lt;/secondary-title&gt;&lt;/titles&gt;&lt;periodical&gt;&lt;full-title&gt;Sports Med&lt;/full-title&gt;&lt;/periodical&gt;&lt;pages&gt;479-87&lt;/pages&gt;&lt;volume&gt;31&lt;/volume&gt;&lt;number&gt;7&lt;/number&gt;&lt;edition&gt;2001/06/29&lt;/edition&gt;&lt;keywords&gt;&lt;keyword&gt;Adult&lt;/keyword&gt;&lt;keyword&gt;Anthropometry&lt;/keyword&gt;&lt;keyword&gt;Bicycling/*physiology&lt;/keyword&gt;&lt;keyword&gt;Ergometry&lt;/keyword&gt;&lt;keyword&gt;Humans&lt;/keyword&gt;&lt;keyword&gt;Male&lt;/keyword&gt;&lt;keyword&gt;Oxygen Consumption&lt;/keyword&gt;&lt;/keywords&gt;&lt;dates&gt;&lt;year&gt;2001&lt;/year&gt;&lt;/dates&gt;&lt;isbn&gt;0112-1642 (Print)&amp;#xD;0112-1642 (Linking)&lt;/isbn&gt;&lt;accession-num&gt;11428685&lt;/accession-num&gt;&lt;urls&gt;&lt;related-urls&gt;&lt;url&gt;https://www.ncbi.nlm.nih.gov/pubmed/11428685&lt;/url&gt;&lt;/related-urls&gt;&lt;/urls&gt;&lt;electronic-resource-num&gt;10.2165/00007256-200131070-00003&lt;/electronic-resource-num&gt;&lt;/record&gt;&lt;/Cite&gt;&lt;/EndNote&gt;</w:instrText>
      </w:r>
      <w:r w:rsidR="00703CA8">
        <w:rPr>
          <w:color w:val="000000" w:themeColor="text1"/>
        </w:rPr>
        <w:fldChar w:fldCharType="separate"/>
      </w:r>
      <w:r w:rsidR="006F331D">
        <w:rPr>
          <w:noProof/>
          <w:color w:val="000000" w:themeColor="text1"/>
        </w:rPr>
        <w:t>(10)</w:t>
      </w:r>
      <w:r w:rsidR="00703CA8">
        <w:rPr>
          <w:color w:val="000000" w:themeColor="text1"/>
        </w:rPr>
        <w:fldChar w:fldCharType="end"/>
      </w:r>
      <w:r w:rsidRPr="00106A4D">
        <w:rPr>
          <w:color w:val="000000" w:themeColor="text1"/>
        </w:rPr>
        <w:t>.</w:t>
      </w:r>
      <w:r>
        <w:rPr>
          <w:color w:val="000000" w:themeColor="text1"/>
        </w:rPr>
        <w:t xml:space="preserve"> </w:t>
      </w:r>
    </w:p>
    <w:p w14:paraId="2FC73CA6" w14:textId="34AFD488" w:rsidR="00DF279D" w:rsidRDefault="00DF279D" w:rsidP="00DF279D">
      <w:pPr>
        <w:spacing w:line="480" w:lineRule="auto"/>
        <w:ind w:firstLine="720"/>
        <w:rPr>
          <w:color w:val="000000" w:themeColor="text1"/>
        </w:rPr>
      </w:pPr>
      <w:r>
        <w:rPr>
          <w:color w:val="000000" w:themeColor="text1"/>
        </w:rPr>
        <w:t xml:space="preserve">Training for </w:t>
      </w:r>
      <w:r w:rsidR="007B1291">
        <w:rPr>
          <w:color w:val="000000" w:themeColor="text1"/>
        </w:rPr>
        <w:t xml:space="preserve">competitive </w:t>
      </w:r>
      <w:r>
        <w:rPr>
          <w:color w:val="000000" w:themeColor="text1"/>
        </w:rPr>
        <w:t xml:space="preserve">road cyclists has been built upon </w:t>
      </w:r>
      <w:r w:rsidR="007B1291">
        <w:rPr>
          <w:color w:val="000000" w:themeColor="text1"/>
        </w:rPr>
        <w:t xml:space="preserve">the </w:t>
      </w:r>
      <w:r>
        <w:rPr>
          <w:color w:val="000000" w:themeColor="text1"/>
        </w:rPr>
        <w:t xml:space="preserve">concepts of specificity, overload, progression, and recovery (91), similar to other endurance sports. Training regimens are frequently broken into different cycles: macro-, meso-, and micro-. </w:t>
      </w:r>
      <w:r w:rsidRPr="00D311FE">
        <w:rPr>
          <w:color w:val="000000" w:themeColor="text1"/>
        </w:rPr>
        <w:t xml:space="preserve">Macrocycles generally </w:t>
      </w:r>
      <w:r w:rsidRPr="00D311FE">
        <w:rPr>
          <w:color w:val="000000" w:themeColor="text1"/>
        </w:rPr>
        <w:lastRenderedPageBreak/>
        <w:t xml:space="preserve">consist of a road cyclist’s year-long plan and contain </w:t>
      </w:r>
      <w:r w:rsidR="007B1291">
        <w:rPr>
          <w:color w:val="000000" w:themeColor="text1"/>
        </w:rPr>
        <w:t>the athlete’s</w:t>
      </w:r>
      <w:r w:rsidRPr="00D311FE">
        <w:rPr>
          <w:color w:val="000000" w:themeColor="text1"/>
        </w:rPr>
        <w:t xml:space="preserve"> long-term goals, while mesocycles are generally between 2-6 weeks in length and work on a specific area relative to the racer’s specific needs</w:t>
      </w:r>
      <w:r w:rsidR="007B1291">
        <w:rPr>
          <w:color w:val="000000" w:themeColor="text1"/>
        </w:rPr>
        <w:t>.</w:t>
      </w:r>
      <w:r>
        <w:rPr>
          <w:color w:val="000000" w:themeColor="text1"/>
        </w:rPr>
        <w:t xml:space="preserve"> </w:t>
      </w:r>
      <w:proofErr w:type="spellStart"/>
      <w:r w:rsidR="007B1291">
        <w:rPr>
          <w:color w:val="000000" w:themeColor="text1"/>
        </w:rPr>
        <w:t>Microcycles</w:t>
      </w:r>
      <w:proofErr w:type="spellEnd"/>
      <w:r w:rsidR="007B1291">
        <w:rPr>
          <w:color w:val="000000" w:themeColor="text1"/>
        </w:rPr>
        <w:t xml:space="preserve"> </w:t>
      </w:r>
      <w:r>
        <w:rPr>
          <w:color w:val="000000" w:themeColor="text1"/>
        </w:rPr>
        <w:t xml:space="preserve">break down training even further to </w:t>
      </w:r>
      <w:r w:rsidR="007B1291">
        <w:rPr>
          <w:color w:val="000000" w:themeColor="text1"/>
        </w:rPr>
        <w:t xml:space="preserve">between </w:t>
      </w:r>
      <w:r>
        <w:rPr>
          <w:color w:val="000000" w:themeColor="text1"/>
        </w:rPr>
        <w:t>3-7</w:t>
      </w:r>
      <w:r w:rsidR="007B1291">
        <w:rPr>
          <w:color w:val="000000" w:themeColor="text1"/>
        </w:rPr>
        <w:t xml:space="preserve"> </w:t>
      </w:r>
      <w:r>
        <w:rPr>
          <w:color w:val="000000" w:themeColor="text1"/>
        </w:rPr>
        <w:t>day</w:t>
      </w:r>
      <w:r w:rsidR="007B1291">
        <w:rPr>
          <w:color w:val="000000" w:themeColor="text1"/>
        </w:rPr>
        <w:t xml:space="preserve">s </w:t>
      </w:r>
      <w:r w:rsidRPr="00D311FE">
        <w:rPr>
          <w:color w:val="000000" w:themeColor="text1"/>
        </w:rPr>
        <w:fldChar w:fldCharType="begin"/>
      </w:r>
      <w:r w:rsidR="00712EC8">
        <w:rPr>
          <w:color w:val="000000" w:themeColor="text1"/>
        </w:rPr>
        <w:instrText xml:space="preserve"> ADDIN EN.CITE &lt;EndNote&gt;&lt;Cite&gt;&lt;Author&gt;Plisk&lt;/Author&gt;&lt;Year&gt;2003&lt;/Year&gt;&lt;RecNum&gt;110&lt;/RecNum&gt;&lt;DisplayText&gt;(34)&lt;/DisplayText&gt;&lt;record&gt;&lt;rec-number&gt;110&lt;/rec-number&gt;&lt;foreign-keys&gt;&lt;key app="EN" db-id="v29st9evjz0r22e9aph5azdef0rx2r5aas9e" timestamp="1612545712"&gt;110&lt;/key&gt;&lt;/foreign-keys&gt;&lt;ref-type name="Journal Article"&gt;17&lt;/ref-type&gt;&lt;contributors&gt;&lt;authors&gt;&lt;author&gt;Plisk, Steven S.&lt;/author&gt;&lt;author&gt;Stone, Michael H.&lt;/author&gt;&lt;/authors&gt;&lt;/contributors&gt;&lt;titles&gt;&lt;title&gt;Periodization Strategies&lt;/title&gt;&lt;secondary-title&gt;Strength &amp;amp; Conditioning Journal&lt;/secondary-title&gt;&lt;/titles&gt;&lt;periodical&gt;&lt;full-title&gt;Strength &amp;amp; Conditioning Journal&lt;/full-title&gt;&lt;/periodical&gt;&lt;volume&gt;25&lt;/volume&gt;&lt;number&gt;6&lt;/number&gt;&lt;keywords&gt;&lt;keyword&gt;mean&lt;/keyword&gt;&lt;keyword&gt;method&lt;/keyword&gt;&lt;keyword&gt;strategy&lt;/keyword&gt;&lt;keyword&gt;tactic&lt;/keyword&gt;&lt;/keywords&gt;&lt;dates&gt;&lt;year&gt;2003&lt;/year&gt;&lt;/dates&gt;&lt;isbn&gt;1524-1602&lt;/isbn&gt;&lt;urls&gt;&lt;related-urls&gt;&lt;url&gt;https://journals.lww.com/nsca-scj/Fulltext/2003/12000/Periodization_Strategies.5.aspx&lt;/url&gt;&lt;/related-urls&gt;&lt;/urls&gt;&lt;/record&gt;&lt;/Cite&gt;&lt;/EndNote&gt;</w:instrText>
      </w:r>
      <w:r w:rsidRPr="00D311FE">
        <w:rPr>
          <w:color w:val="000000" w:themeColor="text1"/>
        </w:rPr>
        <w:fldChar w:fldCharType="separate"/>
      </w:r>
      <w:r w:rsidR="00712EC8">
        <w:rPr>
          <w:noProof/>
          <w:color w:val="000000" w:themeColor="text1"/>
        </w:rPr>
        <w:t>(34)</w:t>
      </w:r>
      <w:r w:rsidRPr="00D311FE">
        <w:rPr>
          <w:color w:val="000000" w:themeColor="text1"/>
        </w:rPr>
        <w:fldChar w:fldCharType="end"/>
      </w:r>
      <w:r w:rsidRPr="00D311FE">
        <w:rPr>
          <w:color w:val="000000" w:themeColor="text1"/>
        </w:rPr>
        <w:t>.</w:t>
      </w:r>
      <w:r>
        <w:rPr>
          <w:color w:val="000000" w:themeColor="text1"/>
        </w:rPr>
        <w:t xml:space="preserve"> </w:t>
      </w:r>
      <w:r w:rsidRPr="0040048C">
        <w:rPr>
          <w:color w:val="000000" w:themeColor="text1"/>
        </w:rPr>
        <w:t>Effective interval</w:t>
      </w:r>
      <w:r>
        <w:rPr>
          <w:color w:val="000000" w:themeColor="text1"/>
        </w:rPr>
        <w:t xml:space="preserve"> program</w:t>
      </w:r>
      <w:r w:rsidRPr="0040048C">
        <w:rPr>
          <w:color w:val="000000" w:themeColor="text1"/>
        </w:rPr>
        <w:t xml:space="preserve">s </w:t>
      </w:r>
      <w:r>
        <w:rPr>
          <w:color w:val="000000" w:themeColor="text1"/>
        </w:rPr>
        <w:t xml:space="preserve">for </w:t>
      </w:r>
      <w:r w:rsidRPr="0040048C">
        <w:rPr>
          <w:color w:val="000000" w:themeColor="text1"/>
        </w:rPr>
        <w:t xml:space="preserve">improving </w:t>
      </w:r>
      <w:r w:rsidR="00D61013">
        <w:rPr>
          <w:color w:val="000000" w:themeColor="text1"/>
        </w:rPr>
        <w:t>VO</w:t>
      </w:r>
      <w:r w:rsidR="00D61013">
        <w:rPr>
          <w:color w:val="000000" w:themeColor="text1"/>
          <w:vertAlign w:val="subscript"/>
        </w:rPr>
        <w:t>2max</w:t>
      </w:r>
      <w:r w:rsidRPr="0040048C">
        <w:rPr>
          <w:color w:val="000000" w:themeColor="text1"/>
        </w:rPr>
        <w:t>, particularly for those who are well-trained and have plateaued in</w:t>
      </w:r>
      <w:r>
        <w:rPr>
          <w:color w:val="000000" w:themeColor="text1"/>
        </w:rPr>
        <w:t xml:space="preserve"> </w:t>
      </w:r>
      <w:r w:rsidRPr="0040048C">
        <w:rPr>
          <w:color w:val="000000" w:themeColor="text1"/>
        </w:rPr>
        <w:t xml:space="preserve">fitness, </w:t>
      </w:r>
      <w:r w:rsidR="007B1291">
        <w:rPr>
          <w:color w:val="000000" w:themeColor="text1"/>
        </w:rPr>
        <w:t xml:space="preserve">may </w:t>
      </w:r>
      <w:r w:rsidRPr="0040048C">
        <w:rPr>
          <w:color w:val="000000" w:themeColor="text1"/>
        </w:rPr>
        <w:t xml:space="preserve">include repeated bouts </w:t>
      </w:r>
      <w:r w:rsidR="007B1291">
        <w:rPr>
          <w:color w:val="000000" w:themeColor="text1"/>
        </w:rPr>
        <w:t xml:space="preserve">of strenuous exercise </w:t>
      </w:r>
      <w:r w:rsidRPr="0040048C">
        <w:rPr>
          <w:color w:val="000000" w:themeColor="text1"/>
        </w:rPr>
        <w:t xml:space="preserve">that elicit 95-100% of </w:t>
      </w:r>
      <w:r w:rsidR="00D61013">
        <w:rPr>
          <w:color w:val="000000" w:themeColor="text1"/>
        </w:rPr>
        <w:t>VO</w:t>
      </w:r>
      <w:r w:rsidR="00D61013">
        <w:rPr>
          <w:color w:val="000000" w:themeColor="text1"/>
          <w:vertAlign w:val="subscript"/>
        </w:rPr>
        <w:t>2max</w:t>
      </w:r>
      <w:r w:rsidR="00A701D4">
        <w:rPr>
          <w:color w:val="000000" w:themeColor="text1"/>
        </w:rPr>
        <w:t xml:space="preserve"> </w:t>
      </w:r>
      <w:r w:rsidR="00A701D4">
        <w:rPr>
          <w:color w:val="000000" w:themeColor="text1"/>
        </w:rPr>
        <w:fldChar w:fldCharType="begin"/>
      </w:r>
      <w:r w:rsidR="00A701D4">
        <w:rPr>
          <w:color w:val="000000" w:themeColor="text1"/>
        </w:rPr>
        <w:instrText xml:space="preserve"> ADDIN EN.CITE &lt;EndNote&gt;&lt;Cite&gt;&lt;Author&gt;Midgley&lt;/Author&gt;&lt;Year&gt;2006&lt;/Year&gt;&lt;RecNum&gt;148&lt;/RecNum&gt;&lt;DisplayText&gt;(35)&lt;/DisplayText&gt;&lt;record&gt;&lt;rec-number&gt;148&lt;/rec-number&gt;&lt;foreign-keys&gt;&lt;key app="EN" db-id="v29st9evjz0r22e9aph5azdef0rx2r5aas9e" timestamp="1617338408"&gt;148&lt;/key&gt;&lt;/foreign-keys&gt;&lt;ref-type name="Journal Article"&gt;17&lt;/ref-type&gt;&lt;contributors&gt;&lt;authors&gt;&lt;author&gt;Midgley, A. W.&lt;/author&gt;&lt;author&gt;McNaughton, L. R.&lt;/author&gt;&lt;author&gt;Wilkinson, M.&lt;/author&gt;&lt;/authors&gt;&lt;/contributors&gt;&lt;auth-address&gt;Department of Sport, Health and Exercise Science, University of Hull, Hull, England.&lt;/auth-address&gt;&lt;titles&gt;&lt;title&gt;Is there an optimal training intensity for enhancing the maximal oxygen uptake of distance runners?: empirical research findings, current opinions, physiological rationale and practical recommendations&lt;/title&gt;&lt;secondary-title&gt;Sports Med&lt;/secondary-title&gt;&lt;/titles&gt;&lt;periodical&gt;&lt;full-title&gt;Sports Med&lt;/full-title&gt;&lt;/periodical&gt;&lt;pages&gt;117-32&lt;/pages&gt;&lt;volume&gt;36&lt;/volume&gt;&lt;number&gt;2&lt;/number&gt;&lt;edition&gt;2006/02/09&lt;/edition&gt;&lt;keywords&gt;&lt;keyword&gt;Adaptation, Physiological/*physiology&lt;/keyword&gt;&lt;keyword&gt;Exercise/*physiology&lt;/keyword&gt;&lt;keyword&gt;Female&lt;/keyword&gt;&lt;keyword&gt;Humans&lt;/keyword&gt;&lt;keyword&gt;Male&lt;/keyword&gt;&lt;keyword&gt;Oxygen Consumption/*physiology&lt;/keyword&gt;&lt;keyword&gt;Physical Endurance/physiology&lt;/keyword&gt;&lt;keyword&gt;Running/*physiology&lt;/keyword&gt;&lt;/keywords&gt;&lt;dates&gt;&lt;year&gt;2006&lt;/year&gt;&lt;/dates&gt;&lt;isbn&gt;0112-1642 (Print)&amp;#xD;0112-1642&lt;/isbn&gt;&lt;accession-num&gt;16464121&lt;/accession-num&gt;&lt;urls&gt;&lt;/urls&gt;&lt;electronic-resource-num&gt;10.2165/00007256-200636020-00003&lt;/electronic-resource-num&gt;&lt;remote-database-provider&gt;NLM&lt;/remote-database-provider&gt;&lt;language&gt;eng&lt;/language&gt;&lt;/record&gt;&lt;/Cite&gt;&lt;/EndNote&gt;</w:instrText>
      </w:r>
      <w:r w:rsidR="00A701D4">
        <w:rPr>
          <w:color w:val="000000" w:themeColor="text1"/>
        </w:rPr>
        <w:fldChar w:fldCharType="separate"/>
      </w:r>
      <w:r w:rsidR="00A701D4">
        <w:rPr>
          <w:noProof/>
          <w:color w:val="000000" w:themeColor="text1"/>
        </w:rPr>
        <w:t>(35)</w:t>
      </w:r>
      <w:r w:rsidR="00A701D4">
        <w:rPr>
          <w:color w:val="000000" w:themeColor="text1"/>
        </w:rPr>
        <w:fldChar w:fldCharType="end"/>
      </w:r>
      <w:r w:rsidR="00A701D4">
        <w:rPr>
          <w:color w:val="000000" w:themeColor="text1"/>
        </w:rPr>
        <w:t xml:space="preserve">. </w:t>
      </w:r>
      <w:r w:rsidRPr="0040048C">
        <w:rPr>
          <w:color w:val="000000" w:themeColor="text1"/>
        </w:rPr>
        <w:t>While many interval</w:t>
      </w:r>
      <w:r w:rsidR="007B1291">
        <w:rPr>
          <w:color w:val="000000" w:themeColor="text1"/>
        </w:rPr>
        <w:t xml:space="preserve"> program</w:t>
      </w:r>
      <w:r w:rsidRPr="0040048C">
        <w:rPr>
          <w:color w:val="000000" w:themeColor="text1"/>
        </w:rPr>
        <w:t xml:space="preserve">s can elicit this, </w:t>
      </w:r>
      <w:r>
        <w:rPr>
          <w:color w:val="000000" w:themeColor="text1"/>
        </w:rPr>
        <w:t>there is</w:t>
      </w:r>
      <w:r w:rsidRPr="0040048C">
        <w:rPr>
          <w:color w:val="000000" w:themeColor="text1"/>
        </w:rPr>
        <w:t xml:space="preserve"> controversy regarding </w:t>
      </w:r>
      <w:r>
        <w:rPr>
          <w:color w:val="000000" w:themeColor="text1"/>
        </w:rPr>
        <w:t>the</w:t>
      </w:r>
      <w:r w:rsidRPr="0040048C">
        <w:rPr>
          <w:color w:val="000000" w:themeColor="text1"/>
        </w:rPr>
        <w:t xml:space="preserve"> </w:t>
      </w:r>
      <w:r>
        <w:rPr>
          <w:color w:val="000000" w:themeColor="text1"/>
        </w:rPr>
        <w:t xml:space="preserve">precise </w:t>
      </w:r>
      <w:r w:rsidRPr="0040048C">
        <w:rPr>
          <w:color w:val="000000" w:themeColor="text1"/>
        </w:rPr>
        <w:t>intensity</w:t>
      </w:r>
      <w:r>
        <w:rPr>
          <w:color w:val="000000" w:themeColor="text1"/>
        </w:rPr>
        <w:t xml:space="preserve"> and duration of interval bouts that</w:t>
      </w:r>
      <w:r w:rsidRPr="0040048C">
        <w:rPr>
          <w:color w:val="000000" w:themeColor="text1"/>
        </w:rPr>
        <w:t xml:space="preserve"> is</w:t>
      </w:r>
      <w:r>
        <w:rPr>
          <w:color w:val="000000" w:themeColor="text1"/>
        </w:rPr>
        <w:t xml:space="preserve"> </w:t>
      </w:r>
      <w:r w:rsidRPr="0040048C">
        <w:rPr>
          <w:color w:val="000000" w:themeColor="text1"/>
        </w:rPr>
        <w:t>most effective.</w:t>
      </w:r>
      <w:r>
        <w:rPr>
          <w:color w:val="000000" w:themeColor="text1"/>
        </w:rPr>
        <w:t xml:space="preserve"> </w:t>
      </w:r>
    </w:p>
    <w:p w14:paraId="096E89AB" w14:textId="0D63BD2A" w:rsidR="00DF279D" w:rsidRPr="00857BE0" w:rsidRDefault="007B1291" w:rsidP="00DF279D">
      <w:pPr>
        <w:spacing w:line="480" w:lineRule="auto"/>
        <w:ind w:firstLine="720"/>
        <w:rPr>
          <w:color w:val="000000" w:themeColor="text1"/>
        </w:rPr>
      </w:pPr>
      <w:r>
        <w:rPr>
          <w:color w:val="000000" w:themeColor="text1"/>
        </w:rPr>
        <w:t xml:space="preserve">The measurement of </w:t>
      </w:r>
      <w:r w:rsidR="00DF279D">
        <w:rPr>
          <w:color w:val="000000" w:themeColor="text1"/>
        </w:rPr>
        <w:t xml:space="preserve">training load has been greatly influenced by technological advancements, particularly head units and power meters. </w:t>
      </w:r>
      <w:r w:rsidR="00DF279D" w:rsidRPr="00D311FE">
        <w:rPr>
          <w:color w:val="000000" w:themeColor="text1"/>
        </w:rPr>
        <w:t>Head units display a live map of the rider’s location</w:t>
      </w:r>
      <w:r w:rsidR="00DF279D">
        <w:rPr>
          <w:color w:val="000000" w:themeColor="text1"/>
        </w:rPr>
        <w:t xml:space="preserve"> through global position system (GPS)</w:t>
      </w:r>
      <w:r w:rsidR="00DF279D" w:rsidRPr="00D311FE">
        <w:rPr>
          <w:color w:val="000000" w:themeColor="text1"/>
        </w:rPr>
        <w:t xml:space="preserve"> to help them </w:t>
      </w:r>
      <w:r w:rsidR="00703CA8" w:rsidRPr="00D311FE">
        <w:rPr>
          <w:color w:val="000000" w:themeColor="text1"/>
        </w:rPr>
        <w:t>navigate</w:t>
      </w:r>
      <w:r>
        <w:rPr>
          <w:color w:val="000000" w:themeColor="text1"/>
        </w:rPr>
        <w:t>.  They</w:t>
      </w:r>
      <w:r w:rsidR="00DF279D" w:rsidRPr="00D311FE">
        <w:rPr>
          <w:color w:val="000000" w:themeColor="text1"/>
        </w:rPr>
        <w:t xml:space="preserve"> can also display </w:t>
      </w:r>
      <w:r w:rsidR="00DF279D">
        <w:rPr>
          <w:color w:val="000000" w:themeColor="text1"/>
        </w:rPr>
        <w:t xml:space="preserve">and record </w:t>
      </w:r>
      <w:r w:rsidR="00DF279D" w:rsidRPr="00D311FE">
        <w:rPr>
          <w:color w:val="000000" w:themeColor="text1"/>
        </w:rPr>
        <w:t>other metrics like</w:t>
      </w:r>
      <w:r w:rsidR="00DF279D">
        <w:rPr>
          <w:color w:val="000000" w:themeColor="text1"/>
        </w:rPr>
        <w:t xml:space="preserve"> distance, speed,</w:t>
      </w:r>
      <w:r w:rsidR="00DF279D" w:rsidRPr="00D311FE">
        <w:rPr>
          <w:color w:val="000000" w:themeColor="text1"/>
        </w:rPr>
        <w:t xml:space="preserve"> HR, power, and elevation gain.</w:t>
      </w:r>
      <w:r w:rsidR="00DF279D">
        <w:rPr>
          <w:color w:val="000000" w:themeColor="text1"/>
        </w:rPr>
        <w:t xml:space="preserve"> </w:t>
      </w:r>
      <w:r w:rsidR="00DF279D" w:rsidRPr="00D311FE">
        <w:rPr>
          <w:color w:val="000000" w:themeColor="text1"/>
        </w:rPr>
        <w:t xml:space="preserve">Power output </w:t>
      </w:r>
      <w:r>
        <w:rPr>
          <w:color w:val="000000" w:themeColor="text1"/>
        </w:rPr>
        <w:t>has</w:t>
      </w:r>
      <w:r w:rsidR="00DF279D" w:rsidRPr="00D311FE">
        <w:rPr>
          <w:color w:val="000000" w:themeColor="text1"/>
        </w:rPr>
        <w:t xml:space="preserve"> long been available on cycle ergometers</w:t>
      </w:r>
      <w:r w:rsidR="00DF279D">
        <w:rPr>
          <w:color w:val="000000" w:themeColor="text1"/>
        </w:rPr>
        <w:t xml:space="preserve"> in laboratories. </w:t>
      </w:r>
      <w:r w:rsidR="00DF279D" w:rsidRPr="00D311FE">
        <w:rPr>
          <w:color w:val="000000" w:themeColor="text1"/>
        </w:rPr>
        <w:t xml:space="preserve"> </w:t>
      </w:r>
      <w:r w:rsidR="00DF279D">
        <w:rPr>
          <w:color w:val="000000" w:themeColor="text1"/>
        </w:rPr>
        <w:t>H</w:t>
      </w:r>
      <w:r w:rsidR="00DF279D" w:rsidRPr="00D311FE">
        <w:rPr>
          <w:color w:val="000000" w:themeColor="text1"/>
        </w:rPr>
        <w:t>owever, on-bike power meter</w:t>
      </w:r>
      <w:r w:rsidR="008F0C3F">
        <w:rPr>
          <w:color w:val="000000" w:themeColor="text1"/>
        </w:rPr>
        <w:t>s</w:t>
      </w:r>
      <w:r w:rsidR="00DF279D" w:rsidRPr="00D311FE">
        <w:rPr>
          <w:color w:val="000000" w:themeColor="text1"/>
        </w:rPr>
        <w:t xml:space="preserve"> allow cyclist</w:t>
      </w:r>
      <w:r w:rsidR="008F0C3F">
        <w:rPr>
          <w:color w:val="000000" w:themeColor="text1"/>
        </w:rPr>
        <w:t>s</w:t>
      </w:r>
      <w:r w:rsidR="00DF279D" w:rsidRPr="00D311FE">
        <w:rPr>
          <w:color w:val="000000" w:themeColor="text1"/>
        </w:rPr>
        <w:t xml:space="preserve"> to ride their own bicycle </w:t>
      </w:r>
      <w:r w:rsidR="00DF279D" w:rsidRPr="00D311FE">
        <w:rPr>
          <w:i/>
          <w:iCs/>
          <w:color w:val="000000" w:themeColor="text1"/>
        </w:rPr>
        <w:t>and</w:t>
      </w:r>
      <w:r w:rsidR="00DF279D" w:rsidRPr="00D311FE">
        <w:rPr>
          <w:color w:val="000000" w:themeColor="text1"/>
        </w:rPr>
        <w:t xml:space="preserve"> to have a snapshot of their work rate at any</w:t>
      </w:r>
      <w:r w:rsidR="00DF279D">
        <w:rPr>
          <w:color w:val="000000" w:themeColor="text1"/>
        </w:rPr>
        <w:t xml:space="preserve"> </w:t>
      </w:r>
      <w:r w:rsidR="00DF279D" w:rsidRPr="00D311FE">
        <w:rPr>
          <w:color w:val="000000" w:themeColor="text1"/>
        </w:rPr>
        <w:t>moment in time</w:t>
      </w:r>
      <w:r w:rsidR="00DF279D">
        <w:rPr>
          <w:color w:val="000000" w:themeColor="text1"/>
        </w:rPr>
        <w:t xml:space="preserve">. The accessibility of head units and power meters has also made it possible to </w:t>
      </w:r>
      <w:r w:rsidR="008F0C3F">
        <w:rPr>
          <w:color w:val="000000" w:themeColor="text1"/>
        </w:rPr>
        <w:t>conduct research on</w:t>
      </w:r>
      <w:r w:rsidR="00DF279D">
        <w:rPr>
          <w:color w:val="000000" w:themeColor="text1"/>
        </w:rPr>
        <w:t xml:space="preserve"> the training habits of road racing cyclists. While the accuracy of </w:t>
      </w:r>
      <w:r w:rsidR="00703CA8">
        <w:rPr>
          <w:color w:val="000000" w:themeColor="text1"/>
        </w:rPr>
        <w:t>electrically braked</w:t>
      </w:r>
      <w:r w:rsidR="00DF279D">
        <w:rPr>
          <w:color w:val="000000" w:themeColor="text1"/>
        </w:rPr>
        <w:t xml:space="preserve"> cycle ergometers in the laboratory may be superior, the information provided from </w:t>
      </w:r>
      <w:r w:rsidR="008F0C3F">
        <w:rPr>
          <w:color w:val="000000" w:themeColor="text1"/>
        </w:rPr>
        <w:t xml:space="preserve">a </w:t>
      </w:r>
      <w:r w:rsidR="00DF279D">
        <w:rPr>
          <w:color w:val="000000" w:themeColor="text1"/>
        </w:rPr>
        <w:t>head unit coupled with an on-bike power meter can provide sufficient accuracy for the aspiring road cyclist.</w:t>
      </w:r>
    </w:p>
    <w:p w14:paraId="17B5CB11" w14:textId="70A42508" w:rsidR="00942D32" w:rsidRDefault="00174C99" w:rsidP="00DF279D">
      <w:pPr>
        <w:spacing w:line="480" w:lineRule="auto"/>
        <w:ind w:firstLine="720"/>
        <w:rPr>
          <w:color w:val="000000" w:themeColor="text1"/>
        </w:rPr>
      </w:pPr>
      <w:r>
        <w:rPr>
          <w:color w:val="000000" w:themeColor="text1"/>
        </w:rPr>
        <w:t xml:space="preserve"> </w:t>
      </w:r>
    </w:p>
    <w:p w14:paraId="66CF1CFA" w14:textId="4AC2CBCE" w:rsidR="00F23DD8" w:rsidRDefault="00942D32" w:rsidP="00452AAE">
      <w:pPr>
        <w:spacing w:line="480" w:lineRule="auto"/>
        <w:rPr>
          <w:color w:val="000000" w:themeColor="text1"/>
        </w:rPr>
      </w:pPr>
      <w:r>
        <w:rPr>
          <w:color w:val="000000" w:themeColor="text1"/>
        </w:rPr>
        <w:tab/>
      </w:r>
    </w:p>
    <w:p w14:paraId="2E11694A" w14:textId="77777777" w:rsidR="00023A03" w:rsidRPr="00D311FE" w:rsidRDefault="00023A03" w:rsidP="00452AAE">
      <w:pPr>
        <w:spacing w:line="480" w:lineRule="auto"/>
        <w:rPr>
          <w:color w:val="000000" w:themeColor="text1"/>
        </w:rPr>
      </w:pPr>
    </w:p>
    <w:p w14:paraId="5C54F489" w14:textId="5141C71E"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3" w:name="_Toc72090636"/>
      <w:r w:rsidRPr="00D311FE">
        <w:rPr>
          <w:rFonts w:ascii="Times New Roman" w:hAnsi="Times New Roman" w:cs="Times New Roman"/>
          <w:b/>
          <w:bCs/>
          <w:color w:val="000000" w:themeColor="text1"/>
          <w:sz w:val="24"/>
          <w:szCs w:val="24"/>
        </w:rPr>
        <w:lastRenderedPageBreak/>
        <w:t xml:space="preserve">Types </w:t>
      </w:r>
      <w:r w:rsidR="003A1341" w:rsidRPr="00D311FE">
        <w:rPr>
          <w:rFonts w:ascii="Times New Roman" w:hAnsi="Times New Roman" w:cs="Times New Roman"/>
          <w:b/>
          <w:bCs/>
          <w:color w:val="000000" w:themeColor="text1"/>
          <w:sz w:val="24"/>
          <w:szCs w:val="24"/>
        </w:rPr>
        <w:t>of events in road cycling &amp; rider characteristics</w:t>
      </w:r>
      <w:bookmarkEnd w:id="13"/>
    </w:p>
    <w:p w14:paraId="423600D0" w14:textId="2FB1513E" w:rsidR="00FA5606" w:rsidRPr="00D311FE" w:rsidRDefault="0091174B" w:rsidP="00572AB9">
      <w:pPr>
        <w:spacing w:line="480" w:lineRule="auto"/>
        <w:ind w:firstLine="720"/>
        <w:rPr>
          <w:color w:val="000000" w:themeColor="text1"/>
        </w:rPr>
      </w:pPr>
      <w:r>
        <w:rPr>
          <w:color w:val="000000" w:themeColor="text1"/>
        </w:rPr>
        <w:t>Competitive r</w:t>
      </w:r>
      <w:r w:rsidRPr="00D311FE">
        <w:rPr>
          <w:color w:val="000000" w:themeColor="text1"/>
        </w:rPr>
        <w:t xml:space="preserve">oad </w:t>
      </w:r>
      <w:r w:rsidR="00FA5606" w:rsidRPr="00D311FE">
        <w:rPr>
          <w:color w:val="000000" w:themeColor="text1"/>
        </w:rPr>
        <w:t xml:space="preserve">cycling is a strenuous activity </w:t>
      </w:r>
      <w:r>
        <w:rPr>
          <w:color w:val="000000" w:themeColor="text1"/>
        </w:rPr>
        <w:t>that required many hours of training</w:t>
      </w:r>
      <w:r w:rsidR="00FA5606" w:rsidRPr="00D311FE">
        <w:rPr>
          <w:color w:val="000000" w:themeColor="text1"/>
        </w:rPr>
        <w:t xml:space="preserve">, tactical knowledge, and combativeness in competition. However, it is not just one type of event; there are sub-disciplines that act almost as an entirely separate sports within road cycling. Both professional and amateur racing consist primarily </w:t>
      </w:r>
      <w:r w:rsidRPr="00D311FE">
        <w:rPr>
          <w:color w:val="000000" w:themeColor="text1"/>
        </w:rPr>
        <w:t xml:space="preserve">of </w:t>
      </w:r>
      <w:r w:rsidR="00FA5606" w:rsidRPr="00D311FE">
        <w:rPr>
          <w:color w:val="000000" w:themeColor="text1"/>
        </w:rPr>
        <w:t xml:space="preserve">three events: road races, time trials, and criteriums. Due to the distinct energetic demands and characteristics of each event, riders with vastly different physiological makeups can be more suited towards one event than to others. </w:t>
      </w:r>
    </w:p>
    <w:p w14:paraId="2CCA0B9F" w14:textId="169FE8BF" w:rsidR="00FA5606" w:rsidRPr="00D311FE" w:rsidRDefault="00FA5606" w:rsidP="00FA5606">
      <w:pPr>
        <w:spacing w:line="480" w:lineRule="auto"/>
        <w:rPr>
          <w:color w:val="000000" w:themeColor="text1"/>
        </w:rPr>
      </w:pPr>
      <w:r w:rsidRPr="00D311FE">
        <w:rPr>
          <w:color w:val="000000" w:themeColor="text1"/>
        </w:rPr>
        <w:tab/>
      </w:r>
      <w:r w:rsidRPr="00D311FE">
        <w:rPr>
          <w:color w:val="000000" w:themeColor="text1"/>
          <w:u w:val="single"/>
        </w:rPr>
        <w:t>Road race.</w:t>
      </w:r>
      <w:r w:rsidRPr="00D311FE">
        <w:rPr>
          <w:color w:val="000000" w:themeColor="text1"/>
        </w:rPr>
        <w:t xml:space="preserve"> The road race is the event seen most commonly</w:t>
      </w:r>
      <w:r w:rsidR="00B41AA7">
        <w:rPr>
          <w:color w:val="000000" w:themeColor="text1"/>
        </w:rPr>
        <w:t xml:space="preserve"> </w:t>
      </w:r>
      <w:r w:rsidRPr="00D311FE">
        <w:rPr>
          <w:color w:val="000000" w:themeColor="text1"/>
        </w:rPr>
        <w:t xml:space="preserve">in European </w:t>
      </w:r>
      <w:r w:rsidR="0091174B">
        <w:rPr>
          <w:color w:val="000000" w:themeColor="text1"/>
        </w:rPr>
        <w:t xml:space="preserve">bicycle </w:t>
      </w:r>
      <w:r w:rsidRPr="00D311FE">
        <w:rPr>
          <w:color w:val="000000" w:themeColor="text1"/>
        </w:rPr>
        <w:t xml:space="preserve">racing </w:t>
      </w:r>
      <w:r w:rsidRPr="00D311FE">
        <w:rPr>
          <w:color w:val="000000" w:themeColor="text1"/>
        </w:rPr>
        <w:fldChar w:fldCharType="begin"/>
      </w:r>
      <w:r w:rsidR="002A6FE1">
        <w:rPr>
          <w:color w:val="000000" w:themeColor="text1"/>
        </w:rPr>
        <w:instrText xml:space="preserve"> ADDIN EN.CITE &lt;EndNote&gt;&lt;Cite ExcludeYear="1"&gt;&lt;Author&gt;Reeth&lt;/Author&gt;&lt;RecNum&gt;7&lt;/RecNum&gt;&lt;DisplayText&gt;(15)&lt;/DisplayText&gt;&lt;record&gt;&lt;rec-number&gt;7&lt;/rec-number&gt;&lt;foreign-keys&gt;&lt;key app="EN" db-id="v29st9evjz0r22e9aph5azdef0rx2r5aas9e" timestamp="1609948169"&gt;7&lt;/key&gt;&lt;/foreign-keys&gt;&lt;ref-type name="Electronic Book"&gt;44&lt;/ref-type&gt;&lt;contributors&gt;&lt;authors&gt;&lt;author&gt;Reeth, Daam Van&lt;/author&gt;&lt;author&gt;Larson, Daniel Joseph&lt;/author&gt;&lt;author&gt;SpringerLink (Online service),&lt;/author&gt;&lt;/authors&gt;&lt;/contributors&gt;&lt;titles&gt;&lt;title&gt;The Economics of Professional Road Cycling&lt;/title&gt;&lt;secondary-title&gt;Sports Economics, Management and Policy,&lt;/secondary-title&gt;&lt;/titles&gt;&lt;pages&gt;X, 341 p. 20 illus., 9 illus. in color.&lt;/pages&gt;&lt;edition&gt;1st&lt;/edition&gt;&lt;keywords&gt;&lt;keyword&gt;Microeconomics.&lt;/keyword&gt;&lt;keyword&gt;Industrial organization.&lt;/keyword&gt;&lt;keyword&gt;Labor economics.&lt;/keyword&gt;&lt;/keywords&gt;&lt;dates&gt;&lt;/dates&gt;&lt;isbn&gt;9783319223124&amp;#xD;2191-298X ;&lt;/isbn&gt;&lt;urls&gt;&lt;related-urls&gt;&lt;url&gt;http://dx.doi.org/10.1007/978-3-319-22312-4&lt;/url&gt;&lt;/related-urls&gt;&lt;/urls&gt;&lt;/record&gt;&lt;/Cite&gt;&lt;/EndNote&gt;</w:instrText>
      </w:r>
      <w:r w:rsidRPr="00D311FE">
        <w:rPr>
          <w:color w:val="000000" w:themeColor="text1"/>
        </w:rPr>
        <w:fldChar w:fldCharType="separate"/>
      </w:r>
      <w:r w:rsidR="002A6FE1">
        <w:rPr>
          <w:noProof/>
          <w:color w:val="000000" w:themeColor="text1"/>
        </w:rPr>
        <w:t>(15)</w:t>
      </w:r>
      <w:r w:rsidRPr="00D311FE">
        <w:rPr>
          <w:color w:val="000000" w:themeColor="text1"/>
        </w:rPr>
        <w:fldChar w:fldCharType="end"/>
      </w:r>
      <w:r w:rsidRPr="00D311FE">
        <w:rPr>
          <w:color w:val="000000" w:themeColor="text1"/>
        </w:rPr>
        <w:t xml:space="preserve"> This mass-start event is often between 30 and 80 miles for amateurs, while professionals can have single day races be in excess of 180 miles </w:t>
      </w:r>
      <w:r w:rsidRPr="00D311FE">
        <w:rPr>
          <w:color w:val="000000" w:themeColor="text1"/>
        </w:rPr>
        <w:fldChar w:fldCharType="begin"/>
      </w:r>
      <w:r w:rsidR="002A6FE1">
        <w:rPr>
          <w:color w:val="000000" w:themeColor="text1"/>
        </w:rPr>
        <w:instrText xml:space="preserve"> ADDIN EN.CITE &lt;EndNote&gt;&lt;Cite&gt;&lt;Author&gt;Lucia&lt;/Author&gt;&lt;Year&gt;2001&lt;/Year&gt;&lt;RecNum&gt;20&lt;/RecNum&gt;&lt;DisplayText&gt;(14)&lt;/DisplayText&gt;&lt;record&gt;&lt;rec-number&gt;20&lt;/rec-number&gt;&lt;foreign-keys&gt;&lt;key app="EN" db-id="v29st9evjz0r22e9aph5azdef0rx2r5aas9e" timestamp="1612487658"&gt;20&lt;/key&gt;&lt;/foreign-keys&gt;&lt;ref-type name="Journal Article"&gt;17&lt;/ref-type&gt;&lt;contributors&gt;&lt;authors&gt;&lt;author&gt;Lucia, A.&lt;/author&gt;&lt;author&gt;Hoyos, J.&lt;/author&gt;&lt;author&gt;Chicharro, J. L.&lt;/author&gt;&lt;/authors&gt;&lt;/contributors&gt;&lt;auth-address&gt;Department of Anatomy and Physiology, European University of Madrid, Spain. alejandro.lucia@mrfs.cisa.uem.es&lt;/auth-address&gt;&lt;titles&gt;&lt;title&gt;Physiology of professional road cycling&lt;/title&gt;&lt;secondary-title&gt;Sports Med&lt;/secondary-title&gt;&lt;/titles&gt;&lt;periodical&gt;&lt;full-title&gt;Sports Med&lt;/full-title&gt;&lt;/periodical&gt;&lt;pages&gt;325-37&lt;/pages&gt;&lt;volume&gt;31&lt;/volume&gt;&lt;number&gt;5&lt;/number&gt;&lt;edition&gt;2001/05/12&lt;/edition&gt;&lt;keywords&gt;&lt;keyword&gt;Adaptation, Physiological/physiology&lt;/keyword&gt;&lt;keyword&gt;Anthropometry&lt;/keyword&gt;&lt;keyword&gt;Bicycling/*physiology&lt;/keyword&gt;&lt;keyword&gt;Cardiovascular Physiological Phenomena&lt;/keyword&gt;&lt;keyword&gt;Doping in Sports&lt;/keyword&gt;&lt;keyword&gt;Endocrine System/physiology&lt;/keyword&gt;&lt;keyword&gt;Environment&lt;/keyword&gt;&lt;keyword&gt;Feeding Behavior/physiology&lt;/keyword&gt;&lt;keyword&gt;Humans&lt;/keyword&gt;&lt;keyword&gt;Lung/physiology&lt;/keyword&gt;&lt;/keywords&gt;&lt;dates&gt;&lt;year&gt;2001&lt;/year&gt;&lt;/dates&gt;&lt;isbn&gt;0112-1642 (Print)&amp;#xD;0112-1642 (Linking)&lt;/isbn&gt;&lt;accession-num&gt;11347684&lt;/accession-num&gt;&lt;urls&gt;&lt;related-urls&gt;&lt;url&gt;https://www.ncbi.nlm.nih.gov/pubmed/11347684&lt;/url&gt;&lt;/related-urls&gt;&lt;/urls&gt;&lt;electronic-resource-num&gt;10.2165/00007256-200131050-00004&lt;/electronic-resource-num&gt;&lt;/record&gt;&lt;/Cite&gt;&lt;/EndNote&gt;</w:instrText>
      </w:r>
      <w:r w:rsidRPr="00D311FE">
        <w:rPr>
          <w:color w:val="000000" w:themeColor="text1"/>
        </w:rPr>
        <w:fldChar w:fldCharType="separate"/>
      </w:r>
      <w:r w:rsidR="002A6FE1">
        <w:rPr>
          <w:noProof/>
          <w:color w:val="000000" w:themeColor="text1"/>
        </w:rPr>
        <w:t>(14)</w:t>
      </w:r>
      <w:r w:rsidRPr="00D311FE">
        <w:rPr>
          <w:color w:val="000000" w:themeColor="text1"/>
        </w:rPr>
        <w:fldChar w:fldCharType="end"/>
      </w:r>
      <w:r w:rsidRPr="00D311FE">
        <w:rPr>
          <w:color w:val="000000" w:themeColor="text1"/>
        </w:rPr>
        <w:t xml:space="preserve">. Road races can consist of </w:t>
      </w:r>
      <w:r w:rsidR="00B41AA7">
        <w:rPr>
          <w:color w:val="000000" w:themeColor="text1"/>
        </w:rPr>
        <w:t>laps of the same loop</w:t>
      </w:r>
      <w:r w:rsidRPr="00D311FE">
        <w:rPr>
          <w:color w:val="000000" w:themeColor="text1"/>
        </w:rPr>
        <w:t>,</w:t>
      </w:r>
      <w:r w:rsidR="00B41AA7">
        <w:rPr>
          <w:color w:val="000000" w:themeColor="text1"/>
        </w:rPr>
        <w:t xml:space="preserve"> a course that goes away from town but ends </w:t>
      </w:r>
      <w:r w:rsidRPr="00D311FE">
        <w:rPr>
          <w:color w:val="000000" w:themeColor="text1"/>
        </w:rPr>
        <w:t xml:space="preserve">with finishing circuits, or </w:t>
      </w:r>
      <w:r w:rsidR="0091174B">
        <w:rPr>
          <w:color w:val="000000" w:themeColor="text1"/>
        </w:rPr>
        <w:t>(</w:t>
      </w:r>
      <w:r w:rsidRPr="00D311FE">
        <w:rPr>
          <w:color w:val="000000" w:themeColor="text1"/>
        </w:rPr>
        <w:t>as often seen in a stage-race</w:t>
      </w:r>
      <w:r w:rsidR="0091174B">
        <w:rPr>
          <w:color w:val="000000" w:themeColor="text1"/>
        </w:rPr>
        <w:t>)</w:t>
      </w:r>
      <w:r w:rsidRPr="00D311FE">
        <w:rPr>
          <w:color w:val="000000" w:themeColor="text1"/>
        </w:rPr>
        <w:t xml:space="preserve"> </w:t>
      </w:r>
      <w:r w:rsidR="0091174B">
        <w:rPr>
          <w:color w:val="000000" w:themeColor="text1"/>
        </w:rPr>
        <w:t xml:space="preserve">it can be </w:t>
      </w:r>
      <w:r w:rsidRPr="00D311FE">
        <w:rPr>
          <w:color w:val="000000" w:themeColor="text1"/>
        </w:rPr>
        <w:t>a point</w:t>
      </w:r>
      <w:r w:rsidR="0091174B">
        <w:rPr>
          <w:color w:val="000000" w:themeColor="text1"/>
        </w:rPr>
        <w:t>-</w:t>
      </w:r>
      <w:r w:rsidRPr="00D311FE">
        <w:rPr>
          <w:color w:val="000000" w:themeColor="text1"/>
        </w:rPr>
        <w:t>to</w:t>
      </w:r>
      <w:r w:rsidR="0091174B">
        <w:rPr>
          <w:color w:val="000000" w:themeColor="text1"/>
        </w:rPr>
        <w:t>-</w:t>
      </w:r>
      <w:r w:rsidRPr="00D311FE">
        <w:rPr>
          <w:color w:val="000000" w:themeColor="text1"/>
        </w:rPr>
        <w:t xml:space="preserve">point route. </w:t>
      </w:r>
    </w:p>
    <w:p w14:paraId="5E2CA75B" w14:textId="3D494BA3" w:rsidR="00FA5606" w:rsidRPr="00D311FE" w:rsidRDefault="00FA5606" w:rsidP="00FA5606">
      <w:pPr>
        <w:spacing w:line="480" w:lineRule="auto"/>
        <w:ind w:firstLine="720"/>
        <w:rPr>
          <w:color w:val="000000" w:themeColor="text1"/>
        </w:rPr>
      </w:pPr>
      <w:r w:rsidRPr="00D311FE">
        <w:rPr>
          <w:color w:val="000000" w:themeColor="text1"/>
        </w:rPr>
        <w:t>Long, flat road races (or those on rolling terrain) present a variety options for teams from a strategic standpoint; the team can attempt to place a</w:t>
      </w:r>
      <w:r w:rsidR="0091174B">
        <w:rPr>
          <w:color w:val="000000" w:themeColor="text1"/>
        </w:rPr>
        <w:t>n</w:t>
      </w:r>
      <w:r w:rsidRPr="00D311FE">
        <w:rPr>
          <w:color w:val="000000" w:themeColor="text1"/>
        </w:rPr>
        <w:t xml:space="preserve"> aerobically gifted rider(s) in a breakaway that goes ahead of the peloton (i.e.- the main pack of riders), or the team can try to keep the race together and lead-out a sprinter. Road races can often encompass a race within </w:t>
      </w:r>
      <w:r w:rsidR="0091174B">
        <w:rPr>
          <w:color w:val="000000" w:themeColor="text1"/>
        </w:rPr>
        <w:t>a</w:t>
      </w:r>
      <w:r w:rsidR="0091174B" w:rsidRPr="00D311FE">
        <w:rPr>
          <w:color w:val="000000" w:themeColor="text1"/>
        </w:rPr>
        <w:t xml:space="preserve"> </w:t>
      </w:r>
      <w:r w:rsidRPr="00D311FE">
        <w:rPr>
          <w:color w:val="000000" w:themeColor="text1"/>
        </w:rPr>
        <w:t xml:space="preserve">race, as riders try to get into the breakaway. This pivotal moment can be the most physically demanding part of the race </w:t>
      </w:r>
      <w:r w:rsidRPr="00D311FE">
        <w:rPr>
          <w:color w:val="000000" w:themeColor="text1"/>
        </w:rPr>
        <w:fldChar w:fldCharType="begin"/>
      </w:r>
      <w:r w:rsidR="00A701D4">
        <w:rPr>
          <w:color w:val="000000" w:themeColor="text1"/>
        </w:rPr>
        <w:instrText xml:space="preserve"> ADDIN EN.CITE &lt;EndNote&gt;&lt;Cite&gt;&lt;Author&gt;Abbiss&lt;/Author&gt;&lt;Year&gt;2013&lt;/Year&gt;&lt;RecNum&gt;22&lt;/RecNum&gt;&lt;DisplayText&gt;(36)&lt;/DisplayText&gt;&lt;record&gt;&lt;rec-number&gt;22&lt;/rec-number&gt;&lt;foreign-keys&gt;&lt;key app="EN" db-id="v29st9evjz0r22e9aph5azdef0rx2r5aas9e" timestamp="1612487894"&gt;22&lt;/key&gt;&lt;/foreign-keys&gt;&lt;ref-type name="Journal Article"&gt;17&lt;/ref-type&gt;&lt;contributors&gt;&lt;authors&gt;&lt;author&gt;Abbiss, C. R.&lt;/author&gt;&lt;author&gt;Menaspa, P.&lt;/author&gt;&lt;author&gt;Villerius, V.&lt;/author&gt;&lt;author&gt;Martin, D. T.&lt;/author&gt;&lt;/authors&gt;&lt;/contributors&gt;&lt;auth-address&gt;School of Exercise and Health Sciences, Edith Cowan University, Joondalup, WA, Australia.&lt;/auth-address&gt;&lt;titles&gt;&lt;title&gt;Distribution of power output when establishing a breakaway in cycling&lt;/title&gt;&lt;secondary-title&gt;Int J Sports Physiol Perform&lt;/secondary-title&gt;&lt;/titles&gt;&lt;periodical&gt;&lt;full-title&gt;Int J Sports Physiol Perform&lt;/full-title&gt;&lt;/periodical&gt;&lt;pages&gt;452-5&lt;/pages&gt;&lt;volume&gt;8&lt;/volume&gt;&lt;number&gt;4&lt;/number&gt;&lt;edition&gt;2013/03/30&lt;/edition&gt;&lt;keywords&gt;&lt;keyword&gt;Athletic Performance/*physiology&lt;/keyword&gt;&lt;keyword&gt;Bicycling/*physiology&lt;/keyword&gt;&lt;keyword&gt;Humans&lt;/keyword&gt;&lt;keyword&gt;Physical Endurance/physiology&lt;/keyword&gt;&lt;keyword&gt;Physical Exertion/*physiology&lt;/keyword&gt;&lt;/keywords&gt;&lt;dates&gt;&lt;year&gt;2013&lt;/year&gt;&lt;pub-dates&gt;&lt;date&gt;Jul&lt;/date&gt;&lt;/pub-dates&gt;&lt;/dates&gt;&lt;isbn&gt;1555-0265 (Print)&amp;#xD;1555-0265 (Linking)&lt;/isbn&gt;&lt;accession-num&gt;23539668&lt;/accession-num&gt;&lt;urls&gt;&lt;related-urls&gt;&lt;url&gt;https://www.ncbi.nlm.nih.gov/pubmed/23539668&lt;/url&gt;&lt;/related-urls&gt;&lt;/urls&gt;&lt;electronic-resource-num&gt;10.1123/ijspp.8.4.452&lt;/electronic-resource-num&gt;&lt;/record&gt;&lt;/Cite&gt;&lt;/EndNote&gt;</w:instrText>
      </w:r>
      <w:r w:rsidRPr="00D311FE">
        <w:rPr>
          <w:color w:val="000000" w:themeColor="text1"/>
        </w:rPr>
        <w:fldChar w:fldCharType="separate"/>
      </w:r>
      <w:r w:rsidR="00A701D4">
        <w:rPr>
          <w:noProof/>
          <w:color w:val="000000" w:themeColor="text1"/>
        </w:rPr>
        <w:t>(36)</w:t>
      </w:r>
      <w:r w:rsidRPr="00D311FE">
        <w:rPr>
          <w:color w:val="000000" w:themeColor="text1"/>
        </w:rPr>
        <w:fldChar w:fldCharType="end"/>
      </w:r>
      <w:r w:rsidRPr="00D311FE">
        <w:rPr>
          <w:color w:val="000000" w:themeColor="text1"/>
        </w:rPr>
        <w:t xml:space="preserve">. Teammates or other riders in the breakaway can then work together by utilizing drafting to overcome the prominent force in this terrain: air resistance </w:t>
      </w:r>
      <w:r w:rsidRPr="00D311FE">
        <w:rPr>
          <w:color w:val="000000" w:themeColor="text1"/>
        </w:rPr>
        <w:fldChar w:fldCharType="begin"/>
      </w:r>
      <w:r w:rsidR="002A6FE1">
        <w:rPr>
          <w:color w:val="000000" w:themeColor="text1"/>
        </w:rPr>
        <w:instrText xml:space="preserve"> ADDIN EN.CITE &lt;EndNote&gt;&lt;Cite&gt;&lt;Author&gt;Faria&lt;/Author&gt;&lt;Year&gt;2005&lt;/Year&gt;&lt;RecNum&gt;9&lt;/RecNum&gt;&lt;DisplayText&gt;(17)&lt;/DisplayText&gt;&lt;record&gt;&lt;rec-number&gt;9&lt;/rec-number&gt;&lt;foreign-keys&gt;&lt;key app="EN" db-id="v29st9evjz0r22e9aph5azdef0rx2r5aas9e" timestamp="1609948255"&gt;9&lt;/key&gt;&lt;/foreign-keys&gt;&lt;ref-type name="Journal Article"&gt;17&lt;/ref-type&gt;&lt;contributors&gt;&lt;authors&gt;&lt;author&gt;Faria, E. W.&lt;/author&gt;&lt;author&gt;Parker, D. L.&lt;/author&gt;&lt;author&gt;Faria, I. E.&lt;/author&gt;&lt;/authors&gt;&lt;/contributors&gt;&lt;auth-address&gt;Exercise Physiology Laboratories, University of New Mexico, Albuquerque, USA.&lt;/auth-address&gt;&lt;titles&gt;&lt;title&gt;The science of cycling: factors affecting performance - part 2&lt;/title&gt;&lt;secondary-title&gt;Sports Med&lt;/secondary-title&gt;&lt;/titles&gt;&lt;periodical&gt;&lt;full-title&gt;Sports Med&lt;/full-title&gt;&lt;/periodical&gt;&lt;pages&gt;313-37&lt;/pages&gt;&lt;volume&gt;35&lt;/volume&gt;&lt;number&gt;4&lt;/number&gt;&lt;edition&gt;2005/04/16&lt;/edition&gt;&lt;keywords&gt;&lt;keyword&gt;Bicycling/*physiology/standards&lt;/keyword&gt;&lt;keyword&gt;Humans&lt;/keyword&gt;&lt;keyword&gt;Physical Fitness/*physiology&lt;/keyword&gt;&lt;keyword&gt;*Sports Equipment&lt;/keyword&gt;&lt;keyword&gt;United States&lt;/keyword&gt;&lt;/keywords&gt;&lt;dates&gt;&lt;year&gt;2005&lt;/year&gt;&lt;/dates&gt;&lt;isbn&gt;0112-1642 (Print)&amp;#xD;0112-1642 (Linking)&lt;/isbn&gt;&lt;accession-num&gt;15831060&lt;/accession-num&gt;&lt;urls&gt;&lt;related-urls&gt;&lt;url&gt;https://www.ncbi.nlm.nih.gov/pubmed/15831060&lt;/url&gt;&lt;/related-urls&gt;&lt;/urls&gt;&lt;electronic-resource-num&gt;10.2165/00007256-200535040-00003&lt;/electronic-resource-num&gt;&lt;/record&gt;&lt;/Cite&gt;&lt;/EndNote&gt;</w:instrText>
      </w:r>
      <w:r w:rsidRPr="00D311FE">
        <w:rPr>
          <w:color w:val="000000" w:themeColor="text1"/>
        </w:rPr>
        <w:fldChar w:fldCharType="separate"/>
      </w:r>
      <w:r w:rsidR="002A6FE1">
        <w:rPr>
          <w:noProof/>
          <w:color w:val="000000" w:themeColor="text1"/>
        </w:rPr>
        <w:t>(17)</w:t>
      </w:r>
      <w:r w:rsidRPr="00D311FE">
        <w:rPr>
          <w:color w:val="000000" w:themeColor="text1"/>
        </w:rPr>
        <w:fldChar w:fldCharType="end"/>
      </w:r>
      <w:r w:rsidRPr="00D311FE">
        <w:rPr>
          <w:color w:val="000000" w:themeColor="text1"/>
        </w:rPr>
        <w:t xml:space="preserve">. </w:t>
      </w:r>
      <w:r w:rsidR="00B41AA7" w:rsidRPr="00D311FE">
        <w:rPr>
          <w:color w:val="000000" w:themeColor="text1"/>
        </w:rPr>
        <w:t xml:space="preserve">Due to the reduced energy requirements of riding in the slipstream of another cyclist, drafting plays an immense role in the outcome of the race </w:t>
      </w:r>
      <w:r w:rsidR="00B41AA7" w:rsidRPr="00D311FE">
        <w:rPr>
          <w:color w:val="000000" w:themeColor="text1"/>
        </w:rPr>
        <w:fldChar w:fldCharType="begin"/>
      </w:r>
      <w:r w:rsidR="002A6FE1">
        <w:rPr>
          <w:color w:val="000000" w:themeColor="text1"/>
        </w:rPr>
        <w:instrText xml:space="preserve"> ADDIN EN.CITE &lt;EndNote&gt;&lt;Cite&gt;&lt;Author&gt;Olds&lt;/Author&gt;&lt;Year&gt;1995&lt;/Year&gt;&lt;RecNum&gt;21&lt;/RecNum&gt;&lt;DisplayText&gt;(16)&lt;/DisplayText&gt;&lt;record&gt;&lt;rec-number&gt;21&lt;/rec-number&gt;&lt;foreign-keys&gt;&lt;key app="EN" db-id="v29st9evjz0r22e9aph5azdef0rx2r5aas9e" timestamp="1612487773"&gt;21&lt;/key&gt;&lt;/foreign-keys&gt;&lt;ref-type name="Journal Article"&gt;17&lt;/ref-type&gt;&lt;contributors&gt;&lt;authors&gt;&lt;author&gt;Olds, T. S.&lt;/author&gt;&lt;author&gt;Norton, K. I.&lt;/author&gt;&lt;author&gt;Lowe, E. L.&lt;/author&gt;&lt;author&gt;Olive, S.&lt;/author&gt;&lt;author&gt;Reay, F.&lt;/author&gt;&lt;author&gt;Ly, S.&lt;/author&gt;&lt;/authors&gt;&lt;/contributors&gt;&lt;auth-address&gt;Human Bioenergetics Laboratory, School of Sport and Leisure Studies, University of New South Wales, Oatley, Australia.&lt;/auth-address&gt;&lt;titles&gt;&lt;title&gt;Modeling road-cycling performance&lt;/title&gt;&lt;secondary-title&gt;J Appl Physiol (1985)&lt;/secondary-title&gt;&lt;/titles&gt;&lt;periodical&gt;&lt;full-title&gt;J Appl Physiol (1985)&lt;/full-title&gt;&lt;/periodical&gt;&lt;pages&gt;1596-611&lt;/pages&gt;&lt;volume&gt;78&lt;/volume&gt;&lt;number&gt;4&lt;/number&gt;&lt;edition&gt;1995/04/01&lt;/edition&gt;&lt;keywords&gt;&lt;keyword&gt;Adolescent&lt;/keyword&gt;&lt;keyword&gt;Adult&lt;/keyword&gt;&lt;keyword&gt;Bicycling/*physiology&lt;/keyword&gt;&lt;keyword&gt;Biophysical Phenomena&lt;/keyword&gt;&lt;keyword&gt;Biophysics&lt;/keyword&gt;&lt;keyword&gt;Female&lt;/keyword&gt;&lt;keyword&gt;Humans&lt;/keyword&gt;&lt;keyword&gt;Male&lt;/keyword&gt;&lt;keyword&gt;*Models, Theoretical&lt;/keyword&gt;&lt;keyword&gt;Oxygen Consumption&lt;/keyword&gt;&lt;/keywords&gt;&lt;dates&gt;&lt;year&gt;1995&lt;/year&gt;&lt;pub-dates&gt;&lt;date&gt;Apr&lt;/date&gt;&lt;/pub-dates&gt;&lt;/dates&gt;&lt;isbn&gt;8750-7587 (Print)&amp;#xD;0161-7567 (Linking)&lt;/isbn&gt;&lt;accession-num&gt;7615475&lt;/accession-num&gt;&lt;urls&gt;&lt;related-urls&gt;&lt;url&gt;https://www.ncbi.nlm.nih.gov/pubmed/7615475&lt;/url&gt;&lt;/related-urls&gt;&lt;/urls&gt;&lt;electronic-resource-num&gt;10.1152/jappl.1995.78.4.1596&lt;/electronic-resource-num&gt;&lt;/record&gt;&lt;/Cite&gt;&lt;/EndNote&gt;</w:instrText>
      </w:r>
      <w:r w:rsidR="00B41AA7" w:rsidRPr="00D311FE">
        <w:rPr>
          <w:color w:val="000000" w:themeColor="text1"/>
        </w:rPr>
        <w:fldChar w:fldCharType="separate"/>
      </w:r>
      <w:r w:rsidR="002A6FE1">
        <w:rPr>
          <w:noProof/>
          <w:color w:val="000000" w:themeColor="text1"/>
        </w:rPr>
        <w:t>(16)</w:t>
      </w:r>
      <w:r w:rsidR="00B41AA7" w:rsidRPr="00D311FE">
        <w:rPr>
          <w:color w:val="000000" w:themeColor="text1"/>
        </w:rPr>
        <w:fldChar w:fldCharType="end"/>
      </w:r>
      <w:r w:rsidR="00B41AA7" w:rsidRPr="00D311FE">
        <w:rPr>
          <w:color w:val="000000" w:themeColor="text1"/>
        </w:rPr>
        <w:t>.</w:t>
      </w:r>
      <w:r w:rsidR="00B41AA7">
        <w:rPr>
          <w:color w:val="000000" w:themeColor="text1"/>
        </w:rPr>
        <w:t xml:space="preserve"> </w:t>
      </w:r>
      <w:r w:rsidRPr="00D311FE">
        <w:rPr>
          <w:color w:val="000000" w:themeColor="text1"/>
        </w:rPr>
        <w:t xml:space="preserve">Meanwhile, teams that do not have a rider in the breakaway will </w:t>
      </w:r>
      <w:r w:rsidR="0091174B">
        <w:rPr>
          <w:color w:val="000000" w:themeColor="text1"/>
        </w:rPr>
        <w:t xml:space="preserve">attempt to </w:t>
      </w:r>
      <w:r w:rsidRPr="00D311FE">
        <w:rPr>
          <w:color w:val="000000" w:themeColor="text1"/>
        </w:rPr>
        <w:t xml:space="preserve">chase </w:t>
      </w:r>
      <w:r w:rsidR="0091174B">
        <w:rPr>
          <w:color w:val="000000" w:themeColor="text1"/>
        </w:rPr>
        <w:t>the breakaway down, so that they can</w:t>
      </w:r>
      <w:r w:rsidRPr="00D311FE">
        <w:rPr>
          <w:color w:val="000000" w:themeColor="text1"/>
        </w:rPr>
        <w:t xml:space="preserve"> get their sprinter into the right position in the peloton for the final kilometers of the race; the sprinter attempts to draft his/her teammates </w:t>
      </w:r>
      <w:r w:rsidRPr="00D311FE">
        <w:rPr>
          <w:color w:val="000000" w:themeColor="text1"/>
        </w:rPr>
        <w:lastRenderedPageBreak/>
        <w:t xml:space="preserve">(to minimize energy expenditure) </w:t>
      </w:r>
      <w:r w:rsidR="00D02B6B">
        <w:rPr>
          <w:color w:val="000000" w:themeColor="text1"/>
        </w:rPr>
        <w:t xml:space="preserve">until the very end, </w:t>
      </w:r>
      <w:r w:rsidRPr="00D311FE">
        <w:rPr>
          <w:color w:val="000000" w:themeColor="text1"/>
        </w:rPr>
        <w:t xml:space="preserve">and then </w:t>
      </w:r>
      <w:r w:rsidR="00D02B6B">
        <w:rPr>
          <w:color w:val="000000" w:themeColor="text1"/>
        </w:rPr>
        <w:t>outsprint the competition in the final meters</w:t>
      </w:r>
      <w:r w:rsidRPr="00D311FE">
        <w:rPr>
          <w:color w:val="000000" w:themeColor="text1"/>
        </w:rPr>
        <w:t>. Races that are many hours in length often end up being decided by centimeters. These flat and fast finishes make up about one</w:t>
      </w:r>
      <w:r w:rsidR="00D02B6B">
        <w:rPr>
          <w:color w:val="000000" w:themeColor="text1"/>
        </w:rPr>
        <w:t>-</w:t>
      </w:r>
      <w:r w:rsidRPr="00D311FE">
        <w:rPr>
          <w:color w:val="000000" w:themeColor="text1"/>
        </w:rPr>
        <w:t xml:space="preserve">third of the stages at a Grand Tour (Giro </w:t>
      </w:r>
      <w:proofErr w:type="spellStart"/>
      <w:r w:rsidRPr="00D311FE">
        <w:rPr>
          <w:color w:val="000000" w:themeColor="text1"/>
        </w:rPr>
        <w:t>d’Italia</w:t>
      </w:r>
      <w:proofErr w:type="spellEnd"/>
      <w:r w:rsidRPr="00D311FE">
        <w:rPr>
          <w:color w:val="000000" w:themeColor="text1"/>
        </w:rPr>
        <w:t xml:space="preserve">, Tour de France, Vuelta a </w:t>
      </w:r>
      <w:proofErr w:type="spellStart"/>
      <w:r w:rsidRPr="00D311FE">
        <w:rPr>
          <w:color w:val="000000" w:themeColor="text1"/>
        </w:rPr>
        <w:t>España</w:t>
      </w:r>
      <w:proofErr w:type="spellEnd"/>
      <w:r w:rsidRPr="00D311FE">
        <w:rPr>
          <w:color w:val="000000" w:themeColor="text1"/>
        </w:rPr>
        <w:t xml:space="preserve">) event, and many other race days throughout the year in both amateur and professional ranks </w:t>
      </w:r>
      <w:r w:rsidRPr="00D311FE">
        <w:rPr>
          <w:color w:val="000000" w:themeColor="text1"/>
        </w:rPr>
        <w:fldChar w:fldCharType="begin"/>
      </w:r>
      <w:r w:rsidR="002A6FE1">
        <w:rPr>
          <w:color w:val="000000" w:themeColor="text1"/>
        </w:rPr>
        <w:instrText xml:space="preserve"> ADDIN EN.CITE &lt;EndNote&gt;&lt;Cite&gt;&lt;Author&gt;Lucia&lt;/Author&gt;&lt;Year&gt;2001&lt;/Year&gt;&lt;RecNum&gt;20&lt;/RecNum&gt;&lt;DisplayText&gt;(14)&lt;/DisplayText&gt;&lt;record&gt;&lt;rec-number&gt;20&lt;/rec-number&gt;&lt;foreign-keys&gt;&lt;key app="EN" db-id="v29st9evjz0r22e9aph5azdef0rx2r5aas9e" timestamp="1612487658"&gt;20&lt;/key&gt;&lt;/foreign-keys&gt;&lt;ref-type name="Journal Article"&gt;17&lt;/ref-type&gt;&lt;contributors&gt;&lt;authors&gt;&lt;author&gt;Lucia, A.&lt;/author&gt;&lt;author&gt;Hoyos, J.&lt;/author&gt;&lt;author&gt;Chicharro, J. L.&lt;/author&gt;&lt;/authors&gt;&lt;/contributors&gt;&lt;auth-address&gt;Department of Anatomy and Physiology, European University of Madrid, Spain. alejandro.lucia@mrfs.cisa.uem.es&lt;/auth-address&gt;&lt;titles&gt;&lt;title&gt;Physiology of professional road cycling&lt;/title&gt;&lt;secondary-title&gt;Sports Med&lt;/secondary-title&gt;&lt;/titles&gt;&lt;periodical&gt;&lt;full-title&gt;Sports Med&lt;/full-title&gt;&lt;/periodical&gt;&lt;pages&gt;325-37&lt;/pages&gt;&lt;volume&gt;31&lt;/volume&gt;&lt;number&gt;5&lt;/number&gt;&lt;edition&gt;2001/05/12&lt;/edition&gt;&lt;keywords&gt;&lt;keyword&gt;Adaptation, Physiological/physiology&lt;/keyword&gt;&lt;keyword&gt;Anthropometry&lt;/keyword&gt;&lt;keyword&gt;Bicycling/*physiology&lt;/keyword&gt;&lt;keyword&gt;Cardiovascular Physiological Phenomena&lt;/keyword&gt;&lt;keyword&gt;Doping in Sports&lt;/keyword&gt;&lt;keyword&gt;Endocrine System/physiology&lt;/keyword&gt;&lt;keyword&gt;Environment&lt;/keyword&gt;&lt;keyword&gt;Feeding Behavior/physiology&lt;/keyword&gt;&lt;keyword&gt;Humans&lt;/keyword&gt;&lt;keyword&gt;Lung/physiology&lt;/keyword&gt;&lt;/keywords&gt;&lt;dates&gt;&lt;year&gt;2001&lt;/year&gt;&lt;/dates&gt;&lt;isbn&gt;0112-1642 (Print)&amp;#xD;0112-1642 (Linking)&lt;/isbn&gt;&lt;accession-num&gt;11347684&lt;/accession-num&gt;&lt;urls&gt;&lt;related-urls&gt;&lt;url&gt;https://www.ncbi.nlm.nih.gov/pubmed/11347684&lt;/url&gt;&lt;/related-urls&gt;&lt;/urls&gt;&lt;electronic-resource-num&gt;10.2165/00007256-200131050-00004&lt;/electronic-resource-num&gt;&lt;/record&gt;&lt;/Cite&gt;&lt;/EndNote&gt;</w:instrText>
      </w:r>
      <w:r w:rsidRPr="00D311FE">
        <w:rPr>
          <w:color w:val="000000" w:themeColor="text1"/>
        </w:rPr>
        <w:fldChar w:fldCharType="separate"/>
      </w:r>
      <w:r w:rsidR="002A6FE1">
        <w:rPr>
          <w:noProof/>
          <w:color w:val="000000" w:themeColor="text1"/>
        </w:rPr>
        <w:t>(14)</w:t>
      </w:r>
      <w:r w:rsidRPr="00D311FE">
        <w:rPr>
          <w:color w:val="000000" w:themeColor="text1"/>
        </w:rPr>
        <w:fldChar w:fldCharType="end"/>
      </w:r>
      <w:r w:rsidRPr="00D311FE">
        <w:rPr>
          <w:color w:val="000000" w:themeColor="text1"/>
        </w:rPr>
        <w:t xml:space="preserve">. Although events ending in a mass bunch sprint are very common, teams often have one designated sprinter due the unique physiology required </w:t>
      </w:r>
      <w:r w:rsidRPr="00D311FE">
        <w:rPr>
          <w:color w:val="000000" w:themeColor="text1"/>
        </w:rPr>
        <w:fldChar w:fldCharType="begin"/>
      </w:r>
      <w:r w:rsidR="00352D9B">
        <w:rPr>
          <w:color w:val="000000" w:themeColor="text1"/>
        </w:rPr>
        <w:instrText xml:space="preserve"> ADDIN EN.CITE &lt;EndNote&gt;&lt;Cite&gt;&lt;Author&gt;Menaspa&lt;/Author&gt;&lt;Year&gt;2015&lt;/Year&gt;&lt;RecNum&gt;2&lt;/RecNum&gt;&lt;DisplayText&gt;(18)&lt;/DisplayText&gt;&lt;record&gt;&lt;rec-number&gt;2&lt;/rec-number&gt;&lt;foreign-keys&gt;&lt;key app="EN" db-id="v29st9evjz0r22e9aph5azdef0rx2r5aas9e" timestamp="1609945001"&gt;2&lt;/key&gt;&lt;/foreign-keys&gt;&lt;ref-type name="Journal Article"&gt;17&lt;/ref-type&gt;&lt;contributors&gt;&lt;authors&gt;&lt;author&gt;Menaspa, P.&lt;/author&gt;&lt;author&gt;Quod, M.&lt;/author&gt;&lt;author&gt;Martin, D. T.&lt;/author&gt;&lt;author&gt;Peiffer, J. J.&lt;/author&gt;&lt;author&gt;Abbiss, C. R.&lt;/author&gt;&lt;/authors&gt;&lt;/contributors&gt;&lt;auth-address&gt;School of Exercise and Health Sciences, Edith Cowan University, Joondalup, Australia.&amp;#xD;Sport Science, GreenEDGE Cycling, Melbourne, Australia.&amp;#xD;Physiology, Australian Institute of Sport, Belconnen, Australia.&amp;#xD;School of Psychology and Exercise Science, Murdoch University, Murdoch, Australia.&amp;#xD;Biomedical and Health Sciences, School of Exercise, Edith Cowan University, Perth, Australia.&lt;/auth-address&gt;&lt;titles&gt;&lt;title&gt;Physical Demands of Sprinting in Professional Road Cycling&lt;/title&gt;&lt;secondary-title&gt;Int J Sports Med&lt;/secondary-title&gt;&lt;/titles&gt;&lt;periodical&gt;&lt;full-title&gt;Int J Sports Med&lt;/full-title&gt;&lt;/periodical&gt;&lt;pages&gt;1058-62&lt;/pages&gt;&lt;volume&gt;36&lt;/volume&gt;&lt;number&gt;13&lt;/number&gt;&lt;edition&gt;2015/08/08&lt;/edition&gt;&lt;keywords&gt;&lt;keyword&gt;Adult&lt;/keyword&gt;&lt;keyword&gt;Athletes&lt;/keyword&gt;&lt;keyword&gt;*Athletic Performance&lt;/keyword&gt;&lt;keyword&gt;Bicycling/*physiology&lt;/keyword&gt;&lt;keyword&gt;Humans&lt;/keyword&gt;&lt;keyword&gt;Male&lt;/keyword&gt;&lt;keyword&gt;Physical Exertion/*physiology&lt;/keyword&gt;&lt;keyword&gt;Physical Fitness&lt;/keyword&gt;&lt;/keywords&gt;&lt;dates&gt;&lt;year&gt;2015&lt;/year&gt;&lt;pub-dates&gt;&lt;date&gt;Nov&lt;/date&gt;&lt;/pub-dates&gt;&lt;/dates&gt;&lt;isbn&gt;1439-3964 (Electronic)&amp;#xD;0172-4622 (Linking)&lt;/isbn&gt;&lt;accession-num&gt;26252551&lt;/accession-num&gt;&lt;urls&gt;&lt;related-urls&gt;&lt;url&gt;https://www.ncbi.nlm.nih.gov/pubmed/26252551&lt;/url&gt;&lt;/related-urls&gt;&lt;/urls&gt;&lt;electronic-resource-num&gt;10.1055/s-0035-1554697&lt;/electronic-resource-num&gt;&lt;/record&gt;&lt;/Cite&gt;&lt;/EndNote&gt;</w:instrText>
      </w:r>
      <w:r w:rsidRPr="00D311FE">
        <w:rPr>
          <w:color w:val="000000" w:themeColor="text1"/>
        </w:rPr>
        <w:fldChar w:fldCharType="separate"/>
      </w:r>
      <w:r w:rsidR="00352D9B">
        <w:rPr>
          <w:noProof/>
          <w:color w:val="000000" w:themeColor="text1"/>
        </w:rPr>
        <w:t>(18)</w:t>
      </w:r>
      <w:r w:rsidRPr="00D311FE">
        <w:rPr>
          <w:color w:val="000000" w:themeColor="text1"/>
        </w:rPr>
        <w:fldChar w:fldCharType="end"/>
      </w:r>
      <w:r w:rsidRPr="00D311FE">
        <w:rPr>
          <w:color w:val="000000" w:themeColor="text1"/>
        </w:rPr>
        <w:t xml:space="preserve">. Sprinters </w:t>
      </w:r>
      <w:r w:rsidR="00D02B6B">
        <w:rPr>
          <w:color w:val="000000" w:themeColor="text1"/>
        </w:rPr>
        <w:t>must possess</w:t>
      </w:r>
      <w:r w:rsidRPr="00D311FE">
        <w:rPr>
          <w:color w:val="000000" w:themeColor="text1"/>
        </w:rPr>
        <w:t xml:space="preserve"> exceptional maximal power output after hours of racing</w:t>
      </w:r>
      <w:r w:rsidR="00D02B6B">
        <w:rPr>
          <w:color w:val="000000" w:themeColor="text1"/>
        </w:rPr>
        <w:t>,</w:t>
      </w:r>
      <w:r w:rsidRPr="00D311FE">
        <w:rPr>
          <w:color w:val="000000" w:themeColor="text1"/>
        </w:rPr>
        <w:t xml:space="preserve"> with the final 10-15 seconds </w:t>
      </w:r>
      <w:r w:rsidR="00D02B6B">
        <w:rPr>
          <w:color w:val="000000" w:themeColor="text1"/>
        </w:rPr>
        <w:t>exceeding</w:t>
      </w:r>
      <w:r w:rsidRPr="00D311FE">
        <w:rPr>
          <w:color w:val="000000" w:themeColor="text1"/>
        </w:rPr>
        <w:t xml:space="preserve"> 1,000 watts at the professional level </w:t>
      </w:r>
      <w:bookmarkStart w:id="14" w:name="citation"/>
      <w:r w:rsidRPr="00D311FE">
        <w:rPr>
          <w:color w:val="000000" w:themeColor="text1"/>
        </w:rPr>
        <w:fldChar w:fldCharType="begin"/>
      </w:r>
      <w:r w:rsidR="00A701D4">
        <w:rPr>
          <w:color w:val="000000" w:themeColor="text1"/>
        </w:rPr>
        <w:instrText xml:space="preserve"> ADDIN EN.CITE &lt;EndNote&gt;&lt;Cite&gt;&lt;Author&gt;Martin&lt;/Author&gt;&lt;Year&gt;2007&lt;/Year&gt;&lt;RecNum&gt;25&lt;/RecNum&gt;&lt;DisplayText&gt;(37)&lt;/DisplayText&gt;&lt;record&gt;&lt;rec-number&gt;25&lt;/rec-number&gt;&lt;foreign-keys&gt;&lt;key app="EN" db-id="v29st9evjz0r22e9aph5azdef0rx2r5aas9e" timestamp="1612488702"&gt;25&lt;/key&gt;&lt;/foreign-keys&gt;&lt;ref-type name="Journal Article"&gt;17&lt;/ref-type&gt;&lt;contributors&gt;&lt;authors&gt;&lt;author&gt;Martin, J. C.&lt;/author&gt;&lt;author&gt;Davidson, C. J.&lt;/author&gt;&lt;author&gt;Pardyjak, E. R.&lt;/author&gt;&lt;/authors&gt;&lt;/contributors&gt;&lt;auth-address&gt;Department of Exercise and Sport Science, University of Utah, Salt Lake City, UT, USA.&lt;/auth-address&gt;&lt;titles&gt;&lt;title&gt;Understanding sprint-cycling performance: the integration of muscle power, resistance, and modeling&lt;/title&gt;&lt;secondary-title&gt;Int J Sports Physiol Perform&lt;/secondary-title&gt;&lt;/titles&gt;&lt;periodical&gt;&lt;full-title&gt;Int J Sports Physiol Perform&lt;/full-title&gt;&lt;/periodical&gt;&lt;pages&gt;5-21&lt;/pages&gt;&lt;volume&gt;2&lt;/volume&gt;&lt;number&gt;1&lt;/number&gt;&lt;edition&gt;2007/03/01&lt;/edition&gt;&lt;keywords&gt;&lt;keyword&gt;Anaerobic Threshold/physiology&lt;/keyword&gt;&lt;keyword&gt;Bicycling/*physiology&lt;/keyword&gt;&lt;keyword&gt;Biomechanical Phenomena&lt;/keyword&gt;&lt;keyword&gt;Humans&lt;/keyword&gt;&lt;keyword&gt;Isometric Contraction/*physiology&lt;/keyword&gt;&lt;keyword&gt;Models, Theoretical&lt;/keyword&gt;&lt;keyword&gt;Muscle Strength/*physiology&lt;/keyword&gt;&lt;keyword&gt;Muscle, Skeletal/*physiology&lt;/keyword&gt;&lt;/keywords&gt;&lt;dates&gt;&lt;year&gt;2007&lt;/year&gt;&lt;pub-dates&gt;&lt;date&gt;Mar&lt;/date&gt;&lt;/pub-dates&gt;&lt;/dates&gt;&lt;isbn&gt;1555-0265 (Print)&amp;#xD;1555-0265 (Linking)&lt;/isbn&gt;&lt;accession-num&gt;19255451&lt;/accession-num&gt;&lt;urls&gt;&lt;related-urls&gt;&lt;url&gt;https://www.ncbi.nlm.nih.gov/pubmed/19255451&lt;/url&gt;&lt;/related-urls&gt;&lt;/urls&gt;&lt;electronic-resource-num&gt;10.1123/ijspp.2.1.5&lt;/electronic-resource-num&gt;&lt;/record&gt;&lt;/Cite&gt;&lt;/EndNote&gt;</w:instrText>
      </w:r>
      <w:r w:rsidRPr="00D311FE">
        <w:rPr>
          <w:color w:val="000000" w:themeColor="text1"/>
        </w:rPr>
        <w:fldChar w:fldCharType="separate"/>
      </w:r>
      <w:r w:rsidR="00A701D4">
        <w:rPr>
          <w:noProof/>
          <w:color w:val="000000" w:themeColor="text1"/>
        </w:rPr>
        <w:t>(37)</w:t>
      </w:r>
      <w:r w:rsidRPr="00D311FE">
        <w:rPr>
          <w:color w:val="000000" w:themeColor="text1"/>
        </w:rPr>
        <w:fldChar w:fldCharType="end"/>
      </w:r>
      <w:r w:rsidRPr="00D311FE">
        <w:rPr>
          <w:color w:val="000000" w:themeColor="text1"/>
          <w:bdr w:val="none" w:sz="0" w:space="0" w:color="auto" w:frame="1"/>
        </w:rPr>
        <w:t>.</w:t>
      </w:r>
      <w:bookmarkEnd w:id="14"/>
      <w:r w:rsidRPr="00D311FE">
        <w:rPr>
          <w:color w:val="000000" w:themeColor="text1"/>
          <w:bdr w:val="none" w:sz="0" w:space="0" w:color="auto" w:frame="1"/>
        </w:rPr>
        <w:t xml:space="preserve"> </w:t>
      </w:r>
      <w:r w:rsidRPr="00D311FE">
        <w:rPr>
          <w:color w:val="000000" w:themeColor="text1"/>
        </w:rPr>
        <w:t xml:space="preserve">Moreover, sprinters must also be able to produce extremely high </w:t>
      </w:r>
      <w:r w:rsidRPr="00D311FE">
        <w:rPr>
          <w:i/>
          <w:iCs/>
          <w:color w:val="000000" w:themeColor="text1"/>
        </w:rPr>
        <w:t>repeatable</w:t>
      </w:r>
      <w:r w:rsidRPr="00D311FE">
        <w:rPr>
          <w:color w:val="000000" w:themeColor="text1"/>
        </w:rPr>
        <w:t xml:space="preserve"> anaerobic efforts to be in the proper position to sprint </w:t>
      </w:r>
      <w:r w:rsidRPr="00D311FE">
        <w:rPr>
          <w:color w:val="000000" w:themeColor="text1"/>
        </w:rPr>
        <w:fldChar w:fldCharType="begin"/>
      </w:r>
      <w:r w:rsidR="00352D9B">
        <w:rPr>
          <w:color w:val="000000" w:themeColor="text1"/>
        </w:rPr>
        <w:instrText xml:space="preserve"> ADDIN EN.CITE &lt;EndNote&gt;&lt;Cite&gt;&lt;Author&gt;Menaspa&lt;/Author&gt;&lt;Year&gt;2015&lt;/Year&gt;&lt;RecNum&gt;2&lt;/RecNum&gt;&lt;DisplayText&gt;(18)&lt;/DisplayText&gt;&lt;record&gt;&lt;rec-number&gt;2&lt;/rec-number&gt;&lt;foreign-keys&gt;&lt;key app="EN" db-id="v29st9evjz0r22e9aph5azdef0rx2r5aas9e" timestamp="1609945001"&gt;2&lt;/key&gt;&lt;/foreign-keys&gt;&lt;ref-type name="Journal Article"&gt;17&lt;/ref-type&gt;&lt;contributors&gt;&lt;authors&gt;&lt;author&gt;Menaspa, P.&lt;/author&gt;&lt;author&gt;Quod, M.&lt;/author&gt;&lt;author&gt;Martin, D. T.&lt;/author&gt;&lt;author&gt;Peiffer, J. J.&lt;/author&gt;&lt;author&gt;Abbiss, C. R.&lt;/author&gt;&lt;/authors&gt;&lt;/contributors&gt;&lt;auth-address&gt;School of Exercise and Health Sciences, Edith Cowan University, Joondalup, Australia.&amp;#xD;Sport Science, GreenEDGE Cycling, Melbourne, Australia.&amp;#xD;Physiology, Australian Institute of Sport, Belconnen, Australia.&amp;#xD;School of Psychology and Exercise Science, Murdoch University, Murdoch, Australia.&amp;#xD;Biomedical and Health Sciences, School of Exercise, Edith Cowan University, Perth, Australia.&lt;/auth-address&gt;&lt;titles&gt;&lt;title&gt;Physical Demands of Sprinting in Professional Road Cycling&lt;/title&gt;&lt;secondary-title&gt;Int J Sports Med&lt;/secondary-title&gt;&lt;/titles&gt;&lt;periodical&gt;&lt;full-title&gt;Int J Sports Med&lt;/full-title&gt;&lt;/periodical&gt;&lt;pages&gt;1058-62&lt;/pages&gt;&lt;volume&gt;36&lt;/volume&gt;&lt;number&gt;13&lt;/number&gt;&lt;edition&gt;2015/08/08&lt;/edition&gt;&lt;keywords&gt;&lt;keyword&gt;Adult&lt;/keyword&gt;&lt;keyword&gt;Athletes&lt;/keyword&gt;&lt;keyword&gt;*Athletic Performance&lt;/keyword&gt;&lt;keyword&gt;Bicycling/*physiology&lt;/keyword&gt;&lt;keyword&gt;Humans&lt;/keyword&gt;&lt;keyword&gt;Male&lt;/keyword&gt;&lt;keyword&gt;Physical Exertion/*physiology&lt;/keyword&gt;&lt;keyword&gt;Physical Fitness&lt;/keyword&gt;&lt;/keywords&gt;&lt;dates&gt;&lt;year&gt;2015&lt;/year&gt;&lt;pub-dates&gt;&lt;date&gt;Nov&lt;/date&gt;&lt;/pub-dates&gt;&lt;/dates&gt;&lt;isbn&gt;1439-3964 (Electronic)&amp;#xD;0172-4622 (Linking)&lt;/isbn&gt;&lt;accession-num&gt;26252551&lt;/accession-num&gt;&lt;urls&gt;&lt;related-urls&gt;&lt;url&gt;https://www.ncbi.nlm.nih.gov/pubmed/26252551&lt;/url&gt;&lt;/related-urls&gt;&lt;/urls&gt;&lt;electronic-resource-num&gt;10.1055/s-0035-1554697&lt;/electronic-resource-num&gt;&lt;/record&gt;&lt;/Cite&gt;&lt;/EndNote&gt;</w:instrText>
      </w:r>
      <w:r w:rsidRPr="00D311FE">
        <w:rPr>
          <w:color w:val="000000" w:themeColor="text1"/>
        </w:rPr>
        <w:fldChar w:fldCharType="separate"/>
      </w:r>
      <w:r w:rsidR="00352D9B">
        <w:rPr>
          <w:noProof/>
          <w:color w:val="000000" w:themeColor="text1"/>
        </w:rPr>
        <w:t>(18)</w:t>
      </w:r>
      <w:r w:rsidRPr="00D311FE">
        <w:rPr>
          <w:color w:val="000000" w:themeColor="text1"/>
        </w:rPr>
        <w:fldChar w:fldCharType="end"/>
      </w:r>
      <w:r w:rsidRPr="00D311FE">
        <w:rPr>
          <w:color w:val="000000" w:themeColor="text1"/>
        </w:rPr>
        <w:t>. These repeated anaerobic efforts in the lead-up to the final sprint can be lessened with the help of teammates and effective cornering skills</w:t>
      </w:r>
      <w:r w:rsidR="00A27733">
        <w:rPr>
          <w:color w:val="000000" w:themeColor="text1"/>
        </w:rPr>
        <w:t>.  This minimizes</w:t>
      </w:r>
      <w:r w:rsidRPr="00D311FE">
        <w:rPr>
          <w:color w:val="000000" w:themeColor="text1"/>
        </w:rPr>
        <w:t xml:space="preserve"> the</w:t>
      </w:r>
      <w:r w:rsidR="00A27733">
        <w:rPr>
          <w:color w:val="000000" w:themeColor="text1"/>
        </w:rPr>
        <w:t xml:space="preserve"> </w:t>
      </w:r>
      <w:r w:rsidRPr="00D311FE">
        <w:rPr>
          <w:color w:val="000000" w:themeColor="text1"/>
        </w:rPr>
        <w:t xml:space="preserve">accelerations over the final ten minutes of the race </w:t>
      </w:r>
      <w:r w:rsidR="00A27733">
        <w:rPr>
          <w:color w:val="000000" w:themeColor="text1"/>
        </w:rPr>
        <w:t>and</w:t>
      </w:r>
      <w:r w:rsidR="00A27733" w:rsidRPr="00D311FE">
        <w:rPr>
          <w:color w:val="000000" w:themeColor="text1"/>
        </w:rPr>
        <w:t xml:space="preserve"> </w:t>
      </w:r>
      <w:r w:rsidRPr="00D311FE">
        <w:rPr>
          <w:color w:val="000000" w:themeColor="text1"/>
        </w:rPr>
        <w:t>preserve</w:t>
      </w:r>
      <w:r w:rsidR="00A27733">
        <w:rPr>
          <w:color w:val="000000" w:themeColor="text1"/>
        </w:rPr>
        <w:t>s</w:t>
      </w:r>
      <w:r w:rsidRPr="00D311FE">
        <w:rPr>
          <w:color w:val="000000" w:themeColor="text1"/>
        </w:rPr>
        <w:t xml:space="preserve"> </w:t>
      </w:r>
      <w:r w:rsidR="00A27733">
        <w:rPr>
          <w:color w:val="000000" w:themeColor="text1"/>
        </w:rPr>
        <w:t xml:space="preserve">the muscle’s energy stores for </w:t>
      </w:r>
      <w:r w:rsidRPr="00D311FE">
        <w:rPr>
          <w:color w:val="000000" w:themeColor="text1"/>
        </w:rPr>
        <w:t xml:space="preserve">one </w:t>
      </w:r>
      <w:r w:rsidR="00A27733">
        <w:rPr>
          <w:color w:val="000000" w:themeColor="text1"/>
        </w:rPr>
        <w:t>final</w:t>
      </w:r>
      <w:r w:rsidR="00A27733" w:rsidRPr="00D311FE">
        <w:rPr>
          <w:color w:val="000000" w:themeColor="text1"/>
        </w:rPr>
        <w:t xml:space="preserve"> </w:t>
      </w:r>
      <w:r w:rsidRPr="00D311FE">
        <w:rPr>
          <w:color w:val="000000" w:themeColor="text1"/>
        </w:rPr>
        <w:t xml:space="preserve">acceleration in </w:t>
      </w:r>
      <w:r w:rsidR="00A27733">
        <w:rPr>
          <w:color w:val="000000" w:themeColor="text1"/>
        </w:rPr>
        <w:t xml:space="preserve">the </w:t>
      </w:r>
      <w:r w:rsidRPr="00D311FE">
        <w:rPr>
          <w:color w:val="000000" w:themeColor="text1"/>
        </w:rPr>
        <w:t xml:space="preserve">dash for the finish line </w:t>
      </w:r>
      <w:r w:rsidRPr="00D311FE">
        <w:rPr>
          <w:color w:val="000000" w:themeColor="text1"/>
        </w:rPr>
        <w:fldChar w:fldCharType="begin"/>
      </w:r>
      <w:r w:rsidR="00A701D4">
        <w:rPr>
          <w:color w:val="000000" w:themeColor="text1"/>
        </w:rPr>
        <w:instrText xml:space="preserve"> ADDIN EN.CITE &lt;EndNote&gt;&lt;Cite&gt;&lt;Author&gt;Menaspa&lt;/Author&gt;&lt;Year&gt;2013&lt;/Year&gt;&lt;RecNum&gt;26&lt;/RecNum&gt;&lt;DisplayText&gt;(38)&lt;/DisplayText&gt;&lt;record&gt;&lt;rec-number&gt;26&lt;/rec-number&gt;&lt;foreign-keys&gt;&lt;key app="EN" db-id="v29st9evjz0r22e9aph5azdef0rx2r5aas9e" timestamp="1612488798"&gt;26&lt;/key&gt;&lt;/foreign-keys&gt;&lt;ref-type name="Journal Article"&gt;17&lt;/ref-type&gt;&lt;contributors&gt;&lt;authors&gt;&lt;author&gt;Menaspa, P.&lt;/author&gt;&lt;author&gt;Abbiss, C. R.&lt;/author&gt;&lt;author&gt;Martin, D. T.&lt;/author&gt;&lt;/authors&gt;&lt;/contributors&gt;&lt;auth-address&gt;School of Exercise and Health Sciences, Edith Cowan University, Perth, Australia.&lt;/auth-address&gt;&lt;titles&gt;&lt;title&gt;Performance analysis of a world-class sprinter during cycling grand tours&lt;/title&gt;&lt;secondary-title&gt;Int J Sports Physiol Perform&lt;/secondary-title&gt;&lt;/titles&gt;&lt;periodical&gt;&lt;full-title&gt;Int J Sports Physiol Perform&lt;/full-title&gt;&lt;/periodical&gt;&lt;pages&gt;336-40&lt;/pages&gt;&lt;volume&gt;8&lt;/volume&gt;&lt;number&gt;3&lt;/number&gt;&lt;edition&gt;2012/10/06&lt;/edition&gt;&lt;keywords&gt;&lt;keyword&gt;Adult&lt;/keyword&gt;&lt;keyword&gt;*Athletes&lt;/keyword&gt;&lt;keyword&gt;Athletic Performance/*physiology&lt;/keyword&gt;&lt;keyword&gt;Bicycling/*physiology&lt;/keyword&gt;&lt;keyword&gt;Humans&lt;/keyword&gt;&lt;keyword&gt;Longitudinal Studies&lt;/keyword&gt;&lt;keyword&gt;Male&lt;/keyword&gt;&lt;keyword&gt;Physical Endurance/*physiology&lt;/keyword&gt;&lt;keyword&gt;Retrospective Studies&lt;/keyword&gt;&lt;keyword&gt;Running/*physiology&lt;/keyword&gt;&lt;keyword&gt;Videotape Recording&lt;/keyword&gt;&lt;/keywords&gt;&lt;dates&gt;&lt;year&gt;2013&lt;/year&gt;&lt;pub-dates&gt;&lt;date&gt;May&lt;/date&gt;&lt;/pub-dates&gt;&lt;/dates&gt;&lt;isbn&gt;1555-0265 (Print)&amp;#xD;1555-0265 (Linking)&lt;/isbn&gt;&lt;accession-num&gt;23038704&lt;/accession-num&gt;&lt;urls&gt;&lt;related-urls&gt;&lt;url&gt;https://www.ncbi.nlm.nih.gov/pubmed/23038704&lt;/url&gt;&lt;/related-urls&gt;&lt;/urls&gt;&lt;electronic-resource-num&gt;10.1123/ijspp.8.3.336&lt;/electronic-resource-num&gt;&lt;/record&gt;&lt;/Cite&gt;&lt;/EndNote&gt;</w:instrText>
      </w:r>
      <w:r w:rsidRPr="00D311FE">
        <w:rPr>
          <w:color w:val="000000" w:themeColor="text1"/>
        </w:rPr>
        <w:fldChar w:fldCharType="separate"/>
      </w:r>
      <w:r w:rsidR="00A701D4">
        <w:rPr>
          <w:noProof/>
          <w:color w:val="000000" w:themeColor="text1"/>
        </w:rPr>
        <w:t>(38)</w:t>
      </w:r>
      <w:r w:rsidRPr="00D311FE">
        <w:rPr>
          <w:color w:val="000000" w:themeColor="text1"/>
        </w:rPr>
        <w:fldChar w:fldCharType="end"/>
      </w:r>
      <w:r w:rsidRPr="00D311FE">
        <w:rPr>
          <w:color w:val="000000" w:themeColor="text1"/>
        </w:rPr>
        <w:t xml:space="preserve">. In other words, a bunch sprint is not just about peak power, previous literature has compared power output in the final 5 minutes of a flat road race to the intensity of a team pursuit, with many high cadence, high power, and high-speed efforts </w:t>
      </w:r>
      <w:r w:rsidRPr="00D311FE">
        <w:rPr>
          <w:color w:val="000000" w:themeColor="text1"/>
        </w:rPr>
        <w:fldChar w:fldCharType="begin"/>
      </w:r>
      <w:r w:rsidR="00352D9B">
        <w:rPr>
          <w:color w:val="000000" w:themeColor="text1"/>
        </w:rPr>
        <w:instrText xml:space="preserve"> ADDIN EN.CITE &lt;EndNote&gt;&lt;Cite&gt;&lt;Author&gt;Menaspa&lt;/Author&gt;&lt;Year&gt;2015&lt;/Year&gt;&lt;RecNum&gt;2&lt;/RecNum&gt;&lt;DisplayText&gt;(18)&lt;/DisplayText&gt;&lt;record&gt;&lt;rec-number&gt;2&lt;/rec-number&gt;&lt;foreign-keys&gt;&lt;key app="EN" db-id="v29st9evjz0r22e9aph5azdef0rx2r5aas9e" timestamp="1609945001"&gt;2&lt;/key&gt;&lt;/foreign-keys&gt;&lt;ref-type name="Journal Article"&gt;17&lt;/ref-type&gt;&lt;contributors&gt;&lt;authors&gt;&lt;author&gt;Menaspa, P.&lt;/author&gt;&lt;author&gt;Quod, M.&lt;/author&gt;&lt;author&gt;Martin, D. T.&lt;/author&gt;&lt;author&gt;Peiffer, J. J.&lt;/author&gt;&lt;author&gt;Abbiss, C. R.&lt;/author&gt;&lt;/authors&gt;&lt;/contributors&gt;&lt;auth-address&gt;School of Exercise and Health Sciences, Edith Cowan University, Joondalup, Australia.&amp;#xD;Sport Science, GreenEDGE Cycling, Melbourne, Australia.&amp;#xD;Physiology, Australian Institute of Sport, Belconnen, Australia.&amp;#xD;School of Psychology and Exercise Science, Murdoch University, Murdoch, Australia.&amp;#xD;Biomedical and Health Sciences, School of Exercise, Edith Cowan University, Perth, Australia.&lt;/auth-address&gt;&lt;titles&gt;&lt;title&gt;Physical Demands of Sprinting in Professional Road Cycling&lt;/title&gt;&lt;secondary-title&gt;Int J Sports Med&lt;/secondary-title&gt;&lt;/titles&gt;&lt;periodical&gt;&lt;full-title&gt;Int J Sports Med&lt;/full-title&gt;&lt;/periodical&gt;&lt;pages&gt;1058-62&lt;/pages&gt;&lt;volume&gt;36&lt;/volume&gt;&lt;number&gt;13&lt;/number&gt;&lt;edition&gt;2015/08/08&lt;/edition&gt;&lt;keywords&gt;&lt;keyword&gt;Adult&lt;/keyword&gt;&lt;keyword&gt;Athletes&lt;/keyword&gt;&lt;keyword&gt;*Athletic Performance&lt;/keyword&gt;&lt;keyword&gt;Bicycling/*physiology&lt;/keyword&gt;&lt;keyword&gt;Humans&lt;/keyword&gt;&lt;keyword&gt;Male&lt;/keyword&gt;&lt;keyword&gt;Physical Exertion/*physiology&lt;/keyword&gt;&lt;keyword&gt;Physical Fitness&lt;/keyword&gt;&lt;/keywords&gt;&lt;dates&gt;&lt;year&gt;2015&lt;/year&gt;&lt;pub-dates&gt;&lt;date&gt;Nov&lt;/date&gt;&lt;/pub-dates&gt;&lt;/dates&gt;&lt;isbn&gt;1439-3964 (Electronic)&amp;#xD;0172-4622 (Linking)&lt;/isbn&gt;&lt;accession-num&gt;26252551&lt;/accession-num&gt;&lt;urls&gt;&lt;related-urls&gt;&lt;url&gt;https://www.ncbi.nlm.nih.gov/pubmed/26252551&lt;/url&gt;&lt;/related-urls&gt;&lt;/urls&gt;&lt;electronic-resource-num&gt;10.1055/s-0035-1554697&lt;/electronic-resource-num&gt;&lt;/record&gt;&lt;/Cite&gt;&lt;/EndNote&gt;</w:instrText>
      </w:r>
      <w:r w:rsidRPr="00D311FE">
        <w:rPr>
          <w:color w:val="000000" w:themeColor="text1"/>
        </w:rPr>
        <w:fldChar w:fldCharType="separate"/>
      </w:r>
      <w:r w:rsidR="00352D9B">
        <w:rPr>
          <w:noProof/>
          <w:color w:val="000000" w:themeColor="text1"/>
        </w:rPr>
        <w:t>(18)</w:t>
      </w:r>
      <w:r w:rsidRPr="00D311FE">
        <w:rPr>
          <w:color w:val="000000" w:themeColor="text1"/>
        </w:rPr>
        <w:fldChar w:fldCharType="end"/>
      </w:r>
      <w:r w:rsidRPr="00D311FE">
        <w:rPr>
          <w:color w:val="000000" w:themeColor="text1"/>
        </w:rPr>
        <w:t xml:space="preserve">. Due to the long duration of most road cycling events, Burke and </w:t>
      </w:r>
      <w:proofErr w:type="spellStart"/>
      <w:r w:rsidRPr="00D311FE">
        <w:rPr>
          <w:color w:val="000000" w:themeColor="text1"/>
        </w:rPr>
        <w:t>Costill</w:t>
      </w:r>
      <w:proofErr w:type="spellEnd"/>
      <w:r w:rsidRPr="00D311FE">
        <w:rPr>
          <w:color w:val="000000" w:themeColor="text1"/>
        </w:rPr>
        <w:t xml:space="preserve"> </w:t>
      </w:r>
      <w:r w:rsidRPr="00D311FE">
        <w:rPr>
          <w:color w:val="000000" w:themeColor="text1"/>
        </w:rPr>
        <w:fldChar w:fldCharType="begin"/>
      </w:r>
      <w:r w:rsidR="00A701D4">
        <w:rPr>
          <w:color w:val="000000" w:themeColor="text1"/>
        </w:rPr>
        <w:instrText xml:space="preserve"> ADDIN EN.CITE &lt;EndNote&gt;&lt;Cite&gt;&lt;Author&gt;Burke&lt;/Author&gt;&lt;Year&gt;1977&lt;/Year&gt;&lt;RecNum&gt;27&lt;/RecNum&gt;&lt;DisplayText&gt;(39)&lt;/DisplayText&gt;&lt;record&gt;&lt;rec-number&gt;27&lt;/rec-number&gt;&lt;foreign-keys&gt;&lt;key app="EN" db-id="v29st9evjz0r22e9aph5azdef0rx2r5aas9e" timestamp="1612489044"&gt;27&lt;/key&gt;&lt;/foreign-keys&gt;&lt;ref-type name="Journal Article"&gt;17&lt;/ref-type&gt;&lt;contributors&gt;&lt;authors&gt;&lt;author&gt;Burke, E. R.&lt;/author&gt;&lt;author&gt;Cerny, F.&lt;/author&gt;&lt;author&gt;Costill, D.&lt;/author&gt;&lt;author&gt;Fink, W.&lt;/author&gt;&lt;/authors&gt;&lt;/contributors&gt;&lt;titles&gt;&lt;title&gt;Characteristics of skeletal muscle in competitive cyclists&lt;/title&gt;&lt;secondary-title&gt;Med Sci Sports&lt;/secondary-title&gt;&lt;/titles&gt;&lt;periodical&gt;&lt;full-title&gt;Med Sci Sports&lt;/full-title&gt;&lt;/periodical&gt;&lt;pages&gt;109-12&lt;/pages&gt;&lt;volume&gt;9&lt;/volume&gt;&lt;number&gt;2&lt;/number&gt;&lt;edition&gt;1977/01/01&lt;/edition&gt;&lt;keywords&gt;&lt;keyword&gt;Adolescent&lt;/keyword&gt;&lt;keyword&gt;Adult&lt;/keyword&gt;&lt;keyword&gt;Aerobiosis&lt;/keyword&gt;&lt;keyword&gt;Female&lt;/keyword&gt;&lt;keyword&gt;Humans&lt;/keyword&gt;&lt;keyword&gt;L-Lactate Dehydrogenase/metabolism&lt;/keyword&gt;&lt;keyword&gt;Malate Dehydrogenase/metabolism&lt;/keyword&gt;&lt;keyword&gt;Male&lt;/keyword&gt;&lt;keyword&gt;Muscle Contraction&lt;/keyword&gt;&lt;keyword&gt;Muscles/enzymology/*metabolism&lt;/keyword&gt;&lt;keyword&gt;Oxygen Consumption&lt;/keyword&gt;&lt;keyword&gt;Phosphorylases/metabolism&lt;/keyword&gt;&lt;keyword&gt;*Sports Medicine&lt;/keyword&gt;&lt;keyword&gt;Succinate Dehydrogenase/metabolism&lt;/keyword&gt;&lt;/keywords&gt;&lt;dates&gt;&lt;year&gt;1977&lt;/year&gt;&lt;pub-dates&gt;&lt;date&gt;Summer&lt;/date&gt;&lt;/pub-dates&gt;&lt;/dates&gt;&lt;isbn&gt;0025-7990 (Print)&amp;#xD;0025-7990 (Linking)&lt;/isbn&gt;&lt;accession-num&gt;895426&lt;/accession-num&gt;&lt;urls&gt;&lt;related-urls&gt;&lt;url&gt;https://www.ncbi.nlm.nih.gov/pubmed/895426&lt;/url&gt;&lt;/related-urls&gt;&lt;/urls&gt;&lt;/record&gt;&lt;/Cite&gt;&lt;/EndNote&gt;</w:instrText>
      </w:r>
      <w:r w:rsidRPr="00D311FE">
        <w:rPr>
          <w:color w:val="000000" w:themeColor="text1"/>
        </w:rPr>
        <w:fldChar w:fldCharType="separate"/>
      </w:r>
      <w:r w:rsidR="00A701D4">
        <w:rPr>
          <w:noProof/>
          <w:color w:val="000000" w:themeColor="text1"/>
        </w:rPr>
        <w:t>(39)</w:t>
      </w:r>
      <w:r w:rsidRPr="00D311FE">
        <w:rPr>
          <w:color w:val="000000" w:themeColor="text1"/>
        </w:rPr>
        <w:fldChar w:fldCharType="end"/>
      </w:r>
      <w:r w:rsidRPr="00D311FE">
        <w:rPr>
          <w:color w:val="000000" w:themeColor="text1"/>
        </w:rPr>
        <w:t xml:space="preserve"> </w:t>
      </w:r>
      <w:r w:rsidR="00A27733">
        <w:rPr>
          <w:color w:val="000000" w:themeColor="text1"/>
        </w:rPr>
        <w:t xml:space="preserve">have noted </w:t>
      </w:r>
      <w:r w:rsidRPr="00D311FE">
        <w:rPr>
          <w:color w:val="000000" w:themeColor="text1"/>
        </w:rPr>
        <w:t>that an extremely high proportion of fast twitch muscle fibers may not be required for success in cycling sprints</w:t>
      </w:r>
      <w:r w:rsidR="00A27733">
        <w:rPr>
          <w:color w:val="000000" w:themeColor="text1"/>
        </w:rPr>
        <w:t>,</w:t>
      </w:r>
      <w:r w:rsidRPr="00D311FE">
        <w:rPr>
          <w:color w:val="000000" w:themeColor="text1"/>
        </w:rPr>
        <w:t xml:space="preserve"> as seen in other Olympic level “sprint” events. However, compared to their road racing peers, sprinters are likely to have a higher percentage of fast twitch (Type II) muscle fibers </w:t>
      </w:r>
      <w:r w:rsidRPr="00D311FE">
        <w:rPr>
          <w:color w:val="000000" w:themeColor="text1"/>
        </w:rPr>
        <w:fldChar w:fldCharType="begin">
          <w:fldData xml:space="preserve">PEVuZE5vdGU+PENpdGU+PEF1dGhvcj52YW4gZGVyIFp3YWFyZDwvQXV0aG9yPjxZZWFyPjIwMTg8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</w:fldData>
        </w:fldChar>
      </w:r>
      <w:r w:rsidR="00A701D4">
        <w:rPr>
          <w:color w:val="000000" w:themeColor="text1"/>
        </w:rPr>
        <w:instrText xml:space="preserve"> ADDIN EN.CITE </w:instrText>
      </w:r>
      <w:r w:rsidR="00A701D4">
        <w:rPr>
          <w:color w:val="000000" w:themeColor="text1"/>
        </w:rPr>
        <w:fldChar w:fldCharType="begin">
          <w:fldData xml:space="preserve">PEVuZE5vdGU+PENpdGU+PEF1dGhvcj52YW4gZGVyIFp3YWFyZDwvQXV0aG9yPjxZZWFyPjIwMTg8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</w:fldData>
        </w:fldChar>
      </w:r>
      <w:r w:rsidR="00A701D4">
        <w:rPr>
          <w:color w:val="000000" w:themeColor="text1"/>
        </w:rPr>
        <w:instrText xml:space="preserve"> ADDIN EN.CITE.DATA </w:instrText>
      </w:r>
      <w:r w:rsidR="00A701D4">
        <w:rPr>
          <w:color w:val="000000" w:themeColor="text1"/>
        </w:rPr>
      </w:r>
      <w:r w:rsidR="00A701D4">
        <w:rPr>
          <w:color w:val="000000" w:themeColor="text1"/>
        </w:rPr>
        <w:fldChar w:fldCharType="end"/>
      </w:r>
      <w:r w:rsidRPr="00D311FE">
        <w:rPr>
          <w:color w:val="000000" w:themeColor="text1"/>
        </w:rPr>
      </w:r>
      <w:r w:rsidRPr="00D311FE">
        <w:rPr>
          <w:color w:val="000000" w:themeColor="text1"/>
        </w:rPr>
        <w:fldChar w:fldCharType="separate"/>
      </w:r>
      <w:r w:rsidR="00A701D4">
        <w:rPr>
          <w:noProof/>
          <w:color w:val="000000" w:themeColor="text1"/>
        </w:rPr>
        <w:t>(40)</w:t>
      </w:r>
      <w:r w:rsidRPr="00D311FE">
        <w:rPr>
          <w:color w:val="000000" w:themeColor="text1"/>
        </w:rPr>
        <w:fldChar w:fldCharType="end"/>
      </w:r>
      <w:r w:rsidRPr="00D311FE">
        <w:rPr>
          <w:color w:val="000000" w:themeColor="text1"/>
        </w:rPr>
        <w:t>.</w:t>
      </w:r>
    </w:p>
    <w:p w14:paraId="721D2AAB" w14:textId="32EC660B" w:rsidR="00FA5606" w:rsidRPr="00D311FE" w:rsidRDefault="00FA5606" w:rsidP="00FA5606">
      <w:pPr>
        <w:spacing w:line="480" w:lineRule="auto"/>
        <w:ind w:firstLine="720"/>
        <w:rPr>
          <w:color w:val="000000" w:themeColor="text1"/>
        </w:rPr>
      </w:pPr>
      <w:r w:rsidRPr="00D311FE">
        <w:rPr>
          <w:color w:val="000000" w:themeColor="text1"/>
        </w:rPr>
        <w:t xml:space="preserve">Hilly road races favor a different </w:t>
      </w:r>
      <w:r w:rsidR="00A27733">
        <w:rPr>
          <w:color w:val="000000" w:themeColor="text1"/>
        </w:rPr>
        <w:t>type</w:t>
      </w:r>
      <w:r w:rsidR="00A27733" w:rsidRPr="00D311FE">
        <w:rPr>
          <w:color w:val="000000" w:themeColor="text1"/>
        </w:rPr>
        <w:t xml:space="preserve"> </w:t>
      </w:r>
      <w:r w:rsidRPr="00D311FE">
        <w:rPr>
          <w:color w:val="000000" w:themeColor="text1"/>
        </w:rPr>
        <w:t xml:space="preserve">of rider than flat road races, since the primary obstacle shifts from </w:t>
      </w:r>
      <w:r w:rsidR="00A27733">
        <w:rPr>
          <w:color w:val="000000" w:themeColor="text1"/>
        </w:rPr>
        <w:t>fighting</w:t>
      </w:r>
      <w:r w:rsidR="00A27733" w:rsidRPr="00D311FE">
        <w:rPr>
          <w:color w:val="000000" w:themeColor="text1"/>
        </w:rPr>
        <w:t xml:space="preserve"> </w:t>
      </w:r>
      <w:r w:rsidRPr="00D311FE">
        <w:rPr>
          <w:color w:val="000000" w:themeColor="text1"/>
        </w:rPr>
        <w:t xml:space="preserve">air resistance to overcoming gravity </w:t>
      </w:r>
      <w:r w:rsidRPr="00D311FE">
        <w:rPr>
          <w:color w:val="000000" w:themeColor="text1"/>
        </w:rPr>
        <w:fldChar w:fldCharType="begin"/>
      </w:r>
      <w:r w:rsidR="00352D9B">
        <w:rPr>
          <w:color w:val="000000" w:themeColor="text1"/>
        </w:rPr>
        <w:instrText xml:space="preserve"> ADDIN EN.CITE &lt;EndNote&gt;&lt;Cite&gt;&lt;Author&gt;Swain&lt;/Author&gt;&lt;Year&gt;1994&lt;/Year&gt;&lt;RecNum&gt;29&lt;/RecNum&gt;&lt;DisplayText&gt;(20)&lt;/DisplayText&gt;&lt;record&gt;&lt;rec-number&gt;29&lt;/rec-number&gt;&lt;foreign-keys&gt;&lt;key app="EN" db-id="v29st9evjz0r22e9aph5azdef0rx2r5aas9e" timestamp="1612489156"&gt;29&lt;/key&gt;&lt;/foreign-keys&gt;&lt;ref-type name="Journal Article"&gt;17&lt;/ref-type&gt;&lt;contributors&gt;&lt;authors&gt;&lt;author&gt;Swain, D. P.&lt;/author&gt;&lt;/authors&gt;&lt;/contributors&gt;&lt;auth-address&gt;Wellness Institute and Research Center, Old Dominion University, Norfolk, VA 23529-0196.&lt;/auth-address&gt;&lt;titles&gt;&lt;title&gt;The influence of body mass in endurance bicycling&lt;/title&gt;&lt;secondary-title&gt;Med Sci Sports Exerc&lt;/secondary-title&gt;&lt;/titles&gt;&lt;periodical&gt;&lt;full-title&gt;Med Sci Sports Exerc&lt;/full-title&gt;&lt;/periodical&gt;&lt;pages&gt;58-63&lt;/pages&gt;&lt;volume&gt;26&lt;/volume&gt;&lt;number&gt;1&lt;/number&gt;&lt;edition&gt;1994/01/01&lt;/edition&gt;&lt;keywords&gt;&lt;keyword&gt;Bicycling/*physiology&lt;/keyword&gt;&lt;keyword&gt;*Body Mass Index&lt;/keyword&gt;&lt;keyword&gt;Humans&lt;/keyword&gt;&lt;keyword&gt;Oxygen Consumption/physiology&lt;/keyword&gt;&lt;keyword&gt;Physical Endurance/*physiology&lt;/keyword&gt;&lt;keyword&gt;Sports&lt;/keyword&gt;&lt;/keywords&gt;&lt;dates&gt;&lt;year&gt;1994&lt;/year&gt;&lt;pub-dates&gt;&lt;date&gt;Jan&lt;/date&gt;&lt;/pub-dates&gt;&lt;/dates&gt;&lt;isbn&gt;0195-9131 (Print)&amp;#xD;0195-9131 (Linking)&lt;/isbn&gt;&lt;accession-num&gt;8133740&lt;/accession-num&gt;&lt;urls&gt;&lt;related-urls&gt;&lt;url&gt;https://www.ncbi.nlm.nih.gov/pubmed/8133740&lt;/url&gt;&lt;/related-urls&gt;&lt;/urls&gt;&lt;/record&gt;&lt;/Cite&gt;&lt;/EndNote&gt;</w:instrText>
      </w:r>
      <w:r w:rsidRPr="00D311FE">
        <w:rPr>
          <w:color w:val="000000" w:themeColor="text1"/>
        </w:rPr>
        <w:fldChar w:fldCharType="separate"/>
      </w:r>
      <w:r w:rsidR="00352D9B">
        <w:rPr>
          <w:noProof/>
          <w:color w:val="000000" w:themeColor="text1"/>
        </w:rPr>
        <w:t>(20)</w:t>
      </w:r>
      <w:r w:rsidRPr="00D311FE">
        <w:rPr>
          <w:color w:val="000000" w:themeColor="text1"/>
        </w:rPr>
        <w:fldChar w:fldCharType="end"/>
      </w:r>
      <w:r w:rsidRPr="00D311FE">
        <w:rPr>
          <w:color w:val="000000" w:themeColor="text1"/>
        </w:rPr>
        <w:t xml:space="preserve">. Where the hills occur in the race, </w:t>
      </w:r>
      <w:r w:rsidR="00A27733">
        <w:rPr>
          <w:color w:val="000000" w:themeColor="text1"/>
        </w:rPr>
        <w:t>the</w:t>
      </w:r>
      <w:r w:rsidR="00A27733" w:rsidRPr="00D311FE">
        <w:rPr>
          <w:color w:val="000000" w:themeColor="text1"/>
        </w:rPr>
        <w:t xml:space="preserve"> </w:t>
      </w:r>
      <w:r w:rsidRPr="00D311FE">
        <w:rPr>
          <w:color w:val="000000" w:themeColor="text1"/>
        </w:rPr>
        <w:t xml:space="preserve">gradients, and the total elevation change </w:t>
      </w:r>
      <w:r w:rsidR="00A27733">
        <w:rPr>
          <w:color w:val="000000" w:themeColor="text1"/>
        </w:rPr>
        <w:t xml:space="preserve">can </w:t>
      </w:r>
      <w:r w:rsidRPr="00D311FE">
        <w:rPr>
          <w:color w:val="000000" w:themeColor="text1"/>
        </w:rPr>
        <w:t xml:space="preserve">all influence the outcome. However, </w:t>
      </w:r>
      <w:r w:rsidRPr="00D311FE">
        <w:rPr>
          <w:color w:val="000000" w:themeColor="text1"/>
        </w:rPr>
        <w:lastRenderedPageBreak/>
        <w:t>certain riders who excel in this terrain</w:t>
      </w:r>
      <w:r w:rsidR="00A27733">
        <w:rPr>
          <w:color w:val="000000" w:themeColor="text1"/>
        </w:rPr>
        <w:t xml:space="preserve"> typically have certain physiological characteristics</w:t>
      </w:r>
      <w:r w:rsidRPr="00D311FE">
        <w:rPr>
          <w:color w:val="000000" w:themeColor="text1"/>
        </w:rPr>
        <w:t xml:space="preserve">: an extremely low body fat percentage coupled with a high maximal aerobic power output </w:t>
      </w:r>
      <w:r w:rsidRPr="00D311FE">
        <w:rPr>
          <w:color w:val="000000" w:themeColor="text1"/>
        </w:rPr>
        <w:fldChar w:fldCharType="begin"/>
      </w:r>
      <w:r w:rsidR="00A701D4">
        <w:rPr>
          <w:color w:val="000000" w:themeColor="text1"/>
        </w:rPr>
        <w:instrText xml:space="preserve"> ADDIN EN.CITE &lt;EndNote&gt;&lt;Cite&gt;&lt;Author&gt;Burke&lt;/Author&gt;&lt;Year&gt;1980&lt;/Year&gt;&lt;RecNum&gt;30&lt;/RecNum&gt;&lt;DisplayText&gt;(41)&lt;/DisplayText&gt;&lt;record&gt;&lt;rec-number&gt;30&lt;/rec-number&gt;&lt;foreign-keys&gt;&lt;key app="EN" db-id="v29st9evjz0r22e9aph5azdef0rx2r5aas9e" timestamp="1612489281"&gt;30&lt;/key&gt;&lt;/foreign-keys&gt;&lt;ref-type name="Journal Article"&gt;17&lt;/ref-type&gt;&lt;contributors&gt;&lt;authors&gt;&lt;author&gt;Burke, E. R.&lt;/author&gt;&lt;/authors&gt;&lt;/contributors&gt;&lt;titles&gt;&lt;title&gt;Physiological Characteristics of Competitive Cyclists&lt;/title&gt;&lt;secondary-title&gt;Phys Sportsmed&lt;/secondary-title&gt;&lt;/titles&gt;&lt;periodical&gt;&lt;full-title&gt;Phys Sportsmed&lt;/full-title&gt;&lt;/periodical&gt;&lt;pages&gt;78-84&lt;/pages&gt;&lt;volume&gt;8&lt;/volume&gt;&lt;number&gt;7&lt;/number&gt;&lt;edition&gt;1980/07/01&lt;/edition&gt;&lt;dates&gt;&lt;year&gt;1980&lt;/year&gt;&lt;pub-dates&gt;&lt;date&gt;Jul&lt;/date&gt;&lt;/pub-dates&gt;&lt;/dates&gt;&lt;isbn&gt;0091-3847 (Print)&amp;#xD;0091-3847 (Linking)&lt;/isbn&gt;&lt;accession-num&gt;27452388&lt;/accession-num&gt;&lt;urls&gt;&lt;related-urls&gt;&lt;url&gt;https://www.ncbi.nlm.nih.gov/pubmed/27452388&lt;/url&gt;&lt;/related-urls&gt;&lt;/urls&gt;&lt;electronic-resource-num&gt;10.1080/00913847.1980.11710938&lt;/electronic-resource-num&gt;&lt;/record&gt;&lt;/Cite&gt;&lt;/EndNote&gt;</w:instrText>
      </w:r>
      <w:r w:rsidRPr="00D311FE">
        <w:rPr>
          <w:color w:val="000000" w:themeColor="text1"/>
        </w:rPr>
        <w:fldChar w:fldCharType="separate"/>
      </w:r>
      <w:r w:rsidR="00A701D4">
        <w:rPr>
          <w:noProof/>
          <w:color w:val="000000" w:themeColor="text1"/>
        </w:rPr>
        <w:t>(41)</w:t>
      </w:r>
      <w:r w:rsidRPr="00D311FE">
        <w:rPr>
          <w:color w:val="000000" w:themeColor="text1"/>
        </w:rPr>
        <w:fldChar w:fldCharType="end"/>
      </w:r>
      <w:r w:rsidRPr="00D311FE">
        <w:rPr>
          <w:color w:val="000000" w:themeColor="text1"/>
        </w:rPr>
        <w:t xml:space="preserve">. Elite climbers not only have a high relative </w:t>
      </w:r>
      <w:r w:rsidR="00D61013">
        <w:rPr>
          <w:color w:val="000000" w:themeColor="text1"/>
        </w:rPr>
        <w:t>VO</w:t>
      </w:r>
      <w:r w:rsidR="00D61013">
        <w:rPr>
          <w:color w:val="000000" w:themeColor="text1"/>
          <w:vertAlign w:val="subscript"/>
        </w:rPr>
        <w:t>2max</w:t>
      </w:r>
      <w:r w:rsidRPr="00D311FE">
        <w:rPr>
          <w:color w:val="000000" w:themeColor="text1"/>
        </w:rPr>
        <w:t xml:space="preserve"> </w:t>
      </w:r>
      <w:r w:rsidRPr="00D311FE">
        <w:rPr>
          <w:color w:val="000000" w:themeColor="text1"/>
        </w:rPr>
        <w:fldChar w:fldCharType="begin">
          <w:fldData xml:space="preserve">PEVuZE5vdGU+PENpdGU+PEF1dGhvcj5CdXJrZTwvQXV0aG9yPjxZZWFyPjE5ODA8L1llYXI+PFJl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</w:fldData>
        </w:fldChar>
      </w:r>
      <w:r w:rsidR="00A701D4">
        <w:rPr>
          <w:color w:val="000000" w:themeColor="text1"/>
        </w:rPr>
        <w:instrText xml:space="preserve"> ADDIN EN.CITE </w:instrText>
      </w:r>
      <w:r w:rsidR="00A701D4">
        <w:rPr>
          <w:color w:val="000000" w:themeColor="text1"/>
        </w:rPr>
        <w:fldChar w:fldCharType="begin">
          <w:fldData xml:space="preserve">PEVuZE5vdGU+PENpdGU+PEF1dGhvcj5CdXJrZTwvQXV0aG9yPjxZZWFyPjE5ODA8L1llYXI+PFJl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</w:fldData>
        </w:fldChar>
      </w:r>
      <w:r w:rsidR="00A701D4">
        <w:rPr>
          <w:color w:val="000000" w:themeColor="text1"/>
        </w:rPr>
        <w:instrText xml:space="preserve"> ADDIN EN.CITE.DATA </w:instrText>
      </w:r>
      <w:r w:rsidR="00A701D4">
        <w:rPr>
          <w:color w:val="000000" w:themeColor="text1"/>
        </w:rPr>
      </w:r>
      <w:r w:rsidR="00A701D4">
        <w:rPr>
          <w:color w:val="000000" w:themeColor="text1"/>
        </w:rPr>
        <w:fldChar w:fldCharType="end"/>
      </w:r>
      <w:r w:rsidRPr="00D311FE">
        <w:rPr>
          <w:color w:val="000000" w:themeColor="text1"/>
        </w:rPr>
      </w:r>
      <w:r w:rsidRPr="00D311FE">
        <w:rPr>
          <w:color w:val="000000" w:themeColor="text1"/>
        </w:rPr>
        <w:fldChar w:fldCharType="separate"/>
      </w:r>
      <w:r w:rsidR="00A701D4">
        <w:rPr>
          <w:noProof/>
          <w:color w:val="000000" w:themeColor="text1"/>
        </w:rPr>
        <w:t>(2-5, 41, 42)</w:t>
      </w:r>
      <w:r w:rsidRPr="00D311FE">
        <w:rPr>
          <w:color w:val="000000" w:themeColor="text1"/>
        </w:rPr>
        <w:fldChar w:fldCharType="end"/>
      </w:r>
      <w:r w:rsidRPr="00D311FE">
        <w:rPr>
          <w:color w:val="000000" w:themeColor="text1"/>
        </w:rPr>
        <w:t xml:space="preserve">, these riders can also sustain 80-90% of their </w:t>
      </w:r>
      <w:r w:rsidR="00D61013">
        <w:rPr>
          <w:color w:val="000000" w:themeColor="text1"/>
        </w:rPr>
        <w:t>VO</w:t>
      </w:r>
      <w:r w:rsidR="00D61013">
        <w:rPr>
          <w:color w:val="000000" w:themeColor="text1"/>
          <w:vertAlign w:val="subscript"/>
        </w:rPr>
        <w:t>2max</w:t>
      </w:r>
      <w:r w:rsidRPr="00D311FE">
        <w:rPr>
          <w:color w:val="000000" w:themeColor="text1"/>
        </w:rPr>
        <w:t xml:space="preserve"> power for upwards of an hour </w:t>
      </w:r>
      <w:r w:rsidRPr="00D311FE">
        <w:rPr>
          <w:color w:val="000000" w:themeColor="text1"/>
        </w:rPr>
        <w:fldChar w:fldCharType="begin"/>
      </w:r>
      <w:r w:rsidR="00352D9B">
        <w:rPr>
          <w:color w:val="000000" w:themeColor="text1"/>
        </w:rPr>
        <w:instrText xml:space="preserve"> ADDIN EN.CITE &lt;EndNote&gt;&lt;Cite&gt;&lt;Author&gt;Lucia&lt;/Author&gt;&lt;Year&gt;1999&lt;/Year&gt;&lt;RecNum&gt;37&lt;/RecNum&gt;&lt;DisplayText&gt;(19)&lt;/DisplayText&gt;&lt;record&gt;&lt;rec-number&gt;37&lt;/rec-number&gt;&lt;foreign-keys&gt;&lt;key app="EN" db-id="v29st9evjz0r22e9aph5azdef0rx2r5aas9e" timestamp="1612489932"&gt;37&lt;/key&gt;&lt;/foreign-keys&gt;&lt;ref-type name="Journal Article"&gt;17&lt;/ref-type&gt;&lt;contributors&gt;&lt;authors&gt;&lt;author&gt;Lucia, A.&lt;/author&gt;&lt;author&gt;Hoyos, J.&lt;/author&gt;&lt;author&gt;Carvajal, A.&lt;/author&gt;&lt;author&gt;Chicharro, J. L.&lt;/author&gt;&lt;/authors&gt;&lt;/contributors&gt;&lt;auth-address&gt;Universidad Complutense de Madrid, Spain.&lt;/auth-address&gt;&lt;titles&gt;&lt;title&gt;Heart rate response to professional road cycling: the Tour de France&lt;/title&gt;&lt;secondary-title&gt;Int J Sports Med&lt;/secondary-title&gt;&lt;/titles&gt;&lt;periodical&gt;&lt;full-title&gt;Int J Sports Med&lt;/full-title&gt;&lt;/periodical&gt;&lt;pages&gt;167-72&lt;/pages&gt;&lt;volume&gt;20&lt;/volume&gt;&lt;number&gt;3&lt;/number&gt;&lt;edition&gt;1999/05/20&lt;/edition&gt;&lt;keywords&gt;&lt;keyword&gt;Adult&lt;/keyword&gt;&lt;keyword&gt;Bicycling/*physiology&lt;/keyword&gt;&lt;keyword&gt;Exercise Test&lt;/keyword&gt;&lt;keyword&gt;Heart Rate/*physiology&lt;/keyword&gt;&lt;keyword&gt;Humans&lt;/keyword&gt;&lt;keyword&gt;Male&lt;/keyword&gt;&lt;keyword&gt;Oxygen Consumption&lt;/keyword&gt;&lt;keyword&gt;Physical Endurance/*physiology&lt;/keyword&gt;&lt;keyword&gt;Respiration&lt;/keyword&gt;&lt;/keywords&gt;&lt;dates&gt;&lt;year&gt;1999&lt;/year&gt;&lt;pub-dates&gt;&lt;date&gt;Apr&lt;/date&gt;&lt;/pub-dates&gt;&lt;/dates&gt;&lt;isbn&gt;0172-4622 (Print)&amp;#xD;0172-4622 (Linking)&lt;/isbn&gt;&lt;accession-num&gt;10333093&lt;/accession-num&gt;&lt;urls&gt;&lt;related-urls&gt;&lt;url&gt;https://www.ncbi.nlm.nih.gov/pubmed/10333093&lt;/url&gt;&lt;/related-urls&gt;&lt;/urls&gt;&lt;electronic-resource-num&gt;10.1055/s-1999-970284&lt;/electronic-resource-num&gt;&lt;/record&gt;&lt;/Cite&gt;&lt;/EndNote&gt;</w:instrText>
      </w:r>
      <w:r w:rsidRPr="00D311FE">
        <w:rPr>
          <w:color w:val="000000" w:themeColor="text1"/>
        </w:rPr>
        <w:fldChar w:fldCharType="separate"/>
      </w:r>
      <w:r w:rsidR="00352D9B">
        <w:rPr>
          <w:noProof/>
          <w:color w:val="000000" w:themeColor="text1"/>
        </w:rPr>
        <w:t>(19)</w:t>
      </w:r>
      <w:r w:rsidRPr="00D311FE">
        <w:rPr>
          <w:color w:val="000000" w:themeColor="text1"/>
        </w:rPr>
        <w:fldChar w:fldCharType="end"/>
      </w:r>
      <w:r w:rsidRPr="00D311FE">
        <w:rPr>
          <w:color w:val="000000" w:themeColor="text1"/>
        </w:rPr>
        <w:t xml:space="preserve">. This sustainable </w:t>
      </w:r>
      <w:r w:rsidR="00A27733">
        <w:rPr>
          <w:color w:val="000000" w:themeColor="text1"/>
        </w:rPr>
        <w:t>1-</w:t>
      </w:r>
      <w:r w:rsidRPr="00D311FE">
        <w:rPr>
          <w:color w:val="000000" w:themeColor="text1"/>
        </w:rPr>
        <w:t>hour power output has been shown to be highly correlated with blood</w:t>
      </w:r>
      <w:r w:rsidR="00A701D4">
        <w:rPr>
          <w:color w:val="000000" w:themeColor="text1"/>
        </w:rPr>
        <w:t xml:space="preserve"> lactate</w:t>
      </w:r>
      <w:r w:rsidRPr="00D311FE">
        <w:rPr>
          <w:color w:val="000000" w:themeColor="text1"/>
        </w:rPr>
        <w:t xml:space="preserve"> concentration</w:t>
      </w:r>
      <w:r w:rsidR="00A701D4">
        <w:rPr>
          <w:color w:val="000000" w:themeColor="text1"/>
        </w:rPr>
        <w:t>s</w:t>
      </w:r>
      <w:r w:rsidRPr="00D311FE">
        <w:rPr>
          <w:color w:val="000000" w:themeColor="text1"/>
        </w:rPr>
        <w:t xml:space="preserve"> of 4mM </w:t>
      </w:r>
      <w:r w:rsidRPr="00D311FE">
        <w:rPr>
          <w:color w:val="000000" w:themeColor="text1"/>
        </w:rPr>
        <w:fldChar w:fldCharType="begin"/>
      </w:r>
      <w:r w:rsidR="006F331D">
        <w:rPr>
          <w:color w:val="000000" w:themeColor="text1"/>
        </w:rPr>
        <w:instrText xml:space="preserve"> ADDIN EN.CITE &lt;EndNote&gt;&lt;Cite&gt;&lt;Author&gt;Amann&lt;/Author&gt;&lt;Year&gt;2006&lt;/Year&gt;&lt;RecNum&gt;38&lt;/RecNum&gt;&lt;DisplayText&gt;(7)&lt;/DisplayText&gt;&lt;record&gt;&lt;rec-number&gt;38&lt;/rec-number&gt;&lt;foreign-keys&gt;&lt;key app="EN" db-id="v29st9evjz0r22e9aph5azdef0rx2r5aas9e" timestamp="1612489977"&gt;38&lt;/key&gt;&lt;/foreign-keys&gt;&lt;ref-type name="Journal Article"&gt;17&lt;/ref-type&gt;&lt;contributors&gt;&lt;authors&gt;&lt;author&gt;Amann, M.&lt;/author&gt;&lt;author&gt;Subudhi, A. W.&lt;/author&gt;&lt;author&gt;Foster, C.&lt;/author&gt;&lt;/authors&gt;&lt;/contributors&gt;&lt;auth-address&gt;The Orthopedic Specialty Hospital, Salt Lake City, UT, USA. amann@wisc.edu&lt;/auth-address&gt;&lt;titles&gt;&lt;title&gt;Predictive validity of ventilatory and lactate thresholds for cycling time trial performance&lt;/title&gt;&lt;secondary-title&gt;Scand J Med Sci Sports&lt;/secondary-title&gt;&lt;/titles&gt;&lt;periodical&gt;&lt;full-title&gt;Scand J Med Sci Sports&lt;/full-title&gt;&lt;/periodical&gt;&lt;pages&gt;27-34&lt;/pages&gt;&lt;volume&gt;16&lt;/volume&gt;&lt;number&gt;1&lt;/number&gt;&lt;edition&gt;2006/01/25&lt;/edition&gt;&lt;keywords&gt;&lt;keyword&gt;Adult&lt;/keyword&gt;&lt;keyword&gt;Bicycling/*physiology&lt;/keyword&gt;&lt;keyword&gt;Biomarkers&lt;/keyword&gt;&lt;keyword&gt;Exercise Tolerance/*physiology&lt;/keyword&gt;&lt;keyword&gt;Humans&lt;/keyword&gt;&lt;keyword&gt;Lactic Acid/*blood&lt;/keyword&gt;&lt;keyword&gt;Male&lt;/keyword&gt;&lt;keyword&gt;Oxygen Consumption&lt;/keyword&gt;&lt;keyword&gt;Physical Endurance/*physiology&lt;/keyword&gt;&lt;keyword&gt;*Respiration&lt;/keyword&gt;&lt;keyword&gt;Time Factors&lt;/keyword&gt;&lt;/keywords&gt;&lt;dates&gt;&lt;year&gt;2006&lt;/year&gt;&lt;pub-dates&gt;&lt;date&gt;Feb&lt;/date&gt;&lt;/pub-dates&gt;&lt;/dates&gt;&lt;isbn&gt;0905-7188 (Print)&amp;#xD;0905-7188 (Linking)&lt;/isbn&gt;&lt;accession-num&gt;16430678&lt;/accession-num&gt;&lt;urls&gt;&lt;related-urls&gt;&lt;url&gt;https://www.ncbi.nlm.nih.gov/pubmed/16430678&lt;/url&gt;&lt;/related-urls&gt;&lt;/urls&gt;&lt;electronic-resource-num&gt;10.1111/j.1600-0838.2004.00424.x&lt;/electronic-resource-num&gt;&lt;/record&gt;&lt;/Cite&gt;&lt;/EndNote&gt;</w:instrText>
      </w:r>
      <w:r w:rsidRPr="00D311FE">
        <w:rPr>
          <w:color w:val="000000" w:themeColor="text1"/>
        </w:rPr>
        <w:fldChar w:fldCharType="separate"/>
      </w:r>
      <w:r w:rsidR="006F331D">
        <w:rPr>
          <w:noProof/>
          <w:color w:val="000000" w:themeColor="text1"/>
        </w:rPr>
        <w:t>(7)</w:t>
      </w:r>
      <w:r w:rsidRPr="00D311FE">
        <w:rPr>
          <w:color w:val="000000" w:themeColor="text1"/>
        </w:rPr>
        <w:fldChar w:fldCharType="end"/>
      </w:r>
      <w:r w:rsidRPr="00D311FE">
        <w:rPr>
          <w:color w:val="000000" w:themeColor="text1"/>
        </w:rPr>
        <w:t xml:space="preserve">. When there are long, sustained gradients in road races or uphill finishes, </w:t>
      </w:r>
      <w:r w:rsidR="00A27733">
        <w:rPr>
          <w:color w:val="000000" w:themeColor="text1"/>
        </w:rPr>
        <w:t>the</w:t>
      </w:r>
      <w:r w:rsidR="00A27733" w:rsidRPr="00D311FE">
        <w:rPr>
          <w:color w:val="000000" w:themeColor="text1"/>
        </w:rPr>
        <w:t xml:space="preserve"> </w:t>
      </w:r>
      <w:r w:rsidR="00A27733">
        <w:rPr>
          <w:color w:val="000000" w:themeColor="text1"/>
        </w:rPr>
        <w:t>maximal-</w:t>
      </w:r>
      <w:r w:rsidRPr="00D311FE">
        <w:rPr>
          <w:color w:val="000000" w:themeColor="text1"/>
        </w:rPr>
        <w:t>power</w:t>
      </w:r>
      <w:r w:rsidR="00A27733">
        <w:rPr>
          <w:color w:val="000000" w:themeColor="text1"/>
        </w:rPr>
        <w:t>-</w:t>
      </w:r>
      <w:r w:rsidRPr="00D311FE">
        <w:rPr>
          <w:color w:val="000000" w:themeColor="text1"/>
        </w:rPr>
        <w:t>output</w:t>
      </w:r>
      <w:r w:rsidR="00A27733">
        <w:rPr>
          <w:color w:val="000000" w:themeColor="text1"/>
        </w:rPr>
        <w:t>-</w:t>
      </w:r>
      <w:r w:rsidRPr="00D311FE">
        <w:rPr>
          <w:color w:val="000000" w:themeColor="text1"/>
        </w:rPr>
        <w:t>to</w:t>
      </w:r>
      <w:r w:rsidR="00A27733">
        <w:rPr>
          <w:color w:val="000000" w:themeColor="text1"/>
        </w:rPr>
        <w:t>-</w:t>
      </w:r>
      <w:r w:rsidRPr="00D311FE">
        <w:rPr>
          <w:color w:val="000000" w:themeColor="text1"/>
        </w:rPr>
        <w:t>body</w:t>
      </w:r>
      <w:r w:rsidR="00A27733">
        <w:rPr>
          <w:color w:val="000000" w:themeColor="text1"/>
        </w:rPr>
        <w:t>-</w:t>
      </w:r>
      <w:r w:rsidRPr="00D311FE">
        <w:rPr>
          <w:color w:val="000000" w:themeColor="text1"/>
        </w:rPr>
        <w:t xml:space="preserve">weight ratio (W/kg) is widely regarded as the single most important determinant in performance </w:t>
      </w:r>
      <w:r w:rsidRPr="00D311FE">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D311FE">
        <w:rPr>
          <w:color w:val="000000" w:themeColor="text1"/>
        </w:rPr>
        <w:fldChar w:fldCharType="separate"/>
      </w:r>
      <w:r w:rsidR="00125664">
        <w:rPr>
          <w:noProof/>
          <w:color w:val="000000" w:themeColor="text1"/>
        </w:rPr>
        <w:t>(13)</w:t>
      </w:r>
      <w:r w:rsidRPr="00D311FE">
        <w:rPr>
          <w:color w:val="000000" w:themeColor="text1"/>
        </w:rPr>
        <w:fldChar w:fldCharType="end"/>
      </w:r>
      <w:r w:rsidR="00B41AA7">
        <w:rPr>
          <w:color w:val="000000" w:themeColor="text1"/>
        </w:rPr>
        <w:t xml:space="preserve">. </w:t>
      </w:r>
      <w:r w:rsidRPr="00D311FE">
        <w:rPr>
          <w:color w:val="000000" w:themeColor="text1"/>
        </w:rPr>
        <w:t xml:space="preserve">Elite climbers excel in particular on racecourses that finish on a steep, sustained climb as their skillset is magnified. </w:t>
      </w:r>
    </w:p>
    <w:p w14:paraId="63FACF71" w14:textId="320A29DD" w:rsidR="00FA5606" w:rsidRPr="00D311FE" w:rsidRDefault="00FA5606" w:rsidP="00FA5606">
      <w:pPr>
        <w:spacing w:line="480" w:lineRule="auto"/>
        <w:ind w:firstLine="720"/>
        <w:rPr>
          <w:color w:val="000000" w:themeColor="text1"/>
        </w:rPr>
      </w:pPr>
      <w:r w:rsidRPr="00D311FE">
        <w:rPr>
          <w:color w:val="000000" w:themeColor="text1"/>
          <w:u w:val="single"/>
        </w:rPr>
        <w:t>Time trial.</w:t>
      </w:r>
      <w:r w:rsidRPr="00D311FE">
        <w:rPr>
          <w:color w:val="000000" w:themeColor="text1"/>
        </w:rPr>
        <w:t xml:space="preserve"> The individual time trial is the only event in road racing where racers </w:t>
      </w:r>
      <w:r w:rsidR="00FF4331">
        <w:rPr>
          <w:color w:val="000000" w:themeColor="text1"/>
        </w:rPr>
        <w:t xml:space="preserve">do not </w:t>
      </w:r>
      <w:r w:rsidRPr="00D311FE">
        <w:rPr>
          <w:color w:val="000000" w:themeColor="text1"/>
        </w:rPr>
        <w:t xml:space="preserve">start </w:t>
      </w:r>
      <w:proofErr w:type="spellStart"/>
      <w:r w:rsidR="00FF4331">
        <w:rPr>
          <w:i/>
          <w:iCs/>
          <w:color w:val="000000" w:themeColor="text1"/>
        </w:rPr>
        <w:t>en</w:t>
      </w:r>
      <w:proofErr w:type="spellEnd"/>
      <w:r w:rsidR="00FF4331">
        <w:rPr>
          <w:i/>
          <w:iCs/>
          <w:color w:val="000000" w:themeColor="text1"/>
        </w:rPr>
        <w:t xml:space="preserve"> masse</w:t>
      </w:r>
      <w:r w:rsidR="00FF4331">
        <w:rPr>
          <w:color w:val="000000" w:themeColor="text1"/>
        </w:rPr>
        <w:t xml:space="preserve"> (all together)</w:t>
      </w:r>
      <w:r w:rsidRPr="00D311FE">
        <w:rPr>
          <w:color w:val="000000" w:themeColor="text1"/>
        </w:rPr>
        <w:t xml:space="preserve">, and it is often referred to as “the race of truth”. There is no drafting allowed; the rider is only relying on their own </w:t>
      </w:r>
      <w:r w:rsidR="00B41AA7">
        <w:rPr>
          <w:color w:val="000000" w:themeColor="text1"/>
        </w:rPr>
        <w:t>fitness</w:t>
      </w:r>
      <w:r w:rsidRPr="00D311FE">
        <w:rPr>
          <w:color w:val="000000" w:themeColor="text1"/>
        </w:rPr>
        <w:t xml:space="preserve"> without others to break the wind. In one sense, a time trial is the simplest form of racing, but technological advances have made it quite intricate</w:t>
      </w:r>
      <w:r w:rsidR="00B41AA7">
        <w:rPr>
          <w:color w:val="000000" w:themeColor="text1"/>
        </w:rPr>
        <w:t xml:space="preserve">. </w:t>
      </w:r>
      <w:r w:rsidR="0012471F">
        <w:rPr>
          <w:color w:val="000000" w:themeColor="text1"/>
        </w:rPr>
        <w:t>Most</w:t>
      </w:r>
      <w:r w:rsidRPr="00D311FE">
        <w:rPr>
          <w:color w:val="000000" w:themeColor="text1"/>
        </w:rPr>
        <w:t xml:space="preserve"> time trials cover flat to rolling terrain</w:t>
      </w:r>
      <w:r w:rsidR="0012471F">
        <w:rPr>
          <w:color w:val="000000" w:themeColor="text1"/>
        </w:rPr>
        <w:t xml:space="preserve">, and </w:t>
      </w:r>
      <w:r w:rsidRPr="00D311FE">
        <w:rPr>
          <w:color w:val="000000" w:themeColor="text1"/>
        </w:rPr>
        <w:t xml:space="preserve">air resistance is the primary factor opposing the rider in these events </w:t>
      </w:r>
      <w:r w:rsidRPr="00D311FE">
        <w:rPr>
          <w:color w:val="000000" w:themeColor="text1"/>
        </w:rPr>
        <w:fldChar w:fldCharType="begin"/>
      </w:r>
      <w:r w:rsidR="00A701D4">
        <w:rPr>
          <w:color w:val="000000" w:themeColor="text1"/>
        </w:rPr>
        <w:instrText xml:space="preserve"> ADDIN EN.CITE &lt;EndNote&gt;&lt;Cite&gt;&lt;Author&gt;Kyle&lt;/Author&gt;&lt;Year&gt;1994&lt;/Year&gt;&lt;RecNum&gt;40&lt;/RecNum&gt;&lt;DisplayText&gt;(43)&lt;/DisplayText&gt;&lt;record&gt;&lt;rec-number&gt;40&lt;/rec-number&gt;&lt;foreign-keys&gt;&lt;key app="EN" db-id="v29st9evjz0r22e9aph5azdef0rx2r5aas9e" timestamp="1612490273"&gt;40&lt;/key&gt;&lt;/foreign-keys&gt;&lt;ref-type name="Journal Article"&gt;17&lt;/ref-type&gt;&lt;contributors&gt;&lt;authors&gt;&lt;author&gt;Kyle, C. R.&lt;/author&gt;&lt;/authors&gt;&lt;/contributors&gt;&lt;auth-address&gt;Sports Equipment Research Associates, Weed, California.&lt;/auth-address&gt;&lt;titles&gt;&lt;title&gt;Energy and aerodynamics in bicycling&lt;/title&gt;&lt;secondary-title&gt;Clin Sports Med&lt;/secondary-title&gt;&lt;/titles&gt;&lt;periodical&gt;&lt;full-title&gt;Clin Sports Med&lt;/full-title&gt;&lt;/periodical&gt;&lt;pages&gt;39-73&lt;/pages&gt;&lt;volume&gt;13&lt;/volume&gt;&lt;number&gt;1&lt;/number&gt;&lt;edition&gt;1994/01/01&lt;/edition&gt;&lt;keywords&gt;&lt;keyword&gt;Bicycling/*physiology&lt;/keyword&gt;&lt;keyword&gt;Biophysical Phenomena&lt;/keyword&gt;&lt;keyword&gt;Biophysics&lt;/keyword&gt;&lt;keyword&gt;*Energy Metabolism&lt;/keyword&gt;&lt;keyword&gt;Equipment Design&lt;/keyword&gt;&lt;keyword&gt;Humans&lt;/keyword&gt;&lt;keyword&gt;Oxygen Consumption&lt;/keyword&gt;&lt;keyword&gt;Wind&lt;/keyword&gt;&lt;/keywords&gt;&lt;dates&gt;&lt;year&gt;1994&lt;/year&gt;&lt;pub-dates&gt;&lt;date&gt;Jan&lt;/date&gt;&lt;/pub-dates&gt;&lt;/dates&gt;&lt;isbn&gt;0278-5919 (Print)&amp;#xD;0278-5919 (Linking)&lt;/isbn&gt;&lt;accession-num&gt;8111857&lt;/accession-num&gt;&lt;urls&gt;&lt;related-urls&gt;&lt;url&gt;https://www.ncbi.nlm.nih.gov/pubmed/8111857&lt;/url&gt;&lt;/related-urls&gt;&lt;/urls&gt;&lt;/record&gt;&lt;/Cite&gt;&lt;/EndNote&gt;</w:instrText>
      </w:r>
      <w:r w:rsidRPr="00D311FE">
        <w:rPr>
          <w:color w:val="000000" w:themeColor="text1"/>
        </w:rPr>
        <w:fldChar w:fldCharType="separate"/>
      </w:r>
      <w:r w:rsidR="00A701D4">
        <w:rPr>
          <w:noProof/>
          <w:color w:val="000000" w:themeColor="text1"/>
        </w:rPr>
        <w:t>(43)</w:t>
      </w:r>
      <w:r w:rsidRPr="00D311FE">
        <w:rPr>
          <w:color w:val="000000" w:themeColor="text1"/>
        </w:rPr>
        <w:fldChar w:fldCharType="end"/>
      </w:r>
      <w:r w:rsidRPr="00D311FE">
        <w:rPr>
          <w:color w:val="000000" w:themeColor="text1"/>
        </w:rPr>
        <w:t xml:space="preserve">. With no drafting </w:t>
      </w:r>
      <w:r w:rsidR="0012471F">
        <w:rPr>
          <w:color w:val="000000" w:themeColor="text1"/>
        </w:rPr>
        <w:t xml:space="preserve">allowed, </w:t>
      </w:r>
      <w:r w:rsidRPr="00D311FE">
        <w:rPr>
          <w:color w:val="000000" w:themeColor="text1"/>
        </w:rPr>
        <w:t xml:space="preserve">and time trial races generally lasting an hour or less, comfort and optimal muscular efficiency </w:t>
      </w:r>
      <w:r w:rsidRPr="00D311FE">
        <w:rPr>
          <w:color w:val="000000" w:themeColor="text1"/>
        </w:rPr>
        <w:fldChar w:fldCharType="begin"/>
      </w:r>
      <w:r w:rsidR="00A701D4">
        <w:rPr>
          <w:color w:val="000000" w:themeColor="text1"/>
        </w:rPr>
        <w:instrText xml:space="preserve"> ADDIN EN.CITE &lt;EndNote&gt;&lt;Cite&gt;&lt;Author&gt;Capelli&lt;/Author&gt;&lt;Year&gt;1999&lt;/Year&gt;&lt;RecNum&gt;41&lt;/RecNum&gt;&lt;DisplayText&gt;(44)&lt;/DisplayText&gt;&lt;record&gt;&lt;rec-number&gt;41&lt;/rec-number&gt;&lt;foreign-keys&gt;&lt;key app="EN" db-id="v29st9evjz0r22e9aph5azdef0rx2r5aas9e" timestamp="1612490416"&gt;41&lt;/key&gt;&lt;/foreign-keys&gt;&lt;ref-type name="Journal Article"&gt;17&lt;/ref-type&gt;&lt;contributors&gt;&lt;authors&gt;&lt;author&gt;Capelli, C.&lt;/author&gt;&lt;/authors&gt;&lt;/contributors&gt;&lt;auth-address&gt;Dipartimento di Scienze e Tecnologie Biomediche, School of Medicine, Udine, Italy.&lt;/auth-address&gt;&lt;titles&gt;&lt;title&gt;Physiological determinants of best performances in human locomotion&lt;/title&gt;&lt;secondary-title&gt;Eur J Appl Physiol Occup Physiol&lt;/secondary-title&gt;&lt;/titles&gt;&lt;periodical&gt;&lt;full-title&gt;Eur J Appl Physiol Occup Physiol&lt;/full-title&gt;&lt;/periodical&gt;&lt;pages&gt;298-307&lt;/pages&gt;&lt;volume&gt;80&lt;/volume&gt;&lt;number&gt;4&lt;/number&gt;&lt;edition&gt;1999/09/14&lt;/edition&gt;&lt;keywords&gt;&lt;keyword&gt;Adult&lt;/keyword&gt;&lt;keyword&gt;Algorithms&lt;/keyword&gt;&lt;keyword&gt;Anaerobiosis/physiology&lt;/keyword&gt;&lt;keyword&gt;Bicycling/*physiology&lt;/keyword&gt;&lt;keyword&gt;Energy Metabolism/*physiology&lt;/keyword&gt;&lt;keyword&gt;Exercise/physiology&lt;/keyword&gt;&lt;keyword&gt;Humans&lt;/keyword&gt;&lt;keyword&gt;Locomotion/*physiology&lt;/keyword&gt;&lt;keyword&gt;Male&lt;/keyword&gt;&lt;keyword&gt;Running/*physiology&lt;/keyword&gt;&lt;keyword&gt;Swimming/*physiology&lt;/keyword&gt;&lt;/keywords&gt;&lt;dates&gt;&lt;year&gt;1999&lt;/year&gt;&lt;pub-dates&gt;&lt;date&gt;Sep&lt;/date&gt;&lt;/pub-dates&gt;&lt;/dates&gt;&lt;isbn&gt;0301-5548 (Print)&amp;#xD;0301-5548 (Linking)&lt;/isbn&gt;&lt;accession-num&gt;10483799&lt;/accession-num&gt;&lt;urls&gt;&lt;related-urls&gt;&lt;url&gt;https://www.ncbi.nlm.nih.gov/pubmed/10483799&lt;/url&gt;&lt;/related-urls&gt;&lt;/urls&gt;&lt;electronic-resource-num&gt;10.1007/s004210050596&lt;/electronic-resource-num&gt;&lt;/record&gt;&lt;/Cite&gt;&lt;/EndNote&gt;</w:instrText>
      </w:r>
      <w:r w:rsidRPr="00D311FE">
        <w:rPr>
          <w:color w:val="000000" w:themeColor="text1"/>
        </w:rPr>
        <w:fldChar w:fldCharType="separate"/>
      </w:r>
      <w:r w:rsidR="00A701D4">
        <w:rPr>
          <w:noProof/>
          <w:color w:val="000000" w:themeColor="text1"/>
        </w:rPr>
        <w:t>(44)</w:t>
      </w:r>
      <w:r w:rsidRPr="00D311FE">
        <w:rPr>
          <w:color w:val="000000" w:themeColor="text1"/>
        </w:rPr>
        <w:fldChar w:fldCharType="end"/>
      </w:r>
      <w:r w:rsidRPr="00D311FE">
        <w:rPr>
          <w:color w:val="000000" w:themeColor="text1"/>
        </w:rPr>
        <w:t xml:space="preserve"> are often sacrificed </w:t>
      </w:r>
      <w:r w:rsidR="0012471F">
        <w:rPr>
          <w:color w:val="000000" w:themeColor="text1"/>
        </w:rPr>
        <w:t xml:space="preserve">to gain an </w:t>
      </w:r>
      <w:r w:rsidRPr="00D311FE">
        <w:rPr>
          <w:color w:val="000000" w:themeColor="text1"/>
        </w:rPr>
        <w:t xml:space="preserve">aerodynamic advantage. It has been well documented that aerodynamics is </w:t>
      </w:r>
      <w:r w:rsidR="0012471F">
        <w:rPr>
          <w:color w:val="000000" w:themeColor="text1"/>
        </w:rPr>
        <w:t>greatly</w:t>
      </w:r>
      <w:r w:rsidR="0012471F" w:rsidRPr="00D311FE">
        <w:rPr>
          <w:color w:val="000000" w:themeColor="text1"/>
        </w:rPr>
        <w:t xml:space="preserve"> </w:t>
      </w:r>
      <w:r w:rsidRPr="00D311FE">
        <w:rPr>
          <w:color w:val="000000" w:themeColor="text1"/>
        </w:rPr>
        <w:t xml:space="preserve">influenced by body position </w:t>
      </w:r>
      <w:r w:rsidRPr="00D311FE">
        <w:rPr>
          <w:color w:val="000000" w:themeColor="text1"/>
        </w:rPr>
        <w:fldChar w:fldCharType="begin"/>
      </w:r>
      <w:r w:rsidR="00352D9B">
        <w:rPr>
          <w:color w:val="000000" w:themeColor="text1"/>
        </w:rPr>
        <w:instrText xml:space="preserve"> ADDIN EN.CITE &lt;EndNote&gt;&lt;Cite&gt;&lt;Author&gt;Faria&lt;/Author&gt;&lt;Year&gt;1992&lt;/Year&gt;&lt;RecNum&gt;42&lt;/RecNum&gt;&lt;DisplayText&gt;(22)&lt;/DisplayText&gt;&lt;record&gt;&lt;rec-number&gt;42&lt;/rec-number&gt;&lt;foreign-keys&gt;&lt;key app="EN" db-id="v29st9evjz0r22e9aph5azdef0rx2r5aas9e" timestamp="1612490469"&gt;42&lt;/key&gt;&lt;/foreign-keys&gt;&lt;ref-type name="Journal Article"&gt;17&lt;/ref-type&gt;&lt;contributors&gt;&lt;authors&gt;&lt;author&gt;Faria, I. E.&lt;/author&gt;&lt;/authors&gt;&lt;/contributors&gt;&lt;auth-address&gt;Department of Health and Physical Education, California State University, Sacramento.&lt;/auth-address&gt;&lt;titles&gt;&lt;title&gt;Energy expenditure, aerodynamics and medical problems in cycling. An update&lt;/title&gt;&lt;secondary-title&gt;Sports Med&lt;/secondary-title&gt;&lt;/titles&gt;&lt;periodical&gt;&lt;full-title&gt;Sports Med&lt;/full-title&gt;&lt;/periodical&gt;&lt;pages&gt;43-63&lt;/pages&gt;&lt;volume&gt;14&lt;/volume&gt;&lt;number&gt;1&lt;/number&gt;&lt;edition&gt;1992/07/01&lt;/edition&gt;&lt;keywords&gt;&lt;keyword&gt;*Bicycling&lt;/keyword&gt;&lt;keyword&gt;Biomechanical Phenomena&lt;/keyword&gt;&lt;keyword&gt;Clothing&lt;/keyword&gt;&lt;keyword&gt;Cumulative Trauma Disorders/etiology&lt;/keyword&gt;&lt;keyword&gt;Energy Metabolism/*physiology&lt;/keyword&gt;&lt;keyword&gt;Head Protective Devices&lt;/keyword&gt;&lt;keyword&gt;Humans&lt;/keyword&gt;&lt;keyword&gt;Muscles/physiology&lt;/keyword&gt;&lt;keyword&gt;Oxygen Consumption/physiology&lt;/keyword&gt;&lt;keyword&gt;Physical Education and Training&lt;/keyword&gt;&lt;keyword&gt;Physical Endurance/physiology&lt;/keyword&gt;&lt;keyword&gt;Posture&lt;/keyword&gt;&lt;keyword&gt;Shoes&lt;/keyword&gt;&lt;/keywords&gt;&lt;dates&gt;&lt;year&gt;1992&lt;/year&gt;&lt;pub-dates&gt;&lt;date&gt;Jul&lt;/date&gt;&lt;/pub-dates&gt;&lt;/dates&gt;&lt;isbn&gt;0112-1642 (Print)&amp;#xD;0112-1642 (Linking)&lt;/isbn&gt;&lt;accession-num&gt;1641542&lt;/accession-num&gt;&lt;urls&gt;&lt;related-urls&gt;&lt;url&gt;https://www.ncbi.nlm.nih.gov/pubmed/1641542&lt;/url&gt;&lt;/related-urls&gt;&lt;/urls&gt;&lt;electronic-resource-num&gt;10.2165/00007256-199214010-00004&lt;/electronic-resource-num&gt;&lt;/record&gt;&lt;/Cite&gt;&lt;/EndNote&gt;</w:instrText>
      </w:r>
      <w:r w:rsidRPr="00D311FE">
        <w:rPr>
          <w:color w:val="000000" w:themeColor="text1"/>
        </w:rPr>
        <w:fldChar w:fldCharType="separate"/>
      </w:r>
      <w:r w:rsidR="00352D9B">
        <w:rPr>
          <w:noProof/>
          <w:color w:val="000000" w:themeColor="text1"/>
        </w:rPr>
        <w:t>(22)</w:t>
      </w:r>
      <w:r w:rsidRPr="00D311FE">
        <w:rPr>
          <w:color w:val="000000" w:themeColor="text1"/>
        </w:rPr>
        <w:fldChar w:fldCharType="end"/>
      </w:r>
      <w:r w:rsidR="0012471F">
        <w:rPr>
          <w:color w:val="000000" w:themeColor="text1"/>
        </w:rPr>
        <w:t>.  A</w:t>
      </w:r>
      <w:r w:rsidRPr="00D311FE">
        <w:rPr>
          <w:color w:val="000000" w:themeColor="text1"/>
        </w:rPr>
        <w:t xml:space="preserve"> </w:t>
      </w:r>
      <w:r w:rsidR="0012471F">
        <w:rPr>
          <w:color w:val="000000" w:themeColor="text1"/>
        </w:rPr>
        <w:t>horizontal</w:t>
      </w:r>
      <w:r w:rsidR="0012471F" w:rsidRPr="00D311FE">
        <w:rPr>
          <w:color w:val="000000" w:themeColor="text1"/>
        </w:rPr>
        <w:t xml:space="preserve"> </w:t>
      </w:r>
      <w:r w:rsidRPr="00D311FE">
        <w:rPr>
          <w:color w:val="000000" w:themeColor="text1"/>
        </w:rPr>
        <w:t xml:space="preserve">upper body coupled with forearms resting on pads and </w:t>
      </w:r>
      <w:r w:rsidR="0012471F">
        <w:rPr>
          <w:color w:val="000000" w:themeColor="text1"/>
        </w:rPr>
        <w:t xml:space="preserve">handlebar </w:t>
      </w:r>
      <w:r w:rsidRPr="00D311FE">
        <w:rPr>
          <w:color w:val="000000" w:themeColor="text1"/>
        </w:rPr>
        <w:t xml:space="preserve">extensions straight in front of the rider </w:t>
      </w:r>
      <w:r w:rsidR="0012471F">
        <w:rPr>
          <w:color w:val="000000" w:themeColor="text1"/>
        </w:rPr>
        <w:t>are</w:t>
      </w:r>
      <w:r w:rsidR="0012471F" w:rsidRPr="00D311FE">
        <w:rPr>
          <w:color w:val="000000" w:themeColor="text1"/>
        </w:rPr>
        <w:t xml:space="preserve"> </w:t>
      </w:r>
      <w:r w:rsidRPr="00D311FE">
        <w:rPr>
          <w:color w:val="000000" w:themeColor="text1"/>
        </w:rPr>
        <w:t xml:space="preserve">used to decrease aerodynamic drag </w:t>
      </w:r>
      <w:r w:rsidRPr="00D311FE">
        <w:rPr>
          <w:color w:val="000000" w:themeColor="text1"/>
        </w:rPr>
        <w:fldChar w:fldCharType="begin"/>
      </w:r>
      <w:r w:rsidR="00A701D4">
        <w:rPr>
          <w:color w:val="000000" w:themeColor="text1"/>
        </w:rPr>
        <w:instrText xml:space="preserve"> ADDIN EN.CITE &lt;EndNote&gt;&lt;Cite&gt;&lt;Author&gt;Kyle&lt;/Author&gt;&lt;Year&gt;1994&lt;/Year&gt;&lt;RecNum&gt;40&lt;/RecNum&gt;&lt;DisplayText&gt;(43)&lt;/DisplayText&gt;&lt;record&gt;&lt;rec-number&gt;40&lt;/rec-number&gt;&lt;foreign-keys&gt;&lt;key app="EN" db-id="v29st9evjz0r22e9aph5azdef0rx2r5aas9e" timestamp="1612490273"&gt;40&lt;/key&gt;&lt;/foreign-keys&gt;&lt;ref-type name="Journal Article"&gt;17&lt;/ref-type&gt;&lt;contributors&gt;&lt;authors&gt;&lt;author&gt;Kyle, C. R.&lt;/author&gt;&lt;/authors&gt;&lt;/contributors&gt;&lt;auth-address&gt;Sports Equipment Research Associates, Weed, California.&lt;/auth-address&gt;&lt;titles&gt;&lt;title&gt;Energy and aerodynamics in bicycling&lt;/title&gt;&lt;secondary-title&gt;Clin Sports Med&lt;/secondary-title&gt;&lt;/titles&gt;&lt;periodical&gt;&lt;full-title&gt;Clin Sports Med&lt;/full-title&gt;&lt;/periodical&gt;&lt;pages&gt;39-73&lt;/pages&gt;&lt;volume&gt;13&lt;/volume&gt;&lt;number&gt;1&lt;/number&gt;&lt;edition&gt;1994/01/01&lt;/edition&gt;&lt;keywords&gt;&lt;keyword&gt;Bicycling/*physiology&lt;/keyword&gt;&lt;keyword&gt;Biophysical Phenomena&lt;/keyword&gt;&lt;keyword&gt;Biophysics&lt;/keyword&gt;&lt;keyword&gt;*Energy Metabolism&lt;/keyword&gt;&lt;keyword&gt;Equipment Design&lt;/keyword&gt;&lt;keyword&gt;Humans&lt;/keyword&gt;&lt;keyword&gt;Oxygen Consumption&lt;/keyword&gt;&lt;keyword&gt;Wind&lt;/keyword&gt;&lt;/keywords&gt;&lt;dates&gt;&lt;year&gt;1994&lt;/year&gt;&lt;pub-dates&gt;&lt;date&gt;Jan&lt;/date&gt;&lt;/pub-dates&gt;&lt;/dates&gt;&lt;isbn&gt;0278-5919 (Print)&amp;#xD;0278-5919 (Linking)&lt;/isbn&gt;&lt;accession-num&gt;8111857&lt;/accession-num&gt;&lt;urls&gt;&lt;related-urls&gt;&lt;url&gt;https://www.ncbi.nlm.nih.gov/pubmed/8111857&lt;/url&gt;&lt;/related-urls&gt;&lt;/urls&gt;&lt;/record&gt;&lt;/Cite&gt;&lt;/EndNote&gt;</w:instrText>
      </w:r>
      <w:r w:rsidRPr="00D311FE">
        <w:rPr>
          <w:color w:val="000000" w:themeColor="text1"/>
        </w:rPr>
        <w:fldChar w:fldCharType="separate"/>
      </w:r>
      <w:r w:rsidR="00A701D4">
        <w:rPr>
          <w:noProof/>
          <w:color w:val="000000" w:themeColor="text1"/>
        </w:rPr>
        <w:t>(43)</w:t>
      </w:r>
      <w:r w:rsidRPr="00D311FE">
        <w:rPr>
          <w:color w:val="000000" w:themeColor="text1"/>
        </w:rPr>
        <w:fldChar w:fldCharType="end"/>
      </w:r>
      <w:r w:rsidRPr="00D311FE">
        <w:rPr>
          <w:color w:val="000000" w:themeColor="text1"/>
        </w:rPr>
        <w:t xml:space="preserve">. This body position was pioneered by Boone Lennon (inventor of the aerobars) and popularized by Greg LeMond in the 1989 Tour de France. Scottish Rider Graham </w:t>
      </w:r>
      <w:proofErr w:type="spellStart"/>
      <w:r w:rsidRPr="00D311FE">
        <w:rPr>
          <w:color w:val="000000" w:themeColor="text1"/>
        </w:rPr>
        <w:t>Obree</w:t>
      </w:r>
      <w:proofErr w:type="spellEnd"/>
      <w:r w:rsidRPr="00D311FE">
        <w:rPr>
          <w:color w:val="000000" w:themeColor="text1"/>
        </w:rPr>
        <w:t xml:space="preserve"> used even more extreme bicycle set-ups and body position</w:t>
      </w:r>
      <w:r w:rsidR="0012471F">
        <w:rPr>
          <w:color w:val="000000" w:themeColor="text1"/>
        </w:rPr>
        <w:t>ing</w:t>
      </w:r>
      <w:r w:rsidRPr="00D311FE">
        <w:rPr>
          <w:color w:val="000000" w:themeColor="text1"/>
        </w:rPr>
        <w:t xml:space="preserve">, but these have since been </w:t>
      </w:r>
      <w:r w:rsidR="0012471F">
        <w:rPr>
          <w:color w:val="000000" w:themeColor="text1"/>
        </w:rPr>
        <w:t>disallowed</w:t>
      </w:r>
      <w:r w:rsidR="0012471F" w:rsidRPr="00D311FE">
        <w:rPr>
          <w:color w:val="000000" w:themeColor="text1"/>
        </w:rPr>
        <w:t xml:space="preserve"> </w:t>
      </w:r>
      <w:r w:rsidRPr="00D311FE">
        <w:rPr>
          <w:color w:val="000000" w:themeColor="text1"/>
        </w:rPr>
        <w:t>by the governing body of cycling (U</w:t>
      </w:r>
      <w:r w:rsidR="005F42BE">
        <w:rPr>
          <w:color w:val="000000" w:themeColor="text1"/>
        </w:rPr>
        <w:t xml:space="preserve">nion </w:t>
      </w:r>
      <w:proofErr w:type="spellStart"/>
      <w:r w:rsidR="005F42BE">
        <w:rPr>
          <w:color w:val="000000" w:themeColor="text1"/>
        </w:rPr>
        <w:t>Cycliste</w:t>
      </w:r>
      <w:proofErr w:type="spellEnd"/>
      <w:r w:rsidR="005F42BE">
        <w:rPr>
          <w:color w:val="000000" w:themeColor="text1"/>
        </w:rPr>
        <w:t xml:space="preserve"> </w:t>
      </w:r>
      <w:proofErr w:type="spellStart"/>
      <w:r w:rsidR="005F42BE">
        <w:rPr>
          <w:color w:val="000000" w:themeColor="text1"/>
        </w:rPr>
        <w:t>Internationale</w:t>
      </w:r>
      <w:proofErr w:type="spellEnd"/>
      <w:r w:rsidRPr="00D311FE">
        <w:rPr>
          <w:color w:val="000000" w:themeColor="text1"/>
        </w:rPr>
        <w:t xml:space="preserve">) </w:t>
      </w:r>
      <w:r w:rsidRPr="00D311FE">
        <w:rPr>
          <w:color w:val="000000" w:themeColor="text1"/>
        </w:rPr>
        <w:fldChar w:fldCharType="begin"/>
      </w:r>
      <w:r w:rsidR="00352D9B">
        <w:rPr>
          <w:color w:val="000000" w:themeColor="text1"/>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Pr="00D311FE">
        <w:rPr>
          <w:color w:val="000000" w:themeColor="text1"/>
        </w:rPr>
        <w:fldChar w:fldCharType="separate"/>
      </w:r>
      <w:r w:rsidR="00352D9B">
        <w:rPr>
          <w:noProof/>
          <w:color w:val="000000" w:themeColor="text1"/>
        </w:rPr>
        <w:t>(21)</w:t>
      </w:r>
      <w:r w:rsidRPr="00D311FE">
        <w:rPr>
          <w:color w:val="000000" w:themeColor="text1"/>
        </w:rPr>
        <w:fldChar w:fldCharType="end"/>
      </w:r>
      <w:r w:rsidRPr="00D311FE">
        <w:rPr>
          <w:color w:val="000000" w:themeColor="text1"/>
        </w:rPr>
        <w:t xml:space="preserve">. Time trial events tend to favor </w:t>
      </w:r>
      <w:r w:rsidRPr="00D311FE">
        <w:rPr>
          <w:color w:val="000000" w:themeColor="text1"/>
        </w:rPr>
        <w:lastRenderedPageBreak/>
        <w:t xml:space="preserve">aerobically gifted riders who know how to pace themselves to meet the demands of the race; riders who deviate from a sustainable pace during a time trial and ride a variable pace </w:t>
      </w:r>
      <w:r w:rsidR="00D937E6">
        <w:rPr>
          <w:color w:val="000000" w:themeColor="text1"/>
        </w:rPr>
        <w:t xml:space="preserve">will accumulate lactic acid more rapidly, </w:t>
      </w:r>
      <w:r w:rsidRPr="00D311FE">
        <w:rPr>
          <w:color w:val="000000" w:themeColor="text1"/>
        </w:rPr>
        <w:t xml:space="preserve">deplete their glycogen faster, and become vulnerable to fatigue </w:t>
      </w:r>
      <w:r w:rsidRPr="00D311FE">
        <w:rPr>
          <w:color w:val="000000" w:themeColor="text1"/>
        </w:rPr>
        <w:fldChar w:fldCharType="begin"/>
      </w:r>
      <w:r w:rsidR="00352D9B">
        <w:rPr>
          <w:color w:val="000000" w:themeColor="text1"/>
        </w:rPr>
        <w:instrText xml:space="preserve"> ADDIN EN.CITE &lt;EndNote&gt;&lt;Cite&gt;&lt;Author&gt;Abbiss&lt;/Author&gt;&lt;Year&gt;2009&lt;/Year&gt;&lt;RecNum&gt;44&lt;/RecNum&gt;&lt;DisplayText&gt;(23)&lt;/DisplayText&gt;&lt;record&gt;&lt;rec-number&gt;44&lt;/rec-number&gt;&lt;foreign-keys&gt;&lt;key app="EN" db-id="v29st9evjz0r22e9aph5azdef0rx2r5aas9e" timestamp="1612490825"&gt;44&lt;/key&gt;&lt;/foreign-keys&gt;&lt;ref-type name="Journal Article"&gt;17&lt;/ref-type&gt;&lt;contributors&gt;&lt;authors&gt;&lt;author&gt;Abbiss, C. R.&lt;/author&gt;&lt;author&gt;Peiffer, J. J.&lt;/author&gt;&lt;author&gt;Wall, B. A.&lt;/author&gt;&lt;author&gt;Martin, D. T.&lt;/author&gt;&lt;author&gt;Laursen, P. B.&lt;/author&gt;&lt;/authors&gt;&lt;/contributors&gt;&lt;auth-address&gt;School of Exercise, Biomedical and Health Sciences, Edith Cowan University, Perth, Australia. c.abbiss@ecu.edu.au&lt;/auth-address&gt;&lt;titles&gt;&lt;title&gt;Influence of starting strategy on cycling time trial performance in the heat&lt;/title&gt;&lt;secondary-title&gt;Int J Sports Med&lt;/secondary-title&gt;&lt;/titles&gt;&lt;periodical&gt;&lt;full-title&gt;Int J Sports Med&lt;/full-title&gt;&lt;/periodical&gt;&lt;pages&gt;188-93&lt;/pages&gt;&lt;volume&gt;30&lt;/volume&gt;&lt;number&gt;3&lt;/number&gt;&lt;edition&gt;2009/02/10&lt;/edition&gt;&lt;keywords&gt;&lt;keyword&gt;Adult&lt;/keyword&gt;&lt;keyword&gt;Bicycling/*physiology&lt;/keyword&gt;&lt;keyword&gt;Body Temperature/physiology&lt;/keyword&gt;&lt;keyword&gt;*Hot Temperature&lt;/keyword&gt;&lt;keyword&gt;Humans&lt;/keyword&gt;&lt;keyword&gt;Humidity&lt;/keyword&gt;&lt;keyword&gt;Male&lt;/keyword&gt;&lt;keyword&gt;Pain/etiology&lt;/keyword&gt;&lt;keyword&gt;Physical Endurance/*physiology&lt;/keyword&gt;&lt;keyword&gt;Skin Temperature/physiology&lt;/keyword&gt;&lt;keyword&gt;Time Factors&lt;/keyword&gt;&lt;/keywords&gt;&lt;dates&gt;&lt;year&gt;2009&lt;/year&gt;&lt;pub-dates&gt;&lt;date&gt;Mar&lt;/date&gt;&lt;/pub-dates&gt;&lt;/dates&gt;&lt;isbn&gt;1439-3964 (Electronic)&amp;#xD;0172-4622 (Linking)&lt;/isbn&gt;&lt;accession-num&gt;19199209&lt;/accession-num&gt;&lt;urls&gt;&lt;related-urls&gt;&lt;url&gt;https://www.ncbi.nlm.nih.gov/pubmed/19199209&lt;/url&gt;&lt;/related-urls&gt;&lt;/urls&gt;&lt;electronic-resource-num&gt;10.1055/s-0028-1104582&lt;/electronic-resource-num&gt;&lt;/record&gt;&lt;/Cite&gt;&lt;/EndNote&gt;</w:instrText>
      </w:r>
      <w:r w:rsidRPr="00D311FE">
        <w:rPr>
          <w:color w:val="000000" w:themeColor="text1"/>
        </w:rPr>
        <w:fldChar w:fldCharType="separate"/>
      </w:r>
      <w:r w:rsidR="00352D9B">
        <w:rPr>
          <w:noProof/>
          <w:color w:val="000000" w:themeColor="text1"/>
        </w:rPr>
        <w:t>(23)</w:t>
      </w:r>
      <w:r w:rsidRPr="00D311FE">
        <w:rPr>
          <w:color w:val="000000" w:themeColor="text1"/>
        </w:rPr>
        <w:fldChar w:fldCharType="end"/>
      </w:r>
      <w:r w:rsidRPr="00D311FE">
        <w:rPr>
          <w:color w:val="000000" w:themeColor="text1"/>
        </w:rPr>
        <w:t xml:space="preserve">. It has also been proven through wind tunnel testing that racers </w:t>
      </w:r>
      <w:r w:rsidR="00D937E6">
        <w:rPr>
          <w:color w:val="000000" w:themeColor="text1"/>
        </w:rPr>
        <w:t xml:space="preserve">who are </w:t>
      </w:r>
      <w:r w:rsidRPr="00D311FE">
        <w:rPr>
          <w:color w:val="000000" w:themeColor="text1"/>
        </w:rPr>
        <w:t xml:space="preserve">larger in stature do have considerably more frontal </w:t>
      </w:r>
      <w:r w:rsidR="00D937E6">
        <w:rPr>
          <w:color w:val="000000" w:themeColor="text1"/>
        </w:rPr>
        <w:t>surface area</w:t>
      </w:r>
      <w:r w:rsidR="00D937E6" w:rsidRPr="00D311FE">
        <w:rPr>
          <w:color w:val="000000" w:themeColor="text1"/>
        </w:rPr>
        <w:t xml:space="preserve"> </w:t>
      </w:r>
      <w:r w:rsidRPr="00D311FE">
        <w:rPr>
          <w:color w:val="000000" w:themeColor="text1"/>
        </w:rPr>
        <w:t xml:space="preserve">than smaller riders, </w:t>
      </w:r>
      <w:r w:rsidR="00D937E6">
        <w:rPr>
          <w:color w:val="000000" w:themeColor="text1"/>
        </w:rPr>
        <w:t>but</w:t>
      </w:r>
      <w:r w:rsidR="00D937E6" w:rsidRPr="00D311FE">
        <w:rPr>
          <w:color w:val="000000" w:themeColor="text1"/>
        </w:rPr>
        <w:t xml:space="preserve"> </w:t>
      </w:r>
      <w:r w:rsidR="00D937E6">
        <w:rPr>
          <w:color w:val="000000" w:themeColor="text1"/>
        </w:rPr>
        <w:t xml:space="preserve">their increased aerodynamic drag is more than offset by their larger aerobic power </w:t>
      </w:r>
      <w:r w:rsidRPr="00D311FE">
        <w:rPr>
          <w:color w:val="000000" w:themeColor="text1"/>
        </w:rPr>
        <w:fldChar w:fldCharType="begin"/>
      </w:r>
      <w:r w:rsidR="00352D9B">
        <w:rPr>
          <w:color w:val="000000" w:themeColor="text1"/>
        </w:rPr>
        <w:instrText xml:space="preserve"> ADDIN EN.CITE &lt;EndNote&gt;&lt;Cite&gt;&lt;Author&gt;Swain&lt;/Author&gt;&lt;Year&gt;1994&lt;/Year&gt;&lt;RecNum&gt;29&lt;/RecNum&gt;&lt;DisplayText&gt;(20)&lt;/DisplayText&gt;&lt;record&gt;&lt;rec-number&gt;29&lt;/rec-number&gt;&lt;foreign-keys&gt;&lt;key app="EN" db-id="v29st9evjz0r22e9aph5azdef0rx2r5aas9e" timestamp="1612489156"&gt;29&lt;/key&gt;&lt;/foreign-keys&gt;&lt;ref-type name="Journal Article"&gt;17&lt;/ref-type&gt;&lt;contributors&gt;&lt;authors&gt;&lt;author&gt;Swain, D. P.&lt;/author&gt;&lt;/authors&gt;&lt;/contributors&gt;&lt;auth-address&gt;Wellness Institute and Research Center, Old Dominion University, Norfolk, VA 23529-0196.&lt;/auth-address&gt;&lt;titles&gt;&lt;title&gt;The influence of body mass in endurance bicycling&lt;/title&gt;&lt;secondary-title&gt;Med Sci Sports Exerc&lt;/secondary-title&gt;&lt;/titles&gt;&lt;periodical&gt;&lt;full-title&gt;Med Sci Sports Exerc&lt;/full-title&gt;&lt;/periodical&gt;&lt;pages&gt;58-63&lt;/pages&gt;&lt;volume&gt;26&lt;/volume&gt;&lt;number&gt;1&lt;/number&gt;&lt;edition&gt;1994/01/01&lt;/edition&gt;&lt;keywords&gt;&lt;keyword&gt;Bicycling/*physiology&lt;/keyword&gt;&lt;keyword&gt;*Body Mass Index&lt;/keyword&gt;&lt;keyword&gt;Humans&lt;/keyword&gt;&lt;keyword&gt;Oxygen Consumption/physiology&lt;/keyword&gt;&lt;keyword&gt;Physical Endurance/*physiology&lt;/keyword&gt;&lt;keyword&gt;Sports&lt;/keyword&gt;&lt;/keywords&gt;&lt;dates&gt;&lt;year&gt;1994&lt;/year&gt;&lt;pub-dates&gt;&lt;date&gt;Jan&lt;/date&gt;&lt;/pub-dates&gt;&lt;/dates&gt;&lt;isbn&gt;0195-9131 (Print)&amp;#xD;0195-9131 (Linking)&lt;/isbn&gt;&lt;accession-num&gt;8133740&lt;/accession-num&gt;&lt;urls&gt;&lt;related-urls&gt;&lt;url&gt;https://www.ncbi.nlm.nih.gov/pubmed/8133740&lt;/url&gt;&lt;/related-urls&gt;&lt;/urls&gt;&lt;/record&gt;&lt;/Cite&gt;&lt;/EndNote&gt;</w:instrText>
      </w:r>
      <w:r w:rsidRPr="00D311FE">
        <w:rPr>
          <w:color w:val="000000" w:themeColor="text1"/>
        </w:rPr>
        <w:fldChar w:fldCharType="separate"/>
      </w:r>
      <w:r w:rsidR="00352D9B">
        <w:rPr>
          <w:noProof/>
          <w:color w:val="000000" w:themeColor="text1"/>
        </w:rPr>
        <w:t>(20)</w:t>
      </w:r>
      <w:r w:rsidRPr="00D311FE">
        <w:rPr>
          <w:color w:val="000000" w:themeColor="text1"/>
        </w:rPr>
        <w:fldChar w:fldCharType="end"/>
      </w:r>
      <w:r w:rsidRPr="00D311FE">
        <w:rPr>
          <w:color w:val="000000" w:themeColor="text1"/>
        </w:rPr>
        <w:t xml:space="preserve">. Consequently, taller cyclists with the greatest absolute aerobic </w:t>
      </w:r>
      <w:r w:rsidR="00615DE0">
        <w:rPr>
          <w:color w:val="000000" w:themeColor="text1"/>
        </w:rPr>
        <w:t>power (</w:t>
      </w:r>
      <w:r w:rsidR="00D61013">
        <w:rPr>
          <w:color w:val="000000" w:themeColor="text1"/>
        </w:rPr>
        <w:t>VO</w:t>
      </w:r>
      <w:r w:rsidR="00D61013">
        <w:rPr>
          <w:color w:val="000000" w:themeColor="text1"/>
          <w:vertAlign w:val="subscript"/>
        </w:rPr>
        <w:t>2max</w:t>
      </w:r>
      <w:r w:rsidR="00615DE0">
        <w:rPr>
          <w:color w:val="000000" w:themeColor="text1"/>
        </w:rPr>
        <w:t xml:space="preserve"> in L/min)</w:t>
      </w:r>
      <w:r w:rsidR="00615DE0" w:rsidRPr="00D311FE">
        <w:rPr>
          <w:color w:val="000000" w:themeColor="text1"/>
        </w:rPr>
        <w:t xml:space="preserve"> </w:t>
      </w:r>
      <w:r w:rsidRPr="00D311FE">
        <w:rPr>
          <w:color w:val="000000" w:themeColor="text1"/>
        </w:rPr>
        <w:t xml:space="preserve">have an advantage </w:t>
      </w:r>
      <w:r w:rsidR="00615DE0">
        <w:rPr>
          <w:color w:val="000000" w:themeColor="text1"/>
        </w:rPr>
        <w:t>over smaller cyclists</w:t>
      </w:r>
      <w:r w:rsidRPr="00D311FE">
        <w:rPr>
          <w:color w:val="000000" w:themeColor="text1"/>
        </w:rPr>
        <w:t xml:space="preserve"> in flat time trials. </w:t>
      </w:r>
    </w:p>
    <w:p w14:paraId="27F4FC7E" w14:textId="6C9CFF75" w:rsidR="00FA5606" w:rsidRPr="00D311FE" w:rsidRDefault="00FA5606" w:rsidP="00FA5606">
      <w:pPr>
        <w:spacing w:line="480" w:lineRule="auto"/>
        <w:ind w:firstLine="720"/>
        <w:rPr>
          <w:color w:val="000000" w:themeColor="text1"/>
        </w:rPr>
      </w:pPr>
      <w:r w:rsidRPr="00D311FE">
        <w:rPr>
          <w:color w:val="000000" w:themeColor="text1"/>
          <w:u w:val="single"/>
        </w:rPr>
        <w:t>Criteriums.</w:t>
      </w:r>
      <w:r w:rsidRPr="00D311FE">
        <w:rPr>
          <w:color w:val="000000" w:themeColor="text1"/>
        </w:rPr>
        <w:t xml:space="preserve"> Criteriums are mass start events (~40-90 mins in length) that consist of many laps of a closed circuit and are often held in </w:t>
      </w:r>
      <w:r w:rsidR="00615DE0">
        <w:rPr>
          <w:color w:val="000000" w:themeColor="text1"/>
        </w:rPr>
        <w:t>the</w:t>
      </w:r>
      <w:r w:rsidR="00615DE0" w:rsidRPr="00D311FE">
        <w:rPr>
          <w:color w:val="000000" w:themeColor="text1"/>
        </w:rPr>
        <w:t xml:space="preserve"> </w:t>
      </w:r>
      <w:r w:rsidRPr="00D311FE">
        <w:rPr>
          <w:color w:val="000000" w:themeColor="text1"/>
        </w:rPr>
        <w:t xml:space="preserve">downtown </w:t>
      </w:r>
      <w:r w:rsidR="00615DE0">
        <w:rPr>
          <w:color w:val="000000" w:themeColor="text1"/>
        </w:rPr>
        <w:t>of a city</w:t>
      </w:r>
      <w:r w:rsidRPr="00D311FE">
        <w:rPr>
          <w:color w:val="000000" w:themeColor="text1"/>
        </w:rPr>
        <w:t xml:space="preserve"> to attract spectators </w:t>
      </w:r>
      <w:r w:rsidRPr="00D311FE">
        <w:rPr>
          <w:color w:val="000000" w:themeColor="text1"/>
        </w:rPr>
        <w:fldChar w:fldCharType="begin"/>
      </w:r>
      <w:r w:rsidR="002A6FE1">
        <w:rPr>
          <w:color w:val="000000" w:themeColor="text1"/>
        </w:rPr>
        <w:instrText xml:space="preserve"> ADDIN EN.CITE &lt;EndNote&gt;&lt;Cite&gt;&lt;Author&gt;Reeth&lt;/Author&gt;&lt;RecNum&gt;19&lt;/RecNum&gt;&lt;DisplayText&gt;(15)&lt;/DisplayText&gt;&lt;record&gt;&lt;rec-number&gt;19&lt;/rec-number&gt;&lt;foreign-keys&gt;&lt;key app="EN" db-id="v29st9evjz0r22e9aph5azdef0rx2r5aas9e" timestamp="1612487497"&gt;19&lt;/key&gt;&lt;/foreign-keys&gt;&lt;ref-type name="Electronic Book"&gt;44&lt;/ref-type&gt;&lt;contributors&gt;&lt;authors&gt;&lt;author&gt;Reeth, Daam Van&lt;/author&gt;&lt;author&gt;Larson, Daniel Joseph&lt;/author&gt;&lt;author&gt;SpringerLink (Online service),&lt;/author&gt;&lt;/authors&gt;&lt;/contributors&gt;&lt;titles&gt;&lt;title&gt;The Economics of Professional Road Cycling&lt;/title&gt;&lt;secondary-title&gt;Sports Economics, Management and Policy,&lt;/secondary-title&gt;&lt;/titles&gt;&lt;pages&gt;X, 341 p. 20 illus., 9 illus. in color.&lt;/pages&gt;&lt;edition&gt;1st&lt;/edition&gt;&lt;keywords&gt;&lt;keyword&gt;Microeconomics.&lt;/keyword&gt;&lt;keyword&gt;Industrial organization.&lt;/keyword&gt;&lt;keyword&gt;Labor economics.&lt;/keyword&gt;&lt;/keywords&gt;&lt;dates&gt;&lt;/dates&gt;&lt;isbn&gt;9783319223124&amp;#xD;2191-298X ;&lt;/isbn&gt;&lt;urls&gt;&lt;related-urls&gt;&lt;url&gt;http://dx.doi.org/10.1007/978-3-319-22312-4&lt;/url&gt;&lt;/related-urls&gt;&lt;/urls&gt;&lt;/record&gt;&lt;/Cite&gt;&lt;/EndNote&gt;</w:instrText>
      </w:r>
      <w:r w:rsidRPr="00D311FE">
        <w:rPr>
          <w:color w:val="000000" w:themeColor="text1"/>
        </w:rPr>
        <w:fldChar w:fldCharType="separate"/>
      </w:r>
      <w:r w:rsidR="002A6FE1">
        <w:rPr>
          <w:noProof/>
          <w:color w:val="000000" w:themeColor="text1"/>
        </w:rPr>
        <w:t>(15)</w:t>
      </w:r>
      <w:r w:rsidRPr="00D311FE">
        <w:rPr>
          <w:color w:val="000000" w:themeColor="text1"/>
        </w:rPr>
        <w:fldChar w:fldCharType="end"/>
      </w:r>
      <w:r w:rsidRPr="00D311FE">
        <w:rPr>
          <w:color w:val="000000" w:themeColor="text1"/>
        </w:rPr>
        <w:t xml:space="preserve">. This type of racing closely mimics the scratch race or points race in track racing, or the cycling leg of draft-legal triathlon in terms of power output </w:t>
      </w:r>
      <w:r w:rsidRPr="00D311FE">
        <w:rPr>
          <w:color w:val="000000" w:themeColor="text1"/>
        </w:rPr>
        <w:fldChar w:fldCharType="begin"/>
      </w:r>
      <w:r w:rsidR="00352D9B">
        <w:rPr>
          <w:color w:val="000000" w:themeColor="text1"/>
        </w:rPr>
        <w:instrText xml:space="preserve"> ADDIN EN.CITE &lt;EndNote&gt;&lt;Cite&gt;&lt;Author&gt;Etxebarria&lt;/Author&gt;&lt;Year&gt;2019&lt;/Year&gt;&lt;RecNum&gt;45&lt;/RecNum&gt;&lt;DisplayText&gt;(24)&lt;/DisplayText&gt;&lt;record&gt;&lt;rec-number&gt;45&lt;/rec-number&gt;&lt;foreign-keys&gt;&lt;key app="EN" db-id="v29st9evjz0r22e9aph5azdef0rx2r5aas9e" timestamp="1612491224"&gt;45&lt;/key&gt;&lt;/foreign-keys&gt;&lt;ref-type name="Journal Article"&gt;17&lt;/ref-type&gt;&lt;contributors&gt;&lt;authors&gt;&lt;author&gt;Etxebarria,Naroa&lt;/author&gt;&lt;author&gt;Ingham,Steve A.&lt;/author&gt;&lt;author&gt;Ferguson,Richard A.&lt;/author&gt;&lt;author&gt;Bentley,David J.&lt;/author&gt;&lt;author&gt;Pyne,David B.&lt;/author&gt;&lt;/authors&gt;&lt;/contributors&gt;&lt;titles&gt;&lt;title&gt;Sprinting After Having Sprinted: Prior High-Intensity Stochastic Cycling Impairs the Winning Strike for Gold&lt;/title&gt;&lt;secondary-title&gt;Frontiers in Physiology&lt;/secondary-title&gt;&lt;short-title&gt;criterium style cycling impairs your sprint-ability&lt;/short-title&gt;&lt;/titles&gt;&lt;periodical&gt;&lt;full-title&gt;Frontiers in Physiology&lt;/full-title&gt;&lt;/periodical&gt;&lt;volume&gt;10&lt;/volume&gt;&lt;number&gt;100&lt;/number&gt;&lt;keywords&gt;&lt;keyword&gt;repeat sprints,triathlon,Stochastic cycling,Racing,peak power&lt;/keyword&gt;&lt;/keywords&gt;&lt;dates&gt;&lt;year&gt;2019&lt;/year&gt;&lt;pub-dates&gt;&lt;date&gt;2019-February-14&lt;/date&gt;&lt;/pub-dates&gt;&lt;/dates&gt;&lt;isbn&gt;1664-042X&lt;/isbn&gt;&lt;work-type&gt;Original Research&lt;/work-type&gt;&lt;urls&gt;&lt;related-urls&gt;&lt;url&gt;https://www.frontiersin.org/article/10.3389/fphys.2019.00100&lt;/url&gt;&lt;/related-urls&gt;&lt;/urls&gt;&lt;electronic-resource-num&gt;10.3389/fphys.2019.00100&lt;/electronic-resource-num&gt;&lt;language&gt;English&lt;/language&gt;&lt;/record&gt;&lt;/Cite&gt;&lt;/EndNote&gt;</w:instrText>
      </w:r>
      <w:r w:rsidRPr="00D311FE">
        <w:rPr>
          <w:color w:val="000000" w:themeColor="text1"/>
        </w:rPr>
        <w:fldChar w:fldCharType="separate"/>
      </w:r>
      <w:r w:rsidR="00352D9B">
        <w:rPr>
          <w:noProof/>
          <w:color w:val="000000" w:themeColor="text1"/>
        </w:rPr>
        <w:t>(24)</w:t>
      </w:r>
      <w:r w:rsidRPr="00D311FE">
        <w:rPr>
          <w:color w:val="000000" w:themeColor="text1"/>
        </w:rPr>
        <w:fldChar w:fldCharType="end"/>
      </w:r>
      <w:r w:rsidRPr="00D311FE">
        <w:rPr>
          <w:color w:val="000000" w:themeColor="text1"/>
        </w:rPr>
        <w:t xml:space="preserve">. Criterium racing demands repeated pace changes and accelerations for multiple corners per lap. The power output of a criterium race </w:t>
      </w:r>
      <w:r w:rsidR="00615DE0">
        <w:rPr>
          <w:color w:val="000000" w:themeColor="text1"/>
        </w:rPr>
        <w:t>can</w:t>
      </w:r>
      <w:r w:rsidR="00615DE0" w:rsidRPr="00D311FE">
        <w:rPr>
          <w:color w:val="000000" w:themeColor="text1"/>
        </w:rPr>
        <w:t xml:space="preserve"> </w:t>
      </w:r>
      <w:r w:rsidRPr="00D311FE">
        <w:rPr>
          <w:color w:val="000000" w:themeColor="text1"/>
        </w:rPr>
        <w:t xml:space="preserve">also resemble </w:t>
      </w:r>
      <w:r w:rsidR="00615DE0">
        <w:rPr>
          <w:color w:val="000000" w:themeColor="text1"/>
        </w:rPr>
        <w:t>the</w:t>
      </w:r>
      <w:r w:rsidR="00615DE0" w:rsidRPr="00D311FE">
        <w:rPr>
          <w:color w:val="000000" w:themeColor="text1"/>
        </w:rPr>
        <w:t xml:space="preserve"> </w:t>
      </w:r>
      <w:r w:rsidR="00615DE0">
        <w:rPr>
          <w:color w:val="000000" w:themeColor="text1"/>
        </w:rPr>
        <w:t xml:space="preserve">power </w:t>
      </w:r>
      <w:r w:rsidRPr="00D311FE">
        <w:rPr>
          <w:color w:val="000000" w:themeColor="text1"/>
        </w:rPr>
        <w:t xml:space="preserve">surges of trying to get into a breakaway, with many 5-30s high intensity efforts </w:t>
      </w:r>
      <w:r w:rsidRPr="00D311FE">
        <w:rPr>
          <w:color w:val="000000" w:themeColor="text1"/>
        </w:rPr>
        <w:fldChar w:fldCharType="begin"/>
      </w:r>
      <w:r w:rsidR="00A701D4">
        <w:rPr>
          <w:color w:val="000000" w:themeColor="text1"/>
        </w:rPr>
        <w:instrText xml:space="preserve"> ADDIN EN.CITE &lt;EndNote&gt;&lt;Cite&gt;&lt;Author&gt;Ebert&lt;/Author&gt;&lt;Year&gt;2006&lt;/Year&gt;&lt;RecNum&gt;46&lt;/RecNum&gt;&lt;DisplayText&gt;(45)&lt;/DisplayText&gt;&lt;record&gt;&lt;rec-number&gt;46&lt;/rec-number&gt;&lt;foreign-keys&gt;&lt;key app="EN" db-id="v29st9evjz0r22e9aph5azdef0rx2r5aas9e" timestamp="1612491275"&gt;46&lt;/key&gt;&lt;/foreign-keys&gt;&lt;ref-type name="Journal Article"&gt;17&lt;/ref-type&gt;&lt;contributors&gt;&lt;authors&gt;&lt;author&gt;Ebert, T. R.&lt;/author&gt;&lt;author&gt;Martin, D. T.&lt;/author&gt;&lt;author&gt;Stephens, B.&lt;/author&gt;&lt;author&gt;Withers, R. T.&lt;/author&gt;&lt;/authors&gt;&lt;/contributors&gt;&lt;auth-address&gt;Dept of Physiology, Australian Institute of Sport, Belconnen, ACT, Australia.&lt;/auth-address&gt;&lt;titles&gt;&lt;title&gt;Power output during a professional men&amp;apos;s road-cycling tour&lt;/title&gt;&lt;secondary-title&gt;Int J Sports Physiol Perform&lt;/secondary-title&gt;&lt;/titles&gt;&lt;periodical&gt;&lt;full-title&gt;Int J Sports Physiol Perform&lt;/full-title&gt;&lt;/periodical&gt;&lt;pages&gt;324-35&lt;/pages&gt;&lt;volume&gt;1&lt;/volume&gt;&lt;number&gt;4&lt;/number&gt;&lt;edition&gt;2006/12/01&lt;/edition&gt;&lt;keywords&gt;&lt;keyword&gt;*Bicycling&lt;/keyword&gt;&lt;keyword&gt;Exercise Test&lt;/keyword&gt;&lt;keyword&gt;Humans&lt;/keyword&gt;&lt;keyword&gt;Male&lt;/keyword&gt;&lt;keyword&gt;*Muscle Contraction&lt;/keyword&gt;&lt;keyword&gt;*Muscle Strength&lt;/keyword&gt;&lt;keyword&gt;Muscle, Skeletal/*physiology&lt;/keyword&gt;&lt;keyword&gt;Oxygen Consumption&lt;/keyword&gt;&lt;keyword&gt;*Physical Endurance&lt;/keyword&gt;&lt;keyword&gt;Task Performance and Analysis&lt;/keyword&gt;&lt;keyword&gt;Time Factors&lt;/keyword&gt;&lt;keyword&gt;Young Adult&lt;/keyword&gt;&lt;/keywords&gt;&lt;dates&gt;&lt;year&gt;2006&lt;/year&gt;&lt;pub-dates&gt;&lt;date&gt;Dec&lt;/date&gt;&lt;/pub-dates&gt;&lt;/dates&gt;&lt;isbn&gt;1555-0265 (Print)&amp;#xD;1555-0265 (Linking)&lt;/isbn&gt;&lt;accession-num&gt;19124890&lt;/accession-num&gt;&lt;urls&gt;&lt;related-urls&gt;&lt;url&gt;https://www.ncbi.nlm.nih.gov/pubmed/19124890&lt;/url&gt;&lt;/related-urls&gt;&lt;/urls&gt;&lt;electronic-resource-num&gt;10.1123/ijspp.1.4.324&lt;/electronic-resource-num&gt;&lt;/record&gt;&lt;/Cite&gt;&lt;/EndNote&gt;</w:instrText>
      </w:r>
      <w:r w:rsidRPr="00D311FE">
        <w:rPr>
          <w:color w:val="000000" w:themeColor="text1"/>
        </w:rPr>
        <w:fldChar w:fldCharType="separate"/>
      </w:r>
      <w:r w:rsidR="00A701D4">
        <w:rPr>
          <w:noProof/>
          <w:color w:val="000000" w:themeColor="text1"/>
        </w:rPr>
        <w:t>(45)</w:t>
      </w:r>
      <w:r w:rsidRPr="00D311FE">
        <w:rPr>
          <w:color w:val="000000" w:themeColor="text1"/>
        </w:rPr>
        <w:fldChar w:fldCharType="end"/>
      </w:r>
      <w:r w:rsidRPr="00D311FE">
        <w:rPr>
          <w:color w:val="000000" w:themeColor="text1"/>
        </w:rPr>
        <w:t xml:space="preserve"> repeated throughout the entire event. Furthermore, criteriums also regularly offer mid-race prizes (primes) </w:t>
      </w:r>
      <w:r w:rsidR="00615DE0">
        <w:rPr>
          <w:color w:val="000000" w:themeColor="text1"/>
        </w:rPr>
        <w:t>as</w:t>
      </w:r>
      <w:r w:rsidRPr="00D311FE">
        <w:rPr>
          <w:color w:val="000000" w:themeColor="text1"/>
        </w:rPr>
        <w:t xml:space="preserve"> incentivize</w:t>
      </w:r>
      <w:r w:rsidR="00615DE0">
        <w:rPr>
          <w:color w:val="000000" w:themeColor="text1"/>
        </w:rPr>
        <w:t>s,</w:t>
      </w:r>
      <w:r w:rsidRPr="00D311FE">
        <w:rPr>
          <w:color w:val="000000" w:themeColor="text1"/>
        </w:rPr>
        <w:t xml:space="preserve"> which </w:t>
      </w:r>
      <w:r w:rsidR="00615DE0">
        <w:rPr>
          <w:color w:val="000000" w:themeColor="text1"/>
        </w:rPr>
        <w:t>increase the need for</w:t>
      </w:r>
      <w:r w:rsidRPr="00D311FE">
        <w:rPr>
          <w:color w:val="000000" w:themeColor="text1"/>
        </w:rPr>
        <w:t xml:space="preserve"> short, intense efforts. Success in criteriums </w:t>
      </w:r>
      <w:r w:rsidR="00615DE0">
        <w:rPr>
          <w:color w:val="000000" w:themeColor="text1"/>
        </w:rPr>
        <w:t>requires</w:t>
      </w:r>
      <w:r w:rsidRPr="00D311FE">
        <w:rPr>
          <w:color w:val="000000" w:themeColor="text1"/>
        </w:rPr>
        <w:t xml:space="preserve"> effective cornering skills </w:t>
      </w:r>
      <w:r w:rsidR="00615DE0" w:rsidRPr="00D311FE">
        <w:rPr>
          <w:color w:val="000000" w:themeColor="text1"/>
        </w:rPr>
        <w:t>t</w:t>
      </w:r>
      <w:r w:rsidR="00615DE0">
        <w:rPr>
          <w:color w:val="000000" w:themeColor="text1"/>
        </w:rPr>
        <w:t>hat</w:t>
      </w:r>
      <w:r w:rsidR="00615DE0" w:rsidRPr="00D311FE">
        <w:rPr>
          <w:color w:val="000000" w:themeColor="text1"/>
        </w:rPr>
        <w:t xml:space="preserve"> </w:t>
      </w:r>
      <w:r w:rsidRPr="00D311FE">
        <w:rPr>
          <w:color w:val="000000" w:themeColor="text1"/>
        </w:rPr>
        <w:t xml:space="preserve">reduce the intensity of accelerations and limit anaerobic efforts, yet many criteriums come down to </w:t>
      </w:r>
      <w:r w:rsidR="00615DE0">
        <w:rPr>
          <w:color w:val="000000" w:themeColor="text1"/>
        </w:rPr>
        <w:t>the final</w:t>
      </w:r>
      <w:r w:rsidRPr="00D311FE">
        <w:rPr>
          <w:color w:val="000000" w:themeColor="text1"/>
        </w:rPr>
        <w:t xml:space="preserve"> sprint, from either a breakaway group or </w:t>
      </w:r>
      <w:r w:rsidR="00615DE0">
        <w:rPr>
          <w:color w:val="000000" w:themeColor="text1"/>
        </w:rPr>
        <w:t xml:space="preserve">the entire peloton </w:t>
      </w:r>
      <w:r w:rsidRPr="00D311FE">
        <w:rPr>
          <w:color w:val="000000" w:themeColor="text1"/>
        </w:rPr>
        <w:fldChar w:fldCharType="begin"/>
      </w:r>
      <w:r w:rsidR="00352D9B">
        <w:rPr>
          <w:color w:val="000000" w:themeColor="text1"/>
        </w:rPr>
        <w:instrText xml:space="preserve"> ADDIN EN.CITE &lt;EndNote&gt;&lt;Cite&gt;&lt;Author&gt;Menaspa&lt;/Author&gt;&lt;Year&gt;2015&lt;/Year&gt;&lt;RecNum&gt;2&lt;/RecNum&gt;&lt;DisplayText&gt;(18)&lt;/DisplayText&gt;&lt;record&gt;&lt;rec-number&gt;2&lt;/rec-number&gt;&lt;foreign-keys&gt;&lt;key app="EN" db-id="v29st9evjz0r22e9aph5azdef0rx2r5aas9e" timestamp="1609945001"&gt;2&lt;/key&gt;&lt;/foreign-keys&gt;&lt;ref-type name="Journal Article"&gt;17&lt;/ref-type&gt;&lt;contributors&gt;&lt;authors&gt;&lt;author&gt;Menaspa, P.&lt;/author&gt;&lt;author&gt;Quod, M.&lt;/author&gt;&lt;author&gt;Martin, D. T.&lt;/author&gt;&lt;author&gt;Peiffer, J. J.&lt;/author&gt;&lt;author&gt;Abbiss, C. R.&lt;/author&gt;&lt;/authors&gt;&lt;/contributors&gt;&lt;auth-address&gt;School of Exercise and Health Sciences, Edith Cowan University, Joondalup, Australia.&amp;#xD;Sport Science, GreenEDGE Cycling, Melbourne, Australia.&amp;#xD;Physiology, Australian Institute of Sport, Belconnen, Australia.&amp;#xD;School of Psychology and Exercise Science, Murdoch University, Murdoch, Australia.&amp;#xD;Biomedical and Health Sciences, School of Exercise, Edith Cowan University, Perth, Australia.&lt;/auth-address&gt;&lt;titles&gt;&lt;title&gt;Physical Demands of Sprinting in Professional Road Cycling&lt;/title&gt;&lt;secondary-title&gt;Int J Sports Med&lt;/secondary-title&gt;&lt;/titles&gt;&lt;periodical&gt;&lt;full-title&gt;Int J Sports Med&lt;/full-title&gt;&lt;/periodical&gt;&lt;pages&gt;1058-62&lt;/pages&gt;&lt;volume&gt;36&lt;/volume&gt;&lt;number&gt;13&lt;/number&gt;&lt;edition&gt;2015/08/08&lt;/edition&gt;&lt;keywords&gt;&lt;keyword&gt;Adult&lt;/keyword&gt;&lt;keyword&gt;Athletes&lt;/keyword&gt;&lt;keyword&gt;*Athletic Performance&lt;/keyword&gt;&lt;keyword&gt;Bicycling/*physiology&lt;/keyword&gt;&lt;keyword&gt;Humans&lt;/keyword&gt;&lt;keyword&gt;Male&lt;/keyword&gt;&lt;keyword&gt;Physical Exertion/*physiology&lt;/keyword&gt;&lt;keyword&gt;Physical Fitness&lt;/keyword&gt;&lt;/keywords&gt;&lt;dates&gt;&lt;year&gt;2015&lt;/year&gt;&lt;pub-dates&gt;&lt;date&gt;Nov&lt;/date&gt;&lt;/pub-dates&gt;&lt;/dates&gt;&lt;isbn&gt;1439-3964 (Electronic)&amp;#xD;0172-4622 (Linking)&lt;/isbn&gt;&lt;accession-num&gt;26252551&lt;/accession-num&gt;&lt;urls&gt;&lt;related-urls&gt;&lt;url&gt;https://www.ncbi.nlm.nih.gov/pubmed/26252551&lt;/url&gt;&lt;/related-urls&gt;&lt;/urls&gt;&lt;electronic-resource-num&gt;10.1055/s-0035-1554697&lt;/electronic-resource-num&gt;&lt;/record&gt;&lt;/Cite&gt;&lt;/EndNote&gt;</w:instrText>
      </w:r>
      <w:r w:rsidRPr="00D311FE">
        <w:rPr>
          <w:color w:val="000000" w:themeColor="text1"/>
        </w:rPr>
        <w:fldChar w:fldCharType="separate"/>
      </w:r>
      <w:r w:rsidR="00352D9B">
        <w:rPr>
          <w:noProof/>
          <w:color w:val="000000" w:themeColor="text1"/>
        </w:rPr>
        <w:t>(18)</w:t>
      </w:r>
      <w:r w:rsidRPr="00D311FE">
        <w:rPr>
          <w:color w:val="000000" w:themeColor="text1"/>
        </w:rPr>
        <w:fldChar w:fldCharType="end"/>
      </w:r>
      <w:r w:rsidRPr="00D311FE">
        <w:rPr>
          <w:color w:val="000000" w:themeColor="text1"/>
        </w:rPr>
        <w:t xml:space="preserve">. </w:t>
      </w:r>
      <w:r w:rsidR="00615DE0">
        <w:rPr>
          <w:color w:val="000000" w:themeColor="text1"/>
        </w:rPr>
        <w:t>It</w:t>
      </w:r>
      <w:r w:rsidRPr="00D311FE">
        <w:rPr>
          <w:color w:val="000000" w:themeColor="text1"/>
        </w:rPr>
        <w:t xml:space="preserve"> has been shown that </w:t>
      </w:r>
      <w:r w:rsidR="00615DE0">
        <w:rPr>
          <w:color w:val="000000" w:themeColor="text1"/>
        </w:rPr>
        <w:t>varying the power output</w:t>
      </w:r>
      <w:r w:rsidRPr="00D311FE">
        <w:rPr>
          <w:color w:val="000000" w:themeColor="text1"/>
        </w:rPr>
        <w:t xml:space="preserve"> prompt</w:t>
      </w:r>
      <w:r w:rsidR="00615DE0">
        <w:rPr>
          <w:color w:val="000000" w:themeColor="text1"/>
        </w:rPr>
        <w:t>s</w:t>
      </w:r>
      <w:r w:rsidRPr="00D311FE">
        <w:rPr>
          <w:color w:val="000000" w:themeColor="text1"/>
        </w:rPr>
        <w:t xml:space="preserve"> greater glycogen depletion</w:t>
      </w:r>
      <w:r w:rsidR="00615DE0">
        <w:rPr>
          <w:color w:val="000000" w:themeColor="text1"/>
        </w:rPr>
        <w:t>, especially</w:t>
      </w:r>
      <w:r w:rsidRPr="00D311FE">
        <w:rPr>
          <w:color w:val="000000" w:themeColor="text1"/>
        </w:rPr>
        <w:t xml:space="preserve"> in type II muscle fibers </w:t>
      </w:r>
      <w:r w:rsidRPr="00D311FE">
        <w:rPr>
          <w:color w:val="000000" w:themeColor="text1"/>
        </w:rPr>
        <w:fldChar w:fldCharType="begin"/>
      </w:r>
      <w:r w:rsidR="00A701D4">
        <w:rPr>
          <w:color w:val="000000" w:themeColor="text1"/>
        </w:rPr>
        <w:instrText xml:space="preserve"> ADDIN EN.CITE &lt;EndNote&gt;&lt;Cite&gt;&lt;Author&gt;Brickley&lt;/Author&gt;&lt;Year&gt;2007&lt;/Year&gt;&lt;RecNum&gt;47&lt;/RecNum&gt;&lt;DisplayText&gt;(46)&lt;/DisplayText&gt;&lt;record&gt;&lt;rec-number&gt;47&lt;/rec-number&gt;&lt;foreign-keys&gt;&lt;key app="EN" db-id="v29st9evjz0r22e9aph5azdef0rx2r5aas9e" timestamp="1612491382"&gt;47&lt;/key&gt;&lt;/foreign-keys&gt;&lt;ref-type name="Journal Article"&gt;17&lt;/ref-type&gt;&lt;contributors&gt;&lt;authors&gt;&lt;author&gt;Brickley, G.&lt;/author&gt;&lt;author&gt;Green, S.&lt;/author&gt;&lt;author&gt;Jenkins, D. G.&lt;/author&gt;&lt;author&gt;McEinery, M.&lt;/author&gt;&lt;author&gt;Wishart, C.&lt;/author&gt;&lt;author&gt;Doust, J. D.&lt;/author&gt;&lt;author&gt;Williams, C. A.&lt;/author&gt;&lt;/authors&gt;&lt;/contributors&gt;&lt;auth-address&gt;Chelsea School Research Centre, University of Brighton, Eastbourne, United Kingdom. g.brickley@bton.ac.uk&lt;/auth-address&gt;&lt;titles&gt;&lt;title&gt;Muscle metabolism during constant- and alternating-intensity exercise around critical power&lt;/title&gt;&lt;secondary-title&gt;Int J Sports Med&lt;/secondary-title&gt;&lt;/titles&gt;&lt;periodical&gt;&lt;full-title&gt;Int J Sports Med&lt;/full-title&gt;&lt;/periodical&gt;&lt;pages&gt;300-5&lt;/pages&gt;&lt;volume&gt;28&lt;/volume&gt;&lt;number&gt;4&lt;/number&gt;&lt;edition&gt;2006/10/07&lt;/edition&gt;&lt;keywords&gt;&lt;keyword&gt;Adult&lt;/keyword&gt;&lt;keyword&gt;Analysis of Variance&lt;/keyword&gt;&lt;keyword&gt;Bicycling/*physiology&lt;/keyword&gt;&lt;keyword&gt;Exercise/*physiology&lt;/keyword&gt;&lt;keyword&gt;Glycogen/metabolism&lt;/keyword&gt;&lt;keyword&gt;Humans&lt;/keyword&gt;&lt;keyword&gt;Hydrogen-Ion Concentration&lt;/keyword&gt;&lt;keyword&gt;Lactates/metabolism&lt;/keyword&gt;&lt;keyword&gt;Male&lt;/keyword&gt;&lt;keyword&gt;Muscle, Skeletal/*metabolism&lt;/keyword&gt;&lt;keyword&gt;Phosphocreatine/metabolism&lt;/keyword&gt;&lt;/keywords&gt;&lt;dates&gt;&lt;year&gt;2007&lt;/year&gt;&lt;pub-dates&gt;&lt;date&gt;Apr&lt;/date&gt;&lt;/pub-dates&gt;&lt;/dates&gt;&lt;isbn&gt;0172-4622 (Print)&amp;#xD;0172-4622 (Linking)&lt;/isbn&gt;&lt;accession-num&gt;17024627&lt;/accession-num&gt;&lt;urls&gt;&lt;related-urls&gt;&lt;url&gt;https://www.ncbi.nlm.nih.gov/pubmed/17024627&lt;/url&gt;&lt;/related-urls&gt;&lt;/urls&gt;&lt;electronic-resource-num&gt;10.1055/s-2006-924354&lt;/electronic-resource-num&gt;&lt;/record&gt;&lt;/Cite&gt;&lt;/EndNote&gt;</w:instrText>
      </w:r>
      <w:r w:rsidRPr="00D311FE">
        <w:rPr>
          <w:color w:val="000000" w:themeColor="text1"/>
        </w:rPr>
        <w:fldChar w:fldCharType="separate"/>
      </w:r>
      <w:r w:rsidR="00A701D4">
        <w:rPr>
          <w:noProof/>
          <w:color w:val="000000" w:themeColor="text1"/>
        </w:rPr>
        <w:t>(46)</w:t>
      </w:r>
      <w:r w:rsidRPr="00D311FE">
        <w:rPr>
          <w:color w:val="000000" w:themeColor="text1"/>
        </w:rPr>
        <w:fldChar w:fldCharType="end"/>
      </w:r>
      <w:r w:rsidRPr="00D311FE">
        <w:rPr>
          <w:color w:val="000000" w:themeColor="text1"/>
        </w:rPr>
        <w:t xml:space="preserve">. </w:t>
      </w:r>
      <w:r w:rsidR="00615DE0">
        <w:rPr>
          <w:color w:val="000000" w:themeColor="text1"/>
        </w:rPr>
        <w:t xml:space="preserve"> If a rider can maintain</w:t>
      </w:r>
      <w:r w:rsidR="00615DE0" w:rsidRPr="00D311FE">
        <w:rPr>
          <w:color w:val="000000" w:themeColor="text1"/>
        </w:rPr>
        <w:t xml:space="preserve"> </w:t>
      </w:r>
      <w:r w:rsidRPr="00D311FE">
        <w:rPr>
          <w:color w:val="000000" w:themeColor="text1"/>
        </w:rPr>
        <w:t xml:space="preserve">a </w:t>
      </w:r>
      <w:r w:rsidR="00615DE0">
        <w:rPr>
          <w:color w:val="000000" w:themeColor="text1"/>
        </w:rPr>
        <w:t xml:space="preserve">more </w:t>
      </w:r>
      <w:r w:rsidRPr="00D311FE">
        <w:rPr>
          <w:color w:val="000000" w:themeColor="text1"/>
        </w:rPr>
        <w:t>constant power output</w:t>
      </w:r>
      <w:r w:rsidR="00615DE0">
        <w:rPr>
          <w:color w:val="000000" w:themeColor="text1"/>
        </w:rPr>
        <w:t xml:space="preserve">, this allows </w:t>
      </w:r>
      <w:r w:rsidR="00F16B11">
        <w:rPr>
          <w:color w:val="000000" w:themeColor="text1"/>
        </w:rPr>
        <w:t>him</w:t>
      </w:r>
      <w:r w:rsidRPr="00D311FE">
        <w:rPr>
          <w:color w:val="000000" w:themeColor="text1"/>
        </w:rPr>
        <w:t xml:space="preserve"> to spare </w:t>
      </w:r>
      <w:r w:rsidR="00615DE0">
        <w:rPr>
          <w:color w:val="000000" w:themeColor="text1"/>
        </w:rPr>
        <w:t xml:space="preserve">muscle glycogen and have </w:t>
      </w:r>
      <w:r w:rsidRPr="00D311FE">
        <w:rPr>
          <w:color w:val="000000" w:themeColor="text1"/>
        </w:rPr>
        <w:t xml:space="preserve">greater levels </w:t>
      </w:r>
      <w:r w:rsidR="00615DE0">
        <w:rPr>
          <w:color w:val="000000" w:themeColor="text1"/>
        </w:rPr>
        <w:t xml:space="preserve">of adenosine triphosphate (ATP) and </w:t>
      </w:r>
      <w:r w:rsidRPr="00D311FE">
        <w:rPr>
          <w:color w:val="000000" w:themeColor="text1"/>
        </w:rPr>
        <w:t>phospho-creatine (</w:t>
      </w:r>
      <w:proofErr w:type="spellStart"/>
      <w:r w:rsidRPr="00D311FE">
        <w:rPr>
          <w:color w:val="000000" w:themeColor="text1"/>
        </w:rPr>
        <w:t>PCr</w:t>
      </w:r>
      <w:proofErr w:type="spellEnd"/>
      <w:r w:rsidRPr="00D311FE">
        <w:rPr>
          <w:color w:val="000000" w:themeColor="text1"/>
        </w:rPr>
        <w:t xml:space="preserve">) stores in muscle which are needed to fuel a finishing sprint </w:t>
      </w:r>
      <w:r w:rsidRPr="00D311FE">
        <w:rPr>
          <w:color w:val="000000" w:themeColor="text1"/>
        </w:rPr>
        <w:fldChar w:fldCharType="begin"/>
      </w:r>
      <w:r w:rsidR="00A701D4">
        <w:rPr>
          <w:color w:val="000000" w:themeColor="text1"/>
        </w:rPr>
        <w:instrText xml:space="preserve"> ADDIN EN.CITE &lt;EndNote&gt;&lt;Cite&gt;&lt;Author&gt;Bogdanis&lt;/Author&gt;&lt;Year&gt;1996&lt;/Year&gt;&lt;RecNum&gt;48&lt;/RecNum&gt;&lt;DisplayText&gt;(47)&lt;/DisplayText&gt;&lt;record&gt;&lt;rec-number&gt;48&lt;/rec-number&gt;&lt;foreign-keys&gt;&lt;key app="EN" db-id="v29st9evjz0r22e9aph5azdef0rx2r5aas9e" timestamp="1612491617"&gt;48&lt;/key&gt;&lt;/foreign-keys&gt;&lt;ref-type name="Journal Article"&gt;17&lt;/ref-type&gt;&lt;contributors&gt;&lt;authors&gt;&lt;author&gt;Bogdanis, G. C.&lt;/author&gt;&lt;author&gt;Nevill, M. E.&lt;/author&gt;&lt;author&gt;Boobis, L. H.&lt;/author&gt;&lt;author&gt;Lakomy, H. K.&lt;/author&gt;&lt;/authors&gt;&lt;/contributors&gt;&lt;auth-address&gt;Department of Physical Education, Loughborough University, United Kingdom.&lt;/auth-address&gt;&lt;titles&gt;&lt;title&gt;Contribution of phosphocreatine and aerobic metabolism to energy supply during repeated sprint exercise&lt;/title&gt;&lt;secondary-title&gt;J Appl Physiol (1985)&lt;/secondary-title&gt;&lt;/titles&gt;&lt;periodical&gt;&lt;full-title&gt;J Appl Physiol (1985)&lt;/full-title&gt;&lt;/periodical&gt;&lt;pages&gt;876-84&lt;/pages&gt;&lt;volume&gt;80&lt;/volume&gt;&lt;number&gt;3&lt;/number&gt;&lt;edition&gt;1996/03/01&lt;/edition&gt;&lt;keywords&gt;&lt;keyword&gt;Adenosine Triphosphate/*metabolism&lt;/keyword&gt;&lt;keyword&gt;Adult&lt;/keyword&gt;&lt;keyword&gt;*Energy Metabolism&lt;/keyword&gt;&lt;keyword&gt;Exercise/*physiology&lt;/keyword&gt;&lt;keyword&gt;Humans&lt;/keyword&gt;&lt;keyword&gt;Male&lt;/keyword&gt;&lt;keyword&gt;Muscles/*metabolism&lt;/keyword&gt;&lt;keyword&gt;Phosphocreatine/*metabolism&lt;/keyword&gt;&lt;keyword&gt;Time Factors&lt;/keyword&gt;&lt;/keywords&gt;&lt;dates&gt;&lt;year&gt;1996&lt;/year&gt;&lt;pub-dates&gt;&lt;date&gt;Mar&lt;/date&gt;&lt;/pub-dates&gt;&lt;/dates&gt;&lt;isbn&gt;8750-7587 (Print)&amp;#xD;0161-7567 (Linking)&lt;/isbn&gt;&lt;accession-num&gt;8964751&lt;/accession-num&gt;&lt;urls&gt;&lt;related-urls&gt;&lt;url&gt;https://www.ncbi.nlm.nih.gov/pubmed/8964751&lt;/url&gt;&lt;/related-urls&gt;&lt;/urls&gt;&lt;electronic-resource-num&gt;10.1152/jappl.1996.80.3.876&lt;/electronic-resource-num&gt;&lt;/record&gt;&lt;/Cite&gt;&lt;/EndNote&gt;</w:instrText>
      </w:r>
      <w:r w:rsidRPr="00D311FE">
        <w:rPr>
          <w:color w:val="000000" w:themeColor="text1"/>
        </w:rPr>
        <w:fldChar w:fldCharType="separate"/>
      </w:r>
      <w:r w:rsidR="00A701D4">
        <w:rPr>
          <w:noProof/>
          <w:color w:val="000000" w:themeColor="text1"/>
        </w:rPr>
        <w:t>(47)</w:t>
      </w:r>
      <w:r w:rsidRPr="00D311FE">
        <w:rPr>
          <w:color w:val="000000" w:themeColor="text1"/>
        </w:rPr>
        <w:fldChar w:fldCharType="end"/>
      </w:r>
      <w:r w:rsidRPr="00D311FE">
        <w:rPr>
          <w:color w:val="000000" w:themeColor="text1"/>
        </w:rPr>
        <w:t xml:space="preserve">. Consequently, riders with exceptional anaerobic </w:t>
      </w:r>
      <w:r w:rsidRPr="00D311FE">
        <w:rPr>
          <w:color w:val="000000" w:themeColor="text1"/>
        </w:rPr>
        <w:lastRenderedPageBreak/>
        <w:t xml:space="preserve">ability </w:t>
      </w:r>
      <w:r w:rsidR="00F16B11">
        <w:rPr>
          <w:color w:val="000000" w:themeColor="text1"/>
        </w:rPr>
        <w:t>who</w:t>
      </w:r>
      <w:r w:rsidRPr="00D311FE">
        <w:rPr>
          <w:color w:val="000000" w:themeColor="text1"/>
        </w:rPr>
        <w:t xml:space="preserve"> ride in a </w:t>
      </w:r>
      <w:r w:rsidR="00F16B11">
        <w:rPr>
          <w:color w:val="000000" w:themeColor="text1"/>
        </w:rPr>
        <w:t>way that</w:t>
      </w:r>
      <w:r w:rsidRPr="00D311FE">
        <w:rPr>
          <w:color w:val="000000" w:themeColor="text1"/>
        </w:rPr>
        <w:t xml:space="preserve"> </w:t>
      </w:r>
      <w:r w:rsidR="00F16B11">
        <w:rPr>
          <w:color w:val="000000" w:themeColor="text1"/>
        </w:rPr>
        <w:t>conserves the body’s energy stores</w:t>
      </w:r>
      <w:r w:rsidRPr="00D311FE">
        <w:rPr>
          <w:color w:val="000000" w:themeColor="text1"/>
        </w:rPr>
        <w:t xml:space="preserve"> tend to be successful criterium racers. Depending on the nature of the course, a flat course with significant opportunities will suit a sprinter while a criterium course with significant elevation change will suit a climber </w:t>
      </w:r>
      <w:r w:rsidRPr="00D311FE">
        <w:rPr>
          <w:color w:val="000000" w:themeColor="text1"/>
        </w:rPr>
        <w:fldChar w:fldCharType="begin"/>
      </w:r>
      <w:r w:rsidR="00352D9B">
        <w:rPr>
          <w:color w:val="000000" w:themeColor="text1"/>
        </w:rPr>
        <w:instrText xml:space="preserve"> ADDIN EN.CITE &lt;EndNote&gt;&lt;Cite&gt;&lt;Author&gt;Swain&lt;/Author&gt;&lt;Year&gt;1994&lt;/Year&gt;&lt;RecNum&gt;29&lt;/RecNum&gt;&lt;DisplayText&gt;(20)&lt;/DisplayText&gt;&lt;record&gt;&lt;rec-number&gt;29&lt;/rec-number&gt;&lt;foreign-keys&gt;&lt;key app="EN" db-id="v29st9evjz0r22e9aph5azdef0rx2r5aas9e" timestamp="1612489156"&gt;29&lt;/key&gt;&lt;/foreign-keys&gt;&lt;ref-type name="Journal Article"&gt;17&lt;/ref-type&gt;&lt;contributors&gt;&lt;authors&gt;&lt;author&gt;Swain, D. P.&lt;/author&gt;&lt;/authors&gt;&lt;/contributors&gt;&lt;auth-address&gt;Wellness Institute and Research Center, Old Dominion University, Norfolk, VA 23529-0196.&lt;/auth-address&gt;&lt;titles&gt;&lt;title&gt;The influence of body mass in endurance bicycling&lt;/title&gt;&lt;secondary-title&gt;Med Sci Sports Exerc&lt;/secondary-title&gt;&lt;/titles&gt;&lt;periodical&gt;&lt;full-title&gt;Med Sci Sports Exerc&lt;/full-title&gt;&lt;/periodical&gt;&lt;pages&gt;58-63&lt;/pages&gt;&lt;volume&gt;26&lt;/volume&gt;&lt;number&gt;1&lt;/number&gt;&lt;edition&gt;1994/01/01&lt;/edition&gt;&lt;keywords&gt;&lt;keyword&gt;Bicycling/*physiology&lt;/keyword&gt;&lt;keyword&gt;*Body Mass Index&lt;/keyword&gt;&lt;keyword&gt;Humans&lt;/keyword&gt;&lt;keyword&gt;Oxygen Consumption/physiology&lt;/keyword&gt;&lt;keyword&gt;Physical Endurance/*physiology&lt;/keyword&gt;&lt;keyword&gt;Sports&lt;/keyword&gt;&lt;/keywords&gt;&lt;dates&gt;&lt;year&gt;1994&lt;/year&gt;&lt;pub-dates&gt;&lt;date&gt;Jan&lt;/date&gt;&lt;/pub-dates&gt;&lt;/dates&gt;&lt;isbn&gt;0195-9131 (Print)&amp;#xD;0195-9131 (Linking)&lt;/isbn&gt;&lt;accession-num&gt;8133740&lt;/accession-num&gt;&lt;urls&gt;&lt;related-urls&gt;&lt;url&gt;https://www.ncbi.nlm.nih.gov/pubmed/8133740&lt;/url&gt;&lt;/related-urls&gt;&lt;/urls&gt;&lt;/record&gt;&lt;/Cite&gt;&lt;/EndNote&gt;</w:instrText>
      </w:r>
      <w:r w:rsidRPr="00D311FE">
        <w:rPr>
          <w:color w:val="000000" w:themeColor="text1"/>
        </w:rPr>
        <w:fldChar w:fldCharType="separate"/>
      </w:r>
      <w:r w:rsidR="00352D9B">
        <w:rPr>
          <w:noProof/>
          <w:color w:val="000000" w:themeColor="text1"/>
        </w:rPr>
        <w:t>(20)</w:t>
      </w:r>
      <w:r w:rsidRPr="00D311FE">
        <w:rPr>
          <w:color w:val="000000" w:themeColor="text1"/>
        </w:rPr>
        <w:fldChar w:fldCharType="end"/>
      </w:r>
      <w:r w:rsidRPr="00D311FE">
        <w:rPr>
          <w:color w:val="000000" w:themeColor="text1"/>
        </w:rPr>
        <w:t xml:space="preserve">.  </w:t>
      </w:r>
    </w:p>
    <w:p w14:paraId="7C872A76" w14:textId="2FBF9BB2" w:rsidR="00FA5606" w:rsidRPr="00D311FE" w:rsidRDefault="00FA5606" w:rsidP="00FA5606">
      <w:pPr>
        <w:spacing w:line="480" w:lineRule="auto"/>
        <w:ind w:firstLine="720"/>
        <w:rPr>
          <w:color w:val="000000" w:themeColor="text1"/>
        </w:rPr>
      </w:pPr>
      <w:r w:rsidRPr="00D311FE">
        <w:rPr>
          <w:color w:val="000000" w:themeColor="text1"/>
          <w:u w:val="single"/>
        </w:rPr>
        <w:t>Stage-races.</w:t>
      </w:r>
      <w:r w:rsidRPr="00D311FE">
        <w:rPr>
          <w:color w:val="000000" w:themeColor="text1"/>
        </w:rPr>
        <w:t xml:space="preserve"> </w:t>
      </w:r>
      <w:r w:rsidR="00133B9D">
        <w:rPr>
          <w:color w:val="000000" w:themeColor="text1"/>
        </w:rPr>
        <w:t>The</w:t>
      </w:r>
      <w:r w:rsidRPr="00D311FE">
        <w:rPr>
          <w:color w:val="000000" w:themeColor="text1"/>
        </w:rPr>
        <w:t xml:space="preserve"> most prestigious events in the sport </w:t>
      </w:r>
      <w:r w:rsidR="00133B9D">
        <w:rPr>
          <w:color w:val="000000" w:themeColor="text1"/>
        </w:rPr>
        <w:t xml:space="preserve">of cycling </w:t>
      </w:r>
      <w:r w:rsidRPr="00D311FE">
        <w:rPr>
          <w:color w:val="000000" w:themeColor="text1"/>
        </w:rPr>
        <w:t xml:space="preserve">are stage-races, combining events of the previously mentioned disciplines. A common format in stage racing is taking the finish time of an individual rider on each stage, and adding them </w:t>
      </w:r>
      <w:r w:rsidR="00133B9D">
        <w:rPr>
          <w:color w:val="000000" w:themeColor="text1"/>
        </w:rPr>
        <w:t xml:space="preserve">all together </w:t>
      </w:r>
      <w:r w:rsidRPr="00D311FE">
        <w:rPr>
          <w:color w:val="000000" w:themeColor="text1"/>
        </w:rPr>
        <w:t xml:space="preserve">to determine an overall, cumulative time </w:t>
      </w:r>
      <w:r w:rsidRPr="00D311FE">
        <w:rPr>
          <w:color w:val="000000" w:themeColor="text1"/>
        </w:rPr>
        <w:fldChar w:fldCharType="begin"/>
      </w:r>
      <w:r w:rsidR="002A6FE1">
        <w:rPr>
          <w:color w:val="000000" w:themeColor="text1"/>
        </w:rPr>
        <w:instrText xml:space="preserve"> ADDIN EN.CITE &lt;EndNote&gt;&lt;Cite&gt;&lt;Author&gt;Reeth&lt;/Author&gt;&lt;RecNum&gt;19&lt;/RecNum&gt;&lt;DisplayText&gt;(15)&lt;/DisplayText&gt;&lt;record&gt;&lt;rec-number&gt;19&lt;/rec-number&gt;&lt;foreign-keys&gt;&lt;key app="EN" db-id="v29st9evjz0r22e9aph5azdef0rx2r5aas9e" timestamp="1612487497"&gt;19&lt;/key&gt;&lt;/foreign-keys&gt;&lt;ref-type name="Electronic Book"&gt;44&lt;/ref-type&gt;&lt;contributors&gt;&lt;authors&gt;&lt;author&gt;Reeth, Daam Van&lt;/author&gt;&lt;author&gt;Larson, Daniel Joseph&lt;/author&gt;&lt;author&gt;SpringerLink (Online service),&lt;/author&gt;&lt;/authors&gt;&lt;/contributors&gt;&lt;titles&gt;&lt;title&gt;The Economics of Professional Road Cycling&lt;/title&gt;&lt;secondary-title&gt;Sports Economics, Management and Policy,&lt;/secondary-title&gt;&lt;/titles&gt;&lt;pages&gt;X, 341 p. 20 illus., 9 illus. in color.&lt;/pages&gt;&lt;edition&gt;1st&lt;/edition&gt;&lt;keywords&gt;&lt;keyword&gt;Microeconomics.&lt;/keyword&gt;&lt;keyword&gt;Industrial organization.&lt;/keyword&gt;&lt;keyword&gt;Labor economics.&lt;/keyword&gt;&lt;/keywords&gt;&lt;dates&gt;&lt;/dates&gt;&lt;isbn&gt;9783319223124&amp;#xD;2191-298X ;&lt;/isbn&gt;&lt;urls&gt;&lt;related-urls&gt;&lt;url&gt;http://dx.doi.org/10.1007/978-3-319-22312-4&lt;/url&gt;&lt;/related-urls&gt;&lt;/urls&gt;&lt;/record&gt;&lt;/Cite&gt;&lt;/EndNote&gt;</w:instrText>
      </w:r>
      <w:r w:rsidRPr="00D311FE">
        <w:rPr>
          <w:color w:val="000000" w:themeColor="text1"/>
        </w:rPr>
        <w:fldChar w:fldCharType="separate"/>
      </w:r>
      <w:r w:rsidR="002A6FE1">
        <w:rPr>
          <w:noProof/>
          <w:color w:val="000000" w:themeColor="text1"/>
        </w:rPr>
        <w:t>(15)</w:t>
      </w:r>
      <w:r w:rsidRPr="00D311FE">
        <w:rPr>
          <w:color w:val="000000" w:themeColor="text1"/>
        </w:rPr>
        <w:fldChar w:fldCharType="end"/>
      </w:r>
      <w:r w:rsidRPr="00D311FE">
        <w:rPr>
          <w:color w:val="000000" w:themeColor="text1"/>
        </w:rPr>
        <w:t xml:space="preserve">. These events range from 2-21 days in length and are often decided by time differences </w:t>
      </w:r>
      <w:r w:rsidR="005F42BE">
        <w:rPr>
          <w:color w:val="000000" w:themeColor="text1"/>
        </w:rPr>
        <w:t>of</w:t>
      </w:r>
      <w:r w:rsidRPr="00D311FE">
        <w:rPr>
          <w:color w:val="000000" w:themeColor="text1"/>
        </w:rPr>
        <w:t xml:space="preserve"> mountain-top finishes (from 5 to 20</w:t>
      </w:r>
      <w:r w:rsidR="00133B9D">
        <w:rPr>
          <w:color w:val="000000" w:themeColor="text1"/>
        </w:rPr>
        <w:t xml:space="preserve"> </w:t>
      </w:r>
      <w:r w:rsidRPr="00D311FE">
        <w:rPr>
          <w:color w:val="000000" w:themeColor="text1"/>
        </w:rPr>
        <w:t xml:space="preserve">km </w:t>
      </w:r>
      <w:r w:rsidR="00133B9D">
        <w:rPr>
          <w:color w:val="000000" w:themeColor="text1"/>
        </w:rPr>
        <w:t xml:space="preserve">in </w:t>
      </w:r>
      <w:r w:rsidRPr="00D311FE">
        <w:rPr>
          <w:color w:val="000000" w:themeColor="text1"/>
        </w:rPr>
        <w:t xml:space="preserve">length) and time trial events (~30-60km in length) </w:t>
      </w:r>
      <w:r w:rsidRPr="00D311FE">
        <w:rPr>
          <w:color w:val="000000" w:themeColor="text1"/>
        </w:rPr>
        <w:fldChar w:fldCharType="begin"/>
      </w:r>
      <w:r w:rsidR="00A701D4">
        <w:rPr>
          <w:color w:val="000000" w:themeColor="text1"/>
        </w:rPr>
        <w:instrText xml:space="preserve"> ADDIN EN.CITE &lt;EndNote&gt;&lt;Cite&gt;&lt;Author&gt;Lucia&lt;/Author&gt;&lt;Year&gt;2003&lt;/Year&gt;&lt;RecNum&gt;49&lt;/RecNum&gt;&lt;DisplayText&gt;(48)&lt;/DisplayText&gt;&lt;record&gt;&lt;rec-number&gt;49&lt;/rec-number&gt;&lt;foreign-keys&gt;&lt;key app="EN" db-id="v29st9evjz0r22e9aph5azdef0rx2r5aas9e" timestamp="1612491688"&gt;49&lt;/key&gt;&lt;/foreign-keys&gt;&lt;ref-type name="Journal Article"&gt;17&lt;/ref-type&gt;&lt;contributors&gt;&lt;authors&gt;&lt;author&gt;Lucia, A.&lt;/author&gt;&lt;author&gt;Earnest, C.&lt;/author&gt;&lt;author&gt;Arribas, C.&lt;/author&gt;&lt;/authors&gt;&lt;/contributors&gt;&lt;auth-address&gt;Facultad de Ciencias de la Actividad Fisica y el Deporte, Universidad Europea de Madrid, Madrid, Spain. alejandro.lucia@mrfs.cisa.uem.es&lt;/auth-address&gt;&lt;titles&gt;&lt;title&gt;The Tour de France: a physiological review&lt;/title&gt;&lt;secondary-title&gt;Scand J Med Sci Sports&lt;/secondary-title&gt;&lt;/titles&gt;&lt;periodical&gt;&lt;full-title&gt;Scand J Med Sci Sports&lt;/full-title&gt;&lt;/periodical&gt;&lt;pages&gt;275-83&lt;/pages&gt;&lt;volume&gt;13&lt;/volume&gt;&lt;number&gt;5&lt;/number&gt;&lt;edition&gt;2003/09/26&lt;/edition&gt;&lt;keywords&gt;&lt;keyword&gt;Bicycling/*physiology&lt;/keyword&gt;&lt;keyword&gt;Cardiovascular Physiological Phenomena&lt;/keyword&gt;&lt;keyword&gt;Competitive Behavior&lt;/keyword&gt;&lt;keyword&gt;Doping in Sports&lt;/keyword&gt;&lt;keyword&gt;France&lt;/keyword&gt;&lt;keyword&gt;Humans&lt;/keyword&gt;&lt;keyword&gt;Male&lt;/keyword&gt;&lt;keyword&gt;Nutritional Physiological Phenomena&lt;/keyword&gt;&lt;keyword&gt;Physical Education and Training&lt;/keyword&gt;&lt;keyword&gt;Physical Endurance/*physiology&lt;/keyword&gt;&lt;/keywords&gt;&lt;dates&gt;&lt;year&gt;2003&lt;/year&gt;&lt;pub-dates&gt;&lt;date&gt;Oct&lt;/date&gt;&lt;/pub-dates&gt;&lt;/dates&gt;&lt;isbn&gt;0905-7188 (Print)&amp;#xD;0905-7188 (Linking)&lt;/isbn&gt;&lt;accession-num&gt;14507292&lt;/accession-num&gt;&lt;urls&gt;&lt;related-urls&gt;&lt;url&gt;https://www.ncbi.nlm.nih.gov/pubmed/14507292&lt;/url&gt;&lt;/related-urls&gt;&lt;/urls&gt;&lt;electronic-resource-num&gt;10.1034/j.1600-0838.2003.00345.x&lt;/electronic-resource-num&gt;&lt;/record&gt;&lt;/Cite&gt;&lt;/EndNote&gt;</w:instrText>
      </w:r>
      <w:r w:rsidRPr="00D311FE">
        <w:rPr>
          <w:color w:val="000000" w:themeColor="text1"/>
        </w:rPr>
        <w:fldChar w:fldCharType="separate"/>
      </w:r>
      <w:r w:rsidR="00A701D4">
        <w:rPr>
          <w:noProof/>
          <w:color w:val="000000" w:themeColor="text1"/>
        </w:rPr>
        <w:t>(48)</w:t>
      </w:r>
      <w:r w:rsidRPr="00D311FE">
        <w:rPr>
          <w:color w:val="000000" w:themeColor="text1"/>
        </w:rPr>
        <w:fldChar w:fldCharType="end"/>
      </w:r>
      <w:r w:rsidRPr="00D311FE">
        <w:rPr>
          <w:color w:val="000000" w:themeColor="text1"/>
        </w:rPr>
        <w:t xml:space="preserve">. This makes the dynamics of the stage-race compelling, as the physiology of a superior climber and a superior time trial rider are often different. Besides the aforementioned differences in rider size, Lucia et al. </w:t>
      </w:r>
      <w:r w:rsidRPr="00D311FE">
        <w:rPr>
          <w:color w:val="000000" w:themeColor="text1"/>
        </w:rPr>
        <w:fldChar w:fldCharType="begin"/>
      </w:r>
      <w:r w:rsidR="00A701D4">
        <w:rPr>
          <w:color w:val="000000" w:themeColor="text1"/>
        </w:rPr>
        <w:instrText xml:space="preserve"> ADDIN EN.CITE &lt;EndNote&gt;&lt;Cite&gt;&lt;Author&gt;Burke&lt;/Author&gt;&lt;Year&gt;2003&lt;/Year&gt;&lt;RecNum&gt;50&lt;/RecNum&gt;&lt;DisplayText&gt;(49)&lt;/DisplayText&gt;&lt;record&gt;&lt;rec-number&gt;50&lt;/rec-number&gt;&lt;foreign-keys&gt;&lt;key app="EN" db-id="v29st9evjz0r22e9aph5azdef0rx2r5aas9e" timestamp="1612491740"&gt;50&lt;/key&gt;&lt;/foreign-keys&gt;&lt;ref-type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Kinetics&lt;/publisher&gt;&lt;isbn&gt;0736045074&lt;/isbn&gt;&lt;accession-num&gt;12978360&lt;/accession-num&gt;&lt;call-num&gt;RC1220.C8 B873 2003&lt;/call-num&gt;&lt;urls&gt;&lt;related-urls&gt;&lt;url&gt;Book review (E-STREAMS) http://www.e-streams.com/es0707/es0707_3372.html&lt;/url&gt;&lt;/related-urls&gt;&lt;/urls&gt;&lt;/record&gt;&lt;/Cite&gt;&lt;/EndNote&gt;</w:instrText>
      </w:r>
      <w:r w:rsidRPr="00D311FE">
        <w:rPr>
          <w:color w:val="000000" w:themeColor="text1"/>
        </w:rPr>
        <w:fldChar w:fldCharType="separate"/>
      </w:r>
      <w:r w:rsidR="00A701D4">
        <w:rPr>
          <w:noProof/>
          <w:color w:val="000000" w:themeColor="text1"/>
        </w:rPr>
        <w:t>(49)</w:t>
      </w:r>
      <w:r w:rsidRPr="00D311FE">
        <w:rPr>
          <w:color w:val="000000" w:themeColor="text1"/>
        </w:rPr>
        <w:fldChar w:fldCharType="end"/>
      </w:r>
      <w:r w:rsidRPr="00D311FE">
        <w:rPr>
          <w:color w:val="000000" w:themeColor="text1"/>
        </w:rPr>
        <w:t xml:space="preserve"> has found that ‘climbing specialists’ often have a greater ability to recruit muscle fibers than their ‘time-trialing specialist’ counterparts. This would explain their ability to change speed in the mountains, when grade fluctuations require up to 100% </w:t>
      </w:r>
      <w:r w:rsidR="00D61013">
        <w:rPr>
          <w:color w:val="000000" w:themeColor="text1"/>
        </w:rPr>
        <w:t>VO</w:t>
      </w:r>
      <w:r w:rsidR="00D61013">
        <w:rPr>
          <w:color w:val="000000" w:themeColor="text1"/>
          <w:vertAlign w:val="subscript"/>
        </w:rPr>
        <w:t>2max</w:t>
      </w:r>
      <w:r w:rsidRPr="00D311FE">
        <w:rPr>
          <w:color w:val="000000" w:themeColor="text1"/>
        </w:rPr>
        <w:t xml:space="preserve"> power for maintaining speed. </w:t>
      </w:r>
      <w:r w:rsidR="00133B9D">
        <w:rPr>
          <w:color w:val="000000" w:themeColor="text1"/>
        </w:rPr>
        <w:t>T</w:t>
      </w:r>
      <w:r w:rsidRPr="00D311FE">
        <w:rPr>
          <w:color w:val="000000" w:themeColor="text1"/>
        </w:rPr>
        <w:t>ime trial specialists</w:t>
      </w:r>
      <w:r w:rsidR="00133B9D">
        <w:rPr>
          <w:color w:val="000000" w:themeColor="text1"/>
        </w:rPr>
        <w:t>, on the other hand,</w:t>
      </w:r>
      <w:r w:rsidRPr="00D311FE">
        <w:rPr>
          <w:color w:val="000000" w:themeColor="text1"/>
        </w:rPr>
        <w:t xml:space="preserve"> often have a more efficient pedaling pattern and lower fiber recruitment at a comparable power output </w:t>
      </w:r>
      <w:r w:rsidRPr="00D311FE">
        <w:rPr>
          <w:color w:val="000000" w:themeColor="text1"/>
        </w:rPr>
        <w:fldChar w:fldCharType="begin"/>
      </w:r>
      <w:r w:rsidR="00A701D4">
        <w:rPr>
          <w:color w:val="000000" w:themeColor="text1"/>
        </w:rPr>
        <w:instrText xml:space="preserve"> ADDIN EN.CITE &lt;EndNote&gt;&lt;Cite&gt;&lt;Author&gt;Burke&lt;/Author&gt;&lt;Year&gt;2003&lt;/Year&gt;&lt;RecNum&gt;50&lt;/RecNum&gt;&lt;DisplayText&gt;(49)&lt;/DisplayText&gt;&lt;record&gt;&lt;rec-number&gt;50&lt;/rec-number&gt;&lt;foreign-keys&gt;&lt;key app="EN" db-id="v29st9evjz0r22e9aph5azdef0rx2r5aas9e" timestamp="1612491740"&gt;50&lt;/key&gt;&lt;/foreign-keys&gt;&lt;ref-type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Kinetics&lt;/publisher&gt;&lt;isbn&gt;0736045074&lt;/isbn&gt;&lt;accession-num&gt;12978360&lt;/accession-num&gt;&lt;call-num&gt;RC1220.C8 B873 2003&lt;/call-num&gt;&lt;urls&gt;&lt;related-urls&gt;&lt;url&gt;Book review (E-STREAMS) http://www.e-streams.com/es0707/es0707_3372.html&lt;/url&gt;&lt;/related-urls&gt;&lt;/urls&gt;&lt;/record&gt;&lt;/Cite&gt;&lt;/EndNote&gt;</w:instrText>
      </w:r>
      <w:r w:rsidRPr="00D311FE">
        <w:rPr>
          <w:color w:val="000000" w:themeColor="text1"/>
        </w:rPr>
        <w:fldChar w:fldCharType="separate"/>
      </w:r>
      <w:r w:rsidR="00A701D4">
        <w:rPr>
          <w:noProof/>
          <w:color w:val="000000" w:themeColor="text1"/>
        </w:rPr>
        <w:t>(49)</w:t>
      </w:r>
      <w:r w:rsidRPr="00D311FE">
        <w:rPr>
          <w:color w:val="000000" w:themeColor="text1"/>
        </w:rPr>
        <w:fldChar w:fldCharType="end"/>
      </w:r>
      <w:r w:rsidRPr="00D311FE">
        <w:rPr>
          <w:color w:val="000000" w:themeColor="text1"/>
        </w:rPr>
        <w:t xml:space="preserve">. </w:t>
      </w:r>
    </w:p>
    <w:p w14:paraId="6874F603" w14:textId="50BDAD04"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5" w:name="_Toc72090637"/>
      <w:r w:rsidRPr="00D311FE">
        <w:rPr>
          <w:rFonts w:ascii="Times New Roman" w:hAnsi="Times New Roman" w:cs="Times New Roman"/>
          <w:b/>
          <w:bCs/>
          <w:color w:val="000000" w:themeColor="text1"/>
          <w:sz w:val="24"/>
          <w:szCs w:val="24"/>
        </w:rPr>
        <w:t xml:space="preserve">Categories in </w:t>
      </w:r>
      <w:r w:rsidR="003A1341" w:rsidRPr="00D311FE">
        <w:rPr>
          <w:rFonts w:ascii="Times New Roman" w:hAnsi="Times New Roman" w:cs="Times New Roman"/>
          <w:b/>
          <w:bCs/>
          <w:color w:val="000000" w:themeColor="text1"/>
          <w:sz w:val="24"/>
          <w:szCs w:val="24"/>
        </w:rPr>
        <w:t>road cycling</w:t>
      </w:r>
      <w:bookmarkEnd w:id="15"/>
    </w:p>
    <w:p w14:paraId="6A0EC8C0" w14:textId="4439EB71" w:rsidR="00FA5606" w:rsidRPr="00D311FE" w:rsidRDefault="00FA5606" w:rsidP="00572AB9">
      <w:pPr>
        <w:spacing w:line="480" w:lineRule="auto"/>
        <w:ind w:firstLine="720"/>
        <w:rPr>
          <w:color w:val="000000" w:themeColor="text1"/>
        </w:rPr>
      </w:pPr>
      <w:r w:rsidRPr="00D311FE">
        <w:rPr>
          <w:color w:val="000000" w:themeColor="text1"/>
          <w:u w:val="single"/>
        </w:rPr>
        <w:t>Professional.</w:t>
      </w:r>
      <w:r w:rsidRPr="00D311FE">
        <w:rPr>
          <w:color w:val="000000" w:themeColor="text1"/>
        </w:rPr>
        <w:t xml:space="preserve"> Currently, men’s professional road cycling is comprised of three levels: World Tour, Pro Continental, and Continental teams. Women’s professional road cycling is comprised of World Tour and Continental level teams. Nearly every professional race requires racers to compete as a part of a team regardless of the team’s level. Each of these pro levels has their own minimum salary for riders</w:t>
      </w:r>
      <w:r w:rsidR="00A701D4">
        <w:rPr>
          <w:color w:val="000000" w:themeColor="text1"/>
        </w:rPr>
        <w:t xml:space="preserve"> and teams at all professional levels may compete at the </w:t>
      </w:r>
      <w:r w:rsidR="00A701D4">
        <w:rPr>
          <w:color w:val="000000" w:themeColor="text1"/>
        </w:rPr>
        <w:lastRenderedPageBreak/>
        <w:t>same events throughout the season</w:t>
      </w:r>
      <w:r w:rsidRPr="00D311FE">
        <w:rPr>
          <w:color w:val="000000" w:themeColor="text1"/>
        </w:rPr>
        <w:t>. These pro teams often are associated with a training and/or development team with the same or similar sponsors, that help develop riders for a higher level.</w:t>
      </w:r>
    </w:p>
    <w:p w14:paraId="54384AA9" w14:textId="6C2033F6" w:rsidR="00FA5606" w:rsidRPr="00D311FE" w:rsidRDefault="00FA5606" w:rsidP="00572AB9">
      <w:pPr>
        <w:pStyle w:val="EndNoteBibliography"/>
        <w:ind w:firstLine="720"/>
        <w:rPr>
          <w:color w:val="000000" w:themeColor="text1"/>
        </w:rPr>
      </w:pPr>
      <w:r w:rsidRPr="00D311FE">
        <w:rPr>
          <w:color w:val="000000" w:themeColor="text1"/>
          <w:u w:val="single"/>
        </w:rPr>
        <w:t>Amateur.</w:t>
      </w:r>
      <w:r w:rsidRPr="00D311FE">
        <w:rPr>
          <w:color w:val="000000" w:themeColor="text1"/>
        </w:rPr>
        <w:t xml:space="preserve"> Amateur cycling categories vary from country to country. However, in the United States the governing body of the sport, USA Cycling (</w:t>
      </w:r>
      <w:r w:rsidR="00133B9D">
        <w:rPr>
          <w:color w:val="000000" w:themeColor="text1"/>
        </w:rPr>
        <w:t>which evolved out of the</w:t>
      </w:r>
      <w:r w:rsidRPr="00D311FE">
        <w:rPr>
          <w:color w:val="000000" w:themeColor="text1"/>
        </w:rPr>
        <w:t xml:space="preserve"> USCF) ranks riders into Categories 1 to 5, for both men and women. A novice begins at a category 5 and may upgrade through categories by winning points at mass start events. Both mandatory and voluntary upgrades exist in amateur USA Cycling. Riders who are clearly outperforming other riders in their category can be forced to upgrade after having earned a maximum number of points in the last 36 months of their respected category, while others seeking an upgrade can meet a minimum number of points and voluntarily upgrade </w:t>
      </w:r>
      <w:r w:rsidRPr="00D311FE">
        <w:rPr>
          <w:color w:val="000000" w:themeColor="text1"/>
        </w:rPr>
        <w:fldChar w:fldCharType="begin"/>
      </w:r>
      <w:r w:rsidR="006F331D">
        <w:rPr>
          <w:color w:val="000000" w:themeColor="text1"/>
        </w:rPr>
        <w:instrText xml:space="preserve"> ADDIN EN.CITE &lt;EndNote&gt;&lt;Cite&gt;&lt;Author&gt;USAC&lt;/Author&gt;&lt;Year&gt;2020&lt;/Year&gt;&lt;RecNum&gt;136&lt;/RecNum&gt;&lt;DisplayText&gt;(1)&lt;/DisplayText&gt;&lt;record&gt;&lt;rec-number&gt;136&lt;/rec-number&gt;&lt;foreign-keys&gt;&lt;key app="EN" db-id="v29st9evjz0r22e9aph5azdef0rx2r5aas9e" timestamp="1612552594"&gt;136&lt;/key&gt;&lt;/foreign-keys&gt;&lt;ref-type name="Web Page"&gt;12&lt;/ref-type&gt;&lt;contributors&gt;&lt;authors&gt;&lt;author&gt;USAC&lt;/author&gt;&lt;/authors&gt;&lt;/contributors&gt;&lt;titles&gt;&lt;title&gt;USA Cycling Rules and Policies&lt;/title&gt;&lt;/titles&gt;&lt;volume&gt;2021&lt;/volume&gt;&lt;number&gt;Feb (3)&lt;/number&gt;&lt;dates&gt;&lt;year&gt;2020&lt;/year&gt;&lt;/dates&gt;&lt;urls&gt;&lt;/urls&gt;&lt;/record&gt;&lt;/Cite&gt;&lt;/EndNote&gt;</w:instrText>
      </w:r>
      <w:r w:rsidRPr="00D311FE">
        <w:rPr>
          <w:color w:val="000000" w:themeColor="text1"/>
        </w:rPr>
        <w:fldChar w:fldCharType="separate"/>
      </w:r>
      <w:r w:rsidR="006F331D">
        <w:rPr>
          <w:noProof/>
          <w:color w:val="000000" w:themeColor="text1"/>
        </w:rPr>
        <w:t>(1)</w:t>
      </w:r>
      <w:r w:rsidRPr="00D311FE">
        <w:rPr>
          <w:color w:val="000000" w:themeColor="text1"/>
        </w:rPr>
        <w:fldChar w:fldCharType="end"/>
      </w:r>
      <w:r w:rsidRPr="00D311FE">
        <w:rPr>
          <w:color w:val="000000" w:themeColor="text1"/>
        </w:rPr>
        <w:t xml:space="preserve">. </w:t>
      </w:r>
    </w:p>
    <w:p w14:paraId="0E95183A" w14:textId="018AD694"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6" w:name="_Toc72090638"/>
      <w:r w:rsidRPr="00D311FE">
        <w:rPr>
          <w:rFonts w:ascii="Times New Roman" w:hAnsi="Times New Roman" w:cs="Times New Roman"/>
          <w:b/>
          <w:bCs/>
          <w:color w:val="000000" w:themeColor="text1"/>
          <w:sz w:val="24"/>
          <w:szCs w:val="24"/>
        </w:rPr>
        <w:t xml:space="preserve">Physiological </w:t>
      </w:r>
      <w:r w:rsidR="00572AB9" w:rsidRPr="00D311FE">
        <w:rPr>
          <w:rFonts w:ascii="Times New Roman" w:hAnsi="Times New Roman" w:cs="Times New Roman"/>
          <w:b/>
          <w:bCs/>
          <w:color w:val="000000" w:themeColor="text1"/>
          <w:sz w:val="24"/>
          <w:szCs w:val="24"/>
        </w:rPr>
        <w:t>f</w:t>
      </w:r>
      <w:r w:rsidRPr="00D311FE">
        <w:rPr>
          <w:rFonts w:ascii="Times New Roman" w:hAnsi="Times New Roman" w:cs="Times New Roman"/>
          <w:b/>
          <w:bCs/>
          <w:color w:val="000000" w:themeColor="text1"/>
          <w:sz w:val="24"/>
          <w:szCs w:val="24"/>
        </w:rPr>
        <w:t>actors influencing performance</w:t>
      </w:r>
      <w:bookmarkEnd w:id="16"/>
    </w:p>
    <w:p w14:paraId="08CF32F4" w14:textId="45797689" w:rsidR="00FA5606" w:rsidRPr="00D311FE" w:rsidRDefault="00FA5606" w:rsidP="00572AB9">
      <w:pPr>
        <w:spacing w:line="480" w:lineRule="auto"/>
        <w:rPr>
          <w:color w:val="000000" w:themeColor="text1"/>
        </w:rPr>
      </w:pPr>
      <w:r w:rsidRPr="00D311FE">
        <w:rPr>
          <w:color w:val="000000" w:themeColor="text1"/>
        </w:rPr>
        <w:tab/>
      </w:r>
      <w:r w:rsidRPr="00D311FE">
        <w:rPr>
          <w:color w:val="000000" w:themeColor="text1"/>
          <w:u w:val="single"/>
        </w:rPr>
        <w:t>Maximal oxygen uptake.</w:t>
      </w:r>
      <w:r w:rsidRPr="00D311FE">
        <w:rPr>
          <w:color w:val="000000" w:themeColor="text1"/>
        </w:rPr>
        <w:t xml:space="preserve"> Maximal oxygen uptake (</w:t>
      </w:r>
      <w:r w:rsidR="00D61013">
        <w:rPr>
          <w:color w:val="000000" w:themeColor="text1"/>
        </w:rPr>
        <w:t>VO</w:t>
      </w:r>
      <w:r w:rsidR="00D61013">
        <w:rPr>
          <w:color w:val="000000" w:themeColor="text1"/>
          <w:vertAlign w:val="subscript"/>
        </w:rPr>
        <w:t>2max</w:t>
      </w:r>
      <w:r w:rsidRPr="00D311FE">
        <w:rPr>
          <w:color w:val="000000" w:themeColor="text1"/>
        </w:rPr>
        <w:t xml:space="preserve">) is widely regarded as an accurate gauge of cardio-respiratory fitness </w:t>
      </w:r>
      <w:r w:rsidRPr="00D311FE">
        <w:rPr>
          <w:color w:val="000000" w:themeColor="text1"/>
        </w:rPr>
        <w:fldChar w:fldCharType="begin"/>
      </w:r>
      <w:r w:rsidR="002667F0">
        <w:rPr>
          <w:color w:val="000000" w:themeColor="text1"/>
        </w:rPr>
        <w:instrText xml:space="preserve"> ADDIN EN.CITE &lt;EndNote&gt;&lt;Cite&gt;&lt;Author&gt;Saltin&lt;/Author&gt;&lt;Year&gt;1967&lt;/Year&gt;&lt;RecNum&gt;51&lt;/RecNum&gt;&lt;DisplayText&gt;(50)&lt;/DisplayText&gt;&lt;record&gt;&lt;rec-number&gt;51&lt;/rec-number&gt;&lt;foreign-keys&gt;&lt;key app="EN" db-id="v29st9evjz0r22e9aph5azdef0rx2r5aas9e" timestamp="1612492006"&gt;51&lt;/key&gt;&lt;/foreign-keys&gt;&lt;ref-type name="Journal Article"&gt;17&lt;/ref-type&gt;&lt;contributors&gt;&lt;authors&gt;&lt;author&gt;Saltin, B.&lt;/author&gt;&lt;author&gt;Astrand, P. O.&lt;/author&gt;&lt;/authors&gt;&lt;/contributors&gt;&lt;titles&gt;&lt;title&gt;Maximal oxygen uptake in athletes&lt;/title&gt;&lt;secondary-title&gt;J Appl Physiol&lt;/secondary-title&gt;&lt;/titles&gt;&lt;periodical&gt;&lt;full-title&gt;J Appl Physiol&lt;/full-title&gt;&lt;/periodical&gt;&lt;pages&gt;353-8&lt;/pages&gt;&lt;volume&gt;23&lt;/volume&gt;&lt;number&gt;3&lt;/number&gt;&lt;edition&gt;1967/09/01&lt;/edition&gt;&lt;keywords&gt;&lt;keyword&gt;Adolescent&lt;/keyword&gt;&lt;keyword&gt;Adult&lt;/keyword&gt;&lt;keyword&gt;Female&lt;/keyword&gt;&lt;keyword&gt;Heart Rate/physiology&lt;/keyword&gt;&lt;keyword&gt;Humans&lt;/keyword&gt;&lt;keyword&gt;Lactates/blood&lt;/keyword&gt;&lt;keyword&gt;Male&lt;/keyword&gt;&lt;keyword&gt;Middle Aged&lt;/keyword&gt;&lt;keyword&gt;*Oxygen Consumption&lt;/keyword&gt;&lt;keyword&gt;Physical Exertion/*physiology&lt;/keyword&gt;&lt;keyword&gt;Respiration/*physiology&lt;/keyword&gt;&lt;/keywords&gt;&lt;dates&gt;&lt;year&gt;1967&lt;/year&gt;&lt;pub-dates&gt;&lt;date&gt;Sep&lt;/date&gt;&lt;/pub-dates&gt;&lt;/dates&gt;&lt;isbn&gt;0021-8987 (Print)&amp;#xD;0021-8987 (Linking)&lt;/isbn&gt;&lt;accession-num&gt;6047957&lt;/accession-num&gt;&lt;urls&gt;&lt;related-urls&gt;&lt;url&gt;https://www.ncbi.nlm.nih.gov/pubmed/6047957&lt;/url&gt;&lt;/related-urls&gt;&lt;/urls&gt;&lt;electronic-resource-num&gt;10.1152/jappl.1967.23.3.353&lt;/electronic-resource-num&gt;&lt;/record&gt;&lt;/Cite&gt;&lt;/EndNote&gt;</w:instrText>
      </w:r>
      <w:r w:rsidRPr="00D311FE">
        <w:rPr>
          <w:color w:val="000000" w:themeColor="text1"/>
        </w:rPr>
        <w:fldChar w:fldCharType="separate"/>
      </w:r>
      <w:r w:rsidR="002667F0">
        <w:rPr>
          <w:noProof/>
          <w:color w:val="000000" w:themeColor="text1"/>
        </w:rPr>
        <w:t>(50)</w:t>
      </w:r>
      <w:r w:rsidRPr="00D311FE">
        <w:rPr>
          <w:color w:val="000000" w:themeColor="text1"/>
        </w:rPr>
        <w:fldChar w:fldCharType="end"/>
      </w:r>
      <w:r w:rsidRPr="00D311FE">
        <w:rPr>
          <w:color w:val="000000" w:themeColor="text1"/>
        </w:rPr>
        <w:t xml:space="preserve"> and the best measurable limit of the ability of the cardiovascular system to deliver oxygen to the muscles, where it is consumed in the mitochondria </w:t>
      </w:r>
      <w:r w:rsidRPr="00D311FE">
        <w:rPr>
          <w:color w:val="000000" w:themeColor="text1"/>
        </w:rPr>
        <w:fldChar w:fldCharType="begin"/>
      </w:r>
      <w:r w:rsidR="002667F0">
        <w:rPr>
          <w:color w:val="000000" w:themeColor="text1"/>
        </w:rPr>
        <w:instrText xml:space="preserve"> ADDIN EN.CITE &lt;EndNote&gt;&lt;Cite&gt;&lt;Author&gt;Rowell&lt;/Author&gt;&lt;Year&gt;1996&lt;/Year&gt;&lt;RecNum&gt;52&lt;/RecNum&gt;&lt;DisplayText&gt;(51)&lt;/DisplayText&gt;&lt;record&gt;&lt;rec-number&gt;52&lt;/rec-number&gt;&lt;foreign-keys&gt;&lt;key app="EN" db-id="v29st9evjz0r22e9aph5azdef0rx2r5aas9e" timestamp="1612492056"&gt;52&lt;/key&gt;&lt;/foreign-keys&gt;&lt;ref-type name="Book"&gt;6&lt;/ref-type&gt;&lt;contributors&gt;&lt;authors&gt;&lt;author&gt;Rowell, Loring B.&lt;/author&gt;&lt;author&gt;Shepherd, John T.&lt;/author&gt;&lt;author&gt;American Physiological Society (1887- ),&lt;/author&gt;&lt;/authors&gt;&lt;/contributors&gt;&lt;titles&gt;&lt;title&gt;Exercise : regulation and integration of multiple systems&lt;/title&gt;&lt;secondary-title&gt;Handbook of physiology&lt;/secondary-title&gt;&lt;/titles&gt;&lt;pages&gt;xiii, 1210 p.&lt;/pages&gt;&lt;number&gt;section 12&lt;/number&gt;&lt;keywords&gt;&lt;keyword&gt;Exercise Physiological aspects.&lt;/keyword&gt;&lt;keyword&gt;Exercise physiology.&lt;/keyword&gt;&lt;keyword&gt;Movement physiology.&lt;/keyword&gt;&lt;keyword&gt;Blood Circulation physiology.&lt;/keyword&gt;&lt;keyword&gt;Respiration physiology.&lt;/keyword&gt;&lt;keyword&gt;Energy Metabolism physiology.&lt;/keyword&gt;&lt;/keywords&gt;&lt;dates&gt;&lt;year&gt;1996&lt;/year&gt;&lt;/dates&gt;&lt;pub-location&gt;New York&lt;/pub-location&gt;&lt;publisher&gt;Published for the American Physiological Society by Oxford University Press&lt;/publisher&gt;&lt;isbn&gt;0195091744 (acid-free paper)&lt;/isbn&gt;&lt;accession-num&gt;4451083&lt;/accession-num&gt;&lt;call-num&gt;QP6 .H25 1977 sect. 12 QP301&lt;/call-num&gt;&lt;urls&gt;&lt;related-urls&gt;&lt;url&gt;Publisher description http://www.loc.gov/catdir/enhancements/fy0606/95013973-d.html&lt;/url&gt;&lt;url&gt;Table of contents only http://www.loc.gov/catdir/enhancements/fy0606/95013973-t.html&lt;/url&gt;&lt;/related-urls&gt;&lt;/urls&gt;&lt;/record&gt;&lt;/Cite&gt;&lt;/EndNote&gt;</w:instrText>
      </w:r>
      <w:r w:rsidRPr="00D311FE">
        <w:rPr>
          <w:color w:val="000000" w:themeColor="text1"/>
        </w:rPr>
        <w:fldChar w:fldCharType="separate"/>
      </w:r>
      <w:r w:rsidR="002667F0">
        <w:rPr>
          <w:noProof/>
          <w:color w:val="000000" w:themeColor="text1"/>
        </w:rPr>
        <w:t>(51)</w:t>
      </w:r>
      <w:r w:rsidRPr="00D311FE">
        <w:rPr>
          <w:color w:val="000000" w:themeColor="text1"/>
        </w:rPr>
        <w:fldChar w:fldCharType="end"/>
      </w:r>
      <w:r w:rsidRPr="00D311FE">
        <w:rPr>
          <w:color w:val="000000" w:themeColor="text1"/>
        </w:rPr>
        <w:t xml:space="preserve">. Increases in </w:t>
      </w:r>
      <w:r w:rsidR="00D61013">
        <w:rPr>
          <w:color w:val="000000" w:themeColor="text1"/>
        </w:rPr>
        <w:t>VO</w:t>
      </w:r>
      <w:r w:rsidR="00D61013">
        <w:rPr>
          <w:color w:val="000000" w:themeColor="text1"/>
          <w:vertAlign w:val="subscript"/>
        </w:rPr>
        <w:t>2max</w:t>
      </w:r>
      <w:r w:rsidRPr="00D311FE">
        <w:rPr>
          <w:color w:val="000000" w:themeColor="text1"/>
        </w:rPr>
        <w:t xml:space="preserve"> can result from increased cardiac output (</w:t>
      </w:r>
      <w:proofErr w:type="gramStart"/>
      <w:r w:rsidRPr="00D311FE">
        <w:rPr>
          <w:color w:val="000000" w:themeColor="text1"/>
        </w:rPr>
        <w:t>i.e.</w:t>
      </w:r>
      <w:proofErr w:type="gramEnd"/>
      <w:r w:rsidRPr="00D311FE">
        <w:rPr>
          <w:color w:val="000000" w:themeColor="text1"/>
        </w:rPr>
        <w:t xml:space="preserve"> stroke volume) or an increased </w:t>
      </w:r>
      <w:proofErr w:type="spellStart"/>
      <w:r w:rsidRPr="00D311FE">
        <w:rPr>
          <w:color w:val="000000" w:themeColor="text1"/>
        </w:rPr>
        <w:t>a-v</w:t>
      </w:r>
      <w:proofErr w:type="spellEnd"/>
      <w:r w:rsidRPr="00D311FE">
        <w:rPr>
          <w:color w:val="000000" w:themeColor="text1"/>
        </w:rPr>
        <w:t xml:space="preserve"> O</w:t>
      </w:r>
      <w:r w:rsidRPr="00D311FE">
        <w:rPr>
          <w:color w:val="000000" w:themeColor="text1"/>
          <w:vertAlign w:val="subscript"/>
        </w:rPr>
        <w:t>2</w:t>
      </w:r>
      <w:r w:rsidRPr="00D311FE">
        <w:rPr>
          <w:color w:val="000000" w:themeColor="text1"/>
        </w:rPr>
        <w:t xml:space="preserve"> difference (i.e. muscle blood flow or capillary density and size of mitochondria). </w:t>
      </w:r>
      <w:r w:rsidR="00D61013">
        <w:rPr>
          <w:color w:val="000000" w:themeColor="text1"/>
        </w:rPr>
        <w:t>VO</w:t>
      </w:r>
      <w:r w:rsidR="00D61013">
        <w:rPr>
          <w:color w:val="000000" w:themeColor="text1"/>
          <w:vertAlign w:val="subscript"/>
        </w:rPr>
        <w:t>2max</w:t>
      </w:r>
      <w:r w:rsidRPr="00D311FE">
        <w:rPr>
          <w:color w:val="000000" w:themeColor="text1"/>
        </w:rPr>
        <w:t xml:space="preserve"> can be expressed in absolute terms (</w:t>
      </w:r>
      <w:r w:rsidR="005F42BE">
        <w:rPr>
          <w:color w:val="000000" w:themeColor="text1"/>
        </w:rPr>
        <w:t>L·min</w:t>
      </w:r>
      <w:r w:rsidR="005F42BE">
        <w:rPr>
          <w:color w:val="000000" w:themeColor="text1"/>
          <w:vertAlign w:val="superscript"/>
        </w:rPr>
        <w:t>-1</w:t>
      </w:r>
      <w:r w:rsidRPr="00D311FE">
        <w:rPr>
          <w:color w:val="000000" w:themeColor="text1"/>
        </w:rPr>
        <w:t>) or relative to a person’s body mass (ml</w:t>
      </w:r>
      <w:r w:rsidR="005F42BE">
        <w:rPr>
          <w:color w:val="000000" w:themeColor="text1"/>
        </w:rPr>
        <w:t>·kg</w:t>
      </w:r>
      <w:r w:rsidR="005F42BE">
        <w:rPr>
          <w:color w:val="000000" w:themeColor="text1"/>
          <w:vertAlign w:val="superscript"/>
        </w:rPr>
        <w:t>-1</w:t>
      </w:r>
      <w:r w:rsidR="005F42BE">
        <w:rPr>
          <w:color w:val="000000" w:themeColor="text1"/>
        </w:rPr>
        <w:t>·min</w:t>
      </w:r>
      <w:r w:rsidR="005F42BE">
        <w:rPr>
          <w:color w:val="000000" w:themeColor="text1"/>
          <w:vertAlign w:val="superscript"/>
        </w:rPr>
        <w:t>-1</w:t>
      </w:r>
      <w:r w:rsidRPr="00D311FE">
        <w:rPr>
          <w:color w:val="000000" w:themeColor="text1"/>
        </w:rPr>
        <w:t xml:space="preserve">); the latter is more commonly used in road cycling </w:t>
      </w:r>
      <w:r w:rsidR="00AC2A72">
        <w:rPr>
          <w:color w:val="000000" w:themeColor="text1"/>
        </w:rPr>
        <w:t>since</w:t>
      </w:r>
      <w:r w:rsidR="00AC2A72" w:rsidRPr="00D311FE">
        <w:rPr>
          <w:color w:val="000000" w:themeColor="text1"/>
        </w:rPr>
        <w:t xml:space="preserve"> </w:t>
      </w:r>
      <w:r w:rsidRPr="00D311FE">
        <w:rPr>
          <w:color w:val="000000" w:themeColor="text1"/>
        </w:rPr>
        <w:t xml:space="preserve">body mass plays such a critical role in performance. </w:t>
      </w:r>
      <w:r w:rsidR="00D61013">
        <w:rPr>
          <w:color w:val="000000" w:themeColor="text1"/>
        </w:rPr>
        <w:t>VO</w:t>
      </w:r>
      <w:r w:rsidR="00D61013">
        <w:rPr>
          <w:color w:val="000000" w:themeColor="text1"/>
          <w:vertAlign w:val="subscript"/>
        </w:rPr>
        <w:t>2max</w:t>
      </w:r>
      <w:r w:rsidRPr="00D311FE">
        <w:rPr>
          <w:color w:val="000000" w:themeColor="text1"/>
        </w:rPr>
        <w:t xml:space="preserve"> values have been well documented in </w:t>
      </w:r>
      <w:r w:rsidR="005F42BE">
        <w:rPr>
          <w:color w:val="000000" w:themeColor="text1"/>
        </w:rPr>
        <w:t>r</w:t>
      </w:r>
      <w:r w:rsidRPr="00D311FE">
        <w:rPr>
          <w:color w:val="000000" w:themeColor="text1"/>
        </w:rPr>
        <w:t>oad cyclists</w:t>
      </w:r>
      <w:r w:rsidR="000930F6">
        <w:rPr>
          <w:color w:val="000000" w:themeColor="text1"/>
        </w:rPr>
        <w:t xml:space="preserve"> (men)</w:t>
      </w:r>
      <w:r w:rsidRPr="00D311FE">
        <w:rPr>
          <w:color w:val="000000" w:themeColor="text1"/>
        </w:rPr>
        <w:t xml:space="preserve">, particularly </w:t>
      </w:r>
      <w:r w:rsidR="00AC2A72">
        <w:rPr>
          <w:color w:val="000000" w:themeColor="text1"/>
        </w:rPr>
        <w:t>for professionals</w:t>
      </w:r>
      <w:r w:rsidRPr="00D311FE">
        <w:rPr>
          <w:color w:val="000000" w:themeColor="text1"/>
        </w:rPr>
        <w:t xml:space="preserve"> </w:t>
      </w:r>
      <w:r w:rsidRPr="00D311FE">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Pr="00D311FE">
        <w:rPr>
          <w:color w:val="000000" w:themeColor="text1"/>
        </w:rPr>
      </w:r>
      <w:r w:rsidRPr="00D311FE">
        <w:rPr>
          <w:color w:val="000000" w:themeColor="text1"/>
        </w:rPr>
        <w:fldChar w:fldCharType="separate"/>
      </w:r>
      <w:r w:rsidR="006F331D">
        <w:rPr>
          <w:noProof/>
          <w:color w:val="000000" w:themeColor="text1"/>
        </w:rPr>
        <w:t>(2-5)</w:t>
      </w:r>
      <w:r w:rsidRPr="00D311FE">
        <w:rPr>
          <w:color w:val="000000" w:themeColor="text1"/>
        </w:rPr>
        <w:fldChar w:fldCharType="end"/>
      </w:r>
      <w:r w:rsidRPr="00D311FE">
        <w:rPr>
          <w:color w:val="000000" w:themeColor="text1"/>
        </w:rPr>
        <w:t xml:space="preserve"> </w:t>
      </w:r>
      <w:r w:rsidR="00AC2A72">
        <w:rPr>
          <w:color w:val="000000" w:themeColor="text1"/>
        </w:rPr>
        <w:t>but</w:t>
      </w:r>
      <w:r w:rsidR="00AC2A72" w:rsidRPr="00D311FE">
        <w:rPr>
          <w:color w:val="000000" w:themeColor="text1"/>
        </w:rPr>
        <w:t xml:space="preserve"> </w:t>
      </w:r>
      <w:r w:rsidRPr="00D311FE">
        <w:rPr>
          <w:color w:val="000000" w:themeColor="text1"/>
        </w:rPr>
        <w:t xml:space="preserve">less so </w:t>
      </w:r>
      <w:r w:rsidR="00AC2A72">
        <w:rPr>
          <w:color w:val="000000" w:themeColor="text1"/>
        </w:rPr>
        <w:t>for amateurs</w:t>
      </w:r>
      <w:r w:rsidRPr="00D311FE">
        <w:rPr>
          <w:color w:val="000000" w:themeColor="text1"/>
        </w:rPr>
        <w:t xml:space="preserve"> </w:t>
      </w:r>
      <w:r w:rsidRPr="00D311FE">
        <w:rPr>
          <w:color w:val="000000" w:themeColor="text1"/>
        </w:rPr>
        <w:fldChar w:fldCharType="begin"/>
      </w:r>
      <w:r w:rsidR="006F331D">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Pr="00D311FE">
        <w:rPr>
          <w:color w:val="000000" w:themeColor="text1"/>
        </w:rPr>
        <w:fldChar w:fldCharType="separate"/>
      </w:r>
      <w:r w:rsidR="006F331D">
        <w:rPr>
          <w:noProof/>
          <w:color w:val="000000" w:themeColor="text1"/>
        </w:rPr>
        <w:t>(6)</w:t>
      </w:r>
      <w:r w:rsidRPr="00D311FE">
        <w:rPr>
          <w:color w:val="000000" w:themeColor="text1"/>
        </w:rPr>
        <w:fldChar w:fldCharType="end"/>
      </w:r>
      <w:r w:rsidRPr="00D311FE">
        <w:rPr>
          <w:color w:val="000000" w:themeColor="text1"/>
        </w:rPr>
        <w:t xml:space="preserve">. Although many studies obtained the values using a graded exercise test (GXT), it is worth noting that varied levels of initial power output and the increments in power between the stages across protocols have been used </w:t>
      </w:r>
      <w:r w:rsidRPr="00D311FE">
        <w:rPr>
          <w:color w:val="000000" w:themeColor="text1"/>
        </w:rPr>
        <w:fldChar w:fldCharType="begin"/>
      </w:r>
      <w:r w:rsidR="002667F0">
        <w:rPr>
          <w:color w:val="000000" w:themeColor="text1"/>
        </w:rPr>
        <w:instrText xml:space="preserve"> ADDIN EN.CITE &lt;EndNote&gt;&lt;Cite&gt;&lt;Author&gt;Faria&lt;/Author&gt;&lt;Year&gt;2005&lt;/Year&gt;&lt;RecNum&gt;8&lt;/RecNum&gt;&lt;DisplayText&gt;(52)&lt;/DisplayText&gt;&lt;record&gt;&lt;rec-number&gt;8&lt;/rec-number&gt;&lt;foreign-keys&gt;&lt;key app="EN" db-id="v29st9evjz0r22e9aph5azdef0rx2r5aas9e" timestamp="1609948252"&gt;8&lt;/key&gt;&lt;/foreign-keys&gt;&lt;ref-type name="Journal Article"&gt;17&lt;/ref-type&gt;&lt;contributors&gt;&lt;authors&gt;&lt;author&gt;Faria, E. W.&lt;/author&gt;&lt;author&gt;Parker, D. L.&lt;/author&gt;&lt;author&gt;Faria, I. E.&lt;/author&gt;&lt;/authors&gt;&lt;/contributors&gt;&lt;auth-address&gt;Exercise Physiology Laboratories, University of New Mexico, Albuquerque, USA.&lt;/auth-address&gt;&lt;titles&gt;&lt;title&gt;The science of cycling: physiology and training - part 1&lt;/title&gt;&lt;secondary-title&gt;Sports Med&lt;/secondary-title&gt;&lt;/titles&gt;&lt;periodical&gt;&lt;full-title&gt;Sports Med&lt;/full-title&gt;&lt;/periodical&gt;&lt;pages&gt;285-312&lt;/pages&gt;&lt;volume&gt;35&lt;/volume&gt;&lt;number&gt;4&lt;/number&gt;&lt;edition&gt;2005/04/16&lt;/edition&gt;&lt;keywords&gt;&lt;keyword&gt;Acidosis, Lactic&lt;/keyword&gt;&lt;keyword&gt;Adult&lt;/keyword&gt;&lt;keyword&gt;Bicycling/*physiology&lt;/keyword&gt;&lt;keyword&gt;Fatigue&lt;/keyword&gt;&lt;keyword&gt;Humans&lt;/keyword&gt;&lt;keyword&gt;Oxygen Consumption/physiology&lt;/keyword&gt;&lt;keyword&gt;Physical Education and Training/methods&lt;/keyword&gt;&lt;keyword&gt;United States&lt;/keyword&gt;&lt;/keywords&gt;&lt;dates&gt;&lt;year&gt;2005&lt;/year&gt;&lt;/dates&gt;&lt;isbn&gt;0112-1642 (Print)&amp;#xD;0112-1642 (Linking)&lt;/isbn&gt;&lt;accession-num&gt;15831059&lt;/accession-num&gt;&lt;urls&gt;&lt;related-urls&gt;&lt;url&gt;https://www.ncbi.nlm.nih.gov/pubmed/15831059&lt;/url&gt;&lt;/related-urls&gt;&lt;/urls&gt;&lt;electronic-resource-num&gt;10.2165/00007256-200535040-00002&lt;/electronic-resource-num&gt;&lt;/record&gt;&lt;/Cite&gt;&lt;/EndNote&gt;</w:instrText>
      </w:r>
      <w:r w:rsidRPr="00D311FE">
        <w:rPr>
          <w:color w:val="000000" w:themeColor="text1"/>
        </w:rPr>
        <w:fldChar w:fldCharType="separate"/>
      </w:r>
      <w:r w:rsidR="002667F0">
        <w:rPr>
          <w:noProof/>
          <w:color w:val="000000" w:themeColor="text1"/>
        </w:rPr>
        <w:t>(52)</w:t>
      </w:r>
      <w:r w:rsidRPr="00D311FE">
        <w:rPr>
          <w:color w:val="000000" w:themeColor="text1"/>
        </w:rPr>
        <w:fldChar w:fldCharType="end"/>
      </w:r>
      <w:r w:rsidRPr="00D311FE">
        <w:rPr>
          <w:color w:val="000000" w:themeColor="text1"/>
        </w:rPr>
        <w:t xml:space="preserve">. A set of criteria for the attainment of </w:t>
      </w:r>
      <w:r w:rsidR="00D61013">
        <w:rPr>
          <w:color w:val="000000" w:themeColor="text1"/>
        </w:rPr>
        <w:t>VO</w:t>
      </w:r>
      <w:r w:rsidR="00D61013">
        <w:rPr>
          <w:color w:val="000000" w:themeColor="text1"/>
          <w:vertAlign w:val="subscript"/>
        </w:rPr>
        <w:t>2max</w:t>
      </w:r>
      <w:r w:rsidRPr="00D311FE">
        <w:rPr>
          <w:color w:val="000000" w:themeColor="text1"/>
        </w:rPr>
        <w:t xml:space="preserve"> </w:t>
      </w:r>
      <w:r w:rsidRPr="00D311FE">
        <w:rPr>
          <w:color w:val="000000" w:themeColor="text1"/>
        </w:rPr>
        <w:fldChar w:fldCharType="begin"/>
      </w:r>
      <w:r w:rsidR="002667F0">
        <w:rPr>
          <w:color w:val="000000" w:themeColor="text1"/>
        </w:rPr>
        <w:instrText xml:space="preserve"> ADDIN EN.CITE &lt;EndNote&gt;&lt;Cite&gt;&lt;Author&gt;Howley&lt;/Author&gt;&lt;Year&gt;1995&lt;/Year&gt;&lt;RecNum&gt;53&lt;/RecNum&gt;&lt;DisplayText&gt;(53)&lt;/DisplayText&gt;&lt;record&gt;&lt;rec-number&gt;53&lt;/rec-number&gt;&lt;foreign-keys&gt;&lt;key app="EN" db-id="v29st9evjz0r22e9aph5azdef0rx2r5aas9e" timestamp="1612492371"&gt;53&lt;/key&gt;&lt;/foreign-keys&gt;&lt;ref-type name="Journal Article"&gt;17&lt;/ref-type&gt;&lt;contributors&gt;&lt;authors&gt;&lt;author&gt;Howley, E. T.&lt;/author&gt;&lt;author&gt;Bassett, D. R., Jr.&lt;/author&gt;&lt;author&gt;Welch, H. G.&lt;/author&gt;&lt;/authors&gt;&lt;/contributors&gt;&lt;auth-address&gt;Exercise Science Unit, University of Tennessee, Knoxville 37996-2700, USA.&lt;/auth-address&gt;&lt;titles&gt;&lt;title&gt;Criteria for maximal oxygen uptake: review and commentary&lt;/title&gt;&lt;secondary-title&gt;Med Sci Sports Exerc&lt;/secondary-title&gt;&lt;/titles&gt;&lt;periodical&gt;&lt;full-title&gt;Med Sci Sports Exerc&lt;/full-title&gt;&lt;/periodical&gt;&lt;pages&gt;1292-301&lt;/pages&gt;&lt;volume&gt;27&lt;/volume&gt;&lt;number&gt;9&lt;/number&gt;&lt;edition&gt;1995/09/01&lt;/edition&gt;&lt;keywords&gt;&lt;keyword&gt;Exercise/*physiology&lt;/keyword&gt;&lt;keyword&gt;Humans&lt;/keyword&gt;&lt;keyword&gt;Lactates/blood&lt;/keyword&gt;&lt;keyword&gt;Lactic Acid&lt;/keyword&gt;&lt;keyword&gt;*Oxygen Consumption&lt;/keyword&gt;&lt;keyword&gt;Pulmonary Gas Exchange/physiology&lt;/keyword&gt;&lt;/keywords&gt;&lt;dates&gt;&lt;year&gt;1995&lt;/year&gt;&lt;pub-dates&gt;&lt;date&gt;Sep&lt;/date&gt;&lt;/pub-dates&gt;&lt;/dates&gt;&lt;isbn&gt;0195-9131 (Print)&amp;#xD;0195-9131 (Linking)&lt;/isbn&gt;&lt;accession-num&gt;8531628&lt;/accession-num&gt;&lt;urls&gt;&lt;related-urls&gt;&lt;url&gt;https://www.ncbi.nlm.nih.gov/pubmed/8531628&lt;/url&gt;&lt;/related-urls&gt;&lt;/urls&gt;&lt;/record&gt;&lt;/Cite&gt;&lt;/EndNote&gt;</w:instrText>
      </w:r>
      <w:r w:rsidRPr="00D311FE">
        <w:rPr>
          <w:color w:val="000000" w:themeColor="text1"/>
        </w:rPr>
        <w:fldChar w:fldCharType="separate"/>
      </w:r>
      <w:r w:rsidR="002667F0">
        <w:rPr>
          <w:noProof/>
          <w:color w:val="000000" w:themeColor="text1"/>
        </w:rPr>
        <w:t>(53)</w:t>
      </w:r>
      <w:r w:rsidRPr="00D311FE">
        <w:rPr>
          <w:color w:val="000000" w:themeColor="text1"/>
        </w:rPr>
        <w:fldChar w:fldCharType="end"/>
      </w:r>
      <w:r w:rsidRPr="00D311FE">
        <w:rPr>
          <w:color w:val="000000" w:themeColor="text1"/>
        </w:rPr>
        <w:t xml:space="preserve"> has been established and </w:t>
      </w:r>
      <w:r w:rsidRPr="00D311FE">
        <w:rPr>
          <w:color w:val="000000" w:themeColor="text1"/>
        </w:rPr>
        <w:lastRenderedPageBreak/>
        <w:t>used in many studies</w:t>
      </w:r>
      <w:r w:rsidR="00F50CDC">
        <w:rPr>
          <w:color w:val="000000" w:themeColor="text1"/>
        </w:rPr>
        <w:t xml:space="preserve">, but the most reliable method for verifying attainment of </w:t>
      </w:r>
      <w:r w:rsidR="00D61013">
        <w:rPr>
          <w:color w:val="000000" w:themeColor="text1"/>
        </w:rPr>
        <w:t>VO</w:t>
      </w:r>
      <w:r w:rsidR="00D61013">
        <w:rPr>
          <w:color w:val="000000" w:themeColor="text1"/>
          <w:vertAlign w:val="subscript"/>
        </w:rPr>
        <w:t>2max</w:t>
      </w:r>
      <w:r w:rsidR="00F50CDC">
        <w:rPr>
          <w:color w:val="000000" w:themeColor="text1"/>
        </w:rPr>
        <w:t xml:space="preserve"> is to allow the individual to recover after a </w:t>
      </w:r>
      <w:r w:rsidR="00D61013">
        <w:rPr>
          <w:color w:val="000000" w:themeColor="text1"/>
        </w:rPr>
        <w:t>VO</w:t>
      </w:r>
      <w:r w:rsidR="00D61013">
        <w:rPr>
          <w:color w:val="000000" w:themeColor="text1"/>
          <w:vertAlign w:val="subscript"/>
        </w:rPr>
        <w:t>2max</w:t>
      </w:r>
      <w:r w:rsidR="00F50CDC">
        <w:rPr>
          <w:color w:val="000000" w:themeColor="text1"/>
        </w:rPr>
        <w:t xml:space="preserve"> test, then have them pedal </w:t>
      </w:r>
      <w:r w:rsidR="005A3876">
        <w:rPr>
          <w:color w:val="000000" w:themeColor="text1"/>
        </w:rPr>
        <w:t xml:space="preserve">as long as they can </w:t>
      </w:r>
      <w:r w:rsidR="00F50CDC">
        <w:rPr>
          <w:color w:val="000000" w:themeColor="text1"/>
        </w:rPr>
        <w:t>at a supra-maximal work rate and see if a higher value for VO</w:t>
      </w:r>
      <w:r w:rsidR="00F50CDC" w:rsidRPr="00363782">
        <w:rPr>
          <w:color w:val="000000" w:themeColor="text1"/>
          <w:vertAlign w:val="subscript"/>
        </w:rPr>
        <w:t>2max</w:t>
      </w:r>
      <w:r w:rsidR="00F50CDC">
        <w:rPr>
          <w:color w:val="000000" w:themeColor="text1"/>
        </w:rPr>
        <w:t xml:space="preserve"> value achieved </w:t>
      </w:r>
      <w:r w:rsidR="00435177">
        <w:rPr>
          <w:color w:val="000000" w:themeColor="text1"/>
        </w:rPr>
        <w:fldChar w:fldCharType="begin">
          <w:fldData xml:space="preserve">PEVuZE5vdGU+PENpdGU+PEF1dGhvcj5EYXk8L0F1dGhvcj48WWVhcj4yMDAzPC9ZZWFyPjxSZWNO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==
</w:fldData>
        </w:fldChar>
      </w:r>
      <w:r w:rsidR="00435177">
        <w:rPr>
          <w:color w:val="000000" w:themeColor="text1"/>
        </w:rPr>
        <w:instrText xml:space="preserve"> ADDIN EN.CITE </w:instrText>
      </w:r>
      <w:r w:rsidR="00435177">
        <w:rPr>
          <w:color w:val="000000" w:themeColor="text1"/>
        </w:rPr>
        <w:fldChar w:fldCharType="begin">
          <w:fldData xml:space="preserve">PEVuZE5vdGU+PENpdGU+PEF1dGhvcj5EYXk8L0F1dGhvcj48WWVhcj4yMDAzPC9ZZWFyPjxSZWNO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==
</w:fldData>
        </w:fldChar>
      </w:r>
      <w:r w:rsidR="00435177">
        <w:rPr>
          <w:color w:val="000000" w:themeColor="text1"/>
        </w:rPr>
        <w:instrText xml:space="preserve"> ADDIN EN.CITE.DATA </w:instrText>
      </w:r>
      <w:r w:rsidR="00435177">
        <w:rPr>
          <w:color w:val="000000" w:themeColor="text1"/>
        </w:rPr>
      </w:r>
      <w:r w:rsidR="00435177">
        <w:rPr>
          <w:color w:val="000000" w:themeColor="text1"/>
        </w:rPr>
        <w:fldChar w:fldCharType="end"/>
      </w:r>
      <w:r w:rsidR="00435177">
        <w:rPr>
          <w:color w:val="000000" w:themeColor="text1"/>
        </w:rPr>
      </w:r>
      <w:r w:rsidR="00435177">
        <w:rPr>
          <w:color w:val="000000" w:themeColor="text1"/>
        </w:rPr>
        <w:fldChar w:fldCharType="separate"/>
      </w:r>
      <w:r w:rsidR="00435177">
        <w:rPr>
          <w:noProof/>
          <w:color w:val="000000" w:themeColor="text1"/>
        </w:rPr>
        <w:t>(54, 55)</w:t>
      </w:r>
      <w:r w:rsidR="00435177">
        <w:rPr>
          <w:color w:val="000000" w:themeColor="text1"/>
        </w:rPr>
        <w:fldChar w:fldCharType="end"/>
      </w:r>
      <w:r w:rsidR="00F50CDC">
        <w:rPr>
          <w:color w:val="000000" w:themeColor="text1"/>
        </w:rPr>
        <w:t xml:space="preserve">.  If not, then </w:t>
      </w:r>
      <w:r w:rsidR="005A3876">
        <w:rPr>
          <w:color w:val="000000" w:themeColor="text1"/>
        </w:rPr>
        <w:t>it is</w:t>
      </w:r>
      <w:r w:rsidR="00F50CDC">
        <w:rPr>
          <w:color w:val="000000" w:themeColor="text1"/>
        </w:rPr>
        <w:t xml:space="preserve"> certain that VO</w:t>
      </w:r>
      <w:r w:rsidR="00F50CDC" w:rsidRPr="00363782">
        <w:rPr>
          <w:color w:val="000000" w:themeColor="text1"/>
          <w:vertAlign w:val="subscript"/>
        </w:rPr>
        <w:t>2max</w:t>
      </w:r>
      <w:r w:rsidR="00F50CDC">
        <w:rPr>
          <w:color w:val="000000" w:themeColor="text1"/>
        </w:rPr>
        <w:t xml:space="preserve"> was attained</w:t>
      </w:r>
      <w:r w:rsidRPr="00D311FE">
        <w:rPr>
          <w:color w:val="000000" w:themeColor="text1"/>
        </w:rPr>
        <w:t>. Prediction equations for estimating 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have been created and used in some settings but they are less accurate than having a subject perform a maximal GXT, and measuring oxygen uptake by respiratory gas exchange </w:t>
      </w:r>
      <w:r w:rsidRPr="00D311FE">
        <w:rPr>
          <w:color w:val="000000" w:themeColor="text1"/>
        </w:rPr>
        <w:fldChar w:fldCharType="begin"/>
      </w:r>
      <w:r w:rsidR="00435177">
        <w:rPr>
          <w:color w:val="000000" w:themeColor="text1"/>
        </w:rPr>
        <w:instrText xml:space="preserve"> ADDIN EN.CITE &lt;EndNote&gt;&lt;Cite&gt;&lt;Author&gt;Latin&lt;/Author&gt;&lt;Year&gt;1993&lt;/Year&gt;&lt;RecNum&gt;54&lt;/RecNum&gt;&lt;DisplayText&gt;(56)&lt;/DisplayText&gt;&lt;record&gt;&lt;rec-number&gt;54&lt;/rec-number&gt;&lt;foreign-keys&gt;&lt;key app="EN" db-id="v29st9evjz0r22e9aph5azdef0rx2r5aas9e" timestamp="1612492425"&gt;54&lt;/key&gt;&lt;/foreign-keys&gt;&lt;ref-type name="Journal Article"&gt;17&lt;/ref-type&gt;&lt;contributors&gt;&lt;authors&gt;&lt;author&gt;Latin, R. W.&lt;/author&gt;&lt;author&gt;Berg, K. E.&lt;/author&gt;&lt;author&gt;Smith, P.&lt;/author&gt;&lt;author&gt;Tolle, R.&lt;/author&gt;&lt;author&gt;Woodby-Brown, S.&lt;/author&gt;&lt;/authors&gt;&lt;/contributors&gt;&lt;auth-address&gt;School of Health, Physical Education and Recreation, University of Nebraska, Omaha 68182-0216.&lt;/auth-address&gt;&lt;titles&gt;&lt;title&gt;Validation of a cycle ergometry equation for predicting steady-rate VO2&lt;/title&gt;&lt;secondary-title&gt;Med Sci Sports Exerc&lt;/secondary-title&gt;&lt;/titles&gt;&lt;periodical&gt;&lt;full-title&gt;Med Sci Sports Exerc&lt;/full-title&gt;&lt;/periodical&gt;&lt;pages&gt;970-4&lt;/pages&gt;&lt;volume&gt;25&lt;/volume&gt;&lt;number&gt;8&lt;/number&gt;&lt;edition&gt;1993/08/01&lt;/edition&gt;&lt;keywords&gt;&lt;keyword&gt;Adult&lt;/keyword&gt;&lt;keyword&gt;Energy Metabolism&lt;/keyword&gt;&lt;keyword&gt;*Exercise Test/instrumentation/methods&lt;/keyword&gt;&lt;keyword&gt;Forecasting&lt;/keyword&gt;&lt;keyword&gt;Heart Rate/physiology&lt;/keyword&gt;&lt;keyword&gt;Humans&lt;/keyword&gt;&lt;keyword&gt;Male&lt;/keyword&gt;&lt;keyword&gt;*Models, Biological&lt;/keyword&gt;&lt;keyword&gt;Oxygen Consumption/*physiology&lt;/keyword&gt;&lt;keyword&gt;Physical Exertion/physiology&lt;/keyword&gt;&lt;keyword&gt;Reproducibility of Results&lt;/keyword&gt;&lt;/keywords&gt;&lt;dates&gt;&lt;year&gt;1993&lt;/year&gt;&lt;pub-dates&gt;&lt;date&gt;Aug&lt;/date&gt;&lt;/pub-dates&gt;&lt;/dates&gt;&lt;isbn&gt;0195-9131 (Print)&amp;#xD;0195-9131 (Linking)&lt;/isbn&gt;&lt;accession-num&gt;8371659&lt;/accession-num&gt;&lt;urls&gt;&lt;related-urls&gt;&lt;url&gt;https://www.ncbi.nlm.nih.gov/pubmed/8371659&lt;/url&gt;&lt;/related-urls&gt;&lt;/urls&gt;&lt;/record&gt;&lt;/Cite&gt;&lt;/EndNote&gt;</w:instrText>
      </w:r>
      <w:r w:rsidRPr="00D311FE">
        <w:rPr>
          <w:color w:val="000000" w:themeColor="text1"/>
        </w:rPr>
        <w:fldChar w:fldCharType="separate"/>
      </w:r>
      <w:r w:rsidR="00435177">
        <w:rPr>
          <w:noProof/>
          <w:color w:val="000000" w:themeColor="text1"/>
        </w:rPr>
        <w:t>(56)</w:t>
      </w:r>
      <w:r w:rsidRPr="00D311FE">
        <w:rPr>
          <w:color w:val="000000" w:themeColor="text1"/>
        </w:rPr>
        <w:fldChar w:fldCharType="end"/>
      </w:r>
      <w:r w:rsidRPr="00D311FE">
        <w:rPr>
          <w:color w:val="000000" w:themeColor="text1"/>
        </w:rPr>
        <w:t>. Regardless, it has been accepted that 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is an important factor in endurance road cycling performance as it sets both an </w:t>
      </w:r>
      <w:r w:rsidRPr="00D311FE">
        <w:rPr>
          <w:color w:val="000000" w:themeColor="text1"/>
          <w:u w:val="single"/>
        </w:rPr>
        <w:t>upper limit</w:t>
      </w:r>
      <w:r w:rsidRPr="00D311FE">
        <w:rPr>
          <w:color w:val="000000" w:themeColor="text1"/>
        </w:rPr>
        <w:t xml:space="preserve"> for steady state VO</w:t>
      </w:r>
      <w:r w:rsidRPr="00D311FE">
        <w:rPr>
          <w:color w:val="000000" w:themeColor="text1"/>
          <w:vertAlign w:val="subscript"/>
        </w:rPr>
        <w:t>2</w:t>
      </w:r>
      <w:r w:rsidRPr="00D311FE">
        <w:rPr>
          <w:color w:val="000000" w:themeColor="text1"/>
        </w:rPr>
        <w:t xml:space="preserve"> and thus an individual’s ability to produce energy via aerobic pathways during athletic competition </w:t>
      </w:r>
      <w:r w:rsidRPr="00D311FE">
        <w:rPr>
          <w:color w:val="000000" w:themeColor="text1"/>
        </w:rPr>
        <w:fldChar w:fldCharType="begin"/>
      </w:r>
      <w:r w:rsidR="00435177">
        <w:rPr>
          <w:color w:val="000000" w:themeColor="text1"/>
        </w:rPr>
        <w:instrText xml:space="preserve"> ADDIN EN.CITE &lt;EndNote&gt;&lt;Cite&gt;&lt;Author&gt;Hagberg&lt;/Author&gt;&lt;Year&gt;1983&lt;/Year&gt;&lt;RecNum&gt;55&lt;/RecNum&gt;&lt;DisplayText&gt;(57)&lt;/DisplayText&gt;&lt;record&gt;&lt;rec-number&gt;55&lt;/rec-number&gt;&lt;foreign-keys&gt;&lt;key app="EN" db-id="v29st9evjz0r22e9aph5azdef0rx2r5aas9e" timestamp="1612492526"&gt;55&lt;/key&gt;&lt;/foreign-keys&gt;&lt;ref-type name="Journal Article"&gt;17&lt;/ref-type&gt;&lt;contributors&gt;&lt;authors&gt;&lt;author&gt;Hagberg, J. M.&lt;/author&gt;&lt;author&gt;Coyle, E. F.&lt;/author&gt;&lt;/authors&gt;&lt;/contributors&gt;&lt;titles&gt;&lt;title&gt;Physiological determinants of endurance performance as studied in competitive racewalkers&lt;/title&gt;&lt;secondary-title&gt;Med Sci Sports Exerc&lt;/secondary-title&gt;&lt;/titles&gt;&lt;periodical&gt;&lt;full-title&gt;Med Sci Sports Exerc&lt;/full-title&gt;&lt;/periodical&gt;&lt;pages&gt;287-9&lt;/pages&gt;&lt;volume&gt;15&lt;/volume&gt;&lt;number&gt;4&lt;/number&gt;&lt;edition&gt;1983/01/01&lt;/edition&gt;&lt;keywords&gt;&lt;keyword&gt;Adult&lt;/keyword&gt;&lt;keyword&gt;Energy Metabolism&lt;/keyword&gt;&lt;keyword&gt;Humans&lt;/keyword&gt;&lt;keyword&gt;Lactates/*metabolism&lt;/keyword&gt;&lt;keyword&gt;Oxygen Consumption&lt;/keyword&gt;&lt;keyword&gt;*Physical Endurance&lt;/keyword&gt;&lt;keyword&gt;*Sports&lt;/keyword&gt;&lt;/keywords&gt;&lt;dates&gt;&lt;year&gt;1983&lt;/year&gt;&lt;/dates&gt;&lt;isbn&gt;0195-9131 (Print)&amp;#xD;0195-9131 (Linking)&lt;/isbn&gt;&lt;accession-num&gt;6621317&lt;/accession-num&gt;&lt;urls&gt;&lt;related-urls&gt;&lt;url&gt;https://www.ncbi.nlm.nih.gov/pubmed/6621317&lt;/url&gt;&lt;/related-urls&gt;&lt;/urls&gt;&lt;electronic-resource-num&gt;10.1249/00005768-198315040-00006&lt;/electronic-resource-num&gt;&lt;/record&gt;&lt;/Cite&gt;&lt;/EndNote&gt;</w:instrText>
      </w:r>
      <w:r w:rsidRPr="00D311FE">
        <w:rPr>
          <w:color w:val="000000" w:themeColor="text1"/>
        </w:rPr>
        <w:fldChar w:fldCharType="separate"/>
      </w:r>
      <w:r w:rsidR="00435177">
        <w:rPr>
          <w:noProof/>
          <w:color w:val="000000" w:themeColor="text1"/>
        </w:rPr>
        <w:t>(57)</w:t>
      </w:r>
      <w:r w:rsidRPr="00D311FE">
        <w:rPr>
          <w:color w:val="000000" w:themeColor="text1"/>
        </w:rPr>
        <w:fldChar w:fldCharType="end"/>
      </w:r>
      <w:r w:rsidR="005F42BE">
        <w:rPr>
          <w:color w:val="000000" w:themeColor="text1"/>
        </w:rPr>
        <w:t>.</w:t>
      </w:r>
      <w:r w:rsidRPr="00D311FE">
        <w:rPr>
          <w:color w:val="000000" w:themeColor="text1"/>
        </w:rPr>
        <w:t xml:space="preserve"> The % </w:t>
      </w:r>
      <w:r w:rsidR="005F42BE">
        <w:rPr>
          <w:color w:val="000000" w:themeColor="text1"/>
        </w:rPr>
        <w:t xml:space="preserve">of </w:t>
      </w:r>
      <w:r w:rsidRPr="00D311FE">
        <w:rPr>
          <w:color w:val="000000" w:themeColor="text1"/>
        </w:rPr>
        <w:t>VO</w:t>
      </w:r>
      <w:r w:rsidRPr="00363782">
        <w:rPr>
          <w:color w:val="000000" w:themeColor="text1"/>
          <w:vertAlign w:val="subscript"/>
        </w:rPr>
        <w:t>2max</w:t>
      </w:r>
      <w:r w:rsidRPr="00D311FE">
        <w:rPr>
          <w:color w:val="000000" w:themeColor="text1"/>
        </w:rPr>
        <w:t xml:space="preserve"> at lactate threshold (LT) is the highest power output during an incremental test before an exponential increase in blood lactate concentration begins to occur </w:t>
      </w:r>
      <w:r w:rsidRPr="00D311FE">
        <w:rPr>
          <w:color w:val="000000" w:themeColor="text1"/>
        </w:rPr>
        <w:fldChar w:fldCharType="begin"/>
      </w:r>
      <w:r w:rsidR="00435177">
        <w:rPr>
          <w:color w:val="000000" w:themeColor="text1"/>
        </w:rPr>
        <w:instrText xml:space="preserve"> ADDIN EN.CITE &lt;EndNote&gt;&lt;Cite&gt;&lt;Author&gt;Weltman&lt;/Author&gt;&lt;Year&gt;1998&lt;/Year&gt;&lt;RecNum&gt;56&lt;/RecNum&gt;&lt;DisplayText&gt;(58)&lt;/DisplayText&gt;&lt;record&gt;&lt;rec-number&gt;56&lt;/rec-number&gt;&lt;foreign-keys&gt;&lt;key app="EN" db-id="v29st9evjz0r22e9aph5azdef0rx2r5aas9e" timestamp="1612493591"&gt;56&lt;/key&gt;&lt;/foreign-keys&gt;&lt;ref-type name="Journal Article"&gt;17&lt;/ref-type&gt;&lt;contributors&gt;&lt;authors&gt;&lt;author&gt;Weltman, A.&lt;/author&gt;&lt;author&gt;Weltman, J. Y.&lt;/author&gt;&lt;author&gt;Kanaley, J. A.&lt;/author&gt;&lt;author&gt;Rogol, A. D.&lt;/author&gt;&lt;author&gt;Veldhuis, J. D.&lt;/author&gt;&lt;/authors&gt;&lt;/contributors&gt;&lt;auth-address&gt;Department of Internal Medicine, University of Virginia Health Sciences Center, Charlottesville 22908, USA. alw2v@virginia.edu&lt;/auth-address&gt;&lt;titles&gt;&lt;title&gt;Repeated bouts of exercise alter the blood lactate-RPE relation&lt;/title&gt;&lt;secondary-title&gt;Med Sci Sports Exerc&lt;/secondary-title&gt;&lt;/titles&gt;&lt;periodical&gt;&lt;full-title&gt;Med Sci Sports Exerc&lt;/full-title&gt;&lt;/periodical&gt;&lt;pages&gt;1113-7&lt;/pages&gt;&lt;volume&gt;30&lt;/volume&gt;&lt;number&gt;7&lt;/number&gt;&lt;edition&gt;1998/07/15&lt;/edition&gt;&lt;keywords&gt;&lt;keyword&gt;Adult&lt;/keyword&gt;&lt;keyword&gt;Analysis of Variance&lt;/keyword&gt;&lt;keyword&gt;Exercise/*physiology&lt;/keyword&gt;&lt;keyword&gt;Exercise Test&lt;/keyword&gt;&lt;keyword&gt;Heart Rate/physiology&lt;/keyword&gt;&lt;keyword&gt;Humans&lt;/keyword&gt;&lt;keyword&gt;Lactic Acid/*blood&lt;/keyword&gt;&lt;keyword&gt;Male&lt;/keyword&gt;&lt;keyword&gt;Oxygen Consumption/physiology&lt;/keyword&gt;&lt;keyword&gt;Perception/*physiology&lt;/keyword&gt;&lt;keyword&gt;Physical Exertion/physiology&lt;/keyword&gt;&lt;keyword&gt;Time Factors&lt;/keyword&gt;&lt;/keywords&gt;&lt;dates&gt;&lt;year&gt;1998&lt;/year&gt;&lt;pub-dates&gt;&lt;date&gt;Jul&lt;/date&gt;&lt;/pub-dates&gt;&lt;/dates&gt;&lt;isbn&gt;0195-9131 (Print)&amp;#xD;0195-9131 (Linking)&lt;/isbn&gt;&lt;accession-num&gt;9662681&lt;/accession-num&gt;&lt;urls&gt;&lt;related-urls&gt;&lt;url&gt;https://www.ncbi.nlm.nih.gov/pubmed/9662681&lt;/url&gt;&lt;/related-urls&gt;&lt;/urls&gt;&lt;electronic-resource-num&gt;10.1097/00005768-199807000-00014&lt;/electronic-resource-num&gt;&lt;/record&gt;&lt;/Cite&gt;&lt;/EndNote&gt;</w:instrText>
      </w:r>
      <w:r w:rsidRPr="00D311FE">
        <w:rPr>
          <w:color w:val="000000" w:themeColor="text1"/>
        </w:rPr>
        <w:fldChar w:fldCharType="separate"/>
      </w:r>
      <w:r w:rsidR="00435177">
        <w:rPr>
          <w:noProof/>
          <w:color w:val="000000" w:themeColor="text1"/>
        </w:rPr>
        <w:t>(58)</w:t>
      </w:r>
      <w:r w:rsidRPr="00D311FE">
        <w:rPr>
          <w:color w:val="000000" w:themeColor="text1"/>
        </w:rPr>
        <w:fldChar w:fldCharType="end"/>
      </w:r>
      <w:r w:rsidRPr="00D311FE">
        <w:rPr>
          <w:color w:val="000000" w:themeColor="text1"/>
        </w:rPr>
        <w:t>. With that being said, a high 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is a prerequisite for cycling at </w:t>
      </w:r>
      <w:r w:rsidR="005A3876">
        <w:rPr>
          <w:color w:val="000000" w:themeColor="text1"/>
        </w:rPr>
        <w:t>the elite level</w:t>
      </w:r>
      <w:r w:rsidRPr="00D311FE">
        <w:rPr>
          <w:color w:val="000000" w:themeColor="text1"/>
        </w:rPr>
        <w:t xml:space="preserve"> </w:t>
      </w:r>
      <w:r w:rsidRPr="00D311FE">
        <w:rPr>
          <w:color w:val="000000" w:themeColor="text1"/>
        </w:rPr>
        <w:fldChar w:fldCharType="begin"/>
      </w:r>
      <w:r w:rsidR="00435177">
        <w:rPr>
          <w:color w:val="000000" w:themeColor="text1"/>
        </w:rPr>
        <w:instrText xml:space="preserve"> ADDIN EN.CITE &lt;EndNote&gt;&lt;Cite&gt;&lt;Author&gt;Barbeau&lt;/Author&gt;&lt;Year&gt;1993&lt;/Year&gt;&lt;RecNum&gt;57&lt;/RecNum&gt;&lt;DisplayText&gt;(59)&lt;/DisplayText&gt;&lt;record&gt;&lt;rec-number&gt;57&lt;/rec-number&gt;&lt;foreign-keys&gt;&lt;key app="EN" db-id="v29st9evjz0r22e9aph5azdef0rx2r5aas9e" timestamp="1612493648"&gt;57&lt;/key&gt;&lt;/foreign-keys&gt;&lt;ref-type name="Journal Article"&gt;17&lt;/ref-type&gt;&lt;contributors&gt;&lt;authors&gt;&lt;author&gt;Barbeau, P.&lt;/author&gt;&lt;author&gt;Serresse, O.&lt;/author&gt;&lt;author&gt;Boulay, M. R.&lt;/author&gt;&lt;/authors&gt;&lt;/contributors&gt;&lt;auth-address&gt;Physical Activity Sciences Laboratory, Laval University, Ste-Foy (Quebec), Canada.&lt;/auth-address&gt;&lt;titles&gt;&lt;title&gt;Using maximal and submaximal aerobic variables to monitor elite cyclists during a season&lt;/title&gt;&lt;secondary-title&gt;Med Sci Sports Exerc&lt;/secondary-title&gt;&lt;/titles&gt;&lt;periodical&gt;&lt;full-title&gt;Med Sci Sports Exerc&lt;/full-title&gt;&lt;/periodical&gt;&lt;pages&gt;1062-9&lt;/pages&gt;&lt;volume&gt;25&lt;/volume&gt;&lt;number&gt;9&lt;/number&gt;&lt;edition&gt;1993/09/01&lt;/edition&gt;&lt;keywords&gt;&lt;keyword&gt;Adaptation, Physiological&lt;/keyword&gt;&lt;keyword&gt;Adolescent&lt;/keyword&gt;&lt;keyword&gt;Adult&lt;/keyword&gt;&lt;keyword&gt;Bicycling/*physiology&lt;/keyword&gt;&lt;keyword&gt;Efficiency/physiology&lt;/keyword&gt;&lt;keyword&gt;Exercise Test&lt;/keyword&gt;&lt;keyword&gt;Heart Rate/physiology&lt;/keyword&gt;&lt;keyword&gt;Humans&lt;/keyword&gt;&lt;keyword&gt;Male&lt;/keyword&gt;&lt;keyword&gt;Oxygen Consumption/*physiology&lt;/keyword&gt;&lt;keyword&gt;Physical Education and Training&lt;/keyword&gt;&lt;keyword&gt;Physical Fitness/physiology&lt;/keyword&gt;&lt;keyword&gt;Respiration/physiology&lt;/keyword&gt;&lt;keyword&gt;Time Factors&lt;/keyword&gt;&lt;keyword&gt;Workload&lt;/keyword&gt;&lt;/keywords&gt;&lt;dates&gt;&lt;year&gt;1993&lt;/year&gt;&lt;pub-dates&gt;&lt;date&gt;Sep&lt;/date&gt;&lt;/pub-dates&gt;&lt;/dates&gt;&lt;isbn&gt;0195-9131 (Print)&amp;#xD;0195-9131 (Linking)&lt;/isbn&gt;&lt;accession-num&gt;8231776&lt;/accession-num&gt;&lt;urls&gt;&lt;related-urls&gt;&lt;url&gt;https://www.ncbi.nlm.nih.gov/pubmed/8231776&lt;/url&gt;&lt;/related-urls&gt;&lt;/urls&gt;&lt;/record&gt;&lt;/Cite&gt;&lt;/EndNote&gt;</w:instrText>
      </w:r>
      <w:r w:rsidRPr="00D311FE">
        <w:rPr>
          <w:color w:val="000000" w:themeColor="text1"/>
        </w:rPr>
        <w:fldChar w:fldCharType="separate"/>
      </w:r>
      <w:r w:rsidR="00435177">
        <w:rPr>
          <w:noProof/>
          <w:color w:val="000000" w:themeColor="text1"/>
        </w:rPr>
        <w:t>(59)</w:t>
      </w:r>
      <w:r w:rsidRPr="00D311FE">
        <w:rPr>
          <w:color w:val="000000" w:themeColor="text1"/>
        </w:rPr>
        <w:fldChar w:fldCharType="end"/>
      </w:r>
      <w:r w:rsidRPr="00D311FE">
        <w:rPr>
          <w:color w:val="000000" w:themeColor="text1"/>
        </w:rPr>
        <w:t>.</w:t>
      </w:r>
    </w:p>
    <w:p w14:paraId="0FE271DE" w14:textId="02E962FF" w:rsidR="00FA5606" w:rsidRPr="00D311FE" w:rsidRDefault="00FA5606" w:rsidP="00FA5606">
      <w:pPr>
        <w:spacing w:line="480" w:lineRule="auto"/>
        <w:ind w:firstLine="720"/>
        <w:rPr>
          <w:color w:val="000000" w:themeColor="text1"/>
        </w:rPr>
      </w:pPr>
      <w:r w:rsidRPr="00D311FE">
        <w:rPr>
          <w:color w:val="000000" w:themeColor="text1"/>
          <w:u w:val="single"/>
        </w:rPr>
        <w:t xml:space="preserve">Lactate </w:t>
      </w:r>
      <w:r w:rsidR="008A54CF">
        <w:rPr>
          <w:color w:val="000000" w:themeColor="text1"/>
          <w:u w:val="single"/>
        </w:rPr>
        <w:t>t</w:t>
      </w:r>
      <w:r w:rsidRPr="00D311FE">
        <w:rPr>
          <w:color w:val="000000" w:themeColor="text1"/>
          <w:u w:val="single"/>
        </w:rPr>
        <w:t>hreshold.</w:t>
      </w:r>
      <w:r w:rsidRPr="00D311FE">
        <w:rPr>
          <w:color w:val="000000" w:themeColor="text1"/>
        </w:rPr>
        <w:t xml:space="preserve"> Previous research suggests that LT might be </w:t>
      </w:r>
      <w:r w:rsidR="005A3876">
        <w:rPr>
          <w:color w:val="000000" w:themeColor="text1"/>
        </w:rPr>
        <w:t xml:space="preserve">an </w:t>
      </w:r>
      <w:r w:rsidRPr="00D311FE">
        <w:rPr>
          <w:color w:val="000000" w:themeColor="text1"/>
        </w:rPr>
        <w:t xml:space="preserve">even more important determinant in road cycling performance than </w:t>
      </w:r>
      <w:r w:rsidR="00D61013">
        <w:rPr>
          <w:color w:val="000000" w:themeColor="text1"/>
        </w:rPr>
        <w:t>VO</w:t>
      </w:r>
      <w:r w:rsidR="00D61013">
        <w:rPr>
          <w:color w:val="000000" w:themeColor="text1"/>
          <w:vertAlign w:val="subscript"/>
        </w:rPr>
        <w:t>2max</w:t>
      </w:r>
      <w:r w:rsidRPr="00D311FE">
        <w:rPr>
          <w:color w:val="000000" w:themeColor="text1"/>
        </w:rPr>
        <w:t xml:space="preserve">. Accumulation of lactate acid is indicative of the physiological stress within exercising muscle, and it also indicates the degree to which anaerobic metabolism is called upon.  Power outputs below LT can be sustained for a considerable length of time (several hours) </w:t>
      </w:r>
      <w:r w:rsidR="005A3876">
        <w:rPr>
          <w:color w:val="000000" w:themeColor="text1"/>
        </w:rPr>
        <w:t>since</w:t>
      </w:r>
      <w:r w:rsidR="005A3876" w:rsidRPr="00D311FE">
        <w:rPr>
          <w:color w:val="000000" w:themeColor="text1"/>
        </w:rPr>
        <w:t xml:space="preserve"> </w:t>
      </w:r>
      <w:r w:rsidRPr="00D311FE">
        <w:rPr>
          <w:color w:val="000000" w:themeColor="text1"/>
        </w:rPr>
        <w:t>the rate of lactate appearance equals the rate of lactate disappearance,</w:t>
      </w:r>
      <w:r w:rsidR="005A3876">
        <w:rPr>
          <w:color w:val="000000" w:themeColor="text1"/>
        </w:rPr>
        <w:t xml:space="preserve"> and</w:t>
      </w:r>
      <w:r w:rsidRPr="00D311FE">
        <w:rPr>
          <w:color w:val="000000" w:themeColor="text1"/>
        </w:rPr>
        <w:t xml:space="preserve"> lactate is not accumulating in the blood. Power outputs above LT are not sustainable for extended periods of time (rate of appearance &gt; rate of disappearance). Just as LT in runners is highly correlated with running performance </w:t>
      </w:r>
      <w:r w:rsidR="005A3876">
        <w:rPr>
          <w:color w:val="000000" w:themeColor="text1"/>
        </w:rPr>
        <w:t xml:space="preserve">in races ranging </w:t>
      </w:r>
      <w:r w:rsidRPr="00D311FE">
        <w:rPr>
          <w:color w:val="000000" w:themeColor="text1"/>
        </w:rPr>
        <w:t xml:space="preserve">from 3,200 meters to marathons </w:t>
      </w:r>
      <w:r w:rsidRPr="00D311FE">
        <w:rPr>
          <w:color w:val="000000" w:themeColor="text1"/>
        </w:rPr>
        <w:fldChar w:fldCharType="begin"/>
      </w:r>
      <w:r w:rsidR="00435177">
        <w:rPr>
          <w:color w:val="000000" w:themeColor="text1"/>
        </w:rPr>
        <w:instrText xml:space="preserve"> ADDIN EN.CITE &lt;EndNote&gt;&lt;Cite&gt;&lt;Author&gt;Fohrenbach&lt;/Author&gt;&lt;Year&gt;1987&lt;/Year&gt;&lt;RecNum&gt;58&lt;/RecNum&gt;&lt;DisplayText&gt;(60)&lt;/DisplayText&gt;&lt;record&gt;&lt;rec-number&gt;58&lt;/rec-number&gt;&lt;foreign-keys&gt;&lt;key app="EN" db-id="v29st9evjz0r22e9aph5azdef0rx2r5aas9e" timestamp="1612493692"&gt;58&lt;/key&gt;&lt;/foreign-keys&gt;&lt;ref-type name="Journal Article"&gt;17&lt;/ref-type&gt;&lt;contributors&gt;&lt;authors&gt;&lt;author&gt;Fohrenbach, R.&lt;/author&gt;&lt;author&gt;Mader, A.&lt;/author&gt;&lt;author&gt;Hollmann, W.&lt;/author&gt;&lt;/authors&gt;&lt;/contributors&gt;&lt;titles&gt;&lt;title&gt;Determination of endurance capacity and prediction of exercise intensities for training and competition in marathon runners&lt;/title&gt;&lt;secondary-title&gt;Int J Sports Med&lt;/secondary-title&gt;&lt;/titles&gt;&lt;periodical&gt;&lt;full-title&gt;Int J Sports Med&lt;/full-title&gt;&lt;/periodical&gt;&lt;pages&gt;11-8&lt;/pages&gt;&lt;volume&gt;8&lt;/volume&gt;&lt;number&gt;1&lt;/number&gt;&lt;edition&gt;1987/02/01&lt;/edition&gt;&lt;keywords&gt;&lt;keyword&gt;Acid-Base Equilibrium&lt;/keyword&gt;&lt;keyword&gt;Adult&lt;/keyword&gt;&lt;keyword&gt;Energy Metabolism&lt;/keyword&gt;&lt;keyword&gt;Female&lt;/keyword&gt;&lt;keyword&gt;Humans&lt;/keyword&gt;&lt;keyword&gt;Lactates/blood&lt;/keyword&gt;&lt;keyword&gt;Male&lt;/keyword&gt;&lt;keyword&gt;*Physical Education and Training&lt;/keyword&gt;&lt;keyword&gt;*Physical Endurance&lt;/keyword&gt;&lt;keyword&gt;*Running&lt;/keyword&gt;&lt;/keywords&gt;&lt;dates&gt;&lt;year&gt;1987&lt;/year&gt;&lt;pub-dates&gt;&lt;date&gt;Feb&lt;/date&gt;&lt;/pub-dates&gt;&lt;/dates&gt;&lt;isbn&gt;0172-4622 (Print)&amp;#xD;0172-4622 (Linking)&lt;/isbn&gt;&lt;accession-num&gt;3557777&lt;/accession-num&gt;&lt;urls&gt;&lt;related-urls&gt;&lt;url&gt;https://www.ncbi.nlm.nih.gov/pubmed/3557777&lt;/url&gt;&lt;/related-urls&gt;&lt;/urls&gt;&lt;electronic-resource-num&gt;10.1055/s-2008-1025633&lt;/electronic-resource-num&gt;&lt;/record&gt;&lt;/Cite&gt;&lt;/EndNote&gt;</w:instrText>
      </w:r>
      <w:r w:rsidRPr="00D311FE">
        <w:rPr>
          <w:color w:val="000000" w:themeColor="text1"/>
        </w:rPr>
        <w:fldChar w:fldCharType="separate"/>
      </w:r>
      <w:r w:rsidR="00435177">
        <w:rPr>
          <w:noProof/>
          <w:color w:val="000000" w:themeColor="text1"/>
        </w:rPr>
        <w:t>(60)</w:t>
      </w:r>
      <w:r w:rsidRPr="00D311FE">
        <w:rPr>
          <w:color w:val="000000" w:themeColor="text1"/>
        </w:rPr>
        <w:fldChar w:fldCharType="end"/>
      </w:r>
      <w:r w:rsidRPr="00D311FE">
        <w:rPr>
          <w:color w:val="000000" w:themeColor="text1"/>
        </w:rPr>
        <w:t xml:space="preserve">, in cycling LT is highly correlated from the </w:t>
      </w:r>
      <w:r w:rsidR="000C085C">
        <w:rPr>
          <w:color w:val="000000" w:themeColor="text1"/>
        </w:rPr>
        <w:t>4</w:t>
      </w:r>
      <w:r w:rsidRPr="00D311FE">
        <w:rPr>
          <w:color w:val="000000" w:themeColor="text1"/>
        </w:rPr>
        <w:t xml:space="preserve">,000-meter pursuit to 3-week stage races </w:t>
      </w:r>
      <w:r w:rsidRPr="00D311FE">
        <w:rPr>
          <w:color w:val="000000" w:themeColor="text1"/>
        </w:rPr>
        <w:fldChar w:fldCharType="begin"/>
      </w:r>
      <w:r w:rsidR="00435177">
        <w:rPr>
          <w:color w:val="000000" w:themeColor="text1"/>
        </w:rPr>
        <w:instrText xml:space="preserve"> ADDIN EN.CITE &lt;EndNote&gt;&lt;Cite&gt;&lt;Author&gt;Hagberg&lt;/Author&gt;&lt;Year&gt;1983&lt;/Year&gt;&lt;RecNum&gt;55&lt;/RecNum&gt;&lt;DisplayText&gt;(57)&lt;/DisplayText&gt;&lt;record&gt;&lt;rec-number&gt;55&lt;/rec-number&gt;&lt;foreign-keys&gt;&lt;key app="EN" db-id="v29st9evjz0r22e9aph5azdef0rx2r5aas9e" timestamp="1612492526"&gt;55&lt;/key&gt;&lt;/foreign-keys&gt;&lt;ref-type name="Journal Article"&gt;17&lt;/ref-type&gt;&lt;contributors&gt;&lt;authors&gt;&lt;author&gt;Hagberg, J. M.&lt;/author&gt;&lt;author&gt;Coyle, E. F.&lt;/author&gt;&lt;/authors&gt;&lt;/contributors&gt;&lt;titles&gt;&lt;title&gt;Physiological determinants of endurance performance as studied in competitive racewalkers&lt;/title&gt;&lt;secondary-title&gt;Med Sci Sports Exerc&lt;/secondary-title&gt;&lt;/titles&gt;&lt;periodical&gt;&lt;full-title&gt;Med Sci Sports Exerc&lt;/full-title&gt;&lt;/periodical&gt;&lt;pages&gt;287-9&lt;/pages&gt;&lt;volume&gt;15&lt;/volume&gt;&lt;number&gt;4&lt;/number&gt;&lt;edition&gt;1983/01/01&lt;/edition&gt;&lt;keywords&gt;&lt;keyword&gt;Adult&lt;/keyword&gt;&lt;keyword&gt;Energy Metabolism&lt;/keyword&gt;&lt;keyword&gt;Humans&lt;/keyword&gt;&lt;keyword&gt;Lactates/*metabolism&lt;/keyword&gt;&lt;keyword&gt;Oxygen Consumption&lt;/keyword&gt;&lt;keyword&gt;*Physical Endurance&lt;/keyword&gt;&lt;keyword&gt;*Sports&lt;/keyword&gt;&lt;/keywords&gt;&lt;dates&gt;&lt;year&gt;1983&lt;/year&gt;&lt;/dates&gt;&lt;isbn&gt;0195-9131 (Print)&amp;#xD;0195-9131 (Linking)&lt;/isbn&gt;&lt;accession-num&gt;6621317&lt;/accession-num&gt;&lt;urls&gt;&lt;related-urls&gt;&lt;url&gt;https://www.ncbi.nlm.nih.gov/pubmed/6621317&lt;/url&gt;&lt;/related-urls&gt;&lt;/urls&gt;&lt;electronic-resource-num&gt;10.1249/00005768-198315040-00006&lt;/electronic-resource-num&gt;&lt;/record&gt;&lt;/Cite&gt;&lt;/EndNote&gt;</w:instrText>
      </w:r>
      <w:r w:rsidRPr="00D311FE">
        <w:rPr>
          <w:color w:val="000000" w:themeColor="text1"/>
        </w:rPr>
        <w:fldChar w:fldCharType="separate"/>
      </w:r>
      <w:r w:rsidR="00435177">
        <w:rPr>
          <w:noProof/>
          <w:color w:val="000000" w:themeColor="text1"/>
        </w:rPr>
        <w:t>(57)</w:t>
      </w:r>
      <w:r w:rsidRPr="00D311FE">
        <w:rPr>
          <w:color w:val="000000" w:themeColor="text1"/>
        </w:rPr>
        <w:fldChar w:fldCharType="end"/>
      </w:r>
      <w:r w:rsidRPr="00D311FE">
        <w:rPr>
          <w:color w:val="000000" w:themeColor="text1"/>
        </w:rPr>
        <w:t xml:space="preserve">. LT is particularly applicable in cycling because, it determines </w:t>
      </w:r>
      <w:r w:rsidR="005A3876">
        <w:rPr>
          <w:color w:val="000000" w:themeColor="text1"/>
        </w:rPr>
        <w:t>the</w:t>
      </w:r>
      <w:r w:rsidR="005A3876" w:rsidRPr="00D311FE">
        <w:rPr>
          <w:color w:val="000000" w:themeColor="text1"/>
        </w:rPr>
        <w:t xml:space="preserve"> </w:t>
      </w:r>
      <w:r w:rsidRPr="00D311FE">
        <w:rPr>
          <w:color w:val="000000" w:themeColor="text1"/>
        </w:rPr>
        <w:t xml:space="preserve">power output that can be sustained </w:t>
      </w:r>
      <w:r w:rsidR="005A3876">
        <w:rPr>
          <w:color w:val="000000" w:themeColor="text1"/>
        </w:rPr>
        <w:t>during</w:t>
      </w:r>
      <w:r w:rsidRPr="00D311FE">
        <w:rPr>
          <w:color w:val="000000" w:themeColor="text1"/>
        </w:rPr>
        <w:t xml:space="preserve"> a long-distance event </w:t>
      </w:r>
      <w:r w:rsidRPr="00D311FE">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D311FE">
        <w:rPr>
          <w:color w:val="000000" w:themeColor="text1"/>
        </w:rPr>
        <w:fldChar w:fldCharType="separate"/>
      </w:r>
      <w:r w:rsidR="00125664">
        <w:rPr>
          <w:noProof/>
          <w:color w:val="000000" w:themeColor="text1"/>
        </w:rPr>
        <w:t>(13)</w:t>
      </w:r>
      <w:r w:rsidRPr="00D311FE">
        <w:rPr>
          <w:color w:val="000000" w:themeColor="text1"/>
        </w:rPr>
        <w:fldChar w:fldCharType="end"/>
      </w:r>
      <w:r w:rsidRPr="00D311FE">
        <w:rPr>
          <w:color w:val="000000" w:themeColor="text1"/>
        </w:rPr>
        <w:t>. Cyclists with the same VO</w:t>
      </w:r>
      <w:r w:rsidRPr="00D311FE">
        <w:rPr>
          <w:color w:val="000000" w:themeColor="text1"/>
          <w:vertAlign w:val="subscript"/>
        </w:rPr>
        <w:t>2</w:t>
      </w:r>
      <w:r w:rsidRPr="00D311FE">
        <w:rPr>
          <w:color w:val="000000" w:themeColor="text1"/>
        </w:rPr>
        <w:t xml:space="preserve"> </w:t>
      </w:r>
      <w:r w:rsidR="000C085C">
        <w:rPr>
          <w:color w:val="000000" w:themeColor="text1"/>
        </w:rPr>
        <w:t xml:space="preserve">(submaximal </w:t>
      </w:r>
      <w:r w:rsidR="000C085C">
        <w:rPr>
          <w:color w:val="000000" w:themeColor="text1"/>
        </w:rPr>
        <w:lastRenderedPageBreak/>
        <w:t xml:space="preserve">or maximal) </w:t>
      </w:r>
      <w:r w:rsidRPr="00D311FE">
        <w:rPr>
          <w:color w:val="000000" w:themeColor="text1"/>
        </w:rPr>
        <w:t xml:space="preserve">values can be travelling at different velocities due to interindividual economical  differences between riders, however, when coupled with power output </w:t>
      </w:r>
      <w:r w:rsidRPr="00D311FE">
        <w:rPr>
          <w:i/>
          <w:iCs/>
          <w:color w:val="000000" w:themeColor="text1"/>
        </w:rPr>
        <w:t xml:space="preserve">and </w:t>
      </w:r>
      <w:r w:rsidRPr="00D311FE">
        <w:rPr>
          <w:color w:val="000000" w:themeColor="text1"/>
        </w:rPr>
        <w:t xml:space="preserve">LT, a closer predictor to race performance is determined </w:t>
      </w:r>
      <w:r w:rsidRPr="00D311FE">
        <w:rPr>
          <w:color w:val="000000" w:themeColor="text1"/>
        </w:rPr>
        <w:fldChar w:fldCharType="begin"/>
      </w:r>
      <w:r w:rsidR="00A701D4">
        <w:rPr>
          <w:color w:val="000000" w:themeColor="text1"/>
        </w:rPr>
        <w:instrText xml:space="preserve"> ADDIN EN.CITE &lt;EndNote&gt;&lt;Cite&gt;&lt;Author&gt;Coyle&lt;/Author&gt;&lt;Year&gt;1991&lt;/Year&gt;&lt;RecNum&gt;18&lt;/RecNum&gt;&lt;DisplayText&gt;(42)&lt;/DisplayText&gt;&lt;record&gt;&lt;rec-number&gt;18&lt;/rec-number&gt;&lt;foreign-keys&gt;&lt;key app="EN" db-id="v29st9evjz0r22e9aph5azdef0rx2r5aas9e" timestamp="1609948716"&gt;18&lt;/key&gt;&lt;/foreign-keys&gt;&lt;ref-type name="Journal Article"&gt;17&lt;/ref-type&gt;&lt;contributors&gt;&lt;authors&gt;&lt;author&gt;Coyle, E. F.&lt;/author&gt;&lt;author&gt;Feltner, M. E.&lt;/author&gt;&lt;author&gt;Kautz, S. A.&lt;/author&gt;&lt;author&gt;Hamilton, M. T.&lt;/author&gt;&lt;author&gt;Montain, S. J.&lt;/author&gt;&lt;author&gt;Baylor, A. M.&lt;/author&gt;&lt;author&gt;Abraham, L. D.&lt;/author&gt;&lt;author&gt;Petrek, G. W.&lt;/author&gt;&lt;/authors&gt;&lt;/contributors&gt;&lt;auth-address&gt;Department of Kinesiology and Health Education, University of Texas, Austin 78712.&lt;/auth-address&gt;&lt;titles&gt;&lt;title&gt;Physiological and biomechanical factors associated with elite endurance cycling performance&lt;/title&gt;&lt;secondary-title&gt;Med Sci Sports Exerc&lt;/secondary-title&gt;&lt;/titles&gt;&lt;periodical&gt;&lt;full-title&gt;Med Sci Sports Exerc&lt;/full-title&gt;&lt;/periodical&gt;&lt;pages&gt;93-107&lt;/pages&gt;&lt;volume&gt;23&lt;/volume&gt;&lt;number&gt;1&lt;/number&gt;&lt;edition&gt;1991/01/01&lt;/edition&gt;&lt;keywords&gt;&lt;keyword&gt;Adolescent&lt;/keyword&gt;&lt;keyword&gt;Adult&lt;/keyword&gt;&lt;keyword&gt;*Bicycling&lt;/keyword&gt;&lt;keyword&gt;Biomechanical Phenomena&lt;/keyword&gt;&lt;keyword&gt;Body Weight&lt;/keyword&gt;&lt;keyword&gt;Humans&lt;/keyword&gt;&lt;keyword&gt;Lactates/*blood&lt;/keyword&gt;&lt;keyword&gt;Lactic Acid&lt;/keyword&gt;&lt;keyword&gt;Male&lt;/keyword&gt;&lt;keyword&gt;Muscles/enzymology&lt;/keyword&gt;&lt;keyword&gt;Physical Endurance/*physiology&lt;/keyword&gt;&lt;keyword&gt;Regression Analysis&lt;/keyword&gt;&lt;/keywords&gt;&lt;dates&gt;&lt;year&gt;1991&lt;/year&gt;&lt;pub-dates&gt;&lt;date&gt;Jan&lt;/date&gt;&lt;/pub-dates&gt;&lt;/dates&gt;&lt;isbn&gt;0195-9131 (Print)&amp;#xD;0195-9131 (Linking)&lt;/isbn&gt;&lt;accession-num&gt;1997818&lt;/accession-num&gt;&lt;urls&gt;&lt;related-urls&gt;&lt;url&gt;https://www.ncbi.nlm.nih.gov/pubmed/1997818&lt;/url&gt;&lt;/related-urls&gt;&lt;/urls&gt;&lt;/record&gt;&lt;/Cite&gt;&lt;/EndNote&gt;</w:instrText>
      </w:r>
      <w:r w:rsidRPr="00D311FE">
        <w:rPr>
          <w:color w:val="000000" w:themeColor="text1"/>
        </w:rPr>
        <w:fldChar w:fldCharType="separate"/>
      </w:r>
      <w:r w:rsidR="00A701D4">
        <w:rPr>
          <w:noProof/>
          <w:color w:val="000000" w:themeColor="text1"/>
        </w:rPr>
        <w:t>(42)</w:t>
      </w:r>
      <w:r w:rsidRPr="00D311FE">
        <w:rPr>
          <w:color w:val="000000" w:themeColor="text1"/>
        </w:rPr>
        <w:fldChar w:fldCharType="end"/>
      </w:r>
      <w:r w:rsidRPr="00D311FE">
        <w:rPr>
          <w:color w:val="000000" w:themeColor="text1"/>
        </w:rPr>
        <w:t>. Furthermore, although 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can be increased through intense training, it has been noted that LT appears to be far more “trainable”, and it can continue to change over many years of intense training.  This is why some athletes do not reach their peak performance until they are in their 30s; their LTs continue to increase even though their VO</w:t>
      </w:r>
      <w:r w:rsidRPr="00363782">
        <w:rPr>
          <w:color w:val="000000" w:themeColor="text1"/>
          <w:vertAlign w:val="subscript"/>
        </w:rPr>
        <w:t>2max</w:t>
      </w:r>
      <w:r w:rsidRPr="00D311FE">
        <w:rPr>
          <w:color w:val="000000" w:themeColor="text1"/>
        </w:rPr>
        <w:t xml:space="preserve"> has stopped going up </w:t>
      </w:r>
      <w:r w:rsidRPr="00D311FE">
        <w:rPr>
          <w:color w:val="000000" w:themeColor="text1"/>
        </w:rPr>
        <w:fldChar w:fldCharType="begin"/>
      </w:r>
      <w:r w:rsidR="00435177">
        <w:rPr>
          <w:color w:val="000000" w:themeColor="text1"/>
        </w:rPr>
        <w:instrText xml:space="preserve"> ADDIN EN.CITE &lt;EndNote&gt;&lt;Cite&gt;&lt;Author&gt;Jones&lt;/Author&gt;&lt;Year&gt;1998&lt;/Year&gt;&lt;RecNum&gt;59&lt;/RecNum&gt;&lt;DisplayText&gt;(61)&lt;/DisplayText&gt;&lt;record&gt;&lt;rec-number&gt;59&lt;/rec-number&gt;&lt;foreign-keys&gt;&lt;key app="EN" db-id="v29st9evjz0r22e9aph5azdef0rx2r5aas9e" timestamp="1612494061"&gt;59&lt;/key&gt;&lt;/foreign-keys&gt;&lt;ref-type name="Journal Article"&gt;17&lt;/ref-type&gt;&lt;contributors&gt;&lt;authors&gt;&lt;author&gt;Jones, A. M.&lt;/author&gt;&lt;/authors&gt;&lt;/contributors&gt;&lt;auth-address&gt;Department of Exercise and Sport Science, Crewe and Alsager Faculty, the Manchester Metropolitan University, United Kingdom.&lt;/auth-address&gt;&lt;titles&gt;&lt;title&gt;A five year physiological case study of an Olympic runner&lt;/title&gt;&lt;secondary-title&gt;Br J Sports Med&lt;/secondary-title&gt;&lt;/titles&gt;&lt;periodical&gt;&lt;full-title&gt;Br J Sports Med&lt;/full-title&gt;&lt;/periodical&gt;&lt;pages&gt;39-43&lt;/pages&gt;&lt;volume&gt;32&lt;/volume&gt;&lt;number&gt;1&lt;/number&gt;&lt;edition&gt;1998/04/30&lt;/edition&gt;&lt;keywords&gt;&lt;keyword&gt;Adolescent&lt;/keyword&gt;&lt;keyword&gt;Body Composition&lt;/keyword&gt;&lt;keyword&gt;Female&lt;/keyword&gt;&lt;keyword&gt;Humans&lt;/keyword&gt;&lt;keyword&gt;Lactic Acid/blood&lt;/keyword&gt;&lt;keyword&gt;Oxygen Consumption&lt;/keyword&gt;&lt;keyword&gt;Physical Endurance/*physiology&lt;/keyword&gt;&lt;keyword&gt;Pulmonary Gas Exchange&lt;/keyword&gt;&lt;keyword&gt;Running/*physiology&lt;/keyword&gt;&lt;keyword&gt;Task Performance and Analysis&lt;/keyword&gt;&lt;keyword&gt;Time Factors&lt;/keyword&gt;&lt;/keywords&gt;&lt;dates&gt;&lt;year&gt;1998&lt;/year&gt;&lt;pub-dates&gt;&lt;date&gt;Mar&lt;/date&gt;&lt;/pub-dates&gt;&lt;/dates&gt;&lt;isbn&gt;0306-3674 (Print)&amp;#xD;0306-3674 (Linking)&lt;/isbn&gt;&lt;accession-num&gt;9562162&lt;/accession-num&gt;&lt;urls&gt;&lt;related-urls&gt;&lt;url&gt;https://www.ncbi.nlm.nih.gov/pubmed/9562162&lt;/url&gt;&lt;/related-urls&gt;&lt;/urls&gt;&lt;custom2&gt;PMC1756052&lt;/custom2&gt;&lt;electronic-resource-num&gt;10.1136/bjsm.32.1.39&lt;/electronic-resource-num&gt;&lt;/record&gt;&lt;/Cite&gt;&lt;/EndNote&gt;</w:instrText>
      </w:r>
      <w:r w:rsidRPr="00D311FE">
        <w:rPr>
          <w:color w:val="000000" w:themeColor="text1"/>
        </w:rPr>
        <w:fldChar w:fldCharType="separate"/>
      </w:r>
      <w:r w:rsidR="00435177">
        <w:rPr>
          <w:noProof/>
          <w:color w:val="000000" w:themeColor="text1"/>
        </w:rPr>
        <w:t>(61)</w:t>
      </w:r>
      <w:r w:rsidRPr="00D311FE">
        <w:rPr>
          <w:color w:val="000000" w:themeColor="text1"/>
        </w:rPr>
        <w:fldChar w:fldCharType="end"/>
      </w:r>
      <w:r w:rsidRPr="00D311FE">
        <w:rPr>
          <w:color w:val="000000" w:themeColor="text1"/>
        </w:rPr>
        <w:t>. Untrained individuals can have an LT around 50-60% of their VO</w:t>
      </w:r>
      <w:r w:rsidRPr="005A3876">
        <w:rPr>
          <w:color w:val="000000" w:themeColor="text1"/>
          <w:vertAlign w:val="subscript"/>
        </w:rPr>
        <w:t>2</w:t>
      </w:r>
      <w:r w:rsidRPr="00363782">
        <w:rPr>
          <w:color w:val="000000" w:themeColor="text1"/>
          <w:vertAlign w:val="subscript"/>
        </w:rPr>
        <w:t>max</w:t>
      </w:r>
      <w:r w:rsidRPr="00D311FE">
        <w:rPr>
          <w:color w:val="000000" w:themeColor="text1"/>
        </w:rPr>
        <w:t>, while highly trained individual’s LT may not occur until 75-90% of 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w:t>
      </w:r>
      <w:r w:rsidRPr="00D311FE">
        <w:rPr>
          <w:color w:val="000000" w:themeColor="text1"/>
        </w:rPr>
        <w:fldChar w:fldCharType="begin"/>
      </w:r>
      <w:r w:rsidR="00435177">
        <w:rPr>
          <w:color w:val="000000" w:themeColor="text1"/>
        </w:rPr>
        <w:instrText xml:space="preserve"> ADDIN EN.CITE &lt;EndNote&gt;&lt;Cite&gt;&lt;Author&gt;Joyner&lt;/Author&gt;&lt;Year&gt;2008&lt;/Year&gt;&lt;RecNum&gt;60&lt;/RecNum&gt;&lt;DisplayText&gt;(62)&lt;/DisplayText&gt;&lt;record&gt;&lt;rec-number&gt;60&lt;/rec-number&gt;&lt;foreign-keys&gt;&lt;key app="EN" db-id="v29st9evjz0r22e9aph5azdef0rx2r5aas9e" timestamp="1612494097"&gt;60&lt;/key&gt;&lt;/foreign-keys&gt;&lt;ref-type name="Journal Article"&gt;17&lt;/ref-type&gt;&lt;contributors&gt;&lt;authors&gt;&lt;author&gt;Joyner, M. J.&lt;/author&gt;&lt;author&gt;Coyle, E. F.&lt;/author&gt;&lt;/authors&gt;&lt;/contributors&gt;&lt;auth-address&gt;Departments of Anaesthesiology and Physiology, Mayo Clinic College of Medicine, 200 First Street SW, Rochester, MN 55905, USA. joyner.michael@mayo.edu&lt;/auth-address&gt;&lt;titles&gt;&lt;title&gt;Endurance exercise performance: the physiology of champions&lt;/title&gt;&lt;secondary-title&gt;J Physiol&lt;/secondary-title&gt;&lt;/titles&gt;&lt;periodical&gt;&lt;full-title&gt;J Physiol&lt;/full-title&gt;&lt;/periodical&gt;&lt;pages&gt;35-44&lt;/pages&gt;&lt;volume&gt;586&lt;/volume&gt;&lt;number&gt;1&lt;/number&gt;&lt;edition&gt;2007/09/29&lt;/edition&gt;&lt;keywords&gt;&lt;keyword&gt;Athletic Performance/*physiology&lt;/keyword&gt;&lt;keyword&gt;Energy Metabolism/physiology&lt;/keyword&gt;&lt;keyword&gt;Exercise/*physiology&lt;/keyword&gt;&lt;keyword&gt;Humans&lt;/keyword&gt;&lt;keyword&gt;Lactates/metabolism&lt;/keyword&gt;&lt;keyword&gt;Oxygen Consumption/physiology&lt;/keyword&gt;&lt;keyword&gt;Physical Endurance/*physiology&lt;/keyword&gt;&lt;/keywords&gt;&lt;dates&gt;&lt;year&gt;2008&lt;/year&gt;&lt;pub-dates&gt;&lt;date&gt;Jan 1&lt;/date&gt;&lt;/pub-dates&gt;&lt;/dates&gt;&lt;isbn&gt;0022-3751 (Print)&amp;#xD;0022-3751 (Linking)&lt;/isbn&gt;&lt;accession-num&gt;17901124&lt;/accession-num&gt;&lt;urls&gt;&lt;related-urls&gt;&lt;url&gt;https://www.ncbi.nlm.nih.gov/pubmed/17901124&lt;/url&gt;&lt;/related-urls&gt;&lt;/urls&gt;&lt;custom2&gt;PMC2375555&lt;/custom2&gt;&lt;electronic-resource-num&gt;10.1113/jphysiol.2007.143834&lt;/electronic-resource-num&gt;&lt;/record&gt;&lt;/Cite&gt;&lt;/EndNote&gt;</w:instrText>
      </w:r>
      <w:r w:rsidRPr="00D311FE">
        <w:rPr>
          <w:color w:val="000000" w:themeColor="text1"/>
        </w:rPr>
        <w:fldChar w:fldCharType="separate"/>
      </w:r>
      <w:r w:rsidR="00435177">
        <w:rPr>
          <w:noProof/>
          <w:color w:val="000000" w:themeColor="text1"/>
        </w:rPr>
        <w:t>(62)</w:t>
      </w:r>
      <w:r w:rsidRPr="00D311FE">
        <w:rPr>
          <w:color w:val="000000" w:themeColor="text1"/>
        </w:rPr>
        <w:fldChar w:fldCharType="end"/>
      </w:r>
      <w:r w:rsidRPr="00D311FE">
        <w:rPr>
          <w:color w:val="000000" w:themeColor="text1"/>
        </w:rPr>
        <w:t xml:space="preserve">. </w:t>
      </w:r>
    </w:p>
    <w:p w14:paraId="7D37001A" w14:textId="7E41D8EC" w:rsidR="00FA5606" w:rsidRPr="00D311FE" w:rsidRDefault="00FA5606" w:rsidP="00FA5606">
      <w:pPr>
        <w:spacing w:line="480" w:lineRule="auto"/>
        <w:rPr>
          <w:color w:val="000000" w:themeColor="text1"/>
        </w:rPr>
      </w:pPr>
      <w:r w:rsidRPr="00D311FE">
        <w:rPr>
          <w:color w:val="000000" w:themeColor="text1"/>
        </w:rPr>
        <w:tab/>
      </w:r>
      <w:r w:rsidRPr="00D311FE">
        <w:rPr>
          <w:color w:val="000000" w:themeColor="text1"/>
          <w:u w:val="single"/>
        </w:rPr>
        <w:t xml:space="preserve">Muscle </w:t>
      </w:r>
      <w:r w:rsidR="008A54CF">
        <w:rPr>
          <w:color w:val="000000" w:themeColor="text1"/>
          <w:u w:val="single"/>
        </w:rPr>
        <w:t>f</w:t>
      </w:r>
      <w:r w:rsidRPr="00D311FE">
        <w:rPr>
          <w:color w:val="000000" w:themeColor="text1"/>
          <w:u w:val="single"/>
        </w:rPr>
        <w:t xml:space="preserve">iber </w:t>
      </w:r>
      <w:r w:rsidR="008A54CF">
        <w:rPr>
          <w:color w:val="000000" w:themeColor="text1"/>
          <w:u w:val="single"/>
        </w:rPr>
        <w:t>t</w:t>
      </w:r>
      <w:r w:rsidRPr="00D311FE">
        <w:rPr>
          <w:color w:val="000000" w:themeColor="text1"/>
          <w:u w:val="single"/>
        </w:rPr>
        <w:t>ype.</w:t>
      </w:r>
      <w:r w:rsidRPr="00D311FE">
        <w:rPr>
          <w:color w:val="000000" w:themeColor="text1"/>
        </w:rPr>
        <w:t xml:space="preserve"> Muscle fiber profile of a cyclist may also influence performance in </w:t>
      </w:r>
      <w:r w:rsidR="00C57322">
        <w:rPr>
          <w:color w:val="000000" w:themeColor="text1"/>
        </w:rPr>
        <w:t xml:space="preserve">competitive </w:t>
      </w:r>
      <w:r w:rsidRPr="00D311FE">
        <w:rPr>
          <w:color w:val="000000" w:themeColor="text1"/>
        </w:rPr>
        <w:t xml:space="preserve">road cycling. Burke et al. </w:t>
      </w:r>
      <w:r w:rsidRPr="00D311FE">
        <w:rPr>
          <w:color w:val="000000" w:themeColor="text1"/>
        </w:rPr>
        <w:fldChar w:fldCharType="begin"/>
      </w:r>
      <w:r w:rsidR="00A701D4">
        <w:rPr>
          <w:color w:val="000000" w:themeColor="text1"/>
        </w:rPr>
        <w:instrText xml:space="preserve"> ADDIN EN.CITE &lt;EndNote&gt;&lt;Cite&gt;&lt;Author&gt;Burke&lt;/Author&gt;&lt;Year&gt;1977&lt;/Year&gt;&lt;RecNum&gt;27&lt;/RecNum&gt;&lt;DisplayText&gt;(39)&lt;/DisplayText&gt;&lt;record&gt;&lt;rec-number&gt;27&lt;/rec-number&gt;&lt;foreign-keys&gt;&lt;key app="EN" db-id="v29st9evjz0r22e9aph5azdef0rx2r5aas9e" timestamp="1612489044"&gt;27&lt;/key&gt;&lt;/foreign-keys&gt;&lt;ref-type name="Journal Article"&gt;17&lt;/ref-type&gt;&lt;contributors&gt;&lt;authors&gt;&lt;author&gt;Burke, E. R.&lt;/author&gt;&lt;author&gt;Cerny, F.&lt;/author&gt;&lt;author&gt;Costill, D.&lt;/author&gt;&lt;author&gt;Fink, W.&lt;/author&gt;&lt;/authors&gt;&lt;/contributors&gt;&lt;titles&gt;&lt;title&gt;Characteristics of skeletal muscle in competitive cyclists&lt;/title&gt;&lt;secondary-title&gt;Med Sci Sports&lt;/secondary-title&gt;&lt;/titles&gt;&lt;periodical&gt;&lt;full-title&gt;Med Sci Sports&lt;/full-title&gt;&lt;/periodical&gt;&lt;pages&gt;109-12&lt;/pages&gt;&lt;volume&gt;9&lt;/volume&gt;&lt;number&gt;2&lt;/number&gt;&lt;edition&gt;1977/01/01&lt;/edition&gt;&lt;keywords&gt;&lt;keyword&gt;Adolescent&lt;/keyword&gt;&lt;keyword&gt;Adult&lt;/keyword&gt;&lt;keyword&gt;Aerobiosis&lt;/keyword&gt;&lt;keyword&gt;Female&lt;/keyword&gt;&lt;keyword&gt;Humans&lt;/keyword&gt;&lt;keyword&gt;L-Lactate Dehydrogenase/metabolism&lt;/keyword&gt;&lt;keyword&gt;Malate Dehydrogenase/metabolism&lt;/keyword&gt;&lt;keyword&gt;Male&lt;/keyword&gt;&lt;keyword&gt;Muscle Contraction&lt;/keyword&gt;&lt;keyword&gt;Muscles/enzymology/*metabolism&lt;/keyword&gt;&lt;keyword&gt;Oxygen Consumption&lt;/keyword&gt;&lt;keyword&gt;Phosphorylases/metabolism&lt;/keyword&gt;&lt;keyword&gt;*Sports Medicine&lt;/keyword&gt;&lt;keyword&gt;Succinate Dehydrogenase/metabolism&lt;/keyword&gt;&lt;/keywords&gt;&lt;dates&gt;&lt;year&gt;1977&lt;/year&gt;&lt;pub-dates&gt;&lt;date&gt;Summer&lt;/date&gt;&lt;/pub-dates&gt;&lt;/dates&gt;&lt;isbn&gt;0025-7990 (Print)&amp;#xD;0025-7990 (Linking)&lt;/isbn&gt;&lt;accession-num&gt;895426&lt;/accession-num&gt;&lt;urls&gt;&lt;related-urls&gt;&lt;url&gt;https://www.ncbi.nlm.nih.gov/pubmed/895426&lt;/url&gt;&lt;/related-urls&gt;&lt;/urls&gt;&lt;/record&gt;&lt;/Cite&gt;&lt;/EndNote&gt;</w:instrText>
      </w:r>
      <w:r w:rsidRPr="00D311FE">
        <w:rPr>
          <w:color w:val="000000" w:themeColor="text1"/>
        </w:rPr>
        <w:fldChar w:fldCharType="separate"/>
      </w:r>
      <w:r w:rsidR="00A701D4">
        <w:rPr>
          <w:noProof/>
          <w:color w:val="000000" w:themeColor="text1"/>
        </w:rPr>
        <w:t>(39)</w:t>
      </w:r>
      <w:r w:rsidRPr="00D311FE">
        <w:rPr>
          <w:color w:val="000000" w:themeColor="text1"/>
        </w:rPr>
        <w:fldChar w:fldCharType="end"/>
      </w:r>
      <w:r w:rsidRPr="00D311FE">
        <w:rPr>
          <w:color w:val="000000" w:themeColor="text1"/>
        </w:rPr>
        <w:t xml:space="preserve"> were among the first to describe how athletes frequently have a different fiber type makeup compared to the average population. In the study, </w:t>
      </w:r>
      <w:r w:rsidR="005F42BE">
        <w:rPr>
          <w:color w:val="000000" w:themeColor="text1"/>
        </w:rPr>
        <w:t xml:space="preserve">elite </w:t>
      </w:r>
      <w:r w:rsidRPr="00D311FE">
        <w:rPr>
          <w:color w:val="000000" w:themeColor="text1"/>
        </w:rPr>
        <w:t xml:space="preserve">endurance runners were found to have 60-70% Type I (slow, aerobic, fatigue-resistant) fibers, while track &amp; field sprinters had ~80% Type II (fast, anaerobic) fibers; untrained individual displayed a 50/50 ratio of Type I to Type II fibers. It has also generally been accepted that endurance training can alter muscle fiber physiology, with Type </w:t>
      </w:r>
      <w:proofErr w:type="spellStart"/>
      <w:r w:rsidRPr="00D311FE">
        <w:rPr>
          <w:color w:val="000000" w:themeColor="text1"/>
        </w:rPr>
        <w:t>II</w:t>
      </w:r>
      <w:r w:rsidR="005F42BE">
        <w:rPr>
          <w:color w:val="000000" w:themeColor="text1"/>
        </w:rPr>
        <w:t>x</w:t>
      </w:r>
      <w:proofErr w:type="spellEnd"/>
      <w:r w:rsidRPr="00D311FE">
        <w:rPr>
          <w:color w:val="000000" w:themeColor="text1"/>
        </w:rPr>
        <w:t xml:space="preserve"> fibers (very fast, very low resistance to fatigue) being converted toward Type </w:t>
      </w:r>
      <w:proofErr w:type="spellStart"/>
      <w:r w:rsidRPr="00D311FE">
        <w:rPr>
          <w:color w:val="000000" w:themeColor="text1"/>
        </w:rPr>
        <w:t>IIa</w:t>
      </w:r>
      <w:proofErr w:type="spellEnd"/>
      <w:r w:rsidRPr="00D311FE">
        <w:rPr>
          <w:color w:val="000000" w:themeColor="text1"/>
        </w:rPr>
        <w:t xml:space="preserve"> fibers (moderately fast, fairly high resistance to fatigue).  There is also an increase in the cross-sectional area of Type I (slow twitch) fibers that are recruited during endurance-type activity. This can depend on the intensity and duration of training</w:t>
      </w:r>
      <w:r w:rsidR="00C57322">
        <w:rPr>
          <w:color w:val="000000" w:themeColor="text1"/>
        </w:rPr>
        <w:t>.</w:t>
      </w:r>
      <w:r w:rsidRPr="00D311FE">
        <w:rPr>
          <w:color w:val="000000" w:themeColor="text1"/>
        </w:rPr>
        <w:t xml:space="preserve"> </w:t>
      </w:r>
      <w:r w:rsidR="00C57322">
        <w:rPr>
          <w:color w:val="000000" w:themeColor="text1"/>
        </w:rPr>
        <w:t xml:space="preserve">With </w:t>
      </w:r>
      <w:r w:rsidRPr="00D311FE">
        <w:rPr>
          <w:color w:val="000000" w:themeColor="text1"/>
        </w:rPr>
        <w:t>resistance training</w:t>
      </w:r>
      <w:r w:rsidR="00C57322">
        <w:rPr>
          <w:color w:val="000000" w:themeColor="text1"/>
        </w:rPr>
        <w:t>, selective hypertrophy of Type II fibers occurs.</w:t>
      </w:r>
      <w:r w:rsidRPr="00D311FE">
        <w:rPr>
          <w:color w:val="000000" w:themeColor="text1"/>
        </w:rPr>
        <w:t xml:space="preserve"> </w:t>
      </w:r>
      <w:r w:rsidR="00C57322">
        <w:rPr>
          <w:color w:val="000000" w:themeColor="text1"/>
        </w:rPr>
        <w:t>H</w:t>
      </w:r>
      <w:r w:rsidR="00C57322" w:rsidRPr="00D311FE">
        <w:rPr>
          <w:color w:val="000000" w:themeColor="text1"/>
        </w:rPr>
        <w:t>owever</w:t>
      </w:r>
      <w:r w:rsidRPr="00D311FE">
        <w:rPr>
          <w:color w:val="000000" w:themeColor="text1"/>
        </w:rPr>
        <w:t xml:space="preserve">, with most cycling training programs emphasizing aerobic riding, it can be assumed Type I fibers will </w:t>
      </w:r>
      <w:r w:rsidR="00C57322">
        <w:rPr>
          <w:color w:val="000000" w:themeColor="text1"/>
        </w:rPr>
        <w:t>undergo more hypertrophy</w:t>
      </w:r>
      <w:r w:rsidRPr="00D311FE">
        <w:rPr>
          <w:color w:val="000000" w:themeColor="text1"/>
        </w:rPr>
        <w:t>.  This theory holds because of the size principle of motor unit recruitment- small, slow-twitch motor units are the easiest to recruit, while larger, fast-twitch motor units are the last to be recruited</w:t>
      </w:r>
      <w:r w:rsidR="00C57322">
        <w:rPr>
          <w:color w:val="000000" w:themeColor="text1"/>
        </w:rPr>
        <w:t xml:space="preserve"> and this only occurs when there is a need to </w:t>
      </w:r>
      <w:r w:rsidR="00C57322">
        <w:rPr>
          <w:color w:val="000000" w:themeColor="text1"/>
        </w:rPr>
        <w:lastRenderedPageBreak/>
        <w:t xml:space="preserve">generate high power outputs </w:t>
      </w:r>
      <w:r w:rsidRPr="00D311FE">
        <w:rPr>
          <w:color w:val="000000" w:themeColor="text1"/>
        </w:rPr>
        <w:fldChar w:fldCharType="begin"/>
      </w:r>
      <w:r w:rsidR="00435177">
        <w:rPr>
          <w:color w:val="000000" w:themeColor="text1"/>
        </w:rPr>
        <w:instrText xml:space="preserve"> ADDIN EN.CITE &lt;EndNote&gt;&lt;Cite&gt;&lt;Author&gt;McArdle&lt;/Author&gt;&lt;Year&gt;2015&lt;/Year&gt;&lt;RecNum&gt;61&lt;/RecNum&gt;&lt;DisplayText&gt;(63)&lt;/DisplayText&gt;&lt;record&gt;&lt;rec-number&gt;61&lt;/rec-number&gt;&lt;foreign-keys&gt;&lt;key app="EN" db-id="v29st9evjz0r22e9aph5azdef0rx2r5aas9e" timestamp="1612494226"&gt;61&lt;/key&gt;&lt;/foreign-keys&gt;&lt;ref-type name="Book"&gt;6&lt;/ref-type&gt;&lt;contributors&gt;&lt;authors&gt;&lt;author&gt;McArdle, William D.&lt;/author&gt;&lt;author&gt;Katch, Frank I.&lt;/author&gt;&lt;author&gt;Katch, Victor L.&lt;/author&gt;&lt;/authors&gt;&lt;/contributors&gt;&lt;titles&gt;&lt;title&gt;Exercise physiology : nutrition, energy, and human performance&lt;/title&gt;&lt;/titles&gt;&lt;dates&gt;&lt;year&gt;2015&lt;/year&gt;&lt;/dates&gt;&lt;isbn&gt;9781451191554 1451191553&lt;/isbn&gt;&lt;urls&gt;&lt;/urls&gt;&lt;remote-database-name&gt;/z-wcorg/&lt;/remote-database-name&gt;&lt;remote-database-provider&gt;http://worldcat.org&lt;/remote-database-provider&gt;&lt;language&gt;English&lt;/language&gt;&lt;/record&gt;&lt;/Cite&gt;&lt;/EndNote&gt;</w:instrText>
      </w:r>
      <w:r w:rsidRPr="00D311FE">
        <w:rPr>
          <w:color w:val="000000" w:themeColor="text1"/>
        </w:rPr>
        <w:fldChar w:fldCharType="separate"/>
      </w:r>
      <w:r w:rsidR="00435177">
        <w:rPr>
          <w:noProof/>
          <w:color w:val="000000" w:themeColor="text1"/>
        </w:rPr>
        <w:t>(63)</w:t>
      </w:r>
      <w:r w:rsidRPr="00D311FE">
        <w:rPr>
          <w:color w:val="000000" w:themeColor="text1"/>
        </w:rPr>
        <w:fldChar w:fldCharType="end"/>
      </w:r>
      <w:r w:rsidRPr="00D311FE">
        <w:rPr>
          <w:color w:val="000000" w:themeColor="text1"/>
          <w:shd w:val="clear" w:color="auto" w:fill="FFFFFF"/>
        </w:rPr>
        <w:t>.</w:t>
      </w:r>
      <w:r w:rsidRPr="00D311FE">
        <w:rPr>
          <w:color w:val="000000" w:themeColor="text1"/>
        </w:rPr>
        <w:t xml:space="preserve"> The trained musculature of endurance athletes often possesses a much higher percentage of Type I muscle fibers </w:t>
      </w:r>
      <w:r w:rsidRPr="00D311FE">
        <w:rPr>
          <w:color w:val="000000" w:themeColor="text1"/>
        </w:rPr>
        <w:fldChar w:fldCharType="begin"/>
      </w:r>
      <w:r w:rsidR="006F331D">
        <w:rPr>
          <w:color w:val="000000" w:themeColor="text1"/>
        </w:rPr>
        <w:instrText xml:space="preserve"> ADDIN EN.CITE &lt;EndNote&gt;&lt;Cite&gt;&lt;Author&gt;Gollnick&lt;/Author&gt;&lt;Year&gt;1972&lt;/Year&gt;&lt;RecNum&gt;62&lt;/RecNum&gt;&lt;DisplayText&gt;(8)&lt;/DisplayText&gt;&lt;record&gt;&lt;rec-number&gt;62&lt;/rec-number&gt;&lt;foreign-keys&gt;&lt;key app="EN" db-id="v29st9evjz0r22e9aph5azdef0rx2r5aas9e" timestamp="1612494336"&gt;62&lt;/key&gt;&lt;/foreign-keys&gt;&lt;ref-type name="Journal Article"&gt;17&lt;/ref-type&gt;&lt;contributors&gt;&lt;authors&gt;&lt;author&gt;Gollnick, P. D.&lt;/author&gt;&lt;author&gt;Armstrong, R. B.&lt;/author&gt;&lt;author&gt;Saubert, C. W. th&lt;/author&gt;&lt;author&gt;Piehl, K.&lt;/author&gt;&lt;author&gt;Saltin, B.&lt;/author&gt;&lt;/authors&gt;&lt;/contributors&gt;&lt;titles&gt;&lt;title&gt;Enzyme activity and fiber composition in skeletal muscle of untrained and trained men&lt;/title&gt;&lt;secondary-title&gt;J Appl Physiol&lt;/secondary-title&gt;&lt;/titles&gt;&lt;periodical&gt;&lt;full-title&gt;J Appl Physiol&lt;/full-title&gt;&lt;/periodical&gt;&lt;pages&gt;312-9&lt;/pages&gt;&lt;volume&gt;33&lt;/volume&gt;&lt;number&gt;3&lt;/number&gt;&lt;edition&gt;1972/09/01&lt;/edition&gt;&lt;keywords&gt;&lt;keyword&gt;Adenosine Triphosphatases/analysis&lt;/keyword&gt;&lt;keyword&gt;Adolescent&lt;/keyword&gt;&lt;keyword&gt;Adult&lt;/keyword&gt;&lt;keyword&gt;Dihydrolipoamide Dehydrogenase/analysis&lt;/keyword&gt;&lt;keyword&gt;Glycerolphosphate Dehydrogenase/analysis&lt;/keyword&gt;&lt;keyword&gt;Glycogen/analysis&lt;/keyword&gt;&lt;keyword&gt;Histocytochemistry&lt;/keyword&gt;&lt;keyword&gt;Humans&lt;/keyword&gt;&lt;keyword&gt;Leg&lt;/keyword&gt;&lt;keyword&gt;Middle Aged&lt;/keyword&gt;&lt;keyword&gt;Muscles/analysis/cytology/*enzymology/metabolism&lt;/keyword&gt;&lt;keyword&gt;Myofibrils&lt;/keyword&gt;&lt;keyword&gt;Myosins&lt;/keyword&gt;&lt;keyword&gt;NADP/analysis&lt;/keyword&gt;&lt;keyword&gt;Oxygen Consumption&lt;/keyword&gt;&lt;keyword&gt;Phosphofructokinase-1/analysis&lt;/keyword&gt;&lt;keyword&gt;*Physical Education and Training&lt;/keyword&gt;&lt;keyword&gt;Physical Fitness&lt;/keyword&gt;&lt;keyword&gt;RNA/analysis&lt;/keyword&gt;&lt;keyword&gt;Succinate Dehydrogenase/analysis&lt;/keyword&gt;&lt;/keywords&gt;&lt;dates&gt;&lt;year&gt;1972&lt;/year&gt;&lt;pub-dates&gt;&lt;date&gt;Sep&lt;/date&gt;&lt;/pub-dates&gt;&lt;/dates&gt;&lt;isbn&gt;0021-8987 (Print)&amp;#xD;0021-8987 (Linking)&lt;/isbn&gt;&lt;accession-num&gt;4403464&lt;/accession-num&gt;&lt;urls&gt;&lt;related-urls&gt;&lt;url&gt;https://www.ncbi.nlm.nih.gov/pubmed/4403464&lt;/url&gt;&lt;/related-urls&gt;&lt;/urls&gt;&lt;electronic-resource-num&gt;10.1152/jappl.1972.33.3.312&lt;/electronic-resource-num&gt;&lt;/record&gt;&lt;/Cite&gt;&lt;/EndNote&gt;</w:instrText>
      </w:r>
      <w:r w:rsidRPr="00D311FE">
        <w:rPr>
          <w:color w:val="000000" w:themeColor="text1"/>
        </w:rPr>
        <w:fldChar w:fldCharType="separate"/>
      </w:r>
      <w:r w:rsidR="006F331D">
        <w:rPr>
          <w:noProof/>
          <w:color w:val="000000" w:themeColor="text1"/>
        </w:rPr>
        <w:t>(8)</w:t>
      </w:r>
      <w:r w:rsidRPr="00D311FE">
        <w:rPr>
          <w:color w:val="000000" w:themeColor="text1"/>
        </w:rPr>
        <w:fldChar w:fldCharType="end"/>
      </w:r>
      <w:r w:rsidRPr="00D311FE">
        <w:rPr>
          <w:color w:val="000000" w:themeColor="text1"/>
        </w:rPr>
        <w:t xml:space="preserve">, </w:t>
      </w:r>
      <w:r w:rsidR="00C57322">
        <w:rPr>
          <w:color w:val="000000" w:themeColor="text1"/>
        </w:rPr>
        <w:t>and this</w:t>
      </w:r>
      <w:r w:rsidR="00C57322" w:rsidRPr="00D311FE">
        <w:rPr>
          <w:color w:val="000000" w:themeColor="text1"/>
        </w:rPr>
        <w:t xml:space="preserve"> </w:t>
      </w:r>
      <w:r w:rsidRPr="00D311FE">
        <w:rPr>
          <w:color w:val="000000" w:themeColor="text1"/>
        </w:rPr>
        <w:t xml:space="preserve">seems to hold true amongst cyclists as well </w:t>
      </w:r>
      <w:r w:rsidRPr="00D311FE">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Pr="00D311FE">
        <w:rPr>
          <w:color w:val="000000" w:themeColor="text1"/>
        </w:rPr>
      </w:r>
      <w:r w:rsidRPr="00D311FE">
        <w:rPr>
          <w:color w:val="000000" w:themeColor="text1"/>
        </w:rPr>
        <w:fldChar w:fldCharType="separate"/>
      </w:r>
      <w:r w:rsidR="006F331D">
        <w:rPr>
          <w:noProof/>
          <w:color w:val="000000" w:themeColor="text1"/>
        </w:rPr>
        <w:t>(9)</w:t>
      </w:r>
      <w:r w:rsidRPr="00D311FE">
        <w:rPr>
          <w:color w:val="000000" w:themeColor="text1"/>
        </w:rPr>
        <w:fldChar w:fldCharType="end"/>
      </w:r>
      <w:r w:rsidRPr="00D311FE">
        <w:rPr>
          <w:color w:val="000000" w:themeColor="text1"/>
        </w:rPr>
        <w:t xml:space="preserve">. Some studies have shown that cycling efficiency is greater in those individuals with a greater percentage of Type I muscle fibers in the vastus lateralis </w:t>
      </w:r>
      <w:r w:rsidRPr="00D311FE">
        <w:rPr>
          <w:color w:val="000000" w:themeColor="text1"/>
        </w:rPr>
        <w:fldChar w:fldCharType="begin"/>
      </w:r>
      <w:r w:rsidR="00435177">
        <w:rPr>
          <w:color w:val="000000" w:themeColor="text1"/>
        </w:rPr>
        <w:instrText xml:space="preserve"> ADDIN EN.CITE &lt;EndNote&gt;&lt;Cite&gt;&lt;Author&gt;Coyle&lt;/Author&gt;&lt;Year&gt;1992&lt;/Year&gt;&lt;RecNum&gt;64&lt;/RecNum&gt;&lt;DisplayText&gt;(64)&lt;/DisplayText&gt;&lt;record&gt;&lt;rec-number&gt;64&lt;/rec-number&gt;&lt;foreign-keys&gt;&lt;key app="EN" db-id="v29st9evjz0r22e9aph5azdef0rx2r5aas9e" timestamp="1612494417"&gt;64&lt;/key&gt;&lt;/foreign-keys&gt;&lt;ref-type name="Journal Article"&gt;17&lt;/ref-type&gt;&lt;contributors&gt;&lt;authors&gt;&lt;author&gt;Coyle, E. F.&lt;/author&gt;&lt;author&gt;Sidossis, L. S.&lt;/author&gt;&lt;author&gt;Horowitz, J. F.&lt;/author&gt;&lt;author&gt;Beltz, J. D.&lt;/author&gt;&lt;/authors&gt;&lt;/contributors&gt;&lt;auth-address&gt;Department of Kinesiology and Health Education, University of Texas, Austin 78712.&lt;/auth-address&gt;&lt;titles&gt;&lt;title&gt;Cycling efficiency is related to the percentage of type I muscle fibers&lt;/title&gt;&lt;secondary-title&gt;Med Sci Sports Exerc&lt;/secondary-title&gt;&lt;/titles&gt;&lt;periodical&gt;&lt;full-title&gt;Med Sci Sports Exerc&lt;/full-title&gt;&lt;/periodical&gt;&lt;pages&gt;782-8&lt;/pages&gt;&lt;volume&gt;24&lt;/volume&gt;&lt;number&gt;7&lt;/number&gt;&lt;edition&gt;1992/07/01&lt;/edition&gt;&lt;keywords&gt;&lt;keyword&gt;*Bicycling&lt;/keyword&gt;&lt;keyword&gt;*Exercise&lt;/keyword&gt;&lt;keyword&gt;Humans&lt;/keyword&gt;&lt;keyword&gt;Male&lt;/keyword&gt;&lt;keyword&gt;Muscle Contraction&lt;/keyword&gt;&lt;keyword&gt;Muscles/*metabolism/physiology&lt;/keyword&gt;&lt;keyword&gt;Oxygen Consumption&lt;/keyword&gt;&lt;/keywords&gt;&lt;dates&gt;&lt;year&gt;1992&lt;/year&gt;&lt;pub-dates&gt;&lt;date&gt;Jul&lt;/date&gt;&lt;/pub-dates&gt;&lt;/dates&gt;&lt;isbn&gt;0195-9131 (Print)&amp;#xD;0195-9131 (Linking)&lt;/isbn&gt;&lt;accession-num&gt;1501563&lt;/accession-num&gt;&lt;urls&gt;&lt;related-urls&gt;&lt;url&gt;https://www.ncbi.nlm.nih.gov/pubmed/1501563&lt;/url&gt;&lt;/related-urls&gt;&lt;/urls&gt;&lt;/record&gt;&lt;/Cite&gt;&lt;/EndNote&gt;</w:instrText>
      </w:r>
      <w:r w:rsidRPr="00D311FE">
        <w:rPr>
          <w:color w:val="000000" w:themeColor="text1"/>
        </w:rPr>
        <w:fldChar w:fldCharType="separate"/>
      </w:r>
      <w:r w:rsidR="00435177">
        <w:rPr>
          <w:noProof/>
          <w:color w:val="000000" w:themeColor="text1"/>
        </w:rPr>
        <w:t>(64)</w:t>
      </w:r>
      <w:r w:rsidRPr="00D311FE">
        <w:rPr>
          <w:color w:val="000000" w:themeColor="text1"/>
        </w:rPr>
        <w:fldChar w:fldCharType="end"/>
      </w:r>
      <w:r w:rsidR="005F42BE">
        <w:rPr>
          <w:color w:val="000000" w:themeColor="text1"/>
        </w:rPr>
        <w:t>,</w:t>
      </w:r>
      <w:r w:rsidRPr="00D311FE">
        <w:rPr>
          <w:color w:val="000000" w:themeColor="text1"/>
        </w:rPr>
        <w:t xml:space="preserve"> potentially due to the greater efficiency of Type I muscle fibers compared to Type II muscle fibers, </w:t>
      </w:r>
      <w:r w:rsidR="0028772A">
        <w:rPr>
          <w:color w:val="000000" w:themeColor="text1"/>
        </w:rPr>
        <w:t>but</w:t>
      </w:r>
      <w:r w:rsidR="0028772A" w:rsidRPr="00D311FE">
        <w:rPr>
          <w:color w:val="000000" w:themeColor="text1"/>
        </w:rPr>
        <w:t xml:space="preserve"> </w:t>
      </w:r>
      <w:r w:rsidRPr="00D311FE">
        <w:rPr>
          <w:color w:val="000000" w:themeColor="text1"/>
        </w:rPr>
        <w:t xml:space="preserve">other studies have contradicted this </w:t>
      </w:r>
      <w:r w:rsidRPr="00D311FE">
        <w:rPr>
          <w:color w:val="000000" w:themeColor="text1"/>
        </w:rPr>
        <w:fldChar w:fldCharType="begin"/>
      </w:r>
      <w:r w:rsidR="00435177">
        <w:rPr>
          <w:color w:val="000000" w:themeColor="text1"/>
        </w:rPr>
        <w:instrText xml:space="preserve"> ADDIN EN.CITE &lt;EndNote&gt;&lt;Cite&gt;&lt;Author&gt;Pedersen&lt;/Author&gt;&lt;Year&gt;2002&lt;/Year&gt;&lt;RecNum&gt;65&lt;/RecNum&gt;&lt;DisplayText&gt;(65)&lt;/DisplayText&gt;&lt;record&gt;&lt;rec-number&gt;65&lt;/rec-number&gt;&lt;foreign-keys&gt;&lt;key app="EN" db-id="v29st9evjz0r22e9aph5azdef0rx2r5aas9e" timestamp="1612531042"&gt;65&lt;/key&gt;&lt;/foreign-keys&gt;&lt;ref-type name="Journal Article"&gt;17&lt;/ref-type&gt;&lt;contributors&gt;&lt;authors&gt;&lt;author&gt;Pedersen, P. K.&lt;/author&gt;&lt;author&gt;Sørensen, J. B.&lt;/author&gt;&lt;author&gt;Jensen, K.&lt;/author&gt;&lt;author&gt;Johansen, L.&lt;/author&gt;&lt;author&gt;Levin, K.&lt;/author&gt;&lt;/authors&gt;&lt;/contributors&gt;&lt;auth-address&gt;Institute of Sports Science and Clinical Biomechanics, University of Southern Denmark, 55 Campusvej, DK 5230 Odense M, Denmark. p.k.pedersen@sportmed.sdu.dk&lt;/auth-address&gt;&lt;titles&gt;&lt;title&gt;Muscle fiber type distribution and nonlinear .VO(2)-power output relationship in cycling&lt;/title&gt;&lt;secondary-title&gt;Med Sci Sports Exerc&lt;/secondary-title&gt;&lt;/titles&gt;&lt;periodical&gt;&lt;full-title&gt;Med Sci Sports Exerc&lt;/full-title&gt;&lt;/periodical&gt;&lt;pages&gt;655-61&lt;/pages&gt;&lt;volume&gt;34&lt;/volume&gt;&lt;number&gt;4&lt;/number&gt;&lt;edition&gt;2002/04/05&lt;/edition&gt;&lt;keywords&gt;&lt;keyword&gt;Adult&lt;/keyword&gt;&lt;keyword&gt;Energy Metabolism/physiology&lt;/keyword&gt;&lt;keyword&gt;Exercise/*physiology&lt;/keyword&gt;&lt;keyword&gt;Exercise Test&lt;/keyword&gt;&lt;keyword&gt;Humans&lt;/keyword&gt;&lt;keyword&gt;Kinetics&lt;/keyword&gt;&lt;keyword&gt;Male&lt;/keyword&gt;&lt;keyword&gt;Muscle Fibers, Skeletal/cytology&lt;/keyword&gt;&lt;keyword&gt;Muscle, Skeletal/*cytology/*physiology&lt;/keyword&gt;&lt;keyword&gt;Oxygen Consumption/*physiology&lt;/keyword&gt;&lt;keyword&gt;Physical Exertion/*physiology&lt;/keyword&gt;&lt;keyword&gt;Physical Fitness/physiology&lt;/keyword&gt;&lt;/keywords&gt;&lt;dates&gt;&lt;year&gt;2002&lt;/year&gt;&lt;pub-dates&gt;&lt;date&gt;Apr&lt;/date&gt;&lt;/pub-dates&gt;&lt;/dates&gt;&lt;isbn&gt;0195-9131 (Print)&amp;#xD;0195-9131&lt;/isbn&gt;&lt;accession-num&gt;11932575&lt;/accession-num&gt;&lt;urls&gt;&lt;/urls&gt;&lt;electronic-resource-num&gt;10.1097/00005768-200204000-00015&lt;/electronic-resource-num&gt;&lt;remote-database-provider&gt;NLM&lt;/remote-database-provider&gt;&lt;language&gt;eng&lt;/language&gt;&lt;/record&gt;&lt;/Cite&gt;&lt;/EndNote&gt;</w:instrText>
      </w:r>
      <w:r w:rsidRPr="00D311FE">
        <w:rPr>
          <w:color w:val="000000" w:themeColor="text1"/>
        </w:rPr>
        <w:fldChar w:fldCharType="separate"/>
      </w:r>
      <w:r w:rsidR="00435177">
        <w:rPr>
          <w:noProof/>
          <w:color w:val="000000" w:themeColor="text1"/>
        </w:rPr>
        <w:t>(65)</w:t>
      </w:r>
      <w:r w:rsidRPr="00D311FE">
        <w:rPr>
          <w:color w:val="000000" w:themeColor="text1"/>
        </w:rPr>
        <w:fldChar w:fldCharType="end"/>
      </w:r>
      <w:r w:rsidRPr="00D311FE">
        <w:rPr>
          <w:color w:val="000000" w:themeColor="text1"/>
        </w:rPr>
        <w:t xml:space="preserve">. In </w:t>
      </w:r>
      <w:r w:rsidR="0028772A">
        <w:rPr>
          <w:color w:val="000000" w:themeColor="text1"/>
        </w:rPr>
        <w:t xml:space="preserve">bicycle </w:t>
      </w:r>
      <w:r w:rsidRPr="00D311FE">
        <w:rPr>
          <w:color w:val="000000" w:themeColor="text1"/>
        </w:rPr>
        <w:t xml:space="preserve">road racing, </w:t>
      </w:r>
      <w:r w:rsidR="0028772A">
        <w:rPr>
          <w:color w:val="000000" w:themeColor="text1"/>
        </w:rPr>
        <w:t>sprinting ability may be less dependent on having a high percentage of fast-twitch fibers than other sports (e.g.- track and field)</w:t>
      </w:r>
      <w:r w:rsidRPr="00D311FE">
        <w:rPr>
          <w:color w:val="000000" w:themeColor="text1"/>
        </w:rPr>
        <w:t xml:space="preserve">.  In part, this is because road racers can shift their gears to allow slower or faster </w:t>
      </w:r>
      <w:r w:rsidR="0028772A">
        <w:rPr>
          <w:color w:val="000000" w:themeColor="text1"/>
        </w:rPr>
        <w:t>speeds of muscle contraction</w:t>
      </w:r>
      <w:r w:rsidRPr="00D311FE">
        <w:rPr>
          <w:color w:val="000000" w:themeColor="text1"/>
        </w:rPr>
        <w:t xml:space="preserve">, and more or less force </w:t>
      </w:r>
      <w:r w:rsidR="0028772A">
        <w:rPr>
          <w:color w:val="000000" w:themeColor="text1"/>
        </w:rPr>
        <w:t>generation</w:t>
      </w:r>
      <w:r w:rsidRPr="00D311FE">
        <w:rPr>
          <w:color w:val="000000" w:themeColor="text1"/>
        </w:rPr>
        <w:t>, at the same cycling velocity.</w:t>
      </w:r>
    </w:p>
    <w:p w14:paraId="420BD6F6" w14:textId="0D2BC76D" w:rsidR="00FA5606" w:rsidRPr="00D311FE" w:rsidRDefault="00FA5606" w:rsidP="00FA5606">
      <w:pPr>
        <w:spacing w:line="480" w:lineRule="auto"/>
        <w:ind w:firstLine="720"/>
        <w:rPr>
          <w:color w:val="000000" w:themeColor="text1"/>
        </w:rPr>
      </w:pPr>
      <w:r w:rsidRPr="00D311FE">
        <w:rPr>
          <w:color w:val="000000" w:themeColor="text1"/>
          <w:u w:val="single"/>
        </w:rPr>
        <w:t xml:space="preserve">Mechanical </w:t>
      </w:r>
      <w:r w:rsidR="008A54CF">
        <w:rPr>
          <w:color w:val="000000" w:themeColor="text1"/>
          <w:u w:val="single"/>
        </w:rPr>
        <w:t>e</w:t>
      </w:r>
      <w:r w:rsidRPr="00D311FE">
        <w:rPr>
          <w:color w:val="000000" w:themeColor="text1"/>
          <w:u w:val="single"/>
        </w:rPr>
        <w:t>fficiency.</w:t>
      </w:r>
      <w:r w:rsidRPr="00D311FE">
        <w:rPr>
          <w:color w:val="000000" w:themeColor="text1"/>
        </w:rPr>
        <w:t xml:space="preserve"> Due to the convenience of cycle-ergometry, gross efficiency (GE) has been studied extensively in cycling; GE is </w:t>
      </w:r>
      <w:r w:rsidR="0028772A">
        <w:rPr>
          <w:color w:val="000000" w:themeColor="text1"/>
        </w:rPr>
        <w:t>determined by dividing</w:t>
      </w:r>
      <w:r w:rsidRPr="00D311FE">
        <w:rPr>
          <w:color w:val="000000" w:themeColor="text1"/>
        </w:rPr>
        <w:t xml:space="preserve"> </w:t>
      </w:r>
      <w:r w:rsidR="0028772A">
        <w:rPr>
          <w:color w:val="000000" w:themeColor="text1"/>
        </w:rPr>
        <w:t xml:space="preserve">the mechanical </w:t>
      </w:r>
      <w:r w:rsidRPr="00D311FE">
        <w:rPr>
          <w:color w:val="000000" w:themeColor="text1"/>
        </w:rPr>
        <w:t>work rate (</w:t>
      </w:r>
      <w:r w:rsidR="0028772A">
        <w:rPr>
          <w:color w:val="000000" w:themeColor="text1"/>
        </w:rPr>
        <w:t xml:space="preserve">i.e., </w:t>
      </w:r>
      <w:r w:rsidRPr="00D311FE">
        <w:rPr>
          <w:color w:val="000000" w:themeColor="text1"/>
        </w:rPr>
        <w:t xml:space="preserve">power output in watts) </w:t>
      </w:r>
      <w:r w:rsidR="0028772A">
        <w:rPr>
          <w:color w:val="000000" w:themeColor="text1"/>
        </w:rPr>
        <w:t>by</w:t>
      </w:r>
      <w:r w:rsidR="0028772A" w:rsidRPr="00D311FE">
        <w:rPr>
          <w:color w:val="000000" w:themeColor="text1"/>
        </w:rPr>
        <w:t xml:space="preserve"> </w:t>
      </w:r>
      <w:r w:rsidR="0028772A">
        <w:rPr>
          <w:color w:val="000000" w:themeColor="text1"/>
        </w:rPr>
        <w:t xml:space="preserve">metabolic </w:t>
      </w:r>
      <w:r w:rsidRPr="00D311FE">
        <w:rPr>
          <w:color w:val="000000" w:themeColor="text1"/>
        </w:rPr>
        <w:t>energy expenditure</w:t>
      </w:r>
      <w:r w:rsidR="0028772A">
        <w:rPr>
          <w:color w:val="000000" w:themeColor="text1"/>
        </w:rPr>
        <w:t xml:space="preserve"> (kcal/minute).  Metabolic energy expenditure is usually</w:t>
      </w:r>
      <w:r w:rsidRPr="00D311FE">
        <w:rPr>
          <w:color w:val="000000" w:themeColor="text1"/>
        </w:rPr>
        <w:t xml:space="preserve"> determined by indirect calorimetry (</w:t>
      </w:r>
      <w:r w:rsidR="0028772A">
        <w:rPr>
          <w:color w:val="000000" w:themeColor="text1"/>
        </w:rPr>
        <w:t xml:space="preserve">i.e.- </w:t>
      </w:r>
      <w:r w:rsidRPr="00D311FE">
        <w:rPr>
          <w:color w:val="000000" w:themeColor="text1"/>
        </w:rPr>
        <w:t>respiratory gas exchange methods used to assess VO</w:t>
      </w:r>
      <w:r w:rsidRPr="00D311FE">
        <w:rPr>
          <w:color w:val="000000" w:themeColor="text1"/>
          <w:vertAlign w:val="subscript"/>
        </w:rPr>
        <w:t>2</w:t>
      </w:r>
      <w:r w:rsidR="0028772A">
        <w:rPr>
          <w:color w:val="000000" w:themeColor="text1"/>
        </w:rPr>
        <w:t xml:space="preserve"> and V</w:t>
      </w:r>
      <w:r w:rsidR="0028772A" w:rsidRPr="00363782">
        <w:rPr>
          <w:color w:val="000000" w:themeColor="text1"/>
          <w:vertAlign w:val="subscript"/>
        </w:rPr>
        <w:t>CO2</w:t>
      </w:r>
      <w:r w:rsidRPr="00D311FE">
        <w:rPr>
          <w:color w:val="000000" w:themeColor="text1"/>
        </w:rPr>
        <w:t xml:space="preserve">) </w:t>
      </w:r>
      <w:r w:rsidRPr="00D311FE">
        <w:rPr>
          <w:color w:val="000000" w:themeColor="text1"/>
        </w:rPr>
        <w:fldChar w:fldCharType="begin"/>
      </w:r>
      <w:r w:rsidR="00435177">
        <w:rPr>
          <w:color w:val="000000" w:themeColor="text1"/>
        </w:rPr>
        <w:instrText xml:space="preserve"> ADDIN EN.CITE &lt;EndNote&gt;&lt;Cite&gt;&lt;Author&gt;Hansen&lt;/Author&gt;&lt;Year&gt;2002&lt;/Year&gt;&lt;RecNum&gt;66&lt;/RecNum&gt;&lt;DisplayText&gt;(66)&lt;/DisplayText&gt;&lt;record&gt;&lt;rec-number&gt;66&lt;/rec-number&gt;&lt;foreign-keys&gt;&lt;key app="EN" db-id="v29st9evjz0r22e9aph5azdef0rx2r5aas9e" timestamp="1612531155"&gt;66&lt;/key&gt;&lt;/foreign-keys&gt;&lt;ref-type name="Journal Article"&gt;17&lt;/ref-type&gt;&lt;contributors&gt;&lt;authors&gt;&lt;author&gt;Hansen, E. A.&lt;/author&gt;&lt;author&gt;Andersen, J. L.&lt;/author&gt;&lt;author&gt;Nielsen, J. S.&lt;/author&gt;&lt;author&gt;Sjøgaard, G.&lt;/author&gt;&lt;/authors&gt;&lt;/contributors&gt;&lt;auth-address&gt;Institute of Sports Science and Clinical Biomechanics, Faculty of Health Sciences, University of Southern Denmark.&lt;/auth-address&gt;&lt;titles&gt;&lt;title&gt;Muscle fibre type, efficiency, and mechanical optima affect freely chosen pedal rate during cycling&lt;/title&gt;&lt;secondary-title&gt;Acta Physiol Scand&lt;/secondary-title&gt;&lt;/titles&gt;&lt;periodical&gt;&lt;full-title&gt;Acta Physiol Scand&lt;/full-title&gt;&lt;/periodical&gt;&lt;pages&gt;185-94&lt;/pages&gt;&lt;volume&gt;176&lt;/volume&gt;&lt;number&gt;3&lt;/number&gt;&lt;edition&gt;2002/10/24&lt;/edition&gt;&lt;keywords&gt;&lt;keyword&gt;Adolescent&lt;/keyword&gt;&lt;keyword&gt;Adult&lt;/keyword&gt;&lt;keyword&gt;Bicycling&lt;/keyword&gt;&lt;keyword&gt;Electrophoresis, Polyacrylamide Gel/methods&lt;/keyword&gt;&lt;keyword&gt;Exercise/physiology&lt;/keyword&gt;&lt;keyword&gt;Exercise Test/*methods&lt;/keyword&gt;&lt;keyword&gt;Humans&lt;/keyword&gt;&lt;keyword&gt;Leg/physiology&lt;/keyword&gt;&lt;keyword&gt;Male&lt;/keyword&gt;&lt;keyword&gt;Muscle Fibers, Skeletal/physiology&lt;/keyword&gt;&lt;keyword&gt;Muscle, Skeletal/anatomy &amp;amp; histology/*physiology&lt;/keyword&gt;&lt;keyword&gt;Myosin Heavy Chains/*physiology&lt;/keyword&gt;&lt;keyword&gt;Oxygen Consumption/physiology&lt;/keyword&gt;&lt;keyword&gt;Physical Exertion/physiology&lt;/keyword&gt;&lt;/keywords&gt;&lt;dates&gt;&lt;year&gt;2002&lt;/year&gt;&lt;pub-dates&gt;&lt;date&gt;Nov&lt;/date&gt;&lt;/pub-dates&gt;&lt;/dates&gt;&lt;isbn&gt;0001-6772 (Print)&amp;#xD;0001-6772&lt;/isbn&gt;&lt;accession-num&gt;12392498&lt;/accession-num&gt;&lt;urls&gt;&lt;/urls&gt;&lt;electronic-resource-num&gt;10.1046/j.1365-201X.2002.01032.x&lt;/electronic-resource-num&gt;&lt;remote-database-provider&gt;NLM&lt;/remote-database-provider&gt;&lt;language&gt;eng&lt;/language&gt;&lt;/record&gt;&lt;/Cite&gt;&lt;/EndNote&gt;</w:instrText>
      </w:r>
      <w:r w:rsidRPr="00D311FE">
        <w:rPr>
          <w:color w:val="000000" w:themeColor="text1"/>
        </w:rPr>
        <w:fldChar w:fldCharType="separate"/>
      </w:r>
      <w:r w:rsidR="00435177">
        <w:rPr>
          <w:noProof/>
          <w:color w:val="000000" w:themeColor="text1"/>
        </w:rPr>
        <w:t>(66)</w:t>
      </w:r>
      <w:r w:rsidRPr="00D311FE">
        <w:rPr>
          <w:color w:val="000000" w:themeColor="text1"/>
        </w:rPr>
        <w:fldChar w:fldCharType="end"/>
      </w:r>
      <w:r w:rsidRPr="00D311FE">
        <w:rPr>
          <w:color w:val="000000" w:themeColor="text1"/>
        </w:rPr>
        <w:t>.</w:t>
      </w:r>
      <w:r w:rsidR="0028772A">
        <w:rPr>
          <w:color w:val="000000" w:themeColor="text1"/>
        </w:rPr>
        <w:t xml:space="preserve"> </w:t>
      </w:r>
      <w:r w:rsidRPr="00D311FE">
        <w:rPr>
          <w:color w:val="000000" w:themeColor="text1"/>
        </w:rPr>
        <w:t xml:space="preserve"> GE </w:t>
      </w:r>
      <w:r w:rsidR="0028772A">
        <w:rPr>
          <w:color w:val="000000" w:themeColor="text1"/>
        </w:rPr>
        <w:t xml:space="preserve">in bicycling exercise is usually in the range of 20-25% </w:t>
      </w:r>
      <w:r w:rsidRPr="00D311FE">
        <w:rPr>
          <w:color w:val="000000" w:themeColor="text1"/>
        </w:rPr>
        <w:fldChar w:fldCharType="begin"/>
      </w:r>
      <w:r w:rsidR="00A701D4">
        <w:rPr>
          <w:color w:val="000000" w:themeColor="text1"/>
        </w:rPr>
        <w:instrText xml:space="preserve"> ADDIN EN.CITE &lt;EndNote&gt;&lt;Cite&gt;&lt;Author&gt;Coyle&lt;/Author&gt;&lt;Year&gt;1991&lt;/Year&gt;&lt;RecNum&gt;18&lt;/RecNum&gt;&lt;DisplayText&gt;(42)&lt;/DisplayText&gt;&lt;record&gt;&lt;rec-number&gt;18&lt;/rec-number&gt;&lt;foreign-keys&gt;&lt;key app="EN" db-id="v29st9evjz0r22e9aph5azdef0rx2r5aas9e" timestamp="1609948716"&gt;18&lt;/key&gt;&lt;/foreign-keys&gt;&lt;ref-type name="Journal Article"&gt;17&lt;/ref-type&gt;&lt;contributors&gt;&lt;authors&gt;&lt;author&gt;Coyle, E. F.&lt;/author&gt;&lt;author&gt;Feltner, M. E.&lt;/author&gt;&lt;author&gt;Kautz, S. A.&lt;/author&gt;&lt;author&gt;Hamilton, M. T.&lt;/author&gt;&lt;author&gt;Montain, S. J.&lt;/author&gt;&lt;author&gt;Baylor, A. M.&lt;/author&gt;&lt;author&gt;Abraham, L. D.&lt;/author&gt;&lt;author&gt;Petrek, G. W.&lt;/author&gt;&lt;/authors&gt;&lt;/contributors&gt;&lt;auth-address&gt;Department of Kinesiology and Health Education, University of Texas, Austin 78712.&lt;/auth-address&gt;&lt;titles&gt;&lt;title&gt;Physiological and biomechanical factors associated with elite endurance cycling performance&lt;/title&gt;&lt;secondary-title&gt;Med Sci Sports Exerc&lt;/secondary-title&gt;&lt;/titles&gt;&lt;periodical&gt;&lt;full-title&gt;Med Sci Sports Exerc&lt;/full-title&gt;&lt;/periodical&gt;&lt;pages&gt;93-107&lt;/pages&gt;&lt;volume&gt;23&lt;/volume&gt;&lt;number&gt;1&lt;/number&gt;&lt;edition&gt;1991/01/01&lt;/edition&gt;&lt;keywords&gt;&lt;keyword&gt;Adolescent&lt;/keyword&gt;&lt;keyword&gt;Adult&lt;/keyword&gt;&lt;keyword&gt;*Bicycling&lt;/keyword&gt;&lt;keyword&gt;Biomechanical Phenomena&lt;/keyword&gt;&lt;keyword&gt;Body Weight&lt;/keyword&gt;&lt;keyword&gt;Humans&lt;/keyword&gt;&lt;keyword&gt;Lactates/*blood&lt;/keyword&gt;&lt;keyword&gt;Lactic Acid&lt;/keyword&gt;&lt;keyword&gt;Male&lt;/keyword&gt;&lt;keyword&gt;Muscles/enzymology&lt;/keyword&gt;&lt;keyword&gt;Physical Endurance/*physiology&lt;/keyword&gt;&lt;keyword&gt;Regression Analysis&lt;/keyword&gt;&lt;/keywords&gt;&lt;dates&gt;&lt;year&gt;1991&lt;/year&gt;&lt;pub-dates&gt;&lt;date&gt;Jan&lt;/date&gt;&lt;/pub-dates&gt;&lt;/dates&gt;&lt;isbn&gt;0195-9131 (Print)&amp;#xD;0195-9131 (Linking)&lt;/isbn&gt;&lt;accession-num&gt;1997818&lt;/accession-num&gt;&lt;urls&gt;&lt;related-urls&gt;&lt;url&gt;https://www.ncbi.nlm.nih.gov/pubmed/1997818&lt;/url&gt;&lt;/related-urls&gt;&lt;/urls&gt;&lt;/record&gt;&lt;/Cite&gt;&lt;/EndNote&gt;</w:instrText>
      </w:r>
      <w:r w:rsidRPr="00D311FE">
        <w:rPr>
          <w:color w:val="000000" w:themeColor="text1"/>
        </w:rPr>
        <w:fldChar w:fldCharType="separate"/>
      </w:r>
      <w:r w:rsidR="00A701D4">
        <w:rPr>
          <w:noProof/>
          <w:color w:val="000000" w:themeColor="text1"/>
        </w:rPr>
        <w:t>(42)</w:t>
      </w:r>
      <w:r w:rsidRPr="00D311FE">
        <w:rPr>
          <w:color w:val="000000" w:themeColor="text1"/>
        </w:rPr>
        <w:fldChar w:fldCharType="end"/>
      </w:r>
      <w:r w:rsidRPr="00D311FE">
        <w:rPr>
          <w:color w:val="000000" w:themeColor="text1"/>
        </w:rPr>
        <w:t>.</w:t>
      </w:r>
      <w:r w:rsidR="0028772A">
        <w:rPr>
          <w:color w:val="000000" w:themeColor="text1"/>
        </w:rPr>
        <w:t xml:space="preserve"> </w:t>
      </w:r>
    </w:p>
    <w:p w14:paraId="5B427C66" w14:textId="4A032608" w:rsidR="00FA5606" w:rsidRPr="00D311FE" w:rsidRDefault="00FA5606" w:rsidP="00FA5606">
      <w:pPr>
        <w:spacing w:line="480" w:lineRule="auto"/>
        <w:ind w:firstLine="720"/>
        <w:rPr>
          <w:color w:val="000000" w:themeColor="text1"/>
        </w:rPr>
      </w:pPr>
      <w:r w:rsidRPr="00D311FE">
        <w:rPr>
          <w:color w:val="000000" w:themeColor="text1"/>
          <w:u w:val="single"/>
        </w:rPr>
        <w:t>Pedaling cadence.</w:t>
      </w:r>
      <w:r w:rsidRPr="00D311FE">
        <w:rPr>
          <w:color w:val="000000" w:themeColor="text1"/>
        </w:rPr>
        <w:t xml:space="preserve"> Pedaling cadence (rpm) has been studied extensively in regard to GE. It has been well established that road cycling with a high cadence (&gt;90rpm) reduces the force required per pedal stroke </w:t>
      </w:r>
      <w:r w:rsidRPr="00D311FE">
        <w:rPr>
          <w:color w:val="000000" w:themeColor="text1"/>
        </w:rPr>
        <w:fldChar w:fldCharType="begin">
          <w:fldData xml:space="preserve">PEVuZE5vdGU+PENpdGU+PEF1dGhvcj5QYWxtZXI8L0F1dGhvcj48WWVhcj4xOTk5PC9ZZWFyPjxS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</w:fldData>
        </w:fldChar>
      </w:r>
      <w:r w:rsidR="00435177">
        <w:rPr>
          <w:color w:val="000000" w:themeColor="text1"/>
        </w:rPr>
        <w:instrText xml:space="preserve"> ADDIN EN.CITE </w:instrText>
      </w:r>
      <w:r w:rsidR="00435177">
        <w:rPr>
          <w:color w:val="000000" w:themeColor="text1"/>
        </w:rPr>
        <w:fldChar w:fldCharType="begin">
          <w:fldData xml:space="preserve">PEVuZE5vdGU+PENpdGU+PEF1dGhvcj5QYWxtZXI8L0F1dGhvcj48WWVhcj4xOTk5PC9ZZWFyPjxS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</w:fldData>
        </w:fldChar>
      </w:r>
      <w:r w:rsidR="00435177">
        <w:rPr>
          <w:color w:val="000000" w:themeColor="text1"/>
        </w:rPr>
        <w:instrText xml:space="preserve"> ADDIN EN.CITE.DATA </w:instrText>
      </w:r>
      <w:r w:rsidR="00435177">
        <w:rPr>
          <w:color w:val="000000" w:themeColor="text1"/>
        </w:rPr>
      </w:r>
      <w:r w:rsidR="00435177">
        <w:rPr>
          <w:color w:val="000000" w:themeColor="text1"/>
        </w:rPr>
        <w:fldChar w:fldCharType="end"/>
      </w:r>
      <w:r w:rsidRPr="00D311FE">
        <w:rPr>
          <w:color w:val="000000" w:themeColor="text1"/>
        </w:rPr>
      </w:r>
      <w:r w:rsidRPr="00D311FE">
        <w:rPr>
          <w:color w:val="000000" w:themeColor="text1"/>
        </w:rPr>
        <w:fldChar w:fldCharType="separate"/>
      </w:r>
      <w:r w:rsidR="00435177">
        <w:rPr>
          <w:noProof/>
          <w:color w:val="000000" w:themeColor="text1"/>
        </w:rPr>
        <w:t>(67)</w:t>
      </w:r>
      <w:r w:rsidRPr="00D311FE">
        <w:rPr>
          <w:color w:val="000000" w:themeColor="text1"/>
        </w:rPr>
        <w:fldChar w:fldCharType="end"/>
      </w:r>
      <w:r w:rsidRPr="00D311FE">
        <w:rPr>
          <w:color w:val="000000" w:themeColor="text1"/>
        </w:rPr>
        <w:t xml:space="preserve"> and Hagan et al. </w:t>
      </w:r>
      <w:r w:rsidRPr="00D311FE">
        <w:rPr>
          <w:color w:val="000000" w:themeColor="text1"/>
        </w:rPr>
        <w:fldChar w:fldCharType="begin"/>
      </w:r>
      <w:r w:rsidR="00435177">
        <w:rPr>
          <w:color w:val="000000" w:themeColor="text1"/>
        </w:rPr>
        <w:instrText xml:space="preserve"> ADDIN EN.CITE &lt;EndNote&gt;&lt;Cite&gt;&lt;Author&gt;Hagan RD&lt;/Author&gt;&lt;Year&gt;1992&lt;/Year&gt;&lt;RecNum&gt;68&lt;/RecNum&gt;&lt;DisplayText&gt;(68)&lt;/DisplayText&gt;&lt;record&gt;&lt;rec-number&gt;68&lt;/rec-number&gt;&lt;foreign-keys&gt;&lt;key app="EN" db-id="v29st9evjz0r22e9aph5azdef0rx2r5aas9e" timestamp="1612532080"&gt;68&lt;/key&gt;&lt;/foreign-keys&gt;&lt;ref-type name="Journal Article"&gt;17&lt;/ref-type&gt;&lt;contributors&gt;&lt;authors&gt;&lt;author&gt;Hagan RD, Weis SE, Raven PB.&lt;/author&gt;&lt;/authors&gt;&lt;/contributors&gt;&lt;titles&gt;&lt;title&gt;Effect of pedal rate on cardiorespiratory responses during continuous exercise.&lt;/title&gt;&lt;secondary-title&gt;Medicine and Science in Sports and Exercise.&lt;/secondary-title&gt;&lt;/titles&gt;&lt;periodical&gt;&lt;full-title&gt;Medicine and Science in Sports and Exercise.&lt;/full-title&gt;&lt;/periodical&gt;&lt;pages&gt;1088-1095&lt;/pages&gt;&lt;number&gt;10&lt;/number&gt;&lt;section&gt;1088&lt;/section&gt;&lt;dates&gt;&lt;year&gt;1992&lt;/year&gt;&lt;pub-dates&gt;&lt;date&gt;Oct (24)&lt;/date&gt;&lt;/pub-dates&gt;&lt;/dates&gt;&lt;urls&gt;&lt;/urls&gt;&lt;/record&gt;&lt;/Cite&gt;&lt;/EndNote&gt;</w:instrText>
      </w:r>
      <w:r w:rsidRPr="00D311FE">
        <w:rPr>
          <w:color w:val="000000" w:themeColor="text1"/>
        </w:rPr>
        <w:fldChar w:fldCharType="separate"/>
      </w:r>
      <w:r w:rsidR="00435177">
        <w:rPr>
          <w:noProof/>
          <w:color w:val="000000" w:themeColor="text1"/>
        </w:rPr>
        <w:t>(68)</w:t>
      </w:r>
      <w:r w:rsidRPr="00D311FE">
        <w:rPr>
          <w:color w:val="000000" w:themeColor="text1"/>
        </w:rPr>
        <w:fldChar w:fldCharType="end"/>
      </w:r>
      <w:r w:rsidRPr="00D311FE">
        <w:rPr>
          <w:color w:val="000000" w:themeColor="text1"/>
        </w:rPr>
        <w:t xml:space="preserve"> have shown that the RER is significantly lower in cyclists riding </w:t>
      </w:r>
      <w:r w:rsidR="0028772A">
        <w:rPr>
          <w:color w:val="000000" w:themeColor="text1"/>
        </w:rPr>
        <w:t xml:space="preserve">at </w:t>
      </w:r>
      <w:r w:rsidRPr="00D311FE">
        <w:rPr>
          <w:color w:val="000000" w:themeColor="text1"/>
        </w:rPr>
        <w:t xml:space="preserve">90 rpm than 60 rpm. However, it appears cycling at a high cadence does demand a greater energy expenditure </w:t>
      </w:r>
      <w:r w:rsidRPr="00D311FE">
        <w:rPr>
          <w:color w:val="000000" w:themeColor="text1"/>
        </w:rPr>
        <w:fldChar w:fldCharType="begin"/>
      </w:r>
      <w:r w:rsidR="00435177">
        <w:rPr>
          <w:color w:val="000000" w:themeColor="text1"/>
        </w:rPr>
        <w:instrText xml:space="preserve"> ADDIN EN.CITE &lt;EndNote&gt;&lt;Cite&gt;&lt;Author&gt;Patterson&lt;/Author&gt;&lt;Year&gt;1983&lt;/Year&gt;&lt;RecNum&gt;70&lt;/RecNum&gt;&lt;DisplayText&gt;(69)&lt;/DisplayText&gt;&lt;record&gt;&lt;rec-number&gt;70&lt;/rec-number&gt;&lt;foreign-keys&gt;&lt;key app="EN" db-id="v29st9evjz0r22e9aph5azdef0rx2r5aas9e" timestamp="1612536217"&gt;70&lt;/key&gt;&lt;/foreign-keys&gt;&lt;ref-type name="Journal Article"&gt;17&lt;/ref-type&gt;&lt;contributors&gt;&lt;authors&gt;&lt;author&gt;Patterson, R. P.&lt;/author&gt;&lt;author&gt;Pearson, J. L.&lt;/author&gt;&lt;author&gt;Fisher, S. V.&lt;/author&gt;&lt;/authors&gt;&lt;/contributors&gt;&lt;titles&gt;&lt;title&gt;The influence of flywheel weight and pedalling frequency on the biomechanics and physiological responses to bicycle exercise&lt;/title&gt;&lt;secondary-title&gt;Ergonomics&lt;/secondary-title&gt;&lt;/titles&gt;&lt;periodical&gt;&lt;full-title&gt;Ergonomics&lt;/full-title&gt;&lt;/periodical&gt;&lt;pages&gt;659-68&lt;/pages&gt;&lt;volume&gt;26&lt;/volume&gt;&lt;number&gt;7&lt;/number&gt;&lt;edition&gt;1983/07/01&lt;/edition&gt;&lt;keywords&gt;&lt;keyword&gt;Adult&lt;/keyword&gt;&lt;keyword&gt;*Biomechanical Phenomena&lt;/keyword&gt;&lt;keyword&gt;Biomedical Engineering/instrumentation&lt;/keyword&gt;&lt;keyword&gt;Exercise Test&lt;/keyword&gt;&lt;keyword&gt;Humans&lt;/keyword&gt;&lt;keyword&gt;Male&lt;/keyword&gt;&lt;keyword&gt;*Oxygen Consumption&lt;/keyword&gt;&lt;keyword&gt;*Physical Exertion&lt;/keyword&gt;&lt;/keywords&gt;&lt;dates&gt;&lt;year&gt;1983&lt;/year&gt;&lt;pub-dates&gt;&lt;date&gt;Jul&lt;/date&gt;&lt;/pub-dates&gt;&lt;/dates&gt;&lt;isbn&gt;0014-0139 (Print)&amp;#xD;0014-0139&lt;/isbn&gt;&lt;accession-num&gt;6617634&lt;/accession-num&gt;&lt;urls&gt;&lt;/urls&gt;&lt;electronic-resource-num&gt;10.1080/00140138308963387&lt;/electronic-resource-num&gt;&lt;remote-database-provider&gt;NLM&lt;/remote-database-provider&gt;&lt;language&gt;eng&lt;/language&gt;&lt;/record&gt;&lt;/Cite&gt;&lt;/EndNote&gt;</w:instrText>
      </w:r>
      <w:r w:rsidRPr="00D311FE">
        <w:rPr>
          <w:color w:val="000000" w:themeColor="text1"/>
        </w:rPr>
        <w:fldChar w:fldCharType="separate"/>
      </w:r>
      <w:r w:rsidR="00435177">
        <w:rPr>
          <w:noProof/>
          <w:color w:val="000000" w:themeColor="text1"/>
        </w:rPr>
        <w:t>(69)</w:t>
      </w:r>
      <w:r w:rsidRPr="00D311FE">
        <w:rPr>
          <w:color w:val="000000" w:themeColor="text1"/>
        </w:rPr>
        <w:fldChar w:fldCharType="end"/>
      </w:r>
      <w:r w:rsidRPr="00D311FE">
        <w:rPr>
          <w:color w:val="000000" w:themeColor="text1"/>
        </w:rPr>
        <w:t xml:space="preserve"> and many early studies with short protocols (1-6</w:t>
      </w:r>
      <w:r w:rsidR="005F42BE">
        <w:rPr>
          <w:color w:val="000000" w:themeColor="text1"/>
        </w:rPr>
        <w:t xml:space="preserve"> </w:t>
      </w:r>
      <w:r w:rsidRPr="00D311FE">
        <w:rPr>
          <w:color w:val="000000" w:themeColor="text1"/>
        </w:rPr>
        <w:t xml:space="preserve">minute bouts) consistently favored a very low cadence </w:t>
      </w:r>
      <w:r w:rsidR="0028772A" w:rsidRPr="00D311FE">
        <w:rPr>
          <w:color w:val="000000" w:themeColor="text1"/>
        </w:rPr>
        <w:t>(</w:t>
      </w:r>
      <w:r w:rsidR="0028772A">
        <w:rPr>
          <w:color w:val="000000" w:themeColor="text1"/>
        </w:rPr>
        <w:t>40-</w:t>
      </w:r>
      <w:r w:rsidRPr="00D311FE">
        <w:rPr>
          <w:color w:val="000000" w:themeColor="text1"/>
        </w:rPr>
        <w:t>50</w:t>
      </w:r>
      <w:r w:rsidR="0028772A">
        <w:rPr>
          <w:color w:val="000000" w:themeColor="text1"/>
        </w:rPr>
        <w:t xml:space="preserve"> </w:t>
      </w:r>
      <w:r w:rsidRPr="00D311FE">
        <w:rPr>
          <w:color w:val="000000" w:themeColor="text1"/>
        </w:rPr>
        <w:t xml:space="preserve">rpm) </w:t>
      </w:r>
      <w:r w:rsidRPr="00D311FE">
        <w:rPr>
          <w:color w:val="000000" w:themeColor="text1"/>
        </w:rPr>
        <w:fldChar w:fldCharType="begin">
          <w:fldData xml:space="preserve">PEVuZE5vdGU+PENpdGU+PEF1dGhvcj5HYWVzc2VyPC9BdXRob3I+PFllYXI+MTk3NTwvWWVhcj48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</w:fldData>
        </w:fldChar>
      </w:r>
      <w:r w:rsidR="00435177">
        <w:rPr>
          <w:color w:val="000000" w:themeColor="text1"/>
        </w:rPr>
        <w:instrText xml:space="preserve"> ADDIN EN.CITE </w:instrText>
      </w:r>
      <w:r w:rsidR="00435177">
        <w:rPr>
          <w:color w:val="000000" w:themeColor="text1"/>
        </w:rPr>
        <w:fldChar w:fldCharType="begin">
          <w:fldData xml:space="preserve">PEVuZE5vdGU+PENpdGU+PEF1dGhvcj5HYWVzc2VyPC9BdXRob3I+PFllYXI+MTk3NTwvWWVhcj48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</w:fldData>
        </w:fldChar>
      </w:r>
      <w:r w:rsidR="00435177">
        <w:rPr>
          <w:color w:val="000000" w:themeColor="text1"/>
        </w:rPr>
        <w:instrText xml:space="preserve"> ADDIN EN.CITE.DATA </w:instrText>
      </w:r>
      <w:r w:rsidR="00435177">
        <w:rPr>
          <w:color w:val="000000" w:themeColor="text1"/>
        </w:rPr>
      </w:r>
      <w:r w:rsidR="00435177">
        <w:rPr>
          <w:color w:val="000000" w:themeColor="text1"/>
        </w:rPr>
        <w:fldChar w:fldCharType="end"/>
      </w:r>
      <w:r w:rsidRPr="00D311FE">
        <w:rPr>
          <w:color w:val="000000" w:themeColor="text1"/>
        </w:rPr>
      </w:r>
      <w:r w:rsidRPr="00D311FE">
        <w:rPr>
          <w:color w:val="000000" w:themeColor="text1"/>
        </w:rPr>
        <w:fldChar w:fldCharType="separate"/>
      </w:r>
      <w:r w:rsidR="00435177">
        <w:rPr>
          <w:noProof/>
          <w:color w:val="000000" w:themeColor="text1"/>
        </w:rPr>
        <w:t>(70, 71)</w:t>
      </w:r>
      <w:r w:rsidRPr="00D311FE">
        <w:rPr>
          <w:color w:val="000000" w:themeColor="text1"/>
        </w:rPr>
        <w:fldChar w:fldCharType="end"/>
      </w:r>
      <w:r w:rsidRPr="00D311FE">
        <w:rPr>
          <w:color w:val="000000" w:themeColor="text1"/>
        </w:rPr>
        <w:t xml:space="preserve">. It was not until Coast et. al </w:t>
      </w:r>
      <w:r w:rsidRPr="00D311FE">
        <w:rPr>
          <w:color w:val="000000" w:themeColor="text1"/>
        </w:rPr>
        <w:fldChar w:fldCharType="begin"/>
      </w:r>
      <w:r w:rsidR="00435177">
        <w:rPr>
          <w:color w:val="000000" w:themeColor="text1"/>
        </w:rPr>
        <w:instrText xml:space="preserve"> ADDIN EN.CITE &lt;EndNote&gt;&lt;Cite&gt;&lt;Author&gt;Coast&lt;/Author&gt;&lt;Year&gt;1986&lt;/Year&gt;&lt;RecNum&gt;72&lt;/RecNum&gt;&lt;DisplayText&gt;(72)&lt;/DisplayText&gt;&lt;record&gt;&lt;rec-number&gt;72&lt;/rec-number&gt;&lt;foreign-keys&gt;&lt;key app="EN" db-id="v29st9evjz0r22e9aph5azdef0rx2r5aas9e" timestamp="1612538862"&gt;72&lt;/key&gt;&lt;/foreign-keys&gt;&lt;ref-type name="Journal Article"&gt;17&lt;/ref-type&gt;&lt;contributors&gt;&lt;authors&gt;&lt;author&gt;Coast, J. R.&lt;/author&gt;&lt;author&gt;Cox, R. H.&lt;/author&gt;&lt;author&gt;Welch, H. G.&lt;/author&gt;&lt;/authors&gt;&lt;/contributors&gt;&lt;titles&gt;&lt;title&gt;Optimal pedalling rate in prolonged bouts of cycle ergometry&lt;/title&gt;&lt;secondary-title&gt;Med Sci Sports Exerc&lt;/secondary-title&gt;&lt;/titles&gt;&lt;periodical&gt;&lt;full-title&gt;Med Sci Sports Exerc&lt;/full-title&gt;&lt;/periodical&gt;&lt;pages&gt;225-30&lt;/pages&gt;&lt;volume&gt;18&lt;/volume&gt;&lt;number&gt;2&lt;/number&gt;&lt;edition&gt;1986/04/01&lt;/edition&gt;&lt;keywords&gt;&lt;keyword&gt;Adult&lt;/keyword&gt;&lt;keyword&gt;Catecholamines/blood&lt;/keyword&gt;&lt;keyword&gt;Exercise Test/*methods&lt;/keyword&gt;&lt;keyword&gt;Heart Rate&lt;/keyword&gt;&lt;keyword&gt;Humans&lt;/keyword&gt;&lt;keyword&gt;Lactates/blood&lt;/keyword&gt;&lt;keyword&gt;Lactic Acid&lt;/keyword&gt;&lt;keyword&gt;Oxygen Consumption&lt;/keyword&gt;&lt;keyword&gt;Physical Exertion&lt;/keyword&gt;&lt;/keywords&gt;&lt;dates&gt;&lt;year&gt;1986&lt;/year&gt;&lt;pub-dates&gt;&lt;date&gt;Apr&lt;/date&gt;&lt;/pub-dates&gt;&lt;/dates&gt;&lt;isbn&gt;0195-9131 (Print)&amp;#xD;0195-9131 (Linking)&lt;/isbn&gt;&lt;accession-num&gt;3702651&lt;/accession-num&gt;&lt;urls&gt;&lt;related-urls&gt;&lt;url&gt;https://www.ncbi.nlm.nih.gov/pubmed/3702651&lt;/url&gt;&lt;/related-urls&gt;&lt;/urls&gt;&lt;/record&gt;&lt;/Cite&gt;&lt;/EndNote&gt;</w:instrText>
      </w:r>
      <w:r w:rsidRPr="00D311FE">
        <w:rPr>
          <w:color w:val="000000" w:themeColor="text1"/>
        </w:rPr>
        <w:fldChar w:fldCharType="separate"/>
      </w:r>
      <w:r w:rsidR="00435177">
        <w:rPr>
          <w:noProof/>
          <w:color w:val="000000" w:themeColor="text1"/>
        </w:rPr>
        <w:t>(72)</w:t>
      </w:r>
      <w:r w:rsidRPr="00D311FE">
        <w:rPr>
          <w:color w:val="000000" w:themeColor="text1"/>
        </w:rPr>
        <w:fldChar w:fldCharType="end"/>
      </w:r>
      <w:r w:rsidRPr="00D311FE">
        <w:rPr>
          <w:color w:val="000000" w:themeColor="text1"/>
        </w:rPr>
        <w:t xml:space="preserve"> began implementing lengthier bouts of cycling with more experienced riders, </w:t>
      </w:r>
      <w:r w:rsidR="0028772A">
        <w:rPr>
          <w:color w:val="000000" w:themeColor="text1"/>
        </w:rPr>
        <w:t>and studied range of power outputs, that physiologists gained a</w:t>
      </w:r>
      <w:r w:rsidRPr="00D311FE">
        <w:rPr>
          <w:color w:val="000000" w:themeColor="text1"/>
        </w:rPr>
        <w:t xml:space="preserve"> deeper </w:t>
      </w:r>
      <w:r w:rsidR="0028772A">
        <w:rPr>
          <w:color w:val="000000" w:themeColor="text1"/>
        </w:rPr>
        <w:t xml:space="preserve">understanding of the </w:t>
      </w:r>
      <w:r w:rsidR="0028772A">
        <w:rPr>
          <w:color w:val="000000" w:themeColor="text1"/>
        </w:rPr>
        <w:lastRenderedPageBreak/>
        <w:t>relationship between</w:t>
      </w:r>
      <w:r w:rsidR="0028772A" w:rsidRPr="00D311FE">
        <w:rPr>
          <w:color w:val="000000" w:themeColor="text1"/>
        </w:rPr>
        <w:t xml:space="preserve"> </w:t>
      </w:r>
      <w:r w:rsidRPr="00D311FE">
        <w:rPr>
          <w:color w:val="000000" w:themeColor="text1"/>
        </w:rPr>
        <w:t xml:space="preserve">cadence and GE. At higher power outputs for longer periods of time (much more comparable to in-race efforts), a much higher cadence </w:t>
      </w:r>
      <w:r w:rsidR="00685E07">
        <w:rPr>
          <w:color w:val="000000" w:themeColor="text1"/>
        </w:rPr>
        <w:t xml:space="preserve">(80rpm) </w:t>
      </w:r>
      <w:r w:rsidRPr="00D311FE">
        <w:rPr>
          <w:color w:val="000000" w:themeColor="text1"/>
        </w:rPr>
        <w:t>seemed “optimal” from both a GE and perceived exertion standpoint</w:t>
      </w:r>
      <w:r w:rsidR="0028772A">
        <w:rPr>
          <w:color w:val="000000" w:themeColor="text1"/>
        </w:rPr>
        <w:t>.</w:t>
      </w:r>
      <w:r w:rsidRPr="00D311FE">
        <w:rPr>
          <w:color w:val="000000" w:themeColor="text1"/>
        </w:rPr>
        <w:t xml:space="preserve"> </w:t>
      </w:r>
      <w:r w:rsidR="0028772A">
        <w:rPr>
          <w:color w:val="000000" w:themeColor="text1"/>
        </w:rPr>
        <w:t xml:space="preserve"> H</w:t>
      </w:r>
      <w:r w:rsidR="0028772A" w:rsidRPr="00D311FE">
        <w:rPr>
          <w:color w:val="000000" w:themeColor="text1"/>
        </w:rPr>
        <w:t>owever</w:t>
      </w:r>
      <w:r w:rsidR="005F42BE">
        <w:rPr>
          <w:color w:val="000000" w:themeColor="text1"/>
        </w:rPr>
        <w:t>,</w:t>
      </w:r>
      <w:r w:rsidRPr="00D311FE">
        <w:rPr>
          <w:color w:val="000000" w:themeColor="text1"/>
        </w:rPr>
        <w:t xml:space="preserve"> the authors </w:t>
      </w:r>
      <w:r w:rsidR="00554126">
        <w:rPr>
          <w:color w:val="000000" w:themeColor="text1"/>
        </w:rPr>
        <w:t xml:space="preserve">found </w:t>
      </w:r>
      <w:r w:rsidRPr="00D311FE">
        <w:rPr>
          <w:color w:val="000000" w:themeColor="text1"/>
        </w:rPr>
        <w:t>that cycling at low power outputs still favored a lower cadence</w:t>
      </w:r>
      <w:r w:rsidR="00554126">
        <w:rPr>
          <w:color w:val="000000" w:themeColor="text1"/>
        </w:rPr>
        <w:t>, which was in agreement with previous research</w:t>
      </w:r>
      <w:r w:rsidR="005F42BE">
        <w:rPr>
          <w:color w:val="000000" w:themeColor="text1"/>
        </w:rPr>
        <w:t>.</w:t>
      </w:r>
      <w:r w:rsidRPr="00D311FE">
        <w:rPr>
          <w:color w:val="000000" w:themeColor="text1"/>
        </w:rPr>
        <w:t xml:space="preserve"> These results </w:t>
      </w:r>
      <w:r w:rsidR="00554126">
        <w:rPr>
          <w:color w:val="000000" w:themeColor="text1"/>
        </w:rPr>
        <w:t>tended to support</w:t>
      </w:r>
      <w:r w:rsidRPr="00D311FE">
        <w:rPr>
          <w:color w:val="000000" w:themeColor="text1"/>
        </w:rPr>
        <w:t xml:space="preserve"> the notion that cadence may impact fiber type recruitment with a greater number of Type I muscle fibers recruited as cadence increases </w:t>
      </w:r>
      <w:r w:rsidRPr="00D311FE">
        <w:rPr>
          <w:color w:val="000000" w:themeColor="text1"/>
        </w:rPr>
        <w:fldChar w:fldCharType="begin"/>
      </w:r>
      <w:r w:rsidR="00435177">
        <w:rPr>
          <w:color w:val="000000" w:themeColor="text1"/>
        </w:rPr>
        <w:instrText xml:space="preserve"> ADDIN EN.CITE &lt;EndNote&gt;&lt;Cite&gt;&lt;Author&gt;Lucia&lt;/Author&gt;&lt;Year&gt;2001&lt;/Year&gt;&lt;RecNum&gt;73&lt;/RecNum&gt;&lt;DisplayText&gt;(73)&lt;/DisplayText&gt;&lt;record&gt;&lt;rec-number&gt;73&lt;/rec-number&gt;&lt;foreign-keys&gt;&lt;key app="EN" db-id="v29st9evjz0r22e9aph5azdef0rx2r5aas9e" timestamp="1612539150"&gt;73&lt;/key&gt;&lt;/foreign-keys&gt;&lt;ref-type name="Journal Article"&gt;17&lt;/ref-type&gt;&lt;contributors&gt;&lt;authors&gt;&lt;author&gt;Lucia, A.&lt;/author&gt;&lt;author&gt;Hoyos, J.&lt;/author&gt;&lt;author&gt;Chicharro, J. L.&lt;/author&gt;&lt;/authors&gt;&lt;/contributors&gt;&lt;auth-address&gt;Departamento de Ciencias Morfologicas y Fisiologia, Universidad Europea de Madrid, Madrid, Spain. alejandro.lucia@mrfs.cisa.uem.es&lt;/auth-address&gt;&lt;titles&gt;&lt;title&gt;Preferred pedalling cadence in professional cycling&lt;/title&gt;&lt;secondary-title&gt;Med Sci Sports Exerc&lt;/secondary-title&gt;&lt;/titles&gt;&lt;periodical&gt;&lt;full-title&gt;Med Sci Sports Exerc&lt;/full-title&gt;&lt;/periodical&gt;&lt;pages&gt;1361-6&lt;/pages&gt;&lt;volume&gt;33&lt;/volume&gt;&lt;number&gt;8&lt;/number&gt;&lt;edition&gt;2001/07/28&lt;/edition&gt;&lt;keywords&gt;&lt;keyword&gt;Adult&lt;/keyword&gt;&lt;keyword&gt;Bicycling/*physiology&lt;/keyword&gt;&lt;keyword&gt;Biomechanical Phenomena&lt;/keyword&gt;&lt;keyword&gt;Energy Metabolism&lt;/keyword&gt;&lt;keyword&gt;*Heart Rate&lt;/keyword&gt;&lt;keyword&gt;Humans&lt;/keyword&gt;&lt;keyword&gt;Male&lt;/keyword&gt;&lt;/keywords&gt;&lt;dates&gt;&lt;year&gt;2001&lt;/year&gt;&lt;pub-dates&gt;&lt;date&gt;Aug&lt;/date&gt;&lt;/pub-dates&gt;&lt;/dates&gt;&lt;isbn&gt;0195-9131 (Print)&amp;#xD;0195-9131 (Linking)&lt;/isbn&gt;&lt;accession-num&gt;11474339&lt;/accession-num&gt;&lt;urls&gt;&lt;related-urls&gt;&lt;url&gt;https://www.ncbi.nlm.nih.gov/pubmed/11474339&lt;/url&gt;&lt;/related-urls&gt;&lt;/urls&gt;&lt;electronic-resource-num&gt;10.1097/00005768-200108000-00018&lt;/electronic-resource-num&gt;&lt;/record&gt;&lt;/Cite&gt;&lt;/EndNote&gt;</w:instrText>
      </w:r>
      <w:r w:rsidRPr="00D311FE">
        <w:rPr>
          <w:color w:val="000000" w:themeColor="text1"/>
        </w:rPr>
        <w:fldChar w:fldCharType="separate"/>
      </w:r>
      <w:r w:rsidR="00435177">
        <w:rPr>
          <w:noProof/>
          <w:color w:val="000000" w:themeColor="text1"/>
        </w:rPr>
        <w:t>(73)</w:t>
      </w:r>
      <w:r w:rsidRPr="00D311FE">
        <w:rPr>
          <w:color w:val="000000" w:themeColor="text1"/>
        </w:rPr>
        <w:fldChar w:fldCharType="end"/>
      </w:r>
      <w:r w:rsidRPr="00D311FE">
        <w:rPr>
          <w:color w:val="000000" w:themeColor="text1"/>
        </w:rPr>
        <w:t xml:space="preserve">. Type I fibers </w:t>
      </w:r>
      <w:r w:rsidR="00554126">
        <w:rPr>
          <w:color w:val="000000" w:themeColor="text1"/>
        </w:rPr>
        <w:t>work</w:t>
      </w:r>
      <w:r w:rsidRPr="00D311FE">
        <w:rPr>
          <w:color w:val="000000" w:themeColor="text1"/>
        </w:rPr>
        <w:t xml:space="preserve"> more efficiently, </w:t>
      </w:r>
      <w:r w:rsidR="005F42BE">
        <w:rPr>
          <w:color w:val="000000" w:themeColor="text1"/>
        </w:rPr>
        <w:t>thus result in</w:t>
      </w:r>
      <w:r w:rsidRPr="00D311FE">
        <w:rPr>
          <w:color w:val="000000" w:themeColor="text1"/>
        </w:rPr>
        <w:t xml:space="preserve"> a higher GE in the rider. Regardless, it appears that elite cyclists gravitate towards higher cadence</w:t>
      </w:r>
      <w:r w:rsidR="00554126">
        <w:rPr>
          <w:color w:val="000000" w:themeColor="text1"/>
        </w:rPr>
        <w:t>s</w:t>
      </w:r>
      <w:r w:rsidRPr="00D311FE">
        <w:rPr>
          <w:color w:val="000000" w:themeColor="text1"/>
        </w:rPr>
        <w:t xml:space="preserve"> </w:t>
      </w:r>
      <w:r w:rsidRPr="00D311FE">
        <w:rPr>
          <w:color w:val="000000" w:themeColor="text1"/>
        </w:rPr>
        <w:fldChar w:fldCharType="begin"/>
      </w:r>
      <w:r w:rsidR="00435177">
        <w:rPr>
          <w:color w:val="000000" w:themeColor="text1"/>
        </w:rPr>
        <w:instrText xml:space="preserve"> ADDIN EN.CITE &lt;EndNote&gt;&lt;Cite&gt;&lt;Author&gt;Lucia&lt;/Author&gt;&lt;Year&gt;2001&lt;/Year&gt;&lt;RecNum&gt;73&lt;/RecNum&gt;&lt;DisplayText&gt;(73)&lt;/DisplayText&gt;&lt;record&gt;&lt;rec-number&gt;73&lt;/rec-number&gt;&lt;foreign-keys&gt;&lt;key app="EN" db-id="v29st9evjz0r22e9aph5azdef0rx2r5aas9e" timestamp="1612539150"&gt;73&lt;/key&gt;&lt;/foreign-keys&gt;&lt;ref-type name="Journal Article"&gt;17&lt;/ref-type&gt;&lt;contributors&gt;&lt;authors&gt;&lt;author&gt;Lucia, A.&lt;/author&gt;&lt;author&gt;Hoyos, J.&lt;/author&gt;&lt;author&gt;Chicharro, J. L.&lt;/author&gt;&lt;/authors&gt;&lt;/contributors&gt;&lt;auth-address&gt;Departamento de Ciencias Morfologicas y Fisiologia, Universidad Europea de Madrid, Madrid, Spain. alejandro.lucia@mrfs.cisa.uem.es&lt;/auth-address&gt;&lt;titles&gt;&lt;title&gt;Preferred pedalling cadence in professional cycling&lt;/title&gt;&lt;secondary-title&gt;Med Sci Sports Exerc&lt;/secondary-title&gt;&lt;/titles&gt;&lt;periodical&gt;&lt;full-title&gt;Med Sci Sports Exerc&lt;/full-title&gt;&lt;/periodical&gt;&lt;pages&gt;1361-6&lt;/pages&gt;&lt;volume&gt;33&lt;/volume&gt;&lt;number&gt;8&lt;/number&gt;&lt;edition&gt;2001/07/28&lt;/edition&gt;&lt;keywords&gt;&lt;keyword&gt;Adult&lt;/keyword&gt;&lt;keyword&gt;Bicycling/*physiology&lt;/keyword&gt;&lt;keyword&gt;Biomechanical Phenomena&lt;/keyword&gt;&lt;keyword&gt;Energy Metabolism&lt;/keyword&gt;&lt;keyword&gt;*Heart Rate&lt;/keyword&gt;&lt;keyword&gt;Humans&lt;/keyword&gt;&lt;keyword&gt;Male&lt;/keyword&gt;&lt;/keywords&gt;&lt;dates&gt;&lt;year&gt;2001&lt;/year&gt;&lt;pub-dates&gt;&lt;date&gt;Aug&lt;/date&gt;&lt;/pub-dates&gt;&lt;/dates&gt;&lt;isbn&gt;0195-9131 (Print)&amp;#xD;0195-9131 (Linking)&lt;/isbn&gt;&lt;accession-num&gt;11474339&lt;/accession-num&gt;&lt;urls&gt;&lt;related-urls&gt;&lt;url&gt;https://www.ncbi.nlm.nih.gov/pubmed/11474339&lt;/url&gt;&lt;/related-urls&gt;&lt;/urls&gt;&lt;electronic-resource-num&gt;10.1097/00005768-200108000-00018&lt;/electronic-resource-num&gt;&lt;/record&gt;&lt;/Cite&gt;&lt;/EndNote&gt;</w:instrText>
      </w:r>
      <w:r w:rsidRPr="00D311FE">
        <w:rPr>
          <w:color w:val="000000" w:themeColor="text1"/>
        </w:rPr>
        <w:fldChar w:fldCharType="separate"/>
      </w:r>
      <w:r w:rsidR="00435177">
        <w:rPr>
          <w:noProof/>
          <w:color w:val="000000" w:themeColor="text1"/>
        </w:rPr>
        <w:t>(73)</w:t>
      </w:r>
      <w:r w:rsidRPr="00D311FE">
        <w:rPr>
          <w:color w:val="000000" w:themeColor="text1"/>
        </w:rPr>
        <w:fldChar w:fldCharType="end"/>
      </w:r>
      <w:r w:rsidRPr="00D311FE">
        <w:rPr>
          <w:color w:val="000000" w:themeColor="text1"/>
        </w:rPr>
        <w:t>.</w:t>
      </w:r>
    </w:p>
    <w:p w14:paraId="0F509144" w14:textId="7307C718" w:rsidR="00FA5606" w:rsidRPr="00D311FE" w:rsidRDefault="00FA5606" w:rsidP="00572AB9">
      <w:pPr>
        <w:spacing w:line="480" w:lineRule="auto"/>
        <w:ind w:firstLine="720"/>
        <w:rPr>
          <w:color w:val="000000" w:themeColor="text1"/>
        </w:rPr>
      </w:pPr>
      <w:r w:rsidRPr="00D311FE">
        <w:rPr>
          <w:color w:val="000000" w:themeColor="text1"/>
          <w:u w:val="single"/>
        </w:rPr>
        <w:t>Crank length and saddle height.</w:t>
      </w:r>
      <w:r w:rsidRPr="00D311FE">
        <w:rPr>
          <w:color w:val="000000" w:themeColor="text1"/>
        </w:rPr>
        <w:t xml:space="preserve"> Other factors that can influence GE are crank length and saddle height. </w:t>
      </w:r>
      <w:r w:rsidR="00554126">
        <w:rPr>
          <w:color w:val="000000" w:themeColor="text1"/>
        </w:rPr>
        <w:t>B</w:t>
      </w:r>
      <w:r w:rsidRPr="00D311FE">
        <w:rPr>
          <w:color w:val="000000" w:themeColor="text1"/>
        </w:rPr>
        <w:t xml:space="preserve">ike fit is critical not only from an injury prevention standpoint, </w:t>
      </w:r>
      <w:r w:rsidR="00554126">
        <w:rPr>
          <w:color w:val="000000" w:themeColor="text1"/>
        </w:rPr>
        <w:t>but also for maximizing power output</w:t>
      </w:r>
      <w:r w:rsidRPr="00D311FE">
        <w:rPr>
          <w:color w:val="000000" w:themeColor="text1"/>
        </w:rPr>
        <w:t xml:space="preserve">. </w:t>
      </w:r>
      <w:r w:rsidR="00710084">
        <w:rPr>
          <w:color w:val="000000" w:themeColor="text1"/>
        </w:rPr>
        <w:t>Surprisingly, r</w:t>
      </w:r>
      <w:r w:rsidRPr="00D311FE">
        <w:rPr>
          <w:color w:val="000000" w:themeColor="text1"/>
        </w:rPr>
        <w:t xml:space="preserve">esearch shows that even </w:t>
      </w:r>
      <w:r w:rsidR="00710084">
        <w:rPr>
          <w:color w:val="000000" w:themeColor="text1"/>
        </w:rPr>
        <w:t xml:space="preserve">very </w:t>
      </w:r>
      <w:r w:rsidRPr="00D311FE">
        <w:rPr>
          <w:color w:val="000000" w:themeColor="text1"/>
        </w:rPr>
        <w:t xml:space="preserve">significant </w:t>
      </w:r>
      <w:r w:rsidR="00710084">
        <w:rPr>
          <w:color w:val="000000" w:themeColor="text1"/>
        </w:rPr>
        <w:t xml:space="preserve">changes in </w:t>
      </w:r>
      <w:r w:rsidRPr="00D311FE">
        <w:rPr>
          <w:color w:val="000000" w:themeColor="text1"/>
        </w:rPr>
        <w:t xml:space="preserve">crank length (up to 50mm) elicit relatively small changes in GE </w:t>
      </w:r>
      <w:r w:rsidRPr="00D311FE">
        <w:rPr>
          <w:color w:val="000000" w:themeColor="text1"/>
        </w:rPr>
        <w:fldChar w:fldCharType="begin">
          <w:fldData xml:space="preserve">PEVuZE5vdGU+PENpdGU+PEF1dGhvcj5NY0RhbmllbDwvQXV0aG9yPjxZZWFyPjIwMDI8L1llYXI+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</w:fldData>
        </w:fldChar>
      </w:r>
      <w:r w:rsidR="00435177">
        <w:rPr>
          <w:color w:val="000000" w:themeColor="text1"/>
        </w:rPr>
        <w:instrText xml:space="preserve"> ADDIN EN.CITE </w:instrText>
      </w:r>
      <w:r w:rsidR="00435177">
        <w:rPr>
          <w:color w:val="000000" w:themeColor="text1"/>
        </w:rPr>
        <w:fldChar w:fldCharType="begin">
          <w:fldData xml:space="preserve">PEVuZE5vdGU+PENpdGU+PEF1dGhvcj5NY0RhbmllbDwvQXV0aG9yPjxZZWFyPjIwMDI8L1llYXI+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</w:fldData>
        </w:fldChar>
      </w:r>
      <w:r w:rsidR="00435177">
        <w:rPr>
          <w:color w:val="000000" w:themeColor="text1"/>
        </w:rPr>
        <w:instrText xml:space="preserve"> ADDIN EN.CITE.DATA </w:instrText>
      </w:r>
      <w:r w:rsidR="00435177">
        <w:rPr>
          <w:color w:val="000000" w:themeColor="text1"/>
        </w:rPr>
      </w:r>
      <w:r w:rsidR="00435177">
        <w:rPr>
          <w:color w:val="000000" w:themeColor="text1"/>
        </w:rPr>
        <w:fldChar w:fldCharType="end"/>
      </w:r>
      <w:r w:rsidRPr="00D311FE">
        <w:rPr>
          <w:color w:val="000000" w:themeColor="text1"/>
        </w:rPr>
      </w:r>
      <w:r w:rsidRPr="00D311FE">
        <w:rPr>
          <w:color w:val="000000" w:themeColor="text1"/>
        </w:rPr>
        <w:fldChar w:fldCharType="separate"/>
      </w:r>
      <w:r w:rsidR="00435177">
        <w:rPr>
          <w:noProof/>
          <w:color w:val="000000" w:themeColor="text1"/>
        </w:rPr>
        <w:t>(74, 75)</w:t>
      </w:r>
      <w:r w:rsidRPr="00D311FE">
        <w:rPr>
          <w:color w:val="000000" w:themeColor="text1"/>
        </w:rPr>
        <w:fldChar w:fldCharType="end"/>
      </w:r>
      <w:r w:rsidRPr="00D311FE">
        <w:rPr>
          <w:color w:val="000000" w:themeColor="text1"/>
        </w:rPr>
        <w:t xml:space="preserve"> while small changes (&lt;20mm) in saddle height prompt </w:t>
      </w:r>
      <w:r w:rsidR="00710084">
        <w:rPr>
          <w:color w:val="000000" w:themeColor="text1"/>
        </w:rPr>
        <w:t>larger</w:t>
      </w:r>
      <w:r w:rsidRPr="00D311FE">
        <w:rPr>
          <w:color w:val="000000" w:themeColor="text1"/>
        </w:rPr>
        <w:t xml:space="preserve"> changes in GE </w:t>
      </w:r>
      <w:r w:rsidRPr="00D311FE">
        <w:rPr>
          <w:color w:val="000000" w:themeColor="text1"/>
        </w:rPr>
        <w:fldChar w:fldCharType="begin">
          <w:fldData xml:space="preserve">PEVuZE5vdGU+PENpdGU+PEF1dGhvcj5GZXJyZXItUm9jYTwvQXV0aG9yPjxZZWFyPjIwMTc8L1ll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</w:fldData>
        </w:fldChar>
      </w:r>
      <w:r w:rsidR="00435177">
        <w:rPr>
          <w:color w:val="000000" w:themeColor="text1"/>
        </w:rPr>
        <w:instrText xml:space="preserve"> ADDIN EN.CITE </w:instrText>
      </w:r>
      <w:r w:rsidR="00435177">
        <w:rPr>
          <w:color w:val="000000" w:themeColor="text1"/>
        </w:rPr>
        <w:fldChar w:fldCharType="begin">
          <w:fldData xml:space="preserve">PEVuZE5vdGU+PENpdGU+PEF1dGhvcj5GZXJyZXItUm9jYTwvQXV0aG9yPjxZZWFyPjIwMTc8L1ll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</w:fldData>
        </w:fldChar>
      </w:r>
      <w:r w:rsidR="00435177">
        <w:rPr>
          <w:color w:val="000000" w:themeColor="text1"/>
        </w:rPr>
        <w:instrText xml:space="preserve"> ADDIN EN.CITE.DATA </w:instrText>
      </w:r>
      <w:r w:rsidR="00435177">
        <w:rPr>
          <w:color w:val="000000" w:themeColor="text1"/>
        </w:rPr>
      </w:r>
      <w:r w:rsidR="00435177">
        <w:rPr>
          <w:color w:val="000000" w:themeColor="text1"/>
        </w:rPr>
        <w:fldChar w:fldCharType="end"/>
      </w:r>
      <w:r w:rsidRPr="00D311FE">
        <w:rPr>
          <w:color w:val="000000" w:themeColor="text1"/>
        </w:rPr>
      </w:r>
      <w:r w:rsidRPr="00D311FE">
        <w:rPr>
          <w:color w:val="000000" w:themeColor="text1"/>
        </w:rPr>
        <w:fldChar w:fldCharType="separate"/>
      </w:r>
      <w:r w:rsidR="00435177">
        <w:rPr>
          <w:noProof/>
          <w:color w:val="000000" w:themeColor="text1"/>
        </w:rPr>
        <w:t>(75, 76)</w:t>
      </w:r>
      <w:r w:rsidRPr="00D311FE">
        <w:rPr>
          <w:color w:val="000000" w:themeColor="text1"/>
        </w:rPr>
        <w:fldChar w:fldCharType="end"/>
      </w:r>
      <w:r w:rsidRPr="00D311FE">
        <w:rPr>
          <w:color w:val="000000" w:themeColor="text1"/>
        </w:rPr>
        <w:t xml:space="preserve">. However, </w:t>
      </w:r>
      <w:r w:rsidR="00710084">
        <w:rPr>
          <w:color w:val="000000" w:themeColor="text1"/>
        </w:rPr>
        <w:t xml:space="preserve">the </w:t>
      </w:r>
      <w:r w:rsidRPr="00D311FE">
        <w:rPr>
          <w:color w:val="000000" w:themeColor="text1"/>
        </w:rPr>
        <w:t xml:space="preserve">adverse long-term effects of </w:t>
      </w:r>
      <w:r w:rsidR="00710084">
        <w:rPr>
          <w:color w:val="000000" w:themeColor="text1"/>
        </w:rPr>
        <w:t xml:space="preserve">using </w:t>
      </w:r>
      <w:r w:rsidRPr="00D311FE">
        <w:rPr>
          <w:color w:val="000000" w:themeColor="text1"/>
        </w:rPr>
        <w:t>extreme crank lengths or riding with an improper bike fit (ex. seat height &gt;</w:t>
      </w:r>
      <w:r w:rsidR="00710084">
        <w:rPr>
          <w:color w:val="000000" w:themeColor="text1"/>
        </w:rPr>
        <w:t xml:space="preserve"> </w:t>
      </w:r>
      <w:r w:rsidRPr="00D311FE">
        <w:rPr>
          <w:color w:val="000000" w:themeColor="text1"/>
        </w:rPr>
        <w:t>50</w:t>
      </w:r>
      <w:r w:rsidR="00710084">
        <w:rPr>
          <w:color w:val="000000" w:themeColor="text1"/>
        </w:rPr>
        <w:t xml:space="preserve"> </w:t>
      </w:r>
      <w:r w:rsidRPr="00D311FE">
        <w:rPr>
          <w:color w:val="000000" w:themeColor="text1"/>
        </w:rPr>
        <w:t xml:space="preserve">mm different from ‘correct’ position) from have not been well documented.  </w:t>
      </w:r>
    </w:p>
    <w:p w14:paraId="637D69FD" w14:textId="0539F537"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7" w:name="_Toc72090639"/>
      <w:r w:rsidRPr="00D311FE">
        <w:rPr>
          <w:rFonts w:ascii="Times New Roman" w:eastAsia="Times New Roman" w:hAnsi="Times New Roman" w:cs="Times New Roman"/>
          <w:b/>
          <w:bCs/>
          <w:color w:val="000000" w:themeColor="text1"/>
          <w:sz w:val="24"/>
          <w:szCs w:val="24"/>
          <w:shd w:val="clear" w:color="auto" w:fill="FFFFFF"/>
        </w:rPr>
        <w:t xml:space="preserve">Mechanical </w:t>
      </w:r>
      <w:r w:rsidR="00572AB9" w:rsidRPr="00D311FE">
        <w:rPr>
          <w:rFonts w:ascii="Times New Roman" w:eastAsia="Times New Roman" w:hAnsi="Times New Roman" w:cs="Times New Roman"/>
          <w:b/>
          <w:bCs/>
          <w:color w:val="000000" w:themeColor="text1"/>
          <w:sz w:val="24"/>
          <w:szCs w:val="24"/>
          <w:shd w:val="clear" w:color="auto" w:fill="FFFFFF"/>
        </w:rPr>
        <w:t>f</w:t>
      </w:r>
      <w:r w:rsidRPr="00D311FE">
        <w:rPr>
          <w:rFonts w:ascii="Times New Roman" w:eastAsia="Times New Roman" w:hAnsi="Times New Roman" w:cs="Times New Roman"/>
          <w:b/>
          <w:bCs/>
          <w:color w:val="000000" w:themeColor="text1"/>
          <w:sz w:val="24"/>
          <w:szCs w:val="24"/>
          <w:shd w:val="clear" w:color="auto" w:fill="FFFFFF"/>
        </w:rPr>
        <w:t>actors influencing performance</w:t>
      </w:r>
      <w:bookmarkEnd w:id="17"/>
    </w:p>
    <w:p w14:paraId="5D580119" w14:textId="4955CB0A" w:rsidR="00FA5606" w:rsidRPr="00D311FE" w:rsidRDefault="00FA5606" w:rsidP="00572AB9">
      <w:pPr>
        <w:spacing w:line="480" w:lineRule="auto"/>
        <w:rPr>
          <w:color w:val="000000" w:themeColor="text1"/>
        </w:rPr>
      </w:pPr>
      <w:r w:rsidRPr="00D311FE">
        <w:rPr>
          <w:color w:val="000000" w:themeColor="text1"/>
          <w:shd w:val="clear" w:color="auto" w:fill="FFFFFF"/>
        </w:rPr>
        <w:tab/>
        <w:t>Factors such as air resistance, rolling resistance, and gravity are all unavoidable impeding forces acting upon a road cyclist. The sum of these factors could be described as the power requirement that a rider must generate through aerobic and anaerobic contributions. These mechanical factors have been studied extensively in wind tunnels and outdoors, particularly since the introduction of the SRM power meter (that directly measure</w:t>
      </w:r>
      <w:r w:rsidR="00710084">
        <w:rPr>
          <w:color w:val="000000" w:themeColor="text1"/>
          <w:shd w:val="clear" w:color="auto" w:fill="FFFFFF"/>
        </w:rPr>
        <w:t>s</w:t>
      </w:r>
      <w:r w:rsidRPr="00D311FE">
        <w:rPr>
          <w:color w:val="000000" w:themeColor="text1"/>
          <w:shd w:val="clear" w:color="auto" w:fill="FFFFFF"/>
        </w:rPr>
        <w:t xml:space="preserve"> power </w:t>
      </w:r>
      <w:r w:rsidR="00710084">
        <w:rPr>
          <w:color w:val="000000" w:themeColor="text1"/>
          <w:shd w:val="clear" w:color="auto" w:fill="FFFFFF"/>
        </w:rPr>
        <w:t>output</w:t>
      </w:r>
      <w:r w:rsidR="00710084" w:rsidRPr="00D311FE">
        <w:rPr>
          <w:color w:val="000000" w:themeColor="text1"/>
          <w:shd w:val="clear" w:color="auto" w:fill="FFFFFF"/>
        </w:rPr>
        <w:t xml:space="preserve"> </w:t>
      </w:r>
      <w:r w:rsidRPr="00D311FE">
        <w:rPr>
          <w:color w:val="000000" w:themeColor="text1"/>
          <w:shd w:val="clear" w:color="auto" w:fill="FFFFFF"/>
        </w:rPr>
        <w:t xml:space="preserve">on a cyclist’s </w:t>
      </w:r>
      <w:r w:rsidR="00710084">
        <w:rPr>
          <w:color w:val="000000" w:themeColor="text1"/>
          <w:shd w:val="clear" w:color="auto" w:fill="FFFFFF"/>
        </w:rPr>
        <w:t xml:space="preserve">own </w:t>
      </w:r>
      <w:r w:rsidRPr="00D311FE">
        <w:rPr>
          <w:color w:val="000000" w:themeColor="text1"/>
          <w:shd w:val="clear" w:color="auto" w:fill="FFFFFF"/>
        </w:rPr>
        <w:t xml:space="preserve">bike). To increase a rider’s power supply is not </w:t>
      </w:r>
      <w:r w:rsidR="00710084">
        <w:rPr>
          <w:color w:val="000000" w:themeColor="text1"/>
          <w:shd w:val="clear" w:color="auto" w:fill="FFFFFF"/>
        </w:rPr>
        <w:t xml:space="preserve">that </w:t>
      </w:r>
      <w:r w:rsidRPr="00D311FE">
        <w:rPr>
          <w:color w:val="000000" w:themeColor="text1"/>
          <w:shd w:val="clear" w:color="auto" w:fill="FFFFFF"/>
        </w:rPr>
        <w:t xml:space="preserve">simple, </w:t>
      </w:r>
      <w:r w:rsidR="00710084">
        <w:rPr>
          <w:color w:val="000000" w:themeColor="text1"/>
          <w:shd w:val="clear" w:color="auto" w:fill="FFFFFF"/>
        </w:rPr>
        <w:t>and</w:t>
      </w:r>
      <w:r w:rsidRPr="00D311FE">
        <w:rPr>
          <w:color w:val="000000" w:themeColor="text1"/>
          <w:shd w:val="clear" w:color="auto" w:fill="FFFFFF"/>
        </w:rPr>
        <w:t xml:space="preserve"> to decrease the </w:t>
      </w:r>
      <w:r w:rsidR="00710084">
        <w:rPr>
          <w:color w:val="000000" w:themeColor="text1"/>
          <w:shd w:val="clear" w:color="auto" w:fill="FFFFFF"/>
        </w:rPr>
        <w:t>energy required of a rider</w:t>
      </w:r>
      <w:r w:rsidR="00710084" w:rsidRPr="00D311FE">
        <w:rPr>
          <w:color w:val="000000" w:themeColor="text1"/>
          <w:shd w:val="clear" w:color="auto" w:fill="FFFFFF"/>
        </w:rPr>
        <w:t xml:space="preserve"> </w:t>
      </w:r>
      <w:r w:rsidRPr="00D311FE">
        <w:rPr>
          <w:color w:val="000000" w:themeColor="text1"/>
          <w:shd w:val="clear" w:color="auto" w:fill="FFFFFF"/>
        </w:rPr>
        <w:t xml:space="preserve">might be </w:t>
      </w:r>
      <w:r w:rsidR="00710084">
        <w:rPr>
          <w:color w:val="000000" w:themeColor="text1"/>
          <w:shd w:val="clear" w:color="auto" w:fill="FFFFFF"/>
        </w:rPr>
        <w:t>an easier way</w:t>
      </w:r>
      <w:r w:rsidRPr="00D311FE">
        <w:rPr>
          <w:color w:val="000000" w:themeColor="text1"/>
          <w:shd w:val="clear" w:color="auto" w:fill="FFFFFF"/>
        </w:rPr>
        <w:t xml:space="preserve"> to tip the scales in favor of the rider. </w:t>
      </w:r>
    </w:p>
    <w:p w14:paraId="142F1565" w14:textId="08FBFE28" w:rsidR="00FA5606" w:rsidRPr="00D311FE" w:rsidRDefault="00FA5606" w:rsidP="00FA5606">
      <w:pPr>
        <w:spacing w:line="480" w:lineRule="auto"/>
        <w:ind w:firstLine="720"/>
        <w:rPr>
          <w:color w:val="000000" w:themeColor="text1"/>
        </w:rPr>
      </w:pPr>
      <w:r w:rsidRPr="00D311FE">
        <w:rPr>
          <w:color w:val="000000" w:themeColor="text1"/>
          <w:u w:val="single"/>
          <w:shd w:val="clear" w:color="auto" w:fill="FFFFFF"/>
        </w:rPr>
        <w:lastRenderedPageBreak/>
        <w:t>Air resistance.</w:t>
      </w:r>
      <w:r w:rsidRPr="00D311FE">
        <w:rPr>
          <w:color w:val="000000" w:themeColor="text1"/>
          <w:shd w:val="clear" w:color="auto" w:fill="FFFFFF"/>
        </w:rPr>
        <w:t xml:space="preserve"> While differences in training and genetics can explain the physiological differences between riders, there are many other factors such as rider position and equipment choice that can impact cycling performance by decreasing the power requirement. </w:t>
      </w:r>
      <w:r w:rsidR="005F42BE">
        <w:rPr>
          <w:color w:val="000000" w:themeColor="text1"/>
          <w:shd w:val="clear" w:color="auto" w:fill="FFFFFF"/>
        </w:rPr>
        <w:t>Even</w:t>
      </w:r>
      <w:r w:rsidRPr="00D311FE">
        <w:rPr>
          <w:color w:val="000000" w:themeColor="text1"/>
          <w:shd w:val="clear" w:color="auto" w:fill="FFFFFF"/>
        </w:rPr>
        <w:t xml:space="preserve"> untrained cyclists may have the ability to ride at 20 kph (12.4 mph) on level ground</w:t>
      </w:r>
      <w:r w:rsidR="00F535B2">
        <w:rPr>
          <w:color w:val="000000" w:themeColor="text1"/>
          <w:shd w:val="clear" w:color="auto" w:fill="FFFFFF"/>
        </w:rPr>
        <w:t>.  To</w:t>
      </w:r>
      <w:r w:rsidRPr="00D311FE">
        <w:rPr>
          <w:color w:val="000000" w:themeColor="text1"/>
          <w:shd w:val="clear" w:color="auto" w:fill="FFFFFF"/>
        </w:rPr>
        <w:t xml:space="preserve"> go twice that speed might require four or five times as much power- due to the greater forces impeding the cyclist. In fact, air resistance </w:t>
      </w:r>
      <w:r w:rsidR="00F535B2">
        <w:rPr>
          <w:color w:val="000000" w:themeColor="text1"/>
          <w:shd w:val="clear" w:color="auto" w:fill="FFFFFF"/>
        </w:rPr>
        <w:t>for</w:t>
      </w:r>
      <w:r w:rsidR="00F535B2" w:rsidRPr="00D311FE">
        <w:rPr>
          <w:color w:val="000000" w:themeColor="text1"/>
          <w:shd w:val="clear" w:color="auto" w:fill="FFFFFF"/>
        </w:rPr>
        <w:t xml:space="preserve"> </w:t>
      </w:r>
      <w:r w:rsidR="00F535B2">
        <w:rPr>
          <w:color w:val="000000" w:themeColor="text1"/>
          <w:shd w:val="clear" w:color="auto" w:fill="FFFFFF"/>
        </w:rPr>
        <w:t>more</w:t>
      </w:r>
      <w:r w:rsidR="00F535B2" w:rsidRPr="00D311FE">
        <w:rPr>
          <w:color w:val="000000" w:themeColor="text1"/>
          <w:shd w:val="clear" w:color="auto" w:fill="FFFFFF"/>
        </w:rPr>
        <w:t xml:space="preserve"> </w:t>
      </w:r>
      <w:r w:rsidRPr="00D311FE">
        <w:rPr>
          <w:color w:val="000000" w:themeColor="text1"/>
          <w:shd w:val="clear" w:color="auto" w:fill="FFFFFF"/>
        </w:rPr>
        <w:t xml:space="preserve">than 80% of the combined forces </w:t>
      </w:r>
      <w:r w:rsidR="00F535B2">
        <w:rPr>
          <w:color w:val="000000" w:themeColor="text1"/>
          <w:shd w:val="clear" w:color="auto" w:fill="FFFFFF"/>
        </w:rPr>
        <w:t xml:space="preserve">that </w:t>
      </w:r>
      <w:r w:rsidRPr="00D311FE">
        <w:rPr>
          <w:color w:val="000000" w:themeColor="text1"/>
          <w:shd w:val="clear" w:color="auto" w:fill="FFFFFF"/>
        </w:rPr>
        <w:t xml:space="preserve">a cyclist has to overcome at 40 kph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(25)</w:t>
      </w:r>
      <w:r w:rsidRPr="00D311FE">
        <w:rPr>
          <w:color w:val="000000" w:themeColor="text1"/>
          <w:shd w:val="clear" w:color="auto" w:fill="FFFFFF"/>
        </w:rPr>
        <w:fldChar w:fldCharType="end"/>
      </w:r>
      <w:r w:rsidRPr="00D311FE">
        <w:rPr>
          <w:color w:val="000000" w:themeColor="text1"/>
          <w:shd w:val="clear" w:color="auto" w:fill="FFFFFF"/>
        </w:rPr>
        <w:t xml:space="preserve">. As a cyclist increases their velocity by a factor of two, </w:t>
      </w:r>
      <w:r w:rsidR="00F535B2">
        <w:rPr>
          <w:color w:val="000000" w:themeColor="text1"/>
          <w:shd w:val="clear" w:color="auto" w:fill="FFFFFF"/>
        </w:rPr>
        <w:t>there are</w:t>
      </w:r>
      <w:r w:rsidRPr="00D311FE">
        <w:rPr>
          <w:color w:val="000000" w:themeColor="text1"/>
          <w:shd w:val="clear" w:color="auto" w:fill="FFFFFF"/>
        </w:rPr>
        <w:t xml:space="preserve"> twice as many air molecules to contend with and the air molecules hit the rider twice as fast, requiring a massive amount of power to overcome them.  Air resistance </w:t>
      </w:r>
      <w:r w:rsidR="00F535B2">
        <w:rPr>
          <w:color w:val="000000" w:themeColor="text1"/>
          <w:shd w:val="clear" w:color="auto" w:fill="FFFFFF"/>
        </w:rPr>
        <w:t>increases</w:t>
      </w:r>
      <w:r w:rsidRPr="00D311FE">
        <w:rPr>
          <w:color w:val="000000" w:themeColor="text1"/>
          <w:shd w:val="clear" w:color="auto" w:fill="FFFFFF"/>
        </w:rPr>
        <w:t xml:space="preserve"> as the square of velocity</w:t>
      </w:r>
      <w:r w:rsidR="00F535B2">
        <w:rPr>
          <w:color w:val="000000" w:themeColor="text1"/>
          <w:shd w:val="clear" w:color="auto" w:fill="FFFFFF"/>
        </w:rPr>
        <w:t>;</w:t>
      </w:r>
      <w:r w:rsidRPr="00D311FE">
        <w:rPr>
          <w:color w:val="000000" w:themeColor="text1"/>
          <w:shd w:val="clear" w:color="auto" w:fill="FFFFFF"/>
        </w:rPr>
        <w:t xml:space="preserve"> </w:t>
      </w:r>
      <w:r w:rsidR="00F535B2">
        <w:rPr>
          <w:color w:val="000000" w:themeColor="text1"/>
          <w:shd w:val="clear" w:color="auto" w:fill="FFFFFF"/>
        </w:rPr>
        <w:t xml:space="preserve">thus, </w:t>
      </w:r>
      <w:r w:rsidRPr="00D311FE">
        <w:rPr>
          <w:color w:val="000000" w:themeColor="text1"/>
          <w:shd w:val="clear" w:color="auto" w:fill="FFFFFF"/>
        </w:rPr>
        <w:t xml:space="preserve">an immense amount of the power </w:t>
      </w:r>
      <w:r w:rsidR="00F535B2">
        <w:rPr>
          <w:color w:val="000000" w:themeColor="text1"/>
          <w:shd w:val="clear" w:color="auto" w:fill="FFFFFF"/>
        </w:rPr>
        <w:t xml:space="preserve">is </w:t>
      </w:r>
      <w:r w:rsidRPr="00D311FE">
        <w:rPr>
          <w:color w:val="000000" w:themeColor="text1"/>
          <w:shd w:val="clear" w:color="auto" w:fill="FFFFFF"/>
        </w:rPr>
        <w:t xml:space="preserve">necessary </w:t>
      </w:r>
      <w:r w:rsidR="00F535B2">
        <w:rPr>
          <w:color w:val="000000" w:themeColor="text1"/>
          <w:shd w:val="clear" w:color="auto" w:fill="FFFFFF"/>
        </w:rPr>
        <w:t>to overcome the drag on the rider and bike</w:t>
      </w:r>
      <w:r w:rsidRPr="00D311FE">
        <w:rPr>
          <w:color w:val="000000" w:themeColor="text1"/>
          <w:shd w:val="clear" w:color="auto" w:fill="FFFFFF"/>
        </w:rPr>
        <w:t xml:space="preserve"> </w:t>
      </w:r>
      <w:r w:rsidRPr="00D311FE">
        <w:rPr>
          <w:color w:val="000000" w:themeColor="text1"/>
          <w:shd w:val="clear" w:color="auto" w:fill="FFFFFF"/>
        </w:rPr>
        <w:fldChar w:fldCharType="begin"/>
      </w:r>
      <w:r w:rsidR="00A701D4">
        <w:rPr>
          <w:color w:val="000000" w:themeColor="text1"/>
          <w:shd w:val="clear" w:color="auto" w:fill="FFFFFF"/>
        </w:rPr>
        <w:instrText xml:space="preserve"> ADDIN EN.CITE &lt;EndNote&gt;&lt;Cite&gt;&lt;Author&gt;Kyle&lt;/Author&gt;&lt;Year&gt;1994&lt;/Year&gt;&lt;RecNum&gt;43&lt;/RecNum&gt;&lt;DisplayText&gt;(43)&lt;/DisplayText&gt;&lt;record&gt;&lt;rec-number&gt;43&lt;/rec-number&gt;&lt;foreign-keys&gt;&lt;key app="EN" db-id="v29st9evjz0r22e9aph5azdef0rx2r5aas9e" timestamp="1612490518"&gt;43&lt;/key&gt;&lt;/foreign-keys&gt;&lt;ref-type name="Journal Article"&gt;17&lt;/ref-type&gt;&lt;contributors&gt;&lt;authors&gt;&lt;author&gt;Kyle, C. R.&lt;/author&gt;&lt;/authors&gt;&lt;/contributors&gt;&lt;auth-address&gt;Sports Equipment Research Associates, Weed, California.&lt;/auth-address&gt;&lt;titles&gt;&lt;title&gt;Energy and aerodynamics in bicycling&lt;/title&gt;&lt;secondary-title&gt;Clin Sports Med&lt;/secondary-title&gt;&lt;/titles&gt;&lt;periodical&gt;&lt;full-title&gt;Clin Sports Med&lt;/full-title&gt;&lt;/periodical&gt;&lt;pages&gt;39-73&lt;/pages&gt;&lt;volume&gt;13&lt;/volume&gt;&lt;number&gt;1&lt;/number&gt;&lt;edition&gt;1994/01/01&lt;/edition&gt;&lt;keywords&gt;&lt;keyword&gt;Bicycling/*physiology&lt;/keyword&gt;&lt;keyword&gt;Biophysical Phenomena&lt;/keyword&gt;&lt;keyword&gt;Biophysics&lt;/keyword&gt;&lt;keyword&gt;*Energy Metabolism&lt;/keyword&gt;&lt;keyword&gt;Equipment Design&lt;/keyword&gt;&lt;keyword&gt;Humans&lt;/keyword&gt;&lt;keyword&gt;Oxygen Consumption&lt;/keyword&gt;&lt;keyword&gt;Wind&lt;/keyword&gt;&lt;/keywords&gt;&lt;dates&gt;&lt;year&gt;1994&lt;/year&gt;&lt;pub-dates&gt;&lt;date&gt;Jan&lt;/date&gt;&lt;/pub-dates&gt;&lt;/dates&gt;&lt;isbn&gt;0278-5919 (Print)&amp;#xD;0278-5919 (Linking)&lt;/isbn&gt;&lt;accession-num&gt;8111857&lt;/accession-num&gt;&lt;urls&gt;&lt;related-urls&gt;&lt;url&gt;https://www.ncbi.nlm.nih.gov/pubmed/8111857&lt;/url&gt;&lt;/related-urls&gt;&lt;/urls&gt;&lt;/record&gt;&lt;/Cite&gt;&lt;/EndNote&gt;</w:instrText>
      </w:r>
      <w:r w:rsidRPr="00D311FE">
        <w:rPr>
          <w:color w:val="000000" w:themeColor="text1"/>
          <w:shd w:val="clear" w:color="auto" w:fill="FFFFFF"/>
        </w:rPr>
        <w:fldChar w:fldCharType="separate"/>
      </w:r>
      <w:r w:rsidR="00A701D4">
        <w:rPr>
          <w:noProof/>
          <w:color w:val="000000" w:themeColor="text1"/>
          <w:shd w:val="clear" w:color="auto" w:fill="FFFFFF"/>
        </w:rPr>
        <w:t>(43)</w:t>
      </w:r>
      <w:r w:rsidRPr="00D311FE">
        <w:rPr>
          <w:color w:val="000000" w:themeColor="text1"/>
          <w:shd w:val="clear" w:color="auto" w:fill="FFFFFF"/>
        </w:rPr>
        <w:fldChar w:fldCharType="end"/>
      </w:r>
      <w:r w:rsidRPr="00D311FE">
        <w:rPr>
          <w:color w:val="000000" w:themeColor="text1"/>
          <w:shd w:val="clear" w:color="auto" w:fill="FFFFFF"/>
        </w:rPr>
        <w:t xml:space="preserve">. Rider drag can be dictated by a drag equation </w:t>
      </w:r>
      <w:r w:rsidR="007269DE">
        <w:rPr>
          <w:color w:val="000000" w:themeColor="text1"/>
          <w:shd w:val="clear" w:color="auto" w:fill="FFFFFF"/>
        </w:rPr>
        <w:t>(</w:t>
      </w:r>
      <w:proofErr w:type="spellStart"/>
      <w:r w:rsidR="002173EC">
        <w:rPr>
          <w:color w:val="000000" w:themeColor="text1"/>
          <w:shd w:val="clear" w:color="auto" w:fill="FFFFFF"/>
        </w:rPr>
        <w:t>C</w:t>
      </w:r>
      <w:r w:rsidR="002173EC">
        <w:rPr>
          <w:color w:val="000000" w:themeColor="text1"/>
          <w:shd w:val="clear" w:color="auto" w:fill="FFFFFF"/>
          <w:vertAlign w:val="subscript"/>
        </w:rPr>
        <w:t>d</w:t>
      </w:r>
      <w:r w:rsidR="002173EC">
        <w:rPr>
          <w:color w:val="000000" w:themeColor="text1"/>
          <w:shd w:val="clear" w:color="auto" w:fill="FFFFFF"/>
        </w:rPr>
        <w:t>A</w:t>
      </w:r>
      <w:proofErr w:type="spellEnd"/>
      <w:r w:rsidR="007269DE">
        <w:rPr>
          <w:color w:val="000000" w:themeColor="text1"/>
          <w:shd w:val="clear" w:color="auto" w:fill="FFFFFF"/>
        </w:rPr>
        <w:t>) that</w:t>
      </w:r>
      <w:r w:rsidR="002173EC">
        <w:rPr>
          <w:color w:val="000000" w:themeColor="text1"/>
          <w:shd w:val="clear" w:color="auto" w:fill="FFFFFF"/>
        </w:rPr>
        <w:t xml:space="preserve"> </w:t>
      </w:r>
      <w:r w:rsidRPr="00D311FE">
        <w:rPr>
          <w:color w:val="000000" w:themeColor="text1"/>
          <w:shd w:val="clear" w:color="auto" w:fill="FFFFFF"/>
        </w:rPr>
        <w:t xml:space="preserve">encapsulates all relevant drag information about the rider. While much of initial research on drag has been done in wind tunnels, researchers such as Kyle and Bassett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(21)</w:t>
      </w:r>
      <w:r w:rsidRPr="00D311FE">
        <w:rPr>
          <w:color w:val="000000" w:themeColor="text1"/>
          <w:shd w:val="clear" w:color="auto" w:fill="FFFFFF"/>
        </w:rPr>
        <w:fldChar w:fldCharType="end"/>
      </w:r>
      <w:r w:rsidRPr="00D311FE">
        <w:rPr>
          <w:color w:val="000000" w:themeColor="text1"/>
          <w:shd w:val="clear" w:color="auto" w:fill="FFFFFF"/>
        </w:rPr>
        <w:t xml:space="preserve"> have </w:t>
      </w:r>
      <w:r w:rsidR="00F535B2">
        <w:rPr>
          <w:color w:val="000000" w:themeColor="text1"/>
          <w:shd w:val="clear" w:color="auto" w:fill="FFFFFF"/>
        </w:rPr>
        <w:t>constructed</w:t>
      </w:r>
      <w:r w:rsidRPr="00D311FE">
        <w:rPr>
          <w:color w:val="000000" w:themeColor="text1"/>
          <w:shd w:val="clear" w:color="auto" w:fill="FFFFFF"/>
        </w:rPr>
        <w:t xml:space="preserve"> mathematical models based upon </w:t>
      </w:r>
      <w:proofErr w:type="spellStart"/>
      <w:r w:rsidRPr="00D311FE">
        <w:rPr>
          <w:color w:val="000000" w:themeColor="text1"/>
          <w:shd w:val="clear" w:color="auto" w:fill="FFFFFF"/>
        </w:rPr>
        <w:t>C</w:t>
      </w:r>
      <w:r w:rsidR="002173EC">
        <w:rPr>
          <w:color w:val="000000" w:themeColor="text1"/>
          <w:shd w:val="clear" w:color="auto" w:fill="FFFFFF"/>
          <w:vertAlign w:val="subscript"/>
        </w:rPr>
        <w:t>d</w:t>
      </w:r>
      <w:r w:rsidRPr="00D311FE">
        <w:rPr>
          <w:color w:val="000000" w:themeColor="text1"/>
          <w:shd w:val="clear" w:color="auto" w:fill="FFFFFF"/>
        </w:rPr>
        <w:t>A</w:t>
      </w:r>
      <w:proofErr w:type="spellEnd"/>
      <w:r w:rsidRPr="00D311FE">
        <w:rPr>
          <w:color w:val="000000" w:themeColor="text1"/>
          <w:shd w:val="clear" w:color="auto" w:fill="FFFFFF"/>
        </w:rPr>
        <w:t xml:space="preserve"> to determine the power </w:t>
      </w:r>
      <w:r w:rsidR="00F535B2">
        <w:rPr>
          <w:color w:val="000000" w:themeColor="text1"/>
          <w:shd w:val="clear" w:color="auto" w:fill="FFFFFF"/>
        </w:rPr>
        <w:t>requirements of</w:t>
      </w:r>
      <w:r w:rsidRPr="00D311FE">
        <w:rPr>
          <w:color w:val="000000" w:themeColor="text1"/>
          <w:shd w:val="clear" w:color="auto" w:fill="FFFFFF"/>
        </w:rPr>
        <w:t xml:space="preserve"> events such as the Hour Record. Although the particular equation used was pertinent to track cycling and factored in the embankments of a velodrome, the advances in understanding air resistance compared to speed still held. The ‘C</w:t>
      </w:r>
      <w:r w:rsidR="002173EC">
        <w:rPr>
          <w:color w:val="000000" w:themeColor="text1"/>
          <w:shd w:val="clear" w:color="auto" w:fill="FFFFFF"/>
          <w:vertAlign w:val="subscript"/>
        </w:rPr>
        <w:t>d</w:t>
      </w:r>
      <w:r w:rsidR="002173EC">
        <w:rPr>
          <w:color w:val="000000" w:themeColor="text1"/>
          <w:shd w:val="clear" w:color="auto" w:fill="FFFFFF"/>
        </w:rPr>
        <w:t>’</w:t>
      </w:r>
      <w:r w:rsidRPr="00D311FE">
        <w:rPr>
          <w:color w:val="000000" w:themeColor="text1"/>
          <w:shd w:val="clear" w:color="auto" w:fill="FFFFFF"/>
        </w:rPr>
        <w:t xml:space="preserve"> represents the aerodynamic drag </w:t>
      </w:r>
      <w:proofErr w:type="gramStart"/>
      <w:r w:rsidRPr="00D311FE">
        <w:rPr>
          <w:color w:val="000000" w:themeColor="text1"/>
          <w:shd w:val="clear" w:color="auto" w:fill="FFFFFF"/>
        </w:rPr>
        <w:t>coefficient</w:t>
      </w:r>
      <w:proofErr w:type="gramEnd"/>
      <w:r w:rsidRPr="00D311FE">
        <w:rPr>
          <w:color w:val="000000" w:themeColor="text1"/>
          <w:shd w:val="clear" w:color="auto" w:fill="FFFFFF"/>
        </w:rPr>
        <w:t xml:space="preserve"> and the ‘A’ illustrates that drag is proportional to size</w:t>
      </w:r>
      <w:r w:rsidR="002173EC">
        <w:rPr>
          <w:color w:val="000000" w:themeColor="text1"/>
          <w:shd w:val="clear" w:color="auto" w:fill="FFFFFF"/>
        </w:rPr>
        <w:t>; ‘A’ is synonymous</w:t>
      </w:r>
      <w:r w:rsidRPr="00D311FE">
        <w:rPr>
          <w:color w:val="000000" w:themeColor="text1"/>
          <w:shd w:val="clear" w:color="auto" w:fill="FFFFFF"/>
        </w:rPr>
        <w:t xml:space="preserve"> with frontal area (FA</w:t>
      </w:r>
      <w:r w:rsidR="002173EC">
        <w:rPr>
          <w:color w:val="000000" w:themeColor="text1"/>
          <w:shd w:val="clear" w:color="auto" w:fill="FFFFFF"/>
        </w:rPr>
        <w:t>)</w:t>
      </w:r>
      <w:r w:rsidRPr="00D311FE">
        <w:rPr>
          <w:color w:val="000000" w:themeColor="text1"/>
          <w:shd w:val="clear" w:color="auto" w:fill="FFFFFF"/>
        </w:rPr>
        <w:t xml:space="preserve"> for cyclists. Combining the bike and rider can establish FA</w:t>
      </w:r>
      <w:r w:rsidR="002173EC">
        <w:rPr>
          <w:color w:val="000000" w:themeColor="text1"/>
          <w:shd w:val="clear" w:color="auto" w:fill="FFFFFF"/>
        </w:rPr>
        <w:t>;</w:t>
      </w:r>
      <w:r w:rsidRPr="00D311FE">
        <w:rPr>
          <w:color w:val="000000" w:themeColor="text1"/>
          <w:shd w:val="clear" w:color="auto" w:fill="FFFFFF"/>
        </w:rPr>
        <w:t xml:space="preserve"> </w:t>
      </w:r>
      <w:r w:rsidR="005F42BE">
        <w:rPr>
          <w:color w:val="000000" w:themeColor="text1"/>
          <w:shd w:val="clear" w:color="auto" w:fill="FFFFFF"/>
        </w:rPr>
        <w:t>this</w:t>
      </w:r>
      <w:r w:rsidRPr="00D311FE">
        <w:rPr>
          <w:color w:val="000000" w:themeColor="text1"/>
          <w:shd w:val="clear" w:color="auto" w:fill="FFFFFF"/>
        </w:rPr>
        <w:t xml:space="preserve"> is proportional to the power required to overcome air resistance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&lt;EndNote&gt;&lt;Cite&gt;&lt;Author&gt;Swain&lt;/Author&gt;&lt;Year&gt;1994&lt;/Year&gt;&lt;RecNum&gt;29&lt;/RecNum&gt;&lt;DisplayText&gt;(20)&lt;/DisplayText&gt;&lt;record&gt;&lt;rec-number&gt;29&lt;/rec-number&gt;&lt;foreign-keys&gt;&lt;key app="EN" db-id="v29st9evjz0r22e9aph5azdef0rx2r5aas9e" timestamp="1612489156"&gt;29&lt;/key&gt;&lt;/foreign-keys&gt;&lt;ref-type name="Journal Article"&gt;17&lt;/ref-type&gt;&lt;contributors&gt;&lt;authors&gt;&lt;author&gt;Swain, D. P.&lt;/author&gt;&lt;/authors&gt;&lt;/contributors&gt;&lt;auth-address&gt;Wellness Institute and Research Center, Old Dominion University, Norfolk, VA 23529-0196.&lt;/auth-address&gt;&lt;titles&gt;&lt;title&gt;The influence of body mass in endurance bicycling&lt;/title&gt;&lt;secondary-title&gt;Med Sci Sports Exerc&lt;/secondary-title&gt;&lt;/titles&gt;&lt;periodical&gt;&lt;full-title&gt;Med Sci Sports Exerc&lt;/full-title&gt;&lt;/periodical&gt;&lt;pages&gt;58-63&lt;/pages&gt;&lt;volume&gt;26&lt;/volume&gt;&lt;number&gt;1&lt;/number&gt;&lt;edition&gt;1994/01/01&lt;/edition&gt;&lt;keywords&gt;&lt;keyword&gt;Bicycling/*physiology&lt;/keyword&gt;&lt;keyword&gt;*Body Mass Index&lt;/keyword&gt;&lt;keyword&gt;Humans&lt;/keyword&gt;&lt;keyword&gt;Oxygen Consumption/physiology&lt;/keyword&gt;&lt;keyword&gt;Physical Endurance/*physiology&lt;/keyword&gt;&lt;keyword&gt;Sports&lt;/keyword&gt;&lt;/keywords&gt;&lt;dates&gt;&lt;year&gt;1994&lt;/year&gt;&lt;pub-dates&gt;&lt;date&gt;Jan&lt;/date&gt;&lt;/pub-dates&gt;&lt;/dates&gt;&lt;isbn&gt;0195-9131 (Print)&amp;#xD;0195-9131 (Linking)&lt;/isbn&gt;&lt;accession-num&gt;8133740&lt;/accession-num&gt;&lt;urls&gt;&lt;related-urls&gt;&lt;url&gt;https://www.ncbi.nlm.nih.gov/pubmed/8133740&lt;/url&gt;&lt;/related-urls&gt;&lt;/urls&gt;&lt;/record&gt;&lt;/Cite&gt;&lt;/EndNote&gt;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(20)</w:t>
      </w:r>
      <w:r w:rsidRPr="00D311FE">
        <w:rPr>
          <w:color w:val="000000" w:themeColor="text1"/>
          <w:shd w:val="clear" w:color="auto" w:fill="FFFFFF"/>
        </w:rPr>
        <w:fldChar w:fldCharType="end"/>
      </w:r>
      <w:r w:rsidRPr="00D311FE">
        <w:rPr>
          <w:color w:val="000000" w:themeColor="text1"/>
          <w:shd w:val="clear" w:color="auto" w:fill="FFFFFF"/>
        </w:rPr>
        <w:t xml:space="preserve">. FA can be captured through a photo in front of the rider in their racing position, typically ⅔ of FA is from the rider, the other ⅓ is </w:t>
      </w:r>
      <w:r w:rsidR="00A71DC6">
        <w:rPr>
          <w:color w:val="000000" w:themeColor="text1"/>
          <w:shd w:val="clear" w:color="auto" w:fill="FFFFFF"/>
        </w:rPr>
        <w:t xml:space="preserve">from </w:t>
      </w:r>
      <w:r w:rsidRPr="00D311FE">
        <w:rPr>
          <w:color w:val="000000" w:themeColor="text1"/>
          <w:shd w:val="clear" w:color="auto" w:fill="FFFFFF"/>
        </w:rPr>
        <w:t xml:space="preserve">the bike itself. This process is difficult </w:t>
      </w:r>
      <w:r w:rsidR="00685E07">
        <w:rPr>
          <w:color w:val="000000" w:themeColor="text1"/>
          <w:shd w:val="clear" w:color="auto" w:fill="FFFFFF"/>
        </w:rPr>
        <w:t xml:space="preserve">to measure </w:t>
      </w:r>
      <w:r w:rsidRPr="00D311FE">
        <w:rPr>
          <w:color w:val="000000" w:themeColor="text1"/>
          <w:shd w:val="clear" w:color="auto" w:fill="FFFFFF"/>
        </w:rPr>
        <w:t xml:space="preserve">and hard to recreate, so Kyle and Bassett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(21)</w:t>
      </w:r>
      <w:r w:rsidRPr="00D311FE">
        <w:rPr>
          <w:color w:val="000000" w:themeColor="text1"/>
          <w:shd w:val="clear" w:color="auto" w:fill="FFFFFF"/>
        </w:rPr>
        <w:fldChar w:fldCharType="end"/>
      </w:r>
      <w:r w:rsidRPr="00D311FE">
        <w:rPr>
          <w:color w:val="000000" w:themeColor="text1"/>
          <w:shd w:val="clear" w:color="auto" w:fill="FFFFFF"/>
        </w:rPr>
        <w:t xml:space="preserve"> were able to develop a formula (</w:t>
      </w:r>
      <w:proofErr w:type="spellStart"/>
      <w:r w:rsidRPr="00D311FE">
        <w:rPr>
          <w:color w:val="000000" w:themeColor="text1"/>
          <w:shd w:val="clear" w:color="auto" w:fill="FFFFFF"/>
        </w:rPr>
        <w:t>A</w:t>
      </w:r>
      <w:r w:rsidRPr="00D311FE">
        <w:rPr>
          <w:color w:val="000000" w:themeColor="text1"/>
          <w:shd w:val="clear" w:color="auto" w:fill="FFFFFF"/>
          <w:vertAlign w:val="subscript"/>
        </w:rPr>
        <w:t>f</w:t>
      </w:r>
      <w:proofErr w:type="spellEnd"/>
      <w:r w:rsidRPr="00D311FE">
        <w:rPr>
          <w:color w:val="000000" w:themeColor="text1"/>
          <w:shd w:val="clear" w:color="auto" w:fill="FFFFFF"/>
        </w:rPr>
        <w:t xml:space="preserve"> = 0.0293H</w:t>
      </w:r>
      <w:r w:rsidRPr="00D311FE">
        <w:rPr>
          <w:color w:val="000000" w:themeColor="text1"/>
          <w:shd w:val="clear" w:color="auto" w:fill="FFFFFF"/>
          <w:vertAlign w:val="superscript"/>
        </w:rPr>
        <w:t xml:space="preserve">0.725 </w:t>
      </w:r>
      <w:r w:rsidRPr="00D311FE">
        <w:rPr>
          <w:color w:val="000000" w:themeColor="text1"/>
          <w:shd w:val="clear" w:color="auto" w:fill="FFFFFF"/>
        </w:rPr>
        <w:t>M</w:t>
      </w:r>
      <w:r w:rsidRPr="00D311FE">
        <w:rPr>
          <w:color w:val="000000" w:themeColor="text1"/>
          <w:shd w:val="clear" w:color="auto" w:fill="FFFFFF"/>
          <w:vertAlign w:val="superscript"/>
        </w:rPr>
        <w:t>0.425</w:t>
      </w:r>
      <w:r w:rsidRPr="00D311FE">
        <w:rPr>
          <w:color w:val="000000" w:themeColor="text1"/>
          <w:shd w:val="clear" w:color="auto" w:fill="FFFFFF"/>
        </w:rPr>
        <w:t xml:space="preserve"> + 0.0604) factoring in rider height (meters) and weight (kg) (body surface area (SA)) to </w:t>
      </w:r>
      <w:r w:rsidR="00A71DC6">
        <w:rPr>
          <w:color w:val="000000" w:themeColor="text1"/>
          <w:shd w:val="clear" w:color="auto" w:fill="FFFFFF"/>
        </w:rPr>
        <w:lastRenderedPageBreak/>
        <w:t>approximate</w:t>
      </w:r>
      <w:r w:rsidRPr="00D311FE">
        <w:rPr>
          <w:color w:val="000000" w:themeColor="text1"/>
          <w:shd w:val="clear" w:color="auto" w:fill="FFFFFF"/>
        </w:rPr>
        <w:t xml:space="preserve"> FA</w:t>
      </w:r>
      <w:r w:rsidR="00A71DC6">
        <w:rPr>
          <w:color w:val="000000" w:themeColor="text1"/>
          <w:shd w:val="clear" w:color="auto" w:fill="FFFFFF"/>
        </w:rPr>
        <w:t>.  By combining this</w:t>
      </w:r>
      <w:r w:rsidRPr="00D311FE">
        <w:rPr>
          <w:color w:val="000000" w:themeColor="text1"/>
          <w:shd w:val="clear" w:color="auto" w:fill="FFFFFF"/>
        </w:rPr>
        <w:t xml:space="preserve"> with </w:t>
      </w:r>
      <w:r w:rsidR="002173EC">
        <w:rPr>
          <w:color w:val="000000" w:themeColor="text1"/>
          <w:shd w:val="clear" w:color="auto" w:fill="FFFFFF"/>
        </w:rPr>
        <w:t>empirical</w:t>
      </w:r>
      <w:r w:rsidR="00A71DC6">
        <w:rPr>
          <w:color w:val="000000" w:themeColor="text1"/>
          <w:shd w:val="clear" w:color="auto" w:fill="FFFFFF"/>
        </w:rPr>
        <w:t xml:space="preserve"> measurements from </w:t>
      </w:r>
      <w:r w:rsidRPr="00D311FE">
        <w:rPr>
          <w:color w:val="000000" w:themeColor="text1"/>
          <w:shd w:val="clear" w:color="auto" w:fill="FFFFFF"/>
        </w:rPr>
        <w:t xml:space="preserve">a power meter, they were also able to </w:t>
      </w:r>
      <w:r w:rsidR="00A71DC6">
        <w:rPr>
          <w:color w:val="000000" w:themeColor="text1"/>
          <w:shd w:val="clear" w:color="auto" w:fill="FFFFFF"/>
        </w:rPr>
        <w:t>compute</w:t>
      </w:r>
      <w:r w:rsidR="00A71DC6" w:rsidRPr="00D311FE">
        <w:rPr>
          <w:color w:val="000000" w:themeColor="text1"/>
          <w:shd w:val="clear" w:color="auto" w:fill="FFFFFF"/>
        </w:rPr>
        <w:t xml:space="preserve"> </w:t>
      </w:r>
      <w:r w:rsidRPr="00D311FE">
        <w:rPr>
          <w:color w:val="000000" w:themeColor="text1"/>
          <w:shd w:val="clear" w:color="auto" w:fill="FFFFFF"/>
        </w:rPr>
        <w:t xml:space="preserve">the drag coefficient. This development helped further quantify why smaller cyclists are at a disadvantage when cycling on flat terrain- the increased energy requirements of the bigger cyclist’s frontal drag is more than offset by the larger </w:t>
      </w:r>
      <w:r w:rsidR="00A71DC6">
        <w:rPr>
          <w:color w:val="000000" w:themeColor="text1"/>
          <w:shd w:val="clear" w:color="auto" w:fill="FFFFFF"/>
        </w:rPr>
        <w:t xml:space="preserve">absolute power output </w:t>
      </w:r>
      <w:r w:rsidRPr="00D311FE">
        <w:rPr>
          <w:color w:val="000000" w:themeColor="text1"/>
          <w:shd w:val="clear" w:color="auto" w:fill="FFFFFF"/>
        </w:rPr>
        <w:t>(</w:t>
      </w:r>
      <w:r w:rsidR="00A71DC6">
        <w:rPr>
          <w:color w:val="000000" w:themeColor="text1"/>
          <w:shd w:val="clear" w:color="auto" w:fill="FFFFFF"/>
        </w:rPr>
        <w:t>due to</w:t>
      </w:r>
      <w:r w:rsidRPr="00D311FE">
        <w:rPr>
          <w:color w:val="000000" w:themeColor="text1"/>
          <w:shd w:val="clear" w:color="auto" w:fill="FFFFFF"/>
        </w:rPr>
        <w:t xml:space="preserve"> the higher absolute VO</w:t>
      </w:r>
      <w:r w:rsidRPr="00D311FE">
        <w:rPr>
          <w:color w:val="000000" w:themeColor="text1"/>
          <w:shd w:val="clear" w:color="auto" w:fill="FFFFFF"/>
          <w:vertAlign w:val="subscript"/>
        </w:rPr>
        <w:t>2max</w:t>
      </w:r>
      <w:r w:rsidR="00A71DC6">
        <w:rPr>
          <w:color w:val="000000" w:themeColor="text1"/>
          <w:shd w:val="clear" w:color="auto" w:fill="FFFFFF"/>
        </w:rPr>
        <w:t>).</w:t>
      </w:r>
    </w:p>
    <w:p w14:paraId="6D547A16" w14:textId="3FB10013" w:rsidR="00FA5606" w:rsidRPr="00D311FE" w:rsidRDefault="00FA5606" w:rsidP="00FA5606">
      <w:pPr>
        <w:spacing w:line="480" w:lineRule="auto"/>
        <w:ind w:firstLine="720"/>
        <w:rPr>
          <w:color w:val="000000" w:themeColor="text1"/>
        </w:rPr>
      </w:pPr>
      <w:r w:rsidRPr="00D311FE">
        <w:rPr>
          <w:color w:val="000000" w:themeColor="text1"/>
          <w:u w:val="single"/>
          <w:shd w:val="clear" w:color="auto" w:fill="FFFFFF"/>
        </w:rPr>
        <w:t>Drafting.</w:t>
      </w:r>
      <w:r w:rsidRPr="00D311FE">
        <w:rPr>
          <w:color w:val="000000" w:themeColor="text1"/>
          <w:shd w:val="clear" w:color="auto" w:fill="FFFFFF"/>
        </w:rPr>
        <w:t xml:space="preserve"> Cyclists are often seen working together to overcome air resistance through the process of drafting. Drafting is critical in all mass start road races and provides a unique aspect of cycling where riders from different teams may work in unison. This cohesion can be seen with opposing riders working together in the breakaway, or in opposing riders working together to catch the breakaway. Kyle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(25)</w:t>
      </w:r>
      <w:r w:rsidRPr="00D311FE">
        <w:rPr>
          <w:color w:val="000000" w:themeColor="text1"/>
          <w:shd w:val="clear" w:color="auto" w:fill="FFFFFF"/>
        </w:rPr>
        <w:fldChar w:fldCharType="end"/>
      </w:r>
      <w:r w:rsidRPr="00D311FE">
        <w:rPr>
          <w:color w:val="000000" w:themeColor="text1"/>
          <w:shd w:val="clear" w:color="auto" w:fill="FFFFFF"/>
        </w:rPr>
        <w:t xml:space="preserve"> states that closely drafting cyclists are </w:t>
      </w:r>
      <w:r w:rsidR="00B5064B">
        <w:rPr>
          <w:color w:val="000000" w:themeColor="text1"/>
          <w:shd w:val="clear" w:color="auto" w:fill="FFFFFF"/>
        </w:rPr>
        <w:t>subjected to decreased air resistance of up to</w:t>
      </w:r>
      <w:r w:rsidRPr="00D311FE">
        <w:rPr>
          <w:color w:val="000000" w:themeColor="text1"/>
          <w:shd w:val="clear" w:color="auto" w:fill="FFFFFF"/>
        </w:rPr>
        <w:t xml:space="preserve"> 40%</w:t>
      </w:r>
      <w:r w:rsidR="00B5064B">
        <w:rPr>
          <w:color w:val="000000" w:themeColor="text1"/>
          <w:shd w:val="clear" w:color="auto" w:fill="FFFFFF"/>
        </w:rPr>
        <w:t xml:space="preserve"> when in the peloton, and up to</w:t>
      </w:r>
      <w:r w:rsidRPr="00D311FE">
        <w:rPr>
          <w:color w:val="000000" w:themeColor="text1"/>
          <w:shd w:val="clear" w:color="auto" w:fill="FFFFFF"/>
        </w:rPr>
        <w:t xml:space="preserve"> 30% </w:t>
      </w:r>
      <w:r w:rsidR="00B5064B">
        <w:rPr>
          <w:color w:val="000000" w:themeColor="text1"/>
          <w:shd w:val="clear" w:color="auto" w:fill="FFFFFF"/>
        </w:rPr>
        <w:t>when drafting a single rider</w:t>
      </w:r>
      <w:r w:rsidRPr="00D311FE">
        <w:rPr>
          <w:color w:val="000000" w:themeColor="text1"/>
          <w:shd w:val="clear" w:color="auto" w:fill="FFFFFF"/>
        </w:rPr>
        <w:t>. This reduction in drag could be extrapolated out to a decrease VO</w:t>
      </w:r>
      <w:r w:rsidRPr="00D311FE">
        <w:rPr>
          <w:color w:val="000000" w:themeColor="text1"/>
          <w:shd w:val="clear" w:color="auto" w:fill="FFFFFF"/>
          <w:vertAlign w:val="subscript"/>
        </w:rPr>
        <w:t>2</w:t>
      </w:r>
      <w:r w:rsidRPr="00D311FE">
        <w:rPr>
          <w:color w:val="000000" w:themeColor="text1"/>
          <w:shd w:val="clear" w:color="auto" w:fill="FFFFFF"/>
        </w:rPr>
        <w:t xml:space="preserve"> in by 14% or a decrease in heart rate by 7.5%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&lt;EndNote&gt;&lt;Cite&gt;&lt;Author&gt;Hausswirth&lt;/Author&gt;&lt;Year&gt;1999&lt;/Year&gt;&lt;RecNum&gt;79&lt;/RecNum&gt;&lt;DisplayText&gt;(77)&lt;/DisplayText&gt;&lt;record&gt;&lt;rec-number&gt;79&lt;/rec-number&gt;&lt;foreign-keys&gt;&lt;key app="EN" db-id="v29st9evjz0r22e9aph5azdef0rx2r5aas9e" timestamp="1612540278"&gt;79&lt;/key&gt;&lt;/foreign-keys&gt;&lt;ref-type name="Journal Article"&gt;17&lt;/ref-type&gt;&lt;contributors&gt;&lt;authors&gt;&lt;author&gt;Hausswirth, C.&lt;/author&gt;&lt;author&gt;Lehénaff, D.&lt;/author&gt;&lt;author&gt;Dréano, P.&lt;/author&gt;&lt;author&gt;Savonen, K.&lt;/author&gt;&lt;/authors&gt;&lt;/contributors&gt;&lt;auth-address&gt;Laboratoire de Biomécanique et de Physiologie, Institut National du Sport et de L&amp;apos;Education Physique, Paris, France.&lt;/auth-address&gt;&lt;titles&gt;&lt;title&gt;Effects of cycling alone or in a sheltered position on subsequent running performance during a triathlon&lt;/title&gt;&lt;secondary-title&gt;Med Sci Sports Exerc&lt;/secondary-title&gt;&lt;/titles&gt;&lt;periodical&gt;&lt;full-title&gt;Med Sci Sports Exerc&lt;/full-title&gt;&lt;/periodical&gt;&lt;pages&gt;599-604&lt;/pages&gt;&lt;volume&gt;31&lt;/volume&gt;&lt;number&gt;4&lt;/number&gt;&lt;edition&gt;1999/04/22&lt;/edition&gt;&lt;keywords&gt;&lt;keyword&gt;Adolescent&lt;/keyword&gt;&lt;keyword&gt;Adult&lt;/keyword&gt;&lt;keyword&gt;Bicycling/*physiology&lt;/keyword&gt;&lt;keyword&gt;Humans&lt;/keyword&gt;&lt;keyword&gt;Lactic Acid/blood&lt;/keyword&gt;&lt;keyword&gt;Male&lt;/keyword&gt;&lt;keyword&gt;Oxygen Consumption&lt;/keyword&gt;&lt;keyword&gt;Physical Endurance/*physiology&lt;/keyword&gt;&lt;keyword&gt;Prospective Studies&lt;/keyword&gt;&lt;keyword&gt;Pulmonary Gas Exchange&lt;/keyword&gt;&lt;keyword&gt;Running/*physiology&lt;/keyword&gt;&lt;/keywords&gt;&lt;dates&gt;&lt;year&gt;1999&lt;/year&gt;&lt;pub-dates&gt;&lt;date&gt;Apr&lt;/date&gt;&lt;/pub-dates&gt;&lt;/dates&gt;&lt;isbn&gt;0195-9131 (Print)&amp;#xD;0195-9131&lt;/isbn&gt;&lt;accession-num&gt;10211859&lt;/accession-num&gt;&lt;urls&gt;&lt;/urls&gt;&lt;electronic-resource-num&gt;10.1097/00005768-199904000-00018&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(77)</w:t>
      </w:r>
      <w:r w:rsidRPr="00D311FE">
        <w:rPr>
          <w:color w:val="000000" w:themeColor="text1"/>
          <w:shd w:val="clear" w:color="auto" w:fill="FFFFFF"/>
        </w:rPr>
        <w:fldChar w:fldCharType="end"/>
      </w:r>
      <w:r w:rsidRPr="00D311FE">
        <w:rPr>
          <w:color w:val="000000" w:themeColor="text1"/>
          <w:shd w:val="clear" w:color="auto" w:fill="FFFFFF"/>
        </w:rPr>
        <w:t xml:space="preserve">. McCole et. al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&lt;EndNote&gt;&lt;Cite&gt;&lt;Author&gt;McCole&lt;/Author&gt;&lt;Year&gt;1990&lt;/Year&gt;&lt;RecNum&gt;80&lt;/RecNum&gt;&lt;DisplayText&gt;(78)&lt;/DisplayText&gt;&lt;record&gt;&lt;rec-number&gt;80&lt;/rec-number&gt;&lt;foreign-keys&gt;&lt;key app="EN" db-id="v29st9evjz0r22e9aph5azdef0rx2r5aas9e" timestamp="1612540328"&gt;80&lt;/key&gt;&lt;/foreign-keys&gt;&lt;ref-type name="Journal Article"&gt;17&lt;/ref-type&gt;&lt;contributors&gt;&lt;authors&gt;&lt;author&gt;McCole, S. D.&lt;/author&gt;&lt;author&gt;Claney, K.&lt;/author&gt;&lt;author&gt;Conte, J. C.&lt;/author&gt;&lt;author&gt;Anderson, R.&lt;/author&gt;&lt;author&gt;Hagberg, J. M.&lt;/author&gt;&lt;/authors&gt;&lt;/contributors&gt;&lt;auth-address&gt;Department of Exercise and Sport Science, College of Health and Human Performance, University of Florida, Gainesville 32611.&lt;/auth-address&gt;&lt;titles&gt;&lt;title&gt;Energy expenditure during bicycling&lt;/title&gt;&lt;secondary-title&gt;J Appl Physiol (1985)&lt;/secondary-title&gt;&lt;/titles&gt;&lt;periodical&gt;&lt;full-title&gt;J Appl Physiol (1985)&lt;/full-title&gt;&lt;/periodical&gt;&lt;pages&gt;748-53&lt;/pages&gt;&lt;volume&gt;68&lt;/volume&gt;&lt;number&gt;2&lt;/number&gt;&lt;edition&gt;1990/02/01&lt;/edition&gt;&lt;keywords&gt;&lt;keyword&gt;Adult&lt;/keyword&gt;&lt;keyword&gt;*Bicycling&lt;/keyword&gt;&lt;keyword&gt;Energy Metabolism/*physiology&lt;/keyword&gt;&lt;keyword&gt;Exercise/*physiology&lt;/keyword&gt;&lt;keyword&gt;Humans&lt;/keyword&gt;&lt;keyword&gt;Male&lt;/keyword&gt;&lt;keyword&gt;Oxygen Consumption/*physiology&lt;/keyword&gt;&lt;/keywords&gt;&lt;dates&gt;&lt;year&gt;1990&lt;/year&gt;&lt;pub-dates&gt;&lt;date&gt;Feb&lt;/date&gt;&lt;/pub-dates&gt;&lt;/dates&gt;&lt;isbn&gt;8750-7587 (Print)&amp;#xD;0161-7567&lt;/isbn&gt;&lt;accession-num&gt;2318782&lt;/accession-num&gt;&lt;urls&gt;&lt;/urls&gt;&lt;electronic-resource-num&gt;10.1152/jappl.1990.68.2.748&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(78)</w:t>
      </w:r>
      <w:r w:rsidRPr="00D311FE">
        <w:rPr>
          <w:color w:val="000000" w:themeColor="text1"/>
          <w:shd w:val="clear" w:color="auto" w:fill="FFFFFF"/>
        </w:rPr>
        <w:fldChar w:fldCharType="end"/>
      </w:r>
      <w:r w:rsidRPr="00D311FE">
        <w:rPr>
          <w:color w:val="000000" w:themeColor="text1"/>
          <w:shd w:val="clear" w:color="auto" w:fill="FFFFFF"/>
        </w:rPr>
        <w:t xml:space="preserve"> also concluded that the metabolic (VO2) benefit of drafting becomes greater as the velocity increased.</w:t>
      </w:r>
      <w:r w:rsidR="00B5064B">
        <w:rPr>
          <w:color w:val="000000" w:themeColor="text1"/>
          <w:shd w:val="clear" w:color="auto" w:fill="FFFFFF"/>
        </w:rPr>
        <w:t xml:space="preserve"> D</w:t>
      </w:r>
      <w:r w:rsidRPr="00D311FE">
        <w:rPr>
          <w:color w:val="000000" w:themeColor="text1"/>
          <w:shd w:val="clear" w:color="auto" w:fill="FFFFFF"/>
        </w:rPr>
        <w:t xml:space="preserve">rafting helps </w:t>
      </w:r>
      <w:r w:rsidR="00B5064B">
        <w:rPr>
          <w:color w:val="000000" w:themeColor="text1"/>
          <w:shd w:val="clear" w:color="auto" w:fill="FFFFFF"/>
        </w:rPr>
        <w:t xml:space="preserve">to </w:t>
      </w:r>
      <w:r w:rsidRPr="00D311FE">
        <w:rPr>
          <w:color w:val="000000" w:themeColor="text1"/>
          <w:shd w:val="clear" w:color="auto" w:fill="FFFFFF"/>
        </w:rPr>
        <w:t xml:space="preserve">explain why tactics in road cycling are incredibly crucial, </w:t>
      </w:r>
      <w:r w:rsidR="00B5064B">
        <w:rPr>
          <w:color w:val="000000" w:themeColor="text1"/>
          <w:shd w:val="clear" w:color="auto" w:fill="FFFFFF"/>
        </w:rPr>
        <w:t>and why</w:t>
      </w:r>
      <w:r w:rsidR="00B5064B" w:rsidRPr="00D311FE">
        <w:rPr>
          <w:color w:val="000000" w:themeColor="text1"/>
          <w:shd w:val="clear" w:color="auto" w:fill="FFFFFF"/>
        </w:rPr>
        <w:t xml:space="preserve"> </w:t>
      </w:r>
      <w:r w:rsidRPr="00D311FE">
        <w:rPr>
          <w:color w:val="000000" w:themeColor="text1"/>
          <w:shd w:val="clear" w:color="auto" w:fill="FFFFFF"/>
        </w:rPr>
        <w:t xml:space="preserve">mass start races </w:t>
      </w:r>
      <w:r w:rsidR="00B5064B">
        <w:rPr>
          <w:color w:val="000000" w:themeColor="text1"/>
          <w:shd w:val="clear" w:color="auto" w:fill="FFFFFF"/>
        </w:rPr>
        <w:t xml:space="preserve">are </w:t>
      </w:r>
      <w:r w:rsidRPr="00D311FE">
        <w:rPr>
          <w:color w:val="000000" w:themeColor="text1"/>
          <w:shd w:val="clear" w:color="auto" w:fill="FFFFFF"/>
        </w:rPr>
        <w:t xml:space="preserve">not </w:t>
      </w:r>
      <w:r w:rsidR="00B5064B">
        <w:rPr>
          <w:color w:val="000000" w:themeColor="text1"/>
          <w:shd w:val="clear" w:color="auto" w:fill="FFFFFF"/>
        </w:rPr>
        <w:t>always won by the rider with the greatest maximal aerobic power</w:t>
      </w:r>
      <w:r w:rsidRPr="00D311FE">
        <w:rPr>
          <w:color w:val="000000" w:themeColor="text1"/>
          <w:shd w:val="clear" w:color="auto" w:fill="FFFFFF"/>
        </w:rPr>
        <w:t>. The effects of drafting are amplified the closer a rider trails the rider/s in front</w:t>
      </w:r>
      <w:r w:rsidR="00B5064B">
        <w:rPr>
          <w:color w:val="000000" w:themeColor="text1"/>
          <w:shd w:val="clear" w:color="auto" w:fill="FFFFFF"/>
        </w:rPr>
        <w:t xml:space="preserve"> who is</w:t>
      </w:r>
      <w:r w:rsidRPr="00D311FE">
        <w:rPr>
          <w:color w:val="000000" w:themeColor="text1"/>
          <w:shd w:val="clear" w:color="auto" w:fill="FFFFFF"/>
        </w:rPr>
        <w:t xml:space="preserve"> “blocking” the wind. However, it is critical to acknowledge that riders also can </w:t>
      </w:r>
      <w:r w:rsidR="00B5064B">
        <w:rPr>
          <w:color w:val="000000" w:themeColor="text1"/>
          <w:shd w:val="clear" w:color="auto" w:fill="FFFFFF"/>
        </w:rPr>
        <w:t>obtain</w:t>
      </w:r>
      <w:r w:rsidR="00B5064B" w:rsidRPr="00D311FE">
        <w:rPr>
          <w:color w:val="000000" w:themeColor="text1"/>
          <w:shd w:val="clear" w:color="auto" w:fill="FFFFFF"/>
        </w:rPr>
        <w:t xml:space="preserve"> </w:t>
      </w:r>
      <w:r w:rsidRPr="00D311FE">
        <w:rPr>
          <w:color w:val="000000" w:themeColor="text1"/>
          <w:shd w:val="clear" w:color="auto" w:fill="FFFFFF"/>
        </w:rPr>
        <w:t xml:space="preserve">slipstream </w:t>
      </w:r>
      <w:r w:rsidR="00B5064B">
        <w:rPr>
          <w:color w:val="000000" w:themeColor="text1"/>
          <w:shd w:val="clear" w:color="auto" w:fill="FFFFFF"/>
        </w:rPr>
        <w:t>effects</w:t>
      </w:r>
      <w:r w:rsidR="00B5064B" w:rsidRPr="00D311FE">
        <w:rPr>
          <w:color w:val="000000" w:themeColor="text1"/>
          <w:shd w:val="clear" w:color="auto" w:fill="FFFFFF"/>
        </w:rPr>
        <w:t xml:space="preserve"> </w:t>
      </w:r>
      <w:r w:rsidR="00B5064B">
        <w:rPr>
          <w:color w:val="000000" w:themeColor="text1"/>
          <w:shd w:val="clear" w:color="auto" w:fill="FFFFFF"/>
        </w:rPr>
        <w:t xml:space="preserve">even </w:t>
      </w:r>
      <w:r w:rsidRPr="00D311FE">
        <w:rPr>
          <w:color w:val="000000" w:themeColor="text1"/>
          <w:shd w:val="clear" w:color="auto" w:fill="FFFFFF"/>
        </w:rPr>
        <w:t xml:space="preserve">up to five bike lengths </w:t>
      </w:r>
      <w:r w:rsidR="00B5064B">
        <w:rPr>
          <w:color w:val="000000" w:themeColor="text1"/>
          <w:shd w:val="clear" w:color="auto" w:fill="FFFFFF"/>
        </w:rPr>
        <w:t>behind</w:t>
      </w:r>
      <w:r w:rsidR="00B5064B" w:rsidRPr="00D311FE">
        <w:rPr>
          <w:color w:val="000000" w:themeColor="text1"/>
          <w:shd w:val="clear" w:color="auto" w:fill="FFFFFF"/>
        </w:rPr>
        <w:t xml:space="preserve"> </w:t>
      </w:r>
      <w:r w:rsidR="00B5064B">
        <w:rPr>
          <w:color w:val="000000" w:themeColor="text1"/>
          <w:shd w:val="clear" w:color="auto" w:fill="FFFFFF"/>
        </w:rPr>
        <w:t>a leading</w:t>
      </w:r>
      <w:r w:rsidRPr="00D311FE">
        <w:rPr>
          <w:color w:val="000000" w:themeColor="text1"/>
          <w:shd w:val="clear" w:color="auto" w:fill="FFFFFF"/>
        </w:rPr>
        <w:t xml:space="preserve"> rider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(25)</w:t>
      </w:r>
      <w:r w:rsidRPr="00D311FE">
        <w:rPr>
          <w:color w:val="000000" w:themeColor="text1"/>
          <w:shd w:val="clear" w:color="auto" w:fill="FFFFFF"/>
        </w:rPr>
        <w:fldChar w:fldCharType="end"/>
      </w:r>
      <w:r w:rsidRPr="00D311FE">
        <w:rPr>
          <w:color w:val="000000" w:themeColor="text1"/>
          <w:shd w:val="clear" w:color="auto" w:fill="FFFFFF"/>
        </w:rPr>
        <w:t>. Th</w:t>
      </w:r>
      <w:r w:rsidR="00B5064B">
        <w:rPr>
          <w:color w:val="000000" w:themeColor="text1"/>
          <w:shd w:val="clear" w:color="auto" w:fill="FFFFFF"/>
        </w:rPr>
        <w:t xml:space="preserve">e no-drafting rule is </w:t>
      </w:r>
      <w:r w:rsidRPr="00D311FE">
        <w:rPr>
          <w:color w:val="000000" w:themeColor="text1"/>
          <w:shd w:val="clear" w:color="auto" w:fill="FFFFFF"/>
        </w:rPr>
        <w:t xml:space="preserve">strictly enforced in individual time trials; as riders catch a slower rider, they need to maintain a distance </w:t>
      </w:r>
      <w:r w:rsidR="00B5064B">
        <w:rPr>
          <w:color w:val="000000" w:themeColor="text1"/>
          <w:shd w:val="clear" w:color="auto" w:fill="FFFFFF"/>
        </w:rPr>
        <w:t>of at least</w:t>
      </w:r>
      <w:r w:rsidRPr="00D311FE">
        <w:rPr>
          <w:color w:val="000000" w:themeColor="text1"/>
          <w:shd w:val="clear" w:color="auto" w:fill="FFFFFF"/>
        </w:rPr>
        <w:t xml:space="preserve"> five bike lengths before using the other side of the road to pass the slower rider</w:t>
      </w:r>
      <w:r w:rsidR="00B5064B">
        <w:rPr>
          <w:color w:val="000000" w:themeColor="text1"/>
          <w:shd w:val="clear" w:color="auto" w:fill="FFFFFF"/>
        </w:rPr>
        <w:t>.  Enforcing this rule helps to</w:t>
      </w:r>
      <w:r w:rsidRPr="00D311FE">
        <w:rPr>
          <w:color w:val="000000" w:themeColor="text1"/>
          <w:shd w:val="clear" w:color="auto" w:fill="FFFFFF"/>
        </w:rPr>
        <w:t xml:space="preserve"> minimize the benefits of drafting. </w:t>
      </w:r>
      <w:r w:rsidR="004C4E06">
        <w:rPr>
          <w:color w:val="000000" w:themeColor="text1"/>
          <w:shd w:val="clear" w:color="auto" w:fill="FFFFFF"/>
        </w:rPr>
        <w:t xml:space="preserve">In addition, the </w:t>
      </w:r>
      <w:r w:rsidRPr="00D311FE">
        <w:rPr>
          <w:color w:val="000000" w:themeColor="text1"/>
          <w:shd w:val="clear" w:color="auto" w:fill="FFFFFF"/>
        </w:rPr>
        <w:t xml:space="preserve">rider </w:t>
      </w:r>
      <w:r w:rsidR="004C4E06">
        <w:rPr>
          <w:color w:val="000000" w:themeColor="text1"/>
          <w:shd w:val="clear" w:color="auto" w:fill="FFFFFF"/>
        </w:rPr>
        <w:t xml:space="preserve">in front </w:t>
      </w:r>
      <w:r w:rsidRPr="00D311FE">
        <w:rPr>
          <w:color w:val="000000" w:themeColor="text1"/>
          <w:shd w:val="clear" w:color="auto" w:fill="FFFFFF"/>
        </w:rPr>
        <w:t xml:space="preserve">can also receive upstream benefits </w:t>
      </w:r>
      <w:r w:rsidR="004C4E06">
        <w:rPr>
          <w:color w:val="000000" w:themeColor="text1"/>
          <w:shd w:val="clear" w:color="auto" w:fill="FFFFFF"/>
        </w:rPr>
        <w:t>from</w:t>
      </w:r>
      <w:r w:rsidR="004C4E06" w:rsidRPr="00D311FE">
        <w:rPr>
          <w:color w:val="000000" w:themeColor="text1"/>
          <w:shd w:val="clear" w:color="auto" w:fill="FFFFFF"/>
        </w:rPr>
        <w:t xml:space="preserve"> </w:t>
      </w:r>
      <w:r w:rsidRPr="00D311FE">
        <w:rPr>
          <w:color w:val="000000" w:themeColor="text1"/>
          <w:shd w:val="clear" w:color="auto" w:fill="FFFFFF"/>
        </w:rPr>
        <w:t>a trailing rider</w:t>
      </w:r>
      <w:r w:rsidR="004C4E06">
        <w:rPr>
          <w:color w:val="000000" w:themeColor="text1"/>
          <w:shd w:val="clear" w:color="auto" w:fill="FFFFFF"/>
        </w:rPr>
        <w:t>; this can lead to as much as</w:t>
      </w:r>
      <w:r w:rsidRPr="00D311FE">
        <w:rPr>
          <w:color w:val="000000" w:themeColor="text1"/>
          <w:shd w:val="clear" w:color="auto" w:fill="FFFFFF"/>
        </w:rPr>
        <w:t xml:space="preserve"> a 3% reduction in drag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&lt;EndNote&gt;&lt;Cite&gt;&lt;Author&gt;Blocken&lt;/Author&gt;&lt;Year&gt;2013&lt;/Year&gt;&lt;RecNum&gt;81&lt;/RecNum&gt;&lt;DisplayText&gt;(79)&lt;/DisplayText&gt;&lt;record&gt;&lt;rec-number&gt;81&lt;/rec-number&gt;&lt;foreign-keys&gt;&lt;key app="EN" db-id="v29st9evjz0r22e9aph5azdef0rx2r5aas9e" timestamp="1612540494"&gt;81&lt;/key&gt;&lt;/foreign-keys&gt;&lt;ref-type name="Journal Article"&gt;17&lt;/ref-type&gt;&lt;contributors&gt;&lt;authors&gt;&lt;author&gt;Blocken, Bert&lt;/author&gt;&lt;author&gt;Defraeye, Thijs&lt;/author&gt;&lt;author&gt;Koninckx, Erwin&lt;/author&gt;&lt;author&gt;Carmeliet, Jan&lt;/author&gt;&lt;author&gt;Hespel, Peter&lt;/author&gt;&lt;/authors&gt;&lt;/contributors&gt;&lt;titles&gt;&lt;title&gt;CFD simulations of the aerodynamic drag of two drafting cyclists&lt;/title&gt;&lt;secondary-title&gt;Computers &amp;amp; Fluids&lt;/secondary-title&gt;&lt;/titles&gt;&lt;periodical&gt;&lt;full-title&gt;Computers &amp;amp; Fluids&lt;/full-title&gt;&lt;/periodical&gt;&lt;pages&gt;435-445&lt;/pages&gt;&lt;volume&gt;71&lt;/volume&gt;&lt;keywords&gt;&lt;keyword&gt;Computational fluid dynamics&lt;/keyword&gt;&lt;keyword&gt;Wind tunnel&lt;/keyword&gt;&lt;keyword&gt;Aerodynamic cycling resistance&lt;/keyword&gt;&lt;keyword&gt;Bicycle aerodynamics&lt;/keyword&gt;&lt;keyword&gt;Drafting&lt;/keyword&gt;&lt;keyword&gt;Numerical simulation&lt;/keyword&gt;&lt;/keywords&gt;&lt;dates&gt;&lt;year&gt;2013&lt;/year&gt;&lt;pub-dates&gt;&lt;date&gt;2013/01/30/&lt;/date&gt;&lt;/pub-dates&gt;&lt;/dates&gt;&lt;isbn&gt;0045-7930&lt;/isbn&gt;&lt;urls&gt;&lt;related-urls&gt;&lt;url&gt;https://www.sciencedirect.com/science/article/pii/S0045793012004446&lt;/url&gt;&lt;/related-urls&gt;&lt;/urls&gt;&lt;electronic-resource-num&gt;https://doi.org/10.1016/j.compfluid.2012.11.012&lt;/electronic-resource-num&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(79)</w:t>
      </w:r>
      <w:r w:rsidRPr="00D311FE">
        <w:rPr>
          <w:color w:val="000000" w:themeColor="text1"/>
          <w:shd w:val="clear" w:color="auto" w:fill="FFFFFF"/>
        </w:rPr>
        <w:fldChar w:fldCharType="end"/>
      </w:r>
      <w:r w:rsidRPr="00D311FE">
        <w:rPr>
          <w:color w:val="000000" w:themeColor="text1"/>
          <w:shd w:val="clear" w:color="auto" w:fill="FFFFFF"/>
        </w:rPr>
        <w:t xml:space="preserve">. While drafting is perhaps simplest to understand with a direct headwind, </w:t>
      </w:r>
      <w:r w:rsidRPr="00D311FE">
        <w:rPr>
          <w:color w:val="000000" w:themeColor="text1"/>
          <w:shd w:val="clear" w:color="auto" w:fill="FFFFFF"/>
        </w:rPr>
        <w:lastRenderedPageBreak/>
        <w:t xml:space="preserve">it can also be very effective if the wind is coming from the side. </w:t>
      </w:r>
      <w:r w:rsidR="004C4E06">
        <w:rPr>
          <w:color w:val="000000" w:themeColor="text1"/>
          <w:shd w:val="clear" w:color="auto" w:fill="FFFFFF"/>
        </w:rPr>
        <w:t xml:space="preserve">In a cross-wind, a rider can obtain the greatest drafting effect </w:t>
      </w:r>
      <w:r w:rsidR="004C4E06" w:rsidRPr="00D311FE">
        <w:rPr>
          <w:color w:val="000000" w:themeColor="text1"/>
          <w:shd w:val="clear" w:color="auto" w:fill="FFFFFF"/>
        </w:rPr>
        <w:t>wh</w:t>
      </w:r>
      <w:r w:rsidR="004C4E06">
        <w:rPr>
          <w:color w:val="000000" w:themeColor="text1"/>
          <w:shd w:val="clear" w:color="auto" w:fill="FFFFFF"/>
        </w:rPr>
        <w:t>en</w:t>
      </w:r>
      <w:r w:rsidR="004C4E06" w:rsidRPr="00D311FE">
        <w:rPr>
          <w:color w:val="000000" w:themeColor="text1"/>
          <w:shd w:val="clear" w:color="auto" w:fill="FFFFFF"/>
        </w:rPr>
        <w:t xml:space="preserve"> </w:t>
      </w:r>
      <w:r w:rsidRPr="00D311FE">
        <w:rPr>
          <w:color w:val="000000" w:themeColor="text1"/>
          <w:shd w:val="clear" w:color="auto" w:fill="FFFFFF"/>
        </w:rPr>
        <w:t>riding on th</w:t>
      </w:r>
      <w:r w:rsidR="00685E07">
        <w:rPr>
          <w:color w:val="000000" w:themeColor="text1"/>
          <w:shd w:val="clear" w:color="auto" w:fill="FFFFFF"/>
        </w:rPr>
        <w:t>e leeward side</w:t>
      </w:r>
      <w:r w:rsidR="004C4E06">
        <w:rPr>
          <w:color w:val="000000" w:themeColor="text1"/>
          <w:shd w:val="clear" w:color="auto" w:fill="FFFFFF"/>
        </w:rPr>
        <w:t>,</w:t>
      </w:r>
      <w:r w:rsidRPr="00D311FE">
        <w:rPr>
          <w:color w:val="000000" w:themeColor="text1"/>
          <w:shd w:val="clear" w:color="auto" w:fill="FFFFFF"/>
        </w:rPr>
        <w:t xml:space="preserve"> </w:t>
      </w:r>
      <w:r w:rsidR="004C4E06">
        <w:rPr>
          <w:color w:val="000000" w:themeColor="text1"/>
          <w:shd w:val="clear" w:color="auto" w:fill="FFFFFF"/>
        </w:rPr>
        <w:t xml:space="preserve">slightly behind and to the side of another rider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&lt;EndNote&gt;&lt;Cite&gt;&lt;Author&gt;Kyle&lt;/Author&gt;&lt;Year&gt;1984&lt;/Year&gt;&lt;RecNum&gt;82&lt;/RecNum&gt;&lt;DisplayText&gt;(27)&lt;/DisplayText&gt;&lt;record&gt;&lt;rec-number&gt;82&lt;/rec-number&gt;&lt;foreign-keys&gt;&lt;key app="EN" db-id="v29st9evjz0r22e9aph5azdef0rx2r5aas9e" timestamp="1612541141"&gt;82&lt;/key&gt;&lt;/foreign-keys&gt;&lt;ref-type name="Journal Article"&gt;17&lt;/ref-type&gt;&lt;contributors&gt;&lt;authors&gt;&lt;author&gt;Kyle, C.R. &amp;amp; Burke, E.R.&lt;/author&gt;&lt;/authors&gt;&lt;/contributors&gt;&lt;titles&gt;&lt;title&gt;Improving the racing bicycle.&lt;/title&gt;&lt;secondary-title&gt;Mechanical Engineering&lt;/secondary-title&gt;&lt;/titles&gt;&lt;periodical&gt;&lt;full-title&gt;Mechanical Engineering&lt;/full-title&gt;&lt;/periodical&gt;&lt;pages&gt;34-35&lt;/pages&gt;&lt;volume&gt;106&lt;/volume&gt;&lt;number&gt;9&lt;/number&gt;&lt;dates&gt;&lt;year&gt;1984&lt;/year&gt;&lt;/dates&gt;&lt;urls&gt;&lt;/urls&gt;&lt;/record&gt;&lt;/Cite&gt;&lt;/EndNote&gt;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(27)</w:t>
      </w:r>
      <w:r w:rsidRPr="00D311FE">
        <w:rPr>
          <w:color w:val="000000" w:themeColor="text1"/>
          <w:shd w:val="clear" w:color="auto" w:fill="FFFFFF"/>
        </w:rPr>
        <w:fldChar w:fldCharType="end"/>
      </w:r>
      <w:r w:rsidRPr="00D311FE">
        <w:rPr>
          <w:color w:val="000000" w:themeColor="text1"/>
          <w:shd w:val="clear" w:color="auto" w:fill="FFFFFF"/>
        </w:rPr>
        <w:t xml:space="preserve">. In this instance, echelons </w:t>
      </w:r>
      <w:r w:rsidR="004C4E06">
        <w:rPr>
          <w:color w:val="000000" w:themeColor="text1"/>
          <w:shd w:val="clear" w:color="auto" w:fill="FFFFFF"/>
        </w:rPr>
        <w:t>will</w:t>
      </w:r>
      <w:r w:rsidR="004C4E06" w:rsidRPr="00D311FE">
        <w:rPr>
          <w:color w:val="000000" w:themeColor="text1"/>
          <w:shd w:val="clear" w:color="auto" w:fill="FFFFFF"/>
        </w:rPr>
        <w:t xml:space="preserve"> </w:t>
      </w:r>
      <w:r w:rsidRPr="00D311FE">
        <w:rPr>
          <w:color w:val="000000" w:themeColor="text1"/>
          <w:shd w:val="clear" w:color="auto" w:fill="FFFFFF"/>
        </w:rPr>
        <w:t xml:space="preserve">form. This is where riders </w:t>
      </w:r>
      <w:r w:rsidR="004C4E06">
        <w:rPr>
          <w:color w:val="000000" w:themeColor="text1"/>
          <w:shd w:val="clear" w:color="auto" w:fill="FFFFFF"/>
        </w:rPr>
        <w:t>line up</w:t>
      </w:r>
      <w:r w:rsidRPr="00D311FE">
        <w:rPr>
          <w:color w:val="000000" w:themeColor="text1"/>
          <w:shd w:val="clear" w:color="auto" w:fill="FFFFFF"/>
        </w:rPr>
        <w:t xml:space="preserve"> in a diagonal manner across the road seeking maximum draft in a crosswind. </w:t>
      </w:r>
    </w:p>
    <w:p w14:paraId="5CDC993F" w14:textId="2651E79C" w:rsidR="00FA5606" w:rsidRPr="00D311FE" w:rsidRDefault="00FA5606" w:rsidP="00FA5606">
      <w:pPr>
        <w:spacing w:line="480" w:lineRule="auto"/>
        <w:rPr>
          <w:color w:val="000000" w:themeColor="text1"/>
          <w:shd w:val="clear" w:color="auto" w:fill="FFFFFF"/>
        </w:rPr>
      </w:pPr>
      <w:r w:rsidRPr="00D311FE">
        <w:rPr>
          <w:color w:val="000000" w:themeColor="text1"/>
          <w:shd w:val="clear" w:color="auto" w:fill="FFFFFF"/>
        </w:rPr>
        <w:tab/>
      </w:r>
      <w:r w:rsidRPr="00D311FE">
        <w:rPr>
          <w:color w:val="000000" w:themeColor="text1"/>
          <w:u w:val="single"/>
          <w:shd w:val="clear" w:color="auto" w:fill="FFFFFF"/>
        </w:rPr>
        <w:t>Rolling resistance.</w:t>
      </w:r>
      <w:r w:rsidRPr="00D311FE">
        <w:rPr>
          <w:color w:val="000000" w:themeColor="text1"/>
          <w:shd w:val="clear" w:color="auto" w:fill="FFFFFF"/>
        </w:rPr>
        <w:t xml:space="preserve"> While air resistance increases as the square of velocity, rolling resistance appears to remain constant despite changes in velocity</w:t>
      </w:r>
      <w:r w:rsidR="00E579C9">
        <w:rPr>
          <w:color w:val="000000" w:themeColor="text1"/>
          <w:shd w:val="clear" w:color="auto" w:fill="FFFFFF"/>
        </w:rPr>
        <w:t xml:space="preserve"> </w:t>
      </w:r>
      <w:r w:rsidR="00E579C9">
        <w:rPr>
          <w:color w:val="000000" w:themeColor="text1"/>
          <w:shd w:val="clear" w:color="auto" w:fill="FFFFFF"/>
        </w:rPr>
        <w:fldChar w:fldCharType="begin"/>
      </w:r>
      <w:r w:rsidR="00E579C9">
        <w:rPr>
          <w:color w:val="000000" w:themeColor="text1"/>
          <w:shd w:val="clear" w:color="auto" w:fill="FFFFFF"/>
        </w:rPr>
        <w:instrText xml:space="preserve"> ADDIN EN.CITE &lt;EndNote&gt;&lt;Cite&gt;&lt;Author&gt;Kyle&lt;/Author&gt;&lt;Year&gt;1979&lt;/Year&gt;&lt;RecNum&gt;78&lt;/RecNum&gt;&lt;DisplayText&gt;(25)&lt;/DisplayText&gt;&lt;record&gt;&lt;rec-number&gt;78&lt;/rec-number&gt;&lt;foreign-keys&gt;&lt;key app="EN" db-id="v29st9evjz0r22e9aph5azdef0rx2r5aas9e" timestamp="1612539875"&gt;78&lt;/key&gt;&lt;/foreign-keys&gt;&lt;ref-type name="Journal Article"&gt;17&lt;/ref-type&gt;&lt;contributors&gt;&lt;authors&gt;&lt;author&gt;Kyle, C. R.&lt;/author&gt;&lt;/authors&gt;&lt;/contributors&gt;&lt;titles&gt;&lt;title&gt;Reduction of Wind Resistance and Power Output of Racing Cyclists and Runners Travelling in Groups&lt;/title&gt;&lt;secondary-title&gt;Ergonomics&lt;/secondary-title&gt;&lt;/titles&gt;&lt;periodical&gt;&lt;full-title&gt;Ergonomics&lt;/full-title&gt;&lt;/periodical&gt;&lt;pages&gt;387-397&lt;/pages&gt;&lt;volume&gt;22&lt;/volume&gt;&lt;dates&gt;&lt;year&gt;1979&lt;/year&gt;&lt;/dates&gt;&lt;urls&gt;&lt;/urls&gt;&lt;/record&gt;&lt;/Cite&gt;&lt;/EndNote&gt;</w:instrText>
      </w:r>
      <w:r w:rsidR="00E579C9">
        <w:rPr>
          <w:color w:val="000000" w:themeColor="text1"/>
          <w:shd w:val="clear" w:color="auto" w:fill="FFFFFF"/>
        </w:rPr>
        <w:fldChar w:fldCharType="separate"/>
      </w:r>
      <w:r w:rsidR="00E579C9">
        <w:rPr>
          <w:noProof/>
          <w:color w:val="000000" w:themeColor="text1"/>
          <w:shd w:val="clear" w:color="auto" w:fill="FFFFFF"/>
        </w:rPr>
        <w:t>(25)</w:t>
      </w:r>
      <w:r w:rsidR="00E579C9">
        <w:rPr>
          <w:color w:val="000000" w:themeColor="text1"/>
          <w:shd w:val="clear" w:color="auto" w:fill="FFFFFF"/>
        </w:rPr>
        <w:fldChar w:fldCharType="end"/>
      </w:r>
      <w:r w:rsidRPr="00D311FE">
        <w:rPr>
          <w:color w:val="000000" w:themeColor="text1"/>
          <w:shd w:val="clear" w:color="auto" w:fill="FFFFFF"/>
        </w:rPr>
        <w:t>. It should be noted that friction</w:t>
      </w:r>
      <w:r w:rsidR="000212AD">
        <w:rPr>
          <w:color w:val="000000" w:themeColor="text1"/>
          <w:shd w:val="clear" w:color="auto" w:fill="FFFFFF"/>
        </w:rPr>
        <w:t>al</w:t>
      </w:r>
      <w:r w:rsidRPr="00D311FE">
        <w:rPr>
          <w:color w:val="000000" w:themeColor="text1"/>
          <w:shd w:val="clear" w:color="auto" w:fill="FFFFFF"/>
        </w:rPr>
        <w:t xml:space="preserve"> resistance </w:t>
      </w:r>
      <w:r w:rsidR="000212AD">
        <w:rPr>
          <w:color w:val="000000" w:themeColor="text1"/>
          <w:shd w:val="clear" w:color="auto" w:fill="FFFFFF"/>
        </w:rPr>
        <w:t>in the</w:t>
      </w:r>
      <w:r w:rsidR="000212AD" w:rsidRPr="00D311FE">
        <w:rPr>
          <w:color w:val="000000" w:themeColor="text1"/>
          <w:shd w:val="clear" w:color="auto" w:fill="FFFFFF"/>
        </w:rPr>
        <w:t xml:space="preserve"> </w:t>
      </w:r>
      <w:r w:rsidRPr="00D311FE">
        <w:rPr>
          <w:color w:val="000000" w:themeColor="text1"/>
          <w:shd w:val="clear" w:color="auto" w:fill="FFFFFF"/>
        </w:rPr>
        <w:t xml:space="preserve">drivetrain (bottom bracket, chain, and cassette) and wheel bearings also exist but are occasionally lumped in with rolling resistance. </w:t>
      </w:r>
      <w:r w:rsidR="000212AD">
        <w:rPr>
          <w:color w:val="000000" w:themeColor="text1"/>
          <w:shd w:val="clear" w:color="auto" w:fill="FFFFFF"/>
        </w:rPr>
        <w:t>It is hard to improve upon resistance in the</w:t>
      </w:r>
      <w:r w:rsidRPr="00D311FE">
        <w:rPr>
          <w:color w:val="000000" w:themeColor="text1"/>
          <w:shd w:val="clear" w:color="auto" w:fill="FFFFFF"/>
        </w:rPr>
        <w:t xml:space="preserve"> drivetrain and</w:t>
      </w:r>
      <w:r w:rsidR="000212AD">
        <w:rPr>
          <w:color w:val="000000" w:themeColor="text1"/>
          <w:shd w:val="clear" w:color="auto" w:fill="FFFFFF"/>
        </w:rPr>
        <w:t xml:space="preserve"> wheel bearings</w:t>
      </w:r>
      <w:r w:rsidRPr="00D311FE">
        <w:rPr>
          <w:color w:val="000000" w:themeColor="text1"/>
          <w:shd w:val="clear" w:color="auto" w:fill="FFFFFF"/>
        </w:rPr>
        <w:t xml:space="preserve">, due to </w:t>
      </w:r>
      <w:r w:rsidR="000212AD">
        <w:rPr>
          <w:color w:val="000000" w:themeColor="text1"/>
          <w:shd w:val="clear" w:color="auto" w:fill="FFFFFF"/>
        </w:rPr>
        <w:t>the limited range of equipment</w:t>
      </w:r>
      <w:r w:rsidRPr="00D311FE">
        <w:rPr>
          <w:color w:val="000000" w:themeColor="text1"/>
          <w:shd w:val="clear" w:color="auto" w:fill="FFFFFF"/>
        </w:rPr>
        <w:t xml:space="preserve"> from </w:t>
      </w:r>
      <w:r w:rsidR="000212AD">
        <w:rPr>
          <w:color w:val="000000" w:themeColor="text1"/>
          <w:shd w:val="clear" w:color="auto" w:fill="FFFFFF"/>
        </w:rPr>
        <w:t xml:space="preserve">a couple of </w:t>
      </w:r>
      <w:r w:rsidRPr="00D311FE">
        <w:rPr>
          <w:color w:val="000000" w:themeColor="text1"/>
          <w:shd w:val="clear" w:color="auto" w:fill="FFFFFF"/>
        </w:rPr>
        <w:t>manufacture</w:t>
      </w:r>
      <w:r w:rsidR="000212AD">
        <w:rPr>
          <w:color w:val="000000" w:themeColor="text1"/>
          <w:shd w:val="clear" w:color="auto" w:fill="FFFFFF"/>
        </w:rPr>
        <w:t>r</w:t>
      </w:r>
      <w:r w:rsidRPr="00D311FE">
        <w:rPr>
          <w:color w:val="000000" w:themeColor="text1"/>
          <w:shd w:val="clear" w:color="auto" w:fill="FFFFFF"/>
        </w:rPr>
        <w:t xml:space="preserve">s who dominate the market. For that reason, rolling resistance of tires appears to be more frequently studied in regard to cycling performance. A bicycle tire (and wheel) deforming on the road surface is the </w:t>
      </w:r>
      <w:r w:rsidR="000212AD">
        <w:rPr>
          <w:color w:val="000000" w:themeColor="text1"/>
          <w:shd w:val="clear" w:color="auto" w:fill="FFFFFF"/>
        </w:rPr>
        <w:t xml:space="preserve">primary </w:t>
      </w:r>
      <w:r w:rsidRPr="00D311FE">
        <w:rPr>
          <w:color w:val="000000" w:themeColor="text1"/>
          <w:shd w:val="clear" w:color="auto" w:fill="FFFFFF"/>
        </w:rPr>
        <w:t>cause of rolling resistance</w:t>
      </w:r>
      <w:r w:rsidR="000212AD">
        <w:rPr>
          <w:color w:val="000000" w:themeColor="text1"/>
          <w:shd w:val="clear" w:color="auto" w:fill="FFFFFF"/>
        </w:rPr>
        <w:t>.</w:t>
      </w:r>
      <w:r w:rsidRPr="00D311FE">
        <w:rPr>
          <w:color w:val="000000" w:themeColor="text1"/>
          <w:shd w:val="clear" w:color="auto" w:fill="FFFFFF"/>
        </w:rPr>
        <w:t xml:space="preserve"> </w:t>
      </w:r>
      <w:r w:rsidR="000212AD">
        <w:rPr>
          <w:color w:val="000000" w:themeColor="text1"/>
          <w:shd w:val="clear" w:color="auto" w:fill="FFFFFF"/>
        </w:rPr>
        <w:t>T</w:t>
      </w:r>
      <w:r w:rsidRPr="00D311FE">
        <w:rPr>
          <w:color w:val="000000" w:themeColor="text1"/>
          <w:shd w:val="clear" w:color="auto" w:fill="FFFFFF"/>
        </w:rPr>
        <w:t xml:space="preserve">he frictional resistance against the tires is affected by </w:t>
      </w:r>
      <w:r w:rsidR="00CE3D09">
        <w:rPr>
          <w:color w:val="000000" w:themeColor="text1"/>
          <w:shd w:val="clear" w:color="auto" w:fill="FFFFFF"/>
        </w:rPr>
        <w:t xml:space="preserve">the amount of </w:t>
      </w:r>
      <w:r w:rsidRPr="00D311FE">
        <w:rPr>
          <w:color w:val="000000" w:themeColor="text1"/>
          <w:shd w:val="clear" w:color="auto" w:fill="FFFFFF"/>
        </w:rPr>
        <w:t>weight on the tires, tread pattern, tire pressure, tire material, and the road</w:t>
      </w:r>
      <w:r w:rsidR="00DD4FEA">
        <w:rPr>
          <w:color w:val="000000" w:themeColor="text1"/>
          <w:shd w:val="clear" w:color="auto" w:fill="FFFFFF"/>
        </w:rPr>
        <w:t xml:space="preserve"> </w:t>
      </w:r>
      <w:r w:rsidRPr="00D311FE">
        <w:rPr>
          <w:color w:val="000000" w:themeColor="text1"/>
          <w:shd w:val="clear" w:color="auto" w:fill="FFFFFF"/>
        </w:rPr>
        <w:t xml:space="preserve">surface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&lt;EndNote&gt;&lt;Cite&gt;&lt;Author&gt;Kyle&lt;/Author&gt;&lt;Year&gt;1984&lt;/Year&gt;&lt;RecNum&gt;82&lt;/RecNum&gt;&lt;DisplayText&gt;(27)&lt;/DisplayText&gt;&lt;record&gt;&lt;rec-number&gt;82&lt;/rec-number&gt;&lt;foreign-keys&gt;&lt;key app="EN" db-id="v29st9evjz0r22e9aph5azdef0rx2r5aas9e" timestamp="1612541141"&gt;82&lt;/key&gt;&lt;/foreign-keys&gt;&lt;ref-type name="Journal Article"&gt;17&lt;/ref-type&gt;&lt;contributors&gt;&lt;authors&gt;&lt;author&gt;Kyle, C.R. &amp;amp; Burke, E.R.&lt;/author&gt;&lt;/authors&gt;&lt;/contributors&gt;&lt;titles&gt;&lt;title&gt;Improving the racing bicycle.&lt;/title&gt;&lt;secondary-title&gt;Mechanical Engineering&lt;/secondary-title&gt;&lt;/titles&gt;&lt;periodical&gt;&lt;full-title&gt;Mechanical Engineering&lt;/full-title&gt;&lt;/periodical&gt;&lt;pages&gt;34-35&lt;/pages&gt;&lt;volume&gt;106&lt;/volume&gt;&lt;number&gt;9&lt;/number&gt;&lt;dates&gt;&lt;year&gt;1984&lt;/year&gt;&lt;/dates&gt;&lt;urls&gt;&lt;/urls&gt;&lt;/record&gt;&lt;/Cite&gt;&lt;/EndNote&gt;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(27)</w:t>
      </w:r>
      <w:r w:rsidRPr="00D311FE">
        <w:rPr>
          <w:color w:val="000000" w:themeColor="text1"/>
          <w:shd w:val="clear" w:color="auto" w:fill="FFFFFF"/>
        </w:rPr>
        <w:fldChar w:fldCharType="end"/>
      </w:r>
      <w:r w:rsidRPr="00D311FE">
        <w:rPr>
          <w:color w:val="000000" w:themeColor="text1"/>
          <w:shd w:val="clear" w:color="auto" w:fill="FFFFFF"/>
        </w:rPr>
        <w:t xml:space="preserve">. Wider tires (&gt;25mm) at lower tire pressures are </w:t>
      </w:r>
      <w:r w:rsidR="00CE3D09">
        <w:rPr>
          <w:color w:val="000000" w:themeColor="text1"/>
          <w:shd w:val="clear" w:color="auto" w:fill="FFFFFF"/>
        </w:rPr>
        <w:t xml:space="preserve">being </w:t>
      </w:r>
      <w:r w:rsidRPr="00D311FE">
        <w:rPr>
          <w:color w:val="000000" w:themeColor="text1"/>
          <w:shd w:val="clear" w:color="auto" w:fill="FFFFFF"/>
        </w:rPr>
        <w:t xml:space="preserve">seen more and more commonly in road </w:t>
      </w:r>
      <w:r w:rsidR="00CE3D09" w:rsidRPr="00D311FE">
        <w:rPr>
          <w:color w:val="000000" w:themeColor="text1"/>
          <w:shd w:val="clear" w:color="auto" w:fill="FFFFFF"/>
        </w:rPr>
        <w:t>rac</w:t>
      </w:r>
      <w:r w:rsidR="00CE3D09">
        <w:rPr>
          <w:color w:val="000000" w:themeColor="text1"/>
          <w:shd w:val="clear" w:color="auto" w:fill="FFFFFF"/>
        </w:rPr>
        <w:t>es</w:t>
      </w:r>
      <w:r w:rsidR="00CE3D09" w:rsidRPr="00D311FE">
        <w:rPr>
          <w:color w:val="000000" w:themeColor="text1"/>
          <w:shd w:val="clear" w:color="auto" w:fill="FFFFFF"/>
        </w:rPr>
        <w:t xml:space="preserve"> </w:t>
      </w:r>
      <w:r w:rsidRPr="00D311FE">
        <w:rPr>
          <w:color w:val="000000" w:themeColor="text1"/>
          <w:shd w:val="clear" w:color="auto" w:fill="FFFFFF"/>
        </w:rPr>
        <w:t xml:space="preserve">in the last five years; in fact, no team started with a tire less than 25mm in width in the 2017 Tour de France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&lt;EndNote&gt;&lt;Cite&gt;&lt;Author&gt;Delaney&lt;/Author&gt;&lt;Year&gt;2017&lt;/Year&gt;&lt;RecNum&gt;84&lt;/RecNum&gt;&lt;DisplayText&gt;(80)&lt;/DisplayText&gt;&lt;record&gt;&lt;rec-number&gt;84&lt;/rec-number&gt;&lt;foreign-keys&gt;&lt;key app="EN" db-id="v29st9evjz0r22e9aph5azdef0rx2r5aas9e" timestamp="1612541544"&gt;84&lt;/key&gt;&lt;/foreign-keys&gt;&lt;ref-type name="Web Page"&gt;12&lt;/ref-type&gt;&lt;contributors&gt;&lt;authors&gt;&lt;author&gt;Ben Delaney&lt;/author&gt;&lt;/authors&gt;&lt;/contributors&gt;&lt;titles&gt;&lt;title&gt;Tires of the Tour de France&lt;/title&gt;&lt;/titles&gt;&lt;volume&gt;2020&lt;/volume&gt;&lt;number&gt;Feb (3)&lt;/number&gt;&lt;dates&gt;&lt;year&gt;2017&lt;/year&gt;&lt;/dates&gt;&lt;pub-location&gt;BikeRadar&lt;/pub-location&gt;&lt;urls&gt;&lt;/urls&gt;&lt;/record&gt;&lt;/Cite&gt;&lt;/EndNote&gt;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(80)</w:t>
      </w:r>
      <w:r w:rsidRPr="00D311FE">
        <w:rPr>
          <w:color w:val="000000" w:themeColor="text1"/>
          <w:shd w:val="clear" w:color="auto" w:fill="FFFFFF"/>
        </w:rPr>
        <w:fldChar w:fldCharType="end"/>
      </w:r>
      <w:r w:rsidRPr="00D311FE">
        <w:rPr>
          <w:color w:val="000000" w:themeColor="text1"/>
          <w:shd w:val="clear" w:color="auto" w:fill="FFFFFF"/>
        </w:rPr>
        <w:t xml:space="preserve">. Continental has published in house tests and claims that “a 20mm tire with 160psi, a 23mm tire at 123psi, a 25mm tire at 94psi and a 28mm tire at 80psi all have equal rolling resistance” due to the way a tire deflects under load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&lt;EndNote&gt;&lt;Cite&gt;&lt;Author&gt;Brett&lt;/Author&gt;&lt;Year&gt;2021&lt;/Year&gt;&lt;RecNum&gt;85&lt;/RecNum&gt;&lt;DisplayText&gt;(81)&lt;/DisplayText&gt;&lt;record&gt;&lt;rec-number&gt;85&lt;/rec-number&gt;&lt;foreign-keys&gt;&lt;key app="EN" db-id="v29st9evjz0r22e9aph5azdef0rx2r5aas9e" timestamp="1612541674"&gt;85&lt;/key&gt;&lt;/foreign-keys&gt;&lt;ref-type name="Magazine Article"&gt;19&lt;/ref-type&gt;&lt;contributors&gt;&lt;authors&gt;&lt;author&gt;Mat Brett&lt;/author&gt;&lt;/authors&gt;&lt;/contributors&gt;&lt;titles&gt;&lt;title&gt;Trend spotting: Why you need to switch to wider tires&lt;/title&gt;&lt;secondary-title&gt;Road&lt;/secondary-title&gt;&lt;/titles&gt;&lt;dates&gt;&lt;year&gt;2021&lt;/year&gt;&lt;pub-dates&gt;&lt;date&gt;Jan (27)&lt;/date&gt;&lt;/pub-dates&gt;&lt;/dates&gt;&lt;pub-location&gt;Online&lt;/pub-location&gt;&lt;urls&gt;&lt;/urls&gt;&lt;/record&gt;&lt;/Cite&gt;&lt;/EndNote&gt;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(81)</w:t>
      </w:r>
      <w:r w:rsidRPr="00D311FE">
        <w:rPr>
          <w:color w:val="000000" w:themeColor="text1"/>
          <w:shd w:val="clear" w:color="auto" w:fill="FFFFFF"/>
        </w:rPr>
        <w:fldChar w:fldCharType="end"/>
      </w:r>
      <w:r w:rsidRPr="00D311FE">
        <w:rPr>
          <w:color w:val="000000" w:themeColor="text1"/>
          <w:shd w:val="clear" w:color="auto" w:fill="FFFFFF"/>
        </w:rPr>
        <w:t>. The theory is that narrow tires may ‘flatten’ further than a wider tire, so although the contact patch to the road is the same area, the wider tire holds a rounder profile.</w:t>
      </w:r>
      <w:r w:rsidRPr="00D311FE">
        <w:rPr>
          <w:color w:val="000000" w:themeColor="text1"/>
        </w:rPr>
        <w:t xml:space="preserve"> Although wider tires have less rolling resistance at the same inflation pressure, they also have more aerodynamic drag than narrow tires </w:t>
      </w:r>
      <w:r w:rsidRPr="00D311FE">
        <w:rPr>
          <w:color w:val="000000" w:themeColor="text1"/>
        </w:rPr>
        <w:fldChar w:fldCharType="begin"/>
      </w:r>
      <w:r w:rsidR="00435177">
        <w:rPr>
          <w:color w:val="000000" w:themeColor="text1"/>
        </w:rPr>
        <w:instrText xml:space="preserve"> ADDIN EN.CITE &lt;EndNote&gt;&lt;Cite&gt;&lt;Author&gt;Burke&lt;/Author&gt;&lt;Year&gt;1986&lt;/Year&gt;&lt;RecNum&gt;86&lt;/RecNum&gt;&lt;DisplayText&gt;(82)&lt;/DisplayText&gt;&lt;record&gt;&lt;rec-number&gt;86&lt;/rec-number&gt;&lt;foreign-keys&gt;&lt;key app="EN" db-id="v29st9evjz0r22e9aph5azdef0rx2r5aas9e" timestamp="1612541737"&gt;86&lt;/key&gt;&lt;/foreign-keys&gt;&lt;ref-type name="Book"&gt;6&lt;/ref-type&gt;&lt;contributors&gt;&lt;authors&gt;&lt;author&gt;Burke, Ed&lt;/author&gt;&lt;/authors&gt;&lt;/contributors&gt;&lt;titles&gt;&lt;title&gt;Science of cycling&lt;/title&gt;&lt;/titles&gt;&lt;pages&gt;viii, 215 p.&lt;/pages&gt;&lt;keywords&gt;&lt;keyword&gt;Cycling Training.&lt;/keyword&gt;&lt;keyword&gt;Bicycle racing.&lt;/keyword&gt;&lt;keyword&gt;Cycling Physiological aspects.&lt;/keyword&gt;&lt;keyword&gt;Cycling Safety measures.&lt;/keyword&gt;&lt;/keywords&gt;&lt;dates&gt;&lt;year&gt;1986&lt;/year&gt;&lt;/dates&gt;&lt;pub-location&gt;Champaign, Ill.&lt;/pub-location&gt;&lt;publisher&gt;Human Kinetics Publishers&lt;/publisher&gt;&lt;isbn&gt;087322048X&lt;/isbn&gt;&lt;accession-num&gt;3350835&lt;/accession-num&gt;&lt;call-num&gt;GV1048 .S26 1986&lt;/call-num&gt;&lt;urls&gt;&lt;/urls&gt;&lt;/record&gt;&lt;/Cite&gt;&lt;/EndNote&gt;</w:instrText>
      </w:r>
      <w:r w:rsidRPr="00D311FE">
        <w:rPr>
          <w:color w:val="000000" w:themeColor="text1"/>
        </w:rPr>
        <w:fldChar w:fldCharType="separate"/>
      </w:r>
      <w:r w:rsidR="00435177">
        <w:rPr>
          <w:noProof/>
          <w:color w:val="000000" w:themeColor="text1"/>
        </w:rPr>
        <w:t>(82)</w:t>
      </w:r>
      <w:r w:rsidRPr="00D311FE">
        <w:rPr>
          <w:color w:val="000000" w:themeColor="text1"/>
        </w:rPr>
        <w:fldChar w:fldCharType="end"/>
      </w:r>
      <w:r w:rsidRPr="00D311FE">
        <w:rPr>
          <w:color w:val="000000" w:themeColor="text1"/>
        </w:rPr>
        <w:t xml:space="preserve">. </w:t>
      </w:r>
      <w:r w:rsidRPr="00D311FE">
        <w:rPr>
          <w:color w:val="000000" w:themeColor="text1"/>
          <w:shd w:val="clear" w:color="auto" w:fill="FFFFFF"/>
        </w:rPr>
        <w:t xml:space="preserve">However, </w:t>
      </w:r>
      <w:r w:rsidR="00CE3D09">
        <w:rPr>
          <w:color w:val="000000" w:themeColor="text1"/>
          <w:shd w:val="clear" w:color="auto" w:fill="FFFFFF"/>
        </w:rPr>
        <w:t>with</w:t>
      </w:r>
      <w:r w:rsidRPr="00D311FE">
        <w:rPr>
          <w:color w:val="000000" w:themeColor="text1"/>
          <w:shd w:val="clear" w:color="auto" w:fill="FFFFFF"/>
        </w:rPr>
        <w:t xml:space="preserve"> </w:t>
      </w:r>
      <w:r w:rsidR="00CE3D09">
        <w:rPr>
          <w:color w:val="000000" w:themeColor="text1"/>
          <w:shd w:val="clear" w:color="auto" w:fill="FFFFFF"/>
        </w:rPr>
        <w:t xml:space="preserve">the </w:t>
      </w:r>
      <w:r w:rsidRPr="00D311FE">
        <w:rPr>
          <w:color w:val="000000" w:themeColor="text1"/>
          <w:shd w:val="clear" w:color="auto" w:fill="FFFFFF"/>
        </w:rPr>
        <w:t xml:space="preserve">wider rims </w:t>
      </w:r>
      <w:r w:rsidR="00CE3D09">
        <w:rPr>
          <w:color w:val="000000" w:themeColor="text1"/>
          <w:shd w:val="clear" w:color="auto" w:fill="FFFFFF"/>
        </w:rPr>
        <w:t xml:space="preserve">now </w:t>
      </w:r>
      <w:r w:rsidRPr="00D311FE">
        <w:rPr>
          <w:color w:val="000000" w:themeColor="text1"/>
          <w:shd w:val="clear" w:color="auto" w:fill="FFFFFF"/>
        </w:rPr>
        <w:t xml:space="preserve">being produced, the aerodynamic penalty of using wider tires is reduced, and this explains their </w:t>
      </w:r>
      <w:r w:rsidRPr="00D311FE">
        <w:rPr>
          <w:color w:val="000000" w:themeColor="text1"/>
          <w:shd w:val="clear" w:color="auto" w:fill="FFFFFF"/>
        </w:rPr>
        <w:lastRenderedPageBreak/>
        <w:t xml:space="preserve">growing popularity. Rolling resistance is incredibly difficult to measure outside due to the road surface not always being constant and </w:t>
      </w:r>
      <w:r w:rsidR="00CE3D09">
        <w:rPr>
          <w:color w:val="000000" w:themeColor="text1"/>
          <w:shd w:val="clear" w:color="auto" w:fill="FFFFFF"/>
        </w:rPr>
        <w:t>the presence of other confounding variables</w:t>
      </w:r>
      <w:r w:rsidRPr="00D311FE">
        <w:rPr>
          <w:color w:val="000000" w:themeColor="text1"/>
          <w:shd w:val="clear" w:color="auto" w:fill="FFFFFF"/>
        </w:rPr>
        <w:t>. For example, having a rider hold the same body position</w:t>
      </w:r>
      <w:r w:rsidR="00DD4FEA">
        <w:rPr>
          <w:color w:val="000000" w:themeColor="text1"/>
          <w:shd w:val="clear" w:color="auto" w:fill="FFFFFF"/>
        </w:rPr>
        <w:t>,</w:t>
      </w:r>
      <w:r w:rsidRPr="00D311FE">
        <w:rPr>
          <w:color w:val="000000" w:themeColor="text1"/>
          <w:shd w:val="clear" w:color="auto" w:fill="FFFFFF"/>
        </w:rPr>
        <w:t xml:space="preserve"> at the same velocity, and the wind being perfectly constant</w:t>
      </w:r>
      <w:r w:rsidR="00DD4FEA">
        <w:rPr>
          <w:color w:val="000000" w:themeColor="text1"/>
          <w:shd w:val="clear" w:color="auto" w:fill="FFFFFF"/>
        </w:rPr>
        <w:t>,</w:t>
      </w:r>
      <w:r w:rsidRPr="00D311FE">
        <w:rPr>
          <w:color w:val="000000" w:themeColor="text1"/>
          <w:shd w:val="clear" w:color="auto" w:fill="FFFFFF"/>
        </w:rPr>
        <w:t xml:space="preserve"> would be required to measure rolling resistance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&lt;EndNote&gt;&lt;Cite&gt;&lt;Author&gt;Lim&lt;/Author&gt;&lt;Year&gt;2011&lt;/Year&gt;&lt;RecNum&gt;87&lt;/RecNum&gt;&lt;DisplayText&gt;(83)&lt;/DisplayText&gt;&lt;record&gt;&lt;rec-number&gt;87&lt;/rec-number&gt;&lt;foreign-keys&gt;&lt;key app="EN" db-id="v29st9evjz0r22e9aph5azdef0rx2r5aas9e" timestamp="1612541808"&gt;87&lt;/key&gt;&lt;/foreign-keys&gt;&lt;ref-type name="Journal Article"&gt;17&lt;/ref-type&gt;&lt;contributors&gt;&lt;authors&gt;&lt;author&gt;Lim, A. C.&lt;/author&gt;&lt;author&gt;Homestead, E. P.&lt;/author&gt;&lt;author&gt;Edwards, A. G.&lt;/author&gt;&lt;author&gt;Carver, T. C.&lt;/author&gt;&lt;author&gt;Kram, R.&lt;/author&gt;&lt;author&gt;Byrnes, W. C.&lt;/author&gt;&lt;/authors&gt;&lt;/contributors&gt;&lt;auth-address&gt;Department of Integrative Physiology, University of Colorado, Boulder, CO, USA.&lt;/auth-address&gt;&lt;titles&gt;&lt;title&gt;Measuring changes in aerodynamic/rolling resistances by cycle-mounted power meters&lt;/title&gt;&lt;secondary-title&gt;Med Sci Sports Exerc&lt;/secondary-title&gt;&lt;/titles&gt;&lt;periodical&gt;&lt;full-title&gt;Med Sci Sports Exerc&lt;/full-title&gt;&lt;/periodical&gt;&lt;pages&gt;853-60&lt;/pages&gt;&lt;volume&gt;43&lt;/volume&gt;&lt;number&gt;5&lt;/number&gt;&lt;edition&gt;2010/10/01&lt;/edition&gt;&lt;keywords&gt;&lt;keyword&gt;*Air Movements&lt;/keyword&gt;&lt;keyword&gt;Algorithms&lt;/keyword&gt;&lt;keyword&gt;*Bicycling&lt;/keyword&gt;&lt;keyword&gt;Biomechanical Phenomena&lt;/keyword&gt;&lt;keyword&gt;*Equipment Design&lt;/keyword&gt;&lt;keyword&gt;Exercise Test/methods&lt;/keyword&gt;&lt;keyword&gt;Female&lt;/keyword&gt;&lt;keyword&gt;Humans&lt;/keyword&gt;&lt;keyword&gt;Male&lt;/keyword&gt;&lt;keyword&gt;Physical Exertion/*physiology&lt;/keyword&gt;&lt;/keywords&gt;&lt;dates&gt;&lt;year&gt;2011&lt;/year&gt;&lt;pub-dates&gt;&lt;date&gt;May&lt;/date&gt;&lt;/pub-dates&gt;&lt;/dates&gt;&lt;isbn&gt;0195-9131&lt;/isbn&gt;&lt;accession-num&gt;20881880&lt;/accession-num&gt;&lt;urls&gt;&lt;/urls&gt;&lt;electronic-resource-num&gt;10.1249/MSS.0b013e3181fcb140&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(83)</w:t>
      </w:r>
      <w:r w:rsidRPr="00D311FE">
        <w:rPr>
          <w:color w:val="000000" w:themeColor="text1"/>
          <w:shd w:val="clear" w:color="auto" w:fill="FFFFFF"/>
        </w:rPr>
        <w:fldChar w:fldCharType="end"/>
      </w:r>
      <w:r w:rsidRPr="00D311FE">
        <w:rPr>
          <w:color w:val="000000" w:themeColor="text1"/>
          <w:shd w:val="clear" w:color="auto" w:fill="FFFFFF"/>
        </w:rPr>
        <w:t>.</w:t>
      </w:r>
    </w:p>
    <w:p w14:paraId="15EFFE73" w14:textId="38E86CC5" w:rsidR="00FA5606" w:rsidRPr="00D311FE" w:rsidRDefault="00FA5606" w:rsidP="00FA5606">
      <w:pPr>
        <w:spacing w:line="480" w:lineRule="auto"/>
        <w:ind w:firstLine="720"/>
        <w:rPr>
          <w:color w:val="000000" w:themeColor="text1"/>
        </w:rPr>
      </w:pPr>
      <w:r w:rsidRPr="00D311FE">
        <w:rPr>
          <w:color w:val="000000" w:themeColor="text1"/>
          <w:u w:val="single"/>
          <w:shd w:val="clear" w:color="auto" w:fill="FFFFFF"/>
        </w:rPr>
        <w:t>Altitude.</w:t>
      </w:r>
      <w:r w:rsidRPr="00D311FE">
        <w:rPr>
          <w:color w:val="000000" w:themeColor="text1"/>
          <w:shd w:val="clear" w:color="auto" w:fill="FFFFFF"/>
        </w:rPr>
        <w:t xml:space="preserve"> Altitude has been extensively </w:t>
      </w:r>
      <w:r w:rsidR="00CE3D09" w:rsidRPr="00D311FE">
        <w:rPr>
          <w:color w:val="000000" w:themeColor="text1"/>
          <w:shd w:val="clear" w:color="auto" w:fill="FFFFFF"/>
        </w:rPr>
        <w:t>studied</w:t>
      </w:r>
      <w:r w:rsidR="00CE3D09">
        <w:rPr>
          <w:color w:val="000000" w:themeColor="text1"/>
          <w:shd w:val="clear" w:color="auto" w:fill="FFFFFF"/>
        </w:rPr>
        <w:t xml:space="preserve"> because of</w:t>
      </w:r>
      <w:r w:rsidR="00CE3D09" w:rsidRPr="00D311FE">
        <w:rPr>
          <w:color w:val="000000" w:themeColor="text1"/>
          <w:shd w:val="clear" w:color="auto" w:fill="FFFFFF"/>
        </w:rPr>
        <w:t xml:space="preserve"> </w:t>
      </w:r>
      <w:r w:rsidR="00CE3D09">
        <w:rPr>
          <w:color w:val="000000" w:themeColor="text1"/>
          <w:shd w:val="clear" w:color="auto" w:fill="FFFFFF"/>
        </w:rPr>
        <w:t>the</w:t>
      </w:r>
      <w:r w:rsidRPr="00D311FE">
        <w:rPr>
          <w:color w:val="000000" w:themeColor="text1"/>
          <w:shd w:val="clear" w:color="auto" w:fill="FFFFFF"/>
        </w:rPr>
        <w:t xml:space="preserve"> challenges and opportunities</w:t>
      </w:r>
      <w:r w:rsidR="00CE3D09">
        <w:rPr>
          <w:color w:val="000000" w:themeColor="text1"/>
          <w:shd w:val="clear" w:color="auto" w:fill="FFFFFF"/>
        </w:rPr>
        <w:t xml:space="preserve"> it holds for cycling performance</w:t>
      </w:r>
      <w:r w:rsidRPr="00D311FE">
        <w:rPr>
          <w:color w:val="000000" w:themeColor="text1"/>
          <w:shd w:val="clear" w:color="auto" w:fill="FFFFFF"/>
        </w:rPr>
        <w:t>. As elevation increases, the partial pressure of oxygen decreases and subsequently air density decreases. This drop in wind resistance alone should result in faster cycling speeds</w:t>
      </w:r>
      <w:r w:rsidR="00DD4FEA">
        <w:rPr>
          <w:color w:val="000000" w:themeColor="text1"/>
          <w:shd w:val="clear" w:color="auto" w:fill="FFFFFF"/>
        </w:rPr>
        <w:t>;</w:t>
      </w:r>
      <w:r w:rsidRPr="00D311FE">
        <w:rPr>
          <w:color w:val="000000" w:themeColor="text1"/>
          <w:shd w:val="clear" w:color="auto" w:fill="FFFFFF"/>
        </w:rPr>
        <w:t xml:space="preserve"> however, the drop in partial pressure of oxygen at high altitude limits VO</w:t>
      </w:r>
      <w:r w:rsidRPr="00D311FE">
        <w:rPr>
          <w:color w:val="000000" w:themeColor="text1"/>
          <w:shd w:val="clear" w:color="auto" w:fill="FFFFFF"/>
          <w:vertAlign w:val="subscript"/>
        </w:rPr>
        <w:t>2max</w:t>
      </w:r>
      <w:r w:rsidRPr="00D311FE">
        <w:rPr>
          <w:color w:val="000000" w:themeColor="text1"/>
          <w:shd w:val="clear" w:color="auto" w:fill="FFFFFF"/>
        </w:rPr>
        <w:t xml:space="preserve"> and aerobic energy production. </w:t>
      </w:r>
      <w:r w:rsidR="006551F2">
        <w:rPr>
          <w:color w:val="000000" w:themeColor="text1"/>
          <w:shd w:val="clear" w:color="auto" w:fill="FFFFFF"/>
        </w:rPr>
        <w:t>T</w:t>
      </w:r>
      <w:r w:rsidRPr="00D311FE">
        <w:rPr>
          <w:color w:val="000000" w:themeColor="text1"/>
          <w:shd w:val="clear" w:color="auto" w:fill="FFFFFF"/>
        </w:rPr>
        <w:t xml:space="preserve">he oxygen cost of riding </w:t>
      </w:r>
      <w:r w:rsidR="00CE3D09">
        <w:rPr>
          <w:color w:val="000000" w:themeColor="text1"/>
          <w:shd w:val="clear" w:color="auto" w:fill="FFFFFF"/>
        </w:rPr>
        <w:t xml:space="preserve">a stationary cycle ergometer </w:t>
      </w:r>
      <w:r w:rsidRPr="00D311FE">
        <w:rPr>
          <w:color w:val="000000" w:themeColor="text1"/>
          <w:shd w:val="clear" w:color="auto" w:fill="FFFFFF"/>
        </w:rPr>
        <w:t xml:space="preserve">at 100 watts is essentially </w:t>
      </w:r>
      <w:r w:rsidR="00685E07">
        <w:rPr>
          <w:color w:val="000000" w:themeColor="text1"/>
          <w:shd w:val="clear" w:color="auto" w:fill="FFFFFF"/>
        </w:rPr>
        <w:t>1.5</w:t>
      </w:r>
      <w:r w:rsidRPr="00D311FE">
        <w:rPr>
          <w:color w:val="000000" w:themeColor="text1"/>
          <w:shd w:val="clear" w:color="auto" w:fill="FFFFFF"/>
        </w:rPr>
        <w:t xml:space="preserve"> L/min of oxygen at both sea level and high altitude, </w:t>
      </w:r>
      <w:r w:rsidR="006551F2">
        <w:rPr>
          <w:color w:val="000000" w:themeColor="text1"/>
          <w:shd w:val="clear" w:color="auto" w:fill="FFFFFF"/>
        </w:rPr>
        <w:t xml:space="preserve">but </w:t>
      </w:r>
      <w:r w:rsidRPr="00D311FE">
        <w:rPr>
          <w:color w:val="000000" w:themeColor="text1"/>
          <w:shd w:val="clear" w:color="auto" w:fill="FFFFFF"/>
        </w:rPr>
        <w:t xml:space="preserve">the relative effort is much higher at altitude due to </w:t>
      </w:r>
      <w:r w:rsidR="00DD4FEA">
        <w:rPr>
          <w:color w:val="000000" w:themeColor="text1"/>
          <w:shd w:val="clear" w:color="auto" w:fill="FFFFFF"/>
        </w:rPr>
        <w:t>the effect</w:t>
      </w:r>
      <w:r w:rsidR="006551F2">
        <w:rPr>
          <w:color w:val="000000" w:themeColor="text1"/>
          <w:shd w:val="clear" w:color="auto" w:fill="FFFFFF"/>
        </w:rPr>
        <w:t>s</w:t>
      </w:r>
      <w:r w:rsidR="00DD4FEA">
        <w:rPr>
          <w:color w:val="000000" w:themeColor="text1"/>
          <w:shd w:val="clear" w:color="auto" w:fill="FFFFFF"/>
        </w:rPr>
        <w:t xml:space="preserve"> of altitude</w:t>
      </w:r>
      <w:r w:rsidRPr="00D311FE">
        <w:rPr>
          <w:color w:val="000000" w:themeColor="text1"/>
          <w:shd w:val="clear" w:color="auto" w:fill="FFFFFF"/>
        </w:rPr>
        <w:t xml:space="preserve"> on </w:t>
      </w:r>
      <w:r w:rsidR="00D61013">
        <w:rPr>
          <w:color w:val="000000" w:themeColor="text1"/>
        </w:rPr>
        <w:t>VO</w:t>
      </w:r>
      <w:r w:rsidR="00D61013">
        <w:rPr>
          <w:color w:val="000000" w:themeColor="text1"/>
          <w:vertAlign w:val="subscript"/>
        </w:rPr>
        <w:t>2max</w:t>
      </w:r>
      <w:r w:rsidRPr="00D311FE">
        <w:rPr>
          <w:color w:val="000000" w:themeColor="text1"/>
          <w:shd w:val="clear" w:color="auto" w:fill="FFFFFF"/>
        </w:rPr>
        <w:t>. VO</w:t>
      </w:r>
      <w:r w:rsidRPr="00D311FE">
        <w:rPr>
          <w:color w:val="000000" w:themeColor="text1"/>
          <w:shd w:val="clear" w:color="auto" w:fill="FFFFFF"/>
          <w:vertAlign w:val="subscript"/>
        </w:rPr>
        <w:t>2max</w:t>
      </w:r>
      <w:r w:rsidRPr="00D311FE">
        <w:rPr>
          <w:color w:val="000000" w:themeColor="text1"/>
          <w:shd w:val="clear" w:color="auto" w:fill="FFFFFF"/>
        </w:rPr>
        <w:t xml:space="preserve"> drops by 5-9% for each 1,000-meter increase in altitude </w:t>
      </w:r>
      <w:r w:rsidRPr="00D311FE">
        <w:rPr>
          <w:color w:val="000000" w:themeColor="text1"/>
          <w:shd w:val="clear" w:color="auto" w:fill="FFFFFF"/>
        </w:rPr>
        <w:fldChar w:fldCharType="begin">
          <w:fldData xml:space="preserve">PEVuZE5vdGU+PENpdGU+PEF1dGhvcj5Sb2JlcmdzPC9BdXRob3I+PFllYXI+MTk5ODwvWWVhcj48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=
</w:fldData>
        </w:fldChar>
      </w:r>
      <w:r w:rsidR="00435177">
        <w:rPr>
          <w:color w:val="000000" w:themeColor="text1"/>
          <w:shd w:val="clear" w:color="auto" w:fill="FFFFFF"/>
        </w:rPr>
        <w:instrText xml:space="preserve"> ADDIN EN.CITE </w:instrText>
      </w:r>
      <w:r w:rsidR="00435177">
        <w:rPr>
          <w:color w:val="000000" w:themeColor="text1"/>
          <w:shd w:val="clear" w:color="auto" w:fill="FFFFFF"/>
        </w:rPr>
        <w:fldChar w:fldCharType="begin">
          <w:fldData xml:space="preserve">PEVuZE5vdGU+PENpdGU+PEF1dGhvcj5Sb2JlcmdzPC9BdXRob3I+PFllYXI+MTk5ODwvWWVhcj48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=
</w:fldData>
        </w:fldChar>
      </w:r>
      <w:r w:rsidR="00435177">
        <w:rPr>
          <w:color w:val="000000" w:themeColor="text1"/>
          <w:shd w:val="clear" w:color="auto" w:fill="FFFFFF"/>
        </w:rPr>
        <w:instrText xml:space="preserve"> ADDIN EN.CITE.DATA </w:instrText>
      </w:r>
      <w:r w:rsidR="00435177">
        <w:rPr>
          <w:color w:val="000000" w:themeColor="text1"/>
          <w:shd w:val="clear" w:color="auto" w:fill="FFFFFF"/>
        </w:rPr>
      </w:r>
      <w:r w:rsidR="00435177">
        <w:rPr>
          <w:color w:val="000000" w:themeColor="text1"/>
          <w:shd w:val="clear" w:color="auto" w:fill="FFFFFF"/>
        </w:rPr>
        <w:fldChar w:fldCharType="end"/>
      </w:r>
      <w:r w:rsidRPr="00D311FE">
        <w:rPr>
          <w:color w:val="000000" w:themeColor="text1"/>
          <w:shd w:val="clear" w:color="auto" w:fill="FFFFFF"/>
        </w:rPr>
      </w:r>
      <w:r w:rsidRPr="00D311FE">
        <w:rPr>
          <w:color w:val="000000" w:themeColor="text1"/>
          <w:shd w:val="clear" w:color="auto" w:fill="FFFFFF"/>
        </w:rPr>
        <w:fldChar w:fldCharType="separate"/>
      </w:r>
      <w:r w:rsidR="00435177">
        <w:rPr>
          <w:noProof/>
          <w:color w:val="000000" w:themeColor="text1"/>
          <w:shd w:val="clear" w:color="auto" w:fill="FFFFFF"/>
        </w:rPr>
        <w:t>(16, 84-86)</w:t>
      </w:r>
      <w:r w:rsidRPr="00D311FE">
        <w:rPr>
          <w:color w:val="000000" w:themeColor="text1"/>
          <w:shd w:val="clear" w:color="auto" w:fill="FFFFFF"/>
        </w:rPr>
        <w:fldChar w:fldCharType="end"/>
      </w:r>
      <w:r w:rsidRPr="00D311FE">
        <w:rPr>
          <w:color w:val="000000" w:themeColor="text1"/>
          <w:shd w:val="clear" w:color="auto" w:fill="FFFFFF"/>
        </w:rPr>
        <w:t xml:space="preserve">. </w:t>
      </w:r>
      <w:r w:rsidRPr="00D311FE">
        <w:rPr>
          <w:color w:val="000000" w:themeColor="text1"/>
        </w:rPr>
        <w:t xml:space="preserve">These observations create an interesting dynamic </w:t>
      </w:r>
      <w:r w:rsidR="006551F2">
        <w:rPr>
          <w:color w:val="000000" w:themeColor="text1"/>
        </w:rPr>
        <w:t>when cycling</w:t>
      </w:r>
      <w:r w:rsidRPr="00D311FE">
        <w:rPr>
          <w:color w:val="000000" w:themeColor="text1"/>
        </w:rPr>
        <w:t xml:space="preserve"> at higher elevations</w:t>
      </w:r>
      <w:r w:rsidR="006551F2">
        <w:rPr>
          <w:color w:val="000000" w:themeColor="text1"/>
        </w:rPr>
        <w:t>.</w:t>
      </w:r>
      <w:r w:rsidRPr="00D311FE">
        <w:rPr>
          <w:color w:val="000000" w:themeColor="text1"/>
        </w:rPr>
        <w:t xml:space="preserve"> </w:t>
      </w:r>
      <w:r w:rsidR="006551F2">
        <w:rPr>
          <w:color w:val="000000" w:themeColor="text1"/>
        </w:rPr>
        <w:t>A</w:t>
      </w:r>
      <w:r w:rsidR="006551F2" w:rsidRPr="00D311FE">
        <w:rPr>
          <w:color w:val="000000" w:themeColor="text1"/>
        </w:rPr>
        <w:t xml:space="preserve">lthough </w:t>
      </w:r>
      <w:r w:rsidRPr="00D311FE">
        <w:rPr>
          <w:color w:val="000000" w:themeColor="text1"/>
        </w:rPr>
        <w:t>the effect</w:t>
      </w:r>
      <w:r w:rsidR="006551F2">
        <w:rPr>
          <w:color w:val="000000" w:themeColor="text1"/>
        </w:rPr>
        <w:t>s</w:t>
      </w:r>
      <w:r w:rsidRPr="00D311FE">
        <w:rPr>
          <w:color w:val="000000" w:themeColor="text1"/>
        </w:rPr>
        <w:t xml:space="preserve"> of air resistance (or </w:t>
      </w:r>
      <w:r w:rsidR="006551F2">
        <w:rPr>
          <w:color w:val="000000" w:themeColor="text1"/>
        </w:rPr>
        <w:t xml:space="preserve">aerodynamic </w:t>
      </w:r>
      <w:r w:rsidRPr="00D311FE">
        <w:rPr>
          <w:color w:val="000000" w:themeColor="text1"/>
        </w:rPr>
        <w:t xml:space="preserve">drag) </w:t>
      </w:r>
      <w:r w:rsidR="006551F2">
        <w:rPr>
          <w:color w:val="000000" w:themeColor="text1"/>
        </w:rPr>
        <w:t>are</w:t>
      </w:r>
      <w:r w:rsidR="006551F2" w:rsidRPr="00D311FE">
        <w:rPr>
          <w:color w:val="000000" w:themeColor="text1"/>
        </w:rPr>
        <w:t xml:space="preserve"> </w:t>
      </w:r>
      <w:r w:rsidRPr="00D311FE">
        <w:rPr>
          <w:color w:val="000000" w:themeColor="text1"/>
        </w:rPr>
        <w:t xml:space="preserve">smaller </w:t>
      </w:r>
      <w:r w:rsidR="006551F2">
        <w:rPr>
          <w:color w:val="000000" w:themeColor="text1"/>
        </w:rPr>
        <w:t xml:space="preserve">at high altitude </w:t>
      </w:r>
      <w:r w:rsidRPr="00D311FE">
        <w:rPr>
          <w:color w:val="000000" w:themeColor="text1"/>
        </w:rPr>
        <w:t>than at sea level, the relative exercise intensity increases and may counteract any wind resistance benefits. </w:t>
      </w:r>
    </w:p>
    <w:p w14:paraId="33013F38" w14:textId="0CF2CC5B" w:rsidR="00FA5606" w:rsidRPr="00D311FE" w:rsidRDefault="00FA5606" w:rsidP="00FA5606">
      <w:pPr>
        <w:spacing w:line="480" w:lineRule="auto"/>
        <w:ind w:firstLine="720"/>
        <w:rPr>
          <w:color w:val="000000" w:themeColor="text1"/>
        </w:rPr>
      </w:pPr>
      <w:r w:rsidRPr="00D311FE">
        <w:rPr>
          <w:color w:val="000000" w:themeColor="text1"/>
          <w:shd w:val="clear" w:color="auto" w:fill="FFFFFF"/>
        </w:rPr>
        <w:t xml:space="preserve">A common example studied in literature is the 1968 Summer Olympics in Mexico City situated at 2,300 meters (7,300 feet). While many anaerobic </w:t>
      </w:r>
      <w:proofErr w:type="gramStart"/>
      <w:r w:rsidRPr="00D311FE">
        <w:rPr>
          <w:color w:val="000000" w:themeColor="text1"/>
          <w:shd w:val="clear" w:color="auto" w:fill="FFFFFF"/>
        </w:rPr>
        <w:t>sprint</w:t>
      </w:r>
      <w:proofErr w:type="gramEnd"/>
      <w:r w:rsidRPr="00D311FE">
        <w:rPr>
          <w:color w:val="000000" w:themeColor="text1"/>
          <w:shd w:val="clear" w:color="auto" w:fill="FFFFFF"/>
        </w:rPr>
        <w:t xml:space="preserve"> running and cycling events in these games were faster than their sea level races in prior Olympics, </w:t>
      </w:r>
      <w:r w:rsidR="006551F2">
        <w:rPr>
          <w:color w:val="000000" w:themeColor="text1"/>
          <w:shd w:val="clear" w:color="auto" w:fill="FFFFFF"/>
        </w:rPr>
        <w:t>endurance</w:t>
      </w:r>
      <w:r w:rsidR="006551F2" w:rsidRPr="00D311FE">
        <w:rPr>
          <w:color w:val="000000" w:themeColor="text1"/>
          <w:shd w:val="clear" w:color="auto" w:fill="FFFFFF"/>
        </w:rPr>
        <w:t xml:space="preserve"> </w:t>
      </w:r>
      <w:r w:rsidRPr="00D311FE">
        <w:rPr>
          <w:color w:val="000000" w:themeColor="text1"/>
          <w:shd w:val="clear" w:color="auto" w:fill="FFFFFF"/>
        </w:rPr>
        <w:t>events like the men’s marathon slowed by more than 8 minutes (6.2%) compared to the prior Olympics in Tokyo (</w:t>
      </w:r>
      <w:r w:rsidR="006551F2">
        <w:rPr>
          <w:color w:val="000000" w:themeColor="text1"/>
          <w:shd w:val="clear" w:color="auto" w:fill="FFFFFF"/>
        </w:rPr>
        <w:t xml:space="preserve">held at </w:t>
      </w:r>
      <w:r w:rsidRPr="00D311FE">
        <w:rPr>
          <w:color w:val="000000" w:themeColor="text1"/>
          <w:shd w:val="clear" w:color="auto" w:fill="FFFFFF"/>
        </w:rPr>
        <w:t>sea level)</w:t>
      </w:r>
      <w:r w:rsidR="006551F2">
        <w:rPr>
          <w:color w:val="000000" w:themeColor="text1"/>
          <w:shd w:val="clear" w:color="auto" w:fill="FFFFFF"/>
        </w:rPr>
        <w:t xml:space="preserve">. It </w:t>
      </w:r>
      <w:r w:rsidR="00DD4FEA" w:rsidRPr="00D311FE">
        <w:rPr>
          <w:color w:val="000000" w:themeColor="text1"/>
          <w:shd w:val="clear" w:color="auto" w:fill="FFFFFF"/>
        </w:rPr>
        <w:t>also appeared that to be competitive for a medal at the distance events in the 1968 Olympics, athletes who were high-altitude natives or had recently completed altitude training had a distinct advantage</w:t>
      </w:r>
      <w:r w:rsidRPr="00D311FE">
        <w:rPr>
          <w:color w:val="000000" w:themeColor="text1"/>
          <w:shd w:val="clear" w:color="auto" w:fill="FFFFFF"/>
        </w:rPr>
        <w:t xml:space="preserve">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&lt;EndNote&gt;&lt;Cite&gt;&lt;Author&gt;Powers&lt;/Author&gt;&lt;Year&gt;2012&lt;/Year&gt;&lt;RecNum&gt;92&lt;/RecNum&gt;&lt;DisplayText&gt;(87)&lt;/DisplayText&gt;&lt;record&gt;&lt;rec-number&gt;92&lt;/rec-number&gt;&lt;foreign-keys&gt;&lt;key app="EN" db-id="v29st9evjz0r22e9aph5azdef0rx2r5aas9e" timestamp="1612542137"&gt;92&lt;/key&gt;&lt;/foreign-keys&gt;&lt;ref-type name="Book"&gt;6&lt;/ref-type&gt;&lt;contributors&gt;&lt;authors&gt;&lt;author&gt;Powers, S.K.&lt;/author&gt;&lt;author&gt;Howley, E.T.&lt;/author&gt;&lt;/authors&gt;&lt;/contributors&gt;&lt;titles&gt;&lt;title&gt;Exercise Physiology: Theory and Application to Fitness and Performance&lt;/title&gt;&lt;/titles&gt;&lt;dates&gt;&lt;year&gt;2012&lt;/year&gt;&lt;/dates&gt;&lt;publisher&gt;McGraw-Hill&lt;/publisher&gt;&lt;isbn&gt;9780071316262&lt;/isbn&gt;&lt;urls&gt;&lt;related-urls&gt;&lt;url&gt;https://books.google.com/books?id=93mSngEACAAJ&lt;/url&gt;&lt;/related-urls&gt;&lt;/urls&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(87)</w:t>
      </w:r>
      <w:r w:rsidRPr="00D311FE">
        <w:rPr>
          <w:color w:val="000000" w:themeColor="text1"/>
          <w:shd w:val="clear" w:color="auto" w:fill="FFFFFF"/>
        </w:rPr>
        <w:fldChar w:fldCharType="end"/>
      </w:r>
      <w:r w:rsidR="00DD4FEA">
        <w:rPr>
          <w:color w:val="000000" w:themeColor="text1"/>
          <w:shd w:val="clear" w:color="auto" w:fill="FFFFFF"/>
        </w:rPr>
        <w:t xml:space="preserve">. </w:t>
      </w:r>
      <w:r w:rsidRPr="00D311FE">
        <w:rPr>
          <w:color w:val="000000" w:themeColor="text1"/>
          <w:shd w:val="clear" w:color="auto" w:fill="FFFFFF"/>
        </w:rPr>
        <w:t xml:space="preserve">The 1968 Olympics helped bring altitude training </w:t>
      </w:r>
      <w:r w:rsidR="006551F2">
        <w:rPr>
          <w:color w:val="000000" w:themeColor="text1"/>
          <w:shd w:val="clear" w:color="auto" w:fill="FFFFFF"/>
        </w:rPr>
        <w:t xml:space="preserve">and competition </w:t>
      </w:r>
      <w:r w:rsidRPr="00D311FE">
        <w:rPr>
          <w:color w:val="000000" w:themeColor="text1"/>
          <w:shd w:val="clear" w:color="auto" w:fill="FFFFFF"/>
        </w:rPr>
        <w:t>to the forefront of exercise science</w:t>
      </w:r>
      <w:r w:rsidR="006551F2">
        <w:rPr>
          <w:color w:val="000000" w:themeColor="text1"/>
          <w:shd w:val="clear" w:color="auto" w:fill="FFFFFF"/>
        </w:rPr>
        <w:t>.  In fact, they prompted</w:t>
      </w:r>
      <w:r w:rsidRPr="00D311FE">
        <w:rPr>
          <w:color w:val="000000" w:themeColor="text1"/>
          <w:shd w:val="clear" w:color="auto" w:fill="FFFFFF"/>
        </w:rPr>
        <w:t xml:space="preserve"> Eddy Merckx to </w:t>
      </w:r>
      <w:r w:rsidRPr="00D311FE">
        <w:rPr>
          <w:color w:val="000000" w:themeColor="text1"/>
          <w:shd w:val="clear" w:color="auto" w:fill="FFFFFF"/>
        </w:rPr>
        <w:lastRenderedPageBreak/>
        <w:t xml:space="preserve">successfully attempt the cycling </w:t>
      </w:r>
      <w:r w:rsidR="006551F2">
        <w:rPr>
          <w:color w:val="000000" w:themeColor="text1"/>
          <w:shd w:val="clear" w:color="auto" w:fill="FFFFFF"/>
        </w:rPr>
        <w:t xml:space="preserve">world </w:t>
      </w:r>
      <w:r w:rsidRPr="00D311FE">
        <w:rPr>
          <w:color w:val="000000" w:themeColor="text1"/>
          <w:shd w:val="clear" w:color="auto" w:fill="FFFFFF"/>
        </w:rPr>
        <w:t xml:space="preserve">hour record in 1972 in Mexico City. Although </w:t>
      </w:r>
      <w:r w:rsidR="006551F2">
        <w:rPr>
          <w:color w:val="000000" w:themeColor="text1"/>
          <w:shd w:val="clear" w:color="auto" w:fill="FFFFFF"/>
        </w:rPr>
        <w:t xml:space="preserve">the effects of </w:t>
      </w:r>
      <w:r w:rsidRPr="00D311FE">
        <w:rPr>
          <w:color w:val="000000" w:themeColor="text1"/>
          <w:shd w:val="clear" w:color="auto" w:fill="FFFFFF"/>
        </w:rPr>
        <w:t>altitude</w:t>
      </w:r>
      <w:r w:rsidR="006551F2">
        <w:rPr>
          <w:color w:val="000000" w:themeColor="text1"/>
          <w:shd w:val="clear" w:color="auto" w:fill="FFFFFF"/>
        </w:rPr>
        <w:t xml:space="preserve"> on</w:t>
      </w:r>
      <w:r w:rsidRPr="00D311FE">
        <w:rPr>
          <w:color w:val="000000" w:themeColor="text1"/>
          <w:shd w:val="clear" w:color="auto" w:fill="FFFFFF"/>
        </w:rPr>
        <w:t xml:space="preserve"> cycling performance have since been studied through further hour record attempts on velodromes, it is still up for debate as to what altitude is optimal for record-setting.  It is dependent on</w:t>
      </w:r>
      <w:r w:rsidR="006551F2">
        <w:rPr>
          <w:color w:val="000000" w:themeColor="text1"/>
          <w:shd w:val="clear" w:color="auto" w:fill="FFFFFF"/>
        </w:rPr>
        <w:t xml:space="preserve"> a number of factors such as</w:t>
      </w:r>
      <w:r w:rsidRPr="00D311FE">
        <w:rPr>
          <w:color w:val="000000" w:themeColor="text1"/>
          <w:shd w:val="clear" w:color="auto" w:fill="FFFFFF"/>
        </w:rPr>
        <w:t xml:space="preserve"> the </w:t>
      </w:r>
      <w:r w:rsidR="006551F2">
        <w:rPr>
          <w:color w:val="000000" w:themeColor="text1"/>
          <w:shd w:val="clear" w:color="auto" w:fill="FFFFFF"/>
        </w:rPr>
        <w:t>amount of time a rider</w:t>
      </w:r>
      <w:r w:rsidRPr="00D311FE">
        <w:rPr>
          <w:color w:val="000000" w:themeColor="text1"/>
          <w:shd w:val="clear" w:color="auto" w:fill="FFFFFF"/>
        </w:rPr>
        <w:t xml:space="preserve"> </w:t>
      </w:r>
      <w:r w:rsidR="006551F2">
        <w:rPr>
          <w:color w:val="000000" w:themeColor="text1"/>
          <w:shd w:val="clear" w:color="auto" w:fill="FFFFFF"/>
        </w:rPr>
        <w:t>spends</w:t>
      </w:r>
      <w:r w:rsidR="006551F2" w:rsidRPr="00D311FE">
        <w:rPr>
          <w:color w:val="000000" w:themeColor="text1"/>
          <w:shd w:val="clear" w:color="auto" w:fill="FFFFFF"/>
        </w:rPr>
        <w:t xml:space="preserve"> </w:t>
      </w:r>
      <w:r w:rsidRPr="00D311FE">
        <w:rPr>
          <w:color w:val="000000" w:themeColor="text1"/>
          <w:shd w:val="clear" w:color="auto" w:fill="FFFFFF"/>
        </w:rPr>
        <w:t xml:space="preserve">at </w:t>
      </w:r>
      <w:r w:rsidR="006551F2">
        <w:rPr>
          <w:color w:val="000000" w:themeColor="text1"/>
          <w:shd w:val="clear" w:color="auto" w:fill="FFFFFF"/>
        </w:rPr>
        <w:t xml:space="preserve">higher </w:t>
      </w:r>
      <w:r w:rsidRPr="00D311FE">
        <w:rPr>
          <w:color w:val="000000" w:themeColor="text1"/>
          <w:shd w:val="clear" w:color="auto" w:fill="FFFFFF"/>
        </w:rPr>
        <w:t>elevation</w:t>
      </w:r>
      <w:r w:rsidR="006551F2">
        <w:rPr>
          <w:color w:val="000000" w:themeColor="text1"/>
          <w:shd w:val="clear" w:color="auto" w:fill="FFFFFF"/>
        </w:rPr>
        <w:t>s</w:t>
      </w:r>
      <w:r w:rsidRPr="00D311FE">
        <w:rPr>
          <w:color w:val="000000" w:themeColor="text1"/>
          <w:shd w:val="clear" w:color="auto" w:fill="FFFFFF"/>
        </w:rPr>
        <w:t xml:space="preserve"> and </w:t>
      </w:r>
      <w:r w:rsidR="006551F2">
        <w:rPr>
          <w:color w:val="000000" w:themeColor="text1"/>
          <w:shd w:val="clear" w:color="auto" w:fill="FFFFFF"/>
        </w:rPr>
        <w:t>the extent of their physiological acclimatization</w:t>
      </w:r>
      <w:r w:rsidRPr="00D311FE">
        <w:rPr>
          <w:color w:val="000000" w:themeColor="text1"/>
          <w:shd w:val="clear" w:color="auto" w:fill="FFFFFF"/>
        </w:rPr>
        <w:t xml:space="preserve">. </w:t>
      </w:r>
      <w:r w:rsidR="006551F2">
        <w:rPr>
          <w:color w:val="000000" w:themeColor="text1"/>
          <w:shd w:val="clear" w:color="auto" w:fill="FFFFFF"/>
        </w:rPr>
        <w:t>In 2015</w:t>
      </w:r>
      <w:r w:rsidRPr="00D311FE">
        <w:rPr>
          <w:color w:val="000000" w:themeColor="text1"/>
          <w:shd w:val="clear" w:color="auto" w:fill="FFFFFF"/>
        </w:rPr>
        <w:t>, Sir Bradley Wiggins broke the unified hour record (aerodynamic equipment- but with UCI restrictions) in London at 9 m (29 feet) elevation above sea level (</w:t>
      </w:r>
      <w:proofErr w:type="spellStart"/>
      <w:r w:rsidRPr="00D311FE">
        <w:rPr>
          <w:color w:val="000000" w:themeColor="text1"/>
          <w:shd w:val="clear" w:color="auto" w:fill="FFFFFF"/>
        </w:rPr>
        <w:t>a.s.l</w:t>
      </w:r>
      <w:proofErr w:type="spellEnd"/>
      <w:r w:rsidRPr="00D311FE">
        <w:rPr>
          <w:color w:val="000000" w:themeColor="text1"/>
          <w:shd w:val="clear" w:color="auto" w:fill="FFFFFF"/>
        </w:rPr>
        <w:t>.)</w:t>
      </w:r>
      <w:r w:rsidR="006551F2">
        <w:rPr>
          <w:color w:val="000000" w:themeColor="text1"/>
          <w:shd w:val="clear" w:color="auto" w:fill="FFFFFF"/>
        </w:rPr>
        <w:t>.</w:t>
      </w:r>
      <w:r w:rsidRPr="00D311FE">
        <w:rPr>
          <w:color w:val="000000" w:themeColor="text1"/>
          <w:shd w:val="clear" w:color="auto" w:fill="FFFFFF"/>
        </w:rPr>
        <w:t xml:space="preserve"> </w:t>
      </w:r>
      <w:r w:rsidR="006551F2">
        <w:rPr>
          <w:color w:val="000000" w:themeColor="text1"/>
          <w:shd w:val="clear" w:color="auto" w:fill="FFFFFF"/>
        </w:rPr>
        <w:t>In 2019,</w:t>
      </w:r>
      <w:r w:rsidRPr="00D311FE">
        <w:rPr>
          <w:color w:val="000000" w:themeColor="text1"/>
          <w:shd w:val="clear" w:color="auto" w:fill="FFFFFF"/>
        </w:rPr>
        <w:t xml:space="preserve"> Victor </w:t>
      </w:r>
      <w:proofErr w:type="spellStart"/>
      <w:r w:rsidRPr="00D311FE">
        <w:rPr>
          <w:color w:val="000000" w:themeColor="text1"/>
          <w:shd w:val="clear" w:color="auto" w:fill="FFFFFF"/>
        </w:rPr>
        <w:t>Campenaerts</w:t>
      </w:r>
      <w:proofErr w:type="spellEnd"/>
      <w:r w:rsidRPr="00D311FE">
        <w:rPr>
          <w:color w:val="000000" w:themeColor="text1"/>
          <w:shd w:val="clear" w:color="auto" w:fill="FFFFFF"/>
        </w:rPr>
        <w:t xml:space="preserve"> surpassed this mark in Aguascalientes at 1,890 meters (6,200 feet) elevation. While Kyle and Bassett </w:t>
      </w:r>
      <w:r w:rsidRPr="00D311FE">
        <w:rPr>
          <w:color w:val="000000" w:themeColor="text1"/>
          <w:shd w:val="clear" w:color="auto" w:fill="FFFFFF"/>
        </w:rPr>
        <w:fldChar w:fldCharType="begin"/>
      </w:r>
      <w:r w:rsidR="00352D9B">
        <w:rPr>
          <w:color w:val="000000" w:themeColor="text1"/>
          <w:shd w:val="clear" w:color="auto" w:fill="FFFFFF"/>
        </w:rPr>
        <w:instrText xml:space="preserve"> ADDIN EN.CITE &lt;EndNote&gt;&lt;Cite&gt;&lt;Author&gt;Bassett&lt;/Author&gt;&lt;Year&gt;1999&lt;/Year&gt;&lt;RecNum&gt;11&lt;/RecNum&gt;&lt;DisplayText&gt;(21)&lt;/DisplayText&gt;&lt;record&gt;&lt;rec-number&gt;11&lt;/rec-number&gt;&lt;foreign-keys&gt;&lt;key app="EN" db-id="v29st9evjz0r22e9aph5azdef0rx2r5aas9e" timestamp="1609948393"&gt;11&lt;/key&gt;&lt;/foreign-keys&gt;&lt;ref-type name="Journal Article"&gt;17&lt;/ref-type&gt;&lt;contributors&gt;&lt;authors&gt;&lt;author&gt;Bassett, D. R., Jr.&lt;/author&gt;&lt;author&gt;Kyle, C. R.&lt;/author&gt;&lt;author&gt;Passfield, L.&lt;/author&gt;&lt;author&gt;Broker, J. P.&lt;/author&gt;&lt;author&gt;Burke, E. R.&lt;/author&gt;&lt;/authors&gt;&lt;/contributors&gt;&lt;auth-address&gt;Exercise Science Unit, University of Tennessee, Knoxville, USA.&lt;/auth-address&gt;&lt;titles&gt;&lt;title&gt;Comparing cycling world hour records, 1967-1996: modeling with empirical data&lt;/title&gt;&lt;secondary-title&gt;Med Sci Sports Exerc&lt;/secondary-title&gt;&lt;/titles&gt;&lt;periodical&gt;&lt;full-title&gt;Med Sci Sports Exerc&lt;/full-title&gt;&lt;/periodical&gt;&lt;pages&gt;1665-76&lt;/pages&gt;&lt;volume&gt;31&lt;/volume&gt;&lt;number&gt;11&lt;/number&gt;&lt;edition&gt;1999/12/10&lt;/edition&gt;&lt;keywords&gt;&lt;keyword&gt;Acclimatization&lt;/keyword&gt;&lt;keyword&gt;Adaptation, Physiological&lt;/keyword&gt;&lt;keyword&gt;Algorithms&lt;/keyword&gt;&lt;keyword&gt;Altitude&lt;/keyword&gt;&lt;keyword&gt;Bicycling/*physiology&lt;/keyword&gt;&lt;keyword&gt;Biomechanical Phenomena&lt;/keyword&gt;&lt;keyword&gt;Body Constitution&lt;/keyword&gt;&lt;keyword&gt;Body Surface Area&lt;/keyword&gt;&lt;keyword&gt;Ergometry&lt;/keyword&gt;&lt;keyword&gt;Forecasting&lt;/keyword&gt;&lt;keyword&gt;Humans&lt;/keyword&gt;&lt;keyword&gt;Male&lt;/keyword&gt;&lt;keyword&gt;*Models, Biological&lt;/keyword&gt;&lt;keyword&gt;Psychomotor Performance/physiology&lt;/keyword&gt;&lt;keyword&gt;Sports Equipment&lt;/keyword&gt;&lt;keyword&gt;Technology&lt;/keyword&gt;&lt;keyword&gt;Time Factors&lt;/keyword&gt;&lt;/keywords&gt;&lt;dates&gt;&lt;year&gt;1999&lt;/year&gt;&lt;pub-dates&gt;&lt;date&gt;Nov&lt;/date&gt;&lt;/pub-dates&gt;&lt;/dates&gt;&lt;isbn&gt;0195-9131 (Print)&amp;#xD;0195-9131 (Linking)&lt;/isbn&gt;&lt;accession-num&gt;10589872&lt;/accession-num&gt;&lt;urls&gt;&lt;related-urls&gt;&lt;url&gt;https://www.ncbi.nlm.nih.gov/pubmed/10589872&lt;/url&gt;&lt;/related-urls&gt;&lt;/urls&gt;&lt;electronic-resource-num&gt;10.1097/00005768-199911000-00025&lt;/electronic-resource-num&gt;&lt;/record&gt;&lt;/Cite&gt;&lt;/EndNote&gt;</w:instrText>
      </w:r>
      <w:r w:rsidRPr="00D311FE">
        <w:rPr>
          <w:color w:val="000000" w:themeColor="text1"/>
          <w:shd w:val="clear" w:color="auto" w:fill="FFFFFF"/>
        </w:rPr>
        <w:fldChar w:fldCharType="separate"/>
      </w:r>
      <w:r w:rsidR="00352D9B">
        <w:rPr>
          <w:noProof/>
          <w:color w:val="000000" w:themeColor="text1"/>
          <w:shd w:val="clear" w:color="auto" w:fill="FFFFFF"/>
        </w:rPr>
        <w:t>(21)</w:t>
      </w:r>
      <w:r w:rsidRPr="00D311FE">
        <w:rPr>
          <w:color w:val="000000" w:themeColor="text1"/>
          <w:shd w:val="clear" w:color="auto" w:fill="FFFFFF"/>
        </w:rPr>
        <w:fldChar w:fldCharType="end"/>
      </w:r>
      <w:r w:rsidRPr="00D311FE">
        <w:rPr>
          <w:color w:val="000000" w:themeColor="text1"/>
          <w:shd w:val="clear" w:color="auto" w:fill="FFFFFF"/>
        </w:rPr>
        <w:t xml:space="preserve"> have estimated an altitude of 2,500 meters (8,200 feet) to be optimal for record-setting (and even higher altitudes optimal for shorter events), few velodromes exist that are that high in elevation.  There is also an advantage to indoor velodromes, </w:t>
      </w:r>
      <w:r w:rsidR="006551F2">
        <w:rPr>
          <w:color w:val="000000" w:themeColor="text1"/>
          <w:shd w:val="clear" w:color="auto" w:fill="FFFFFF"/>
        </w:rPr>
        <w:t>which eliminate headwinds that could</w:t>
      </w:r>
      <w:r w:rsidRPr="00D311FE">
        <w:rPr>
          <w:color w:val="000000" w:themeColor="text1"/>
          <w:shd w:val="clear" w:color="auto" w:fill="FFFFFF"/>
        </w:rPr>
        <w:t xml:space="preserve"> slow the rider.  Smooth, shiny track surfaces will decrease rolling resistance by</w:t>
      </w:r>
      <w:r w:rsidR="006551F2">
        <w:rPr>
          <w:color w:val="000000" w:themeColor="text1"/>
          <w:shd w:val="clear" w:color="auto" w:fill="FFFFFF"/>
        </w:rPr>
        <w:t xml:space="preserve"> reducing</w:t>
      </w:r>
      <w:r w:rsidRPr="00D311FE">
        <w:rPr>
          <w:color w:val="000000" w:themeColor="text1"/>
          <w:shd w:val="clear" w:color="auto" w:fill="FFFFFF"/>
        </w:rPr>
        <w:t xml:space="preserve"> “scrubbing” of the tire</w:t>
      </w:r>
      <w:r w:rsidR="006551F2">
        <w:rPr>
          <w:color w:val="000000" w:themeColor="text1"/>
          <w:shd w:val="clear" w:color="auto" w:fill="FFFFFF"/>
        </w:rPr>
        <w:t>s</w:t>
      </w:r>
      <w:r w:rsidRPr="00D311FE">
        <w:rPr>
          <w:color w:val="000000" w:themeColor="text1"/>
          <w:shd w:val="clear" w:color="auto" w:fill="FFFFFF"/>
        </w:rPr>
        <w:t xml:space="preserve"> on the track that occurs whenever front and rear wheels are not perfectly aligned.</w:t>
      </w:r>
    </w:p>
    <w:p w14:paraId="51E31F16" w14:textId="7CD036C2" w:rsidR="00FA5606" w:rsidRPr="00D311FE" w:rsidRDefault="00FA5606" w:rsidP="00714B51">
      <w:pPr>
        <w:spacing w:line="480" w:lineRule="auto"/>
        <w:ind w:firstLine="720"/>
        <w:rPr>
          <w:color w:val="000000" w:themeColor="text1"/>
          <w:shd w:val="clear" w:color="auto" w:fill="FFFFFF"/>
        </w:rPr>
      </w:pPr>
      <w:r w:rsidRPr="00D311FE">
        <w:rPr>
          <w:color w:val="000000" w:themeColor="text1"/>
          <w:shd w:val="clear" w:color="auto" w:fill="FFFFFF"/>
        </w:rPr>
        <w:t xml:space="preserve">Although it is difficult to predict exactly how altitude influences mass start road racing, it can be seen that the level of absolute intensity does decrease as altitude increases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&lt;EndNote&gt;&lt;Cite&gt;&lt;Author&gt;Hahn&lt;/Author&gt;&lt;Year&gt;2001&lt;/Year&gt;&lt;RecNum&gt;93&lt;/RecNum&gt;&lt;DisplayText&gt;(88)&lt;/DisplayText&gt;&lt;record&gt;&lt;rec-number&gt;93&lt;/rec-number&gt;&lt;foreign-keys&gt;&lt;key app="EN" db-id="v29st9evjz0r22e9aph5azdef0rx2r5aas9e" timestamp="1612542342"&gt;93&lt;/key&gt;&lt;/foreign-keys&gt;&lt;ref-type name="Journal Article"&gt;17&lt;/ref-type&gt;&lt;contributors&gt;&lt;authors&gt;&lt;author&gt;Hahn, A. G.&lt;/author&gt;&lt;author&gt;Gore, C. J.&lt;/author&gt;&lt;/authors&gt;&lt;/contributors&gt;&lt;auth-address&gt;Department of Physiology, Australian Institute of Sport, Canberra. allan.hahn@ausport.gov.au&lt;/auth-address&gt;&lt;titles&gt;&lt;title&gt;The effect of altitude on cycling performance: a challenge to traditional concepts&lt;/title&gt;&lt;secondary-title&gt;Sports Med&lt;/secondary-title&gt;&lt;/titles&gt;&lt;periodical&gt;&lt;full-title&gt;Sports Med&lt;/full-title&gt;&lt;/periodical&gt;&lt;pages&gt;533-57&lt;/pages&gt;&lt;volume&gt;31&lt;/volume&gt;&lt;number&gt;7&lt;/number&gt;&lt;edition&gt;2001/06/29&lt;/edition&gt;&lt;keywords&gt;&lt;keyword&gt;2,3-Diphosphoglycerate/blood&lt;/keyword&gt;&lt;keyword&gt;*Altitude&lt;/keyword&gt;&lt;keyword&gt;*Bicycling/physiology&lt;/keyword&gt;&lt;keyword&gt;Cardiac Output&lt;/keyword&gt;&lt;keyword&gt;Epoetin Alfa&lt;/keyword&gt;&lt;keyword&gt;Erythrocyte Volume&lt;/keyword&gt;&lt;keyword&gt;Erythropoietin/blood&lt;/keyword&gt;&lt;keyword&gt;Glycolysis&lt;/keyword&gt;&lt;keyword&gt;Hemoglobinometry&lt;/keyword&gt;&lt;keyword&gt;Humans&lt;/keyword&gt;&lt;keyword&gt;Hypoxia/physiopathology&lt;/keyword&gt;&lt;keyword&gt;Muscle, Skeletal/metabolism/*physiology&lt;/keyword&gt;&lt;keyword&gt;Receptors, Transferrin/blood&lt;/keyword&gt;&lt;keyword&gt;Recombinant Proteins&lt;/keyword&gt;&lt;keyword&gt;Reticulocytes&lt;/keyword&gt;&lt;keyword&gt;*Task Performance and Analysis&lt;/keyword&gt;&lt;/keywords&gt;&lt;dates&gt;&lt;year&gt;2001&lt;/year&gt;&lt;/dates&gt;&lt;isbn&gt;0112-1642 (Print)&amp;#xD;0112-1642&lt;/isbn&gt;&lt;accession-num&gt;11428690&lt;/accession-num&gt;&lt;urls&gt;&lt;/urls&gt;&lt;electronic-resource-num&gt;10.2165/00007256-200131070-00008&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(88)</w:t>
      </w:r>
      <w:r w:rsidRPr="00D311FE">
        <w:rPr>
          <w:color w:val="000000" w:themeColor="text1"/>
          <w:shd w:val="clear" w:color="auto" w:fill="FFFFFF"/>
        </w:rPr>
        <w:fldChar w:fldCharType="end"/>
      </w:r>
      <w:r w:rsidRPr="00D311FE">
        <w:rPr>
          <w:color w:val="000000" w:themeColor="text1"/>
          <w:shd w:val="clear" w:color="auto" w:fill="FFFFFF"/>
        </w:rPr>
        <w:t xml:space="preserve">. Many races take place at moderately high altitudes 1,500 - 2,500 meters (4,920 feet - 8,200 feet) which may favor the more acclimatized riders. Consequently, to compensate for not being born or living at altitude, elite riders often spend </w:t>
      </w:r>
      <w:r w:rsidR="00AE4958">
        <w:rPr>
          <w:color w:val="000000" w:themeColor="text1"/>
          <w:shd w:val="clear" w:color="auto" w:fill="FFFFFF"/>
        </w:rPr>
        <w:t>sojourns</w:t>
      </w:r>
      <w:r w:rsidR="00AE4958" w:rsidRPr="00D311FE">
        <w:rPr>
          <w:color w:val="000000" w:themeColor="text1"/>
          <w:shd w:val="clear" w:color="auto" w:fill="FFFFFF"/>
        </w:rPr>
        <w:t xml:space="preserve"> </w:t>
      </w:r>
      <w:r w:rsidRPr="00D311FE">
        <w:rPr>
          <w:color w:val="000000" w:themeColor="text1"/>
          <w:shd w:val="clear" w:color="auto" w:fill="FFFFFF"/>
        </w:rPr>
        <w:t>at higher altitudes or sleep in hypobaric chamber</w:t>
      </w:r>
      <w:r w:rsidR="00AE4958">
        <w:rPr>
          <w:color w:val="000000" w:themeColor="text1"/>
          <w:shd w:val="clear" w:color="auto" w:fill="FFFFFF"/>
        </w:rPr>
        <w:t>s.</w:t>
      </w:r>
      <w:r w:rsidRPr="00D311FE">
        <w:rPr>
          <w:color w:val="000000" w:themeColor="text1"/>
          <w:shd w:val="clear" w:color="auto" w:fill="FFFFFF"/>
        </w:rPr>
        <w:t xml:space="preserve"> </w:t>
      </w:r>
      <w:r w:rsidR="00AE4958">
        <w:rPr>
          <w:color w:val="000000" w:themeColor="text1"/>
          <w:shd w:val="clear" w:color="auto" w:fill="FFFFFF"/>
        </w:rPr>
        <w:t xml:space="preserve"> Some athletes use an “altitude tent” which </w:t>
      </w:r>
      <w:r w:rsidRPr="00D311FE">
        <w:rPr>
          <w:color w:val="000000" w:themeColor="text1"/>
          <w:shd w:val="clear" w:color="auto" w:fill="FFFFFF"/>
        </w:rPr>
        <w:t>simulate</w:t>
      </w:r>
      <w:r w:rsidR="00AE4958">
        <w:rPr>
          <w:color w:val="000000" w:themeColor="text1"/>
          <w:shd w:val="clear" w:color="auto" w:fill="FFFFFF"/>
        </w:rPr>
        <w:t>s high</w:t>
      </w:r>
      <w:r w:rsidRPr="00D311FE">
        <w:rPr>
          <w:color w:val="000000" w:themeColor="text1"/>
          <w:shd w:val="clear" w:color="auto" w:fill="FFFFFF"/>
        </w:rPr>
        <w:t xml:space="preserve"> altitude with a lower % of </w:t>
      </w:r>
      <w:r w:rsidR="00AE4958">
        <w:rPr>
          <w:color w:val="000000" w:themeColor="text1"/>
          <w:shd w:val="clear" w:color="auto" w:fill="FFFFFF"/>
        </w:rPr>
        <w:t xml:space="preserve">inspired </w:t>
      </w:r>
      <w:r w:rsidRPr="00D311FE">
        <w:rPr>
          <w:color w:val="000000" w:themeColor="text1"/>
          <w:shd w:val="clear" w:color="auto" w:fill="FFFFFF"/>
        </w:rPr>
        <w:t>oxygen</w:t>
      </w:r>
      <w:r w:rsidR="00AE4958">
        <w:rPr>
          <w:color w:val="000000" w:themeColor="text1"/>
          <w:shd w:val="clear" w:color="auto" w:fill="FFFFFF"/>
        </w:rPr>
        <w:t>.  All of these can provide some of the</w:t>
      </w:r>
      <w:r w:rsidRPr="00D311FE">
        <w:rPr>
          <w:color w:val="000000" w:themeColor="text1"/>
          <w:shd w:val="clear" w:color="auto" w:fill="FFFFFF"/>
        </w:rPr>
        <w:t xml:space="preserve"> benefits often associated with altitude</w:t>
      </w:r>
      <w:r w:rsidR="00AE4958">
        <w:rPr>
          <w:color w:val="000000" w:themeColor="text1"/>
          <w:shd w:val="clear" w:color="auto" w:fill="FFFFFF"/>
        </w:rPr>
        <w:t xml:space="preserve"> training</w:t>
      </w:r>
      <w:r w:rsidRPr="00D311FE">
        <w:rPr>
          <w:color w:val="000000" w:themeColor="text1"/>
          <w:shd w:val="clear" w:color="auto" w:fill="FFFFFF"/>
        </w:rPr>
        <w:t>: increases in hemoglobin concentration</w:t>
      </w:r>
      <w:r w:rsidR="00AE4958">
        <w:rPr>
          <w:color w:val="000000" w:themeColor="text1"/>
          <w:shd w:val="clear" w:color="auto" w:fill="FFFFFF"/>
        </w:rPr>
        <w:t xml:space="preserve"> in the blood</w:t>
      </w:r>
      <w:r w:rsidRPr="00D311FE">
        <w:rPr>
          <w:color w:val="000000" w:themeColor="text1"/>
          <w:shd w:val="clear" w:color="auto" w:fill="FFFFFF"/>
        </w:rPr>
        <w:t xml:space="preserve">, </w:t>
      </w:r>
      <w:r w:rsidR="00AE4958">
        <w:rPr>
          <w:color w:val="000000" w:themeColor="text1"/>
          <w:shd w:val="clear" w:color="auto" w:fill="FFFFFF"/>
        </w:rPr>
        <w:t xml:space="preserve">blood </w:t>
      </w:r>
      <w:r w:rsidRPr="00D311FE">
        <w:rPr>
          <w:color w:val="000000" w:themeColor="text1"/>
          <w:shd w:val="clear" w:color="auto" w:fill="FFFFFF"/>
        </w:rPr>
        <w:t xml:space="preserve">buffering capacity, </w:t>
      </w:r>
      <w:r w:rsidR="00AE4958">
        <w:rPr>
          <w:color w:val="000000" w:themeColor="text1"/>
          <w:shd w:val="clear" w:color="auto" w:fill="FFFFFF"/>
        </w:rPr>
        <w:t>and</w:t>
      </w:r>
      <w:r w:rsidR="00AE4958" w:rsidRPr="00D311FE">
        <w:rPr>
          <w:color w:val="000000" w:themeColor="text1"/>
          <w:shd w:val="clear" w:color="auto" w:fill="FFFFFF"/>
        </w:rPr>
        <w:t xml:space="preserve"> </w:t>
      </w:r>
      <w:r w:rsidR="00691D49">
        <w:rPr>
          <w:color w:val="000000" w:themeColor="text1"/>
          <w:shd w:val="clear" w:color="auto" w:fill="FFFFFF"/>
        </w:rPr>
        <w:t xml:space="preserve">in alteration in </w:t>
      </w:r>
      <w:r w:rsidRPr="00D311FE">
        <w:rPr>
          <w:color w:val="000000" w:themeColor="text1"/>
          <w:shd w:val="clear" w:color="auto" w:fill="FFFFFF"/>
        </w:rPr>
        <w:t>substrate utilization</w:t>
      </w:r>
      <w:r w:rsidR="00691D49">
        <w:rPr>
          <w:color w:val="000000" w:themeColor="text1"/>
          <w:shd w:val="clear" w:color="auto" w:fill="FFFFFF"/>
        </w:rPr>
        <w:t>- a decreased reliance on fat as a substrate and increase glucose uptake</w:t>
      </w:r>
      <w:r w:rsidRPr="00D311FE">
        <w:rPr>
          <w:color w:val="000000" w:themeColor="text1"/>
          <w:shd w:val="clear" w:color="auto" w:fill="FFFFFF"/>
        </w:rPr>
        <w:t xml:space="preserve"> </w:t>
      </w:r>
      <w:r w:rsidR="00691D49">
        <w:rPr>
          <w:color w:val="000000" w:themeColor="text1"/>
          <w:shd w:val="clear" w:color="auto" w:fill="FFFFFF"/>
        </w:rPr>
        <w:t xml:space="preserve">perhaps can improve economy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&lt;EndNote&gt;&lt;Cite&gt;&lt;Author&gt;McArdle&lt;/Author&gt;&lt;Year&gt;2015&lt;/Year&gt;&lt;RecNum&gt;61&lt;/RecNum&gt;&lt;DisplayText&gt;(63)&lt;/DisplayText&gt;&lt;record&gt;&lt;rec-number&gt;61&lt;/rec-number&gt;&lt;foreign-keys&gt;&lt;key app="EN" db-id="v29st9evjz0r22e9aph5azdef0rx2r5aas9e" timestamp="1612494226"&gt;61&lt;/key&gt;&lt;/foreign-keys&gt;&lt;ref-type name="Book"&gt;6&lt;/ref-type&gt;&lt;contributors&gt;&lt;authors&gt;&lt;author&gt;McArdle, William D.&lt;/author&gt;&lt;author&gt;Katch, Frank I.&lt;/author&gt;&lt;author&gt;Katch, Victor L.&lt;/author&gt;&lt;/authors&gt;&lt;/contributors&gt;&lt;titles&gt;&lt;title&gt;Exercise physiology : nutrition, energy, and human performance&lt;/title&gt;&lt;/titles&gt;&lt;dates&gt;&lt;year&gt;2015&lt;/year&gt;&lt;/dates&gt;&lt;isbn&gt;9781451191554 1451191553&lt;/isbn&gt;&lt;urls&gt;&lt;/urls&gt;&lt;remote-database-name&gt;/z-wcorg/&lt;/remote-database-name&gt;&lt;remote-database-provider&gt;http://worldcat.org&lt;/remote-database-provider&gt;&lt;language&gt;English&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(63)</w:t>
      </w:r>
      <w:r w:rsidRPr="00D311FE">
        <w:rPr>
          <w:color w:val="000000" w:themeColor="text1"/>
          <w:shd w:val="clear" w:color="auto" w:fill="FFFFFF"/>
        </w:rPr>
        <w:fldChar w:fldCharType="end"/>
      </w:r>
      <w:r w:rsidRPr="00D311FE">
        <w:rPr>
          <w:color w:val="000000" w:themeColor="text1"/>
          <w:shd w:val="clear" w:color="auto" w:fill="FFFFFF"/>
        </w:rPr>
        <w:t xml:space="preserve">. However due to the time needed for sufficient </w:t>
      </w:r>
      <w:r w:rsidRPr="00D311FE">
        <w:rPr>
          <w:color w:val="000000" w:themeColor="text1"/>
          <w:shd w:val="clear" w:color="auto" w:fill="FFFFFF"/>
        </w:rPr>
        <w:lastRenderedPageBreak/>
        <w:t xml:space="preserve">adaptations to occur these options are not always practical. Much research has been done on the </w:t>
      </w:r>
      <w:r w:rsidR="00AE4958">
        <w:rPr>
          <w:color w:val="000000" w:themeColor="text1"/>
          <w:shd w:val="clear" w:color="auto" w:fill="FFFFFF"/>
        </w:rPr>
        <w:t>type of</w:t>
      </w:r>
      <w:r w:rsidRPr="00D311FE">
        <w:rPr>
          <w:color w:val="000000" w:themeColor="text1"/>
          <w:shd w:val="clear" w:color="auto" w:fill="FFFFFF"/>
        </w:rPr>
        <w:t xml:space="preserve"> altitude</w:t>
      </w:r>
      <w:r w:rsidR="00AE4958">
        <w:rPr>
          <w:color w:val="000000" w:themeColor="text1"/>
          <w:shd w:val="clear" w:color="auto" w:fill="FFFFFF"/>
        </w:rPr>
        <w:t xml:space="preserve"> training</w:t>
      </w:r>
      <w:r w:rsidRPr="00D311FE">
        <w:rPr>
          <w:color w:val="000000" w:themeColor="text1"/>
          <w:shd w:val="clear" w:color="auto" w:fill="FFFFFF"/>
        </w:rPr>
        <w:t xml:space="preserve">: </w:t>
      </w:r>
      <w:r w:rsidR="00AE4958" w:rsidRPr="00D311FE">
        <w:rPr>
          <w:color w:val="000000" w:themeColor="text1"/>
          <w:shd w:val="clear" w:color="auto" w:fill="FFFFFF"/>
        </w:rPr>
        <w:t>liv</w:t>
      </w:r>
      <w:r w:rsidR="00AE4958">
        <w:rPr>
          <w:color w:val="000000" w:themeColor="text1"/>
          <w:shd w:val="clear" w:color="auto" w:fill="FFFFFF"/>
        </w:rPr>
        <w:t>e</w:t>
      </w:r>
      <w:r w:rsidR="00AE4958" w:rsidRPr="00D311FE">
        <w:rPr>
          <w:color w:val="000000" w:themeColor="text1"/>
          <w:shd w:val="clear" w:color="auto" w:fill="FFFFFF"/>
        </w:rPr>
        <w:t xml:space="preserve"> </w:t>
      </w:r>
      <w:r w:rsidRPr="00D311FE">
        <w:rPr>
          <w:color w:val="000000" w:themeColor="text1"/>
          <w:shd w:val="clear" w:color="auto" w:fill="FFFFFF"/>
        </w:rPr>
        <w:t xml:space="preserve">high, train low (LHTL), </w:t>
      </w:r>
      <w:r w:rsidR="00AE4958" w:rsidRPr="00D311FE">
        <w:rPr>
          <w:color w:val="000000" w:themeColor="text1"/>
          <w:shd w:val="clear" w:color="auto" w:fill="FFFFFF"/>
        </w:rPr>
        <w:t>liv</w:t>
      </w:r>
      <w:r w:rsidR="00AE4958">
        <w:rPr>
          <w:color w:val="000000" w:themeColor="text1"/>
          <w:shd w:val="clear" w:color="auto" w:fill="FFFFFF"/>
        </w:rPr>
        <w:t>e</w:t>
      </w:r>
      <w:r w:rsidR="00AE4958" w:rsidRPr="00D311FE">
        <w:rPr>
          <w:color w:val="000000" w:themeColor="text1"/>
          <w:shd w:val="clear" w:color="auto" w:fill="FFFFFF"/>
        </w:rPr>
        <w:t xml:space="preserve"> </w:t>
      </w:r>
      <w:r w:rsidRPr="00D311FE">
        <w:rPr>
          <w:color w:val="000000" w:themeColor="text1"/>
          <w:shd w:val="clear" w:color="auto" w:fill="FFFFFF"/>
        </w:rPr>
        <w:t xml:space="preserve">high, train high (LHTH), and </w:t>
      </w:r>
      <w:r w:rsidR="00AE4958" w:rsidRPr="00D311FE">
        <w:rPr>
          <w:color w:val="000000" w:themeColor="text1"/>
          <w:shd w:val="clear" w:color="auto" w:fill="FFFFFF"/>
        </w:rPr>
        <w:t>liv</w:t>
      </w:r>
      <w:r w:rsidR="00AE4958">
        <w:rPr>
          <w:color w:val="000000" w:themeColor="text1"/>
          <w:shd w:val="clear" w:color="auto" w:fill="FFFFFF"/>
        </w:rPr>
        <w:t>e</w:t>
      </w:r>
      <w:r w:rsidR="00AE4958" w:rsidRPr="00D311FE">
        <w:rPr>
          <w:color w:val="000000" w:themeColor="text1"/>
          <w:shd w:val="clear" w:color="auto" w:fill="FFFFFF"/>
        </w:rPr>
        <w:t xml:space="preserve"> </w:t>
      </w:r>
      <w:r w:rsidRPr="00D311FE">
        <w:rPr>
          <w:color w:val="000000" w:themeColor="text1"/>
          <w:shd w:val="clear" w:color="auto" w:fill="FFFFFF"/>
        </w:rPr>
        <w:t>low, train high (LLTH)</w:t>
      </w:r>
      <w:r w:rsidR="00433565">
        <w:rPr>
          <w:color w:val="000000" w:themeColor="text1"/>
          <w:shd w:val="clear" w:color="auto" w:fill="FFFFFF"/>
        </w:rPr>
        <w:t xml:space="preserve">. </w:t>
      </w:r>
      <w:r w:rsidRPr="00D311FE">
        <w:rPr>
          <w:color w:val="000000" w:themeColor="text1"/>
          <w:shd w:val="clear" w:color="auto" w:fill="FFFFFF"/>
        </w:rPr>
        <w:t xml:space="preserve"> </w:t>
      </w:r>
      <w:r w:rsidR="00433565">
        <w:rPr>
          <w:color w:val="000000" w:themeColor="text1"/>
          <w:shd w:val="clear" w:color="auto" w:fill="FFFFFF"/>
        </w:rPr>
        <w:t>I</w:t>
      </w:r>
      <w:r w:rsidRPr="00D311FE">
        <w:rPr>
          <w:color w:val="000000" w:themeColor="text1"/>
          <w:shd w:val="clear" w:color="auto" w:fill="FFFFFF"/>
        </w:rPr>
        <w:t>t is difficult</w:t>
      </w:r>
      <w:r w:rsidR="00433565">
        <w:rPr>
          <w:color w:val="000000" w:themeColor="text1"/>
          <w:shd w:val="clear" w:color="auto" w:fill="FFFFFF"/>
        </w:rPr>
        <w:t>, however,</w:t>
      </w:r>
      <w:r w:rsidRPr="00D311FE">
        <w:rPr>
          <w:color w:val="000000" w:themeColor="text1"/>
          <w:shd w:val="clear" w:color="auto" w:fill="FFFFFF"/>
        </w:rPr>
        <w:t xml:space="preserve"> to come to a conclusion </w:t>
      </w:r>
      <w:r w:rsidR="00433565">
        <w:rPr>
          <w:color w:val="000000" w:themeColor="text1"/>
          <w:shd w:val="clear" w:color="auto" w:fill="FFFFFF"/>
        </w:rPr>
        <w:t xml:space="preserve">as to </w:t>
      </w:r>
      <w:r w:rsidRPr="00D311FE">
        <w:rPr>
          <w:color w:val="000000" w:themeColor="text1"/>
          <w:shd w:val="clear" w:color="auto" w:fill="FFFFFF"/>
        </w:rPr>
        <w:t xml:space="preserve">which is most effective with regards to performance at altitude and sea level.  Moderate to high-altitude training camps have </w:t>
      </w:r>
      <w:r w:rsidR="00433565" w:rsidRPr="00D311FE">
        <w:rPr>
          <w:color w:val="000000" w:themeColor="text1"/>
          <w:shd w:val="clear" w:color="auto" w:fill="FFFFFF"/>
        </w:rPr>
        <w:t>prove</w:t>
      </w:r>
      <w:r w:rsidR="00433565">
        <w:rPr>
          <w:color w:val="000000" w:themeColor="text1"/>
          <w:shd w:val="clear" w:color="auto" w:fill="FFFFFF"/>
        </w:rPr>
        <w:t>n</w:t>
      </w:r>
      <w:r w:rsidR="00433565" w:rsidRPr="00D311FE">
        <w:rPr>
          <w:color w:val="000000" w:themeColor="text1"/>
          <w:shd w:val="clear" w:color="auto" w:fill="FFFFFF"/>
        </w:rPr>
        <w:t xml:space="preserve"> </w:t>
      </w:r>
      <w:r w:rsidRPr="00D311FE">
        <w:rPr>
          <w:color w:val="000000" w:themeColor="text1"/>
          <w:shd w:val="clear" w:color="auto" w:fill="FFFFFF"/>
        </w:rPr>
        <w:t xml:space="preserve">beneficial for events occurring at an altitude greater than 1,500 meters (4,920 feet)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&lt;EndNote&gt;&lt;Cite&gt;&lt;Author&gt;Saltin&lt;/Author&gt;&lt;Year&gt;1996&lt;/Year&gt;&lt;RecNum&gt;94&lt;/RecNum&gt;&lt;DisplayText&gt;(89)&lt;/DisplayText&gt;&lt;record&gt;&lt;rec-number&gt;94&lt;/rec-number&gt;&lt;foreign-keys&gt;&lt;key app="EN" db-id="v29st9evjz0r22e9aph5azdef0rx2r5aas9e" timestamp="1612542518"&gt;94&lt;/key&gt;&lt;/foreign-keys&gt;&lt;ref-type name="Journal Article"&gt;17&lt;/ref-type&gt;&lt;contributors&gt;&lt;authors&gt;&lt;author&gt;Saltin, B.&lt;/author&gt;&lt;/authors&gt;&lt;/contributors&gt;&lt;auth-address&gt;Copenhagen Muscle Research Centre, Rigshospitalet, University of Copenhagen, Denmark.&lt;/auth-address&gt;&lt;titles&gt;&lt;title&gt;Exercise and the environment: focus on altitude&lt;/title&gt;&lt;secondary-title&gt;Res Q Exerc Sport&lt;/secondary-title&gt;&lt;/titles&gt;&lt;periodical&gt;&lt;full-title&gt;Res Q Exerc Sport&lt;/full-title&gt;&lt;/periodical&gt;&lt;pages&gt;S1-10&lt;/pages&gt;&lt;volume&gt;67&lt;/volume&gt;&lt;number&gt;3 Suppl&lt;/number&gt;&lt;edition&gt;1996/09/01&lt;/edition&gt;&lt;keywords&gt;&lt;keyword&gt;Acclimatization&lt;/keyword&gt;&lt;keyword&gt;*Altitude&lt;/keyword&gt;&lt;keyword&gt;Energy Metabolism&lt;/keyword&gt;&lt;keyword&gt;Exercise/*physiology&lt;/keyword&gt;&lt;keyword&gt;Humans&lt;/keyword&gt;&lt;keyword&gt;Kenya&lt;/keyword&gt;&lt;keyword&gt;Physical Education and Training&lt;/keyword&gt;&lt;keyword&gt;Running/physiology&lt;/keyword&gt;&lt;/keywords&gt;&lt;dates&gt;&lt;year&gt;1996&lt;/year&gt;&lt;pub-dates&gt;&lt;date&gt;Sep&lt;/date&gt;&lt;/pub-dates&gt;&lt;/dates&gt;&lt;isbn&gt;0270-1367 (Print)&amp;#xD;0270-1367&lt;/isbn&gt;&lt;accession-num&gt;8902904&lt;/accession-num&gt;&lt;urls&gt;&lt;/urls&gt;&lt;electronic-resource-num&gt;10.1080/02701367.1996.10608849&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(89)</w:t>
      </w:r>
      <w:r w:rsidRPr="00D311FE">
        <w:rPr>
          <w:color w:val="000000" w:themeColor="text1"/>
          <w:shd w:val="clear" w:color="auto" w:fill="FFFFFF"/>
        </w:rPr>
        <w:fldChar w:fldCharType="end"/>
      </w:r>
      <w:r w:rsidRPr="00D311FE">
        <w:rPr>
          <w:color w:val="000000" w:themeColor="text1"/>
          <w:shd w:val="clear" w:color="auto" w:fill="FFFFFF"/>
        </w:rPr>
        <w:t xml:space="preserve"> </w:t>
      </w:r>
      <w:r w:rsidR="009A52FC">
        <w:rPr>
          <w:color w:val="000000" w:themeColor="text1"/>
          <w:shd w:val="clear" w:color="auto" w:fill="FFFFFF"/>
        </w:rPr>
        <w:t>but the</w:t>
      </w:r>
      <w:r w:rsidR="009A52FC" w:rsidRPr="00D311FE">
        <w:rPr>
          <w:color w:val="000000" w:themeColor="text1"/>
          <w:shd w:val="clear" w:color="auto" w:fill="FFFFFF"/>
        </w:rPr>
        <w:t xml:space="preserve"> </w:t>
      </w:r>
      <w:r w:rsidRPr="00D311FE">
        <w:rPr>
          <w:color w:val="000000" w:themeColor="text1"/>
          <w:shd w:val="clear" w:color="auto" w:fill="FFFFFF"/>
        </w:rPr>
        <w:t xml:space="preserve">literature is divided on the benefits of altitude training </w:t>
      </w:r>
      <w:r w:rsidR="009A52FC">
        <w:rPr>
          <w:color w:val="000000" w:themeColor="text1"/>
          <w:shd w:val="clear" w:color="auto" w:fill="FFFFFF"/>
        </w:rPr>
        <w:t>for subsequent</w:t>
      </w:r>
      <w:r w:rsidRPr="00D311FE">
        <w:rPr>
          <w:color w:val="000000" w:themeColor="text1"/>
          <w:shd w:val="clear" w:color="auto" w:fill="FFFFFF"/>
        </w:rPr>
        <w:t xml:space="preserve"> sea-level performance </w:t>
      </w:r>
      <w:r w:rsidRPr="00D311FE">
        <w:rPr>
          <w:color w:val="000000" w:themeColor="text1"/>
          <w:shd w:val="clear" w:color="auto" w:fill="FFFFFF"/>
        </w:rPr>
        <w:fldChar w:fldCharType="begin">
          <w:fldData xml:space="preserve">PEVuZE5vdGU+PENpdGU+PEF1dGhvcj5Xb2xza2k8L0F1dGhvcj48WWVhcj4xOTk2PC9ZZWFyPjxS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</w:fldData>
        </w:fldChar>
      </w:r>
      <w:r w:rsidR="00435177">
        <w:rPr>
          <w:color w:val="000000" w:themeColor="text1"/>
          <w:shd w:val="clear" w:color="auto" w:fill="FFFFFF"/>
        </w:rPr>
        <w:instrText xml:space="preserve"> ADDIN EN.CITE </w:instrText>
      </w:r>
      <w:r w:rsidR="00435177">
        <w:rPr>
          <w:color w:val="000000" w:themeColor="text1"/>
          <w:shd w:val="clear" w:color="auto" w:fill="FFFFFF"/>
        </w:rPr>
        <w:fldChar w:fldCharType="begin">
          <w:fldData xml:space="preserve">PEVuZE5vdGU+PENpdGU+PEF1dGhvcj5Xb2xza2k8L0F1dGhvcj48WWVhcj4xOTk2PC9ZZWFyPjxS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</w:fldData>
        </w:fldChar>
      </w:r>
      <w:r w:rsidR="00435177">
        <w:rPr>
          <w:color w:val="000000" w:themeColor="text1"/>
          <w:shd w:val="clear" w:color="auto" w:fill="FFFFFF"/>
        </w:rPr>
        <w:instrText xml:space="preserve"> ADDIN EN.CITE.DATA </w:instrText>
      </w:r>
      <w:r w:rsidR="00435177">
        <w:rPr>
          <w:color w:val="000000" w:themeColor="text1"/>
          <w:shd w:val="clear" w:color="auto" w:fill="FFFFFF"/>
        </w:rPr>
      </w:r>
      <w:r w:rsidR="00435177">
        <w:rPr>
          <w:color w:val="000000" w:themeColor="text1"/>
          <w:shd w:val="clear" w:color="auto" w:fill="FFFFFF"/>
        </w:rPr>
        <w:fldChar w:fldCharType="end"/>
      </w:r>
      <w:r w:rsidRPr="00D311FE">
        <w:rPr>
          <w:color w:val="000000" w:themeColor="text1"/>
          <w:shd w:val="clear" w:color="auto" w:fill="FFFFFF"/>
        </w:rPr>
      </w:r>
      <w:r w:rsidRPr="00D311FE">
        <w:rPr>
          <w:color w:val="000000" w:themeColor="text1"/>
          <w:shd w:val="clear" w:color="auto" w:fill="FFFFFF"/>
        </w:rPr>
        <w:fldChar w:fldCharType="separate"/>
      </w:r>
      <w:r w:rsidR="00435177">
        <w:rPr>
          <w:noProof/>
          <w:color w:val="000000" w:themeColor="text1"/>
          <w:shd w:val="clear" w:color="auto" w:fill="FFFFFF"/>
        </w:rPr>
        <w:t>(90-92)</w:t>
      </w:r>
      <w:r w:rsidRPr="00D311FE">
        <w:rPr>
          <w:color w:val="000000" w:themeColor="text1"/>
          <w:shd w:val="clear" w:color="auto" w:fill="FFFFFF"/>
        </w:rPr>
        <w:fldChar w:fldCharType="end"/>
      </w:r>
      <w:r w:rsidRPr="00D311FE">
        <w:rPr>
          <w:color w:val="000000" w:themeColor="text1"/>
          <w:shd w:val="clear" w:color="auto" w:fill="FFFFFF"/>
        </w:rPr>
        <w:t xml:space="preserve">. While many factors can be investigated, it appears the reason not all altitude camps are successful at improving sea-level performance of athletes can be of the following reasons: time to acclimatize may be insufficient or the altitude may be too low to stimulate an increase in red blood cell mass, quality of training is compromised (altitude limits training intensity), or the enhanced stress associated with training altitude can lead to overtraining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&lt;EndNote&gt;&lt;Cite&gt;&lt;Author&gt;Hahn&lt;/Author&gt;&lt;Year&gt;2001&lt;/Year&gt;&lt;RecNum&gt;98&lt;/RecNum&gt;&lt;DisplayText&gt;(88)&lt;/DisplayText&gt;&lt;record&gt;&lt;rec-number&gt;98&lt;/rec-number&gt;&lt;foreign-keys&gt;&lt;key app="EN" db-id="v29st9evjz0r22e9aph5azdef0rx2r5aas9e" timestamp="1612542777"&gt;98&lt;/key&gt;&lt;/foreign-keys&gt;&lt;ref-type name="Journal Article"&gt;17&lt;/ref-type&gt;&lt;contributors&gt;&lt;authors&gt;&lt;author&gt;Hahn, A. G.&lt;/author&gt;&lt;author&gt;Gore, C. J.&lt;/author&gt;&lt;/authors&gt;&lt;/contributors&gt;&lt;auth-address&gt;Department of Physiology, Australian Institute of Sport, Canberra. allan.hahn@ausport.gov.au&lt;/auth-address&gt;&lt;titles&gt;&lt;title&gt;The effect of altitude on cycling performance: a challenge to traditional concepts&lt;/title&gt;&lt;secondary-title&gt;Sports Med&lt;/secondary-title&gt;&lt;/titles&gt;&lt;periodical&gt;&lt;full-title&gt;Sports Med&lt;/full-title&gt;&lt;/periodical&gt;&lt;pages&gt;533-57&lt;/pages&gt;&lt;volume&gt;31&lt;/volume&gt;&lt;number&gt;7&lt;/number&gt;&lt;edition&gt;2001/06/29&lt;/edition&gt;&lt;keywords&gt;&lt;keyword&gt;2,3-Diphosphoglycerate/blood&lt;/keyword&gt;&lt;keyword&gt;*Altitude&lt;/keyword&gt;&lt;keyword&gt;*Bicycling/physiology&lt;/keyword&gt;&lt;keyword&gt;Cardiac Output&lt;/keyword&gt;&lt;keyword&gt;Epoetin Alfa&lt;/keyword&gt;&lt;keyword&gt;Erythrocyte Volume&lt;/keyword&gt;&lt;keyword&gt;Erythropoietin/blood&lt;/keyword&gt;&lt;keyword&gt;Glycolysis&lt;/keyword&gt;&lt;keyword&gt;Hemoglobinometry&lt;/keyword&gt;&lt;keyword&gt;Humans&lt;/keyword&gt;&lt;keyword&gt;Hypoxia/physiopathology&lt;/keyword&gt;&lt;keyword&gt;Muscle, Skeletal/metabolism/*physiology&lt;/keyword&gt;&lt;keyword&gt;Receptors, Transferrin/blood&lt;/keyword&gt;&lt;keyword&gt;Recombinant Proteins&lt;/keyword&gt;&lt;keyword&gt;Reticulocytes&lt;/keyword&gt;&lt;keyword&gt;*Task Performance and Analysis&lt;/keyword&gt;&lt;/keywords&gt;&lt;dates&gt;&lt;year&gt;2001&lt;/year&gt;&lt;/dates&gt;&lt;isbn&gt;0112-1642 (Print)&amp;#xD;0112-1642&lt;/isbn&gt;&lt;accession-num&gt;11428690&lt;/accession-num&gt;&lt;urls&gt;&lt;/urls&gt;&lt;electronic-resource-num&gt;10.2165/00007256-200131070-00008&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(88)</w:t>
      </w:r>
      <w:r w:rsidRPr="00D311FE">
        <w:rPr>
          <w:color w:val="000000" w:themeColor="text1"/>
          <w:shd w:val="clear" w:color="auto" w:fill="FFFFFF"/>
        </w:rPr>
        <w:fldChar w:fldCharType="end"/>
      </w:r>
      <w:r w:rsidRPr="00D311FE">
        <w:rPr>
          <w:color w:val="000000" w:themeColor="text1"/>
          <w:shd w:val="clear" w:color="auto" w:fill="FFFFFF"/>
        </w:rPr>
        <w:t>. Due to the a</w:t>
      </w:r>
      <w:r w:rsidR="00DD4FEA">
        <w:rPr>
          <w:color w:val="000000" w:themeColor="text1"/>
          <w:shd w:val="clear" w:color="auto" w:fill="FFFFFF"/>
        </w:rPr>
        <w:t>forementioned</w:t>
      </w:r>
      <w:r w:rsidRPr="00D311FE">
        <w:rPr>
          <w:color w:val="000000" w:themeColor="text1"/>
          <w:shd w:val="clear" w:color="auto" w:fill="FFFFFF"/>
        </w:rPr>
        <w:t xml:space="preserve"> reasons, the LHTL paradigm has received the most positive results regarding performance at sea-level </w:t>
      </w:r>
      <w:r w:rsidRPr="00D311FE">
        <w:rPr>
          <w:color w:val="000000" w:themeColor="text1"/>
          <w:shd w:val="clear" w:color="auto" w:fill="FFFFFF"/>
        </w:rPr>
        <w:fldChar w:fldCharType="begin"/>
      </w:r>
      <w:r w:rsidR="00435177">
        <w:rPr>
          <w:color w:val="000000" w:themeColor="text1"/>
          <w:shd w:val="clear" w:color="auto" w:fill="FFFFFF"/>
        </w:rPr>
        <w:instrText xml:space="preserve"> ADDIN EN.CITE &lt;EndNote&gt;&lt;Cite&gt;&lt;Author&gt;Levine&lt;/Author&gt;&lt;Year&gt;1997&lt;/Year&gt;&lt;RecNum&gt;99&lt;/RecNum&gt;&lt;DisplayText&gt;(93)&lt;/DisplayText&gt;&lt;record&gt;&lt;rec-number&gt;99&lt;/rec-number&gt;&lt;foreign-keys&gt;&lt;key app="EN" db-id="v29st9evjz0r22e9aph5azdef0rx2r5aas9e" timestamp="1612542818"&gt;99&lt;/key&gt;&lt;/foreign-keys&gt;&lt;ref-type name="Journal Article"&gt;17&lt;/ref-type&gt;&lt;contributors&gt;&lt;authors&gt;&lt;author&gt;Levine, B. D.&lt;/author&gt;&lt;author&gt;Stray-Gundersen, J.&lt;/author&gt;&lt;/authors&gt;&lt;/contributors&gt;&lt;auth-address&gt;Institute for Exercise and Environmental Medicine, Presbyterian Hospital of Dallas 75231, Dallas, Texas 75235, USA. Levineb@wpmail.phscare.org&lt;/auth-address&gt;&lt;titles&gt;&lt;title&gt;&amp;quot;Living high-training low&amp;quot;: effect of moderate-altitude acclimatization with low-altitude training on performance&lt;/title&gt;&lt;secondary-title&gt;J Appl Physiol (1985)&lt;/secondary-title&gt;&lt;/titles&gt;&lt;periodical&gt;&lt;full-title&gt;J Appl Physiol (1985)&lt;/full-title&gt;&lt;/periodical&gt;&lt;pages&gt;102-12&lt;/pages&gt;&lt;volume&gt;83&lt;/volume&gt;&lt;number&gt;1&lt;/number&gt;&lt;edition&gt;1997/07/01&lt;/edition&gt;&lt;keywords&gt;&lt;keyword&gt;Acclimatization/*physiology&lt;/keyword&gt;&lt;keyword&gt;Adolescent&lt;/keyword&gt;&lt;keyword&gt;Adult&lt;/keyword&gt;&lt;keyword&gt;*Altitude&lt;/keyword&gt;&lt;keyword&gt;Anaerobic Threshold/physiology&lt;/keyword&gt;&lt;keyword&gt;Blood Volume/physiology&lt;/keyword&gt;&lt;keyword&gt;Energy Metabolism/physiology&lt;/keyword&gt;&lt;keyword&gt;Female&lt;/keyword&gt;&lt;keyword&gt;Heart Rate/physiology&lt;/keyword&gt;&lt;keyword&gt;Humans&lt;/keyword&gt;&lt;keyword&gt;Iron Compounds/therapeutic use&lt;/keyword&gt;&lt;keyword&gt;Lactic Acid/blood&lt;/keyword&gt;&lt;keyword&gt;Male&lt;/keyword&gt;&lt;keyword&gt;Oxygen Consumption/physiology&lt;/keyword&gt;&lt;keyword&gt;*Physical Education and Training&lt;/keyword&gt;&lt;keyword&gt;Physical Endurance/*physiology&lt;/keyword&gt;&lt;keyword&gt;Running&lt;/keyword&gt;&lt;/keywords&gt;&lt;dates&gt;&lt;year&gt;1997&lt;/year&gt;&lt;pub-dates&gt;&lt;date&gt;Jul&lt;/date&gt;&lt;/pub-dates&gt;&lt;/dates&gt;&lt;isbn&gt;8750-7587 (Print)&amp;#xD;0161-7567&lt;/isbn&gt;&lt;accession-num&gt;9216951&lt;/accession-num&gt;&lt;urls&gt;&lt;/urls&gt;&lt;electronic-resource-num&gt;10.1152/jappl.1997.83.1.102&lt;/electronic-resource-num&gt;&lt;remote-database-provider&gt;NLM&lt;/remote-database-provider&gt;&lt;language&gt;eng&lt;/language&gt;&lt;/record&gt;&lt;/Cite&gt;&lt;/EndNote&gt;</w:instrText>
      </w:r>
      <w:r w:rsidRPr="00D311FE">
        <w:rPr>
          <w:color w:val="000000" w:themeColor="text1"/>
          <w:shd w:val="clear" w:color="auto" w:fill="FFFFFF"/>
        </w:rPr>
        <w:fldChar w:fldCharType="separate"/>
      </w:r>
      <w:r w:rsidR="00435177">
        <w:rPr>
          <w:noProof/>
          <w:color w:val="000000" w:themeColor="text1"/>
          <w:shd w:val="clear" w:color="auto" w:fill="FFFFFF"/>
        </w:rPr>
        <w:t>(93)</w:t>
      </w:r>
      <w:r w:rsidRPr="00D311FE">
        <w:rPr>
          <w:color w:val="000000" w:themeColor="text1"/>
          <w:shd w:val="clear" w:color="auto" w:fill="FFFFFF"/>
        </w:rPr>
        <w:fldChar w:fldCharType="end"/>
      </w:r>
      <w:r w:rsidRPr="00D311FE">
        <w:rPr>
          <w:color w:val="000000" w:themeColor="text1"/>
          <w:shd w:val="clear" w:color="auto" w:fill="FFFFFF"/>
        </w:rPr>
        <w:t xml:space="preserve">. </w:t>
      </w:r>
      <w:r w:rsidR="009A52FC">
        <w:rPr>
          <w:color w:val="000000" w:themeColor="text1"/>
          <w:shd w:val="clear" w:color="auto" w:fill="FFFFFF"/>
        </w:rPr>
        <w:t>According to t</w:t>
      </w:r>
      <w:r w:rsidRPr="00D311FE">
        <w:rPr>
          <w:color w:val="000000" w:themeColor="text1"/>
          <w:shd w:val="clear" w:color="auto" w:fill="FFFFFF"/>
        </w:rPr>
        <w:t>he LHTL paradigm</w:t>
      </w:r>
      <w:r w:rsidR="009A52FC">
        <w:rPr>
          <w:color w:val="000000" w:themeColor="text1"/>
          <w:shd w:val="clear" w:color="auto" w:fill="FFFFFF"/>
        </w:rPr>
        <w:t>,</w:t>
      </w:r>
      <w:r w:rsidRPr="00D311FE">
        <w:rPr>
          <w:color w:val="000000" w:themeColor="text1"/>
          <w:shd w:val="clear" w:color="auto" w:fill="FFFFFF"/>
        </w:rPr>
        <w:t xml:space="preserve"> </w:t>
      </w:r>
      <w:r w:rsidR="009A52FC">
        <w:rPr>
          <w:color w:val="000000" w:themeColor="text1"/>
          <w:shd w:val="clear" w:color="auto" w:fill="FFFFFF"/>
        </w:rPr>
        <w:t>training</w:t>
      </w:r>
      <w:r w:rsidRPr="00D311FE">
        <w:rPr>
          <w:color w:val="000000" w:themeColor="text1"/>
          <w:shd w:val="clear" w:color="auto" w:fill="FFFFFF"/>
        </w:rPr>
        <w:t xml:space="preserve"> below 1,500 meters (4,920 feet) but living above 2,500 meters (8,200 feet) should allow an athlete to still acquire the physiological advantages of living at altitude (increases in hemoglobin concentration, adaptations in skeletal muscle, buffering capacity, or </w:t>
      </w:r>
      <w:r w:rsidR="00691D49">
        <w:rPr>
          <w:color w:val="000000" w:themeColor="text1"/>
          <w:shd w:val="clear" w:color="auto" w:fill="FFFFFF"/>
        </w:rPr>
        <w:t xml:space="preserve">an alteration in </w:t>
      </w:r>
      <w:r w:rsidRPr="00D311FE">
        <w:rPr>
          <w:color w:val="000000" w:themeColor="text1"/>
          <w:shd w:val="clear" w:color="auto" w:fill="FFFFFF"/>
        </w:rPr>
        <w:t>substrate utilization</w:t>
      </w:r>
      <w:r w:rsidR="00691D49">
        <w:rPr>
          <w:color w:val="000000" w:themeColor="text1"/>
          <w:shd w:val="clear" w:color="auto" w:fill="FFFFFF"/>
        </w:rPr>
        <w:t xml:space="preserve"> where glucose uptake becomes more prominent)</w:t>
      </w:r>
      <w:r w:rsidRPr="00D311FE">
        <w:rPr>
          <w:color w:val="000000" w:themeColor="text1"/>
          <w:shd w:val="clear" w:color="auto" w:fill="FFFFFF"/>
        </w:rPr>
        <w:t xml:space="preserve"> without compromising training intensity.</w:t>
      </w:r>
      <w:r w:rsidR="002E417B">
        <w:rPr>
          <w:color w:val="000000" w:themeColor="text1"/>
          <w:shd w:val="clear" w:color="auto" w:fill="FFFFFF"/>
        </w:rPr>
        <w:t xml:space="preserve"> However, the</w:t>
      </w:r>
      <w:r w:rsidRPr="00D311FE">
        <w:rPr>
          <w:color w:val="000000" w:themeColor="text1"/>
          <w:shd w:val="clear" w:color="auto" w:fill="FFFFFF"/>
        </w:rPr>
        <w:t xml:space="preserve"> LHTL principle </w:t>
      </w:r>
      <w:r w:rsidR="002E417B">
        <w:rPr>
          <w:color w:val="000000" w:themeColor="text1"/>
          <w:shd w:val="clear" w:color="auto" w:fill="FFFFFF"/>
        </w:rPr>
        <w:t>poses</w:t>
      </w:r>
      <w:r w:rsidRPr="00D311FE">
        <w:rPr>
          <w:color w:val="000000" w:themeColor="text1"/>
          <w:shd w:val="clear" w:color="auto" w:fill="FFFFFF"/>
        </w:rPr>
        <w:t xml:space="preserve"> </w:t>
      </w:r>
      <w:r w:rsidR="002E417B">
        <w:rPr>
          <w:color w:val="000000" w:themeColor="text1"/>
          <w:shd w:val="clear" w:color="auto" w:fill="FFFFFF"/>
        </w:rPr>
        <w:t>limitations for those who cannot attend a high</w:t>
      </w:r>
      <w:r w:rsidR="0039358B">
        <w:rPr>
          <w:color w:val="000000" w:themeColor="text1"/>
          <w:shd w:val="clear" w:color="auto" w:fill="FFFFFF"/>
        </w:rPr>
        <w:t>-</w:t>
      </w:r>
      <w:r w:rsidR="002E417B">
        <w:rPr>
          <w:color w:val="000000" w:themeColor="text1"/>
          <w:shd w:val="clear" w:color="auto" w:fill="FFFFFF"/>
        </w:rPr>
        <w:t>altitude</w:t>
      </w:r>
      <w:r w:rsidRPr="00D311FE">
        <w:rPr>
          <w:color w:val="000000" w:themeColor="text1"/>
          <w:shd w:val="clear" w:color="auto" w:fill="FFFFFF"/>
        </w:rPr>
        <w:t xml:space="preserve"> training camp, or </w:t>
      </w:r>
      <w:r w:rsidR="002E417B">
        <w:rPr>
          <w:color w:val="000000" w:themeColor="text1"/>
          <w:shd w:val="clear" w:color="auto" w:fill="FFFFFF"/>
        </w:rPr>
        <w:t xml:space="preserve">who do not have access to </w:t>
      </w:r>
      <w:r w:rsidRPr="00D311FE">
        <w:rPr>
          <w:color w:val="000000" w:themeColor="text1"/>
          <w:shd w:val="clear" w:color="auto" w:fill="FFFFFF"/>
        </w:rPr>
        <w:t xml:space="preserve">a hypobaric chamber. It should be noted there </w:t>
      </w:r>
      <w:r w:rsidR="002E417B">
        <w:rPr>
          <w:color w:val="000000" w:themeColor="text1"/>
          <w:shd w:val="clear" w:color="auto" w:fill="FFFFFF"/>
        </w:rPr>
        <w:t>is controversy regarding</w:t>
      </w:r>
      <w:r w:rsidRPr="00D311FE">
        <w:rPr>
          <w:color w:val="000000" w:themeColor="text1"/>
          <w:shd w:val="clear" w:color="auto" w:fill="FFFFFF"/>
        </w:rPr>
        <w:t xml:space="preserve"> the effectiveness in using a hypobaric chamber to simulate the LHTL principle</w:t>
      </w:r>
      <w:r w:rsidR="0039358B">
        <w:rPr>
          <w:color w:val="000000" w:themeColor="text1"/>
          <w:shd w:val="clear" w:color="auto" w:fill="FFFFFF"/>
        </w:rPr>
        <w:t xml:space="preserve"> in other endurance sports </w:t>
      </w:r>
      <w:r w:rsidR="0039358B">
        <w:rPr>
          <w:color w:val="000000" w:themeColor="text1"/>
          <w:shd w:val="clear" w:color="auto" w:fill="FFFFFF"/>
        </w:rPr>
        <w:fldChar w:fldCharType="begin">
          <w:fldData xml:space="preserve">PEVuZE5vdGU+PENpdGU+PEF1dGhvcj5QYXJrPC9BdXRob3I+PFllYXI+MjAxOTwvWWVhcj48UmVj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</w:fldData>
        </w:fldChar>
      </w:r>
      <w:r w:rsidR="0039358B">
        <w:rPr>
          <w:color w:val="000000" w:themeColor="text1"/>
          <w:shd w:val="clear" w:color="auto" w:fill="FFFFFF"/>
        </w:rPr>
        <w:instrText xml:space="preserve"> ADDIN EN.CITE </w:instrText>
      </w:r>
      <w:r w:rsidR="0039358B">
        <w:rPr>
          <w:color w:val="000000" w:themeColor="text1"/>
          <w:shd w:val="clear" w:color="auto" w:fill="FFFFFF"/>
        </w:rPr>
        <w:fldChar w:fldCharType="begin">
          <w:fldData xml:space="preserve">PEVuZE5vdGU+PENpdGU+PEF1dGhvcj5QYXJrPC9BdXRob3I+PFllYXI+MjAxOTwvWWVhcj48UmVj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</w:fldData>
        </w:fldChar>
      </w:r>
      <w:r w:rsidR="0039358B">
        <w:rPr>
          <w:color w:val="000000" w:themeColor="text1"/>
          <w:shd w:val="clear" w:color="auto" w:fill="FFFFFF"/>
        </w:rPr>
        <w:instrText xml:space="preserve"> ADDIN EN.CITE.DATA </w:instrText>
      </w:r>
      <w:r w:rsidR="0039358B">
        <w:rPr>
          <w:color w:val="000000" w:themeColor="text1"/>
          <w:shd w:val="clear" w:color="auto" w:fill="FFFFFF"/>
        </w:rPr>
      </w:r>
      <w:r w:rsidR="0039358B">
        <w:rPr>
          <w:color w:val="000000" w:themeColor="text1"/>
          <w:shd w:val="clear" w:color="auto" w:fill="FFFFFF"/>
        </w:rPr>
        <w:fldChar w:fldCharType="end"/>
      </w:r>
      <w:r w:rsidR="0039358B">
        <w:rPr>
          <w:color w:val="000000" w:themeColor="text1"/>
          <w:shd w:val="clear" w:color="auto" w:fill="FFFFFF"/>
        </w:rPr>
      </w:r>
      <w:r w:rsidR="0039358B">
        <w:rPr>
          <w:color w:val="000000" w:themeColor="text1"/>
          <w:shd w:val="clear" w:color="auto" w:fill="FFFFFF"/>
        </w:rPr>
        <w:fldChar w:fldCharType="separate"/>
      </w:r>
      <w:r w:rsidR="0039358B">
        <w:rPr>
          <w:noProof/>
          <w:color w:val="000000" w:themeColor="text1"/>
          <w:shd w:val="clear" w:color="auto" w:fill="FFFFFF"/>
        </w:rPr>
        <w:t>(94, 95)</w:t>
      </w:r>
      <w:r w:rsidR="0039358B">
        <w:rPr>
          <w:color w:val="000000" w:themeColor="text1"/>
          <w:shd w:val="clear" w:color="auto" w:fill="FFFFFF"/>
        </w:rPr>
        <w:fldChar w:fldCharType="end"/>
      </w:r>
      <w:r w:rsidR="002E417B">
        <w:rPr>
          <w:color w:val="000000" w:themeColor="text1"/>
          <w:shd w:val="clear" w:color="auto" w:fill="FFFFFF"/>
        </w:rPr>
        <w:t>.</w:t>
      </w:r>
    </w:p>
    <w:p w14:paraId="112C5D5F" w14:textId="69217F7A"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8" w:name="_Toc72090640"/>
      <w:r w:rsidRPr="00D311FE">
        <w:rPr>
          <w:rFonts w:ascii="Times New Roman" w:hAnsi="Times New Roman" w:cs="Times New Roman"/>
          <w:b/>
          <w:bCs/>
          <w:color w:val="000000" w:themeColor="text1"/>
          <w:sz w:val="24"/>
          <w:szCs w:val="24"/>
        </w:rPr>
        <w:lastRenderedPageBreak/>
        <w:t xml:space="preserve">Equipment </w:t>
      </w:r>
      <w:r w:rsidR="003A1341" w:rsidRPr="00D311FE">
        <w:rPr>
          <w:rFonts w:ascii="Times New Roman" w:hAnsi="Times New Roman" w:cs="Times New Roman"/>
          <w:b/>
          <w:bCs/>
          <w:color w:val="000000" w:themeColor="text1"/>
          <w:sz w:val="24"/>
          <w:szCs w:val="24"/>
        </w:rPr>
        <w:t>selection</w:t>
      </w:r>
      <w:bookmarkEnd w:id="18"/>
    </w:p>
    <w:p w14:paraId="6E06B8D6" w14:textId="321FB8B8" w:rsidR="00FA5606" w:rsidRPr="00D311FE" w:rsidRDefault="00FA5606" w:rsidP="00572AB9">
      <w:pPr>
        <w:spacing w:line="480" w:lineRule="auto"/>
        <w:rPr>
          <w:color w:val="000000" w:themeColor="text1"/>
        </w:rPr>
      </w:pPr>
      <w:r w:rsidRPr="00D311FE">
        <w:rPr>
          <w:color w:val="000000" w:themeColor="text1"/>
        </w:rPr>
        <w:tab/>
      </w:r>
      <w:r w:rsidR="0073130C">
        <w:rPr>
          <w:color w:val="000000" w:themeColor="text1"/>
        </w:rPr>
        <w:t>E</w:t>
      </w:r>
      <w:r w:rsidRPr="00D311FE">
        <w:rPr>
          <w:color w:val="000000" w:themeColor="text1"/>
        </w:rPr>
        <w:t xml:space="preserve">quipment </w:t>
      </w:r>
      <w:r w:rsidR="0073130C">
        <w:rPr>
          <w:color w:val="000000" w:themeColor="text1"/>
        </w:rPr>
        <w:t xml:space="preserve">selection </w:t>
      </w:r>
      <w:r w:rsidRPr="00D311FE">
        <w:rPr>
          <w:color w:val="000000" w:themeColor="text1"/>
        </w:rPr>
        <w:t>is another important factor that influences cycling performance. Beyond the rolling resistance of bicycle tires, frictional losses in the drivetrain and bearings, and rider position on the bike</w:t>
      </w:r>
      <w:r w:rsidR="00DD4FEA">
        <w:rPr>
          <w:color w:val="000000" w:themeColor="text1"/>
        </w:rPr>
        <w:t>;</w:t>
      </w:r>
      <w:r w:rsidRPr="00D311FE">
        <w:rPr>
          <w:color w:val="000000" w:themeColor="text1"/>
        </w:rPr>
        <w:t xml:space="preserve"> the bicycle frame, wheels, clothing, and helmet can influence performance. An upgrade in any of these </w:t>
      </w:r>
      <w:r w:rsidR="00E32ED0">
        <w:rPr>
          <w:color w:val="000000" w:themeColor="text1"/>
        </w:rPr>
        <w:t>areas</w:t>
      </w:r>
      <w:r w:rsidR="00E32ED0" w:rsidRPr="00D311FE">
        <w:rPr>
          <w:color w:val="000000" w:themeColor="text1"/>
        </w:rPr>
        <w:t xml:space="preserve"> </w:t>
      </w:r>
      <w:r w:rsidRPr="00D311FE">
        <w:rPr>
          <w:color w:val="000000" w:themeColor="text1"/>
        </w:rPr>
        <w:t xml:space="preserve">can reduce air resistance by reducing the drag </w:t>
      </w:r>
      <w:proofErr w:type="gramStart"/>
      <w:r w:rsidR="00E32ED0">
        <w:rPr>
          <w:color w:val="000000" w:themeColor="text1"/>
        </w:rPr>
        <w:t xml:space="preserve">coefficient, </w:t>
      </w:r>
      <w:r w:rsidRPr="00D311FE">
        <w:rPr>
          <w:color w:val="000000" w:themeColor="text1"/>
        </w:rPr>
        <w:t>or</w:t>
      </w:r>
      <w:proofErr w:type="gramEnd"/>
      <w:r w:rsidRPr="00D311FE">
        <w:rPr>
          <w:color w:val="000000" w:themeColor="text1"/>
        </w:rPr>
        <w:t xml:space="preserve"> increase performance by decreasing the overall weight </w:t>
      </w:r>
      <w:r w:rsidR="00E32ED0">
        <w:rPr>
          <w:color w:val="000000" w:themeColor="text1"/>
        </w:rPr>
        <w:t>of a rider plus bike</w:t>
      </w:r>
      <w:r w:rsidRPr="00D311FE">
        <w:rPr>
          <w:color w:val="000000" w:themeColor="text1"/>
        </w:rPr>
        <w:t xml:space="preserve">. Due to UCI and USAC regulations, equipment </w:t>
      </w:r>
      <w:r w:rsidR="00E32ED0">
        <w:rPr>
          <w:color w:val="000000" w:themeColor="text1"/>
        </w:rPr>
        <w:t xml:space="preserve">choices </w:t>
      </w:r>
      <w:r w:rsidRPr="00D311FE">
        <w:rPr>
          <w:color w:val="000000" w:themeColor="text1"/>
        </w:rPr>
        <w:t xml:space="preserve">(and rider position) </w:t>
      </w:r>
      <w:r w:rsidR="00E32ED0">
        <w:rPr>
          <w:color w:val="000000" w:themeColor="text1"/>
        </w:rPr>
        <w:t>are</w:t>
      </w:r>
      <w:r w:rsidR="00E32ED0" w:rsidRPr="00D311FE">
        <w:rPr>
          <w:color w:val="000000" w:themeColor="text1"/>
        </w:rPr>
        <w:t xml:space="preserve"> </w:t>
      </w:r>
      <w:r w:rsidRPr="00D311FE">
        <w:rPr>
          <w:color w:val="000000" w:themeColor="text1"/>
        </w:rPr>
        <w:t xml:space="preserve">somewhat limited. Since racers who compete in events promoted by these governing bodies make up a sizable portion of the market for cycling equipment, most of the equipment is </w:t>
      </w:r>
      <w:r w:rsidR="00E32ED0">
        <w:rPr>
          <w:color w:val="000000" w:themeColor="text1"/>
        </w:rPr>
        <w:t>designed for</w:t>
      </w:r>
      <w:r w:rsidRPr="00D311FE">
        <w:rPr>
          <w:color w:val="000000" w:themeColor="text1"/>
        </w:rPr>
        <w:t xml:space="preserve"> them, and </w:t>
      </w:r>
      <w:r w:rsidR="00E32ED0">
        <w:rPr>
          <w:color w:val="000000" w:themeColor="text1"/>
        </w:rPr>
        <w:t xml:space="preserve">made </w:t>
      </w:r>
      <w:r w:rsidRPr="00D311FE">
        <w:rPr>
          <w:color w:val="000000" w:themeColor="text1"/>
        </w:rPr>
        <w:t xml:space="preserve">to be race legal. </w:t>
      </w:r>
    </w:p>
    <w:p w14:paraId="12EDD3D8" w14:textId="4C2DFD82" w:rsidR="00FA5606" w:rsidRPr="00D311FE" w:rsidRDefault="00FA5606" w:rsidP="00FA5606">
      <w:pPr>
        <w:spacing w:line="480" w:lineRule="auto"/>
        <w:ind w:firstLine="720"/>
        <w:rPr>
          <w:color w:val="000000" w:themeColor="text1"/>
        </w:rPr>
      </w:pPr>
      <w:r w:rsidRPr="00D311FE">
        <w:rPr>
          <w:color w:val="000000" w:themeColor="text1"/>
          <w:u w:val="single"/>
        </w:rPr>
        <w:t xml:space="preserve">Frame. </w:t>
      </w:r>
      <w:r w:rsidRPr="00D311FE">
        <w:rPr>
          <w:color w:val="000000" w:themeColor="text1"/>
        </w:rPr>
        <w:t xml:space="preserve">The frame of the bicycle is limited by the UCI to a traditional ‘double-diamond’ shape </w:t>
      </w:r>
      <w:r w:rsidR="00712EC8">
        <w:rPr>
          <w:color w:val="000000" w:themeColor="text1"/>
        </w:rPr>
        <w:fldChar w:fldCharType="begin"/>
      </w:r>
      <w:r w:rsidR="0039358B">
        <w:rPr>
          <w:color w:val="000000" w:themeColor="text1"/>
        </w:rPr>
        <w:instrText xml:space="preserve"> ADDIN EN.CITE &lt;EndNote&gt;&lt;Cite&gt;&lt;Author&gt;UCI&lt;/Author&gt;&lt;Year&gt;2020&lt;/Year&gt;&lt;RecNum&gt;135&lt;/RecNum&gt;&lt;DisplayText&gt;(96)&lt;/DisplayText&gt;&lt;record&gt;&lt;rec-number&gt;135&lt;/rec-number&gt;&lt;foreign-keys&gt;&lt;key app="EN" db-id="v29st9evjz0r22e9aph5azdef0rx2r5aas9e" timestamp="1612552476"&gt;135&lt;/key&gt;&lt;/foreign-keys&gt;&lt;ref-type name="Web Page"&gt;12&lt;/ref-type&gt;&lt;contributors&gt;&lt;authors&gt;&lt;author&gt;UCI&lt;/author&gt;&lt;/authors&gt;&lt;/contributors&gt;&lt;titles&gt;&lt;title&gt;Union Cycliste Internationale Technical Guide&lt;/title&gt;&lt;/titles&gt;&lt;volume&gt;2021&lt;/volume&gt;&lt;number&gt;Feb (3)&lt;/number&gt;&lt;dates&gt;&lt;year&gt;2020&lt;/year&gt;&lt;/dates&gt;&lt;urls&gt;&lt;/urls&gt;&lt;/record&gt;&lt;/Cite&gt;&lt;/EndNote&gt;</w:instrText>
      </w:r>
      <w:r w:rsidR="00712EC8">
        <w:rPr>
          <w:color w:val="000000" w:themeColor="text1"/>
        </w:rPr>
        <w:fldChar w:fldCharType="separate"/>
      </w:r>
      <w:r w:rsidR="0039358B">
        <w:rPr>
          <w:noProof/>
          <w:color w:val="000000" w:themeColor="text1"/>
        </w:rPr>
        <w:t>(96)</w:t>
      </w:r>
      <w:r w:rsidR="00712EC8">
        <w:rPr>
          <w:color w:val="000000" w:themeColor="text1"/>
        </w:rPr>
        <w:fldChar w:fldCharType="end"/>
      </w:r>
      <w:r w:rsidRPr="00D311FE">
        <w:rPr>
          <w:color w:val="000000" w:themeColor="text1"/>
        </w:rPr>
        <w:t xml:space="preserve">. Frames traditionally came with tubes that were completely round and steel, however, the UCI has allowed the tubes to be streamlined, and the most common bike materials now are either carbon fiber or alloy and have some shape to attempt to reduce drag. The use of carbon fiber material has also allowed bike frames to become much lighter. Some early aerodynamic frames lacked lateral rigidity, but this is no longer as much of a concern. With today’s frames, the gain in aerodynamic performance outweighs any drawbacks of diminished rigidity. Aerodynamic frames become standard issue for road racers not just in individual events like the time trial, but also in mass-start events. </w:t>
      </w:r>
      <w:proofErr w:type="spellStart"/>
      <w:r w:rsidRPr="00D311FE">
        <w:rPr>
          <w:color w:val="000000" w:themeColor="text1"/>
        </w:rPr>
        <w:t>Jeukendrup</w:t>
      </w:r>
      <w:proofErr w:type="spellEnd"/>
      <w:r w:rsidRPr="00D311FE">
        <w:rPr>
          <w:color w:val="000000" w:themeColor="text1"/>
        </w:rPr>
        <w:t xml:space="preserve"> and Martin </w:t>
      </w:r>
      <w:r w:rsidRPr="00D311FE">
        <w:rPr>
          <w:color w:val="000000" w:themeColor="text1"/>
        </w:rPr>
        <w:fldChar w:fldCharType="begin"/>
      </w:r>
      <w:r w:rsidR="00352D9B">
        <w:rPr>
          <w:color w:val="000000" w:themeColor="text1"/>
        </w:rPr>
        <w:instrText xml:space="preserve"> ADDIN EN.CITE &lt;EndNote&gt;&lt;Cite&gt;&lt;Author&gt;Jeukendrup&lt;/Author&gt;&lt;Year&gt;2001&lt;/Year&gt;&lt;RecNum&gt;100&lt;/RecNum&gt;&lt;DisplayText&gt;(28)&lt;/DisplayText&gt;&lt;record&gt;&lt;rec-number&gt;100&lt;/rec-number&gt;&lt;foreign-keys&gt;&lt;key app="EN" db-id="v29st9evjz0r22e9aph5azdef0rx2r5aas9e" timestamp="1612542886"&gt;100&lt;/key&gt;&lt;/foreign-keys&gt;&lt;ref-type name="Journal Article"&gt;17&lt;/ref-type&gt;&lt;contributors&gt;&lt;authors&gt;&lt;author&gt;Jeukendrup, A. E.&lt;/author&gt;&lt;author&gt;Martin, J.&lt;/author&gt;&lt;/authors&gt;&lt;/contributors&gt;&lt;auth-address&gt;Human Performance Laboratory, School of Sport and Exercise Sciences, University of Birmingham, Edgbaston, England. A.E.Jeukendrup@BHAM.AC.UK&lt;/auth-address&gt;&lt;titles&gt;&lt;title&gt;Improving cycling performance: how should we spend our time and money&lt;/title&gt;&lt;secondary-title&gt;Sports Med&lt;/secondary-title&gt;&lt;/titles&gt;&lt;periodical&gt;&lt;full-title&gt;Sports Med&lt;/full-title&gt;&lt;/periodical&gt;&lt;pages&gt;559-69&lt;/pages&gt;&lt;volume&gt;31&lt;/volume&gt;&lt;number&gt;7&lt;/number&gt;&lt;edition&gt;2001/06/29&lt;/edition&gt;&lt;keywords&gt;&lt;keyword&gt;*Bicycling/physiology&lt;/keyword&gt;&lt;keyword&gt;Caffeine/pharmacology&lt;/keyword&gt;&lt;keyword&gt;Dietary Carbohydrates/administration &amp;amp; dosage&lt;/keyword&gt;&lt;keyword&gt;Exercise/physiology&lt;/keyword&gt;&lt;keyword&gt;Humans&lt;/keyword&gt;&lt;keyword&gt;Oxygen Consumption&lt;/keyword&gt;&lt;keyword&gt;*Task Performance and Analysis&lt;/keyword&gt;&lt;keyword&gt;Water-Electrolyte Balance&lt;/keyword&gt;&lt;/keywords&gt;&lt;dates&gt;&lt;year&gt;2001&lt;/year&gt;&lt;/dates&gt;&lt;isbn&gt;0112-1642 (Print)&amp;#xD;0112-1642&lt;/isbn&gt;&lt;accession-num&gt;11428691&lt;/accession-num&gt;&lt;urls&gt;&lt;/urls&gt;&lt;electronic-resource-num&gt;10.2165/00007256-200131070-00009&lt;/electronic-resource-num&gt;&lt;remote-database-provider&gt;NLM&lt;/remote-database-provider&gt;&lt;language&gt;eng&lt;/language&gt;&lt;/record&gt;&lt;/Cite&gt;&lt;/EndNote&gt;</w:instrText>
      </w:r>
      <w:r w:rsidRPr="00D311FE">
        <w:rPr>
          <w:color w:val="000000" w:themeColor="text1"/>
        </w:rPr>
        <w:fldChar w:fldCharType="separate"/>
      </w:r>
      <w:r w:rsidR="00352D9B">
        <w:rPr>
          <w:noProof/>
          <w:color w:val="000000" w:themeColor="text1"/>
        </w:rPr>
        <w:t>(28)</w:t>
      </w:r>
      <w:r w:rsidRPr="00D311FE">
        <w:rPr>
          <w:color w:val="000000" w:themeColor="text1"/>
        </w:rPr>
        <w:fldChar w:fldCharType="end"/>
      </w:r>
      <w:r w:rsidRPr="00D311FE">
        <w:rPr>
          <w:color w:val="000000" w:themeColor="text1"/>
        </w:rPr>
        <w:t xml:space="preserve"> developed a mathematical model to compare a standard bicycle frame against an aerodynamic bicycle frame.  They examined three levels of rider and predicted that in a 40</w:t>
      </w:r>
      <w:r w:rsidR="00BC6D23">
        <w:rPr>
          <w:color w:val="000000" w:themeColor="text1"/>
        </w:rPr>
        <w:t xml:space="preserve"> </w:t>
      </w:r>
      <w:r w:rsidRPr="00D311FE">
        <w:rPr>
          <w:color w:val="000000" w:themeColor="text1"/>
        </w:rPr>
        <w:t xml:space="preserve">km time trial, </w:t>
      </w:r>
      <w:r w:rsidR="00BC6D23">
        <w:rPr>
          <w:color w:val="000000" w:themeColor="text1"/>
        </w:rPr>
        <w:t>using an</w:t>
      </w:r>
      <w:r w:rsidR="00BC6D23" w:rsidRPr="00D311FE">
        <w:rPr>
          <w:color w:val="000000" w:themeColor="text1"/>
        </w:rPr>
        <w:t xml:space="preserve"> </w:t>
      </w:r>
      <w:r w:rsidRPr="00D311FE">
        <w:rPr>
          <w:color w:val="000000" w:themeColor="text1"/>
        </w:rPr>
        <w:t>aerodynamic frame saves between one-minute</w:t>
      </w:r>
      <w:r w:rsidR="00BC6D23">
        <w:rPr>
          <w:color w:val="000000" w:themeColor="text1"/>
        </w:rPr>
        <w:t xml:space="preserve"> and </w:t>
      </w:r>
      <w:r w:rsidRPr="00D311FE">
        <w:rPr>
          <w:color w:val="000000" w:themeColor="text1"/>
        </w:rPr>
        <w:t>17</w:t>
      </w:r>
      <w:r w:rsidR="00BC6D23">
        <w:rPr>
          <w:color w:val="000000" w:themeColor="text1"/>
        </w:rPr>
        <w:t xml:space="preserve"> </w:t>
      </w:r>
      <w:r w:rsidRPr="00D311FE">
        <w:rPr>
          <w:color w:val="000000" w:themeColor="text1"/>
        </w:rPr>
        <w:t>seconds and one-minute</w:t>
      </w:r>
      <w:r w:rsidR="00BC6D23">
        <w:rPr>
          <w:color w:val="000000" w:themeColor="text1"/>
        </w:rPr>
        <w:t xml:space="preserve"> and</w:t>
      </w:r>
      <w:r w:rsidR="00BC6D23" w:rsidRPr="00D311FE">
        <w:rPr>
          <w:color w:val="000000" w:themeColor="text1"/>
        </w:rPr>
        <w:t xml:space="preserve"> </w:t>
      </w:r>
      <w:r w:rsidRPr="00D311FE">
        <w:rPr>
          <w:color w:val="000000" w:themeColor="text1"/>
        </w:rPr>
        <w:t>44</w:t>
      </w:r>
      <w:r w:rsidR="00BC6D23">
        <w:rPr>
          <w:color w:val="000000" w:themeColor="text1"/>
        </w:rPr>
        <w:t xml:space="preserve"> </w:t>
      </w:r>
      <w:r w:rsidRPr="00D311FE">
        <w:rPr>
          <w:color w:val="000000" w:themeColor="text1"/>
        </w:rPr>
        <w:t xml:space="preserve">seconds depending on </w:t>
      </w:r>
      <w:r w:rsidRPr="00D311FE">
        <w:rPr>
          <w:color w:val="000000" w:themeColor="text1"/>
        </w:rPr>
        <w:lastRenderedPageBreak/>
        <w:t>the rider’s fitness. While body position plays a larger role in individual time trial</w:t>
      </w:r>
      <w:r w:rsidR="00DD4FEA">
        <w:rPr>
          <w:color w:val="000000" w:themeColor="text1"/>
        </w:rPr>
        <w:t xml:space="preserve"> performance</w:t>
      </w:r>
      <w:r w:rsidRPr="00D311FE">
        <w:rPr>
          <w:color w:val="000000" w:themeColor="text1"/>
        </w:rPr>
        <w:t>, the frame of the bicycle can reduce drag significantly in mass start and individual events. </w:t>
      </w:r>
    </w:p>
    <w:p w14:paraId="48E4C0BD" w14:textId="43D2E037" w:rsidR="00FA5606" w:rsidRPr="00D311FE" w:rsidRDefault="00FA5606" w:rsidP="00FA5606">
      <w:pPr>
        <w:spacing w:line="480" w:lineRule="auto"/>
        <w:ind w:firstLine="720"/>
        <w:rPr>
          <w:color w:val="000000" w:themeColor="text1"/>
        </w:rPr>
      </w:pPr>
      <w:r w:rsidRPr="00D311FE">
        <w:rPr>
          <w:color w:val="000000" w:themeColor="text1"/>
          <w:u w:val="single"/>
        </w:rPr>
        <w:t>Wheels.</w:t>
      </w:r>
      <w:r w:rsidRPr="00D311FE">
        <w:rPr>
          <w:color w:val="000000" w:themeColor="text1"/>
        </w:rPr>
        <w:t xml:space="preserve"> Wheels are perhaps the most sought-after upgrade due to the likelihood an individual can get both an aerodynamic advantage and a weight advantage from stock equipment without rebuilding the entire bicycle. However, to procure an aerodynamic </w:t>
      </w:r>
      <w:r w:rsidRPr="00D311FE">
        <w:rPr>
          <w:i/>
          <w:iCs/>
          <w:color w:val="000000" w:themeColor="text1"/>
        </w:rPr>
        <w:t xml:space="preserve">and </w:t>
      </w:r>
      <w:r w:rsidRPr="00D311FE">
        <w:rPr>
          <w:color w:val="000000" w:themeColor="text1"/>
        </w:rPr>
        <w:t>lightweight wheelset will cost the rider</w:t>
      </w:r>
      <w:r w:rsidR="00DD4FEA">
        <w:rPr>
          <w:color w:val="000000" w:themeColor="text1"/>
        </w:rPr>
        <w:t xml:space="preserve"> financially.</w:t>
      </w:r>
      <w:r w:rsidRPr="00D311FE">
        <w:rPr>
          <w:color w:val="000000" w:themeColor="text1"/>
        </w:rPr>
        <w:t xml:space="preserve"> Rotating weight is considered far more crucial in performance due to inertia.  Since wheels rotate far more than other parts of the bike</w:t>
      </w:r>
      <w:r w:rsidR="002E2541">
        <w:rPr>
          <w:color w:val="000000" w:themeColor="text1"/>
        </w:rPr>
        <w:t>,</w:t>
      </w:r>
      <w:r w:rsidRPr="00D311FE">
        <w:rPr>
          <w:color w:val="000000" w:themeColor="text1"/>
        </w:rPr>
        <w:t xml:space="preserve"> this makes weight savings at the whee</w:t>
      </w:r>
      <w:r w:rsidR="00DD4FEA">
        <w:rPr>
          <w:color w:val="000000" w:themeColor="text1"/>
        </w:rPr>
        <w:t>l</w:t>
      </w:r>
      <w:r w:rsidR="002E2541">
        <w:rPr>
          <w:color w:val="000000" w:themeColor="text1"/>
        </w:rPr>
        <w:t>’s</w:t>
      </w:r>
      <w:r w:rsidRPr="00D311FE">
        <w:rPr>
          <w:color w:val="000000" w:themeColor="text1"/>
        </w:rPr>
        <w:t xml:space="preserve"> </w:t>
      </w:r>
      <w:r w:rsidR="002E2541">
        <w:rPr>
          <w:color w:val="000000" w:themeColor="text1"/>
        </w:rPr>
        <w:t>rim</w:t>
      </w:r>
      <w:r w:rsidRPr="00D311FE">
        <w:rPr>
          <w:color w:val="000000" w:themeColor="text1"/>
        </w:rPr>
        <w:t xml:space="preserve"> advantageous </w:t>
      </w:r>
      <w:r w:rsidRPr="00D311FE">
        <w:rPr>
          <w:color w:val="000000" w:themeColor="text1"/>
        </w:rPr>
        <w:fldChar w:fldCharType="begin"/>
      </w:r>
      <w:r w:rsidR="00435177">
        <w:rPr>
          <w:color w:val="000000" w:themeColor="text1"/>
        </w:rPr>
        <w:instrText xml:space="preserve"> ADDIN EN.CITE &lt;EndNote&gt;&lt;Cite&gt;&lt;Author&gt;Burke&lt;/Author&gt;&lt;Year&gt;1986&lt;/Year&gt;&lt;RecNum&gt;86&lt;/RecNum&gt;&lt;DisplayText&gt;(82)&lt;/DisplayText&gt;&lt;record&gt;&lt;rec-number&gt;86&lt;/rec-number&gt;&lt;foreign-keys&gt;&lt;key app="EN" db-id="v29st9evjz0r22e9aph5azdef0rx2r5aas9e" timestamp="1612541737"&gt;86&lt;/key&gt;&lt;/foreign-keys&gt;&lt;ref-type name="Book"&gt;6&lt;/ref-type&gt;&lt;contributors&gt;&lt;authors&gt;&lt;author&gt;Burke, Ed&lt;/author&gt;&lt;/authors&gt;&lt;/contributors&gt;&lt;titles&gt;&lt;title&gt;Science of cycling&lt;/title&gt;&lt;/titles&gt;&lt;pages&gt;viii, 215 p.&lt;/pages&gt;&lt;keywords&gt;&lt;keyword&gt;Cycling Training.&lt;/keyword&gt;&lt;keyword&gt;Bicycle racing.&lt;/keyword&gt;&lt;keyword&gt;Cycling Physiological aspects.&lt;/keyword&gt;&lt;keyword&gt;Cycling Safety measures.&lt;/keyword&gt;&lt;/keywords&gt;&lt;dates&gt;&lt;year&gt;1986&lt;/year&gt;&lt;/dates&gt;&lt;pub-location&gt;Champaign, Ill.&lt;/pub-location&gt;&lt;publisher&gt;Human Kinetics Publishers&lt;/publisher&gt;&lt;isbn&gt;087322048X&lt;/isbn&gt;&lt;accession-num&gt;3350835&lt;/accession-num&gt;&lt;call-num&gt;GV1048 .S26 1986&lt;/call-num&gt;&lt;urls&gt;&lt;/urls&gt;&lt;/record&gt;&lt;/Cite&gt;&lt;/EndNote&gt;</w:instrText>
      </w:r>
      <w:r w:rsidRPr="00D311FE">
        <w:rPr>
          <w:color w:val="000000" w:themeColor="text1"/>
        </w:rPr>
        <w:fldChar w:fldCharType="separate"/>
      </w:r>
      <w:r w:rsidR="00435177">
        <w:rPr>
          <w:noProof/>
          <w:color w:val="000000" w:themeColor="text1"/>
        </w:rPr>
        <w:t>(82)</w:t>
      </w:r>
      <w:r w:rsidRPr="00D311FE">
        <w:rPr>
          <w:color w:val="000000" w:themeColor="text1"/>
        </w:rPr>
        <w:fldChar w:fldCharType="end"/>
      </w:r>
      <w:r w:rsidRPr="00D311FE">
        <w:rPr>
          <w:color w:val="000000" w:themeColor="text1"/>
        </w:rPr>
        <w:t xml:space="preserve">. Many racing wheels exist that are </w:t>
      </w:r>
      <w:r w:rsidR="002E2541">
        <w:rPr>
          <w:color w:val="000000" w:themeColor="text1"/>
        </w:rPr>
        <w:t>made</w:t>
      </w:r>
      <w:r w:rsidR="002E2541" w:rsidRPr="00D311FE">
        <w:rPr>
          <w:color w:val="000000" w:themeColor="text1"/>
        </w:rPr>
        <w:t xml:space="preserve"> </w:t>
      </w:r>
      <w:r w:rsidRPr="00D311FE">
        <w:rPr>
          <w:color w:val="000000" w:themeColor="text1"/>
        </w:rPr>
        <w:t xml:space="preserve">of carbon fiber composite for racing. The spoke count, rim depth and surface can all influence wheel weight, stiffness, and aerodynamics. </w:t>
      </w:r>
      <w:r w:rsidR="002E2541">
        <w:rPr>
          <w:color w:val="000000" w:themeColor="text1"/>
        </w:rPr>
        <w:t>S</w:t>
      </w:r>
      <w:r w:rsidRPr="00D311FE">
        <w:rPr>
          <w:color w:val="000000" w:themeColor="text1"/>
        </w:rPr>
        <w:t xml:space="preserve">pokes and rim depth can influence stiffness or aerodynamics, and </w:t>
      </w:r>
      <w:r w:rsidR="002B5059">
        <w:rPr>
          <w:color w:val="000000" w:themeColor="text1"/>
        </w:rPr>
        <w:t>t</w:t>
      </w:r>
      <w:r w:rsidRPr="00D311FE">
        <w:rPr>
          <w:color w:val="000000" w:themeColor="text1"/>
        </w:rPr>
        <w:t xml:space="preserve">he surface of the rim and spokes can either be dimpled to provide a ‘golf-ball’ effect, completely smooth and shiny, or a combination </w:t>
      </w:r>
      <w:r w:rsidR="00333C4F">
        <w:rPr>
          <w:color w:val="000000" w:themeColor="text1"/>
        </w:rPr>
        <w:t xml:space="preserve">of the two </w:t>
      </w:r>
      <w:r w:rsidRPr="00D311FE">
        <w:rPr>
          <w:color w:val="000000" w:themeColor="text1"/>
        </w:rPr>
        <w:t xml:space="preserve">to achieve maximal aerodynamic benefit </w:t>
      </w:r>
      <w:r w:rsidRPr="00D311FE">
        <w:rPr>
          <w:color w:val="000000" w:themeColor="text1"/>
        </w:rPr>
        <w:fldChar w:fldCharType="begin"/>
      </w:r>
      <w:r w:rsidR="00DD23E8">
        <w:rPr>
          <w:color w:val="000000" w:themeColor="text1"/>
        </w:rPr>
        <w:instrText xml:space="preserve"> ADDIN EN.CITE &lt;EndNote&gt;&lt;Cite&gt;&lt;Author&gt;Malizia&lt;/Author&gt;&lt;Year&gt;2019&lt;/Year&gt;&lt;RecNum&gt;101&lt;/RecNum&gt;&lt;DisplayText&gt;(29)&lt;/DisplayText&gt;&lt;record&gt;&lt;rec-number&gt;101&lt;/rec-number&gt;&lt;foreign-keys&gt;&lt;key app="EN" db-id="v29st9evjz0r22e9aph5azdef0rx2r5aas9e" timestamp="1612542994"&gt;101&lt;/key&gt;&lt;/foreign-keys&gt;&lt;ref-type name="Journal Article"&gt;17&lt;/ref-type&gt;&lt;contributors&gt;&lt;authors&gt;&lt;author&gt;Malizia, F.&lt;/author&gt;&lt;author&gt;Montazeri, H.&lt;/author&gt;&lt;author&gt;Blocken, B.&lt;/author&gt;&lt;/authors&gt;&lt;/contributors&gt;&lt;titles&gt;&lt;title&gt;CFD simulations of spoked wheel aerodynamics in cycling: Impact of computational parameters&lt;/title&gt;&lt;secondary-title&gt;Journal of Wind Engineering and Industrial Aerodynamics&lt;/secondary-title&gt;&lt;/titles&gt;&lt;periodical&gt;&lt;full-title&gt;Journal of Wind Engineering and Industrial Aerodynamics&lt;/full-title&gt;&lt;/periodical&gt;&lt;pages&gt;103988&lt;/pages&gt;&lt;volume&gt;194&lt;/volume&gt;&lt;keywords&gt;&lt;keyword&gt;Cycling aerodynamics&lt;/keyword&gt;&lt;keyword&gt;Cycling spoked wheel&lt;/keyword&gt;&lt;keyword&gt;CFD analysis&lt;/keyword&gt;&lt;keyword&gt;Computational grid&lt;/keyword&gt;&lt;keyword&gt;Rotation modeling&lt;/keyword&gt;&lt;keyword&gt;Turbulence modeling&lt;/keyword&gt;&lt;/keywords&gt;&lt;dates&gt;&lt;year&gt;2019&lt;/year&gt;&lt;pub-dates&gt;&lt;date&gt;2019/11/01/&lt;/date&gt;&lt;/pub-dates&gt;&lt;/dates&gt;&lt;isbn&gt;0167-6105&lt;/isbn&gt;&lt;urls&gt;&lt;related-urls&gt;&lt;url&gt;https://www.sciencedirect.com/science/article/pii/S0167610519305884&lt;/url&gt;&lt;/related-urls&gt;&lt;/urls&gt;&lt;electronic-resource-num&gt;https://doi.org/10.1016/j.jweia.2019.103988&lt;/electronic-resource-num&gt;&lt;/record&gt;&lt;/Cite&gt;&lt;/EndNote&gt;</w:instrText>
      </w:r>
      <w:r w:rsidRPr="00D311FE">
        <w:rPr>
          <w:color w:val="000000" w:themeColor="text1"/>
        </w:rPr>
        <w:fldChar w:fldCharType="separate"/>
      </w:r>
      <w:r w:rsidR="00DD23E8">
        <w:rPr>
          <w:noProof/>
          <w:color w:val="000000" w:themeColor="text1"/>
        </w:rPr>
        <w:t>(29)</w:t>
      </w:r>
      <w:r w:rsidRPr="00D311FE">
        <w:rPr>
          <w:color w:val="000000" w:themeColor="text1"/>
        </w:rPr>
        <w:fldChar w:fldCharType="end"/>
      </w:r>
      <w:r w:rsidRPr="00D311FE">
        <w:rPr>
          <w:color w:val="000000" w:themeColor="text1"/>
        </w:rPr>
        <w:t xml:space="preserve">. While manufacturers use these proprietary technologies for marketing purposes, nearly every wheel in the modern era follows the pattern of both wheels being 622mm (27”) in diameter due to UCI restrictions </w:t>
      </w:r>
      <w:r w:rsidR="00CC4FB6">
        <w:rPr>
          <w:color w:val="000000" w:themeColor="text1"/>
        </w:rPr>
        <w:fldChar w:fldCharType="begin"/>
      </w:r>
      <w:r w:rsidR="0039358B">
        <w:rPr>
          <w:color w:val="000000" w:themeColor="text1"/>
        </w:rPr>
        <w:instrText xml:space="preserve"> ADDIN EN.CITE &lt;EndNote&gt;&lt;Cite&gt;&lt;Author&gt;UCI&lt;/Author&gt;&lt;Year&gt;2020&lt;/Year&gt;&lt;RecNum&gt;135&lt;/RecNum&gt;&lt;DisplayText&gt;(96)&lt;/DisplayText&gt;&lt;record&gt;&lt;rec-number&gt;135&lt;/rec-number&gt;&lt;foreign-keys&gt;&lt;key app="EN" db-id="v29st9evjz0r22e9aph5azdef0rx2r5aas9e" timestamp="1612552476"&gt;135&lt;/key&gt;&lt;/foreign-keys&gt;&lt;ref-type name="Web Page"&gt;12&lt;/ref-type&gt;&lt;contributors&gt;&lt;authors&gt;&lt;author&gt;UCI&lt;/author&gt;&lt;/authors&gt;&lt;/contributors&gt;&lt;titles&gt;&lt;title&gt;Union Cycliste Internationale Technical Guide&lt;/title&gt;&lt;/titles&gt;&lt;volume&gt;2021&lt;/volume&gt;&lt;number&gt;Feb (3)&lt;/number&gt;&lt;dates&gt;&lt;year&gt;2020&lt;/year&gt;&lt;/dates&gt;&lt;urls&gt;&lt;/urls&gt;&lt;/record&gt;&lt;/Cite&gt;&lt;/EndNote&gt;</w:instrText>
      </w:r>
      <w:r w:rsidR="00CC4FB6">
        <w:rPr>
          <w:color w:val="000000" w:themeColor="text1"/>
        </w:rPr>
        <w:fldChar w:fldCharType="separate"/>
      </w:r>
      <w:r w:rsidR="0039358B">
        <w:rPr>
          <w:noProof/>
          <w:color w:val="000000" w:themeColor="text1"/>
        </w:rPr>
        <w:t>(96)</w:t>
      </w:r>
      <w:r w:rsidR="00CC4FB6">
        <w:rPr>
          <w:color w:val="000000" w:themeColor="text1"/>
        </w:rPr>
        <w:fldChar w:fldCharType="end"/>
      </w:r>
      <w:r w:rsidRPr="00D311FE">
        <w:rPr>
          <w:color w:val="000000" w:themeColor="text1"/>
        </w:rPr>
        <w:t xml:space="preserve">. Professional teams often have a wheel sponsor that provides them with a variety of rim-profiles and spoke counts to best suit the terrain, with riders often selecting the lightest wheels if grades found in the race reach a steep grade (~10%) where speed drops and work against gravity is the major obstacle. If the course is flat to rolling, a deeper rim, although heavier, is often selected due to its superior aerodynamics. In fact, it is common to see a completely solid rear wheel (a solid front is not legal) in an individual time trial event, even though the poor stability in crosswinds </w:t>
      </w:r>
      <w:r w:rsidR="00333C4F">
        <w:rPr>
          <w:color w:val="000000" w:themeColor="text1"/>
        </w:rPr>
        <w:t>initially discouraged</w:t>
      </w:r>
      <w:r w:rsidR="00333C4F" w:rsidRPr="00D311FE">
        <w:rPr>
          <w:color w:val="000000" w:themeColor="text1"/>
        </w:rPr>
        <w:t xml:space="preserve"> </w:t>
      </w:r>
      <w:r w:rsidRPr="00D311FE">
        <w:rPr>
          <w:color w:val="000000" w:themeColor="text1"/>
        </w:rPr>
        <w:t xml:space="preserve">riders from using them </w:t>
      </w:r>
      <w:r w:rsidRPr="00D311FE">
        <w:rPr>
          <w:color w:val="000000" w:themeColor="text1"/>
        </w:rPr>
        <w:fldChar w:fldCharType="begin"/>
      </w:r>
      <w:r w:rsidR="00352D9B">
        <w:rPr>
          <w:color w:val="000000" w:themeColor="text1"/>
        </w:rPr>
        <w:instrText xml:space="preserve"> ADDIN EN.CITE &lt;EndNote&gt;&lt;Cite&gt;&lt;Author&gt;Kyle&lt;/Author&gt;&lt;Year&gt;1984&lt;/Year&gt;&lt;RecNum&gt;82&lt;/RecNum&gt;&lt;DisplayText&gt;(27)&lt;/DisplayText&gt;&lt;record&gt;&lt;rec-number&gt;82&lt;/rec-number&gt;&lt;foreign-keys&gt;&lt;key app="EN" db-id="v29st9evjz0r22e9aph5azdef0rx2r5aas9e" timestamp="1612541141"&gt;82&lt;/key&gt;&lt;/foreign-keys&gt;&lt;ref-type name="Journal Article"&gt;17&lt;/ref-type&gt;&lt;contributors&gt;&lt;authors&gt;&lt;author&gt;Kyle, C.R. &amp;amp; Burke, E.R.&lt;/author&gt;&lt;/authors&gt;&lt;/contributors&gt;&lt;titles&gt;&lt;title&gt;Improving the racing bicycle.&lt;/title&gt;&lt;secondary-title&gt;Mechanical Engineering&lt;/secondary-title&gt;&lt;/titles&gt;&lt;periodical&gt;&lt;full-title&gt;Mechanical Engineering&lt;/full-title&gt;&lt;/periodical&gt;&lt;pages&gt;34-35&lt;/pages&gt;&lt;volume&gt;106&lt;/volume&gt;&lt;number&gt;9&lt;/number&gt;&lt;dates&gt;&lt;year&gt;1984&lt;/year&gt;&lt;/dates&gt;&lt;urls&gt;&lt;/urls&gt;&lt;/record&gt;&lt;/Cite&gt;&lt;/EndNote&gt;</w:instrText>
      </w:r>
      <w:r w:rsidRPr="00D311FE">
        <w:rPr>
          <w:color w:val="000000" w:themeColor="text1"/>
        </w:rPr>
        <w:fldChar w:fldCharType="separate"/>
      </w:r>
      <w:r w:rsidR="00352D9B">
        <w:rPr>
          <w:noProof/>
          <w:color w:val="000000" w:themeColor="text1"/>
        </w:rPr>
        <w:t>(27)</w:t>
      </w:r>
      <w:r w:rsidRPr="00D311FE">
        <w:rPr>
          <w:color w:val="000000" w:themeColor="text1"/>
        </w:rPr>
        <w:fldChar w:fldCharType="end"/>
      </w:r>
      <w:r w:rsidRPr="00D311FE">
        <w:rPr>
          <w:color w:val="000000" w:themeColor="text1"/>
        </w:rPr>
        <w:t xml:space="preserve">. Similar to bicycle frames, wheels have been studied extensively in wind tunnel testing, computational fluid dynamics (CFD), and real-world conditions.  However, without a uniform </w:t>
      </w:r>
      <w:r w:rsidRPr="00D311FE">
        <w:rPr>
          <w:color w:val="000000" w:themeColor="text1"/>
        </w:rPr>
        <w:lastRenderedPageBreak/>
        <w:t xml:space="preserve">testing methodology, direct comparisons of wheels are difficult </w:t>
      </w:r>
      <w:r w:rsidRPr="00D311FE">
        <w:rPr>
          <w:color w:val="000000" w:themeColor="text1"/>
        </w:rPr>
        <w:fldChar w:fldCharType="begin"/>
      </w:r>
      <w:r w:rsidR="0039358B">
        <w:rPr>
          <w:color w:val="000000" w:themeColor="text1"/>
        </w:rPr>
        <w:instrText xml:space="preserve"> ADDIN EN.CITE &lt;EndNote&gt;&lt;Cite&gt;&lt;Author&gt;Malizia&lt;/Author&gt;&lt;Year&gt;2020&lt;/Year&gt;&lt;RecNum&gt;102&lt;/RecNum&gt;&lt;DisplayText&gt;(97)&lt;/DisplayText&gt;&lt;record&gt;&lt;rec-number&gt;102&lt;/rec-number&gt;&lt;foreign-keys&gt;&lt;key app="EN" db-id="v29st9evjz0r22e9aph5azdef0rx2r5aas9e" timestamp="1612543129"&gt;102&lt;/key&gt;&lt;/foreign-keys&gt;&lt;ref-type name="Journal Article"&gt;17&lt;/ref-type&gt;&lt;contributors&gt;&lt;authors&gt;&lt;author&gt;Malizia, Fabio&lt;/author&gt;&lt;author&gt;Blocken, Bert&lt;/author&gt;&lt;/authors&gt;&lt;/contributors&gt;&lt;titles&gt;&lt;title&gt;Bicycle aerodynamics: History, state-of-the-art and future perspectives&lt;/title&gt;&lt;secondary-title&gt;Journal of Wind Engineering and Industrial Aerodynamics&lt;/secondary-title&gt;&lt;/titles&gt;&lt;periodical&gt;&lt;full-title&gt;Journal of Wind Engineering and Industrial Aerodynamics&lt;/full-title&gt;&lt;/periodical&gt;&lt;pages&gt;104134&lt;/pages&gt;&lt;volume&gt;200&lt;/volume&gt;&lt;keywords&gt;&lt;keyword&gt;Cycling aerodynamics&lt;/keyword&gt;&lt;keyword&gt;Cyclist&lt;/keyword&gt;&lt;keyword&gt;Historical overview&lt;/keyword&gt;&lt;keyword&gt;Sports review&lt;/keyword&gt;&lt;keyword&gt;Wind tunnel test&lt;/keyword&gt;&lt;keyword&gt;CFD&lt;/keyword&gt;&lt;/keywords&gt;&lt;dates&gt;&lt;year&gt;2020&lt;/year&gt;&lt;pub-dates&gt;&lt;date&gt;2020/05/01/&lt;/date&gt;&lt;/pub-dates&gt;&lt;/dates&gt;&lt;isbn&gt;0167-6105&lt;/isbn&gt;&lt;urls&gt;&lt;related-urls&gt;&lt;url&gt;https://www.sciencedirect.com/science/article/pii/S0167610520300441&lt;/url&gt;&lt;/related-urls&gt;&lt;/urls&gt;&lt;electronic-resource-num&gt;https://doi.org/10.1016/j.jweia.2020.104134&lt;/electronic-resource-num&gt;&lt;/record&gt;&lt;/Cite&gt;&lt;/EndNote&gt;</w:instrText>
      </w:r>
      <w:r w:rsidRPr="00D311FE">
        <w:rPr>
          <w:color w:val="000000" w:themeColor="text1"/>
        </w:rPr>
        <w:fldChar w:fldCharType="separate"/>
      </w:r>
      <w:r w:rsidR="0039358B">
        <w:rPr>
          <w:noProof/>
          <w:color w:val="000000" w:themeColor="text1"/>
        </w:rPr>
        <w:t>(97)</w:t>
      </w:r>
      <w:r w:rsidRPr="00D311FE">
        <w:rPr>
          <w:color w:val="000000" w:themeColor="text1"/>
        </w:rPr>
        <w:fldChar w:fldCharType="end"/>
      </w:r>
      <w:r w:rsidRPr="00D311FE">
        <w:rPr>
          <w:color w:val="000000" w:themeColor="text1"/>
        </w:rPr>
        <w:t xml:space="preserve">. In general, it can be concluded that an aerodynamic front wheel is of more benefit than an aerodynamic rear wheel </w:t>
      </w:r>
      <w:r w:rsidRPr="00D311FE">
        <w:rPr>
          <w:color w:val="000000" w:themeColor="text1"/>
        </w:rPr>
        <w:fldChar w:fldCharType="begin"/>
      </w:r>
      <w:r w:rsidR="00352D9B">
        <w:rPr>
          <w:color w:val="000000" w:themeColor="text1"/>
        </w:rPr>
        <w:instrText xml:space="preserve"> ADDIN EN.CITE &lt;EndNote&gt;&lt;Cite&gt;&lt;Author&gt;Jeukendrup&lt;/Author&gt;&lt;Year&gt;2001&lt;/Year&gt;&lt;RecNum&gt;100&lt;/RecNum&gt;&lt;DisplayText&gt;(28)&lt;/DisplayText&gt;&lt;record&gt;&lt;rec-number&gt;100&lt;/rec-number&gt;&lt;foreign-keys&gt;&lt;key app="EN" db-id="v29st9evjz0r22e9aph5azdef0rx2r5aas9e" timestamp="1612542886"&gt;100&lt;/key&gt;&lt;/foreign-keys&gt;&lt;ref-type name="Journal Article"&gt;17&lt;/ref-type&gt;&lt;contributors&gt;&lt;authors&gt;&lt;author&gt;Jeukendrup, A. E.&lt;/author&gt;&lt;author&gt;Martin, J.&lt;/author&gt;&lt;/authors&gt;&lt;/contributors&gt;&lt;auth-address&gt;Human Performance Laboratory, School of Sport and Exercise Sciences, University of Birmingham, Edgbaston, England. A.E.Jeukendrup@BHAM.AC.UK&lt;/auth-address&gt;&lt;titles&gt;&lt;title&gt;Improving cycling performance: how should we spend our time and money&lt;/title&gt;&lt;secondary-title&gt;Sports Med&lt;/secondary-title&gt;&lt;/titles&gt;&lt;periodical&gt;&lt;full-title&gt;Sports Med&lt;/full-title&gt;&lt;/periodical&gt;&lt;pages&gt;559-69&lt;/pages&gt;&lt;volume&gt;31&lt;/volume&gt;&lt;number&gt;7&lt;/number&gt;&lt;edition&gt;2001/06/29&lt;/edition&gt;&lt;keywords&gt;&lt;keyword&gt;*Bicycling/physiology&lt;/keyword&gt;&lt;keyword&gt;Caffeine/pharmacology&lt;/keyword&gt;&lt;keyword&gt;Dietary Carbohydrates/administration &amp;amp; dosage&lt;/keyword&gt;&lt;keyword&gt;Exercise/physiology&lt;/keyword&gt;&lt;keyword&gt;Humans&lt;/keyword&gt;&lt;keyword&gt;Oxygen Consumption&lt;/keyword&gt;&lt;keyword&gt;*Task Performance and Analysis&lt;/keyword&gt;&lt;keyword&gt;Water-Electrolyte Balance&lt;/keyword&gt;&lt;/keywords&gt;&lt;dates&gt;&lt;year&gt;2001&lt;/year&gt;&lt;/dates&gt;&lt;isbn&gt;0112-1642 (Print)&amp;#xD;0112-1642&lt;/isbn&gt;&lt;accession-num&gt;11428691&lt;/accession-num&gt;&lt;urls&gt;&lt;/urls&gt;&lt;electronic-resource-num&gt;10.2165/00007256-200131070-00009&lt;/electronic-resource-num&gt;&lt;remote-database-provider&gt;NLM&lt;/remote-database-provider&gt;&lt;language&gt;eng&lt;/language&gt;&lt;/record&gt;&lt;/Cite&gt;&lt;/EndNote&gt;</w:instrText>
      </w:r>
      <w:r w:rsidRPr="00D311FE">
        <w:rPr>
          <w:color w:val="000000" w:themeColor="text1"/>
        </w:rPr>
        <w:fldChar w:fldCharType="separate"/>
      </w:r>
      <w:r w:rsidR="00352D9B">
        <w:rPr>
          <w:noProof/>
          <w:color w:val="000000" w:themeColor="text1"/>
        </w:rPr>
        <w:t>(28)</w:t>
      </w:r>
      <w:r w:rsidRPr="00D311FE">
        <w:rPr>
          <w:color w:val="000000" w:themeColor="text1"/>
        </w:rPr>
        <w:fldChar w:fldCharType="end"/>
      </w:r>
      <w:r w:rsidRPr="00D311FE">
        <w:rPr>
          <w:color w:val="000000" w:themeColor="text1"/>
        </w:rPr>
        <w:t xml:space="preserve"> since the rear wheel is partially shielded by the frame and rider.  Also, bladed spokes are faster rather than round spokes </w:t>
      </w:r>
      <w:r w:rsidRPr="00D311FE">
        <w:rPr>
          <w:color w:val="000000" w:themeColor="text1"/>
        </w:rPr>
        <w:fldChar w:fldCharType="begin"/>
      </w:r>
      <w:r w:rsidR="00435177">
        <w:rPr>
          <w:color w:val="000000" w:themeColor="text1"/>
        </w:rPr>
        <w:instrText xml:space="preserve"> ADDIN EN.CITE &lt;EndNote&gt;&lt;Cite&gt;&lt;Author&gt;McCole&lt;/Author&gt;&lt;Year&gt;1990&lt;/Year&gt;&lt;RecNum&gt;80&lt;/RecNum&gt;&lt;DisplayText&gt;(78)&lt;/DisplayText&gt;&lt;record&gt;&lt;rec-number&gt;80&lt;/rec-number&gt;&lt;foreign-keys&gt;&lt;key app="EN" db-id="v29st9evjz0r22e9aph5azdef0rx2r5aas9e" timestamp="1612540328"&gt;80&lt;/key&gt;&lt;/foreign-keys&gt;&lt;ref-type name="Journal Article"&gt;17&lt;/ref-type&gt;&lt;contributors&gt;&lt;authors&gt;&lt;author&gt;McCole, S. D.&lt;/author&gt;&lt;author&gt;Claney, K.&lt;/author&gt;&lt;author&gt;Conte, J. C.&lt;/author&gt;&lt;author&gt;Anderson, R.&lt;/author&gt;&lt;author&gt;Hagberg, J. M.&lt;/author&gt;&lt;/authors&gt;&lt;/contributors&gt;&lt;auth-address&gt;Department of Exercise and Sport Science, College of Health and Human Performance, University of Florida, Gainesville 32611.&lt;/auth-address&gt;&lt;titles&gt;&lt;title&gt;Energy expenditure during bicycling&lt;/title&gt;&lt;secondary-title&gt;J Appl Physiol (1985)&lt;/secondary-title&gt;&lt;/titles&gt;&lt;periodical&gt;&lt;full-title&gt;J Appl Physiol (1985)&lt;/full-title&gt;&lt;/periodical&gt;&lt;pages&gt;748-53&lt;/pages&gt;&lt;volume&gt;68&lt;/volume&gt;&lt;number&gt;2&lt;/number&gt;&lt;edition&gt;1990/02/01&lt;/edition&gt;&lt;keywords&gt;&lt;keyword&gt;Adult&lt;/keyword&gt;&lt;keyword&gt;*Bicycling&lt;/keyword&gt;&lt;keyword&gt;Energy Metabolism/*physiology&lt;/keyword&gt;&lt;keyword&gt;Exercise/*physiology&lt;/keyword&gt;&lt;keyword&gt;Humans&lt;/keyword&gt;&lt;keyword&gt;Male&lt;/keyword&gt;&lt;keyword&gt;Oxygen Consumption/*physiology&lt;/keyword&gt;&lt;/keywords&gt;&lt;dates&gt;&lt;year&gt;1990&lt;/year&gt;&lt;pub-dates&gt;&lt;date&gt;Feb&lt;/date&gt;&lt;/pub-dates&gt;&lt;/dates&gt;&lt;isbn&gt;8750-7587 (Print)&amp;#xD;0161-7567&lt;/isbn&gt;&lt;accession-num&gt;2318782&lt;/accession-num&gt;&lt;urls&gt;&lt;/urls&gt;&lt;electronic-resource-num&gt;10.1152/jappl.1990.68.2.748&lt;/electronic-resource-num&gt;&lt;remote-database-provider&gt;NLM&lt;/remote-database-provider&gt;&lt;language&gt;eng&lt;/language&gt;&lt;/record&gt;&lt;/Cite&gt;&lt;/EndNote&gt;</w:instrText>
      </w:r>
      <w:r w:rsidRPr="00D311FE">
        <w:rPr>
          <w:color w:val="000000" w:themeColor="text1"/>
        </w:rPr>
        <w:fldChar w:fldCharType="separate"/>
      </w:r>
      <w:r w:rsidR="00435177">
        <w:rPr>
          <w:noProof/>
          <w:color w:val="000000" w:themeColor="text1"/>
        </w:rPr>
        <w:t>(78)</w:t>
      </w:r>
      <w:r w:rsidRPr="00D311FE">
        <w:rPr>
          <w:color w:val="000000" w:themeColor="text1"/>
        </w:rPr>
        <w:fldChar w:fldCharType="end"/>
      </w:r>
      <w:r w:rsidR="00333C4F">
        <w:rPr>
          <w:color w:val="000000" w:themeColor="text1"/>
        </w:rPr>
        <w:t>,</w:t>
      </w:r>
      <w:r w:rsidRPr="00D311FE">
        <w:rPr>
          <w:color w:val="000000" w:themeColor="text1"/>
        </w:rPr>
        <w:t xml:space="preserve"> and the optimal rim depth depends on the wind speed and rider size </w:t>
      </w:r>
      <w:r w:rsidRPr="00D311FE">
        <w:rPr>
          <w:color w:val="000000" w:themeColor="text1"/>
        </w:rPr>
        <w:fldChar w:fldCharType="begin"/>
      </w:r>
      <w:r w:rsidR="0039358B">
        <w:rPr>
          <w:color w:val="000000" w:themeColor="text1"/>
        </w:rPr>
        <w:instrText xml:space="preserve"> ADDIN EN.CITE &lt;EndNote&gt;&lt;Cite&gt;&lt;Author&gt;Barry&lt;/Author&gt;&lt;Year&gt;2012&lt;/Year&gt;&lt;RecNum&gt;103&lt;/RecNum&gt;&lt;DisplayText&gt;(98)&lt;/DisplayText&gt;&lt;record&gt;&lt;rec-number&gt;103&lt;/rec-number&gt;&lt;foreign-keys&gt;&lt;key app="EN" db-id="v29st9evjz0r22e9aph5azdef0rx2r5aas9e" timestamp="1612543253"&gt;103&lt;/key&gt;&lt;/foreign-keys&gt;&lt;ref-type name="Journal Article"&gt;17&lt;/ref-type&gt;&lt;contributors&gt;&lt;authors&gt;&lt;author&gt;Barry, Nathan&lt;/author&gt;&lt;author&gt;Burton, David&lt;/author&gt;&lt;author&gt;Crouch, Timothy&lt;/author&gt;&lt;author&gt;Sheridan, John&lt;/author&gt;&lt;author&gt;Luescher, Raoul&lt;/author&gt;&lt;/authors&gt;&lt;/contributors&gt;&lt;titles&gt;&lt;title&gt;Effect of crosswinds and wheel selection on the aerodynamic behavior of a cyclist&lt;/title&gt;&lt;secondary-title&gt;Procedia Engineering&lt;/secondary-title&gt;&lt;/titles&gt;&lt;periodical&gt;&lt;full-title&gt;Procedia Engineering&lt;/full-title&gt;&lt;/periodical&gt;&lt;pages&gt;20-25&lt;/pages&gt;&lt;volume&gt;34&lt;/volume&gt;&lt;keywords&gt;&lt;keyword&gt;Bicycle&lt;/keyword&gt;&lt;keyword&gt;wheel&lt;/keyword&gt;&lt;keyword&gt;yaw&lt;/keyword&gt;&lt;keyword&gt;drag&lt;/keyword&gt;&lt;keyword&gt;moments&lt;/keyword&gt;&lt;keyword&gt;aerodynamics&lt;/keyword&gt;&lt;keyword&gt;cross wind&lt;/keyword&gt;&lt;keyword&gt;performance&lt;/keyword&gt;&lt;/keywords&gt;&lt;dates&gt;&lt;year&gt;2012&lt;/year&gt;&lt;pub-dates&gt;&lt;date&gt;2012/01/01/&lt;/date&gt;&lt;/pub-dates&gt;&lt;/dates&gt;&lt;isbn&gt;1877-7058&lt;/isbn&gt;&lt;urls&gt;&lt;related-urls&gt;&lt;url&gt;https://www.sciencedirect.com/science/article/pii/S1877705812016189&lt;/url&gt;&lt;/related-urls&gt;&lt;/urls&gt;&lt;electronic-resource-num&gt;https://doi.org/10.1016/j.proeng.2012.04.005&lt;/electronic-resource-num&gt;&lt;/record&gt;&lt;/Cite&gt;&lt;/EndNote&gt;</w:instrText>
      </w:r>
      <w:r w:rsidRPr="00D311FE">
        <w:rPr>
          <w:color w:val="000000" w:themeColor="text1"/>
        </w:rPr>
        <w:fldChar w:fldCharType="separate"/>
      </w:r>
      <w:r w:rsidR="0039358B">
        <w:rPr>
          <w:noProof/>
          <w:color w:val="000000" w:themeColor="text1"/>
        </w:rPr>
        <w:t>(98)</w:t>
      </w:r>
      <w:r w:rsidRPr="00D311FE">
        <w:rPr>
          <w:color w:val="000000" w:themeColor="text1"/>
        </w:rPr>
        <w:fldChar w:fldCharType="end"/>
      </w:r>
      <w:r w:rsidRPr="00D311FE">
        <w:rPr>
          <w:color w:val="000000" w:themeColor="text1"/>
        </w:rPr>
        <w:t>. It should also be noted that due to the rapid development and popularity of disc brakes on road bikes, manufacturers have been attempting to aerodynamically optimize frames and wheels to work better with this type of braking system. </w:t>
      </w:r>
    </w:p>
    <w:p w14:paraId="75F60E47" w14:textId="56CFE827" w:rsidR="00333C4F" w:rsidRDefault="00FA5606" w:rsidP="00572AB9">
      <w:pPr>
        <w:spacing w:line="480" w:lineRule="auto"/>
        <w:ind w:firstLine="720"/>
        <w:rPr>
          <w:color w:val="000000" w:themeColor="text1"/>
        </w:rPr>
      </w:pPr>
      <w:r w:rsidRPr="00D311FE">
        <w:rPr>
          <w:color w:val="000000" w:themeColor="text1"/>
          <w:u w:val="single"/>
        </w:rPr>
        <w:t>Helmets and clothing.</w:t>
      </w:r>
      <w:r w:rsidRPr="00D311FE">
        <w:rPr>
          <w:color w:val="000000" w:themeColor="text1"/>
        </w:rPr>
        <w:t xml:space="preserve"> Both helmets and clothing are critical for reducing wind resistance as well, but neither has </w:t>
      </w:r>
      <w:r w:rsidR="00333C4F">
        <w:rPr>
          <w:color w:val="000000" w:themeColor="text1"/>
        </w:rPr>
        <w:t>as much</w:t>
      </w:r>
      <w:r w:rsidR="00333C4F" w:rsidRPr="00D311FE">
        <w:rPr>
          <w:color w:val="000000" w:themeColor="text1"/>
        </w:rPr>
        <w:t xml:space="preserve"> </w:t>
      </w:r>
      <w:r w:rsidRPr="00D311FE">
        <w:rPr>
          <w:color w:val="000000" w:themeColor="text1"/>
        </w:rPr>
        <w:t xml:space="preserve">variability in weight </w:t>
      </w:r>
      <w:r w:rsidR="00333C4F">
        <w:rPr>
          <w:color w:val="000000" w:themeColor="text1"/>
        </w:rPr>
        <w:t>as</w:t>
      </w:r>
      <w:r w:rsidR="00333C4F" w:rsidRPr="00D311FE">
        <w:rPr>
          <w:color w:val="000000" w:themeColor="text1"/>
        </w:rPr>
        <w:t xml:space="preserve"> </w:t>
      </w:r>
      <w:r w:rsidRPr="00D311FE">
        <w:rPr>
          <w:color w:val="000000" w:themeColor="text1"/>
        </w:rPr>
        <w:t xml:space="preserve">frames or wheels.  Hence, less emphasis is placed upon them. Although helmets and clothing have become more optimized with individual time trials originally in mind, riders can now be seen wearing skinsuits and aerodynamic helmets in mass start events. Helmets have become significantly more aerodynamic than the “hair-nets” road cyclists used to wear in the early to mid-1900s. Rounded edges, smooth lines, and very little ventilation are often seen in helmets for individual time trial events as these often can improve time by up to one second per mile over even a shaved head without a helmet </w:t>
      </w:r>
      <w:r w:rsidRPr="00D311FE">
        <w:rPr>
          <w:color w:val="000000" w:themeColor="text1"/>
        </w:rPr>
        <w:fldChar w:fldCharType="begin"/>
      </w:r>
      <w:r w:rsidR="00A701D4">
        <w:rPr>
          <w:color w:val="000000" w:themeColor="text1"/>
        </w:rPr>
        <w:instrText xml:space="preserve"> ADDIN EN.CITE &lt;EndNote&gt;&lt;Cite&gt;&lt;Author&gt;Burke&lt;/Author&gt;&lt;Year&gt;2003&lt;/Year&gt;&lt;RecNum&gt;50&lt;/RecNum&gt;&lt;DisplayText&gt;(49)&lt;/DisplayText&gt;&lt;record&gt;&lt;rec-number&gt;50&lt;/rec-number&gt;&lt;foreign-keys&gt;&lt;key app="EN" db-id="v29st9evjz0r22e9aph5azdef0rx2r5aas9e" timestamp="1612491740"&gt;50&lt;/key&gt;&lt;/foreign-keys&gt;&lt;ref-type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Kinetics&lt;/publisher&gt;&lt;isbn&gt;0736045074&lt;/isbn&gt;&lt;accession-num&gt;12978360&lt;/accession-num&gt;&lt;call-num&gt;RC1220.C8 B873 2003&lt;/call-num&gt;&lt;urls&gt;&lt;related-urls&gt;&lt;url&gt;Book review (E-STREAMS) http://www.e-streams.com/es0707/es0707_3372.html&lt;/url&gt;&lt;/related-urls&gt;&lt;/urls&gt;&lt;/record&gt;&lt;/Cite&gt;&lt;/EndNote&gt;</w:instrText>
      </w:r>
      <w:r w:rsidRPr="00D311FE">
        <w:rPr>
          <w:color w:val="000000" w:themeColor="text1"/>
        </w:rPr>
        <w:fldChar w:fldCharType="separate"/>
      </w:r>
      <w:r w:rsidR="00A701D4">
        <w:rPr>
          <w:noProof/>
          <w:color w:val="000000" w:themeColor="text1"/>
        </w:rPr>
        <w:t>(49)</w:t>
      </w:r>
      <w:r w:rsidRPr="00D311FE">
        <w:rPr>
          <w:color w:val="000000" w:themeColor="text1"/>
        </w:rPr>
        <w:fldChar w:fldCharType="end"/>
      </w:r>
      <w:r w:rsidRPr="00D311FE">
        <w:rPr>
          <w:color w:val="000000" w:themeColor="text1"/>
        </w:rPr>
        <w:t xml:space="preserve">. Helmets in the 1990s and early 2000s for individual time trials almost all had a long-tail “tear drop” that would lower drag when in the optimal position, however, recent wind tunnel tests have shown that if the rider breaks from the optimal position, the tail actually results in increased drag </w:t>
      </w:r>
      <w:r w:rsidRPr="00D311FE">
        <w:rPr>
          <w:color w:val="000000" w:themeColor="text1"/>
        </w:rPr>
        <w:fldChar w:fldCharType="begin"/>
      </w:r>
      <w:r w:rsidR="0039358B">
        <w:rPr>
          <w:color w:val="000000" w:themeColor="text1"/>
        </w:rPr>
        <w:instrText xml:space="preserve"> ADDIN EN.CITE &lt;EndNote&gt;&lt;Cite&gt;&lt;Author&gt;Beaumont&lt;/Author&gt;&lt;Year&gt;2018&lt;/Year&gt;&lt;RecNum&gt;104&lt;/RecNum&gt;&lt;DisplayText&gt;(99)&lt;/DisplayText&gt;&lt;record&gt;&lt;rec-number&gt;104&lt;/rec-number&gt;&lt;foreign-keys&gt;&lt;key app="EN" db-id="v29st9evjz0r22e9aph5azdef0rx2r5aas9e" timestamp="1612545163"&gt;104&lt;/key&gt;&lt;/foreign-keys&gt;&lt;ref-type name="Journal Article"&gt;17&lt;/ref-type&gt;&lt;contributors&gt;&lt;authors&gt;&lt;author&gt;Beaumont, F.&lt;/author&gt;&lt;author&gt;Taiar, R.&lt;/author&gt;&lt;author&gt;Polidori, G.&lt;/author&gt;&lt;author&gt;Trenchard, H.&lt;/author&gt;&lt;author&gt;Grappe, F.&lt;/author&gt;&lt;/authors&gt;&lt;/contributors&gt;&lt;titles&gt;&lt;title&gt;Aerodynamic study of time-trial helmets in cycling racing using CFD analysis&lt;/title&gt;&lt;secondary-title&gt;Journal of Biomechanics&lt;/secondary-title&gt;&lt;/titles&gt;&lt;periodical&gt;&lt;full-title&gt;Journal of Biomechanics&lt;/full-title&gt;&lt;/periodical&gt;&lt;pages&gt;1-8&lt;/pages&gt;&lt;volume&gt;67&lt;/volume&gt;&lt;keywords&gt;&lt;keyword&gt;Computational Fluid Dynamics (CFD)&lt;/keyword&gt;&lt;keyword&gt;Time trial helmets&lt;/keyword&gt;&lt;keyword&gt;Aerodynamic drag&lt;/keyword&gt;&lt;/keywords&gt;&lt;dates&gt;&lt;year&gt;2018&lt;/year&gt;&lt;pub-dates&gt;&lt;date&gt;2018/01/23/&lt;/date&gt;&lt;/pub-dates&gt;&lt;/dates&gt;&lt;isbn&gt;0021-9290&lt;/isbn&gt;&lt;urls&gt;&lt;related-urls&gt;&lt;url&gt;https://www.sciencedirect.com/science/article/pii/S0021929017305821&lt;/url&gt;&lt;/related-urls&gt;&lt;/urls&gt;&lt;electronic-resource-num&gt;https://doi.org/10.1016/j.jbiomech.2017.10.042&lt;/electronic-resource-num&gt;&lt;/record&gt;&lt;/Cite&gt;&lt;/EndNote&gt;</w:instrText>
      </w:r>
      <w:r w:rsidRPr="00D311FE">
        <w:rPr>
          <w:color w:val="000000" w:themeColor="text1"/>
        </w:rPr>
        <w:fldChar w:fldCharType="separate"/>
      </w:r>
      <w:r w:rsidR="0039358B">
        <w:rPr>
          <w:noProof/>
          <w:color w:val="000000" w:themeColor="text1"/>
        </w:rPr>
        <w:t>(99)</w:t>
      </w:r>
      <w:r w:rsidRPr="00D311FE">
        <w:rPr>
          <w:color w:val="000000" w:themeColor="text1"/>
        </w:rPr>
        <w:fldChar w:fldCharType="end"/>
      </w:r>
      <w:r w:rsidRPr="00D311FE">
        <w:rPr>
          <w:color w:val="000000" w:themeColor="text1"/>
        </w:rPr>
        <w:t>. This has led many helmet manufacturers to reduce the length of the helmet- still keeping the rounded edges and smooth lines to make the helmet more circular but overall making the helmet noticeably shorter. This trend has carried over to helmets made for mass-start races, albeit with much more ventilation. </w:t>
      </w:r>
    </w:p>
    <w:p w14:paraId="0AC2E024" w14:textId="615CD2F2" w:rsidR="00FA5606" w:rsidRPr="00D311FE" w:rsidRDefault="00FA5606" w:rsidP="00572AB9">
      <w:pPr>
        <w:spacing w:line="480" w:lineRule="auto"/>
        <w:ind w:firstLine="720"/>
        <w:rPr>
          <w:color w:val="000000" w:themeColor="text1"/>
        </w:rPr>
      </w:pPr>
      <w:r w:rsidRPr="00D311FE">
        <w:rPr>
          <w:color w:val="000000" w:themeColor="text1"/>
        </w:rPr>
        <w:lastRenderedPageBreak/>
        <w:t xml:space="preserve">Clothing has also made enormous gains in recent years in terms of road cycling performance relative to wind resistance- the drag of an ill-fitting jersey is easily discernible to the naked eye, since wrinkles in the jersey fabric create increased drag. It has been demonstrated on cycling mannequins in the wind-tunnel and with road cyclists in the real world that well-fitting, plain polyester-based </w:t>
      </w:r>
      <w:proofErr w:type="spellStart"/>
      <w:r w:rsidRPr="00D311FE">
        <w:rPr>
          <w:color w:val="000000" w:themeColor="text1"/>
        </w:rPr>
        <w:t>lycra</w:t>
      </w:r>
      <w:proofErr w:type="spellEnd"/>
      <w:r w:rsidRPr="00D311FE">
        <w:rPr>
          <w:color w:val="000000" w:themeColor="text1"/>
        </w:rPr>
        <w:t xml:space="preserve"> is nearly as fast aerodynamically as spandex and about one-minute faster across a 40km time trial than the wool cycling jersey </w:t>
      </w:r>
      <w:r w:rsidRPr="00D311FE">
        <w:rPr>
          <w:color w:val="000000" w:themeColor="text1"/>
        </w:rPr>
        <w:fldChar w:fldCharType="begin"/>
      </w:r>
      <w:r w:rsidR="00A701D4">
        <w:rPr>
          <w:color w:val="000000" w:themeColor="text1"/>
        </w:rPr>
        <w:instrText xml:space="preserve"> ADDIN EN.CITE &lt;EndNote&gt;&lt;Cite&gt;&lt;Author&gt;Burke&lt;/Author&gt;&lt;Year&gt;2003&lt;/Year&gt;&lt;RecNum&gt;50&lt;/RecNum&gt;&lt;DisplayText&gt;(49)&lt;/DisplayText&gt;&lt;record&gt;&lt;rec-number&gt;50&lt;/rec-number&gt;&lt;foreign-keys&gt;&lt;key app="EN" db-id="v29st9evjz0r22e9aph5azdef0rx2r5aas9e" timestamp="1612491740"&gt;50&lt;/key&gt;&lt;/foreign-keys&gt;&lt;ref-type name="Book"&gt;6&lt;/ref-type&gt;&lt;contributors&gt;&lt;authors&gt;&lt;author&gt;Burke, Ed&lt;/author&gt;&lt;/authors&gt;&lt;/contributors&gt;&lt;titles&gt;&lt;title&gt;High-tech cycling&lt;/title&gt;&lt;/titles&gt;&lt;pages&gt;viii, 319 p.&lt;/pages&gt;&lt;edition&gt;2nd&lt;/edition&gt;&lt;keywords&gt;&lt;keyword&gt;Cycling.&lt;/keyword&gt;&lt;/keywords&gt;&lt;dates&gt;&lt;year&gt;2003&lt;/year&gt;&lt;/dates&gt;&lt;pub-location&gt;Champaign, Ill.&lt;/pub-location&gt;&lt;publisher&gt;Human Kinetics&lt;/publisher&gt;&lt;isbn&gt;0736045074&lt;/isbn&gt;&lt;accession-num&gt;12978360&lt;/accession-num&gt;&lt;call-num&gt;RC1220.C8 B873 2003&lt;/call-num&gt;&lt;urls&gt;&lt;related-urls&gt;&lt;url&gt;Book review (E-STREAMS) http://www.e-streams.com/es0707/es0707_3372.html&lt;/url&gt;&lt;/related-urls&gt;&lt;/urls&gt;&lt;/record&gt;&lt;/Cite&gt;&lt;/EndNote&gt;</w:instrText>
      </w:r>
      <w:r w:rsidRPr="00D311FE">
        <w:rPr>
          <w:color w:val="000000" w:themeColor="text1"/>
        </w:rPr>
        <w:fldChar w:fldCharType="separate"/>
      </w:r>
      <w:r w:rsidR="00A701D4">
        <w:rPr>
          <w:noProof/>
          <w:color w:val="000000" w:themeColor="text1"/>
        </w:rPr>
        <w:t>(49)</w:t>
      </w:r>
      <w:r w:rsidRPr="00D311FE">
        <w:rPr>
          <w:color w:val="000000" w:themeColor="text1"/>
        </w:rPr>
        <w:fldChar w:fldCharType="end"/>
      </w:r>
      <w:r w:rsidRPr="00D311FE">
        <w:rPr>
          <w:color w:val="000000" w:themeColor="text1"/>
        </w:rPr>
        <w:t xml:space="preserve">. While a one-piece skinsuit often rests flusher against the skin and thus is more aerodynamic, it was not optimized to keep a rider cool, until wicking technology was developed. Combining a light-weight spandex and elastomer combination allows road cyclists to be the most aerodynamic possible while still allowing body heat to escape. </w:t>
      </w:r>
    </w:p>
    <w:p w14:paraId="711D7182" w14:textId="1F37F7BA" w:rsidR="00FA5606" w:rsidRPr="00D311FE" w:rsidRDefault="00FA5606" w:rsidP="00572AB9">
      <w:pPr>
        <w:pStyle w:val="Heading1"/>
        <w:spacing w:line="480" w:lineRule="auto"/>
        <w:rPr>
          <w:rFonts w:ascii="Times New Roman" w:hAnsi="Times New Roman" w:cs="Times New Roman"/>
          <w:b/>
          <w:bCs/>
          <w:color w:val="000000" w:themeColor="text1"/>
          <w:sz w:val="24"/>
          <w:szCs w:val="24"/>
        </w:rPr>
      </w:pPr>
      <w:bookmarkStart w:id="19" w:name="_Toc72090641"/>
      <w:r w:rsidRPr="00D311FE">
        <w:rPr>
          <w:rFonts w:ascii="Times New Roman" w:hAnsi="Times New Roman" w:cs="Times New Roman"/>
          <w:b/>
          <w:bCs/>
          <w:color w:val="000000" w:themeColor="text1"/>
          <w:sz w:val="24"/>
          <w:szCs w:val="24"/>
        </w:rPr>
        <w:t xml:space="preserve">Training </w:t>
      </w:r>
      <w:r w:rsidR="00572AB9" w:rsidRPr="00D311FE">
        <w:rPr>
          <w:rFonts w:ascii="Times New Roman" w:hAnsi="Times New Roman" w:cs="Times New Roman"/>
          <w:b/>
          <w:bCs/>
          <w:color w:val="000000" w:themeColor="text1"/>
          <w:sz w:val="24"/>
          <w:szCs w:val="24"/>
        </w:rPr>
        <w:t>c</w:t>
      </w:r>
      <w:r w:rsidRPr="00D311FE">
        <w:rPr>
          <w:rFonts w:ascii="Times New Roman" w:hAnsi="Times New Roman" w:cs="Times New Roman"/>
          <w:b/>
          <w:bCs/>
          <w:color w:val="000000" w:themeColor="text1"/>
          <w:sz w:val="24"/>
          <w:szCs w:val="24"/>
        </w:rPr>
        <w:t xml:space="preserve">oncepts &amp; </w:t>
      </w:r>
      <w:r w:rsidR="00572AB9" w:rsidRPr="00D311FE">
        <w:rPr>
          <w:rFonts w:ascii="Times New Roman" w:hAnsi="Times New Roman" w:cs="Times New Roman"/>
          <w:b/>
          <w:bCs/>
          <w:color w:val="000000" w:themeColor="text1"/>
          <w:sz w:val="24"/>
          <w:szCs w:val="24"/>
        </w:rPr>
        <w:t>t</w:t>
      </w:r>
      <w:r w:rsidRPr="00D311FE">
        <w:rPr>
          <w:rFonts w:ascii="Times New Roman" w:hAnsi="Times New Roman" w:cs="Times New Roman"/>
          <w:b/>
          <w:bCs/>
          <w:color w:val="000000" w:themeColor="text1"/>
          <w:sz w:val="24"/>
          <w:szCs w:val="24"/>
        </w:rPr>
        <w:t xml:space="preserve">echnological </w:t>
      </w:r>
      <w:r w:rsidR="00572AB9" w:rsidRPr="00D311FE">
        <w:rPr>
          <w:rFonts w:ascii="Times New Roman" w:hAnsi="Times New Roman" w:cs="Times New Roman"/>
          <w:b/>
          <w:bCs/>
          <w:color w:val="000000" w:themeColor="text1"/>
          <w:sz w:val="24"/>
          <w:szCs w:val="24"/>
        </w:rPr>
        <w:t>a</w:t>
      </w:r>
      <w:r w:rsidRPr="00D311FE">
        <w:rPr>
          <w:rFonts w:ascii="Times New Roman" w:hAnsi="Times New Roman" w:cs="Times New Roman"/>
          <w:b/>
          <w:bCs/>
          <w:color w:val="000000" w:themeColor="text1"/>
          <w:sz w:val="24"/>
          <w:szCs w:val="24"/>
        </w:rPr>
        <w:t>dvancements</w:t>
      </w:r>
      <w:bookmarkEnd w:id="19"/>
    </w:p>
    <w:p w14:paraId="11987D6B" w14:textId="2803E80D" w:rsidR="00FA5606" w:rsidRPr="00D311FE" w:rsidRDefault="00FA5606" w:rsidP="00572AB9">
      <w:pPr>
        <w:spacing w:line="480" w:lineRule="auto"/>
        <w:rPr>
          <w:color w:val="000000" w:themeColor="text1"/>
        </w:rPr>
      </w:pPr>
      <w:r w:rsidRPr="00D311FE">
        <w:rPr>
          <w:color w:val="000000" w:themeColor="text1"/>
        </w:rPr>
        <w:t>         </w:t>
      </w:r>
      <w:r w:rsidRPr="00D311FE">
        <w:rPr>
          <w:color w:val="000000" w:themeColor="text1"/>
          <w:u w:val="single"/>
        </w:rPr>
        <w:t xml:space="preserve">Endurance </w:t>
      </w:r>
      <w:r w:rsidR="008A54CF">
        <w:rPr>
          <w:color w:val="000000" w:themeColor="text1"/>
          <w:u w:val="single"/>
        </w:rPr>
        <w:t>t</w:t>
      </w:r>
      <w:r w:rsidRPr="00D311FE">
        <w:rPr>
          <w:color w:val="000000" w:themeColor="text1"/>
          <w:u w:val="single"/>
        </w:rPr>
        <w:t xml:space="preserve">raining </w:t>
      </w:r>
      <w:r w:rsidR="008A54CF">
        <w:rPr>
          <w:color w:val="000000" w:themeColor="text1"/>
          <w:u w:val="single"/>
        </w:rPr>
        <w:t>st</w:t>
      </w:r>
      <w:r w:rsidRPr="00D311FE">
        <w:rPr>
          <w:color w:val="000000" w:themeColor="text1"/>
          <w:u w:val="single"/>
        </w:rPr>
        <w:t>udies.</w:t>
      </w:r>
      <w:r w:rsidRPr="00D311FE">
        <w:rPr>
          <w:color w:val="000000" w:themeColor="text1"/>
        </w:rPr>
        <w:t xml:space="preserve"> It has been well established that different individuals respond differently to endurance training. Some untrained individuals see as much as a </w:t>
      </w:r>
      <w:r w:rsidR="002667F0">
        <w:rPr>
          <w:color w:val="000000" w:themeColor="text1"/>
        </w:rPr>
        <w:t>5</w:t>
      </w:r>
      <w:r w:rsidRPr="00D311FE">
        <w:rPr>
          <w:color w:val="000000" w:themeColor="text1"/>
        </w:rPr>
        <w:t>0% improvement in maximal oxygen uptake (</w:t>
      </w:r>
      <w:r w:rsidR="00D61013">
        <w:rPr>
          <w:color w:val="000000" w:themeColor="text1"/>
        </w:rPr>
        <w:t>VO</w:t>
      </w:r>
      <w:r w:rsidR="00D61013">
        <w:rPr>
          <w:color w:val="000000" w:themeColor="text1"/>
          <w:vertAlign w:val="subscript"/>
        </w:rPr>
        <w:t>2max</w:t>
      </w:r>
      <w:r w:rsidRPr="00D311FE">
        <w:rPr>
          <w:color w:val="000000" w:themeColor="text1"/>
        </w:rPr>
        <w:t xml:space="preserve">) from a training program (either endurance or interval-based) while others, categorized as non-responders, see </w:t>
      </w:r>
      <w:r w:rsidR="00A76AD7">
        <w:rPr>
          <w:color w:val="000000" w:themeColor="text1"/>
        </w:rPr>
        <w:t>little or no</w:t>
      </w:r>
      <w:r w:rsidRPr="00D311FE">
        <w:rPr>
          <w:color w:val="000000" w:themeColor="text1"/>
        </w:rPr>
        <w:t xml:space="preserve"> gain in </w:t>
      </w:r>
      <w:r w:rsidR="00D61013">
        <w:rPr>
          <w:color w:val="000000" w:themeColor="text1"/>
        </w:rPr>
        <w:t>VO</w:t>
      </w:r>
      <w:r w:rsidR="00D61013">
        <w:rPr>
          <w:color w:val="000000" w:themeColor="text1"/>
          <w:vertAlign w:val="subscript"/>
        </w:rPr>
        <w:t>2max</w:t>
      </w:r>
      <w:r w:rsidR="002667F0">
        <w:rPr>
          <w:color w:val="000000" w:themeColor="text1"/>
        </w:rPr>
        <w:t xml:space="preserve"> </w:t>
      </w:r>
      <w:r w:rsidR="002667F0">
        <w:rPr>
          <w:color w:val="000000" w:themeColor="text1"/>
        </w:rPr>
        <w:fldChar w:fldCharType="begin"/>
      </w:r>
      <w:r w:rsidR="0039358B">
        <w:rPr>
          <w:color w:val="000000" w:themeColor="text1"/>
        </w:rPr>
        <w:instrText xml:space="preserve"> ADDIN EN.CITE &lt;EndNote&gt;&lt;Cite&gt;&lt;Author&gt;Bouchard&lt;/Author&gt;&lt;Year&gt;1999&lt;/Year&gt;&lt;RecNum&gt;172&lt;/RecNum&gt;&lt;DisplayText&gt;(100)&lt;/DisplayText&gt;&lt;record&gt;&lt;rec-number&gt;172&lt;/rec-number&gt;&lt;foreign-keys&gt;&lt;key app="EN" db-id="v29st9evjz0r22e9aph5azdef0rx2r5aas9e" timestamp="1618786409"&gt;172&lt;/key&gt;&lt;/foreign-keys&gt;&lt;ref-type name="Journal Article"&gt;17&lt;/ref-type&gt;&lt;contributors&gt;&lt;authors&gt;&lt;author&gt;Bouchard, C.&lt;/author&gt;&lt;author&gt;An, P.&lt;/author&gt;&lt;author&gt;Rice, T.&lt;/author&gt;&lt;author&gt;Skinner, J. S.&lt;/author&gt;&lt;author&gt;Wilmore, J. H.&lt;/author&gt;&lt;author&gt;Gagnon, J.&lt;/author&gt;&lt;author&gt;Pérusse, L.&lt;/author&gt;&lt;author&gt;Leon, A. S.&lt;/author&gt;&lt;author&gt;Rao, D. C.&lt;/author&gt;&lt;/authors&gt;&lt;/contributors&gt;&lt;auth-address&gt;Physical Activity Sciences Laboratory, Laval University, Ste-Foy, Québec, Canada G1K 7P4. Claude.Bouchard@kin.msp.ulaval.ca&lt;/auth-address&gt;&lt;titles&gt;&lt;title&gt;Familial aggregation of VO(2max) response to exercise training: results from the HERITAGE Family Study&lt;/title&gt;&lt;secondary-title&gt;J Appl Physiol (1985)&lt;/secondary-title&gt;&lt;/titles&gt;&lt;periodical&gt;&lt;full-title&gt;J Appl Physiol (1985)&lt;/full-title&gt;&lt;/periodical&gt;&lt;pages&gt;1003-8&lt;/pages&gt;&lt;volume&gt;87&lt;/volume&gt;&lt;number&gt;3&lt;/number&gt;&lt;edition&gt;1999/09/14&lt;/edition&gt;&lt;keywords&gt;&lt;keyword&gt;Adolescent&lt;/keyword&gt;&lt;keyword&gt;Adult&lt;/keyword&gt;&lt;keyword&gt;Aged&lt;/keyword&gt;&lt;keyword&gt;Aging/physiology&lt;/keyword&gt;&lt;keyword&gt;Anaerobic Threshold/*genetics&lt;/keyword&gt;&lt;keyword&gt;Exercise/*physiology&lt;/keyword&gt;&lt;keyword&gt;Female&lt;/keyword&gt;&lt;keyword&gt;Genotype&lt;/keyword&gt;&lt;keyword&gt;Humans&lt;/keyword&gt;&lt;keyword&gt;Male&lt;/keyword&gt;&lt;keyword&gt;Middle Aged&lt;/keyword&gt;&lt;keyword&gt;Models, Biological&lt;/keyword&gt;&lt;keyword&gt;Oxygen Consumption/genetics/physiology&lt;/keyword&gt;&lt;keyword&gt;Physical Endurance/genetics/physiology&lt;/keyword&gt;&lt;keyword&gt;Physical Fitness/*physiology&lt;/keyword&gt;&lt;keyword&gt;Sex Characteristics&lt;/keyword&gt;&lt;/keywords&gt;&lt;dates&gt;&lt;year&gt;1999&lt;/year&gt;&lt;pub-dates&gt;&lt;date&gt;Sep&lt;/date&gt;&lt;/pub-dates&gt;&lt;/dates&gt;&lt;isbn&gt;8750-7587 (Print)&amp;#xD;0161-7567&lt;/isbn&gt;&lt;accession-num&gt;10484570&lt;/accession-num&gt;&lt;urls&gt;&lt;/urls&gt;&lt;electronic-resource-num&gt;10.1152/jappl.1999.87.3.1003&lt;/electronic-resource-num&gt;&lt;remote-database-provider&gt;NLM&lt;/remote-database-provider&gt;&lt;language&gt;eng&lt;/language&gt;&lt;/record&gt;&lt;/Cite&gt;&lt;/EndNote&gt;</w:instrText>
      </w:r>
      <w:r w:rsidR="002667F0">
        <w:rPr>
          <w:color w:val="000000" w:themeColor="text1"/>
        </w:rPr>
        <w:fldChar w:fldCharType="separate"/>
      </w:r>
      <w:r w:rsidR="0039358B">
        <w:rPr>
          <w:noProof/>
          <w:color w:val="000000" w:themeColor="text1"/>
        </w:rPr>
        <w:t>(100)</w:t>
      </w:r>
      <w:r w:rsidR="002667F0">
        <w:rPr>
          <w:color w:val="000000" w:themeColor="text1"/>
        </w:rPr>
        <w:fldChar w:fldCharType="end"/>
      </w:r>
      <w:r w:rsidRPr="00D311FE">
        <w:rPr>
          <w:color w:val="000000" w:themeColor="text1"/>
        </w:rPr>
        <w:t xml:space="preserve">. Study designs for competitive cyclists often involve: a pre-test, a randomized control trial (RCT), and a post-test </w:t>
      </w:r>
      <w:r w:rsidRPr="00D311FE">
        <w:rPr>
          <w:color w:val="000000" w:themeColor="text1"/>
        </w:rPr>
        <w:fldChar w:fldCharType="begin"/>
      </w:r>
      <w:r w:rsidR="0039358B">
        <w:rPr>
          <w:color w:val="000000" w:themeColor="text1"/>
        </w:rPr>
        <w:instrText xml:space="preserve"> ADDIN EN.CITE &lt;EndNote&gt;&lt;Cite&gt;&lt;Author&gt;Hecksteden&lt;/Author&gt;&lt;Year&gt;2018&lt;/Year&gt;&lt;RecNum&gt;106&lt;/RecNum&gt;&lt;DisplayText&gt;(101)&lt;/DisplayText&gt;&lt;record&gt;&lt;rec-number&gt;106&lt;/rec-number&gt;&lt;foreign-keys&gt;&lt;key app="EN" db-id="v29st9evjz0r22e9aph5azdef0rx2r5aas9e" timestamp="1612545274"&gt;106&lt;/key&gt;&lt;/foreign-keys&gt;&lt;ref-type name="Journal Article"&gt;17&lt;/ref-type&gt;&lt;contributors&gt;&lt;authors&gt;&lt;author&gt;Hecksteden, A.&lt;/author&gt;&lt;author&gt;Faude, O.&lt;/author&gt;&lt;author&gt;Meyer, T.&lt;/author&gt;&lt;author&gt;Donath, L.&lt;/author&gt;&lt;/authors&gt;&lt;/contributors&gt;&lt;auth-address&gt;Institute of Sports and Preventive Medicine, Saarland University, Saarbrücken, Germany.&amp;#xD;Department of Sport, Exercise and Health, University of Basel, Basel, Switzerland.&amp;#xD;Department of Intervention Research in Exercise Training, German Sport University Cologne, Cologne, Germany.&lt;/auth-address&gt;&lt;titles&gt;&lt;title&gt;How to Construct, Conduct and Analyze an Exercise Training Study?&lt;/title&gt;&lt;secondary-title&gt;Front Physiol&lt;/secondary-title&gt;&lt;/titles&gt;&lt;periodical&gt;&lt;full-title&gt;Front Physiol&lt;/full-title&gt;&lt;/periodical&gt;&lt;pages&gt;1007&lt;/pages&gt;&lt;volume&gt;9&lt;/volume&gt;&lt;edition&gt;2018/08/25&lt;/edition&gt;&lt;keywords&gt;&lt;keyword&gt;Rct&lt;/keyword&gt;&lt;keyword&gt;analyzing&lt;/keyword&gt;&lt;keyword&gt;exercise trial&lt;/keyword&gt;&lt;keyword&gt;intervention&lt;/keyword&gt;&lt;keyword&gt;longitudinal&lt;/keyword&gt;&lt;keyword&gt;reporting&lt;/keyword&gt;&lt;keyword&gt;statistics&lt;/keyword&gt;&lt;keyword&gt;study design&lt;/keyword&gt;&lt;/keywords&gt;&lt;dates&gt;&lt;year&gt;2018&lt;/year&gt;&lt;/dates&gt;&lt;isbn&gt;1664-042X (Print)&amp;#xD;1664-042x&lt;/isbn&gt;&lt;accession-num&gt;30140237&lt;/accession-num&gt;&lt;urls&gt;&lt;/urls&gt;&lt;custom2&gt;PMC6094975&lt;/custom2&gt;&lt;electronic-resource-num&gt;10.3389/fphys.2018.01007&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(101)</w:t>
      </w:r>
      <w:r w:rsidRPr="00D311FE">
        <w:rPr>
          <w:color w:val="000000" w:themeColor="text1"/>
        </w:rPr>
        <w:fldChar w:fldCharType="end"/>
      </w:r>
      <w:r w:rsidRPr="00D311FE">
        <w:rPr>
          <w:color w:val="000000" w:themeColor="text1"/>
        </w:rPr>
        <w:t xml:space="preserve">. The </w:t>
      </w:r>
      <w:r w:rsidR="00A76AD7">
        <w:rPr>
          <w:color w:val="000000" w:themeColor="text1"/>
        </w:rPr>
        <w:t>pre- and post-</w:t>
      </w:r>
      <w:r w:rsidRPr="00D311FE">
        <w:rPr>
          <w:color w:val="000000" w:themeColor="text1"/>
        </w:rPr>
        <w:t xml:space="preserve">tests on </w:t>
      </w:r>
      <w:r w:rsidR="00A76AD7">
        <w:rPr>
          <w:color w:val="000000" w:themeColor="text1"/>
        </w:rPr>
        <w:t xml:space="preserve">typically use </w:t>
      </w:r>
      <w:r w:rsidRPr="00D311FE">
        <w:rPr>
          <w:color w:val="000000" w:themeColor="text1"/>
        </w:rPr>
        <w:t>an identical protocol (</w:t>
      </w:r>
      <w:proofErr w:type="spellStart"/>
      <w:r w:rsidRPr="00D311FE">
        <w:rPr>
          <w:color w:val="000000" w:themeColor="text1"/>
        </w:rPr>
        <w:t>ie</w:t>
      </w:r>
      <w:proofErr w:type="spellEnd"/>
      <w:r w:rsidRPr="00D311FE">
        <w:rPr>
          <w:color w:val="000000" w:themeColor="text1"/>
        </w:rPr>
        <w:t xml:space="preserve">. cycle ergometer </w:t>
      </w:r>
      <w:r w:rsidR="00D61013">
        <w:rPr>
          <w:color w:val="000000" w:themeColor="text1"/>
        </w:rPr>
        <w:t>VO</w:t>
      </w:r>
      <w:r w:rsidR="00D61013">
        <w:rPr>
          <w:color w:val="000000" w:themeColor="text1"/>
          <w:vertAlign w:val="subscript"/>
        </w:rPr>
        <w:t>2max</w:t>
      </w:r>
      <w:r w:rsidRPr="00D311FE">
        <w:rPr>
          <w:color w:val="000000" w:themeColor="text1"/>
        </w:rPr>
        <w:t xml:space="preserve"> test with the same ramp rates). </w:t>
      </w:r>
    </w:p>
    <w:p w14:paraId="221028A5" w14:textId="1BF9FEE9" w:rsidR="00FA5606" w:rsidRPr="00D311FE" w:rsidRDefault="00FA5606" w:rsidP="00FA5606">
      <w:pPr>
        <w:spacing w:line="480" w:lineRule="auto"/>
        <w:ind w:firstLine="720"/>
        <w:rPr>
          <w:color w:val="000000" w:themeColor="text1"/>
        </w:rPr>
      </w:pPr>
      <w:r w:rsidRPr="00D311FE">
        <w:rPr>
          <w:color w:val="000000" w:themeColor="text1"/>
        </w:rPr>
        <w:t xml:space="preserve">Traditional training studies generally follow an agenda of these principles, whether clearly stated or not: functional over-reaching (FOR), non-functional over-reaching (NFOR), and exceedingly rarely overtraining syndrome (OTS) designs. FOR study designs </w:t>
      </w:r>
      <w:r w:rsidR="002B5059">
        <w:rPr>
          <w:color w:val="000000" w:themeColor="text1"/>
        </w:rPr>
        <w:t>are</w:t>
      </w:r>
      <w:r w:rsidRPr="00D311FE">
        <w:rPr>
          <w:color w:val="000000" w:themeColor="text1"/>
        </w:rPr>
        <w:t xml:space="preserve"> workouts that take a very short time to recover from within it- usually days; NFOR study designs are a much higher training load or volume and often take weeks to recover from, while OTS study designs </w:t>
      </w:r>
      <w:r w:rsidRPr="00D311FE">
        <w:rPr>
          <w:color w:val="000000" w:themeColor="text1"/>
        </w:rPr>
        <w:lastRenderedPageBreak/>
        <w:t xml:space="preserve">are the most rigorous and may take months to completely recover from </w:t>
      </w:r>
      <w:r w:rsidRPr="00D311FE">
        <w:rPr>
          <w:color w:val="000000" w:themeColor="text1"/>
        </w:rPr>
        <w:fldChar w:fldCharType="begin"/>
      </w:r>
      <w:r w:rsidR="0039358B">
        <w:rPr>
          <w:color w:val="000000" w:themeColor="text1"/>
        </w:rPr>
        <w:instrText xml:space="preserve"> ADDIN EN.CITE &lt;EndNote&gt;&lt;Cite&gt;&lt;Author&gt;Bosquet&lt;/Author&gt;&lt;Year&gt;2008&lt;/Year&gt;&lt;RecNum&gt;107&lt;/RecNum&gt;&lt;DisplayText&gt;(102)&lt;/DisplayText&gt;&lt;record&gt;&lt;rec-number&gt;107&lt;/rec-number&gt;&lt;foreign-keys&gt;&lt;key app="EN" db-id="v29st9evjz0r22e9aph5azdef0rx2r5aas9e" timestamp="1612545343"&gt;107&lt;/key&gt;&lt;/foreign-keys&gt;&lt;ref-type name="Journal Article"&gt;17&lt;/ref-type&gt;&lt;contributors&gt;&lt;authors&gt;&lt;author&gt;Bosquet, L.&lt;/author&gt;&lt;author&gt;Merkari, S.&lt;/author&gt;&lt;author&gt;Arvisais, D.&lt;/author&gt;&lt;author&gt;Aubert, A. E.&lt;/author&gt;&lt;/authors&gt;&lt;/contributors&gt;&lt;auth-address&gt;Département de Kinésiologie, Université de Montréal, CP 6128, Succursale Centre Ville, Montreal, Quebec, Canada H3C 3J7. laurent.bosquet@gmail.com&lt;/auth-address&gt;&lt;titles&gt;&lt;title&gt;Is heart rate a convenient tool to monitor over-reaching? A systematic review of the literature&lt;/title&gt;&lt;secondary-title&gt;Br J Sports Med&lt;/secondary-title&gt;&lt;/titles&gt;&lt;periodical&gt;&lt;full-title&gt;Br J Sports Med&lt;/full-title&gt;&lt;/periodical&gt;&lt;pages&gt;709-14&lt;/pages&gt;&lt;volume&gt;42&lt;/volume&gt;&lt;number&gt;9&lt;/number&gt;&lt;edition&gt;2008/03/01&lt;/edition&gt;&lt;keywords&gt;&lt;keyword&gt;Athletic Performance/*physiology&lt;/keyword&gt;&lt;keyword&gt;Competitive Behavior/physiology&lt;/keyword&gt;&lt;keyword&gt;Exercise/*physiology&lt;/keyword&gt;&lt;keyword&gt;Heart Rate/*physiology&lt;/keyword&gt;&lt;keyword&gt;Humans&lt;/keyword&gt;&lt;keyword&gt;Physical Education and Training/methods&lt;/keyword&gt;&lt;keyword&gt;Physical Exertion/physiology&lt;/keyword&gt;&lt;/keywords&gt;&lt;dates&gt;&lt;year&gt;2008&lt;/year&gt;&lt;pub-dates&gt;&lt;date&gt;Sep&lt;/date&gt;&lt;/pub-dates&gt;&lt;/dates&gt;&lt;isbn&gt;0306-3674&lt;/isbn&gt;&lt;accession-num&gt;18308872&lt;/accession-num&gt;&lt;urls&gt;&lt;/urls&gt;&lt;electronic-resource-num&gt;10.1136/bjsm.2007.042200&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(102)</w:t>
      </w:r>
      <w:r w:rsidRPr="00D311FE">
        <w:rPr>
          <w:color w:val="000000" w:themeColor="text1"/>
        </w:rPr>
        <w:fldChar w:fldCharType="end"/>
      </w:r>
      <w:r w:rsidRPr="00D311FE">
        <w:rPr>
          <w:color w:val="000000" w:themeColor="text1"/>
        </w:rPr>
        <w:t xml:space="preserve">. These broad concepts of training can be applied to both resistance and endurance training and are not just limited to cycling programs. A typical training study design is typically 4-12 weeks in duration </w:t>
      </w:r>
      <w:r w:rsidRPr="00D311FE">
        <w:rPr>
          <w:color w:val="000000" w:themeColor="text1"/>
        </w:rPr>
        <w:fldChar w:fldCharType="begin"/>
      </w:r>
      <w:r w:rsidR="0039358B">
        <w:rPr>
          <w:color w:val="000000" w:themeColor="text1"/>
        </w:rPr>
        <w:instrText xml:space="preserve"> ADDIN EN.CITE &lt;EndNote&gt;&lt;Cite&gt;&lt;Author&gt;Hecksteden&lt;/Author&gt;&lt;Year&gt;2018&lt;/Year&gt;&lt;RecNum&gt;106&lt;/RecNum&gt;&lt;DisplayText&gt;(101)&lt;/DisplayText&gt;&lt;record&gt;&lt;rec-number&gt;106&lt;/rec-number&gt;&lt;foreign-keys&gt;&lt;key app="EN" db-id="v29st9evjz0r22e9aph5azdef0rx2r5aas9e" timestamp="1612545274"&gt;106&lt;/key&gt;&lt;/foreign-keys&gt;&lt;ref-type name="Journal Article"&gt;17&lt;/ref-type&gt;&lt;contributors&gt;&lt;authors&gt;&lt;author&gt;Hecksteden, A.&lt;/author&gt;&lt;author&gt;Faude, O.&lt;/author&gt;&lt;author&gt;Meyer, T.&lt;/author&gt;&lt;author&gt;Donath, L.&lt;/author&gt;&lt;/authors&gt;&lt;/contributors&gt;&lt;auth-address&gt;Institute of Sports and Preventive Medicine, Saarland University, Saarbrücken, Germany.&amp;#xD;Department of Sport, Exercise and Health, University of Basel, Basel, Switzerland.&amp;#xD;Department of Intervention Research in Exercise Training, German Sport University Cologne, Cologne, Germany.&lt;/auth-address&gt;&lt;titles&gt;&lt;title&gt;How to Construct, Conduct and Analyze an Exercise Training Study?&lt;/title&gt;&lt;secondary-title&gt;Front Physiol&lt;/secondary-title&gt;&lt;/titles&gt;&lt;periodical&gt;&lt;full-title&gt;Front Physiol&lt;/full-title&gt;&lt;/periodical&gt;&lt;pages&gt;1007&lt;/pages&gt;&lt;volume&gt;9&lt;/volume&gt;&lt;edition&gt;2018/08/25&lt;/edition&gt;&lt;keywords&gt;&lt;keyword&gt;Rct&lt;/keyword&gt;&lt;keyword&gt;analyzing&lt;/keyword&gt;&lt;keyword&gt;exercise trial&lt;/keyword&gt;&lt;keyword&gt;intervention&lt;/keyword&gt;&lt;keyword&gt;longitudinal&lt;/keyword&gt;&lt;keyword&gt;reporting&lt;/keyword&gt;&lt;keyword&gt;statistics&lt;/keyword&gt;&lt;keyword&gt;study design&lt;/keyword&gt;&lt;/keywords&gt;&lt;dates&gt;&lt;year&gt;2018&lt;/year&gt;&lt;/dates&gt;&lt;isbn&gt;1664-042X (Print)&amp;#xD;1664-042x&lt;/isbn&gt;&lt;accession-num&gt;30140237&lt;/accession-num&gt;&lt;urls&gt;&lt;/urls&gt;&lt;custom2&gt;PMC6094975&lt;/custom2&gt;&lt;electronic-resource-num&gt;10.3389/fphys.2018.01007&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(101)</w:t>
      </w:r>
      <w:r w:rsidRPr="00D311FE">
        <w:rPr>
          <w:color w:val="000000" w:themeColor="text1"/>
        </w:rPr>
        <w:fldChar w:fldCharType="end"/>
      </w:r>
      <w:r w:rsidRPr="00D311FE">
        <w:rPr>
          <w:color w:val="000000" w:themeColor="text1"/>
        </w:rPr>
        <w:t xml:space="preserve"> and may follow one of the four methods </w:t>
      </w:r>
      <w:r w:rsidR="00A76AD7">
        <w:rPr>
          <w:color w:val="000000" w:themeColor="text1"/>
        </w:rPr>
        <w:t xml:space="preserve">that </w:t>
      </w:r>
      <w:r w:rsidRPr="00D311FE">
        <w:rPr>
          <w:color w:val="000000" w:themeColor="text1"/>
        </w:rPr>
        <w:t>a cyclist may use in more naturalistic settings</w:t>
      </w:r>
      <w:r w:rsidR="00A76AD7">
        <w:rPr>
          <w:color w:val="000000" w:themeColor="text1"/>
        </w:rPr>
        <w:t>.  These include</w:t>
      </w:r>
      <w:r w:rsidRPr="00D311FE">
        <w:rPr>
          <w:color w:val="000000" w:themeColor="text1"/>
        </w:rPr>
        <w:t xml:space="preserve"> block periodization, linear/traditional periodization, non-linear/undulating periodization, or reverse periodization. </w:t>
      </w:r>
      <w:r w:rsidR="00A76AD7">
        <w:rPr>
          <w:color w:val="000000" w:themeColor="text1"/>
        </w:rPr>
        <w:t>V</w:t>
      </w:r>
      <w:r w:rsidRPr="00D311FE">
        <w:rPr>
          <w:color w:val="000000" w:themeColor="text1"/>
        </w:rPr>
        <w:t xml:space="preserve">ariations </w:t>
      </w:r>
      <w:r w:rsidR="00A76AD7">
        <w:rPr>
          <w:color w:val="000000" w:themeColor="text1"/>
        </w:rPr>
        <w:t>in terminology</w:t>
      </w:r>
      <w:r w:rsidRPr="00D311FE">
        <w:rPr>
          <w:color w:val="000000" w:themeColor="text1"/>
        </w:rPr>
        <w:t xml:space="preserve"> can lead to </w:t>
      </w:r>
      <w:r w:rsidR="00A76AD7">
        <w:rPr>
          <w:color w:val="000000" w:themeColor="text1"/>
        </w:rPr>
        <w:t>inconsistencies</w:t>
      </w:r>
      <w:r w:rsidR="00A76AD7" w:rsidRPr="00D311FE">
        <w:rPr>
          <w:color w:val="000000" w:themeColor="text1"/>
        </w:rPr>
        <w:t xml:space="preserve"> </w:t>
      </w:r>
      <w:r w:rsidR="00A76AD7">
        <w:rPr>
          <w:color w:val="000000" w:themeColor="text1"/>
        </w:rPr>
        <w:t xml:space="preserve">between </w:t>
      </w:r>
      <w:r w:rsidRPr="00D311FE">
        <w:rPr>
          <w:color w:val="000000" w:themeColor="text1"/>
        </w:rPr>
        <w:t xml:space="preserve">studies </w:t>
      </w:r>
      <w:r w:rsidRPr="00D311FE">
        <w:rPr>
          <w:color w:val="000000" w:themeColor="text1"/>
        </w:rPr>
        <w:fldChar w:fldCharType="begin"/>
      </w:r>
      <w:r w:rsidR="0039358B">
        <w:rPr>
          <w:color w:val="000000" w:themeColor="text1"/>
        </w:rPr>
        <w:instrText xml:space="preserve"> ADDIN EN.CITE &lt;EndNote&gt;&lt;Cite&gt;&lt;Author&gt;Afonso&lt;/Author&gt;&lt;Year&gt;2017&lt;/Year&gt;&lt;RecNum&gt;108&lt;/RecNum&gt;&lt;DisplayText&gt;(103)&lt;/DisplayText&gt;&lt;record&gt;&lt;rec-number&gt;108&lt;/rec-number&gt;&lt;foreign-keys&gt;&lt;key app="EN" db-id="v29st9evjz0r22e9aph5azdef0rx2r5aas9e" timestamp="1612545422"&gt;108&lt;/key&gt;&lt;/foreign-keys&gt;&lt;ref-type name="Journal Article"&gt;17&lt;/ref-type&gt;&lt;contributors&gt;&lt;authors&gt;&lt;author&gt;Afonso, José&lt;/author&gt;&lt;author&gt;Nikolaidis, Pantelis T.&lt;/author&gt;&lt;author&gt;Sousa, Patrícia&lt;/author&gt;&lt;author&gt;Mesquita, Isabel&lt;/author&gt;&lt;/authors&gt;&lt;/contributors&gt;&lt;titles&gt;&lt;title&gt;Is Empirical Research on Periodization Trustworthy? A Comprehensive Review of Conceptual and Methodological Issues&lt;/title&gt;&lt;secondary-title&gt;Journal of sports science &amp;amp; medicine&lt;/secondary-title&gt;&lt;alt-title&gt;J Sports Sci Med&lt;/alt-title&gt;&lt;/titles&gt;&lt;periodical&gt;&lt;full-title&gt;Journal of sports science &amp;amp; medicine&lt;/full-title&gt;&lt;abbr-1&gt;J Sports Sci Med&lt;/abbr-1&gt;&lt;/periodical&gt;&lt;alt-periodical&gt;&lt;full-title&gt;Journal of sports science &amp;amp; medicine&lt;/full-title&gt;&lt;abbr-1&gt;J Sports Sci Med&lt;/abbr-1&gt;&lt;/alt-periodical&gt;&lt;pages&gt;27-34&lt;/pages&gt;&lt;volume&gt;16&lt;/volume&gt;&lt;number&gt;1&lt;/number&gt;&lt;keywords&gt;&lt;keyword&gt;Periodized programs&lt;/keyword&gt;&lt;keyword&gt;randomized trials&lt;/keyword&gt;&lt;keyword&gt;research paradigms&lt;/keyword&gt;&lt;/keywords&gt;&lt;dates&gt;&lt;year&gt;2017&lt;/year&gt;&lt;/dates&gt;&lt;publisher&gt;Uludag University&lt;/publisher&gt;&lt;isbn&gt;1303-2968&lt;/isbn&gt;&lt;accession-num&gt;28344448&lt;/accession-num&gt;&lt;urls&gt;&lt;related-urls&gt;&lt;url&gt;https://pubmed.ncbi.nlm.nih.gov/28344448&lt;/url&gt;&lt;url&gt;https://www.ncbi.nlm.nih.gov/pmc/articles/PMC5358028/&lt;/url&gt;&lt;/related-urls&gt;&lt;/urls&gt;&lt;remote-database-name&gt;PubMed&lt;/remote-database-name&gt;&lt;language&gt;eng&lt;/language&gt;&lt;/record&gt;&lt;/Cite&gt;&lt;/EndNote&gt;</w:instrText>
      </w:r>
      <w:r w:rsidRPr="00D311FE">
        <w:rPr>
          <w:color w:val="000000" w:themeColor="text1"/>
        </w:rPr>
        <w:fldChar w:fldCharType="separate"/>
      </w:r>
      <w:r w:rsidR="0039358B">
        <w:rPr>
          <w:noProof/>
          <w:color w:val="000000" w:themeColor="text1"/>
        </w:rPr>
        <w:t>(103)</w:t>
      </w:r>
      <w:r w:rsidRPr="00D311FE">
        <w:rPr>
          <w:color w:val="000000" w:themeColor="text1"/>
        </w:rPr>
        <w:fldChar w:fldCharType="end"/>
      </w:r>
      <w:r w:rsidRPr="00D311FE">
        <w:rPr>
          <w:color w:val="000000" w:themeColor="text1"/>
        </w:rPr>
        <w:t>. Regardless, all of these study designs rely heavily on high intensity interval training (HIIT</w:t>
      </w:r>
      <w:r w:rsidR="00A76AD7" w:rsidRPr="00D311FE">
        <w:rPr>
          <w:color w:val="000000" w:themeColor="text1"/>
        </w:rPr>
        <w:t>)</w:t>
      </w:r>
      <w:r w:rsidR="00A76AD7">
        <w:rPr>
          <w:color w:val="000000" w:themeColor="text1"/>
        </w:rPr>
        <w:t>.</w:t>
      </w:r>
      <w:r w:rsidR="00A76AD7" w:rsidRPr="00D311FE">
        <w:rPr>
          <w:color w:val="000000" w:themeColor="text1"/>
        </w:rPr>
        <w:t xml:space="preserve"> </w:t>
      </w:r>
      <w:r w:rsidR="00A76AD7">
        <w:rPr>
          <w:color w:val="000000" w:themeColor="text1"/>
        </w:rPr>
        <w:t>H</w:t>
      </w:r>
      <w:r w:rsidR="00A76AD7" w:rsidRPr="00D311FE">
        <w:rPr>
          <w:color w:val="000000" w:themeColor="text1"/>
        </w:rPr>
        <w:t>owever</w:t>
      </w:r>
      <w:r w:rsidR="00A76AD7">
        <w:rPr>
          <w:color w:val="000000" w:themeColor="text1"/>
        </w:rPr>
        <w:t>,</w:t>
      </w:r>
      <w:r w:rsidR="00A76AD7" w:rsidRPr="00D311FE">
        <w:rPr>
          <w:color w:val="000000" w:themeColor="text1"/>
        </w:rPr>
        <w:t xml:space="preserve"> </w:t>
      </w:r>
      <w:r w:rsidRPr="00D311FE">
        <w:rPr>
          <w:color w:val="000000" w:themeColor="text1"/>
        </w:rPr>
        <w:t>each periodization model uses HIIT at different times throughout the plan. HIIT involves repeated bouts of high</w:t>
      </w:r>
      <w:r w:rsidR="00A76AD7">
        <w:rPr>
          <w:color w:val="000000" w:themeColor="text1"/>
        </w:rPr>
        <w:t xml:space="preserve"> </w:t>
      </w:r>
      <w:r w:rsidRPr="00D311FE">
        <w:rPr>
          <w:color w:val="000000" w:themeColor="text1"/>
        </w:rPr>
        <w:t xml:space="preserve">intensity </w:t>
      </w:r>
      <w:r w:rsidR="00A76AD7">
        <w:rPr>
          <w:color w:val="000000" w:themeColor="text1"/>
        </w:rPr>
        <w:t xml:space="preserve">exercise </w:t>
      </w:r>
      <w:r w:rsidRPr="00D311FE">
        <w:rPr>
          <w:color w:val="000000" w:themeColor="text1"/>
        </w:rPr>
        <w:t>(power ranging from 90-170% of VO</w:t>
      </w:r>
      <w:r w:rsidRPr="00D311FE">
        <w:rPr>
          <w:color w:val="000000" w:themeColor="text1"/>
          <w:vertAlign w:val="subscript"/>
        </w:rPr>
        <w:t>2max</w:t>
      </w:r>
      <w:r w:rsidRPr="00D311FE">
        <w:rPr>
          <w:color w:val="000000" w:themeColor="text1"/>
        </w:rPr>
        <w:t xml:space="preserve"> for </w:t>
      </w:r>
      <w:r w:rsidR="00A76AD7">
        <w:rPr>
          <w:color w:val="000000" w:themeColor="text1"/>
        </w:rPr>
        <w:t>30</w:t>
      </w:r>
      <w:r w:rsidRPr="00D311FE">
        <w:rPr>
          <w:color w:val="000000" w:themeColor="text1"/>
        </w:rPr>
        <w:t xml:space="preserve">-240 s) </w:t>
      </w:r>
      <w:r w:rsidR="00A76AD7" w:rsidRPr="00D311FE">
        <w:rPr>
          <w:color w:val="000000" w:themeColor="text1"/>
        </w:rPr>
        <w:t>inte</w:t>
      </w:r>
      <w:r w:rsidR="00A76AD7">
        <w:rPr>
          <w:color w:val="000000" w:themeColor="text1"/>
        </w:rPr>
        <w:t>rspersed</w:t>
      </w:r>
      <w:r w:rsidR="00A76AD7" w:rsidRPr="00D311FE">
        <w:rPr>
          <w:color w:val="000000" w:themeColor="text1"/>
        </w:rPr>
        <w:t xml:space="preserve"> </w:t>
      </w:r>
      <w:r w:rsidRPr="00D311FE">
        <w:rPr>
          <w:color w:val="000000" w:themeColor="text1"/>
        </w:rPr>
        <w:t xml:space="preserve">with recovery </w:t>
      </w:r>
      <w:r w:rsidR="00A76AD7">
        <w:rPr>
          <w:color w:val="000000" w:themeColor="text1"/>
        </w:rPr>
        <w:t>periods</w:t>
      </w:r>
      <w:r w:rsidR="00A76AD7" w:rsidRPr="00D311FE">
        <w:rPr>
          <w:color w:val="000000" w:themeColor="text1"/>
        </w:rPr>
        <w:t xml:space="preserve"> </w:t>
      </w:r>
      <w:r w:rsidRPr="00D311FE">
        <w:rPr>
          <w:color w:val="000000" w:themeColor="text1"/>
        </w:rPr>
        <w:t>(</w:t>
      </w:r>
      <w:r w:rsidR="00A76AD7">
        <w:rPr>
          <w:color w:val="000000" w:themeColor="text1"/>
        </w:rPr>
        <w:t>ranging from</w:t>
      </w:r>
      <w:r w:rsidRPr="00D311FE">
        <w:rPr>
          <w:color w:val="000000" w:themeColor="text1"/>
        </w:rPr>
        <w:t xml:space="preserve"> 60-360 s)</w:t>
      </w:r>
      <w:r w:rsidR="00A76AD7">
        <w:rPr>
          <w:color w:val="000000" w:themeColor="text1"/>
        </w:rPr>
        <w:t xml:space="preserve">.  Such interval training is </w:t>
      </w:r>
      <w:r w:rsidRPr="00D311FE">
        <w:rPr>
          <w:color w:val="000000" w:themeColor="text1"/>
        </w:rPr>
        <w:t xml:space="preserve">one of the most effective ways to improve metabolic function and cardio-respiratory fitness in an individual </w:t>
      </w:r>
      <w:r w:rsidRPr="00D311FE">
        <w:rPr>
          <w:color w:val="000000" w:themeColor="text1"/>
        </w:rPr>
        <w:fldChar w:fldCharType="begin"/>
      </w:r>
      <w:r w:rsidR="0039358B">
        <w:rPr>
          <w:color w:val="000000" w:themeColor="text1"/>
        </w:rPr>
        <w:instrText xml:space="preserve"> ADDIN EN.CITE &lt;EndNote&gt;&lt;Cite&gt;&lt;Author&gt;Buchheit&lt;/Author&gt;&lt;Year&gt;2013&lt;/Year&gt;&lt;RecNum&gt;109&lt;/RecNum&gt;&lt;DisplayText&gt;(104)&lt;/DisplayText&gt;&lt;record&gt;&lt;rec-number&gt;109&lt;/rec-number&gt;&lt;foreign-keys&gt;&lt;key app="EN" db-id="v29st9evjz0r22e9aph5azdef0rx2r5aas9e" timestamp="1612545530"&gt;109&lt;/key&gt;&lt;/foreign-keys&gt;&lt;ref-type name="Journal Article"&gt;17&lt;/ref-type&gt;&lt;contributors&gt;&lt;authors&gt;&lt;author&gt;Buchheit, M.&lt;/author&gt;&lt;author&gt;Laursen, P. B.&lt;/author&gt;&lt;/authors&gt;&lt;/contributors&gt;&lt;auth-address&gt;ASPIRE, Football Performance &amp;amp; Science Department, Academy for Sports Excellence, Doha, Qatar. martin.buchheit@aspire.qa&lt;/auth-address&gt;&lt;titles&gt;&lt;title&gt;High-intensity interval training, solutions to the programming puzzle: Part I: cardiopulmonary emphasis&lt;/title&gt;&lt;secondary-title&gt;Sports Med&lt;/secondary-title&gt;&lt;/titles&gt;&lt;periodical&gt;&lt;full-title&gt;Sports Med&lt;/full-title&gt;&lt;/periodical&gt;&lt;pages&gt;313-38&lt;/pages&gt;&lt;volume&gt;43&lt;/volume&gt;&lt;number&gt;5&lt;/number&gt;&lt;edition&gt;2013/03/30&lt;/edition&gt;&lt;keywords&gt;&lt;keyword&gt;Athletic Performance/*physiology&lt;/keyword&gt;&lt;keyword&gt;Bicycling/physiology&lt;/keyword&gt;&lt;keyword&gt;Exercise/*physiology&lt;/keyword&gt;&lt;keyword&gt;Heart Rate/physiology&lt;/keyword&gt;&lt;keyword&gt;Humans&lt;/keyword&gt;&lt;keyword&gt;*Oxygen Consumption&lt;/keyword&gt;&lt;keyword&gt;Physical Exertion/physiology&lt;/keyword&gt;&lt;keyword&gt;Running/physiology&lt;/keyword&gt;&lt;/keywords&gt;&lt;dates&gt;&lt;year&gt;2013&lt;/year&gt;&lt;pub-dates&gt;&lt;date&gt;May&lt;/date&gt;&lt;/pub-dates&gt;&lt;/dates&gt;&lt;isbn&gt;0112-1642&lt;/isbn&gt;&lt;accession-num&gt;23539308&lt;/accession-num&gt;&lt;urls&gt;&lt;/urls&gt;&lt;electronic-resource-num&gt;10.1007/s40279-013-0029-x&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(104)</w:t>
      </w:r>
      <w:r w:rsidRPr="00D311FE">
        <w:rPr>
          <w:color w:val="000000" w:themeColor="text1"/>
        </w:rPr>
        <w:fldChar w:fldCharType="end"/>
      </w:r>
      <w:r w:rsidRPr="00D311FE">
        <w:rPr>
          <w:color w:val="000000" w:themeColor="text1"/>
        </w:rPr>
        <w:t xml:space="preserve">. </w:t>
      </w:r>
    </w:p>
    <w:p w14:paraId="60F41350" w14:textId="04522A73" w:rsidR="00FA5606" w:rsidRPr="00D311FE" w:rsidRDefault="00FA5606" w:rsidP="00FA5606">
      <w:pPr>
        <w:spacing w:line="480" w:lineRule="auto"/>
        <w:rPr>
          <w:color w:val="000000" w:themeColor="text1"/>
        </w:rPr>
      </w:pPr>
      <w:r w:rsidRPr="00D311FE">
        <w:rPr>
          <w:color w:val="000000" w:themeColor="text1"/>
        </w:rPr>
        <w:tab/>
      </w:r>
      <w:r w:rsidRPr="00D311FE">
        <w:rPr>
          <w:color w:val="000000" w:themeColor="text1"/>
          <w:u w:val="single"/>
        </w:rPr>
        <w:t xml:space="preserve">Cycles of </w:t>
      </w:r>
      <w:r w:rsidR="008A54CF">
        <w:rPr>
          <w:color w:val="000000" w:themeColor="text1"/>
          <w:u w:val="single"/>
        </w:rPr>
        <w:t>t</w:t>
      </w:r>
      <w:r w:rsidRPr="00D311FE">
        <w:rPr>
          <w:color w:val="000000" w:themeColor="text1"/>
          <w:u w:val="single"/>
        </w:rPr>
        <w:t>raining.</w:t>
      </w:r>
      <w:r w:rsidRPr="00D311FE">
        <w:rPr>
          <w:color w:val="000000" w:themeColor="text1"/>
        </w:rPr>
        <w:t xml:space="preserve"> Phases and timing of training are heavily debated among both coaches and athletes. Both athlete and coach need to make adjustments according </w:t>
      </w:r>
      <w:r w:rsidR="002B5059">
        <w:rPr>
          <w:color w:val="000000" w:themeColor="text1"/>
        </w:rPr>
        <w:t xml:space="preserve">to </w:t>
      </w:r>
      <w:r w:rsidRPr="00D311FE">
        <w:rPr>
          <w:color w:val="000000" w:themeColor="text1"/>
        </w:rPr>
        <w:t xml:space="preserve">the race program the racer </w:t>
      </w:r>
      <w:r w:rsidR="0000570F">
        <w:rPr>
          <w:color w:val="000000" w:themeColor="text1"/>
        </w:rPr>
        <w:t>participates</w:t>
      </w:r>
      <w:r w:rsidRPr="00D311FE">
        <w:rPr>
          <w:color w:val="000000" w:themeColor="text1"/>
        </w:rPr>
        <w:t xml:space="preserve"> in </w:t>
      </w:r>
      <w:r w:rsidR="0000570F">
        <w:rPr>
          <w:color w:val="000000" w:themeColor="text1"/>
        </w:rPr>
        <w:t>during</w:t>
      </w:r>
      <w:r w:rsidR="0000570F" w:rsidRPr="00D311FE">
        <w:rPr>
          <w:color w:val="000000" w:themeColor="text1"/>
        </w:rPr>
        <w:t xml:space="preserve"> </w:t>
      </w:r>
      <w:r w:rsidRPr="00D311FE">
        <w:rPr>
          <w:color w:val="000000" w:themeColor="text1"/>
        </w:rPr>
        <w:t xml:space="preserve">the season. In general, there are different cycles during a typical training season: macrocycles, mesocycles, and </w:t>
      </w:r>
      <w:proofErr w:type="spellStart"/>
      <w:r w:rsidRPr="00D311FE">
        <w:rPr>
          <w:color w:val="000000" w:themeColor="text1"/>
        </w:rPr>
        <w:t>microcycles</w:t>
      </w:r>
      <w:proofErr w:type="spellEnd"/>
      <w:r w:rsidRPr="00D311FE">
        <w:rPr>
          <w:color w:val="000000" w:themeColor="text1"/>
        </w:rPr>
        <w:t xml:space="preserve">. Macrocycles generally consist of a road cyclist’s year-long plan and contain a road cyclist’s long-term goals, while mesocycles are generally between 2-6 weeks in length and work on a specific area relative to the racer’s specific needs </w:t>
      </w:r>
      <w:r w:rsidRPr="00D311FE">
        <w:rPr>
          <w:color w:val="000000" w:themeColor="text1"/>
        </w:rPr>
        <w:fldChar w:fldCharType="begin"/>
      </w:r>
      <w:r w:rsidR="00712EC8">
        <w:rPr>
          <w:color w:val="000000" w:themeColor="text1"/>
        </w:rPr>
        <w:instrText xml:space="preserve"> ADDIN EN.CITE &lt;EndNote&gt;&lt;Cite&gt;&lt;Author&gt;Plisk&lt;/Author&gt;&lt;Year&gt;2003&lt;/Year&gt;&lt;RecNum&gt;110&lt;/RecNum&gt;&lt;DisplayText&gt;(34)&lt;/DisplayText&gt;&lt;record&gt;&lt;rec-number&gt;110&lt;/rec-number&gt;&lt;foreign-keys&gt;&lt;key app="EN" db-id="v29st9evjz0r22e9aph5azdef0rx2r5aas9e" timestamp="1612545712"&gt;110&lt;/key&gt;&lt;/foreign-keys&gt;&lt;ref-type name="Journal Article"&gt;17&lt;/ref-type&gt;&lt;contributors&gt;&lt;authors&gt;&lt;author&gt;Plisk, Steven S.&lt;/author&gt;&lt;author&gt;Stone, Michael H.&lt;/author&gt;&lt;/authors&gt;&lt;/contributors&gt;&lt;titles&gt;&lt;title&gt;Periodization Strategies&lt;/title&gt;&lt;secondary-title&gt;Strength &amp;amp; Conditioning Journal&lt;/secondary-title&gt;&lt;/titles&gt;&lt;periodical&gt;&lt;full-title&gt;Strength &amp;amp; Conditioning Journal&lt;/full-title&gt;&lt;/periodical&gt;&lt;volume&gt;25&lt;/volume&gt;&lt;number&gt;6&lt;/number&gt;&lt;keywords&gt;&lt;keyword&gt;mean&lt;/keyword&gt;&lt;keyword&gt;method&lt;/keyword&gt;&lt;keyword&gt;strategy&lt;/keyword&gt;&lt;keyword&gt;tactic&lt;/keyword&gt;&lt;/keywords&gt;&lt;dates&gt;&lt;year&gt;2003&lt;/year&gt;&lt;/dates&gt;&lt;isbn&gt;1524-1602&lt;/isbn&gt;&lt;urls&gt;&lt;related-urls&gt;&lt;url&gt;https://journals.lww.com/nsca-scj/Fulltext/2003/12000/Periodization_Strategies.5.aspx&lt;/url&gt;&lt;/related-urls&gt;&lt;/urls&gt;&lt;/record&gt;&lt;/Cite&gt;&lt;/EndNote&gt;</w:instrText>
      </w:r>
      <w:r w:rsidRPr="00D311FE">
        <w:rPr>
          <w:color w:val="000000" w:themeColor="text1"/>
        </w:rPr>
        <w:fldChar w:fldCharType="separate"/>
      </w:r>
      <w:r w:rsidR="00712EC8">
        <w:rPr>
          <w:noProof/>
          <w:color w:val="000000" w:themeColor="text1"/>
        </w:rPr>
        <w:t>(34)</w:t>
      </w:r>
      <w:r w:rsidRPr="00D311FE">
        <w:rPr>
          <w:color w:val="000000" w:themeColor="text1"/>
        </w:rPr>
        <w:fldChar w:fldCharType="end"/>
      </w:r>
      <w:r w:rsidRPr="00D311FE">
        <w:rPr>
          <w:color w:val="000000" w:themeColor="text1"/>
        </w:rPr>
        <w:t xml:space="preserve">. A typical and perhaps the most common mesocycle found in road cycling literature might be 3-weeks of demanding and specific training, followed by 1-week of planned recovery, during which both the volume and intensity purposely decrease to allow time to adapt to the prior three weeks </w:t>
      </w:r>
      <w:r w:rsidRPr="00D311FE">
        <w:rPr>
          <w:color w:val="000000" w:themeColor="text1"/>
        </w:rPr>
        <w:fldChar w:fldCharType="begin"/>
      </w:r>
      <w:r w:rsidR="00125664">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sidRPr="00D311FE">
        <w:rPr>
          <w:color w:val="000000" w:themeColor="text1"/>
        </w:rPr>
        <w:fldChar w:fldCharType="separate"/>
      </w:r>
      <w:r w:rsidR="00125664">
        <w:rPr>
          <w:noProof/>
          <w:color w:val="000000" w:themeColor="text1"/>
        </w:rPr>
        <w:t>(12)</w:t>
      </w:r>
      <w:r w:rsidRPr="00D311FE">
        <w:rPr>
          <w:color w:val="000000" w:themeColor="text1"/>
        </w:rPr>
        <w:fldChar w:fldCharType="end"/>
      </w:r>
      <w:r w:rsidRPr="00D311FE">
        <w:rPr>
          <w:color w:val="000000" w:themeColor="text1"/>
        </w:rPr>
        <w:t xml:space="preserve">. </w:t>
      </w:r>
      <w:proofErr w:type="spellStart"/>
      <w:r w:rsidRPr="00D311FE">
        <w:rPr>
          <w:color w:val="000000" w:themeColor="text1"/>
        </w:rPr>
        <w:t>Microcycles</w:t>
      </w:r>
      <w:proofErr w:type="spellEnd"/>
      <w:r w:rsidRPr="00D311FE">
        <w:rPr>
          <w:color w:val="000000" w:themeColor="text1"/>
        </w:rPr>
        <w:t xml:space="preserve"> break down training even further to 3-7 days. These days, all together, comprise a ‘block’ of workouts to help progressively overload </w:t>
      </w:r>
      <w:r w:rsidR="0000570F">
        <w:rPr>
          <w:color w:val="000000" w:themeColor="text1"/>
        </w:rPr>
        <w:t xml:space="preserve">the </w:t>
      </w:r>
      <w:r w:rsidRPr="00D311FE">
        <w:rPr>
          <w:color w:val="000000" w:themeColor="text1"/>
        </w:rPr>
        <w:t xml:space="preserve">training volume </w:t>
      </w:r>
      <w:r w:rsidRPr="00D311FE">
        <w:rPr>
          <w:color w:val="000000" w:themeColor="text1"/>
        </w:rPr>
        <w:lastRenderedPageBreak/>
        <w:fldChar w:fldCharType="begin"/>
      </w:r>
      <w:r w:rsidR="0039358B">
        <w:rPr>
          <w:color w:val="000000" w:themeColor="text1"/>
        </w:rPr>
        <w:instrText xml:space="preserve"> ADDIN EN.CITE &lt;EndNote&gt;&lt;Cite&gt;&lt;Author&gt;Holmes&lt;/Author&gt;&lt;Year&gt;2020&lt;/Year&gt;&lt;RecNum&gt;112&lt;/RecNum&gt;&lt;DisplayText&gt;(105)&lt;/DisplayText&gt;&lt;record&gt;&lt;rec-number&gt;112&lt;/rec-number&gt;&lt;foreign-keys&gt;&lt;key app="EN" db-id="v29st9evjz0r22e9aph5azdef0rx2r5aas9e" timestamp="1612546186"&gt;112&lt;/key&gt;&lt;/foreign-keys&gt;&lt;ref-type name="Web Page"&gt;12&lt;/ref-type&gt;&lt;contributors&gt;&lt;authors&gt;&lt;author&gt;Tyrone Holmes&lt;/author&gt;&lt;/authors&gt;&lt;/contributors&gt;&lt;titles&gt;&lt;title&gt;Macrocycles, Mesocycles and Microcycles: Understanding the 3 Cycles of Periodization&lt;/title&gt;&lt;/titles&gt;&lt;volume&gt;2021&lt;/volume&gt;&lt;number&gt;Feb (3)&lt;/number&gt;&lt;dates&gt;&lt;year&gt;2020&lt;/year&gt;&lt;/dates&gt;&lt;pub-location&gt;TrainingPeaks.com&lt;/pub-location&gt;&lt;publisher&gt;TrainingPeaks&lt;/publisher&gt;&lt;urls&gt;&lt;/urls&gt;&lt;/record&gt;&lt;/Cite&gt;&lt;/EndNote&gt;</w:instrText>
      </w:r>
      <w:r w:rsidRPr="00D311FE">
        <w:rPr>
          <w:color w:val="000000" w:themeColor="text1"/>
        </w:rPr>
        <w:fldChar w:fldCharType="separate"/>
      </w:r>
      <w:r w:rsidR="0039358B">
        <w:rPr>
          <w:noProof/>
          <w:color w:val="000000" w:themeColor="text1"/>
        </w:rPr>
        <w:t>(105)</w:t>
      </w:r>
      <w:r w:rsidRPr="00D311FE">
        <w:rPr>
          <w:color w:val="000000" w:themeColor="text1"/>
        </w:rPr>
        <w:fldChar w:fldCharType="end"/>
      </w:r>
      <w:r w:rsidRPr="00D311FE">
        <w:rPr>
          <w:color w:val="000000" w:themeColor="text1"/>
        </w:rPr>
        <w:t xml:space="preserve">. Many training programs contain everything from the macrocycle on down to the </w:t>
      </w:r>
      <w:proofErr w:type="spellStart"/>
      <w:r w:rsidRPr="00D311FE">
        <w:rPr>
          <w:color w:val="000000" w:themeColor="text1"/>
        </w:rPr>
        <w:t>microcycle</w:t>
      </w:r>
      <w:proofErr w:type="spellEnd"/>
      <w:r w:rsidRPr="00D311FE">
        <w:rPr>
          <w:color w:val="000000" w:themeColor="text1"/>
        </w:rPr>
        <w:t xml:space="preserve">, with the coach and athlete starting with broad goals and then breaking them down into more specific performance goals. One way to structure a training program is for these specific performance goals to be tested after each mesocycle. For example, a coach may designate a 4-week block </w:t>
      </w:r>
      <w:r w:rsidR="0000570F">
        <w:rPr>
          <w:color w:val="000000" w:themeColor="text1"/>
        </w:rPr>
        <w:t>of</w:t>
      </w:r>
      <w:r w:rsidR="0000570F" w:rsidRPr="00D311FE">
        <w:rPr>
          <w:color w:val="000000" w:themeColor="text1"/>
        </w:rPr>
        <w:t xml:space="preserve"> </w:t>
      </w:r>
      <w:r w:rsidRPr="00D311FE">
        <w:rPr>
          <w:color w:val="000000" w:themeColor="text1"/>
        </w:rPr>
        <w:t>threshold training in preparation for an upcoming race with an extended climb at the finish of the race. Throughout this 4-week mesocycle, a rider may complete 2-3 workouts per week designed to improve their function</w:t>
      </w:r>
      <w:r w:rsidR="0000570F">
        <w:rPr>
          <w:color w:val="000000" w:themeColor="text1"/>
        </w:rPr>
        <w:t>al</w:t>
      </w:r>
      <w:r w:rsidRPr="00D311FE">
        <w:rPr>
          <w:color w:val="000000" w:themeColor="text1"/>
        </w:rPr>
        <w:t xml:space="preserve"> threshold power (</w:t>
      </w:r>
      <w:proofErr w:type="spellStart"/>
      <w:r w:rsidRPr="00D311FE">
        <w:rPr>
          <w:color w:val="000000" w:themeColor="text1"/>
        </w:rPr>
        <w:t>ie</w:t>
      </w:r>
      <w:proofErr w:type="spellEnd"/>
      <w:r w:rsidRPr="00D311FE">
        <w:rPr>
          <w:color w:val="000000" w:themeColor="text1"/>
        </w:rPr>
        <w:t xml:space="preserve">. 2x20 minute efforts just below functional threshold power). After a short rest period, the coach would then see if the athlete </w:t>
      </w:r>
      <w:r w:rsidR="0000570F">
        <w:rPr>
          <w:color w:val="000000" w:themeColor="text1"/>
        </w:rPr>
        <w:t>improved their</w:t>
      </w:r>
      <w:r w:rsidRPr="00D311FE">
        <w:rPr>
          <w:color w:val="000000" w:themeColor="text1"/>
        </w:rPr>
        <w:t xml:space="preserve"> threshold power, </w:t>
      </w:r>
      <w:r w:rsidR="0000570F">
        <w:rPr>
          <w:color w:val="000000" w:themeColor="text1"/>
        </w:rPr>
        <w:t xml:space="preserve">as determined by </w:t>
      </w:r>
      <w:r w:rsidRPr="00D311FE">
        <w:rPr>
          <w:color w:val="000000" w:themeColor="text1"/>
        </w:rPr>
        <w:t xml:space="preserve">either a graded exercise test or a 20-minute power test. </w:t>
      </w:r>
    </w:p>
    <w:p w14:paraId="0E95C7F2" w14:textId="02C724CE" w:rsidR="00FA5606" w:rsidRPr="00D311FE" w:rsidRDefault="00FA5606" w:rsidP="00FA5606">
      <w:pPr>
        <w:spacing w:line="480" w:lineRule="auto"/>
        <w:rPr>
          <w:color w:val="000000" w:themeColor="text1"/>
        </w:rPr>
      </w:pPr>
      <w:r w:rsidRPr="00D311FE">
        <w:rPr>
          <w:b/>
          <w:bCs/>
          <w:color w:val="000000" w:themeColor="text1"/>
        </w:rPr>
        <w:tab/>
      </w:r>
      <w:r w:rsidRPr="00D311FE">
        <w:rPr>
          <w:color w:val="000000" w:themeColor="text1"/>
          <w:u w:val="single"/>
        </w:rPr>
        <w:t xml:space="preserve">Measuring </w:t>
      </w:r>
      <w:r w:rsidR="008A54CF">
        <w:rPr>
          <w:color w:val="000000" w:themeColor="text1"/>
          <w:u w:val="single"/>
        </w:rPr>
        <w:t>t</w:t>
      </w:r>
      <w:r w:rsidRPr="00D311FE">
        <w:rPr>
          <w:color w:val="000000" w:themeColor="text1"/>
          <w:u w:val="single"/>
        </w:rPr>
        <w:t xml:space="preserve">raining </w:t>
      </w:r>
      <w:r w:rsidR="008A54CF">
        <w:rPr>
          <w:color w:val="000000" w:themeColor="text1"/>
          <w:u w:val="single"/>
        </w:rPr>
        <w:t>l</w:t>
      </w:r>
      <w:r w:rsidRPr="00D311FE">
        <w:rPr>
          <w:color w:val="000000" w:themeColor="text1"/>
          <w:u w:val="single"/>
        </w:rPr>
        <w:t>oad.</w:t>
      </w:r>
      <w:r w:rsidRPr="00D311FE">
        <w:rPr>
          <w:color w:val="000000" w:themeColor="text1"/>
        </w:rPr>
        <w:t xml:space="preserve"> Assessment of physical activity (PA) can be done using physical activity questionnaires (PAQs). These PAQs ask about the amount of time that certain activities are performed at a certain number of metabolic equivalents (MET) and often used to compute a weekly training volume (in </w:t>
      </w:r>
      <w:proofErr w:type="spellStart"/>
      <w:r w:rsidRPr="00D311FE">
        <w:rPr>
          <w:color w:val="000000" w:themeColor="text1"/>
        </w:rPr>
        <w:t>MET</w:t>
      </w:r>
      <w:r w:rsidRPr="00D311FE">
        <w:rPr>
          <w:color w:val="000000" w:themeColor="text1"/>
          <w:vertAlign w:val="superscript"/>
        </w:rPr>
        <w:t>.</w:t>
      </w:r>
      <w:r w:rsidRPr="00D311FE">
        <w:rPr>
          <w:color w:val="000000" w:themeColor="text1"/>
        </w:rPr>
        <w:t>minutes</w:t>
      </w:r>
      <w:proofErr w:type="spellEnd"/>
      <w:r w:rsidRPr="00D311FE">
        <w:rPr>
          <w:color w:val="000000" w:themeColor="text1"/>
        </w:rPr>
        <w:t xml:space="preserve">). While useful for the lay individual, PAQs are very </w:t>
      </w:r>
      <w:proofErr w:type="gramStart"/>
      <w:r w:rsidRPr="00D311FE">
        <w:rPr>
          <w:color w:val="000000" w:themeColor="text1"/>
        </w:rPr>
        <w:t>subjective</w:t>
      </w:r>
      <w:proofErr w:type="gramEnd"/>
      <w:r w:rsidRPr="00D311FE">
        <w:rPr>
          <w:color w:val="000000" w:themeColor="text1"/>
        </w:rPr>
        <w:t xml:space="preserve"> and some do not even report exercise intensity</w:t>
      </w:r>
      <w:r w:rsidR="00642F59">
        <w:rPr>
          <w:color w:val="000000" w:themeColor="text1"/>
        </w:rPr>
        <w:t>.  This</w:t>
      </w:r>
      <w:r w:rsidRPr="00D311FE">
        <w:rPr>
          <w:color w:val="000000" w:themeColor="text1"/>
        </w:rPr>
        <w:t xml:space="preserve"> provides little value for those engaged in competitive sport </w:t>
      </w:r>
      <w:r w:rsidRPr="00D311FE">
        <w:rPr>
          <w:color w:val="000000" w:themeColor="text1"/>
        </w:rPr>
        <w:fldChar w:fldCharType="begin"/>
      </w:r>
      <w:r w:rsidR="0039358B">
        <w:rPr>
          <w:color w:val="000000" w:themeColor="text1"/>
        </w:rPr>
        <w:instrText xml:space="preserve"> ADDIN EN.CITE &lt;EndNote&gt;&lt;Cite&gt;&lt;Author&gt;Shephard&lt;/Author&gt;&lt;Year&gt;2003&lt;/Year&gt;&lt;RecNum&gt;113&lt;/RecNum&gt;&lt;DisplayText&gt;(106)&lt;/DisplayText&gt;&lt;record&gt;&lt;rec-number&gt;113&lt;/rec-number&gt;&lt;foreign-keys&gt;&lt;key app="EN" db-id="v29st9evjz0r22e9aph5azdef0rx2r5aas9e" timestamp="1612546308"&gt;113&lt;/key&gt;&lt;/foreign-keys&gt;&lt;ref-type name="Journal Article"&gt;17&lt;/ref-type&gt;&lt;contributors&gt;&lt;authors&gt;&lt;author&gt;Shephard, R. J.&lt;/author&gt;&lt;/authors&gt;&lt;/contributors&gt;&lt;titles&gt;&lt;title&gt;Limits to the measurement of habitual physical activity by questionnaires&lt;/title&gt;&lt;secondary-title&gt;British journal of sports medicine&lt;/secondary-title&gt;&lt;alt-title&gt;Br J Sports Med&lt;/alt-title&gt;&lt;/titles&gt;&lt;alt-periodical&gt;&lt;full-title&gt;Br J Sports Med&lt;/full-title&gt;&lt;/alt-periodical&gt;&lt;pages&gt;197-206&lt;/pages&gt;&lt;volume&gt;37&lt;/volume&gt;&lt;number&gt;3&lt;/number&gt;&lt;keywords&gt;&lt;keyword&gt;Energy Metabolism/physiology&lt;/keyword&gt;&lt;keyword&gt;Environment&lt;/keyword&gt;&lt;keyword&gt;*Exercise&lt;/keyword&gt;&lt;keyword&gt;Humans&lt;/keyword&gt;&lt;keyword&gt;Reproducibility of Results&lt;/keyword&gt;&lt;keyword&gt;Risk Factors&lt;/keyword&gt;&lt;keyword&gt;Sensitivity and Specificity&lt;/keyword&gt;&lt;keyword&gt;Surveys and Questionnaires/*standards&lt;/keyword&gt;&lt;keyword&gt;Time Factors&lt;/keyword&gt;&lt;/keywords&gt;&lt;dates&gt;&lt;year&gt;2003&lt;/year&gt;&lt;/dates&gt;&lt;publisher&gt;BMJ Group&lt;/publisher&gt;&lt;isbn&gt;0306-3674&amp;#xD;1473-0480&lt;/isbn&gt;&lt;accession-num&gt;12782543&lt;/accession-num&gt;&lt;urls&gt;&lt;related-urls&gt;&lt;url&gt;https://pubmed.ncbi.nlm.nih.gov/12782543&lt;/url&gt;&lt;url&gt;https://www.ncbi.nlm.nih.gov/pmc/articles/PMC1724653/&lt;/url&gt;&lt;/related-urls&gt;&lt;/urls&gt;&lt;electronic-resource-num&gt;10.1136/bjsm.37.3.197&lt;/electronic-resource-num&gt;&lt;remote-database-name&gt;PubMed&lt;/remote-database-name&gt;&lt;language&gt;eng&lt;/language&gt;&lt;/record&gt;&lt;/Cite&gt;&lt;/EndNote&gt;</w:instrText>
      </w:r>
      <w:r w:rsidRPr="00D311FE">
        <w:rPr>
          <w:color w:val="000000" w:themeColor="text1"/>
        </w:rPr>
        <w:fldChar w:fldCharType="separate"/>
      </w:r>
      <w:r w:rsidR="0039358B">
        <w:rPr>
          <w:noProof/>
          <w:color w:val="000000" w:themeColor="text1"/>
        </w:rPr>
        <w:t>(106)</w:t>
      </w:r>
      <w:r w:rsidRPr="00D311FE">
        <w:rPr>
          <w:color w:val="000000" w:themeColor="text1"/>
        </w:rPr>
        <w:fldChar w:fldCharType="end"/>
      </w:r>
      <w:r w:rsidRPr="00D311FE">
        <w:rPr>
          <w:color w:val="000000" w:themeColor="text1"/>
        </w:rPr>
        <w:t xml:space="preserve">. Measuring training load can also be done objectively, through the use of heart rate monitors, GPS units, wearable devices, and power meters. These methods are </w:t>
      </w:r>
      <w:r w:rsidR="00642F59">
        <w:rPr>
          <w:color w:val="000000" w:themeColor="text1"/>
        </w:rPr>
        <w:t>all used</w:t>
      </w:r>
      <w:r w:rsidRPr="00D311FE">
        <w:rPr>
          <w:color w:val="000000" w:themeColor="text1"/>
        </w:rPr>
        <w:t xml:space="preserve"> in road cycling. </w:t>
      </w:r>
    </w:p>
    <w:p w14:paraId="23244743" w14:textId="7B8B85A7" w:rsidR="00FA5606" w:rsidRPr="00D311FE" w:rsidRDefault="00FA5606" w:rsidP="00FA5606">
      <w:pPr>
        <w:spacing w:line="480" w:lineRule="auto"/>
        <w:rPr>
          <w:color w:val="000000" w:themeColor="text1"/>
        </w:rPr>
      </w:pPr>
      <w:r w:rsidRPr="00D311FE">
        <w:rPr>
          <w:color w:val="000000" w:themeColor="text1"/>
        </w:rPr>
        <w:tab/>
      </w:r>
      <w:r w:rsidRPr="00D311FE">
        <w:rPr>
          <w:color w:val="000000" w:themeColor="text1"/>
          <w:u w:val="single"/>
        </w:rPr>
        <w:t>Heart rate.</w:t>
      </w:r>
      <w:r w:rsidRPr="00D311FE">
        <w:rPr>
          <w:color w:val="000000" w:themeColor="text1"/>
        </w:rPr>
        <w:t xml:space="preserve"> Heart rate (HR)</w:t>
      </w:r>
      <w:r w:rsidR="00642F59">
        <w:rPr>
          <w:color w:val="000000" w:themeColor="text1"/>
        </w:rPr>
        <w:t xml:space="preserve"> </w:t>
      </w:r>
      <w:r w:rsidRPr="00D311FE">
        <w:rPr>
          <w:color w:val="000000" w:themeColor="text1"/>
        </w:rPr>
        <w:t xml:space="preserve">is extremely accurate when the monitor is a chest-strap device that wirelessly transmits to a receiver unit.  When compared to an electrocardiograph (ECG) </w:t>
      </w:r>
      <w:r w:rsidRPr="00D311FE">
        <w:rPr>
          <w:color w:val="000000" w:themeColor="text1"/>
        </w:rPr>
        <w:fldChar w:fldCharType="begin"/>
      </w:r>
      <w:r w:rsidR="0039358B">
        <w:rPr>
          <w:color w:val="000000" w:themeColor="text1"/>
        </w:rPr>
        <w:instrText xml:space="preserve"> ADDIN EN.CITE &lt;EndNote&gt;&lt;Cite&gt;&lt;Author&gt;Etiwy&lt;/Author&gt;&lt;Year&gt;2019&lt;/Year&gt;&lt;RecNum&gt;114&lt;/RecNum&gt;&lt;DisplayText&gt;(107)&lt;/DisplayText&gt;&lt;record&gt;&lt;rec-number&gt;114&lt;/rec-number&gt;&lt;foreign-keys&gt;&lt;key app="EN" db-id="v29st9evjz0r22e9aph5azdef0rx2r5aas9e" timestamp="1612546361"&gt;114&lt;/key&gt;&lt;/foreign-keys&gt;&lt;ref-type name="Journal Article"&gt;17&lt;/ref-type&gt;&lt;contributors&gt;&lt;authors&gt;&lt;author&gt;Etiwy, Muhammad&lt;/author&gt;&lt;author&gt;Akhrass, Zade&lt;/author&gt;&lt;author&gt;Gillinov, Lauren&lt;/author&gt;&lt;author&gt;Alashi, Alaa&lt;/author&gt;&lt;author&gt;Wang, Robert&lt;/author&gt;&lt;author&gt;Blackburn, Gordon&lt;/author&gt;&lt;author&gt;Gillinov, Stephen M.&lt;/author&gt;&lt;author&gt;Phelan, Dermot&lt;/author&gt;&lt;author&gt;Gillinov, A. Marc&lt;/author&gt;&lt;author&gt;Houghtaling, Penny L.&lt;/author&gt;&lt;author&gt;Javadikasgari, Hoda&lt;/author&gt;&lt;author&gt;Desai, Milind Y.&lt;/author&gt;&lt;/authors&gt;&lt;/contributors&gt;&lt;titles&gt;&lt;title&gt;Accuracy of wearable heart rate monitors in cardiac rehabilitation&lt;/title&gt;&lt;secondary-title&gt;Cardiovascular diagnosis and therapy&lt;/secondary-title&gt;&lt;alt-title&gt;Cardiovasc Diagn Ther&lt;/alt-title&gt;&lt;/titles&gt;&lt;periodical&gt;&lt;full-title&gt;Cardiovascular diagnosis and therapy&lt;/full-title&gt;&lt;abbr-1&gt;Cardiovasc Diagn Ther&lt;/abbr-1&gt;&lt;/periodical&gt;&lt;alt-periodical&gt;&lt;full-title&gt;Cardiovascular diagnosis and therapy&lt;/full-title&gt;&lt;abbr-1&gt;Cardiovasc Diagn Ther&lt;/abbr-1&gt;&lt;/alt-periodical&gt;&lt;pages&gt;262-271&lt;/pages&gt;&lt;volume&gt;9&lt;/volume&gt;&lt;number&gt;3&lt;/number&gt;&lt;keywords&gt;&lt;keyword&gt;Cardiac rehabilitation (CR)&lt;/keyword&gt;&lt;keyword&gt;heart rate (HR)&lt;/keyword&gt;&lt;keyword&gt;wearable&lt;/keyword&gt;&lt;/keywords&gt;&lt;dates&gt;&lt;year&gt;2019&lt;/year&gt;&lt;/dates&gt;&lt;publisher&gt;AME Publishing Company&lt;/publisher&gt;&lt;isbn&gt;2223-3652&amp;#xD;2223-3660&lt;/isbn&gt;&lt;accession-num&gt;31275816&lt;/accession-num&gt;&lt;urls&gt;&lt;related-urls&gt;&lt;url&gt;https://pubmed.ncbi.nlm.nih.gov/31275816&lt;/url&gt;&lt;url&gt;https://www.ncbi.nlm.nih.gov/pmc/articles/PMC6603497/&lt;/url&gt;&lt;/related-urls&gt;&lt;/urls&gt;&lt;electronic-resource-num&gt;10.21037/cdt.2019.04.08&lt;/electronic-resource-num&gt;&lt;remote-database-name&gt;PubMed&lt;/remote-database-name&gt;&lt;language&gt;eng&lt;/language&gt;&lt;/record&gt;&lt;/Cite&gt;&lt;/EndNote&gt;</w:instrText>
      </w:r>
      <w:r w:rsidRPr="00D311FE">
        <w:rPr>
          <w:color w:val="000000" w:themeColor="text1"/>
        </w:rPr>
        <w:fldChar w:fldCharType="separate"/>
      </w:r>
      <w:r w:rsidR="0039358B">
        <w:rPr>
          <w:noProof/>
          <w:color w:val="000000" w:themeColor="text1"/>
        </w:rPr>
        <w:t>(107)</w:t>
      </w:r>
      <w:r w:rsidRPr="00D311FE">
        <w:rPr>
          <w:color w:val="000000" w:themeColor="text1"/>
        </w:rPr>
        <w:fldChar w:fldCharType="end"/>
      </w:r>
      <w:r w:rsidRPr="00D311FE">
        <w:rPr>
          <w:color w:val="000000" w:themeColor="text1"/>
        </w:rPr>
        <w:t xml:space="preserve"> HR monitors provide extremely valid and reliable estimates of heart rate </w:t>
      </w:r>
      <w:r w:rsidRPr="00D311FE">
        <w:rPr>
          <w:color w:val="000000" w:themeColor="text1"/>
        </w:rPr>
        <w:fldChar w:fldCharType="begin"/>
      </w:r>
      <w:r w:rsidR="0039358B">
        <w:rPr>
          <w:color w:val="000000" w:themeColor="text1"/>
        </w:rPr>
        <w:instrText xml:space="preserve"> ADDIN EN.CITE &lt;EndNote&gt;&lt;Cite&gt;&lt;Author&gt;Karvonen&lt;/Author&gt;&lt;Year&gt;1988&lt;/Year&gt;&lt;RecNum&gt;115&lt;/RecNum&gt;&lt;DisplayText&gt;(108)&lt;/DisplayText&gt;&lt;record&gt;&lt;rec-number&gt;115&lt;/rec-number&gt;&lt;foreign-keys&gt;&lt;key app="EN" db-id="v29st9evjz0r22e9aph5azdef0rx2r5aas9e" timestamp="1612546437"&gt;115&lt;/key&gt;&lt;/foreign-keys&gt;&lt;ref-type name="Journal Article"&gt;17&lt;/ref-type&gt;&lt;contributors&gt;&lt;authors&gt;&lt;author&gt;Karvonen, J.&lt;/author&gt;&lt;author&gt;Vuorimaa, T.&lt;/author&gt;&lt;/authors&gt;&lt;/contributors&gt;&lt;auth-address&gt;Department of Clinical Physiology, University of Umeå.&lt;/auth-address&gt;&lt;titles&gt;&lt;title&gt;Heart rate and exercise intensity during sports activities. Practical application&lt;/title&gt;&lt;secondary-title&gt;Sports Med&lt;/secondary-title&gt;&lt;/titles&gt;&lt;periodical&gt;&lt;full-title&gt;Sports Med&lt;/full-title&gt;&lt;/periodical&gt;&lt;pages&gt;303-11&lt;/pages&gt;&lt;volume&gt;5&lt;/volume&gt;&lt;number&gt;5&lt;/number&gt;&lt;edition&gt;1988/05/01&lt;/edition&gt;&lt;keywords&gt;&lt;keyword&gt;Electrocardiography&lt;/keyword&gt;&lt;keyword&gt;*Heart Rate&lt;/keyword&gt;&lt;keyword&gt;Humans&lt;/keyword&gt;&lt;keyword&gt;Microcomputers&lt;/keyword&gt;&lt;keyword&gt;Monitoring, Physiologic&lt;/keyword&gt;&lt;keyword&gt;Physical Endurance&lt;/keyword&gt;&lt;keyword&gt;*Physical Exertion&lt;/keyword&gt;&lt;keyword&gt;Running&lt;/keyword&gt;&lt;keyword&gt;Skiing&lt;/keyword&gt;&lt;keyword&gt;*Sports&lt;/keyword&gt;&lt;/keywords&gt;&lt;dates&gt;&lt;year&gt;1988&lt;/year&gt;&lt;pub-dates&gt;&lt;date&gt;May&lt;/date&gt;&lt;/pub-dates&gt;&lt;/dates&gt;&lt;isbn&gt;0112-1642 (Print)&amp;#xD;0112-1642&lt;/isbn&gt;&lt;accession-num&gt;3387734&lt;/accession-num&gt;&lt;urls&gt;&lt;/urls&gt;&lt;electronic-resource-num&gt;10.2165/00007256-198805050-00002&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(108)</w:t>
      </w:r>
      <w:r w:rsidRPr="00D311FE">
        <w:rPr>
          <w:color w:val="000000" w:themeColor="text1"/>
        </w:rPr>
        <w:fldChar w:fldCharType="end"/>
      </w:r>
      <w:r w:rsidRPr="00D311FE">
        <w:rPr>
          <w:color w:val="000000" w:themeColor="text1"/>
        </w:rPr>
        <w:t>. HR monitors provide a measure of the physiological load on the body imposed by different external work rates (</w:t>
      </w:r>
      <w:proofErr w:type="gramStart"/>
      <w:r w:rsidRPr="00D311FE">
        <w:rPr>
          <w:color w:val="000000" w:themeColor="text1"/>
        </w:rPr>
        <w:t>i.e.</w:t>
      </w:r>
      <w:proofErr w:type="gramEnd"/>
      <w:r w:rsidRPr="00D311FE">
        <w:rPr>
          <w:color w:val="000000" w:themeColor="text1"/>
        </w:rPr>
        <w:t xml:space="preserve"> power requirements). Furthermore, HR values are impacted by changes in stress, </w:t>
      </w:r>
      <w:r w:rsidR="002B5059">
        <w:rPr>
          <w:color w:val="000000" w:themeColor="text1"/>
        </w:rPr>
        <w:lastRenderedPageBreak/>
        <w:t>hydration, temperature, and/or altitude nearly instantaneous feedback</w:t>
      </w:r>
      <w:r w:rsidRPr="00D311FE">
        <w:rPr>
          <w:color w:val="000000" w:themeColor="text1"/>
        </w:rPr>
        <w:t>. With regard to road cycling, a heart rate monitor can easily show how much harder</w:t>
      </w:r>
      <w:r w:rsidR="002B5059">
        <w:rPr>
          <w:color w:val="000000" w:themeColor="text1"/>
        </w:rPr>
        <w:t xml:space="preserve"> the </w:t>
      </w:r>
      <w:r w:rsidRPr="00D311FE">
        <w:rPr>
          <w:color w:val="000000" w:themeColor="text1"/>
        </w:rPr>
        <w:t xml:space="preserve">body is working to overcome gravity and ascend a hill than to descend it. HR training books such as </w:t>
      </w:r>
      <w:r w:rsidRPr="00D311FE">
        <w:rPr>
          <w:i/>
          <w:iCs/>
          <w:color w:val="000000" w:themeColor="text1"/>
        </w:rPr>
        <w:t>Precision Heart Rate Training</w:t>
      </w:r>
      <w:r w:rsidRPr="00D311FE">
        <w:rPr>
          <w:color w:val="000000" w:themeColor="text1"/>
        </w:rPr>
        <w:t xml:space="preserve"> by Burke </w:t>
      </w:r>
      <w:r w:rsidRPr="00D311FE">
        <w:rPr>
          <w:color w:val="000000" w:themeColor="text1"/>
        </w:rPr>
        <w:fldChar w:fldCharType="begin"/>
      </w:r>
      <w:r w:rsidR="0039358B">
        <w:rPr>
          <w:color w:val="000000" w:themeColor="text1"/>
        </w:rPr>
        <w:instrText xml:space="preserve"> ADDIN EN.CITE &lt;EndNote&gt;&lt;Cite&gt;&lt;Author&gt;Burke&lt;/Author&gt;&lt;Year&gt;1998&lt;/Year&gt;&lt;RecNum&gt;116&lt;/RecNum&gt;&lt;DisplayText&gt;(109)&lt;/DisplayText&gt;&lt;record&gt;&lt;rec-number&gt;116&lt;/rec-number&gt;&lt;foreign-keys&gt;&lt;key app="EN" db-id="v29st9evjz0r22e9aph5azdef0rx2r5aas9e" timestamp="1612546478"&gt;116&lt;/key&gt;&lt;/foreign-keys&gt;&lt;ref-type name="Book"&gt;6&lt;/ref-type&gt;&lt;contributors&gt;&lt;authors&gt;&lt;author&gt;Burke, Ed&lt;/author&gt;&lt;/authors&gt;&lt;/contributors&gt;&lt;titles&gt;&lt;title&gt;Precision heart rate training&lt;/title&gt;&lt;/titles&gt;&lt;pages&gt;ix, 211 p.&lt;/pages&gt;&lt;keywords&gt;&lt;keyword&gt;Aerobic exercises.&lt;/keyword&gt;&lt;keyword&gt;Heart rate monitoring.&lt;/keyword&gt;&lt;keyword&gt;Athletes Health and hygiene.&lt;/keyword&gt;&lt;keyword&gt;Exercise Physiological aspects.&lt;/keyword&gt;&lt;/keywords&gt;&lt;dates&gt;&lt;year&gt;1998&lt;/year&gt;&lt;/dates&gt;&lt;pub-location&gt;Champaign, IL&lt;/pub-location&gt;&lt;publisher&gt;Human Kinetics&lt;/publisher&gt;&lt;isbn&gt;0880117702&lt;/isbn&gt;&lt;accession-num&gt;2127122&lt;/accession-num&gt;&lt;call-num&gt;RC1236.H43 P74 1998&lt;/call-num&gt;&lt;urls&gt;&lt;/urls&gt;&lt;/record&gt;&lt;/Cite&gt;&lt;/EndNote&gt;</w:instrText>
      </w:r>
      <w:r w:rsidRPr="00D311FE">
        <w:rPr>
          <w:color w:val="000000" w:themeColor="text1"/>
        </w:rPr>
        <w:fldChar w:fldCharType="separate"/>
      </w:r>
      <w:r w:rsidR="0039358B">
        <w:rPr>
          <w:noProof/>
          <w:color w:val="000000" w:themeColor="text1"/>
        </w:rPr>
        <w:t>(109)</w:t>
      </w:r>
      <w:r w:rsidRPr="00D311FE">
        <w:rPr>
          <w:color w:val="000000" w:themeColor="text1"/>
        </w:rPr>
        <w:fldChar w:fldCharType="end"/>
      </w:r>
      <w:r w:rsidRPr="00D311FE">
        <w:rPr>
          <w:color w:val="000000" w:themeColor="text1"/>
        </w:rPr>
        <w:t xml:space="preserve"> suggest </w:t>
      </w:r>
      <w:r w:rsidR="00642F59">
        <w:rPr>
          <w:color w:val="000000" w:themeColor="text1"/>
        </w:rPr>
        <w:t>categorizing</w:t>
      </w:r>
      <w:r w:rsidR="00642F59" w:rsidRPr="00D311FE">
        <w:rPr>
          <w:color w:val="000000" w:themeColor="text1"/>
        </w:rPr>
        <w:t xml:space="preserve"> </w:t>
      </w:r>
      <w:r w:rsidRPr="00D311FE">
        <w:rPr>
          <w:color w:val="000000" w:themeColor="text1"/>
        </w:rPr>
        <w:t xml:space="preserve">heart rate </w:t>
      </w:r>
      <w:r w:rsidR="00642F59">
        <w:rPr>
          <w:color w:val="000000" w:themeColor="text1"/>
        </w:rPr>
        <w:t>values</w:t>
      </w:r>
      <w:r w:rsidR="00642F59" w:rsidRPr="00D311FE">
        <w:rPr>
          <w:color w:val="000000" w:themeColor="text1"/>
        </w:rPr>
        <w:t xml:space="preserve"> </w:t>
      </w:r>
      <w:r w:rsidRPr="00D311FE">
        <w:rPr>
          <w:color w:val="000000" w:themeColor="text1"/>
        </w:rPr>
        <w:t xml:space="preserve">into zones to help monitor intensity. A simple </w:t>
      </w:r>
      <w:r w:rsidR="00CF7006">
        <w:rPr>
          <w:color w:val="000000" w:themeColor="text1"/>
        </w:rPr>
        <w:t xml:space="preserve">index of </w:t>
      </w:r>
      <w:r w:rsidRPr="00D311FE">
        <w:rPr>
          <w:color w:val="000000" w:themeColor="text1"/>
        </w:rPr>
        <w:t xml:space="preserve">total training stress could be </w:t>
      </w:r>
      <w:r w:rsidR="00CF7006">
        <w:rPr>
          <w:color w:val="000000" w:themeColor="text1"/>
        </w:rPr>
        <w:t>obtained</w:t>
      </w:r>
      <w:r w:rsidR="00CF7006" w:rsidRPr="00D311FE">
        <w:rPr>
          <w:color w:val="000000" w:themeColor="text1"/>
        </w:rPr>
        <w:t xml:space="preserve"> </w:t>
      </w:r>
      <w:r w:rsidRPr="00D311FE">
        <w:rPr>
          <w:color w:val="000000" w:themeColor="text1"/>
        </w:rPr>
        <w:t xml:space="preserve">using a points per minute in zone (TRIMPS: one-minute in zone 1 is one point, one-minute in zone 2 is two points, to help estimate a total workload for a given ride or week. Furthermore, if the heart rate training zones are </w:t>
      </w:r>
      <w:r w:rsidR="00CF7006">
        <w:rPr>
          <w:color w:val="000000" w:themeColor="text1"/>
        </w:rPr>
        <w:t>determined during</w:t>
      </w:r>
      <w:r w:rsidRPr="00D311FE">
        <w:rPr>
          <w:color w:val="000000" w:themeColor="text1"/>
        </w:rPr>
        <w:t xml:space="preserve"> a laboratory test (which is necessary since maximal heart cannot be estimated accurately) and coupled with blood lactate testing, this can provide a very sound </w:t>
      </w:r>
      <w:r w:rsidR="00CF7006" w:rsidRPr="00D311FE">
        <w:rPr>
          <w:color w:val="000000" w:themeColor="text1"/>
        </w:rPr>
        <w:t>bas</w:t>
      </w:r>
      <w:r w:rsidR="00CF7006">
        <w:rPr>
          <w:color w:val="000000" w:themeColor="text1"/>
        </w:rPr>
        <w:t>is</w:t>
      </w:r>
      <w:r w:rsidR="00CF7006" w:rsidRPr="00D311FE">
        <w:rPr>
          <w:color w:val="000000" w:themeColor="text1"/>
        </w:rPr>
        <w:t xml:space="preserve"> </w:t>
      </w:r>
      <w:r w:rsidRPr="00D311FE">
        <w:rPr>
          <w:color w:val="000000" w:themeColor="text1"/>
        </w:rPr>
        <w:t xml:space="preserve">for training zones. However, rapid fluctuations in intensity seen in road cycling are very difficult to account for just by using heart rate. There is a time lag between when a cyclist increases his/her power and </w:t>
      </w:r>
      <w:r w:rsidR="00CF7006">
        <w:rPr>
          <w:color w:val="000000" w:themeColor="text1"/>
        </w:rPr>
        <w:t xml:space="preserve">when </w:t>
      </w:r>
      <w:r w:rsidRPr="00D311FE">
        <w:rPr>
          <w:color w:val="000000" w:themeColor="text1"/>
        </w:rPr>
        <w:t xml:space="preserve">the HR increases. </w:t>
      </w:r>
      <w:r w:rsidR="00CF7006">
        <w:rPr>
          <w:color w:val="000000" w:themeColor="text1"/>
        </w:rPr>
        <w:t>In addition, many factors can influence HR</w:t>
      </w:r>
      <w:r w:rsidRPr="00D311FE">
        <w:rPr>
          <w:color w:val="000000" w:themeColor="text1"/>
        </w:rPr>
        <w:t xml:space="preserve">, including changes in ambient temperature </w:t>
      </w:r>
      <w:r w:rsidRPr="00D311FE">
        <w:rPr>
          <w:color w:val="000000" w:themeColor="text1"/>
        </w:rPr>
        <w:fldChar w:fldCharType="begin"/>
      </w:r>
      <w:r w:rsidR="0039358B">
        <w:rPr>
          <w:color w:val="000000" w:themeColor="text1"/>
        </w:rPr>
        <w:instrText xml:space="preserve"> ADDIN EN.CITE &lt;EndNote&gt;&lt;Cite&gt;&lt;Author&gt;Leweke&lt;/Author&gt;&lt;Year&gt;1995&lt;/Year&gt;&lt;RecNum&gt;117&lt;/RecNum&gt;&lt;DisplayText&gt;(110)&lt;/DisplayText&gt;&lt;record&gt;&lt;rec-number&gt;117&lt;/rec-number&gt;&lt;foreign-keys&gt;&lt;key app="EN" db-id="v29st9evjz0r22e9aph5azdef0rx2r5aas9e" timestamp="1612546549"&gt;117&lt;/key&gt;&lt;/foreign-keys&gt;&lt;ref-type name="Journal Article"&gt;17&lt;/ref-type&gt;&lt;contributors&gt;&lt;authors&gt;&lt;author&gt;Leweke, F.&lt;/author&gt;&lt;author&gt;Brück, K.&lt;/author&gt;&lt;author&gt;Olschewski, H.&lt;/author&gt;&lt;/authors&gt;&lt;/contributors&gt;&lt;auth-address&gt;Institute of Physiology, Justus Liebig University Giessen, Germany.&lt;/auth-address&gt;&lt;titles&gt;&lt;title&gt;Temperature effects on ventilatory rate, heart rate, and preferred pedal rate during cycle ergometry&lt;/title&gt;&lt;secondary-title&gt;J Appl Physiol (1985)&lt;/secondary-title&gt;&lt;/titles&gt;&lt;periodical&gt;&lt;full-title&gt;J Appl Physiol (1985)&lt;/full-title&gt;&lt;/periodical&gt;&lt;pages&gt;781-5&lt;/pages&gt;&lt;volume&gt;79&lt;/volume&gt;&lt;number&gt;3&lt;/number&gt;&lt;edition&gt;1995/09/01&lt;/edition&gt;&lt;keywords&gt;&lt;keyword&gt;Adult&lt;/keyword&gt;&lt;keyword&gt;Analysis of Variance&lt;/keyword&gt;&lt;keyword&gt;*Body Temperature&lt;/keyword&gt;&lt;keyword&gt;Exercise/*physiology&lt;/keyword&gt;&lt;keyword&gt;Exercise Test&lt;/keyword&gt;&lt;keyword&gt;Heart Rate/*physiology&lt;/keyword&gt;&lt;keyword&gt;Humans&lt;/keyword&gt;&lt;keyword&gt;Male&lt;/keyword&gt;&lt;keyword&gt;Oxygen/physiology&lt;/keyword&gt;&lt;keyword&gt;Respiration/*physiology&lt;/keyword&gt;&lt;/keywords&gt;&lt;dates&gt;&lt;year&gt;1995&lt;/year&gt;&lt;pub-dates&gt;&lt;date&gt;Sep&lt;/date&gt;&lt;/pub-dates&gt;&lt;/dates&gt;&lt;isbn&gt;8750-7587 (Print)&amp;#xD;0161-7567&lt;/isbn&gt;&lt;accession-num&gt;8567517&lt;/accession-num&gt;&lt;urls&gt;&lt;/urls&gt;&lt;electronic-resource-num&gt;10.1152/jappl.1995.79.3.781&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(110)</w:t>
      </w:r>
      <w:r w:rsidRPr="00D311FE">
        <w:rPr>
          <w:color w:val="000000" w:themeColor="text1"/>
        </w:rPr>
        <w:fldChar w:fldCharType="end"/>
      </w:r>
      <w:r w:rsidRPr="00D311FE">
        <w:rPr>
          <w:color w:val="000000" w:themeColor="text1"/>
        </w:rPr>
        <w:t xml:space="preserve">, hydration, </w:t>
      </w:r>
      <w:r w:rsidR="002B5059">
        <w:rPr>
          <w:color w:val="000000" w:themeColor="text1"/>
        </w:rPr>
        <w:t xml:space="preserve">altitude, stress, </w:t>
      </w:r>
      <w:r w:rsidRPr="00D311FE">
        <w:rPr>
          <w:color w:val="000000" w:themeColor="text1"/>
        </w:rPr>
        <w:t>and</w:t>
      </w:r>
      <w:r w:rsidR="002B5059">
        <w:rPr>
          <w:color w:val="000000" w:themeColor="text1"/>
        </w:rPr>
        <w:t>/or</w:t>
      </w:r>
      <w:r w:rsidRPr="00D311FE">
        <w:rPr>
          <w:color w:val="000000" w:themeColor="text1"/>
        </w:rPr>
        <w:t xml:space="preserve"> position on the bicycle itself </w:t>
      </w:r>
      <w:r w:rsidRPr="00D311FE">
        <w:rPr>
          <w:color w:val="000000" w:themeColor="text1"/>
        </w:rPr>
        <w:fldChar w:fldCharType="begin"/>
      </w:r>
      <w:r w:rsidR="0039358B">
        <w:rPr>
          <w:color w:val="000000" w:themeColor="text1"/>
        </w:rPr>
        <w:instrText xml:space="preserve"> ADDIN EN.CITE &lt;EndNote&gt;&lt;Cite&gt;&lt;Author&gt;Achten&lt;/Author&gt;&lt;Year&gt;2003&lt;/Year&gt;&lt;RecNum&gt;118&lt;/RecNum&gt;&lt;DisplayText&gt;(111)&lt;/DisplayText&gt;&lt;record&gt;&lt;rec-number&gt;118&lt;/rec-number&gt;&lt;foreign-keys&gt;&lt;key app="EN" db-id="v29st9evjz0r22e9aph5azdef0rx2r5aas9e" timestamp="1612546595"&gt;118&lt;/key&gt;&lt;/foreign-keys&gt;&lt;ref-type name="Journal Article"&gt;17&lt;/ref-type&gt;&lt;contributors&gt;&lt;authors&gt;&lt;author&gt;Achten, J.&lt;/author&gt;&lt;author&gt;Jeukendrup, A. E.&lt;/author&gt;&lt;/authors&gt;&lt;/contributors&gt;&lt;auth-address&gt;Human Performance Laboratory, School of Sport and Exercise Sciences, University of Birmingham, Edgbaston, Birmingham, United Kingdom.&lt;/auth-address&gt;&lt;titles&gt;&lt;title&gt;Heart rate monitoring: applications and limitations&lt;/title&gt;&lt;secondary-title&gt;Sports Med&lt;/secondary-title&gt;&lt;/titles&gt;&lt;periodical&gt;&lt;full-title&gt;Sports Med&lt;/full-title&gt;&lt;/periodical&gt;&lt;pages&gt;517-38&lt;/pages&gt;&lt;volume&gt;33&lt;/volume&gt;&lt;number&gt;7&lt;/number&gt;&lt;edition&gt;2003/05/24&lt;/edition&gt;&lt;keywords&gt;&lt;keyword&gt;Energy Metabolism/physiology&lt;/keyword&gt;&lt;keyword&gt;Exercise/physiology/psychology&lt;/keyword&gt;&lt;keyword&gt;Heart Rate/*physiology&lt;/keyword&gt;&lt;keyword&gt;Humans&lt;/keyword&gt;&lt;keyword&gt;Monitoring, Physiologic&lt;/keyword&gt;&lt;keyword&gt;Oxygen Consumption/physiology&lt;/keyword&gt;&lt;keyword&gt;Physical Education and Training/trends&lt;/keyword&gt;&lt;keyword&gt;Physical Endurance/physiology&lt;/keyword&gt;&lt;/keywords&gt;&lt;dates&gt;&lt;year&gt;2003&lt;/year&gt;&lt;/dates&gt;&lt;isbn&gt;0112-1642 (Print)&amp;#xD;0112-1642&lt;/isbn&gt;&lt;accession-num&gt;12762827&lt;/accession-num&gt;&lt;urls&gt;&lt;/urls&gt;&lt;electronic-resource-num&gt;10.2165/00007256-200333070-00004&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(111)</w:t>
      </w:r>
      <w:r w:rsidRPr="00D311FE">
        <w:rPr>
          <w:color w:val="000000" w:themeColor="text1"/>
        </w:rPr>
        <w:fldChar w:fldCharType="end"/>
      </w:r>
      <w:r w:rsidRPr="00D311FE">
        <w:rPr>
          <w:color w:val="000000" w:themeColor="text1"/>
        </w:rPr>
        <w:t>. Relying solely on heart rate in training makes it difficult to measure road cycling progress</w:t>
      </w:r>
      <w:r w:rsidR="00CF7006">
        <w:rPr>
          <w:color w:val="000000" w:themeColor="text1"/>
        </w:rPr>
        <w:t>.</w:t>
      </w:r>
    </w:p>
    <w:p w14:paraId="41CE9F98" w14:textId="7BC8F9C9" w:rsidR="00FA5606" w:rsidRPr="00D311FE" w:rsidRDefault="00FA5606" w:rsidP="00FA5606">
      <w:pPr>
        <w:spacing w:line="480" w:lineRule="auto"/>
        <w:ind w:firstLine="720"/>
        <w:rPr>
          <w:color w:val="000000" w:themeColor="text1"/>
        </w:rPr>
      </w:pPr>
      <w:r w:rsidRPr="00D311FE">
        <w:rPr>
          <w:color w:val="000000" w:themeColor="text1"/>
          <w:u w:val="single"/>
        </w:rPr>
        <w:t>Resting heart rate.</w:t>
      </w:r>
      <w:r w:rsidRPr="00D311FE">
        <w:rPr>
          <w:color w:val="000000" w:themeColor="text1"/>
        </w:rPr>
        <w:t xml:space="preserve"> Resting heart rate (RHR)</w:t>
      </w:r>
      <w:r w:rsidR="00CF7006">
        <w:rPr>
          <w:color w:val="000000" w:themeColor="text1"/>
        </w:rPr>
        <w:t xml:space="preserve"> is not a direct measure of </w:t>
      </w:r>
      <w:r w:rsidRPr="00D311FE">
        <w:rPr>
          <w:color w:val="000000" w:themeColor="text1"/>
        </w:rPr>
        <w:t xml:space="preserve">training load, </w:t>
      </w:r>
      <w:r w:rsidR="00CF7006">
        <w:rPr>
          <w:color w:val="000000" w:themeColor="text1"/>
        </w:rPr>
        <w:t xml:space="preserve">but it </w:t>
      </w:r>
      <w:r w:rsidRPr="00D311FE">
        <w:rPr>
          <w:color w:val="000000" w:themeColor="text1"/>
        </w:rPr>
        <w:t xml:space="preserve">can also be a useful metric. The most </w:t>
      </w:r>
      <w:r w:rsidR="00686609">
        <w:rPr>
          <w:color w:val="000000" w:themeColor="text1"/>
        </w:rPr>
        <w:t xml:space="preserve">common </w:t>
      </w:r>
      <w:r w:rsidRPr="00D311FE">
        <w:rPr>
          <w:color w:val="000000" w:themeColor="text1"/>
        </w:rPr>
        <w:t xml:space="preserve">method of </w:t>
      </w:r>
      <w:r w:rsidR="00686609" w:rsidRPr="00D311FE">
        <w:rPr>
          <w:color w:val="000000" w:themeColor="text1"/>
        </w:rPr>
        <w:t>u</w:t>
      </w:r>
      <w:r w:rsidR="00686609">
        <w:rPr>
          <w:color w:val="000000" w:themeColor="text1"/>
        </w:rPr>
        <w:t>sing</w:t>
      </w:r>
      <w:r w:rsidR="00686609" w:rsidRPr="00D311FE">
        <w:rPr>
          <w:color w:val="000000" w:themeColor="text1"/>
        </w:rPr>
        <w:t xml:space="preserve"> </w:t>
      </w:r>
      <w:r w:rsidRPr="00D311FE">
        <w:rPr>
          <w:color w:val="000000" w:themeColor="text1"/>
        </w:rPr>
        <w:t xml:space="preserve">RHR </w:t>
      </w:r>
      <w:r w:rsidR="00686609">
        <w:rPr>
          <w:color w:val="000000" w:themeColor="text1"/>
        </w:rPr>
        <w:t xml:space="preserve">to assess training stress </w:t>
      </w:r>
      <w:r w:rsidRPr="00D311FE">
        <w:rPr>
          <w:color w:val="000000" w:themeColor="text1"/>
        </w:rPr>
        <w:t>is to take both a supine and s</w:t>
      </w:r>
      <w:r w:rsidR="002B5059">
        <w:rPr>
          <w:color w:val="000000" w:themeColor="text1"/>
        </w:rPr>
        <w:t xml:space="preserve">tanding </w:t>
      </w:r>
      <w:r w:rsidRPr="00D311FE">
        <w:rPr>
          <w:color w:val="000000" w:themeColor="text1"/>
        </w:rPr>
        <w:t xml:space="preserve">value in the morning and compare the two values to monitor overtraining </w:t>
      </w:r>
      <w:r w:rsidRPr="00D311FE">
        <w:rPr>
          <w:color w:val="000000" w:themeColor="text1"/>
        </w:rPr>
        <w:fldChar w:fldCharType="begin"/>
      </w:r>
      <w:r w:rsidR="0039358B">
        <w:rPr>
          <w:color w:val="000000" w:themeColor="text1"/>
        </w:rPr>
        <w:instrText xml:space="preserve"> ADDIN EN.CITE &lt;EndNote&gt;&lt;Cite&gt;&lt;Author&gt;Halson&lt;/Author&gt;&lt;Year&gt;2014&lt;/Year&gt;&lt;RecNum&gt;119&lt;/RecNum&gt;&lt;DisplayText&gt;(112)&lt;/DisplayText&gt;&lt;record&gt;&lt;rec-number&gt;119&lt;/rec-number&gt;&lt;foreign-keys&gt;&lt;key app="EN" db-id="v29st9evjz0r22e9aph5azdef0rx2r5aas9e" timestamp="1612546668"&gt;119&lt;/key&gt;&lt;/foreign-keys&gt;&lt;ref-type name="Journal Article"&gt;17&lt;/ref-type&gt;&lt;contributors&gt;&lt;authors&gt;&lt;author&gt;Halson, S. L.&lt;/author&gt;&lt;/authors&gt;&lt;/contributors&gt;&lt;auth-address&gt;AIS Physiology, Australian Institute of Sport, PO Box 176, Belconnen, ACT, 2616, Australia, Shona.halson@ausport.gov.au.&lt;/auth-address&gt;&lt;titles&gt;&lt;title&gt;Monitoring training load to understand fatigue in athletes&lt;/title&gt;&lt;secondary-title&gt;Sports Med&lt;/secondary-title&gt;&lt;/titles&gt;&lt;periodical&gt;&lt;full-title&gt;Sports Med&lt;/full-title&gt;&lt;/periodical&gt;&lt;pages&gt;S139-47&lt;/pages&gt;&lt;volume&gt;44 Suppl 2&lt;/volume&gt;&lt;number&gt;Suppl 2&lt;/number&gt;&lt;edition&gt;2014/09/10&lt;/edition&gt;&lt;keywords&gt;&lt;keyword&gt;Humans&lt;/keyword&gt;&lt;keyword&gt;Muscle Fatigue/*physiology&lt;/keyword&gt;&lt;keyword&gt;Physical Education and Training/*methods&lt;/keyword&gt;&lt;keyword&gt;Sports/*physiology&lt;/keyword&gt;&lt;keyword&gt;*Task Performance and Analysis&lt;/keyword&gt;&lt;/keywords&gt;&lt;dates&gt;&lt;year&gt;2014&lt;/year&gt;&lt;pub-dates&gt;&lt;date&gt;Nov&lt;/date&gt;&lt;/pub-dates&gt;&lt;/dates&gt;&lt;isbn&gt;0112-1642 (Print)&amp;#xD;0112-1642&lt;/isbn&gt;&lt;accession-num&gt;25200666&lt;/accession-num&gt;&lt;urls&gt;&lt;/urls&gt;&lt;custom2&gt;PMC4213373&lt;/custom2&gt;&lt;electronic-resource-num&gt;10.1007/s40279-014-0253-z&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(112)</w:t>
      </w:r>
      <w:r w:rsidRPr="00D311FE">
        <w:rPr>
          <w:color w:val="000000" w:themeColor="text1"/>
        </w:rPr>
        <w:fldChar w:fldCharType="end"/>
      </w:r>
      <w:r w:rsidRPr="00D311FE">
        <w:rPr>
          <w:color w:val="000000" w:themeColor="text1"/>
        </w:rPr>
        <w:t xml:space="preserve">. Using this method, the athlete should take supine and </w:t>
      </w:r>
      <w:r w:rsidR="002B5059">
        <w:rPr>
          <w:color w:val="000000" w:themeColor="text1"/>
        </w:rPr>
        <w:t>standing</w:t>
      </w:r>
      <w:r w:rsidRPr="00D311FE">
        <w:rPr>
          <w:color w:val="000000" w:themeColor="text1"/>
        </w:rPr>
        <w:t xml:space="preserve"> HR daily- the greater the difference between these two values, the more likely it is that the individual is overtrained. Other studies and methods have been even simpler and require an individual to obtain a seated resting heart rate and compare </w:t>
      </w:r>
      <w:r w:rsidR="00686609">
        <w:rPr>
          <w:color w:val="000000" w:themeColor="text1"/>
        </w:rPr>
        <w:t xml:space="preserve">it from </w:t>
      </w:r>
      <w:r w:rsidRPr="00D311FE">
        <w:rPr>
          <w:color w:val="000000" w:themeColor="text1"/>
        </w:rPr>
        <w:t>day</w:t>
      </w:r>
      <w:r w:rsidR="00686609">
        <w:rPr>
          <w:color w:val="000000" w:themeColor="text1"/>
        </w:rPr>
        <w:t xml:space="preserve"> </w:t>
      </w:r>
      <w:r w:rsidRPr="00D311FE">
        <w:rPr>
          <w:color w:val="000000" w:themeColor="text1"/>
        </w:rPr>
        <w:t>to</w:t>
      </w:r>
      <w:r w:rsidR="00686609">
        <w:rPr>
          <w:color w:val="000000" w:themeColor="text1"/>
        </w:rPr>
        <w:t xml:space="preserve"> </w:t>
      </w:r>
      <w:r w:rsidRPr="00D311FE">
        <w:rPr>
          <w:color w:val="000000" w:themeColor="text1"/>
        </w:rPr>
        <w:t xml:space="preserve">day </w:t>
      </w:r>
      <w:r w:rsidRPr="00D311FE">
        <w:rPr>
          <w:color w:val="000000" w:themeColor="text1"/>
        </w:rPr>
        <w:fldChar w:fldCharType="begin"/>
      </w:r>
      <w:r w:rsidR="0039358B">
        <w:rPr>
          <w:color w:val="000000" w:themeColor="text1"/>
        </w:rPr>
        <w:instrText xml:space="preserve"> ADDIN EN.CITE &lt;EndNote&gt;&lt;Cite&gt;&lt;Author&gt;Budgett&lt;/Author&gt;&lt;Year&gt;1998&lt;/Year&gt;&lt;RecNum&gt;120&lt;/RecNum&gt;&lt;DisplayText&gt;(113)&lt;/DisplayText&gt;&lt;record&gt;&lt;rec-number&gt;120&lt;/rec-number&gt;&lt;foreign-keys&gt;&lt;key app="EN" db-id="v29st9evjz0r22e9aph5azdef0rx2r5aas9e" timestamp="1612546710"&gt;120&lt;/key&gt;&lt;/foreign-keys&gt;&lt;ref-type name="Journal Article"&gt;17&lt;/ref-type&gt;&lt;contributors&gt;&lt;authors&gt;&lt;author&gt;Budgett, R.&lt;/author&gt;&lt;/authors&gt;&lt;/contributors&gt;&lt;titles&gt;&lt;title&gt;Fatigue and underperformance in athletes: the overtraining syndrome&lt;/title&gt;&lt;secondary-title&gt;British journal of sports medicine&lt;/secondary-title&gt;&lt;alt-title&gt;Br J Sports Med&lt;/alt-title&gt;&lt;/titles&gt;&lt;alt-periodical&gt;&lt;full-title&gt;Br J Sports Med&lt;/full-title&gt;&lt;/alt-periodical&gt;&lt;pages&gt;107-110&lt;/pages&gt;&lt;volume&gt;32&lt;/volume&gt;&lt;number&gt;2&lt;/number&gt;&lt;keywords&gt;&lt;keyword&gt;Amino Acids/metabolism&lt;/keyword&gt;&lt;keyword&gt;Fatigue/*physiopathology&lt;/keyword&gt;&lt;keyword&gt;Hormones/metabolism&lt;/keyword&gt;&lt;keyword&gt;Humans&lt;/keyword&gt;&lt;keyword&gt;Incidence&lt;/keyword&gt;&lt;keyword&gt;*Physical Education and Training&lt;/keyword&gt;&lt;keyword&gt;Physical Exertion/*physiology&lt;/keyword&gt;&lt;keyword&gt;Reference Values&lt;/keyword&gt;&lt;keyword&gt;Risk Factors&lt;/keyword&gt;&lt;keyword&gt;Sports/*physiology/psychology&lt;/keyword&gt;&lt;keyword&gt;Syndrome&lt;/keyword&gt;&lt;keyword&gt;United Kingdom&lt;/keyword&gt;&lt;/keywords&gt;&lt;dates&gt;&lt;year&gt;1998&lt;/year&gt;&lt;/dates&gt;&lt;publisher&gt;BMJ Group&lt;/publisher&gt;&lt;isbn&gt;0306-3674&amp;#xD;1473-0480&lt;/isbn&gt;&lt;accession-num&gt;9631215&lt;/accession-num&gt;&lt;urls&gt;&lt;related-urls&gt;&lt;url&gt;https://pubmed.ncbi.nlm.nih.gov/9631215&lt;/url&gt;&lt;url&gt;https://www.ncbi.nlm.nih.gov/pmc/articles/PMC1756078/&lt;/url&gt;&lt;/related-urls&gt;&lt;/urls&gt;&lt;electronic-resource-num&gt;10.1136/bjsm.32.2.107&lt;/electronic-resource-num&gt;&lt;remote-database-name&gt;PubMed&lt;/remote-database-name&gt;&lt;language&gt;eng&lt;/language&gt;&lt;/record&gt;&lt;/Cite&gt;&lt;/EndNote&gt;</w:instrText>
      </w:r>
      <w:r w:rsidRPr="00D311FE">
        <w:rPr>
          <w:color w:val="000000" w:themeColor="text1"/>
        </w:rPr>
        <w:fldChar w:fldCharType="separate"/>
      </w:r>
      <w:r w:rsidR="0039358B">
        <w:rPr>
          <w:noProof/>
          <w:color w:val="000000" w:themeColor="text1"/>
        </w:rPr>
        <w:t>(113)</w:t>
      </w:r>
      <w:r w:rsidRPr="00D311FE">
        <w:rPr>
          <w:color w:val="000000" w:themeColor="text1"/>
        </w:rPr>
        <w:fldChar w:fldCharType="end"/>
      </w:r>
      <w:r w:rsidRPr="00D311FE">
        <w:rPr>
          <w:color w:val="000000" w:themeColor="text1"/>
        </w:rPr>
        <w:t xml:space="preserve">. Even though tracking RHR is </w:t>
      </w:r>
      <w:r w:rsidR="00686609">
        <w:rPr>
          <w:color w:val="000000" w:themeColor="text1"/>
        </w:rPr>
        <w:t xml:space="preserve">a </w:t>
      </w:r>
      <w:r w:rsidRPr="00D311FE">
        <w:rPr>
          <w:color w:val="000000" w:themeColor="text1"/>
        </w:rPr>
        <w:t xml:space="preserve">simple and perhaps effective </w:t>
      </w:r>
      <w:r w:rsidRPr="00D311FE">
        <w:rPr>
          <w:color w:val="000000" w:themeColor="text1"/>
        </w:rPr>
        <w:fldChar w:fldCharType="begin"/>
      </w:r>
      <w:r w:rsidR="0039358B">
        <w:rPr>
          <w:color w:val="000000" w:themeColor="text1"/>
        </w:rPr>
        <w:instrText xml:space="preserve"> ADDIN EN.CITE &lt;EndNote&gt;&lt;Cite&gt;&lt;Author&gt;Jeukendrup&lt;/Author&gt;&lt;Year&gt;1992&lt;/Year&gt;&lt;RecNum&gt;121&lt;/RecNum&gt;&lt;DisplayText&gt;(114)&lt;/DisplayText&gt;&lt;record&gt;&lt;rec-number&gt;121&lt;/rec-number&gt;&lt;foreign-keys&gt;&lt;key app="EN" db-id="v29st9evjz0r22e9aph5azdef0rx2r5aas9e" timestamp="1612546757"&gt;121&lt;/key&gt;&lt;/foreign-keys&gt;&lt;ref-type name="Journal Article"&gt;17&lt;/ref-type&gt;&lt;contributors&gt;&lt;authors&gt;&lt;author&gt;Jeukendrup, A. E.&lt;/author&gt;&lt;author&gt;Hesselink, M. K.&lt;/author&gt;&lt;author&gt;Snyder, A. C.&lt;/author&gt;&lt;author&gt;Kuipers, H.&lt;/author&gt;&lt;author&gt;Keizer, H. A.&lt;/author&gt;&lt;/authors&gt;&lt;/contributors&gt;&lt;auth-address&gt;Dept. of Physiology, University of Limburg, Maastricht, The Netherlands.&lt;/auth-address&gt;&lt;titles&gt;&lt;title&gt;Physiological changes in male competitive cyclists after two weeks of intensified training&lt;/title&gt;&lt;secondary-title&gt;Int J Sports Med&lt;/secondary-title&gt;&lt;/titles&gt;&lt;periodical&gt;&lt;full-title&gt;Int J Sports Med&lt;/full-title&gt;&lt;/periodical&gt;&lt;pages&gt;534-41&lt;/pages&gt;&lt;volume&gt;13&lt;/volume&gt;&lt;number&gt;7&lt;/number&gt;&lt;edition&gt;1992/10/01&lt;/edition&gt;&lt;keywords&gt;&lt;keyword&gt;Adult&lt;/keyword&gt;&lt;keyword&gt;Bicycling/*physiology&lt;/keyword&gt;&lt;keyword&gt;Fatigue&lt;/keyword&gt;&lt;keyword&gt;Heart Rate&lt;/keyword&gt;&lt;keyword&gt;Humans&lt;/keyword&gt;&lt;keyword&gt;Lactates/blood&lt;/keyword&gt;&lt;keyword&gt;Lactic Acid&lt;/keyword&gt;&lt;keyword&gt;Male&lt;/keyword&gt;&lt;keyword&gt;Oxygen Consumption&lt;/keyword&gt;&lt;keyword&gt;Physical Education and Training&lt;/keyword&gt;&lt;keyword&gt;Sleep/physiology&lt;/keyword&gt;&lt;keyword&gt;Surveys and Questionnaires&lt;/keyword&gt;&lt;/keywords&gt;&lt;dates&gt;&lt;year&gt;1992&lt;/year&gt;&lt;pub-dates&gt;&lt;date&gt;Oct&lt;/date&gt;&lt;/pub-dates&gt;&lt;/dates&gt;&lt;isbn&gt;0172-4622 (Print)&amp;#xD;0172-4622&lt;/isbn&gt;&lt;accession-num&gt;1459749&lt;/accession-num&gt;&lt;urls&gt;&lt;/urls&gt;&lt;electronic-resource-num&gt;10.1055/s-2007-1021312&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(114)</w:t>
      </w:r>
      <w:r w:rsidRPr="00D311FE">
        <w:rPr>
          <w:color w:val="000000" w:themeColor="text1"/>
        </w:rPr>
        <w:fldChar w:fldCharType="end"/>
      </w:r>
      <w:r w:rsidRPr="00D311FE">
        <w:rPr>
          <w:color w:val="000000" w:themeColor="text1"/>
        </w:rPr>
        <w:t xml:space="preserve"> the concept of measuring resting heart rate to </w:t>
      </w:r>
      <w:r w:rsidRPr="00D311FE">
        <w:rPr>
          <w:color w:val="000000" w:themeColor="text1"/>
        </w:rPr>
        <w:lastRenderedPageBreak/>
        <w:t xml:space="preserve">prevent overtraining is </w:t>
      </w:r>
      <w:r w:rsidR="00686609">
        <w:rPr>
          <w:color w:val="000000" w:themeColor="text1"/>
        </w:rPr>
        <w:t>not well documented.  In theory,</w:t>
      </w:r>
      <w:r w:rsidRPr="00D311FE">
        <w:rPr>
          <w:color w:val="000000" w:themeColor="text1"/>
        </w:rPr>
        <w:t xml:space="preserve"> if the resting heart rate is elevated, the athlete </w:t>
      </w:r>
      <w:r w:rsidR="00686609">
        <w:rPr>
          <w:color w:val="000000" w:themeColor="text1"/>
        </w:rPr>
        <w:t xml:space="preserve">should </w:t>
      </w:r>
      <w:r w:rsidRPr="00D311FE">
        <w:rPr>
          <w:color w:val="000000" w:themeColor="text1"/>
        </w:rPr>
        <w:t xml:space="preserve">rest, if resting heart rate is normal, the athlete can continue with the training program. Having a comparable resting heart rate to baseline </w:t>
      </w:r>
      <w:r w:rsidR="00686609">
        <w:rPr>
          <w:color w:val="000000" w:themeColor="text1"/>
        </w:rPr>
        <w:t xml:space="preserve">is </w:t>
      </w:r>
      <w:r w:rsidRPr="00D311FE">
        <w:rPr>
          <w:color w:val="000000" w:themeColor="text1"/>
        </w:rPr>
        <w:t xml:space="preserve">supposed </w:t>
      </w:r>
      <w:r w:rsidR="00686609">
        <w:rPr>
          <w:color w:val="000000" w:themeColor="text1"/>
        </w:rPr>
        <w:t xml:space="preserve">to </w:t>
      </w:r>
      <w:r w:rsidRPr="00D311FE">
        <w:rPr>
          <w:color w:val="000000" w:themeColor="text1"/>
        </w:rPr>
        <w:t>indicate that an individual is ready to continue the training program as prescribed, while an increase from baseline (particularly for the standing position) is considered an indicator of overtraining</w:t>
      </w:r>
      <w:r w:rsidR="00686609">
        <w:rPr>
          <w:color w:val="000000" w:themeColor="text1"/>
        </w:rPr>
        <w:t xml:space="preserve"> </w:t>
      </w:r>
      <w:r w:rsidR="00686609" w:rsidRPr="00D311FE">
        <w:rPr>
          <w:color w:val="000000" w:themeColor="text1"/>
        </w:rPr>
        <w:fldChar w:fldCharType="begin"/>
      </w:r>
      <w:r w:rsidR="0039358B">
        <w:rPr>
          <w:color w:val="000000" w:themeColor="text1"/>
        </w:rPr>
        <w:instrText xml:space="preserve"> ADDIN EN.CITE &lt;EndNote&gt;&lt;Cite&gt;&lt;Author&gt;Vesterinen&lt;/Author&gt;&lt;Year&gt;2016&lt;/Year&gt;&lt;RecNum&gt;122&lt;/RecNum&gt;&lt;DisplayText&gt;(115)&lt;/DisplayText&gt;&lt;record&gt;&lt;rec-number&gt;122&lt;/rec-number&gt;&lt;foreign-keys&gt;&lt;key app="EN" db-id="v29st9evjz0r22e9aph5azdef0rx2r5aas9e" timestamp="1612546804"&gt;122&lt;/key&gt;&lt;/foreign-keys&gt;&lt;ref-type name="Journal Article"&gt;17&lt;/ref-type&gt;&lt;contributors&gt;&lt;authors&gt;&lt;author&gt;Vesterinen, V.&lt;/author&gt;&lt;author&gt;Nummela, A.&lt;/author&gt;&lt;author&gt;Heikura, I.&lt;/author&gt;&lt;author&gt;Laine, T.&lt;/author&gt;&lt;author&gt;Hynynen, E.&lt;/author&gt;&lt;author&gt;Botella, J.&lt;/author&gt;&lt;author&gt;Häkkinen, K.&lt;/author&gt;&lt;/authors&gt;&lt;/contributors&gt;&lt;auth-address&gt;1KIHU-Research Institute for Olympic Sports, Jyväskylä, FINLAND; and 2Department of Biology of Physical Activity, University of Jyväskylä, Jyväskylä, FINLAND.&lt;/auth-address&gt;&lt;titles&gt;&lt;title&gt;Individual Endurance Training Prescription with Heart Rate Variability&lt;/title&gt;&lt;secondary-title&gt;Med Sci Sports Exerc&lt;/secondary-title&gt;&lt;/titles&gt;&lt;periodical&gt;&lt;full-title&gt;Med Sci Sports Exerc&lt;/full-title&gt;&lt;/periodical&gt;&lt;pages&gt;1347-54&lt;/pages&gt;&lt;volume&gt;48&lt;/volume&gt;&lt;number&gt;7&lt;/number&gt;&lt;edition&gt;2016/02/26&lt;/edition&gt;&lt;keywords&gt;&lt;keyword&gt;Adult&lt;/keyword&gt;&lt;keyword&gt;Athletic Performance&lt;/keyword&gt;&lt;keyword&gt;Exercise Test&lt;/keyword&gt;&lt;keyword&gt;Female&lt;/keyword&gt;&lt;keyword&gt;Heart Rate/*physiology&lt;/keyword&gt;&lt;keyword&gt;Humans&lt;/keyword&gt;&lt;keyword&gt;Male&lt;/keyword&gt;&lt;keyword&gt;Oxygen Consumption&lt;/keyword&gt;&lt;keyword&gt;Physical Conditioning, Human/*methods&lt;/keyword&gt;&lt;keyword&gt;Physical Endurance/*physiology&lt;/keyword&gt;&lt;keyword&gt;Running/*physiology&lt;/keyword&gt;&lt;/keywords&gt;&lt;dates&gt;&lt;year&gt;2016&lt;/year&gt;&lt;pub-dates&gt;&lt;date&gt;Jul&lt;/date&gt;&lt;/pub-dates&gt;&lt;/dates&gt;&lt;isbn&gt;0195-9131&lt;/isbn&gt;&lt;accession-num&gt;26909534&lt;/accession-num&gt;&lt;urls&gt;&lt;/urls&gt;&lt;electronic-resource-num&gt;10.1249/mss.0000000000000910&lt;/electronic-resource-num&gt;&lt;remote-database-provider&gt;NLM&lt;/remote-database-provider&gt;&lt;language&gt;eng&lt;/language&gt;&lt;/record&gt;&lt;/Cite&gt;&lt;/EndNote&gt;</w:instrText>
      </w:r>
      <w:r w:rsidR="00686609" w:rsidRPr="00D311FE">
        <w:rPr>
          <w:color w:val="000000" w:themeColor="text1"/>
        </w:rPr>
        <w:fldChar w:fldCharType="separate"/>
      </w:r>
      <w:r w:rsidR="0039358B">
        <w:rPr>
          <w:noProof/>
          <w:color w:val="000000" w:themeColor="text1"/>
        </w:rPr>
        <w:t>(115)</w:t>
      </w:r>
      <w:r w:rsidR="00686609" w:rsidRPr="00D311FE">
        <w:rPr>
          <w:color w:val="000000" w:themeColor="text1"/>
        </w:rPr>
        <w:fldChar w:fldCharType="end"/>
      </w:r>
      <w:r w:rsidR="00686609">
        <w:rPr>
          <w:noProof/>
          <w:color w:val="000000" w:themeColor="text1"/>
        </w:rPr>
        <w:t>96)</w:t>
      </w:r>
      <w:r w:rsidRPr="00D311FE">
        <w:rPr>
          <w:color w:val="000000" w:themeColor="text1"/>
        </w:rPr>
        <w:t xml:space="preserve">. </w:t>
      </w:r>
    </w:p>
    <w:p w14:paraId="2ECD6449" w14:textId="28EF7A87" w:rsidR="00FA5606" w:rsidRPr="00D311FE" w:rsidRDefault="00FA5606" w:rsidP="00FA5606">
      <w:pPr>
        <w:spacing w:line="480" w:lineRule="auto"/>
        <w:ind w:firstLine="720"/>
        <w:rPr>
          <w:color w:val="000000" w:themeColor="text1"/>
        </w:rPr>
      </w:pPr>
      <w:r w:rsidRPr="00D311FE">
        <w:rPr>
          <w:color w:val="000000" w:themeColor="text1"/>
        </w:rPr>
        <w:t xml:space="preserve">RHR has limitations as an indicator of over-training. It does not indicate readiness for competition or when an athlete should back off from doing intense workouts. Many studies do not have specific parameters as to what qualifies as too </w:t>
      </w:r>
      <w:r w:rsidR="00686609">
        <w:rPr>
          <w:color w:val="000000" w:themeColor="text1"/>
        </w:rPr>
        <w:t>much</w:t>
      </w:r>
      <w:r w:rsidR="00686609" w:rsidRPr="00D311FE">
        <w:rPr>
          <w:color w:val="000000" w:themeColor="text1"/>
        </w:rPr>
        <w:t xml:space="preserve"> </w:t>
      </w:r>
      <w:r w:rsidRPr="00D311FE">
        <w:rPr>
          <w:color w:val="000000" w:themeColor="text1"/>
        </w:rPr>
        <w:t xml:space="preserve">of a HR difference from baseline </w:t>
      </w:r>
      <w:r w:rsidRPr="00D311FE">
        <w:rPr>
          <w:color w:val="000000" w:themeColor="text1"/>
        </w:rPr>
        <w:fldChar w:fldCharType="begin"/>
      </w:r>
      <w:r w:rsidR="0039358B">
        <w:rPr>
          <w:color w:val="000000" w:themeColor="text1"/>
        </w:rPr>
        <w:instrText xml:space="preserve"> ADDIN EN.CITE &lt;EndNote&gt;&lt;Cite&gt;&lt;Author&gt;Melanson&lt;/Author&gt;&lt;Year&gt;2000&lt;/Year&gt;&lt;RecNum&gt;123&lt;/RecNum&gt;&lt;DisplayText&gt;(116)&lt;/DisplayText&gt;&lt;record&gt;&lt;rec-number&gt;123&lt;/rec-number&gt;&lt;foreign-keys&gt;&lt;key app="EN" db-id="v29st9evjz0r22e9aph5azdef0rx2r5aas9e" timestamp="1612546850"&gt;123&lt;/key&gt;&lt;/foreign-keys&gt;&lt;ref-type name="Journal Article"&gt;17&lt;/ref-type&gt;&lt;contributors&gt;&lt;authors&gt;&lt;author&gt;Melanson, E. L.&lt;/author&gt;&lt;/authors&gt;&lt;/contributors&gt;&lt;auth-address&gt;Department of Exercise Science, University of Massachusetts, Amherst, USA. ed.melanson@uchsc.edu&lt;/auth-address&gt;&lt;titles&gt;&lt;title&gt;Resting heart rate variability in men varying in habitual physical activity&lt;/title&gt;&lt;secondary-title&gt;Med Sci Sports Exerc&lt;/secondary-title&gt;&lt;/titles&gt;&lt;periodical&gt;&lt;full-title&gt;Med Sci Sports Exerc&lt;/full-title&gt;&lt;/periodical&gt;&lt;pages&gt;1894-901&lt;/pages&gt;&lt;volume&gt;32&lt;/volume&gt;&lt;number&gt;11&lt;/number&gt;&lt;edition&gt;2000/11/18&lt;/edition&gt;&lt;keywords&gt;&lt;keyword&gt;Adult&lt;/keyword&gt;&lt;keyword&gt;Electrocardiography&lt;/keyword&gt;&lt;keyword&gt;Heart Rate/*physiology&lt;/keyword&gt;&lt;keyword&gt;Humans&lt;/keyword&gt;&lt;keyword&gt;Male&lt;/keyword&gt;&lt;keyword&gt;Middle Aged&lt;/keyword&gt;&lt;keyword&gt;Physical Exertion/*physiology&lt;/keyword&gt;&lt;keyword&gt;Rest/*physiology&lt;/keyword&gt;&lt;/keywords&gt;&lt;dates&gt;&lt;year&gt;2000&lt;/year&gt;&lt;pub-dates&gt;&lt;date&gt;Nov&lt;/date&gt;&lt;/pub-dates&gt;&lt;/dates&gt;&lt;isbn&gt;0195-9131 (Print)&amp;#xD;0195-9131&lt;/isbn&gt;&lt;accession-num&gt;11079519&lt;/accession-num&gt;&lt;urls&gt;&lt;/urls&gt;&lt;electronic-resource-num&gt;10.1097/00005768-200011000-00012&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(116)</w:t>
      </w:r>
      <w:r w:rsidRPr="00D311FE">
        <w:rPr>
          <w:color w:val="000000" w:themeColor="text1"/>
        </w:rPr>
        <w:fldChar w:fldCharType="end"/>
      </w:r>
      <w:r w:rsidRPr="00D311FE">
        <w:rPr>
          <w:color w:val="000000" w:themeColor="text1"/>
        </w:rPr>
        <w:t xml:space="preserve">. Furthermore, the build-up of training stress and purposeful overtraining (associated with FOR and NFOR) may or may not even present physiological signs and symptoms initially </w:t>
      </w:r>
      <w:r w:rsidRPr="00D311FE">
        <w:rPr>
          <w:color w:val="000000" w:themeColor="text1"/>
        </w:rPr>
        <w:fldChar w:fldCharType="begin"/>
      </w:r>
      <w:r w:rsidR="0039358B">
        <w:rPr>
          <w:color w:val="000000" w:themeColor="text1"/>
        </w:rPr>
        <w:instrText xml:space="preserve"> ADDIN EN.CITE &lt;EndNote&gt;&lt;Cite&gt;&lt;Author&gt;Bosquet&lt;/Author&gt;&lt;Year&gt;2008&lt;/Year&gt;&lt;RecNum&gt;124&lt;/RecNum&gt;&lt;DisplayText&gt;(102)&lt;/DisplayText&gt;&lt;record&gt;&lt;rec-number&gt;124&lt;/rec-number&gt;&lt;foreign-keys&gt;&lt;key app="EN" db-id="v29st9evjz0r22e9aph5azdef0rx2r5aas9e" timestamp="1612547254"&gt;124&lt;/key&gt;&lt;/foreign-keys&gt;&lt;ref-type name="Journal Article"&gt;17&lt;/ref-type&gt;&lt;contributors&gt;&lt;authors&gt;&lt;author&gt;Bosquet, L.&lt;/author&gt;&lt;author&gt;Merkari, S.&lt;/author&gt;&lt;author&gt;Arvisais, D.&lt;/author&gt;&lt;author&gt;Aubert, A. E.&lt;/author&gt;&lt;/authors&gt;&lt;/contributors&gt;&lt;auth-address&gt;Département de Kinésiologie, Université de Montréal, CP 6128, Succursale Centre Ville, Montreal, Quebec, Canada H3C 3J7. laurent.bosquet@gmail.com&lt;/auth-address&gt;&lt;titles&gt;&lt;title&gt;Is heart rate a convenient tool to monitor over-reaching? A systematic review of the literature&lt;/title&gt;&lt;secondary-title&gt;Br J Sports Med&lt;/secondary-title&gt;&lt;/titles&gt;&lt;periodical&gt;&lt;full-title&gt;Br J Sports Med&lt;/full-title&gt;&lt;/periodical&gt;&lt;pages&gt;709-14&lt;/pages&gt;&lt;volume&gt;42&lt;/volume&gt;&lt;number&gt;9&lt;/number&gt;&lt;edition&gt;2008/03/01&lt;/edition&gt;&lt;keywords&gt;&lt;keyword&gt;Athletic Performance/*physiology&lt;/keyword&gt;&lt;keyword&gt;Competitive Behavior/physiology&lt;/keyword&gt;&lt;keyword&gt;Exercise/*physiology&lt;/keyword&gt;&lt;keyword&gt;Heart Rate/*physiology&lt;/keyword&gt;&lt;keyword&gt;Humans&lt;/keyword&gt;&lt;keyword&gt;Physical Education and Training/methods&lt;/keyword&gt;&lt;keyword&gt;Physical Exertion/physiology&lt;/keyword&gt;&lt;/keywords&gt;&lt;dates&gt;&lt;year&gt;2008&lt;/year&gt;&lt;pub-dates&gt;&lt;date&gt;Sep&lt;/date&gt;&lt;/pub-dates&gt;&lt;/dates&gt;&lt;isbn&gt;0306-3674&lt;/isbn&gt;&lt;accession-num&gt;18308872&lt;/accession-num&gt;&lt;urls&gt;&lt;/urls&gt;&lt;electronic-resource-num&gt;10.1136/bjsm.2007.042200&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(102)</w:t>
      </w:r>
      <w:r w:rsidRPr="00D311FE">
        <w:rPr>
          <w:color w:val="000000" w:themeColor="text1"/>
        </w:rPr>
        <w:fldChar w:fldCharType="end"/>
      </w:r>
      <w:r w:rsidRPr="00D311FE">
        <w:rPr>
          <w:color w:val="000000" w:themeColor="text1"/>
        </w:rPr>
        <w:t>. To the best of our knowledge, no training studies have developed algorithms to alter the workouts based on the RHR value measured on that day- all studies are either “rest” or “train” based on the RHR indication; there is no light-to-moderate or endurance training days if the RHR is slightly elevated.  If guided exclusively</w:t>
      </w:r>
      <w:r w:rsidR="00127CC4" w:rsidRPr="00127CC4">
        <w:rPr>
          <w:color w:val="000000" w:themeColor="text1"/>
        </w:rPr>
        <w:t xml:space="preserve"> </w:t>
      </w:r>
      <w:r w:rsidR="00127CC4" w:rsidRPr="00D311FE">
        <w:rPr>
          <w:color w:val="000000" w:themeColor="text1"/>
        </w:rPr>
        <w:t>by RHR</w:t>
      </w:r>
      <w:r w:rsidRPr="00D311FE">
        <w:rPr>
          <w:color w:val="000000" w:themeColor="text1"/>
        </w:rPr>
        <w:t xml:space="preserve">, this may </w:t>
      </w:r>
      <w:r w:rsidR="00127CC4">
        <w:rPr>
          <w:color w:val="000000" w:themeColor="text1"/>
        </w:rPr>
        <w:t>limit</w:t>
      </w:r>
      <w:r w:rsidRPr="00D311FE">
        <w:rPr>
          <w:color w:val="000000" w:themeColor="text1"/>
        </w:rPr>
        <w:t xml:space="preserve"> the total number of training days for athletes. </w:t>
      </w:r>
    </w:p>
    <w:p w14:paraId="188D04BC" w14:textId="601F5540" w:rsidR="00FA5606" w:rsidRPr="00D311FE" w:rsidRDefault="00FA5606" w:rsidP="00321FDD">
      <w:pPr>
        <w:spacing w:line="480" w:lineRule="auto"/>
        <w:ind w:firstLine="720"/>
        <w:rPr>
          <w:color w:val="000000" w:themeColor="text1"/>
        </w:rPr>
      </w:pPr>
      <w:r w:rsidRPr="00D311FE">
        <w:rPr>
          <w:color w:val="000000" w:themeColor="text1"/>
          <w:u w:val="single"/>
        </w:rPr>
        <w:t>Wearable devices.</w:t>
      </w:r>
      <w:r w:rsidRPr="00D311FE">
        <w:rPr>
          <w:color w:val="000000" w:themeColor="text1"/>
        </w:rPr>
        <w:t xml:space="preserve"> Wearable devices have also evolved drastically over the last fifteen years. Wearable devices can include similar features to pedometers, sleep-trackers, pulse-oximetry, HR monitors, or GPS units to name a few possible functions. Worn during workouts and throughout the day, devices like the WHOOP</w:t>
      </w:r>
      <w:r w:rsidRPr="00D311FE">
        <w:rPr>
          <w:color w:val="000000" w:themeColor="text1"/>
        </w:rPr>
        <w:sym w:font="Symbol" w:char="F0D2"/>
      </w:r>
      <w:r w:rsidRPr="00D311FE">
        <w:rPr>
          <w:color w:val="000000" w:themeColor="text1"/>
        </w:rPr>
        <w:t xml:space="preserve"> strap or OURA</w:t>
      </w:r>
      <w:r w:rsidRPr="00D311FE">
        <w:rPr>
          <w:color w:val="000000" w:themeColor="text1"/>
        </w:rPr>
        <w:sym w:font="Symbol" w:char="F0D4"/>
      </w:r>
      <w:r w:rsidRPr="00D311FE">
        <w:rPr>
          <w:color w:val="000000" w:themeColor="text1"/>
        </w:rPr>
        <w:t xml:space="preserve"> ring record heart rate variability (HRV). This can help develop a ‘daily strain’ score </w:t>
      </w:r>
      <w:r w:rsidRPr="00D311FE">
        <w:rPr>
          <w:color w:val="000000" w:themeColor="text1"/>
        </w:rPr>
        <w:fldChar w:fldCharType="begin"/>
      </w:r>
      <w:r w:rsidR="0039358B">
        <w:rPr>
          <w:color w:val="000000" w:themeColor="text1"/>
        </w:rPr>
        <w:instrText xml:space="preserve"> ADDIN EN.CITE &lt;EndNote&gt;&lt;Cite&gt;&lt;Author&gt;Sekiguchi&lt;/Author&gt;&lt;Year&gt;2019&lt;/Year&gt;&lt;RecNum&gt;125&lt;/RecNum&gt;&lt;DisplayText&gt;(117)&lt;/DisplayText&gt;&lt;record&gt;&lt;rec-number&gt;125&lt;/rec-number&gt;&lt;foreign-keys&gt;&lt;key app="EN" db-id="v29st9evjz0r22e9aph5azdef0rx2r5aas9e" timestamp="1612547580"&gt;125&lt;/key&gt;&lt;/foreign-keys&gt;&lt;ref-type name="Journal Article"&gt;17&lt;/ref-type&gt;&lt;contributors&gt;&lt;authors&gt;&lt;author&gt;Sekiguchi, Y.&lt;/author&gt;&lt;author&gt;Adams, W. M.&lt;/author&gt;&lt;author&gt;Benjamin, C. L.&lt;/author&gt;&lt;author&gt;Curtis, R. M.&lt;/author&gt;&lt;author&gt;Giersch, G. E. W.&lt;/author&gt;&lt;author&gt;Casa, D. J.&lt;/author&gt;&lt;/authors&gt;&lt;/contributors&gt;&lt;auth-address&gt;Department of Kinesiology, University of Connecticut, Korey Stringer Institute, Storrs, CT, USA.&amp;#xD;Department of Kinesiology, University of North Carolina at Greensboro, Greensboro, NC, USA.&lt;/auth-address&gt;&lt;titles&gt;&lt;title&gt;Relationships between resting heart rate, heart rate variability and sleep characteristics among female collegiate cross-country athletes&lt;/title&gt;&lt;secondary-title&gt;J Sleep Res&lt;/secondary-title&gt;&lt;/titles&gt;&lt;periodical&gt;&lt;full-title&gt;J Sleep Res&lt;/full-title&gt;&lt;/periodical&gt;&lt;pages&gt;e12836&lt;/pages&gt;&lt;volume&gt;28&lt;/volume&gt;&lt;number&gt;6&lt;/number&gt;&lt;edition&gt;2019/03/08&lt;/edition&gt;&lt;keywords&gt;&lt;keyword&gt;Adolescent&lt;/keyword&gt;&lt;keyword&gt;*Athletes/psychology&lt;/keyword&gt;&lt;keyword&gt;Female&lt;/keyword&gt;&lt;keyword&gt;Heart Rate/*physiology&lt;/keyword&gt;&lt;keyword&gt;Humans&lt;/keyword&gt;&lt;keyword&gt;Running/*physiology/psychology&lt;/keyword&gt;&lt;keyword&gt;Sleep/physiology&lt;/keyword&gt;&lt;keyword&gt;Sleep Hygiene/*physiology&lt;/keyword&gt;&lt;keyword&gt;Students/*psychology&lt;/keyword&gt;&lt;keyword&gt;*Universities&lt;/keyword&gt;&lt;keyword&gt;Young Adult&lt;/keyword&gt;&lt;keyword&gt;*actigraphy&lt;/keyword&gt;&lt;keyword&gt;*autonomic nervous system&lt;/keyword&gt;&lt;keyword&gt;*physiological restoration&lt;/keyword&gt;&lt;/keywords&gt;&lt;dates&gt;&lt;year&gt;2019&lt;/year&gt;&lt;pub-dates&gt;&lt;date&gt;Dec&lt;/date&gt;&lt;/pub-dates&gt;&lt;/dates&gt;&lt;isbn&gt;0962-1105&lt;/isbn&gt;&lt;accession-num&gt;30843295&lt;/accession-num&gt;&lt;urls&gt;&lt;/urls&gt;&lt;electronic-resource-num&gt;10.1111/jsr.12836&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(117)</w:t>
      </w:r>
      <w:r w:rsidRPr="00D311FE">
        <w:rPr>
          <w:color w:val="000000" w:themeColor="text1"/>
        </w:rPr>
        <w:fldChar w:fldCharType="end"/>
      </w:r>
      <w:r w:rsidRPr="00D311FE">
        <w:rPr>
          <w:color w:val="000000" w:themeColor="text1"/>
        </w:rPr>
        <w:t xml:space="preserve"> which has gained tremendous popularity among athletes and road cyclists alike. An athlete or coach can potentially use this to determine exercise intensity or duration for the day based upon the stress-recovery </w:t>
      </w:r>
      <w:r w:rsidRPr="00D311FE">
        <w:rPr>
          <w:color w:val="000000" w:themeColor="text1"/>
        </w:rPr>
        <w:lastRenderedPageBreak/>
        <w:t xml:space="preserve">continuum the platforms record on based on HRV. HRV is a non-invasive metric that records the differences in R waves across time relative to the mean heart rate of an individual; then a score is reported that is derived from the root square mean of successive differences </w:t>
      </w:r>
      <w:r w:rsidRPr="00D311FE">
        <w:rPr>
          <w:color w:val="000000" w:themeColor="text1"/>
        </w:rPr>
        <w:fldChar w:fldCharType="begin"/>
      </w:r>
      <w:r w:rsidR="0039358B">
        <w:rPr>
          <w:color w:val="000000" w:themeColor="text1"/>
        </w:rPr>
        <w:instrText xml:space="preserve"> ADDIN EN.CITE &lt;EndNote&gt;&lt;Cite&gt;&lt;Author&gt;Plews&lt;/Author&gt;&lt;Year&gt;2013&lt;/Year&gt;&lt;RecNum&gt;126&lt;/RecNum&gt;&lt;DisplayText&gt;(118)&lt;/DisplayText&gt;&lt;record&gt;&lt;rec-number&gt;126&lt;/rec-number&gt;&lt;foreign-keys&gt;&lt;key app="EN" db-id="v29st9evjz0r22e9aph5azdef0rx2r5aas9e" timestamp="1612547640"&gt;126&lt;/key&gt;&lt;/foreign-keys&gt;&lt;ref-type name="Journal Article"&gt;17&lt;/ref-type&gt;&lt;contributors&gt;&lt;authors&gt;&lt;author&gt;Plews, D. J.&lt;/author&gt;&lt;author&gt;Laursen, P. B.&lt;/author&gt;&lt;author&gt;Stanley, J.&lt;/author&gt;&lt;author&gt;Kilding, A. E.&lt;/author&gt;&lt;author&gt;Buchheit, M.&lt;/author&gt;&lt;/authors&gt;&lt;/contributors&gt;&lt;auth-address&gt;High Performance Sport New Zealand, AUT Millennium, 17 Antares Place, Mairangi Bay, 0632 Auckland, New Zealand. daniel.plews@hpsnz.org.nz&lt;/auth-address&gt;&lt;titles&gt;&lt;title&gt;Training adaptation and heart rate variability in elite endurance athletes: opening the door to effective monitoring&lt;/title&gt;&lt;secondary-title&gt;Sports Med&lt;/secondary-title&gt;&lt;/titles&gt;&lt;periodical&gt;&lt;full-title&gt;Sports Med&lt;/full-title&gt;&lt;/periodical&gt;&lt;pages&gt;773-81&lt;/pages&gt;&lt;volume&gt;43&lt;/volume&gt;&lt;number&gt;9&lt;/number&gt;&lt;edition&gt;2013/07/16&lt;/edition&gt;&lt;keywords&gt;&lt;keyword&gt;*Adaptation, Physiological&lt;/keyword&gt;&lt;keyword&gt;Athletic Performance/physiology&lt;/keyword&gt;&lt;keyword&gt;*Heart Rate&lt;/keyword&gt;&lt;keyword&gt;Humans&lt;/keyword&gt;&lt;keyword&gt;Physical Conditioning, Human/*physiology&lt;/keyword&gt;&lt;keyword&gt;Physical Exertion/*physiology&lt;/keyword&gt;&lt;keyword&gt;Sports/*physiology&lt;/keyword&gt;&lt;keyword&gt;Time Factors&lt;/keyword&gt;&lt;/keywords&gt;&lt;dates&gt;&lt;year&gt;2013&lt;/year&gt;&lt;pub-dates&gt;&lt;date&gt;Sep&lt;/date&gt;&lt;/pub-dates&gt;&lt;/dates&gt;&lt;isbn&gt;0112-1642&lt;/isbn&gt;&lt;accession-num&gt;23852425&lt;/accession-num&gt;&lt;urls&gt;&lt;/urls&gt;&lt;electronic-resource-num&gt;10.1007/s40279-013-0071-8&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(118)</w:t>
      </w:r>
      <w:r w:rsidRPr="00D311FE">
        <w:rPr>
          <w:color w:val="000000" w:themeColor="text1"/>
        </w:rPr>
        <w:fldChar w:fldCharType="end"/>
      </w:r>
      <w:r w:rsidRPr="00D311FE">
        <w:rPr>
          <w:color w:val="000000" w:themeColor="text1"/>
        </w:rPr>
        <w:t xml:space="preserve">. HRV </w:t>
      </w:r>
      <w:r w:rsidR="00127CC4">
        <w:rPr>
          <w:color w:val="000000" w:themeColor="text1"/>
        </w:rPr>
        <w:t xml:space="preserve">measured by </w:t>
      </w:r>
      <w:r w:rsidRPr="00D311FE">
        <w:rPr>
          <w:color w:val="000000" w:themeColor="text1"/>
        </w:rPr>
        <w:t xml:space="preserve">these devices has also been deemed accurate compared to HRV determined by an ECG </w:t>
      </w:r>
      <w:r w:rsidRPr="00D311FE">
        <w:rPr>
          <w:color w:val="000000" w:themeColor="text1"/>
        </w:rPr>
        <w:fldChar w:fldCharType="begin"/>
      </w:r>
      <w:r w:rsidR="0039358B">
        <w:rPr>
          <w:color w:val="000000" w:themeColor="text1"/>
        </w:rPr>
        <w:instrText xml:space="preserve"> ADDIN EN.CITE &lt;EndNote&gt;&lt;Cite&gt;&lt;Author&gt;Kinnunen&lt;/Author&gt;&lt;Year&gt;2020&lt;/Year&gt;&lt;RecNum&gt;127&lt;/RecNum&gt;&lt;DisplayText&gt;(119)&lt;/DisplayText&gt;&lt;record&gt;&lt;rec-number&gt;127&lt;/rec-number&gt;&lt;foreign-keys&gt;&lt;key app="EN" db-id="v29st9evjz0r22e9aph5azdef0rx2r5aas9e" timestamp="1612547699"&gt;127&lt;/key&gt;&lt;/foreign-keys&gt;&lt;ref-type name="Journal Article"&gt;17&lt;/ref-type&gt;&lt;contributors&gt;&lt;authors&gt;&lt;author&gt;Kinnunen, H.&lt;/author&gt;&lt;author&gt;Rantanen, A.&lt;/author&gt;&lt;author&gt;Kenttä, T.&lt;/author&gt;&lt;author&gt;Koskimäki, H.&lt;/author&gt;&lt;/authors&gt;&lt;/contributors&gt;&lt;auth-address&gt;Optoelectronics and Measurement Techniques Research Group, University of Oulu, Oulu, Finland. Oura Health Ltd, Oulu, Finland.&lt;/auth-address&gt;&lt;titles&gt;&lt;title&gt;Feasible assessment of recovery and cardiovascular health: accuracy of nocturnal HR and HRV assessed via ring PPG in comparison to medical grade ECG&lt;/title&gt;&lt;secondary-title&gt;Physiol Meas&lt;/secondary-title&gt;&lt;/titles&gt;&lt;periodical&gt;&lt;full-title&gt;Physiol Meas&lt;/full-title&gt;&lt;/periodical&gt;&lt;pages&gt;04nt01&lt;/pages&gt;&lt;volume&gt;41&lt;/volume&gt;&lt;number&gt;4&lt;/number&gt;&lt;edition&gt;2020/03/29&lt;/edition&gt;&lt;dates&gt;&lt;year&gt;2020&lt;/year&gt;&lt;pub-dates&gt;&lt;date&gt;May 7&lt;/date&gt;&lt;/pub-dates&gt;&lt;/dates&gt;&lt;isbn&gt;0967-3334&lt;/isbn&gt;&lt;accession-num&gt;32217820&lt;/accession-num&gt;&lt;urls&gt;&lt;/urls&gt;&lt;electronic-resource-num&gt;10.1088/1361-6579/ab840a&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(119)</w:t>
      </w:r>
      <w:r w:rsidRPr="00D311FE">
        <w:rPr>
          <w:color w:val="000000" w:themeColor="text1"/>
        </w:rPr>
        <w:fldChar w:fldCharType="end"/>
      </w:r>
      <w:r w:rsidRPr="00D311FE">
        <w:rPr>
          <w:color w:val="000000" w:themeColor="text1"/>
        </w:rPr>
        <w:t xml:space="preserve">. HRV can fluctuate throughout the day and is purported to be indicative of readiness to perform vigorous exercise because of its link to the autonomic nervous system </w:t>
      </w:r>
      <w:r w:rsidRPr="00D311FE">
        <w:rPr>
          <w:color w:val="000000" w:themeColor="text1"/>
        </w:rPr>
        <w:fldChar w:fldCharType="begin"/>
      </w:r>
      <w:r w:rsidR="0039358B">
        <w:rPr>
          <w:color w:val="000000" w:themeColor="text1"/>
        </w:rPr>
        <w:instrText xml:space="preserve"> ADDIN EN.CITE &lt;EndNote&gt;&lt;Cite&gt;&lt;Author&gt;Earnest&lt;/Author&gt;&lt;Year&gt;2012&lt;/Year&gt;&lt;RecNum&gt;128&lt;/RecNum&gt;&lt;DisplayText&gt;(120)&lt;/DisplayText&gt;&lt;record&gt;&lt;rec-number&gt;128&lt;/rec-number&gt;&lt;foreign-keys&gt;&lt;key app="EN" db-id="v29st9evjz0r22e9aph5azdef0rx2r5aas9e" timestamp="1612547763"&gt;128&lt;/key&gt;&lt;/foreign-keys&gt;&lt;ref-type name="Journal Article"&gt;17&lt;/ref-type&gt;&lt;contributors&gt;&lt;authors&gt;&lt;author&gt;Earnest, C. P.&lt;/author&gt;&lt;author&gt;Blair, S. N.&lt;/author&gt;&lt;author&gt;Church, T. S.&lt;/author&gt;&lt;/authors&gt;&lt;/contributors&gt;&lt;auth-address&gt;Pennington Biomedical Research Center, Preventive Medicine and Exercise Biology, Louisiana State University System, Baton Rouge, Louisiana 70808, USA. conrad.earnest@pbrc.edu&lt;/auth-address&gt;&lt;titles&gt;&lt;title&gt;Heart rate variability and exercise in aging women&lt;/title&gt;&lt;secondary-title&gt;J Womens Health (Larchmt)&lt;/secondary-title&gt;&lt;/titles&gt;&lt;periodical&gt;&lt;full-title&gt;J Womens Health (Larchmt)&lt;/full-title&gt;&lt;/periodical&gt;&lt;pages&gt;334-9&lt;/pages&gt;&lt;volume&gt;21&lt;/volume&gt;&lt;number&gt;3&lt;/number&gt;&lt;edition&gt;2011/10/05&lt;/edition&gt;&lt;keywords&gt;&lt;keyword&gt;Aged&lt;/keyword&gt;&lt;keyword&gt;Aging/*physiology&lt;/keyword&gt;&lt;keyword&gt;Female&lt;/keyword&gt;&lt;keyword&gt;Heart Rate/*physiology&lt;/keyword&gt;&lt;keyword&gt;Humans&lt;/keyword&gt;&lt;/keywords&gt;&lt;dates&gt;&lt;year&gt;2012&lt;/year&gt;&lt;pub-dates&gt;&lt;date&gt;Mar&lt;/date&gt;&lt;/pub-dates&gt;&lt;/dates&gt;&lt;isbn&gt;1540-9996 (Print)&amp;#xD;1540-9996&lt;/isbn&gt;&lt;accession-num&gt;21967166&lt;/accession-num&gt;&lt;urls&gt;&lt;/urls&gt;&lt;custom2&gt;PMC3298675&lt;/custom2&gt;&lt;electronic-resource-num&gt;10.1089/jwh.2011.2932&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(120)</w:t>
      </w:r>
      <w:r w:rsidRPr="00D311FE">
        <w:rPr>
          <w:color w:val="000000" w:themeColor="text1"/>
        </w:rPr>
        <w:fldChar w:fldCharType="end"/>
      </w:r>
      <w:r w:rsidRPr="00D311FE">
        <w:rPr>
          <w:color w:val="000000" w:themeColor="text1"/>
        </w:rPr>
        <w:t xml:space="preserve">.  It could also conceivably show that an individual is more recovered and ‘ready to perform’ in the evening than a morning workout. With these particular devices worn all-day, the proprietary algorithm used to generate ‘daily strain’ values most likely also takes into account HR and sleep. While HRV is highly interindividual and research is not entirely committed to the notion of it, there is research showing that with an increase in HRV, an individual can be more capable to perform moderate to vigorous PA </w:t>
      </w:r>
      <w:r w:rsidRPr="00D311FE">
        <w:rPr>
          <w:color w:val="000000" w:themeColor="text1"/>
        </w:rPr>
        <w:fldChar w:fldCharType="begin">
          <w:fldData xml:space="preserve">PEVuZE5vdGU+PENpdGU+PEF1dGhvcj5TZWtpZ3VjaGk8L0F1dGhvcj48WWVhcj4yMDE5PC9ZZWFy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PEVuZE5vdGU+PENpdGU+PEF1dGhvcj5TZWtpZ3VjaGk8L0F1dGhvcj48WWVhcj4yMDE5PC9ZZWFy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Pr="00D311FE">
        <w:rPr>
          <w:color w:val="000000" w:themeColor="text1"/>
        </w:rPr>
      </w:r>
      <w:r w:rsidRPr="00D311FE">
        <w:rPr>
          <w:color w:val="000000" w:themeColor="text1"/>
        </w:rPr>
        <w:fldChar w:fldCharType="separate"/>
      </w:r>
      <w:r w:rsidR="0039358B">
        <w:rPr>
          <w:noProof/>
          <w:color w:val="000000" w:themeColor="text1"/>
        </w:rPr>
        <w:t>(117, 121)</w:t>
      </w:r>
      <w:r w:rsidRPr="00D311FE">
        <w:rPr>
          <w:color w:val="000000" w:themeColor="text1"/>
        </w:rPr>
        <w:fldChar w:fldCharType="end"/>
      </w:r>
      <w:r w:rsidRPr="00D311FE">
        <w:rPr>
          <w:color w:val="000000" w:themeColor="text1"/>
        </w:rPr>
        <w:t xml:space="preserve">. Likewise, an individual dealing with recurring stress- physical or otherwise, can use HRV as a signal the autonomic nervous system is disrupted. This is perhaps how the HRV devices are most marketed as a training tool- to prevent overtraining to optimize physical performance- rather than as a recording device. High vagal activity is directly related with an increase in physical performance </w:t>
      </w:r>
      <w:r w:rsidRPr="00D311FE">
        <w:rPr>
          <w:color w:val="000000" w:themeColor="text1"/>
        </w:rPr>
        <w:fldChar w:fldCharType="begin"/>
      </w:r>
      <w:r w:rsidR="0039358B">
        <w:rPr>
          <w:color w:val="000000" w:themeColor="text1"/>
        </w:rPr>
        <w:instrText xml:space="preserve"> ADDIN EN.CITE &lt;EndNote&gt;&lt;Cite&gt;&lt;Author&gt;Botek&lt;/Author&gt;&lt;Year&gt;2014&lt;/Year&gt;&lt;RecNum&gt;130&lt;/RecNum&gt;&lt;DisplayText&gt;(122)&lt;/DisplayText&gt;&lt;record&gt;&lt;rec-number&gt;130&lt;/rec-number&gt;&lt;foreign-keys&gt;&lt;key app="EN" db-id="v29st9evjz0r22e9aph5azdef0rx2r5aas9e" timestamp="1612548012"&gt;130&lt;/key&gt;&lt;/foreign-keys&gt;&lt;ref-type name="Journal Article"&gt;17&lt;/ref-type&gt;&lt;contributors&gt;&lt;authors&gt;&lt;author&gt;Botek, M.&lt;/author&gt;&lt;author&gt;McKune, A. J.&lt;/author&gt;&lt;author&gt;Krejci, J.&lt;/author&gt;&lt;author&gt;Stejskal, P.&lt;/author&gt;&lt;author&gt;Gaba, A.&lt;/author&gt;&lt;/authors&gt;&lt;/contributors&gt;&lt;auth-address&gt;Faculty of Physical Culture, Department of Natural Sciences in Kinathropology, Olomouc, Czech Republic.&amp;#xD;Discipline of Biokinetics, Exercise and Leisure Sciences, School of Health Sciences, University of KwaZulu-Natal, Durban, South Africa.&lt;/auth-address&gt;&lt;titles&gt;&lt;title&gt;Change in performance in response to training load adjustment based on autonomic activity&lt;/title&gt;&lt;secondary-title&gt;Int J Sports Med&lt;/secondary-title&gt;&lt;/titles&gt;&lt;periodical&gt;&lt;full-title&gt;Int J Sports Med&lt;/full-title&gt;&lt;/periodical&gt;&lt;pages&gt;482-8&lt;/pages&gt;&lt;volume&gt;35&lt;/volume&gt;&lt;number&gt;6&lt;/number&gt;&lt;edition&gt;2013/10/17&lt;/edition&gt;&lt;keywords&gt;&lt;keyword&gt;Adult&lt;/keyword&gt;&lt;keyword&gt;Athletic Performance/*physiology&lt;/keyword&gt;&lt;keyword&gt;Female&lt;/keyword&gt;&lt;keyword&gt;Heart Rate/*physiology&lt;/keyword&gt;&lt;keyword&gt;Humans&lt;/keyword&gt;&lt;keyword&gt;Male&lt;/keyword&gt;&lt;keyword&gt;Physical Education and Training/*methods&lt;/keyword&gt;&lt;keyword&gt;Vagus Nerve/*physiology&lt;/keyword&gt;&lt;keyword&gt;Young Adult&lt;/keyword&gt;&lt;/keywords&gt;&lt;dates&gt;&lt;year&gt;2014&lt;/year&gt;&lt;pub-dates&gt;&lt;date&gt;Jun&lt;/date&gt;&lt;/pub-dates&gt;&lt;/dates&gt;&lt;isbn&gt;0172-4622&lt;/isbn&gt;&lt;accession-num&gt;24129989&lt;/accession-num&gt;&lt;urls&gt;&lt;/urls&gt;&lt;electronic-resource-num&gt;10.1055/s-0033-1354385&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(122)</w:t>
      </w:r>
      <w:r w:rsidRPr="00D311FE">
        <w:rPr>
          <w:color w:val="000000" w:themeColor="text1"/>
        </w:rPr>
        <w:fldChar w:fldCharType="end"/>
      </w:r>
      <w:r w:rsidRPr="00D311FE">
        <w:rPr>
          <w:color w:val="000000" w:themeColor="text1"/>
        </w:rPr>
        <w:t xml:space="preserve">. Adding the variable of HRV allows an athlete to see if their vagal activity was high and further can indicate to what extent the previous day(s) training stress is weighing on their body </w:t>
      </w:r>
      <w:r w:rsidRPr="00D311FE">
        <w:rPr>
          <w:color w:val="000000" w:themeColor="text1"/>
        </w:rPr>
        <w:fldChar w:fldCharType="begin">
          <w:fldData xml:space="preserve">PEVuZE5vdGU+PENpdGU+PEF1dGhvcj5NZWxhbnNvbjwvQXV0aG9yPjxZZWFyPjIwMDA8L1llYXI+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PEVuZE5vdGU+PENpdGU+PEF1dGhvcj5NZWxhbnNvbjwvQXV0aG9yPjxZZWFyPjIwMDA8L1llYXI+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Pr="00D311FE">
        <w:rPr>
          <w:color w:val="000000" w:themeColor="text1"/>
        </w:rPr>
      </w:r>
      <w:r w:rsidRPr="00D311FE">
        <w:rPr>
          <w:color w:val="000000" w:themeColor="text1"/>
        </w:rPr>
        <w:fldChar w:fldCharType="separate"/>
      </w:r>
      <w:r w:rsidR="0039358B">
        <w:rPr>
          <w:noProof/>
          <w:color w:val="000000" w:themeColor="text1"/>
        </w:rPr>
        <w:t>(116, 117, 123)</w:t>
      </w:r>
      <w:r w:rsidRPr="00D311FE">
        <w:rPr>
          <w:color w:val="000000" w:themeColor="text1"/>
        </w:rPr>
        <w:fldChar w:fldCharType="end"/>
      </w:r>
      <w:r w:rsidRPr="00D311FE">
        <w:rPr>
          <w:color w:val="000000" w:themeColor="text1"/>
        </w:rPr>
        <w:t xml:space="preserve">. If the individual’s HRV was very low compared to previous recordings, it could prevent an athlete from attempting a HIIT workout, failing to complete the prescribed workout, and falling further into NFOR. Instead, the athlete or coach determining the workouts could prescribe an easier, more-manageable workout for the athlete. </w:t>
      </w:r>
      <w:r w:rsidR="00127CC4">
        <w:rPr>
          <w:color w:val="000000" w:themeColor="text1"/>
        </w:rPr>
        <w:t>There are few studies</w:t>
      </w:r>
      <w:r w:rsidRPr="00D311FE">
        <w:rPr>
          <w:color w:val="000000" w:themeColor="text1"/>
        </w:rPr>
        <w:t xml:space="preserve"> that provide evidence for the efficacy of using HRV to guide an athlete’s training </w:t>
      </w:r>
      <w:r w:rsidRPr="00D311FE">
        <w:rPr>
          <w:color w:val="000000" w:themeColor="text1"/>
        </w:rPr>
        <w:fldChar w:fldCharType="begin"/>
      </w:r>
      <w:r w:rsidR="0039358B">
        <w:rPr>
          <w:color w:val="000000" w:themeColor="text1"/>
        </w:rPr>
        <w:instrText xml:space="preserve"> ADDIN EN.CITE &lt;EndNote&gt;&lt;Cite&gt;&lt;Author&gt;Javaloyes&lt;/Author&gt;&lt;Year&gt;2018&lt;/Year&gt;&lt;RecNum&gt;14&lt;/RecNum&gt;&lt;DisplayText&gt;(124)&lt;/DisplayText&gt;&lt;record&gt;&lt;rec-number&gt;14&lt;/rec-number&gt;&lt;foreign-keys&gt;&lt;key app="EN" db-id="v29st9evjz0r22e9aph5azdef0rx2r5aas9e" timestamp="1609948510"&gt;14&lt;/key&gt;&lt;/foreign-keys&gt;&lt;ref-type name="Journal Article"&gt;17&lt;/ref-type&gt;&lt;contributors&gt;&lt;authors&gt;&lt;author&gt;Javaloyes, A.&lt;/author&gt;&lt;author&gt;Sarabia, J. M.&lt;/author&gt;&lt;author&gt;Lamberts, R. P.&lt;/author&gt;&lt;author&gt;Moya-Ramon, M.&lt;/author&gt;&lt;/authors&gt;&lt;/contributors&gt;&lt;auth-address&gt;1 Sports Research Centre, Miguel Hernandez University of Elche, Alicante, Spain.&amp;#xD;2 Institute of Sport and Exercise Medicine, Stellenbosch University, Tygerberg, South Africa.&lt;/auth-address&gt;&lt;titles&gt;&lt;title&gt;Training Prescription Guided by Heart Rate Variability in Cycling&lt;/title&gt;&lt;secondary-title&gt;Int J Sports Physiol Perform&lt;/secondary-title&gt;&lt;/titles&gt;&lt;periodical&gt;&lt;full-title&gt;Int J Sports Physiol Perform&lt;/full-title&gt;&lt;/periodical&gt;&lt;pages&gt;1-28&lt;/pages&gt;&lt;edition&gt;2018/05/29&lt;/edition&gt;&lt;keywords&gt;&lt;keyword&gt;Hrv&lt;/keyword&gt;&lt;keyword&gt;endurance training&lt;/keyword&gt;&lt;keyword&gt;exercise performance&lt;/keyword&gt;&lt;keyword&gt;periodization&lt;/keyword&gt;&lt;keyword&gt;road cycling&lt;/keyword&gt;&lt;/keywords&gt;&lt;dates&gt;&lt;year&gt;2018&lt;/year&gt;&lt;pub-dates&gt;&lt;date&gt;May 29&lt;/date&gt;&lt;/pub-dates&gt;&lt;/dates&gt;&lt;isbn&gt;1555-0273 (Electronic)&amp;#xD;1555-0265 (Linking)&lt;/isbn&gt;&lt;accession-num&gt;29809080&lt;/accession-num&gt;&lt;urls&gt;&lt;related-urls&gt;&lt;url&gt;https://www.ncbi.nlm.nih.gov/pubmed/29809080&lt;/url&gt;&lt;/related-urls&gt;&lt;/urls&gt;&lt;electronic-resource-num&gt;10.1123/ijspp.2018-0122&lt;/electronic-resource-num&gt;&lt;/record&gt;&lt;/Cite&gt;&lt;/EndNote&gt;</w:instrText>
      </w:r>
      <w:r w:rsidRPr="00D311FE">
        <w:rPr>
          <w:color w:val="000000" w:themeColor="text1"/>
        </w:rPr>
        <w:fldChar w:fldCharType="separate"/>
      </w:r>
      <w:r w:rsidR="0039358B">
        <w:rPr>
          <w:noProof/>
          <w:color w:val="000000" w:themeColor="text1"/>
        </w:rPr>
        <w:t>(124)</w:t>
      </w:r>
      <w:r w:rsidRPr="00D311FE">
        <w:rPr>
          <w:color w:val="000000" w:themeColor="text1"/>
        </w:rPr>
        <w:fldChar w:fldCharType="end"/>
      </w:r>
      <w:r w:rsidRPr="00D311FE">
        <w:rPr>
          <w:color w:val="000000" w:themeColor="text1"/>
        </w:rPr>
        <w:t xml:space="preserve">. With the </w:t>
      </w:r>
      <w:r w:rsidR="0084047A" w:rsidRPr="00D311FE">
        <w:rPr>
          <w:color w:val="000000" w:themeColor="text1"/>
        </w:rPr>
        <w:t>WHOOP</w:t>
      </w:r>
      <w:r w:rsidR="0084047A" w:rsidRPr="00D311FE">
        <w:rPr>
          <w:color w:val="000000" w:themeColor="text1"/>
        </w:rPr>
        <w:sym w:font="Symbol" w:char="F0D2"/>
      </w:r>
      <w:r w:rsidR="0084047A" w:rsidRPr="00D311FE">
        <w:rPr>
          <w:color w:val="000000" w:themeColor="text1"/>
        </w:rPr>
        <w:t xml:space="preserve"> strap or OURA</w:t>
      </w:r>
      <w:r w:rsidR="0084047A" w:rsidRPr="00D311FE">
        <w:rPr>
          <w:color w:val="000000" w:themeColor="text1"/>
        </w:rPr>
        <w:sym w:font="Symbol" w:char="F0D4"/>
      </w:r>
      <w:r w:rsidR="0084047A" w:rsidRPr="00D311FE">
        <w:rPr>
          <w:color w:val="000000" w:themeColor="text1"/>
        </w:rPr>
        <w:t xml:space="preserve"> ring </w:t>
      </w:r>
      <w:r w:rsidRPr="00D311FE">
        <w:rPr>
          <w:color w:val="000000" w:themeColor="text1"/>
        </w:rPr>
        <w:t xml:space="preserve">providing HRV, an </w:t>
      </w:r>
      <w:r w:rsidRPr="00D311FE">
        <w:rPr>
          <w:color w:val="000000" w:themeColor="text1"/>
        </w:rPr>
        <w:lastRenderedPageBreak/>
        <w:t xml:space="preserve">athlete can </w:t>
      </w:r>
      <w:r w:rsidR="00127CC4">
        <w:rPr>
          <w:color w:val="000000" w:themeColor="text1"/>
        </w:rPr>
        <w:t>receive a suggestion</w:t>
      </w:r>
      <w:r w:rsidRPr="00D311FE">
        <w:rPr>
          <w:color w:val="000000" w:themeColor="text1"/>
        </w:rPr>
        <w:t xml:space="preserve"> to train moderately on the day, </w:t>
      </w:r>
      <w:r w:rsidR="00127CC4">
        <w:rPr>
          <w:color w:val="000000" w:themeColor="text1"/>
        </w:rPr>
        <w:t>as opposed to</w:t>
      </w:r>
      <w:r w:rsidRPr="00D311FE">
        <w:rPr>
          <w:color w:val="000000" w:themeColor="text1"/>
        </w:rPr>
        <w:t xml:space="preserve"> either training or not training on the day </w:t>
      </w:r>
      <w:r w:rsidRPr="00D311FE">
        <w:rPr>
          <w:color w:val="000000" w:themeColor="text1"/>
        </w:rPr>
        <w:fldChar w:fldCharType="begin"/>
      </w:r>
      <w:r w:rsidR="0039358B">
        <w:rPr>
          <w:color w:val="000000" w:themeColor="text1"/>
        </w:rPr>
        <w:instrText xml:space="preserve"> ADDIN EN.CITE &lt;EndNote&gt;&lt;Cite&gt;&lt;Author&gt;Plews&lt;/Author&gt;&lt;Year&gt;2013&lt;/Year&gt;&lt;RecNum&gt;126&lt;/RecNum&gt;&lt;DisplayText&gt;(118)&lt;/DisplayText&gt;&lt;record&gt;&lt;rec-number&gt;126&lt;/rec-number&gt;&lt;foreign-keys&gt;&lt;key app="EN" db-id="v29st9evjz0r22e9aph5azdef0rx2r5aas9e" timestamp="1612547640"&gt;126&lt;/key&gt;&lt;/foreign-keys&gt;&lt;ref-type name="Journal Article"&gt;17&lt;/ref-type&gt;&lt;contributors&gt;&lt;authors&gt;&lt;author&gt;Plews, D. J.&lt;/author&gt;&lt;author&gt;Laursen, P. B.&lt;/author&gt;&lt;author&gt;Stanley, J.&lt;/author&gt;&lt;author&gt;Kilding, A. E.&lt;/author&gt;&lt;author&gt;Buchheit, M.&lt;/author&gt;&lt;/authors&gt;&lt;/contributors&gt;&lt;auth-address&gt;High Performance Sport New Zealand, AUT Millennium, 17 Antares Place, Mairangi Bay, 0632 Auckland, New Zealand. daniel.plews@hpsnz.org.nz&lt;/auth-address&gt;&lt;titles&gt;&lt;title&gt;Training adaptation and heart rate variability in elite endurance athletes: opening the door to effective monitoring&lt;/title&gt;&lt;secondary-title&gt;Sports Med&lt;/secondary-title&gt;&lt;/titles&gt;&lt;periodical&gt;&lt;full-title&gt;Sports Med&lt;/full-title&gt;&lt;/periodical&gt;&lt;pages&gt;773-81&lt;/pages&gt;&lt;volume&gt;43&lt;/volume&gt;&lt;number&gt;9&lt;/number&gt;&lt;edition&gt;2013/07/16&lt;/edition&gt;&lt;keywords&gt;&lt;keyword&gt;*Adaptation, Physiological&lt;/keyword&gt;&lt;keyword&gt;Athletic Performance/physiology&lt;/keyword&gt;&lt;keyword&gt;*Heart Rate&lt;/keyword&gt;&lt;keyword&gt;Humans&lt;/keyword&gt;&lt;keyword&gt;Physical Conditioning, Human/*physiology&lt;/keyword&gt;&lt;keyword&gt;Physical Exertion/*physiology&lt;/keyword&gt;&lt;keyword&gt;Sports/*physiology&lt;/keyword&gt;&lt;keyword&gt;Time Factors&lt;/keyword&gt;&lt;/keywords&gt;&lt;dates&gt;&lt;year&gt;2013&lt;/year&gt;&lt;pub-dates&gt;&lt;date&gt;Sep&lt;/date&gt;&lt;/pub-dates&gt;&lt;/dates&gt;&lt;isbn&gt;0112-1642&lt;/isbn&gt;&lt;accession-num&gt;23852425&lt;/accession-num&gt;&lt;urls&gt;&lt;/urls&gt;&lt;electronic-resource-num&gt;10.1007/s40279-013-0071-8&lt;/electronic-resource-num&gt;&lt;remote-database-provider&gt;NLM&lt;/remote-database-provider&gt;&lt;language&gt;eng&lt;/language&gt;&lt;/record&gt;&lt;/Cite&gt;&lt;/EndNote&gt;</w:instrText>
      </w:r>
      <w:r w:rsidRPr="00D311FE">
        <w:rPr>
          <w:color w:val="000000" w:themeColor="text1"/>
        </w:rPr>
        <w:fldChar w:fldCharType="separate"/>
      </w:r>
      <w:r w:rsidR="0039358B">
        <w:rPr>
          <w:noProof/>
          <w:color w:val="000000" w:themeColor="text1"/>
        </w:rPr>
        <w:t>(118)</w:t>
      </w:r>
      <w:r w:rsidRPr="00D311FE">
        <w:rPr>
          <w:color w:val="000000" w:themeColor="text1"/>
        </w:rPr>
        <w:fldChar w:fldCharType="end"/>
      </w:r>
      <w:r w:rsidRPr="00D311FE">
        <w:rPr>
          <w:color w:val="000000" w:themeColor="text1"/>
        </w:rPr>
        <w:t xml:space="preserve">. The HRV devices can suggest an intermediate workload or a “proceed with caution” element that is not often seen with RHR. </w:t>
      </w:r>
    </w:p>
    <w:p w14:paraId="74FB6D52" w14:textId="77777777" w:rsidR="00FA5606" w:rsidRPr="00D311FE" w:rsidRDefault="00FA5606" w:rsidP="00FA5606">
      <w:pPr>
        <w:spacing w:line="480" w:lineRule="auto"/>
        <w:rPr>
          <w:color w:val="000000" w:themeColor="text1"/>
        </w:rPr>
      </w:pPr>
      <w:r w:rsidRPr="00D311FE">
        <w:rPr>
          <w:color w:val="000000" w:themeColor="text1"/>
        </w:rPr>
        <w:tab/>
      </w:r>
      <w:r w:rsidRPr="00D311FE">
        <w:rPr>
          <w:color w:val="000000" w:themeColor="text1"/>
          <w:u w:val="single"/>
        </w:rPr>
        <w:t>Head units.</w:t>
      </w:r>
      <w:r w:rsidRPr="00D311FE">
        <w:rPr>
          <w:color w:val="000000" w:themeColor="text1"/>
        </w:rPr>
        <w:t xml:space="preserve"> Prior to Global positioning system (GPS) devices becoming popularized in early 2000s, much simpler, cycling-specific computers were still commonly seen on most road cyclists’ bicycles. These devices, called cyclometers, calculated distance based upon wheel circumference and revolutions, measured with a simple magnet on the spokes and magnetic reed switch on the fork, could display trip length, average speed, maximum speed, and time. Cyclometers allowed road cyclists to capture and record total training volume, while HR monitors measured training intensity. Coupled together, road cyclists were able to better capture fluctuations in training load; however, with road cycling being so heavily dependent on conditions (i.e., wind speed/direction, road surface, equipment, drafting, etc.) there was still large room for error. </w:t>
      </w:r>
    </w:p>
    <w:p w14:paraId="6C9DD880" w14:textId="0CEAC44C" w:rsidR="00FA5606" w:rsidRPr="00D311FE" w:rsidRDefault="00FA5606" w:rsidP="00FA5606">
      <w:pPr>
        <w:spacing w:line="480" w:lineRule="auto"/>
        <w:ind w:firstLine="720"/>
        <w:rPr>
          <w:color w:val="000000" w:themeColor="text1"/>
        </w:rPr>
      </w:pPr>
      <w:r w:rsidRPr="00D311FE">
        <w:rPr>
          <w:color w:val="000000" w:themeColor="text1"/>
        </w:rPr>
        <w:t>Today, commercial GPS head-units are extremely popular amongst racing road cyclists. Garmin</w:t>
      </w:r>
      <w:r w:rsidRPr="00D311FE">
        <w:rPr>
          <w:color w:val="000000" w:themeColor="text1"/>
        </w:rPr>
        <w:sym w:font="Symbol" w:char="F0D2"/>
      </w:r>
      <w:r w:rsidRPr="00D311FE">
        <w:rPr>
          <w:color w:val="000000" w:themeColor="text1"/>
        </w:rPr>
        <w:t xml:space="preserve"> (Olathe, KS) and Wahoo (Atlanta, GA) dominate the market even internationally and have the ability to capture many data points beyond the original cyclometers. These devices are commonly found on the handlebars of a racer’s bike. Head units not only display a live map of the rider’s location to help them navigate but can also display other metrics like HR, power, and elevation gain. A power meter uses strain gauges to measure torque applied by the cyclist, and when combined with angular velocity can calculate power in watts </w:t>
      </w:r>
      <w:r w:rsidRPr="00D311FE">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D311FE">
        <w:rPr>
          <w:color w:val="000000" w:themeColor="text1"/>
        </w:rPr>
        <w:fldChar w:fldCharType="separate"/>
      </w:r>
      <w:r w:rsidR="00125664">
        <w:rPr>
          <w:noProof/>
          <w:color w:val="000000" w:themeColor="text1"/>
        </w:rPr>
        <w:t>(13)</w:t>
      </w:r>
      <w:r w:rsidRPr="00D311FE">
        <w:rPr>
          <w:color w:val="000000" w:themeColor="text1"/>
        </w:rPr>
        <w:fldChar w:fldCharType="end"/>
      </w:r>
      <w:r w:rsidRPr="00D311FE">
        <w:rPr>
          <w:color w:val="000000" w:themeColor="text1"/>
        </w:rPr>
        <w:t>.  Power can be displayed (just like HR) from a wired or wireless connection to the head unit. GPS (head unit) devices like this have also increased the popularity of social med</w:t>
      </w:r>
      <w:r w:rsidR="00740C27">
        <w:rPr>
          <w:color w:val="000000" w:themeColor="text1"/>
        </w:rPr>
        <w:t>i</w:t>
      </w:r>
      <w:r w:rsidRPr="00D311FE">
        <w:rPr>
          <w:color w:val="000000" w:themeColor="text1"/>
        </w:rPr>
        <w:t>a apps, such as Strava</w:t>
      </w:r>
      <w:r w:rsidRPr="00D311FE">
        <w:rPr>
          <w:color w:val="000000" w:themeColor="text1"/>
        </w:rPr>
        <w:sym w:font="Symbol" w:char="F0D2"/>
      </w:r>
      <w:r w:rsidRPr="00D311FE">
        <w:rPr>
          <w:color w:val="000000" w:themeColor="text1"/>
        </w:rPr>
        <w:t xml:space="preserve">, which allows users </w:t>
      </w:r>
      <w:r w:rsidRPr="00D311FE">
        <w:rPr>
          <w:color w:val="000000" w:themeColor="text1"/>
        </w:rPr>
        <w:lastRenderedPageBreak/>
        <w:t xml:space="preserve">to upload GPS files to track progress along road segments or compete (asynchronously) against their peers on the same road segment. </w:t>
      </w:r>
    </w:p>
    <w:p w14:paraId="7E878E1F" w14:textId="757C7135" w:rsidR="00FA5606" w:rsidRPr="00D311FE" w:rsidRDefault="00FA5606" w:rsidP="00727C6D">
      <w:pPr>
        <w:spacing w:line="480" w:lineRule="auto"/>
        <w:ind w:firstLine="720"/>
        <w:rPr>
          <w:color w:val="000000" w:themeColor="text1"/>
        </w:rPr>
      </w:pPr>
      <w:r w:rsidRPr="00D311FE">
        <w:rPr>
          <w:color w:val="000000" w:themeColor="text1"/>
          <w:u w:val="single"/>
        </w:rPr>
        <w:t>Power meters.</w:t>
      </w:r>
      <w:r w:rsidRPr="00D311FE">
        <w:rPr>
          <w:color w:val="000000" w:themeColor="text1"/>
        </w:rPr>
        <w:t xml:space="preserve"> On-bike power meters are now widely available and are perhaps the most effective way to track a road cyclist’s training load. When combined with accompanying software, power meters can provide information on both training volume and intensity. Power meters can be located in the bicycle’s crankset, pedal, or rear hub.  With more options becoming available each year, the price is starting to come down</w:t>
      </w:r>
      <w:r w:rsidR="0084047A">
        <w:rPr>
          <w:color w:val="000000" w:themeColor="text1"/>
        </w:rPr>
        <w:t xml:space="preserve"> from thousands to hundreds of dollars</w:t>
      </w:r>
      <w:r w:rsidRPr="00D311FE">
        <w:rPr>
          <w:color w:val="000000" w:themeColor="text1"/>
        </w:rPr>
        <w:t xml:space="preserve">. Power output measurements have long been available on cycle ergometers; however, the on-bike power meter allows a cyclist to ride their own bicycle </w:t>
      </w:r>
      <w:r w:rsidRPr="00D311FE">
        <w:rPr>
          <w:i/>
          <w:iCs/>
          <w:color w:val="000000" w:themeColor="text1"/>
        </w:rPr>
        <w:t>and</w:t>
      </w:r>
      <w:r w:rsidRPr="00D311FE">
        <w:rPr>
          <w:color w:val="000000" w:themeColor="text1"/>
        </w:rPr>
        <w:t xml:space="preserve"> to have a snapshot of their </w:t>
      </w:r>
      <w:r w:rsidR="001350D2">
        <w:rPr>
          <w:color w:val="000000" w:themeColor="text1"/>
        </w:rPr>
        <w:t>power</w:t>
      </w:r>
      <w:r w:rsidRPr="00D311FE">
        <w:rPr>
          <w:color w:val="000000" w:themeColor="text1"/>
        </w:rPr>
        <w:t xml:space="preserve"> at any moment in time. </w:t>
      </w:r>
      <w:r w:rsidR="001350D2">
        <w:rPr>
          <w:color w:val="000000" w:themeColor="text1"/>
        </w:rPr>
        <w:t>C</w:t>
      </w:r>
      <w:r w:rsidRPr="00D311FE">
        <w:rPr>
          <w:color w:val="000000" w:themeColor="text1"/>
        </w:rPr>
        <w:t>ommercially available power meter</w:t>
      </w:r>
      <w:r w:rsidR="001350D2">
        <w:rPr>
          <w:color w:val="000000" w:themeColor="text1"/>
        </w:rPr>
        <w:t>s</w:t>
      </w:r>
      <w:r w:rsidRPr="00D311FE">
        <w:rPr>
          <w:color w:val="000000" w:themeColor="text1"/>
        </w:rPr>
        <w:t xml:space="preserve"> </w:t>
      </w:r>
      <w:r w:rsidR="001350D2">
        <w:rPr>
          <w:color w:val="000000" w:themeColor="text1"/>
        </w:rPr>
        <w:t xml:space="preserve">can display a rider’s </w:t>
      </w:r>
      <w:r w:rsidRPr="00D311FE">
        <w:rPr>
          <w:color w:val="000000" w:themeColor="text1"/>
        </w:rPr>
        <w:t xml:space="preserve">power </w:t>
      </w:r>
      <w:r w:rsidR="001350D2">
        <w:rPr>
          <w:color w:val="000000" w:themeColor="text1"/>
        </w:rPr>
        <w:t xml:space="preserve">output </w:t>
      </w:r>
      <w:r w:rsidRPr="00D311FE">
        <w:rPr>
          <w:color w:val="000000" w:themeColor="text1"/>
        </w:rPr>
        <w:t xml:space="preserve">(in watts) </w:t>
      </w:r>
      <w:r w:rsidR="001350D2">
        <w:rPr>
          <w:color w:val="000000" w:themeColor="text1"/>
        </w:rPr>
        <w:t>and they also allow</w:t>
      </w:r>
      <w:r w:rsidRPr="00D311FE">
        <w:rPr>
          <w:color w:val="000000" w:themeColor="text1"/>
        </w:rPr>
        <w:t xml:space="preserve"> for data </w:t>
      </w:r>
      <w:r w:rsidR="001350D2">
        <w:rPr>
          <w:color w:val="000000" w:themeColor="text1"/>
        </w:rPr>
        <w:t>to be recorded</w:t>
      </w:r>
      <w:r w:rsidR="001350D2" w:rsidRPr="00D311FE">
        <w:rPr>
          <w:color w:val="000000" w:themeColor="text1"/>
        </w:rPr>
        <w:t xml:space="preserve"> </w:t>
      </w:r>
      <w:r w:rsidRPr="00D311FE">
        <w:rPr>
          <w:color w:val="000000" w:themeColor="text1"/>
        </w:rPr>
        <w:t xml:space="preserve">through either ANT+, Bluetooth, or the company’s own head-unit. These data recording allows for athletes and coaches to examine the completed training session and associated physiological responses in much greater detail. While power meters report the amount of work done in kilojoules (kJ) and energy expenditure is typically measured in kilocalories (at least in the United States), it must be noted that power meters are measuring external work (kJ)- not total energy needed to perform that work. </w:t>
      </w:r>
      <w:r w:rsidR="001350D2">
        <w:rPr>
          <w:color w:val="000000" w:themeColor="text1"/>
        </w:rPr>
        <w:t xml:space="preserve">By knowing the level of </w:t>
      </w:r>
      <w:r w:rsidRPr="00D311FE">
        <w:rPr>
          <w:color w:val="000000" w:themeColor="text1"/>
        </w:rPr>
        <w:t>external work</w:t>
      </w:r>
      <w:r w:rsidR="001350D2">
        <w:rPr>
          <w:color w:val="000000" w:themeColor="text1"/>
        </w:rPr>
        <w:t>, this</w:t>
      </w:r>
      <w:r w:rsidRPr="00D311FE">
        <w:rPr>
          <w:color w:val="000000" w:themeColor="text1"/>
        </w:rPr>
        <w:t xml:space="preserve"> can be used to estimate the amount of metabolic energy used to accomplish that work. By definition, gross efficiency is the ratio of external work to the </w:t>
      </w:r>
      <w:r w:rsidR="001350D2">
        <w:rPr>
          <w:color w:val="000000" w:themeColor="text1"/>
        </w:rPr>
        <w:t>energy expended in order to do that work</w:t>
      </w:r>
      <w:r w:rsidRPr="00D311FE">
        <w:rPr>
          <w:color w:val="000000" w:themeColor="text1"/>
        </w:rPr>
        <w:t xml:space="preserve">. The gross efficiency of most road cyclists </w:t>
      </w:r>
      <w:r w:rsidR="001350D2">
        <w:rPr>
          <w:color w:val="000000" w:themeColor="text1"/>
        </w:rPr>
        <w:t xml:space="preserve">usually </w:t>
      </w:r>
      <w:r w:rsidRPr="00D311FE">
        <w:rPr>
          <w:color w:val="000000" w:themeColor="text1"/>
        </w:rPr>
        <w:t>falls between 20-25%</w:t>
      </w:r>
      <w:r w:rsidR="001350D2">
        <w:rPr>
          <w:color w:val="000000" w:themeColor="text1"/>
        </w:rPr>
        <w:t>,</w:t>
      </w:r>
      <w:r w:rsidRPr="00D311FE">
        <w:rPr>
          <w:color w:val="000000" w:themeColor="text1"/>
        </w:rPr>
        <w:t xml:space="preserve"> depending on a </w:t>
      </w:r>
      <w:r w:rsidR="001350D2">
        <w:rPr>
          <w:color w:val="000000" w:themeColor="text1"/>
        </w:rPr>
        <w:t>number</w:t>
      </w:r>
      <w:r w:rsidR="001350D2" w:rsidRPr="00D311FE">
        <w:rPr>
          <w:color w:val="000000" w:themeColor="text1"/>
        </w:rPr>
        <w:t xml:space="preserve"> </w:t>
      </w:r>
      <w:r w:rsidRPr="00D311FE">
        <w:rPr>
          <w:color w:val="000000" w:themeColor="text1"/>
        </w:rPr>
        <w:t xml:space="preserve">of factors </w:t>
      </w:r>
      <w:r w:rsidRPr="00D311FE">
        <w:rPr>
          <w:color w:val="000000" w:themeColor="text1"/>
        </w:rPr>
        <w:fldChar w:fldCharType="begin"/>
      </w:r>
      <w:r w:rsidR="0039358B">
        <w:rPr>
          <w:color w:val="000000" w:themeColor="text1"/>
        </w:rPr>
        <w:instrText xml:space="preserve"> ADDIN EN.CITE &lt;EndNote&gt;&lt;Cite&gt;&lt;Author&gt;Płoszczyca&lt;/Author&gt;&lt;Year&gt;2019&lt;/Year&gt;&lt;RecNum&gt;132&lt;/RecNum&gt;&lt;DisplayText&gt;(125)&lt;/DisplayText&gt;&lt;record&gt;&lt;rec-number&gt;132&lt;/rec-number&gt;&lt;foreign-keys&gt;&lt;key app="EN" db-id="v29st9evjz0r22e9aph5azdef0rx2r5aas9e" timestamp="1612548352"&gt;132&lt;/key&gt;&lt;/foreign-keys&gt;&lt;ref-type name="Journal Article"&gt;17&lt;/ref-type&gt;&lt;contributors&gt;&lt;authors&gt;&lt;author&gt;Płoszczyca, Kamila&lt;/author&gt;&lt;author&gt;Foltyn, Jakub&lt;/author&gt;&lt;author&gt;Goliniewski, Jakub&lt;/author&gt;&lt;author&gt;Krȩżelok, Janusz&lt;/author&gt;&lt;author&gt;Poprzecki, Stanisław&lt;/author&gt;&lt;author&gt;Ozimek, Mariusz&lt;/author&gt;&lt;author&gt;Czuba, Miłosz&lt;/author&gt;&lt;/authors&gt;&lt;/contributors&gt;&lt;titles&gt;&lt;title&gt;Seasonal changes in gross efficiency and aerobic capacity in well-trained road cyclists&lt;/title&gt;&lt;secondary-title&gt;Isokinetics and Exercise Science&lt;/secondary-title&gt;&lt;/titles&gt;&lt;periodical&gt;&lt;full-title&gt;Isokinetics and Exercise Science&lt;/full-title&gt;&lt;/periodical&gt;&lt;pages&gt;1-10&lt;/pages&gt;&lt;volume&gt;27&lt;/volume&gt;&lt;dates&gt;&lt;year&gt;2019&lt;/year&gt;&lt;pub-dates&gt;&lt;date&gt;06/21&lt;/date&gt;&lt;/pub-dates&gt;&lt;/dates&gt;&lt;urls&gt;&lt;/urls&gt;&lt;electronic-resource-num&gt;10.3233/IES-192115&lt;/electronic-resource-num&gt;&lt;/record&gt;&lt;/Cite&gt;&lt;/EndNote&gt;</w:instrText>
      </w:r>
      <w:r w:rsidRPr="00D311FE">
        <w:rPr>
          <w:color w:val="000000" w:themeColor="text1"/>
        </w:rPr>
        <w:fldChar w:fldCharType="separate"/>
      </w:r>
      <w:r w:rsidR="0039358B">
        <w:rPr>
          <w:noProof/>
          <w:color w:val="000000" w:themeColor="text1"/>
        </w:rPr>
        <w:t>(125)</w:t>
      </w:r>
      <w:r w:rsidRPr="00D311FE">
        <w:rPr>
          <w:color w:val="000000" w:themeColor="text1"/>
        </w:rPr>
        <w:fldChar w:fldCharType="end"/>
      </w:r>
      <w:r w:rsidRPr="00D311FE">
        <w:rPr>
          <w:color w:val="000000" w:themeColor="text1"/>
        </w:rPr>
        <w:t>.</w:t>
      </w:r>
      <w:r w:rsidR="00727C6D">
        <w:rPr>
          <w:color w:val="000000" w:themeColor="text1"/>
        </w:rPr>
        <w:t xml:space="preserve"> (e.g., 300kJ of mechanical work / 4.184 = 71.4kcals; 71.4kcals * 4 (efficiency is 25%) = 285kcals) F</w:t>
      </w:r>
      <w:r w:rsidRPr="00D311FE">
        <w:rPr>
          <w:color w:val="000000" w:themeColor="text1"/>
        </w:rPr>
        <w:t xml:space="preserve">or each 1.0 kJ of mechanical work performed, a cyclist expends </w:t>
      </w:r>
      <w:r w:rsidR="001350D2">
        <w:rPr>
          <w:color w:val="000000" w:themeColor="text1"/>
        </w:rPr>
        <w:t>4.18 kJ (</w:t>
      </w:r>
      <w:proofErr w:type="gramStart"/>
      <w:r w:rsidR="001350D2">
        <w:rPr>
          <w:color w:val="000000" w:themeColor="text1"/>
        </w:rPr>
        <w:t>i.e.</w:t>
      </w:r>
      <w:proofErr w:type="gramEnd"/>
      <w:r w:rsidR="001350D2">
        <w:rPr>
          <w:color w:val="000000" w:themeColor="text1"/>
        </w:rPr>
        <w:t xml:space="preserve"> </w:t>
      </w:r>
      <w:r w:rsidRPr="00D311FE">
        <w:rPr>
          <w:color w:val="000000" w:themeColor="text1"/>
        </w:rPr>
        <w:t>1.0 kcal</w:t>
      </w:r>
      <w:r w:rsidR="001350D2">
        <w:rPr>
          <w:color w:val="000000" w:themeColor="text1"/>
        </w:rPr>
        <w:t>)</w:t>
      </w:r>
      <w:r w:rsidRPr="00D311FE">
        <w:rPr>
          <w:color w:val="000000" w:themeColor="text1"/>
        </w:rPr>
        <w:t xml:space="preserve"> of energy.  </w:t>
      </w:r>
      <w:r w:rsidR="00466324">
        <w:rPr>
          <w:color w:val="000000" w:themeColor="text1"/>
        </w:rPr>
        <w:t>Thus, a cyclist can use</w:t>
      </w:r>
      <w:r w:rsidRPr="00D311FE">
        <w:rPr>
          <w:color w:val="000000" w:themeColor="text1"/>
        </w:rPr>
        <w:t xml:space="preserve"> </w:t>
      </w:r>
      <w:r w:rsidR="00466324">
        <w:rPr>
          <w:color w:val="000000" w:themeColor="text1"/>
        </w:rPr>
        <w:t xml:space="preserve">the number of kJ of mechanical work displayed on their head unit to estimate the metabolic energy </w:t>
      </w:r>
      <w:r w:rsidR="00466324">
        <w:rPr>
          <w:color w:val="000000" w:themeColor="text1"/>
        </w:rPr>
        <w:lastRenderedPageBreak/>
        <w:t>they used during their ride, and this in turn can be helpful in estimating how many kcal they should consume each day.</w:t>
      </w:r>
    </w:p>
    <w:p w14:paraId="3164438F" w14:textId="4522CBE7" w:rsidR="00FA5606" w:rsidRPr="00D311FE" w:rsidRDefault="00FA5606" w:rsidP="00FA5606">
      <w:pPr>
        <w:spacing w:line="480" w:lineRule="auto"/>
        <w:ind w:firstLine="720"/>
        <w:rPr>
          <w:color w:val="000000" w:themeColor="text1"/>
        </w:rPr>
      </w:pPr>
      <w:r w:rsidRPr="00D311FE">
        <w:rPr>
          <w:color w:val="000000" w:themeColor="text1"/>
        </w:rPr>
        <w:t>The SRM (</w:t>
      </w:r>
      <w:proofErr w:type="spellStart"/>
      <w:r w:rsidRPr="00D311FE">
        <w:rPr>
          <w:color w:val="000000" w:themeColor="text1"/>
        </w:rPr>
        <w:t>Jüllich</w:t>
      </w:r>
      <w:proofErr w:type="spellEnd"/>
      <w:r w:rsidRPr="00D311FE">
        <w:rPr>
          <w:color w:val="000000" w:themeColor="text1"/>
        </w:rPr>
        <w:t xml:space="preserve">, Germany) crank-based power meter was the first commercially available power meter in the late 1980s, however it was both extremely expensive and heavy which discouraged even the most data-driven athlete. </w:t>
      </w:r>
      <w:proofErr w:type="spellStart"/>
      <w:r w:rsidRPr="00D311FE">
        <w:rPr>
          <w:color w:val="000000" w:themeColor="text1"/>
        </w:rPr>
        <w:t>PowerTap</w:t>
      </w:r>
      <w:proofErr w:type="spellEnd"/>
      <w:r w:rsidRPr="00D311FE">
        <w:rPr>
          <w:color w:val="000000" w:themeColor="text1"/>
        </w:rPr>
        <w:t xml:space="preserve">™ (Madison, WI) released a hub-based power meter in the late 1990s which was also heavy and limited rear wheel options for riders, but the device was far less expensive and began to open up the market for amateurs and professionals who became sponsored. SRM and </w:t>
      </w:r>
      <w:proofErr w:type="spellStart"/>
      <w:r w:rsidRPr="00D311FE">
        <w:rPr>
          <w:color w:val="000000" w:themeColor="text1"/>
        </w:rPr>
        <w:t>PowerTap</w:t>
      </w:r>
      <w:proofErr w:type="spellEnd"/>
      <w:r w:rsidRPr="00D311FE">
        <w:rPr>
          <w:color w:val="000000" w:themeColor="text1"/>
        </w:rPr>
        <w:t xml:space="preserve">™ (now with pedal-based power) are still two of the top power meter companies, </w:t>
      </w:r>
      <w:r w:rsidR="0084047A">
        <w:rPr>
          <w:color w:val="000000" w:themeColor="text1"/>
        </w:rPr>
        <w:t xml:space="preserve">but </w:t>
      </w:r>
      <w:r w:rsidRPr="00D311FE">
        <w:rPr>
          <w:color w:val="000000" w:themeColor="text1"/>
        </w:rPr>
        <w:t xml:space="preserve">brands like </w:t>
      </w:r>
      <w:proofErr w:type="spellStart"/>
      <w:r w:rsidRPr="00D311FE">
        <w:rPr>
          <w:color w:val="000000" w:themeColor="text1"/>
        </w:rPr>
        <w:t>Quarq</w:t>
      </w:r>
      <w:proofErr w:type="spellEnd"/>
      <w:r w:rsidRPr="00D311FE">
        <w:rPr>
          <w:color w:val="000000" w:themeColor="text1"/>
        </w:rPr>
        <w:t xml:space="preserve"> (Chicago, IL), Stages (Saddleback Ltd., UK), Rotor (Salt Lake City, Utah), Pioneer (Tokyo, Japan) and Power2Max (</w:t>
      </w:r>
      <w:proofErr w:type="spellStart"/>
      <w:r w:rsidRPr="00D311FE">
        <w:rPr>
          <w:color w:val="000000" w:themeColor="text1"/>
        </w:rPr>
        <w:t>Waldufen</w:t>
      </w:r>
      <w:proofErr w:type="spellEnd"/>
      <w:r w:rsidRPr="00D311FE">
        <w:rPr>
          <w:color w:val="000000" w:themeColor="text1"/>
        </w:rPr>
        <w:t xml:space="preserve">, Germany) have entered the market at much more affordable rates, further driving down the cost of owning a power meter. Although mobile power meters existed much earlier, few knew how to interpret the data that was being recorded, particularly due to the highly variable nature of outdoor riding. Hunter Allen and Andrew Coggan </w:t>
      </w:r>
      <w:r w:rsidRPr="00D311FE">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D311FE">
        <w:rPr>
          <w:color w:val="000000" w:themeColor="text1"/>
        </w:rPr>
        <w:fldChar w:fldCharType="separate"/>
      </w:r>
      <w:r w:rsidR="00125664">
        <w:rPr>
          <w:noProof/>
          <w:color w:val="000000" w:themeColor="text1"/>
        </w:rPr>
        <w:t>(13)</w:t>
      </w:r>
      <w:r w:rsidRPr="00D311FE">
        <w:rPr>
          <w:color w:val="000000" w:themeColor="text1"/>
        </w:rPr>
        <w:fldChar w:fldCharType="end"/>
      </w:r>
      <w:r w:rsidRPr="00D311FE">
        <w:rPr>
          <w:color w:val="000000" w:themeColor="text1"/>
        </w:rPr>
        <w:t xml:space="preserve"> published one of the first comprehensive guides for interpreting power meter data titled </w:t>
      </w:r>
      <w:r w:rsidRPr="00D311FE">
        <w:rPr>
          <w:i/>
          <w:iCs/>
          <w:color w:val="000000" w:themeColor="text1"/>
        </w:rPr>
        <w:t xml:space="preserve">Training and Racing with a Power Meter </w:t>
      </w:r>
      <w:r w:rsidRPr="00D311FE">
        <w:rPr>
          <w:color w:val="000000" w:themeColor="text1"/>
        </w:rPr>
        <w:t>in 2006. This book has established a foundation that many software companies (</w:t>
      </w:r>
      <w:proofErr w:type="spellStart"/>
      <w:r w:rsidRPr="00D311FE">
        <w:rPr>
          <w:color w:val="000000" w:themeColor="text1"/>
        </w:rPr>
        <w:t>ie</w:t>
      </w:r>
      <w:proofErr w:type="spellEnd"/>
      <w:r w:rsidRPr="00D311FE">
        <w:rPr>
          <w:color w:val="000000" w:themeColor="text1"/>
        </w:rPr>
        <w:t xml:space="preserve">. </w:t>
      </w:r>
      <w:proofErr w:type="spellStart"/>
      <w:r w:rsidRPr="00D311FE">
        <w:rPr>
          <w:color w:val="000000" w:themeColor="text1"/>
        </w:rPr>
        <w:t>TrainingPeaks</w:t>
      </w:r>
      <w:proofErr w:type="spellEnd"/>
      <w:r w:rsidRPr="00D311FE">
        <w:rPr>
          <w:color w:val="000000" w:themeColor="text1"/>
        </w:rPr>
        <w:sym w:font="Symbol" w:char="F0D4"/>
      </w:r>
      <w:r w:rsidRPr="00D311FE">
        <w:rPr>
          <w:color w:val="000000" w:themeColor="text1"/>
        </w:rPr>
        <w:t>) have based training stress around, often with a heavy reliance on Coggan’s concept of Normalized Power</w:t>
      </w:r>
      <w:r w:rsidRPr="00D311FE">
        <w:rPr>
          <w:color w:val="000000" w:themeColor="text1"/>
        </w:rPr>
        <w:sym w:font="Symbol" w:char="F0D2"/>
      </w:r>
      <w:r w:rsidRPr="00D311FE">
        <w:rPr>
          <w:color w:val="000000" w:themeColor="text1"/>
        </w:rPr>
        <w:t xml:space="preserve"> (NP). Coggan’s PhD in exercise physiology and personal riding background helped him recognize that the mean power output of an outdoor bike ride does not adequately describe the relative effort.  A bike ride on undulating terrain, or one where speed alternates between fast and slow, is perceived as much more strenuous than a bike ride on flat terrain with constant speed.  Coggan reasoned that the physiological responses (</w:t>
      </w:r>
      <w:proofErr w:type="gramStart"/>
      <w:r w:rsidRPr="00D311FE">
        <w:rPr>
          <w:color w:val="000000" w:themeColor="text1"/>
        </w:rPr>
        <w:t>e.g.</w:t>
      </w:r>
      <w:proofErr w:type="gramEnd"/>
      <w:r w:rsidRPr="00D311FE">
        <w:rPr>
          <w:color w:val="000000" w:themeColor="text1"/>
        </w:rPr>
        <w:t xml:space="preserve"> lactate production, glycogen utilization, hormone levels) are curvilinear in regards to exercise intensity, </w:t>
      </w:r>
      <w:r w:rsidRPr="00D311FE">
        <w:rPr>
          <w:color w:val="000000" w:themeColor="text1"/>
        </w:rPr>
        <w:lastRenderedPageBreak/>
        <w:t>and this means that segments performed at or above lactate threshold are far more demanding on the body. Coggan also documented that these physiological processes are not instantaneous with the power output, and have 30-second half-lives (</w:t>
      </w:r>
      <w:proofErr w:type="gramStart"/>
      <w:r w:rsidRPr="00D311FE">
        <w:rPr>
          <w:color w:val="000000" w:themeColor="text1"/>
        </w:rPr>
        <w:t>e.g.</w:t>
      </w:r>
      <w:proofErr w:type="gramEnd"/>
      <w:r w:rsidRPr="00D311FE">
        <w:rPr>
          <w:color w:val="000000" w:themeColor="text1"/>
        </w:rPr>
        <w:t xml:space="preserve"> ventilation, plasma epinephrine concentration, HR). Taking these factors into account, Coggan formulated a metric called normalized power (NP) to help provide a more accurate measure of the true physiological stress of a given training session, compared to mean power. Furthermore, companies like </w:t>
      </w:r>
      <w:proofErr w:type="spellStart"/>
      <w:r w:rsidRPr="00D311FE">
        <w:rPr>
          <w:color w:val="000000" w:themeColor="text1"/>
        </w:rPr>
        <w:t>TrainingPeaks</w:t>
      </w:r>
      <w:proofErr w:type="spellEnd"/>
      <w:r w:rsidRPr="00D311FE">
        <w:rPr>
          <w:color w:val="000000" w:themeColor="text1"/>
        </w:rPr>
        <w:t xml:space="preserve"> now use NP to measure training stress and determine the Intensity Factor</w:t>
      </w:r>
      <w:r w:rsidRPr="00D311FE">
        <w:rPr>
          <w:color w:val="000000" w:themeColor="text1"/>
        </w:rPr>
        <w:sym w:font="Symbol" w:char="F0D2"/>
      </w:r>
      <w:r w:rsidRPr="00D311FE">
        <w:rPr>
          <w:color w:val="000000" w:themeColor="text1"/>
        </w:rPr>
        <w:t xml:space="preserve"> (IF) of a ride, coupled with duration can provide a Training Stress Score</w:t>
      </w:r>
      <w:r w:rsidRPr="00D311FE">
        <w:rPr>
          <w:color w:val="000000" w:themeColor="text1"/>
        </w:rPr>
        <w:sym w:font="Symbol" w:char="F0D2"/>
      </w:r>
      <w:r w:rsidRPr="00D311FE">
        <w:rPr>
          <w:color w:val="000000" w:themeColor="text1"/>
        </w:rPr>
        <w:t xml:space="preserve"> (TSS). </w:t>
      </w:r>
    </w:p>
    <w:p w14:paraId="325C15D9" w14:textId="3D213C42" w:rsidR="00443B59" w:rsidRPr="00BC3FF7" w:rsidRDefault="00443B59" w:rsidP="00443B59">
      <w:pPr>
        <w:spacing w:line="480" w:lineRule="auto"/>
        <w:ind w:firstLine="720"/>
      </w:pPr>
      <w:r w:rsidRPr="00BC3FF7">
        <w:rPr>
          <w:color w:val="000000" w:themeColor="text1"/>
          <w:u w:val="single"/>
        </w:rPr>
        <w:t xml:space="preserve">Physiological </w:t>
      </w:r>
      <w:r w:rsidR="008A54CF">
        <w:rPr>
          <w:color w:val="000000" w:themeColor="text1"/>
          <w:u w:val="single"/>
        </w:rPr>
        <w:t>c</w:t>
      </w:r>
      <w:r w:rsidRPr="00BC3FF7">
        <w:rPr>
          <w:color w:val="000000" w:themeColor="text1"/>
          <w:u w:val="single"/>
        </w:rPr>
        <w:t xml:space="preserve">haracteristics and </w:t>
      </w:r>
      <w:r w:rsidR="008A54CF">
        <w:rPr>
          <w:color w:val="000000" w:themeColor="text1"/>
          <w:u w:val="single"/>
        </w:rPr>
        <w:t>t</w:t>
      </w:r>
      <w:r w:rsidRPr="00BC3FF7">
        <w:rPr>
          <w:color w:val="000000" w:themeColor="text1"/>
          <w:u w:val="single"/>
        </w:rPr>
        <w:t xml:space="preserve">raining </w:t>
      </w:r>
      <w:r w:rsidR="008A54CF">
        <w:rPr>
          <w:color w:val="000000" w:themeColor="text1"/>
          <w:u w:val="single"/>
        </w:rPr>
        <w:t>h</w:t>
      </w:r>
      <w:r w:rsidRPr="00BC3FF7">
        <w:rPr>
          <w:color w:val="000000" w:themeColor="text1"/>
          <w:u w:val="single"/>
        </w:rPr>
        <w:t xml:space="preserve">abits of </w:t>
      </w:r>
      <w:r w:rsidR="008A54CF">
        <w:rPr>
          <w:color w:val="000000" w:themeColor="text1"/>
          <w:u w:val="single"/>
        </w:rPr>
        <w:t>c</w:t>
      </w:r>
      <w:r w:rsidRPr="00BC3FF7">
        <w:rPr>
          <w:color w:val="000000" w:themeColor="text1"/>
          <w:u w:val="single"/>
        </w:rPr>
        <w:t>yclists.</w:t>
      </w:r>
      <w:r w:rsidRPr="00BC3FF7">
        <w:rPr>
          <w:color w:val="000000" w:themeColor="text1"/>
        </w:rPr>
        <w:t xml:space="preserve"> Studies on the physiology of cyclists exist; </w:t>
      </w:r>
      <w:r>
        <w:rPr>
          <w:color w:val="000000" w:themeColor="text1"/>
        </w:rPr>
        <w:t xml:space="preserve">however, </w:t>
      </w:r>
      <w:r w:rsidR="002667F0">
        <w:t>they are usually only done on cyclists at the very elite level</w:t>
      </w:r>
      <w:r w:rsidR="00201C62">
        <w:t xml:space="preserve"> (</w:t>
      </w:r>
      <w:r w:rsidR="00201C62" w:rsidRPr="00201C62">
        <w:rPr>
          <w:i/>
          <w:iCs/>
        </w:rPr>
        <w:t>Table 1, Appendix A</w:t>
      </w:r>
      <w:r w:rsidR="00201C62">
        <w:t>)</w:t>
      </w:r>
      <w:r w:rsidR="002667F0">
        <w:t xml:space="preserve">. </w:t>
      </w:r>
      <w:r w:rsidRPr="00BC3FF7">
        <w:rPr>
          <w:color w:val="000000" w:themeColor="text1"/>
        </w:rPr>
        <w:t xml:space="preserve">A </w:t>
      </w:r>
      <w:r w:rsidR="000930F6">
        <w:rPr>
          <w:color w:val="000000" w:themeColor="text1"/>
        </w:rPr>
        <w:t xml:space="preserve">men’s </w:t>
      </w:r>
      <w:r w:rsidRPr="00BC3FF7">
        <w:rPr>
          <w:color w:val="000000" w:themeColor="text1"/>
        </w:rPr>
        <w:t>professional cyclist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generally falls between 5.0-5.5</w:t>
      </w:r>
      <w:r w:rsidR="00466324">
        <w:rPr>
          <w:color w:val="000000" w:themeColor="text1"/>
        </w:rPr>
        <w:t xml:space="preserve"> </w:t>
      </w:r>
      <w:r w:rsidRPr="00BC3FF7">
        <w:rPr>
          <w:color w:val="000000" w:themeColor="text1"/>
        </w:rPr>
        <w:t>L/min or 70-80</w:t>
      </w:r>
      <w:r w:rsidR="00466324">
        <w:rPr>
          <w:color w:val="000000" w:themeColor="text1"/>
        </w:rPr>
        <w:t xml:space="preserve">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00EC2026">
        <w:rPr>
          <w:color w:val="000000" w:themeColor="text1"/>
        </w:rPr>
        <w:fldChar w:fldCharType="begin"/>
      </w:r>
      <w:r w:rsidR="00352D9B">
        <w:rPr>
          <w:color w:val="000000" w:themeColor="text1"/>
        </w:rPr>
        <w:instrText xml:space="preserve"> ADDIN EN.CITE &lt;EndNote&gt;&lt;Cite&gt;&lt;Author&gt;Lucia&lt;/Author&gt;&lt;Year&gt;1999&lt;/Year&gt;&lt;RecNum&gt;37&lt;/RecNum&gt;&lt;DisplayText&gt;(19)&lt;/DisplayText&gt;&lt;record&gt;&lt;rec-number&gt;37&lt;/rec-number&gt;&lt;foreign-keys&gt;&lt;key app="EN" db-id="v29st9evjz0r22e9aph5azdef0rx2r5aas9e" timestamp="1612489932"&gt;37&lt;/key&gt;&lt;/foreign-keys&gt;&lt;ref-type name="Journal Article"&gt;17&lt;/ref-type&gt;&lt;contributors&gt;&lt;authors&gt;&lt;author&gt;Lucia, A.&lt;/author&gt;&lt;author&gt;Hoyos, J.&lt;/author&gt;&lt;author&gt;Carvajal, A.&lt;/author&gt;&lt;author&gt;Chicharro, J. L.&lt;/author&gt;&lt;/authors&gt;&lt;/contributors&gt;&lt;auth-address&gt;Universidad Complutense de Madrid, Spain.&lt;/auth-address&gt;&lt;titles&gt;&lt;title&gt;Heart rate response to professional road cycling: the Tour de France&lt;/title&gt;&lt;secondary-title&gt;Int J Sports Med&lt;/secondary-title&gt;&lt;/titles&gt;&lt;periodical&gt;&lt;full-title&gt;Int J Sports Med&lt;/full-title&gt;&lt;/periodical&gt;&lt;pages&gt;167-72&lt;/pages&gt;&lt;volume&gt;20&lt;/volume&gt;&lt;number&gt;3&lt;/number&gt;&lt;edition&gt;1999/05/20&lt;/edition&gt;&lt;keywords&gt;&lt;keyword&gt;Adult&lt;/keyword&gt;&lt;keyword&gt;Bicycling/*physiology&lt;/keyword&gt;&lt;keyword&gt;Exercise Test&lt;/keyword&gt;&lt;keyword&gt;Heart Rate/*physiology&lt;/keyword&gt;&lt;keyword&gt;Humans&lt;/keyword&gt;&lt;keyword&gt;Male&lt;/keyword&gt;&lt;keyword&gt;Oxygen Consumption&lt;/keyword&gt;&lt;keyword&gt;Physical Endurance/*physiology&lt;/keyword&gt;&lt;keyword&gt;Respiration&lt;/keyword&gt;&lt;/keywords&gt;&lt;dates&gt;&lt;year&gt;1999&lt;/year&gt;&lt;pub-dates&gt;&lt;date&gt;Apr&lt;/date&gt;&lt;/pub-dates&gt;&lt;/dates&gt;&lt;isbn&gt;0172-4622 (Print)&amp;#xD;0172-4622 (Linking)&lt;/isbn&gt;&lt;accession-num&gt;10333093&lt;/accession-num&gt;&lt;urls&gt;&lt;related-urls&gt;&lt;url&gt;https://www.ncbi.nlm.nih.gov/pubmed/10333093&lt;/url&gt;&lt;/related-urls&gt;&lt;/urls&gt;&lt;electronic-resource-num&gt;10.1055/s-1999-970284&lt;/electronic-resource-num&gt;&lt;/record&gt;&lt;/Cite&gt;&lt;/EndNote&gt;</w:instrText>
      </w:r>
      <w:r w:rsidR="00EC2026">
        <w:rPr>
          <w:color w:val="000000" w:themeColor="text1"/>
        </w:rPr>
        <w:fldChar w:fldCharType="separate"/>
      </w:r>
      <w:r w:rsidR="00352D9B">
        <w:rPr>
          <w:noProof/>
          <w:color w:val="000000" w:themeColor="text1"/>
        </w:rPr>
        <w:t>(19)</w:t>
      </w:r>
      <w:r w:rsidR="00EC2026">
        <w:rPr>
          <w:color w:val="000000" w:themeColor="text1"/>
        </w:rPr>
        <w:fldChar w:fldCharType="end"/>
      </w:r>
      <w:r w:rsidR="00EC2026">
        <w:rPr>
          <w:color w:val="000000" w:themeColor="text1"/>
        </w:rPr>
        <w:t xml:space="preserve"> </w:t>
      </w:r>
      <w:r w:rsidRPr="00BC3FF7">
        <w:rPr>
          <w:color w:val="000000" w:themeColor="text1"/>
        </w:rPr>
        <w:t>with exceptional riders like the previously mentioned</w:t>
      </w:r>
      <w:r>
        <w:rPr>
          <w:color w:val="000000" w:themeColor="text1"/>
        </w:rPr>
        <w:t xml:space="preserve"> well</w:t>
      </w:r>
      <w:r w:rsidRPr="00BC3FF7">
        <w:rPr>
          <w:color w:val="000000" w:themeColor="text1"/>
        </w:rPr>
        <w:t xml:space="preserve"> above these markers, particular during the race season in peak condition. Similarly, Burke </w:t>
      </w:r>
      <w:r w:rsidR="00954365">
        <w:rPr>
          <w:color w:val="000000" w:themeColor="text1"/>
        </w:rPr>
        <w:fldChar w:fldCharType="begin"/>
      </w:r>
      <w:r w:rsidR="00435177">
        <w:rPr>
          <w:color w:val="000000" w:themeColor="text1"/>
        </w:rPr>
        <w:instrText xml:space="preserve"> ADDIN EN.CITE &lt;EndNote&gt;&lt;Cite&gt;&lt;Author&gt;Burke&lt;/Author&gt;&lt;Year&gt;1986&lt;/Year&gt;&lt;RecNum&gt;86&lt;/RecNum&gt;&lt;DisplayText&gt;(82)&lt;/DisplayText&gt;&lt;record&gt;&lt;rec-number&gt;86&lt;/rec-number&gt;&lt;foreign-keys&gt;&lt;key app="EN" db-id="v29st9evjz0r22e9aph5azdef0rx2r5aas9e" timestamp="1612541737"&gt;86&lt;/key&gt;&lt;/foreign-keys&gt;&lt;ref-type name="Book"&gt;6&lt;/ref-type&gt;&lt;contributors&gt;&lt;authors&gt;&lt;author&gt;Burke, Ed&lt;/author&gt;&lt;/authors&gt;&lt;/contributors&gt;&lt;titles&gt;&lt;title&gt;Science of cycling&lt;/title&gt;&lt;/titles&gt;&lt;pages&gt;viii, 215 p.&lt;/pages&gt;&lt;keywords&gt;&lt;keyword&gt;Cycling Training.&lt;/keyword&gt;&lt;keyword&gt;Bicycle racing.&lt;/keyword&gt;&lt;keyword&gt;Cycling Physiological aspects.&lt;/keyword&gt;&lt;keyword&gt;Cycling Safety measures.&lt;/keyword&gt;&lt;/keywords&gt;&lt;dates&gt;&lt;year&gt;1986&lt;/year&gt;&lt;/dates&gt;&lt;pub-location&gt;Champaign, Ill.&lt;/pub-location&gt;&lt;publisher&gt;Human Kinetics Publishers&lt;/publisher&gt;&lt;isbn&gt;087322048X&lt;/isbn&gt;&lt;accession-num&gt;3350835&lt;/accession-num&gt;&lt;call-num&gt;GV1048 .S26 1986&lt;/call-num&gt;&lt;urls&gt;&lt;/urls&gt;&lt;/record&gt;&lt;/Cite&gt;&lt;/EndNote&gt;</w:instrText>
      </w:r>
      <w:r w:rsidR="00954365">
        <w:rPr>
          <w:color w:val="000000" w:themeColor="text1"/>
        </w:rPr>
        <w:fldChar w:fldCharType="separate"/>
      </w:r>
      <w:r w:rsidR="00435177">
        <w:rPr>
          <w:noProof/>
          <w:color w:val="000000" w:themeColor="text1"/>
        </w:rPr>
        <w:t>(82)</w:t>
      </w:r>
      <w:r w:rsidR="00954365">
        <w:rPr>
          <w:color w:val="000000" w:themeColor="text1"/>
        </w:rPr>
        <w:fldChar w:fldCharType="end"/>
      </w:r>
      <w:r w:rsidRPr="00BC3FF7">
        <w:rPr>
          <w:color w:val="000000" w:themeColor="text1"/>
        </w:rPr>
        <w:t xml:space="preserve"> reported </w:t>
      </w:r>
      <w:r w:rsidR="00012304">
        <w:rPr>
          <w:color w:val="000000" w:themeColor="text1"/>
        </w:rPr>
        <w:t xml:space="preserve">that </w:t>
      </w:r>
      <w:r w:rsidRPr="00BC3FF7">
        <w:rPr>
          <w:color w:val="000000" w:themeColor="text1"/>
        </w:rPr>
        <w:t xml:space="preserve">the 1984 U.S. men’s national team </w:t>
      </w:r>
      <w:r w:rsidR="00012304">
        <w:rPr>
          <w:color w:val="000000" w:themeColor="text1"/>
        </w:rPr>
        <w:t>had</w:t>
      </w:r>
      <w:r w:rsidR="00012304" w:rsidRPr="00BC3FF7">
        <w:rPr>
          <w:color w:val="000000" w:themeColor="text1"/>
        </w:rPr>
        <w:t xml:space="preserve"> </w:t>
      </w:r>
      <w:r w:rsidRPr="00BC3FF7">
        <w:rPr>
          <w:color w:val="000000" w:themeColor="text1"/>
        </w:rPr>
        <w:t>a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of 74.0 </w:t>
      </w:r>
      <w:r w:rsidRPr="00BC3FF7">
        <w:t xml:space="preserve">± 8.3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002E013E">
        <w:rPr>
          <w:color w:val="000000" w:themeColor="text1"/>
        </w:rPr>
        <w:t xml:space="preserve"> </w:t>
      </w:r>
      <w:r w:rsidR="00012304">
        <w:rPr>
          <w:color w:val="000000" w:themeColor="text1"/>
        </w:rPr>
        <w:t>(</w:t>
      </w:r>
      <w:r w:rsidR="00012304" w:rsidRPr="00BC3FF7">
        <w:rPr>
          <w:color w:val="000000" w:themeColor="text1"/>
        </w:rPr>
        <w:t>mean</w:t>
      </w:r>
      <w:r w:rsidR="00012304">
        <w:rPr>
          <w:color w:val="000000" w:themeColor="text1"/>
        </w:rPr>
        <w:t xml:space="preserve"> </w:t>
      </w:r>
      <w:r w:rsidR="00012304" w:rsidRPr="00636F11">
        <w:rPr>
          <w:color w:val="000000" w:themeColor="text1"/>
          <w:u w:val="single"/>
        </w:rPr>
        <w:t>+</w:t>
      </w:r>
      <w:r w:rsidR="00012304">
        <w:rPr>
          <w:color w:val="000000" w:themeColor="text1"/>
        </w:rPr>
        <w:t xml:space="preserve"> SD</w:t>
      </w:r>
      <w:r w:rsidR="00012304" w:rsidRPr="00BC3FF7">
        <w:rPr>
          <w:color w:val="000000" w:themeColor="text1"/>
        </w:rPr>
        <w:t xml:space="preserve"> </w:t>
      </w:r>
      <w:r w:rsidR="00012304">
        <w:rPr>
          <w:color w:val="000000" w:themeColor="text1"/>
        </w:rPr>
        <w:t xml:space="preserve">) </w:t>
      </w:r>
      <w:r w:rsidRPr="00BC3FF7">
        <w:rPr>
          <w:color w:val="000000" w:themeColor="text1"/>
        </w:rPr>
        <w:t>and the amateur category I men studied with a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of 70.6 </w:t>
      </w:r>
      <w:r w:rsidRPr="00BC3FF7">
        <w:t xml:space="preserve">±  9.5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Pr="00BC3FF7">
        <w:rPr>
          <w:color w:val="000000" w:themeColor="text1"/>
        </w:rPr>
        <w:t xml:space="preserve">. Burke </w:t>
      </w:r>
      <w:r w:rsidR="00012304">
        <w:rPr>
          <w:color w:val="000000" w:themeColor="text1"/>
        </w:rPr>
        <w:t>noted the</w:t>
      </w:r>
      <w:r w:rsidRPr="00BC3FF7">
        <w:rPr>
          <w:color w:val="000000" w:themeColor="text1"/>
        </w:rPr>
        <w:t xml:space="preserve"> relatively small metabolic differences between these two groups; this has prompted further studies </w:t>
      </w:r>
      <w:r w:rsidR="00A4380A">
        <w:rPr>
          <w:color w:val="000000" w:themeColor="text1"/>
        </w:rPr>
        <w:fldChar w:fldCharType="begin"/>
      </w:r>
      <w:r w:rsidR="0039358B">
        <w:rPr>
          <w:color w:val="000000" w:themeColor="text1"/>
        </w:rPr>
        <w:instrText xml:space="preserve"> ADDIN EN.CITE &lt;EndNote&gt;&lt;Cite&gt;&lt;Author&gt;Lucía&lt;/Author&gt;&lt;Year&gt;1998&lt;/Year&gt;&lt;RecNum&gt;138&lt;/RecNum&gt;&lt;DisplayText&gt;(126)&lt;/DisplayText&gt;&lt;record&gt;&lt;rec-number&gt;138&lt;/rec-number&gt;&lt;foreign-keys&gt;&lt;key app="EN" db-id="v29st9evjz0r22e9aph5azdef0rx2r5aas9e" timestamp="1617334665"&gt;138&lt;/key&gt;&lt;/foreign-keys&gt;&lt;ref-type name="Journal Article"&gt;17&lt;/ref-type&gt;&lt;contributors&gt;&lt;authors&gt;&lt;author&gt;Lucía, A.&lt;/author&gt;&lt;author&gt;Pardo, J.&lt;/author&gt;&lt;author&gt;Durántez, A.&lt;/author&gt;&lt;author&gt;Hoyos, J.&lt;/author&gt;&lt;author&gt;Chicharro, J. L.&lt;/author&gt;&lt;/authors&gt;&lt;/contributors&gt;&lt;auth-address&gt;Unidad de Investigación, Escuela de Medicina de la Educación Física y el Deporte, Universidad Complutense de Madrid, Spain.&lt;/auth-address&gt;&lt;titles&gt;&lt;title&gt;Physiological differences between professional and elite road cyclists&lt;/title&gt;&lt;secondary-title&gt;Int J Sports Med&lt;/secondary-title&gt;&lt;/titles&gt;&lt;periodical&gt;&lt;full-title&gt;Int J Sports Med&lt;/full-title&gt;&lt;/periodical&gt;&lt;pages&gt;342-8&lt;/pages&gt;&lt;volume&gt;19&lt;/volume&gt;&lt;number&gt;5&lt;/number&gt;&lt;edition&gt;1998/08/28&lt;/edition&gt;&lt;keywords&gt;&lt;keyword&gt;Adaptation, Physiological&lt;/keyword&gt;&lt;keyword&gt;Adult&lt;/keyword&gt;&lt;keyword&gt;Analysis of Variance&lt;/keyword&gt;&lt;keyword&gt;Bicycling/*physiology&lt;/keyword&gt;&lt;keyword&gt;Electromyography&lt;/keyword&gt;&lt;keyword&gt;Humans&lt;/keyword&gt;&lt;keyword&gt;Lactic Acid/blood&lt;/keyword&gt;&lt;keyword&gt;Male&lt;/keyword&gt;&lt;keyword&gt;Muscle Fatigue/physiology&lt;/keyword&gt;&lt;keyword&gt;Muscle, Skeletal/physiology&lt;/keyword&gt;&lt;keyword&gt;Oxygen Consumption&lt;/keyword&gt;&lt;keyword&gt;Pulmonary Gas Exchange&lt;/keyword&gt;&lt;keyword&gt;Pulmonary Ventilation&lt;/keyword&gt;&lt;keyword&gt;Respiratory Mechanics&lt;/keyword&gt;&lt;/keywords&gt;&lt;dates&gt;&lt;year&gt;1998&lt;/year&gt;&lt;pub-dates&gt;&lt;date&gt;Jul&lt;/date&gt;&lt;/pub-dates&gt;&lt;/dates&gt;&lt;isbn&gt;0172-4622 (Print)&amp;#xD;0172-4622&lt;/isbn&gt;&lt;accession-num&gt;9721058&lt;/accession-num&gt;&lt;urls&gt;&lt;/urls&gt;&lt;electronic-resource-num&gt;10.1055/s-2007-971928&lt;/electronic-resource-num&gt;&lt;remote-database-provider&gt;NLM&lt;/remote-database-provider&gt;&lt;language&gt;eng&lt;/language&gt;&lt;/record&gt;&lt;/Cite&gt;&lt;/EndNote&gt;</w:instrText>
      </w:r>
      <w:r w:rsidR="00A4380A">
        <w:rPr>
          <w:color w:val="000000" w:themeColor="text1"/>
        </w:rPr>
        <w:fldChar w:fldCharType="separate"/>
      </w:r>
      <w:r w:rsidR="0039358B">
        <w:rPr>
          <w:noProof/>
          <w:color w:val="000000" w:themeColor="text1"/>
        </w:rPr>
        <w:t>(126)</w:t>
      </w:r>
      <w:r w:rsidR="00A4380A">
        <w:rPr>
          <w:color w:val="000000" w:themeColor="text1"/>
        </w:rPr>
        <w:fldChar w:fldCharType="end"/>
      </w:r>
      <w:r w:rsidR="00A4380A">
        <w:rPr>
          <w:color w:val="000000" w:themeColor="text1"/>
        </w:rPr>
        <w:t xml:space="preserve"> </w:t>
      </w:r>
      <w:r w:rsidRPr="00BC3FF7">
        <w:rPr>
          <w:color w:val="000000" w:themeColor="text1"/>
        </w:rPr>
        <w:t xml:space="preserve">that have looked at the physiological differences between professional road cyclists (who have ridden at least one of the three Grand Tours) and elite cyclists who were the same age as their professional counterparts. Interestingly, the differences between the two of these groups </w:t>
      </w:r>
      <w:r w:rsidR="00012304">
        <w:rPr>
          <w:color w:val="000000" w:themeColor="text1"/>
        </w:rPr>
        <w:t>were seen</w:t>
      </w:r>
      <w:r w:rsidR="00012304" w:rsidRPr="00BC3FF7">
        <w:rPr>
          <w:color w:val="000000" w:themeColor="text1"/>
        </w:rPr>
        <w:t xml:space="preserve"> </w:t>
      </w:r>
      <w:r w:rsidRPr="00BC3FF7">
        <w:rPr>
          <w:color w:val="000000" w:themeColor="text1"/>
        </w:rPr>
        <w:t>at submaximal intensities and not necessarily VO</w:t>
      </w:r>
      <w:r w:rsidRPr="00BC3FF7">
        <w:rPr>
          <w:color w:val="000000" w:themeColor="text1"/>
          <w:vertAlign w:val="subscript"/>
        </w:rPr>
        <w:t>2</w:t>
      </w:r>
      <w:r w:rsidRPr="00363782">
        <w:rPr>
          <w:color w:val="000000" w:themeColor="text1"/>
          <w:vertAlign w:val="subscript"/>
        </w:rPr>
        <w:t>max</w:t>
      </w:r>
      <w:r w:rsidR="00012304">
        <w:rPr>
          <w:color w:val="000000" w:themeColor="text1"/>
        </w:rPr>
        <w:t>. The</w:t>
      </w:r>
      <w:r w:rsidRPr="00BC3FF7">
        <w:rPr>
          <w:color w:val="000000" w:themeColor="text1"/>
        </w:rPr>
        <w:t xml:space="preserve"> professional riders’ </w:t>
      </w:r>
      <w:r>
        <w:rPr>
          <w:color w:val="000000" w:themeColor="text1"/>
        </w:rPr>
        <w:t>LT</w:t>
      </w:r>
      <w:r w:rsidRPr="00BC3FF7">
        <w:rPr>
          <w:color w:val="000000" w:themeColor="text1"/>
        </w:rPr>
        <w:t xml:space="preserve"> </w:t>
      </w:r>
      <w:r w:rsidR="00012304" w:rsidRPr="00BC3FF7">
        <w:rPr>
          <w:color w:val="000000" w:themeColor="text1"/>
        </w:rPr>
        <w:t>occurr</w:t>
      </w:r>
      <w:r w:rsidR="00012304">
        <w:rPr>
          <w:color w:val="000000" w:themeColor="text1"/>
        </w:rPr>
        <w:t>ed</w:t>
      </w:r>
      <w:r w:rsidR="00012304" w:rsidRPr="00BC3FF7">
        <w:rPr>
          <w:color w:val="000000" w:themeColor="text1"/>
        </w:rPr>
        <w:t xml:space="preserve"> </w:t>
      </w:r>
      <w:r w:rsidRPr="00BC3FF7">
        <w:rPr>
          <w:color w:val="000000" w:themeColor="text1"/>
        </w:rPr>
        <w:t xml:space="preserve">at a higher relative intensity, </w:t>
      </w:r>
      <w:r w:rsidR="00012304">
        <w:rPr>
          <w:color w:val="000000" w:themeColor="text1"/>
        </w:rPr>
        <w:t>suggesting</w:t>
      </w:r>
      <w:r w:rsidRPr="00BC3FF7">
        <w:rPr>
          <w:color w:val="000000" w:themeColor="text1"/>
        </w:rPr>
        <w:t xml:space="preserve"> </w:t>
      </w:r>
      <w:r w:rsidR="00012304">
        <w:rPr>
          <w:color w:val="000000" w:themeColor="text1"/>
        </w:rPr>
        <w:t>a very</w:t>
      </w:r>
      <w:r w:rsidRPr="00BC3FF7">
        <w:rPr>
          <w:color w:val="000000" w:themeColor="text1"/>
        </w:rPr>
        <w:t xml:space="preserve"> high reliance on fat metabolism. While much controversy exists regarding the methods </w:t>
      </w:r>
      <w:r w:rsidR="00012304">
        <w:rPr>
          <w:color w:val="000000" w:themeColor="text1"/>
        </w:rPr>
        <w:t>used to determine</w:t>
      </w:r>
      <w:r w:rsidRPr="00BC3FF7">
        <w:rPr>
          <w:color w:val="000000" w:themeColor="text1"/>
        </w:rPr>
        <w:t xml:space="preserve"> </w:t>
      </w:r>
      <w:r w:rsidR="00012304">
        <w:rPr>
          <w:color w:val="000000" w:themeColor="text1"/>
        </w:rPr>
        <w:t xml:space="preserve">the </w:t>
      </w:r>
      <w:r w:rsidRPr="00BC3FF7">
        <w:rPr>
          <w:color w:val="000000" w:themeColor="text1"/>
        </w:rPr>
        <w:t xml:space="preserve">power output </w:t>
      </w:r>
      <w:r w:rsidR="00012304">
        <w:rPr>
          <w:color w:val="000000" w:themeColor="text1"/>
        </w:rPr>
        <w:t xml:space="preserve">corresponding to LT </w:t>
      </w:r>
      <w:r w:rsidR="00A4380A">
        <w:rPr>
          <w:color w:val="000000" w:themeColor="text1"/>
        </w:rPr>
        <w:fldChar w:fldCharType="begin">
          <w:fldData xml:space="preserve">PEVuZE5vdGU+PENpdGU+PEF1dGhvcj5DaGVuZzwvQXV0aG9yPjxZZWFyPjE5OTI8L1llYXI+PFJl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</w:fldData>
        </w:fldChar>
      </w:r>
      <w:r w:rsidR="00712EC8">
        <w:rPr>
          <w:color w:val="000000" w:themeColor="text1"/>
        </w:rPr>
        <w:instrText xml:space="preserve"> ADDIN EN.CITE </w:instrText>
      </w:r>
      <w:r w:rsidR="00712EC8">
        <w:rPr>
          <w:color w:val="000000" w:themeColor="text1"/>
        </w:rPr>
        <w:fldChar w:fldCharType="begin">
          <w:fldData xml:space="preserve">PEVuZE5vdGU+PENpdGU+PEF1dGhvcj5DaGVuZzwvQXV0aG9yPjxZZWFyPjE5OTI8L1llYXI+PFJl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</w:fldData>
        </w:fldChar>
      </w:r>
      <w:r w:rsidR="00712EC8">
        <w:rPr>
          <w:color w:val="000000" w:themeColor="text1"/>
        </w:rPr>
        <w:instrText xml:space="preserve"> ADDIN EN.CITE.DATA </w:instrText>
      </w:r>
      <w:r w:rsidR="00712EC8">
        <w:rPr>
          <w:color w:val="000000" w:themeColor="text1"/>
        </w:rPr>
      </w:r>
      <w:r w:rsidR="00712EC8">
        <w:rPr>
          <w:color w:val="000000" w:themeColor="text1"/>
        </w:rPr>
        <w:fldChar w:fldCharType="end"/>
      </w:r>
      <w:r w:rsidR="00A4380A">
        <w:rPr>
          <w:color w:val="000000" w:themeColor="text1"/>
        </w:rPr>
      </w:r>
      <w:r w:rsidR="00A4380A">
        <w:rPr>
          <w:color w:val="000000" w:themeColor="text1"/>
        </w:rPr>
        <w:fldChar w:fldCharType="separate"/>
      </w:r>
      <w:r w:rsidR="00712EC8">
        <w:rPr>
          <w:noProof/>
          <w:color w:val="000000" w:themeColor="text1"/>
        </w:rPr>
        <w:t>(31, 32)</w:t>
      </w:r>
      <w:r w:rsidR="00A4380A">
        <w:rPr>
          <w:color w:val="000000" w:themeColor="text1"/>
        </w:rPr>
        <w:fldChar w:fldCharType="end"/>
      </w:r>
      <w:r w:rsidRPr="00BC3FF7">
        <w:rPr>
          <w:color w:val="000000" w:themeColor="text1"/>
        </w:rPr>
        <w:t xml:space="preserve">, it can be seen that in almost all studies including professional </w:t>
      </w:r>
      <w:r w:rsidRPr="00BC3FF7">
        <w:rPr>
          <w:color w:val="000000" w:themeColor="text1"/>
        </w:rPr>
        <w:lastRenderedPageBreak/>
        <w:t>cyclists</w:t>
      </w:r>
      <w:r w:rsidR="000E4393">
        <w:rPr>
          <w:color w:val="000000" w:themeColor="text1"/>
        </w:rPr>
        <w:t xml:space="preserve">, </w:t>
      </w:r>
      <w:r w:rsidRPr="00BC3FF7">
        <w:rPr>
          <w:color w:val="000000" w:themeColor="text1"/>
        </w:rPr>
        <w:t xml:space="preserve">the professional riders’ LT power is at an extremely high percentage of their </w:t>
      </w:r>
      <w:r w:rsidR="00D61013">
        <w:rPr>
          <w:color w:val="000000" w:themeColor="text1"/>
        </w:rPr>
        <w:t>VO</w:t>
      </w:r>
      <w:r w:rsidR="00D61013">
        <w:rPr>
          <w:color w:val="000000" w:themeColor="text1"/>
          <w:vertAlign w:val="subscript"/>
        </w:rPr>
        <w:t>2max</w:t>
      </w:r>
      <w:r w:rsidRPr="00BC3FF7">
        <w:rPr>
          <w:color w:val="000000" w:themeColor="text1"/>
        </w:rPr>
        <w:t xml:space="preserve"> power- in many cases </w:t>
      </w:r>
      <w:r w:rsidR="00012304">
        <w:rPr>
          <w:color w:val="000000" w:themeColor="text1"/>
        </w:rPr>
        <w:t xml:space="preserve">it is </w:t>
      </w:r>
      <w:r>
        <w:rPr>
          <w:color w:val="000000" w:themeColor="text1"/>
        </w:rPr>
        <w:t xml:space="preserve">near </w:t>
      </w:r>
      <w:r w:rsidRPr="00BC3FF7">
        <w:rPr>
          <w:color w:val="000000" w:themeColor="text1"/>
        </w:rPr>
        <w:t xml:space="preserve">90% </w:t>
      </w:r>
      <w:r w:rsidR="000E4393">
        <w:rPr>
          <w:color w:val="000000" w:themeColor="text1"/>
        </w:rPr>
        <w:fldChar w:fldCharType="begin">
          <w:fldData xml:space="preserve">PEVuZE5vdGU+PENpdGU+PEF1dGhvcj5NdWppa2E8L0F1dGhvcj48WWVhcj4yMDAxPC9ZZWFyPjxS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PEVuZE5vdGU+PENpdGU+PEF1dGhvcj5NdWppa2E8L0F1dGhvcj48WWVhcj4yMDAxPC9ZZWFyPjxS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000E4393">
        <w:rPr>
          <w:color w:val="000000" w:themeColor="text1"/>
        </w:rPr>
      </w:r>
      <w:r w:rsidR="000E4393">
        <w:rPr>
          <w:color w:val="000000" w:themeColor="text1"/>
        </w:rPr>
        <w:fldChar w:fldCharType="separate"/>
      </w:r>
      <w:r w:rsidR="006F331D">
        <w:rPr>
          <w:noProof/>
          <w:color w:val="000000" w:themeColor="text1"/>
        </w:rPr>
        <w:t>(2, 10)</w:t>
      </w:r>
      <w:r w:rsidR="000E4393">
        <w:rPr>
          <w:color w:val="000000" w:themeColor="text1"/>
        </w:rPr>
        <w:fldChar w:fldCharType="end"/>
      </w:r>
      <w:r w:rsidR="000E4393">
        <w:rPr>
          <w:color w:val="000000" w:themeColor="text1"/>
        </w:rPr>
        <w:t xml:space="preserve">. </w:t>
      </w:r>
      <w:r w:rsidRPr="00BC3FF7">
        <w:rPr>
          <w:color w:val="000000" w:themeColor="text1"/>
        </w:rPr>
        <w:t xml:space="preserve">This 90% value is noticeably different than </w:t>
      </w:r>
      <w:r w:rsidR="00012304">
        <w:rPr>
          <w:color w:val="000000" w:themeColor="text1"/>
        </w:rPr>
        <w:t xml:space="preserve">that seen in </w:t>
      </w:r>
      <w:r w:rsidRPr="00BC3FF7">
        <w:rPr>
          <w:color w:val="000000" w:themeColor="text1"/>
        </w:rPr>
        <w:t>amateurs and based on not just these studies but past evidence</w:t>
      </w:r>
      <w:r w:rsidR="00012304">
        <w:rPr>
          <w:color w:val="000000" w:themeColor="text1"/>
        </w:rPr>
        <w:t>.</w:t>
      </w:r>
      <w:r w:rsidRPr="00BC3FF7">
        <w:rPr>
          <w:color w:val="000000" w:themeColor="text1"/>
        </w:rPr>
        <w:t xml:space="preserve"> LT is the </w:t>
      </w:r>
      <w:r w:rsidR="001C0B92">
        <w:rPr>
          <w:color w:val="000000" w:themeColor="text1"/>
        </w:rPr>
        <w:t>best physiological</w:t>
      </w:r>
      <w:r w:rsidR="001C0B92" w:rsidRPr="00BC3FF7">
        <w:rPr>
          <w:color w:val="000000" w:themeColor="text1"/>
        </w:rPr>
        <w:t xml:space="preserve"> </w:t>
      </w:r>
      <w:r w:rsidRPr="00BC3FF7">
        <w:rPr>
          <w:color w:val="000000" w:themeColor="text1"/>
        </w:rPr>
        <w:t>indicator of road cycling performance</w:t>
      </w:r>
      <w:r w:rsidR="001C0B92">
        <w:rPr>
          <w:color w:val="000000" w:themeColor="text1"/>
        </w:rPr>
        <w:t>, even more</w:t>
      </w:r>
      <w:r w:rsidR="00201C62">
        <w:rPr>
          <w:color w:val="000000" w:themeColor="text1"/>
        </w:rPr>
        <w:t xml:space="preserve"> </w:t>
      </w:r>
      <w:r w:rsidR="001C0B92">
        <w:rPr>
          <w:color w:val="000000" w:themeColor="text1"/>
        </w:rPr>
        <w:t xml:space="preserve">so </w:t>
      </w:r>
      <w:r w:rsidRPr="00BC3FF7">
        <w:rPr>
          <w:color w:val="000000" w:themeColor="text1"/>
        </w:rPr>
        <w:t>than VO</w:t>
      </w:r>
      <w:r w:rsidRPr="00BC3FF7">
        <w:rPr>
          <w:color w:val="000000" w:themeColor="text1"/>
          <w:vertAlign w:val="subscript"/>
        </w:rPr>
        <w:t>2</w:t>
      </w:r>
      <w:r w:rsidRPr="00363782">
        <w:rPr>
          <w:color w:val="000000" w:themeColor="text1"/>
          <w:vertAlign w:val="subscript"/>
        </w:rPr>
        <w:t>max</w:t>
      </w:r>
      <w:r>
        <w:rPr>
          <w:color w:val="000000" w:themeColor="text1"/>
        </w:rPr>
        <w:t xml:space="preserve"> </w:t>
      </w:r>
      <w:r w:rsidR="000E4393">
        <w:rPr>
          <w:color w:val="000000" w:themeColor="text1"/>
        </w:rPr>
        <w:fldChar w:fldCharType="begin"/>
      </w:r>
      <w:r w:rsidR="002667F0">
        <w:rPr>
          <w:color w:val="000000" w:themeColor="text1"/>
        </w:rPr>
        <w:instrText xml:space="preserve"> ADDIN EN.CITE &lt;EndNote&gt;&lt;Cite&gt;&lt;Author&gt;Faria&lt;/Author&gt;&lt;Year&gt;2005&lt;/Year&gt;&lt;RecNum&gt;8&lt;/RecNum&gt;&lt;DisplayText&gt;(52)&lt;/DisplayText&gt;&lt;record&gt;&lt;rec-number&gt;8&lt;/rec-number&gt;&lt;foreign-keys&gt;&lt;key app="EN" db-id="v29st9evjz0r22e9aph5azdef0rx2r5aas9e" timestamp="1609948252"&gt;8&lt;/key&gt;&lt;/foreign-keys&gt;&lt;ref-type name="Journal Article"&gt;17&lt;/ref-type&gt;&lt;contributors&gt;&lt;authors&gt;&lt;author&gt;Faria, E. W.&lt;/author&gt;&lt;author&gt;Parker, D. L.&lt;/author&gt;&lt;author&gt;Faria, I. E.&lt;/author&gt;&lt;/authors&gt;&lt;/contributors&gt;&lt;auth-address&gt;Exercise Physiology Laboratories, University of New Mexico, Albuquerque, USA.&lt;/auth-address&gt;&lt;titles&gt;&lt;title&gt;The science of cycling: physiology and training - part 1&lt;/title&gt;&lt;secondary-title&gt;Sports Med&lt;/secondary-title&gt;&lt;/titles&gt;&lt;periodical&gt;&lt;full-title&gt;Sports Med&lt;/full-title&gt;&lt;/periodical&gt;&lt;pages&gt;285-312&lt;/pages&gt;&lt;volume&gt;35&lt;/volume&gt;&lt;number&gt;4&lt;/number&gt;&lt;edition&gt;2005/04/16&lt;/edition&gt;&lt;keywords&gt;&lt;keyword&gt;Acidosis, Lactic&lt;/keyword&gt;&lt;keyword&gt;Adult&lt;/keyword&gt;&lt;keyword&gt;Bicycling/*physiology&lt;/keyword&gt;&lt;keyword&gt;Fatigue&lt;/keyword&gt;&lt;keyword&gt;Humans&lt;/keyword&gt;&lt;keyword&gt;Oxygen Consumption/physiology&lt;/keyword&gt;&lt;keyword&gt;Physical Education and Training/methods&lt;/keyword&gt;&lt;keyword&gt;United States&lt;/keyword&gt;&lt;/keywords&gt;&lt;dates&gt;&lt;year&gt;2005&lt;/year&gt;&lt;/dates&gt;&lt;isbn&gt;0112-1642 (Print)&amp;#xD;0112-1642 (Linking)&lt;/isbn&gt;&lt;accession-num&gt;15831059&lt;/accession-num&gt;&lt;urls&gt;&lt;related-urls&gt;&lt;url&gt;https://www.ncbi.nlm.nih.gov/pubmed/15831059&lt;/url&gt;&lt;/related-urls&gt;&lt;/urls&gt;&lt;electronic-resource-num&gt;10.2165/00007256-200535040-00002&lt;/electronic-resource-num&gt;&lt;/record&gt;&lt;/Cite&gt;&lt;/EndNote&gt;</w:instrText>
      </w:r>
      <w:r w:rsidR="000E4393">
        <w:rPr>
          <w:color w:val="000000" w:themeColor="text1"/>
        </w:rPr>
        <w:fldChar w:fldCharType="separate"/>
      </w:r>
      <w:r w:rsidR="002667F0">
        <w:rPr>
          <w:noProof/>
          <w:color w:val="000000" w:themeColor="text1"/>
        </w:rPr>
        <w:t>(52)</w:t>
      </w:r>
      <w:r w:rsidR="000E4393">
        <w:rPr>
          <w:color w:val="000000" w:themeColor="text1"/>
        </w:rPr>
        <w:fldChar w:fldCharType="end"/>
      </w:r>
      <w:r w:rsidRPr="00BC3FF7">
        <w:rPr>
          <w:color w:val="000000" w:themeColor="text1"/>
        </w:rPr>
        <w:t>. Fewer studies have both examined and reported physiological characteristics like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of amateur cyclists below category I, and even less so with regard to categorical differences amongst </w:t>
      </w:r>
      <w:r w:rsidR="000930F6">
        <w:rPr>
          <w:color w:val="000000" w:themeColor="text1"/>
        </w:rPr>
        <w:t>women</w:t>
      </w:r>
      <w:r w:rsidRPr="00BC3FF7">
        <w:rPr>
          <w:color w:val="000000" w:themeColor="text1"/>
        </w:rPr>
        <w:t xml:space="preserve"> cyclists </w:t>
      </w:r>
      <w:r w:rsidRPr="00BC3FF7">
        <w:rPr>
          <w:color w:val="000000" w:themeColor="text1"/>
        </w:rPr>
        <w:fldChar w:fldCharType="begin"/>
      </w:r>
      <w:r w:rsidR="006F331D">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Pr="00BC3FF7">
        <w:rPr>
          <w:color w:val="000000" w:themeColor="text1"/>
        </w:rPr>
        <w:fldChar w:fldCharType="separate"/>
      </w:r>
      <w:r w:rsidR="006F331D">
        <w:rPr>
          <w:noProof/>
          <w:color w:val="000000" w:themeColor="text1"/>
        </w:rPr>
        <w:t>(6)</w:t>
      </w:r>
      <w:r w:rsidRPr="00BC3FF7">
        <w:rPr>
          <w:color w:val="000000" w:themeColor="text1"/>
        </w:rPr>
        <w:fldChar w:fldCharType="end"/>
      </w:r>
      <w:r w:rsidRPr="00BC3FF7">
        <w:rPr>
          <w:color w:val="000000" w:themeColor="text1"/>
        </w:rPr>
        <w:t>. While it is expected that there is a decline in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amongst categories in USAC, Tanaka et al. </w:t>
      </w:r>
      <w:r w:rsidR="000E4393">
        <w:rPr>
          <w:color w:val="000000" w:themeColor="text1"/>
        </w:rPr>
        <w:fldChar w:fldCharType="begin"/>
      </w:r>
      <w:r w:rsidR="006F331D">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000E4393">
        <w:rPr>
          <w:color w:val="000000" w:themeColor="text1"/>
        </w:rPr>
        <w:fldChar w:fldCharType="separate"/>
      </w:r>
      <w:r w:rsidR="006F331D">
        <w:rPr>
          <w:noProof/>
          <w:color w:val="000000" w:themeColor="text1"/>
        </w:rPr>
        <w:t>(6)</w:t>
      </w:r>
      <w:r w:rsidR="000E4393">
        <w:rPr>
          <w:color w:val="000000" w:themeColor="text1"/>
        </w:rPr>
        <w:fldChar w:fldCharType="end"/>
      </w:r>
      <w:r w:rsidR="000E4393">
        <w:rPr>
          <w:color w:val="000000" w:themeColor="text1"/>
        </w:rPr>
        <w:t xml:space="preserve"> </w:t>
      </w:r>
      <w:r w:rsidRPr="00BC3FF7">
        <w:rPr>
          <w:color w:val="000000" w:themeColor="text1"/>
        </w:rPr>
        <w:t>reported the VO</w:t>
      </w:r>
      <w:r w:rsidRPr="00BC3FF7">
        <w:rPr>
          <w:color w:val="000000" w:themeColor="text1"/>
          <w:vertAlign w:val="subscript"/>
        </w:rPr>
        <w:t>2max</w:t>
      </w:r>
      <w:r w:rsidRPr="00BC3FF7">
        <w:rPr>
          <w:color w:val="000000" w:themeColor="text1"/>
        </w:rPr>
        <w:t xml:space="preserve"> of amateur categories </w:t>
      </w:r>
      <w:r w:rsidR="00201C62">
        <w:rPr>
          <w:color w:val="000000" w:themeColor="text1"/>
        </w:rPr>
        <w:t xml:space="preserve">II, </w:t>
      </w:r>
      <w:r w:rsidRPr="00BC3FF7">
        <w:rPr>
          <w:color w:val="000000" w:themeColor="text1"/>
        </w:rPr>
        <w:t xml:space="preserve">III, and IV cyclists in the United States Cycling Federation: </w:t>
      </w:r>
      <w:r w:rsidR="000930F6">
        <w:rPr>
          <w:color w:val="000000" w:themeColor="text1"/>
        </w:rPr>
        <w:t>men</w:t>
      </w:r>
      <w:r w:rsidRPr="00BC3FF7">
        <w:rPr>
          <w:color w:val="000000" w:themeColor="text1"/>
        </w:rPr>
        <w:t xml:space="preserve"> category II riders in the group presenting a mean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of 69.39 </w:t>
      </w:r>
      <w:r w:rsidRPr="00BC3FF7">
        <w:t xml:space="preserve">± 1.28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Pr="00BC3FF7">
        <w:t xml:space="preserve">, </w:t>
      </w:r>
      <w:r w:rsidR="000930F6">
        <w:t>men</w:t>
      </w:r>
      <w:r w:rsidRPr="00BC3FF7">
        <w:t xml:space="preserve"> category III riders 64.98 ± 1.71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Pr="00BC3FF7">
        <w:t>, m</w:t>
      </w:r>
      <w:r w:rsidR="000930F6">
        <w:t>en</w:t>
      </w:r>
      <w:r w:rsidRPr="00BC3FF7">
        <w:t xml:space="preserve"> category IV riders 63.63 ± 1.94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Pr="00BC3FF7">
        <w:t xml:space="preserve">, and </w:t>
      </w:r>
      <w:r w:rsidR="000930F6">
        <w:t>women</w:t>
      </w:r>
      <w:r w:rsidRPr="00BC3FF7">
        <w:t xml:space="preserve"> riders category II-IV at 52.48 ± 2.82</w:t>
      </w:r>
      <w:r w:rsidR="002E013E" w:rsidRPr="002E013E">
        <w:t xml:space="preserve">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00201C62">
        <w:rPr>
          <w:vertAlign w:val="superscript"/>
        </w:rPr>
        <w:t xml:space="preserve"> </w:t>
      </w:r>
      <w:r w:rsidR="00201C62">
        <w:t>(</w:t>
      </w:r>
      <w:r w:rsidR="00201C62">
        <w:rPr>
          <w:i/>
          <w:iCs/>
        </w:rPr>
        <w:t>Table 2, Appendix A</w:t>
      </w:r>
      <w:r w:rsidR="00201C62">
        <w:t>)</w:t>
      </w:r>
      <w:r w:rsidRPr="00BC3FF7">
        <w:t>. Although Tanaka</w:t>
      </w:r>
      <w:r w:rsidR="000E4393">
        <w:t xml:space="preserve"> </w:t>
      </w:r>
      <w:r w:rsidRPr="00BC3FF7">
        <w:t xml:space="preserve">had a relatively small sample size of </w:t>
      </w:r>
      <w:r w:rsidR="000930F6">
        <w:t>women</w:t>
      </w:r>
      <w:r w:rsidRPr="00BC3FF7">
        <w:t xml:space="preserve"> (N=6), interestingly, a meta-analysis conducted consisting of twenty studies totaling 232 competitive </w:t>
      </w:r>
      <w:r w:rsidR="000930F6">
        <w:t xml:space="preserve">women </w:t>
      </w:r>
      <w:r w:rsidRPr="00BC3FF7">
        <w:t>cyclists, VO</w:t>
      </w:r>
      <w:r w:rsidRPr="00BC3FF7">
        <w:rPr>
          <w:vertAlign w:val="subscript"/>
        </w:rPr>
        <w:t>2</w:t>
      </w:r>
      <w:r w:rsidRPr="00363782">
        <w:rPr>
          <w:vertAlign w:val="subscript"/>
        </w:rPr>
        <w:t>max</w:t>
      </w:r>
      <w:r w:rsidRPr="00BC3FF7">
        <w:t xml:space="preserve"> was reported as a mean of a nearly identical 52.5 ± 5.5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00201C62">
        <w:rPr>
          <w:vertAlign w:val="superscript"/>
        </w:rPr>
        <w:t xml:space="preserve"> </w:t>
      </w:r>
      <w:r w:rsidR="0037785D">
        <w:fldChar w:fldCharType="begin"/>
      </w:r>
      <w:r w:rsidR="0039358B">
        <w:instrText xml:space="preserve"> ADDIN EN.CITE &lt;EndNote&gt;&lt;Cite&gt;&lt;Author&gt;Wyatt&lt;/Author&gt;&lt;Year&gt;2016&lt;/Year&gt;&lt;RecNum&gt;170&lt;/RecNum&gt;&lt;DisplayText&gt;(127)&lt;/DisplayText&gt;&lt;record&gt;&lt;rec-number&gt;170&lt;/rec-number&gt;&lt;foreign-keys&gt;&lt;key app="EN" db-id="v29st9evjz0r22e9aph5azdef0rx2r5aas9e" timestamp="1618447018"&gt;170&lt;/key&gt;&lt;/foreign-keys&gt;&lt;ref-type name="Journal Article"&gt;17&lt;/ref-type&gt;&lt;contributors&gt;&lt;authors&gt;&lt;author&gt;Wyatt, F. B.; Shah, Y.; Dhimar, M. &lt;/author&gt;&lt;/authors&gt;&lt;/contributors&gt;&lt;titles&gt;&lt;title&gt;A Comparison of Observed Collegiate Female Cyclists to Elite Female from a Meta-Analytic Review&lt;/title&gt;&lt;secondary-title&gt;Int J of Exercise Science&lt;/secondary-title&gt;&lt;/titles&gt;&lt;periodical&gt;&lt;full-title&gt;Int J of Exercise Science&lt;/full-title&gt;&lt;/periodical&gt;&lt;pages&gt;368-375&lt;/pages&gt;&lt;volume&gt;9&lt;/volume&gt;&lt;number&gt;3&lt;/number&gt;&lt;dates&gt;&lt;year&gt;2016&lt;/year&gt;&lt;/dates&gt;&lt;work-type&gt;Review Article&lt;/work-type&gt;&lt;urls&gt;&lt;/urls&gt;&lt;access-date&gt;04/14/2021&lt;/access-date&gt;&lt;/record&gt;&lt;/Cite&gt;&lt;/EndNote&gt;</w:instrText>
      </w:r>
      <w:r w:rsidR="0037785D">
        <w:fldChar w:fldCharType="separate"/>
      </w:r>
      <w:r w:rsidR="0039358B">
        <w:rPr>
          <w:noProof/>
        </w:rPr>
        <w:t>(127)</w:t>
      </w:r>
      <w:r w:rsidR="0037785D">
        <w:fldChar w:fldCharType="end"/>
      </w:r>
      <w:r w:rsidR="0037785D">
        <w:t xml:space="preserve">. </w:t>
      </w:r>
      <w:r w:rsidRPr="00BC3FF7">
        <w:t>It should also be noted that most masters’ road racers, regardless of gender, experience a decline in VO</w:t>
      </w:r>
      <w:r w:rsidRPr="00BC3FF7">
        <w:rPr>
          <w:vertAlign w:val="subscript"/>
        </w:rPr>
        <w:t>2</w:t>
      </w:r>
      <w:r w:rsidRPr="00363782">
        <w:rPr>
          <w:vertAlign w:val="subscript"/>
        </w:rPr>
        <w:t>max</w:t>
      </w:r>
      <w:r w:rsidRPr="00BC3FF7">
        <w:t xml:space="preserve">- despite continuance of training </w:t>
      </w:r>
      <w:r w:rsidR="00BA4F98">
        <w:fldChar w:fldCharType="begin"/>
      </w:r>
      <w:r w:rsidR="0039358B">
        <w:instrText xml:space="preserve"> ADDIN EN.CITE &lt;EndNote&gt;&lt;Cite&gt;&lt;Author&gt;Pimentel&lt;/Author&gt;&lt;Year&gt;2003&lt;/Year&gt;&lt;RecNum&gt;167&lt;/RecNum&gt;&lt;DisplayText&gt;(128)&lt;/DisplayText&gt;&lt;record&gt;&lt;rec-number&gt;167&lt;/rec-number&gt;&lt;foreign-keys&gt;&lt;key app="EN" db-id="v29st9evjz0r22e9aph5azdef0rx2r5aas9e" timestamp="1618428975"&gt;167&lt;/key&gt;&lt;/foreign-keys&gt;&lt;ref-type name="Journal Article"&gt;17&lt;/ref-type&gt;&lt;contributors&gt;&lt;authors&gt;&lt;author&gt;Pimentel, A. E.&lt;/author&gt;&lt;author&gt;Gentile, C. L.&lt;/author&gt;&lt;author&gt;Tanaka, H.&lt;/author&gt;&lt;author&gt;Seals, D. R.&lt;/author&gt;&lt;author&gt;Gates, P. E.&lt;/author&gt;&lt;/authors&gt;&lt;/contributors&gt;&lt;auth-address&gt;Human Cardiovascular Research Laboratory, Department of Kinesiology and Applied Physiology, University of Colorado, Boulder, Colorado 80309, USA.&lt;/auth-address&gt;&lt;titles&gt;&lt;title&gt;Greater rate of decline in maximal aerobic capacity with age in endurance-trained than in sedentary men&lt;/title&gt;&lt;secondary-title&gt;J Appl Physiol (1985)&lt;/secondary-title&gt;&lt;/titles&gt;&lt;periodical&gt;&lt;full-title&gt;J Appl Physiol (1985)&lt;/full-title&gt;&lt;/periodical&gt;&lt;pages&gt;2406-13&lt;/pages&gt;&lt;volume&gt;94&lt;/volume&gt;&lt;number&gt;6&lt;/number&gt;&lt;edition&gt;2003/01/21&lt;/edition&gt;&lt;keywords&gt;&lt;keyword&gt;Adult&lt;/keyword&gt;&lt;keyword&gt;Aged&lt;/keyword&gt;&lt;keyword&gt;Aging/*physiology&lt;/keyword&gt;&lt;keyword&gt;Heart Rate&lt;/keyword&gt;&lt;keyword&gt;Humans&lt;/keyword&gt;&lt;keyword&gt;*Life Style&lt;/keyword&gt;&lt;keyword&gt;Male&lt;/keyword&gt;&lt;keyword&gt;Middle Aged&lt;/keyword&gt;&lt;keyword&gt;*Oxygen Consumption&lt;/keyword&gt;&lt;keyword&gt;*Physical Education and Training&lt;/keyword&gt;&lt;keyword&gt;*Physical Endurance&lt;/keyword&gt;&lt;/keywords&gt;&lt;dates&gt;&lt;year&gt;2003&lt;/year&gt;&lt;pub-dates&gt;&lt;date&gt;Jun&lt;/date&gt;&lt;/pub-dates&gt;&lt;/dates&gt;&lt;isbn&gt;8750-7587 (Print)&amp;#xD;0161-7567 (Linking)&lt;/isbn&gt;&lt;accession-num&gt;12533496&lt;/accession-num&gt;&lt;urls&gt;&lt;related-urls&gt;&lt;url&gt;https://www.ncbi.nlm.nih.gov/pubmed/12533496&lt;/url&gt;&lt;/related-urls&gt;&lt;/urls&gt;&lt;electronic-resource-num&gt;10.1152/japplphysiol.00774.2002&lt;/electronic-resource-num&gt;&lt;/record&gt;&lt;/Cite&gt;&lt;/EndNote&gt;</w:instrText>
      </w:r>
      <w:r w:rsidR="00BA4F98">
        <w:fldChar w:fldCharType="separate"/>
      </w:r>
      <w:r w:rsidR="0039358B">
        <w:rPr>
          <w:noProof/>
        </w:rPr>
        <w:t>(128)</w:t>
      </w:r>
      <w:r w:rsidR="00BA4F98">
        <w:fldChar w:fldCharType="end"/>
      </w:r>
      <w:r w:rsidRPr="00BC3FF7">
        <w:t xml:space="preserve">. </w:t>
      </w:r>
    </w:p>
    <w:p w14:paraId="11BF019F" w14:textId="5532886C" w:rsidR="00443B59" w:rsidRPr="00BC3FF7" w:rsidRDefault="00443B59" w:rsidP="00443B59">
      <w:pPr>
        <w:spacing w:line="480" w:lineRule="auto"/>
        <w:ind w:firstLine="720"/>
        <w:rPr>
          <w:color w:val="000000" w:themeColor="text1"/>
        </w:rPr>
      </w:pPr>
      <w:r>
        <w:rPr>
          <w:color w:val="000000" w:themeColor="text1"/>
        </w:rPr>
        <w:t>As</w:t>
      </w:r>
      <w:r w:rsidRPr="00BC3FF7">
        <w:rPr>
          <w:color w:val="000000" w:themeColor="text1"/>
        </w:rPr>
        <w:t xml:space="preserve"> physiological characteristics like </w:t>
      </w:r>
      <w:r w:rsidR="00D61013">
        <w:rPr>
          <w:color w:val="000000" w:themeColor="text1"/>
        </w:rPr>
        <w:t>VO</w:t>
      </w:r>
      <w:r w:rsidR="00D61013">
        <w:rPr>
          <w:color w:val="000000" w:themeColor="text1"/>
          <w:vertAlign w:val="subscript"/>
        </w:rPr>
        <w:t>2max</w:t>
      </w:r>
      <w:r w:rsidR="00D61013" w:rsidRPr="00BC3FF7">
        <w:rPr>
          <w:color w:val="000000" w:themeColor="text1"/>
        </w:rPr>
        <w:t xml:space="preserve"> </w:t>
      </w:r>
      <w:r w:rsidRPr="00BC3FF7">
        <w:rPr>
          <w:color w:val="000000" w:themeColor="text1"/>
        </w:rPr>
        <w:t>and LT</w:t>
      </w:r>
      <w:r>
        <w:rPr>
          <w:color w:val="000000" w:themeColor="text1"/>
        </w:rPr>
        <w:t xml:space="preserve"> have been obtained</w:t>
      </w:r>
      <w:r w:rsidRPr="00BC3FF7">
        <w:rPr>
          <w:color w:val="000000" w:themeColor="text1"/>
        </w:rPr>
        <w:t xml:space="preserve">, data has </w:t>
      </w:r>
      <w:r>
        <w:rPr>
          <w:color w:val="000000" w:themeColor="text1"/>
        </w:rPr>
        <w:t xml:space="preserve">also </w:t>
      </w:r>
      <w:r w:rsidRPr="00BC3FF7">
        <w:rPr>
          <w:color w:val="000000" w:themeColor="text1"/>
        </w:rPr>
        <w:t xml:space="preserve">been collected and analyzed at the very elite level to reflect the physical demands of races- in particular Grand Tours (Giro </w:t>
      </w:r>
      <w:proofErr w:type="spellStart"/>
      <w:r w:rsidRPr="00BC3FF7">
        <w:rPr>
          <w:color w:val="000000" w:themeColor="text1"/>
        </w:rPr>
        <w:t>d’Italia</w:t>
      </w:r>
      <w:proofErr w:type="spellEnd"/>
      <w:r w:rsidRPr="00BC3FF7">
        <w:rPr>
          <w:color w:val="000000" w:themeColor="text1"/>
        </w:rPr>
        <w:t xml:space="preserve">, </w:t>
      </w:r>
      <w:proofErr w:type="gramStart"/>
      <w:r w:rsidRPr="00BC3FF7">
        <w:rPr>
          <w:color w:val="000000" w:themeColor="text1"/>
        </w:rPr>
        <w:t>Tour</w:t>
      </w:r>
      <w:proofErr w:type="gramEnd"/>
      <w:r w:rsidRPr="00BC3FF7">
        <w:rPr>
          <w:color w:val="000000" w:themeColor="text1"/>
        </w:rPr>
        <w:t xml:space="preserve"> de France, Vuelta a </w:t>
      </w:r>
      <w:proofErr w:type="spellStart"/>
      <w:r w:rsidRPr="00BC3FF7">
        <w:rPr>
          <w:color w:val="000000" w:themeColor="text1"/>
        </w:rPr>
        <w:t>España</w:t>
      </w:r>
      <w:proofErr w:type="spellEnd"/>
      <w:r w:rsidRPr="00BC3FF7">
        <w:rPr>
          <w:color w:val="000000" w:themeColor="text1"/>
        </w:rPr>
        <w:t xml:space="preserve">) and discussed extensively </w:t>
      </w:r>
      <w:r w:rsidR="000E4393">
        <w:rPr>
          <w:color w:val="000000" w:themeColor="text1"/>
        </w:rPr>
        <w:fldChar w:fldCharType="begin">
          <w:fldData xml:space="preserve">PEVuZE5vdGU+PENpdGU+PEF1dGhvcj52YW4gRXJwPC9BdXRob3I+PFllYXI+MjAyMDwvWWVhcj48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PEVuZE5vdGU+PENpdGU+PEF1dGhvcj52YW4gRXJwPC9BdXRob3I+PFllYXI+MjAyMDwvWWVhcj48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0E4393">
        <w:rPr>
          <w:color w:val="000000" w:themeColor="text1"/>
        </w:rPr>
      </w:r>
      <w:r w:rsidR="000E4393">
        <w:rPr>
          <w:color w:val="000000" w:themeColor="text1"/>
        </w:rPr>
        <w:fldChar w:fldCharType="separate"/>
      </w:r>
      <w:r w:rsidR="0039358B">
        <w:rPr>
          <w:noProof/>
          <w:color w:val="000000" w:themeColor="text1"/>
        </w:rPr>
        <w:t>(45, 48, 129)</w:t>
      </w:r>
      <w:r w:rsidR="000E4393">
        <w:rPr>
          <w:color w:val="000000" w:themeColor="text1"/>
        </w:rPr>
        <w:fldChar w:fldCharType="end"/>
      </w:r>
      <w:r w:rsidR="000E4393">
        <w:rPr>
          <w:color w:val="000000" w:themeColor="text1"/>
        </w:rPr>
        <w:t xml:space="preserve">. </w:t>
      </w:r>
      <w:r w:rsidR="0019050A">
        <w:t>Even</w:t>
      </w:r>
      <w:r w:rsidRPr="00BC3FF7">
        <w:t xml:space="preserve"> more emphasis has been placed on riders excelling at different types of races</w:t>
      </w:r>
      <w:r w:rsidR="0019050A">
        <w:t>.</w:t>
      </w:r>
      <w:r w:rsidRPr="00BC3FF7">
        <w:t xml:space="preserve"> </w:t>
      </w:r>
      <w:r w:rsidR="0019050A">
        <w:t>S</w:t>
      </w:r>
      <w:r w:rsidRPr="00BC3FF7">
        <w:t xml:space="preserve">ubsequent </w:t>
      </w:r>
      <w:r w:rsidRPr="00BC3FF7">
        <w:rPr>
          <w:color w:val="000000" w:themeColor="text1"/>
        </w:rPr>
        <w:t xml:space="preserve">studies have also delved more into the notion of different somatotypes and physiological characteristics existing between specialty riders; this </w:t>
      </w:r>
      <w:r w:rsidR="0019050A">
        <w:rPr>
          <w:color w:val="000000" w:themeColor="text1"/>
        </w:rPr>
        <w:t>is</w:t>
      </w:r>
      <w:r w:rsidR="0019050A" w:rsidRPr="00BC3FF7">
        <w:rPr>
          <w:color w:val="000000" w:themeColor="text1"/>
        </w:rPr>
        <w:t xml:space="preserve"> </w:t>
      </w:r>
      <w:r w:rsidRPr="00BC3FF7">
        <w:rPr>
          <w:color w:val="000000" w:themeColor="text1"/>
        </w:rPr>
        <w:t xml:space="preserve">especially true at the professional level </w:t>
      </w:r>
      <w:r w:rsidR="000E4393">
        <w:rPr>
          <w:color w:val="000000" w:themeColor="text1"/>
        </w:rPr>
        <w:fldChar w:fldCharType="begin"/>
      </w:r>
      <w:r w:rsidR="006F331D">
        <w:rPr>
          <w:color w:val="000000" w:themeColor="text1"/>
        </w:rPr>
        <w:instrText xml:space="preserve"> ADDIN EN.CITE &lt;EndNote&gt;&lt;Cite&gt;&lt;Author&gt;Mujika&lt;/Author&gt;&lt;Year&gt;2001&lt;/Year&gt;&lt;RecNum&gt;24&lt;/RecNum&gt;&lt;DisplayText&gt;(10)&lt;/DisplayText&gt;&lt;record&gt;&lt;rec-number&gt;24&lt;/rec-number&gt;&lt;foreign-keys&gt;&lt;key app="EN" db-id="v29st9evjz0r22e9aph5azdef0rx2r5aas9e" timestamp="1612488641"&gt;24&lt;/key&gt;&lt;/foreign-keys&gt;&lt;ref-type name="Journal Article"&gt;17&lt;/ref-type&gt;&lt;contributors&gt;&lt;authors&gt;&lt;author&gt;Mujika, I.&lt;/author&gt;&lt;author&gt;Padilla, S.&lt;/author&gt;&lt;/authors&gt;&lt;/contributors&gt;&lt;auth-address&gt;Department of Research and Development, Medical Services, Athletic Club of Bilbao, Basque Country, Spain. imujika@grn.es&lt;/auth-address&gt;&lt;titles&gt;&lt;title&gt;Physiological and performance characteristics of male professional road cyclists&lt;/title&gt;&lt;secondary-title&gt;Sports Med&lt;/secondary-title&gt;&lt;/titles&gt;&lt;periodical&gt;&lt;full-title&gt;Sports Med&lt;/full-title&gt;&lt;/periodical&gt;&lt;pages&gt;479-87&lt;/pages&gt;&lt;volume&gt;31&lt;/volume&gt;&lt;number&gt;7&lt;/number&gt;&lt;edition&gt;2001/06/29&lt;/edition&gt;&lt;keywords&gt;&lt;keyword&gt;Adult&lt;/keyword&gt;&lt;keyword&gt;Anthropometry&lt;/keyword&gt;&lt;keyword&gt;Bicycling/*physiology&lt;/keyword&gt;&lt;keyword&gt;Ergometry&lt;/keyword&gt;&lt;keyword&gt;Humans&lt;/keyword&gt;&lt;keyword&gt;Male&lt;/keyword&gt;&lt;keyword&gt;Oxygen Consumption&lt;/keyword&gt;&lt;/keywords&gt;&lt;dates&gt;&lt;year&gt;2001&lt;/year&gt;&lt;/dates&gt;&lt;isbn&gt;0112-1642 (Print)&amp;#xD;0112-1642 (Linking)&lt;/isbn&gt;&lt;accession-num&gt;11428685&lt;/accession-num&gt;&lt;urls&gt;&lt;related-urls&gt;&lt;url&gt;https://www.ncbi.nlm.nih.gov/pubmed/11428685&lt;/url&gt;&lt;/related-urls&gt;&lt;/urls&gt;&lt;electronic-resource-num&gt;10.2165/00007256-200131070-00003&lt;/electronic-resource-num&gt;&lt;/record&gt;&lt;/Cite&gt;&lt;/EndNote&gt;</w:instrText>
      </w:r>
      <w:r w:rsidR="000E4393">
        <w:rPr>
          <w:color w:val="000000" w:themeColor="text1"/>
        </w:rPr>
        <w:fldChar w:fldCharType="separate"/>
      </w:r>
      <w:r w:rsidR="006F331D">
        <w:rPr>
          <w:noProof/>
          <w:color w:val="000000" w:themeColor="text1"/>
        </w:rPr>
        <w:t>(10)</w:t>
      </w:r>
      <w:r w:rsidR="000E4393">
        <w:rPr>
          <w:color w:val="000000" w:themeColor="text1"/>
        </w:rPr>
        <w:fldChar w:fldCharType="end"/>
      </w:r>
      <w:r w:rsidR="000E4393">
        <w:rPr>
          <w:color w:val="000000" w:themeColor="text1"/>
        </w:rPr>
        <w:t xml:space="preserve">. </w:t>
      </w:r>
      <w:r w:rsidRPr="00BC3FF7">
        <w:rPr>
          <w:color w:val="000000" w:themeColor="text1"/>
        </w:rPr>
        <w:t xml:space="preserve">These studies have been translated </w:t>
      </w:r>
      <w:r w:rsidR="0019050A">
        <w:rPr>
          <w:color w:val="000000" w:themeColor="text1"/>
        </w:rPr>
        <w:t>down to</w:t>
      </w:r>
      <w:r w:rsidRPr="00BC3FF7">
        <w:rPr>
          <w:color w:val="000000" w:themeColor="text1"/>
        </w:rPr>
        <w:t xml:space="preserve"> the amateur level- grouping </w:t>
      </w:r>
      <w:r w:rsidRPr="00BC3FF7">
        <w:rPr>
          <w:color w:val="000000" w:themeColor="text1"/>
        </w:rPr>
        <w:lastRenderedPageBreak/>
        <w:t>riders into “flat terrain,” “hill climbers,” or “all-</w:t>
      </w:r>
      <w:r w:rsidR="0019050A">
        <w:rPr>
          <w:color w:val="000000" w:themeColor="text1"/>
        </w:rPr>
        <w:t>around</w:t>
      </w:r>
      <w:r w:rsidR="0019050A" w:rsidRPr="00BC3FF7">
        <w:rPr>
          <w:color w:val="000000" w:themeColor="text1"/>
        </w:rPr>
        <w:t xml:space="preserve"> </w:t>
      </w:r>
      <w:r w:rsidRPr="00BC3FF7">
        <w:rPr>
          <w:color w:val="000000" w:themeColor="text1"/>
        </w:rPr>
        <w:t xml:space="preserve">riders” determined by a cycling team’s coach </w:t>
      </w:r>
      <w:r w:rsidR="004D0808">
        <w:rPr>
          <w:color w:val="000000" w:themeColor="text1"/>
        </w:rPr>
        <w:fldChar w:fldCharType="begin"/>
      </w:r>
      <w:r w:rsidR="0039358B">
        <w:rPr>
          <w:color w:val="000000" w:themeColor="text1"/>
        </w:rPr>
        <w:instrText xml:space="preserve"> ADDIN EN.CITE &lt;EndNote&gt;&lt;Cite&gt;&lt;Author&gt;Peinado&lt;/Author&gt;&lt;Year&gt;2011&lt;/Year&gt;&lt;RecNum&gt;141&lt;/RecNum&gt;&lt;DisplayText&gt;(130)&lt;/DisplayText&gt;&lt;record&gt;&lt;rec-number&gt;141&lt;/rec-number&gt;&lt;foreign-keys&gt;&lt;key app="EN" db-id="v29st9evjz0r22e9aph5azdef0rx2r5aas9e" timestamp="1617335723"&gt;141&lt;/key&gt;&lt;/foreign-keys&gt;&lt;ref-type name="Journal Article"&gt;17&lt;/ref-type&gt;&lt;contributors&gt;&lt;authors&gt;&lt;author&gt;Peinado, Ana B.&lt;/author&gt;&lt;author&gt;Benito, Pedro J.&lt;/author&gt;&lt;author&gt;Díaz, Víctor&lt;/author&gt;&lt;author&gt;González, Coral&lt;/author&gt;&lt;author&gt;Zapico, Augusto G.&lt;/author&gt;&lt;author&gt;Álvarez, María&lt;/author&gt;&lt;author&gt;Maffulli, Nicola&lt;/author&gt;&lt;author&gt;Calderón, Francisco J.&lt;/author&gt;&lt;/authors&gt;&lt;/contributors&gt;&lt;titles&gt;&lt;title&gt;Discriminant analysis of the speciality of elite cyclists&lt;/title&gt;&lt;secondary-title&gt;Journal of human sport and exercise&lt;/secondary-title&gt;&lt;/titles&gt;&lt;periodical&gt;&lt;full-title&gt;Journal of human sport and exercise&lt;/full-title&gt;&lt;/periodical&gt;&lt;pages&gt;480-489&lt;/pages&gt;&lt;volume&gt;6&lt;/volume&gt;&lt;number&gt;3&lt;/number&gt;&lt;keywords&gt;&lt;keyword&gt;Specialists&lt;/keyword&gt;&lt;keyword&gt;Cycling&lt;/keyword&gt;&lt;keyword&gt;Discriminant analysis&lt;/keyword&gt;&lt;keyword&gt;Physiological characteristics&lt;/keyword&gt;&lt;/keywords&gt;&lt;dates&gt;&lt;year&gt;2011&lt;/year&gt;&lt;/dates&gt;&lt;publisher&gt;University of Alicante&lt;/publisher&gt;&lt;isbn&gt;1988-5202&lt;/isbn&gt;&lt;urls&gt;&lt;/urls&gt;&lt;electronic-resource-num&gt;10.4100/jhse.2011.63.01&lt;/electronic-resource-num&gt;&lt;/record&gt;&lt;/Cite&gt;&lt;/EndNote&gt;</w:instrText>
      </w:r>
      <w:r w:rsidR="004D0808">
        <w:rPr>
          <w:color w:val="000000" w:themeColor="text1"/>
        </w:rPr>
        <w:fldChar w:fldCharType="separate"/>
      </w:r>
      <w:r w:rsidR="0039358B">
        <w:rPr>
          <w:noProof/>
          <w:color w:val="000000" w:themeColor="text1"/>
        </w:rPr>
        <w:t>(130)</w:t>
      </w:r>
      <w:r w:rsidR="004D0808">
        <w:rPr>
          <w:color w:val="000000" w:themeColor="text1"/>
        </w:rPr>
        <w:fldChar w:fldCharType="end"/>
      </w:r>
      <w:r w:rsidR="004D0808">
        <w:rPr>
          <w:color w:val="000000" w:themeColor="text1"/>
        </w:rPr>
        <w:t xml:space="preserve">. </w:t>
      </w:r>
      <w:r w:rsidRPr="00BC3FF7">
        <w:rPr>
          <w:color w:val="000000" w:themeColor="text1"/>
        </w:rPr>
        <w:t>While the main differences are anthropometric measurements like body mass index (BMI,</w:t>
      </w:r>
      <w:r w:rsidR="0019050A">
        <w:rPr>
          <w:color w:val="000000" w:themeColor="text1"/>
        </w:rPr>
        <w:t xml:space="preserve"> in</w:t>
      </w:r>
      <w:r w:rsidRPr="00BC3FF7">
        <w:rPr>
          <w:color w:val="000000" w:themeColor="text1"/>
        </w:rPr>
        <w:t xml:space="preserve"> </w:t>
      </w:r>
      <w:r w:rsidR="002667F0">
        <w:rPr>
          <w:color w:val="000000" w:themeColor="text1"/>
        </w:rPr>
        <w:t>kg/m</w:t>
      </w:r>
      <w:r w:rsidR="002667F0">
        <w:rPr>
          <w:color w:val="000000" w:themeColor="text1"/>
          <w:vertAlign w:val="superscript"/>
        </w:rPr>
        <w:t>2</w:t>
      </w:r>
      <w:r w:rsidRPr="00BC3FF7">
        <w:rPr>
          <w:color w:val="000000" w:themeColor="text1"/>
        </w:rPr>
        <w:t xml:space="preserve">, body fat percentage (BF%), body mass (muscular, bone, and fat mass) and height were significantly different between “flat terrain” riders and “hill climbers” with the latter having lower values in all of metrics in this </w:t>
      </w:r>
      <w:r>
        <w:rPr>
          <w:color w:val="000000" w:themeColor="text1"/>
        </w:rPr>
        <w:t xml:space="preserve">particular </w:t>
      </w:r>
      <w:r w:rsidRPr="00BC3FF7">
        <w:rPr>
          <w:color w:val="000000" w:themeColor="text1"/>
        </w:rPr>
        <w:t>study</w:t>
      </w:r>
      <w:r>
        <w:rPr>
          <w:color w:val="000000" w:themeColor="text1"/>
        </w:rPr>
        <w:t xml:space="preserve"> </w:t>
      </w:r>
      <w:r w:rsidR="004D0808">
        <w:rPr>
          <w:color w:val="000000" w:themeColor="text1"/>
        </w:rPr>
        <w:fldChar w:fldCharType="begin"/>
      </w:r>
      <w:r w:rsidR="0039358B">
        <w:rPr>
          <w:color w:val="000000" w:themeColor="text1"/>
        </w:rPr>
        <w:instrText xml:space="preserve"> ADDIN EN.CITE &lt;EndNote&gt;&lt;Cite&gt;&lt;Author&gt;Peinado&lt;/Author&gt;&lt;Year&gt;2011&lt;/Year&gt;&lt;RecNum&gt;141&lt;/RecNum&gt;&lt;DisplayText&gt;(130)&lt;/DisplayText&gt;&lt;record&gt;&lt;rec-number&gt;141&lt;/rec-number&gt;&lt;foreign-keys&gt;&lt;key app="EN" db-id="v29st9evjz0r22e9aph5azdef0rx2r5aas9e" timestamp="1617335723"&gt;141&lt;/key&gt;&lt;/foreign-keys&gt;&lt;ref-type name="Journal Article"&gt;17&lt;/ref-type&gt;&lt;contributors&gt;&lt;authors&gt;&lt;author&gt;Peinado, Ana B.&lt;/author&gt;&lt;author&gt;Benito, Pedro J.&lt;/author&gt;&lt;author&gt;Díaz, Víctor&lt;/author&gt;&lt;author&gt;González, Coral&lt;/author&gt;&lt;author&gt;Zapico, Augusto G.&lt;/author&gt;&lt;author&gt;Álvarez, María&lt;/author&gt;&lt;author&gt;Maffulli, Nicola&lt;/author&gt;&lt;author&gt;Calderón, Francisco J.&lt;/author&gt;&lt;/authors&gt;&lt;/contributors&gt;&lt;titles&gt;&lt;title&gt;Discriminant analysis of the speciality of elite cyclists&lt;/title&gt;&lt;secondary-title&gt;Journal of human sport and exercise&lt;/secondary-title&gt;&lt;/titles&gt;&lt;periodical&gt;&lt;full-title&gt;Journal of human sport and exercise&lt;/full-title&gt;&lt;/periodical&gt;&lt;pages&gt;480-489&lt;/pages&gt;&lt;volume&gt;6&lt;/volume&gt;&lt;number&gt;3&lt;/number&gt;&lt;keywords&gt;&lt;keyword&gt;Specialists&lt;/keyword&gt;&lt;keyword&gt;Cycling&lt;/keyword&gt;&lt;keyword&gt;Discriminant analysis&lt;/keyword&gt;&lt;keyword&gt;Physiological characteristics&lt;/keyword&gt;&lt;/keywords&gt;&lt;dates&gt;&lt;year&gt;2011&lt;/year&gt;&lt;/dates&gt;&lt;publisher&gt;University of Alicante&lt;/publisher&gt;&lt;isbn&gt;1988-5202&lt;/isbn&gt;&lt;urls&gt;&lt;/urls&gt;&lt;electronic-resource-num&gt;10.4100/jhse.2011.63.01&lt;/electronic-resource-num&gt;&lt;/record&gt;&lt;/Cite&gt;&lt;/EndNote&gt;</w:instrText>
      </w:r>
      <w:r w:rsidR="004D0808">
        <w:rPr>
          <w:color w:val="000000" w:themeColor="text1"/>
        </w:rPr>
        <w:fldChar w:fldCharType="separate"/>
      </w:r>
      <w:r w:rsidR="0039358B">
        <w:rPr>
          <w:noProof/>
          <w:color w:val="000000" w:themeColor="text1"/>
        </w:rPr>
        <w:t>(130)</w:t>
      </w:r>
      <w:r w:rsidR="004D0808">
        <w:rPr>
          <w:color w:val="000000" w:themeColor="text1"/>
        </w:rPr>
        <w:fldChar w:fldCharType="end"/>
      </w:r>
      <w:r w:rsidR="0019050A">
        <w:rPr>
          <w:color w:val="000000" w:themeColor="text1"/>
        </w:rPr>
        <w:t>.</w:t>
      </w:r>
      <w:r w:rsidRPr="00BC3FF7">
        <w:rPr>
          <w:color w:val="000000" w:themeColor="text1"/>
        </w:rPr>
        <w:t xml:space="preserve"> </w:t>
      </w:r>
      <w:r w:rsidR="0019050A">
        <w:rPr>
          <w:color w:val="000000" w:themeColor="text1"/>
        </w:rPr>
        <w:t>T</w:t>
      </w:r>
      <w:r w:rsidR="0019050A" w:rsidRPr="00BC3FF7">
        <w:rPr>
          <w:color w:val="000000" w:themeColor="text1"/>
        </w:rPr>
        <w:t xml:space="preserve">he </w:t>
      </w:r>
      <w:r w:rsidRPr="00BC3FF7">
        <w:rPr>
          <w:color w:val="000000" w:themeColor="text1"/>
        </w:rPr>
        <w:t xml:space="preserve">only physiological difference between those groups was </w:t>
      </w:r>
      <w:r w:rsidR="0019050A">
        <w:rPr>
          <w:color w:val="000000" w:themeColor="text1"/>
        </w:rPr>
        <w:t xml:space="preserve">for </w:t>
      </w:r>
      <w:r w:rsidRPr="00BC3FF7">
        <w:rPr>
          <w:color w:val="000000" w:themeColor="text1"/>
        </w:rPr>
        <w:t>relative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2E013E">
        <w:t>ml</w:t>
      </w:r>
      <w:r w:rsidR="002E013E">
        <w:rPr>
          <w:b/>
        </w:rPr>
        <w:t>·</w:t>
      </w:r>
      <w:r w:rsidR="002E013E">
        <w:t>kg</w:t>
      </w:r>
      <w:r w:rsidR="002E013E">
        <w:rPr>
          <w:vertAlign w:val="superscript"/>
        </w:rPr>
        <w:t>-1</w:t>
      </w:r>
      <w:r w:rsidR="002E013E">
        <w:rPr>
          <w:b/>
        </w:rPr>
        <w:t>·</w:t>
      </w:r>
      <w:r w:rsidR="002E013E">
        <w:t>min</w:t>
      </w:r>
      <w:r w:rsidR="002E013E">
        <w:rPr>
          <w:vertAlign w:val="superscript"/>
        </w:rPr>
        <w:t>-1</w:t>
      </w:r>
      <w:r w:rsidRPr="00BC3FF7">
        <w:rPr>
          <w:color w:val="000000" w:themeColor="text1"/>
        </w:rPr>
        <w:t xml:space="preserve">) with the “hill climbers” </w:t>
      </w:r>
      <w:r>
        <w:rPr>
          <w:color w:val="000000" w:themeColor="text1"/>
        </w:rPr>
        <w:t>having a higher VO</w:t>
      </w:r>
      <w:r>
        <w:rPr>
          <w:color w:val="000000" w:themeColor="text1"/>
          <w:vertAlign w:val="subscript"/>
        </w:rPr>
        <w:t>2</w:t>
      </w:r>
      <w:r w:rsidRPr="00363782">
        <w:rPr>
          <w:color w:val="000000" w:themeColor="text1"/>
          <w:vertAlign w:val="subscript"/>
        </w:rPr>
        <w:t>max</w:t>
      </w:r>
      <w:r>
        <w:rPr>
          <w:color w:val="000000" w:themeColor="text1"/>
        </w:rPr>
        <w:t xml:space="preserve"> than</w:t>
      </w:r>
      <w:r w:rsidRPr="00BC3FF7">
        <w:rPr>
          <w:color w:val="000000" w:themeColor="text1"/>
        </w:rPr>
        <w:t xml:space="preserve"> the “flat terrain riders” </w:t>
      </w:r>
      <w:r w:rsidR="004D0808">
        <w:rPr>
          <w:color w:val="000000" w:themeColor="text1"/>
        </w:rPr>
        <w:fldChar w:fldCharType="begin"/>
      </w:r>
      <w:r w:rsidR="0039358B">
        <w:rPr>
          <w:color w:val="000000" w:themeColor="text1"/>
        </w:rPr>
        <w:instrText xml:space="preserve"> ADDIN EN.CITE &lt;EndNote&gt;&lt;Cite&gt;&lt;Author&gt;Peinado&lt;/Author&gt;&lt;Year&gt;2011&lt;/Year&gt;&lt;RecNum&gt;141&lt;/RecNum&gt;&lt;DisplayText&gt;(130)&lt;/DisplayText&gt;&lt;record&gt;&lt;rec-number&gt;141&lt;/rec-number&gt;&lt;foreign-keys&gt;&lt;key app="EN" db-id="v29st9evjz0r22e9aph5azdef0rx2r5aas9e" timestamp="1617335723"&gt;141&lt;/key&gt;&lt;/foreign-keys&gt;&lt;ref-type name="Journal Article"&gt;17&lt;/ref-type&gt;&lt;contributors&gt;&lt;authors&gt;&lt;author&gt;Peinado, Ana B.&lt;/author&gt;&lt;author&gt;Benito, Pedro J.&lt;/author&gt;&lt;author&gt;Díaz, Víctor&lt;/author&gt;&lt;author&gt;González, Coral&lt;/author&gt;&lt;author&gt;Zapico, Augusto G.&lt;/author&gt;&lt;author&gt;Álvarez, María&lt;/author&gt;&lt;author&gt;Maffulli, Nicola&lt;/author&gt;&lt;author&gt;Calderón, Francisco J.&lt;/author&gt;&lt;/authors&gt;&lt;/contributors&gt;&lt;titles&gt;&lt;title&gt;Discriminant analysis of the speciality of elite cyclists&lt;/title&gt;&lt;secondary-title&gt;Journal of human sport and exercise&lt;/secondary-title&gt;&lt;/titles&gt;&lt;periodical&gt;&lt;full-title&gt;Journal of human sport and exercise&lt;/full-title&gt;&lt;/periodical&gt;&lt;pages&gt;480-489&lt;/pages&gt;&lt;volume&gt;6&lt;/volume&gt;&lt;number&gt;3&lt;/number&gt;&lt;keywords&gt;&lt;keyword&gt;Specialists&lt;/keyword&gt;&lt;keyword&gt;Cycling&lt;/keyword&gt;&lt;keyword&gt;Discriminant analysis&lt;/keyword&gt;&lt;keyword&gt;Physiological characteristics&lt;/keyword&gt;&lt;/keywords&gt;&lt;dates&gt;&lt;year&gt;2011&lt;/year&gt;&lt;/dates&gt;&lt;publisher&gt;University of Alicante&lt;/publisher&gt;&lt;isbn&gt;1988-5202&lt;/isbn&gt;&lt;urls&gt;&lt;/urls&gt;&lt;electronic-resource-num&gt;10.4100/jhse.2011.63.01&lt;/electronic-resource-num&gt;&lt;/record&gt;&lt;/Cite&gt;&lt;/EndNote&gt;</w:instrText>
      </w:r>
      <w:r w:rsidR="004D0808">
        <w:rPr>
          <w:color w:val="000000" w:themeColor="text1"/>
        </w:rPr>
        <w:fldChar w:fldCharType="separate"/>
      </w:r>
      <w:r w:rsidR="0039358B">
        <w:rPr>
          <w:noProof/>
          <w:color w:val="000000" w:themeColor="text1"/>
        </w:rPr>
        <w:t>(130)</w:t>
      </w:r>
      <w:r w:rsidR="004D0808">
        <w:rPr>
          <w:color w:val="000000" w:themeColor="text1"/>
        </w:rPr>
        <w:fldChar w:fldCharType="end"/>
      </w:r>
      <w:r w:rsidR="004D0808">
        <w:rPr>
          <w:color w:val="000000" w:themeColor="text1"/>
        </w:rPr>
        <w:t xml:space="preserve">. </w:t>
      </w:r>
    </w:p>
    <w:p w14:paraId="258C2F8D" w14:textId="18015D9A" w:rsidR="00795D7A" w:rsidRDefault="00443B59" w:rsidP="00443B59">
      <w:pPr>
        <w:spacing w:line="480" w:lineRule="auto"/>
        <w:ind w:firstLine="720"/>
        <w:rPr>
          <w:color w:val="000000" w:themeColor="text1"/>
        </w:rPr>
      </w:pPr>
      <w:r w:rsidRPr="00BC3FF7">
        <w:rPr>
          <w:color w:val="000000" w:themeColor="text1"/>
        </w:rPr>
        <w:t xml:space="preserve">Information has been published about the specific training habits of professionals, but </w:t>
      </w:r>
      <w:r w:rsidR="009C4283">
        <w:rPr>
          <w:color w:val="000000" w:themeColor="text1"/>
        </w:rPr>
        <w:t>less information exists</w:t>
      </w:r>
      <w:r w:rsidRPr="00BC3FF7">
        <w:rPr>
          <w:color w:val="000000" w:themeColor="text1"/>
        </w:rPr>
        <w:t xml:space="preserve"> at the amateur level. Total training volume has been estimated </w:t>
      </w:r>
      <w:r w:rsidR="00795D7A">
        <w:rPr>
          <w:color w:val="000000" w:themeColor="text1"/>
        </w:rPr>
        <w:t>at</w:t>
      </w:r>
      <w:r w:rsidR="009C4283">
        <w:rPr>
          <w:color w:val="000000" w:themeColor="text1"/>
        </w:rPr>
        <w:t xml:space="preserve"> </w:t>
      </w:r>
      <w:r w:rsidRPr="00BC3FF7">
        <w:rPr>
          <w:color w:val="000000" w:themeColor="text1"/>
        </w:rPr>
        <w:t>between 25,000</w:t>
      </w:r>
      <w:r w:rsidR="00795D7A">
        <w:rPr>
          <w:color w:val="000000" w:themeColor="text1"/>
        </w:rPr>
        <w:t xml:space="preserve"> </w:t>
      </w:r>
      <w:r w:rsidRPr="00BC3FF7">
        <w:rPr>
          <w:color w:val="000000" w:themeColor="text1"/>
        </w:rPr>
        <w:t>km and 35,000</w:t>
      </w:r>
      <w:r w:rsidR="00795D7A">
        <w:rPr>
          <w:color w:val="000000" w:themeColor="text1"/>
        </w:rPr>
        <w:t xml:space="preserve"> </w:t>
      </w:r>
      <w:r w:rsidRPr="00BC3FF7">
        <w:rPr>
          <w:color w:val="000000" w:themeColor="text1"/>
        </w:rPr>
        <w:t>km for the average</w:t>
      </w:r>
      <w:r w:rsidR="000930F6">
        <w:rPr>
          <w:color w:val="000000" w:themeColor="text1"/>
        </w:rPr>
        <w:t xml:space="preserve"> (man)</w:t>
      </w:r>
      <w:r w:rsidRPr="00BC3FF7">
        <w:rPr>
          <w:color w:val="000000" w:themeColor="text1"/>
        </w:rPr>
        <w:t xml:space="preserve"> pro cyclist </w:t>
      </w:r>
      <w:r w:rsidR="000E4393">
        <w:rPr>
          <w:color w:val="000000" w:themeColor="text1"/>
        </w:rPr>
        <w:fldChar w:fldCharType="begin"/>
      </w:r>
      <w:r w:rsidR="002667F0">
        <w:rPr>
          <w:color w:val="000000" w:themeColor="text1"/>
        </w:rPr>
        <w:instrText xml:space="preserve"> ADDIN EN.CITE &lt;EndNote&gt;&lt;Cite&gt;&lt;Author&gt;Faria&lt;/Author&gt;&lt;Year&gt;2005&lt;/Year&gt;&lt;RecNum&gt;8&lt;/RecNum&gt;&lt;DisplayText&gt;(52)&lt;/DisplayText&gt;&lt;record&gt;&lt;rec-number&gt;8&lt;/rec-number&gt;&lt;foreign-keys&gt;&lt;key app="EN" db-id="v29st9evjz0r22e9aph5azdef0rx2r5aas9e" timestamp="1609948252"&gt;8&lt;/key&gt;&lt;/foreign-keys&gt;&lt;ref-type name="Journal Article"&gt;17&lt;/ref-type&gt;&lt;contributors&gt;&lt;authors&gt;&lt;author&gt;Faria, E. W.&lt;/author&gt;&lt;author&gt;Parker, D. L.&lt;/author&gt;&lt;author&gt;Faria, I. E.&lt;/author&gt;&lt;/authors&gt;&lt;/contributors&gt;&lt;auth-address&gt;Exercise Physiology Laboratories, University of New Mexico, Albuquerque, USA.&lt;/auth-address&gt;&lt;titles&gt;&lt;title&gt;The science of cycling: physiology and training - part 1&lt;/title&gt;&lt;secondary-title&gt;Sports Med&lt;/secondary-title&gt;&lt;/titles&gt;&lt;periodical&gt;&lt;full-title&gt;Sports Med&lt;/full-title&gt;&lt;/periodical&gt;&lt;pages&gt;285-312&lt;/pages&gt;&lt;volume&gt;35&lt;/volume&gt;&lt;number&gt;4&lt;/number&gt;&lt;edition&gt;2005/04/16&lt;/edition&gt;&lt;keywords&gt;&lt;keyword&gt;Acidosis, Lactic&lt;/keyword&gt;&lt;keyword&gt;Adult&lt;/keyword&gt;&lt;keyword&gt;Bicycling/*physiology&lt;/keyword&gt;&lt;keyword&gt;Fatigue&lt;/keyword&gt;&lt;keyword&gt;Humans&lt;/keyword&gt;&lt;keyword&gt;Oxygen Consumption/physiology&lt;/keyword&gt;&lt;keyword&gt;Physical Education and Training/methods&lt;/keyword&gt;&lt;keyword&gt;United States&lt;/keyword&gt;&lt;/keywords&gt;&lt;dates&gt;&lt;year&gt;2005&lt;/year&gt;&lt;/dates&gt;&lt;isbn&gt;0112-1642 (Print)&amp;#xD;0112-1642 (Linking)&lt;/isbn&gt;&lt;accession-num&gt;15831059&lt;/accession-num&gt;&lt;urls&gt;&lt;related-urls&gt;&lt;url&gt;https://www.ncbi.nlm.nih.gov/pubmed/15831059&lt;/url&gt;&lt;/related-urls&gt;&lt;/urls&gt;&lt;electronic-resource-num&gt;10.2165/00007256-200535040-00002&lt;/electronic-resource-num&gt;&lt;/record&gt;&lt;/Cite&gt;&lt;/EndNote&gt;</w:instrText>
      </w:r>
      <w:r w:rsidR="000E4393">
        <w:rPr>
          <w:color w:val="000000" w:themeColor="text1"/>
        </w:rPr>
        <w:fldChar w:fldCharType="separate"/>
      </w:r>
      <w:r w:rsidR="002667F0">
        <w:rPr>
          <w:noProof/>
          <w:color w:val="000000" w:themeColor="text1"/>
        </w:rPr>
        <w:t>(52)</w:t>
      </w:r>
      <w:r w:rsidR="000E4393">
        <w:rPr>
          <w:color w:val="000000" w:themeColor="text1"/>
        </w:rPr>
        <w:fldChar w:fldCharType="end"/>
      </w:r>
      <w:r w:rsidR="002667F0">
        <w:rPr>
          <w:color w:val="000000" w:themeColor="text1"/>
        </w:rPr>
        <w:t xml:space="preserve">; it is estimated to be between 70-80% of this for </w:t>
      </w:r>
      <w:r w:rsidRPr="00BC3FF7">
        <w:rPr>
          <w:color w:val="000000" w:themeColor="text1"/>
        </w:rPr>
        <w:t xml:space="preserve">the </w:t>
      </w:r>
      <w:r w:rsidR="000930F6">
        <w:rPr>
          <w:color w:val="000000" w:themeColor="text1"/>
        </w:rPr>
        <w:t>(woman)</w:t>
      </w:r>
      <w:r w:rsidRPr="00BC3FF7">
        <w:rPr>
          <w:color w:val="000000" w:themeColor="text1"/>
        </w:rPr>
        <w:t xml:space="preserve"> professional cyclist</w:t>
      </w:r>
      <w:r w:rsidR="009C4283">
        <w:rPr>
          <w:color w:val="000000" w:themeColor="text1"/>
        </w:rPr>
        <w:t>, who typically competes in shorter events</w:t>
      </w:r>
      <w:r>
        <w:rPr>
          <w:color w:val="000000" w:themeColor="text1"/>
        </w:rPr>
        <w:t xml:space="preserve"> </w:t>
      </w:r>
      <w:r w:rsidR="00BA4F98">
        <w:rPr>
          <w:color w:val="000000" w:themeColor="text1"/>
        </w:rPr>
        <w:fldChar w:fldCharType="begin"/>
      </w:r>
      <w:r w:rsidR="00BA4F98">
        <w:rPr>
          <w:color w:val="000000" w:themeColor="text1"/>
        </w:rPr>
        <w:instrText xml:space="preserve"> ADDIN EN.CITE &lt;EndNote&gt;&lt;Cite&gt;&lt;Author&gt;van Erp&lt;/Author&gt;&lt;Year&gt;2019&lt;/Year&gt;&lt;RecNum&gt;134&lt;/RecNum&gt;&lt;DisplayText&gt;(11)&lt;/DisplayText&gt;&lt;record&gt;&lt;rec-number&gt;134&lt;/rec-number&gt;&lt;foreign-keys&gt;&lt;key app="EN" db-id="v29st9evjz0r22e9aph5azdef0rx2r5aas9e" timestamp="1612549573"&gt;134&lt;/key&gt;&lt;/foreign-keys&gt;&lt;ref-type name="Journal Article"&gt;17&lt;/ref-type&gt;&lt;contributors&gt;&lt;authors&gt;&lt;author&gt;van Erp, T.&lt;/author&gt;&lt;author&gt;Sanders, D.&lt;/author&gt;&lt;author&gt;de Koning, J. J.&lt;/author&gt;&lt;/authors&gt;&lt;/contributors&gt;&lt;titles&gt;&lt;title&gt;Training Characteristics of Male and Female Professional Road Cyclists: A 4-Year Retrospective Analysis&lt;/title&gt;&lt;secondary-title&gt;Int J Sports Physiol Perform&lt;/secondary-title&gt;&lt;/titles&gt;&lt;periodical&gt;&lt;full-title&gt;Int J Sports Physiol Perform&lt;/full-title&gt;&lt;/periodical&gt;&lt;pages&gt;1-7&lt;/pages&gt;&lt;edition&gt;2019/11/14&lt;/edition&gt;&lt;keywords&gt;&lt;keyword&gt;elite cycling&lt;/keyword&gt;&lt;keyword&gt;endurance training&lt;/keyword&gt;&lt;keyword&gt;performance&lt;/keyword&gt;&lt;keyword&gt;sport physiology&lt;/keyword&gt;&lt;keyword&gt;training load&lt;/keyword&gt;&lt;/keywords&gt;&lt;dates&gt;&lt;year&gt;2019&lt;/year&gt;&lt;pub-dates&gt;&lt;date&gt;Nov 5&lt;/date&gt;&lt;/pub-dates&gt;&lt;/dates&gt;&lt;isbn&gt;1555-0265&lt;/isbn&gt;&lt;accession-num&gt;31722298&lt;/accession-num&gt;&lt;urls&gt;&lt;/urls&gt;&lt;electronic-resource-num&gt;10.1123/ijspp.2019-0320&lt;/electronic-resource-num&gt;&lt;remote-database-provider&gt;NLM&lt;/remote-database-provider&gt;&lt;language&gt;eng&lt;/language&gt;&lt;/record&gt;&lt;/Cite&gt;&lt;/EndNote&gt;</w:instrText>
      </w:r>
      <w:r w:rsidR="00BA4F98">
        <w:rPr>
          <w:color w:val="000000" w:themeColor="text1"/>
        </w:rPr>
        <w:fldChar w:fldCharType="separate"/>
      </w:r>
      <w:r w:rsidR="00BA4F98">
        <w:rPr>
          <w:noProof/>
          <w:color w:val="000000" w:themeColor="text1"/>
        </w:rPr>
        <w:t>(11)</w:t>
      </w:r>
      <w:r w:rsidR="00BA4F98">
        <w:rPr>
          <w:color w:val="000000" w:themeColor="text1"/>
        </w:rPr>
        <w:fldChar w:fldCharType="end"/>
      </w:r>
      <w:r w:rsidRPr="00BC3FF7">
        <w:rPr>
          <w:color w:val="000000" w:themeColor="text1"/>
        </w:rPr>
        <w:t xml:space="preserve">. Van </w:t>
      </w:r>
      <w:proofErr w:type="spellStart"/>
      <w:r w:rsidRPr="00BC3FF7">
        <w:rPr>
          <w:color w:val="000000" w:themeColor="text1"/>
        </w:rPr>
        <w:t>Erp</w:t>
      </w:r>
      <w:proofErr w:type="spellEnd"/>
      <w:r w:rsidRPr="00BC3FF7">
        <w:rPr>
          <w:color w:val="000000" w:themeColor="text1"/>
        </w:rPr>
        <w:t xml:space="preserve">, et al. </w:t>
      </w:r>
      <w:r w:rsidRPr="00BC3FF7">
        <w:rPr>
          <w:color w:val="000000" w:themeColor="text1"/>
        </w:rPr>
        <w:fldChar w:fldCharType="begin"/>
      </w:r>
      <w:r w:rsidR="006F331D">
        <w:rPr>
          <w:color w:val="000000" w:themeColor="text1"/>
        </w:rPr>
        <w:instrText xml:space="preserve"> ADDIN EN.CITE &lt;EndNote&gt;&lt;Cite&gt;&lt;Author&gt;van Erp&lt;/Author&gt;&lt;Year&gt;2019&lt;/Year&gt;&lt;RecNum&gt;134&lt;/RecNum&gt;&lt;DisplayText&gt;(11)&lt;/DisplayText&gt;&lt;record&gt;&lt;rec-number&gt;134&lt;/rec-number&gt;&lt;foreign-keys&gt;&lt;key app="EN" db-id="v29st9evjz0r22e9aph5azdef0rx2r5aas9e" timestamp="1612549573"&gt;134&lt;/key&gt;&lt;/foreign-keys&gt;&lt;ref-type name="Journal Article"&gt;17&lt;/ref-type&gt;&lt;contributors&gt;&lt;authors&gt;&lt;author&gt;van Erp, T.&lt;/author&gt;&lt;author&gt;Sanders, D.&lt;/author&gt;&lt;author&gt;de Koning, J. J.&lt;/author&gt;&lt;/authors&gt;&lt;/contributors&gt;&lt;titles&gt;&lt;title&gt;Training Characteristics of Male and Female Professional Road Cyclists: A 4-Year Retrospective Analysis&lt;/title&gt;&lt;secondary-title&gt;Int J Sports Physiol Perform&lt;/secondary-title&gt;&lt;/titles&gt;&lt;periodical&gt;&lt;full-title&gt;Int J Sports Physiol Perform&lt;/full-title&gt;&lt;/periodical&gt;&lt;pages&gt;1-7&lt;/pages&gt;&lt;edition&gt;2019/11/14&lt;/edition&gt;&lt;keywords&gt;&lt;keyword&gt;elite cycling&lt;/keyword&gt;&lt;keyword&gt;endurance training&lt;/keyword&gt;&lt;keyword&gt;performance&lt;/keyword&gt;&lt;keyword&gt;sport physiology&lt;/keyword&gt;&lt;keyword&gt;training load&lt;/keyword&gt;&lt;/keywords&gt;&lt;dates&gt;&lt;year&gt;2019&lt;/year&gt;&lt;pub-dates&gt;&lt;date&gt;Nov 5&lt;/date&gt;&lt;/pub-dates&gt;&lt;/dates&gt;&lt;isbn&gt;1555-0265&lt;/isbn&gt;&lt;accession-num&gt;31722298&lt;/accession-num&gt;&lt;urls&gt;&lt;/urls&gt;&lt;electronic-resource-num&gt;10.1123/ijspp.2019-0320&lt;/electronic-resource-num&gt;&lt;remote-database-provider&gt;NLM&lt;/remote-database-provider&gt;&lt;language&gt;eng&lt;/language&gt;&lt;/record&gt;&lt;/Cite&gt;&lt;/EndNote&gt;</w:instrText>
      </w:r>
      <w:r w:rsidRPr="00BC3FF7">
        <w:rPr>
          <w:color w:val="000000" w:themeColor="text1"/>
        </w:rPr>
        <w:fldChar w:fldCharType="separate"/>
      </w:r>
      <w:r w:rsidR="006F331D">
        <w:rPr>
          <w:noProof/>
          <w:color w:val="000000" w:themeColor="text1"/>
        </w:rPr>
        <w:t>(11)</w:t>
      </w:r>
      <w:r w:rsidRPr="00BC3FF7">
        <w:rPr>
          <w:color w:val="000000" w:themeColor="text1"/>
        </w:rPr>
        <w:fldChar w:fldCharType="end"/>
      </w:r>
      <w:r w:rsidRPr="00BC3FF7">
        <w:rPr>
          <w:color w:val="000000" w:themeColor="text1"/>
        </w:rPr>
        <w:t xml:space="preserve"> also reported on mean training volumes and time spent in various intensity zones, in m</w:t>
      </w:r>
      <w:r w:rsidR="000930F6">
        <w:rPr>
          <w:color w:val="000000" w:themeColor="text1"/>
        </w:rPr>
        <w:t>en</w:t>
      </w:r>
      <w:r w:rsidRPr="00BC3FF7">
        <w:rPr>
          <w:color w:val="000000" w:themeColor="text1"/>
        </w:rPr>
        <w:t xml:space="preserve"> and </w:t>
      </w:r>
      <w:r w:rsidR="000930F6">
        <w:rPr>
          <w:color w:val="000000" w:themeColor="text1"/>
        </w:rPr>
        <w:t>women</w:t>
      </w:r>
      <w:r w:rsidRPr="00BC3FF7">
        <w:rPr>
          <w:color w:val="000000" w:themeColor="text1"/>
        </w:rPr>
        <w:t xml:space="preserve"> professional cyclists. </w:t>
      </w:r>
      <w:r w:rsidR="00795D7A">
        <w:rPr>
          <w:color w:val="000000" w:themeColor="text1"/>
        </w:rPr>
        <w:t>Their</w:t>
      </w:r>
      <w:r w:rsidRPr="00BC3FF7">
        <w:rPr>
          <w:color w:val="000000" w:themeColor="text1"/>
        </w:rPr>
        <w:t xml:space="preserve"> study conclude</w:t>
      </w:r>
      <w:r w:rsidR="009C4283">
        <w:rPr>
          <w:color w:val="000000" w:themeColor="text1"/>
        </w:rPr>
        <w:t>d</w:t>
      </w:r>
      <w:r w:rsidRPr="00BC3FF7">
        <w:rPr>
          <w:color w:val="000000" w:themeColor="text1"/>
        </w:rPr>
        <w:t xml:space="preserve"> that </w:t>
      </w:r>
      <w:r w:rsidR="000930F6">
        <w:rPr>
          <w:color w:val="000000" w:themeColor="text1"/>
        </w:rPr>
        <w:t>women</w:t>
      </w:r>
      <w:r w:rsidRPr="00BC3FF7">
        <w:rPr>
          <w:color w:val="000000" w:themeColor="text1"/>
        </w:rPr>
        <w:t xml:space="preserve"> professional cyclists </w:t>
      </w:r>
      <w:r w:rsidR="00795D7A">
        <w:rPr>
          <w:color w:val="000000" w:themeColor="text1"/>
        </w:rPr>
        <w:t xml:space="preserve">spend less time on the bike, but train </w:t>
      </w:r>
      <w:r w:rsidRPr="00BC3FF7">
        <w:rPr>
          <w:color w:val="000000" w:themeColor="text1"/>
        </w:rPr>
        <w:t xml:space="preserve">at a higher </w:t>
      </w:r>
      <w:r w:rsidR="00795D7A">
        <w:rPr>
          <w:color w:val="000000" w:themeColor="text1"/>
        </w:rPr>
        <w:t xml:space="preserve">relative </w:t>
      </w:r>
      <w:r w:rsidRPr="00BC3FF7">
        <w:rPr>
          <w:color w:val="000000" w:themeColor="text1"/>
        </w:rPr>
        <w:t xml:space="preserve">intensity than </w:t>
      </w:r>
      <w:r w:rsidR="000930F6">
        <w:rPr>
          <w:color w:val="000000" w:themeColor="text1"/>
        </w:rPr>
        <w:t xml:space="preserve">men </w:t>
      </w:r>
      <w:r w:rsidR="00795D7A">
        <w:rPr>
          <w:color w:val="000000" w:themeColor="text1"/>
        </w:rPr>
        <w:t>professionals.  However</w:t>
      </w:r>
      <w:r w:rsidRPr="00BC3FF7">
        <w:rPr>
          <w:color w:val="000000" w:themeColor="text1"/>
        </w:rPr>
        <w:t xml:space="preserve">, </w:t>
      </w:r>
      <w:r w:rsidR="00795D7A">
        <w:rPr>
          <w:color w:val="000000" w:themeColor="text1"/>
        </w:rPr>
        <w:t>they did not report on the</w:t>
      </w:r>
      <w:r w:rsidRPr="00BC3FF7">
        <w:rPr>
          <w:color w:val="000000" w:themeColor="text1"/>
        </w:rPr>
        <w:t xml:space="preserve"> power outputs</w:t>
      </w:r>
      <w:r>
        <w:rPr>
          <w:color w:val="000000" w:themeColor="text1"/>
        </w:rPr>
        <w:t xml:space="preserve"> </w:t>
      </w:r>
      <w:r w:rsidRPr="00BC3FF7">
        <w:rPr>
          <w:color w:val="000000" w:themeColor="text1"/>
        </w:rPr>
        <w:t xml:space="preserve">that can be sustained over varying time periods.   This is commonly known as the “power profile” of a racing cyclist, which is constructed using the on-bike power meter that is used throughout the year. </w:t>
      </w:r>
    </w:p>
    <w:p w14:paraId="67ADF7CB" w14:textId="22872C0F" w:rsidR="00443B59" w:rsidRPr="00BC3FF7" w:rsidRDefault="00443B59" w:rsidP="00443B59">
      <w:pPr>
        <w:spacing w:line="480" w:lineRule="auto"/>
        <w:ind w:firstLine="720"/>
        <w:rPr>
          <w:color w:val="000000" w:themeColor="text1"/>
        </w:rPr>
      </w:pPr>
      <w:r w:rsidRPr="00BC3FF7">
        <w:rPr>
          <w:color w:val="000000" w:themeColor="text1"/>
        </w:rPr>
        <w:t xml:space="preserve">Coggan has published a theoretical model of power profiles relative to cycling category </w:t>
      </w:r>
      <w:r w:rsidRPr="00BC3FF7">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BC3FF7">
        <w:rPr>
          <w:color w:val="000000" w:themeColor="text1"/>
        </w:rPr>
        <w:fldChar w:fldCharType="separate"/>
      </w:r>
      <w:r w:rsidR="00125664">
        <w:rPr>
          <w:noProof/>
          <w:color w:val="000000" w:themeColor="text1"/>
        </w:rPr>
        <w:t>(13)</w:t>
      </w:r>
      <w:r w:rsidRPr="00BC3FF7">
        <w:rPr>
          <w:color w:val="000000" w:themeColor="text1"/>
        </w:rPr>
        <w:fldChar w:fldCharType="end"/>
      </w:r>
      <w:r w:rsidRPr="00BC3FF7">
        <w:rPr>
          <w:color w:val="000000" w:themeColor="text1"/>
        </w:rPr>
        <w:t xml:space="preserve"> but few studies have empirically studied professional bike racers to </w:t>
      </w:r>
      <w:r w:rsidR="00795D7A">
        <w:rPr>
          <w:color w:val="000000" w:themeColor="text1"/>
        </w:rPr>
        <w:t xml:space="preserve">document </w:t>
      </w:r>
      <w:r w:rsidRPr="00BC3FF7">
        <w:rPr>
          <w:color w:val="000000" w:themeColor="text1"/>
        </w:rPr>
        <w:t xml:space="preserve">peak power outputs that can be sustained over varying periods of time </w:t>
      </w:r>
      <w:r w:rsidRPr="00BC3FF7">
        <w:rPr>
          <w:color w:val="000000" w:themeColor="text1"/>
        </w:rPr>
        <w:fldChar w:fldCharType="begin">
          <w:fldData xml:space="preserve">PEVuZE5vdGU+PENpdGU+PEF1dGhvcj5QaW5vdDwvQXV0aG9yPjxZZWFyPjIwMTE8L1llYXI+PFJl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PEVuZE5vdGU+PENpdGU+PEF1dGhvcj5QaW5vdDwvQXV0aG9yPjxZZWFyPjIwMTE8L1llYXI+PFJl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Pr="00BC3FF7">
        <w:rPr>
          <w:color w:val="000000" w:themeColor="text1"/>
        </w:rPr>
      </w:r>
      <w:r w:rsidRPr="00BC3FF7">
        <w:rPr>
          <w:color w:val="000000" w:themeColor="text1"/>
        </w:rPr>
        <w:fldChar w:fldCharType="separate"/>
      </w:r>
      <w:r w:rsidR="0039358B">
        <w:rPr>
          <w:noProof/>
          <w:color w:val="000000" w:themeColor="text1"/>
        </w:rPr>
        <w:t>(21, 131, 132)</w:t>
      </w:r>
      <w:r w:rsidRPr="00BC3FF7">
        <w:rPr>
          <w:color w:val="000000" w:themeColor="text1"/>
        </w:rPr>
        <w:fldChar w:fldCharType="end"/>
      </w:r>
      <w:r w:rsidRPr="00BC3FF7">
        <w:rPr>
          <w:color w:val="000000" w:themeColor="text1"/>
        </w:rPr>
        <w:t xml:space="preserve">. </w:t>
      </w:r>
      <w:r w:rsidR="00795D7A" w:rsidRPr="00BC3FF7">
        <w:rPr>
          <w:color w:val="000000" w:themeColor="text1"/>
        </w:rPr>
        <w:t>Th</w:t>
      </w:r>
      <w:r w:rsidR="00795D7A">
        <w:rPr>
          <w:color w:val="000000" w:themeColor="text1"/>
        </w:rPr>
        <w:t>ese</w:t>
      </w:r>
      <w:r w:rsidR="00795D7A" w:rsidRPr="00BC3FF7">
        <w:rPr>
          <w:color w:val="000000" w:themeColor="text1"/>
        </w:rPr>
        <w:t xml:space="preserve"> </w:t>
      </w:r>
      <w:r w:rsidRPr="00BC3FF7">
        <w:rPr>
          <w:color w:val="000000" w:themeColor="text1"/>
        </w:rPr>
        <w:t xml:space="preserve">data could prove useful </w:t>
      </w:r>
      <w:r w:rsidR="00795D7A">
        <w:rPr>
          <w:color w:val="000000" w:themeColor="text1"/>
        </w:rPr>
        <w:t>since they are highly correlated with</w:t>
      </w:r>
      <w:r w:rsidRPr="00BC3FF7">
        <w:rPr>
          <w:color w:val="000000" w:themeColor="text1"/>
        </w:rPr>
        <w:t xml:space="preserve"> different physiological characteristics</w:t>
      </w:r>
      <w:r w:rsidR="00795D7A">
        <w:rPr>
          <w:color w:val="000000" w:themeColor="text1"/>
        </w:rPr>
        <w:t xml:space="preserve"> such as</w:t>
      </w:r>
      <w:r w:rsidRPr="00BC3FF7">
        <w:rPr>
          <w:color w:val="000000" w:themeColor="text1"/>
        </w:rPr>
        <w:t xml:space="preserve"> neuromuscular power, anaerobic capacity, VO</w:t>
      </w:r>
      <w:r w:rsidRPr="00BC3FF7">
        <w:rPr>
          <w:color w:val="000000" w:themeColor="text1"/>
          <w:vertAlign w:val="subscript"/>
        </w:rPr>
        <w:t>2</w:t>
      </w:r>
      <w:r w:rsidRPr="00363782">
        <w:rPr>
          <w:color w:val="000000" w:themeColor="text1"/>
          <w:vertAlign w:val="subscript"/>
        </w:rPr>
        <w:t>max</w:t>
      </w:r>
      <w:r w:rsidRPr="00BC3FF7">
        <w:rPr>
          <w:color w:val="000000" w:themeColor="text1"/>
        </w:rPr>
        <w:t>, and LT. While studies exist regarding power output at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0E4393">
        <w:rPr>
          <w:color w:val="000000" w:themeColor="text1"/>
        </w:rPr>
        <w:fldChar w:fldCharType="begin">
          <w:fldData xml:space="preserve">PEVuZE5vdGU+PENpdGU+PEF1dGhvcj5NdWppa2E8L0F1dGhvcj48WWVhcj4yMDAxPC9ZZWFyPjxS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</w:fldData>
        </w:fldChar>
      </w:r>
      <w:r w:rsidR="006F331D">
        <w:rPr>
          <w:color w:val="000000" w:themeColor="text1"/>
        </w:rPr>
        <w:instrText xml:space="preserve"> ADDIN EN.CITE </w:instrText>
      </w:r>
      <w:r w:rsidR="006F331D">
        <w:rPr>
          <w:color w:val="000000" w:themeColor="text1"/>
        </w:rPr>
        <w:fldChar w:fldCharType="begin">
          <w:fldData xml:space="preserve">PEVuZE5vdGU+PENpdGU+PEF1dGhvcj5NdWppa2E8L0F1dGhvcj48WWVhcj4yMDAxPC9ZZWFyPjxS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</w:fldData>
        </w:fldChar>
      </w:r>
      <w:r w:rsidR="006F331D">
        <w:rPr>
          <w:color w:val="000000" w:themeColor="text1"/>
        </w:rPr>
        <w:instrText xml:space="preserve"> ADDIN EN.CITE.DATA </w:instrText>
      </w:r>
      <w:r w:rsidR="006F331D">
        <w:rPr>
          <w:color w:val="000000" w:themeColor="text1"/>
        </w:rPr>
      </w:r>
      <w:r w:rsidR="006F331D">
        <w:rPr>
          <w:color w:val="000000" w:themeColor="text1"/>
        </w:rPr>
        <w:fldChar w:fldCharType="end"/>
      </w:r>
      <w:r w:rsidR="000E4393">
        <w:rPr>
          <w:color w:val="000000" w:themeColor="text1"/>
        </w:rPr>
      </w:r>
      <w:r w:rsidR="000E4393">
        <w:rPr>
          <w:color w:val="000000" w:themeColor="text1"/>
        </w:rPr>
        <w:fldChar w:fldCharType="separate"/>
      </w:r>
      <w:r w:rsidR="006F331D">
        <w:rPr>
          <w:noProof/>
          <w:color w:val="000000" w:themeColor="text1"/>
        </w:rPr>
        <w:t>(2, 10)</w:t>
      </w:r>
      <w:r w:rsidR="000E4393">
        <w:rPr>
          <w:color w:val="000000" w:themeColor="text1"/>
        </w:rPr>
        <w:fldChar w:fldCharType="end"/>
      </w:r>
      <w:r w:rsidRPr="00BC3FF7">
        <w:rPr>
          <w:color w:val="000000" w:themeColor="text1"/>
        </w:rPr>
        <w:t xml:space="preserve">, peak power during a sprint </w:t>
      </w:r>
      <w:r w:rsidR="000E4393">
        <w:rPr>
          <w:color w:val="000000" w:themeColor="text1"/>
        </w:rPr>
        <w:fldChar w:fldCharType="begin">
          <w:fldData xml:space="preserve">PEVuZE5vdGU+PENpdGU+PEF1dGhvcj5NZW5hc3BhPC9BdXRob3I+PFllYXI+MjAxNTwvWWVhcj48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</w:fldData>
        </w:fldChar>
      </w:r>
      <w:r w:rsidR="00A701D4">
        <w:rPr>
          <w:color w:val="000000" w:themeColor="text1"/>
        </w:rPr>
        <w:instrText xml:space="preserve"> ADDIN EN.CITE </w:instrText>
      </w:r>
      <w:r w:rsidR="00A701D4">
        <w:rPr>
          <w:color w:val="000000" w:themeColor="text1"/>
        </w:rPr>
        <w:fldChar w:fldCharType="begin">
          <w:fldData xml:space="preserve">PEVuZE5vdGU+PENpdGU+PEF1dGhvcj5NZW5hc3BhPC9BdXRob3I+PFllYXI+MjAxNTwvWWVhcj48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</w:fldData>
        </w:fldChar>
      </w:r>
      <w:r w:rsidR="00A701D4">
        <w:rPr>
          <w:color w:val="000000" w:themeColor="text1"/>
        </w:rPr>
        <w:instrText xml:space="preserve"> ADDIN EN.CITE.DATA </w:instrText>
      </w:r>
      <w:r w:rsidR="00A701D4">
        <w:rPr>
          <w:color w:val="000000" w:themeColor="text1"/>
        </w:rPr>
      </w:r>
      <w:r w:rsidR="00A701D4">
        <w:rPr>
          <w:color w:val="000000" w:themeColor="text1"/>
        </w:rPr>
        <w:fldChar w:fldCharType="end"/>
      </w:r>
      <w:r w:rsidR="000E4393">
        <w:rPr>
          <w:color w:val="000000" w:themeColor="text1"/>
        </w:rPr>
      </w:r>
      <w:r w:rsidR="000E4393">
        <w:rPr>
          <w:color w:val="000000" w:themeColor="text1"/>
        </w:rPr>
        <w:fldChar w:fldCharType="separate"/>
      </w:r>
      <w:r w:rsidR="00A701D4">
        <w:rPr>
          <w:noProof/>
          <w:color w:val="000000" w:themeColor="text1"/>
        </w:rPr>
        <w:t>(18, 38)</w:t>
      </w:r>
      <w:r w:rsidR="000E4393">
        <w:rPr>
          <w:color w:val="000000" w:themeColor="text1"/>
        </w:rPr>
        <w:fldChar w:fldCharType="end"/>
      </w:r>
      <w:r w:rsidR="00795D7A">
        <w:rPr>
          <w:color w:val="000000" w:themeColor="text1"/>
        </w:rPr>
        <w:t>, and</w:t>
      </w:r>
      <w:r w:rsidR="004D0808">
        <w:rPr>
          <w:color w:val="000000" w:themeColor="text1"/>
        </w:rPr>
        <w:t xml:space="preserve"> </w:t>
      </w:r>
      <w:r w:rsidRPr="00BC3FF7">
        <w:rPr>
          <w:color w:val="000000" w:themeColor="text1"/>
        </w:rPr>
        <w:t xml:space="preserve">power at LT </w:t>
      </w:r>
      <w:r w:rsidR="004D0808">
        <w:rPr>
          <w:color w:val="000000" w:themeColor="text1"/>
        </w:rPr>
        <w:fldChar w:fldCharType="begin"/>
      </w:r>
      <w:r w:rsidR="00712EC8">
        <w:rPr>
          <w:color w:val="000000" w:themeColor="text1"/>
        </w:rPr>
        <w:instrText xml:space="preserve"> ADDIN EN.CITE &lt;EndNote&gt;&lt;Cite&gt;&lt;Author&gt;Padilla&lt;/Author&gt;&lt;Year&gt;1999&lt;/Year&gt;&lt;RecNum&gt;23&lt;/RecNum&gt;&lt;DisplayText&gt;(33)&lt;/DisplayText&gt;&lt;record&gt;&lt;rec-number&gt;23&lt;/rec-number&gt;&lt;foreign-keys&gt;&lt;key app="EN" db-id="v29st9evjz0r22e9aph5azdef0rx2r5aas9e" timestamp="1612488622"&gt;23&lt;/key&gt;&lt;/foreign-keys&gt;&lt;ref-type name="Journal Article"&gt;17&lt;/ref-type&gt;&lt;contributors&gt;&lt;authors&gt;&lt;author&gt;Padilla, S.&lt;/author&gt;&lt;author&gt;Mujika, I.&lt;/author&gt;&lt;author&gt;Cuesta, G.&lt;/author&gt;&lt;author&gt;Goiriena, J. J.&lt;/author&gt;&lt;/authors&gt;&lt;/contributors&gt;&lt;auth-address&gt;Departamento de Alto Rendimiento, Instituto Vasco de Educacion Fisica (IVEF--SHEE), Vitoria--Gasteiz, Basque Country, Spain.&lt;/auth-address&gt;&lt;titles&gt;&lt;title&gt;Level ground and uphill cycling ability in professional road cycling&lt;/title&gt;&lt;secondary-title&gt;Med Sci Sports Exerc&lt;/secondary-title&gt;&lt;/titles&gt;&lt;periodical&gt;&lt;full-title&gt;Med Sci Sports Exerc&lt;/full-title&gt;&lt;/periodical&gt;&lt;pages&gt;878-85&lt;/pages&gt;&lt;volume&gt;31&lt;/volume&gt;&lt;number&gt;6&lt;/number&gt;&lt;edition&gt;1999/06/23&lt;/edition&gt;&lt;keywords&gt;&lt;keyword&gt;Adult&lt;/keyword&gt;&lt;keyword&gt;Anthropometry&lt;/keyword&gt;&lt;keyword&gt;Bicycling/*physiology&lt;/keyword&gt;&lt;keyword&gt;Body Composition&lt;/keyword&gt;&lt;keyword&gt;Humans&lt;/keyword&gt;&lt;keyword&gt;Lactic Acid/blood/metabolism&lt;/keyword&gt;&lt;keyword&gt;Male&lt;/keyword&gt;&lt;keyword&gt;Oxygen Consumption/*physiology&lt;/keyword&gt;&lt;keyword&gt;Physical Endurance/*physiology&lt;/keyword&gt;&lt;/keywords&gt;&lt;dates&gt;&lt;year&gt;1999&lt;/year&gt;&lt;pub-dates&gt;&lt;date&gt;Jun&lt;/date&gt;&lt;/pub-dates&gt;&lt;/dates&gt;&lt;isbn&gt;0195-9131 (Print)&amp;#xD;0195-9131 (Linking)&lt;/isbn&gt;&lt;accession-num&gt;10378916&lt;/accession-num&gt;&lt;urls&gt;&lt;related-urls&gt;&lt;url&gt;https://www.ncbi.nlm.nih.gov/pubmed/10378916&lt;/url&gt;&lt;/related-urls&gt;&lt;/urls&gt;&lt;electronic-resource-num&gt;10.1097/00005768-199906000-00017&lt;/electronic-resource-num&gt;&lt;/record&gt;&lt;/Cite&gt;&lt;/EndNote&gt;</w:instrText>
      </w:r>
      <w:r w:rsidR="004D0808">
        <w:rPr>
          <w:color w:val="000000" w:themeColor="text1"/>
        </w:rPr>
        <w:fldChar w:fldCharType="separate"/>
      </w:r>
      <w:r w:rsidR="00712EC8">
        <w:rPr>
          <w:noProof/>
          <w:color w:val="000000" w:themeColor="text1"/>
        </w:rPr>
        <w:t>(33)</w:t>
      </w:r>
      <w:r w:rsidR="004D0808">
        <w:rPr>
          <w:color w:val="000000" w:themeColor="text1"/>
        </w:rPr>
        <w:fldChar w:fldCharType="end"/>
      </w:r>
      <w:r w:rsidR="004D0808">
        <w:rPr>
          <w:color w:val="000000" w:themeColor="text1"/>
        </w:rPr>
        <w:t xml:space="preserve"> </w:t>
      </w:r>
      <w:r w:rsidR="00B04EFB">
        <w:rPr>
          <w:color w:val="000000" w:themeColor="text1"/>
        </w:rPr>
        <w:t xml:space="preserve">in </w:t>
      </w:r>
      <w:r w:rsidR="00B04EFB" w:rsidRPr="00BC3FF7">
        <w:rPr>
          <w:color w:val="000000" w:themeColor="text1"/>
        </w:rPr>
        <w:t xml:space="preserve"> </w:t>
      </w:r>
      <w:r w:rsidRPr="00BC3FF7">
        <w:rPr>
          <w:color w:val="000000" w:themeColor="text1"/>
        </w:rPr>
        <w:lastRenderedPageBreak/>
        <w:t>professional</w:t>
      </w:r>
      <w:r w:rsidR="00B04EFB">
        <w:rPr>
          <w:color w:val="000000" w:themeColor="text1"/>
        </w:rPr>
        <w:t xml:space="preserve"> cyclist</w:t>
      </w:r>
      <w:r w:rsidRPr="00BC3FF7">
        <w:rPr>
          <w:color w:val="000000" w:themeColor="text1"/>
        </w:rPr>
        <w:t xml:space="preserve">s, </w:t>
      </w:r>
      <w:r w:rsidR="00B04EFB">
        <w:rPr>
          <w:color w:val="000000" w:themeColor="text1"/>
        </w:rPr>
        <w:t>few</w:t>
      </w:r>
      <w:r w:rsidR="00B04EFB" w:rsidRPr="00BC3FF7">
        <w:rPr>
          <w:color w:val="000000" w:themeColor="text1"/>
        </w:rPr>
        <w:t xml:space="preserve"> </w:t>
      </w:r>
      <w:r w:rsidRPr="00BC3FF7">
        <w:rPr>
          <w:color w:val="000000" w:themeColor="text1"/>
        </w:rPr>
        <w:t xml:space="preserve">studies </w:t>
      </w:r>
      <w:r w:rsidR="00B04EFB">
        <w:rPr>
          <w:color w:val="000000" w:themeColor="text1"/>
        </w:rPr>
        <w:t>have been conducted on</w:t>
      </w:r>
      <w:r w:rsidR="00B04EFB" w:rsidRPr="00BC3FF7">
        <w:rPr>
          <w:color w:val="000000" w:themeColor="text1"/>
        </w:rPr>
        <w:t xml:space="preserve"> </w:t>
      </w:r>
      <w:r w:rsidRPr="00BC3FF7">
        <w:rPr>
          <w:color w:val="000000" w:themeColor="text1"/>
        </w:rPr>
        <w:t>amateurs. Thus, “power profile</w:t>
      </w:r>
      <w:r w:rsidR="00B04EFB">
        <w:rPr>
          <w:color w:val="000000" w:themeColor="text1"/>
        </w:rPr>
        <w:t>s</w:t>
      </w:r>
      <w:r w:rsidRPr="00BC3FF7">
        <w:rPr>
          <w:color w:val="000000" w:themeColor="text1"/>
        </w:rPr>
        <w:t xml:space="preserve">” of amateur </w:t>
      </w:r>
      <w:r w:rsidR="00B04EFB">
        <w:rPr>
          <w:color w:val="000000" w:themeColor="text1"/>
        </w:rPr>
        <w:t xml:space="preserve">cyclists </w:t>
      </w:r>
      <w:r w:rsidRPr="00BC3FF7">
        <w:rPr>
          <w:color w:val="000000" w:themeColor="text1"/>
        </w:rPr>
        <w:t xml:space="preserve">could help </w:t>
      </w:r>
      <w:r w:rsidR="00B04EFB">
        <w:rPr>
          <w:color w:val="000000" w:themeColor="text1"/>
        </w:rPr>
        <w:t>refine our knowledge of</w:t>
      </w:r>
      <w:r w:rsidRPr="00BC3FF7">
        <w:rPr>
          <w:color w:val="000000" w:themeColor="text1"/>
        </w:rPr>
        <w:t xml:space="preserve"> differences in neuromuscular power, anaerobic capacity, VO</w:t>
      </w:r>
      <w:r w:rsidRPr="00BC3FF7">
        <w:rPr>
          <w:color w:val="000000" w:themeColor="text1"/>
          <w:vertAlign w:val="subscript"/>
        </w:rPr>
        <w:t>2</w:t>
      </w:r>
      <w:r w:rsidRPr="00363782">
        <w:rPr>
          <w:color w:val="000000" w:themeColor="text1"/>
          <w:vertAlign w:val="subscript"/>
        </w:rPr>
        <w:t>max</w:t>
      </w:r>
      <w:r w:rsidRPr="00BC3FF7">
        <w:rPr>
          <w:color w:val="000000" w:themeColor="text1"/>
        </w:rPr>
        <w:t>, and LT</w:t>
      </w:r>
      <w:r w:rsidR="00B04EFB">
        <w:rPr>
          <w:color w:val="000000" w:themeColor="text1"/>
        </w:rPr>
        <w:t>,</w:t>
      </w:r>
      <w:r w:rsidRPr="00BC3FF7">
        <w:rPr>
          <w:color w:val="000000" w:themeColor="text1"/>
        </w:rPr>
        <w:t xml:space="preserve"> without </w:t>
      </w:r>
      <w:r w:rsidR="00B04EFB">
        <w:rPr>
          <w:color w:val="000000" w:themeColor="text1"/>
        </w:rPr>
        <w:t xml:space="preserve">the need for expensive </w:t>
      </w:r>
      <w:r w:rsidRPr="00BC3FF7">
        <w:rPr>
          <w:color w:val="000000" w:themeColor="text1"/>
        </w:rPr>
        <w:t>lab</w:t>
      </w:r>
      <w:r w:rsidR="00B04EFB">
        <w:rPr>
          <w:color w:val="000000" w:themeColor="text1"/>
        </w:rPr>
        <w:t>oratory</w:t>
      </w:r>
      <w:r w:rsidRPr="00BC3FF7">
        <w:rPr>
          <w:color w:val="000000" w:themeColor="text1"/>
        </w:rPr>
        <w:t xml:space="preserve"> equipment. </w:t>
      </w:r>
    </w:p>
    <w:p w14:paraId="18080815" w14:textId="1639D48D" w:rsidR="00443B59" w:rsidRPr="00BC3FF7" w:rsidRDefault="00443B59" w:rsidP="00443B59">
      <w:pPr>
        <w:spacing w:line="480" w:lineRule="auto"/>
        <w:ind w:firstLine="720"/>
        <w:rPr>
          <w:color w:val="000000" w:themeColor="text1"/>
        </w:rPr>
      </w:pPr>
      <w:r w:rsidRPr="00BC3FF7">
        <w:rPr>
          <w:color w:val="000000" w:themeColor="text1"/>
        </w:rPr>
        <w:t>Related to training volume and relative intensity are the effectiveness of different training regimes, a topic that has been studied at many levels of cycling</w:t>
      </w:r>
      <w:r w:rsidR="00D45AF6">
        <w:rPr>
          <w:color w:val="000000" w:themeColor="text1"/>
        </w:rPr>
        <w:t>, especially in relation to VO</w:t>
      </w:r>
      <w:r w:rsidR="00D45AF6" w:rsidRPr="00363782">
        <w:rPr>
          <w:color w:val="000000" w:themeColor="text1"/>
          <w:vertAlign w:val="subscript"/>
        </w:rPr>
        <w:t>2max</w:t>
      </w:r>
      <w:r w:rsidRPr="00BC3FF7">
        <w:rPr>
          <w:color w:val="000000" w:themeColor="text1"/>
        </w:rPr>
        <w:t>. It should be noted that improvements in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are </w:t>
      </w:r>
      <w:r w:rsidR="004F447B">
        <w:rPr>
          <w:color w:val="000000" w:themeColor="text1"/>
        </w:rPr>
        <w:t>attributable</w:t>
      </w:r>
      <w:r w:rsidRPr="00BC3FF7">
        <w:rPr>
          <w:color w:val="000000" w:themeColor="text1"/>
        </w:rPr>
        <w:t xml:space="preserve"> to an increase in oxygen delivery </w:t>
      </w:r>
      <w:r w:rsidR="004F447B">
        <w:rPr>
          <w:color w:val="000000" w:themeColor="text1"/>
        </w:rPr>
        <w:t xml:space="preserve">by the heart, lungs, and red blood cells </w:t>
      </w:r>
      <w:r w:rsidRPr="00BC3FF7">
        <w:rPr>
          <w:color w:val="000000" w:themeColor="text1"/>
        </w:rPr>
        <w:t xml:space="preserve">(central adaptations) </w:t>
      </w:r>
      <w:r w:rsidR="004F447B">
        <w:rPr>
          <w:color w:val="000000" w:themeColor="text1"/>
        </w:rPr>
        <w:t>and improved</w:t>
      </w:r>
      <w:r w:rsidRPr="00BC3FF7">
        <w:rPr>
          <w:color w:val="000000" w:themeColor="text1"/>
        </w:rPr>
        <w:t xml:space="preserve"> oxygen uptake </w:t>
      </w:r>
      <w:r w:rsidR="004F447B">
        <w:rPr>
          <w:color w:val="000000" w:themeColor="text1"/>
        </w:rPr>
        <w:t>in the mu</w:t>
      </w:r>
      <w:r w:rsidR="00201C62">
        <w:rPr>
          <w:color w:val="000000" w:themeColor="text1"/>
        </w:rPr>
        <w:t>s</w:t>
      </w:r>
      <w:r w:rsidR="004F447B">
        <w:rPr>
          <w:color w:val="000000" w:themeColor="text1"/>
        </w:rPr>
        <w:t xml:space="preserve">cles </w:t>
      </w:r>
      <w:r w:rsidRPr="00BC3FF7">
        <w:rPr>
          <w:color w:val="000000" w:themeColor="text1"/>
        </w:rPr>
        <w:t xml:space="preserve">(peripheral adaptations) </w:t>
      </w:r>
      <w:r w:rsidR="004D0808">
        <w:rPr>
          <w:color w:val="000000" w:themeColor="text1"/>
        </w:rPr>
        <w:fldChar w:fldCharType="begin"/>
      </w:r>
      <w:r w:rsidR="00435177">
        <w:rPr>
          <w:color w:val="000000" w:themeColor="text1"/>
        </w:rPr>
        <w:instrText xml:space="preserve"> ADDIN EN.CITE &lt;EndNote&gt;&lt;Cite&gt;&lt;Author&gt;McArdle&lt;/Author&gt;&lt;Year&gt;2015&lt;/Year&gt;&lt;RecNum&gt;61&lt;/RecNum&gt;&lt;DisplayText&gt;(63)&lt;/DisplayText&gt;&lt;record&gt;&lt;rec-number&gt;61&lt;/rec-number&gt;&lt;foreign-keys&gt;&lt;key app="EN" db-id="v29st9evjz0r22e9aph5azdef0rx2r5aas9e" timestamp="1612494226"&gt;61&lt;/key&gt;&lt;/foreign-keys&gt;&lt;ref-type name="Book"&gt;6&lt;/ref-type&gt;&lt;contributors&gt;&lt;authors&gt;&lt;author&gt;McArdle, William D.&lt;/author&gt;&lt;author&gt;Katch, Frank I.&lt;/author&gt;&lt;author&gt;Katch, Victor L.&lt;/author&gt;&lt;/authors&gt;&lt;/contributors&gt;&lt;titles&gt;&lt;title&gt;Exercise physiology : nutrition, energy, and human performance&lt;/title&gt;&lt;/titles&gt;&lt;dates&gt;&lt;year&gt;2015&lt;/year&gt;&lt;/dates&gt;&lt;isbn&gt;9781451191554 1451191553&lt;/isbn&gt;&lt;urls&gt;&lt;/urls&gt;&lt;remote-database-name&gt;/z-wcorg/&lt;/remote-database-name&gt;&lt;remote-database-provider&gt;http://worldcat.org&lt;/remote-database-provider&gt;&lt;language&gt;English&lt;/language&gt;&lt;/record&gt;&lt;/Cite&gt;&lt;/EndNote&gt;</w:instrText>
      </w:r>
      <w:r w:rsidR="004D0808">
        <w:rPr>
          <w:color w:val="000000" w:themeColor="text1"/>
        </w:rPr>
        <w:fldChar w:fldCharType="separate"/>
      </w:r>
      <w:r w:rsidR="00435177">
        <w:rPr>
          <w:noProof/>
          <w:color w:val="000000" w:themeColor="text1"/>
        </w:rPr>
        <w:t>(63)</w:t>
      </w:r>
      <w:r w:rsidR="004D0808">
        <w:rPr>
          <w:color w:val="000000" w:themeColor="text1"/>
        </w:rPr>
        <w:fldChar w:fldCharType="end"/>
      </w:r>
      <w:r w:rsidRPr="00BC3FF7">
        <w:rPr>
          <w:color w:val="000000" w:themeColor="text1"/>
        </w:rPr>
        <w:t xml:space="preserve">. Literature often designates two different types of training, continuous-training </w:t>
      </w:r>
      <w:r w:rsidR="004F447B">
        <w:rPr>
          <w:color w:val="000000" w:themeColor="text1"/>
        </w:rPr>
        <w:t>and</w:t>
      </w:r>
      <w:r w:rsidR="004F447B" w:rsidRPr="00BC3FF7">
        <w:rPr>
          <w:color w:val="000000" w:themeColor="text1"/>
        </w:rPr>
        <w:t xml:space="preserve"> </w:t>
      </w:r>
      <w:r w:rsidRPr="00BC3FF7">
        <w:rPr>
          <w:color w:val="000000" w:themeColor="text1"/>
        </w:rPr>
        <w:t xml:space="preserve">interval-training, with many subcategories falling under the </w:t>
      </w:r>
      <w:r w:rsidR="004F447B">
        <w:rPr>
          <w:color w:val="000000" w:themeColor="text1"/>
        </w:rPr>
        <w:t>latter</w:t>
      </w:r>
      <w:r w:rsidRPr="00BC3FF7">
        <w:rPr>
          <w:color w:val="000000" w:themeColor="text1"/>
        </w:rPr>
        <w:t xml:space="preserve">. While both interval training and continuous training </w:t>
      </w:r>
      <w:r w:rsidR="004F447B">
        <w:rPr>
          <w:color w:val="000000" w:themeColor="text1"/>
        </w:rPr>
        <w:t xml:space="preserve">can improve </w:t>
      </w:r>
      <w:r w:rsidRPr="00BC3FF7">
        <w:rPr>
          <w:color w:val="000000" w:themeColor="text1"/>
        </w:rPr>
        <w:t>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4F447B">
        <w:rPr>
          <w:color w:val="000000" w:themeColor="text1"/>
        </w:rPr>
        <w:t>in untrained persons</w:t>
      </w:r>
      <w:r w:rsidRPr="00BC3FF7">
        <w:rPr>
          <w:color w:val="000000" w:themeColor="text1"/>
        </w:rPr>
        <w:t>, interval training, particularly HIIT (repeated power output ranging from 90-170% of VO</w:t>
      </w:r>
      <w:r w:rsidRPr="00BC3FF7">
        <w:rPr>
          <w:color w:val="000000" w:themeColor="text1"/>
          <w:vertAlign w:val="subscript"/>
        </w:rPr>
        <w:t>2max</w:t>
      </w:r>
      <w:r w:rsidRPr="00BC3FF7">
        <w:rPr>
          <w:color w:val="000000" w:themeColor="text1"/>
        </w:rPr>
        <w:t xml:space="preserve"> power for &lt;45-240 s</w:t>
      </w:r>
      <w:r w:rsidR="004F447B">
        <w:rPr>
          <w:color w:val="000000" w:themeColor="text1"/>
        </w:rPr>
        <w:t>,</w:t>
      </w:r>
      <w:r w:rsidRPr="00BC3FF7">
        <w:rPr>
          <w:color w:val="000000" w:themeColor="text1"/>
        </w:rPr>
        <w:t xml:space="preserve"> </w:t>
      </w:r>
      <w:r w:rsidR="004F447B" w:rsidRPr="00BC3FF7">
        <w:rPr>
          <w:color w:val="000000" w:themeColor="text1"/>
        </w:rPr>
        <w:t>inter</w:t>
      </w:r>
      <w:r w:rsidR="004F447B">
        <w:rPr>
          <w:color w:val="000000" w:themeColor="text1"/>
        </w:rPr>
        <w:t>spersed</w:t>
      </w:r>
      <w:r w:rsidR="004F447B" w:rsidRPr="00BC3FF7">
        <w:rPr>
          <w:color w:val="000000" w:themeColor="text1"/>
        </w:rPr>
        <w:t xml:space="preserve"> </w:t>
      </w:r>
      <w:r w:rsidRPr="00BC3FF7">
        <w:rPr>
          <w:color w:val="000000" w:themeColor="text1"/>
        </w:rPr>
        <w:t xml:space="preserve">with recovery </w:t>
      </w:r>
      <w:r w:rsidR="004F447B">
        <w:rPr>
          <w:color w:val="000000" w:themeColor="text1"/>
        </w:rPr>
        <w:t>periods</w:t>
      </w:r>
      <w:r w:rsidRPr="00BC3FF7">
        <w:rPr>
          <w:color w:val="000000" w:themeColor="text1"/>
        </w:rPr>
        <w:t xml:space="preserve">) has been proven </w:t>
      </w:r>
      <w:r w:rsidR="004F447B">
        <w:rPr>
          <w:color w:val="000000" w:themeColor="text1"/>
        </w:rPr>
        <w:t xml:space="preserve">to be </w:t>
      </w:r>
      <w:r w:rsidRPr="00BC3FF7">
        <w:rPr>
          <w:color w:val="000000" w:themeColor="text1"/>
        </w:rPr>
        <w:t xml:space="preserve">more effective </w:t>
      </w:r>
      <w:r w:rsidR="0036003C">
        <w:rPr>
          <w:color w:val="000000" w:themeColor="text1"/>
        </w:rPr>
        <w:t>at</w:t>
      </w:r>
      <w:r w:rsidR="004F447B">
        <w:rPr>
          <w:color w:val="000000" w:themeColor="text1"/>
        </w:rPr>
        <w:t xml:space="preserve"> increasing</w:t>
      </w:r>
      <w:r w:rsidRPr="00BC3FF7">
        <w:rPr>
          <w:color w:val="000000" w:themeColor="text1"/>
        </w:rPr>
        <w:t xml:space="preserve">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9D7AD2">
        <w:rPr>
          <w:color w:val="000000" w:themeColor="text1"/>
        </w:rPr>
        <w:fldChar w:fldCharType="begin">
          <w:fldData xml:space="preserve">PEVuZE5vdGU+PENpdGU+PEF1dGhvcj5NaWxhbm92acSHPC9BdXRob3I+PFllYXI+MjAxNTwvWWVh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PEVuZE5vdGU+PENpdGU+PEF1dGhvcj5NaWxhbm92acSHPC9BdXRob3I+PFllYXI+MjAxNTwvWWVh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9D7AD2">
        <w:rPr>
          <w:color w:val="000000" w:themeColor="text1"/>
        </w:rPr>
      </w:r>
      <w:r w:rsidR="009D7AD2">
        <w:rPr>
          <w:color w:val="000000" w:themeColor="text1"/>
        </w:rPr>
        <w:fldChar w:fldCharType="separate"/>
      </w:r>
      <w:r w:rsidR="0039358B">
        <w:rPr>
          <w:noProof/>
          <w:color w:val="000000" w:themeColor="text1"/>
        </w:rPr>
        <w:t>(133-135)</w:t>
      </w:r>
      <w:r w:rsidR="009D7AD2">
        <w:rPr>
          <w:color w:val="000000" w:themeColor="text1"/>
        </w:rPr>
        <w:fldChar w:fldCharType="end"/>
      </w:r>
      <w:r w:rsidRPr="00BC3FF7">
        <w:rPr>
          <w:color w:val="000000" w:themeColor="text1"/>
        </w:rPr>
        <w:t>. Interestingly, in many studies</w:t>
      </w:r>
      <w:r w:rsidR="004F447B">
        <w:rPr>
          <w:color w:val="000000" w:themeColor="text1"/>
        </w:rPr>
        <w:t>,</w:t>
      </w:r>
      <w:r w:rsidRPr="00BC3FF7">
        <w:rPr>
          <w:color w:val="000000" w:themeColor="text1"/>
        </w:rPr>
        <w:t xml:space="preserve"> high-intensity interval training also proved </w:t>
      </w:r>
      <w:r w:rsidR="004F447B">
        <w:rPr>
          <w:color w:val="000000" w:themeColor="text1"/>
        </w:rPr>
        <w:t xml:space="preserve">to be </w:t>
      </w:r>
      <w:r w:rsidRPr="00BC3FF7">
        <w:rPr>
          <w:color w:val="000000" w:themeColor="text1"/>
        </w:rPr>
        <w:t xml:space="preserve">more effective </w:t>
      </w:r>
      <w:r w:rsidR="004F447B">
        <w:rPr>
          <w:color w:val="000000" w:themeColor="text1"/>
        </w:rPr>
        <w:t>for</w:t>
      </w:r>
      <w:r w:rsidR="004F447B" w:rsidRPr="00BC3FF7">
        <w:rPr>
          <w:color w:val="000000" w:themeColor="text1"/>
        </w:rPr>
        <w:t xml:space="preserve"> </w:t>
      </w:r>
      <w:r w:rsidRPr="00BC3FF7">
        <w:rPr>
          <w:color w:val="000000" w:themeColor="text1"/>
        </w:rPr>
        <w:t>weight loss and improving body composition, despite requiring significantly less caloric</w:t>
      </w:r>
      <w:r w:rsidR="004F447B">
        <w:rPr>
          <w:color w:val="000000" w:themeColor="text1"/>
        </w:rPr>
        <w:t xml:space="preserve"> </w:t>
      </w:r>
      <w:r w:rsidRPr="00BC3FF7">
        <w:rPr>
          <w:color w:val="000000" w:themeColor="text1"/>
        </w:rPr>
        <w:t xml:space="preserve">expenditure during the actual rides </w:t>
      </w:r>
      <w:r w:rsidR="009D7AD2">
        <w:rPr>
          <w:color w:val="000000" w:themeColor="text1"/>
        </w:rPr>
        <w:fldChar w:fldCharType="begin"/>
      </w:r>
      <w:r w:rsidR="0039358B">
        <w:rPr>
          <w:color w:val="000000" w:themeColor="text1"/>
        </w:rPr>
        <w:instrText xml:space="preserve"> ADDIN EN.CITE &lt;EndNote&gt;&lt;Cite&gt;&lt;Author&gt;Laursen&lt;/Author&gt;&lt;Year&gt;2002&lt;/Year&gt;&lt;RecNum&gt;144&lt;/RecNum&gt;&lt;DisplayText&gt;(135)&lt;/DisplayText&gt;&lt;record&gt;&lt;rec-number&gt;144&lt;/rec-number&gt;&lt;foreign-keys&gt;&lt;key app="EN" db-id="v29st9evjz0r22e9aph5azdef0rx2r5aas9e" timestamp="1617338213"&gt;144&lt;/key&gt;&lt;/foreign-keys&gt;&lt;ref-type name="Journal Article"&gt;17&lt;/ref-type&gt;&lt;contributors&gt;&lt;authors&gt;&lt;author&gt;Laursen, P. B.&lt;/author&gt;&lt;author&gt;Jenkins, D. G.&lt;/author&gt;&lt;/authors&gt;&lt;/contributors&gt;&lt;auth-address&gt;School of Human Movement Studies, University of Queensland, Brisbane, Australia. plaursen@hms.uq.edu.au&lt;/auth-address&gt;&lt;titles&gt;&lt;title&gt;The scientific basis for high-intensity interval training: optimising training programmes and maximising performance in highly trained endurance athletes&lt;/title&gt;&lt;secondary-title&gt;Sports Med&lt;/secondary-title&gt;&lt;/titles&gt;&lt;periodical&gt;&lt;full-title&gt;Sports Med&lt;/full-title&gt;&lt;/periodical&gt;&lt;pages&gt;53-73&lt;/pages&gt;&lt;volume&gt;32&lt;/volume&gt;&lt;number&gt;1&lt;/number&gt;&lt;edition&gt;2002/01/05&lt;/edition&gt;&lt;keywords&gt;&lt;keyword&gt;Adaptation, Physiological/physiology&lt;/keyword&gt;&lt;keyword&gt;Anaerobic Threshold/physiology&lt;/keyword&gt;&lt;keyword&gt;Exercise Test&lt;/keyword&gt;&lt;keyword&gt;Humans&lt;/keyword&gt;&lt;keyword&gt;Life Style&lt;/keyword&gt;&lt;keyword&gt;Physical Education and Training/*methods&lt;/keyword&gt;&lt;keyword&gt;Physical Endurance/*physiology&lt;/keyword&gt;&lt;keyword&gt;Running/physiology&lt;/keyword&gt;&lt;keyword&gt;Sports/*physiology&lt;/keyword&gt;&lt;keyword&gt;*Task Performance and Analysis&lt;/keyword&gt;&lt;/keywords&gt;&lt;dates&gt;&lt;year&gt;2002&lt;/year&gt;&lt;/dates&gt;&lt;isbn&gt;0112-1642 (Print)&amp;#xD;0112-1642&lt;/isbn&gt;&lt;accession-num&gt;11772161&lt;/accession-num&gt;&lt;urls&gt;&lt;/urls&gt;&lt;electronic-resource-num&gt;10.2165/00007256-200232010-00003&lt;/electronic-resource-num&gt;&lt;remote-database-provider&gt;NLM&lt;/remote-database-provider&gt;&lt;language&gt;eng&lt;/language&gt;&lt;/record&gt;&lt;/Cite&gt;&lt;/EndNote&gt;</w:instrText>
      </w:r>
      <w:r w:rsidR="009D7AD2">
        <w:rPr>
          <w:color w:val="000000" w:themeColor="text1"/>
        </w:rPr>
        <w:fldChar w:fldCharType="separate"/>
      </w:r>
      <w:r w:rsidR="0039358B">
        <w:rPr>
          <w:noProof/>
          <w:color w:val="000000" w:themeColor="text1"/>
        </w:rPr>
        <w:t>(135)</w:t>
      </w:r>
      <w:r w:rsidR="009D7AD2">
        <w:rPr>
          <w:color w:val="000000" w:themeColor="text1"/>
        </w:rPr>
        <w:fldChar w:fldCharType="end"/>
      </w:r>
      <w:r w:rsidRPr="00BC3FF7">
        <w:rPr>
          <w:color w:val="000000" w:themeColor="text1"/>
        </w:rPr>
        <w:t xml:space="preserve">. However, simply saying </w:t>
      </w:r>
      <w:r w:rsidR="0036003C">
        <w:rPr>
          <w:color w:val="000000" w:themeColor="text1"/>
        </w:rPr>
        <w:t xml:space="preserve">that </w:t>
      </w:r>
      <w:r w:rsidRPr="00BC3FF7">
        <w:rPr>
          <w:color w:val="000000" w:themeColor="text1"/>
        </w:rPr>
        <w:t>interval training is more effective than continuous training in many aspects of road cycling is an oversimplification</w:t>
      </w:r>
      <w:r w:rsidR="004F447B">
        <w:rPr>
          <w:color w:val="000000" w:themeColor="text1"/>
        </w:rPr>
        <w:t>;</w:t>
      </w:r>
      <w:r w:rsidRPr="00BC3FF7">
        <w:rPr>
          <w:color w:val="000000" w:themeColor="text1"/>
        </w:rPr>
        <w:t xml:space="preserve"> it is impossible to train at the intensity </w:t>
      </w:r>
      <w:r w:rsidR="004F447B">
        <w:rPr>
          <w:color w:val="000000" w:themeColor="text1"/>
        </w:rPr>
        <w:t xml:space="preserve">used in </w:t>
      </w:r>
      <w:r w:rsidRPr="00BC3FF7">
        <w:rPr>
          <w:color w:val="000000" w:themeColor="text1"/>
        </w:rPr>
        <w:t xml:space="preserve">many of the short-term </w:t>
      </w:r>
      <w:r w:rsidR="004F447B">
        <w:rPr>
          <w:color w:val="000000" w:themeColor="text1"/>
        </w:rPr>
        <w:t xml:space="preserve">training studies </w:t>
      </w:r>
      <w:proofErr w:type="spellStart"/>
      <w:r w:rsidRPr="00BC3FF7">
        <w:rPr>
          <w:color w:val="000000" w:themeColor="text1"/>
        </w:rPr>
        <w:t>studies</w:t>
      </w:r>
      <w:proofErr w:type="spellEnd"/>
      <w:r w:rsidR="004F447B">
        <w:rPr>
          <w:color w:val="000000" w:themeColor="text1"/>
        </w:rPr>
        <w:t xml:space="preserve"> for prolonged time periods. A</w:t>
      </w:r>
      <w:r w:rsidRPr="00BC3FF7">
        <w:rPr>
          <w:color w:val="000000" w:themeColor="text1"/>
        </w:rPr>
        <w:t xml:space="preserve">ttempting to do so could lead to burn out or injury. </w:t>
      </w:r>
    </w:p>
    <w:p w14:paraId="072ABF3C" w14:textId="4D4758B0" w:rsidR="00443B59" w:rsidRPr="00BC3FF7" w:rsidRDefault="00443B59" w:rsidP="00443B59">
      <w:pPr>
        <w:spacing w:line="480" w:lineRule="auto"/>
        <w:ind w:firstLine="720"/>
        <w:rPr>
          <w:color w:val="000000" w:themeColor="text1"/>
        </w:rPr>
      </w:pPr>
      <w:r w:rsidRPr="00BC3FF7">
        <w:rPr>
          <w:color w:val="000000" w:themeColor="text1"/>
        </w:rPr>
        <w:t xml:space="preserve">While it </w:t>
      </w:r>
      <w:r w:rsidR="0036003C">
        <w:rPr>
          <w:color w:val="000000" w:themeColor="text1"/>
        </w:rPr>
        <w:t>is</w:t>
      </w:r>
      <w:r w:rsidRPr="00BC3FF7">
        <w:rPr>
          <w:color w:val="000000" w:themeColor="text1"/>
        </w:rPr>
        <w:t xml:space="preserve"> well</w:t>
      </w:r>
      <w:r w:rsidR="0036003C">
        <w:rPr>
          <w:color w:val="000000" w:themeColor="text1"/>
        </w:rPr>
        <w:t xml:space="preserve"> </w:t>
      </w:r>
      <w:r w:rsidRPr="00BC3FF7">
        <w:rPr>
          <w:color w:val="000000" w:themeColor="text1"/>
        </w:rPr>
        <w:t xml:space="preserve">established that interval-training </w:t>
      </w:r>
      <w:r w:rsidR="00730B6E">
        <w:rPr>
          <w:color w:val="000000" w:themeColor="text1"/>
        </w:rPr>
        <w:t>is</w:t>
      </w:r>
      <w:r w:rsidRPr="00BC3FF7">
        <w:rPr>
          <w:color w:val="000000" w:themeColor="text1"/>
        </w:rPr>
        <w:t xml:space="preserve"> more effective at increasing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than continuous</w:t>
      </w:r>
      <w:r w:rsidR="00730B6E">
        <w:rPr>
          <w:color w:val="000000" w:themeColor="text1"/>
        </w:rPr>
        <w:t xml:space="preserve"> </w:t>
      </w:r>
      <w:r w:rsidRPr="00BC3FF7">
        <w:rPr>
          <w:color w:val="000000" w:themeColor="text1"/>
        </w:rPr>
        <w:t>training</w:t>
      </w:r>
      <w:r w:rsidR="007B30CD">
        <w:rPr>
          <w:color w:val="000000" w:themeColor="text1"/>
        </w:rPr>
        <w:t>,</w:t>
      </w:r>
      <w:r w:rsidRPr="00BC3FF7">
        <w:rPr>
          <w:color w:val="000000" w:themeColor="text1"/>
        </w:rPr>
        <w:t xml:space="preserve"> the relative intensity of the intervals, length of recovery from the intervals, and frequency of the intervals is far more complex and difficult to determine what is most effective for road cyclists. Effective intervals in regards to improving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particularly </w:t>
      </w:r>
      <w:r w:rsidRPr="00BC3FF7">
        <w:rPr>
          <w:color w:val="000000" w:themeColor="text1"/>
        </w:rPr>
        <w:lastRenderedPageBreak/>
        <w:t>for those who are considered well-trained and have plateaued in fitness, include repeated bouts that elicit 95-100% of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AD5B4C">
        <w:rPr>
          <w:color w:val="000000" w:themeColor="text1"/>
        </w:rPr>
        <w:fldChar w:fldCharType="begin"/>
      </w:r>
      <w:r w:rsidR="00A701D4">
        <w:rPr>
          <w:color w:val="000000" w:themeColor="text1"/>
        </w:rPr>
        <w:instrText xml:space="preserve"> ADDIN EN.CITE &lt;EndNote&gt;&lt;Cite&gt;&lt;Author&gt;Midgley&lt;/Author&gt;&lt;Year&gt;2006&lt;/Year&gt;&lt;RecNum&gt;148&lt;/RecNum&gt;&lt;DisplayText&gt;(35)&lt;/DisplayText&gt;&lt;record&gt;&lt;rec-number&gt;148&lt;/rec-number&gt;&lt;foreign-keys&gt;&lt;key app="EN" db-id="v29st9evjz0r22e9aph5azdef0rx2r5aas9e" timestamp="1617338408"&gt;148&lt;/key&gt;&lt;/foreign-keys&gt;&lt;ref-type name="Journal Article"&gt;17&lt;/ref-type&gt;&lt;contributors&gt;&lt;authors&gt;&lt;author&gt;Midgley, A. W.&lt;/author&gt;&lt;author&gt;McNaughton, L. R.&lt;/author&gt;&lt;author&gt;Wilkinson, M.&lt;/author&gt;&lt;/authors&gt;&lt;/contributors&gt;&lt;auth-address&gt;Department of Sport, Health and Exercise Science, University of Hull, Hull, England.&lt;/auth-address&gt;&lt;titles&gt;&lt;title&gt;Is there an optimal training intensity for enhancing the maximal oxygen uptake of distance runners?: empirical research findings, current opinions, physiological rationale and practical recommendations&lt;/title&gt;&lt;secondary-title&gt;Sports Med&lt;/secondary-title&gt;&lt;/titles&gt;&lt;periodical&gt;&lt;full-title&gt;Sports Med&lt;/full-title&gt;&lt;/periodical&gt;&lt;pages&gt;117-32&lt;/pages&gt;&lt;volume&gt;36&lt;/volume&gt;&lt;number&gt;2&lt;/number&gt;&lt;edition&gt;2006/02/09&lt;/edition&gt;&lt;keywords&gt;&lt;keyword&gt;Adaptation, Physiological/*physiology&lt;/keyword&gt;&lt;keyword&gt;Exercise/*physiology&lt;/keyword&gt;&lt;keyword&gt;Female&lt;/keyword&gt;&lt;keyword&gt;Humans&lt;/keyword&gt;&lt;keyword&gt;Male&lt;/keyword&gt;&lt;keyword&gt;Oxygen Consumption/*physiology&lt;/keyword&gt;&lt;keyword&gt;Physical Endurance/physiology&lt;/keyword&gt;&lt;keyword&gt;Running/*physiology&lt;/keyword&gt;&lt;/keywords&gt;&lt;dates&gt;&lt;year&gt;2006&lt;/year&gt;&lt;/dates&gt;&lt;isbn&gt;0112-1642 (Print)&amp;#xD;0112-1642&lt;/isbn&gt;&lt;accession-num&gt;16464121&lt;/accession-num&gt;&lt;urls&gt;&lt;/urls&gt;&lt;electronic-resource-num&gt;10.2165/00007256-200636020-00003&lt;/electronic-resource-num&gt;&lt;remote-database-provider&gt;NLM&lt;/remote-database-provider&gt;&lt;language&gt;eng&lt;/language&gt;&lt;/record&gt;&lt;/Cite&gt;&lt;/EndNote&gt;</w:instrText>
      </w:r>
      <w:r w:rsidR="00AD5B4C">
        <w:rPr>
          <w:color w:val="000000" w:themeColor="text1"/>
        </w:rPr>
        <w:fldChar w:fldCharType="separate"/>
      </w:r>
      <w:r w:rsidR="00A701D4">
        <w:rPr>
          <w:noProof/>
          <w:color w:val="000000" w:themeColor="text1"/>
        </w:rPr>
        <w:t>(35)</w:t>
      </w:r>
      <w:r w:rsidR="00AD5B4C">
        <w:rPr>
          <w:color w:val="000000" w:themeColor="text1"/>
        </w:rPr>
        <w:fldChar w:fldCharType="end"/>
      </w:r>
      <w:r w:rsidR="00AD5B4C">
        <w:rPr>
          <w:color w:val="000000" w:themeColor="text1"/>
        </w:rPr>
        <w:t xml:space="preserve">. </w:t>
      </w:r>
      <w:r w:rsidRPr="00BC3FF7">
        <w:rPr>
          <w:color w:val="000000" w:themeColor="text1"/>
        </w:rPr>
        <w:t>While many intervals can elicit this, literature has some controversy regarding what length and intensity is the most effective. There have been significant increases in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with intervals as short as “Tabata intervals” </w:t>
      </w:r>
      <w:r w:rsidR="00AD5B4C">
        <w:rPr>
          <w:color w:val="000000" w:themeColor="text1"/>
        </w:rPr>
        <w:fldChar w:fldCharType="begin"/>
      </w:r>
      <w:r w:rsidR="0039358B">
        <w:rPr>
          <w:color w:val="000000" w:themeColor="text1"/>
        </w:rPr>
        <w:instrText xml:space="preserve"> ADDIN EN.CITE &lt;EndNote&gt;&lt;Cite&gt;&lt;Author&gt;Tabata&lt;/Author&gt;&lt;Year&gt;1996&lt;/Year&gt;&lt;RecNum&gt;149&lt;/RecNum&gt;&lt;DisplayText&gt;(134)&lt;/DisplayText&gt;&lt;record&gt;&lt;rec-number&gt;149&lt;/rec-number&gt;&lt;foreign-keys&gt;&lt;key app="EN" db-id="v29st9evjz0r22e9aph5azdef0rx2r5aas9e" timestamp="1617338456"&gt;149&lt;/key&gt;&lt;/foreign-keys&gt;&lt;ref-type name="Journal Article"&gt;17&lt;/ref-type&gt;&lt;contributors&gt;&lt;authors&gt;&lt;author&gt;Tabata, I.&lt;/author&gt;&lt;author&gt;Nishimura, K.&lt;/author&gt;&lt;author&gt;Kouzaki, M.&lt;/author&gt;&lt;author&gt;Hirai, Y.&lt;/author&gt;&lt;author&gt;Ogita, F.&lt;/author&gt;&lt;author&gt;Miyachi, M.&lt;/author&gt;&lt;author&gt;Yamamoto, K.&lt;/author&gt;&lt;/authors&gt;&lt;/contributors&gt;&lt;auth-address&gt;Department of Physiology and Biomechanics, National Institute of Fitness and Sports, Kagoshima Prefecture, Japan.&lt;/auth-address&gt;&lt;titles&gt;&lt;title&gt;Effects of moderate-intensity endurance and high-intensity intermittent training on anaerobic capacity and VO2max&lt;/title&gt;&lt;secondary-title&gt;Med Sci Sports Exerc&lt;/secondary-title&gt;&lt;/titles&gt;&lt;periodical&gt;&lt;full-title&gt;Med Sci Sports Exerc&lt;/full-title&gt;&lt;/periodical&gt;&lt;pages&gt;1327-30&lt;/pages&gt;&lt;volume&gt;28&lt;/volume&gt;&lt;number&gt;10&lt;/number&gt;&lt;edition&gt;1996/10/01&lt;/edition&gt;&lt;keywords&gt;&lt;keyword&gt;Adult&lt;/keyword&gt;&lt;keyword&gt;Anaerobic Threshold/*physiology&lt;/keyword&gt;&lt;keyword&gt;Humans&lt;/keyword&gt;&lt;keyword&gt;Male&lt;/keyword&gt;&lt;keyword&gt;*Oxygen Consumption&lt;/keyword&gt;&lt;keyword&gt;Physical Education and Training/*methods&lt;/keyword&gt;&lt;keyword&gt;Physical Endurance/*physiology&lt;/keyword&gt;&lt;/keywords&gt;&lt;dates&gt;&lt;year&gt;1996&lt;/year&gt;&lt;pub-dates&gt;&lt;date&gt;Oct&lt;/date&gt;&lt;/pub-dates&gt;&lt;/dates&gt;&lt;isbn&gt;0195-9131 (Print)&amp;#xD;0195-9131&lt;/isbn&gt;&lt;accession-num&gt;8897392&lt;/accession-num&gt;&lt;urls&gt;&lt;/urls&gt;&lt;electronic-resource-num&gt;10.1097/00005768-199610000-00018&lt;/electronic-resource-num&gt;&lt;remote-database-provider&gt;NLM&lt;/remote-database-provider&gt;&lt;language&gt;eng&lt;/language&gt;&lt;/record&gt;&lt;/Cite&gt;&lt;/EndNote&gt;</w:instrText>
      </w:r>
      <w:r w:rsidR="00AD5B4C">
        <w:rPr>
          <w:color w:val="000000" w:themeColor="text1"/>
        </w:rPr>
        <w:fldChar w:fldCharType="separate"/>
      </w:r>
      <w:r w:rsidR="0039358B">
        <w:rPr>
          <w:noProof/>
          <w:color w:val="000000" w:themeColor="text1"/>
        </w:rPr>
        <w:t>(134)</w:t>
      </w:r>
      <w:r w:rsidR="00AD5B4C">
        <w:rPr>
          <w:color w:val="000000" w:themeColor="text1"/>
        </w:rPr>
        <w:fldChar w:fldCharType="end"/>
      </w:r>
      <w:r w:rsidR="00AD5B4C">
        <w:rPr>
          <w:color w:val="000000" w:themeColor="text1"/>
        </w:rPr>
        <w:t xml:space="preserve"> </w:t>
      </w:r>
      <w:r w:rsidRPr="00BC3FF7">
        <w:rPr>
          <w:color w:val="000000" w:themeColor="text1"/>
        </w:rPr>
        <w:t>very short bouts of extremely high intensity at 170%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power for 20-seconds of work with only 10-seconds of recovery repeated seven or more times over</w:t>
      </w:r>
      <w:r w:rsidR="001D7DA2">
        <w:rPr>
          <w:color w:val="000000" w:themeColor="text1"/>
        </w:rPr>
        <w:t xml:space="preserve">. </w:t>
      </w:r>
      <w:r w:rsidRPr="00BC3FF7">
        <w:rPr>
          <w:color w:val="000000" w:themeColor="text1"/>
        </w:rPr>
        <w:t xml:space="preserve"> </w:t>
      </w:r>
      <w:r w:rsidR="001D7DA2">
        <w:rPr>
          <w:color w:val="000000" w:themeColor="text1"/>
        </w:rPr>
        <w:t>H</w:t>
      </w:r>
      <w:r w:rsidRPr="00BC3FF7">
        <w:rPr>
          <w:color w:val="000000" w:themeColor="text1"/>
        </w:rPr>
        <w:t>owever</w:t>
      </w:r>
      <w:r w:rsidR="001D7DA2">
        <w:rPr>
          <w:color w:val="000000" w:themeColor="text1"/>
        </w:rPr>
        <w:t>,</w:t>
      </w:r>
      <w:r w:rsidRPr="00BC3FF7">
        <w:rPr>
          <w:color w:val="000000" w:themeColor="text1"/>
        </w:rPr>
        <w:t xml:space="preserve"> </w:t>
      </w:r>
      <w:r w:rsidR="001D7DA2" w:rsidRPr="00BC3FF7">
        <w:rPr>
          <w:color w:val="000000" w:themeColor="text1"/>
        </w:rPr>
        <w:t>l</w:t>
      </w:r>
      <w:r w:rsidR="001D7DA2">
        <w:rPr>
          <w:color w:val="000000" w:themeColor="text1"/>
        </w:rPr>
        <w:t>onger</w:t>
      </w:r>
      <w:r w:rsidR="001D7DA2" w:rsidRPr="00BC3FF7">
        <w:rPr>
          <w:color w:val="000000" w:themeColor="text1"/>
        </w:rPr>
        <w:t xml:space="preserve"> </w:t>
      </w:r>
      <w:r w:rsidRPr="00BC3FF7">
        <w:rPr>
          <w:color w:val="000000" w:themeColor="text1"/>
        </w:rPr>
        <w:t>high-intensity intervals such as 8</w:t>
      </w:r>
      <w:r w:rsidR="001D7DA2">
        <w:rPr>
          <w:color w:val="000000" w:themeColor="text1"/>
        </w:rPr>
        <w:t xml:space="preserve"> </w:t>
      </w:r>
      <w:r w:rsidRPr="00BC3FF7">
        <w:rPr>
          <w:color w:val="000000" w:themeColor="text1"/>
        </w:rPr>
        <w:t>minutes at 90%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power for four repetitions</w:t>
      </w:r>
      <w:r w:rsidR="00604617">
        <w:rPr>
          <w:color w:val="000000" w:themeColor="text1"/>
        </w:rPr>
        <w:t>,</w:t>
      </w:r>
      <w:r w:rsidRPr="00BC3FF7">
        <w:rPr>
          <w:color w:val="000000" w:themeColor="text1"/>
        </w:rPr>
        <w:t xml:space="preserve"> </w:t>
      </w:r>
      <w:r w:rsidR="00604617">
        <w:rPr>
          <w:color w:val="000000" w:themeColor="text1"/>
        </w:rPr>
        <w:t>followed by</w:t>
      </w:r>
      <w:r w:rsidR="00604617" w:rsidRPr="00BC3FF7">
        <w:rPr>
          <w:color w:val="000000" w:themeColor="text1"/>
        </w:rPr>
        <w:t xml:space="preserve"> </w:t>
      </w:r>
      <w:r w:rsidRPr="00BC3FF7">
        <w:rPr>
          <w:color w:val="000000" w:themeColor="text1"/>
        </w:rPr>
        <w:t>4</w:t>
      </w:r>
      <w:r w:rsidR="00604617">
        <w:rPr>
          <w:color w:val="000000" w:themeColor="text1"/>
        </w:rPr>
        <w:t xml:space="preserve"> </w:t>
      </w:r>
      <w:r w:rsidRPr="00BC3FF7">
        <w:rPr>
          <w:color w:val="000000" w:themeColor="text1"/>
        </w:rPr>
        <w:t xml:space="preserve">minutes </w:t>
      </w:r>
      <w:r w:rsidR="00604617">
        <w:rPr>
          <w:color w:val="000000" w:themeColor="text1"/>
        </w:rPr>
        <w:t xml:space="preserve">of </w:t>
      </w:r>
      <w:r w:rsidRPr="00BC3FF7">
        <w:rPr>
          <w:color w:val="000000" w:themeColor="text1"/>
        </w:rPr>
        <w:t>recovery</w:t>
      </w:r>
      <w:r w:rsidR="00604617">
        <w:rPr>
          <w:color w:val="000000" w:themeColor="text1"/>
        </w:rPr>
        <w:t>,</w:t>
      </w:r>
      <w:r w:rsidRPr="00BC3FF7">
        <w:rPr>
          <w:color w:val="000000" w:themeColor="text1"/>
        </w:rPr>
        <w:t xml:space="preserve"> have proved effective at increasing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w:t>
      </w:r>
      <w:r w:rsidR="00AD5B4C">
        <w:rPr>
          <w:color w:val="000000" w:themeColor="text1"/>
        </w:rPr>
        <w:fldChar w:fldCharType="begin"/>
      </w:r>
      <w:r w:rsidR="0039358B">
        <w:rPr>
          <w:color w:val="000000" w:themeColor="text1"/>
        </w:rPr>
        <w:instrText xml:space="preserve"> ADDIN EN.CITE &lt;EndNote&gt;&lt;Cite&gt;&lt;Author&gt;Seiler&lt;/Author&gt;&lt;Year&gt;2013&lt;/Year&gt;&lt;RecNum&gt;150&lt;/RecNum&gt;&lt;DisplayText&gt;(136)&lt;/DisplayText&gt;&lt;record&gt;&lt;rec-number&gt;150&lt;/rec-number&gt;&lt;foreign-keys&gt;&lt;key app="EN" db-id="v29st9evjz0r22e9aph5azdef0rx2r5aas9e" timestamp="1617338501"&gt;150&lt;/key&gt;&lt;/foreign-keys&gt;&lt;ref-type name="Journal Article"&gt;17&lt;/ref-type&gt;&lt;contributors&gt;&lt;authors&gt;&lt;author&gt;Seiler, S.&lt;/author&gt;&lt;author&gt;Jøranson, K.&lt;/author&gt;&lt;author&gt;Olesen, B. V.&lt;/author&gt;&lt;author&gt;Hetlelid, K. J.&lt;/author&gt;&lt;/authors&gt;&lt;/contributors&gt;&lt;auth-address&gt;Faculty of Health and Sport Sciences, University of Agder, Kristinsand, Norway. stephen.seiler@uia.no&lt;/auth-address&gt;&lt;titles&gt;&lt;title&gt;Adaptations to aerobic interval training: interactive effects of exercise intensity and total work duration&lt;/title&gt;&lt;secondary-title&gt;Scand J Med Sci Sports&lt;/secondary-title&gt;&lt;/titles&gt;&lt;periodical&gt;&lt;full-title&gt;Scand J Med Sci Sports&lt;/full-title&gt;&lt;/periodical&gt;&lt;pages&gt;74-83&lt;/pages&gt;&lt;volume&gt;23&lt;/volume&gt;&lt;number&gt;1&lt;/number&gt;&lt;edition&gt;2011/08/05&lt;/edition&gt;&lt;keywords&gt;&lt;keyword&gt;*Adaptation, Physiological&lt;/keyword&gt;&lt;keyword&gt;Adult&lt;/keyword&gt;&lt;keyword&gt;Bicycling/*physiology&lt;/keyword&gt;&lt;keyword&gt;Exercise/*physiology&lt;/keyword&gt;&lt;keyword&gt;Female&lt;/keyword&gt;&lt;keyword&gt;Heart Rate/physiology&lt;/keyword&gt;&lt;keyword&gt;Humans&lt;/keyword&gt;&lt;keyword&gt;Lactic Acid/blood&lt;/keyword&gt;&lt;keyword&gt;Male&lt;/keyword&gt;&lt;keyword&gt;Middle Aged&lt;/keyword&gt;&lt;keyword&gt;Oxygen Consumption&lt;/keyword&gt;&lt;keyword&gt;Physical Education and Training/methods&lt;/keyword&gt;&lt;keyword&gt;Physical Endurance/*physiology&lt;/keyword&gt;&lt;keyword&gt;Time Factors&lt;/keyword&gt;&lt;/keywords&gt;&lt;dates&gt;&lt;year&gt;2013&lt;/year&gt;&lt;pub-dates&gt;&lt;date&gt;Feb&lt;/date&gt;&lt;/pub-dates&gt;&lt;/dates&gt;&lt;isbn&gt;0905-7188&lt;/isbn&gt;&lt;accession-num&gt;21812820&lt;/accession-num&gt;&lt;urls&gt;&lt;/urls&gt;&lt;electronic-resource-num&gt;10.1111/j.1600-0838.2011.01351.x&lt;/electronic-resource-num&gt;&lt;remote-database-provider&gt;NLM&lt;/remote-database-provider&gt;&lt;language&gt;eng&lt;/language&gt;&lt;/record&gt;&lt;/Cite&gt;&lt;/EndNote&gt;</w:instrText>
      </w:r>
      <w:r w:rsidR="00AD5B4C">
        <w:rPr>
          <w:color w:val="000000" w:themeColor="text1"/>
        </w:rPr>
        <w:fldChar w:fldCharType="separate"/>
      </w:r>
      <w:r w:rsidR="0039358B">
        <w:rPr>
          <w:noProof/>
          <w:color w:val="000000" w:themeColor="text1"/>
        </w:rPr>
        <w:t>(136)</w:t>
      </w:r>
      <w:r w:rsidR="00AD5B4C">
        <w:rPr>
          <w:color w:val="000000" w:themeColor="text1"/>
        </w:rPr>
        <w:fldChar w:fldCharType="end"/>
      </w:r>
      <w:r w:rsidRPr="00BC3FF7">
        <w:rPr>
          <w:color w:val="000000" w:themeColor="text1"/>
        </w:rPr>
        <w:t>. Intervals longer than 8</w:t>
      </w:r>
      <w:r w:rsidR="00604617">
        <w:rPr>
          <w:color w:val="000000" w:themeColor="text1"/>
        </w:rPr>
        <w:t xml:space="preserve"> </w:t>
      </w:r>
      <w:r w:rsidRPr="00BC3FF7">
        <w:rPr>
          <w:color w:val="000000" w:themeColor="text1"/>
        </w:rPr>
        <w:t>minutes (</w:t>
      </w:r>
      <w:r w:rsidR="00604617">
        <w:rPr>
          <w:color w:val="000000" w:themeColor="text1"/>
        </w:rPr>
        <w:t>although</w:t>
      </w:r>
      <w:r w:rsidR="00604617" w:rsidRPr="00BC3FF7">
        <w:rPr>
          <w:color w:val="000000" w:themeColor="text1"/>
        </w:rPr>
        <w:t xml:space="preserve"> </w:t>
      </w:r>
      <w:r w:rsidRPr="00BC3FF7">
        <w:rPr>
          <w:color w:val="000000" w:themeColor="text1"/>
        </w:rPr>
        <w:t>still more intense than continuous</w:t>
      </w:r>
      <w:r w:rsidR="00604617">
        <w:rPr>
          <w:color w:val="000000" w:themeColor="text1"/>
        </w:rPr>
        <w:t xml:space="preserve"> </w:t>
      </w:r>
      <w:r w:rsidRPr="00BC3FF7">
        <w:rPr>
          <w:color w:val="000000" w:themeColor="text1"/>
        </w:rPr>
        <w:t xml:space="preserve">training) would </w:t>
      </w:r>
      <w:r w:rsidR="00604617">
        <w:rPr>
          <w:color w:val="000000" w:themeColor="text1"/>
        </w:rPr>
        <w:t>generally</w:t>
      </w:r>
      <w:r w:rsidRPr="00BC3FF7">
        <w:rPr>
          <w:color w:val="000000" w:themeColor="text1"/>
        </w:rPr>
        <w:t xml:space="preserve"> fall below the HIIT range of power output</w:t>
      </w:r>
      <w:r w:rsidR="00604617">
        <w:rPr>
          <w:color w:val="000000" w:themeColor="text1"/>
        </w:rPr>
        <w:t>s</w:t>
      </w:r>
      <w:r w:rsidRPr="00BC3FF7">
        <w:rPr>
          <w:color w:val="000000" w:themeColor="text1"/>
        </w:rPr>
        <w:t xml:space="preserve"> (&lt;90% VO</w:t>
      </w:r>
      <w:r w:rsidRPr="00BC3FF7">
        <w:rPr>
          <w:color w:val="000000" w:themeColor="text1"/>
          <w:vertAlign w:val="subscript"/>
        </w:rPr>
        <w:t>2</w:t>
      </w:r>
      <w:r w:rsidRPr="00363782">
        <w:rPr>
          <w:color w:val="000000" w:themeColor="text1"/>
          <w:vertAlign w:val="subscript"/>
        </w:rPr>
        <w:t>max</w:t>
      </w:r>
      <w:r w:rsidRPr="00BC3FF7">
        <w:rPr>
          <w:color w:val="000000" w:themeColor="text1"/>
        </w:rPr>
        <w:t xml:space="preserve"> power output) and may not </w:t>
      </w:r>
      <w:r w:rsidR="00604617">
        <w:rPr>
          <w:color w:val="000000" w:themeColor="text1"/>
        </w:rPr>
        <w:t>result in</w:t>
      </w:r>
      <w:r w:rsidR="00604617" w:rsidRPr="00BC3FF7">
        <w:rPr>
          <w:color w:val="000000" w:themeColor="text1"/>
        </w:rPr>
        <w:t xml:space="preserve"> </w:t>
      </w:r>
      <w:r w:rsidRPr="00BC3FF7">
        <w:rPr>
          <w:color w:val="000000" w:themeColor="text1"/>
        </w:rPr>
        <w:t xml:space="preserve">as </w:t>
      </w:r>
      <w:r w:rsidR="00604617">
        <w:rPr>
          <w:color w:val="000000" w:themeColor="text1"/>
        </w:rPr>
        <w:t>much improvement</w:t>
      </w:r>
      <w:r w:rsidRPr="00BC3FF7">
        <w:rPr>
          <w:color w:val="000000" w:themeColor="text1"/>
        </w:rPr>
        <w:t xml:space="preserve"> in VO</w:t>
      </w:r>
      <w:r w:rsidRPr="00BC3FF7">
        <w:rPr>
          <w:color w:val="000000" w:themeColor="text1"/>
          <w:vertAlign w:val="subscript"/>
        </w:rPr>
        <w:t>2</w:t>
      </w:r>
      <w:r w:rsidRPr="00363782">
        <w:rPr>
          <w:color w:val="000000" w:themeColor="text1"/>
          <w:vertAlign w:val="subscript"/>
        </w:rPr>
        <w:t>max</w:t>
      </w:r>
      <w:r w:rsidR="00604617">
        <w:rPr>
          <w:color w:val="000000" w:themeColor="text1"/>
        </w:rPr>
        <w:t>.</w:t>
      </w:r>
      <w:r w:rsidRPr="00BC3FF7">
        <w:rPr>
          <w:color w:val="000000" w:themeColor="text1"/>
        </w:rPr>
        <w:t xml:space="preserve"> </w:t>
      </w:r>
      <w:r w:rsidR="00604617">
        <w:rPr>
          <w:color w:val="000000" w:themeColor="text1"/>
        </w:rPr>
        <w:t>H</w:t>
      </w:r>
      <w:r w:rsidR="00604617" w:rsidRPr="00BC3FF7">
        <w:rPr>
          <w:color w:val="000000" w:themeColor="text1"/>
        </w:rPr>
        <w:t>owever</w:t>
      </w:r>
      <w:r w:rsidRPr="00BC3FF7">
        <w:rPr>
          <w:color w:val="000000" w:themeColor="text1"/>
        </w:rPr>
        <w:t xml:space="preserve">, </w:t>
      </w:r>
      <w:r w:rsidR="00604617">
        <w:rPr>
          <w:color w:val="000000" w:themeColor="text1"/>
        </w:rPr>
        <w:t>this type of training program</w:t>
      </w:r>
      <w:r w:rsidRPr="00BC3FF7">
        <w:rPr>
          <w:color w:val="000000" w:themeColor="text1"/>
        </w:rPr>
        <w:t xml:space="preserve"> </w:t>
      </w:r>
      <w:r w:rsidR="00604617">
        <w:rPr>
          <w:color w:val="000000" w:themeColor="text1"/>
        </w:rPr>
        <w:t xml:space="preserve">will </w:t>
      </w:r>
      <w:r w:rsidRPr="00BC3FF7">
        <w:rPr>
          <w:color w:val="000000" w:themeColor="text1"/>
        </w:rPr>
        <w:t>induce other training adaptations such as:</w:t>
      </w:r>
      <w:r w:rsidR="006C1066">
        <w:rPr>
          <w:color w:val="000000" w:themeColor="text1"/>
        </w:rPr>
        <w:t xml:space="preserve"> an increased reliance on fat oxidation, </w:t>
      </w:r>
      <w:r w:rsidRPr="00BC3FF7">
        <w:rPr>
          <w:color w:val="000000" w:themeColor="text1"/>
        </w:rPr>
        <w:t xml:space="preserve">promotion of fast-twitch muscle fibers to have slow-twitch muscle fiber characteristics, and increases in cardiac output </w:t>
      </w:r>
      <w:r w:rsidR="00AD5B4C">
        <w:rPr>
          <w:color w:val="000000" w:themeColor="text1"/>
        </w:rPr>
        <w:fldChar w:fldCharType="begin"/>
      </w:r>
      <w:r w:rsidR="0039358B">
        <w:rPr>
          <w:color w:val="000000" w:themeColor="text1"/>
        </w:rPr>
        <w:instrText xml:space="preserve"> ADDIN EN.CITE &lt;EndNote&gt;&lt;Cite&gt;&lt;Author&gt;Hughes&lt;/Author&gt;&lt;Year&gt;2018&lt;/Year&gt;&lt;RecNum&gt;151&lt;/RecNum&gt;&lt;DisplayText&gt;(137)&lt;/DisplayText&gt;&lt;record&gt;&lt;rec-number&gt;151&lt;/rec-number&gt;&lt;foreign-keys&gt;&lt;key app="EN" db-id="v29st9evjz0r22e9aph5azdef0rx2r5aas9e" timestamp="1617338563"&gt;151&lt;/key&gt;&lt;/foreign-keys&gt;&lt;ref-type name="Journal Article"&gt;17&lt;/ref-type&gt;&lt;contributors&gt;&lt;authors&gt;&lt;author&gt;Hughes, D. C.&lt;/author&gt;&lt;author&gt;Ellefsen, S.&lt;/author&gt;&lt;author&gt;Baar, K.&lt;/author&gt;&lt;/authors&gt;&lt;/contributors&gt;&lt;auth-address&gt;Department of Neurobiology, Physiology and Behavior, Functional Molecular Biology Laboratory, University of California Davis, Davis, California 95616.&amp;#xD;Section of Sports Sciences, Lillehammer University College, 2604 Lillehammer, Norway.&amp;#xD;Innlandet Hospital Trust, 2380 Brumunddal, Norway.&lt;/auth-address&gt;&lt;titles&gt;&lt;title&gt;Adaptations to Endurance and Strength Training&lt;/title&gt;&lt;secondary-title&gt;Cold Spring Harb Perspect Med&lt;/secondary-title&gt;&lt;/titles&gt;&lt;periodical&gt;&lt;full-title&gt;Cold Spring Harb Perspect Med&lt;/full-title&gt;&lt;/periodical&gt;&lt;volume&gt;8&lt;/volume&gt;&lt;number&gt;6&lt;/number&gt;&lt;edition&gt;2017/05/12&lt;/edition&gt;&lt;keywords&gt;&lt;keyword&gt;*Adaptation, Physiological&lt;/keyword&gt;&lt;keyword&gt;*Endurance Training&lt;/keyword&gt;&lt;keyword&gt;Humans&lt;/keyword&gt;&lt;keyword&gt;Muscle, Skeletal/*physiology&lt;/keyword&gt;&lt;keyword&gt;*Resistance Training&lt;/keyword&gt;&lt;/keywords&gt;&lt;dates&gt;&lt;year&gt;2018&lt;/year&gt;&lt;pub-dates&gt;&lt;date&gt;Jun 1&lt;/date&gt;&lt;/pub-dates&gt;&lt;/dates&gt;&lt;isbn&gt;2157-1422&lt;/isbn&gt;&lt;accession-num&gt;28490537&lt;/accession-num&gt;&lt;urls&gt;&lt;/urls&gt;&lt;custom2&gt;PMC5983157&lt;/custom2&gt;&lt;electronic-resource-num&gt;10.1101/cshperspect.a029769&lt;/electronic-resource-num&gt;&lt;remote-database-provider&gt;NLM&lt;/remote-database-provider&gt;&lt;language&gt;eng&lt;/language&gt;&lt;/record&gt;&lt;/Cite&gt;&lt;/EndNote&gt;</w:instrText>
      </w:r>
      <w:r w:rsidR="00AD5B4C">
        <w:rPr>
          <w:color w:val="000000" w:themeColor="text1"/>
        </w:rPr>
        <w:fldChar w:fldCharType="separate"/>
      </w:r>
      <w:r w:rsidR="0039358B">
        <w:rPr>
          <w:noProof/>
          <w:color w:val="000000" w:themeColor="text1"/>
        </w:rPr>
        <w:t>(137)</w:t>
      </w:r>
      <w:r w:rsidR="00AD5B4C">
        <w:rPr>
          <w:color w:val="000000" w:themeColor="text1"/>
        </w:rPr>
        <w:fldChar w:fldCharType="end"/>
      </w:r>
      <w:r w:rsidRPr="00BC3FF7">
        <w:rPr>
          <w:color w:val="000000" w:themeColor="text1"/>
        </w:rPr>
        <w:t>.</w:t>
      </w:r>
    </w:p>
    <w:p w14:paraId="0DF71DB8" w14:textId="0559BFB5" w:rsidR="00443B59" w:rsidRPr="00BC3FF7" w:rsidRDefault="00443B59" w:rsidP="00443B59">
      <w:pPr>
        <w:spacing w:line="480" w:lineRule="auto"/>
        <w:ind w:firstLine="720"/>
        <w:rPr>
          <w:color w:val="000000" w:themeColor="text1"/>
        </w:rPr>
      </w:pPr>
      <w:r w:rsidRPr="00BC3FF7">
        <w:rPr>
          <w:color w:val="000000" w:themeColor="text1"/>
        </w:rPr>
        <w:t xml:space="preserve">Looking at training intensity distribution can also help at what training habits riders are currently completing; however, the importance of volume is often overlooked when just analyzing intensity distribution, just as studying exclusively volume or mean intensity does not paint the entire picture of a training program. Many sources use different training models based on anywhere from three to seven zones of intensity which complicates the literature and perhaps misleads unfamiliar researchers and cyclists alike. Two of the most popular training programs currently are based upon completing sessions regarding “sweet spot” training (SST) </w:t>
      </w:r>
      <w:r w:rsidR="00AD5B4C">
        <w:rPr>
          <w:color w:val="000000" w:themeColor="text1"/>
        </w:rPr>
        <w:fldChar w:fldCharType="begin"/>
      </w:r>
      <w:r w:rsidR="00125664">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00AD5B4C">
        <w:rPr>
          <w:color w:val="000000" w:themeColor="text1"/>
        </w:rPr>
        <w:fldChar w:fldCharType="separate"/>
      </w:r>
      <w:r w:rsidR="00125664">
        <w:rPr>
          <w:noProof/>
          <w:color w:val="000000" w:themeColor="text1"/>
        </w:rPr>
        <w:t>(13)</w:t>
      </w:r>
      <w:r w:rsidR="00AD5B4C">
        <w:rPr>
          <w:color w:val="000000" w:themeColor="text1"/>
        </w:rPr>
        <w:fldChar w:fldCharType="end"/>
      </w:r>
      <w:r w:rsidRPr="00BC3FF7">
        <w:rPr>
          <w:color w:val="000000" w:themeColor="text1"/>
        </w:rPr>
        <w:t xml:space="preserve"> and “polarized” training </w:t>
      </w:r>
      <w:r w:rsidR="00AD5B4C">
        <w:rPr>
          <w:color w:val="000000" w:themeColor="text1"/>
        </w:rPr>
        <w:fldChar w:fldCharType="begin"/>
      </w:r>
      <w:r w:rsidR="0039358B">
        <w:rPr>
          <w:color w:val="000000" w:themeColor="text1"/>
        </w:rPr>
        <w:instrText xml:space="preserve"> ADDIN EN.CITE &lt;EndNote&gt;&lt;Cite&gt;&lt;Author&gt;Seiler&lt;/Author&gt;&lt;Year&gt;2010&lt;/Year&gt;&lt;RecNum&gt;153&lt;/RecNum&gt;&lt;DisplayText&gt;(138)&lt;/DisplayText&gt;&lt;record&gt;&lt;rec-number&gt;153&lt;/rec-number&gt;&lt;foreign-keys&gt;&lt;key app="EN" db-id="v29st9evjz0r22e9aph5azdef0rx2r5aas9e" timestamp="1617338708"&gt;153&lt;/key&gt;&lt;/foreign-keys&gt;&lt;ref-type name="Journal Article"&gt;17&lt;/ref-type&gt;&lt;contributors&gt;&lt;authors&gt;&lt;author&gt;Seiler, S.&lt;/author&gt;&lt;/authors&gt;&lt;/contributors&gt;&lt;auth-address&gt;Faculty of Health and Sport Sciences, University of Agder, Kristiansand, Norway.&lt;/auth-address&gt;&lt;titles&gt;&lt;title&gt;What is best practice for training intensity and duration distribution in endurance athletes?&lt;/title&gt;&lt;secondary-title&gt;Int J Sports Physiol Perform&lt;/secondary-title&gt;&lt;/titles&gt;&lt;periodical&gt;&lt;full-title&gt;Int J Sports Physiol Perform&lt;/full-title&gt;&lt;/periodical&gt;&lt;pages&gt;276-91&lt;/pages&gt;&lt;volume&gt;5&lt;/volume&gt;&lt;number&gt;3&lt;/number&gt;&lt;edition&gt;2010/09/24&lt;/edition&gt;&lt;keywords&gt;&lt;keyword&gt;*Athletes&lt;/keyword&gt;&lt;keyword&gt;Humans&lt;/keyword&gt;&lt;keyword&gt;Lactates/blood&lt;/keyword&gt;&lt;keyword&gt;Oxygen Consumption/physiology&lt;/keyword&gt;&lt;keyword&gt;Physical Education and Training/*methods&lt;/keyword&gt;&lt;keyword&gt;Physical Endurance&lt;/keyword&gt;&lt;keyword&gt;Sports/*physiology&lt;/keyword&gt;&lt;keyword&gt;Time Factors&lt;/keyword&gt;&lt;/keywords&gt;&lt;dates&gt;&lt;year&gt;2010&lt;/year&gt;&lt;pub-dates&gt;&lt;date&gt;Sep&lt;/date&gt;&lt;/pub-dates&gt;&lt;/dates&gt;&lt;isbn&gt;1555-0265 (Print)&amp;#xD;1555-0265&lt;/isbn&gt;&lt;accession-num&gt;20861519&lt;/accession-num&gt;&lt;urls&gt;&lt;/urls&gt;&lt;electronic-resource-num&gt;10.1123/ijspp.5.3.276&lt;/electronic-resource-num&gt;&lt;remote-database-provider&gt;NLM&lt;/remote-database-provider&gt;&lt;language&gt;eng&lt;/language&gt;&lt;/record&gt;&lt;/Cite&gt;&lt;/EndNote&gt;</w:instrText>
      </w:r>
      <w:r w:rsidR="00AD5B4C">
        <w:rPr>
          <w:color w:val="000000" w:themeColor="text1"/>
        </w:rPr>
        <w:fldChar w:fldCharType="separate"/>
      </w:r>
      <w:r w:rsidR="0039358B">
        <w:rPr>
          <w:noProof/>
          <w:color w:val="000000" w:themeColor="text1"/>
        </w:rPr>
        <w:t>(138)</w:t>
      </w:r>
      <w:r w:rsidR="00AD5B4C">
        <w:rPr>
          <w:color w:val="000000" w:themeColor="text1"/>
        </w:rPr>
        <w:fldChar w:fldCharType="end"/>
      </w:r>
      <w:r w:rsidR="00AD5B4C">
        <w:rPr>
          <w:color w:val="000000" w:themeColor="text1"/>
        </w:rPr>
        <w:t xml:space="preserve"> </w:t>
      </w:r>
      <w:r w:rsidRPr="00BC3FF7">
        <w:rPr>
          <w:color w:val="000000" w:themeColor="text1"/>
        </w:rPr>
        <w:t xml:space="preserve">which differ significantly in training intensity distribution. In an SST-based program, cyclists train with </w:t>
      </w:r>
      <w:r w:rsidR="00A35F12">
        <w:rPr>
          <w:color w:val="000000" w:themeColor="text1"/>
        </w:rPr>
        <w:t>long interval bouts</w:t>
      </w:r>
      <w:r w:rsidRPr="00BC3FF7">
        <w:rPr>
          <w:color w:val="000000" w:themeColor="text1"/>
        </w:rPr>
        <w:t xml:space="preserve"> (often 15-45</w:t>
      </w:r>
      <w:r w:rsidR="00A35F12">
        <w:rPr>
          <w:color w:val="000000" w:themeColor="text1"/>
        </w:rPr>
        <w:t xml:space="preserve"> </w:t>
      </w:r>
      <w:r w:rsidRPr="00BC3FF7">
        <w:rPr>
          <w:color w:val="000000" w:themeColor="text1"/>
        </w:rPr>
        <w:t xml:space="preserve">mins) exclusively at 88-94% of LT power many times per week. SST would, in theory, elicit many </w:t>
      </w:r>
      <w:r w:rsidR="00664849">
        <w:rPr>
          <w:color w:val="000000" w:themeColor="text1"/>
        </w:rPr>
        <w:t>physiological</w:t>
      </w:r>
      <w:r w:rsidRPr="00BC3FF7">
        <w:rPr>
          <w:color w:val="000000" w:themeColor="text1"/>
        </w:rPr>
        <w:t xml:space="preserve"> benefits </w:t>
      </w:r>
      <w:r w:rsidR="00664849">
        <w:rPr>
          <w:color w:val="000000" w:themeColor="text1"/>
        </w:rPr>
        <w:t xml:space="preserve">such </w:t>
      </w:r>
      <w:r w:rsidR="00664849">
        <w:rPr>
          <w:color w:val="000000" w:themeColor="text1"/>
        </w:rPr>
        <w:lastRenderedPageBreak/>
        <w:t>as</w:t>
      </w:r>
      <w:r w:rsidR="00664849" w:rsidRPr="00BC3FF7">
        <w:rPr>
          <w:color w:val="000000" w:themeColor="text1"/>
        </w:rPr>
        <w:t xml:space="preserve"> </w:t>
      </w:r>
      <w:r w:rsidRPr="00BC3FF7">
        <w:rPr>
          <w:color w:val="000000" w:themeColor="text1"/>
        </w:rPr>
        <w:t xml:space="preserve">an increase in plasma volume, an increase in LT, an increase in muscle glycogen storage, </w:t>
      </w:r>
      <w:r w:rsidR="00664849">
        <w:rPr>
          <w:color w:val="000000" w:themeColor="text1"/>
        </w:rPr>
        <w:t xml:space="preserve">and </w:t>
      </w:r>
      <w:r w:rsidRPr="00BC3FF7">
        <w:rPr>
          <w:color w:val="000000" w:themeColor="text1"/>
        </w:rPr>
        <w:t>hypertrophy of ST-muscle fibers</w:t>
      </w:r>
      <w:r w:rsidR="00664849">
        <w:rPr>
          <w:color w:val="000000" w:themeColor="text1"/>
        </w:rPr>
        <w:t>.  The idea is to train just below</w:t>
      </w:r>
      <w:r w:rsidRPr="00BC3FF7">
        <w:rPr>
          <w:color w:val="000000" w:themeColor="text1"/>
        </w:rPr>
        <w:t xml:space="preserve"> the LT</w:t>
      </w:r>
      <w:r w:rsidR="00664849">
        <w:rPr>
          <w:color w:val="000000" w:themeColor="text1"/>
        </w:rPr>
        <w:t xml:space="preserve"> to avoid fatigue and burnout</w:t>
      </w:r>
      <w:r w:rsidRPr="00BC3FF7">
        <w:rPr>
          <w:color w:val="000000" w:themeColor="text1"/>
        </w:rPr>
        <w:t xml:space="preserve">. On the other hand, </w:t>
      </w:r>
      <w:r w:rsidR="00664849">
        <w:rPr>
          <w:color w:val="000000" w:themeColor="text1"/>
        </w:rPr>
        <w:t xml:space="preserve">with </w:t>
      </w:r>
      <w:r w:rsidRPr="00BC3FF7">
        <w:rPr>
          <w:color w:val="000000" w:themeColor="text1"/>
        </w:rPr>
        <w:t xml:space="preserve">polarized training the vast majority (~85%) of training is conducted well below their LT power (perhaps as low 60%), as little training as possible falls into the “gray area” of 75-100% of LT power, </w:t>
      </w:r>
      <w:r w:rsidR="00664849">
        <w:rPr>
          <w:color w:val="000000" w:themeColor="text1"/>
        </w:rPr>
        <w:t>and</w:t>
      </w:r>
      <w:r w:rsidR="00664849" w:rsidRPr="00BC3FF7">
        <w:rPr>
          <w:color w:val="000000" w:themeColor="text1"/>
        </w:rPr>
        <w:t xml:space="preserve"> </w:t>
      </w:r>
      <w:r w:rsidRPr="00BC3FF7">
        <w:rPr>
          <w:color w:val="000000" w:themeColor="text1"/>
        </w:rPr>
        <w:t xml:space="preserve">the remaining 10-15% of training is at a high intensity, </w:t>
      </w:r>
      <w:r w:rsidR="00664849">
        <w:rPr>
          <w:color w:val="000000" w:themeColor="text1"/>
        </w:rPr>
        <w:t xml:space="preserve">certainly </w:t>
      </w:r>
      <w:r w:rsidRPr="00BC3FF7">
        <w:rPr>
          <w:color w:val="000000" w:themeColor="text1"/>
        </w:rPr>
        <w:t xml:space="preserve">above </w:t>
      </w:r>
      <w:r w:rsidR="00664849">
        <w:rPr>
          <w:color w:val="000000" w:themeColor="text1"/>
        </w:rPr>
        <w:t xml:space="preserve">the </w:t>
      </w:r>
      <w:r w:rsidRPr="00BC3FF7">
        <w:rPr>
          <w:color w:val="000000" w:themeColor="text1"/>
        </w:rPr>
        <w:t>LT and often at</w:t>
      </w:r>
      <w:r w:rsidR="00664849">
        <w:rPr>
          <w:color w:val="000000" w:themeColor="text1"/>
        </w:rPr>
        <w:t xml:space="preserve"> around 100%</w:t>
      </w:r>
      <w:r w:rsidRPr="00BC3FF7">
        <w:rPr>
          <w:color w:val="000000" w:themeColor="text1"/>
        </w:rPr>
        <w:t xml:space="preserve"> </w:t>
      </w:r>
      <w:r w:rsidR="00D61013">
        <w:rPr>
          <w:color w:val="000000" w:themeColor="text1"/>
        </w:rPr>
        <w:t>VO</w:t>
      </w:r>
      <w:r w:rsidR="00D61013">
        <w:rPr>
          <w:color w:val="000000" w:themeColor="text1"/>
          <w:vertAlign w:val="subscript"/>
        </w:rPr>
        <w:t>2max</w:t>
      </w:r>
      <w:r w:rsidRPr="00BC3FF7">
        <w:rPr>
          <w:color w:val="000000" w:themeColor="text1"/>
        </w:rPr>
        <w:t xml:space="preserve"> </w:t>
      </w:r>
      <w:r w:rsidR="00AD5B4C">
        <w:rPr>
          <w:color w:val="000000" w:themeColor="text1"/>
        </w:rPr>
        <w:fldChar w:fldCharType="begin"/>
      </w:r>
      <w:r w:rsidR="0039358B">
        <w:rPr>
          <w:color w:val="000000" w:themeColor="text1"/>
        </w:rPr>
        <w:instrText xml:space="preserve"> ADDIN EN.CITE &lt;EndNote&gt;&lt;Cite&gt;&lt;Author&gt;Seiler&lt;/Author&gt;&lt;Year&gt;2010&lt;/Year&gt;&lt;RecNum&gt;153&lt;/RecNum&gt;&lt;DisplayText&gt;(138)&lt;/DisplayText&gt;&lt;record&gt;&lt;rec-number&gt;153&lt;/rec-number&gt;&lt;foreign-keys&gt;&lt;key app="EN" db-id="v29st9evjz0r22e9aph5azdef0rx2r5aas9e" timestamp="1617338708"&gt;153&lt;/key&gt;&lt;/foreign-keys&gt;&lt;ref-type name="Journal Article"&gt;17&lt;/ref-type&gt;&lt;contributors&gt;&lt;authors&gt;&lt;author&gt;Seiler, S.&lt;/author&gt;&lt;/authors&gt;&lt;/contributors&gt;&lt;auth-address&gt;Faculty of Health and Sport Sciences, University of Agder, Kristiansand, Norway.&lt;/auth-address&gt;&lt;titles&gt;&lt;title&gt;What is best practice for training intensity and duration distribution in endurance athletes?&lt;/title&gt;&lt;secondary-title&gt;Int J Sports Physiol Perform&lt;/secondary-title&gt;&lt;/titles&gt;&lt;periodical&gt;&lt;full-title&gt;Int J Sports Physiol Perform&lt;/full-title&gt;&lt;/periodical&gt;&lt;pages&gt;276-91&lt;/pages&gt;&lt;volume&gt;5&lt;/volume&gt;&lt;number&gt;3&lt;/number&gt;&lt;edition&gt;2010/09/24&lt;/edition&gt;&lt;keywords&gt;&lt;keyword&gt;*Athletes&lt;/keyword&gt;&lt;keyword&gt;Humans&lt;/keyword&gt;&lt;keyword&gt;Lactates/blood&lt;/keyword&gt;&lt;keyword&gt;Oxygen Consumption/physiology&lt;/keyword&gt;&lt;keyword&gt;Physical Education and Training/*methods&lt;/keyword&gt;&lt;keyword&gt;Physical Endurance&lt;/keyword&gt;&lt;keyword&gt;Sports/*physiology&lt;/keyword&gt;&lt;keyword&gt;Time Factors&lt;/keyword&gt;&lt;/keywords&gt;&lt;dates&gt;&lt;year&gt;2010&lt;/year&gt;&lt;pub-dates&gt;&lt;date&gt;Sep&lt;/date&gt;&lt;/pub-dates&gt;&lt;/dates&gt;&lt;isbn&gt;1555-0265 (Print)&amp;#xD;1555-0265&lt;/isbn&gt;&lt;accession-num&gt;20861519&lt;/accession-num&gt;&lt;urls&gt;&lt;/urls&gt;&lt;electronic-resource-num&gt;10.1123/ijspp.5.3.276&lt;/electronic-resource-num&gt;&lt;remote-database-provider&gt;NLM&lt;/remote-database-provider&gt;&lt;language&gt;eng&lt;/language&gt;&lt;/record&gt;&lt;/Cite&gt;&lt;/EndNote&gt;</w:instrText>
      </w:r>
      <w:r w:rsidR="00AD5B4C">
        <w:rPr>
          <w:color w:val="000000" w:themeColor="text1"/>
        </w:rPr>
        <w:fldChar w:fldCharType="separate"/>
      </w:r>
      <w:r w:rsidR="0039358B">
        <w:rPr>
          <w:noProof/>
          <w:color w:val="000000" w:themeColor="text1"/>
        </w:rPr>
        <w:t>(138)</w:t>
      </w:r>
      <w:r w:rsidR="00AD5B4C">
        <w:rPr>
          <w:color w:val="000000" w:themeColor="text1"/>
        </w:rPr>
        <w:fldChar w:fldCharType="end"/>
      </w:r>
      <w:r w:rsidR="00AD5B4C">
        <w:rPr>
          <w:color w:val="000000" w:themeColor="text1"/>
        </w:rPr>
        <w:t xml:space="preserve">. </w:t>
      </w:r>
      <w:r w:rsidRPr="00BC3FF7">
        <w:rPr>
          <w:color w:val="000000" w:themeColor="text1"/>
        </w:rPr>
        <w:t xml:space="preserve">Professional </w:t>
      </w:r>
      <w:r w:rsidR="00664849">
        <w:rPr>
          <w:color w:val="000000" w:themeColor="text1"/>
        </w:rPr>
        <w:t>athletes in a</w:t>
      </w:r>
      <w:r w:rsidRPr="00BC3FF7">
        <w:rPr>
          <w:color w:val="000000" w:themeColor="text1"/>
        </w:rPr>
        <w:t xml:space="preserve"> variety of sports </w:t>
      </w:r>
      <w:r w:rsidR="00664849">
        <w:rPr>
          <w:color w:val="000000" w:themeColor="text1"/>
        </w:rPr>
        <w:t>often follow</w:t>
      </w:r>
      <w:r w:rsidRPr="00BC3FF7">
        <w:rPr>
          <w:color w:val="000000" w:themeColor="text1"/>
        </w:rPr>
        <w:t xml:space="preserve"> a model that resembles polarized training </w:t>
      </w:r>
      <w:r w:rsidR="00664849">
        <w:rPr>
          <w:color w:val="000000" w:themeColor="text1"/>
        </w:rPr>
        <w:fldChar w:fldCharType="begin">
          <w:fldData xml:space="preserve">PEVuZE5vdGU+PENpdGU+PEF1dGhvcj5TdMO2Z2dsPC9BdXRob3I+PFllYXI+MjAxNDwvWWVhcj48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PEVuZE5vdGU+PENpdGU+PEF1dGhvcj5TdMO2Z2dsPC9BdXRob3I+PFllYXI+MjAxNDwvWWVhcj48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664849">
        <w:rPr>
          <w:color w:val="000000" w:themeColor="text1"/>
        </w:rPr>
      </w:r>
      <w:r w:rsidR="00664849">
        <w:rPr>
          <w:color w:val="000000" w:themeColor="text1"/>
        </w:rPr>
        <w:fldChar w:fldCharType="separate"/>
      </w:r>
      <w:r w:rsidR="0039358B">
        <w:rPr>
          <w:noProof/>
          <w:color w:val="000000" w:themeColor="text1"/>
        </w:rPr>
        <w:t>(139, 140)</w:t>
      </w:r>
      <w:r w:rsidR="00664849">
        <w:rPr>
          <w:color w:val="000000" w:themeColor="text1"/>
        </w:rPr>
        <w:fldChar w:fldCharType="end"/>
      </w:r>
      <w:r w:rsidR="00664849">
        <w:rPr>
          <w:color w:val="000000" w:themeColor="text1"/>
        </w:rPr>
        <w:t>.  I</w:t>
      </w:r>
      <w:r w:rsidRPr="00BC3FF7">
        <w:rPr>
          <w:color w:val="000000" w:themeColor="text1"/>
        </w:rPr>
        <w:t>n part</w:t>
      </w:r>
      <w:r w:rsidR="00664849">
        <w:rPr>
          <w:color w:val="000000" w:themeColor="text1"/>
        </w:rPr>
        <w:t>, this may be due to the fact that</w:t>
      </w:r>
      <w:r w:rsidRPr="00BC3FF7">
        <w:rPr>
          <w:color w:val="000000" w:themeColor="text1"/>
        </w:rPr>
        <w:t xml:space="preserve"> many have the time required to ride many hours (20+) weekly, and lots of </w:t>
      </w:r>
      <w:r w:rsidR="00664849">
        <w:rPr>
          <w:color w:val="000000" w:themeColor="text1"/>
        </w:rPr>
        <w:t>purely aerobic training</w:t>
      </w:r>
      <w:r w:rsidRPr="00BC3FF7">
        <w:rPr>
          <w:color w:val="000000" w:themeColor="text1"/>
        </w:rPr>
        <w:t xml:space="preserve"> may be the only thing physically possible for such durations</w:t>
      </w:r>
      <w:r w:rsidR="00664849">
        <w:rPr>
          <w:color w:val="000000" w:themeColor="text1"/>
        </w:rPr>
        <w:t>.</w:t>
      </w:r>
    </w:p>
    <w:p w14:paraId="5C3BC2CE" w14:textId="5C661937" w:rsidR="00443B59" w:rsidRDefault="00443B59" w:rsidP="00443B59">
      <w:pPr>
        <w:spacing w:line="480" w:lineRule="auto"/>
        <w:ind w:firstLine="720"/>
        <w:rPr>
          <w:color w:val="000000" w:themeColor="text1"/>
        </w:rPr>
      </w:pPr>
      <w:r w:rsidRPr="00BC3FF7">
        <w:rPr>
          <w:color w:val="000000" w:themeColor="text1"/>
        </w:rPr>
        <w:t xml:space="preserve">While </w:t>
      </w:r>
      <w:r w:rsidR="00855C81">
        <w:rPr>
          <w:color w:val="000000" w:themeColor="text1"/>
        </w:rPr>
        <w:t xml:space="preserve">there is controversy in the </w:t>
      </w:r>
      <w:r w:rsidRPr="00BC3FF7">
        <w:rPr>
          <w:color w:val="000000" w:themeColor="text1"/>
        </w:rPr>
        <w:t xml:space="preserve">literature </w:t>
      </w:r>
      <w:r w:rsidR="00855C81">
        <w:rPr>
          <w:color w:val="000000" w:themeColor="text1"/>
        </w:rPr>
        <w:t>regarding</w:t>
      </w:r>
      <w:r w:rsidRPr="00BC3FF7">
        <w:rPr>
          <w:color w:val="000000" w:themeColor="text1"/>
        </w:rPr>
        <w:t xml:space="preserve"> the effectiveness of varying interval lengths and intensity</w:t>
      </w:r>
      <w:r w:rsidR="00855C81">
        <w:rPr>
          <w:color w:val="000000" w:themeColor="text1"/>
        </w:rPr>
        <w:t xml:space="preserve">, </w:t>
      </w:r>
      <w:r w:rsidRPr="00BC3FF7">
        <w:rPr>
          <w:color w:val="000000" w:themeColor="text1"/>
        </w:rPr>
        <w:t xml:space="preserve">many studies have deemed that block periodization is more effective than traditional or linear periodization </w:t>
      </w:r>
      <w:r w:rsidR="007A21BA">
        <w:rPr>
          <w:color w:val="000000" w:themeColor="text1"/>
        </w:rPr>
        <w:fldChar w:fldCharType="begin">
          <w:fldData xml:space="preserve">PEVuZE5vdGU+PENpdGU+PEF1dGhvcj5Sb25uZXN0YWQ8L0F1dGhvcj48WWVhcj4yMDE0PC9ZZWFy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==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PEVuZE5vdGU+PENpdGU+PEF1dGhvcj5Sb25uZXN0YWQ8L0F1dGhvcj48WWVhcj4yMDE0PC9ZZWFy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==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7A21BA">
        <w:rPr>
          <w:color w:val="000000" w:themeColor="text1"/>
        </w:rPr>
      </w:r>
      <w:r w:rsidR="007A21BA">
        <w:rPr>
          <w:color w:val="000000" w:themeColor="text1"/>
        </w:rPr>
        <w:fldChar w:fldCharType="separate"/>
      </w:r>
      <w:r w:rsidR="0039358B">
        <w:rPr>
          <w:noProof/>
          <w:color w:val="000000" w:themeColor="text1"/>
        </w:rPr>
        <w:t>(141, 142)</w:t>
      </w:r>
      <w:r w:rsidR="007A21BA">
        <w:rPr>
          <w:color w:val="000000" w:themeColor="text1"/>
        </w:rPr>
        <w:fldChar w:fldCharType="end"/>
      </w:r>
      <w:r w:rsidRPr="00BC3FF7">
        <w:rPr>
          <w:color w:val="000000" w:themeColor="text1"/>
        </w:rPr>
        <w:t xml:space="preserve">. Traditional periodization is </w:t>
      </w:r>
      <w:r w:rsidR="00D21A3F">
        <w:rPr>
          <w:color w:val="000000" w:themeColor="text1"/>
        </w:rPr>
        <w:t xml:space="preserve">when the athlete </w:t>
      </w:r>
      <w:r w:rsidRPr="00BC3FF7">
        <w:rPr>
          <w:color w:val="000000" w:themeColor="text1"/>
        </w:rPr>
        <w:t xml:space="preserve">simultaneously </w:t>
      </w:r>
      <w:r w:rsidR="00D21A3F" w:rsidRPr="00BC3FF7">
        <w:rPr>
          <w:color w:val="000000" w:themeColor="text1"/>
        </w:rPr>
        <w:t>develop</w:t>
      </w:r>
      <w:r w:rsidR="00D21A3F">
        <w:rPr>
          <w:color w:val="000000" w:themeColor="text1"/>
        </w:rPr>
        <w:t xml:space="preserve">s his/her </w:t>
      </w:r>
      <w:r w:rsidRPr="00BC3FF7">
        <w:rPr>
          <w:color w:val="000000" w:themeColor="text1"/>
        </w:rPr>
        <w:t xml:space="preserve">training abilities (sprint, threshold, endurance) throughout a season, </w:t>
      </w:r>
      <w:r w:rsidR="00D21A3F" w:rsidRPr="00BC3FF7">
        <w:rPr>
          <w:color w:val="000000" w:themeColor="text1"/>
        </w:rPr>
        <w:t>wh</w:t>
      </w:r>
      <w:r w:rsidR="00D21A3F">
        <w:rPr>
          <w:color w:val="000000" w:themeColor="text1"/>
        </w:rPr>
        <w:t>ereas</w:t>
      </w:r>
      <w:r w:rsidR="00D21A3F" w:rsidRPr="00BC3FF7">
        <w:rPr>
          <w:color w:val="000000" w:themeColor="text1"/>
        </w:rPr>
        <w:t xml:space="preserve"> </w:t>
      </w:r>
      <w:r w:rsidRPr="00BC3FF7">
        <w:rPr>
          <w:color w:val="000000" w:themeColor="text1"/>
        </w:rPr>
        <w:t xml:space="preserve">block periodization consists of very concentrated periods directing </w:t>
      </w:r>
      <w:r w:rsidR="00D21A3F">
        <w:rPr>
          <w:color w:val="000000" w:themeColor="text1"/>
        </w:rPr>
        <w:t xml:space="preserve">towards </w:t>
      </w:r>
      <w:r w:rsidRPr="00BC3FF7">
        <w:rPr>
          <w:color w:val="000000" w:themeColor="text1"/>
        </w:rPr>
        <w:t xml:space="preserve">developing </w:t>
      </w:r>
      <w:r w:rsidR="00D21A3F">
        <w:rPr>
          <w:color w:val="000000" w:themeColor="text1"/>
        </w:rPr>
        <w:t xml:space="preserve">the </w:t>
      </w:r>
      <w:r w:rsidRPr="00BC3FF7">
        <w:rPr>
          <w:color w:val="000000" w:themeColor="text1"/>
        </w:rPr>
        <w:t>athlete</w:t>
      </w:r>
      <w:r w:rsidR="00D21A3F">
        <w:rPr>
          <w:color w:val="000000" w:themeColor="text1"/>
        </w:rPr>
        <w:t>’</w:t>
      </w:r>
      <w:r w:rsidRPr="00BC3FF7">
        <w:rPr>
          <w:color w:val="000000" w:themeColor="text1"/>
        </w:rPr>
        <w:t xml:space="preserve">s </w:t>
      </w:r>
      <w:r w:rsidR="00D21A3F">
        <w:rPr>
          <w:color w:val="000000" w:themeColor="text1"/>
        </w:rPr>
        <w:t>specific abilities sequentially over</w:t>
      </w:r>
      <w:r w:rsidRPr="00BC3FF7">
        <w:rPr>
          <w:color w:val="000000" w:themeColor="text1"/>
        </w:rPr>
        <w:t xml:space="preserve"> a period of time, generally between 1-4 weeks </w:t>
      </w:r>
      <w:r w:rsidR="007A21BA">
        <w:rPr>
          <w:color w:val="000000" w:themeColor="text1"/>
        </w:rPr>
        <w:fldChar w:fldCharType="begin"/>
      </w:r>
      <w:r w:rsidR="0039358B">
        <w:rPr>
          <w:color w:val="000000" w:themeColor="text1"/>
        </w:rPr>
        <w:instrText xml:space="preserve"> ADDIN EN.CITE &lt;EndNote&gt;&lt;Cite&gt;&lt;Author&gt;Issurin&lt;/Author&gt;&lt;Year&gt;2010&lt;/Year&gt;&lt;RecNum&gt;158&lt;/RecNum&gt;&lt;DisplayText&gt;(143)&lt;/DisplayText&gt;&lt;record&gt;&lt;rec-number&gt;158&lt;/rec-number&gt;&lt;foreign-keys&gt;&lt;key app="EN" db-id="v29st9evjz0r22e9aph5azdef0rx2r5aas9e" timestamp="1617339020"&gt;158&lt;/key&gt;&lt;/foreign-keys&gt;&lt;ref-type name="Journal Article"&gt;17&lt;/ref-type&gt;&lt;contributors&gt;&lt;authors&gt;&lt;author&gt;Issurin, V. B.&lt;/author&gt;&lt;/authors&gt;&lt;/contributors&gt;&lt;auth-address&gt;Elite Sport Department, Wingate Institute, Netanya, Israel.&lt;/auth-address&gt;&lt;titles&gt;&lt;title&gt;New horizons for the methodology and physiology of training periodization&lt;/title&gt;&lt;secondary-title&gt;Sports Med&lt;/secondary-title&gt;&lt;/titles&gt;&lt;periodical&gt;&lt;full-title&gt;Sports Med&lt;/full-title&gt;&lt;/periodical&gt;&lt;pages&gt;189-206&lt;/pages&gt;&lt;volume&gt;40&lt;/volume&gt;&lt;number&gt;3&lt;/number&gt;&lt;edition&gt;2010/03/05&lt;/edition&gt;&lt;keywords&gt;&lt;keyword&gt;Adaptation, Physiological&lt;/keyword&gt;&lt;keyword&gt;Athletic Performance/physiology&lt;/keyword&gt;&lt;keyword&gt;Exercise/*physiology&lt;/keyword&gt;&lt;keyword&gt;Humans&lt;/keyword&gt;&lt;keyword&gt;Models, Biological&lt;/keyword&gt;&lt;keyword&gt;Muscle Strength/physiology&lt;/keyword&gt;&lt;keyword&gt;Physical Endurance/physiology&lt;/keyword&gt;&lt;keyword&gt;Physical Fitness/physiology&lt;/keyword&gt;&lt;keyword&gt;Sports/*physiology&lt;/keyword&gt;&lt;keyword&gt;Sports Medicine/trends&lt;/keyword&gt;&lt;keyword&gt;Time Factors&lt;/keyword&gt;&lt;/keywords&gt;&lt;dates&gt;&lt;year&gt;2010&lt;/year&gt;&lt;pub-dates&gt;&lt;date&gt;Mar 1&lt;/date&gt;&lt;/pub-dates&gt;&lt;/dates&gt;&lt;isbn&gt;0112-1642&lt;/isbn&gt;&lt;accession-num&gt;20199119&lt;/accession-num&gt;&lt;urls&gt;&lt;/urls&gt;&lt;electronic-resource-num&gt;10.2165/11319770-000000000-00000&lt;/electronic-resource-num&gt;&lt;remote-database-provider&gt;NLM&lt;/remote-database-provider&gt;&lt;language&gt;eng&lt;/language&gt;&lt;/record&gt;&lt;/Cite&gt;&lt;/EndNote&gt;</w:instrText>
      </w:r>
      <w:r w:rsidR="007A21BA">
        <w:rPr>
          <w:color w:val="000000" w:themeColor="text1"/>
        </w:rPr>
        <w:fldChar w:fldCharType="separate"/>
      </w:r>
      <w:r w:rsidR="0039358B">
        <w:rPr>
          <w:noProof/>
          <w:color w:val="000000" w:themeColor="text1"/>
        </w:rPr>
        <w:t>(143)</w:t>
      </w:r>
      <w:r w:rsidR="007A21BA">
        <w:rPr>
          <w:color w:val="000000" w:themeColor="text1"/>
        </w:rPr>
        <w:fldChar w:fldCharType="end"/>
      </w:r>
      <w:r w:rsidR="007A21BA">
        <w:rPr>
          <w:color w:val="000000" w:themeColor="text1"/>
        </w:rPr>
        <w:t xml:space="preserve">. </w:t>
      </w:r>
      <w:r w:rsidRPr="00BC3FF7">
        <w:rPr>
          <w:color w:val="000000" w:themeColor="text1"/>
        </w:rPr>
        <w:t xml:space="preserve">Within a single ‘block,’ a common strategy is to progressively load the amount of targeted intensity, </w:t>
      </w:r>
      <w:proofErr w:type="gramStart"/>
      <w:r w:rsidRPr="00BC3FF7">
        <w:rPr>
          <w:color w:val="000000" w:themeColor="text1"/>
        </w:rPr>
        <w:t>e</w:t>
      </w:r>
      <w:r w:rsidR="00D50B42">
        <w:rPr>
          <w:color w:val="000000" w:themeColor="text1"/>
        </w:rPr>
        <w:t>.</w:t>
      </w:r>
      <w:r w:rsidRPr="00BC3FF7">
        <w:rPr>
          <w:color w:val="000000" w:themeColor="text1"/>
        </w:rPr>
        <w:t>g</w:t>
      </w:r>
      <w:r w:rsidR="00D50B42">
        <w:rPr>
          <w:color w:val="000000" w:themeColor="text1"/>
        </w:rPr>
        <w:t>.</w:t>
      </w:r>
      <w:r w:rsidRPr="00BC3FF7">
        <w:rPr>
          <w:color w:val="000000" w:themeColor="text1"/>
        </w:rPr>
        <w:t>.</w:t>
      </w:r>
      <w:proofErr w:type="gramEnd"/>
      <w:r w:rsidRPr="00BC3FF7">
        <w:rPr>
          <w:color w:val="000000" w:themeColor="text1"/>
        </w:rPr>
        <w:t xml:space="preserve"> a coach may designate a 4-week block towards threshold training in preparation for an upcoming race with an extended climb at the finish of the race</w:t>
      </w:r>
      <w:r w:rsidR="00954745">
        <w:rPr>
          <w:color w:val="000000" w:themeColor="text1"/>
        </w:rPr>
        <w:t xml:space="preserve">. </w:t>
      </w:r>
      <w:r w:rsidRPr="00BC3FF7">
        <w:rPr>
          <w:color w:val="000000" w:themeColor="text1"/>
        </w:rPr>
        <w:t xml:space="preserve">The </w:t>
      </w:r>
      <w:r w:rsidR="00954745">
        <w:rPr>
          <w:color w:val="000000" w:themeColor="text1"/>
        </w:rPr>
        <w:t xml:space="preserve">“training </w:t>
      </w:r>
      <w:r w:rsidRPr="00BC3FF7">
        <w:rPr>
          <w:color w:val="000000" w:themeColor="text1"/>
        </w:rPr>
        <w:t>blocks</w:t>
      </w:r>
      <w:r w:rsidR="00954745">
        <w:rPr>
          <w:color w:val="000000" w:themeColor="text1"/>
        </w:rPr>
        <w:t>”</w:t>
      </w:r>
      <w:r w:rsidRPr="00BC3FF7">
        <w:rPr>
          <w:color w:val="000000" w:themeColor="text1"/>
        </w:rPr>
        <w:t xml:space="preserve"> </w:t>
      </w:r>
      <w:r w:rsidR="00954745">
        <w:rPr>
          <w:color w:val="000000" w:themeColor="text1"/>
        </w:rPr>
        <w:t>in</w:t>
      </w:r>
      <w:r w:rsidR="00954745" w:rsidRPr="00BC3FF7">
        <w:rPr>
          <w:color w:val="000000" w:themeColor="text1"/>
        </w:rPr>
        <w:t xml:space="preserve"> </w:t>
      </w:r>
      <w:r w:rsidRPr="00BC3FF7">
        <w:rPr>
          <w:color w:val="000000" w:themeColor="text1"/>
        </w:rPr>
        <w:t xml:space="preserve">blocked periodization are then separated by a period of recovery </w:t>
      </w:r>
      <w:r w:rsidR="00954745">
        <w:rPr>
          <w:color w:val="000000" w:themeColor="text1"/>
        </w:rPr>
        <w:t xml:space="preserve">to allow </w:t>
      </w:r>
      <w:r w:rsidRPr="00BC3FF7">
        <w:rPr>
          <w:color w:val="000000" w:themeColor="text1"/>
        </w:rPr>
        <w:t xml:space="preserve">for necessary physiological adaptations, </w:t>
      </w:r>
      <w:r w:rsidR="00954745">
        <w:rPr>
          <w:color w:val="000000" w:themeColor="text1"/>
        </w:rPr>
        <w:t>and the</w:t>
      </w:r>
      <w:r w:rsidR="00954745" w:rsidRPr="00BC3FF7">
        <w:rPr>
          <w:color w:val="000000" w:themeColor="text1"/>
        </w:rPr>
        <w:t xml:space="preserve"> </w:t>
      </w:r>
      <w:r w:rsidRPr="00BC3FF7">
        <w:rPr>
          <w:color w:val="000000" w:themeColor="text1"/>
        </w:rPr>
        <w:t xml:space="preserve">blocks ‘build’ upon each other, getting more physically demanding as </w:t>
      </w:r>
      <w:r w:rsidR="00954745">
        <w:rPr>
          <w:color w:val="000000" w:themeColor="text1"/>
        </w:rPr>
        <w:t>time goes on</w:t>
      </w:r>
      <w:r w:rsidRPr="00BC3FF7">
        <w:rPr>
          <w:color w:val="000000" w:themeColor="text1"/>
        </w:rPr>
        <w:t xml:space="preserve">. Many plans start back after an off-season with </w:t>
      </w:r>
      <w:r w:rsidR="00954745">
        <w:rPr>
          <w:color w:val="000000" w:themeColor="text1"/>
        </w:rPr>
        <w:t xml:space="preserve">a </w:t>
      </w:r>
      <w:r w:rsidRPr="00BC3FF7">
        <w:rPr>
          <w:color w:val="000000" w:themeColor="text1"/>
        </w:rPr>
        <w:t xml:space="preserve">training program </w:t>
      </w:r>
      <w:r w:rsidR="00954745">
        <w:rPr>
          <w:color w:val="000000" w:themeColor="text1"/>
        </w:rPr>
        <w:t>that has</w:t>
      </w:r>
      <w:r w:rsidR="00954745" w:rsidRPr="00BC3FF7">
        <w:rPr>
          <w:color w:val="000000" w:themeColor="text1"/>
        </w:rPr>
        <w:t xml:space="preserve"> </w:t>
      </w:r>
      <w:r w:rsidRPr="00BC3FF7">
        <w:rPr>
          <w:color w:val="000000" w:themeColor="text1"/>
        </w:rPr>
        <w:t xml:space="preserve">one or two endurance-based, low-intensity blocks of continuous-training in an </w:t>
      </w:r>
      <w:r w:rsidRPr="00BC3FF7">
        <w:rPr>
          <w:color w:val="000000" w:themeColor="text1"/>
        </w:rPr>
        <w:lastRenderedPageBreak/>
        <w:t xml:space="preserve">attempt to build up the aerobic capacity, improve reliance on fat metabolism, </w:t>
      </w:r>
      <w:r w:rsidR="00954745">
        <w:rPr>
          <w:color w:val="000000" w:themeColor="text1"/>
        </w:rPr>
        <w:t xml:space="preserve">and </w:t>
      </w:r>
      <w:r w:rsidRPr="00BC3FF7">
        <w:rPr>
          <w:color w:val="000000" w:themeColor="text1"/>
        </w:rPr>
        <w:t>increase plasma volume</w:t>
      </w:r>
      <w:r w:rsidR="00954745">
        <w:rPr>
          <w:color w:val="000000" w:themeColor="text1"/>
        </w:rPr>
        <w:t xml:space="preserve">.  The program </w:t>
      </w:r>
      <w:r w:rsidRPr="00BC3FF7">
        <w:rPr>
          <w:color w:val="000000" w:themeColor="text1"/>
        </w:rPr>
        <w:t>then move</w:t>
      </w:r>
      <w:r w:rsidR="00954745">
        <w:rPr>
          <w:color w:val="000000" w:themeColor="text1"/>
        </w:rPr>
        <w:t>s on</w:t>
      </w:r>
      <w:r w:rsidRPr="00BC3FF7">
        <w:rPr>
          <w:color w:val="000000" w:themeColor="text1"/>
        </w:rPr>
        <w:t xml:space="preserve"> to an interval-based </w:t>
      </w:r>
      <w:r w:rsidR="00954745">
        <w:rPr>
          <w:color w:val="000000" w:themeColor="text1"/>
        </w:rPr>
        <w:t xml:space="preserve">training </w:t>
      </w:r>
      <w:r w:rsidRPr="00BC3FF7">
        <w:rPr>
          <w:color w:val="000000" w:themeColor="text1"/>
        </w:rPr>
        <w:t>block.</w:t>
      </w:r>
    </w:p>
    <w:p w14:paraId="04E6DC7C" w14:textId="77777777" w:rsidR="00FA5606" w:rsidRDefault="00443B59" w:rsidP="00201C62">
      <w:pPr>
        <w:spacing w:line="480" w:lineRule="auto"/>
        <w:ind w:firstLine="720"/>
        <w:rPr>
          <w:color w:val="000000" w:themeColor="text1"/>
        </w:rPr>
      </w:pPr>
      <w:r>
        <w:rPr>
          <w:color w:val="000000" w:themeColor="text1"/>
        </w:rPr>
        <w:t>Resistance training has also been shown to improve performance in cyclists, particularly in regard to peak power output and economy</w:t>
      </w:r>
      <w:r w:rsidR="00653321">
        <w:rPr>
          <w:color w:val="000000" w:themeColor="text1"/>
        </w:rPr>
        <w:t>,</w:t>
      </w:r>
      <w:r>
        <w:rPr>
          <w:color w:val="000000" w:themeColor="text1"/>
        </w:rPr>
        <w:t xml:space="preserve"> in both </w:t>
      </w:r>
      <w:r w:rsidR="000930F6">
        <w:rPr>
          <w:color w:val="000000" w:themeColor="text1"/>
        </w:rPr>
        <w:t>men</w:t>
      </w:r>
      <w:r>
        <w:rPr>
          <w:color w:val="000000" w:themeColor="text1"/>
        </w:rPr>
        <w:t xml:space="preserve"> </w:t>
      </w:r>
      <w:r w:rsidR="007A21BA">
        <w:rPr>
          <w:color w:val="000000" w:themeColor="text1"/>
        </w:rPr>
        <w:fldChar w:fldCharType="begin">
          <w:fldData xml:space="preserve">PEVuZE5vdGU+PENpdGU+PEF1dGhvcj5NaW5haGFuPC9BdXRob3I+PFllYXI+MjAwODwvWWVhcj48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PEVuZE5vdGU+PENpdGU+PEF1dGhvcj5NaW5haGFuPC9BdXRob3I+PFllYXI+MjAwODwvWWVhcj48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7A21BA">
        <w:rPr>
          <w:color w:val="000000" w:themeColor="text1"/>
        </w:rPr>
      </w:r>
      <w:r w:rsidR="007A21BA">
        <w:rPr>
          <w:color w:val="000000" w:themeColor="text1"/>
        </w:rPr>
        <w:fldChar w:fldCharType="separate"/>
      </w:r>
      <w:r w:rsidR="0039358B">
        <w:rPr>
          <w:noProof/>
          <w:color w:val="000000" w:themeColor="text1"/>
        </w:rPr>
        <w:t>(144-146)</w:t>
      </w:r>
      <w:r w:rsidR="007A21BA">
        <w:rPr>
          <w:color w:val="000000" w:themeColor="text1"/>
        </w:rPr>
        <w:fldChar w:fldCharType="end"/>
      </w:r>
      <w:r w:rsidR="007A21BA">
        <w:rPr>
          <w:color w:val="000000" w:themeColor="text1"/>
        </w:rPr>
        <w:t xml:space="preserve"> </w:t>
      </w:r>
      <w:r>
        <w:rPr>
          <w:color w:val="000000" w:themeColor="text1"/>
        </w:rPr>
        <w:t xml:space="preserve">and </w:t>
      </w:r>
      <w:r w:rsidR="000930F6">
        <w:rPr>
          <w:color w:val="000000" w:themeColor="text1"/>
        </w:rPr>
        <w:t>women</w:t>
      </w:r>
      <w:r w:rsidR="007A21BA">
        <w:rPr>
          <w:color w:val="000000" w:themeColor="text1"/>
        </w:rPr>
        <w:t xml:space="preserve"> </w:t>
      </w:r>
      <w:r w:rsidR="007A21BA">
        <w:rPr>
          <w:color w:val="000000" w:themeColor="text1"/>
        </w:rPr>
        <w:fldChar w:fldCharType="begin">
          <w:fldData xml:space="preserve">PEVuZE5vdGU+PENpdGU+PEF1dGhvcj5WaWttb2VuPC9BdXRob3I+PFllYXI+MjAxNzwvWWVhcj48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PEVuZE5vdGU+PENpdGU+PEF1dGhvcj5WaWttb2VuPC9BdXRob3I+PFllYXI+MjAxNzwvWWVhcj48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7A21BA">
        <w:rPr>
          <w:color w:val="000000" w:themeColor="text1"/>
        </w:rPr>
      </w:r>
      <w:r w:rsidR="007A21BA">
        <w:rPr>
          <w:color w:val="000000" w:themeColor="text1"/>
        </w:rPr>
        <w:fldChar w:fldCharType="separate"/>
      </w:r>
      <w:r w:rsidR="0039358B">
        <w:rPr>
          <w:noProof/>
          <w:color w:val="000000" w:themeColor="text1"/>
        </w:rPr>
        <w:t>(147)</w:t>
      </w:r>
      <w:r w:rsidR="007A21BA">
        <w:rPr>
          <w:color w:val="000000" w:themeColor="text1"/>
        </w:rPr>
        <w:fldChar w:fldCharType="end"/>
      </w:r>
      <w:r w:rsidR="007A21BA">
        <w:rPr>
          <w:color w:val="000000" w:themeColor="text1"/>
        </w:rPr>
        <w:t xml:space="preserve">. </w:t>
      </w:r>
      <w:r>
        <w:rPr>
          <w:color w:val="000000" w:themeColor="text1"/>
        </w:rPr>
        <w:t xml:space="preserve">These studies have used ‘maximal strength training’ </w:t>
      </w:r>
      <w:r w:rsidR="00653321">
        <w:rPr>
          <w:color w:val="000000" w:themeColor="text1"/>
        </w:rPr>
        <w:t>for</w:t>
      </w:r>
      <w:r>
        <w:rPr>
          <w:color w:val="000000" w:themeColor="text1"/>
        </w:rPr>
        <w:t xml:space="preserve"> lower body exercises </w:t>
      </w:r>
      <w:r w:rsidR="00653321">
        <w:rPr>
          <w:color w:val="000000" w:themeColor="text1"/>
        </w:rPr>
        <w:t>that includes</w:t>
      </w:r>
      <w:r>
        <w:rPr>
          <w:color w:val="000000" w:themeColor="text1"/>
        </w:rPr>
        <w:t xml:space="preserve"> high loads and </w:t>
      </w:r>
      <w:r w:rsidR="00653321">
        <w:rPr>
          <w:color w:val="000000" w:themeColor="text1"/>
        </w:rPr>
        <w:t>few</w:t>
      </w:r>
      <w:r>
        <w:rPr>
          <w:color w:val="000000" w:themeColor="text1"/>
        </w:rPr>
        <w:t xml:space="preserve"> repetitions to stress neural adaptations rather than muscle hypertrophy</w:t>
      </w:r>
      <w:r w:rsidR="00653321">
        <w:rPr>
          <w:color w:val="000000" w:themeColor="text1"/>
        </w:rPr>
        <w:t>.</w:t>
      </w:r>
      <w:r w:rsidR="007A21BA">
        <w:rPr>
          <w:color w:val="000000" w:themeColor="text1"/>
        </w:rPr>
        <w:t xml:space="preserve"> </w:t>
      </w:r>
      <w:r w:rsidR="00653321">
        <w:rPr>
          <w:color w:val="000000" w:themeColor="text1"/>
        </w:rPr>
        <w:t xml:space="preserve">Short </w:t>
      </w:r>
      <w:r>
        <w:rPr>
          <w:color w:val="000000" w:themeColor="text1"/>
        </w:rPr>
        <w:t>bouts of maximal strength training appear optimal for cyclists</w:t>
      </w:r>
      <w:r w:rsidR="00653321">
        <w:rPr>
          <w:color w:val="000000" w:themeColor="text1"/>
        </w:rPr>
        <w:t xml:space="preserve"> since</w:t>
      </w:r>
      <w:r>
        <w:rPr>
          <w:color w:val="000000" w:themeColor="text1"/>
        </w:rPr>
        <w:t xml:space="preserve"> the resistance training ensures activation of the neur</w:t>
      </w:r>
      <w:r w:rsidR="00653321">
        <w:rPr>
          <w:color w:val="000000" w:themeColor="text1"/>
        </w:rPr>
        <w:t>o</w:t>
      </w:r>
      <w:r>
        <w:rPr>
          <w:color w:val="000000" w:themeColor="text1"/>
        </w:rPr>
        <w:t>muscular system</w:t>
      </w:r>
      <w:r w:rsidR="00653321">
        <w:rPr>
          <w:color w:val="000000" w:themeColor="text1"/>
        </w:rPr>
        <w:t>.</w:t>
      </w:r>
      <w:r>
        <w:rPr>
          <w:color w:val="000000" w:themeColor="text1"/>
        </w:rPr>
        <w:t xml:space="preserve"> </w:t>
      </w:r>
      <w:r w:rsidR="00653321">
        <w:rPr>
          <w:color w:val="000000" w:themeColor="text1"/>
        </w:rPr>
        <w:t xml:space="preserve">However, none of </w:t>
      </w:r>
      <w:r>
        <w:rPr>
          <w:color w:val="000000" w:themeColor="text1"/>
        </w:rPr>
        <w:t xml:space="preserve">the studies </w:t>
      </w:r>
      <w:r w:rsidR="00A05361">
        <w:rPr>
          <w:color w:val="000000" w:themeColor="text1"/>
        </w:rPr>
        <w:t xml:space="preserve">above resulted in </w:t>
      </w:r>
      <w:r>
        <w:rPr>
          <w:color w:val="000000" w:themeColor="text1"/>
        </w:rPr>
        <w:t xml:space="preserve">weight gain </w:t>
      </w:r>
      <w:r w:rsidR="007A21BA">
        <w:rPr>
          <w:color w:val="000000" w:themeColor="text1"/>
        </w:rPr>
        <w:fldChar w:fldCharType="begin"/>
      </w:r>
      <w:r w:rsidR="0039358B">
        <w:rPr>
          <w:color w:val="000000" w:themeColor="text1"/>
        </w:rPr>
        <w:instrText xml:space="preserve"> ADDIN EN.CITE &lt;EndNote&gt;&lt;Cite&gt;&lt;Author&gt;Støren&lt;/Author&gt;&lt;Year&gt;2008&lt;/Year&gt;&lt;RecNum&gt;164&lt;/RecNum&gt;&lt;DisplayText&gt;(148)&lt;/DisplayText&gt;&lt;record&gt;&lt;rec-number&gt;164&lt;/rec-number&gt;&lt;foreign-keys&gt;&lt;key app="EN" db-id="v29st9evjz0r22e9aph5azdef0rx2r5aas9e" timestamp="1617339453"&gt;164&lt;/key&gt;&lt;/foreign-keys&gt;&lt;ref-type name="Journal Article"&gt;17&lt;/ref-type&gt;&lt;contributors&gt;&lt;authors&gt;&lt;author&gt;Støren, O.&lt;/author&gt;&lt;author&gt;Helgerud, J.&lt;/author&gt;&lt;author&gt;Støa, E. M.&lt;/author&gt;&lt;author&gt;Hoff, J.&lt;/author&gt;&lt;/authors&gt;&lt;/contributors&gt;&lt;auth-address&gt;Department of Circulation and Medical Imaging, Faculty of Medicine, Norwegian University of Science and Technology, Trondheim, Norway. oyvind.storen@hit.no&lt;/auth-address&gt;&lt;titles&gt;&lt;title&gt;Maximal strength training improves running economy in distance runners&lt;/title&gt;&lt;secondary-title&gt;Med Sci Sports Exerc&lt;/secondary-title&gt;&lt;/titles&gt;&lt;periodical&gt;&lt;full-title&gt;Med Sci Sports Exerc&lt;/full-title&gt;&lt;/periodical&gt;&lt;pages&gt;1087-92&lt;/pages&gt;&lt;volume&gt;40&lt;/volume&gt;&lt;number&gt;6&lt;/number&gt;&lt;edition&gt;2008/05/08&lt;/edition&gt;&lt;keywords&gt;&lt;keyword&gt;Adolescent&lt;/keyword&gt;&lt;keyword&gt;Adult&lt;/keyword&gt;&lt;keyword&gt;Exercise&lt;/keyword&gt;&lt;keyword&gt;Female&lt;/keyword&gt;&lt;keyword&gt;Humans&lt;/keyword&gt;&lt;keyword&gt;Male&lt;/keyword&gt;&lt;keyword&gt;Muscle Strength/physiology&lt;/keyword&gt;&lt;keyword&gt;*Physical Education and Training&lt;/keyword&gt;&lt;keyword&gt;Physical Endurance/*physiology&lt;/keyword&gt;&lt;keyword&gt;Running/*physiology&lt;/keyword&gt;&lt;/keywords&gt;&lt;dates&gt;&lt;year&gt;2008&lt;/year&gt;&lt;pub-dates&gt;&lt;date&gt;Jun&lt;/date&gt;&lt;/pub-dates&gt;&lt;/dates&gt;&lt;isbn&gt;0195-9131 (Print)&amp;#xD;0195-9131&lt;/isbn&gt;&lt;accession-num&gt;18460997&lt;/accession-num&gt;&lt;urls&gt;&lt;/urls&gt;&lt;electronic-resource-num&gt;10.1249/MSS.0b013e318168da2f&lt;/electronic-resource-num&gt;&lt;remote-database-provider&gt;NLM&lt;/remote-database-provider&gt;&lt;language&gt;eng&lt;/language&gt;&lt;/record&gt;&lt;/Cite&gt;&lt;/EndNote&gt;</w:instrText>
      </w:r>
      <w:r w:rsidR="007A21BA">
        <w:rPr>
          <w:color w:val="000000" w:themeColor="text1"/>
        </w:rPr>
        <w:fldChar w:fldCharType="separate"/>
      </w:r>
      <w:r w:rsidR="0039358B">
        <w:rPr>
          <w:noProof/>
          <w:color w:val="000000" w:themeColor="text1"/>
        </w:rPr>
        <w:t>(148)</w:t>
      </w:r>
      <w:r w:rsidR="007A21BA">
        <w:rPr>
          <w:color w:val="000000" w:themeColor="text1"/>
        </w:rPr>
        <w:fldChar w:fldCharType="end"/>
      </w:r>
      <w:r w:rsidR="00A05361">
        <w:rPr>
          <w:color w:val="000000" w:themeColor="text1"/>
        </w:rPr>
        <w:t xml:space="preserve">, which is </w:t>
      </w:r>
      <w:r w:rsidR="00653321">
        <w:rPr>
          <w:color w:val="000000" w:themeColor="text1"/>
        </w:rPr>
        <w:t xml:space="preserve">often seen with </w:t>
      </w:r>
      <w:r>
        <w:rPr>
          <w:color w:val="000000" w:themeColor="text1"/>
        </w:rPr>
        <w:t xml:space="preserve">other </w:t>
      </w:r>
      <w:r w:rsidR="00653321">
        <w:rPr>
          <w:color w:val="000000" w:themeColor="text1"/>
        </w:rPr>
        <w:t xml:space="preserve">weight </w:t>
      </w:r>
      <w:r>
        <w:rPr>
          <w:color w:val="000000" w:themeColor="text1"/>
        </w:rPr>
        <w:t>lifting programs. Core stability training has been less studied in regard to improving performance</w:t>
      </w:r>
      <w:r w:rsidR="00A05361">
        <w:rPr>
          <w:color w:val="000000" w:themeColor="text1"/>
        </w:rPr>
        <w:t xml:space="preserve"> but it </w:t>
      </w:r>
      <w:r>
        <w:rPr>
          <w:color w:val="000000" w:themeColor="text1"/>
        </w:rPr>
        <w:t xml:space="preserve">may help </w:t>
      </w:r>
      <w:r w:rsidR="00A05361">
        <w:rPr>
          <w:color w:val="000000" w:themeColor="text1"/>
        </w:rPr>
        <w:t xml:space="preserve">with </w:t>
      </w:r>
      <w:r>
        <w:rPr>
          <w:color w:val="000000" w:themeColor="text1"/>
        </w:rPr>
        <w:t xml:space="preserve">cycling mechanics </w:t>
      </w:r>
      <w:r w:rsidR="007A21BA">
        <w:rPr>
          <w:color w:val="000000" w:themeColor="text1"/>
        </w:rPr>
        <w:fldChar w:fldCharType="begin"/>
      </w:r>
      <w:r w:rsidR="0039358B">
        <w:rPr>
          <w:color w:val="000000" w:themeColor="text1"/>
        </w:rPr>
        <w:instrText xml:space="preserve"> ADDIN EN.CITE &lt;EndNote&gt;&lt;Cite&gt;&lt;Author&gt;Abt&lt;/Author&gt;&lt;Year&gt;2007&lt;/Year&gt;&lt;RecNum&gt;165&lt;/RecNum&gt;&lt;DisplayText&gt;(149)&lt;/DisplayText&gt;&lt;record&gt;&lt;rec-number&gt;165&lt;/rec-number&gt;&lt;foreign-keys&gt;&lt;key app="EN" db-id="v29st9evjz0r22e9aph5azdef0rx2r5aas9e" timestamp="1617339491"&gt;165&lt;/key&gt;&lt;/foreign-keys&gt;&lt;ref-type name="Journal Article"&gt;17&lt;/ref-type&gt;&lt;contributors&gt;&lt;authors&gt;&lt;author&gt;Abt, J. P.&lt;/author&gt;&lt;author&gt;Smoliga, J. M.&lt;/author&gt;&lt;author&gt;Brick, M. J.&lt;/author&gt;&lt;author&gt;Jolly, J. T.&lt;/author&gt;&lt;author&gt;Lephart, S. M.&lt;/author&gt;&lt;author&gt;Fu, F. H.&lt;/author&gt;&lt;/authors&gt;&lt;/contributors&gt;&lt;auth-address&gt;Neuromuscular Research Laboratory, Department of Sports Medicine and Nutrition, University of Pittsburgh, Pittsburgh, Pennsylvania 15203, USA. jpast16@pitt.edu&lt;/auth-address&gt;&lt;titles&gt;&lt;title&gt;Relationship between cycling mechanics and core stability&lt;/title&gt;&lt;secondary-title&gt;J Strength Cond Res&lt;/secondary-title&gt;&lt;/titles&gt;&lt;periodical&gt;&lt;full-title&gt;J Strength Cond Res&lt;/full-title&gt;&lt;/periodical&gt;&lt;pages&gt;1300-4&lt;/pages&gt;&lt;volume&gt;21&lt;/volume&gt;&lt;number&gt;4&lt;/number&gt;&lt;edition&gt;2007/12/14&lt;/edition&gt;&lt;keywords&gt;&lt;keyword&gt;Abdominal Muscles/*physiology&lt;/keyword&gt;&lt;keyword&gt;Adult&lt;/keyword&gt;&lt;keyword&gt;Bicycling/*physiology&lt;/keyword&gt;&lt;keyword&gt;Biomechanical Phenomena&lt;/keyword&gt;&lt;keyword&gt;Humans&lt;/keyword&gt;&lt;keyword&gt;Lower Extremity/physiology&lt;/keyword&gt;&lt;keyword&gt;Muscle Fatigue/physiology&lt;/keyword&gt;&lt;keyword&gt;Physical Exertion/physiology&lt;/keyword&gt;&lt;keyword&gt;Rotation&lt;/keyword&gt;&lt;/keywords&gt;&lt;dates&gt;&lt;year&gt;2007&lt;/year&gt;&lt;pub-dates&gt;&lt;date&gt;Nov&lt;/date&gt;&lt;/pub-dates&gt;&lt;/dates&gt;&lt;isbn&gt;1064-8011&lt;/isbn&gt;&lt;accession-num&gt;18076271&lt;/accession-num&gt;&lt;urls&gt;&lt;/urls&gt;&lt;electronic-resource-num&gt;10.1519/r-21846.1&lt;/electronic-resource-num&gt;&lt;remote-database-provider&gt;NLM&lt;/remote-database-provider&gt;&lt;language&gt;eng&lt;/language&gt;&lt;/record&gt;&lt;/Cite&gt;&lt;/EndNote&gt;</w:instrText>
      </w:r>
      <w:r w:rsidR="007A21BA">
        <w:rPr>
          <w:color w:val="000000" w:themeColor="text1"/>
        </w:rPr>
        <w:fldChar w:fldCharType="separate"/>
      </w:r>
      <w:r w:rsidR="0039358B">
        <w:rPr>
          <w:noProof/>
          <w:color w:val="000000" w:themeColor="text1"/>
        </w:rPr>
        <w:t>(149)</w:t>
      </w:r>
      <w:r w:rsidR="007A21BA">
        <w:rPr>
          <w:color w:val="000000" w:themeColor="text1"/>
        </w:rPr>
        <w:fldChar w:fldCharType="end"/>
      </w:r>
      <w:r w:rsidR="007A21BA">
        <w:rPr>
          <w:color w:val="000000" w:themeColor="text1"/>
        </w:rPr>
        <w:t xml:space="preserve">. </w:t>
      </w:r>
      <w:r>
        <w:rPr>
          <w:color w:val="000000" w:themeColor="text1"/>
        </w:rPr>
        <w:t xml:space="preserve">Core stability training may </w:t>
      </w:r>
      <w:r w:rsidR="00A05361">
        <w:rPr>
          <w:color w:val="000000" w:themeColor="text1"/>
        </w:rPr>
        <w:t xml:space="preserve">also </w:t>
      </w:r>
      <w:r>
        <w:rPr>
          <w:color w:val="000000" w:themeColor="text1"/>
        </w:rPr>
        <w:t xml:space="preserve">be useful from an injury prevention perspective </w:t>
      </w:r>
      <w:r w:rsidR="007A21BA">
        <w:rPr>
          <w:color w:val="000000" w:themeColor="text1"/>
        </w:rPr>
        <w:fldChar w:fldCharType="begin">
          <w:fldData xml:space="preserve">PEVuZE5vdGU+PENpdGU+PEF1dGhvcj5QcmllZ28gUXVlc2FkYTwvQXV0aG9yPjxZZWFyPjIwMTk8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==
</w:fldData>
        </w:fldChar>
      </w:r>
      <w:r w:rsidR="0039358B">
        <w:rPr>
          <w:color w:val="000000" w:themeColor="text1"/>
        </w:rPr>
        <w:instrText xml:space="preserve"> ADDIN EN.CITE </w:instrText>
      </w:r>
      <w:r w:rsidR="0039358B">
        <w:rPr>
          <w:color w:val="000000" w:themeColor="text1"/>
        </w:rPr>
        <w:fldChar w:fldCharType="begin">
          <w:fldData xml:space="preserve">PEVuZE5vdGU+PENpdGU+PEF1dGhvcj5QcmllZ28gUXVlc2FkYTwvQXV0aG9yPjxZZWFyPjIwMTk8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==
</w:fldData>
        </w:fldChar>
      </w:r>
      <w:r w:rsidR="0039358B">
        <w:rPr>
          <w:color w:val="000000" w:themeColor="text1"/>
        </w:rPr>
        <w:instrText xml:space="preserve"> ADDIN EN.CITE.DATA </w:instrText>
      </w:r>
      <w:r w:rsidR="0039358B">
        <w:rPr>
          <w:color w:val="000000" w:themeColor="text1"/>
        </w:rPr>
      </w:r>
      <w:r w:rsidR="0039358B">
        <w:rPr>
          <w:color w:val="000000" w:themeColor="text1"/>
        </w:rPr>
        <w:fldChar w:fldCharType="end"/>
      </w:r>
      <w:r w:rsidR="007A21BA">
        <w:rPr>
          <w:color w:val="000000" w:themeColor="text1"/>
        </w:rPr>
      </w:r>
      <w:r w:rsidR="007A21BA">
        <w:rPr>
          <w:color w:val="000000" w:themeColor="text1"/>
        </w:rPr>
        <w:fldChar w:fldCharType="separate"/>
      </w:r>
      <w:r w:rsidR="0039358B">
        <w:rPr>
          <w:noProof/>
          <w:color w:val="000000" w:themeColor="text1"/>
        </w:rPr>
        <w:t>(150)</w:t>
      </w:r>
      <w:r w:rsidR="007A21BA">
        <w:rPr>
          <w:color w:val="000000" w:themeColor="text1"/>
        </w:rPr>
        <w:fldChar w:fldCharType="end"/>
      </w:r>
      <w:r w:rsidR="007A21BA">
        <w:rPr>
          <w:color w:val="000000" w:themeColor="text1"/>
        </w:rPr>
        <w:t xml:space="preserve">. </w:t>
      </w:r>
    </w:p>
    <w:p w14:paraId="43064B38" w14:textId="3C5ADD41" w:rsidR="00201C62" w:rsidRPr="00D311FE" w:rsidRDefault="00201C62" w:rsidP="00201C62">
      <w:pPr>
        <w:spacing w:line="480" w:lineRule="auto"/>
        <w:ind w:firstLine="720"/>
        <w:rPr>
          <w:color w:val="000000" w:themeColor="text1"/>
        </w:rPr>
        <w:sectPr w:rsidR="00201C62" w:rsidRPr="00D311FE" w:rsidSect="00706B91">
          <w:pgSz w:w="12240" w:h="15840"/>
          <w:pgMar w:top="1440" w:right="1440" w:bottom="1440" w:left="1440" w:header="720" w:footer="1440" w:gutter="0"/>
          <w:pgNumType w:start="1"/>
          <w:cols w:space="720"/>
          <w:docGrid w:linePitch="360"/>
        </w:sectPr>
      </w:pPr>
    </w:p>
    <w:p w14:paraId="6B9101F9" w14:textId="77777777" w:rsidR="00E57D46" w:rsidRPr="00D311FE" w:rsidRDefault="00E57D46" w:rsidP="00EC5923">
      <w:pPr>
        <w:pStyle w:val="Heading1"/>
        <w:spacing w:before="0"/>
        <w:jc w:val="center"/>
        <w:rPr>
          <w:rFonts w:ascii="Times New Roman" w:hAnsi="Times New Roman" w:cs="Times New Roman"/>
          <w:b/>
          <w:bCs/>
          <w:color w:val="000000" w:themeColor="text1"/>
          <w:sz w:val="36"/>
          <w:szCs w:val="36"/>
        </w:rPr>
      </w:pPr>
      <w:bookmarkStart w:id="20" w:name="_Toc72090642"/>
      <w:r w:rsidRPr="00D311FE">
        <w:rPr>
          <w:rFonts w:ascii="Times New Roman" w:hAnsi="Times New Roman" w:cs="Times New Roman"/>
          <w:b/>
          <w:bCs/>
          <w:color w:val="000000" w:themeColor="text1"/>
          <w:sz w:val="36"/>
          <w:szCs w:val="36"/>
        </w:rPr>
        <w:lastRenderedPageBreak/>
        <w:t>CHAPTER III: MANUSCRIPT</w:t>
      </w:r>
      <w:bookmarkEnd w:id="20"/>
    </w:p>
    <w:p w14:paraId="35059336" w14:textId="77777777" w:rsidR="00E57D46" w:rsidRPr="00D311FE" w:rsidRDefault="00E57D46" w:rsidP="00E57D46">
      <w:pPr>
        <w:spacing w:line="480" w:lineRule="auto"/>
        <w:jc w:val="center"/>
        <w:rPr>
          <w:b/>
          <w:bCs/>
          <w:color w:val="000000" w:themeColor="text1"/>
          <w:sz w:val="36"/>
          <w:szCs w:val="36"/>
        </w:rPr>
      </w:pPr>
    </w:p>
    <w:p w14:paraId="31ED4BDF" w14:textId="77777777" w:rsidR="00E57D46" w:rsidRPr="00D311FE" w:rsidRDefault="00E57D46" w:rsidP="00E57D46">
      <w:pPr>
        <w:spacing w:line="480" w:lineRule="auto"/>
        <w:jc w:val="center"/>
        <w:rPr>
          <w:b/>
          <w:bCs/>
          <w:color w:val="000000" w:themeColor="text1"/>
          <w:sz w:val="36"/>
          <w:szCs w:val="36"/>
        </w:rPr>
      </w:pPr>
    </w:p>
    <w:p w14:paraId="778467E6" w14:textId="77777777" w:rsidR="00E57D46" w:rsidRPr="00D311FE" w:rsidRDefault="00E57D46" w:rsidP="00E57D46">
      <w:pPr>
        <w:spacing w:line="480" w:lineRule="auto"/>
        <w:jc w:val="center"/>
        <w:rPr>
          <w:b/>
          <w:bCs/>
          <w:color w:val="000000" w:themeColor="text1"/>
          <w:sz w:val="36"/>
          <w:szCs w:val="36"/>
        </w:rPr>
      </w:pPr>
    </w:p>
    <w:p w14:paraId="2D92E41B" w14:textId="77777777" w:rsidR="00E57D46" w:rsidRPr="00D311FE" w:rsidRDefault="00E57D46" w:rsidP="00E57D46">
      <w:pPr>
        <w:spacing w:line="480" w:lineRule="auto"/>
        <w:jc w:val="center"/>
        <w:rPr>
          <w:b/>
          <w:bCs/>
          <w:color w:val="000000" w:themeColor="text1"/>
          <w:sz w:val="36"/>
          <w:szCs w:val="36"/>
        </w:rPr>
      </w:pPr>
    </w:p>
    <w:p w14:paraId="7745BBE4" w14:textId="77777777" w:rsidR="00E57D46" w:rsidRPr="00D311FE" w:rsidRDefault="00E57D46" w:rsidP="00E57D46">
      <w:pPr>
        <w:spacing w:line="480" w:lineRule="auto"/>
        <w:jc w:val="center"/>
        <w:rPr>
          <w:b/>
          <w:bCs/>
          <w:color w:val="000000" w:themeColor="text1"/>
          <w:sz w:val="36"/>
          <w:szCs w:val="36"/>
        </w:rPr>
      </w:pPr>
    </w:p>
    <w:p w14:paraId="49462319" w14:textId="77777777" w:rsidR="00E57D46" w:rsidRPr="00D311FE" w:rsidRDefault="00E57D46" w:rsidP="00E57D46">
      <w:pPr>
        <w:spacing w:line="480" w:lineRule="auto"/>
        <w:jc w:val="center"/>
        <w:rPr>
          <w:b/>
          <w:bCs/>
          <w:color w:val="000000" w:themeColor="text1"/>
          <w:sz w:val="36"/>
          <w:szCs w:val="36"/>
        </w:rPr>
      </w:pPr>
    </w:p>
    <w:p w14:paraId="22BD46EF" w14:textId="77777777" w:rsidR="00E57D46" w:rsidRPr="00D311FE" w:rsidRDefault="00E57D46" w:rsidP="00E57D46">
      <w:pPr>
        <w:spacing w:line="480" w:lineRule="auto"/>
        <w:jc w:val="center"/>
        <w:rPr>
          <w:b/>
          <w:bCs/>
          <w:color w:val="000000" w:themeColor="text1"/>
          <w:sz w:val="36"/>
          <w:szCs w:val="36"/>
        </w:rPr>
      </w:pPr>
    </w:p>
    <w:p w14:paraId="5256F1ED" w14:textId="77777777" w:rsidR="00E57D46" w:rsidRPr="00D311FE" w:rsidRDefault="00E57D46" w:rsidP="00E57D46">
      <w:pPr>
        <w:spacing w:line="480" w:lineRule="auto"/>
        <w:jc w:val="center"/>
        <w:rPr>
          <w:b/>
          <w:bCs/>
          <w:color w:val="000000" w:themeColor="text1"/>
          <w:sz w:val="36"/>
          <w:szCs w:val="36"/>
        </w:rPr>
      </w:pPr>
    </w:p>
    <w:p w14:paraId="6C8BE64A" w14:textId="77777777" w:rsidR="00E57D46" w:rsidRPr="00D311FE" w:rsidRDefault="00E57D46" w:rsidP="00E57D46">
      <w:pPr>
        <w:spacing w:line="480" w:lineRule="auto"/>
        <w:jc w:val="center"/>
        <w:rPr>
          <w:b/>
          <w:bCs/>
          <w:color w:val="000000" w:themeColor="text1"/>
          <w:sz w:val="36"/>
          <w:szCs w:val="36"/>
        </w:rPr>
      </w:pPr>
    </w:p>
    <w:p w14:paraId="4E0E92E1" w14:textId="77777777" w:rsidR="00E57D46" w:rsidRPr="00D311FE" w:rsidRDefault="00E57D46" w:rsidP="00E57D46">
      <w:pPr>
        <w:spacing w:line="480" w:lineRule="auto"/>
        <w:jc w:val="center"/>
        <w:rPr>
          <w:b/>
          <w:bCs/>
          <w:color w:val="000000" w:themeColor="text1"/>
          <w:sz w:val="36"/>
          <w:szCs w:val="36"/>
        </w:rPr>
      </w:pPr>
    </w:p>
    <w:p w14:paraId="20258E18" w14:textId="77777777" w:rsidR="00E57D46" w:rsidRPr="00D311FE" w:rsidRDefault="00E57D46" w:rsidP="00E57D46">
      <w:pPr>
        <w:spacing w:line="480" w:lineRule="auto"/>
        <w:jc w:val="center"/>
        <w:rPr>
          <w:b/>
          <w:bCs/>
          <w:color w:val="000000" w:themeColor="text1"/>
          <w:sz w:val="36"/>
          <w:szCs w:val="36"/>
        </w:rPr>
      </w:pPr>
    </w:p>
    <w:p w14:paraId="5BC8E5B7" w14:textId="77777777" w:rsidR="00E57D46" w:rsidRPr="00D311FE" w:rsidRDefault="00E57D46" w:rsidP="00E57D46">
      <w:pPr>
        <w:spacing w:line="480" w:lineRule="auto"/>
        <w:jc w:val="center"/>
        <w:rPr>
          <w:b/>
          <w:bCs/>
          <w:color w:val="000000" w:themeColor="text1"/>
          <w:sz w:val="36"/>
          <w:szCs w:val="36"/>
        </w:rPr>
      </w:pPr>
    </w:p>
    <w:p w14:paraId="452183C2" w14:textId="77777777" w:rsidR="00E57D46" w:rsidRPr="00D311FE" w:rsidRDefault="00E57D46" w:rsidP="00E57D46">
      <w:pPr>
        <w:spacing w:line="480" w:lineRule="auto"/>
        <w:jc w:val="center"/>
        <w:rPr>
          <w:b/>
          <w:bCs/>
          <w:color w:val="000000" w:themeColor="text1"/>
          <w:sz w:val="36"/>
          <w:szCs w:val="36"/>
        </w:rPr>
      </w:pPr>
    </w:p>
    <w:p w14:paraId="31C880FE" w14:textId="77777777" w:rsidR="00E57D46" w:rsidRPr="00D311FE" w:rsidRDefault="00E57D46" w:rsidP="00E57D46">
      <w:pPr>
        <w:spacing w:line="480" w:lineRule="auto"/>
        <w:jc w:val="center"/>
        <w:rPr>
          <w:b/>
          <w:bCs/>
          <w:color w:val="000000" w:themeColor="text1"/>
          <w:sz w:val="36"/>
          <w:szCs w:val="36"/>
        </w:rPr>
      </w:pPr>
    </w:p>
    <w:p w14:paraId="7409701B" w14:textId="77777777" w:rsidR="00E57D46" w:rsidRPr="00D311FE" w:rsidRDefault="00E57D46" w:rsidP="00E57D46">
      <w:pPr>
        <w:spacing w:line="480" w:lineRule="auto"/>
        <w:jc w:val="center"/>
        <w:rPr>
          <w:b/>
          <w:bCs/>
          <w:color w:val="000000" w:themeColor="text1"/>
          <w:sz w:val="36"/>
          <w:szCs w:val="36"/>
        </w:rPr>
      </w:pPr>
    </w:p>
    <w:p w14:paraId="55FC5A8C" w14:textId="75726997" w:rsidR="008A6434" w:rsidRPr="008A6434" w:rsidRDefault="008A6434" w:rsidP="008A6434">
      <w:pPr>
        <w:pStyle w:val="Heading1"/>
        <w:jc w:val="center"/>
        <w:rPr>
          <w:rFonts w:ascii="Times New Roman" w:hAnsi="Times New Roman" w:cs="Times New Roman"/>
          <w:b/>
          <w:bCs/>
          <w:color w:val="000000" w:themeColor="text1"/>
          <w:sz w:val="24"/>
          <w:szCs w:val="24"/>
        </w:rPr>
      </w:pPr>
      <w:bookmarkStart w:id="21" w:name="_Toc72090643"/>
      <w:r w:rsidRPr="008A6434">
        <w:rPr>
          <w:rFonts w:ascii="Times New Roman" w:hAnsi="Times New Roman" w:cs="Times New Roman"/>
          <w:b/>
          <w:bCs/>
          <w:color w:val="000000" w:themeColor="text1"/>
          <w:sz w:val="24"/>
          <w:szCs w:val="24"/>
        </w:rPr>
        <w:lastRenderedPageBreak/>
        <w:t>Abstract</w:t>
      </w:r>
      <w:bookmarkEnd w:id="21"/>
    </w:p>
    <w:p w14:paraId="4D2A8E1E" w14:textId="77777777" w:rsidR="008A6434" w:rsidRPr="00341869" w:rsidRDefault="008A6434" w:rsidP="008A6434">
      <w:pPr>
        <w:spacing w:line="480" w:lineRule="auto"/>
        <w:ind w:firstLine="720"/>
        <w:rPr>
          <w:color w:val="000000" w:themeColor="text1"/>
        </w:rPr>
      </w:pPr>
      <w:r w:rsidRPr="00F428B0">
        <w:rPr>
          <w:color w:val="000000" w:themeColor="text1"/>
        </w:rPr>
        <w:t>New advancements in bicycle instrumentation and social media applications have made it possible to obtain quantitative data on training and racing. </w:t>
      </w:r>
      <w:r w:rsidRPr="00F428B0">
        <w:rPr>
          <w:b/>
          <w:bCs/>
          <w:color w:val="000000" w:themeColor="text1"/>
        </w:rPr>
        <w:t>PURPOSE: </w:t>
      </w:r>
      <w:r w:rsidRPr="00F428B0">
        <w:rPr>
          <w:color w:val="000000" w:themeColor="text1"/>
        </w:rPr>
        <w:t>To </w:t>
      </w:r>
      <w:r>
        <w:rPr>
          <w:color w:val="000000" w:themeColor="text1"/>
        </w:rPr>
        <w:t>analyze</w:t>
      </w:r>
      <w:r w:rsidRPr="00F428B0">
        <w:rPr>
          <w:color w:val="000000" w:themeColor="text1"/>
        </w:rPr>
        <w:t> training data (training volume, frequency, distance, speed, and race days) and power profiles of road racers in USA Cycling, in order to compare genders and categories (professional, 1, 2, 3, 4, 5). </w:t>
      </w:r>
      <w:r w:rsidRPr="00F428B0">
        <w:rPr>
          <w:b/>
          <w:bCs/>
          <w:color w:val="000000" w:themeColor="text1"/>
        </w:rPr>
        <w:t>METHODS: </w:t>
      </w:r>
      <w:r w:rsidRPr="00F428B0">
        <w:rPr>
          <w:color w:val="000000" w:themeColor="text1"/>
        </w:rPr>
        <w:t>Part</w:t>
      </w:r>
      <w:r>
        <w:rPr>
          <w:color w:val="000000" w:themeColor="text1"/>
        </w:rPr>
        <w:t xml:space="preserve"> </w:t>
      </w:r>
      <w:r w:rsidRPr="00F428B0">
        <w:rPr>
          <w:color w:val="000000" w:themeColor="text1"/>
        </w:rPr>
        <w:t xml:space="preserve">1: Using USAC race results, racers with an active Strava® account were selected. Using data uploaded from on-bike GPS head units, 543 USAC racers’ (279 </w:t>
      </w:r>
      <w:r>
        <w:rPr>
          <w:color w:val="000000" w:themeColor="text1"/>
        </w:rPr>
        <w:t>men</w:t>
      </w:r>
      <w:r w:rsidRPr="00F428B0">
        <w:rPr>
          <w:color w:val="000000" w:themeColor="text1"/>
        </w:rPr>
        <w:t>, 264</w:t>
      </w:r>
      <w:r w:rsidRPr="00341869">
        <w:rPr>
          <w:color w:val="000000" w:themeColor="text1"/>
        </w:rPr>
        <w:t xml:space="preserve"> </w:t>
      </w:r>
      <w:r>
        <w:rPr>
          <w:color w:val="000000" w:themeColor="text1"/>
        </w:rPr>
        <w:t>women</w:t>
      </w:r>
      <w:r w:rsidRPr="00F428B0">
        <w:rPr>
          <w:color w:val="000000" w:themeColor="text1"/>
        </w:rPr>
        <w:t>), 2019 data were documented. Part</w:t>
      </w:r>
      <w:r w:rsidRPr="00341869">
        <w:rPr>
          <w:color w:val="000000" w:themeColor="text1"/>
        </w:rPr>
        <w:t xml:space="preserve"> </w:t>
      </w:r>
      <w:r w:rsidRPr="00F428B0">
        <w:rPr>
          <w:color w:val="000000" w:themeColor="text1"/>
        </w:rPr>
        <w:t xml:space="preserve">2: Subjects with power meter data displayed on Strava® were contacted for demographic information and peak power data (5-s, 1-min, 5-min, 20-min, and 1-h). 92 amateur racers (67 </w:t>
      </w:r>
      <w:r>
        <w:rPr>
          <w:color w:val="000000" w:themeColor="text1"/>
        </w:rPr>
        <w:t>men,</w:t>
      </w:r>
      <w:r w:rsidRPr="00F428B0">
        <w:rPr>
          <w:color w:val="000000" w:themeColor="text1"/>
        </w:rPr>
        <w:t xml:space="preserve"> 25 </w:t>
      </w:r>
      <w:r>
        <w:rPr>
          <w:color w:val="000000" w:themeColor="text1"/>
        </w:rPr>
        <w:t>women</w:t>
      </w:r>
      <w:r w:rsidRPr="00F428B0">
        <w:rPr>
          <w:color w:val="000000" w:themeColor="text1"/>
        </w:rPr>
        <w:t>) completed this part of the study. Annual training metrics, power data, and survey results were compared across the categories and genders using ANOVAs. </w:t>
      </w:r>
      <w:r w:rsidRPr="00F428B0">
        <w:rPr>
          <w:b/>
          <w:bCs/>
          <w:color w:val="000000" w:themeColor="text1"/>
        </w:rPr>
        <w:t>RESULTS: </w:t>
      </w:r>
      <w:r w:rsidRPr="00F428B0">
        <w:rPr>
          <w:color w:val="000000" w:themeColor="text1"/>
        </w:rPr>
        <w:t>Part</w:t>
      </w:r>
      <w:r w:rsidRPr="00341869">
        <w:rPr>
          <w:color w:val="000000" w:themeColor="text1"/>
        </w:rPr>
        <w:t xml:space="preserve"> </w:t>
      </w:r>
      <w:r w:rsidRPr="00F428B0">
        <w:rPr>
          <w:color w:val="000000" w:themeColor="text1"/>
        </w:rPr>
        <w:t xml:space="preserve">1: In 2019, professional </w:t>
      </w:r>
      <w:r>
        <w:rPr>
          <w:color w:val="000000" w:themeColor="text1"/>
        </w:rPr>
        <w:t>women</w:t>
      </w:r>
      <w:r w:rsidRPr="00F428B0">
        <w:rPr>
          <w:color w:val="000000" w:themeColor="text1"/>
        </w:rPr>
        <w:t xml:space="preserve"> (N=20) rode 634.7±135.2 hours, 16,581±3,562 km, and completed 304.4±28.5 ride days, 33.2±7.8 races; professional m</w:t>
      </w:r>
      <w:r>
        <w:rPr>
          <w:color w:val="000000" w:themeColor="text1"/>
        </w:rPr>
        <w:t>en</w:t>
      </w:r>
      <w:r w:rsidRPr="00F428B0">
        <w:rPr>
          <w:color w:val="000000" w:themeColor="text1"/>
        </w:rPr>
        <w:t xml:space="preserve"> (N=29) rode 864.7±160.0 hours, 26,103±5,210 km, and completed 310.6±39.3 ride days, 49.9±17.1 races. There were significant</w:t>
      </w:r>
      <w:r w:rsidRPr="00341869">
        <w:rPr>
          <w:color w:val="000000" w:themeColor="text1"/>
        </w:rPr>
        <w:t xml:space="preserve"> </w:t>
      </w:r>
      <w:r w:rsidRPr="00F428B0">
        <w:rPr>
          <w:color w:val="000000" w:themeColor="text1"/>
        </w:rPr>
        <w:t>gender differences among professionals, for all variables except for ride days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Among amateurs, training volume, distance, races, and ride days all declined as category increased, but there were no gender differences within categories 2, 3, 4, and 5 for these variables. Part</w:t>
      </w:r>
      <w:r w:rsidRPr="00341869">
        <w:rPr>
          <w:color w:val="000000" w:themeColor="text1"/>
        </w:rPr>
        <w:t xml:space="preserve"> </w:t>
      </w:r>
      <w:r w:rsidRPr="00F428B0">
        <w:rPr>
          <w:color w:val="000000" w:themeColor="text1"/>
        </w:rPr>
        <w:t>2: The power profiles showed an exponential decline in power output (W/kg) with increasing measurement periods (5-s to 1-h). Category 1 women had significantly higher power outputs compared to other amateur women in 5-s, 5-min, and 20-min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The differences between category 3-5 women were non-significant. Category 1 men had significantly higher values than other amateur men in 5-min, 20-min, and 1-h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 xml:space="preserve">.05), and category 2 men were significantly higher than category 5 men </w:t>
      </w:r>
      <w:r w:rsidRPr="00F428B0">
        <w:rPr>
          <w:color w:val="000000" w:themeColor="text1"/>
        </w:rPr>
        <w:lastRenderedPageBreak/>
        <w:t>in 20-min power (</w:t>
      </w:r>
      <w:r w:rsidRPr="00F428B0">
        <w:rPr>
          <w:i/>
          <w:iCs/>
          <w:color w:val="000000" w:themeColor="text1"/>
        </w:rPr>
        <w:t>p</w:t>
      </w:r>
      <w:r w:rsidRPr="00F428B0">
        <w:rPr>
          <w:color w:val="000000" w:themeColor="text1"/>
        </w:rPr>
        <w:t>&lt;</w:t>
      </w:r>
      <w:r>
        <w:rPr>
          <w:color w:val="000000" w:themeColor="text1"/>
        </w:rPr>
        <w:t>0</w:t>
      </w:r>
      <w:r w:rsidRPr="00F428B0">
        <w:rPr>
          <w:color w:val="000000" w:themeColor="text1"/>
        </w:rPr>
        <w:t>.05). </w:t>
      </w:r>
      <w:r w:rsidRPr="00F428B0">
        <w:rPr>
          <w:b/>
          <w:bCs/>
          <w:color w:val="000000" w:themeColor="text1"/>
        </w:rPr>
        <w:t>CONCLUSION: </w:t>
      </w:r>
      <w:r w:rsidRPr="00F428B0">
        <w:rPr>
          <w:color w:val="000000" w:themeColor="text1"/>
        </w:rPr>
        <w:t xml:space="preserve">Some differences exist for annual training data and power profiles between USAC categories and genders. Knowledge of the training characteristics and power profiles of USAC </w:t>
      </w:r>
      <w:r>
        <w:rPr>
          <w:color w:val="000000" w:themeColor="text1"/>
        </w:rPr>
        <w:t>men</w:t>
      </w:r>
      <w:r w:rsidRPr="00F428B0">
        <w:rPr>
          <w:color w:val="000000" w:themeColor="text1"/>
        </w:rPr>
        <w:t xml:space="preserve"> and </w:t>
      </w:r>
      <w:r>
        <w:rPr>
          <w:color w:val="000000" w:themeColor="text1"/>
        </w:rPr>
        <w:t>women</w:t>
      </w:r>
      <w:r w:rsidRPr="00F428B0">
        <w:rPr>
          <w:color w:val="000000" w:themeColor="text1"/>
        </w:rPr>
        <w:t xml:space="preserve"> athletes could be useful to road racers and coaches in designing training programs. </w:t>
      </w:r>
    </w:p>
    <w:p w14:paraId="097B3065" w14:textId="4149B92C" w:rsidR="008A6434" w:rsidRDefault="008A6434" w:rsidP="00BA6B3C">
      <w:pPr>
        <w:pStyle w:val="Heading1"/>
        <w:spacing w:line="480" w:lineRule="auto"/>
        <w:rPr>
          <w:rFonts w:ascii="Times New Roman" w:hAnsi="Times New Roman" w:cs="Times New Roman"/>
          <w:b/>
          <w:bCs/>
          <w:color w:val="000000" w:themeColor="text1"/>
          <w:sz w:val="24"/>
          <w:szCs w:val="24"/>
        </w:rPr>
      </w:pPr>
    </w:p>
    <w:p w14:paraId="44519571" w14:textId="08DEDC55" w:rsidR="008A6434" w:rsidRDefault="008A6434" w:rsidP="008A6434"/>
    <w:p w14:paraId="68B758E8" w14:textId="5CDAA6AE" w:rsidR="008A6434" w:rsidRDefault="008A6434" w:rsidP="008A6434"/>
    <w:p w14:paraId="4B39385A" w14:textId="6D33B80C" w:rsidR="008A6434" w:rsidRDefault="008A6434" w:rsidP="008A6434"/>
    <w:p w14:paraId="74289F04" w14:textId="556943A1" w:rsidR="008A6434" w:rsidRDefault="008A6434" w:rsidP="008A6434"/>
    <w:p w14:paraId="425455F9" w14:textId="38730D2C" w:rsidR="008A6434" w:rsidRDefault="008A6434" w:rsidP="008A6434"/>
    <w:p w14:paraId="30CD110D" w14:textId="4613DED0" w:rsidR="008A6434" w:rsidRDefault="008A6434" w:rsidP="008A6434"/>
    <w:p w14:paraId="0357A928" w14:textId="550123F8" w:rsidR="008A6434" w:rsidRDefault="008A6434" w:rsidP="008A6434"/>
    <w:p w14:paraId="27CDC307" w14:textId="1BBFA688" w:rsidR="008A6434" w:rsidRDefault="008A6434" w:rsidP="008A6434"/>
    <w:p w14:paraId="226471B8" w14:textId="026B702C" w:rsidR="008A6434" w:rsidRDefault="008A6434" w:rsidP="008A6434"/>
    <w:p w14:paraId="6EBAF0AB" w14:textId="14AFC22B" w:rsidR="008A6434" w:rsidRDefault="008A6434" w:rsidP="008A6434"/>
    <w:p w14:paraId="35B8A158" w14:textId="07128FE1" w:rsidR="008A6434" w:rsidRDefault="008A6434" w:rsidP="008A6434"/>
    <w:p w14:paraId="6E265538" w14:textId="4FA0452C" w:rsidR="008A6434" w:rsidRDefault="008A6434" w:rsidP="008A6434"/>
    <w:p w14:paraId="528A7E54" w14:textId="261D3216" w:rsidR="008A6434" w:rsidRDefault="008A6434" w:rsidP="008A6434"/>
    <w:p w14:paraId="49173A1A" w14:textId="1B1CD58F" w:rsidR="008A6434" w:rsidRDefault="008A6434" w:rsidP="008A6434"/>
    <w:p w14:paraId="3C3987D2" w14:textId="061C57F6" w:rsidR="008A6434" w:rsidRDefault="008A6434" w:rsidP="008A6434"/>
    <w:p w14:paraId="08673596" w14:textId="7A7F7E53" w:rsidR="008A6434" w:rsidRDefault="008A6434" w:rsidP="008A6434"/>
    <w:p w14:paraId="081E3742" w14:textId="0A3A9142" w:rsidR="008A6434" w:rsidRDefault="008A6434" w:rsidP="008A6434"/>
    <w:p w14:paraId="03E33FE3" w14:textId="40168FB4" w:rsidR="008A6434" w:rsidRDefault="008A6434" w:rsidP="008A6434"/>
    <w:p w14:paraId="3C93B49F" w14:textId="09851580" w:rsidR="008A6434" w:rsidRDefault="008A6434" w:rsidP="008A6434"/>
    <w:p w14:paraId="51968BE4" w14:textId="1781931B" w:rsidR="008A6434" w:rsidRDefault="008A6434" w:rsidP="008A6434"/>
    <w:p w14:paraId="60F52E26" w14:textId="38F8629D" w:rsidR="008A6434" w:rsidRDefault="008A6434" w:rsidP="008A6434"/>
    <w:p w14:paraId="2BEBEFB6" w14:textId="1557E852" w:rsidR="008A6434" w:rsidRDefault="008A6434" w:rsidP="008A6434"/>
    <w:p w14:paraId="6878450A" w14:textId="68FD73C3" w:rsidR="008A6434" w:rsidRDefault="008A6434" w:rsidP="008A6434"/>
    <w:p w14:paraId="5E4EE597" w14:textId="13CAC553" w:rsidR="008A6434" w:rsidRDefault="008A6434" w:rsidP="008A6434"/>
    <w:p w14:paraId="6500B11B" w14:textId="66973C3D" w:rsidR="008A6434" w:rsidRDefault="008A6434" w:rsidP="008A6434"/>
    <w:p w14:paraId="52EECB6C" w14:textId="2DFED137" w:rsidR="008A6434" w:rsidRDefault="008A6434" w:rsidP="008A6434"/>
    <w:p w14:paraId="23AD02CC" w14:textId="3F512174" w:rsidR="008A6434" w:rsidRDefault="008A6434" w:rsidP="008A6434"/>
    <w:p w14:paraId="267D34B6" w14:textId="2C5BEE3B" w:rsidR="008A6434" w:rsidRDefault="008A6434" w:rsidP="008A6434"/>
    <w:p w14:paraId="5DCF052E" w14:textId="6A0694F1" w:rsidR="008A6434" w:rsidRDefault="008A6434" w:rsidP="008A6434"/>
    <w:p w14:paraId="198CDC96" w14:textId="4BF723B5" w:rsidR="008A6434" w:rsidRDefault="008A6434" w:rsidP="008A6434"/>
    <w:p w14:paraId="6321BFF4" w14:textId="77777777" w:rsidR="008A6434" w:rsidRPr="008A6434" w:rsidRDefault="008A6434" w:rsidP="008A6434"/>
    <w:p w14:paraId="3A60DDB1" w14:textId="6B7F30AC" w:rsidR="00BA6B3C" w:rsidRDefault="00BA6B3C" w:rsidP="00BA6B3C">
      <w:pPr>
        <w:pStyle w:val="Heading1"/>
        <w:spacing w:line="480" w:lineRule="auto"/>
        <w:rPr>
          <w:rFonts w:ascii="Times New Roman" w:hAnsi="Times New Roman" w:cs="Times New Roman"/>
          <w:b/>
          <w:bCs/>
          <w:color w:val="000000" w:themeColor="text1"/>
          <w:sz w:val="24"/>
          <w:szCs w:val="24"/>
        </w:rPr>
      </w:pPr>
      <w:bookmarkStart w:id="22" w:name="_Toc72090644"/>
      <w:r w:rsidRPr="00D311FE">
        <w:rPr>
          <w:rFonts w:ascii="Times New Roman" w:hAnsi="Times New Roman" w:cs="Times New Roman"/>
          <w:b/>
          <w:bCs/>
          <w:color w:val="000000" w:themeColor="text1"/>
          <w:sz w:val="24"/>
          <w:szCs w:val="24"/>
        </w:rPr>
        <w:lastRenderedPageBreak/>
        <w:t>Introduction</w:t>
      </w:r>
      <w:bookmarkEnd w:id="22"/>
      <w:r w:rsidRPr="00D311FE">
        <w:rPr>
          <w:rFonts w:ascii="Times New Roman" w:hAnsi="Times New Roman" w:cs="Times New Roman"/>
          <w:b/>
          <w:bCs/>
          <w:color w:val="000000" w:themeColor="text1"/>
          <w:sz w:val="24"/>
          <w:szCs w:val="24"/>
        </w:rPr>
        <w:t xml:space="preserve"> </w:t>
      </w:r>
    </w:p>
    <w:p w14:paraId="55BE8216" w14:textId="11DC2B5D" w:rsidR="00111487" w:rsidRDefault="00111487" w:rsidP="00111487">
      <w:pPr>
        <w:spacing w:line="480" w:lineRule="auto"/>
        <w:ind w:firstLine="720"/>
      </w:pPr>
      <w:r>
        <w:t>Road racing in the United States grew in popularity during the 1970s, with the introduction of the governing body United States Cycling Federation</w:t>
      </w:r>
      <w:r w:rsidR="00162B49">
        <w:t xml:space="preserve"> (USCF)</w:t>
      </w:r>
      <w:r>
        <w:t xml:space="preserve">, </w:t>
      </w:r>
      <w:r w:rsidR="00162B49">
        <w:t>which later developed into</w:t>
      </w:r>
      <w:r>
        <w:t xml:space="preserve"> USA Cycling (USAC). While professional road racing still remains far more recognized in Europe, participation in</w:t>
      </w:r>
      <w:r w:rsidR="00162B49">
        <w:t xml:space="preserve"> amateur bike racing in</w:t>
      </w:r>
      <w:r>
        <w:t xml:space="preserve"> the United States has </w:t>
      </w:r>
      <w:r w:rsidR="00162B49">
        <w:t>increased in popularity. There were</w:t>
      </w:r>
      <w:r>
        <w:t xml:space="preserve"> 69,684 unique racing licensees acquired in 2010, an increase of 63% from </w:t>
      </w:r>
      <w:r w:rsidR="00162B49">
        <w:t xml:space="preserve">the </w:t>
      </w:r>
      <w:r>
        <w:t xml:space="preserve">42,724 licenses in 2002 </w:t>
      </w:r>
      <w:r>
        <w:fldChar w:fldCharType="begin"/>
      </w:r>
      <w:r>
        <w:instrText xml:space="preserve"> ADDIN EN.CITE &lt;EndNote&gt;&lt;Cite&gt;&lt;Author&gt;USAC&lt;/Author&gt;&lt;Year&gt;2020&lt;/Year&gt;&lt;RecNum&gt;136&lt;/RecNum&gt;&lt;DisplayText&gt;(1)&lt;/DisplayText&gt;&lt;record&gt;&lt;rec-number&gt;136&lt;/rec-number&gt;&lt;foreign-keys&gt;&lt;key app="EN" db-id="v29st9evjz0r22e9aph5azdef0rx2r5aas9e" timestamp="1612552594"&gt;136&lt;/key&gt;&lt;/foreign-keys&gt;&lt;ref-type name="Web Page"&gt;12&lt;/ref-type&gt;&lt;contributors&gt;&lt;authors&gt;&lt;author&gt;USAC&lt;/author&gt;&lt;/authors&gt;&lt;/contributors&gt;&lt;titles&gt;&lt;title&gt;USA Cycling Rules and Policies&lt;/title&gt;&lt;/titles&gt;&lt;volume&gt;2021&lt;/volume&gt;&lt;number&gt;Feb (3)&lt;/number&gt;&lt;dates&gt;&lt;year&gt;2020&lt;/year&gt;&lt;/dates&gt;&lt;urls&gt;&lt;/urls&gt;&lt;/record&gt;&lt;/Cite&gt;&lt;/EndNote&gt;</w:instrText>
      </w:r>
      <w:r>
        <w:fldChar w:fldCharType="separate"/>
      </w:r>
      <w:r>
        <w:rPr>
          <w:noProof/>
        </w:rPr>
        <w:t>(1)</w:t>
      </w:r>
      <w:r>
        <w:fldChar w:fldCharType="end"/>
      </w:r>
      <w:r>
        <w:t xml:space="preserve">. Of those USAC license holders, each racer is designated as belonging to a category between </w:t>
      </w:r>
      <w:r w:rsidR="00F72A7F">
        <w:t xml:space="preserve">1 </w:t>
      </w:r>
      <w:r>
        <w:t xml:space="preserve">and </w:t>
      </w:r>
      <w:r w:rsidR="00F72A7F">
        <w:t>5</w:t>
      </w:r>
      <w:r>
        <w:t xml:space="preserve">, with category 5 comprised of beginners. Racers can earn upgrade points through placings at USAC-sanctioned events to move up in category. </w:t>
      </w:r>
    </w:p>
    <w:p w14:paraId="089157D1" w14:textId="68060F9A" w:rsidR="00111487" w:rsidRDefault="00111487" w:rsidP="00111487">
      <w:pPr>
        <w:spacing w:line="480" w:lineRule="auto"/>
        <w:ind w:firstLine="720"/>
        <w:rPr>
          <w:color w:val="000000" w:themeColor="text1"/>
        </w:rPr>
      </w:pPr>
      <w:r>
        <w:t xml:space="preserve">Road cycling consists of three primary disciplines: road races, time trials, and criteriums. </w:t>
      </w:r>
      <w:r w:rsidR="00CF26DA">
        <w:rPr>
          <w:color w:val="000000" w:themeColor="text1"/>
        </w:rPr>
        <w:t>There</w:t>
      </w:r>
      <w:r>
        <w:rPr>
          <w:color w:val="000000" w:themeColor="text1"/>
        </w:rPr>
        <w:t xml:space="preserve"> are differences in the length </w:t>
      </w:r>
      <w:r w:rsidR="00CF26DA">
        <w:rPr>
          <w:color w:val="000000" w:themeColor="text1"/>
        </w:rPr>
        <w:t>and</w:t>
      </w:r>
      <w:r>
        <w:rPr>
          <w:color w:val="000000" w:themeColor="text1"/>
        </w:rPr>
        <w:t xml:space="preserve"> format of each of these events,</w:t>
      </w:r>
      <w:r w:rsidR="00CF26DA">
        <w:rPr>
          <w:color w:val="000000" w:themeColor="text1"/>
        </w:rPr>
        <w:t xml:space="preserve"> and</w:t>
      </w:r>
      <w:r w:rsidRPr="00D311FE">
        <w:rPr>
          <w:color w:val="000000" w:themeColor="text1"/>
        </w:rPr>
        <w:t xml:space="preserve"> distinct energetic demands</w:t>
      </w:r>
      <w:r>
        <w:rPr>
          <w:color w:val="000000" w:themeColor="text1"/>
        </w:rPr>
        <w:t xml:space="preserve"> are </w:t>
      </w:r>
      <w:r w:rsidR="00CF26DA">
        <w:rPr>
          <w:color w:val="000000" w:themeColor="text1"/>
        </w:rPr>
        <w:t xml:space="preserve">needed </w:t>
      </w:r>
      <w:r>
        <w:rPr>
          <w:color w:val="000000" w:themeColor="text1"/>
        </w:rPr>
        <w:t>to be successful in each</w:t>
      </w:r>
      <w:r w:rsidR="00CF26DA">
        <w:rPr>
          <w:color w:val="000000" w:themeColor="text1"/>
        </w:rPr>
        <w:t>.</w:t>
      </w:r>
      <w:r>
        <w:rPr>
          <w:color w:val="000000" w:themeColor="text1"/>
        </w:rPr>
        <w:t xml:space="preserve"> </w:t>
      </w:r>
      <w:r w:rsidR="00CF26DA">
        <w:rPr>
          <w:color w:val="000000" w:themeColor="text1"/>
        </w:rPr>
        <w:t xml:space="preserve">This </w:t>
      </w:r>
      <w:r>
        <w:rPr>
          <w:color w:val="000000" w:themeColor="text1"/>
        </w:rPr>
        <w:t>allows</w:t>
      </w:r>
      <w:r w:rsidRPr="00D311FE">
        <w:rPr>
          <w:color w:val="000000" w:themeColor="text1"/>
        </w:rPr>
        <w:t xml:space="preserve"> riders with</w:t>
      </w:r>
      <w:r>
        <w:rPr>
          <w:color w:val="000000" w:themeColor="text1"/>
        </w:rPr>
        <w:t xml:space="preserve"> </w:t>
      </w:r>
      <w:r w:rsidRPr="00D311FE">
        <w:rPr>
          <w:color w:val="000000" w:themeColor="text1"/>
        </w:rPr>
        <w:t xml:space="preserve">different physiological </w:t>
      </w:r>
      <w:r>
        <w:rPr>
          <w:color w:val="000000" w:themeColor="text1"/>
        </w:rPr>
        <w:t>characteristics</w:t>
      </w:r>
      <w:r w:rsidRPr="00D311FE">
        <w:rPr>
          <w:color w:val="000000" w:themeColor="text1"/>
        </w:rPr>
        <w:t xml:space="preserve"> </w:t>
      </w:r>
      <w:r>
        <w:rPr>
          <w:color w:val="000000" w:themeColor="text1"/>
        </w:rPr>
        <w:t xml:space="preserve">and training habits to </w:t>
      </w:r>
      <w:r w:rsidRPr="00D311FE">
        <w:rPr>
          <w:color w:val="000000" w:themeColor="text1"/>
        </w:rPr>
        <w:t>be more suited to one event than to others.</w:t>
      </w:r>
      <w:r>
        <w:rPr>
          <w:color w:val="000000" w:themeColor="text1"/>
        </w:rPr>
        <w:t xml:space="preserve"> </w:t>
      </w:r>
      <w:r w:rsidR="00CF26DA">
        <w:rPr>
          <w:color w:val="000000" w:themeColor="text1"/>
        </w:rPr>
        <w:t xml:space="preserve">Several </w:t>
      </w:r>
      <w:r>
        <w:rPr>
          <w:color w:val="000000" w:themeColor="text1"/>
        </w:rPr>
        <w:t>physiological factors determine a racer’s success in the aforementioned disciplines:  maximal oxygen uptake (</w:t>
      </w:r>
      <w:r w:rsidR="00D61013">
        <w:rPr>
          <w:color w:val="000000" w:themeColor="text1"/>
        </w:rPr>
        <w:t>VO</w:t>
      </w:r>
      <w:r w:rsidR="00D61013">
        <w:rPr>
          <w:color w:val="000000" w:themeColor="text1"/>
          <w:vertAlign w:val="subscript"/>
        </w:rPr>
        <w:t>2max</w:t>
      </w:r>
      <w:r>
        <w:rPr>
          <w:color w:val="000000" w:themeColor="text1"/>
        </w:rPr>
        <w:t xml:space="preserve">), lactate threshold (LT), and muscle fiber type are relevant to </w:t>
      </w:r>
      <w:r w:rsidR="00CF26DA">
        <w:rPr>
          <w:color w:val="000000" w:themeColor="text1"/>
        </w:rPr>
        <w:t xml:space="preserve">bicycle </w:t>
      </w:r>
      <w:r>
        <w:rPr>
          <w:color w:val="000000" w:themeColor="text1"/>
        </w:rPr>
        <w:t xml:space="preserve">road racing. </w:t>
      </w:r>
      <w:r w:rsidRPr="00D311FE">
        <w:rPr>
          <w:color w:val="000000" w:themeColor="text1"/>
        </w:rPr>
        <w:t>VO</w:t>
      </w:r>
      <w:r w:rsidRPr="00D311FE">
        <w:rPr>
          <w:color w:val="000000" w:themeColor="text1"/>
          <w:vertAlign w:val="subscript"/>
        </w:rPr>
        <w:t>2</w:t>
      </w:r>
      <w:r w:rsidRPr="00363782">
        <w:rPr>
          <w:color w:val="000000" w:themeColor="text1"/>
          <w:vertAlign w:val="subscript"/>
        </w:rPr>
        <w:t>max</w:t>
      </w:r>
      <w:r w:rsidRPr="00D311FE">
        <w:rPr>
          <w:color w:val="000000" w:themeColor="text1"/>
        </w:rPr>
        <w:t xml:space="preserve"> values have been well documented in road cyclists</w:t>
      </w:r>
      <w:r>
        <w:rPr>
          <w:color w:val="000000" w:themeColor="text1"/>
        </w:rPr>
        <w:t xml:space="preserve">; this is </w:t>
      </w:r>
      <w:r w:rsidR="00CF26DA">
        <w:rPr>
          <w:color w:val="000000" w:themeColor="text1"/>
        </w:rPr>
        <w:t>especially</w:t>
      </w:r>
      <w:r w:rsidR="00CF26DA" w:rsidRPr="00D311FE">
        <w:rPr>
          <w:color w:val="000000" w:themeColor="text1"/>
        </w:rPr>
        <w:t xml:space="preserve"> </w:t>
      </w:r>
      <w:r>
        <w:rPr>
          <w:color w:val="000000" w:themeColor="text1"/>
        </w:rPr>
        <w:t xml:space="preserve">true </w:t>
      </w:r>
      <w:r w:rsidRPr="00D311FE">
        <w:rPr>
          <w:color w:val="000000" w:themeColor="text1"/>
        </w:rPr>
        <w:t xml:space="preserve">at the </w:t>
      </w:r>
      <w:r w:rsidR="00CF26DA">
        <w:rPr>
          <w:color w:val="000000" w:themeColor="text1"/>
        </w:rPr>
        <w:t>professional level</w:t>
      </w:r>
      <w:r w:rsidRPr="00D311FE">
        <w:rPr>
          <w:color w:val="000000" w:themeColor="text1"/>
        </w:rPr>
        <w:t xml:space="preserve"> </w:t>
      </w:r>
      <w:r w:rsidRPr="00D311FE">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PEVuZE5vdGU+PENpdGU+PEF1dGhvcj5CZWxsPC9BdXRob3I+PFllYXI+MjAxNzwvWWVhcj48UmVj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sidRPr="00D311FE">
        <w:rPr>
          <w:color w:val="000000" w:themeColor="text1"/>
        </w:rPr>
      </w:r>
      <w:r w:rsidRPr="00D311FE">
        <w:rPr>
          <w:color w:val="000000" w:themeColor="text1"/>
        </w:rPr>
        <w:fldChar w:fldCharType="separate"/>
      </w:r>
      <w:r>
        <w:rPr>
          <w:noProof/>
          <w:color w:val="000000" w:themeColor="text1"/>
        </w:rPr>
        <w:t>(2-5)</w:t>
      </w:r>
      <w:r w:rsidRPr="00D311FE">
        <w:rPr>
          <w:color w:val="000000" w:themeColor="text1"/>
        </w:rPr>
        <w:fldChar w:fldCharType="end"/>
      </w:r>
      <w:r>
        <w:rPr>
          <w:color w:val="000000" w:themeColor="text1"/>
        </w:rPr>
        <w:t xml:space="preserve">, but </w:t>
      </w:r>
      <w:r w:rsidRPr="00D311FE">
        <w:rPr>
          <w:color w:val="000000" w:themeColor="text1"/>
        </w:rPr>
        <w:t>less so</w:t>
      </w:r>
      <w:r>
        <w:rPr>
          <w:color w:val="000000" w:themeColor="text1"/>
        </w:rPr>
        <w:t xml:space="preserve"> at </w:t>
      </w:r>
      <w:r w:rsidRPr="00D311FE">
        <w:rPr>
          <w:color w:val="000000" w:themeColor="text1"/>
        </w:rPr>
        <w:t xml:space="preserve">the </w:t>
      </w:r>
      <w:r w:rsidR="00CF26DA">
        <w:rPr>
          <w:color w:val="000000" w:themeColor="text1"/>
        </w:rPr>
        <w:t>amateur</w:t>
      </w:r>
      <w:r w:rsidRPr="00D311FE">
        <w:rPr>
          <w:color w:val="000000" w:themeColor="text1"/>
        </w:rPr>
        <w:t xml:space="preserve"> level</w:t>
      </w:r>
      <w:r>
        <w:rPr>
          <w:color w:val="000000" w:themeColor="text1"/>
        </w:rPr>
        <w:t xml:space="preserve"> </w:t>
      </w:r>
      <w:r w:rsidRPr="00D311FE">
        <w:rPr>
          <w:color w:val="000000" w:themeColor="text1"/>
        </w:rPr>
        <w:fldChar w:fldCharType="begin"/>
      </w:r>
      <w:r>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Pr="00D311FE">
        <w:rPr>
          <w:color w:val="000000" w:themeColor="text1"/>
        </w:rPr>
        <w:fldChar w:fldCharType="separate"/>
      </w:r>
      <w:r>
        <w:rPr>
          <w:noProof/>
          <w:color w:val="000000" w:themeColor="text1"/>
        </w:rPr>
        <w:t>(6)</w:t>
      </w:r>
      <w:r w:rsidRPr="00D311FE">
        <w:rPr>
          <w:color w:val="000000" w:themeColor="text1"/>
        </w:rPr>
        <w:fldChar w:fldCharType="end"/>
      </w:r>
      <w:r w:rsidRPr="00D311FE">
        <w:rPr>
          <w:color w:val="000000" w:themeColor="text1"/>
        </w:rPr>
        <w:t>.</w:t>
      </w:r>
      <w:r>
        <w:rPr>
          <w:color w:val="000000" w:themeColor="text1"/>
        </w:rPr>
        <w:t xml:space="preserve"> </w:t>
      </w:r>
      <w:r w:rsidR="00CF26DA">
        <w:rPr>
          <w:color w:val="000000" w:themeColor="text1"/>
        </w:rPr>
        <w:t>VO</w:t>
      </w:r>
      <w:r w:rsidR="00CF26DA" w:rsidRPr="00363782">
        <w:rPr>
          <w:color w:val="000000" w:themeColor="text1"/>
          <w:vertAlign w:val="subscript"/>
        </w:rPr>
        <w:t>2max</w:t>
      </w:r>
      <w:r w:rsidR="00CF26DA">
        <w:rPr>
          <w:color w:val="000000" w:themeColor="text1"/>
        </w:rPr>
        <w:t xml:space="preserve"> is important in cycling because it sets the upper limit for aerobic energy production via oxidative pathways. </w:t>
      </w:r>
      <w:r>
        <w:rPr>
          <w:color w:val="000000" w:themeColor="text1"/>
        </w:rPr>
        <w:t>P</w:t>
      </w:r>
      <w:r w:rsidRPr="00D311FE">
        <w:rPr>
          <w:color w:val="000000" w:themeColor="text1"/>
        </w:rPr>
        <w:t xml:space="preserve">ower outputs below LT can be sustained for </w:t>
      </w:r>
      <w:r w:rsidR="00CF26DA">
        <w:rPr>
          <w:color w:val="000000" w:themeColor="text1"/>
        </w:rPr>
        <w:t>several hours,</w:t>
      </w:r>
      <w:r>
        <w:rPr>
          <w:color w:val="000000" w:themeColor="text1"/>
        </w:rPr>
        <w:t xml:space="preserve"> </w:t>
      </w:r>
      <w:r w:rsidR="00CF26DA">
        <w:rPr>
          <w:color w:val="000000" w:themeColor="text1"/>
        </w:rPr>
        <w:t xml:space="preserve">but </w:t>
      </w:r>
      <w:r w:rsidRPr="00D311FE">
        <w:rPr>
          <w:color w:val="000000" w:themeColor="text1"/>
        </w:rPr>
        <w:t>outputs above LT are not sustainable for extended periods of time</w:t>
      </w:r>
      <w:r>
        <w:rPr>
          <w:color w:val="000000" w:themeColor="text1"/>
        </w:rPr>
        <w:t xml:space="preserve"> </w:t>
      </w:r>
      <w:r>
        <w:rPr>
          <w:color w:val="000000" w:themeColor="text1"/>
        </w:rPr>
        <w:fldChar w:fldCharType="begin"/>
      </w:r>
      <w:r>
        <w:rPr>
          <w:color w:val="000000" w:themeColor="text1"/>
        </w:rPr>
        <w:instrText xml:space="preserve"> ADDIN EN.CITE &lt;EndNote&gt;&lt;Cite&gt;&lt;Author&gt;Amann&lt;/Author&gt;&lt;Year&gt;2006&lt;/Year&gt;&lt;RecNum&gt;38&lt;/RecNum&gt;&lt;DisplayText&gt;(7)&lt;/DisplayText&gt;&lt;record&gt;&lt;rec-number&gt;38&lt;/rec-number&gt;&lt;foreign-keys&gt;&lt;key app="EN" db-id="v29st9evjz0r22e9aph5azdef0rx2r5aas9e" timestamp="1612489977"&gt;38&lt;/key&gt;&lt;/foreign-keys&gt;&lt;ref-type name="Journal Article"&gt;17&lt;/ref-type&gt;&lt;contributors&gt;&lt;authors&gt;&lt;author&gt;Amann, M.&lt;/author&gt;&lt;author&gt;Subudhi, A. W.&lt;/author&gt;&lt;author&gt;Foster, C.&lt;/author&gt;&lt;/authors&gt;&lt;/contributors&gt;&lt;auth-address&gt;The Orthopedic Specialty Hospital, Salt Lake City, UT, USA. amann@wisc.edu&lt;/auth-address&gt;&lt;titles&gt;&lt;title&gt;Predictive validity of ventilatory and lactate thresholds for cycling time trial performance&lt;/title&gt;&lt;secondary-title&gt;Scand J Med Sci Sports&lt;/secondary-title&gt;&lt;/titles&gt;&lt;periodical&gt;&lt;full-title&gt;Scand J Med Sci Sports&lt;/full-title&gt;&lt;/periodical&gt;&lt;pages&gt;27-34&lt;/pages&gt;&lt;volume&gt;16&lt;/volume&gt;&lt;number&gt;1&lt;/number&gt;&lt;edition&gt;2006/01/25&lt;/edition&gt;&lt;keywords&gt;&lt;keyword&gt;Adult&lt;/keyword&gt;&lt;keyword&gt;Bicycling/*physiology&lt;/keyword&gt;&lt;keyword&gt;Biomarkers&lt;/keyword&gt;&lt;keyword&gt;Exercise Tolerance/*physiology&lt;/keyword&gt;&lt;keyword&gt;Humans&lt;/keyword&gt;&lt;keyword&gt;Lactic Acid/*blood&lt;/keyword&gt;&lt;keyword&gt;Male&lt;/keyword&gt;&lt;keyword&gt;Oxygen Consumption&lt;/keyword&gt;&lt;keyword&gt;Physical Endurance/*physiology&lt;/keyword&gt;&lt;keyword&gt;*Respiration&lt;/keyword&gt;&lt;keyword&gt;Time Factors&lt;/keyword&gt;&lt;/keywords&gt;&lt;dates&gt;&lt;year&gt;2006&lt;/year&gt;&lt;pub-dates&gt;&lt;date&gt;Feb&lt;/date&gt;&lt;/pub-dates&gt;&lt;/dates&gt;&lt;isbn&gt;0905-7188 (Print)&amp;#xD;0905-7188 (Linking)&lt;/isbn&gt;&lt;accession-num&gt;16430678&lt;/accession-num&gt;&lt;urls&gt;&lt;related-urls&gt;&lt;url&gt;https://www.ncbi.nlm.nih.gov/pubmed/16430678&lt;/url&gt;&lt;/related-urls&gt;&lt;/urls&gt;&lt;electronic-resource-num&gt;10.1111/j.1600-0838.2004.00424.x&lt;/electronic-resource-num&gt;&lt;/record&gt;&lt;/Cite&gt;&lt;/EndNote&gt;</w:instrText>
      </w:r>
      <w:r>
        <w:rPr>
          <w:color w:val="000000" w:themeColor="text1"/>
        </w:rPr>
        <w:fldChar w:fldCharType="separate"/>
      </w:r>
      <w:r>
        <w:rPr>
          <w:noProof/>
          <w:color w:val="000000" w:themeColor="text1"/>
        </w:rPr>
        <w:t>(7)</w:t>
      </w:r>
      <w:r>
        <w:rPr>
          <w:color w:val="000000" w:themeColor="text1"/>
        </w:rPr>
        <w:fldChar w:fldCharType="end"/>
      </w:r>
      <w:r>
        <w:rPr>
          <w:color w:val="000000" w:themeColor="text1"/>
        </w:rPr>
        <w:t xml:space="preserve"> and thus </w:t>
      </w:r>
      <w:r w:rsidR="00CF26DA">
        <w:rPr>
          <w:color w:val="000000" w:themeColor="text1"/>
        </w:rPr>
        <w:t xml:space="preserve">LT is </w:t>
      </w:r>
      <w:r>
        <w:rPr>
          <w:color w:val="000000" w:themeColor="text1"/>
        </w:rPr>
        <w:t>critical to performance.</w:t>
      </w:r>
      <w:r w:rsidRPr="00D311FE">
        <w:rPr>
          <w:color w:val="000000" w:themeColor="text1"/>
        </w:rPr>
        <w:t xml:space="preserve"> </w:t>
      </w:r>
      <w:r>
        <w:rPr>
          <w:color w:val="000000" w:themeColor="text1"/>
        </w:rPr>
        <w:t>It should be noted that t</w:t>
      </w:r>
      <w:r w:rsidRPr="00D311FE">
        <w:rPr>
          <w:color w:val="000000" w:themeColor="text1"/>
        </w:rPr>
        <w:t xml:space="preserve">he trained </w:t>
      </w:r>
      <w:r>
        <w:rPr>
          <w:color w:val="000000" w:themeColor="text1"/>
        </w:rPr>
        <w:t>muscles</w:t>
      </w:r>
      <w:r w:rsidRPr="00D311FE">
        <w:rPr>
          <w:color w:val="000000" w:themeColor="text1"/>
        </w:rPr>
        <w:t xml:space="preserve"> of endurance athletes often possesses a much higher percentage of Type I muscle fibers </w:t>
      </w:r>
      <w:r w:rsidRPr="00D311FE">
        <w:rPr>
          <w:color w:val="000000" w:themeColor="text1"/>
        </w:rPr>
        <w:fldChar w:fldCharType="begin"/>
      </w:r>
      <w:r>
        <w:rPr>
          <w:color w:val="000000" w:themeColor="text1"/>
        </w:rPr>
        <w:instrText xml:space="preserve"> ADDIN EN.CITE &lt;EndNote&gt;&lt;Cite&gt;&lt;Author&gt;Gollnick&lt;/Author&gt;&lt;Year&gt;1972&lt;/Year&gt;&lt;RecNum&gt;62&lt;/RecNum&gt;&lt;DisplayText&gt;(8)&lt;/DisplayText&gt;&lt;record&gt;&lt;rec-number&gt;62&lt;/rec-number&gt;&lt;foreign-keys&gt;&lt;key app="EN" db-id="v29st9evjz0r22e9aph5azdef0rx2r5aas9e" timestamp="1612494336"&gt;62&lt;/key&gt;&lt;/foreign-keys&gt;&lt;ref-type name="Journal Article"&gt;17&lt;/ref-type&gt;&lt;contributors&gt;&lt;authors&gt;&lt;author&gt;Gollnick, P. D.&lt;/author&gt;&lt;author&gt;Armstrong, R. B.&lt;/author&gt;&lt;author&gt;Saubert, C. W. th&lt;/author&gt;&lt;author&gt;Piehl, K.&lt;/author&gt;&lt;author&gt;Saltin, B.&lt;/author&gt;&lt;/authors&gt;&lt;/contributors&gt;&lt;titles&gt;&lt;title&gt;Enzyme activity and fiber composition in skeletal muscle of untrained and trained men&lt;/title&gt;&lt;secondary-title&gt;J Appl Physiol&lt;/secondary-title&gt;&lt;/titles&gt;&lt;periodical&gt;&lt;full-title&gt;J Appl Physiol&lt;/full-title&gt;&lt;/periodical&gt;&lt;pages&gt;312-9&lt;/pages&gt;&lt;volume&gt;33&lt;/volume&gt;&lt;number&gt;3&lt;/number&gt;&lt;edition&gt;1972/09/01&lt;/edition&gt;&lt;keywords&gt;&lt;keyword&gt;Adenosine Triphosphatases/analysis&lt;/keyword&gt;&lt;keyword&gt;Adolescent&lt;/keyword&gt;&lt;keyword&gt;Adult&lt;/keyword&gt;&lt;keyword&gt;Dihydrolipoamide Dehydrogenase/analysis&lt;/keyword&gt;&lt;keyword&gt;Glycerolphosphate Dehydrogenase/analysis&lt;/keyword&gt;&lt;keyword&gt;Glycogen/analysis&lt;/keyword&gt;&lt;keyword&gt;Histocytochemistry&lt;/keyword&gt;&lt;keyword&gt;Humans&lt;/keyword&gt;&lt;keyword&gt;Leg&lt;/keyword&gt;&lt;keyword&gt;Middle Aged&lt;/keyword&gt;&lt;keyword&gt;Muscles/analysis/cytology/*enzymology/metabolism&lt;/keyword&gt;&lt;keyword&gt;Myofibrils&lt;/keyword&gt;&lt;keyword&gt;Myosins&lt;/keyword&gt;&lt;keyword&gt;NADP/analysis&lt;/keyword&gt;&lt;keyword&gt;Oxygen Consumption&lt;/keyword&gt;&lt;keyword&gt;Phosphofructokinase-1/analysis&lt;/keyword&gt;&lt;keyword&gt;*Physical Education and Training&lt;/keyword&gt;&lt;keyword&gt;Physical Fitness&lt;/keyword&gt;&lt;keyword&gt;RNA/analysis&lt;/keyword&gt;&lt;keyword&gt;Succinate Dehydrogenase/analysis&lt;/keyword&gt;&lt;/keywords&gt;&lt;dates&gt;&lt;year&gt;1972&lt;/year&gt;&lt;pub-dates&gt;&lt;date&gt;Sep&lt;/date&gt;&lt;/pub-dates&gt;&lt;/dates&gt;&lt;isbn&gt;0021-8987 (Print)&amp;#xD;0021-8987 (Linking)&lt;/isbn&gt;&lt;accession-num&gt;4403464&lt;/accession-num&gt;&lt;urls&gt;&lt;related-urls&gt;&lt;url&gt;https://www.ncbi.nlm.nih.gov/pubmed/4403464&lt;/url&gt;&lt;/related-urls&gt;&lt;/urls&gt;&lt;electronic-resource-num&gt;10.1152/jappl.1972.33.3.312&lt;/electronic-resource-num&gt;&lt;/record&gt;&lt;/Cite&gt;&lt;/EndNote&gt;</w:instrText>
      </w:r>
      <w:r w:rsidRPr="00D311FE">
        <w:rPr>
          <w:color w:val="000000" w:themeColor="text1"/>
        </w:rPr>
        <w:fldChar w:fldCharType="separate"/>
      </w:r>
      <w:r>
        <w:rPr>
          <w:noProof/>
          <w:color w:val="000000" w:themeColor="text1"/>
        </w:rPr>
        <w:t>(8)</w:t>
      </w:r>
      <w:r w:rsidRPr="00D311FE">
        <w:rPr>
          <w:color w:val="000000" w:themeColor="text1"/>
        </w:rPr>
        <w:fldChar w:fldCharType="end"/>
      </w:r>
      <w:r w:rsidR="00CF26DA">
        <w:rPr>
          <w:color w:val="000000" w:themeColor="text1"/>
        </w:rPr>
        <w:t>,</w:t>
      </w:r>
      <w:r>
        <w:rPr>
          <w:color w:val="000000" w:themeColor="text1"/>
        </w:rPr>
        <w:t xml:space="preserve"> and </w:t>
      </w:r>
      <w:r w:rsidR="00CF26DA" w:rsidRPr="00D311FE">
        <w:rPr>
          <w:color w:val="000000" w:themeColor="text1"/>
        </w:rPr>
        <w:t>th</w:t>
      </w:r>
      <w:r w:rsidR="00CF26DA">
        <w:rPr>
          <w:color w:val="000000" w:themeColor="text1"/>
        </w:rPr>
        <w:t>is</w:t>
      </w:r>
      <w:r w:rsidR="00CF26DA" w:rsidRPr="00D311FE">
        <w:rPr>
          <w:color w:val="000000" w:themeColor="text1"/>
        </w:rPr>
        <w:t xml:space="preserve"> </w:t>
      </w:r>
      <w:r w:rsidRPr="00D311FE">
        <w:rPr>
          <w:color w:val="000000" w:themeColor="text1"/>
        </w:rPr>
        <w:t>seems to hold true amongst cyclists</w:t>
      </w:r>
      <w:r>
        <w:rPr>
          <w:color w:val="000000" w:themeColor="text1"/>
        </w:rPr>
        <w:t>,</w:t>
      </w:r>
      <w:r w:rsidRPr="00D311FE">
        <w:rPr>
          <w:color w:val="000000" w:themeColor="text1"/>
        </w:rPr>
        <w:t xml:space="preserve"> as well </w:t>
      </w:r>
      <w:r w:rsidRPr="00D311FE">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PEVuZE5vdGU+PENpdGU+PEF1dGhvcj5Ib3BrZXI8L0F1dGhvcj48WWVhcj4yMDEzPC9ZZWFyPjxS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sidRPr="00D311FE">
        <w:rPr>
          <w:color w:val="000000" w:themeColor="text1"/>
        </w:rPr>
      </w:r>
      <w:r w:rsidRPr="00D311FE">
        <w:rPr>
          <w:color w:val="000000" w:themeColor="text1"/>
        </w:rPr>
        <w:fldChar w:fldCharType="separate"/>
      </w:r>
      <w:r>
        <w:rPr>
          <w:noProof/>
          <w:color w:val="000000" w:themeColor="text1"/>
        </w:rPr>
        <w:t>(9)</w:t>
      </w:r>
      <w:r w:rsidRPr="00D311FE">
        <w:rPr>
          <w:color w:val="000000" w:themeColor="text1"/>
        </w:rPr>
        <w:fldChar w:fldCharType="end"/>
      </w:r>
      <w:r w:rsidRPr="00D311FE">
        <w:rPr>
          <w:color w:val="000000" w:themeColor="text1"/>
        </w:rPr>
        <w:t>.</w:t>
      </w:r>
      <w:r>
        <w:rPr>
          <w:color w:val="000000" w:themeColor="text1"/>
        </w:rPr>
        <w:t xml:space="preserve"> </w:t>
      </w:r>
    </w:p>
    <w:p w14:paraId="4AE2ADE3" w14:textId="3736D812" w:rsidR="00111487" w:rsidRDefault="00111487" w:rsidP="00111487">
      <w:pPr>
        <w:spacing w:line="480" w:lineRule="auto"/>
        <w:ind w:firstLine="720"/>
        <w:rPr>
          <w:color w:val="000000" w:themeColor="text1"/>
        </w:rPr>
      </w:pPr>
      <w:r>
        <w:rPr>
          <w:color w:val="000000" w:themeColor="text1"/>
        </w:rPr>
        <w:lastRenderedPageBreak/>
        <w:t>Although these precise physiological metrics require a laboratory-like setting to measure, recent developments in technology have essentially allowed for cyclists to have a rolling laboratory on their bikes</w:t>
      </w:r>
      <w:r w:rsidR="00CF26DA">
        <w:rPr>
          <w:color w:val="000000" w:themeColor="text1"/>
        </w:rPr>
        <w:t>,</w:t>
      </w:r>
      <w:r>
        <w:rPr>
          <w:color w:val="000000" w:themeColor="text1"/>
        </w:rPr>
        <w:t xml:space="preserve"> even on outdoor rides. Head units use a global positioning system (GPS) to display a live map of a rider’s location for navigation, and can also display and record distance, speed, elevation,</w:t>
      </w:r>
      <w:r w:rsidR="00CF26DA">
        <w:rPr>
          <w:color w:val="000000" w:themeColor="text1"/>
        </w:rPr>
        <w:t xml:space="preserve"> </w:t>
      </w:r>
      <w:r>
        <w:rPr>
          <w:color w:val="000000" w:themeColor="text1"/>
        </w:rPr>
        <w:t>heart rate (HR)</w:t>
      </w:r>
      <w:r w:rsidR="00CF26DA">
        <w:rPr>
          <w:color w:val="000000" w:themeColor="text1"/>
        </w:rPr>
        <w:t>, and</w:t>
      </w:r>
      <w:r>
        <w:rPr>
          <w:color w:val="000000" w:themeColor="text1"/>
        </w:rPr>
        <w:t xml:space="preserve"> power output (if linked to a power meter). </w:t>
      </w:r>
      <w:r w:rsidR="00CF26DA">
        <w:rPr>
          <w:color w:val="000000" w:themeColor="text1"/>
        </w:rPr>
        <w:t xml:space="preserve">In addition, </w:t>
      </w:r>
      <w:r>
        <w:rPr>
          <w:color w:val="000000" w:themeColor="text1"/>
        </w:rPr>
        <w:t>the use</w:t>
      </w:r>
      <w:r w:rsidRPr="00D311FE">
        <w:rPr>
          <w:color w:val="000000" w:themeColor="text1"/>
        </w:rPr>
        <w:t xml:space="preserve"> of social med</w:t>
      </w:r>
      <w:r>
        <w:rPr>
          <w:color w:val="000000" w:themeColor="text1"/>
        </w:rPr>
        <w:t>i</w:t>
      </w:r>
      <w:r w:rsidRPr="00D311FE">
        <w:rPr>
          <w:color w:val="000000" w:themeColor="text1"/>
        </w:rPr>
        <w:t>a apps</w:t>
      </w:r>
      <w:r>
        <w:rPr>
          <w:color w:val="000000" w:themeColor="text1"/>
        </w:rPr>
        <w:t xml:space="preserve">, </w:t>
      </w:r>
      <w:r w:rsidRPr="00D311FE">
        <w:rPr>
          <w:color w:val="000000" w:themeColor="text1"/>
        </w:rPr>
        <w:t>such as Strava</w:t>
      </w:r>
      <w:r w:rsidRPr="00D311FE">
        <w:rPr>
          <w:color w:val="000000" w:themeColor="text1"/>
        </w:rPr>
        <w:sym w:font="Symbol" w:char="F0D2"/>
      </w:r>
      <w:r w:rsidRPr="00D311FE">
        <w:rPr>
          <w:color w:val="000000" w:themeColor="text1"/>
        </w:rPr>
        <w:t xml:space="preserve">, </w:t>
      </w:r>
      <w:r w:rsidR="00CF26DA">
        <w:rPr>
          <w:color w:val="000000" w:themeColor="text1"/>
        </w:rPr>
        <w:t xml:space="preserve">now </w:t>
      </w:r>
      <w:r w:rsidRPr="00D311FE">
        <w:rPr>
          <w:color w:val="000000" w:themeColor="text1"/>
        </w:rPr>
        <w:t xml:space="preserve">allow </w:t>
      </w:r>
      <w:r w:rsidR="00CF26DA">
        <w:rPr>
          <w:color w:val="000000" w:themeColor="text1"/>
        </w:rPr>
        <w:t>riders</w:t>
      </w:r>
      <w:r w:rsidR="00CF26DA" w:rsidRPr="00D311FE">
        <w:rPr>
          <w:color w:val="000000" w:themeColor="text1"/>
        </w:rPr>
        <w:t xml:space="preserve"> </w:t>
      </w:r>
      <w:r w:rsidRPr="00D311FE">
        <w:rPr>
          <w:color w:val="000000" w:themeColor="text1"/>
        </w:rPr>
        <w:t xml:space="preserve">to upload GPS files to track progress along road segments </w:t>
      </w:r>
      <w:r w:rsidR="00CF26DA">
        <w:rPr>
          <w:color w:val="000000" w:themeColor="text1"/>
        </w:rPr>
        <w:t>and</w:t>
      </w:r>
      <w:r w:rsidR="00CF26DA" w:rsidRPr="00D311FE">
        <w:rPr>
          <w:color w:val="000000" w:themeColor="text1"/>
        </w:rPr>
        <w:t xml:space="preserve"> </w:t>
      </w:r>
      <w:r w:rsidRPr="00D311FE">
        <w:rPr>
          <w:color w:val="000000" w:themeColor="text1"/>
        </w:rPr>
        <w:t>compete (asynchronously) against their peers on the same road segment.</w:t>
      </w:r>
      <w:r>
        <w:rPr>
          <w:color w:val="000000" w:themeColor="text1"/>
        </w:rPr>
        <w:t xml:space="preserve"> In many instances, these data </w:t>
      </w:r>
      <w:r w:rsidR="00CF26DA">
        <w:rPr>
          <w:color w:val="000000" w:themeColor="text1"/>
        </w:rPr>
        <w:t>(</w:t>
      </w:r>
      <w:r w:rsidR="00ED2A51">
        <w:rPr>
          <w:color w:val="000000" w:themeColor="text1"/>
        </w:rPr>
        <w:t xml:space="preserve">i.e., </w:t>
      </w:r>
      <w:r>
        <w:rPr>
          <w:color w:val="000000" w:themeColor="text1"/>
        </w:rPr>
        <w:t>distance, duration, heart rate, and power</w:t>
      </w:r>
      <w:r w:rsidR="00CF26DA">
        <w:rPr>
          <w:color w:val="000000" w:themeColor="text1"/>
        </w:rPr>
        <w:t>)</w:t>
      </w:r>
      <w:r w:rsidR="00ED2A51">
        <w:rPr>
          <w:color w:val="000000" w:themeColor="text1"/>
        </w:rPr>
        <w:t xml:space="preserve"> are publicly available</w:t>
      </w:r>
      <w:r>
        <w:rPr>
          <w:color w:val="000000" w:themeColor="text1"/>
        </w:rPr>
        <w:t xml:space="preserve">. While the accuracy of laboratory measurements is preferred by exercise physiologists, the information provided from a head unit coupled with a power meter can be </w:t>
      </w:r>
      <w:r w:rsidR="00ED2A51">
        <w:rPr>
          <w:color w:val="000000" w:themeColor="text1"/>
        </w:rPr>
        <w:t xml:space="preserve">almost </w:t>
      </w:r>
      <w:r>
        <w:rPr>
          <w:color w:val="000000" w:themeColor="text1"/>
        </w:rPr>
        <w:t>as informative for the aspiring road cyclist.</w:t>
      </w:r>
      <w:r>
        <w:t xml:space="preserve"> Scientific studies have been published on the</w:t>
      </w:r>
      <w:r w:rsidRPr="00C30AE0">
        <w:t xml:space="preserve"> training habits and </w:t>
      </w:r>
      <w:r>
        <w:t>power outputs of</w:t>
      </w:r>
      <w:r w:rsidRPr="00C30AE0">
        <w:t xml:space="preserve"> professionals</w:t>
      </w:r>
      <w:r>
        <w:t xml:space="preserve"> </w:t>
      </w:r>
      <w:r>
        <w:fldChar w:fldCharType="begin">
          <w:fldData xml:space="preserve">PEVuZE5vdGU+PENpdGU+PEF1dGhvcj5QaW5vdDwvQXV0aG9yPjxZZWFyPjIwMTU8L1llYXI+PFJl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</w:fldData>
        </w:fldChar>
      </w:r>
      <w:r>
        <w:instrText xml:space="preserve"> ADDIN EN.CITE </w:instrText>
      </w:r>
      <w:r>
        <w:fldChar w:fldCharType="begin">
          <w:fldData xml:space="preserve">PEVuZE5vdGU+PENpdGU+PEF1dGhvcj5QaW5vdDwvQXV0aG9yPjxZZWFyPjIwMTU8L1llYXI+PFJl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</w:fldData>
        </w:fldChar>
      </w:r>
      <w:r>
        <w:instrText xml:space="preserve"> ADDIN EN.CITE.DATA </w:instrText>
      </w:r>
      <w:r>
        <w:fldChar w:fldCharType="end"/>
      </w:r>
      <w:r>
        <w:fldChar w:fldCharType="separate"/>
      </w:r>
      <w:r>
        <w:rPr>
          <w:noProof/>
        </w:rPr>
        <w:t>(2-5, 10, 11)</w:t>
      </w:r>
      <w:r>
        <w:fldChar w:fldCharType="end"/>
      </w:r>
      <w:r w:rsidRPr="00C30AE0">
        <w:t xml:space="preserve">, </w:t>
      </w:r>
      <w:r>
        <w:t xml:space="preserve">but </w:t>
      </w:r>
      <w:r w:rsidRPr="00C30AE0">
        <w:t xml:space="preserve">far less </w:t>
      </w:r>
      <w:r>
        <w:t>information is available</w:t>
      </w:r>
      <w:r w:rsidRPr="00C30AE0">
        <w:t xml:space="preserve"> at the amateur level</w:t>
      </w:r>
      <w:r>
        <w:t xml:space="preserve"> </w:t>
      </w:r>
      <w:r>
        <w:fldChar w:fldCharType="begin"/>
      </w:r>
      <w: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fldChar w:fldCharType="separate"/>
      </w:r>
      <w:r>
        <w:rPr>
          <w:noProof/>
        </w:rPr>
        <w:t>(6)</w:t>
      </w:r>
      <w:r>
        <w:fldChar w:fldCharType="end"/>
      </w:r>
      <w:r w:rsidRPr="00C30AE0">
        <w:t>.</w:t>
      </w:r>
    </w:p>
    <w:p w14:paraId="7535C9CF" w14:textId="23FC1DE2" w:rsidR="00111487" w:rsidRDefault="00111487" w:rsidP="00111487">
      <w:pPr>
        <w:spacing w:line="480" w:lineRule="auto"/>
        <w:ind w:firstLine="720"/>
        <w:rPr>
          <w:color w:val="000000" w:themeColor="text1"/>
        </w:rPr>
      </w:pPr>
      <w:r>
        <w:rPr>
          <w:color w:val="000000" w:themeColor="text1"/>
        </w:rPr>
        <w:t xml:space="preserve">Training plans have been outlined in literature to guide road cyclists in using these head units and power meters effectively. A book by Friel, </w:t>
      </w:r>
      <w:r w:rsidRPr="00C03BFD">
        <w:rPr>
          <w:i/>
          <w:iCs/>
          <w:color w:val="000000" w:themeColor="text1"/>
        </w:rPr>
        <w:t>The Cyclist’s Training Bible</w:t>
      </w:r>
      <w:r>
        <w:rPr>
          <w:color w:val="000000" w:themeColor="text1"/>
        </w:rPr>
        <w:t xml:space="preserve"> </w:t>
      </w:r>
      <w:r>
        <w:rPr>
          <w:color w:val="000000" w:themeColor="text1"/>
        </w:rPr>
        <w:fldChar w:fldCharType="begin"/>
      </w:r>
      <w:r>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Pr>
          <w:color w:val="000000" w:themeColor="text1"/>
        </w:rPr>
        <w:fldChar w:fldCharType="separate"/>
      </w:r>
      <w:r>
        <w:rPr>
          <w:noProof/>
          <w:color w:val="000000" w:themeColor="text1"/>
        </w:rPr>
        <w:t>(12)</w:t>
      </w:r>
      <w:r>
        <w:rPr>
          <w:color w:val="000000" w:themeColor="text1"/>
        </w:rPr>
        <w:fldChar w:fldCharType="end"/>
      </w:r>
      <w:r>
        <w:rPr>
          <w:color w:val="000000" w:themeColor="text1"/>
        </w:rPr>
        <w:t xml:space="preserve">, </w:t>
      </w:r>
      <w:r w:rsidR="00ED2A51">
        <w:rPr>
          <w:color w:val="000000" w:themeColor="text1"/>
        </w:rPr>
        <w:t xml:space="preserve">provides </w:t>
      </w:r>
      <w:r>
        <w:rPr>
          <w:color w:val="000000" w:themeColor="text1"/>
        </w:rPr>
        <w:t xml:space="preserve">background information, case studies, and a table of “suggested annual training durations.” The anticipated training volumes (in hours) can be used to develop a training plan for professionals </w:t>
      </w:r>
      <w:r w:rsidR="00ED2A51">
        <w:rPr>
          <w:color w:val="000000" w:themeColor="text1"/>
        </w:rPr>
        <w:t xml:space="preserve">as well as for amateurs in </w:t>
      </w:r>
      <w:r>
        <w:rPr>
          <w:color w:val="000000" w:themeColor="text1"/>
        </w:rPr>
        <w:t xml:space="preserve">categories I-V within USAC. </w:t>
      </w:r>
      <w:r w:rsidR="00ED2A51">
        <w:rPr>
          <w:color w:val="000000" w:themeColor="text1"/>
        </w:rPr>
        <w:t xml:space="preserve">It is recommended that professionals </w:t>
      </w:r>
      <w:r>
        <w:rPr>
          <w:color w:val="000000" w:themeColor="text1"/>
        </w:rPr>
        <w:t xml:space="preserve">train </w:t>
      </w:r>
      <w:r w:rsidR="00ED2A51">
        <w:rPr>
          <w:color w:val="000000" w:themeColor="text1"/>
        </w:rPr>
        <w:t xml:space="preserve">between </w:t>
      </w:r>
      <w:r>
        <w:rPr>
          <w:color w:val="000000" w:themeColor="text1"/>
        </w:rPr>
        <w:t xml:space="preserve">800-1200 hours annually, category I and II’s 700-1000 hours, category III’s 500-700 hours, category IV’s 350-500 hours, and category V’s 200-350 hours annually </w:t>
      </w:r>
      <w:r>
        <w:rPr>
          <w:color w:val="000000" w:themeColor="text1"/>
        </w:rPr>
        <w:fldChar w:fldCharType="begin"/>
      </w:r>
      <w:r>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Pr>
          <w:color w:val="000000" w:themeColor="text1"/>
        </w:rPr>
        <w:fldChar w:fldCharType="separate"/>
      </w:r>
      <w:r>
        <w:rPr>
          <w:noProof/>
          <w:color w:val="000000" w:themeColor="text1"/>
        </w:rPr>
        <w:t>(12)</w:t>
      </w:r>
      <w:r>
        <w:rPr>
          <w:color w:val="000000" w:themeColor="text1"/>
        </w:rPr>
        <w:fldChar w:fldCharType="end"/>
      </w:r>
      <w:r>
        <w:rPr>
          <w:color w:val="000000" w:themeColor="text1"/>
        </w:rPr>
        <w:t xml:space="preserve">. These values were originally ‘rough estimates’ according to Friel’s earlier editions of the book and most likely based off his own personal coaching experience. </w:t>
      </w:r>
      <w:r w:rsidR="00ED2A51">
        <w:rPr>
          <w:color w:val="000000" w:themeColor="text1"/>
        </w:rPr>
        <w:t xml:space="preserve">The type of training that Friel recommends includes cycling, resistance training, and other forms of cross training. </w:t>
      </w:r>
      <w:r>
        <w:rPr>
          <w:color w:val="000000" w:themeColor="text1"/>
        </w:rPr>
        <w:t xml:space="preserve">However, although these </w:t>
      </w:r>
      <w:r>
        <w:rPr>
          <w:color w:val="000000" w:themeColor="text1"/>
        </w:rPr>
        <w:lastRenderedPageBreak/>
        <w:t>numbers are frequently cited, little empirical research exists to support them.</w:t>
      </w:r>
      <w:r w:rsidR="00831753">
        <w:rPr>
          <w:color w:val="000000" w:themeColor="text1"/>
        </w:rPr>
        <w:t xml:space="preserve"> This is especially true in regard to gender differences. While Friel’s training recommendations include time spent on the bike, resistance training, and cross-training, the current study will be gathering data exclusively on cycle training.  </w:t>
      </w:r>
    </w:p>
    <w:p w14:paraId="6AC9E79B" w14:textId="1863F588" w:rsidR="00831753" w:rsidRDefault="00831753" w:rsidP="00831753">
      <w:pPr>
        <w:spacing w:line="480" w:lineRule="auto"/>
        <w:ind w:firstLine="720"/>
        <w:rPr>
          <w:color w:val="000000" w:themeColor="text1"/>
        </w:rPr>
      </w:pPr>
      <w:r>
        <w:rPr>
          <w:color w:val="000000" w:themeColor="text1"/>
        </w:rPr>
        <w:t xml:space="preserve">Coggan and Allen’s </w:t>
      </w:r>
      <w:r w:rsidRPr="00DB6D9D">
        <w:rPr>
          <w:i/>
          <w:iCs/>
          <w:color w:val="000000" w:themeColor="text1"/>
        </w:rPr>
        <w:t>Training and Racing with a Power Meter</w:t>
      </w:r>
      <w:r>
        <w:rPr>
          <w:color w:val="000000" w:themeColor="text1"/>
        </w:rPr>
        <w:t xml:space="preserve">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 published in 2006, was one of the first books to show individuals how to analyze power data and use it effectively in training. Inside, a chart developed by Coggan displays power outputs relative to weight (W/kg) for each category across the timeframes 5-sec, 1-min, 5-min, and functional threshold (95% of one’s 20-minute power). Coggan built this chart using interpolation to estimate the range of values for eight categories (international pro, domestic pro, categories I-V, non-racer) based on the highest known values ever recorded (by pros) and those recorded by the average, untrained population. These timeframes (5-sec, 1-min, 5-min, and functional threshold (95% of one’s 20-minute power)) were chosen to yield power outputs that reflect neuromuscular power, anaerobic capacity, VO</w:t>
      </w:r>
      <w:r>
        <w:rPr>
          <w:color w:val="000000" w:themeColor="text1"/>
          <w:vertAlign w:val="subscript"/>
        </w:rPr>
        <w:t>2max</w:t>
      </w:r>
      <w:r>
        <w:rPr>
          <w:color w:val="000000" w:themeColor="text1"/>
        </w:rPr>
        <w:t>, and LT. Even without access to a laboratory, cyclists can ride their own bike equipped with a power meter to obtain this information. Compiling an individual’s data from these four timeframes has been dubbed ‘power profiling’ and can be used to predict what type of rider the cyclist is (</w:t>
      </w:r>
      <w:proofErr w:type="spellStart"/>
      <w:r>
        <w:rPr>
          <w:color w:val="000000" w:themeColor="text1"/>
        </w:rPr>
        <w:t>ie</w:t>
      </w:r>
      <w:proofErr w:type="spellEnd"/>
      <w:r>
        <w:rPr>
          <w:color w:val="000000" w:themeColor="text1"/>
        </w:rPr>
        <w:t xml:space="preserve">. sprinter, time-trialist, climber, all-arounder). </w:t>
      </w:r>
      <w:r w:rsidR="000B5E46">
        <w:rPr>
          <w:color w:val="000000" w:themeColor="text1"/>
        </w:rPr>
        <w:t>Race</w:t>
      </w:r>
      <w:r>
        <w:rPr>
          <w:color w:val="000000" w:themeColor="text1"/>
        </w:rPr>
        <w:t xml:space="preserve"> performance is the best indicator of how an individual compares to other road racing cyclists or their respected category, but these benchmarks (W/kg) can provide training parameters or goals for athletes. Coggan’s original power profile table was developed by anchoring the high and low ends of the continuum against professional riders and untrained cyclists, respectively, and then verifying it against amateur riders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 xml:space="preserve">.  However, there may be a need to compare their power profiles to those of other USAC road racers. </w:t>
      </w:r>
    </w:p>
    <w:p w14:paraId="05697958" w14:textId="28A434A6" w:rsidR="00BA6B3C" w:rsidRPr="00BA6B3C" w:rsidRDefault="00111487" w:rsidP="00321FDD">
      <w:pPr>
        <w:spacing w:line="480" w:lineRule="auto"/>
        <w:ind w:firstLine="720"/>
        <w:rPr>
          <w:color w:val="000000" w:themeColor="text1"/>
        </w:rPr>
      </w:pPr>
      <w:r>
        <w:rPr>
          <w:color w:val="000000" w:themeColor="text1"/>
        </w:rPr>
        <w:lastRenderedPageBreak/>
        <w:t xml:space="preserve">The purpose of this study is to further </w:t>
      </w:r>
      <w:r w:rsidR="000B5E46">
        <w:rPr>
          <w:color w:val="000000" w:themeColor="text1"/>
        </w:rPr>
        <w:t>analyze</w:t>
      </w:r>
      <w:r>
        <w:rPr>
          <w:color w:val="000000" w:themeColor="text1"/>
        </w:rPr>
        <w:t xml:space="preserve"> </w:t>
      </w:r>
      <w:r w:rsidR="00B22608">
        <w:rPr>
          <w:color w:val="000000" w:themeColor="text1"/>
        </w:rPr>
        <w:t xml:space="preserve">the </w:t>
      </w:r>
      <w:r>
        <w:rPr>
          <w:color w:val="000000" w:themeColor="text1"/>
        </w:rPr>
        <w:t xml:space="preserve">training habits and power profiles of current USAC </w:t>
      </w:r>
      <w:r w:rsidR="00B22608">
        <w:rPr>
          <w:color w:val="000000" w:themeColor="text1"/>
        </w:rPr>
        <w:t>road racer</w:t>
      </w:r>
      <w:r w:rsidR="006B6C59">
        <w:rPr>
          <w:color w:val="000000" w:themeColor="text1"/>
        </w:rPr>
        <w:t>s</w:t>
      </w:r>
      <w:r>
        <w:rPr>
          <w:color w:val="000000" w:themeColor="text1"/>
        </w:rPr>
        <w:t>. Today, online platforms such as Strava</w:t>
      </w:r>
      <w:r w:rsidRPr="00D311FE">
        <w:rPr>
          <w:color w:val="000000" w:themeColor="text1"/>
        </w:rPr>
        <w:sym w:font="Symbol" w:char="F0D2"/>
      </w:r>
      <w:r>
        <w:rPr>
          <w:color w:val="000000" w:themeColor="text1"/>
        </w:rPr>
        <w:t xml:space="preserve"> </w:t>
      </w:r>
      <w:r w:rsidR="006B6C59">
        <w:rPr>
          <w:color w:val="000000" w:themeColor="text1"/>
        </w:rPr>
        <w:t xml:space="preserve">can serve as a </w:t>
      </w:r>
      <w:r>
        <w:rPr>
          <w:color w:val="000000" w:themeColor="text1"/>
        </w:rPr>
        <w:t>publicly available data</w:t>
      </w:r>
      <w:r w:rsidR="006B6C59">
        <w:rPr>
          <w:color w:val="000000" w:themeColor="text1"/>
        </w:rPr>
        <w:t>base</w:t>
      </w:r>
      <w:r>
        <w:rPr>
          <w:color w:val="000000" w:themeColor="text1"/>
        </w:rPr>
        <w:t xml:space="preserve"> that allow</w:t>
      </w:r>
      <w:r w:rsidR="006B6C59">
        <w:rPr>
          <w:color w:val="000000" w:themeColor="text1"/>
        </w:rPr>
        <w:t>s</w:t>
      </w:r>
      <w:r>
        <w:rPr>
          <w:color w:val="000000" w:themeColor="text1"/>
        </w:rPr>
        <w:t xml:space="preserve"> a closer look at the training habits </w:t>
      </w:r>
      <w:r w:rsidR="006B6C59">
        <w:rPr>
          <w:color w:val="000000" w:themeColor="text1"/>
        </w:rPr>
        <w:t xml:space="preserve">and performance capabilities </w:t>
      </w:r>
      <w:r>
        <w:rPr>
          <w:color w:val="000000" w:themeColor="text1"/>
        </w:rPr>
        <w:t xml:space="preserve">of professionals and amateurs alike. This could provide insight into differences between genders and categories, and perhaps serve as a practical guide for what racers are currently </w:t>
      </w:r>
      <w:r w:rsidR="006B6C59">
        <w:rPr>
          <w:color w:val="000000" w:themeColor="text1"/>
        </w:rPr>
        <w:t xml:space="preserve">doing </w:t>
      </w:r>
      <w:r>
        <w:rPr>
          <w:color w:val="000000" w:themeColor="text1"/>
        </w:rPr>
        <w:t xml:space="preserve">in training and racing. </w:t>
      </w:r>
      <w:r w:rsidR="00BA6B3C">
        <w:rPr>
          <w:color w:val="000000" w:themeColor="text1"/>
        </w:rPr>
        <w:t xml:space="preserve"> </w:t>
      </w:r>
    </w:p>
    <w:p w14:paraId="291EA1DD" w14:textId="5FFB034C" w:rsidR="00E57D46" w:rsidRPr="00D311FE" w:rsidRDefault="00E57D46" w:rsidP="00321FDD">
      <w:pPr>
        <w:pStyle w:val="Heading1"/>
        <w:spacing w:line="480" w:lineRule="auto"/>
        <w:rPr>
          <w:rFonts w:ascii="Times New Roman" w:hAnsi="Times New Roman" w:cs="Times New Roman"/>
          <w:b/>
          <w:bCs/>
          <w:color w:val="000000" w:themeColor="text1"/>
          <w:sz w:val="24"/>
          <w:szCs w:val="24"/>
        </w:rPr>
      </w:pPr>
      <w:bookmarkStart w:id="23" w:name="_Toc72090645"/>
      <w:r w:rsidRPr="00D311FE">
        <w:rPr>
          <w:rFonts w:ascii="Times New Roman" w:hAnsi="Times New Roman" w:cs="Times New Roman"/>
          <w:b/>
          <w:bCs/>
          <w:color w:val="000000" w:themeColor="text1"/>
          <w:sz w:val="24"/>
          <w:szCs w:val="24"/>
        </w:rPr>
        <w:t>Methodology</w:t>
      </w:r>
      <w:r>
        <w:rPr>
          <w:rFonts w:ascii="Times New Roman" w:hAnsi="Times New Roman" w:cs="Times New Roman"/>
          <w:b/>
          <w:bCs/>
          <w:color w:val="000000" w:themeColor="text1"/>
          <w:sz w:val="24"/>
          <w:szCs w:val="24"/>
        </w:rPr>
        <w:t>: Part 1</w:t>
      </w:r>
      <w:r w:rsidR="00706E40">
        <w:rPr>
          <w:rFonts w:ascii="Times New Roman" w:hAnsi="Times New Roman" w:cs="Times New Roman"/>
          <w:b/>
          <w:bCs/>
          <w:color w:val="000000" w:themeColor="text1"/>
          <w:sz w:val="24"/>
          <w:szCs w:val="24"/>
        </w:rPr>
        <w:t>- Training/</w:t>
      </w:r>
      <w:r w:rsidR="003A1341">
        <w:rPr>
          <w:rFonts w:ascii="Times New Roman" w:hAnsi="Times New Roman" w:cs="Times New Roman"/>
          <w:b/>
          <w:bCs/>
          <w:color w:val="000000" w:themeColor="text1"/>
          <w:sz w:val="24"/>
          <w:szCs w:val="24"/>
        </w:rPr>
        <w:t>r</w:t>
      </w:r>
      <w:r w:rsidR="00706E40">
        <w:rPr>
          <w:rFonts w:ascii="Times New Roman" w:hAnsi="Times New Roman" w:cs="Times New Roman"/>
          <w:b/>
          <w:bCs/>
          <w:color w:val="000000" w:themeColor="text1"/>
          <w:sz w:val="24"/>
          <w:szCs w:val="24"/>
        </w:rPr>
        <w:t xml:space="preserve">acing </w:t>
      </w:r>
      <w:r w:rsidR="003A1341">
        <w:rPr>
          <w:rFonts w:ascii="Times New Roman" w:hAnsi="Times New Roman" w:cs="Times New Roman"/>
          <w:b/>
          <w:bCs/>
          <w:color w:val="000000" w:themeColor="text1"/>
          <w:sz w:val="24"/>
          <w:szCs w:val="24"/>
        </w:rPr>
        <w:t>c</w:t>
      </w:r>
      <w:r w:rsidR="00706E40">
        <w:rPr>
          <w:rFonts w:ascii="Times New Roman" w:hAnsi="Times New Roman" w:cs="Times New Roman"/>
          <w:b/>
          <w:bCs/>
          <w:color w:val="000000" w:themeColor="text1"/>
          <w:sz w:val="24"/>
          <w:szCs w:val="24"/>
        </w:rPr>
        <w:t>haracteristics of USAC</w:t>
      </w:r>
      <w:r w:rsidR="003A1341">
        <w:rPr>
          <w:rFonts w:ascii="Times New Roman" w:hAnsi="Times New Roman" w:cs="Times New Roman"/>
          <w:b/>
          <w:bCs/>
          <w:color w:val="000000" w:themeColor="text1"/>
          <w:sz w:val="24"/>
          <w:szCs w:val="24"/>
        </w:rPr>
        <w:t xml:space="preserve"> r</w:t>
      </w:r>
      <w:r w:rsidR="00706E40">
        <w:rPr>
          <w:rFonts w:ascii="Times New Roman" w:hAnsi="Times New Roman" w:cs="Times New Roman"/>
          <w:b/>
          <w:bCs/>
          <w:color w:val="000000" w:themeColor="text1"/>
          <w:sz w:val="24"/>
          <w:szCs w:val="24"/>
        </w:rPr>
        <w:t xml:space="preserve">oad </w:t>
      </w:r>
      <w:r w:rsidR="003A1341">
        <w:rPr>
          <w:rFonts w:ascii="Times New Roman" w:hAnsi="Times New Roman" w:cs="Times New Roman"/>
          <w:b/>
          <w:bCs/>
          <w:color w:val="000000" w:themeColor="text1"/>
          <w:sz w:val="24"/>
          <w:szCs w:val="24"/>
        </w:rPr>
        <w:t>r</w:t>
      </w:r>
      <w:r w:rsidR="00706E40">
        <w:rPr>
          <w:rFonts w:ascii="Times New Roman" w:hAnsi="Times New Roman" w:cs="Times New Roman"/>
          <w:b/>
          <w:bCs/>
          <w:color w:val="000000" w:themeColor="text1"/>
          <w:sz w:val="24"/>
          <w:szCs w:val="24"/>
        </w:rPr>
        <w:t>acers</w:t>
      </w:r>
      <w:bookmarkEnd w:id="23"/>
    </w:p>
    <w:p w14:paraId="17345E0D" w14:textId="77777777" w:rsidR="00E57D46" w:rsidRPr="00D311FE" w:rsidRDefault="00E57D46" w:rsidP="00321FDD">
      <w:pPr>
        <w:pStyle w:val="Heading1"/>
        <w:numPr>
          <w:ilvl w:val="0"/>
          <w:numId w:val="17"/>
        </w:numPr>
        <w:spacing w:line="480" w:lineRule="auto"/>
        <w:rPr>
          <w:rFonts w:ascii="Times New Roman" w:hAnsi="Times New Roman" w:cs="Times New Roman"/>
          <w:color w:val="000000" w:themeColor="text1"/>
          <w:sz w:val="24"/>
          <w:szCs w:val="24"/>
        </w:rPr>
      </w:pPr>
      <w:bookmarkStart w:id="24" w:name="_Toc72090646"/>
      <w:r w:rsidRPr="00D311FE">
        <w:rPr>
          <w:rFonts w:ascii="Times New Roman" w:hAnsi="Times New Roman" w:cs="Times New Roman"/>
          <w:color w:val="000000" w:themeColor="text1"/>
          <w:sz w:val="24"/>
          <w:szCs w:val="24"/>
        </w:rPr>
        <w:t>Participants</w:t>
      </w:r>
      <w:bookmarkEnd w:id="24"/>
      <w:r w:rsidRPr="00D311FE">
        <w:rPr>
          <w:rFonts w:ascii="Times New Roman" w:hAnsi="Times New Roman" w:cs="Times New Roman"/>
          <w:color w:val="000000" w:themeColor="text1"/>
          <w:sz w:val="24"/>
          <w:szCs w:val="24"/>
        </w:rPr>
        <w:t xml:space="preserve"> </w:t>
      </w:r>
    </w:p>
    <w:p w14:paraId="4F08C621" w14:textId="6CD152D9" w:rsidR="00E57D46" w:rsidRDefault="00E57D46" w:rsidP="00321FDD">
      <w:pPr>
        <w:spacing w:line="480" w:lineRule="auto"/>
        <w:ind w:firstLine="720"/>
        <w:rPr>
          <w:color w:val="000000" w:themeColor="text1"/>
        </w:rPr>
      </w:pPr>
      <w:r w:rsidRPr="00D311FE">
        <w:rPr>
          <w:color w:val="000000" w:themeColor="text1"/>
        </w:rPr>
        <w:t>The first part of the study was conducted anonymously. The inclusion criteria included</w:t>
      </w:r>
      <w:r w:rsidR="006447D5">
        <w:rPr>
          <w:color w:val="000000" w:themeColor="text1"/>
        </w:rPr>
        <w:t xml:space="preserve"> </w:t>
      </w:r>
      <w:r w:rsidRPr="00D311FE">
        <w:rPr>
          <w:color w:val="000000" w:themeColor="text1"/>
        </w:rPr>
        <w:t>having an active USA</w:t>
      </w:r>
      <w:r>
        <w:rPr>
          <w:color w:val="000000" w:themeColor="text1"/>
        </w:rPr>
        <w:t xml:space="preserve"> Cycling (USAC)</w:t>
      </w:r>
      <w:r w:rsidRPr="00D311FE">
        <w:rPr>
          <w:color w:val="000000" w:themeColor="text1"/>
        </w:rPr>
        <w:t xml:space="preserve"> race license, </w:t>
      </w:r>
      <w:r w:rsidR="0052263A" w:rsidRPr="00D311FE">
        <w:rPr>
          <w:color w:val="000000" w:themeColor="text1"/>
        </w:rPr>
        <w:t>rac</w:t>
      </w:r>
      <w:r w:rsidR="0052263A">
        <w:rPr>
          <w:color w:val="000000" w:themeColor="text1"/>
        </w:rPr>
        <w:t>ing</w:t>
      </w:r>
      <w:r w:rsidR="0052263A" w:rsidRPr="00D311FE">
        <w:rPr>
          <w:color w:val="000000" w:themeColor="text1"/>
        </w:rPr>
        <w:t xml:space="preserve"> </w:t>
      </w:r>
      <w:r w:rsidRPr="00D311FE">
        <w:rPr>
          <w:color w:val="000000" w:themeColor="text1"/>
        </w:rPr>
        <w:t xml:space="preserve">in </w:t>
      </w:r>
      <w:r w:rsidR="0052263A">
        <w:rPr>
          <w:color w:val="000000" w:themeColor="text1"/>
        </w:rPr>
        <w:t xml:space="preserve">the US in </w:t>
      </w:r>
      <w:r w:rsidRPr="00D311FE">
        <w:rPr>
          <w:color w:val="000000" w:themeColor="text1"/>
        </w:rPr>
        <w:t>2019, having a public Strava</w:t>
      </w:r>
      <w:r w:rsidRPr="00D311FE">
        <w:rPr>
          <w:color w:val="000000" w:themeColor="text1"/>
        </w:rPr>
        <w:sym w:font="Symbol" w:char="F0D2"/>
      </w:r>
      <w:r w:rsidRPr="00D311FE">
        <w:rPr>
          <w:color w:val="000000" w:themeColor="text1"/>
        </w:rPr>
        <w:t xml:space="preserve"> profile, </w:t>
      </w:r>
      <w:r>
        <w:rPr>
          <w:color w:val="000000" w:themeColor="text1"/>
        </w:rPr>
        <w:t xml:space="preserve">and </w:t>
      </w:r>
      <w:r w:rsidR="0052263A">
        <w:rPr>
          <w:color w:val="000000" w:themeColor="text1"/>
        </w:rPr>
        <w:t>performing</w:t>
      </w:r>
      <w:r w:rsidR="0052263A" w:rsidRPr="00D311FE">
        <w:rPr>
          <w:color w:val="000000" w:themeColor="text1"/>
        </w:rPr>
        <w:t xml:space="preserve"> </w:t>
      </w:r>
      <w:r w:rsidR="00432A9F">
        <w:rPr>
          <w:color w:val="000000" w:themeColor="text1"/>
        </w:rPr>
        <w:t>regular</w:t>
      </w:r>
      <w:r w:rsidRPr="00D311FE">
        <w:rPr>
          <w:color w:val="000000" w:themeColor="text1"/>
        </w:rPr>
        <w:t xml:space="preserve"> </w:t>
      </w:r>
      <w:r w:rsidR="0052263A">
        <w:rPr>
          <w:color w:val="000000" w:themeColor="text1"/>
        </w:rPr>
        <w:t xml:space="preserve">uploads </w:t>
      </w:r>
      <w:r>
        <w:rPr>
          <w:color w:val="000000" w:themeColor="text1"/>
        </w:rPr>
        <w:t>from</w:t>
      </w:r>
      <w:r w:rsidRPr="00D311FE">
        <w:rPr>
          <w:color w:val="000000" w:themeColor="text1"/>
        </w:rPr>
        <w:t xml:space="preserve"> January </w:t>
      </w:r>
      <w:r w:rsidR="0052263A">
        <w:rPr>
          <w:color w:val="000000" w:themeColor="text1"/>
        </w:rPr>
        <w:t xml:space="preserve">1, </w:t>
      </w:r>
      <w:r w:rsidRPr="00D311FE">
        <w:rPr>
          <w:color w:val="000000" w:themeColor="text1"/>
        </w:rPr>
        <w:t>201</w:t>
      </w:r>
      <w:r w:rsidR="00E77777">
        <w:rPr>
          <w:color w:val="000000" w:themeColor="text1"/>
        </w:rPr>
        <w:t>9</w:t>
      </w:r>
      <w:r>
        <w:rPr>
          <w:color w:val="000000" w:themeColor="text1"/>
        </w:rPr>
        <w:t xml:space="preserve"> – December </w:t>
      </w:r>
      <w:r w:rsidR="0052263A">
        <w:rPr>
          <w:color w:val="000000" w:themeColor="text1"/>
        </w:rPr>
        <w:t xml:space="preserve">31, </w:t>
      </w:r>
      <w:r>
        <w:rPr>
          <w:color w:val="000000" w:themeColor="text1"/>
        </w:rPr>
        <w:t>2019</w:t>
      </w:r>
      <w:r w:rsidRPr="00D311FE">
        <w:rPr>
          <w:color w:val="000000" w:themeColor="text1"/>
        </w:rPr>
        <w:t xml:space="preserve">. </w:t>
      </w:r>
      <w:r>
        <w:rPr>
          <w:color w:val="000000" w:themeColor="text1"/>
        </w:rPr>
        <w:t xml:space="preserve">Results from USAC races across all regions were selected, </w:t>
      </w:r>
      <w:r w:rsidR="009D7C0D">
        <w:rPr>
          <w:color w:val="000000" w:themeColor="text1"/>
        </w:rPr>
        <w:t xml:space="preserve">and </w:t>
      </w:r>
      <w:r>
        <w:rPr>
          <w:color w:val="000000" w:themeColor="text1"/>
        </w:rPr>
        <w:t xml:space="preserve">then </w:t>
      </w:r>
      <w:r w:rsidR="001838E2">
        <w:rPr>
          <w:color w:val="000000" w:themeColor="text1"/>
        </w:rPr>
        <w:t>cyclists who participated in</w:t>
      </w:r>
      <w:r>
        <w:rPr>
          <w:color w:val="000000" w:themeColor="text1"/>
        </w:rPr>
        <w:t xml:space="preserve"> these race</w:t>
      </w:r>
      <w:r w:rsidR="001838E2">
        <w:rPr>
          <w:color w:val="000000" w:themeColor="text1"/>
        </w:rPr>
        <w:t>s</w:t>
      </w:r>
      <w:r>
        <w:rPr>
          <w:color w:val="000000" w:themeColor="text1"/>
        </w:rPr>
        <w:t xml:space="preserve"> were searched </w:t>
      </w:r>
      <w:r w:rsidR="001838E2">
        <w:rPr>
          <w:color w:val="000000" w:themeColor="text1"/>
        </w:rPr>
        <w:t xml:space="preserve">for </w:t>
      </w:r>
      <w:r>
        <w:rPr>
          <w:color w:val="000000" w:themeColor="text1"/>
        </w:rPr>
        <w:t>on Strava</w:t>
      </w:r>
      <w:r w:rsidRPr="00D311FE">
        <w:rPr>
          <w:color w:val="000000" w:themeColor="text1"/>
        </w:rPr>
        <w:sym w:font="Symbol" w:char="F0D2"/>
      </w:r>
      <w:r>
        <w:rPr>
          <w:color w:val="000000" w:themeColor="text1"/>
        </w:rPr>
        <w:t xml:space="preserve">. If </w:t>
      </w:r>
      <w:r w:rsidR="001838E2">
        <w:rPr>
          <w:color w:val="000000" w:themeColor="text1"/>
        </w:rPr>
        <w:t>a cyclist</w:t>
      </w:r>
      <w:r>
        <w:rPr>
          <w:color w:val="000000" w:themeColor="text1"/>
        </w:rPr>
        <w:t xml:space="preserve"> did not have a public Strava</w:t>
      </w:r>
      <w:r w:rsidRPr="00D311FE">
        <w:rPr>
          <w:color w:val="000000" w:themeColor="text1"/>
        </w:rPr>
        <w:sym w:font="Symbol" w:char="F0D2"/>
      </w:r>
      <w:r>
        <w:rPr>
          <w:color w:val="000000" w:themeColor="text1"/>
        </w:rPr>
        <w:t xml:space="preserve"> profile with weekly data from January 201</w:t>
      </w:r>
      <w:r w:rsidR="00E77777">
        <w:rPr>
          <w:color w:val="000000" w:themeColor="text1"/>
        </w:rPr>
        <w:t>9</w:t>
      </w:r>
      <w:r>
        <w:rPr>
          <w:color w:val="000000" w:themeColor="text1"/>
        </w:rPr>
        <w:t xml:space="preserve"> – December 2019, </w:t>
      </w:r>
      <w:r w:rsidR="009D7C0D">
        <w:rPr>
          <w:color w:val="000000" w:themeColor="text1"/>
        </w:rPr>
        <w:t>they were excluded from the study</w:t>
      </w:r>
      <w:r>
        <w:rPr>
          <w:color w:val="000000" w:themeColor="text1"/>
        </w:rPr>
        <w:t xml:space="preserve">. In total, publicly available data on 543 subjects were examined. For </w:t>
      </w:r>
      <w:r w:rsidR="009D7C0D">
        <w:rPr>
          <w:color w:val="000000" w:themeColor="text1"/>
        </w:rPr>
        <w:t xml:space="preserve">each of the </w:t>
      </w:r>
      <w:r>
        <w:rPr>
          <w:color w:val="000000" w:themeColor="text1"/>
        </w:rPr>
        <w:t xml:space="preserve">USAC Categories 2, 3, 4, and 5, </w:t>
      </w:r>
      <w:r w:rsidR="009D7C0D">
        <w:rPr>
          <w:color w:val="000000" w:themeColor="text1"/>
        </w:rPr>
        <w:t xml:space="preserve">we studied </w:t>
      </w:r>
      <w:r>
        <w:rPr>
          <w:color w:val="000000" w:themeColor="text1"/>
        </w:rPr>
        <w:t xml:space="preserve">50 men and 50 women.  For Category I men, 50 racers were studied. However, due to the limited number of category I women and professional racers meeting the inclusion criteria, only 44 category I women, 29 professional men, and 20 professional women were studied. </w:t>
      </w:r>
      <w:r w:rsidR="00D82217" w:rsidRPr="008600B3">
        <w:rPr>
          <w:color w:val="000000" w:themeColor="text1"/>
        </w:rPr>
        <w:t xml:space="preserve">The </w:t>
      </w:r>
      <w:r w:rsidR="00D82217">
        <w:rPr>
          <w:color w:val="000000" w:themeColor="text1"/>
        </w:rPr>
        <w:t xml:space="preserve">study </w:t>
      </w:r>
      <w:r w:rsidR="00D82217" w:rsidRPr="008600B3">
        <w:rPr>
          <w:color w:val="000000" w:themeColor="text1"/>
        </w:rPr>
        <w:t>methods and procedures were approved by The University of</w:t>
      </w:r>
      <w:r w:rsidR="00D82217">
        <w:rPr>
          <w:color w:val="000000" w:themeColor="text1"/>
        </w:rPr>
        <w:t xml:space="preserve"> </w:t>
      </w:r>
      <w:r w:rsidR="00D82217" w:rsidRPr="008600B3">
        <w:rPr>
          <w:color w:val="000000" w:themeColor="text1"/>
        </w:rPr>
        <w:t>Tennessee, Knoxville Institutional Review Board</w:t>
      </w:r>
      <w:r w:rsidR="00D82217">
        <w:rPr>
          <w:color w:val="000000" w:themeColor="text1"/>
        </w:rPr>
        <w:t>.</w:t>
      </w:r>
    </w:p>
    <w:p w14:paraId="1EA5BCAD" w14:textId="77777777" w:rsidR="00E57D46" w:rsidRPr="00D311FE" w:rsidRDefault="00E57D46" w:rsidP="00E57D46">
      <w:pPr>
        <w:pStyle w:val="Heading1"/>
        <w:numPr>
          <w:ilvl w:val="0"/>
          <w:numId w:val="17"/>
        </w:numPr>
        <w:spacing w:line="480" w:lineRule="auto"/>
        <w:rPr>
          <w:rFonts w:ascii="Times New Roman" w:hAnsi="Times New Roman" w:cs="Times New Roman"/>
          <w:color w:val="000000" w:themeColor="text1"/>
          <w:sz w:val="24"/>
          <w:szCs w:val="24"/>
        </w:rPr>
      </w:pPr>
      <w:bookmarkStart w:id="25" w:name="_Toc72090647"/>
      <w:r w:rsidRPr="00D311FE">
        <w:rPr>
          <w:rFonts w:ascii="Times New Roman" w:hAnsi="Times New Roman" w:cs="Times New Roman"/>
          <w:color w:val="000000" w:themeColor="text1"/>
          <w:sz w:val="24"/>
          <w:szCs w:val="24"/>
        </w:rPr>
        <w:lastRenderedPageBreak/>
        <w:t>Procedures</w:t>
      </w:r>
      <w:bookmarkEnd w:id="25"/>
    </w:p>
    <w:p w14:paraId="574406C6" w14:textId="285D25D9" w:rsidR="00E57D46" w:rsidRDefault="00E57D46" w:rsidP="00E72F00">
      <w:pPr>
        <w:autoSpaceDE w:val="0"/>
        <w:autoSpaceDN w:val="0"/>
        <w:adjustRightInd w:val="0"/>
        <w:spacing w:line="480" w:lineRule="auto"/>
        <w:ind w:firstLine="720"/>
        <w:rPr>
          <w:color w:val="000000" w:themeColor="text1"/>
        </w:rPr>
      </w:pPr>
      <w:r w:rsidRPr="00D311FE">
        <w:rPr>
          <w:color w:val="000000" w:themeColor="text1"/>
        </w:rPr>
        <w:t xml:space="preserve">For the first part of the study, subjects were chosen using a stratified sampling technique. </w:t>
      </w:r>
      <w:r>
        <w:rPr>
          <w:color w:val="000000" w:themeColor="text1"/>
        </w:rPr>
        <w:t>For each region of the country (Northeast, Southeast, Midwest, Southwest, and West) an equal number of USAC races were selected to represent the study. Three placings in each race were selected to be searched using a random number generator, to help ensure an accurate representation of categories (both high and low placings with and amongst categories</w:t>
      </w:r>
      <w:r w:rsidR="00432A9F">
        <w:rPr>
          <w:color w:val="000000" w:themeColor="text1"/>
        </w:rPr>
        <w:t xml:space="preserve"> (</w:t>
      </w:r>
      <w:proofErr w:type="gramStart"/>
      <w:r w:rsidR="00432A9F">
        <w:rPr>
          <w:color w:val="000000" w:themeColor="text1"/>
        </w:rPr>
        <w:t>e.g.</w:t>
      </w:r>
      <w:proofErr w:type="gramEnd"/>
      <w:r w:rsidR="00432A9F">
        <w:rPr>
          <w:color w:val="000000" w:themeColor="text1"/>
        </w:rPr>
        <w:t xml:space="preserve"> </w:t>
      </w:r>
      <w:r>
        <w:rPr>
          <w:color w:val="000000" w:themeColor="text1"/>
        </w:rPr>
        <w:t>3</w:t>
      </w:r>
      <w:r w:rsidRPr="00D93476">
        <w:rPr>
          <w:color w:val="000000" w:themeColor="text1"/>
          <w:vertAlign w:val="superscript"/>
        </w:rPr>
        <w:t>rd</w:t>
      </w:r>
      <w:r>
        <w:rPr>
          <w:color w:val="000000" w:themeColor="text1"/>
        </w:rPr>
        <w:t>, 11</w:t>
      </w:r>
      <w:r w:rsidRPr="00D93476">
        <w:rPr>
          <w:color w:val="000000" w:themeColor="text1"/>
          <w:vertAlign w:val="superscript"/>
        </w:rPr>
        <w:t>th</w:t>
      </w:r>
      <w:r>
        <w:rPr>
          <w:color w:val="000000" w:themeColor="text1"/>
        </w:rPr>
        <w:t>, and 27</w:t>
      </w:r>
      <w:r w:rsidRPr="00D93476">
        <w:rPr>
          <w:color w:val="000000" w:themeColor="text1"/>
          <w:vertAlign w:val="superscript"/>
        </w:rPr>
        <w:t>th</w:t>
      </w:r>
      <w:r>
        <w:rPr>
          <w:color w:val="000000" w:themeColor="text1"/>
        </w:rPr>
        <w:t xml:space="preserve"> place in each category of each event</w:t>
      </w:r>
      <w:r w:rsidR="001838E2">
        <w:rPr>
          <w:color w:val="000000" w:themeColor="text1"/>
        </w:rPr>
        <w:t>).</w:t>
      </w:r>
      <w:r>
        <w:rPr>
          <w:color w:val="000000" w:themeColor="text1"/>
        </w:rPr>
        <w:t xml:space="preserve"> </w:t>
      </w:r>
      <w:r w:rsidR="001838E2">
        <w:rPr>
          <w:color w:val="000000" w:themeColor="text1"/>
        </w:rPr>
        <w:t>I</w:t>
      </w:r>
      <w:r>
        <w:rPr>
          <w:color w:val="000000" w:themeColor="text1"/>
        </w:rPr>
        <w:t>f there was no 27</w:t>
      </w:r>
      <w:r w:rsidRPr="00D93476">
        <w:rPr>
          <w:color w:val="000000" w:themeColor="text1"/>
          <w:vertAlign w:val="superscript"/>
        </w:rPr>
        <w:t>th</w:t>
      </w:r>
      <w:r>
        <w:rPr>
          <w:color w:val="000000" w:themeColor="text1"/>
        </w:rPr>
        <w:t xml:space="preserve"> place due to a </w:t>
      </w:r>
      <w:r w:rsidR="001838E2">
        <w:rPr>
          <w:color w:val="000000" w:themeColor="text1"/>
        </w:rPr>
        <w:t>low number of race</w:t>
      </w:r>
      <w:r>
        <w:rPr>
          <w:color w:val="000000" w:themeColor="text1"/>
        </w:rPr>
        <w:t xml:space="preserve"> participants, </w:t>
      </w:r>
      <w:r w:rsidR="001838E2">
        <w:rPr>
          <w:color w:val="000000" w:themeColor="text1"/>
        </w:rPr>
        <w:t xml:space="preserve">or if the rider did not meet the criteria for inclusion in the study, then </w:t>
      </w:r>
      <w:r>
        <w:rPr>
          <w:color w:val="000000" w:themeColor="text1"/>
        </w:rPr>
        <w:t xml:space="preserve">another number was randomly generated </w:t>
      </w:r>
      <w:r w:rsidR="001838E2">
        <w:rPr>
          <w:color w:val="000000" w:themeColor="text1"/>
        </w:rPr>
        <w:t>until three</w:t>
      </w:r>
      <w:r>
        <w:rPr>
          <w:color w:val="000000" w:themeColor="text1"/>
        </w:rPr>
        <w:t xml:space="preserve"> </w:t>
      </w:r>
      <w:r w:rsidR="001838E2">
        <w:rPr>
          <w:color w:val="000000" w:themeColor="text1"/>
        </w:rPr>
        <w:t xml:space="preserve">riders </w:t>
      </w:r>
      <w:r>
        <w:rPr>
          <w:color w:val="000000" w:themeColor="text1"/>
        </w:rPr>
        <w:t>per category per event</w:t>
      </w:r>
      <w:r w:rsidR="001838E2">
        <w:rPr>
          <w:color w:val="000000" w:themeColor="text1"/>
        </w:rPr>
        <w:t xml:space="preserve"> were obtained</w:t>
      </w:r>
      <w:r>
        <w:rPr>
          <w:color w:val="000000" w:themeColor="text1"/>
        </w:rPr>
        <w:t>. The corresponding r</w:t>
      </w:r>
      <w:r w:rsidRPr="00D311FE">
        <w:rPr>
          <w:color w:val="000000" w:themeColor="text1"/>
        </w:rPr>
        <w:t>ider</w:t>
      </w:r>
      <w:r>
        <w:rPr>
          <w:color w:val="000000" w:themeColor="text1"/>
        </w:rPr>
        <w:t>’</w:t>
      </w:r>
      <w:r w:rsidRPr="00D311FE">
        <w:rPr>
          <w:color w:val="000000" w:themeColor="text1"/>
        </w:rPr>
        <w:t xml:space="preserve">s publicly available data </w:t>
      </w:r>
      <w:r>
        <w:rPr>
          <w:color w:val="000000" w:themeColor="text1"/>
        </w:rPr>
        <w:t xml:space="preserve">were obtained </w:t>
      </w:r>
      <w:r w:rsidRPr="00D311FE">
        <w:rPr>
          <w:color w:val="000000" w:themeColor="text1"/>
        </w:rPr>
        <w:t xml:space="preserve">on </w:t>
      </w:r>
      <w:r>
        <w:rPr>
          <w:color w:val="000000" w:themeColor="text1"/>
        </w:rPr>
        <w:t>www.</w:t>
      </w:r>
      <w:r w:rsidRPr="00D311FE">
        <w:rPr>
          <w:color w:val="000000" w:themeColor="text1"/>
        </w:rPr>
        <w:t xml:space="preserve">Strava.com, which is a social media app for endurance sports that </w:t>
      </w:r>
      <w:r w:rsidR="001838E2">
        <w:rPr>
          <w:color w:val="000000" w:themeColor="text1"/>
        </w:rPr>
        <w:t>can record</w:t>
      </w:r>
      <w:r w:rsidRPr="00D311FE">
        <w:rPr>
          <w:color w:val="000000" w:themeColor="text1"/>
        </w:rPr>
        <w:t xml:space="preserve"> cycling activities when paired with global positioning systems (GPS). </w:t>
      </w:r>
      <w:r w:rsidR="001838E2">
        <w:rPr>
          <w:color w:val="000000" w:themeColor="text1"/>
        </w:rPr>
        <w:t>In order</w:t>
      </w:r>
      <w:r w:rsidRPr="00D311FE">
        <w:rPr>
          <w:color w:val="000000" w:themeColor="text1"/>
        </w:rPr>
        <w:t xml:space="preserve"> for a subject to qualify for this study they</w:t>
      </w:r>
      <w:r w:rsidR="001838E2">
        <w:rPr>
          <w:color w:val="000000" w:themeColor="text1"/>
        </w:rPr>
        <w:t xml:space="preserve"> had to have </w:t>
      </w:r>
      <w:r w:rsidRPr="00D311FE">
        <w:rPr>
          <w:color w:val="000000" w:themeColor="text1"/>
        </w:rPr>
        <w:t>an active USA</w:t>
      </w:r>
      <w:r>
        <w:rPr>
          <w:color w:val="000000" w:themeColor="text1"/>
        </w:rPr>
        <w:t xml:space="preserve">C license </w:t>
      </w:r>
      <w:r w:rsidRPr="00D311FE">
        <w:rPr>
          <w:color w:val="000000" w:themeColor="text1"/>
        </w:rPr>
        <w:t>and an active Strava</w:t>
      </w:r>
      <w:r w:rsidRPr="00821006">
        <w:rPr>
          <w:color w:val="000000" w:themeColor="text1"/>
          <w:szCs w:val="22"/>
        </w:rPr>
        <w:t>®</w:t>
      </w:r>
      <w:r w:rsidRPr="00D311FE">
        <w:rPr>
          <w:color w:val="000000" w:themeColor="text1"/>
        </w:rPr>
        <w:t xml:space="preserve"> account. If an individual ha</w:t>
      </w:r>
      <w:r>
        <w:rPr>
          <w:color w:val="000000" w:themeColor="text1"/>
        </w:rPr>
        <w:t>d</w:t>
      </w:r>
      <w:r w:rsidRPr="00D311FE">
        <w:rPr>
          <w:color w:val="000000" w:themeColor="text1"/>
        </w:rPr>
        <w:t xml:space="preserve"> an active USA Cycling race license but d</w:t>
      </w:r>
      <w:r>
        <w:rPr>
          <w:color w:val="000000" w:themeColor="text1"/>
        </w:rPr>
        <w:t xml:space="preserve">id </w:t>
      </w:r>
      <w:r w:rsidRPr="00D311FE">
        <w:rPr>
          <w:color w:val="000000" w:themeColor="text1"/>
        </w:rPr>
        <w:t>not have a Strava</w:t>
      </w:r>
      <w:r w:rsidRPr="00821006">
        <w:rPr>
          <w:color w:val="000000" w:themeColor="text1"/>
          <w:szCs w:val="22"/>
        </w:rPr>
        <w:t>®</w:t>
      </w:r>
      <w:r w:rsidRPr="00D311FE">
        <w:rPr>
          <w:color w:val="000000" w:themeColor="text1"/>
        </w:rPr>
        <w:t xml:space="preserve"> account, data </w:t>
      </w:r>
      <w:r>
        <w:rPr>
          <w:color w:val="000000" w:themeColor="text1"/>
        </w:rPr>
        <w:t xml:space="preserve">could not be </w:t>
      </w:r>
      <w:r w:rsidRPr="00D311FE">
        <w:rPr>
          <w:color w:val="000000" w:themeColor="text1"/>
        </w:rPr>
        <w:t>collected for that individual and the individual w</w:t>
      </w:r>
      <w:r>
        <w:rPr>
          <w:color w:val="000000" w:themeColor="text1"/>
        </w:rPr>
        <w:t>as</w:t>
      </w:r>
      <w:r w:rsidRPr="00D311FE">
        <w:rPr>
          <w:color w:val="000000" w:themeColor="text1"/>
        </w:rPr>
        <w:t xml:space="preserve"> </w:t>
      </w:r>
      <w:r w:rsidR="006E5125">
        <w:rPr>
          <w:color w:val="000000" w:themeColor="text1"/>
        </w:rPr>
        <w:t>excluded from</w:t>
      </w:r>
      <w:r w:rsidRPr="00D311FE">
        <w:rPr>
          <w:color w:val="000000" w:themeColor="text1"/>
        </w:rPr>
        <w:t xml:space="preserve"> the study. If the individual met the inclusion criteria of having a public Strava</w:t>
      </w:r>
      <w:r w:rsidRPr="00821006">
        <w:rPr>
          <w:color w:val="000000" w:themeColor="text1"/>
          <w:szCs w:val="22"/>
        </w:rPr>
        <w:t>®</w:t>
      </w:r>
      <w:r w:rsidRPr="00D311FE">
        <w:rPr>
          <w:color w:val="000000" w:themeColor="text1"/>
        </w:rPr>
        <w:t xml:space="preserve"> profile to which they upload</w:t>
      </w:r>
      <w:r>
        <w:rPr>
          <w:color w:val="000000" w:themeColor="text1"/>
        </w:rPr>
        <w:t>ed</w:t>
      </w:r>
      <w:r w:rsidRPr="00D311FE">
        <w:rPr>
          <w:color w:val="000000" w:themeColor="text1"/>
        </w:rPr>
        <w:t xml:space="preserve"> weekly </w:t>
      </w:r>
      <w:r>
        <w:rPr>
          <w:color w:val="000000" w:themeColor="text1"/>
        </w:rPr>
        <w:t xml:space="preserve">for the two-year period of </w:t>
      </w:r>
      <w:r w:rsidRPr="00D311FE">
        <w:rPr>
          <w:color w:val="000000" w:themeColor="text1"/>
        </w:rPr>
        <w:t xml:space="preserve">January </w:t>
      </w:r>
      <w:r>
        <w:rPr>
          <w:color w:val="000000" w:themeColor="text1"/>
        </w:rPr>
        <w:t xml:space="preserve">1, </w:t>
      </w:r>
      <w:r w:rsidRPr="00D311FE">
        <w:rPr>
          <w:color w:val="000000" w:themeColor="text1"/>
        </w:rPr>
        <w:t>201</w:t>
      </w:r>
      <w:r>
        <w:rPr>
          <w:color w:val="000000" w:themeColor="text1"/>
        </w:rPr>
        <w:t>9 to December 31, 2019</w:t>
      </w:r>
      <w:r w:rsidRPr="00D311FE">
        <w:rPr>
          <w:color w:val="000000" w:themeColor="text1"/>
        </w:rPr>
        <w:t xml:space="preserve">, then </w:t>
      </w:r>
      <w:r>
        <w:rPr>
          <w:color w:val="000000" w:themeColor="text1"/>
        </w:rPr>
        <w:t>data were recorded</w:t>
      </w:r>
      <w:r w:rsidRPr="00D311FE">
        <w:rPr>
          <w:color w:val="000000" w:themeColor="text1"/>
        </w:rPr>
        <w:t xml:space="preserve"> based upon their </w:t>
      </w:r>
      <w:r>
        <w:rPr>
          <w:color w:val="000000" w:themeColor="text1"/>
        </w:rPr>
        <w:t>respective</w:t>
      </w:r>
      <w:r w:rsidRPr="00D311FE">
        <w:rPr>
          <w:color w:val="000000" w:themeColor="text1"/>
        </w:rPr>
        <w:t xml:space="preserve"> cycling category in US</w:t>
      </w:r>
      <w:r>
        <w:rPr>
          <w:color w:val="000000" w:themeColor="text1"/>
        </w:rPr>
        <w:t>AC</w:t>
      </w:r>
      <w:r w:rsidRPr="00D311FE">
        <w:rPr>
          <w:color w:val="000000" w:themeColor="text1"/>
        </w:rPr>
        <w:t xml:space="preserve">. </w:t>
      </w:r>
      <w:r w:rsidR="006E5125">
        <w:rPr>
          <w:color w:val="000000" w:themeColor="text1"/>
        </w:rPr>
        <w:t>By using</w:t>
      </w:r>
      <w:r w:rsidR="006E5125" w:rsidRPr="00D311FE">
        <w:rPr>
          <w:color w:val="000000" w:themeColor="text1"/>
        </w:rPr>
        <w:t xml:space="preserve"> </w:t>
      </w:r>
      <w:r w:rsidRPr="00D311FE">
        <w:rPr>
          <w:color w:val="000000" w:themeColor="text1"/>
        </w:rPr>
        <w:t xml:space="preserve">the </w:t>
      </w:r>
      <w:r w:rsidR="006E5125">
        <w:rPr>
          <w:color w:val="000000" w:themeColor="text1"/>
        </w:rPr>
        <w:t>cyclist</w:t>
      </w:r>
      <w:r w:rsidR="006E5125" w:rsidRPr="00D311FE">
        <w:rPr>
          <w:color w:val="000000" w:themeColor="text1"/>
        </w:rPr>
        <w:t xml:space="preserve">'s </w:t>
      </w:r>
      <w:r w:rsidRPr="00D311FE">
        <w:rPr>
          <w:color w:val="000000" w:themeColor="text1"/>
        </w:rPr>
        <w:t>Strava</w:t>
      </w:r>
      <w:r w:rsidRPr="00821006">
        <w:rPr>
          <w:color w:val="000000" w:themeColor="text1"/>
          <w:szCs w:val="22"/>
        </w:rPr>
        <w:t>®</w:t>
      </w:r>
      <w:r w:rsidRPr="00D311FE">
        <w:rPr>
          <w:color w:val="000000" w:themeColor="text1"/>
        </w:rPr>
        <w:t xml:space="preserve"> profile and USA cycling page, </w:t>
      </w:r>
      <w:r w:rsidR="006E5125">
        <w:rPr>
          <w:color w:val="000000" w:themeColor="text1"/>
        </w:rPr>
        <w:t xml:space="preserve">their </w:t>
      </w:r>
      <w:r w:rsidRPr="00D311FE">
        <w:rPr>
          <w:color w:val="000000" w:themeColor="text1"/>
        </w:rPr>
        <w:t>annual cycling distance, annual cycling hours, days of racing per year</w:t>
      </w:r>
      <w:r>
        <w:rPr>
          <w:color w:val="000000" w:themeColor="text1"/>
        </w:rPr>
        <w:t xml:space="preserve">, </w:t>
      </w:r>
      <w:r w:rsidRPr="00D311FE">
        <w:rPr>
          <w:color w:val="000000" w:themeColor="text1"/>
        </w:rPr>
        <w:t>total races per year</w:t>
      </w:r>
      <w:r>
        <w:rPr>
          <w:color w:val="000000" w:themeColor="text1"/>
        </w:rPr>
        <w:t>,</w:t>
      </w:r>
      <w:r w:rsidRPr="00D311FE">
        <w:rPr>
          <w:color w:val="000000" w:themeColor="text1"/>
        </w:rPr>
        <w:t xml:space="preserve"> and days of riding per year </w:t>
      </w:r>
      <w:r>
        <w:rPr>
          <w:color w:val="000000" w:themeColor="text1"/>
        </w:rPr>
        <w:t>were</w:t>
      </w:r>
      <w:r w:rsidRPr="00D311FE">
        <w:rPr>
          <w:color w:val="000000" w:themeColor="text1"/>
        </w:rPr>
        <w:t xml:space="preserve"> recorded.</w:t>
      </w:r>
      <w:r>
        <w:rPr>
          <w:color w:val="000000" w:themeColor="text1"/>
        </w:rPr>
        <w:t xml:space="preserve"> </w:t>
      </w:r>
      <w:r w:rsidRPr="00D311FE">
        <w:rPr>
          <w:color w:val="000000" w:themeColor="text1"/>
        </w:rPr>
        <w:t xml:space="preserve">All of this information </w:t>
      </w:r>
      <w:r>
        <w:rPr>
          <w:color w:val="000000" w:themeColor="text1"/>
        </w:rPr>
        <w:t xml:space="preserve">was </w:t>
      </w:r>
      <w:r w:rsidRPr="00D311FE">
        <w:rPr>
          <w:color w:val="000000" w:themeColor="text1"/>
        </w:rPr>
        <w:t xml:space="preserve">publicly available. </w:t>
      </w:r>
    </w:p>
    <w:p w14:paraId="67C4B02C" w14:textId="7A76C135" w:rsidR="00E57D46" w:rsidRPr="00463683" w:rsidRDefault="00E57D46" w:rsidP="00E57D46">
      <w:pPr>
        <w:pStyle w:val="Heading1"/>
        <w:numPr>
          <w:ilvl w:val="0"/>
          <w:numId w:val="17"/>
        </w:numPr>
        <w:spacing w:line="480" w:lineRule="auto"/>
        <w:rPr>
          <w:rFonts w:ascii="Times New Roman" w:hAnsi="Times New Roman" w:cs="Times New Roman"/>
          <w:color w:val="000000" w:themeColor="text1"/>
          <w:sz w:val="24"/>
          <w:szCs w:val="24"/>
        </w:rPr>
      </w:pPr>
      <w:bookmarkStart w:id="26" w:name="_Toc72090648"/>
      <w:r w:rsidRPr="00D311FE">
        <w:rPr>
          <w:rFonts w:ascii="Times New Roman" w:hAnsi="Times New Roman" w:cs="Times New Roman"/>
          <w:color w:val="000000" w:themeColor="text1"/>
          <w:sz w:val="24"/>
          <w:szCs w:val="24"/>
        </w:rPr>
        <w:t xml:space="preserve">Statistical </w:t>
      </w:r>
      <w:r w:rsidR="003A1341">
        <w:rPr>
          <w:rFonts w:ascii="Times New Roman" w:hAnsi="Times New Roman" w:cs="Times New Roman"/>
          <w:color w:val="000000" w:themeColor="text1"/>
          <w:sz w:val="24"/>
          <w:szCs w:val="24"/>
        </w:rPr>
        <w:t>a</w:t>
      </w:r>
      <w:r w:rsidRPr="00D311FE">
        <w:rPr>
          <w:rFonts w:ascii="Times New Roman" w:hAnsi="Times New Roman" w:cs="Times New Roman"/>
          <w:color w:val="000000" w:themeColor="text1"/>
          <w:sz w:val="24"/>
          <w:szCs w:val="24"/>
        </w:rPr>
        <w:t>nalysis</w:t>
      </w:r>
      <w:bookmarkEnd w:id="26"/>
      <w:r w:rsidRPr="00D311FE">
        <w:rPr>
          <w:rFonts w:ascii="Times New Roman" w:hAnsi="Times New Roman" w:cs="Times New Roman"/>
          <w:color w:val="000000" w:themeColor="text1"/>
          <w:sz w:val="24"/>
          <w:szCs w:val="24"/>
        </w:rPr>
        <w:t xml:space="preserve"> </w:t>
      </w:r>
    </w:p>
    <w:p w14:paraId="37F67470" w14:textId="2CB4029C" w:rsidR="00703CA8" w:rsidRDefault="00E57D46" w:rsidP="00436C65">
      <w:pPr>
        <w:spacing w:line="480" w:lineRule="auto"/>
        <w:ind w:firstLine="720"/>
      </w:pPr>
      <w:r w:rsidRPr="00463683">
        <w:t>Statistical analyses were performed with IBM SPSS statistics software version 27.0</w:t>
      </w:r>
      <w:r>
        <w:t xml:space="preserve"> </w:t>
      </w:r>
      <w:r w:rsidRPr="00463683">
        <w:t>(IBM, Armonk, NY). Data were analyzed using 2-way ANOVAs (</w:t>
      </w:r>
      <w:r>
        <w:t>USAC</w:t>
      </w:r>
      <w:r w:rsidRPr="00463683">
        <w:t xml:space="preserve"> category x gender) for </w:t>
      </w:r>
      <w:r w:rsidRPr="00463683">
        <w:lastRenderedPageBreak/>
        <w:t xml:space="preserve">two main effects and the interaction effect of annual duration (2019 rider average hours), annual distance (2019 rider average km), average speed (2019 average speed), and annual races (2019 rider average race days). If the interaction was significant, the data were first split by category and tested for gender differences within each category. Then the data were split by gender and tested for differences between the categories. If there was no interaction effect between gender and categories, the data </w:t>
      </w:r>
      <w:r>
        <w:t>were</w:t>
      </w:r>
      <w:r w:rsidRPr="00463683">
        <w:t xml:space="preserve"> analyzed for gender with pairwise comparisons for categories.</w:t>
      </w:r>
      <w:r>
        <w:t xml:space="preserve">  </w:t>
      </w:r>
      <w:r w:rsidRPr="00463683">
        <w:t xml:space="preserve">Post-hoc analyses were run on the data using independent sample t-tests within each cycling </w:t>
      </w:r>
      <w:proofErr w:type="gramStart"/>
      <w:r w:rsidRPr="00463683">
        <w:t>category, or</w:t>
      </w:r>
      <w:proofErr w:type="gramEnd"/>
      <w:r w:rsidRPr="00463683">
        <w:t xml:space="preserve"> using a 1-way ANOVA</w:t>
      </w:r>
      <w:r>
        <w:t>s</w:t>
      </w:r>
      <w:r w:rsidRPr="00463683">
        <w:t xml:space="preserve"> within each gender. To adjust for multiple comparisons, Tukey post-hoc procedures were used. Briefly, the computed p values were multiplied by the number of comparisons (</w:t>
      </w:r>
      <w:proofErr w:type="gramStart"/>
      <w:r w:rsidRPr="00463683">
        <w:t>e.g.</w:t>
      </w:r>
      <w:proofErr w:type="gramEnd"/>
      <w:r w:rsidRPr="00463683">
        <w:t xml:space="preserve"> 6 in the case of cycling category), and this value was then compared to the alpha level. The alpha level remained at 0.05 for all comparisons.</w:t>
      </w:r>
    </w:p>
    <w:p w14:paraId="727AECC3" w14:textId="5FC495A0" w:rsidR="00E57D46" w:rsidRPr="004F44AB" w:rsidRDefault="00E57D46" w:rsidP="008A54CF">
      <w:pPr>
        <w:spacing w:before="240" w:line="480" w:lineRule="auto"/>
        <w:rPr>
          <w:b/>
          <w:bCs/>
        </w:rPr>
      </w:pPr>
      <w:r w:rsidRPr="004F44AB">
        <w:rPr>
          <w:b/>
          <w:bCs/>
        </w:rPr>
        <w:t>Methodology: Part 2</w:t>
      </w:r>
      <w:r w:rsidR="00706E40">
        <w:rPr>
          <w:b/>
          <w:bCs/>
        </w:rPr>
        <w:t xml:space="preserve">- Power </w:t>
      </w:r>
      <w:r w:rsidR="003A1341">
        <w:rPr>
          <w:b/>
          <w:bCs/>
        </w:rPr>
        <w:t>p</w:t>
      </w:r>
      <w:r w:rsidR="00706E40">
        <w:rPr>
          <w:b/>
          <w:bCs/>
        </w:rPr>
        <w:t>rofiles of USAC road racers</w:t>
      </w:r>
    </w:p>
    <w:p w14:paraId="70D9EF45" w14:textId="77777777" w:rsidR="00E57D46" w:rsidRPr="004F44AB" w:rsidRDefault="00E57D46" w:rsidP="00E57D46">
      <w:pPr>
        <w:pStyle w:val="ListParagraph"/>
        <w:numPr>
          <w:ilvl w:val="0"/>
          <w:numId w:val="19"/>
        </w:numPr>
        <w:spacing w:line="480" w:lineRule="auto"/>
      </w:pPr>
      <w:r>
        <w:t xml:space="preserve">Participants </w:t>
      </w:r>
    </w:p>
    <w:p w14:paraId="73BD22C6" w14:textId="3FCDE760" w:rsidR="00E57D46" w:rsidRDefault="00E57D46" w:rsidP="00436C65">
      <w:pPr>
        <w:spacing w:line="480" w:lineRule="auto"/>
        <w:ind w:firstLine="720"/>
        <w:rPr>
          <w:color w:val="000000" w:themeColor="text1"/>
        </w:rPr>
      </w:pPr>
      <w:r>
        <w:rPr>
          <w:color w:val="000000" w:themeColor="text1"/>
        </w:rPr>
        <w:t>For the</w:t>
      </w:r>
      <w:r w:rsidRPr="00D311FE">
        <w:rPr>
          <w:color w:val="000000" w:themeColor="text1"/>
        </w:rPr>
        <w:t xml:space="preserve"> second part of the study</w:t>
      </w:r>
      <w:r>
        <w:rPr>
          <w:color w:val="000000" w:themeColor="text1"/>
        </w:rPr>
        <w:t>,</w:t>
      </w:r>
      <w:r w:rsidRPr="00D311FE">
        <w:rPr>
          <w:color w:val="000000" w:themeColor="text1"/>
        </w:rPr>
        <w:t xml:space="preserve"> </w:t>
      </w:r>
      <w:r>
        <w:rPr>
          <w:color w:val="000000" w:themeColor="text1"/>
        </w:rPr>
        <w:t>a subset</w:t>
      </w:r>
      <w:r w:rsidRPr="00D311FE">
        <w:rPr>
          <w:color w:val="000000" w:themeColor="text1"/>
        </w:rPr>
        <w:t xml:space="preserve"> </w:t>
      </w:r>
      <w:r>
        <w:rPr>
          <w:color w:val="000000" w:themeColor="text1"/>
        </w:rPr>
        <w:t>of</w:t>
      </w:r>
      <w:r w:rsidRPr="00D311FE">
        <w:rPr>
          <w:color w:val="000000" w:themeColor="text1"/>
        </w:rPr>
        <w:t xml:space="preserve"> the original 5</w:t>
      </w:r>
      <w:r>
        <w:rPr>
          <w:color w:val="000000" w:themeColor="text1"/>
        </w:rPr>
        <w:t>43</w:t>
      </w:r>
      <w:r w:rsidRPr="00D311FE">
        <w:rPr>
          <w:color w:val="000000" w:themeColor="text1"/>
        </w:rPr>
        <w:t xml:space="preserve"> </w:t>
      </w:r>
      <w:r>
        <w:rPr>
          <w:color w:val="000000" w:themeColor="text1"/>
        </w:rPr>
        <w:t xml:space="preserve">participants were studied.  All those </w:t>
      </w:r>
      <w:r w:rsidRPr="00D311FE">
        <w:rPr>
          <w:color w:val="000000" w:themeColor="text1"/>
        </w:rPr>
        <w:t xml:space="preserve">who </w:t>
      </w:r>
      <w:r>
        <w:rPr>
          <w:color w:val="000000" w:themeColor="text1"/>
        </w:rPr>
        <w:t xml:space="preserve">uploaded and </w:t>
      </w:r>
      <w:r w:rsidRPr="00D311FE">
        <w:rPr>
          <w:color w:val="000000" w:themeColor="text1"/>
        </w:rPr>
        <w:t xml:space="preserve">displayed </w:t>
      </w:r>
      <w:r>
        <w:rPr>
          <w:color w:val="000000" w:themeColor="text1"/>
        </w:rPr>
        <w:t xml:space="preserve">their </w:t>
      </w:r>
      <w:r w:rsidRPr="00D311FE">
        <w:rPr>
          <w:color w:val="000000" w:themeColor="text1"/>
        </w:rPr>
        <w:t>power-meter data</w:t>
      </w:r>
      <w:r>
        <w:rPr>
          <w:color w:val="000000" w:themeColor="text1"/>
        </w:rPr>
        <w:t xml:space="preserve"> were contacted</w:t>
      </w:r>
      <w:r w:rsidRPr="00D311FE">
        <w:rPr>
          <w:color w:val="000000" w:themeColor="text1"/>
        </w:rPr>
        <w:t>.</w:t>
      </w:r>
      <w:r>
        <w:rPr>
          <w:color w:val="000000" w:themeColor="text1"/>
        </w:rPr>
        <w:t xml:space="preserve">  In all, 346 potential participants were contacted (214 </w:t>
      </w:r>
      <w:r w:rsidR="000930F6">
        <w:rPr>
          <w:color w:val="000000" w:themeColor="text1"/>
        </w:rPr>
        <w:t>men</w:t>
      </w:r>
      <w:r>
        <w:rPr>
          <w:color w:val="000000" w:themeColor="text1"/>
        </w:rPr>
        <w:t xml:space="preserve">, 132 </w:t>
      </w:r>
      <w:r w:rsidR="000930F6">
        <w:rPr>
          <w:color w:val="000000" w:themeColor="text1"/>
        </w:rPr>
        <w:t>women</w:t>
      </w:r>
      <w:r>
        <w:rPr>
          <w:color w:val="000000" w:themeColor="text1"/>
        </w:rPr>
        <w:t>) and asked to fill out a survey (</w:t>
      </w:r>
      <w:r w:rsidR="006E5125">
        <w:rPr>
          <w:color w:val="000000" w:themeColor="text1"/>
        </w:rPr>
        <w:t>Appendix E</w:t>
      </w:r>
      <w:r>
        <w:rPr>
          <w:color w:val="000000" w:themeColor="text1"/>
        </w:rPr>
        <w:t>) and submit their power meter data to the researchers. In total, 9</w:t>
      </w:r>
      <w:r w:rsidR="00A04595">
        <w:rPr>
          <w:color w:val="000000" w:themeColor="text1"/>
        </w:rPr>
        <w:t>2</w:t>
      </w:r>
      <w:r>
        <w:rPr>
          <w:color w:val="000000" w:themeColor="text1"/>
        </w:rPr>
        <w:t xml:space="preserve"> USAC racers (67 m</w:t>
      </w:r>
      <w:r w:rsidR="000930F6">
        <w:rPr>
          <w:color w:val="000000" w:themeColor="text1"/>
        </w:rPr>
        <w:t>en</w:t>
      </w:r>
      <w:r>
        <w:rPr>
          <w:color w:val="000000" w:themeColor="text1"/>
        </w:rPr>
        <w:t>, 2</w:t>
      </w:r>
      <w:r w:rsidR="00A04595">
        <w:rPr>
          <w:color w:val="000000" w:themeColor="text1"/>
        </w:rPr>
        <w:t>5</w:t>
      </w:r>
      <w:r>
        <w:rPr>
          <w:color w:val="000000" w:themeColor="text1"/>
        </w:rPr>
        <w:t xml:space="preserve"> </w:t>
      </w:r>
      <w:r w:rsidR="000930F6">
        <w:rPr>
          <w:color w:val="000000" w:themeColor="text1"/>
        </w:rPr>
        <w:t>women</w:t>
      </w:r>
      <w:r>
        <w:rPr>
          <w:color w:val="000000" w:themeColor="text1"/>
        </w:rPr>
        <w:t xml:space="preserve">) completed the survey and provided peak power data, which was recorded anonymously. </w:t>
      </w:r>
      <w:r w:rsidRPr="008600B3">
        <w:rPr>
          <w:color w:val="000000" w:themeColor="text1"/>
        </w:rPr>
        <w:t xml:space="preserve">The </w:t>
      </w:r>
      <w:r w:rsidR="006E5125">
        <w:rPr>
          <w:color w:val="000000" w:themeColor="text1"/>
        </w:rPr>
        <w:t xml:space="preserve">study </w:t>
      </w:r>
      <w:r w:rsidRPr="008600B3">
        <w:rPr>
          <w:color w:val="000000" w:themeColor="text1"/>
        </w:rPr>
        <w:t>methods and procedures were approved by The University of</w:t>
      </w:r>
      <w:r>
        <w:rPr>
          <w:color w:val="000000" w:themeColor="text1"/>
        </w:rPr>
        <w:t xml:space="preserve"> </w:t>
      </w:r>
      <w:r w:rsidRPr="008600B3">
        <w:rPr>
          <w:color w:val="000000" w:themeColor="text1"/>
        </w:rPr>
        <w:t>Tennessee, Knoxville Institutional Review Board</w:t>
      </w:r>
      <w:r>
        <w:rPr>
          <w:color w:val="000000" w:themeColor="text1"/>
        </w:rPr>
        <w:t xml:space="preserve">. </w:t>
      </w:r>
    </w:p>
    <w:p w14:paraId="39EBF7BF" w14:textId="77777777" w:rsidR="00E57D46" w:rsidRPr="004F44AB" w:rsidRDefault="00E57D46" w:rsidP="00E57D46">
      <w:pPr>
        <w:pStyle w:val="ListParagraph"/>
        <w:numPr>
          <w:ilvl w:val="0"/>
          <w:numId w:val="19"/>
        </w:numPr>
        <w:spacing w:line="480" w:lineRule="auto"/>
        <w:rPr>
          <w:color w:val="000000" w:themeColor="text1"/>
        </w:rPr>
      </w:pPr>
      <w:r>
        <w:rPr>
          <w:color w:val="000000" w:themeColor="text1"/>
        </w:rPr>
        <w:t xml:space="preserve">Procedures </w:t>
      </w:r>
    </w:p>
    <w:p w14:paraId="2C8C30EE" w14:textId="1FDB1673" w:rsidR="00E57D46" w:rsidRPr="00D311FE" w:rsidRDefault="00E57D46" w:rsidP="00436C65">
      <w:pPr>
        <w:autoSpaceDE w:val="0"/>
        <w:autoSpaceDN w:val="0"/>
        <w:adjustRightInd w:val="0"/>
        <w:spacing w:line="480" w:lineRule="auto"/>
        <w:ind w:firstLine="720"/>
        <w:rPr>
          <w:color w:val="000000" w:themeColor="text1"/>
        </w:rPr>
      </w:pPr>
      <w:r>
        <w:rPr>
          <w:color w:val="000000" w:themeColor="text1"/>
        </w:rPr>
        <w:t xml:space="preserve">While </w:t>
      </w:r>
      <w:r w:rsidR="00DB6342">
        <w:rPr>
          <w:color w:val="000000" w:themeColor="text1"/>
        </w:rPr>
        <w:t xml:space="preserve">the </w:t>
      </w:r>
      <w:r>
        <w:rPr>
          <w:color w:val="000000" w:themeColor="text1"/>
        </w:rPr>
        <w:t xml:space="preserve">power data </w:t>
      </w:r>
      <w:r w:rsidR="005F4017">
        <w:rPr>
          <w:color w:val="000000" w:themeColor="text1"/>
        </w:rPr>
        <w:t xml:space="preserve">for each cyclist is </w:t>
      </w:r>
      <w:r>
        <w:rPr>
          <w:color w:val="000000" w:themeColor="text1"/>
        </w:rPr>
        <w:t xml:space="preserve">visible </w:t>
      </w:r>
      <w:r w:rsidR="005F4017">
        <w:rPr>
          <w:color w:val="000000" w:themeColor="text1"/>
        </w:rPr>
        <w:t xml:space="preserve">on </w:t>
      </w:r>
      <w:r>
        <w:rPr>
          <w:color w:val="000000" w:themeColor="text1"/>
        </w:rPr>
        <w:t xml:space="preserve">a ride-by-ride </w:t>
      </w:r>
      <w:r w:rsidR="005F4017">
        <w:rPr>
          <w:color w:val="000000" w:themeColor="text1"/>
        </w:rPr>
        <w:t>basis</w:t>
      </w:r>
      <w:r>
        <w:rPr>
          <w:color w:val="000000" w:themeColor="text1"/>
        </w:rPr>
        <w:t xml:space="preserve">, it would be nearly impossible to pull </w:t>
      </w:r>
      <w:r w:rsidR="005F4017">
        <w:rPr>
          <w:color w:val="000000" w:themeColor="text1"/>
        </w:rPr>
        <w:t xml:space="preserve">the </w:t>
      </w:r>
      <w:r>
        <w:rPr>
          <w:color w:val="000000" w:themeColor="text1"/>
        </w:rPr>
        <w:t xml:space="preserve">peak power data </w:t>
      </w:r>
      <w:r w:rsidR="005F4017">
        <w:rPr>
          <w:color w:val="000000" w:themeColor="text1"/>
        </w:rPr>
        <w:t xml:space="preserve">for </w:t>
      </w:r>
      <w:r w:rsidR="00DB6342">
        <w:rPr>
          <w:color w:val="000000" w:themeColor="text1"/>
        </w:rPr>
        <w:t>every ride on a cyclist,</w:t>
      </w:r>
      <w:r>
        <w:rPr>
          <w:color w:val="000000" w:themeColor="text1"/>
        </w:rPr>
        <w:t xml:space="preserve"> </w:t>
      </w:r>
      <w:r w:rsidR="005F4017">
        <w:rPr>
          <w:color w:val="000000" w:themeColor="text1"/>
        </w:rPr>
        <w:t xml:space="preserve">since they complete hundreds </w:t>
      </w:r>
      <w:r w:rsidR="005F4017">
        <w:rPr>
          <w:color w:val="000000" w:themeColor="text1"/>
        </w:rPr>
        <w:lastRenderedPageBreak/>
        <w:t>of rides per year</w:t>
      </w:r>
      <w:r>
        <w:rPr>
          <w:color w:val="000000" w:themeColor="text1"/>
        </w:rPr>
        <w:t xml:space="preserve">. When logged into one’s </w:t>
      </w:r>
      <w:r w:rsidR="005F4017">
        <w:rPr>
          <w:color w:val="000000" w:themeColor="text1"/>
        </w:rPr>
        <w:t xml:space="preserve">own </w:t>
      </w:r>
      <w:r>
        <w:rPr>
          <w:color w:val="000000" w:themeColor="text1"/>
        </w:rPr>
        <w:t xml:space="preserve">personal account, however, one can create a ‘power curve’ </w:t>
      </w:r>
      <w:r w:rsidR="00DB6342">
        <w:rPr>
          <w:color w:val="000000" w:themeColor="text1"/>
        </w:rPr>
        <w:t xml:space="preserve">that </w:t>
      </w:r>
      <w:r>
        <w:rPr>
          <w:color w:val="000000" w:themeColor="text1"/>
        </w:rPr>
        <w:t>display</w:t>
      </w:r>
      <w:r w:rsidR="00DB6342">
        <w:rPr>
          <w:color w:val="000000" w:themeColor="text1"/>
        </w:rPr>
        <w:t>s</w:t>
      </w:r>
      <w:r>
        <w:rPr>
          <w:color w:val="000000" w:themeColor="text1"/>
        </w:rPr>
        <w:t xml:space="preserve"> the peak power outputs across a selected time</w:t>
      </w:r>
      <w:r w:rsidR="005F4017">
        <w:rPr>
          <w:color w:val="000000" w:themeColor="text1"/>
        </w:rPr>
        <w:t xml:space="preserve"> period</w:t>
      </w:r>
      <w:r w:rsidR="00DB6342">
        <w:rPr>
          <w:color w:val="000000" w:themeColor="text1"/>
        </w:rPr>
        <w:t xml:space="preserve"> (e.g., one year)</w:t>
      </w:r>
      <w:r>
        <w:rPr>
          <w:color w:val="000000" w:themeColor="text1"/>
        </w:rPr>
        <w:t xml:space="preserve">. </w:t>
      </w:r>
      <w:r w:rsidR="005F4017">
        <w:rPr>
          <w:color w:val="000000" w:themeColor="text1"/>
        </w:rPr>
        <w:t>Cyclists</w:t>
      </w:r>
      <w:r w:rsidR="005F4017" w:rsidRPr="00D311FE">
        <w:rPr>
          <w:color w:val="000000" w:themeColor="text1"/>
        </w:rPr>
        <w:t xml:space="preserve"> </w:t>
      </w:r>
      <w:r w:rsidRPr="00D311FE">
        <w:rPr>
          <w:color w:val="000000" w:themeColor="text1"/>
        </w:rPr>
        <w:t>with power-meter data (th</w:t>
      </w:r>
      <w:r>
        <w:rPr>
          <w:color w:val="000000" w:themeColor="text1"/>
        </w:rPr>
        <w:t>ese</w:t>
      </w:r>
      <w:r w:rsidRPr="00D311FE">
        <w:rPr>
          <w:color w:val="000000" w:themeColor="text1"/>
        </w:rPr>
        <w:t xml:space="preserve"> data </w:t>
      </w:r>
      <w:r>
        <w:rPr>
          <w:color w:val="000000" w:themeColor="text1"/>
        </w:rPr>
        <w:t>are</w:t>
      </w:r>
      <w:r w:rsidRPr="00D311FE">
        <w:rPr>
          <w:color w:val="000000" w:themeColor="text1"/>
        </w:rPr>
        <w:t xml:space="preserve"> visible on Strava) were contacted via the Strava® “app” to see if they </w:t>
      </w:r>
      <w:r w:rsidR="005F4017">
        <w:rPr>
          <w:color w:val="000000" w:themeColor="text1"/>
        </w:rPr>
        <w:t>were</w:t>
      </w:r>
      <w:r w:rsidR="005F4017" w:rsidRPr="00D311FE">
        <w:rPr>
          <w:color w:val="000000" w:themeColor="text1"/>
        </w:rPr>
        <w:t xml:space="preserve"> </w:t>
      </w:r>
      <w:r w:rsidRPr="00D311FE">
        <w:rPr>
          <w:color w:val="000000" w:themeColor="text1"/>
        </w:rPr>
        <w:t xml:space="preserve">willing to provide their </w:t>
      </w:r>
      <w:r>
        <w:rPr>
          <w:color w:val="000000" w:themeColor="text1"/>
        </w:rPr>
        <w:t xml:space="preserve">personal </w:t>
      </w:r>
      <w:r w:rsidRPr="00D311FE">
        <w:rPr>
          <w:color w:val="000000" w:themeColor="text1"/>
        </w:rPr>
        <w:t>peak power files</w:t>
      </w:r>
      <w:r w:rsidR="005F4017">
        <w:rPr>
          <w:color w:val="000000" w:themeColor="text1"/>
        </w:rPr>
        <w:t xml:space="preserve"> for 2019</w:t>
      </w:r>
      <w:r w:rsidRPr="00D311FE">
        <w:rPr>
          <w:color w:val="000000" w:themeColor="text1"/>
        </w:rPr>
        <w:t xml:space="preserve">. If </w:t>
      </w:r>
      <w:r>
        <w:rPr>
          <w:color w:val="000000" w:themeColor="text1"/>
        </w:rPr>
        <w:t xml:space="preserve">a </w:t>
      </w:r>
      <w:r w:rsidR="005F4017">
        <w:rPr>
          <w:color w:val="000000" w:themeColor="text1"/>
        </w:rPr>
        <w:t xml:space="preserve">cyclist </w:t>
      </w:r>
      <w:r>
        <w:rPr>
          <w:color w:val="000000" w:themeColor="text1"/>
        </w:rPr>
        <w:t>provided</w:t>
      </w:r>
      <w:r w:rsidRPr="00D311FE">
        <w:rPr>
          <w:color w:val="000000" w:themeColor="text1"/>
        </w:rPr>
        <w:t xml:space="preserve"> </w:t>
      </w:r>
      <w:r>
        <w:rPr>
          <w:color w:val="000000" w:themeColor="text1"/>
        </w:rPr>
        <w:t xml:space="preserve">informed </w:t>
      </w:r>
      <w:r w:rsidRPr="00D311FE">
        <w:rPr>
          <w:color w:val="000000" w:themeColor="text1"/>
        </w:rPr>
        <w:t xml:space="preserve">consent, they </w:t>
      </w:r>
      <w:r w:rsidR="005F4017">
        <w:rPr>
          <w:color w:val="000000" w:themeColor="text1"/>
        </w:rPr>
        <w:t xml:space="preserve">were then asked to </w:t>
      </w:r>
      <w:r>
        <w:rPr>
          <w:color w:val="000000" w:themeColor="text1"/>
        </w:rPr>
        <w:t xml:space="preserve">fill out a survey detailing their indoor riding, level of education, job status, height, weight, and USAC category. </w:t>
      </w:r>
      <w:r w:rsidR="005F4017">
        <w:rPr>
          <w:color w:val="000000" w:themeColor="text1"/>
        </w:rPr>
        <w:t xml:space="preserve">In addition, the cyclist </w:t>
      </w:r>
      <w:r>
        <w:rPr>
          <w:color w:val="000000" w:themeColor="text1"/>
        </w:rPr>
        <w:t xml:space="preserve">was also asked to </w:t>
      </w:r>
      <w:r w:rsidRPr="00D311FE">
        <w:rPr>
          <w:color w:val="000000" w:themeColor="text1"/>
        </w:rPr>
        <w:t>provide information</w:t>
      </w:r>
      <w:r>
        <w:rPr>
          <w:color w:val="000000" w:themeColor="text1"/>
        </w:rPr>
        <w:t xml:space="preserve"> </w:t>
      </w:r>
      <w:r w:rsidR="005F4017">
        <w:rPr>
          <w:color w:val="000000" w:themeColor="text1"/>
        </w:rPr>
        <w:t xml:space="preserve">by </w:t>
      </w:r>
      <w:r>
        <w:rPr>
          <w:color w:val="000000" w:themeColor="text1"/>
        </w:rPr>
        <w:t>attaching screenshots</w:t>
      </w:r>
      <w:r w:rsidRPr="00D311FE">
        <w:rPr>
          <w:color w:val="000000" w:themeColor="text1"/>
        </w:rPr>
        <w:t xml:space="preserve"> on their maximum sustained power output for 5-seconds, 1-minute, 5-minutes, 20-minutes, and 1-hour time periods from 201</w:t>
      </w:r>
      <w:r>
        <w:rPr>
          <w:color w:val="000000" w:themeColor="text1"/>
        </w:rPr>
        <w:t>9</w:t>
      </w:r>
      <w:r w:rsidR="005F4017">
        <w:rPr>
          <w:color w:val="000000" w:themeColor="text1"/>
        </w:rPr>
        <w:t>.</w:t>
      </w:r>
      <w:r>
        <w:rPr>
          <w:color w:val="000000" w:themeColor="text1"/>
        </w:rPr>
        <w:t xml:space="preserve"> </w:t>
      </w:r>
    </w:p>
    <w:p w14:paraId="193DEC6F" w14:textId="7196E75A" w:rsidR="00E57D46" w:rsidRDefault="00E57D46" w:rsidP="00E57D46">
      <w:pPr>
        <w:pStyle w:val="Heading1"/>
        <w:numPr>
          <w:ilvl w:val="0"/>
          <w:numId w:val="19"/>
        </w:numPr>
        <w:spacing w:line="480" w:lineRule="auto"/>
        <w:rPr>
          <w:rFonts w:ascii="Times New Roman" w:hAnsi="Times New Roman" w:cs="Times New Roman"/>
          <w:color w:val="000000" w:themeColor="text1"/>
          <w:sz w:val="24"/>
          <w:szCs w:val="24"/>
        </w:rPr>
      </w:pPr>
      <w:bookmarkStart w:id="27" w:name="_Toc71791085"/>
      <w:bookmarkStart w:id="28" w:name="_Toc72090649"/>
      <w:r w:rsidRPr="00D311FE">
        <w:rPr>
          <w:rFonts w:ascii="Times New Roman" w:hAnsi="Times New Roman" w:cs="Times New Roman"/>
          <w:color w:val="000000" w:themeColor="text1"/>
          <w:sz w:val="24"/>
          <w:szCs w:val="24"/>
        </w:rPr>
        <w:t xml:space="preserve">Statistical </w:t>
      </w:r>
      <w:r w:rsidR="003A1341">
        <w:rPr>
          <w:rFonts w:ascii="Times New Roman" w:hAnsi="Times New Roman" w:cs="Times New Roman"/>
          <w:color w:val="000000" w:themeColor="text1"/>
          <w:sz w:val="24"/>
          <w:szCs w:val="24"/>
        </w:rPr>
        <w:t>a</w:t>
      </w:r>
      <w:r w:rsidRPr="00D311FE">
        <w:rPr>
          <w:rFonts w:ascii="Times New Roman" w:hAnsi="Times New Roman" w:cs="Times New Roman"/>
          <w:color w:val="000000" w:themeColor="text1"/>
          <w:sz w:val="24"/>
          <w:szCs w:val="24"/>
        </w:rPr>
        <w:t>nalysis</w:t>
      </w:r>
      <w:bookmarkEnd w:id="27"/>
      <w:bookmarkEnd w:id="28"/>
      <w:r w:rsidRPr="00D311FE">
        <w:rPr>
          <w:rFonts w:ascii="Times New Roman" w:hAnsi="Times New Roman" w:cs="Times New Roman"/>
          <w:color w:val="000000" w:themeColor="text1"/>
          <w:sz w:val="24"/>
          <w:szCs w:val="24"/>
        </w:rPr>
        <w:t xml:space="preserve"> </w:t>
      </w:r>
    </w:p>
    <w:p w14:paraId="717C42B4" w14:textId="36652BC8" w:rsidR="004B55CF" w:rsidRDefault="008A0F43" w:rsidP="004B55CF">
      <w:pPr>
        <w:spacing w:line="480" w:lineRule="auto"/>
        <w:ind w:firstLine="720"/>
      </w:pPr>
      <w:r w:rsidRPr="00BA6B3C">
        <w:t xml:space="preserve">Statistical analyses were performed with IBM SPSS statistics software version 27.0 (IBM, Armonk, NY). Repeated-measures 3-way </w:t>
      </w:r>
      <w:proofErr w:type="gramStart"/>
      <w:r w:rsidRPr="00BA6B3C">
        <w:t>ANOVA’s</w:t>
      </w:r>
      <w:proofErr w:type="gramEnd"/>
      <w:r w:rsidRPr="00BA6B3C">
        <w:t xml:space="preserve"> were conducted regarding power data obtained from </w:t>
      </w:r>
      <w:r w:rsidR="004B55CF">
        <w:t xml:space="preserve">92 </w:t>
      </w:r>
      <w:r w:rsidRPr="00BA6B3C">
        <w:t xml:space="preserve">participants. Gender x USAC Category x Condition (W/kg across different time intervals) were compared. </w:t>
      </w:r>
      <w:r w:rsidR="004B55CF">
        <w:t xml:space="preserve">All power data was analyzed in relative terms, power to weight (W/kg) across five different time frames: 5-second, 1-minute, 5-minute, 20-minute (and 95% of 20-minutes) and 1-hour. </w:t>
      </w:r>
      <w:r w:rsidR="000930F6">
        <w:t>Men and women</w:t>
      </w:r>
      <w:r w:rsidR="004B55CF">
        <w:t xml:space="preserve"> were analyzed separately because of the significant interaction between gender (</w:t>
      </w:r>
      <w:r w:rsidR="004B55CF" w:rsidRPr="00D43188">
        <w:rPr>
          <w:i/>
          <w:iCs/>
        </w:rPr>
        <w:t>p</w:t>
      </w:r>
      <w:r w:rsidR="004B55CF">
        <w:t xml:space="preserve"> &lt; 0.001), and the lack of category 2 women in the study (0). Pairwise comparisons were run to test for differences between categories, for each gender. </w:t>
      </w:r>
    </w:p>
    <w:p w14:paraId="31D6D116" w14:textId="465D7FC5" w:rsidR="00B10B4F" w:rsidRPr="00B10B4F" w:rsidRDefault="008A0F43" w:rsidP="004B55CF">
      <w:pPr>
        <w:spacing w:line="480" w:lineRule="auto"/>
      </w:pPr>
      <w:r w:rsidRPr="00BA6B3C">
        <w:t>To explore significant interactions, we ran multi-comparison within category with Tukey adjustments. 2-way repeated-measures ANOVA’s (Tukey’s Post-hoc)</w:t>
      </w:r>
      <w:r w:rsidR="002F491A">
        <w:t xml:space="preserve"> were run</w:t>
      </w:r>
      <w:r w:rsidRPr="00BA6B3C">
        <w:t xml:space="preserve"> for m</w:t>
      </w:r>
      <w:r w:rsidR="000930F6">
        <w:t>en</w:t>
      </w:r>
      <w:r w:rsidRPr="00BA6B3C">
        <w:t>. To explore significant interactions, multiple comparisons were run within each category.</w:t>
      </w:r>
      <w:r w:rsidR="00BA6B3C">
        <w:t xml:space="preserve"> </w:t>
      </w:r>
      <w:r w:rsidR="00740994">
        <w:t>For the</w:t>
      </w:r>
      <w:r w:rsidR="00BA6B3C">
        <w:t xml:space="preserve"> table</w:t>
      </w:r>
      <w:r w:rsidR="00740994">
        <w:t>s</w:t>
      </w:r>
      <w:r w:rsidR="00BA6B3C">
        <w:t xml:space="preserve"> describing </w:t>
      </w:r>
      <w:r w:rsidR="00740994">
        <w:t xml:space="preserve">the </w:t>
      </w:r>
      <w:r w:rsidR="00BA6B3C" w:rsidRPr="00BA6B3C">
        <w:t xml:space="preserve">characteristics of participants in part two (Table 3 for females, Table 4 for males), </w:t>
      </w:r>
      <w:r w:rsidRPr="00BA6B3C">
        <w:t>Chi-Square tests were completed to look at indoor riding (expressed as a % of total volume)</w:t>
      </w:r>
      <w:r w:rsidR="00BA6B3C">
        <w:t xml:space="preserve"> between </w:t>
      </w:r>
      <w:r w:rsidR="000930F6">
        <w:t>men</w:t>
      </w:r>
      <w:r w:rsidR="00BA6B3C">
        <w:t xml:space="preserve">, </w:t>
      </w:r>
      <w:r w:rsidR="000930F6">
        <w:t>women</w:t>
      </w:r>
      <w:r w:rsidR="00BA6B3C">
        <w:t>, and both</w:t>
      </w:r>
      <w:r w:rsidRPr="00BA6B3C">
        <w:t>.</w:t>
      </w:r>
      <w:r w:rsidR="00BA6B3C" w:rsidRPr="00BA6B3C">
        <w:t xml:space="preserve"> </w:t>
      </w:r>
      <w:r w:rsidRPr="00BA6B3C">
        <w:t xml:space="preserve">Indoor </w:t>
      </w:r>
      <w:r w:rsidR="00740994">
        <w:t>r</w:t>
      </w:r>
      <w:r w:rsidR="00740994" w:rsidRPr="00BA6B3C">
        <w:t xml:space="preserve">iding </w:t>
      </w:r>
      <w:r w:rsidRPr="00BA6B3C">
        <w:t>was analyzed using a nonparametric 1-</w:t>
      </w:r>
      <w:r w:rsidRPr="00BA6B3C">
        <w:lastRenderedPageBreak/>
        <w:t>way ANOVA’s</w:t>
      </w:r>
      <w:r w:rsidR="00BA6B3C" w:rsidRPr="00BA6B3C">
        <w:t xml:space="preserve"> </w:t>
      </w:r>
      <w:r w:rsidRPr="00BA6B3C">
        <w:t>(Kruskal-Wallis)</w:t>
      </w:r>
      <w:r w:rsidR="00BA6B3C" w:rsidRPr="00BA6B3C">
        <w:t xml:space="preserve">. </w:t>
      </w:r>
      <w:r w:rsidRPr="00BA6B3C">
        <w:t>Zwift Use was analyzed using a Chi-Square Test. M</w:t>
      </w:r>
      <w:r w:rsidR="000930F6">
        <w:t>en</w:t>
      </w:r>
      <w:r w:rsidRPr="00BA6B3C">
        <w:t xml:space="preserve"> and </w:t>
      </w:r>
      <w:r w:rsidR="000930F6">
        <w:t>women</w:t>
      </w:r>
      <w:r w:rsidRPr="00BA6B3C">
        <w:t xml:space="preserve"> were analyzed separately, and then a similar analysis was run on all individuals combined.</w:t>
      </w:r>
      <w:r w:rsidR="00BA6B3C" w:rsidRPr="00BA6B3C">
        <w:t xml:space="preserve"> </w:t>
      </w:r>
      <w:r w:rsidRPr="00BA6B3C">
        <w:t xml:space="preserve">Age </w:t>
      </w:r>
      <w:r w:rsidR="004B55CF">
        <w:t>and BMI were</w:t>
      </w:r>
      <w:r w:rsidRPr="00BA6B3C">
        <w:t xml:space="preserve"> analyzed</w:t>
      </w:r>
      <w:r w:rsidRPr="000F727C">
        <w:t xml:space="preserve"> using a</w:t>
      </w:r>
      <w:r w:rsidRPr="000F727C">
        <w:rPr>
          <w:b/>
          <w:bCs/>
        </w:rPr>
        <w:t xml:space="preserve"> </w:t>
      </w:r>
      <w:r w:rsidRPr="000F727C">
        <w:t>1-way ANOVA with Tukey post-hoc</w:t>
      </w:r>
      <w:r w:rsidRPr="00BA6B3C">
        <w:t xml:space="preserve"> </w:t>
      </w:r>
      <w:r w:rsidR="00BA6B3C">
        <w:t xml:space="preserve">to </w:t>
      </w:r>
      <w:r w:rsidR="00740994">
        <w:t xml:space="preserve">test for </w:t>
      </w:r>
      <w:r w:rsidR="00BA6B3C">
        <w:t>significant differences between categories,</w:t>
      </w:r>
      <w:r w:rsidRPr="000F727C">
        <w:t xml:space="preserve"> and separate analyses were run for </w:t>
      </w:r>
      <w:r w:rsidR="000930F6">
        <w:t>men and women.</w:t>
      </w:r>
      <w:r w:rsidR="00BA6B3C">
        <w:t xml:space="preserve"> </w:t>
      </w:r>
    </w:p>
    <w:p w14:paraId="7067C7CF" w14:textId="6F27B543" w:rsidR="00E57D46" w:rsidRPr="00E83EEF" w:rsidRDefault="00E57D46" w:rsidP="008A54CF">
      <w:pPr>
        <w:pStyle w:val="Heading1"/>
        <w:spacing w:line="480" w:lineRule="auto"/>
        <w:rPr>
          <w:rFonts w:ascii="Times New Roman" w:hAnsi="Times New Roman" w:cs="Times New Roman"/>
          <w:b/>
          <w:bCs/>
          <w:color w:val="000000" w:themeColor="text1"/>
          <w:sz w:val="24"/>
          <w:szCs w:val="24"/>
        </w:rPr>
      </w:pPr>
      <w:bookmarkStart w:id="29" w:name="_Toc72090650"/>
      <w:r w:rsidRPr="00E83EEF">
        <w:rPr>
          <w:rFonts w:ascii="Times New Roman" w:hAnsi="Times New Roman" w:cs="Times New Roman"/>
          <w:b/>
          <w:bCs/>
          <w:color w:val="000000" w:themeColor="text1"/>
          <w:sz w:val="24"/>
          <w:szCs w:val="24"/>
        </w:rPr>
        <w:t>Results</w:t>
      </w:r>
      <w:r w:rsidR="00BA6B3C">
        <w:rPr>
          <w:rFonts w:ascii="Times New Roman" w:hAnsi="Times New Roman" w:cs="Times New Roman"/>
          <w:b/>
          <w:bCs/>
          <w:color w:val="000000" w:themeColor="text1"/>
          <w:sz w:val="24"/>
          <w:szCs w:val="24"/>
        </w:rPr>
        <w:t>:</w:t>
      </w:r>
      <w:r w:rsidR="00E83EEF">
        <w:rPr>
          <w:rFonts w:ascii="Times New Roman" w:hAnsi="Times New Roman" w:cs="Times New Roman"/>
          <w:b/>
          <w:bCs/>
          <w:color w:val="000000" w:themeColor="text1"/>
          <w:sz w:val="24"/>
          <w:szCs w:val="24"/>
        </w:rPr>
        <w:t xml:space="preserve"> </w:t>
      </w:r>
      <w:r w:rsidRPr="00E83EEF">
        <w:rPr>
          <w:rFonts w:ascii="Times New Roman" w:hAnsi="Times New Roman" w:cs="Times New Roman"/>
          <w:b/>
          <w:bCs/>
          <w:color w:val="000000" w:themeColor="text1"/>
          <w:sz w:val="24"/>
          <w:szCs w:val="24"/>
        </w:rPr>
        <w:t>Part 1</w:t>
      </w:r>
      <w:r w:rsidR="00AD0266">
        <w:rPr>
          <w:rFonts w:ascii="Times New Roman" w:hAnsi="Times New Roman" w:cs="Times New Roman"/>
          <w:b/>
          <w:bCs/>
          <w:color w:val="000000" w:themeColor="text1"/>
          <w:sz w:val="24"/>
          <w:szCs w:val="24"/>
        </w:rPr>
        <w:t>- Training/</w:t>
      </w:r>
      <w:r w:rsidR="003A1341">
        <w:rPr>
          <w:rFonts w:ascii="Times New Roman" w:hAnsi="Times New Roman" w:cs="Times New Roman"/>
          <w:b/>
          <w:bCs/>
          <w:color w:val="000000" w:themeColor="text1"/>
          <w:sz w:val="24"/>
          <w:szCs w:val="24"/>
        </w:rPr>
        <w:t>r</w:t>
      </w:r>
      <w:r w:rsidR="00AD0266">
        <w:rPr>
          <w:rFonts w:ascii="Times New Roman" w:hAnsi="Times New Roman" w:cs="Times New Roman"/>
          <w:b/>
          <w:bCs/>
          <w:color w:val="000000" w:themeColor="text1"/>
          <w:sz w:val="24"/>
          <w:szCs w:val="24"/>
        </w:rPr>
        <w:t xml:space="preserve">acing </w:t>
      </w:r>
      <w:r w:rsidR="003A1341">
        <w:rPr>
          <w:rFonts w:ascii="Times New Roman" w:hAnsi="Times New Roman" w:cs="Times New Roman"/>
          <w:b/>
          <w:bCs/>
          <w:color w:val="000000" w:themeColor="text1"/>
          <w:sz w:val="24"/>
          <w:szCs w:val="24"/>
        </w:rPr>
        <w:t>c</w:t>
      </w:r>
      <w:r w:rsidR="00AD0266">
        <w:rPr>
          <w:rFonts w:ascii="Times New Roman" w:hAnsi="Times New Roman" w:cs="Times New Roman"/>
          <w:b/>
          <w:bCs/>
          <w:color w:val="000000" w:themeColor="text1"/>
          <w:sz w:val="24"/>
          <w:szCs w:val="24"/>
        </w:rPr>
        <w:t xml:space="preserve">haracteristics of USAC </w:t>
      </w:r>
      <w:r w:rsidR="003A1341">
        <w:rPr>
          <w:rFonts w:ascii="Times New Roman" w:hAnsi="Times New Roman" w:cs="Times New Roman"/>
          <w:b/>
          <w:bCs/>
          <w:color w:val="000000" w:themeColor="text1"/>
          <w:sz w:val="24"/>
          <w:szCs w:val="24"/>
        </w:rPr>
        <w:t>r</w:t>
      </w:r>
      <w:r w:rsidR="00AD0266">
        <w:rPr>
          <w:rFonts w:ascii="Times New Roman" w:hAnsi="Times New Roman" w:cs="Times New Roman"/>
          <w:b/>
          <w:bCs/>
          <w:color w:val="000000" w:themeColor="text1"/>
          <w:sz w:val="24"/>
          <w:szCs w:val="24"/>
        </w:rPr>
        <w:t xml:space="preserve">oad </w:t>
      </w:r>
      <w:r w:rsidR="003A1341">
        <w:rPr>
          <w:rFonts w:ascii="Times New Roman" w:hAnsi="Times New Roman" w:cs="Times New Roman"/>
          <w:b/>
          <w:bCs/>
          <w:color w:val="000000" w:themeColor="text1"/>
          <w:sz w:val="24"/>
          <w:szCs w:val="24"/>
        </w:rPr>
        <w:t>r</w:t>
      </w:r>
      <w:r w:rsidR="00AD0266">
        <w:rPr>
          <w:rFonts w:ascii="Times New Roman" w:hAnsi="Times New Roman" w:cs="Times New Roman"/>
          <w:b/>
          <w:bCs/>
          <w:color w:val="000000" w:themeColor="text1"/>
          <w:sz w:val="24"/>
          <w:szCs w:val="24"/>
        </w:rPr>
        <w:t>acers</w:t>
      </w:r>
      <w:bookmarkEnd w:id="29"/>
    </w:p>
    <w:p w14:paraId="31C1569B" w14:textId="4E4CC716" w:rsidR="004537C2" w:rsidRDefault="004537C2" w:rsidP="00436C65">
      <w:pPr>
        <w:spacing w:line="480" w:lineRule="auto"/>
        <w:ind w:firstLine="720"/>
      </w:pPr>
      <w:r>
        <w:t xml:space="preserve">In total, </w:t>
      </w:r>
      <w:r w:rsidR="00E83EEF">
        <w:t>543 USAC racers had</w:t>
      </w:r>
      <w:r w:rsidR="00621824">
        <w:t xml:space="preserve"> their</w:t>
      </w:r>
      <w:r w:rsidR="00E83EEF">
        <w:t xml:space="preserve"> data anonymously collected </w:t>
      </w:r>
      <w:r w:rsidR="00B430CF">
        <w:t>for</w:t>
      </w:r>
      <w:r>
        <w:t xml:space="preserve"> the 2019 cycling season. Descriptive characteristics of the cyclists’ training and racing habits are presented in Table 1 </w:t>
      </w:r>
      <w:r w:rsidR="00B430CF">
        <w:t>(</w:t>
      </w:r>
      <w:r w:rsidR="000930F6">
        <w:t>women</w:t>
      </w:r>
      <w:r w:rsidR="00B430CF">
        <w:t>) and Table 2 (m</w:t>
      </w:r>
      <w:r w:rsidR="000930F6">
        <w:t>en</w:t>
      </w:r>
      <w:r w:rsidR="00B430CF">
        <w:t>).</w:t>
      </w:r>
    </w:p>
    <w:p w14:paraId="08545222" w14:textId="150B2B9B" w:rsidR="003357A5" w:rsidRDefault="000930F6" w:rsidP="009D7FBA">
      <w:pPr>
        <w:spacing w:line="480" w:lineRule="auto"/>
        <w:ind w:firstLine="720"/>
      </w:pPr>
      <w:r>
        <w:rPr>
          <w:u w:val="single"/>
        </w:rPr>
        <w:t>Women</w:t>
      </w:r>
      <w:r w:rsidR="003B2232" w:rsidRPr="003B2232">
        <w:rPr>
          <w:u w:val="single"/>
        </w:rPr>
        <w:t>.</w:t>
      </w:r>
      <w:r w:rsidR="003B2232">
        <w:t xml:space="preserve"> </w:t>
      </w:r>
      <w:r w:rsidR="00B430CF">
        <w:t xml:space="preserve"> </w:t>
      </w:r>
      <w:r>
        <w:t>Women</w:t>
      </w:r>
      <w:r w:rsidR="00B430CF">
        <w:t xml:space="preserve"> </w:t>
      </w:r>
      <w:r w:rsidR="008F468B">
        <w:t xml:space="preserve">covered </w:t>
      </w:r>
      <w:r w:rsidR="00621824">
        <w:t xml:space="preserve">significantly </w:t>
      </w:r>
      <w:r w:rsidR="008F468B">
        <w:t>more distance</w:t>
      </w:r>
      <w:r w:rsidR="0040356A">
        <w:t xml:space="preserve"> (km)</w:t>
      </w:r>
      <w:r w:rsidR="008F468B">
        <w:t xml:space="preserve"> and had a higher volume</w:t>
      </w:r>
      <w:r w:rsidR="0040356A">
        <w:t xml:space="preserve"> (hours)</w:t>
      </w:r>
      <w:r w:rsidR="008F468B">
        <w:t xml:space="preserve"> of training</w:t>
      </w:r>
      <w:r w:rsidR="003357A5">
        <w:t xml:space="preserve"> and racing</w:t>
      </w:r>
      <w:r w:rsidR="008F468B">
        <w:t xml:space="preserve"> t</w:t>
      </w:r>
      <w:r w:rsidR="004537C2">
        <w:t>han</w:t>
      </w:r>
      <w:r w:rsidR="008F468B">
        <w:t xml:space="preserve"> </w:t>
      </w:r>
      <w:r w:rsidR="004537C2">
        <w:t>each of the amateur categories in 2019</w:t>
      </w:r>
      <w:r w:rsidR="0040356A">
        <w:t xml:space="preserve"> (</w:t>
      </w:r>
      <w:r w:rsidR="00621824">
        <w:t xml:space="preserve">both </w:t>
      </w:r>
      <w:r w:rsidR="0040356A" w:rsidRPr="0070596F">
        <w:rPr>
          <w:i/>
          <w:iCs/>
        </w:rPr>
        <w:t xml:space="preserve">p </w:t>
      </w:r>
      <w:r w:rsidR="0040356A">
        <w:t>&lt; 0.001</w:t>
      </w:r>
      <w:r w:rsidR="00621824">
        <w:t xml:space="preserve">). </w:t>
      </w:r>
      <w:r w:rsidR="00B150F5">
        <w:t>C</w:t>
      </w:r>
      <w:r w:rsidR="0040356A">
        <w:t xml:space="preserve">ategories 1 and 2 </w:t>
      </w:r>
      <w:r w:rsidR="00B150F5">
        <w:t xml:space="preserve">were </w:t>
      </w:r>
      <w:r w:rsidR="0040356A">
        <w:t xml:space="preserve">very </w:t>
      </w:r>
      <w:r w:rsidR="00B150F5">
        <w:t xml:space="preserve">similar </w:t>
      </w:r>
      <w:r w:rsidR="0040356A">
        <w:t>in terms of distance</w:t>
      </w:r>
      <w:r w:rsidR="0071157E">
        <w:t xml:space="preserve"> (</w:t>
      </w:r>
      <w:r w:rsidR="0071157E" w:rsidRPr="0070596F">
        <w:rPr>
          <w:i/>
          <w:iCs/>
        </w:rPr>
        <w:t>p</w:t>
      </w:r>
      <w:r w:rsidR="0071157E">
        <w:t xml:space="preserve"> </w:t>
      </w:r>
      <w:r w:rsidR="00806030">
        <w:t>=</w:t>
      </w:r>
      <w:r w:rsidR="0071157E">
        <w:t xml:space="preserve"> 0.992)</w:t>
      </w:r>
      <w:r w:rsidR="0040356A">
        <w:t xml:space="preserve"> and volume</w:t>
      </w:r>
      <w:r w:rsidR="0071157E">
        <w:t xml:space="preserve"> (</w:t>
      </w:r>
      <w:r w:rsidR="0071157E" w:rsidRPr="0070596F">
        <w:rPr>
          <w:i/>
          <w:iCs/>
        </w:rPr>
        <w:t xml:space="preserve">p </w:t>
      </w:r>
      <w:r w:rsidR="00806030">
        <w:t>=</w:t>
      </w:r>
      <w:r w:rsidR="0071157E">
        <w:t xml:space="preserve"> </w:t>
      </w:r>
      <w:r w:rsidR="00621824">
        <w:t>0</w:t>
      </w:r>
      <w:r w:rsidR="0071157E">
        <w:t>.998)</w:t>
      </w:r>
      <w:r w:rsidR="00B150F5">
        <w:t>, but</w:t>
      </w:r>
      <w:r w:rsidR="0040356A">
        <w:t xml:space="preserve"> each category </w:t>
      </w:r>
      <w:r w:rsidR="00621824">
        <w:t xml:space="preserve">below that </w:t>
      </w:r>
      <w:r w:rsidR="0040356A">
        <w:t>was significantly different from one another</w:t>
      </w:r>
      <w:r w:rsidR="00B150F5">
        <w:t xml:space="preserve">. </w:t>
      </w:r>
      <w:r w:rsidR="0040356A">
        <w:t xml:space="preserve"> </w:t>
      </w:r>
      <w:r w:rsidR="00B150F5">
        <w:t xml:space="preserve">The </w:t>
      </w:r>
      <w:r w:rsidR="0040356A">
        <w:t>less elite categor</w:t>
      </w:r>
      <w:r w:rsidR="00B150F5">
        <w:t>ies</w:t>
      </w:r>
      <w:r w:rsidR="0040356A">
        <w:t xml:space="preserve"> </w:t>
      </w:r>
      <w:r w:rsidR="00B150F5">
        <w:t>cycled less</w:t>
      </w:r>
      <w:r w:rsidR="0040356A">
        <w:t xml:space="preserve"> distance and </w:t>
      </w:r>
      <w:r w:rsidR="00B150F5">
        <w:t>amassed fewer hours of training</w:t>
      </w:r>
      <w:r w:rsidR="0040356A">
        <w:t>. In terms of average speed,</w:t>
      </w:r>
      <w:r w:rsidR="008F468B">
        <w:t xml:space="preserve"> </w:t>
      </w:r>
      <w:r w:rsidR="00F45E11">
        <w:t xml:space="preserve">both </w:t>
      </w:r>
      <w:r w:rsidR="008F468B">
        <w:t xml:space="preserve">category 1 </w:t>
      </w:r>
      <w:r w:rsidR="003B2232">
        <w:t xml:space="preserve">and 2 </w:t>
      </w:r>
      <w:r w:rsidR="00A625F9">
        <w:t xml:space="preserve">racers were comparable </w:t>
      </w:r>
      <w:r w:rsidR="008F468B">
        <w:t>to their professional counterparts</w:t>
      </w:r>
      <w:r w:rsidR="00A625F9">
        <w:t xml:space="preserve"> (</w:t>
      </w:r>
      <w:r w:rsidR="00A625F9" w:rsidRPr="0070596F">
        <w:rPr>
          <w:i/>
          <w:iCs/>
        </w:rPr>
        <w:t xml:space="preserve">p </w:t>
      </w:r>
      <w:r w:rsidR="00806030">
        <w:t xml:space="preserve">= </w:t>
      </w:r>
      <w:r w:rsidR="0042218A">
        <w:t>0</w:t>
      </w:r>
      <w:r w:rsidR="00C10F78">
        <w:t>.952</w:t>
      </w:r>
      <w:r w:rsidR="003B2232">
        <w:t xml:space="preserve">, </w:t>
      </w:r>
      <w:r w:rsidR="00621824">
        <w:t xml:space="preserve">and </w:t>
      </w:r>
      <w:r w:rsidR="003B2232" w:rsidRPr="00B718D4">
        <w:rPr>
          <w:i/>
          <w:iCs/>
        </w:rPr>
        <w:t>p</w:t>
      </w:r>
      <w:r w:rsidR="003B2232">
        <w:t xml:space="preserve"> = 1.000</w:t>
      </w:r>
      <w:r w:rsidR="00621824">
        <w:t>, respectively</w:t>
      </w:r>
      <w:r w:rsidR="00C10F78">
        <w:t>)</w:t>
      </w:r>
      <w:r w:rsidR="00B150F5">
        <w:t xml:space="preserve">.  </w:t>
      </w:r>
      <w:r>
        <w:t>Women</w:t>
      </w:r>
      <w:r w:rsidR="00B150F5">
        <w:t xml:space="preserve"> in the less elite</w:t>
      </w:r>
      <w:r w:rsidR="00522F69">
        <w:t xml:space="preserve"> categories (3, 4, and 5)</w:t>
      </w:r>
      <w:r w:rsidR="00B150F5">
        <w:t xml:space="preserve"> </w:t>
      </w:r>
      <w:r w:rsidR="00522F69">
        <w:t>were similar to one another, but significantly different from the higher categories (pro, 1, and 2).</w:t>
      </w:r>
      <w:r w:rsidR="00C10F78">
        <w:t xml:space="preserve"> </w:t>
      </w:r>
      <w:r w:rsidR="00B150F5">
        <w:t>C</w:t>
      </w:r>
      <w:r w:rsidR="0070596F">
        <w:t>ate</w:t>
      </w:r>
      <w:r w:rsidR="00FF02B2">
        <w:t xml:space="preserve">gory 1 and 2 </w:t>
      </w:r>
      <w:r w:rsidR="00CB5654">
        <w:t xml:space="preserve">females </w:t>
      </w:r>
      <w:r w:rsidR="00522F69">
        <w:t xml:space="preserve">were not significantly different </w:t>
      </w:r>
      <w:r w:rsidR="00FF02B2">
        <w:t>in terms of annual training days (</w:t>
      </w:r>
      <w:r w:rsidR="00FF02B2" w:rsidRPr="0070596F">
        <w:rPr>
          <w:i/>
          <w:iCs/>
        </w:rPr>
        <w:t>p</w:t>
      </w:r>
      <w:r w:rsidR="00FF02B2">
        <w:t xml:space="preserve"> = </w:t>
      </w:r>
      <w:r w:rsidR="00522F69">
        <w:t>0</w:t>
      </w:r>
      <w:r w:rsidR="00FF02B2">
        <w:t>.775)</w:t>
      </w:r>
      <w:r w:rsidR="00522F69">
        <w:t>,</w:t>
      </w:r>
      <w:r w:rsidR="00B718D4">
        <w:t xml:space="preserve"> </w:t>
      </w:r>
      <w:r w:rsidR="00B150F5">
        <w:t xml:space="preserve">but </w:t>
      </w:r>
      <w:r w:rsidR="00FF02B2">
        <w:t>every</w:t>
      </w:r>
      <w:r w:rsidR="0035503C">
        <w:t xml:space="preserve"> remaining</w:t>
      </w:r>
      <w:r w:rsidR="00FF02B2">
        <w:t xml:space="preserve"> category was </w:t>
      </w:r>
      <w:r w:rsidR="00522F69">
        <w:t xml:space="preserve">significantly </w:t>
      </w:r>
      <w:r w:rsidR="00FF02B2">
        <w:t>different</w:t>
      </w:r>
      <w:r w:rsidR="00522F69">
        <w:t xml:space="preserve"> from one another</w:t>
      </w:r>
      <w:r w:rsidR="00B150F5">
        <w:t xml:space="preserve"> in training days.  In general, the</w:t>
      </w:r>
      <w:r w:rsidR="00FF02B2">
        <w:t xml:space="preserve"> less elite the category, the </w:t>
      </w:r>
      <w:r w:rsidR="00B150F5">
        <w:t xml:space="preserve">fewer </w:t>
      </w:r>
      <w:r w:rsidR="00FF02B2">
        <w:t>days</w:t>
      </w:r>
      <w:r w:rsidR="00B150F5">
        <w:t xml:space="preserve"> were</w:t>
      </w:r>
      <w:r w:rsidR="00FF02B2">
        <w:t xml:space="preserve"> ridden in 2019</w:t>
      </w:r>
      <w:r w:rsidR="00522F69">
        <w:t xml:space="preserve"> (</w:t>
      </w:r>
      <w:r w:rsidR="00B718D4">
        <w:t xml:space="preserve">all </w:t>
      </w:r>
      <w:r w:rsidR="00522F69" w:rsidRPr="00B718D4">
        <w:rPr>
          <w:i/>
          <w:iCs/>
        </w:rPr>
        <w:t>p</w:t>
      </w:r>
      <w:r w:rsidR="00B718D4">
        <w:t xml:space="preserve"> = 0.001)</w:t>
      </w:r>
      <w:r w:rsidR="00FF02B2">
        <w:t xml:space="preserve">. </w:t>
      </w:r>
      <w:r w:rsidR="00164605">
        <w:t>Category</w:t>
      </w:r>
      <w:r w:rsidR="00BF4455">
        <w:t xml:space="preserve"> 1 </w:t>
      </w:r>
      <w:r w:rsidR="00CB5654">
        <w:t xml:space="preserve">females </w:t>
      </w:r>
      <w:r w:rsidR="00B150F5">
        <w:t xml:space="preserve">(M = 31.59 </w:t>
      </w:r>
      <w:r w:rsidR="00B150F5" w:rsidRPr="00C212F7">
        <w:t>±</w:t>
      </w:r>
      <w:r w:rsidR="00B150F5">
        <w:t xml:space="preserve"> 14.50) </w:t>
      </w:r>
      <w:r w:rsidR="00BF4455">
        <w:t xml:space="preserve">participated in nearly an identical </w:t>
      </w:r>
      <w:r w:rsidR="00B150F5">
        <w:t xml:space="preserve">number </w:t>
      </w:r>
      <w:r w:rsidR="00BF4455">
        <w:t xml:space="preserve">of race days as professional riders (M = 32.45 </w:t>
      </w:r>
      <w:r w:rsidR="00BF4455" w:rsidRPr="00C212F7">
        <w:t>±</w:t>
      </w:r>
      <w:r w:rsidR="00BF4455">
        <w:t xml:space="preserve"> 7.86), while </w:t>
      </w:r>
      <w:r w:rsidR="00B150F5">
        <w:t>every other</w:t>
      </w:r>
      <w:r w:rsidR="00BF4455">
        <w:t xml:space="preserve"> category had significantly fewer race days than the preceding category.</w:t>
      </w:r>
    </w:p>
    <w:p w14:paraId="7B8D48EC" w14:textId="6C08C6AF" w:rsidR="003403CD" w:rsidRDefault="0035503C" w:rsidP="009D7FBA">
      <w:pPr>
        <w:spacing w:line="480" w:lineRule="auto"/>
        <w:ind w:firstLine="720"/>
      </w:pPr>
      <w:r w:rsidRPr="0035503C">
        <w:rPr>
          <w:u w:val="single"/>
        </w:rPr>
        <w:lastRenderedPageBreak/>
        <w:t>M</w:t>
      </w:r>
      <w:r w:rsidR="000930F6">
        <w:rPr>
          <w:u w:val="single"/>
        </w:rPr>
        <w:t>en</w:t>
      </w:r>
      <w:r w:rsidRPr="0035503C">
        <w:rPr>
          <w:u w:val="single"/>
        </w:rPr>
        <w:t>.</w:t>
      </w:r>
      <w:r>
        <w:t xml:space="preserve"> </w:t>
      </w:r>
      <w:r w:rsidR="000930F6">
        <w:t>Professional men</w:t>
      </w:r>
      <w:r>
        <w:t xml:space="preserve"> were significantly younger (M= </w:t>
      </w:r>
      <w:r>
        <w:rPr>
          <w:color w:val="000000" w:themeColor="text1"/>
        </w:rPr>
        <w:t xml:space="preserve">26.31 </w:t>
      </w:r>
      <w:r w:rsidRPr="00C212F7">
        <w:t>±</w:t>
      </w:r>
      <w:r>
        <w:t xml:space="preserve"> 3.81</w:t>
      </w:r>
      <w:r w:rsidR="00B726DE">
        <w:t xml:space="preserve"> years</w:t>
      </w:r>
      <w:proofErr w:type="gramStart"/>
      <w:r>
        <w:t>)</w:t>
      </w:r>
      <w:r w:rsidR="00BB23C6">
        <w:t xml:space="preserve">, </w:t>
      </w:r>
      <w:r w:rsidR="00CB5654">
        <w:t>and</w:t>
      </w:r>
      <w:proofErr w:type="gramEnd"/>
      <w:r w:rsidR="00CB5654">
        <w:t xml:space="preserve"> </w:t>
      </w:r>
      <w:r w:rsidR="00BB23C6">
        <w:t>rode more distance (km) and volume (hours) than all amateur categories (</w:t>
      </w:r>
      <w:r w:rsidR="00BB23C6" w:rsidRPr="00B718D4">
        <w:rPr>
          <w:i/>
          <w:iCs/>
        </w:rPr>
        <w:t>p</w:t>
      </w:r>
      <w:r w:rsidR="00BB23C6">
        <w:t xml:space="preserve"> &lt; </w:t>
      </w:r>
      <w:r w:rsidR="0042218A">
        <w:t>0</w:t>
      </w:r>
      <w:r w:rsidR="00BB23C6">
        <w:t xml:space="preserve">.001, </w:t>
      </w:r>
      <w:r w:rsidR="00BF4455" w:rsidRPr="00164605">
        <w:rPr>
          <w:i/>
          <w:iCs/>
        </w:rPr>
        <w:t>p</w:t>
      </w:r>
      <w:r w:rsidR="00BF4455">
        <w:t xml:space="preserve"> &lt; </w:t>
      </w:r>
      <w:r w:rsidR="0042218A">
        <w:t>0</w:t>
      </w:r>
      <w:r w:rsidR="00BF4455">
        <w:t>.001</w:t>
      </w:r>
      <w:r w:rsidR="00BB23C6">
        <w:t xml:space="preserve">). </w:t>
      </w:r>
      <w:r w:rsidR="00522F69">
        <w:t xml:space="preserve">There were no significant differences between the </w:t>
      </w:r>
      <w:r w:rsidR="00BB23C6">
        <w:t>category 2 and 3 men in terms of distance (</w:t>
      </w:r>
      <w:r w:rsidR="00BB23C6" w:rsidRPr="00B718D4">
        <w:rPr>
          <w:i/>
          <w:iCs/>
        </w:rPr>
        <w:t>p</w:t>
      </w:r>
      <w:r w:rsidR="00BB23C6">
        <w:t xml:space="preserve"> =</w:t>
      </w:r>
      <w:r w:rsidR="00AE4788">
        <w:t xml:space="preserve"> </w:t>
      </w:r>
      <w:r w:rsidR="0042218A">
        <w:t>0</w:t>
      </w:r>
      <w:r w:rsidR="00920125">
        <w:t>.256</w:t>
      </w:r>
      <w:r w:rsidR="00BB23C6">
        <w:t xml:space="preserve">) </w:t>
      </w:r>
      <w:r w:rsidR="00920125">
        <w:t>or</w:t>
      </w:r>
      <w:r w:rsidR="00BB23C6">
        <w:t xml:space="preserve"> duration (</w:t>
      </w:r>
      <w:r w:rsidR="00BB23C6" w:rsidRPr="00B718D4">
        <w:rPr>
          <w:i/>
          <w:iCs/>
        </w:rPr>
        <w:t>p</w:t>
      </w:r>
      <w:r w:rsidR="00BB23C6">
        <w:t xml:space="preserve"> = </w:t>
      </w:r>
      <w:r w:rsidR="0042218A">
        <w:t>0</w:t>
      </w:r>
      <w:r w:rsidR="00920125">
        <w:t>.241</w:t>
      </w:r>
      <w:r w:rsidR="00BB23C6">
        <w:t>)</w:t>
      </w:r>
      <w:r w:rsidR="00920125">
        <w:t xml:space="preserve"> and</w:t>
      </w:r>
      <w:r w:rsidR="00BB23C6">
        <w:t xml:space="preserve"> </w:t>
      </w:r>
      <w:r w:rsidR="00920125">
        <w:t>likewise with category 3 and 4 (</w:t>
      </w:r>
      <w:r w:rsidR="00920125" w:rsidRPr="00B718D4">
        <w:rPr>
          <w:i/>
          <w:iCs/>
        </w:rPr>
        <w:t>p</w:t>
      </w:r>
      <w:r w:rsidR="00920125">
        <w:t xml:space="preserve"> = </w:t>
      </w:r>
      <w:r w:rsidR="0042218A">
        <w:t>0</w:t>
      </w:r>
      <w:r w:rsidR="00920125">
        <w:t xml:space="preserve">.409, </w:t>
      </w:r>
      <w:r w:rsidR="00920125" w:rsidRPr="00164605">
        <w:rPr>
          <w:i/>
          <w:iCs/>
        </w:rPr>
        <w:t>p</w:t>
      </w:r>
      <w:r w:rsidR="00920125">
        <w:t xml:space="preserve"> = </w:t>
      </w:r>
      <w:r w:rsidR="0042218A">
        <w:t>0</w:t>
      </w:r>
      <w:r w:rsidR="00920125">
        <w:t xml:space="preserve">.373), </w:t>
      </w:r>
      <w:r w:rsidR="00B726DE">
        <w:t xml:space="preserve">but all </w:t>
      </w:r>
      <w:r w:rsidR="00920125">
        <w:t>other category</w:t>
      </w:r>
      <w:r w:rsidR="00B726DE">
        <w:t>-</w:t>
      </w:r>
      <w:r w:rsidR="00920125">
        <w:t>to</w:t>
      </w:r>
      <w:r w:rsidR="00B726DE">
        <w:t>-</w:t>
      </w:r>
      <w:r w:rsidR="00920125">
        <w:t>category comparison</w:t>
      </w:r>
      <w:r w:rsidR="00B726DE">
        <w:t>s</w:t>
      </w:r>
      <w:r w:rsidR="00920125">
        <w:t xml:space="preserve"> </w:t>
      </w:r>
      <w:r w:rsidR="00522F69">
        <w:t>were significantly different</w:t>
      </w:r>
      <w:r w:rsidR="00920125">
        <w:t xml:space="preserve">. Professionals and category 1 </w:t>
      </w:r>
      <w:r w:rsidR="00CB5654">
        <w:t xml:space="preserve">men </w:t>
      </w:r>
      <w:r w:rsidR="0056037E">
        <w:t xml:space="preserve">were not significantly different </w:t>
      </w:r>
      <w:r w:rsidR="00920125">
        <w:t>in average speed (M= 30.15</w:t>
      </w:r>
      <w:r w:rsidR="00B726DE">
        <w:t xml:space="preserve"> km/hour</w:t>
      </w:r>
      <w:r w:rsidR="00920125">
        <w:t xml:space="preserve">, 29.26), </w:t>
      </w:r>
      <w:r w:rsidR="00B726DE">
        <w:t xml:space="preserve">but these two groups </w:t>
      </w:r>
      <w:r w:rsidR="00BF4455">
        <w:t>were</w:t>
      </w:r>
      <w:r w:rsidR="00920125">
        <w:t xml:space="preserve"> significantly faster </w:t>
      </w:r>
      <w:r w:rsidR="00E22B37">
        <w:t>than</w:t>
      </w:r>
      <w:r w:rsidR="00522F69">
        <w:t xml:space="preserve"> </w:t>
      </w:r>
      <w:r w:rsidR="00CB5654">
        <w:t xml:space="preserve">racers in </w:t>
      </w:r>
      <w:r w:rsidR="00920125">
        <w:t>categories 2, 3, 4, and 5</w:t>
      </w:r>
      <w:r w:rsidR="00E22B37">
        <w:t>.  The latter four groups</w:t>
      </w:r>
      <w:r w:rsidR="00920125">
        <w:t xml:space="preserve"> </w:t>
      </w:r>
      <w:r w:rsidR="00E22B37">
        <w:t xml:space="preserve">recorded nearly identical </w:t>
      </w:r>
      <w:r w:rsidR="00920125">
        <w:t>average speeds (M= 27.93, 27.65, 27.70, and 27.48</w:t>
      </w:r>
      <w:r w:rsidR="002F491A">
        <w:t>kph</w:t>
      </w:r>
      <w:r w:rsidR="0056037E">
        <w:t>, respectively</w:t>
      </w:r>
      <w:r w:rsidR="00920125">
        <w:t>)</w:t>
      </w:r>
      <w:r w:rsidR="00BF4455">
        <w:t xml:space="preserve">.  In terms of 2019 training days, </w:t>
      </w:r>
      <w:r w:rsidR="00E22B37">
        <w:t>there wer</w:t>
      </w:r>
      <w:r w:rsidR="00CB5654">
        <w:t>e</w:t>
      </w:r>
      <w:r w:rsidR="00BF4455">
        <w:t xml:space="preserve"> no statistical difference between professional and category 1 men (</w:t>
      </w:r>
      <w:r w:rsidR="00BF4455" w:rsidRPr="00B718D4">
        <w:rPr>
          <w:i/>
          <w:iCs/>
        </w:rPr>
        <w:t>p</w:t>
      </w:r>
      <w:r w:rsidR="00BF4455">
        <w:t xml:space="preserve"> = </w:t>
      </w:r>
      <w:r w:rsidR="0042218A">
        <w:t>0</w:t>
      </w:r>
      <w:r w:rsidR="00BF4455">
        <w:t>.439), 1 and 2 (</w:t>
      </w:r>
      <w:r w:rsidR="00BF4455" w:rsidRPr="00B718D4">
        <w:rPr>
          <w:i/>
          <w:iCs/>
        </w:rPr>
        <w:t>p</w:t>
      </w:r>
      <w:r w:rsidR="00BF4455">
        <w:t xml:space="preserve"> = </w:t>
      </w:r>
      <w:r w:rsidR="0042218A">
        <w:t>0</w:t>
      </w:r>
      <w:r w:rsidR="00BF4455">
        <w:t xml:space="preserve">.637), nor </w:t>
      </w:r>
      <w:r w:rsidR="000D10D5">
        <w:t xml:space="preserve">between </w:t>
      </w:r>
      <w:r w:rsidR="00BF4455">
        <w:t>category 3 and 4 racers (</w:t>
      </w:r>
      <w:r w:rsidR="00BF4455" w:rsidRPr="00B718D4">
        <w:rPr>
          <w:i/>
          <w:iCs/>
        </w:rPr>
        <w:t>p</w:t>
      </w:r>
      <w:r w:rsidR="00BF4455">
        <w:t xml:space="preserve"> = </w:t>
      </w:r>
      <w:r w:rsidR="0042218A">
        <w:t>0</w:t>
      </w:r>
      <w:r w:rsidR="00BF4455">
        <w:t xml:space="preserve">.584), but every other </w:t>
      </w:r>
      <w:r w:rsidR="000D10D5">
        <w:t>comparison between categories</w:t>
      </w:r>
      <w:r w:rsidR="00BF4455">
        <w:t xml:space="preserve"> was </w:t>
      </w:r>
      <w:r w:rsidR="008D15CF">
        <w:t>significantly different (</w:t>
      </w:r>
      <w:r w:rsidR="008D15CF" w:rsidRPr="00B718D4">
        <w:rPr>
          <w:i/>
          <w:iCs/>
        </w:rPr>
        <w:t>p</w:t>
      </w:r>
      <w:r w:rsidR="008D15CF">
        <w:t xml:space="preserve"> &lt; </w:t>
      </w:r>
      <w:r w:rsidR="0042218A">
        <w:t>0</w:t>
      </w:r>
      <w:r w:rsidR="008D15CF">
        <w:t xml:space="preserve">.05). All </w:t>
      </w:r>
      <w:r w:rsidR="00B711D0">
        <w:t xml:space="preserve">male </w:t>
      </w:r>
      <w:r w:rsidR="008D15CF">
        <w:t>categories differed from one another (</w:t>
      </w:r>
      <w:r w:rsidR="008D15CF" w:rsidRPr="00164605">
        <w:rPr>
          <w:i/>
          <w:iCs/>
        </w:rPr>
        <w:t>p</w:t>
      </w:r>
      <w:r w:rsidR="008D15CF">
        <w:t xml:space="preserve"> &lt; </w:t>
      </w:r>
      <w:r w:rsidR="0042218A">
        <w:t>0</w:t>
      </w:r>
      <w:r w:rsidR="008D15CF">
        <w:t>.001) in terms race days</w:t>
      </w:r>
      <w:r w:rsidR="000D10D5">
        <w:t>,</w:t>
      </w:r>
      <w:r w:rsidR="008D15CF">
        <w:t xml:space="preserve"> </w:t>
      </w:r>
      <w:r w:rsidR="00B711D0">
        <w:t>except for</w:t>
      </w:r>
      <w:r w:rsidR="000D10D5">
        <w:t xml:space="preserve"> </w:t>
      </w:r>
      <w:r w:rsidR="008D15CF">
        <w:t xml:space="preserve">category 3 and 4 </w:t>
      </w:r>
      <w:r w:rsidR="00B711D0">
        <w:t xml:space="preserve">males </w:t>
      </w:r>
      <w:r w:rsidR="008D15CF">
        <w:t>(</w:t>
      </w:r>
      <w:r w:rsidR="008D15CF" w:rsidRPr="00B718D4">
        <w:rPr>
          <w:i/>
          <w:iCs/>
        </w:rPr>
        <w:t>p</w:t>
      </w:r>
      <w:r w:rsidR="008D15CF">
        <w:t xml:space="preserve"> = </w:t>
      </w:r>
      <w:r w:rsidR="0042218A">
        <w:t>0</w:t>
      </w:r>
      <w:r w:rsidR="008D15CF">
        <w:t>.083).</w:t>
      </w:r>
    </w:p>
    <w:p w14:paraId="3A4CFD5A" w14:textId="7E6F6E3E" w:rsidR="00755EFF" w:rsidRDefault="00F056B3" w:rsidP="00B10B4F">
      <w:pPr>
        <w:spacing w:line="480" w:lineRule="auto"/>
        <w:ind w:firstLine="720"/>
      </w:pPr>
      <w:r w:rsidRPr="00461C49">
        <w:rPr>
          <w:u w:val="single"/>
        </w:rPr>
        <w:t>Gender and category.</w:t>
      </w:r>
      <w:r>
        <w:t xml:space="preserve"> </w:t>
      </w:r>
      <w:r w:rsidR="006A16CC">
        <w:t>Comparisons between gender were made within category</w:t>
      </w:r>
      <w:r w:rsidR="00E83682">
        <w:t>.</w:t>
      </w:r>
      <w:r w:rsidR="006A16CC">
        <w:t xml:space="preserve"> </w:t>
      </w:r>
      <w:r w:rsidR="009D7FBA">
        <w:t xml:space="preserve">Figure 1 depicts </w:t>
      </w:r>
      <w:r w:rsidR="00755EFF">
        <w:t xml:space="preserve">2019 </w:t>
      </w:r>
      <w:r w:rsidR="00CB5DAB">
        <w:t xml:space="preserve">training </w:t>
      </w:r>
      <w:r w:rsidR="00755EFF">
        <w:t>volume</w:t>
      </w:r>
      <w:r w:rsidR="00231678">
        <w:t xml:space="preserve"> (hours)</w:t>
      </w:r>
      <w:r w:rsidR="00CB5DAB">
        <w:t>, for each gender and category</w:t>
      </w:r>
      <w:r w:rsidR="00A04595">
        <w:t xml:space="preserve">. </w:t>
      </w:r>
      <w:r w:rsidR="00755EFF">
        <w:t>While</w:t>
      </w:r>
      <w:r w:rsidR="00890938">
        <w:t xml:space="preserve"> </w:t>
      </w:r>
      <w:r w:rsidR="00755EFF">
        <w:t xml:space="preserve">male professionals and male category 1 racers rode </w:t>
      </w:r>
      <w:r w:rsidR="008F3859">
        <w:t xml:space="preserve">hours </w:t>
      </w:r>
      <w:r w:rsidR="00755EFF">
        <w:t>than their female counterparts (</w:t>
      </w:r>
      <w:r w:rsidR="00755EFF">
        <w:rPr>
          <w:i/>
          <w:iCs/>
        </w:rPr>
        <w:t>p</w:t>
      </w:r>
      <w:r w:rsidR="00755EFF">
        <w:t xml:space="preserve"> = 0.001, </w:t>
      </w:r>
      <w:r w:rsidR="00755EFF" w:rsidRPr="00755EFF">
        <w:rPr>
          <w:i/>
          <w:iCs/>
        </w:rPr>
        <w:t>p</w:t>
      </w:r>
      <w:r w:rsidR="00755EFF">
        <w:t xml:space="preserve"> = 0.003, respectively), </w:t>
      </w:r>
      <w:r w:rsidR="00CB5DAB">
        <w:t xml:space="preserve">there were no differences for </w:t>
      </w:r>
      <w:r w:rsidR="000930F6">
        <w:t xml:space="preserve">men </w:t>
      </w:r>
      <w:r w:rsidR="00CB5DAB">
        <w:t xml:space="preserve">and </w:t>
      </w:r>
      <w:r w:rsidR="000930F6">
        <w:t>women</w:t>
      </w:r>
      <w:r w:rsidR="00CB5DAB">
        <w:t xml:space="preserve"> in </w:t>
      </w:r>
      <w:r w:rsidR="00755EFF">
        <w:t xml:space="preserve">each </w:t>
      </w:r>
      <w:r w:rsidR="00CB5DAB">
        <w:t xml:space="preserve">of the </w:t>
      </w:r>
      <w:r w:rsidR="00755EFF">
        <w:t xml:space="preserve">remaining </w:t>
      </w:r>
      <w:r w:rsidR="00CB5DAB">
        <w:t>categories</w:t>
      </w:r>
      <w:r w:rsidR="00231678">
        <w:t xml:space="preserve">. </w:t>
      </w:r>
      <w:r w:rsidR="006A16CC">
        <w:t xml:space="preserve"> </w:t>
      </w:r>
      <w:r w:rsidR="00231678">
        <w:t>A</w:t>
      </w:r>
      <w:r w:rsidR="006A16CC">
        <w:t xml:space="preserve"> </w:t>
      </w:r>
      <w:r w:rsidR="00755EFF">
        <w:t xml:space="preserve">similar pattern is shown in Figure 2 with regards to </w:t>
      </w:r>
      <w:r w:rsidR="00231678">
        <w:t xml:space="preserve">cycling </w:t>
      </w:r>
      <w:r w:rsidR="00755EFF">
        <w:t>distance</w:t>
      </w:r>
      <w:r w:rsidR="006A16CC">
        <w:t xml:space="preserve"> </w:t>
      </w:r>
      <w:r w:rsidR="00231678">
        <w:t>(km). The</w:t>
      </w:r>
      <w:r w:rsidR="006A16CC">
        <w:t xml:space="preserve"> </w:t>
      </w:r>
      <w:r w:rsidR="00231678">
        <w:t xml:space="preserve">precise </w:t>
      </w:r>
      <w:r w:rsidR="006A16CC">
        <w:t xml:space="preserve">values </w:t>
      </w:r>
      <w:r w:rsidR="00231678">
        <w:t xml:space="preserve">are shown </w:t>
      </w:r>
      <w:r w:rsidR="006A16CC">
        <w:t xml:space="preserve">in Tables 1 and 2 for each gender and category. </w:t>
      </w:r>
      <w:r w:rsidR="00231678">
        <w:t>In each category, m</w:t>
      </w:r>
      <w:r w:rsidR="000930F6">
        <w:t>en</w:t>
      </w:r>
      <w:r w:rsidR="00231678">
        <w:t xml:space="preserve"> </w:t>
      </w:r>
      <w:r w:rsidR="008F3859">
        <w:t xml:space="preserve">had a higher average speed </w:t>
      </w:r>
      <w:r w:rsidR="00231678">
        <w:t>than</w:t>
      </w:r>
      <w:r w:rsidR="008F3859">
        <w:t xml:space="preserve"> </w:t>
      </w:r>
      <w:r w:rsidR="000930F6">
        <w:t>women</w:t>
      </w:r>
      <w:r w:rsidR="00231678">
        <w:t xml:space="preserve"> </w:t>
      </w:r>
      <w:r w:rsidR="008F3859">
        <w:t>(</w:t>
      </w:r>
      <w:r w:rsidR="008F3859" w:rsidRPr="008F3859">
        <w:rPr>
          <w:i/>
          <w:iCs/>
        </w:rPr>
        <w:t>p</w:t>
      </w:r>
      <w:r w:rsidR="008F3859">
        <w:t xml:space="preserve"> &lt; 0.001)</w:t>
      </w:r>
      <w:r w:rsidR="00231678">
        <w:t>,</w:t>
      </w:r>
      <w:r w:rsidR="00E83682">
        <w:t xml:space="preserve"> as </w:t>
      </w:r>
      <w:r w:rsidR="00231678">
        <w:t xml:space="preserve">shown </w:t>
      </w:r>
      <w:r w:rsidR="00E83682">
        <w:t>in Figure 3. No</w:t>
      </w:r>
      <w:r w:rsidR="00D82217">
        <w:t xml:space="preserve"> significant</w:t>
      </w:r>
      <w:r w:rsidR="00E83682">
        <w:t xml:space="preserve"> differences were found in 2019 </w:t>
      </w:r>
      <w:r w:rsidR="002F491A">
        <w:t>ride</w:t>
      </w:r>
      <w:r w:rsidR="00E83682">
        <w:t xml:space="preserve"> when comparing both gender and category </w:t>
      </w:r>
      <w:r w:rsidR="00B10B4F">
        <w:t>(</w:t>
      </w:r>
      <w:r w:rsidR="00B10B4F" w:rsidRPr="00B10B4F">
        <w:rPr>
          <w:i/>
          <w:iCs/>
        </w:rPr>
        <w:t>p</w:t>
      </w:r>
      <w:r w:rsidR="00B10B4F">
        <w:t xml:space="preserve"> = </w:t>
      </w:r>
      <w:r w:rsidR="00D82217">
        <w:t>0</w:t>
      </w:r>
      <w:r w:rsidR="00B10B4F">
        <w:t xml:space="preserve">.523, </w:t>
      </w:r>
      <w:r w:rsidR="00B10B4F" w:rsidRPr="00B10B4F">
        <w:rPr>
          <w:i/>
          <w:iCs/>
        </w:rPr>
        <w:t>p</w:t>
      </w:r>
      <w:r w:rsidR="00B10B4F">
        <w:t xml:space="preserve"> = </w:t>
      </w:r>
      <w:r w:rsidR="00D82217">
        <w:t>0</w:t>
      </w:r>
      <w:r w:rsidR="00B10B4F">
        <w:t xml:space="preserve">.310, </w:t>
      </w:r>
      <w:r w:rsidR="00B10B4F" w:rsidRPr="00B10B4F">
        <w:rPr>
          <w:i/>
          <w:iCs/>
        </w:rPr>
        <w:t>p</w:t>
      </w:r>
      <w:r w:rsidR="00B10B4F">
        <w:t xml:space="preserve"> = </w:t>
      </w:r>
      <w:r w:rsidR="00D82217">
        <w:t>0</w:t>
      </w:r>
      <w:r w:rsidR="00B10B4F">
        <w:t xml:space="preserve">.379, </w:t>
      </w:r>
      <w:r w:rsidR="00B10B4F" w:rsidRPr="00B10B4F">
        <w:rPr>
          <w:i/>
          <w:iCs/>
        </w:rPr>
        <w:t>p</w:t>
      </w:r>
      <w:r w:rsidR="00B10B4F">
        <w:t xml:space="preserve"> = </w:t>
      </w:r>
      <w:r w:rsidR="00D82217">
        <w:t>0</w:t>
      </w:r>
      <w:r w:rsidR="00B10B4F">
        <w:t xml:space="preserve">.985, </w:t>
      </w:r>
      <w:r w:rsidR="00B10B4F" w:rsidRPr="00B10B4F">
        <w:rPr>
          <w:i/>
          <w:iCs/>
        </w:rPr>
        <w:t>p</w:t>
      </w:r>
      <w:r w:rsidR="00B10B4F">
        <w:t xml:space="preserve"> = </w:t>
      </w:r>
      <w:r w:rsidR="00D82217">
        <w:t>0</w:t>
      </w:r>
      <w:r w:rsidR="00B10B4F">
        <w:t xml:space="preserve">.838, </w:t>
      </w:r>
      <w:r w:rsidR="00B10B4F" w:rsidRPr="00B10B4F">
        <w:rPr>
          <w:i/>
          <w:iCs/>
        </w:rPr>
        <w:t>p</w:t>
      </w:r>
      <w:r w:rsidR="00B10B4F">
        <w:t xml:space="preserve"> = </w:t>
      </w:r>
      <w:r w:rsidR="00D82217">
        <w:t>0</w:t>
      </w:r>
      <w:r w:rsidR="00B10B4F">
        <w:t xml:space="preserve">.545) </w:t>
      </w:r>
      <w:r w:rsidR="00E83682">
        <w:t xml:space="preserve">as </w:t>
      </w:r>
      <w:r w:rsidR="00231678">
        <w:t xml:space="preserve">shown </w:t>
      </w:r>
      <w:r w:rsidR="00E83682">
        <w:t xml:space="preserve">in </w:t>
      </w:r>
      <w:r w:rsidR="00B10B4F">
        <w:t>F</w:t>
      </w:r>
      <w:r w:rsidR="00E83682">
        <w:t xml:space="preserve">igure </w:t>
      </w:r>
      <w:r w:rsidR="00B10B4F">
        <w:t>4</w:t>
      </w:r>
      <w:r w:rsidR="00E83682">
        <w:t>.</w:t>
      </w:r>
      <w:r w:rsidR="00231678">
        <w:t xml:space="preserve"> P</w:t>
      </w:r>
      <w:r w:rsidR="00E83682">
        <w:t>rofessional m</w:t>
      </w:r>
      <w:r w:rsidR="000930F6">
        <w:t>en</w:t>
      </w:r>
      <w:r w:rsidR="00E83682">
        <w:t xml:space="preserve"> raced more </w:t>
      </w:r>
      <w:r w:rsidR="00231678">
        <w:t xml:space="preserve">often </w:t>
      </w:r>
      <w:r w:rsidR="00E83682">
        <w:t xml:space="preserve">than </w:t>
      </w:r>
      <w:r w:rsidR="00E83682">
        <w:lastRenderedPageBreak/>
        <w:t xml:space="preserve">professional </w:t>
      </w:r>
      <w:r w:rsidR="000930F6">
        <w:t>women</w:t>
      </w:r>
      <w:r w:rsidR="00E83682">
        <w:t xml:space="preserve"> (</w:t>
      </w:r>
      <w:r w:rsidR="00E83682" w:rsidRPr="00B10B4F">
        <w:rPr>
          <w:i/>
          <w:iCs/>
        </w:rPr>
        <w:t xml:space="preserve">p </w:t>
      </w:r>
      <w:r w:rsidR="00E83682">
        <w:t>&lt; 0.001)</w:t>
      </w:r>
      <w:r w:rsidR="00231678">
        <w:t xml:space="preserve">; however, there were no gender differences in race days for amateurs in categories 1-5 </w:t>
      </w:r>
      <w:r w:rsidR="00E83682">
        <w:t>(</w:t>
      </w:r>
      <w:r w:rsidR="00E83682" w:rsidRPr="00B10B4F">
        <w:rPr>
          <w:i/>
          <w:iCs/>
        </w:rPr>
        <w:t>p</w:t>
      </w:r>
      <w:r w:rsidR="00E83682">
        <w:t xml:space="preserve"> = </w:t>
      </w:r>
      <w:r w:rsidR="00D82217">
        <w:t>0</w:t>
      </w:r>
      <w:r w:rsidR="00E83682">
        <w:t xml:space="preserve">.686, </w:t>
      </w:r>
      <w:r w:rsidR="00E83682" w:rsidRPr="00B10B4F">
        <w:rPr>
          <w:i/>
          <w:iCs/>
        </w:rPr>
        <w:t>p</w:t>
      </w:r>
      <w:r w:rsidR="00E83682">
        <w:t xml:space="preserve"> = </w:t>
      </w:r>
      <w:r w:rsidR="00D82217">
        <w:t>0</w:t>
      </w:r>
      <w:r w:rsidR="00E83682">
        <w:t xml:space="preserve">.788, </w:t>
      </w:r>
      <w:r w:rsidR="00E83682" w:rsidRPr="00B10B4F">
        <w:rPr>
          <w:i/>
          <w:iCs/>
        </w:rPr>
        <w:t>p</w:t>
      </w:r>
      <w:r w:rsidR="00E83682">
        <w:t xml:space="preserve"> = </w:t>
      </w:r>
      <w:r w:rsidR="00D82217">
        <w:t>0</w:t>
      </w:r>
      <w:r w:rsidR="00E83682">
        <w:t xml:space="preserve">.728, </w:t>
      </w:r>
      <w:r w:rsidR="00E83682" w:rsidRPr="00B10B4F">
        <w:rPr>
          <w:i/>
          <w:iCs/>
        </w:rPr>
        <w:t>p</w:t>
      </w:r>
      <w:r w:rsidR="00E83682">
        <w:t xml:space="preserve"> = </w:t>
      </w:r>
      <w:r w:rsidR="00D82217">
        <w:t>0</w:t>
      </w:r>
      <w:r w:rsidR="00E83682">
        <w:t xml:space="preserve">.162, </w:t>
      </w:r>
      <w:r w:rsidR="00E83682" w:rsidRPr="00B10B4F">
        <w:rPr>
          <w:i/>
          <w:iCs/>
        </w:rPr>
        <w:t xml:space="preserve">p </w:t>
      </w:r>
      <w:r w:rsidR="00E83682">
        <w:t xml:space="preserve">= </w:t>
      </w:r>
      <w:r w:rsidR="00D82217">
        <w:t>0</w:t>
      </w:r>
      <w:r w:rsidR="00E83682">
        <w:t>.646)</w:t>
      </w:r>
      <w:r w:rsidR="00231678">
        <w:t xml:space="preserve"> (</w:t>
      </w:r>
      <w:r w:rsidR="00E83682">
        <w:t xml:space="preserve">Figure </w:t>
      </w:r>
      <w:r w:rsidR="00B10B4F">
        <w:t>5</w:t>
      </w:r>
      <w:r w:rsidR="00231678">
        <w:t>)</w:t>
      </w:r>
      <w:r w:rsidR="00B10B4F">
        <w:t xml:space="preserve">. </w:t>
      </w:r>
      <w:r w:rsidR="00E83682">
        <w:t xml:space="preserve"> </w:t>
      </w:r>
    </w:p>
    <w:p w14:paraId="7D9F14A7" w14:textId="7F09CDD4" w:rsidR="0069580B" w:rsidRPr="00E83EEF" w:rsidRDefault="0069580B" w:rsidP="0069580B">
      <w:pPr>
        <w:pStyle w:val="Heading1"/>
        <w:spacing w:line="480" w:lineRule="auto"/>
        <w:rPr>
          <w:rFonts w:ascii="Times New Roman" w:hAnsi="Times New Roman" w:cs="Times New Roman"/>
          <w:b/>
          <w:bCs/>
          <w:color w:val="000000" w:themeColor="text1"/>
          <w:sz w:val="24"/>
          <w:szCs w:val="24"/>
        </w:rPr>
      </w:pPr>
      <w:bookmarkStart w:id="30" w:name="_Toc72090651"/>
      <w:r w:rsidRPr="00E83EEF">
        <w:rPr>
          <w:rFonts w:ascii="Times New Roman" w:hAnsi="Times New Roman" w:cs="Times New Roman"/>
          <w:b/>
          <w:bCs/>
          <w:color w:val="000000" w:themeColor="text1"/>
          <w:sz w:val="24"/>
          <w:szCs w:val="24"/>
        </w:rPr>
        <w:t>Results</w:t>
      </w:r>
      <w:r>
        <w:rPr>
          <w:rFonts w:ascii="Times New Roman" w:hAnsi="Times New Roman" w:cs="Times New Roman"/>
          <w:b/>
          <w:bCs/>
          <w:color w:val="000000" w:themeColor="text1"/>
          <w:sz w:val="24"/>
          <w:szCs w:val="24"/>
        </w:rPr>
        <w:t xml:space="preserve">: </w:t>
      </w:r>
      <w:r w:rsidRPr="00E83EEF">
        <w:rPr>
          <w:rFonts w:ascii="Times New Roman" w:hAnsi="Times New Roman" w:cs="Times New Roman"/>
          <w:b/>
          <w:bCs/>
          <w:color w:val="000000" w:themeColor="text1"/>
          <w:sz w:val="24"/>
          <w:szCs w:val="24"/>
        </w:rPr>
        <w:t xml:space="preserve">Part </w:t>
      </w:r>
      <w:r>
        <w:rPr>
          <w:rFonts w:ascii="Times New Roman" w:hAnsi="Times New Roman" w:cs="Times New Roman"/>
          <w:b/>
          <w:bCs/>
          <w:color w:val="000000" w:themeColor="text1"/>
          <w:sz w:val="24"/>
          <w:szCs w:val="24"/>
        </w:rPr>
        <w:t>2</w:t>
      </w:r>
      <w:r w:rsidR="00AD0266">
        <w:rPr>
          <w:rFonts w:ascii="Times New Roman" w:hAnsi="Times New Roman" w:cs="Times New Roman"/>
          <w:b/>
          <w:bCs/>
          <w:color w:val="000000" w:themeColor="text1"/>
          <w:sz w:val="24"/>
          <w:szCs w:val="24"/>
        </w:rPr>
        <w:t xml:space="preserve">- Power </w:t>
      </w:r>
      <w:r w:rsidR="003A1341">
        <w:rPr>
          <w:rFonts w:ascii="Times New Roman" w:hAnsi="Times New Roman" w:cs="Times New Roman"/>
          <w:b/>
          <w:bCs/>
          <w:color w:val="000000" w:themeColor="text1"/>
          <w:sz w:val="24"/>
          <w:szCs w:val="24"/>
        </w:rPr>
        <w:t>p</w:t>
      </w:r>
      <w:r w:rsidR="00AD0266">
        <w:rPr>
          <w:rFonts w:ascii="Times New Roman" w:hAnsi="Times New Roman" w:cs="Times New Roman"/>
          <w:b/>
          <w:bCs/>
          <w:color w:val="000000" w:themeColor="text1"/>
          <w:sz w:val="24"/>
          <w:szCs w:val="24"/>
        </w:rPr>
        <w:t>rofiles of USAC road racers</w:t>
      </w:r>
      <w:bookmarkEnd w:id="30"/>
    </w:p>
    <w:p w14:paraId="1319E078" w14:textId="5012829E" w:rsidR="008F468B" w:rsidRDefault="007C7073" w:rsidP="002F491A">
      <w:pPr>
        <w:spacing w:line="480" w:lineRule="auto"/>
        <w:ind w:firstLine="720"/>
      </w:pPr>
      <w:r w:rsidRPr="008701D8">
        <w:rPr>
          <w:color w:val="000000" w:themeColor="text1"/>
        </w:rPr>
        <w:t xml:space="preserve">Descriptive characteristics of the </w:t>
      </w:r>
      <w:r w:rsidR="000930F6">
        <w:rPr>
          <w:color w:val="000000" w:themeColor="text1"/>
        </w:rPr>
        <w:t>women</w:t>
      </w:r>
      <w:r w:rsidRPr="008701D8">
        <w:rPr>
          <w:color w:val="000000" w:themeColor="text1"/>
        </w:rPr>
        <w:t xml:space="preserve"> </w:t>
      </w:r>
      <w:r w:rsidR="00571B68">
        <w:rPr>
          <w:color w:val="000000" w:themeColor="text1"/>
        </w:rPr>
        <w:t>who completed</w:t>
      </w:r>
      <w:r w:rsidR="00571B68" w:rsidRPr="008701D8">
        <w:rPr>
          <w:color w:val="000000" w:themeColor="text1"/>
        </w:rPr>
        <w:t xml:space="preserve"> </w:t>
      </w:r>
      <w:r w:rsidR="00B226A0" w:rsidRPr="008701D8">
        <w:rPr>
          <w:color w:val="000000" w:themeColor="text1"/>
        </w:rPr>
        <w:t xml:space="preserve">the survey </w:t>
      </w:r>
      <w:r w:rsidRPr="008701D8">
        <w:rPr>
          <w:color w:val="000000" w:themeColor="text1"/>
        </w:rPr>
        <w:t>are displayed in Table 3</w:t>
      </w:r>
      <w:r w:rsidR="00571B68">
        <w:rPr>
          <w:color w:val="000000" w:themeColor="text1"/>
        </w:rPr>
        <w:t>.</w:t>
      </w:r>
      <w:r w:rsidR="007247BB" w:rsidRPr="008701D8">
        <w:rPr>
          <w:color w:val="000000" w:themeColor="text1"/>
        </w:rPr>
        <w:t xml:space="preserve"> </w:t>
      </w:r>
      <w:r w:rsidR="00571B68">
        <w:rPr>
          <w:color w:val="000000" w:themeColor="text1"/>
        </w:rPr>
        <w:t>D</w:t>
      </w:r>
      <w:r w:rsidR="00571B68" w:rsidRPr="008701D8">
        <w:rPr>
          <w:color w:val="000000" w:themeColor="text1"/>
        </w:rPr>
        <w:t xml:space="preserve">escriptive </w:t>
      </w:r>
      <w:r w:rsidR="007247BB" w:rsidRPr="008701D8">
        <w:rPr>
          <w:color w:val="000000" w:themeColor="text1"/>
        </w:rPr>
        <w:t xml:space="preserve">characteristics of the </w:t>
      </w:r>
      <w:r w:rsidR="000930F6">
        <w:rPr>
          <w:color w:val="000000" w:themeColor="text1"/>
        </w:rPr>
        <w:t>men</w:t>
      </w:r>
      <w:r w:rsidR="007247BB" w:rsidRPr="008701D8">
        <w:rPr>
          <w:color w:val="000000" w:themeColor="text1"/>
        </w:rPr>
        <w:t xml:space="preserve"> </w:t>
      </w:r>
      <w:r w:rsidR="00571B68">
        <w:rPr>
          <w:color w:val="000000" w:themeColor="text1"/>
        </w:rPr>
        <w:t>who completed</w:t>
      </w:r>
      <w:r w:rsidR="00571B68" w:rsidRPr="008701D8">
        <w:rPr>
          <w:color w:val="000000" w:themeColor="text1"/>
        </w:rPr>
        <w:t xml:space="preserve"> </w:t>
      </w:r>
      <w:r w:rsidR="007247BB" w:rsidRPr="008701D8">
        <w:rPr>
          <w:color w:val="000000" w:themeColor="text1"/>
        </w:rPr>
        <w:t xml:space="preserve">the survey are presented in Table 4. </w:t>
      </w:r>
      <w:r w:rsidR="00571B68">
        <w:rPr>
          <w:color w:val="000000" w:themeColor="text1"/>
        </w:rPr>
        <w:t xml:space="preserve">No data on professional cyclists were collected in Part 2, because none of them returned the survey or provided power profiles. </w:t>
      </w:r>
      <w:r w:rsidR="00571B68">
        <w:t xml:space="preserve">In </w:t>
      </w:r>
      <w:r w:rsidR="008701D8">
        <w:t>this sample</w:t>
      </w:r>
      <w:r w:rsidR="00571B68">
        <w:t xml:space="preserve"> of competitive road racers</w:t>
      </w:r>
      <w:r w:rsidR="008701D8">
        <w:t>, t</w:t>
      </w:r>
      <w:r w:rsidR="008701D8" w:rsidRPr="008701D8">
        <w:t>here were no statistical</w:t>
      </w:r>
      <w:r w:rsidR="00571B68">
        <w:t>ly significant</w:t>
      </w:r>
      <w:r w:rsidR="008701D8" w:rsidRPr="008701D8">
        <w:t xml:space="preserve"> differences </w:t>
      </w:r>
      <w:r w:rsidR="009825E9">
        <w:t>between</w:t>
      </w:r>
      <w:r w:rsidR="008701D8" w:rsidRPr="008701D8">
        <w:t xml:space="preserve"> </w:t>
      </w:r>
      <w:r w:rsidR="00571B68">
        <w:t>USAC categories</w:t>
      </w:r>
      <w:r w:rsidR="008701D8" w:rsidRPr="008701D8">
        <w:t xml:space="preserve"> o</w:t>
      </w:r>
      <w:r w:rsidR="008701D8">
        <w:t>r gender</w:t>
      </w:r>
      <w:r w:rsidR="00571B68">
        <w:t>,</w:t>
      </w:r>
      <w:r w:rsidR="008701D8">
        <w:t xml:space="preserve"> </w:t>
      </w:r>
      <w:r w:rsidR="00D82217">
        <w:t>in</w:t>
      </w:r>
      <w:r w:rsidR="00D82217" w:rsidRPr="008701D8">
        <w:t xml:space="preserve"> regard</w:t>
      </w:r>
      <w:r w:rsidR="00D82217">
        <w:t xml:space="preserve"> to</w:t>
      </w:r>
      <w:r w:rsidR="00571B68">
        <w:t xml:space="preserve"> </w:t>
      </w:r>
      <w:r w:rsidR="00D61013">
        <w:t xml:space="preserve">the </w:t>
      </w:r>
      <w:r w:rsidR="00D61013">
        <w:rPr>
          <w:i/>
          <w:iCs/>
        </w:rPr>
        <w:t>percentage</w:t>
      </w:r>
      <w:r w:rsidR="008701D8">
        <w:t xml:space="preserve"> of indoor training, Zwift usage, or age.</w:t>
      </w:r>
      <w:r w:rsidR="009825E9">
        <w:t xml:space="preserve"> Body mass index (BMI) showed no significant </w:t>
      </w:r>
      <w:r w:rsidR="00590E07">
        <w:t xml:space="preserve">differences in </w:t>
      </w:r>
      <w:r w:rsidR="000930F6">
        <w:t>women</w:t>
      </w:r>
      <w:r w:rsidR="00590E07">
        <w:t xml:space="preserve">; </w:t>
      </w:r>
      <w:r w:rsidR="00571B68">
        <w:t>However</w:t>
      </w:r>
      <w:r w:rsidR="00590E07">
        <w:t>, category 4</w:t>
      </w:r>
      <w:r w:rsidR="000930F6">
        <w:t xml:space="preserve"> men</w:t>
      </w:r>
      <w:r w:rsidR="00571B68">
        <w:t xml:space="preserve"> had </w:t>
      </w:r>
      <w:r w:rsidR="00D43188">
        <w:t xml:space="preserve">significantly higher </w:t>
      </w:r>
      <w:r w:rsidR="00571B68">
        <w:t xml:space="preserve">values </w:t>
      </w:r>
      <w:r w:rsidR="00D43188">
        <w:t xml:space="preserve">than </w:t>
      </w:r>
      <w:r w:rsidR="00571B68">
        <w:t>m</w:t>
      </w:r>
      <w:r w:rsidR="000930F6">
        <w:t>en</w:t>
      </w:r>
      <w:r w:rsidR="00571B68">
        <w:t xml:space="preserve"> in </w:t>
      </w:r>
      <w:r w:rsidR="00D43188">
        <w:t>categories 1, 2, and 3 (</w:t>
      </w:r>
      <w:r w:rsidR="00D43188" w:rsidRPr="00D43188">
        <w:rPr>
          <w:i/>
          <w:iCs/>
        </w:rPr>
        <w:t>p</w:t>
      </w:r>
      <w:r w:rsidR="00D43188">
        <w:t xml:space="preserve"> &lt; 0.001, </w:t>
      </w:r>
      <w:r w:rsidR="00D43188" w:rsidRPr="00D43188">
        <w:rPr>
          <w:i/>
          <w:iCs/>
        </w:rPr>
        <w:t>p</w:t>
      </w:r>
      <w:r w:rsidR="00D43188">
        <w:t xml:space="preserve"> &lt; 0.001, </w:t>
      </w:r>
      <w:r w:rsidR="00D43188" w:rsidRPr="00D43188">
        <w:rPr>
          <w:i/>
          <w:iCs/>
        </w:rPr>
        <w:t>p</w:t>
      </w:r>
      <w:r w:rsidR="00D43188">
        <w:t xml:space="preserve"> = 0.004). Job status and level of education were also </w:t>
      </w:r>
      <w:r w:rsidR="00D61013">
        <w:t>reported but</w:t>
      </w:r>
      <w:r w:rsidR="00D43188">
        <w:t xml:space="preserve"> </w:t>
      </w:r>
      <w:r w:rsidR="00571B68">
        <w:t xml:space="preserve">were </w:t>
      </w:r>
      <w:r w:rsidR="00D43188">
        <w:t xml:space="preserve">not analyzed for </w:t>
      </w:r>
      <w:r w:rsidR="00571B68">
        <w:t xml:space="preserve">main effects or </w:t>
      </w:r>
      <w:r w:rsidR="00D43188">
        <w:t xml:space="preserve">interactions. </w:t>
      </w:r>
    </w:p>
    <w:p w14:paraId="388ACD5F" w14:textId="239880BD" w:rsidR="00FC2155" w:rsidRDefault="00FC2155" w:rsidP="00FC2155">
      <w:pPr>
        <w:spacing w:line="480" w:lineRule="auto"/>
      </w:pPr>
      <w:r>
        <w:tab/>
      </w:r>
      <w:r w:rsidR="000930F6">
        <w:rPr>
          <w:u w:val="single"/>
        </w:rPr>
        <w:t>Women</w:t>
      </w:r>
      <w:r w:rsidRPr="007576D8">
        <w:rPr>
          <w:u w:val="single"/>
        </w:rPr>
        <w:t>.</w:t>
      </w:r>
      <w:r>
        <w:t xml:space="preserve"> Table 5 presents the power </w:t>
      </w:r>
      <w:r w:rsidR="00505C38">
        <w:t xml:space="preserve">profiles </w:t>
      </w:r>
      <w:r>
        <w:t xml:space="preserve">of the 25 amateur </w:t>
      </w:r>
      <w:r w:rsidR="000930F6">
        <w:t>women</w:t>
      </w:r>
      <w:r>
        <w:t xml:space="preserve"> in the sample.</w:t>
      </w:r>
      <w:r w:rsidR="00505C38">
        <w:t xml:space="preserve"> As expected, power output was inversely related to the measurement period.  </w:t>
      </w:r>
      <w:r>
        <w:t xml:space="preserve">Category 1 </w:t>
      </w:r>
      <w:r w:rsidR="000930F6">
        <w:t xml:space="preserve">women </w:t>
      </w:r>
      <w:r>
        <w:t xml:space="preserve">had </w:t>
      </w:r>
      <w:r w:rsidR="00505C38">
        <w:t xml:space="preserve">greater </w:t>
      </w:r>
      <w:r>
        <w:t xml:space="preserve">5-second power (W/kg) than all other </w:t>
      </w:r>
      <w:r w:rsidR="000930F6">
        <w:t>women</w:t>
      </w:r>
      <w:r w:rsidR="00505C38">
        <w:t xml:space="preserve"> on which data were obtained (i.e.-</w:t>
      </w:r>
      <w:r>
        <w:t xml:space="preserve"> categories 3, 4, and 5</w:t>
      </w:r>
      <w:r w:rsidR="00505C38">
        <w:t>)</w:t>
      </w:r>
      <w:r>
        <w:t xml:space="preserve"> (</w:t>
      </w:r>
      <w:r w:rsidRPr="007576D8">
        <w:rPr>
          <w:i/>
          <w:iCs/>
        </w:rPr>
        <w:t>p</w:t>
      </w:r>
      <w:r>
        <w:t xml:space="preserve"> = </w:t>
      </w:r>
      <w:r w:rsidR="00B21DE6">
        <w:t>0</w:t>
      </w:r>
      <w:r>
        <w:t xml:space="preserve">.003, </w:t>
      </w:r>
      <w:r w:rsidRPr="007576D8">
        <w:rPr>
          <w:i/>
          <w:iCs/>
        </w:rPr>
        <w:t>p</w:t>
      </w:r>
      <w:r>
        <w:t xml:space="preserve"> = </w:t>
      </w:r>
      <w:r w:rsidR="00B21DE6">
        <w:t>0</w:t>
      </w:r>
      <w:r>
        <w:t xml:space="preserve">.001, </w:t>
      </w:r>
      <w:r w:rsidRPr="007576D8">
        <w:rPr>
          <w:i/>
          <w:iCs/>
        </w:rPr>
        <w:t>p</w:t>
      </w:r>
      <w:r>
        <w:t xml:space="preserve"> &lt; 0.001). </w:t>
      </w:r>
      <w:r w:rsidR="00505C38">
        <w:t xml:space="preserve">The </w:t>
      </w:r>
      <w:r>
        <w:t xml:space="preserve">1-minute power </w:t>
      </w:r>
      <w:r w:rsidR="00505C38">
        <w:t xml:space="preserve">in category 1 </w:t>
      </w:r>
      <w:r>
        <w:t>was not statistically different than category 3 (</w:t>
      </w:r>
      <w:r w:rsidRPr="001961D8">
        <w:rPr>
          <w:i/>
          <w:iCs/>
        </w:rPr>
        <w:t>p</w:t>
      </w:r>
      <w:r>
        <w:t xml:space="preserve"> = </w:t>
      </w:r>
      <w:r w:rsidR="00D82217">
        <w:t>0</w:t>
      </w:r>
      <w:r>
        <w:t>.323) but statistically higher than category 4 and 5 racers (</w:t>
      </w:r>
      <w:r w:rsidRPr="004D62C1">
        <w:rPr>
          <w:i/>
          <w:iCs/>
        </w:rPr>
        <w:t>p</w:t>
      </w:r>
      <w:r>
        <w:t xml:space="preserve"> = 0.021, </w:t>
      </w:r>
      <w:r w:rsidRPr="004D62C1">
        <w:rPr>
          <w:i/>
          <w:iCs/>
        </w:rPr>
        <w:t>p</w:t>
      </w:r>
      <w:r>
        <w:t xml:space="preserve"> = 0.002). </w:t>
      </w:r>
      <w:r w:rsidR="00505C38">
        <w:t>Both</w:t>
      </w:r>
      <w:r>
        <w:t xml:space="preserve"> 5-min and 20-min power</w:t>
      </w:r>
      <w:r w:rsidR="00505C38">
        <w:t xml:space="preserve"> were significantly higher </w:t>
      </w:r>
      <w:r>
        <w:t xml:space="preserve">category 1 </w:t>
      </w:r>
      <w:r w:rsidR="00505C38">
        <w:t>women, compared to</w:t>
      </w:r>
      <w:r>
        <w:t xml:space="preserve"> category 3, 4, 5 racers</w:t>
      </w:r>
      <w:r w:rsidR="00505C38">
        <w:t>,</w:t>
      </w:r>
      <w:r>
        <w:t xml:space="preserve"> with no </w:t>
      </w:r>
      <w:r w:rsidR="00505C38">
        <w:t xml:space="preserve">significant </w:t>
      </w:r>
      <w:r>
        <w:t xml:space="preserve">differences </w:t>
      </w:r>
      <w:r w:rsidR="00505C38">
        <w:t xml:space="preserve">between </w:t>
      </w:r>
      <w:r>
        <w:t xml:space="preserve">the latter categories. With regard to 1-hour power, category 1 </w:t>
      </w:r>
      <w:r w:rsidR="00505C38">
        <w:t xml:space="preserve">women </w:t>
      </w:r>
      <w:r>
        <w:t xml:space="preserve">were significantly different than category 4 </w:t>
      </w:r>
      <w:r w:rsidR="00505C38">
        <w:t xml:space="preserve">women </w:t>
      </w:r>
      <w:r>
        <w:t>(</w:t>
      </w:r>
      <w:r w:rsidRPr="001961D8">
        <w:rPr>
          <w:i/>
          <w:iCs/>
        </w:rPr>
        <w:t xml:space="preserve">p </w:t>
      </w:r>
      <w:r>
        <w:t>= 0.011</w:t>
      </w:r>
      <w:proofErr w:type="gramStart"/>
      <w:r>
        <w:t>)</w:t>
      </w:r>
      <w:proofErr w:type="gramEnd"/>
      <w:r>
        <w:t xml:space="preserve"> but no other statistical differences existed amongst </w:t>
      </w:r>
      <w:r w:rsidR="00505C38">
        <w:t>women</w:t>
      </w:r>
      <w:r>
        <w:t>.</w:t>
      </w:r>
    </w:p>
    <w:p w14:paraId="792FE898" w14:textId="6BAA6AF3" w:rsidR="00E83EEF" w:rsidRDefault="00FC2155" w:rsidP="00FC2155">
      <w:pPr>
        <w:spacing w:line="480" w:lineRule="auto"/>
      </w:pPr>
      <w:r>
        <w:tab/>
      </w:r>
      <w:r w:rsidRPr="001961D8">
        <w:rPr>
          <w:u w:val="single"/>
        </w:rPr>
        <w:t>M</w:t>
      </w:r>
      <w:r w:rsidR="001D09DF">
        <w:rPr>
          <w:u w:val="single"/>
        </w:rPr>
        <w:t>en</w:t>
      </w:r>
      <w:r w:rsidRPr="001961D8">
        <w:rPr>
          <w:u w:val="single"/>
        </w:rPr>
        <w:t>.</w:t>
      </w:r>
      <w:r>
        <w:t xml:space="preserve"> Table 6 </w:t>
      </w:r>
      <w:r w:rsidR="00505C38">
        <w:t>presents the power profiles of the</w:t>
      </w:r>
      <w:r>
        <w:t xml:space="preserve"> 67 amateur</w:t>
      </w:r>
      <w:r w:rsidR="001D09DF">
        <w:t xml:space="preserve"> men</w:t>
      </w:r>
      <w:r>
        <w:t xml:space="preserve"> in the sampl</w:t>
      </w:r>
      <w:r w:rsidR="00505C38">
        <w:t>e</w:t>
      </w:r>
      <w:r>
        <w:t xml:space="preserve">. </w:t>
      </w:r>
      <w:r w:rsidR="00B54213">
        <w:t>T</w:t>
      </w:r>
      <w:r>
        <w:t>here were no statistical differences in 5-second power</w:t>
      </w:r>
      <w:r w:rsidR="00B54213">
        <w:t xml:space="preserve"> among any of the categories.</w:t>
      </w:r>
      <w:r>
        <w:t xml:space="preserve"> Category 1 </w:t>
      </w:r>
      <w:r w:rsidR="00B54213">
        <w:t>m</w:t>
      </w:r>
      <w:r w:rsidR="001D09DF">
        <w:t>en</w:t>
      </w:r>
      <w:r w:rsidR="00B54213">
        <w:t xml:space="preserve"> </w:t>
      </w:r>
      <w:r w:rsidR="00B54213">
        <w:lastRenderedPageBreak/>
        <w:t xml:space="preserve">showed statistically significant differences in power output </w:t>
      </w:r>
      <w:r>
        <w:t xml:space="preserve">(1-minute, 5-minute, 20-minute, 1-hour) from </w:t>
      </w:r>
      <w:r w:rsidR="00B54213">
        <w:t xml:space="preserve">cyclists in </w:t>
      </w:r>
      <w:r>
        <w:t xml:space="preserve">all other </w:t>
      </w:r>
      <w:r w:rsidR="001D09DF">
        <w:t xml:space="preserve">(men’s) </w:t>
      </w:r>
      <w:r>
        <w:t>categories</w:t>
      </w:r>
      <w:r w:rsidR="00B54213">
        <w:t>,</w:t>
      </w:r>
      <w:r>
        <w:t xml:space="preserve"> </w:t>
      </w:r>
      <w:r w:rsidR="00B54213">
        <w:t xml:space="preserve">except for </w:t>
      </w:r>
      <w:r>
        <w:t>category 3 in 1-minute power (</w:t>
      </w:r>
      <w:r w:rsidRPr="0040446D">
        <w:rPr>
          <w:i/>
          <w:iCs/>
        </w:rPr>
        <w:t>p</w:t>
      </w:r>
      <w:r>
        <w:t xml:space="preserve"> = </w:t>
      </w:r>
      <w:r w:rsidR="00B21DE6">
        <w:t>0</w:t>
      </w:r>
      <w:r>
        <w:t xml:space="preserve">.397). </w:t>
      </w:r>
      <w:r w:rsidR="00B54213">
        <w:t xml:space="preserve">In addition, category </w:t>
      </w:r>
      <w:r>
        <w:t>2 racers had significantly different 20-minute power compared to category 5 (</w:t>
      </w:r>
      <w:r w:rsidRPr="005840AC">
        <w:rPr>
          <w:i/>
          <w:iCs/>
        </w:rPr>
        <w:t>p</w:t>
      </w:r>
      <w:r>
        <w:t xml:space="preserve"> = 0.020). </w:t>
      </w:r>
    </w:p>
    <w:p w14:paraId="58664411" w14:textId="77777777" w:rsidR="00AB7A85" w:rsidRDefault="00AB7A85" w:rsidP="008A54CF">
      <w:pPr>
        <w:autoSpaceDE w:val="0"/>
        <w:autoSpaceDN w:val="0"/>
        <w:adjustRightInd w:val="0"/>
        <w:spacing w:before="240" w:line="480" w:lineRule="auto"/>
        <w:rPr>
          <w:b/>
          <w:bCs/>
          <w:color w:val="000000" w:themeColor="text1"/>
        </w:rPr>
      </w:pPr>
      <w:r>
        <w:rPr>
          <w:b/>
          <w:bCs/>
          <w:color w:val="000000" w:themeColor="text1"/>
        </w:rPr>
        <w:t>Discussion</w:t>
      </w:r>
    </w:p>
    <w:p w14:paraId="7BEC4807" w14:textId="3CE18C48" w:rsidR="00FE49B3" w:rsidRPr="00363782" w:rsidRDefault="003A1009" w:rsidP="00AB7A85">
      <w:pPr>
        <w:spacing w:line="480" w:lineRule="auto"/>
        <w:ind w:firstLine="720"/>
        <w:rPr>
          <w:b/>
          <w:bCs/>
          <w:color w:val="000000" w:themeColor="text1"/>
        </w:rPr>
      </w:pPr>
      <w:r w:rsidRPr="00363782">
        <w:rPr>
          <w:b/>
          <w:bCs/>
          <w:color w:val="000000" w:themeColor="text1"/>
        </w:rPr>
        <w:t xml:space="preserve">Part 1: </w:t>
      </w:r>
      <w:r w:rsidR="00AD0266" w:rsidRPr="00363782">
        <w:rPr>
          <w:b/>
          <w:bCs/>
          <w:color w:val="000000" w:themeColor="text1"/>
        </w:rPr>
        <w:t>Training/</w:t>
      </w:r>
      <w:r w:rsidR="003A1341">
        <w:rPr>
          <w:b/>
          <w:bCs/>
          <w:color w:val="000000" w:themeColor="text1"/>
        </w:rPr>
        <w:t>r</w:t>
      </w:r>
      <w:r w:rsidR="00AD0266" w:rsidRPr="00363782">
        <w:rPr>
          <w:b/>
          <w:bCs/>
          <w:color w:val="000000" w:themeColor="text1"/>
        </w:rPr>
        <w:t xml:space="preserve">acing </w:t>
      </w:r>
      <w:r w:rsidR="003A1341">
        <w:rPr>
          <w:b/>
          <w:bCs/>
          <w:color w:val="000000" w:themeColor="text1"/>
        </w:rPr>
        <w:t>c</w:t>
      </w:r>
      <w:r w:rsidR="00AD0266" w:rsidRPr="00363782">
        <w:rPr>
          <w:b/>
          <w:bCs/>
          <w:color w:val="000000" w:themeColor="text1"/>
        </w:rPr>
        <w:t xml:space="preserve">haracteristics of USAC </w:t>
      </w:r>
      <w:r w:rsidR="003A1341">
        <w:rPr>
          <w:b/>
          <w:bCs/>
          <w:color w:val="000000" w:themeColor="text1"/>
        </w:rPr>
        <w:t>r</w:t>
      </w:r>
      <w:r w:rsidR="00AD0266" w:rsidRPr="00363782">
        <w:rPr>
          <w:b/>
          <w:bCs/>
          <w:color w:val="000000" w:themeColor="text1"/>
        </w:rPr>
        <w:t xml:space="preserve">oad </w:t>
      </w:r>
      <w:r w:rsidR="003A1341">
        <w:rPr>
          <w:b/>
          <w:bCs/>
          <w:color w:val="000000" w:themeColor="text1"/>
        </w:rPr>
        <w:t>r</w:t>
      </w:r>
      <w:r w:rsidR="00AD0266" w:rsidRPr="00363782">
        <w:rPr>
          <w:b/>
          <w:bCs/>
          <w:color w:val="000000" w:themeColor="text1"/>
        </w:rPr>
        <w:t>acers</w:t>
      </w:r>
    </w:p>
    <w:p w14:paraId="664E3583" w14:textId="2ECE2BA6" w:rsidR="00AB7A85" w:rsidRDefault="00AB7A85" w:rsidP="00AB7A85">
      <w:pPr>
        <w:spacing w:line="480" w:lineRule="auto"/>
        <w:ind w:firstLine="720"/>
        <w:rPr>
          <w:color w:val="000000" w:themeColor="text1"/>
        </w:rPr>
      </w:pPr>
      <w:r>
        <w:rPr>
          <w:color w:val="000000" w:themeColor="text1"/>
        </w:rPr>
        <w:t xml:space="preserve">This study </w:t>
      </w:r>
      <w:r w:rsidR="00B54213">
        <w:rPr>
          <w:color w:val="000000" w:themeColor="text1"/>
        </w:rPr>
        <w:t xml:space="preserve">revealed </w:t>
      </w:r>
      <w:r>
        <w:rPr>
          <w:color w:val="000000" w:themeColor="text1"/>
        </w:rPr>
        <w:t xml:space="preserve">important </w:t>
      </w:r>
      <w:r w:rsidR="00B54213">
        <w:rPr>
          <w:color w:val="000000" w:themeColor="text1"/>
        </w:rPr>
        <w:t xml:space="preserve">findings </w:t>
      </w:r>
      <w:r>
        <w:rPr>
          <w:color w:val="000000" w:themeColor="text1"/>
        </w:rPr>
        <w:t>in regard to annual training volumes</w:t>
      </w:r>
      <w:r w:rsidR="00D82217">
        <w:rPr>
          <w:color w:val="000000" w:themeColor="text1"/>
        </w:rPr>
        <w:t xml:space="preserve"> a</w:t>
      </w:r>
      <w:r>
        <w:rPr>
          <w:color w:val="000000" w:themeColor="text1"/>
        </w:rPr>
        <w:t xml:space="preserve">nd </w:t>
      </w:r>
      <w:r w:rsidR="00B54213">
        <w:rPr>
          <w:color w:val="000000" w:themeColor="text1"/>
        </w:rPr>
        <w:t>the number of</w:t>
      </w:r>
      <w:r>
        <w:rPr>
          <w:color w:val="000000" w:themeColor="text1"/>
        </w:rPr>
        <w:t xml:space="preserve"> </w:t>
      </w:r>
      <w:r w:rsidR="00B54213">
        <w:rPr>
          <w:color w:val="000000" w:themeColor="text1"/>
        </w:rPr>
        <w:t>events that road racers compete in</w:t>
      </w:r>
      <w:r>
        <w:rPr>
          <w:color w:val="000000" w:themeColor="text1"/>
        </w:rPr>
        <w:t xml:space="preserve"> </w:t>
      </w:r>
      <w:r w:rsidR="00B54213">
        <w:rPr>
          <w:color w:val="000000" w:themeColor="text1"/>
        </w:rPr>
        <w:t xml:space="preserve">per </w:t>
      </w:r>
      <w:r>
        <w:rPr>
          <w:color w:val="000000" w:themeColor="text1"/>
        </w:rPr>
        <w:t xml:space="preserve">year. In general, road racers in more elite categories had greater training volume, rode </w:t>
      </w:r>
      <w:r w:rsidR="00B54213">
        <w:rPr>
          <w:color w:val="000000" w:themeColor="text1"/>
        </w:rPr>
        <w:t>farther</w:t>
      </w:r>
      <w:r>
        <w:rPr>
          <w:color w:val="000000" w:themeColor="text1"/>
        </w:rPr>
        <w:t xml:space="preserve">, </w:t>
      </w:r>
      <w:r w:rsidR="00B54213">
        <w:rPr>
          <w:color w:val="000000" w:themeColor="text1"/>
        </w:rPr>
        <w:t xml:space="preserve">and trained </w:t>
      </w:r>
      <w:r>
        <w:rPr>
          <w:color w:val="000000" w:themeColor="text1"/>
        </w:rPr>
        <w:t xml:space="preserve">and competed more frequently </w:t>
      </w:r>
      <w:r w:rsidR="00B54213">
        <w:rPr>
          <w:color w:val="000000" w:themeColor="text1"/>
        </w:rPr>
        <w:t>than</w:t>
      </w:r>
      <w:r>
        <w:rPr>
          <w:color w:val="000000" w:themeColor="text1"/>
        </w:rPr>
        <w:t xml:space="preserve"> less elite categories. However, the magnitude of the differences between categories </w:t>
      </w:r>
      <w:r w:rsidR="00B54213">
        <w:rPr>
          <w:color w:val="000000" w:themeColor="text1"/>
        </w:rPr>
        <w:t xml:space="preserve">only </w:t>
      </w:r>
      <w:r>
        <w:rPr>
          <w:color w:val="000000" w:themeColor="text1"/>
        </w:rPr>
        <w:t xml:space="preserve">became apparent </w:t>
      </w:r>
      <w:r w:rsidR="00B54213">
        <w:rPr>
          <w:color w:val="000000" w:themeColor="text1"/>
        </w:rPr>
        <w:t xml:space="preserve">after </w:t>
      </w:r>
      <w:r>
        <w:rPr>
          <w:color w:val="000000" w:themeColor="text1"/>
        </w:rPr>
        <w:t xml:space="preserve">analyzing </w:t>
      </w:r>
      <w:r w:rsidR="00B54213">
        <w:rPr>
          <w:color w:val="000000" w:themeColor="text1"/>
        </w:rPr>
        <w:t xml:space="preserve">the </w:t>
      </w:r>
      <w:r>
        <w:rPr>
          <w:color w:val="000000" w:themeColor="text1"/>
        </w:rPr>
        <w:t>data</w:t>
      </w:r>
      <w:r w:rsidR="00B54213">
        <w:rPr>
          <w:color w:val="000000" w:themeColor="text1"/>
        </w:rPr>
        <w:t>,</w:t>
      </w:r>
      <w:r>
        <w:rPr>
          <w:color w:val="000000" w:themeColor="text1"/>
        </w:rPr>
        <w:t xml:space="preserve"> and this was perhaps the most important contribution of this study. Overall, there were significant differences between </w:t>
      </w:r>
      <w:r w:rsidR="001D09DF">
        <w:rPr>
          <w:color w:val="000000" w:themeColor="text1"/>
        </w:rPr>
        <w:t>men</w:t>
      </w:r>
      <w:r>
        <w:rPr>
          <w:color w:val="000000" w:themeColor="text1"/>
        </w:rPr>
        <w:t xml:space="preserve"> and </w:t>
      </w:r>
      <w:r w:rsidR="001D09DF">
        <w:rPr>
          <w:color w:val="000000" w:themeColor="text1"/>
        </w:rPr>
        <w:t>women</w:t>
      </w:r>
      <w:r>
        <w:rPr>
          <w:color w:val="000000" w:themeColor="text1"/>
        </w:rPr>
        <w:t xml:space="preserve"> in 2019 training volume </w:t>
      </w:r>
      <w:r>
        <w:t xml:space="preserve">(M= 503 hours; M = 450 hours trained and raced, respectively) and </w:t>
      </w:r>
      <w:r>
        <w:rPr>
          <w:color w:val="000000" w:themeColor="text1"/>
        </w:rPr>
        <w:t>distance (</w:t>
      </w:r>
      <w:r>
        <w:t xml:space="preserve">M = 14,435 km; M = 11,700 km, respectively). However, category 2 </w:t>
      </w:r>
      <w:r w:rsidR="001D09DF">
        <w:t>men</w:t>
      </w:r>
      <w:r>
        <w:t xml:space="preserve"> and category 2 </w:t>
      </w:r>
      <w:r w:rsidR="001D09DF">
        <w:t xml:space="preserve">women </w:t>
      </w:r>
      <w:r w:rsidR="009D7318">
        <w:t xml:space="preserve">had </w:t>
      </w:r>
      <w:r>
        <w:t xml:space="preserve">comparable volume </w:t>
      </w:r>
      <w:r w:rsidR="009D7318">
        <w:t xml:space="preserve">volumes </w:t>
      </w:r>
      <w:r>
        <w:t>and distance; the same is true for category 3 m</w:t>
      </w:r>
      <w:r w:rsidR="001D09DF">
        <w:t>en</w:t>
      </w:r>
      <w:r>
        <w:t xml:space="preserve"> and category 3 </w:t>
      </w:r>
      <w:r w:rsidR="001D09DF">
        <w:t>women</w:t>
      </w:r>
      <w:r>
        <w:t>, category 4 m</w:t>
      </w:r>
      <w:r w:rsidR="001D09DF">
        <w:t xml:space="preserve">en </w:t>
      </w:r>
      <w:r>
        <w:t xml:space="preserve">and </w:t>
      </w:r>
      <w:r w:rsidR="001D09DF">
        <w:t>women</w:t>
      </w:r>
      <w:r>
        <w:t>, as well as category 5 m</w:t>
      </w:r>
      <w:r w:rsidR="001D09DF">
        <w:t>en</w:t>
      </w:r>
      <w:r>
        <w:t xml:space="preserve"> </w:t>
      </w:r>
      <w:r w:rsidR="001D09DF">
        <w:t>and women</w:t>
      </w:r>
      <w:r>
        <w:t xml:space="preserve">. </w:t>
      </w:r>
    </w:p>
    <w:p w14:paraId="6167CDA9" w14:textId="669E70CB" w:rsidR="00AB7A85" w:rsidRDefault="009D7318" w:rsidP="00AB7A85">
      <w:pPr>
        <w:spacing w:line="480" w:lineRule="auto"/>
        <w:ind w:firstLine="720"/>
      </w:pPr>
      <w:r>
        <w:t xml:space="preserve">Although </w:t>
      </w:r>
      <w:r w:rsidR="00AB7A85">
        <w:t xml:space="preserve">Van </w:t>
      </w:r>
      <w:proofErr w:type="spellStart"/>
      <w:r w:rsidR="00AB7A85">
        <w:t>Erp</w:t>
      </w:r>
      <w:proofErr w:type="spellEnd"/>
      <w:r w:rsidR="00AB7A85">
        <w:t xml:space="preserve"> et. al </w:t>
      </w:r>
      <w:r w:rsidR="002423B8">
        <w:fldChar w:fldCharType="begin"/>
      </w:r>
      <w:r w:rsidR="002423B8">
        <w:instrText xml:space="preserve"> ADDIN EN.CITE &lt;EndNote&gt;&lt;Cite&gt;&lt;Author&gt;van Erp&lt;/Author&gt;&lt;Year&gt;2019&lt;/Year&gt;&lt;RecNum&gt;134&lt;/RecNum&gt;&lt;DisplayText&gt;(11)&lt;/DisplayText&gt;&lt;record&gt;&lt;rec-number&gt;134&lt;/rec-number&gt;&lt;foreign-keys&gt;&lt;key app="EN" db-id="v29st9evjz0r22e9aph5azdef0rx2r5aas9e" timestamp="1612549573"&gt;134&lt;/key&gt;&lt;/foreign-keys&gt;&lt;ref-type name="Journal Article"&gt;17&lt;/ref-type&gt;&lt;contributors&gt;&lt;authors&gt;&lt;author&gt;van Erp, T.&lt;/author&gt;&lt;author&gt;Sanders, D.&lt;/author&gt;&lt;author&gt;de Koning, J. J.&lt;/author&gt;&lt;/authors&gt;&lt;/contributors&gt;&lt;titles&gt;&lt;title&gt;Training Characteristics of Male and Female Professional Road Cyclists: A 4-Year Retrospective Analysis&lt;/title&gt;&lt;secondary-title&gt;Int J Sports Physiol Perform&lt;/secondary-title&gt;&lt;/titles&gt;&lt;periodical&gt;&lt;full-title&gt;Int J Sports Physiol Perform&lt;/full-title&gt;&lt;/periodical&gt;&lt;pages&gt;1-7&lt;/pages&gt;&lt;edition&gt;2019/11/14&lt;/edition&gt;&lt;keywords&gt;&lt;keyword&gt;elite cycling&lt;/keyword&gt;&lt;keyword&gt;endurance training&lt;/keyword&gt;&lt;keyword&gt;performance&lt;/keyword&gt;&lt;keyword&gt;sport physiology&lt;/keyword&gt;&lt;keyword&gt;training load&lt;/keyword&gt;&lt;/keywords&gt;&lt;dates&gt;&lt;year&gt;2019&lt;/year&gt;&lt;pub-dates&gt;&lt;date&gt;Nov 5&lt;/date&gt;&lt;/pub-dates&gt;&lt;/dates&gt;&lt;isbn&gt;1555-0265&lt;/isbn&gt;&lt;accession-num&gt;31722298&lt;/accession-num&gt;&lt;urls&gt;&lt;/urls&gt;&lt;electronic-resource-num&gt;10.1123/ijspp.2019-0320&lt;/electronic-resource-num&gt;&lt;remote-database-provider&gt;NLM&lt;/remote-database-provider&gt;&lt;language&gt;eng&lt;/language&gt;&lt;/record&gt;&lt;/Cite&gt;&lt;/EndNote&gt;</w:instrText>
      </w:r>
      <w:r w:rsidR="002423B8">
        <w:fldChar w:fldCharType="separate"/>
      </w:r>
      <w:r w:rsidR="002423B8">
        <w:rPr>
          <w:noProof/>
        </w:rPr>
        <w:t>(11)</w:t>
      </w:r>
      <w:r w:rsidR="002423B8">
        <w:fldChar w:fldCharType="end"/>
      </w:r>
      <w:r w:rsidR="00AB7A85">
        <w:t xml:space="preserve"> compared </w:t>
      </w:r>
      <w:r>
        <w:t>the training characteristics of</w:t>
      </w:r>
      <w:r w:rsidR="001D09DF">
        <w:t xml:space="preserve"> </w:t>
      </w:r>
      <w:r w:rsidR="00AB7A85">
        <w:t xml:space="preserve">professional riders, very little information has been published regarding </w:t>
      </w:r>
      <w:r>
        <w:t>gender</w:t>
      </w:r>
      <w:r w:rsidR="00AB7A85">
        <w:t xml:space="preserve"> differences in amateur riders, especially in terms of training volume. We found that </w:t>
      </w:r>
      <w:r w:rsidR="001D09DF">
        <w:t>professional men</w:t>
      </w:r>
      <w:r w:rsidR="00AB7A85">
        <w:t xml:space="preserve"> accumulated more hours of training annually than pro</w:t>
      </w:r>
      <w:r w:rsidR="001D09DF">
        <w:t>fessional women</w:t>
      </w:r>
      <w:r>
        <w:t xml:space="preserve"> and rode faster</w:t>
      </w:r>
      <w:r w:rsidR="00AB7A85">
        <w:t xml:space="preserve">, but there were few gender differences among the amateur ranks (specifically, categories 2-5). It could be theorized that the playing field is more level at the amateur level. </w:t>
      </w:r>
      <w:r w:rsidR="001D09DF">
        <w:t xml:space="preserve">The </w:t>
      </w:r>
      <w:r w:rsidR="00AB7A85">
        <w:t xml:space="preserve">vast majority of our subset of amateur racers who provided demographic data were employed for wages in occupations other than cycling. </w:t>
      </w:r>
      <w:r w:rsidR="00AB7A85">
        <w:lastRenderedPageBreak/>
        <w:t>However, professional m</w:t>
      </w:r>
      <w:r w:rsidR="001D09DF">
        <w:t>en</w:t>
      </w:r>
      <w:r w:rsidR="00AB7A85">
        <w:t xml:space="preserve"> cyclists rarely hold jobs outside of cycling, since they have better sponsorship opportunities. Professional </w:t>
      </w:r>
      <w:r w:rsidR="001D09DF">
        <w:t>women</w:t>
      </w:r>
      <w:r w:rsidR="00AB7A85">
        <w:t xml:space="preserve">, on the other hand, are more likely to work part time or </w:t>
      </w:r>
      <w:r>
        <w:t>be in school, due to</w:t>
      </w:r>
      <w:r w:rsidR="00AB7A85">
        <w:t xml:space="preserve"> wage disparities. Cyclists’ Alliance reported in 2020 that 25% of professional </w:t>
      </w:r>
      <w:r w:rsidR="001D09DF">
        <w:t>women</w:t>
      </w:r>
      <w:r w:rsidR="00AB7A85">
        <w:t xml:space="preserve"> were earning no salary at all in 2020 </w:t>
      </w:r>
      <w:r w:rsidR="0037785D">
        <w:fldChar w:fldCharType="begin"/>
      </w:r>
      <w:r w:rsidR="0039358B">
        <w:instrText xml:space="preserve"> ADDIN EN.CITE &lt;EndNote&gt;&lt;Cite&gt;&lt;Author&gt;Alliance&lt;/Author&gt;&lt;RecNum&gt;169&lt;/RecNum&gt;&lt;DisplayText&gt;(152)&lt;/DisplayText&gt;&lt;record&gt;&lt;rec-number&gt;169&lt;/rec-number&gt;&lt;foreign-keys&gt;&lt;key app="EN" db-id="v29st9evjz0r22e9aph5azdef0rx2r5aas9e" timestamp="1618446691"&gt;169&lt;/key&gt;&lt;/foreign-keys&gt;&lt;ref-type name="Web Page"&gt;12&lt;/ref-type&gt;&lt;contributors&gt;&lt;authors&gt;&lt;author&gt;The Cyclists’ Alliance &lt;/author&gt;&lt;/authors&gt;&lt;/contributors&gt;&lt;titles&gt;&lt;title&gt;The Cyclists’ Alliance &lt;/title&gt;&lt;/titles&gt;&lt;dates&gt;&lt;/dates&gt;&lt;urls&gt;&lt;related-urls&gt;&lt;url&gt;https://cyclistsalliance.org&lt;/url&gt;&lt;/related-urls&gt;&lt;/urls&gt;&lt;access-date&gt;04/14/2021&lt;/access-date&gt;&lt;/record&gt;&lt;/Cite&gt;&lt;/EndNote&gt;</w:instrText>
      </w:r>
      <w:r w:rsidR="0037785D">
        <w:fldChar w:fldCharType="separate"/>
      </w:r>
      <w:r w:rsidR="0039358B">
        <w:rPr>
          <w:noProof/>
        </w:rPr>
        <w:t>(152)</w:t>
      </w:r>
      <w:r w:rsidR="0037785D">
        <w:fldChar w:fldCharType="end"/>
      </w:r>
      <w:r w:rsidR="00AB7A85">
        <w:t xml:space="preserve">. In amateur racing, nearly everyone has a paid occupation outside of cycling, or they are attending school. This may explain the reasons many amateur categories are more comparable. </w:t>
      </w:r>
    </w:p>
    <w:p w14:paraId="6649BBE3" w14:textId="08EB7AA4" w:rsidR="00AB7A85" w:rsidRDefault="00AB7A85" w:rsidP="00882090">
      <w:pPr>
        <w:spacing w:line="480" w:lineRule="auto"/>
        <w:ind w:firstLine="720"/>
        <w:rPr>
          <w:color w:val="000000" w:themeColor="text1"/>
        </w:rPr>
      </w:pPr>
      <w:r>
        <w:t>Friel’s</w:t>
      </w:r>
      <w:r>
        <w:rPr>
          <w:color w:val="000000" w:themeColor="text1"/>
        </w:rPr>
        <w:t xml:space="preserve"> book, </w:t>
      </w:r>
      <w:r w:rsidRPr="006F6875">
        <w:rPr>
          <w:i/>
          <w:iCs/>
          <w:color w:val="000000" w:themeColor="text1"/>
        </w:rPr>
        <w:t>The Cyclist’s Training Bibl</w:t>
      </w:r>
      <w:r>
        <w:rPr>
          <w:i/>
          <w:iCs/>
          <w:color w:val="000000" w:themeColor="text1"/>
        </w:rPr>
        <w:t>e</w:t>
      </w:r>
      <w:r>
        <w:rPr>
          <w:color w:val="000000" w:themeColor="text1"/>
        </w:rPr>
        <w:t xml:space="preserve"> </w:t>
      </w:r>
      <w:r w:rsidR="002423B8">
        <w:rPr>
          <w:color w:val="000000" w:themeColor="text1"/>
        </w:rPr>
        <w:fldChar w:fldCharType="begin"/>
      </w:r>
      <w:r w:rsidR="002423B8">
        <w:rPr>
          <w:color w:val="000000" w:themeColor="text1"/>
        </w:rPr>
        <w:instrText xml:space="preserve"> ADDIN EN.CITE &lt;EndNote&gt;&lt;Cite&gt;&lt;Author&gt;Friel&lt;/Author&gt;&lt;Year&gt;2003&lt;/Year&gt;&lt;RecNum&gt;111&lt;/RecNum&gt;&lt;DisplayText&gt;(12)&lt;/DisplayText&gt;&lt;record&gt;&lt;rec-number&gt;111&lt;/rec-number&gt;&lt;foreign-keys&gt;&lt;key app="EN" db-id="v29st9evjz0r22e9aph5azdef0rx2r5aas9e" timestamp="1612546046"&gt;111&lt;/key&gt;&lt;/foreign-keys&gt;&lt;ref-type name="Book"&gt;6&lt;/ref-type&gt;&lt;contributors&gt;&lt;authors&gt;&lt;author&gt;Friel, Joe&lt;/author&gt;&lt;/authors&gt;&lt;/contributors&gt;&lt;titles&gt;&lt;title&gt;The cyclist&amp;apos;s training bible&lt;/title&gt;&lt;/titles&gt;&lt;pages&gt;xvii, 278 p.&lt;/pages&gt;&lt;edition&gt;3rd&lt;/edition&gt;&lt;keywords&gt;&lt;keyword&gt;Cycling Training.&lt;/keyword&gt;&lt;/keywords&gt;&lt;dates&gt;&lt;year&gt;2003&lt;/year&gt;&lt;/dates&gt;&lt;pub-location&gt;Boulder, Colo.&lt;/pub-location&gt;&lt;publisher&gt;VeloPress&lt;/publisher&gt;&lt;isbn&gt;1931382212&lt;/isbn&gt;&lt;accession-num&gt;13024509&lt;/accession-num&gt;&lt;call-num&gt;GV1048 .F75 2003&lt;/call-num&gt;&lt;urls&gt;&lt;related-urls&gt;&lt;url&gt;Contributor biographical information http://www.loc.gov/catdir/enhancements/fy1105/2002044600-b.html&lt;/url&gt;&lt;url&gt;Publisher description http://www.loc.gov/catdir/enhancements/fy1105/2002044600-d.html&lt;/url&gt;&lt;/related-urls&gt;&lt;/urls&gt;&lt;/record&gt;&lt;/Cite&gt;&lt;/EndNote&gt;</w:instrText>
      </w:r>
      <w:r w:rsidR="002423B8">
        <w:rPr>
          <w:color w:val="000000" w:themeColor="text1"/>
        </w:rPr>
        <w:fldChar w:fldCharType="separate"/>
      </w:r>
      <w:r w:rsidR="002423B8">
        <w:rPr>
          <w:noProof/>
          <w:color w:val="000000" w:themeColor="text1"/>
        </w:rPr>
        <w:t>(12)</w:t>
      </w:r>
      <w:r w:rsidR="002423B8">
        <w:rPr>
          <w:color w:val="000000" w:themeColor="text1"/>
        </w:rPr>
        <w:fldChar w:fldCharType="end"/>
      </w:r>
      <w:r>
        <w:rPr>
          <w:color w:val="000000" w:themeColor="text1"/>
        </w:rPr>
        <w:t>, has suggested training volumes for each USAC category</w:t>
      </w:r>
      <w:r w:rsidR="00B56017">
        <w:rPr>
          <w:color w:val="000000" w:themeColor="text1"/>
        </w:rPr>
        <w:t>, however this includes weight training and other forms of cross-training and our present study only looked at cycling training (</w:t>
      </w:r>
      <w:r w:rsidR="00445250">
        <w:rPr>
          <w:color w:val="000000" w:themeColor="text1"/>
        </w:rPr>
        <w:t xml:space="preserve">as well as cycling </w:t>
      </w:r>
      <w:r w:rsidR="00B56017">
        <w:rPr>
          <w:color w:val="000000" w:themeColor="text1"/>
        </w:rPr>
        <w:t>racing) volume</w:t>
      </w:r>
      <w:r>
        <w:rPr>
          <w:color w:val="000000" w:themeColor="text1"/>
        </w:rPr>
        <w:t>. There is no mention of gender differences in Friel’s guide, but the numbers from our 543-rider sample have been placed against Friel’s for sake of comparison</w:t>
      </w:r>
      <w:r w:rsidR="00201C62">
        <w:rPr>
          <w:color w:val="000000" w:themeColor="text1"/>
        </w:rPr>
        <w:t xml:space="preserve"> (</w:t>
      </w:r>
      <w:r w:rsidR="00201C62">
        <w:rPr>
          <w:i/>
          <w:iCs/>
          <w:color w:val="000000" w:themeColor="text1"/>
        </w:rPr>
        <w:t>Table 3, Appendix A</w:t>
      </w:r>
      <w:r w:rsidR="00201C62">
        <w:rPr>
          <w:color w:val="000000" w:themeColor="text1"/>
        </w:rPr>
        <w:t>)</w:t>
      </w:r>
      <w:r>
        <w:rPr>
          <w:color w:val="000000" w:themeColor="text1"/>
        </w:rPr>
        <w:t>. In general, the suggested training volumes in Friel’s book exceeded the training volumes observed in the present study</w:t>
      </w:r>
      <w:r w:rsidR="00B56017">
        <w:rPr>
          <w:color w:val="000000" w:themeColor="text1"/>
        </w:rPr>
        <w:t xml:space="preserve"> which could be expected as Friel’s </w:t>
      </w:r>
      <w:r w:rsidR="00B56017" w:rsidRPr="00882090">
        <w:rPr>
          <w:color w:val="000000" w:themeColor="text1"/>
        </w:rPr>
        <w:t xml:space="preserve">chart included weight-training and </w:t>
      </w:r>
      <w:r w:rsidR="009D7318" w:rsidRPr="00882090">
        <w:rPr>
          <w:color w:val="000000" w:themeColor="text1"/>
        </w:rPr>
        <w:t xml:space="preserve">other forms of </w:t>
      </w:r>
      <w:r w:rsidR="00B56017" w:rsidRPr="00882090">
        <w:rPr>
          <w:color w:val="000000" w:themeColor="text1"/>
        </w:rPr>
        <w:t>cross-training</w:t>
      </w:r>
      <w:r w:rsidR="009D7318" w:rsidRPr="00882090">
        <w:rPr>
          <w:color w:val="000000" w:themeColor="text1"/>
        </w:rPr>
        <w:t>.</w:t>
      </w:r>
      <w:r w:rsidR="00B56017" w:rsidRPr="00882090">
        <w:rPr>
          <w:color w:val="000000" w:themeColor="text1"/>
        </w:rPr>
        <w:t xml:space="preserve"> </w:t>
      </w:r>
      <w:r w:rsidR="009D7318" w:rsidRPr="00882090">
        <w:rPr>
          <w:color w:val="000000" w:themeColor="text1"/>
        </w:rPr>
        <w:t xml:space="preserve">However, </w:t>
      </w:r>
      <w:r w:rsidR="00B56017" w:rsidRPr="00882090">
        <w:rPr>
          <w:color w:val="000000" w:themeColor="text1"/>
        </w:rPr>
        <w:t>the magnitude of the differences</w:t>
      </w:r>
      <w:r w:rsidR="00445250" w:rsidRPr="00882090">
        <w:rPr>
          <w:color w:val="000000" w:themeColor="text1"/>
        </w:rPr>
        <w:t xml:space="preserve"> particularly in category 2 racers</w:t>
      </w:r>
      <w:r w:rsidR="00B56017" w:rsidRPr="00882090">
        <w:rPr>
          <w:color w:val="000000" w:themeColor="text1"/>
        </w:rPr>
        <w:t xml:space="preserve"> is </w:t>
      </w:r>
      <w:r w:rsidR="00445250" w:rsidRPr="00882090">
        <w:rPr>
          <w:color w:val="000000" w:themeColor="text1"/>
        </w:rPr>
        <w:t>noteworthy,</w:t>
      </w:r>
      <w:r w:rsidR="00B56017" w:rsidRPr="00882090">
        <w:rPr>
          <w:color w:val="000000" w:themeColor="text1"/>
        </w:rPr>
        <w:t xml:space="preserve"> nonetheless. </w:t>
      </w:r>
    </w:p>
    <w:p w14:paraId="2AD32DE7" w14:textId="1C4B0F38" w:rsidR="00AB7A85" w:rsidRDefault="00AB7A85" w:rsidP="00201C62">
      <w:pPr>
        <w:autoSpaceDE w:val="0"/>
        <w:autoSpaceDN w:val="0"/>
        <w:adjustRightInd w:val="0"/>
        <w:spacing w:line="480" w:lineRule="auto"/>
        <w:ind w:firstLine="720"/>
        <w:rPr>
          <w:color w:val="000000" w:themeColor="text1"/>
        </w:rPr>
      </w:pPr>
      <w:r>
        <w:rPr>
          <w:color w:val="000000" w:themeColor="text1"/>
        </w:rPr>
        <w:t xml:space="preserve">The results from the present study may be useful to racers looking to upgrade their USAC category, since it will give them a realistic idea of the time commitment </w:t>
      </w:r>
      <w:r w:rsidR="00B56017">
        <w:rPr>
          <w:color w:val="000000" w:themeColor="text1"/>
        </w:rPr>
        <w:t>required.</w:t>
      </w:r>
      <w:r>
        <w:rPr>
          <w:color w:val="000000" w:themeColor="text1"/>
        </w:rPr>
        <w:t xml:space="preserve"> Although the present study did not assess training intensity, time-in-training-zones, or </w:t>
      </w:r>
      <w:r w:rsidR="009D7318">
        <w:rPr>
          <w:color w:val="000000" w:themeColor="text1"/>
        </w:rPr>
        <w:t xml:space="preserve">the </w:t>
      </w:r>
      <w:r>
        <w:rPr>
          <w:color w:val="000000" w:themeColor="text1"/>
        </w:rPr>
        <w:t xml:space="preserve">various types of intervals that USAC racers are completing, it was nevertheless able to provide accurate, quantitative, and objective data on how many hours per year road racers are putting in during training and racing. Thus, while Table </w:t>
      </w:r>
      <w:r w:rsidR="00445250">
        <w:rPr>
          <w:color w:val="000000" w:themeColor="text1"/>
        </w:rPr>
        <w:t>3</w:t>
      </w:r>
      <w:r>
        <w:rPr>
          <w:color w:val="000000" w:themeColor="text1"/>
        </w:rPr>
        <w:t xml:space="preserve"> can provide a rough guide of how much to train, the prescribed intensity is left up to the discretion of the rider (or rider and coach). In the future, </w:t>
      </w:r>
      <w:r>
        <w:rPr>
          <w:color w:val="000000" w:themeColor="text1"/>
        </w:rPr>
        <w:lastRenderedPageBreak/>
        <w:t xml:space="preserve">obtaining more data on average power, normalized power, and time-in-training zones could help to better quantify the intensity requirements of the sport of cycling. </w:t>
      </w:r>
    </w:p>
    <w:p w14:paraId="0294C0E0" w14:textId="3226990A" w:rsidR="00AB7A85" w:rsidRPr="004A3F45" w:rsidRDefault="00AB7A85" w:rsidP="00AB7A85">
      <w:pPr>
        <w:autoSpaceDE w:val="0"/>
        <w:autoSpaceDN w:val="0"/>
        <w:adjustRightInd w:val="0"/>
        <w:spacing w:line="480" w:lineRule="auto"/>
        <w:ind w:firstLine="720"/>
        <w:rPr>
          <w:color w:val="000000" w:themeColor="text1"/>
        </w:rPr>
      </w:pPr>
      <w:r>
        <w:rPr>
          <w:color w:val="000000" w:themeColor="text1"/>
        </w:rPr>
        <w:t xml:space="preserve">Average speed (kph) is depicted in Figure 3. </w:t>
      </w:r>
      <w:r w:rsidR="00D82217">
        <w:rPr>
          <w:color w:val="000000" w:themeColor="text1"/>
        </w:rPr>
        <w:t>T</w:t>
      </w:r>
      <w:r>
        <w:rPr>
          <w:color w:val="000000" w:themeColor="text1"/>
        </w:rPr>
        <w:t>wo distinct groups separate</w:t>
      </w:r>
      <w:r w:rsidR="00D82217">
        <w:rPr>
          <w:color w:val="000000" w:themeColor="text1"/>
        </w:rPr>
        <w:t>d</w:t>
      </w:r>
      <w:r>
        <w:rPr>
          <w:color w:val="000000" w:themeColor="text1"/>
        </w:rPr>
        <w:t xml:space="preserve"> out from each other, within each gender.  </w:t>
      </w:r>
      <w:r>
        <w:t>There were pronounced differences in average speed between [professional</w:t>
      </w:r>
      <w:r w:rsidR="001D09DF">
        <w:t xml:space="preserve"> women</w:t>
      </w:r>
      <w:r>
        <w:t>, 1, 2] and [</w:t>
      </w:r>
      <w:r w:rsidR="001D09DF">
        <w:t>women</w:t>
      </w:r>
      <w:r>
        <w:t xml:space="preserve"> 3, 4, 5] categories. Similarly, there was a large difference in average speed between [professional</w:t>
      </w:r>
      <w:r w:rsidR="001D09DF">
        <w:t xml:space="preserve"> men,</w:t>
      </w:r>
      <w:r>
        <w:t xml:space="preserve"> 1] and [</w:t>
      </w:r>
      <w:r w:rsidR="001D09DF">
        <w:t>menv</w:t>
      </w:r>
      <w:r>
        <w:t xml:space="preserve">2,3,4,5] categories. Part of the reason </w:t>
      </w:r>
      <w:r w:rsidR="001D09DF">
        <w:t>could be</w:t>
      </w:r>
      <w:r>
        <w:t xml:space="preserve"> that cyclists in the more elite categories completed significantly more races that are done at a much faster pace.  Another factor is that since elite riders are perhaps more likely to receive equipment sponsorships, they may be using lighter and/or more aerodynamic cycling equipment, allowing them to go faster. </w:t>
      </w:r>
    </w:p>
    <w:p w14:paraId="1FB80F91" w14:textId="3DE4E3D9" w:rsidR="00AB7A85" w:rsidRDefault="00AB7A85" w:rsidP="00AB7A85">
      <w:pPr>
        <w:autoSpaceDE w:val="0"/>
        <w:autoSpaceDN w:val="0"/>
        <w:adjustRightInd w:val="0"/>
        <w:spacing w:line="480" w:lineRule="auto"/>
        <w:rPr>
          <w:color w:val="000000" w:themeColor="text1"/>
        </w:rPr>
      </w:pPr>
      <w:r>
        <w:rPr>
          <w:color w:val="000000" w:themeColor="text1"/>
        </w:rPr>
        <w:tab/>
      </w:r>
      <w:r w:rsidR="00D82217">
        <w:rPr>
          <w:color w:val="000000" w:themeColor="text1"/>
        </w:rPr>
        <w:t xml:space="preserve">The number of </w:t>
      </w:r>
      <w:r>
        <w:rPr>
          <w:color w:val="000000" w:themeColor="text1"/>
        </w:rPr>
        <w:t xml:space="preserve">2019 ride days (comprised of both training and racing days) are displayed in Figure 4. Men and women were comparable within each category (e.g., category 3 </w:t>
      </w:r>
      <w:r w:rsidR="001D09DF">
        <w:rPr>
          <w:color w:val="000000" w:themeColor="text1"/>
        </w:rPr>
        <w:t xml:space="preserve">women </w:t>
      </w:r>
      <w:r>
        <w:rPr>
          <w:color w:val="000000" w:themeColor="text1"/>
        </w:rPr>
        <w:t xml:space="preserve">from our sample rode an average of 236.6 days and category 3 </w:t>
      </w:r>
      <w:r w:rsidR="001D09DF">
        <w:rPr>
          <w:color w:val="000000" w:themeColor="text1"/>
        </w:rPr>
        <w:t xml:space="preserve">men </w:t>
      </w:r>
      <w:r>
        <w:rPr>
          <w:color w:val="000000" w:themeColor="text1"/>
        </w:rPr>
        <w:t xml:space="preserve">rode 236.4 days). In fact, the number of ride days was nearly identical within each category. It should </w:t>
      </w:r>
      <w:r w:rsidR="00201CCD">
        <w:rPr>
          <w:color w:val="000000" w:themeColor="text1"/>
        </w:rPr>
        <w:t xml:space="preserve">also </w:t>
      </w:r>
      <w:r>
        <w:rPr>
          <w:color w:val="000000" w:themeColor="text1"/>
        </w:rPr>
        <w:t xml:space="preserve">be noted that even professional riders took days off the bike.  In this study, we cannot distinguish between mandatory days off (due to injury, illness, travel, </w:t>
      </w:r>
      <w:r w:rsidR="00755CB6">
        <w:rPr>
          <w:color w:val="000000" w:themeColor="text1"/>
        </w:rPr>
        <w:t>etc.</w:t>
      </w:r>
      <w:r>
        <w:rPr>
          <w:color w:val="000000" w:themeColor="text1"/>
        </w:rPr>
        <w:t xml:space="preserve">) or optional days off.  However, it appeared in our sample that most professionals and elites purposely take 2-4 consecutive weeks off the bike in the off-season. </w:t>
      </w:r>
      <w:r w:rsidR="00201CCD">
        <w:rPr>
          <w:color w:val="000000" w:themeColor="text1"/>
        </w:rPr>
        <w:t>The</w:t>
      </w:r>
      <w:r>
        <w:rPr>
          <w:color w:val="000000" w:themeColor="text1"/>
        </w:rPr>
        <w:t xml:space="preserve"> training volume</w:t>
      </w:r>
      <w:r w:rsidR="00201CCD">
        <w:rPr>
          <w:color w:val="000000" w:themeColor="text1"/>
        </w:rPr>
        <w:t>s that</w:t>
      </w:r>
      <w:r>
        <w:rPr>
          <w:color w:val="000000" w:themeColor="text1"/>
        </w:rPr>
        <w:t xml:space="preserve"> professional riders accumulate throughout the year may make this necessary to avoid chronic fatigue</w:t>
      </w:r>
      <w:r w:rsidR="00201CCD">
        <w:rPr>
          <w:color w:val="000000" w:themeColor="text1"/>
        </w:rPr>
        <w:t>.</w:t>
      </w:r>
      <w:r w:rsidR="00D82217">
        <w:rPr>
          <w:color w:val="000000" w:themeColor="text1"/>
        </w:rPr>
        <w:t xml:space="preserve"> However, this was less prevalent in less elite categories. </w:t>
      </w:r>
      <w:r>
        <w:rPr>
          <w:color w:val="000000" w:themeColor="text1"/>
        </w:rPr>
        <w:t xml:space="preserve">It was also interesting that even category 5 racers are getting more days on the bike than off it, further demonstrating the time commitment needed to race at even a beginner amateur level. </w:t>
      </w:r>
    </w:p>
    <w:p w14:paraId="02E63D05" w14:textId="46AB24A8" w:rsidR="00445250" w:rsidRDefault="00445250" w:rsidP="00445250">
      <w:pPr>
        <w:autoSpaceDE w:val="0"/>
        <w:autoSpaceDN w:val="0"/>
        <w:adjustRightInd w:val="0"/>
        <w:spacing w:line="480" w:lineRule="auto"/>
        <w:ind w:firstLine="720"/>
        <w:rPr>
          <w:color w:val="000000" w:themeColor="text1"/>
        </w:rPr>
      </w:pPr>
      <w:r>
        <w:rPr>
          <w:color w:val="000000" w:themeColor="text1"/>
        </w:rPr>
        <w:lastRenderedPageBreak/>
        <w:t xml:space="preserve">The first part of the study had several strengths. Firstly, it </w:t>
      </w:r>
      <w:r w:rsidR="00201CCD">
        <w:rPr>
          <w:color w:val="000000" w:themeColor="text1"/>
        </w:rPr>
        <w:t xml:space="preserve">captured </w:t>
      </w:r>
      <w:r>
        <w:rPr>
          <w:color w:val="000000" w:themeColor="text1"/>
        </w:rPr>
        <w:t xml:space="preserve">on-the-bike training metrics from highly reliable GPS head unit devices, and the results provide a general guideline on training characteristics (volume, distance, and speed) of road racers, separated out by category and gender. While head units have been utilized for quite some time in sport, few studies have looked at longitudinal data across the span of a years’ time </w:t>
      </w:r>
      <w:r>
        <w:rPr>
          <w:color w:val="000000" w:themeColor="text1"/>
        </w:rPr>
        <w:fldChar w:fldCharType="begin"/>
      </w:r>
      <w:r>
        <w:rPr>
          <w:color w:val="000000" w:themeColor="text1"/>
        </w:rPr>
        <w:instrText xml:space="preserve"> ADDIN EN.CITE &lt;EndNote&gt;&lt;Cite&gt;&lt;Author&gt;van Erp&lt;/Author&gt;&lt;Year&gt;2019&lt;/Year&gt;&lt;RecNum&gt;134&lt;/RecNum&gt;&lt;DisplayText&gt;(11)&lt;/DisplayText&gt;&lt;record&gt;&lt;rec-number&gt;134&lt;/rec-number&gt;&lt;foreign-keys&gt;&lt;key app="EN" db-id="v29st9evjz0r22e9aph5azdef0rx2r5aas9e" timestamp="1612549573"&gt;134&lt;/key&gt;&lt;/foreign-keys&gt;&lt;ref-type name="Journal Article"&gt;17&lt;/ref-type&gt;&lt;contributors&gt;&lt;authors&gt;&lt;author&gt;van Erp, T.&lt;/author&gt;&lt;author&gt;Sanders, D.&lt;/author&gt;&lt;author&gt;de Koning, J. J.&lt;/author&gt;&lt;/authors&gt;&lt;/contributors&gt;&lt;titles&gt;&lt;title&gt;Training Characteristics of Male and Female Professional Road Cyclists: A 4-Year Retrospective Analysis&lt;/title&gt;&lt;secondary-title&gt;Int J Sports Physiol Perform&lt;/secondary-title&gt;&lt;/titles&gt;&lt;periodical&gt;&lt;full-title&gt;Int J Sports Physiol Perform&lt;/full-title&gt;&lt;/periodical&gt;&lt;pages&gt;1-7&lt;/pages&gt;&lt;edition&gt;2019/11/14&lt;/edition&gt;&lt;keywords&gt;&lt;keyword&gt;elite cycling&lt;/keyword&gt;&lt;keyword&gt;endurance training&lt;/keyword&gt;&lt;keyword&gt;performance&lt;/keyword&gt;&lt;keyword&gt;sport physiology&lt;/keyword&gt;&lt;keyword&gt;training load&lt;/keyword&gt;&lt;/keywords&gt;&lt;dates&gt;&lt;year&gt;2019&lt;/year&gt;&lt;pub-dates&gt;&lt;date&gt;Nov 5&lt;/date&gt;&lt;/pub-dates&gt;&lt;/dates&gt;&lt;isbn&gt;1555-0265&lt;/isbn&gt;&lt;accession-num&gt;31722298&lt;/accession-num&gt;&lt;urls&gt;&lt;/urls&gt;&lt;electronic-resource-num&gt;10.1123/ijspp.2019-0320&lt;/electronic-resource-num&gt;&lt;remote-database-provider&gt;NLM&lt;/remote-database-provider&gt;&lt;language&gt;eng&lt;/language&gt;&lt;/record&gt;&lt;/Cite&gt;&lt;/EndNote&gt;</w:instrText>
      </w:r>
      <w:r>
        <w:rPr>
          <w:color w:val="000000" w:themeColor="text1"/>
        </w:rPr>
        <w:fldChar w:fldCharType="separate"/>
      </w:r>
      <w:r>
        <w:rPr>
          <w:noProof/>
          <w:color w:val="000000" w:themeColor="text1"/>
        </w:rPr>
        <w:t>(11)</w:t>
      </w:r>
      <w:r>
        <w:rPr>
          <w:color w:val="000000" w:themeColor="text1"/>
        </w:rPr>
        <w:fldChar w:fldCharType="end"/>
      </w:r>
      <w:r>
        <w:rPr>
          <w:color w:val="000000" w:themeColor="text1"/>
        </w:rPr>
        <w:t xml:space="preserve">, especially in amateur categories or </w:t>
      </w:r>
      <w:r w:rsidR="00435209">
        <w:rPr>
          <w:color w:val="000000" w:themeColor="text1"/>
        </w:rPr>
        <w:t>women</w:t>
      </w:r>
      <w:r>
        <w:rPr>
          <w:color w:val="000000" w:themeColor="text1"/>
        </w:rPr>
        <w:t xml:space="preserve">. This study also had a unique design that enabled data from a large sample size to be obtained from a publicly available “app”; this provided an efficient and cost-effective method of harvesting data. In the subset of 92 racers who provided power data, this allowed us to establish power data without </w:t>
      </w:r>
      <w:r w:rsidR="00950E8B">
        <w:rPr>
          <w:color w:val="000000" w:themeColor="text1"/>
        </w:rPr>
        <w:t xml:space="preserve">requiring </w:t>
      </w:r>
      <w:r>
        <w:rPr>
          <w:color w:val="000000" w:themeColor="text1"/>
        </w:rPr>
        <w:t>visits to the laboratory.</w:t>
      </w:r>
    </w:p>
    <w:p w14:paraId="55BFAC53" w14:textId="67347408" w:rsidR="00445250" w:rsidRDefault="00445250" w:rsidP="00445250">
      <w:pPr>
        <w:autoSpaceDE w:val="0"/>
        <w:autoSpaceDN w:val="0"/>
        <w:adjustRightInd w:val="0"/>
        <w:spacing w:line="480" w:lineRule="auto"/>
        <w:ind w:firstLine="720"/>
        <w:rPr>
          <w:color w:val="000000" w:themeColor="text1"/>
        </w:rPr>
      </w:pPr>
      <w:r>
        <w:rPr>
          <w:color w:val="000000" w:themeColor="text1"/>
        </w:rPr>
        <w:t xml:space="preserve">As with </w:t>
      </w:r>
      <w:r w:rsidR="00950E8B">
        <w:rPr>
          <w:color w:val="000000" w:themeColor="text1"/>
        </w:rPr>
        <w:t>any study</w:t>
      </w:r>
      <w:r>
        <w:rPr>
          <w:color w:val="000000" w:themeColor="text1"/>
        </w:rPr>
        <w:t xml:space="preserve"> relying on anonymous data collection and self-report, there were limitations. The sample could have been biased in several ways. First, riders were placed into each category in which they raced during the 2019 season; upgrading or downgrading categories could have occurred within a season. Thus, a rider could have changed categories during 2019 without the research team knowing this. We searched for riders of different placings at races on Strava and excluded riders who did not have a Strava account, </w:t>
      </w:r>
      <w:r w:rsidR="00950E8B">
        <w:rPr>
          <w:color w:val="000000" w:themeColor="text1"/>
        </w:rPr>
        <w:t xml:space="preserve">and </w:t>
      </w:r>
      <w:r>
        <w:rPr>
          <w:color w:val="000000" w:themeColor="text1"/>
        </w:rPr>
        <w:t xml:space="preserve">this could have biased the results. For </w:t>
      </w:r>
      <w:r w:rsidR="00950E8B">
        <w:rPr>
          <w:color w:val="000000" w:themeColor="text1"/>
        </w:rPr>
        <w:t>example</w:t>
      </w:r>
      <w:r>
        <w:rPr>
          <w:color w:val="000000" w:themeColor="text1"/>
        </w:rPr>
        <w:t>, the use of Strava could</w:t>
      </w:r>
      <w:r w:rsidR="00950E8B">
        <w:rPr>
          <w:color w:val="000000" w:themeColor="text1"/>
        </w:rPr>
        <w:t xml:space="preserve"> </w:t>
      </w:r>
      <w:r>
        <w:rPr>
          <w:color w:val="000000" w:themeColor="text1"/>
        </w:rPr>
        <w:t xml:space="preserve">be more skewed to a younger population, which would mean that we were not getting a truly </w:t>
      </w:r>
      <w:r w:rsidR="00950E8B">
        <w:rPr>
          <w:color w:val="000000" w:themeColor="text1"/>
        </w:rPr>
        <w:t>representative sample of</w:t>
      </w:r>
      <w:r>
        <w:rPr>
          <w:color w:val="000000" w:themeColor="text1"/>
        </w:rPr>
        <w:t xml:space="preserve"> all </w:t>
      </w:r>
      <w:r w:rsidR="00950E8B">
        <w:rPr>
          <w:color w:val="000000" w:themeColor="text1"/>
        </w:rPr>
        <w:t xml:space="preserve">USAC </w:t>
      </w:r>
      <w:r>
        <w:rPr>
          <w:color w:val="000000" w:themeColor="text1"/>
        </w:rPr>
        <w:t>racers. Since this study only searched for riders who were 18 years of age and older, and juniors make</w:t>
      </w:r>
      <w:r w:rsidR="00950E8B">
        <w:rPr>
          <w:color w:val="000000" w:themeColor="text1"/>
        </w:rPr>
        <w:t xml:space="preserve"> up</w:t>
      </w:r>
      <w:r>
        <w:rPr>
          <w:color w:val="000000" w:themeColor="text1"/>
        </w:rPr>
        <w:t xml:space="preserve"> a sizable portion of </w:t>
      </w:r>
      <w:r w:rsidR="00950E8B">
        <w:rPr>
          <w:color w:val="000000" w:themeColor="text1"/>
        </w:rPr>
        <w:t xml:space="preserve">the riders in some </w:t>
      </w:r>
      <w:r>
        <w:rPr>
          <w:color w:val="000000" w:themeColor="text1"/>
        </w:rPr>
        <w:t>categories, the ages in the sample may not accurately depict the categories. With regard to the sub-sample</w:t>
      </w:r>
      <w:r w:rsidR="00950E8B">
        <w:rPr>
          <w:color w:val="000000" w:themeColor="text1"/>
        </w:rPr>
        <w:t xml:space="preserve"> used in Part 2</w:t>
      </w:r>
      <w:r>
        <w:rPr>
          <w:color w:val="000000" w:themeColor="text1"/>
        </w:rPr>
        <w:t xml:space="preserve">, those who were in this study all used Strava, </w:t>
      </w:r>
      <w:r w:rsidR="00950E8B">
        <w:rPr>
          <w:color w:val="000000" w:themeColor="text1"/>
        </w:rPr>
        <w:t>and this might make them</w:t>
      </w:r>
      <w:r>
        <w:rPr>
          <w:color w:val="000000" w:themeColor="text1"/>
        </w:rPr>
        <w:t xml:space="preserve"> more inclined to also use the virtual-reality platform Zwift (an online platform</w:t>
      </w:r>
      <w:r w:rsidR="00950E8B">
        <w:rPr>
          <w:color w:val="000000" w:themeColor="text1"/>
        </w:rPr>
        <w:t xml:space="preserve"> for indoor training and racing</w:t>
      </w:r>
      <w:r>
        <w:rPr>
          <w:color w:val="000000" w:themeColor="text1"/>
        </w:rPr>
        <w:t xml:space="preserve">). Using self-report usually results in some degree </w:t>
      </w:r>
      <w:r>
        <w:rPr>
          <w:color w:val="000000" w:themeColor="text1"/>
        </w:rPr>
        <w:lastRenderedPageBreak/>
        <w:t xml:space="preserve">of bias, particularly when it comes to recalling exact measurements of body height and weight </w:t>
      </w:r>
      <w:r>
        <w:rPr>
          <w:color w:val="000000" w:themeColor="text1"/>
        </w:rPr>
        <w:fldChar w:fldCharType="begin"/>
      </w:r>
      <w:r w:rsidR="0039358B">
        <w:rPr>
          <w:color w:val="000000" w:themeColor="text1"/>
        </w:rPr>
        <w:instrText xml:space="preserve"> ADDIN EN.CITE &lt;EndNote&gt;&lt;Cite&gt;&lt;Author&gt;Merrill&lt;/Author&gt;&lt;Year&gt;2009&lt;/Year&gt;&lt;RecNum&gt;168&lt;/RecNum&gt;&lt;DisplayText&gt;(153)&lt;/DisplayText&gt;&lt;record&gt;&lt;rec-number&gt;168&lt;/rec-number&gt;&lt;foreign-keys&gt;&lt;key app="EN" db-id="v29st9evjz0r22e9aph5azdef0rx2r5aas9e" timestamp="1618431301"&gt;168&lt;/key&gt;&lt;/foreign-keys&gt;&lt;ref-type name="Journal Article"&gt;17&lt;/ref-type&gt;&lt;contributors&gt;&lt;authors&gt;&lt;author&gt;Merrill, Ray M.&lt;/author&gt;&lt;author&gt;Richardson, John S.&lt;/author&gt;&lt;/authors&gt;&lt;/contributors&gt;&lt;titles&gt;&lt;title&gt;Validity of self-reported height, weight, and body mass index: findings from the National Health and Nutrition Examination Survey, 2001-2006&lt;/title&gt;&lt;secondary-title&gt;Preventing chronic disease&lt;/secondary-title&gt;&lt;alt-title&gt;Prev Chronic Dis&lt;/alt-title&gt;&lt;/titles&gt;&lt;periodical&gt;&lt;full-title&gt;Preventing chronic disease&lt;/full-title&gt;&lt;abbr-1&gt;Prev Chronic Dis&lt;/abbr-1&gt;&lt;/periodical&gt;&lt;alt-periodical&gt;&lt;full-title&gt;Preventing chronic disease&lt;/full-title&gt;&lt;abbr-1&gt;Prev Chronic Dis&lt;/abbr-1&gt;&lt;/alt-periodical&gt;&lt;pages&gt;A121-A121&lt;/pages&gt;&lt;volume&gt;6&lt;/volume&gt;&lt;number&gt;4&lt;/number&gt;&lt;edition&gt;2009/09/15&lt;/edition&gt;&lt;keywords&gt;&lt;keyword&gt;Adolescent&lt;/keyword&gt;&lt;keyword&gt;Adult&lt;/keyword&gt;&lt;keyword&gt;Age Factors&lt;/keyword&gt;&lt;keyword&gt;Aged&lt;/keyword&gt;&lt;keyword&gt;*Body Height&lt;/keyword&gt;&lt;keyword&gt;*Body Mass Index&lt;/keyword&gt;&lt;keyword&gt;*Body Weight&lt;/keyword&gt;&lt;keyword&gt;Female&lt;/keyword&gt;&lt;keyword&gt;Humans&lt;/keyword&gt;&lt;keyword&gt;Male&lt;/keyword&gt;&lt;keyword&gt;Middle Aged&lt;/keyword&gt;&lt;keyword&gt;*Nutrition Surveys&lt;/keyword&gt;&lt;keyword&gt;Reproducibility of Results&lt;/keyword&gt;&lt;keyword&gt;Self Concept&lt;/keyword&gt;&lt;keyword&gt;Sex Characteristics&lt;/keyword&gt;&lt;keyword&gt;United States&lt;/keyword&gt;&lt;keyword&gt;Young Adult&lt;/keyword&gt;&lt;/keywords&gt;&lt;dates&gt;&lt;year&gt;2009&lt;/year&gt;&lt;/dates&gt;&lt;publisher&gt;Centers for Disease Control and Prevention&lt;/publisher&gt;&lt;isbn&gt;1545-1151&lt;/isbn&gt;&lt;accession-num&gt;19754997&lt;/accession-num&gt;&lt;urls&gt;&lt;related-urls&gt;&lt;url&gt;https://pubmed.ncbi.nlm.nih.gov/19754997&lt;/url&gt;&lt;url&gt;https://www.ncbi.nlm.nih.gov/pmc/articles/PMC2774635/&lt;/url&gt;&lt;/related-urls&gt;&lt;/urls&gt;&lt;remote-database-name&gt;PubMed&lt;/remote-database-name&gt;&lt;language&gt;eng&lt;/language&gt;&lt;/record&gt;&lt;/Cite&gt;&lt;/EndNote&gt;</w:instrText>
      </w:r>
      <w:r>
        <w:rPr>
          <w:color w:val="000000" w:themeColor="text1"/>
        </w:rPr>
        <w:fldChar w:fldCharType="separate"/>
      </w:r>
      <w:r w:rsidR="0039358B">
        <w:rPr>
          <w:noProof/>
          <w:color w:val="000000" w:themeColor="text1"/>
        </w:rPr>
        <w:t>(153)</w:t>
      </w:r>
      <w:r>
        <w:rPr>
          <w:color w:val="000000" w:themeColor="text1"/>
        </w:rPr>
        <w:fldChar w:fldCharType="end"/>
      </w:r>
      <w:r>
        <w:rPr>
          <w:color w:val="000000" w:themeColor="text1"/>
        </w:rPr>
        <w:t>.</w:t>
      </w:r>
    </w:p>
    <w:p w14:paraId="7E8FBCE2" w14:textId="4FEE2634" w:rsidR="00201C62" w:rsidRPr="00EC5923" w:rsidRDefault="00D82217" w:rsidP="00EC5923">
      <w:pPr>
        <w:autoSpaceDE w:val="0"/>
        <w:autoSpaceDN w:val="0"/>
        <w:adjustRightInd w:val="0"/>
        <w:spacing w:line="480" w:lineRule="auto"/>
        <w:ind w:firstLine="720"/>
        <w:rPr>
          <w:color w:val="000000" w:themeColor="text1"/>
        </w:rPr>
      </w:pPr>
      <w:r>
        <w:rPr>
          <w:color w:val="000000" w:themeColor="text1"/>
        </w:rPr>
        <w:t xml:space="preserve">For this study it was assumed </w:t>
      </w:r>
      <w:r w:rsidR="00445250">
        <w:rPr>
          <w:color w:val="000000" w:themeColor="text1"/>
        </w:rPr>
        <w:t xml:space="preserve">that individuals uploaded every ride to Strava. Riders were excluded from the study sample if they were not uploading weekly, however, there is a chance </w:t>
      </w:r>
      <w:r w:rsidR="00950E8B">
        <w:rPr>
          <w:color w:val="000000" w:themeColor="text1"/>
        </w:rPr>
        <w:t xml:space="preserve">that </w:t>
      </w:r>
      <w:r w:rsidR="00445250">
        <w:rPr>
          <w:color w:val="000000" w:themeColor="text1"/>
        </w:rPr>
        <w:t>not all rides for every rider were published. Due to the way the most popular GPS head units upload via Bluetooth and directly to Strava or through a 3</w:t>
      </w:r>
      <w:r w:rsidR="00445250" w:rsidRPr="00E11145">
        <w:rPr>
          <w:color w:val="000000" w:themeColor="text1"/>
          <w:vertAlign w:val="superscript"/>
        </w:rPr>
        <w:t>rd</w:t>
      </w:r>
      <w:r w:rsidR="00445250">
        <w:rPr>
          <w:color w:val="000000" w:themeColor="text1"/>
        </w:rPr>
        <w:t xml:space="preserve"> party application, as soon as one hits ‘end ride’ rides are usually all published</w:t>
      </w:r>
      <w:r w:rsidR="00593A7D">
        <w:rPr>
          <w:color w:val="000000" w:themeColor="text1"/>
        </w:rPr>
        <w:t>. An</w:t>
      </w:r>
      <w:r w:rsidR="00445250">
        <w:rPr>
          <w:color w:val="000000" w:themeColor="text1"/>
        </w:rPr>
        <w:t xml:space="preserve"> individual would have to manually go back and delete the ride for it not to be aggregated into their yearly total. Due to this Strava characteristic, we can safely assume that a high percentage of riders were uploading every ride. One challenge that did arise was multi-discipline or multi-sport athletes. Even if a rider is uploading every cycling activity to Strava, if they do a lot of training off-road (either mountain bike, cyclocross, or gravel) their yearly distance and average speed could significantly be impacted. While this study did everything possible to ensure</w:t>
      </w:r>
      <w:r w:rsidR="002D5B18">
        <w:rPr>
          <w:color w:val="000000" w:themeColor="text1"/>
        </w:rPr>
        <w:t xml:space="preserve"> that those studied</w:t>
      </w:r>
      <w:r w:rsidR="00445250">
        <w:rPr>
          <w:color w:val="000000" w:themeColor="text1"/>
        </w:rPr>
        <w:t xml:space="preserve"> were primarily active road racers in USAC, athletes who used other cycling disciplines were not excluded. Athletes who trained using other modes (</w:t>
      </w:r>
      <w:proofErr w:type="gramStart"/>
      <w:r w:rsidR="00445250">
        <w:rPr>
          <w:color w:val="000000" w:themeColor="text1"/>
        </w:rPr>
        <w:t>e.g.</w:t>
      </w:r>
      <w:proofErr w:type="gramEnd"/>
      <w:r w:rsidR="00445250">
        <w:rPr>
          <w:color w:val="000000" w:themeColor="text1"/>
        </w:rPr>
        <w:t xml:space="preserve"> running, lifting, swimming) did not have that volume recorded. </w:t>
      </w:r>
    </w:p>
    <w:p w14:paraId="48E0D746" w14:textId="79604DA5" w:rsidR="00AD0266" w:rsidRPr="00363782" w:rsidRDefault="00445250" w:rsidP="008A54CF">
      <w:pPr>
        <w:autoSpaceDE w:val="0"/>
        <w:autoSpaceDN w:val="0"/>
        <w:adjustRightInd w:val="0"/>
        <w:spacing w:before="240" w:line="480" w:lineRule="auto"/>
        <w:ind w:firstLine="720"/>
        <w:rPr>
          <w:b/>
          <w:bCs/>
          <w:color w:val="000000" w:themeColor="text1"/>
        </w:rPr>
      </w:pPr>
      <w:r w:rsidRPr="00363782">
        <w:rPr>
          <w:b/>
          <w:bCs/>
          <w:color w:val="000000" w:themeColor="text1"/>
        </w:rPr>
        <w:t xml:space="preserve">Part 2: </w:t>
      </w:r>
      <w:r w:rsidR="00AD0266" w:rsidRPr="00363782">
        <w:rPr>
          <w:b/>
          <w:bCs/>
          <w:color w:val="000000" w:themeColor="text1"/>
        </w:rPr>
        <w:t xml:space="preserve">Power </w:t>
      </w:r>
      <w:r w:rsidR="003A1341">
        <w:rPr>
          <w:b/>
          <w:bCs/>
          <w:color w:val="000000" w:themeColor="text1"/>
        </w:rPr>
        <w:t>p</w:t>
      </w:r>
      <w:r w:rsidR="00AD0266" w:rsidRPr="00363782">
        <w:rPr>
          <w:b/>
          <w:bCs/>
          <w:color w:val="000000" w:themeColor="text1"/>
        </w:rPr>
        <w:t xml:space="preserve">rofiles of USAC </w:t>
      </w:r>
      <w:r w:rsidR="003A1341">
        <w:rPr>
          <w:b/>
          <w:bCs/>
          <w:color w:val="000000" w:themeColor="text1"/>
        </w:rPr>
        <w:t>r</w:t>
      </w:r>
      <w:r w:rsidR="00AD0266" w:rsidRPr="00363782">
        <w:rPr>
          <w:b/>
          <w:bCs/>
          <w:color w:val="000000" w:themeColor="text1"/>
        </w:rPr>
        <w:t xml:space="preserve">oad </w:t>
      </w:r>
      <w:r w:rsidR="003A1341">
        <w:rPr>
          <w:b/>
          <w:bCs/>
          <w:color w:val="000000" w:themeColor="text1"/>
        </w:rPr>
        <w:t>r</w:t>
      </w:r>
      <w:r w:rsidR="00AD0266" w:rsidRPr="00363782">
        <w:rPr>
          <w:b/>
          <w:bCs/>
          <w:color w:val="000000" w:themeColor="text1"/>
        </w:rPr>
        <w:t>acers</w:t>
      </w:r>
    </w:p>
    <w:p w14:paraId="7339FE60" w14:textId="4277D328" w:rsidR="00AB7A85" w:rsidRDefault="00AB7A85" w:rsidP="00445250">
      <w:pPr>
        <w:autoSpaceDE w:val="0"/>
        <w:autoSpaceDN w:val="0"/>
        <w:adjustRightInd w:val="0"/>
        <w:spacing w:line="480" w:lineRule="auto"/>
        <w:ind w:firstLine="720"/>
        <w:rPr>
          <w:color w:val="000000" w:themeColor="text1"/>
        </w:rPr>
      </w:pPr>
      <w:r>
        <w:rPr>
          <w:color w:val="000000" w:themeColor="text1"/>
        </w:rPr>
        <w:t>The survey data indicate</w:t>
      </w:r>
      <w:r w:rsidR="002D5B18">
        <w:rPr>
          <w:color w:val="000000" w:themeColor="text1"/>
        </w:rPr>
        <w:t>d</w:t>
      </w:r>
      <w:r>
        <w:rPr>
          <w:color w:val="000000" w:themeColor="text1"/>
        </w:rPr>
        <w:t xml:space="preserve"> that cyclists from this sample (N=92) tend to be highly educated (</w:t>
      </w:r>
      <w:r w:rsidR="000A64C9">
        <w:rPr>
          <w:color w:val="000000" w:themeColor="text1"/>
        </w:rPr>
        <w:t xml:space="preserve">82 (89%) </w:t>
      </w:r>
      <w:r>
        <w:rPr>
          <w:color w:val="000000" w:themeColor="text1"/>
        </w:rPr>
        <w:t>holding a college degree or more).  They tend</w:t>
      </w:r>
      <w:r w:rsidR="002D5B18">
        <w:rPr>
          <w:color w:val="000000" w:themeColor="text1"/>
        </w:rPr>
        <w:t>ed</w:t>
      </w:r>
      <w:r>
        <w:rPr>
          <w:color w:val="000000" w:themeColor="text1"/>
        </w:rPr>
        <w:t xml:space="preserve"> to use indoor cycle training and, in many cases, virtual-reality platforms (e.g., Zwift) with their indoor training. While there were no significant differences between category or gender, roughly 30% of the cyclists’ training was completed indoors, and 60-65% of the indoor training was done on Zwift. Unfortunately, the survey did not refer to a specific year in reference to indoor training and Zwift, these values </w:t>
      </w:r>
      <w:r>
        <w:rPr>
          <w:color w:val="000000" w:themeColor="text1"/>
        </w:rPr>
        <w:lastRenderedPageBreak/>
        <w:t xml:space="preserve">could potentially be overestimates due to the recent surge in both indoor training and racing on Zwift during the ongoing coronavirus pandemic and not an accurate reflection of 2019 data.   </w:t>
      </w:r>
    </w:p>
    <w:p w14:paraId="2AEE0BA4" w14:textId="59E6972F" w:rsidR="00882090" w:rsidRPr="00201C62" w:rsidRDefault="00AB7A85" w:rsidP="00201C62">
      <w:pPr>
        <w:autoSpaceDE w:val="0"/>
        <w:autoSpaceDN w:val="0"/>
        <w:adjustRightInd w:val="0"/>
        <w:spacing w:line="480" w:lineRule="auto"/>
        <w:rPr>
          <w:color w:val="000000" w:themeColor="text1"/>
        </w:rPr>
      </w:pPr>
      <w:r>
        <w:rPr>
          <w:color w:val="000000" w:themeColor="text1"/>
        </w:rPr>
        <w:tab/>
        <w:t xml:space="preserve">The power data provided from our sample has been overlayed (to the closest mean value) on Coggan’s Power Profile chart (adapted from </w:t>
      </w:r>
      <w:r w:rsidRPr="00843468">
        <w:rPr>
          <w:i/>
          <w:iCs/>
          <w:color w:val="000000" w:themeColor="text1"/>
        </w:rPr>
        <w:t>Training and Racing with a Power Meter</w:t>
      </w:r>
      <w:r w:rsidR="00201C62">
        <w:rPr>
          <w:i/>
          <w:iCs/>
          <w:color w:val="000000" w:themeColor="text1"/>
        </w:rPr>
        <w:t>; Table 4, Appendix A and Figures 8-15, Appendix B</w:t>
      </w:r>
      <w:r>
        <w:rPr>
          <w:color w:val="000000" w:themeColor="text1"/>
        </w:rPr>
        <w:t xml:space="preserve">). </w:t>
      </w:r>
      <w:r w:rsidR="002423B8">
        <w:rPr>
          <w:color w:val="000000" w:themeColor="text1"/>
        </w:rPr>
        <w:t>Many</w:t>
      </w:r>
      <w:r>
        <w:rPr>
          <w:color w:val="000000" w:themeColor="text1"/>
        </w:rPr>
        <w:t xml:space="preserve"> of the </w:t>
      </w:r>
      <w:r w:rsidR="002423B8">
        <w:rPr>
          <w:color w:val="000000" w:themeColor="text1"/>
        </w:rPr>
        <w:t xml:space="preserve">mean (W/kg) values of category 1 racers </w:t>
      </w:r>
      <w:r>
        <w:rPr>
          <w:color w:val="000000" w:themeColor="text1"/>
        </w:rPr>
        <w:t>obtained from our sample fell into the anticipated range of power outputs</w:t>
      </w:r>
      <w:r w:rsidR="002423B8">
        <w:rPr>
          <w:color w:val="000000" w:themeColor="text1"/>
        </w:rPr>
        <w:t xml:space="preserve">, but lower categories were </w:t>
      </w:r>
      <w:r w:rsidR="00445250">
        <w:rPr>
          <w:color w:val="000000" w:themeColor="text1"/>
        </w:rPr>
        <w:t>less</w:t>
      </w:r>
      <w:r w:rsidR="00E3149E">
        <w:rPr>
          <w:color w:val="000000" w:themeColor="text1"/>
        </w:rPr>
        <w:t xml:space="preserve"> </w:t>
      </w:r>
      <w:r w:rsidR="00445250">
        <w:rPr>
          <w:color w:val="000000" w:themeColor="text1"/>
        </w:rPr>
        <w:t>aligned</w:t>
      </w:r>
      <w:r w:rsidR="00C32258">
        <w:rPr>
          <w:color w:val="000000" w:themeColor="text1"/>
        </w:rPr>
        <w:t xml:space="preserve">. </w:t>
      </w:r>
      <w:r w:rsidR="002423B8">
        <w:rPr>
          <w:color w:val="000000" w:themeColor="text1"/>
        </w:rPr>
        <w:t>Coggan’s table</w:t>
      </w:r>
      <w:r w:rsidR="00DF07FD">
        <w:rPr>
          <w:color w:val="000000" w:themeColor="text1"/>
        </w:rPr>
        <w:t xml:space="preserve"> </w:t>
      </w:r>
      <w:r w:rsidR="002423B8">
        <w:rPr>
          <w:color w:val="000000" w:themeColor="text1"/>
        </w:rPr>
        <w:t>perhaps underestimat</w:t>
      </w:r>
      <w:r w:rsidR="00C32258">
        <w:rPr>
          <w:color w:val="000000" w:themeColor="text1"/>
        </w:rPr>
        <w:t>es</w:t>
      </w:r>
      <w:r w:rsidR="002423B8">
        <w:rPr>
          <w:color w:val="000000" w:themeColor="text1"/>
        </w:rPr>
        <w:t xml:space="preserve"> how similar in power </w:t>
      </w:r>
      <w:r w:rsidR="00C32258">
        <w:rPr>
          <w:color w:val="000000" w:themeColor="text1"/>
        </w:rPr>
        <w:t xml:space="preserve">categories 3 and 4 are and the difference in category could be more related to category 3 racers </w:t>
      </w:r>
      <w:r w:rsidR="00C834C5">
        <w:rPr>
          <w:color w:val="000000" w:themeColor="text1"/>
        </w:rPr>
        <w:t>having more knowledge, better bike handling skills,</w:t>
      </w:r>
      <w:r w:rsidR="00C32258">
        <w:rPr>
          <w:color w:val="000000" w:themeColor="text1"/>
        </w:rPr>
        <w:t xml:space="preserve"> or simply racing more frequently than category 4 racers.</w:t>
      </w:r>
    </w:p>
    <w:p w14:paraId="105C8DFA" w14:textId="39E79D46" w:rsidR="00E3149E" w:rsidRDefault="00AB7A85" w:rsidP="001E7CA3">
      <w:pPr>
        <w:autoSpaceDE w:val="0"/>
        <w:autoSpaceDN w:val="0"/>
        <w:adjustRightInd w:val="0"/>
        <w:spacing w:line="480" w:lineRule="auto"/>
        <w:rPr>
          <w:color w:val="000000" w:themeColor="text1"/>
        </w:rPr>
      </w:pPr>
      <w:r>
        <w:rPr>
          <w:color w:val="000000" w:themeColor="text1"/>
        </w:rPr>
        <w:tab/>
      </w:r>
      <w:r w:rsidR="00E3149E" w:rsidRPr="00445250">
        <w:rPr>
          <w:color w:val="000000" w:themeColor="text1"/>
        </w:rPr>
        <w:t xml:space="preserve">To further emphasize </w:t>
      </w:r>
      <w:r w:rsidR="00E3149E" w:rsidRPr="000F392D">
        <w:rPr>
          <w:color w:val="000000" w:themeColor="text1"/>
        </w:rPr>
        <w:t xml:space="preserve">individuals did not necessarily have power outputs equal to their categorical peers across each timeframe, </w:t>
      </w:r>
      <w:r w:rsidR="000F392D" w:rsidRPr="000F392D">
        <w:rPr>
          <w:color w:val="000000" w:themeColor="text1"/>
        </w:rPr>
        <w:t>three example riders</w:t>
      </w:r>
      <w:r w:rsidR="000F392D">
        <w:rPr>
          <w:color w:val="000000" w:themeColor="text1"/>
        </w:rPr>
        <w:t xml:space="preserve"> from each gender</w:t>
      </w:r>
      <w:r w:rsidR="00E3149E" w:rsidRPr="000F392D">
        <w:rPr>
          <w:color w:val="000000" w:themeColor="text1"/>
        </w:rPr>
        <w:t xml:space="preserve"> have been noted in Figures </w:t>
      </w:r>
      <w:r w:rsidR="000B4E70">
        <w:rPr>
          <w:color w:val="000000" w:themeColor="text1"/>
        </w:rPr>
        <w:t>6 and 7</w:t>
      </w:r>
      <w:r w:rsidR="000F392D" w:rsidRPr="000F392D">
        <w:rPr>
          <w:color w:val="000000" w:themeColor="text1"/>
        </w:rPr>
        <w:t xml:space="preserve">; </w:t>
      </w:r>
      <w:r w:rsidR="00E3149E" w:rsidRPr="000F392D">
        <w:rPr>
          <w:color w:val="000000" w:themeColor="text1"/>
        </w:rPr>
        <w:t xml:space="preserve">riders’ classification was determined by power relative to means </w:t>
      </w:r>
      <w:r w:rsidR="000F392D">
        <w:rPr>
          <w:color w:val="000000" w:themeColor="text1"/>
        </w:rPr>
        <w:t>in their category (</w:t>
      </w:r>
      <w:r w:rsidR="00F763F2">
        <w:rPr>
          <w:color w:val="000000" w:themeColor="text1"/>
        </w:rPr>
        <w:t xml:space="preserve">both category </w:t>
      </w:r>
      <w:r w:rsidR="000F392D">
        <w:rPr>
          <w:color w:val="000000" w:themeColor="text1"/>
        </w:rPr>
        <w:t xml:space="preserve">1). </w:t>
      </w:r>
      <w:r w:rsidR="00D82D0B">
        <w:rPr>
          <w:color w:val="000000" w:themeColor="text1"/>
        </w:rPr>
        <w:t xml:space="preserve">Both the </w:t>
      </w:r>
      <w:r w:rsidR="00435209">
        <w:rPr>
          <w:color w:val="000000" w:themeColor="text1"/>
        </w:rPr>
        <w:t>men</w:t>
      </w:r>
      <w:r w:rsidR="00D82D0B">
        <w:rPr>
          <w:color w:val="000000" w:themeColor="text1"/>
        </w:rPr>
        <w:t xml:space="preserve"> and </w:t>
      </w:r>
      <w:r w:rsidR="00435209">
        <w:rPr>
          <w:color w:val="000000" w:themeColor="text1"/>
        </w:rPr>
        <w:t>women</w:t>
      </w:r>
      <w:r w:rsidR="00D82D0B">
        <w:rPr>
          <w:color w:val="000000" w:themeColor="text1"/>
        </w:rPr>
        <w:t xml:space="preserve"> </w:t>
      </w:r>
      <w:r w:rsidR="00F763F2">
        <w:rPr>
          <w:color w:val="000000" w:themeColor="text1"/>
        </w:rPr>
        <w:t>‘</w:t>
      </w:r>
      <w:r w:rsidR="00D82D0B">
        <w:rPr>
          <w:color w:val="000000" w:themeColor="text1"/>
        </w:rPr>
        <w:t>s</w:t>
      </w:r>
      <w:r w:rsidR="001E7CA3">
        <w:rPr>
          <w:color w:val="000000" w:themeColor="text1"/>
        </w:rPr>
        <w:t>printer</w:t>
      </w:r>
      <w:r w:rsidR="00F763F2">
        <w:rPr>
          <w:color w:val="000000" w:themeColor="text1"/>
        </w:rPr>
        <w:t>’</w:t>
      </w:r>
      <w:r w:rsidR="001E7CA3">
        <w:rPr>
          <w:color w:val="000000" w:themeColor="text1"/>
        </w:rPr>
        <w:t xml:space="preserve"> had noticeably higher 5-second (and in these cases 1-minute) power relative to the means of their categorical peers; </w:t>
      </w:r>
      <w:r w:rsidR="00D82D0B">
        <w:rPr>
          <w:color w:val="000000" w:themeColor="text1"/>
        </w:rPr>
        <w:t>the</w:t>
      </w:r>
      <w:r w:rsidR="00435209">
        <w:rPr>
          <w:color w:val="000000" w:themeColor="text1"/>
        </w:rPr>
        <w:t xml:space="preserve"> women’s</w:t>
      </w:r>
      <w:r w:rsidR="00D82D0B">
        <w:rPr>
          <w:color w:val="000000" w:themeColor="text1"/>
        </w:rPr>
        <w:t xml:space="preserve"> sprinter chosen had a comparable FTP to her categorical peers while the m</w:t>
      </w:r>
      <w:r w:rsidR="00435209">
        <w:rPr>
          <w:color w:val="000000" w:themeColor="text1"/>
        </w:rPr>
        <w:t>en’s</w:t>
      </w:r>
      <w:r w:rsidR="00D82D0B">
        <w:rPr>
          <w:color w:val="000000" w:themeColor="text1"/>
        </w:rPr>
        <w:t xml:space="preserve"> sprinter selected was noticeably lower than the majority of category 1 m</w:t>
      </w:r>
      <w:r w:rsidR="00435209">
        <w:rPr>
          <w:color w:val="000000" w:themeColor="text1"/>
        </w:rPr>
        <w:t>en</w:t>
      </w:r>
      <w:r w:rsidR="00D82D0B">
        <w:rPr>
          <w:color w:val="000000" w:themeColor="text1"/>
        </w:rPr>
        <w:t>. Both m</w:t>
      </w:r>
      <w:r w:rsidR="00435209">
        <w:rPr>
          <w:color w:val="000000" w:themeColor="text1"/>
        </w:rPr>
        <w:t xml:space="preserve">en </w:t>
      </w:r>
      <w:r w:rsidR="00D82D0B">
        <w:rPr>
          <w:color w:val="000000" w:themeColor="text1"/>
        </w:rPr>
        <w:t>and</w:t>
      </w:r>
      <w:r w:rsidR="00435209">
        <w:rPr>
          <w:color w:val="000000" w:themeColor="text1"/>
        </w:rPr>
        <w:t xml:space="preserve"> women</w:t>
      </w:r>
      <w:r w:rsidR="00D82D0B">
        <w:rPr>
          <w:color w:val="000000" w:themeColor="text1"/>
        </w:rPr>
        <w:t xml:space="preserve"> </w:t>
      </w:r>
      <w:r w:rsidR="00F763F2">
        <w:rPr>
          <w:color w:val="000000" w:themeColor="text1"/>
        </w:rPr>
        <w:t>‘</w:t>
      </w:r>
      <w:r w:rsidR="00D82D0B">
        <w:rPr>
          <w:color w:val="000000" w:themeColor="text1"/>
        </w:rPr>
        <w:t>cl</w:t>
      </w:r>
      <w:r w:rsidR="001E7CA3">
        <w:rPr>
          <w:color w:val="000000" w:themeColor="text1"/>
        </w:rPr>
        <w:t>imber</w:t>
      </w:r>
      <w:r w:rsidR="00F763F2">
        <w:rPr>
          <w:color w:val="000000" w:themeColor="text1"/>
        </w:rPr>
        <w:t>’</w:t>
      </w:r>
      <w:r w:rsidR="001E7CA3">
        <w:rPr>
          <w:color w:val="000000" w:themeColor="text1"/>
        </w:rPr>
        <w:t xml:space="preserve"> </w:t>
      </w:r>
      <w:r w:rsidR="00D82D0B">
        <w:rPr>
          <w:color w:val="000000" w:themeColor="text1"/>
        </w:rPr>
        <w:t xml:space="preserve">selected </w:t>
      </w:r>
      <w:r w:rsidR="001E7CA3">
        <w:rPr>
          <w:color w:val="000000" w:themeColor="text1"/>
        </w:rPr>
        <w:t>were more proficient in the 20-minute relative power</w:t>
      </w:r>
      <w:r w:rsidR="00D82D0B">
        <w:rPr>
          <w:color w:val="000000" w:themeColor="text1"/>
        </w:rPr>
        <w:t xml:space="preserve"> yet </w:t>
      </w:r>
      <w:r w:rsidR="00F763F2">
        <w:rPr>
          <w:color w:val="000000" w:themeColor="text1"/>
        </w:rPr>
        <w:t xml:space="preserve">were </w:t>
      </w:r>
      <w:r w:rsidR="00D82D0B">
        <w:rPr>
          <w:color w:val="000000" w:themeColor="text1"/>
        </w:rPr>
        <w:t>less anaerobically gifted with</w:t>
      </w:r>
      <w:r w:rsidR="00F763F2">
        <w:rPr>
          <w:color w:val="000000" w:themeColor="text1"/>
        </w:rPr>
        <w:t xml:space="preserve"> noticeably</w:t>
      </w:r>
      <w:r w:rsidR="00D82D0B">
        <w:rPr>
          <w:color w:val="000000" w:themeColor="text1"/>
        </w:rPr>
        <w:t xml:space="preserve"> lower 5-second power outputs.</w:t>
      </w:r>
      <w:r w:rsidR="001E7CA3">
        <w:rPr>
          <w:color w:val="000000" w:themeColor="text1"/>
        </w:rPr>
        <w:t xml:space="preserve"> </w:t>
      </w:r>
      <w:r w:rsidR="00F763F2">
        <w:rPr>
          <w:color w:val="000000" w:themeColor="text1"/>
        </w:rPr>
        <w:t>The</w:t>
      </w:r>
      <w:r w:rsidR="00D82D0B">
        <w:rPr>
          <w:color w:val="000000" w:themeColor="text1"/>
        </w:rPr>
        <w:t xml:space="preserve"> </w:t>
      </w:r>
      <w:r w:rsidR="00F763F2">
        <w:rPr>
          <w:color w:val="000000" w:themeColor="text1"/>
        </w:rPr>
        <w:t>‘</w:t>
      </w:r>
      <w:r w:rsidR="001E7CA3">
        <w:rPr>
          <w:color w:val="000000" w:themeColor="text1"/>
        </w:rPr>
        <w:t>all-arounder</w:t>
      </w:r>
      <w:r w:rsidR="00F763F2">
        <w:rPr>
          <w:color w:val="000000" w:themeColor="text1"/>
        </w:rPr>
        <w:t>’</w:t>
      </w:r>
      <w:r w:rsidR="001E7CA3">
        <w:rPr>
          <w:color w:val="000000" w:themeColor="text1"/>
        </w:rPr>
        <w:t xml:space="preserve"> </w:t>
      </w:r>
      <w:r w:rsidR="00F763F2">
        <w:rPr>
          <w:color w:val="000000" w:themeColor="text1"/>
        </w:rPr>
        <w:t xml:space="preserve">was a rider selected </w:t>
      </w:r>
      <w:r w:rsidR="00AB37DC">
        <w:rPr>
          <w:color w:val="000000" w:themeColor="text1"/>
        </w:rPr>
        <w:t xml:space="preserve">in each gender </w:t>
      </w:r>
      <w:r w:rsidR="00F763F2">
        <w:rPr>
          <w:color w:val="000000" w:themeColor="text1"/>
        </w:rPr>
        <w:t xml:space="preserve">who had </w:t>
      </w:r>
      <w:r w:rsidR="001E7CA3">
        <w:rPr>
          <w:color w:val="000000" w:themeColor="text1"/>
        </w:rPr>
        <w:t xml:space="preserve">higher values than </w:t>
      </w:r>
      <w:r w:rsidR="00F763F2">
        <w:rPr>
          <w:color w:val="000000" w:themeColor="text1"/>
        </w:rPr>
        <w:t xml:space="preserve">the category mean across </w:t>
      </w:r>
      <w:r w:rsidR="001E7CA3">
        <w:rPr>
          <w:color w:val="000000" w:themeColor="text1"/>
        </w:rPr>
        <w:t>all four timeframes</w:t>
      </w:r>
      <w:r w:rsidR="00F763F2">
        <w:rPr>
          <w:color w:val="000000" w:themeColor="text1"/>
        </w:rPr>
        <w:t xml:space="preserve"> collected.</w:t>
      </w:r>
      <w:r w:rsidR="00AB37DC">
        <w:rPr>
          <w:color w:val="000000" w:themeColor="text1"/>
        </w:rPr>
        <w:t xml:space="preserve"> </w:t>
      </w:r>
    </w:p>
    <w:p w14:paraId="47BB5747" w14:textId="49BF5B0E" w:rsidR="00E17A11" w:rsidRDefault="00F11942" w:rsidP="001E7CA3">
      <w:pPr>
        <w:autoSpaceDE w:val="0"/>
        <w:autoSpaceDN w:val="0"/>
        <w:adjustRightInd w:val="0"/>
        <w:spacing w:line="480" w:lineRule="auto"/>
        <w:ind w:firstLine="720"/>
        <w:rPr>
          <w:color w:val="000000" w:themeColor="text1"/>
        </w:rPr>
      </w:pPr>
      <w:r>
        <w:rPr>
          <w:color w:val="000000" w:themeColor="text1"/>
        </w:rPr>
        <w:t xml:space="preserve">The current study has both strengths and limitations.  The primary strength was the use of a method that allowed us to gather data on the training and racing characteristics of USAC road racers across the country, as well as their power profiles, without having to bring them into the </w:t>
      </w:r>
      <w:r>
        <w:rPr>
          <w:color w:val="000000" w:themeColor="text1"/>
        </w:rPr>
        <w:lastRenderedPageBreak/>
        <w:t xml:space="preserve">laboratory.  Competitive road cyclists are heavily invested in the use of technology to monitor their training, and many of them own head units with GPS and power meters that send wireless signals to the head units.  In addition, the Strava app is a useful platform that aggregates these data and makes them available to researchers. </w:t>
      </w:r>
    </w:p>
    <w:p w14:paraId="07540E22" w14:textId="2EE3BFD6" w:rsidR="00650D27" w:rsidRPr="00020D3E" w:rsidRDefault="00F11942" w:rsidP="00335907">
      <w:pPr>
        <w:autoSpaceDE w:val="0"/>
        <w:autoSpaceDN w:val="0"/>
        <w:adjustRightInd w:val="0"/>
        <w:spacing w:line="480" w:lineRule="auto"/>
        <w:ind w:firstLine="720"/>
        <w:rPr>
          <w:color w:val="000000" w:themeColor="text1"/>
        </w:rPr>
      </w:pPr>
      <w:r>
        <w:rPr>
          <w:color w:val="000000" w:themeColor="text1"/>
        </w:rPr>
        <w:t xml:space="preserve">A limitation </w:t>
      </w:r>
      <w:r w:rsidR="00E17A11">
        <w:rPr>
          <w:color w:val="000000" w:themeColor="text1"/>
        </w:rPr>
        <w:t xml:space="preserve">of the study </w:t>
      </w:r>
      <w:r>
        <w:rPr>
          <w:color w:val="000000" w:themeColor="text1"/>
        </w:rPr>
        <w:t>was the</w:t>
      </w:r>
      <w:r w:rsidR="00AB7A85">
        <w:rPr>
          <w:color w:val="000000" w:themeColor="text1"/>
        </w:rPr>
        <w:t xml:space="preserve"> low number of </w:t>
      </w:r>
      <w:r w:rsidR="00435209">
        <w:rPr>
          <w:color w:val="000000" w:themeColor="text1"/>
        </w:rPr>
        <w:t>women</w:t>
      </w:r>
      <w:r>
        <w:rPr>
          <w:color w:val="000000" w:themeColor="text1"/>
        </w:rPr>
        <w:t xml:space="preserve"> </w:t>
      </w:r>
      <w:r w:rsidR="00AB7A85">
        <w:rPr>
          <w:color w:val="000000" w:themeColor="text1"/>
        </w:rPr>
        <w:t xml:space="preserve">in part 2.  </w:t>
      </w:r>
      <w:r w:rsidR="00E17A11">
        <w:rPr>
          <w:color w:val="000000" w:themeColor="text1"/>
        </w:rPr>
        <w:t>Fewer</w:t>
      </w:r>
      <w:r w:rsidR="00435209">
        <w:rPr>
          <w:color w:val="000000" w:themeColor="text1"/>
        </w:rPr>
        <w:t xml:space="preserve"> w</w:t>
      </w:r>
      <w:r w:rsidR="00B10158">
        <w:rPr>
          <w:color w:val="000000" w:themeColor="text1"/>
        </w:rPr>
        <w:t>o</w:t>
      </w:r>
      <w:r w:rsidR="00435209">
        <w:rPr>
          <w:color w:val="000000" w:themeColor="text1"/>
        </w:rPr>
        <w:t>men</w:t>
      </w:r>
      <w:r w:rsidR="00AB7A85">
        <w:rPr>
          <w:color w:val="000000" w:themeColor="text1"/>
        </w:rPr>
        <w:t xml:space="preserve"> were contacted (</w:t>
      </w:r>
      <w:r w:rsidR="00E17A11">
        <w:rPr>
          <w:color w:val="000000" w:themeColor="text1"/>
        </w:rPr>
        <w:t xml:space="preserve">since </w:t>
      </w:r>
      <w:r w:rsidR="00AB7A85">
        <w:rPr>
          <w:color w:val="000000" w:themeColor="text1"/>
        </w:rPr>
        <w:t xml:space="preserve">less </w:t>
      </w:r>
      <w:r w:rsidR="00E17A11">
        <w:rPr>
          <w:color w:val="000000" w:themeColor="text1"/>
        </w:rPr>
        <w:t>of them had public profiles</w:t>
      </w:r>
      <w:r w:rsidR="00AB7A85">
        <w:rPr>
          <w:color w:val="000000" w:themeColor="text1"/>
        </w:rPr>
        <w:t xml:space="preserve"> on Strava and displayed power data) and </w:t>
      </w:r>
      <w:r w:rsidR="00E17A11">
        <w:rPr>
          <w:color w:val="000000" w:themeColor="text1"/>
        </w:rPr>
        <w:t xml:space="preserve">the </w:t>
      </w:r>
      <w:r w:rsidR="00AB7A85">
        <w:rPr>
          <w:color w:val="000000" w:themeColor="text1"/>
        </w:rPr>
        <w:t>response rate</w:t>
      </w:r>
      <w:r w:rsidR="00E17A11">
        <w:rPr>
          <w:color w:val="000000" w:themeColor="text1"/>
        </w:rPr>
        <w:t xml:space="preserve"> for the survey was low</w:t>
      </w:r>
      <w:r w:rsidR="00AB7A85">
        <w:rPr>
          <w:color w:val="000000" w:themeColor="text1"/>
        </w:rPr>
        <w:t xml:space="preserve">. </w:t>
      </w:r>
      <w:r w:rsidR="00E17A11">
        <w:rPr>
          <w:color w:val="000000" w:themeColor="text1"/>
        </w:rPr>
        <w:t xml:space="preserve"> In addition, it must be acknowledged that t</w:t>
      </w:r>
      <w:r w:rsidR="00AB7A85">
        <w:rPr>
          <w:color w:val="000000" w:themeColor="text1"/>
        </w:rPr>
        <w:t>he power data were not collected using a structured lab</w:t>
      </w:r>
      <w:r w:rsidR="00E17A11">
        <w:rPr>
          <w:color w:val="000000" w:themeColor="text1"/>
        </w:rPr>
        <w:t>oratory</w:t>
      </w:r>
      <w:r w:rsidR="00AB7A85">
        <w:rPr>
          <w:color w:val="000000" w:themeColor="text1"/>
        </w:rPr>
        <w:t xml:space="preserve"> protocol, with consistent warmup.  </w:t>
      </w:r>
      <w:r w:rsidR="00AB7A85" w:rsidRPr="002104D8">
        <w:rPr>
          <w:i/>
          <w:iCs/>
          <w:color w:val="000000" w:themeColor="text1"/>
        </w:rPr>
        <w:t>Training and Racing with a Power Meter</w:t>
      </w:r>
      <w:r w:rsidR="00AB7A85">
        <w:rPr>
          <w:color w:val="000000" w:themeColor="text1"/>
        </w:rPr>
        <w:t xml:space="preserve"> suggests completing a 5-minute all-out effort prior to the 20-minute all-out (then take 95% of this 20-min) bout to more accurately depict functional threshold power, but </w:t>
      </w:r>
      <w:r w:rsidR="00D82217">
        <w:rPr>
          <w:color w:val="000000" w:themeColor="text1"/>
        </w:rPr>
        <w:t xml:space="preserve">there was no way to determine how warmed </w:t>
      </w:r>
      <w:r w:rsidR="00E17A11">
        <w:rPr>
          <w:color w:val="000000" w:themeColor="text1"/>
        </w:rPr>
        <w:t>up (</w:t>
      </w:r>
      <w:r w:rsidR="00AB7A85">
        <w:rPr>
          <w:color w:val="000000" w:themeColor="text1"/>
        </w:rPr>
        <w:t>or fatigued</w:t>
      </w:r>
      <w:r w:rsidR="00E17A11">
        <w:rPr>
          <w:color w:val="000000" w:themeColor="text1"/>
        </w:rPr>
        <w:t>)</w:t>
      </w:r>
      <w:r w:rsidR="00D82217">
        <w:rPr>
          <w:color w:val="000000" w:themeColor="text1"/>
        </w:rPr>
        <w:t xml:space="preserve"> all</w:t>
      </w:r>
      <w:r w:rsidR="00AB7A85">
        <w:rPr>
          <w:color w:val="000000" w:themeColor="text1"/>
        </w:rPr>
        <w:t xml:space="preserve"> </w:t>
      </w:r>
      <w:r w:rsidR="00E17A11">
        <w:rPr>
          <w:color w:val="000000" w:themeColor="text1"/>
        </w:rPr>
        <w:t>riders were</w:t>
      </w:r>
      <w:r w:rsidR="00AB7A85">
        <w:rPr>
          <w:color w:val="000000" w:themeColor="text1"/>
        </w:rPr>
        <w:t xml:space="preserve"> prior to any of these peak power outputs. </w:t>
      </w:r>
      <w:r w:rsidR="00E17A11">
        <w:rPr>
          <w:color w:val="000000" w:themeColor="text1"/>
        </w:rPr>
        <w:t>Nevertheless</w:t>
      </w:r>
      <w:r w:rsidR="00AB7A85">
        <w:rPr>
          <w:color w:val="000000" w:themeColor="text1"/>
        </w:rPr>
        <w:t>, the riders’ peak power output</w:t>
      </w:r>
      <w:r w:rsidR="00E17A11">
        <w:rPr>
          <w:color w:val="000000" w:themeColor="text1"/>
        </w:rPr>
        <w:t>s were</w:t>
      </w:r>
      <w:r w:rsidR="00AB7A85">
        <w:rPr>
          <w:color w:val="000000" w:themeColor="text1"/>
        </w:rPr>
        <w:t xml:space="preserve"> recorded across the entire year, and this was consistent across riders. </w:t>
      </w:r>
      <w:r w:rsidR="00E17A11">
        <w:rPr>
          <w:color w:val="000000" w:themeColor="text1"/>
        </w:rPr>
        <w:t xml:space="preserve">Another limitation </w:t>
      </w:r>
      <w:r w:rsidR="00AB7A85">
        <w:rPr>
          <w:color w:val="000000" w:themeColor="text1"/>
        </w:rPr>
        <w:t xml:space="preserve">could have been differences in the values obtained by power meter produced by different manufacturers.  Most power meter brands on the market today are advertised as either </w:t>
      </w:r>
      <w:r w:rsidR="00AB7A85" w:rsidRPr="00C212F7">
        <w:t>±</w:t>
      </w:r>
      <w:r w:rsidR="00AB7A85">
        <w:t xml:space="preserve">1% or </w:t>
      </w:r>
      <w:r w:rsidR="00AB7A85" w:rsidRPr="00C212F7">
        <w:t>±</w:t>
      </w:r>
      <w:r w:rsidR="00AB7A85">
        <w:t xml:space="preserve">2% accurate, but their overall accuracy can be affected by the fact that many power meters only have strain gauges on one side (i.e., left crank arm) and a rider’s leg strength imbalances can increase the magnitude of error. </w:t>
      </w:r>
    </w:p>
    <w:p w14:paraId="10FAFEAC" w14:textId="77777777" w:rsidR="00AB7A85" w:rsidRDefault="00AB7A85" w:rsidP="008A54CF">
      <w:pPr>
        <w:autoSpaceDE w:val="0"/>
        <w:autoSpaceDN w:val="0"/>
        <w:adjustRightInd w:val="0"/>
        <w:spacing w:before="240" w:line="480" w:lineRule="auto"/>
      </w:pPr>
      <w:r>
        <w:rPr>
          <w:b/>
          <w:bCs/>
        </w:rPr>
        <w:t>Conclusion</w:t>
      </w:r>
    </w:p>
    <w:p w14:paraId="532AE169" w14:textId="0913726F" w:rsidR="004D749E" w:rsidRDefault="00AB7A85" w:rsidP="004D749E">
      <w:pPr>
        <w:spacing w:line="480" w:lineRule="auto"/>
        <w:rPr>
          <w:color w:val="000000" w:themeColor="text1"/>
        </w:rPr>
      </w:pPr>
      <w:r>
        <w:rPr>
          <w:color w:val="000000" w:themeColor="text1"/>
        </w:rPr>
        <w:tab/>
        <w:t>Differences exist for annual training metrics between different USAC road race categories and gender. The data presented in this study could be used to guide riders and coaches when planning an annual training program or developing goals for power output (W/kg) under different conditions (5</w:t>
      </w:r>
      <w:r w:rsidR="002F491A">
        <w:rPr>
          <w:color w:val="000000" w:themeColor="text1"/>
        </w:rPr>
        <w:t>-</w:t>
      </w:r>
      <w:r>
        <w:rPr>
          <w:color w:val="000000" w:themeColor="text1"/>
        </w:rPr>
        <w:t xml:space="preserve">s, </w:t>
      </w:r>
      <w:r w:rsidR="002F491A">
        <w:rPr>
          <w:color w:val="000000" w:themeColor="text1"/>
        </w:rPr>
        <w:t>1-min, 5-min, 20-min, 1-hr)</w:t>
      </w:r>
      <w:r>
        <w:rPr>
          <w:color w:val="000000" w:themeColor="text1"/>
        </w:rPr>
        <w:t xml:space="preserve">. Future studies should replicate the </w:t>
      </w:r>
      <w:r>
        <w:rPr>
          <w:color w:val="000000" w:themeColor="text1"/>
        </w:rPr>
        <w:lastRenderedPageBreak/>
        <w:t xml:space="preserve">methods </w:t>
      </w:r>
      <w:r w:rsidR="004973B2">
        <w:rPr>
          <w:color w:val="000000" w:themeColor="text1"/>
        </w:rPr>
        <w:t xml:space="preserve">used </w:t>
      </w:r>
      <w:r>
        <w:rPr>
          <w:color w:val="000000" w:themeColor="text1"/>
        </w:rPr>
        <w:t xml:space="preserve">in this study on a larger </w:t>
      </w:r>
      <w:r w:rsidR="00025599">
        <w:rPr>
          <w:color w:val="000000" w:themeColor="text1"/>
        </w:rPr>
        <w:t>scale and</w:t>
      </w:r>
      <w:r>
        <w:rPr>
          <w:color w:val="000000" w:themeColor="text1"/>
        </w:rPr>
        <w:t xml:space="preserve"> place more emphasis on obtaining power data from</w:t>
      </w:r>
      <w:r w:rsidR="00435209">
        <w:rPr>
          <w:color w:val="000000" w:themeColor="text1"/>
        </w:rPr>
        <w:t xml:space="preserve"> women. </w:t>
      </w:r>
    </w:p>
    <w:p w14:paraId="066BFFDF" w14:textId="1A5C0317" w:rsidR="004D749E" w:rsidRDefault="004D749E" w:rsidP="004D749E">
      <w:pPr>
        <w:spacing w:line="480" w:lineRule="auto"/>
        <w:rPr>
          <w:color w:val="000000" w:themeColor="text1"/>
        </w:rPr>
      </w:pPr>
    </w:p>
    <w:p w14:paraId="389E982B" w14:textId="2B9896E8" w:rsidR="00706B91" w:rsidRDefault="00706B91" w:rsidP="00706B91">
      <w:pPr>
        <w:pStyle w:val="Heading1"/>
        <w:rPr>
          <w:rFonts w:ascii="Times New Roman" w:hAnsi="Times New Roman" w:cs="Times New Roman"/>
          <w:b/>
          <w:bCs/>
          <w:color w:val="000000" w:themeColor="text1"/>
          <w:sz w:val="36"/>
          <w:szCs w:val="36"/>
        </w:rPr>
      </w:pPr>
    </w:p>
    <w:p w14:paraId="17E2045F" w14:textId="54CE6BEE" w:rsidR="00B814D0" w:rsidRDefault="00B814D0" w:rsidP="00B814D0"/>
    <w:p w14:paraId="0E0F64E0" w14:textId="77777777" w:rsidR="00B814D0" w:rsidRPr="00B814D0" w:rsidRDefault="00B814D0" w:rsidP="00B814D0"/>
    <w:p w14:paraId="724367FF"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68249979"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030BA97F"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418DE1E4"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55269405" w14:textId="2FAFE2C7" w:rsidR="00EC5923" w:rsidRDefault="00EC5923" w:rsidP="00EC5923">
      <w:pPr>
        <w:pStyle w:val="Heading1"/>
        <w:rPr>
          <w:rFonts w:ascii="Times New Roman" w:hAnsi="Times New Roman" w:cs="Times New Roman"/>
          <w:b/>
          <w:bCs/>
          <w:color w:val="000000" w:themeColor="text1"/>
          <w:sz w:val="36"/>
          <w:szCs w:val="36"/>
        </w:rPr>
      </w:pPr>
    </w:p>
    <w:p w14:paraId="099BBC9F" w14:textId="369FC873" w:rsidR="00EC5923" w:rsidRDefault="00EC5923" w:rsidP="00EC5923"/>
    <w:p w14:paraId="2AD9AF75" w14:textId="7C2CE082" w:rsidR="00EC5923" w:rsidRDefault="00EC5923" w:rsidP="00EC5923"/>
    <w:p w14:paraId="60ADE697" w14:textId="0A74295E" w:rsidR="00EC5923" w:rsidRDefault="00EC5923" w:rsidP="00EC5923"/>
    <w:p w14:paraId="2563ADF4" w14:textId="77777777" w:rsidR="00EC5923" w:rsidRPr="00EC5923" w:rsidRDefault="00EC5923" w:rsidP="00EC5923"/>
    <w:p w14:paraId="398B22FA"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35A84978"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5C7142F7"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53FF8A59" w14:textId="77777777" w:rsidR="00EC5923" w:rsidRDefault="00EC5923" w:rsidP="00706B91">
      <w:pPr>
        <w:pStyle w:val="Heading1"/>
        <w:jc w:val="center"/>
        <w:rPr>
          <w:rFonts w:ascii="Times New Roman" w:hAnsi="Times New Roman" w:cs="Times New Roman"/>
          <w:b/>
          <w:bCs/>
          <w:color w:val="000000" w:themeColor="text1"/>
          <w:sz w:val="36"/>
          <w:szCs w:val="36"/>
        </w:rPr>
      </w:pPr>
    </w:p>
    <w:p w14:paraId="30BBCCE3" w14:textId="7C1522F5" w:rsidR="00EC5923" w:rsidRDefault="00EC5923" w:rsidP="00EC5923">
      <w:pPr>
        <w:pStyle w:val="Heading1"/>
        <w:rPr>
          <w:rFonts w:ascii="Times New Roman" w:hAnsi="Times New Roman" w:cs="Times New Roman"/>
          <w:b/>
          <w:bCs/>
          <w:color w:val="000000" w:themeColor="text1"/>
          <w:sz w:val="36"/>
          <w:szCs w:val="36"/>
        </w:rPr>
      </w:pPr>
    </w:p>
    <w:p w14:paraId="51EB0F7B" w14:textId="41BDD2E7" w:rsidR="00EC5923" w:rsidRDefault="00EC5923" w:rsidP="00EC5923"/>
    <w:p w14:paraId="2A50AD01" w14:textId="7409C4F8" w:rsidR="00EC5923" w:rsidRDefault="00EC5923" w:rsidP="00EC5923"/>
    <w:p w14:paraId="35D6547B" w14:textId="7A73CC38" w:rsidR="00EC5923" w:rsidRDefault="00EC5923" w:rsidP="00EC5923"/>
    <w:p w14:paraId="476E82DE" w14:textId="759F68AB" w:rsidR="00EC5923" w:rsidRDefault="00EC5923" w:rsidP="00EC5923"/>
    <w:p w14:paraId="7F7F6925" w14:textId="77777777" w:rsidR="00EC5923" w:rsidRPr="00EC5923" w:rsidRDefault="00EC5923" w:rsidP="00EC5923"/>
    <w:p w14:paraId="34E912F0" w14:textId="2136071E" w:rsidR="005E6368" w:rsidRPr="00F30AF9" w:rsidRDefault="005E6368" w:rsidP="00EC5923">
      <w:pPr>
        <w:pStyle w:val="Heading1"/>
        <w:jc w:val="center"/>
        <w:rPr>
          <w:rFonts w:ascii="Times New Roman" w:hAnsi="Times New Roman" w:cs="Times New Roman"/>
          <w:b/>
          <w:bCs/>
          <w:color w:val="000000" w:themeColor="text1"/>
          <w:sz w:val="36"/>
          <w:szCs w:val="36"/>
        </w:rPr>
      </w:pPr>
      <w:bookmarkStart w:id="31" w:name="_Toc72090652"/>
      <w:r w:rsidRPr="00F30AF9">
        <w:rPr>
          <w:rFonts w:ascii="Times New Roman" w:hAnsi="Times New Roman" w:cs="Times New Roman"/>
          <w:b/>
          <w:bCs/>
          <w:color w:val="000000" w:themeColor="text1"/>
          <w:sz w:val="36"/>
          <w:szCs w:val="36"/>
        </w:rPr>
        <w:lastRenderedPageBreak/>
        <w:t>REFERENCES</w:t>
      </w:r>
      <w:bookmarkEnd w:id="31"/>
    </w:p>
    <w:p w14:paraId="6C884C6A" w14:textId="77777777" w:rsidR="005E6368" w:rsidRPr="00D311FE" w:rsidRDefault="005E6368" w:rsidP="005E6368">
      <w:pPr>
        <w:spacing w:line="480" w:lineRule="auto"/>
        <w:jc w:val="center"/>
        <w:rPr>
          <w:b/>
          <w:bCs/>
          <w:color w:val="000000" w:themeColor="text1"/>
        </w:rPr>
      </w:pPr>
    </w:p>
    <w:p w14:paraId="43E8666F" w14:textId="77777777" w:rsidR="005E6368" w:rsidRPr="00D311FE" w:rsidRDefault="005E6368" w:rsidP="005E6368">
      <w:pPr>
        <w:spacing w:line="480" w:lineRule="auto"/>
        <w:jc w:val="center"/>
        <w:rPr>
          <w:b/>
          <w:bCs/>
          <w:color w:val="000000" w:themeColor="text1"/>
        </w:rPr>
      </w:pPr>
    </w:p>
    <w:p w14:paraId="45AE87C4" w14:textId="77777777" w:rsidR="005E6368" w:rsidRPr="00D311FE" w:rsidRDefault="005E6368" w:rsidP="005E6368">
      <w:pPr>
        <w:spacing w:line="480" w:lineRule="auto"/>
        <w:jc w:val="center"/>
        <w:rPr>
          <w:b/>
          <w:bCs/>
          <w:color w:val="000000" w:themeColor="text1"/>
        </w:rPr>
      </w:pPr>
    </w:p>
    <w:p w14:paraId="539B4311" w14:textId="77777777" w:rsidR="005E6368" w:rsidRPr="00D311FE" w:rsidRDefault="005E6368" w:rsidP="005E6368">
      <w:pPr>
        <w:spacing w:line="480" w:lineRule="auto"/>
        <w:jc w:val="center"/>
        <w:rPr>
          <w:b/>
          <w:bCs/>
          <w:color w:val="000000" w:themeColor="text1"/>
        </w:rPr>
      </w:pPr>
    </w:p>
    <w:p w14:paraId="0668CD5A" w14:textId="77777777" w:rsidR="005E6368" w:rsidRPr="00D311FE" w:rsidRDefault="005E6368" w:rsidP="005E6368">
      <w:pPr>
        <w:spacing w:line="480" w:lineRule="auto"/>
        <w:jc w:val="center"/>
        <w:rPr>
          <w:b/>
          <w:bCs/>
          <w:color w:val="000000" w:themeColor="text1"/>
        </w:rPr>
      </w:pPr>
    </w:p>
    <w:p w14:paraId="7D9AB7EE" w14:textId="77777777" w:rsidR="005E6368" w:rsidRPr="00D311FE" w:rsidRDefault="005E6368" w:rsidP="005E6368">
      <w:pPr>
        <w:spacing w:line="480" w:lineRule="auto"/>
        <w:jc w:val="center"/>
        <w:rPr>
          <w:b/>
          <w:bCs/>
          <w:color w:val="000000" w:themeColor="text1"/>
        </w:rPr>
      </w:pPr>
    </w:p>
    <w:p w14:paraId="338F152E" w14:textId="77777777" w:rsidR="005E6368" w:rsidRPr="00D311FE" w:rsidRDefault="005E6368" w:rsidP="005E6368">
      <w:pPr>
        <w:spacing w:line="480" w:lineRule="auto"/>
        <w:jc w:val="center"/>
        <w:rPr>
          <w:b/>
          <w:bCs/>
          <w:color w:val="000000" w:themeColor="text1"/>
        </w:rPr>
      </w:pPr>
    </w:p>
    <w:p w14:paraId="132C58F6" w14:textId="77777777" w:rsidR="005E6368" w:rsidRPr="00D311FE" w:rsidRDefault="005E6368" w:rsidP="005E6368">
      <w:pPr>
        <w:spacing w:line="480" w:lineRule="auto"/>
        <w:jc w:val="center"/>
        <w:rPr>
          <w:b/>
          <w:bCs/>
          <w:color w:val="000000" w:themeColor="text1"/>
        </w:rPr>
      </w:pPr>
    </w:p>
    <w:p w14:paraId="275D8147" w14:textId="77777777" w:rsidR="005E6368" w:rsidRPr="0066252B" w:rsidRDefault="005E6368" w:rsidP="005E6368">
      <w:pPr>
        <w:spacing w:line="480" w:lineRule="auto"/>
        <w:jc w:val="center"/>
        <w:rPr>
          <w:b/>
          <w:bCs/>
          <w:color w:val="000000" w:themeColor="text1"/>
        </w:rPr>
      </w:pPr>
    </w:p>
    <w:p w14:paraId="49354534" w14:textId="77777777" w:rsidR="005E6368" w:rsidRPr="0066252B" w:rsidRDefault="005E6368" w:rsidP="005E6368">
      <w:pPr>
        <w:spacing w:line="480" w:lineRule="auto"/>
        <w:jc w:val="center"/>
        <w:rPr>
          <w:b/>
          <w:bCs/>
          <w:color w:val="000000" w:themeColor="text1"/>
        </w:rPr>
      </w:pPr>
    </w:p>
    <w:p w14:paraId="1BACAF83" w14:textId="77777777" w:rsidR="005E6368" w:rsidRPr="0066252B" w:rsidRDefault="005E6368" w:rsidP="005E6368">
      <w:pPr>
        <w:spacing w:line="480" w:lineRule="auto"/>
        <w:jc w:val="center"/>
        <w:rPr>
          <w:b/>
          <w:bCs/>
          <w:color w:val="000000" w:themeColor="text1"/>
        </w:rPr>
      </w:pPr>
    </w:p>
    <w:p w14:paraId="4AD60357" w14:textId="77777777" w:rsidR="005E6368" w:rsidRPr="0066252B" w:rsidRDefault="005E6368" w:rsidP="005E6368">
      <w:pPr>
        <w:spacing w:line="480" w:lineRule="auto"/>
        <w:jc w:val="center"/>
        <w:rPr>
          <w:b/>
          <w:bCs/>
          <w:color w:val="000000" w:themeColor="text1"/>
        </w:rPr>
      </w:pPr>
    </w:p>
    <w:p w14:paraId="0F4AF6C7" w14:textId="77777777" w:rsidR="005E6368" w:rsidRPr="0066252B" w:rsidRDefault="005E6368" w:rsidP="005E6368">
      <w:pPr>
        <w:spacing w:line="480" w:lineRule="auto"/>
        <w:jc w:val="center"/>
        <w:rPr>
          <w:b/>
          <w:bCs/>
          <w:color w:val="000000" w:themeColor="text1"/>
        </w:rPr>
      </w:pPr>
    </w:p>
    <w:p w14:paraId="49E9DF6C" w14:textId="77777777" w:rsidR="005E6368" w:rsidRPr="0066252B" w:rsidRDefault="005E6368" w:rsidP="005E6368">
      <w:pPr>
        <w:spacing w:line="480" w:lineRule="auto"/>
        <w:jc w:val="center"/>
        <w:rPr>
          <w:b/>
          <w:bCs/>
          <w:color w:val="000000" w:themeColor="text1"/>
        </w:rPr>
      </w:pPr>
    </w:p>
    <w:p w14:paraId="2C2D15BE" w14:textId="77777777" w:rsidR="005E6368" w:rsidRPr="0066252B" w:rsidRDefault="005E6368" w:rsidP="005E6368">
      <w:pPr>
        <w:spacing w:line="480" w:lineRule="auto"/>
        <w:jc w:val="center"/>
        <w:rPr>
          <w:b/>
          <w:bCs/>
          <w:color w:val="000000" w:themeColor="text1"/>
        </w:rPr>
      </w:pPr>
    </w:p>
    <w:p w14:paraId="58A7D5E4" w14:textId="77777777" w:rsidR="005E6368" w:rsidRPr="0066252B" w:rsidRDefault="005E6368" w:rsidP="005E6368">
      <w:pPr>
        <w:spacing w:line="480" w:lineRule="auto"/>
        <w:jc w:val="center"/>
        <w:rPr>
          <w:b/>
          <w:bCs/>
          <w:color w:val="000000" w:themeColor="text1"/>
        </w:rPr>
      </w:pPr>
    </w:p>
    <w:p w14:paraId="39C56AB0" w14:textId="7F9DAFED" w:rsidR="005E6368" w:rsidRDefault="005E6368" w:rsidP="005E6368">
      <w:pPr>
        <w:spacing w:line="480" w:lineRule="auto"/>
        <w:jc w:val="center"/>
        <w:rPr>
          <w:b/>
          <w:bCs/>
          <w:color w:val="000000" w:themeColor="text1"/>
        </w:rPr>
      </w:pPr>
    </w:p>
    <w:p w14:paraId="5F730D09" w14:textId="5BC7E883" w:rsidR="00B814D0" w:rsidRDefault="00B814D0" w:rsidP="005E6368">
      <w:pPr>
        <w:spacing w:line="480" w:lineRule="auto"/>
        <w:jc w:val="center"/>
        <w:rPr>
          <w:b/>
          <w:bCs/>
          <w:color w:val="000000" w:themeColor="text1"/>
        </w:rPr>
      </w:pPr>
    </w:p>
    <w:p w14:paraId="1F2FC60E" w14:textId="77777777" w:rsidR="00B814D0" w:rsidRPr="0066252B" w:rsidRDefault="00B814D0" w:rsidP="005E6368">
      <w:pPr>
        <w:spacing w:line="480" w:lineRule="auto"/>
        <w:jc w:val="center"/>
        <w:rPr>
          <w:b/>
          <w:bCs/>
          <w:color w:val="000000" w:themeColor="text1"/>
        </w:rPr>
      </w:pPr>
    </w:p>
    <w:p w14:paraId="659ABA20" w14:textId="77777777" w:rsidR="005E6368" w:rsidRPr="0066252B" w:rsidRDefault="005E6368" w:rsidP="005E6368">
      <w:pPr>
        <w:spacing w:line="480" w:lineRule="auto"/>
        <w:jc w:val="center"/>
        <w:rPr>
          <w:b/>
          <w:bCs/>
          <w:color w:val="000000" w:themeColor="text1"/>
        </w:rPr>
      </w:pPr>
    </w:p>
    <w:p w14:paraId="47C50AEA" w14:textId="4657853D" w:rsidR="005E6368" w:rsidRPr="0066252B" w:rsidRDefault="005E6368" w:rsidP="00706B91">
      <w:pPr>
        <w:spacing w:line="480" w:lineRule="auto"/>
        <w:rPr>
          <w:b/>
          <w:bCs/>
          <w:color w:val="000000" w:themeColor="text1"/>
        </w:rPr>
      </w:pPr>
    </w:p>
    <w:p w14:paraId="269F5BF7" w14:textId="77777777" w:rsidR="00E72F00" w:rsidRPr="0066252B" w:rsidRDefault="00E72F00" w:rsidP="005E6368">
      <w:pPr>
        <w:spacing w:line="480" w:lineRule="auto"/>
        <w:jc w:val="center"/>
        <w:rPr>
          <w:b/>
          <w:bCs/>
          <w:color w:val="000000" w:themeColor="text1"/>
        </w:rPr>
      </w:pPr>
    </w:p>
    <w:p w14:paraId="03204A3F" w14:textId="77777777" w:rsidR="00066779" w:rsidRPr="006C2B82" w:rsidRDefault="00066779" w:rsidP="00066779">
      <w:pPr>
        <w:pStyle w:val="EndNoteBibliography"/>
        <w:rPr>
          <w:noProof/>
        </w:rPr>
      </w:pPr>
      <w:r>
        <w:rPr>
          <w:color w:val="000000" w:themeColor="text1"/>
        </w:rPr>
        <w:lastRenderedPageBreak/>
        <w:fldChar w:fldCharType="begin"/>
      </w:r>
      <w:r>
        <w:rPr>
          <w:color w:val="000000" w:themeColor="text1"/>
        </w:rPr>
        <w:instrText xml:space="preserve"> ADDIN EN.REFLIST </w:instrText>
      </w:r>
      <w:r>
        <w:rPr>
          <w:color w:val="000000" w:themeColor="text1"/>
        </w:rPr>
        <w:fldChar w:fldCharType="separate"/>
      </w:r>
      <w:r w:rsidRPr="006C2B82">
        <w:rPr>
          <w:noProof/>
        </w:rPr>
        <w:t>1.</w:t>
      </w:r>
      <w:r w:rsidRPr="006C2B82">
        <w:rPr>
          <w:noProof/>
        </w:rPr>
        <w:tab/>
        <w:t>USAC. USA Cycling Rules and Policies 2020 [cited 2021 Feb (3)].</w:t>
      </w:r>
    </w:p>
    <w:p w14:paraId="08CCFA87" w14:textId="77777777" w:rsidR="00066779" w:rsidRPr="006C2B82" w:rsidRDefault="00066779" w:rsidP="00066779">
      <w:pPr>
        <w:pStyle w:val="EndNoteBibliography"/>
        <w:rPr>
          <w:noProof/>
        </w:rPr>
      </w:pPr>
      <w:r w:rsidRPr="006C2B82">
        <w:rPr>
          <w:noProof/>
        </w:rPr>
        <w:t>2.</w:t>
      </w:r>
      <w:r w:rsidRPr="006C2B82">
        <w:rPr>
          <w:noProof/>
        </w:rPr>
        <w:tab/>
        <w:t>Bell PG, Furber MJ, KA VANS, Anton-Solanas A, Swart J. The Physiological Profile of a Multiple Tour de France Winning Cyclist. Med Sci Sports Exerc. 2017;49(1):115-23. Epub 2016/08/11. doi: 10.1249/MSS.0000000000001068.</w:t>
      </w:r>
    </w:p>
    <w:p w14:paraId="3AB3C3E5" w14:textId="77777777" w:rsidR="00066779" w:rsidRPr="006C2B82" w:rsidRDefault="00066779" w:rsidP="00066779">
      <w:pPr>
        <w:pStyle w:val="EndNoteBibliography"/>
        <w:rPr>
          <w:noProof/>
        </w:rPr>
      </w:pPr>
      <w:r w:rsidRPr="006C2B82">
        <w:rPr>
          <w:noProof/>
        </w:rPr>
        <w:t>3.</w:t>
      </w:r>
      <w:r w:rsidRPr="006C2B82">
        <w:rPr>
          <w:noProof/>
        </w:rPr>
        <w:tab/>
        <w:t>Pinot J, Grappe F. A six-year monitoring case study of a top-10 cycling Grand Tour finisher. J Sports Sci. 2015;33(9):907-14. Epub 2014/10/31. doi: 10.1080/02640414.2014.969296.</w:t>
      </w:r>
    </w:p>
    <w:p w14:paraId="1D6EF12A" w14:textId="77777777" w:rsidR="00066779" w:rsidRPr="006C2B82" w:rsidRDefault="00066779" w:rsidP="00066779">
      <w:pPr>
        <w:pStyle w:val="EndNoteBibliography"/>
        <w:rPr>
          <w:noProof/>
        </w:rPr>
      </w:pPr>
      <w:r w:rsidRPr="006C2B82">
        <w:rPr>
          <w:noProof/>
        </w:rPr>
        <w:t>4.</w:t>
      </w:r>
      <w:r w:rsidRPr="006C2B82">
        <w:rPr>
          <w:noProof/>
        </w:rPr>
        <w:tab/>
        <w:t>Padilla S, Mujika I, Angulo F, Goiriena JJ. Scientific approach to the 1-h cycling world record: a case study. J Appl Physiol (1985). 2000;89(4):1522-7. Epub 2000/09/28. doi: 10.1152/jappl.2000.89.4.1522.</w:t>
      </w:r>
    </w:p>
    <w:p w14:paraId="44269FAA" w14:textId="77777777" w:rsidR="00066779" w:rsidRPr="006C2B82" w:rsidRDefault="00066779" w:rsidP="00066779">
      <w:pPr>
        <w:pStyle w:val="EndNoteBibliography"/>
        <w:rPr>
          <w:noProof/>
        </w:rPr>
      </w:pPr>
      <w:r w:rsidRPr="006C2B82">
        <w:rPr>
          <w:noProof/>
        </w:rPr>
        <w:t>5.</w:t>
      </w:r>
      <w:r w:rsidRPr="006C2B82">
        <w:rPr>
          <w:noProof/>
        </w:rPr>
        <w:tab/>
        <w:t>Coyle EF. Improved muscular efficiency displayed as Tour de France champion matures. J Appl Physiol (1985). 2005;98(6):2191-6. Epub 2005/03/19. doi: 10.1152/japplphysiol.00216.2005.</w:t>
      </w:r>
    </w:p>
    <w:p w14:paraId="18C81A92" w14:textId="77777777" w:rsidR="00066779" w:rsidRPr="006C2B82" w:rsidRDefault="00066779" w:rsidP="00066779">
      <w:pPr>
        <w:pStyle w:val="EndNoteBibliography"/>
        <w:rPr>
          <w:noProof/>
        </w:rPr>
      </w:pPr>
      <w:r w:rsidRPr="006C2B82">
        <w:rPr>
          <w:noProof/>
        </w:rPr>
        <w:t>6.</w:t>
      </w:r>
      <w:r w:rsidRPr="006C2B82">
        <w:rPr>
          <w:noProof/>
        </w:rPr>
        <w:tab/>
        <w:t>Tanaka H, Bassett DR, Jr., Swensen TC, Sampedro RM. Aerobic and anaerobic power characteristics of competitive cyclists in the United States Cycling Federation. Int J Sports Med. 1993;14(6):334-8. Epub 1993/08/01. doi: 10.1055/s-2007-1021188.</w:t>
      </w:r>
    </w:p>
    <w:p w14:paraId="4FB01666" w14:textId="77777777" w:rsidR="00066779" w:rsidRPr="006C2B82" w:rsidRDefault="00066779" w:rsidP="00066779">
      <w:pPr>
        <w:pStyle w:val="EndNoteBibliography"/>
        <w:rPr>
          <w:noProof/>
        </w:rPr>
      </w:pPr>
      <w:r w:rsidRPr="006C2B82">
        <w:rPr>
          <w:noProof/>
        </w:rPr>
        <w:t>7.</w:t>
      </w:r>
      <w:r w:rsidRPr="006C2B82">
        <w:rPr>
          <w:noProof/>
        </w:rPr>
        <w:tab/>
        <w:t>Amann M, Subudhi AW, Foster C. Predictive validity of ventilatory and lactate thresholds for cycling time trial performance. Scand J Med Sci Sports. 2006;16(1):27-34. Epub 2006/01/25. doi: 10.1111/j.1600-0838.2004.00424.x.</w:t>
      </w:r>
    </w:p>
    <w:p w14:paraId="31582C36" w14:textId="77777777" w:rsidR="00066779" w:rsidRPr="006C2B82" w:rsidRDefault="00066779" w:rsidP="00066779">
      <w:pPr>
        <w:pStyle w:val="EndNoteBibliography"/>
        <w:rPr>
          <w:noProof/>
        </w:rPr>
      </w:pPr>
      <w:r w:rsidRPr="006C2B82">
        <w:rPr>
          <w:noProof/>
        </w:rPr>
        <w:t>8.</w:t>
      </w:r>
      <w:r w:rsidRPr="006C2B82">
        <w:rPr>
          <w:noProof/>
        </w:rPr>
        <w:tab/>
        <w:t>Gollnick PD, Armstrong RB, Saubert CWt, Piehl K, Saltin B. Enzyme activity and fiber composition in skeletal muscle of untrained and trained men. J Appl Physiol. 1972;33(3):312-9. Epub 1972/09/01. doi: 10.1152/jappl.1972.33.3.312.</w:t>
      </w:r>
    </w:p>
    <w:p w14:paraId="1EA4CF56" w14:textId="77777777" w:rsidR="00066779" w:rsidRPr="006C2B82" w:rsidRDefault="00066779" w:rsidP="00066779">
      <w:pPr>
        <w:pStyle w:val="EndNoteBibliography"/>
        <w:rPr>
          <w:noProof/>
        </w:rPr>
      </w:pPr>
      <w:r w:rsidRPr="006C2B82">
        <w:rPr>
          <w:noProof/>
        </w:rPr>
        <w:lastRenderedPageBreak/>
        <w:t>9.</w:t>
      </w:r>
      <w:r w:rsidRPr="006C2B82">
        <w:rPr>
          <w:noProof/>
        </w:rPr>
        <w:tab/>
        <w:t>Hopker JG, Coleman DA, Gregson HC, Jobson SA, Von der Haar T, Wiles J, et al. The influence of training status, age, and muscle fiber type on cycling efficiency and endurance performance. J Appl Physiol (1985). 2013;115(5):723-9. Epub 2013/07/03. doi: 10.1152/japplphysiol.00361.2013.</w:t>
      </w:r>
    </w:p>
    <w:p w14:paraId="33B2E72A" w14:textId="77777777" w:rsidR="00066779" w:rsidRPr="006C2B82" w:rsidRDefault="00066779" w:rsidP="00066779">
      <w:pPr>
        <w:pStyle w:val="EndNoteBibliography"/>
        <w:rPr>
          <w:noProof/>
        </w:rPr>
      </w:pPr>
      <w:r w:rsidRPr="006C2B82">
        <w:rPr>
          <w:noProof/>
        </w:rPr>
        <w:t>10.</w:t>
      </w:r>
      <w:r w:rsidRPr="006C2B82">
        <w:rPr>
          <w:noProof/>
        </w:rPr>
        <w:tab/>
        <w:t>Mujika I, Padilla S. Physiological and performance characteristics of male professional road cyclists. Sports Med. 2001;31(7):479-87. Epub 2001/06/29. doi: 10.2165/00007256-200131070-00003.</w:t>
      </w:r>
    </w:p>
    <w:p w14:paraId="715B16B0" w14:textId="77777777" w:rsidR="00066779" w:rsidRPr="006C2B82" w:rsidRDefault="00066779" w:rsidP="00066779">
      <w:pPr>
        <w:pStyle w:val="EndNoteBibliography"/>
        <w:rPr>
          <w:noProof/>
        </w:rPr>
      </w:pPr>
      <w:r w:rsidRPr="006C2B82">
        <w:rPr>
          <w:noProof/>
        </w:rPr>
        <w:t>11.</w:t>
      </w:r>
      <w:r w:rsidRPr="006C2B82">
        <w:rPr>
          <w:noProof/>
        </w:rPr>
        <w:tab/>
        <w:t>van Erp T, Sanders D, de Koning JJ. Training Characteristics of Male and Female Professional Road Cyclists: A 4-Year Retrospective Analysis. Int J Sports Physiol Perform. 2019:1-7. Epub 2019/11/14. doi: 10.1123/ijspp.2019-0320.</w:t>
      </w:r>
    </w:p>
    <w:p w14:paraId="4E82555F" w14:textId="77777777" w:rsidR="00066779" w:rsidRPr="006C2B82" w:rsidRDefault="00066779" w:rsidP="00066779">
      <w:pPr>
        <w:pStyle w:val="EndNoteBibliography"/>
        <w:rPr>
          <w:noProof/>
        </w:rPr>
      </w:pPr>
      <w:r w:rsidRPr="006C2B82">
        <w:rPr>
          <w:noProof/>
        </w:rPr>
        <w:t>12.</w:t>
      </w:r>
      <w:r w:rsidRPr="006C2B82">
        <w:rPr>
          <w:noProof/>
        </w:rPr>
        <w:tab/>
        <w:t>Friel J. The cyclist's training bible. 3rd ed. Boulder, Colo.: VeloPress; 2003. xvii, 278 p. p.</w:t>
      </w:r>
    </w:p>
    <w:p w14:paraId="79120C07" w14:textId="77777777" w:rsidR="00066779" w:rsidRPr="006C2B82" w:rsidRDefault="00066779" w:rsidP="00066779">
      <w:pPr>
        <w:pStyle w:val="EndNoteBibliography"/>
        <w:rPr>
          <w:noProof/>
        </w:rPr>
      </w:pPr>
      <w:r w:rsidRPr="006C2B82">
        <w:rPr>
          <w:noProof/>
        </w:rPr>
        <w:t>13.</w:t>
      </w:r>
      <w:r w:rsidRPr="006C2B82">
        <w:rPr>
          <w:noProof/>
        </w:rPr>
        <w:tab/>
        <w:t>Allen H, Coggan A. Racing and training with a power meter. Boulder, CO: VeloPress; 2006. xiv, 231 p. p.</w:t>
      </w:r>
    </w:p>
    <w:p w14:paraId="446465AC" w14:textId="77777777" w:rsidR="00066779" w:rsidRPr="006C2B82" w:rsidRDefault="00066779" w:rsidP="00066779">
      <w:pPr>
        <w:pStyle w:val="EndNoteBibliography"/>
        <w:rPr>
          <w:noProof/>
        </w:rPr>
      </w:pPr>
      <w:r w:rsidRPr="006C2B82">
        <w:rPr>
          <w:noProof/>
        </w:rPr>
        <w:t>14.</w:t>
      </w:r>
      <w:r w:rsidRPr="006C2B82">
        <w:rPr>
          <w:noProof/>
        </w:rPr>
        <w:tab/>
        <w:t>Lucia A, Hoyos J, Chicharro JL. Physiology of professional road cycling. Sports Med. 2001;31(5):325-37. Epub 2001/05/12. doi: 10.2165/00007256-200131050-00004.</w:t>
      </w:r>
    </w:p>
    <w:p w14:paraId="5A9D5E82" w14:textId="26F07844" w:rsidR="00066779" w:rsidRPr="006C2B82" w:rsidRDefault="00066779" w:rsidP="00066779">
      <w:pPr>
        <w:pStyle w:val="EndNoteBibliography"/>
        <w:rPr>
          <w:noProof/>
        </w:rPr>
      </w:pPr>
      <w:r w:rsidRPr="006C2B82">
        <w:rPr>
          <w:noProof/>
        </w:rPr>
        <w:t>15.</w:t>
      </w:r>
      <w:r w:rsidRPr="006C2B82">
        <w:rPr>
          <w:noProof/>
        </w:rPr>
        <w:tab/>
        <w:t xml:space="preserve">Reeth DV, Larson DJ, SpringerLink (Online service). The Economics of Professional Road Cycling. Available from: </w:t>
      </w:r>
      <w:r w:rsidRPr="00201C62">
        <w:rPr>
          <w:b/>
          <w:noProof/>
        </w:rPr>
        <w:t>http://dx.doi.org/10.1007/978-3-319-22312-4</w:t>
      </w:r>
      <w:r w:rsidRPr="006C2B82">
        <w:rPr>
          <w:noProof/>
        </w:rPr>
        <w:t>.</w:t>
      </w:r>
    </w:p>
    <w:p w14:paraId="623F9810" w14:textId="77777777" w:rsidR="00066779" w:rsidRPr="006C2B82" w:rsidRDefault="00066779" w:rsidP="00066779">
      <w:pPr>
        <w:pStyle w:val="EndNoteBibliography"/>
        <w:rPr>
          <w:noProof/>
        </w:rPr>
      </w:pPr>
      <w:r w:rsidRPr="006C2B82">
        <w:rPr>
          <w:noProof/>
        </w:rPr>
        <w:t>16.</w:t>
      </w:r>
      <w:r w:rsidRPr="006C2B82">
        <w:rPr>
          <w:noProof/>
        </w:rPr>
        <w:tab/>
        <w:t>Olds TS, Norton KI, Lowe EL, Olive S, Reay F, Ly S. Modeling road-cycling performance. J Appl Physiol (1985). 1995;78(4):1596-611. Epub 1995/04/01. doi: 10.1152/jappl.1995.78.4.1596.</w:t>
      </w:r>
    </w:p>
    <w:p w14:paraId="3CB97ACD" w14:textId="77777777" w:rsidR="00066779" w:rsidRPr="006C2B82" w:rsidRDefault="00066779" w:rsidP="00066779">
      <w:pPr>
        <w:pStyle w:val="EndNoteBibliography"/>
        <w:rPr>
          <w:noProof/>
        </w:rPr>
      </w:pPr>
      <w:r w:rsidRPr="006C2B82">
        <w:rPr>
          <w:noProof/>
        </w:rPr>
        <w:lastRenderedPageBreak/>
        <w:t>17.</w:t>
      </w:r>
      <w:r w:rsidRPr="006C2B82">
        <w:rPr>
          <w:noProof/>
        </w:rPr>
        <w:tab/>
        <w:t>Faria EW, Parker DL, Faria IE. The science of cycling: factors affecting performance - part 2. Sports Med. 2005;35(4):313-37. Epub 2005/04/16. doi: 10.2165/00007256-200535040-00003.</w:t>
      </w:r>
    </w:p>
    <w:p w14:paraId="32A8CDE9" w14:textId="77777777" w:rsidR="00066779" w:rsidRPr="006C2B82" w:rsidRDefault="00066779" w:rsidP="00066779">
      <w:pPr>
        <w:pStyle w:val="EndNoteBibliography"/>
        <w:rPr>
          <w:noProof/>
        </w:rPr>
      </w:pPr>
      <w:r w:rsidRPr="006C2B82">
        <w:rPr>
          <w:noProof/>
        </w:rPr>
        <w:t>18.</w:t>
      </w:r>
      <w:r w:rsidRPr="006C2B82">
        <w:rPr>
          <w:noProof/>
        </w:rPr>
        <w:tab/>
        <w:t>Menaspa P, Quod M, Martin DT, Peiffer JJ, Abbiss CR. Physical Demands of Sprinting in Professional Road Cycling. Int J Sports Med. 2015;36(13):1058-62. Epub 2015/08/08. doi: 10.1055/s-0035-1554697.</w:t>
      </w:r>
    </w:p>
    <w:p w14:paraId="10F02968" w14:textId="77777777" w:rsidR="00066779" w:rsidRPr="006C2B82" w:rsidRDefault="00066779" w:rsidP="00066779">
      <w:pPr>
        <w:pStyle w:val="EndNoteBibliography"/>
        <w:rPr>
          <w:noProof/>
        </w:rPr>
      </w:pPr>
      <w:r w:rsidRPr="006C2B82">
        <w:rPr>
          <w:noProof/>
        </w:rPr>
        <w:t>19.</w:t>
      </w:r>
      <w:r w:rsidRPr="006C2B82">
        <w:rPr>
          <w:noProof/>
        </w:rPr>
        <w:tab/>
        <w:t>Lucia A, Hoyos J, Carvajal A, Chicharro JL. Heart rate response to professional road cycling: the Tour de France. Int J Sports Med. 1999;20(3):167-72. Epub 1999/05/20. doi: 10.1055/s-1999-970284.</w:t>
      </w:r>
    </w:p>
    <w:p w14:paraId="68713260" w14:textId="77777777" w:rsidR="00066779" w:rsidRPr="006C2B82" w:rsidRDefault="00066779" w:rsidP="00066779">
      <w:pPr>
        <w:pStyle w:val="EndNoteBibliography"/>
        <w:rPr>
          <w:noProof/>
        </w:rPr>
      </w:pPr>
      <w:r w:rsidRPr="006C2B82">
        <w:rPr>
          <w:noProof/>
        </w:rPr>
        <w:t>20.</w:t>
      </w:r>
      <w:r w:rsidRPr="006C2B82">
        <w:rPr>
          <w:noProof/>
        </w:rPr>
        <w:tab/>
        <w:t>Swain DP. The influence of body mass in endurance bicycling. Med Sci Sports Exerc. 1994;26(1):58-63. Epub 1994/01/01.</w:t>
      </w:r>
    </w:p>
    <w:p w14:paraId="59A68489" w14:textId="77777777" w:rsidR="00066779" w:rsidRPr="006C2B82" w:rsidRDefault="00066779" w:rsidP="00066779">
      <w:pPr>
        <w:pStyle w:val="EndNoteBibliography"/>
        <w:rPr>
          <w:noProof/>
        </w:rPr>
      </w:pPr>
      <w:r w:rsidRPr="006C2B82">
        <w:rPr>
          <w:noProof/>
        </w:rPr>
        <w:t>21.</w:t>
      </w:r>
      <w:r w:rsidRPr="006C2B82">
        <w:rPr>
          <w:noProof/>
        </w:rPr>
        <w:tab/>
        <w:t>Bassett DR, Jr., Kyle CR, Passfield L, Broker JP, Burke ER. Comparing cycling world hour records, 1967-1996: modeling with empirical data. Med Sci Sports Exerc. 1999;31(11):1665-76. Epub 1999/12/10. doi: 10.1097/00005768-199911000-00025.</w:t>
      </w:r>
    </w:p>
    <w:p w14:paraId="643758AE" w14:textId="77777777" w:rsidR="00066779" w:rsidRPr="006C2B82" w:rsidRDefault="00066779" w:rsidP="00066779">
      <w:pPr>
        <w:pStyle w:val="EndNoteBibliography"/>
        <w:rPr>
          <w:noProof/>
        </w:rPr>
      </w:pPr>
      <w:r w:rsidRPr="006C2B82">
        <w:rPr>
          <w:noProof/>
        </w:rPr>
        <w:t>22.</w:t>
      </w:r>
      <w:r w:rsidRPr="006C2B82">
        <w:rPr>
          <w:noProof/>
        </w:rPr>
        <w:tab/>
        <w:t>Faria IE. Energy expenditure, aerodynamics and medical problems in cycling. An update. Sports Med. 1992;14(1):43-63. Epub 1992/07/01. doi: 10.2165/00007256-199214010-00004.</w:t>
      </w:r>
    </w:p>
    <w:p w14:paraId="3A51EE0B" w14:textId="77777777" w:rsidR="00066779" w:rsidRPr="006C2B82" w:rsidRDefault="00066779" w:rsidP="00066779">
      <w:pPr>
        <w:pStyle w:val="EndNoteBibliography"/>
        <w:rPr>
          <w:noProof/>
        </w:rPr>
      </w:pPr>
      <w:r w:rsidRPr="006C2B82">
        <w:rPr>
          <w:noProof/>
        </w:rPr>
        <w:t>23.</w:t>
      </w:r>
      <w:r w:rsidRPr="006C2B82">
        <w:rPr>
          <w:noProof/>
        </w:rPr>
        <w:tab/>
        <w:t>Abbiss CR, Peiffer JJ, Wall BA, Martin DT, Laursen PB. Influence of starting strategy on cycling time trial performance in the heat. Int J Sports Med. 2009;30(3):188-93. Epub 2009/02/10. doi: 10.1055/s-0028-1104582.</w:t>
      </w:r>
    </w:p>
    <w:p w14:paraId="7425E5DF" w14:textId="77777777" w:rsidR="00066779" w:rsidRPr="006C2B82" w:rsidRDefault="00066779" w:rsidP="00066779">
      <w:pPr>
        <w:pStyle w:val="EndNoteBibliography"/>
        <w:rPr>
          <w:noProof/>
        </w:rPr>
      </w:pPr>
      <w:r w:rsidRPr="006C2B82">
        <w:rPr>
          <w:noProof/>
        </w:rPr>
        <w:t>24.</w:t>
      </w:r>
      <w:r w:rsidRPr="006C2B82">
        <w:rPr>
          <w:noProof/>
        </w:rPr>
        <w:tab/>
        <w:t>Etxebarria N, Ingham SA, Ferguson RA, Bentley DJ, Pyne DB. Sprinting After Having Sprinted: Prior High-Intensity Stochastic Cycling Impairs the Winning Strike for Gold. Frontiers in Physiology. 2019;10(100). doi: 10.3389/fphys.2019.00100.</w:t>
      </w:r>
    </w:p>
    <w:p w14:paraId="6CF09FF5" w14:textId="77777777" w:rsidR="00066779" w:rsidRPr="006C2B82" w:rsidRDefault="00066779" w:rsidP="00066779">
      <w:pPr>
        <w:pStyle w:val="EndNoteBibliography"/>
        <w:rPr>
          <w:noProof/>
        </w:rPr>
      </w:pPr>
      <w:r w:rsidRPr="006C2B82">
        <w:rPr>
          <w:noProof/>
        </w:rPr>
        <w:lastRenderedPageBreak/>
        <w:t>25.</w:t>
      </w:r>
      <w:r w:rsidRPr="006C2B82">
        <w:rPr>
          <w:noProof/>
        </w:rPr>
        <w:tab/>
        <w:t>Kyle CR. Reduction of Wind Resistance and Power Output of Racing Cyclists and Runners Travelling in Groups. Ergonomics. 1979;22:387-97.</w:t>
      </w:r>
    </w:p>
    <w:p w14:paraId="66357542" w14:textId="77777777" w:rsidR="00066779" w:rsidRPr="006C2B82" w:rsidRDefault="00066779" w:rsidP="00066779">
      <w:pPr>
        <w:pStyle w:val="EndNoteBibliography"/>
        <w:rPr>
          <w:noProof/>
        </w:rPr>
      </w:pPr>
      <w:r w:rsidRPr="006C2B82">
        <w:rPr>
          <w:noProof/>
        </w:rPr>
        <w:t>26.</w:t>
      </w:r>
      <w:r w:rsidRPr="006C2B82">
        <w:rPr>
          <w:noProof/>
        </w:rPr>
        <w:tab/>
        <w:t>di Prampero PE, Cortili G, Mognoni P, Saibene F. Equation of motion of a cyclist. J Appl Physiol Respir Environ Exerc Physiol. 1979;47(1):201-6. Epub 1979/07/01. doi: 10.1152/jappl.1979.47.1.201.</w:t>
      </w:r>
    </w:p>
    <w:p w14:paraId="2BE05D8A" w14:textId="77777777" w:rsidR="00066779" w:rsidRPr="006C2B82" w:rsidRDefault="00066779" w:rsidP="00066779">
      <w:pPr>
        <w:pStyle w:val="EndNoteBibliography"/>
        <w:rPr>
          <w:noProof/>
        </w:rPr>
      </w:pPr>
      <w:r w:rsidRPr="006C2B82">
        <w:rPr>
          <w:noProof/>
        </w:rPr>
        <w:t>27.</w:t>
      </w:r>
      <w:r w:rsidRPr="006C2B82">
        <w:rPr>
          <w:noProof/>
        </w:rPr>
        <w:tab/>
        <w:t>Kyle CRB, E.R. Improving the racing bicycle. Mechanical Engineering. 1984;106(9):34-5.</w:t>
      </w:r>
    </w:p>
    <w:p w14:paraId="59713493" w14:textId="77777777" w:rsidR="00066779" w:rsidRPr="006C2B82" w:rsidRDefault="00066779" w:rsidP="00066779">
      <w:pPr>
        <w:pStyle w:val="EndNoteBibliography"/>
        <w:rPr>
          <w:noProof/>
        </w:rPr>
      </w:pPr>
      <w:r w:rsidRPr="006C2B82">
        <w:rPr>
          <w:noProof/>
        </w:rPr>
        <w:t>28.</w:t>
      </w:r>
      <w:r w:rsidRPr="006C2B82">
        <w:rPr>
          <w:noProof/>
        </w:rPr>
        <w:tab/>
        <w:t>Jeukendrup AE, Martin J. Improving cycling performance: how should we spend our time and money. Sports Med. 2001;31(7):559-69. Epub 2001/06/29. doi: 10.2165/00007256-200131070-00009.</w:t>
      </w:r>
    </w:p>
    <w:p w14:paraId="66FAC324" w14:textId="5CF05F85" w:rsidR="00066779" w:rsidRPr="006C2B82" w:rsidRDefault="00066779" w:rsidP="00066779">
      <w:pPr>
        <w:pStyle w:val="EndNoteBibliography"/>
        <w:rPr>
          <w:noProof/>
        </w:rPr>
      </w:pPr>
      <w:r w:rsidRPr="006C2B82">
        <w:rPr>
          <w:noProof/>
        </w:rPr>
        <w:t>29.</w:t>
      </w:r>
      <w:r w:rsidRPr="006C2B82">
        <w:rPr>
          <w:noProof/>
        </w:rPr>
        <w:tab/>
        <w:t xml:space="preserve">Malizia F, Montazeri H, Blocken B. CFD simulations of spoked wheel aerodynamics in cycling: Impact of computational parameters. Journal of Wind Engineering and Industrial Aerodynamics. 2019;194:103988. doi: </w:t>
      </w:r>
      <w:r w:rsidRPr="000173FE">
        <w:rPr>
          <w:b/>
          <w:noProof/>
        </w:rPr>
        <w:t>https://doi.org/10.1016/j.jweia.2019.103988</w:t>
      </w:r>
      <w:r w:rsidRPr="006C2B82">
        <w:rPr>
          <w:noProof/>
        </w:rPr>
        <w:t>.</w:t>
      </w:r>
    </w:p>
    <w:p w14:paraId="3D1D30D1" w14:textId="77777777" w:rsidR="00066779" w:rsidRPr="006C2B82" w:rsidRDefault="00066779" w:rsidP="00066779">
      <w:pPr>
        <w:pStyle w:val="EndNoteBibliography"/>
        <w:rPr>
          <w:noProof/>
        </w:rPr>
      </w:pPr>
      <w:r w:rsidRPr="006C2B82">
        <w:rPr>
          <w:noProof/>
        </w:rPr>
        <w:t>30.</w:t>
      </w:r>
      <w:r w:rsidRPr="006C2B82">
        <w:rPr>
          <w:noProof/>
        </w:rPr>
        <w:tab/>
        <w:t>Padilla S, Mujika I, Santisteban J, Impellizzeri FM, Goiriena JJ. Exercise intensity and load during uphill cycling in professional 3-week races. Eur J Appl Physiol. 2008;102(4):431-8. Epub 2007/11/06. doi: 10.1007/s00421-007-0602-9.</w:t>
      </w:r>
    </w:p>
    <w:p w14:paraId="23E69B9E" w14:textId="77777777" w:rsidR="00066779" w:rsidRPr="006C2B82" w:rsidRDefault="00066779" w:rsidP="00066779">
      <w:pPr>
        <w:pStyle w:val="EndNoteBibliography"/>
        <w:rPr>
          <w:noProof/>
        </w:rPr>
      </w:pPr>
      <w:r w:rsidRPr="006C2B82">
        <w:rPr>
          <w:noProof/>
        </w:rPr>
        <w:t>31.</w:t>
      </w:r>
      <w:r w:rsidRPr="006C2B82">
        <w:rPr>
          <w:noProof/>
        </w:rPr>
        <w:tab/>
        <w:t>Cheng B, Kuipers H, Snyder AC, Keizer HA, Jeukendrup A, Hesselink M. A new approach for the determination of ventilatory and lactate thresholds. Int J Sports Med. 1992;13(7):518-22. Epub 1992/10/01. doi: 10.1055/s-2007-1021309.</w:t>
      </w:r>
    </w:p>
    <w:p w14:paraId="60ECC022" w14:textId="77777777" w:rsidR="00066779" w:rsidRPr="006C2B82" w:rsidRDefault="00066779" w:rsidP="00066779">
      <w:pPr>
        <w:pStyle w:val="EndNoteBibliography"/>
        <w:rPr>
          <w:noProof/>
        </w:rPr>
      </w:pPr>
      <w:r w:rsidRPr="006C2B82">
        <w:rPr>
          <w:noProof/>
        </w:rPr>
        <w:t>32.</w:t>
      </w:r>
      <w:r w:rsidRPr="006C2B82">
        <w:rPr>
          <w:noProof/>
        </w:rPr>
        <w:tab/>
        <w:t>Gregg JS, Wyatt FB, Kilgore JL. Determination of ventilatory threshold through quadratic regression analysis. J Strength Cond Res. 2010;24(9):2512-5. Epub 2010/08/31. doi: 10.1519/JSC.0b013e3181e37fe5.</w:t>
      </w:r>
    </w:p>
    <w:p w14:paraId="7593B9FB" w14:textId="77777777" w:rsidR="00066779" w:rsidRPr="006C2B82" w:rsidRDefault="00066779" w:rsidP="00066779">
      <w:pPr>
        <w:pStyle w:val="EndNoteBibliography"/>
        <w:rPr>
          <w:noProof/>
        </w:rPr>
      </w:pPr>
      <w:r w:rsidRPr="006C2B82">
        <w:rPr>
          <w:noProof/>
        </w:rPr>
        <w:lastRenderedPageBreak/>
        <w:t>33.</w:t>
      </w:r>
      <w:r w:rsidRPr="006C2B82">
        <w:rPr>
          <w:noProof/>
        </w:rPr>
        <w:tab/>
        <w:t>Padilla S, Mujika I, Cuesta G, Goiriena JJ. Level ground and uphill cycling ability in professional road cycling. Med Sci Sports Exerc. 1999;31(6):878-85. Epub 1999/06/23. doi: 10.1097/00005768-199906000-00017.</w:t>
      </w:r>
    </w:p>
    <w:p w14:paraId="3F52C606" w14:textId="77777777" w:rsidR="00066779" w:rsidRPr="006C2B82" w:rsidRDefault="00066779" w:rsidP="00066779">
      <w:pPr>
        <w:pStyle w:val="EndNoteBibliography"/>
        <w:rPr>
          <w:noProof/>
        </w:rPr>
      </w:pPr>
      <w:r w:rsidRPr="006C2B82">
        <w:rPr>
          <w:noProof/>
        </w:rPr>
        <w:t>34.</w:t>
      </w:r>
      <w:r w:rsidRPr="006C2B82">
        <w:rPr>
          <w:noProof/>
        </w:rPr>
        <w:tab/>
        <w:t>Plisk SS, Stone MH. Periodization Strategies. Strength &amp; Conditioning Journal. 2003;25(6).</w:t>
      </w:r>
    </w:p>
    <w:p w14:paraId="6583A720" w14:textId="77777777" w:rsidR="00066779" w:rsidRPr="006C2B82" w:rsidRDefault="00066779" w:rsidP="00066779">
      <w:pPr>
        <w:pStyle w:val="EndNoteBibliography"/>
        <w:rPr>
          <w:noProof/>
        </w:rPr>
      </w:pPr>
      <w:r w:rsidRPr="006C2B82">
        <w:rPr>
          <w:noProof/>
        </w:rPr>
        <w:t>35.</w:t>
      </w:r>
      <w:r w:rsidRPr="006C2B82">
        <w:rPr>
          <w:noProof/>
        </w:rPr>
        <w:tab/>
        <w:t>Midgley AW, McNaughton LR, Wilkinson M. Is there an optimal training intensity for enhancing the maximal oxygen uptake of distance runners?: empirical research findings, current opinions, physiological rationale and practical recommendations. Sports Med. 2006;36(2):117-32. Epub 2006/02/09. doi: 10.2165/00007256-200636020-00003.</w:t>
      </w:r>
    </w:p>
    <w:p w14:paraId="06AF5364" w14:textId="77777777" w:rsidR="00066779" w:rsidRPr="006C2B82" w:rsidRDefault="00066779" w:rsidP="00066779">
      <w:pPr>
        <w:pStyle w:val="EndNoteBibliography"/>
        <w:rPr>
          <w:noProof/>
        </w:rPr>
      </w:pPr>
      <w:r w:rsidRPr="006C2B82">
        <w:rPr>
          <w:noProof/>
        </w:rPr>
        <w:t>36.</w:t>
      </w:r>
      <w:r w:rsidRPr="006C2B82">
        <w:rPr>
          <w:noProof/>
        </w:rPr>
        <w:tab/>
        <w:t>Abbiss CR, Menaspa P, Villerius V, Martin DT. Distribution of power output when establishing a breakaway in cycling. Int J Sports Physiol Perform. 2013;8(4):452-5. Epub 2013/03/30. doi: 10.1123/ijspp.8.4.452.</w:t>
      </w:r>
    </w:p>
    <w:p w14:paraId="0F1ED1DD" w14:textId="77777777" w:rsidR="00066779" w:rsidRPr="006C2B82" w:rsidRDefault="00066779" w:rsidP="00066779">
      <w:pPr>
        <w:pStyle w:val="EndNoteBibliography"/>
        <w:rPr>
          <w:noProof/>
        </w:rPr>
      </w:pPr>
      <w:r w:rsidRPr="006C2B82">
        <w:rPr>
          <w:noProof/>
        </w:rPr>
        <w:t>37.</w:t>
      </w:r>
      <w:r w:rsidRPr="006C2B82">
        <w:rPr>
          <w:noProof/>
        </w:rPr>
        <w:tab/>
        <w:t>Martin JC, Davidson CJ, Pardyjak ER. Understanding sprint-cycling performance: the integration of muscle power, resistance, and modeling. Int J Sports Physiol Perform. 2007;2(1):5-21. Epub 2007/03/01. doi: 10.1123/ijspp.2.1.5.</w:t>
      </w:r>
    </w:p>
    <w:p w14:paraId="2C65B70B" w14:textId="77777777" w:rsidR="00066779" w:rsidRPr="006C2B82" w:rsidRDefault="00066779" w:rsidP="00066779">
      <w:pPr>
        <w:pStyle w:val="EndNoteBibliography"/>
        <w:rPr>
          <w:noProof/>
        </w:rPr>
      </w:pPr>
      <w:r w:rsidRPr="006C2B82">
        <w:rPr>
          <w:noProof/>
        </w:rPr>
        <w:t>38.</w:t>
      </w:r>
      <w:r w:rsidRPr="006C2B82">
        <w:rPr>
          <w:noProof/>
        </w:rPr>
        <w:tab/>
        <w:t>Menaspa P, Abbiss CR, Martin DT. Performance analysis of a world-class sprinter during cycling grand tours. Int J Sports Physiol Perform. 2013;8(3):336-40. Epub 2012/10/06. doi: 10.1123/ijspp.8.3.336.</w:t>
      </w:r>
    </w:p>
    <w:p w14:paraId="552BFDD5" w14:textId="77777777" w:rsidR="00066779" w:rsidRPr="006C2B82" w:rsidRDefault="00066779" w:rsidP="00066779">
      <w:pPr>
        <w:pStyle w:val="EndNoteBibliography"/>
        <w:rPr>
          <w:noProof/>
        </w:rPr>
      </w:pPr>
      <w:r w:rsidRPr="006C2B82">
        <w:rPr>
          <w:noProof/>
        </w:rPr>
        <w:t>39.</w:t>
      </w:r>
      <w:r w:rsidRPr="006C2B82">
        <w:rPr>
          <w:noProof/>
        </w:rPr>
        <w:tab/>
        <w:t>Burke ER, Cerny F, Costill D, Fink W. Characteristics of skeletal muscle in competitive cyclists. Med Sci Sports. 1977;9(2):109-12. Epub 1977/01/01.</w:t>
      </w:r>
    </w:p>
    <w:p w14:paraId="13B5B03E" w14:textId="77777777" w:rsidR="00066779" w:rsidRPr="006C2B82" w:rsidRDefault="00066779" w:rsidP="00066779">
      <w:pPr>
        <w:pStyle w:val="EndNoteBibliography"/>
        <w:rPr>
          <w:noProof/>
        </w:rPr>
      </w:pPr>
      <w:r w:rsidRPr="006C2B82">
        <w:rPr>
          <w:noProof/>
        </w:rPr>
        <w:t>40.</w:t>
      </w:r>
      <w:r w:rsidRPr="006C2B82">
        <w:rPr>
          <w:noProof/>
        </w:rPr>
        <w:tab/>
        <w:t xml:space="preserve">van der Zwaard S, van der Laarse WJ, Weide G, Bloemers FW, Hofmijster MJ, Levels K, et al. Critical determinants of combined sprint and endurance performance: an integrative </w:t>
      </w:r>
      <w:r w:rsidRPr="006C2B82">
        <w:rPr>
          <w:noProof/>
        </w:rPr>
        <w:lastRenderedPageBreak/>
        <w:t>analysis from muscle fiber to the human body. FASEB J. 2018;32(4):2110-23. Epub 2017/12/09. doi: 10.1096/fj.201700827R.</w:t>
      </w:r>
    </w:p>
    <w:p w14:paraId="3C370886" w14:textId="77777777" w:rsidR="00066779" w:rsidRPr="006C2B82" w:rsidRDefault="00066779" w:rsidP="00066779">
      <w:pPr>
        <w:pStyle w:val="EndNoteBibliography"/>
        <w:rPr>
          <w:noProof/>
        </w:rPr>
      </w:pPr>
      <w:r w:rsidRPr="006C2B82">
        <w:rPr>
          <w:noProof/>
        </w:rPr>
        <w:t>41.</w:t>
      </w:r>
      <w:r w:rsidRPr="006C2B82">
        <w:rPr>
          <w:noProof/>
        </w:rPr>
        <w:tab/>
        <w:t>Burke ER. Physiological Characteristics of Competitive Cyclists. Phys Sportsmed. 1980;8(7):78-84. Epub 1980/07/01. doi: 10.1080/00913847.1980.11710938.</w:t>
      </w:r>
    </w:p>
    <w:p w14:paraId="264ED9E4" w14:textId="77777777" w:rsidR="00066779" w:rsidRPr="006C2B82" w:rsidRDefault="00066779" w:rsidP="00066779">
      <w:pPr>
        <w:pStyle w:val="EndNoteBibliography"/>
        <w:rPr>
          <w:noProof/>
        </w:rPr>
      </w:pPr>
      <w:r w:rsidRPr="006C2B82">
        <w:rPr>
          <w:noProof/>
        </w:rPr>
        <w:t>42.</w:t>
      </w:r>
      <w:r w:rsidRPr="006C2B82">
        <w:rPr>
          <w:noProof/>
        </w:rPr>
        <w:tab/>
        <w:t>Coyle EF, Feltner ME, Kautz SA, Hamilton MT, Montain SJ, Baylor AM, et al. Physiological and biomechanical factors associated with elite endurance cycling performance. Med Sci Sports Exerc. 1991;23(1):93-107. Epub 1991/01/01.</w:t>
      </w:r>
    </w:p>
    <w:p w14:paraId="3A09D82B" w14:textId="77777777" w:rsidR="00066779" w:rsidRPr="006C2B82" w:rsidRDefault="00066779" w:rsidP="00066779">
      <w:pPr>
        <w:pStyle w:val="EndNoteBibliography"/>
        <w:rPr>
          <w:noProof/>
        </w:rPr>
      </w:pPr>
      <w:r w:rsidRPr="006C2B82">
        <w:rPr>
          <w:noProof/>
        </w:rPr>
        <w:t>43.</w:t>
      </w:r>
      <w:r w:rsidRPr="006C2B82">
        <w:rPr>
          <w:noProof/>
        </w:rPr>
        <w:tab/>
        <w:t>Kyle CR. Energy and aerodynamics in bicycling. Clin Sports Med. 1994;13(1):39-73. Epub 1994/01/01.</w:t>
      </w:r>
    </w:p>
    <w:p w14:paraId="26B6C962" w14:textId="77777777" w:rsidR="00066779" w:rsidRPr="006C2B82" w:rsidRDefault="00066779" w:rsidP="00066779">
      <w:pPr>
        <w:pStyle w:val="EndNoteBibliography"/>
        <w:rPr>
          <w:noProof/>
        </w:rPr>
      </w:pPr>
      <w:r w:rsidRPr="006C2B82">
        <w:rPr>
          <w:noProof/>
        </w:rPr>
        <w:t>44.</w:t>
      </w:r>
      <w:r w:rsidRPr="006C2B82">
        <w:rPr>
          <w:noProof/>
        </w:rPr>
        <w:tab/>
        <w:t>Capelli C. Physiological determinants of best performances in human locomotion. Eur J Appl Physiol Occup Physiol. 1999;80(4):298-307. Epub 1999/09/14. doi: 10.1007/s004210050596.</w:t>
      </w:r>
    </w:p>
    <w:p w14:paraId="4D586D52" w14:textId="77777777" w:rsidR="00066779" w:rsidRPr="006C2B82" w:rsidRDefault="00066779" w:rsidP="00066779">
      <w:pPr>
        <w:pStyle w:val="EndNoteBibliography"/>
        <w:rPr>
          <w:noProof/>
        </w:rPr>
      </w:pPr>
      <w:r w:rsidRPr="006C2B82">
        <w:rPr>
          <w:noProof/>
        </w:rPr>
        <w:t>45.</w:t>
      </w:r>
      <w:r w:rsidRPr="006C2B82">
        <w:rPr>
          <w:noProof/>
        </w:rPr>
        <w:tab/>
        <w:t>Ebert TR, Martin DT, Stephens B, Withers RT. Power output during a professional men's road-cycling tour. Int J Sports Physiol Perform. 2006;1(4):324-35. Epub 2006/12/01. doi: 10.1123/ijspp.1.4.324.</w:t>
      </w:r>
    </w:p>
    <w:p w14:paraId="5466CFE2" w14:textId="77777777" w:rsidR="00066779" w:rsidRPr="006C2B82" w:rsidRDefault="00066779" w:rsidP="00066779">
      <w:pPr>
        <w:pStyle w:val="EndNoteBibliography"/>
        <w:rPr>
          <w:noProof/>
        </w:rPr>
      </w:pPr>
      <w:r w:rsidRPr="006C2B82">
        <w:rPr>
          <w:noProof/>
        </w:rPr>
        <w:t>46.</w:t>
      </w:r>
      <w:r w:rsidRPr="006C2B82">
        <w:rPr>
          <w:noProof/>
        </w:rPr>
        <w:tab/>
        <w:t>Brickley G, Green S, Jenkins DG, McEinery M, Wishart C, Doust JD, et al. Muscle metabolism during constant- and alternating-intensity exercise around critical power. Int J Sports Med. 2007;28(4):300-5. Epub 2006/10/07. doi: 10.1055/s-2006-924354.</w:t>
      </w:r>
    </w:p>
    <w:p w14:paraId="0741FCED" w14:textId="77777777" w:rsidR="00066779" w:rsidRPr="006C2B82" w:rsidRDefault="00066779" w:rsidP="00066779">
      <w:pPr>
        <w:pStyle w:val="EndNoteBibliography"/>
        <w:rPr>
          <w:noProof/>
        </w:rPr>
      </w:pPr>
      <w:r w:rsidRPr="006C2B82">
        <w:rPr>
          <w:noProof/>
        </w:rPr>
        <w:t>47.</w:t>
      </w:r>
      <w:r w:rsidRPr="006C2B82">
        <w:rPr>
          <w:noProof/>
        </w:rPr>
        <w:tab/>
        <w:t>Bogdanis GC, Nevill ME, Boobis LH, Lakomy HK. Contribution of phosphocreatine and aerobic metabolism to energy supply during repeated sprint exercise. J Appl Physiol (1985). 1996;80(3):876-84. Epub 1996/03/01. doi: 10.1152/jappl.1996.80.3.876.</w:t>
      </w:r>
    </w:p>
    <w:p w14:paraId="0990D230" w14:textId="77777777" w:rsidR="00066779" w:rsidRPr="006C2B82" w:rsidRDefault="00066779" w:rsidP="00066779">
      <w:pPr>
        <w:pStyle w:val="EndNoteBibliography"/>
        <w:rPr>
          <w:noProof/>
        </w:rPr>
      </w:pPr>
      <w:r w:rsidRPr="006C2B82">
        <w:rPr>
          <w:noProof/>
        </w:rPr>
        <w:t>48.</w:t>
      </w:r>
      <w:r w:rsidRPr="006C2B82">
        <w:rPr>
          <w:noProof/>
        </w:rPr>
        <w:tab/>
        <w:t>Lucia A, Earnest C, Arribas C. The Tour de France: a physiological review. Scand J Med Sci Sports. 2003;13(5):275-83. Epub 2003/09/26. doi: 10.1034/j.1600-0838.2003.00345.x.</w:t>
      </w:r>
    </w:p>
    <w:p w14:paraId="13DC36DC" w14:textId="77777777" w:rsidR="00066779" w:rsidRPr="006C2B82" w:rsidRDefault="00066779" w:rsidP="00066779">
      <w:pPr>
        <w:pStyle w:val="EndNoteBibliography"/>
        <w:rPr>
          <w:noProof/>
        </w:rPr>
      </w:pPr>
      <w:r w:rsidRPr="006C2B82">
        <w:rPr>
          <w:noProof/>
        </w:rPr>
        <w:lastRenderedPageBreak/>
        <w:t>49.</w:t>
      </w:r>
      <w:r w:rsidRPr="006C2B82">
        <w:rPr>
          <w:noProof/>
        </w:rPr>
        <w:tab/>
        <w:t>Burke E. High-tech cycling. 2nd ed. Champaign, Ill.: Human Kinetics; 2003. viii, 319 p. p.</w:t>
      </w:r>
    </w:p>
    <w:p w14:paraId="02314AFA" w14:textId="77777777" w:rsidR="00066779" w:rsidRPr="006C2B82" w:rsidRDefault="00066779" w:rsidP="00066779">
      <w:pPr>
        <w:pStyle w:val="EndNoteBibliography"/>
        <w:rPr>
          <w:noProof/>
        </w:rPr>
      </w:pPr>
      <w:r w:rsidRPr="006C2B82">
        <w:rPr>
          <w:noProof/>
        </w:rPr>
        <w:t>50.</w:t>
      </w:r>
      <w:r w:rsidRPr="006C2B82">
        <w:rPr>
          <w:noProof/>
        </w:rPr>
        <w:tab/>
        <w:t>Saltin B, Astrand PO. Maximal oxygen uptake in athletes. J Appl Physiol. 1967;23(3):353-8. Epub 1967/09/01. doi: 10.1152/jappl.1967.23.3.353.</w:t>
      </w:r>
    </w:p>
    <w:p w14:paraId="3815FD03" w14:textId="77777777" w:rsidR="00066779" w:rsidRPr="006C2B82" w:rsidRDefault="00066779" w:rsidP="00066779">
      <w:pPr>
        <w:pStyle w:val="EndNoteBibliography"/>
        <w:rPr>
          <w:noProof/>
        </w:rPr>
      </w:pPr>
      <w:r w:rsidRPr="006C2B82">
        <w:rPr>
          <w:noProof/>
        </w:rPr>
        <w:t>51.</w:t>
      </w:r>
      <w:r w:rsidRPr="006C2B82">
        <w:rPr>
          <w:noProof/>
        </w:rPr>
        <w:tab/>
        <w:t>Rowell LB, Shepherd JT, American Physiological Society (1887- ). Exercise : regulation and integration of multiple systems. New York: Published for the American Physiological Society by Oxford University Press; 1996. xiii, 1210 p. p.</w:t>
      </w:r>
    </w:p>
    <w:p w14:paraId="3E982BAB" w14:textId="77777777" w:rsidR="00066779" w:rsidRPr="006C2B82" w:rsidRDefault="00066779" w:rsidP="00066779">
      <w:pPr>
        <w:pStyle w:val="EndNoteBibliography"/>
        <w:rPr>
          <w:noProof/>
        </w:rPr>
      </w:pPr>
      <w:r w:rsidRPr="006C2B82">
        <w:rPr>
          <w:noProof/>
        </w:rPr>
        <w:t>52.</w:t>
      </w:r>
      <w:r w:rsidRPr="006C2B82">
        <w:rPr>
          <w:noProof/>
        </w:rPr>
        <w:tab/>
        <w:t>Faria EW, Parker DL, Faria IE. The science of cycling: physiology and training - part 1. Sports Med. 2005;35(4):285-312. Epub 2005/04/16. doi: 10.2165/00007256-200535040-00002.</w:t>
      </w:r>
    </w:p>
    <w:p w14:paraId="6ED005DA" w14:textId="77777777" w:rsidR="00066779" w:rsidRPr="006C2B82" w:rsidRDefault="00066779" w:rsidP="00066779">
      <w:pPr>
        <w:pStyle w:val="EndNoteBibliography"/>
        <w:rPr>
          <w:noProof/>
        </w:rPr>
      </w:pPr>
      <w:r w:rsidRPr="006C2B82">
        <w:rPr>
          <w:noProof/>
        </w:rPr>
        <w:t>53.</w:t>
      </w:r>
      <w:r w:rsidRPr="006C2B82">
        <w:rPr>
          <w:noProof/>
        </w:rPr>
        <w:tab/>
        <w:t>Howley ET, Bassett DR, Jr., Welch HG. Criteria for maximal oxygen uptake: review and commentary. Med Sci Sports Exerc. 1995;27(9):1292-301. Epub 1995/09/01.</w:t>
      </w:r>
    </w:p>
    <w:p w14:paraId="3D7D6805" w14:textId="77777777" w:rsidR="00066779" w:rsidRPr="006C2B82" w:rsidRDefault="00066779" w:rsidP="00066779">
      <w:pPr>
        <w:pStyle w:val="EndNoteBibliography"/>
        <w:rPr>
          <w:noProof/>
        </w:rPr>
      </w:pPr>
      <w:r w:rsidRPr="006C2B82">
        <w:rPr>
          <w:noProof/>
        </w:rPr>
        <w:t>54.</w:t>
      </w:r>
      <w:r w:rsidRPr="006C2B82">
        <w:rPr>
          <w:noProof/>
        </w:rPr>
        <w:tab/>
        <w:t>Day JR, Rossiter HB, Coats EM, Skasick A, Whipp BJ. The maximally attainable VO2 during exercise in humans: the peak vs. maximum issue. J Appl Physiol (1985). 2003;95(5):1901-7. Epub 2003/07/15. doi: 10.1152/japplphysiol.00024.2003.</w:t>
      </w:r>
    </w:p>
    <w:p w14:paraId="0F0C49FB" w14:textId="77777777" w:rsidR="00066779" w:rsidRPr="006C2B82" w:rsidRDefault="00066779" w:rsidP="00066779">
      <w:pPr>
        <w:pStyle w:val="EndNoteBibliography"/>
        <w:rPr>
          <w:noProof/>
        </w:rPr>
      </w:pPr>
      <w:r w:rsidRPr="006C2B82">
        <w:rPr>
          <w:noProof/>
        </w:rPr>
        <w:t>55.</w:t>
      </w:r>
      <w:r w:rsidRPr="006C2B82">
        <w:rPr>
          <w:noProof/>
        </w:rPr>
        <w:tab/>
        <w:t>Rossiter HB, Kowalchuk JM, Whipp BJ. A test to establish maximum O2 uptake despite no plateau in the O2 uptake response to ramp incremental exercise. J Appl Physiol (1985). 2006;100(3):764-70. Epub 2005/11/12. doi: 10.1152/japplphysiol.00932.2005.</w:t>
      </w:r>
    </w:p>
    <w:p w14:paraId="657EE491" w14:textId="77777777" w:rsidR="00066779" w:rsidRPr="006C2B82" w:rsidRDefault="00066779" w:rsidP="00066779">
      <w:pPr>
        <w:pStyle w:val="EndNoteBibliography"/>
        <w:rPr>
          <w:noProof/>
        </w:rPr>
      </w:pPr>
      <w:r w:rsidRPr="006C2B82">
        <w:rPr>
          <w:noProof/>
        </w:rPr>
        <w:t>56.</w:t>
      </w:r>
      <w:r w:rsidRPr="006C2B82">
        <w:rPr>
          <w:noProof/>
        </w:rPr>
        <w:tab/>
        <w:t>Latin RW, Berg KE, Smith P, Tolle R, Woodby-Brown S. Validation of a cycle ergometry equation for predicting steady-rate VO2. Med Sci Sports Exerc. 1993;25(8):970-4. Epub 1993/08/01.</w:t>
      </w:r>
    </w:p>
    <w:p w14:paraId="50138C54" w14:textId="77777777" w:rsidR="00066779" w:rsidRPr="006C2B82" w:rsidRDefault="00066779" w:rsidP="00066779">
      <w:pPr>
        <w:pStyle w:val="EndNoteBibliography"/>
        <w:rPr>
          <w:noProof/>
        </w:rPr>
      </w:pPr>
      <w:r w:rsidRPr="006C2B82">
        <w:rPr>
          <w:noProof/>
        </w:rPr>
        <w:t>57.</w:t>
      </w:r>
      <w:r w:rsidRPr="006C2B82">
        <w:rPr>
          <w:noProof/>
        </w:rPr>
        <w:tab/>
        <w:t>Hagberg JM, Coyle EF. Physiological determinants of endurance performance as studied in competitive racewalkers. Med Sci Sports Exerc. 1983;15(4):287-9. Epub 1983/01/01. doi: 10.1249/00005768-198315040-00006.</w:t>
      </w:r>
    </w:p>
    <w:p w14:paraId="18FB63CF" w14:textId="77777777" w:rsidR="00066779" w:rsidRPr="006C2B82" w:rsidRDefault="00066779" w:rsidP="00066779">
      <w:pPr>
        <w:pStyle w:val="EndNoteBibliography"/>
        <w:rPr>
          <w:noProof/>
        </w:rPr>
      </w:pPr>
      <w:r w:rsidRPr="006C2B82">
        <w:rPr>
          <w:noProof/>
        </w:rPr>
        <w:lastRenderedPageBreak/>
        <w:t>58.</w:t>
      </w:r>
      <w:r w:rsidRPr="006C2B82">
        <w:rPr>
          <w:noProof/>
        </w:rPr>
        <w:tab/>
        <w:t>Weltman A, Weltman JY, Kanaley JA, Rogol AD, Veldhuis JD. Repeated bouts of exercise alter the blood lactate-RPE relation. Med Sci Sports Exerc. 1998;30(7):1113-7. Epub 1998/07/15. doi: 10.1097/00005768-199807000-00014.</w:t>
      </w:r>
    </w:p>
    <w:p w14:paraId="7F30C83F" w14:textId="77777777" w:rsidR="00066779" w:rsidRPr="006C2B82" w:rsidRDefault="00066779" w:rsidP="00066779">
      <w:pPr>
        <w:pStyle w:val="EndNoteBibliography"/>
        <w:rPr>
          <w:noProof/>
        </w:rPr>
      </w:pPr>
      <w:r w:rsidRPr="006C2B82">
        <w:rPr>
          <w:noProof/>
        </w:rPr>
        <w:t>59.</w:t>
      </w:r>
      <w:r w:rsidRPr="006C2B82">
        <w:rPr>
          <w:noProof/>
        </w:rPr>
        <w:tab/>
        <w:t>Barbeau P, Serresse O, Boulay MR. Using maximal and submaximal aerobic variables to monitor elite cyclists during a season. Med Sci Sports Exerc. 1993;25(9):1062-9. Epub 1993/09/01.</w:t>
      </w:r>
    </w:p>
    <w:p w14:paraId="0D7F271B" w14:textId="77777777" w:rsidR="00066779" w:rsidRPr="006C2B82" w:rsidRDefault="00066779" w:rsidP="00066779">
      <w:pPr>
        <w:pStyle w:val="EndNoteBibliography"/>
        <w:rPr>
          <w:noProof/>
        </w:rPr>
      </w:pPr>
      <w:r w:rsidRPr="006C2B82">
        <w:rPr>
          <w:noProof/>
        </w:rPr>
        <w:t>60.</w:t>
      </w:r>
      <w:r w:rsidRPr="006C2B82">
        <w:rPr>
          <w:noProof/>
        </w:rPr>
        <w:tab/>
        <w:t>Fohrenbach R, Mader A, Hollmann W. Determination of endurance capacity and prediction of exercise intensities for training and competition in marathon runners. Int J Sports Med. 1987;8(1):11-8. Epub 1987/02/01. doi: 10.1055/s-2008-1025633.</w:t>
      </w:r>
    </w:p>
    <w:p w14:paraId="620BE0FE" w14:textId="77777777" w:rsidR="00066779" w:rsidRPr="006C2B82" w:rsidRDefault="00066779" w:rsidP="00066779">
      <w:pPr>
        <w:pStyle w:val="EndNoteBibliography"/>
        <w:rPr>
          <w:noProof/>
        </w:rPr>
      </w:pPr>
      <w:r w:rsidRPr="006C2B82">
        <w:rPr>
          <w:noProof/>
        </w:rPr>
        <w:t>61.</w:t>
      </w:r>
      <w:r w:rsidRPr="006C2B82">
        <w:rPr>
          <w:noProof/>
        </w:rPr>
        <w:tab/>
        <w:t>Jones AM. A five year physiological case study of an Olympic runner. Br J Sports Med. 1998;32(1):39-43. Epub 1998/04/30. doi: 10.1136/bjsm.32.1.39.</w:t>
      </w:r>
    </w:p>
    <w:p w14:paraId="7CC35439" w14:textId="77777777" w:rsidR="00066779" w:rsidRPr="006C2B82" w:rsidRDefault="00066779" w:rsidP="00066779">
      <w:pPr>
        <w:pStyle w:val="EndNoteBibliography"/>
        <w:rPr>
          <w:noProof/>
        </w:rPr>
      </w:pPr>
      <w:r w:rsidRPr="006C2B82">
        <w:rPr>
          <w:noProof/>
        </w:rPr>
        <w:t>62.</w:t>
      </w:r>
      <w:r w:rsidRPr="006C2B82">
        <w:rPr>
          <w:noProof/>
        </w:rPr>
        <w:tab/>
        <w:t>Joyner MJ, Coyle EF. Endurance exercise performance: the physiology of champions. J Physiol. 2008;586(1):35-44. Epub 2007/09/29. doi: 10.1113/jphysiol.2007.143834.</w:t>
      </w:r>
    </w:p>
    <w:p w14:paraId="6C831ABF" w14:textId="77777777" w:rsidR="00066779" w:rsidRPr="006C2B82" w:rsidRDefault="00066779" w:rsidP="00066779">
      <w:pPr>
        <w:pStyle w:val="EndNoteBibliography"/>
        <w:rPr>
          <w:noProof/>
        </w:rPr>
      </w:pPr>
      <w:r w:rsidRPr="006C2B82">
        <w:rPr>
          <w:noProof/>
        </w:rPr>
        <w:t>63.</w:t>
      </w:r>
      <w:r w:rsidRPr="006C2B82">
        <w:rPr>
          <w:noProof/>
        </w:rPr>
        <w:tab/>
        <w:t>McArdle WD, Katch FI, Katch VL. Exercise physiology : nutrition, energy, and human performance2015.</w:t>
      </w:r>
    </w:p>
    <w:p w14:paraId="7CA5FDF4" w14:textId="77777777" w:rsidR="00066779" w:rsidRPr="006C2B82" w:rsidRDefault="00066779" w:rsidP="00066779">
      <w:pPr>
        <w:pStyle w:val="EndNoteBibliography"/>
        <w:rPr>
          <w:noProof/>
        </w:rPr>
      </w:pPr>
      <w:r w:rsidRPr="006C2B82">
        <w:rPr>
          <w:noProof/>
        </w:rPr>
        <w:t>64.</w:t>
      </w:r>
      <w:r w:rsidRPr="006C2B82">
        <w:rPr>
          <w:noProof/>
        </w:rPr>
        <w:tab/>
        <w:t>Coyle EF, Sidossis LS, Horowitz JF, Beltz JD. Cycling efficiency is related to the percentage of type I muscle fibers. Med Sci Sports Exerc. 1992;24(7):782-8. Epub 1992/07/01.</w:t>
      </w:r>
    </w:p>
    <w:p w14:paraId="070C817D" w14:textId="77777777" w:rsidR="00066779" w:rsidRPr="006C2B82" w:rsidRDefault="00066779" w:rsidP="00066779">
      <w:pPr>
        <w:pStyle w:val="EndNoteBibliography"/>
        <w:rPr>
          <w:noProof/>
        </w:rPr>
      </w:pPr>
      <w:r w:rsidRPr="006C2B82">
        <w:rPr>
          <w:noProof/>
        </w:rPr>
        <w:t>65.</w:t>
      </w:r>
      <w:r w:rsidRPr="006C2B82">
        <w:rPr>
          <w:noProof/>
        </w:rPr>
        <w:tab/>
        <w:t>Pedersen PK, Sørensen JB, Jensen K, Johansen L, Levin K. Muscle fiber type distribution and nonlinear .VO(2)-power output relationship in cycling. Med Sci Sports Exerc. 2002;34(4):655-61. Epub 2002/04/05. doi: 10.1097/00005768-200204000-00015.</w:t>
      </w:r>
    </w:p>
    <w:p w14:paraId="05D05807" w14:textId="77777777" w:rsidR="00066779" w:rsidRPr="006C2B82" w:rsidRDefault="00066779" w:rsidP="00066779">
      <w:pPr>
        <w:pStyle w:val="EndNoteBibliography"/>
        <w:rPr>
          <w:noProof/>
        </w:rPr>
      </w:pPr>
      <w:r w:rsidRPr="006C2B82">
        <w:rPr>
          <w:noProof/>
        </w:rPr>
        <w:t>66.</w:t>
      </w:r>
      <w:r w:rsidRPr="006C2B82">
        <w:rPr>
          <w:noProof/>
        </w:rPr>
        <w:tab/>
        <w:t>Hansen EA, Andersen JL, Nielsen JS, Sjøgaard G. Muscle fibre type, efficiency, and mechanical optima affect freely chosen pedal rate during cycling. Acta Physiol Scand. 2002;176(3):185-94. Epub 2002/10/24. doi: 10.1046/j.1365-201X.2002.01032.x.</w:t>
      </w:r>
    </w:p>
    <w:p w14:paraId="24CDC030" w14:textId="77777777" w:rsidR="00066779" w:rsidRPr="006C2B82" w:rsidRDefault="00066779" w:rsidP="00066779">
      <w:pPr>
        <w:pStyle w:val="EndNoteBibliography"/>
        <w:rPr>
          <w:noProof/>
        </w:rPr>
      </w:pPr>
      <w:r w:rsidRPr="006C2B82">
        <w:rPr>
          <w:noProof/>
        </w:rPr>
        <w:lastRenderedPageBreak/>
        <w:t>67.</w:t>
      </w:r>
      <w:r w:rsidRPr="006C2B82">
        <w:rPr>
          <w:noProof/>
        </w:rPr>
        <w:tab/>
        <w:t>Palmer GS, Borghouts LB, Noakes TD, Hawley JA. Metabolic and performance responses to constant-load vs. variable-intensity exercise in trained cyclists. J Appl Physiol (1985). 1999;87(3):1186-96. Epub 1999/09/14. doi: 10.1152/jappl.1999.87.3.1186.</w:t>
      </w:r>
    </w:p>
    <w:p w14:paraId="0452BB65" w14:textId="77777777" w:rsidR="00066779" w:rsidRPr="006C2B82" w:rsidRDefault="00066779" w:rsidP="00066779">
      <w:pPr>
        <w:pStyle w:val="EndNoteBibliography"/>
        <w:rPr>
          <w:noProof/>
        </w:rPr>
      </w:pPr>
      <w:r w:rsidRPr="006C2B82">
        <w:rPr>
          <w:noProof/>
        </w:rPr>
        <w:t>68.</w:t>
      </w:r>
      <w:r w:rsidRPr="006C2B82">
        <w:rPr>
          <w:noProof/>
        </w:rPr>
        <w:tab/>
        <w:t>Hagan RD WS, Raven PB. Effect of pedal rate on cardiorespiratory responses during continuous exercise. Medicine and Science in Sports and Exercise. 1992(10):1088-95.</w:t>
      </w:r>
    </w:p>
    <w:p w14:paraId="74EBCFE1" w14:textId="77777777" w:rsidR="00066779" w:rsidRPr="006C2B82" w:rsidRDefault="00066779" w:rsidP="00066779">
      <w:pPr>
        <w:pStyle w:val="EndNoteBibliography"/>
        <w:rPr>
          <w:noProof/>
        </w:rPr>
      </w:pPr>
      <w:r w:rsidRPr="006C2B82">
        <w:rPr>
          <w:noProof/>
        </w:rPr>
        <w:t>69.</w:t>
      </w:r>
      <w:r w:rsidRPr="006C2B82">
        <w:rPr>
          <w:noProof/>
        </w:rPr>
        <w:tab/>
        <w:t>Patterson RP, Pearson JL, Fisher SV. The influence of flywheel weight and pedalling frequency on the biomechanics and physiological responses to bicycle exercise. Ergonomics. 1983;26(7):659-68. Epub 1983/07/01. doi: 10.1080/00140138308963387.</w:t>
      </w:r>
    </w:p>
    <w:p w14:paraId="1592E1CD" w14:textId="77777777" w:rsidR="00066779" w:rsidRPr="006C2B82" w:rsidRDefault="00066779" w:rsidP="00066779">
      <w:pPr>
        <w:pStyle w:val="EndNoteBibliography"/>
        <w:rPr>
          <w:noProof/>
        </w:rPr>
      </w:pPr>
      <w:r w:rsidRPr="006C2B82">
        <w:rPr>
          <w:noProof/>
        </w:rPr>
        <w:t>70.</w:t>
      </w:r>
      <w:r w:rsidRPr="006C2B82">
        <w:rPr>
          <w:noProof/>
        </w:rPr>
        <w:tab/>
        <w:t>Gaesser GA, Brooks GA. Muscular efficiency during steady-rate exercise: effects of speed and work rate. J Appl Physiol. 1975;38(6):1132-9. Epub 1975/06/01. doi: 10.1152/jappl.1975.38.6.1132.</w:t>
      </w:r>
    </w:p>
    <w:p w14:paraId="3EED4113" w14:textId="77777777" w:rsidR="00066779" w:rsidRPr="006C2B82" w:rsidRDefault="00066779" w:rsidP="00066779">
      <w:pPr>
        <w:pStyle w:val="EndNoteBibliography"/>
        <w:rPr>
          <w:noProof/>
        </w:rPr>
      </w:pPr>
      <w:r w:rsidRPr="006C2B82">
        <w:rPr>
          <w:noProof/>
        </w:rPr>
        <w:t>71.</w:t>
      </w:r>
      <w:r w:rsidRPr="006C2B82">
        <w:rPr>
          <w:noProof/>
        </w:rPr>
        <w:tab/>
        <w:t>Böning D, Gönen Y, Maassen N. Relationship between work load, pedal frequency, and physical fitness. Int J Sports Med. 1984;5(2):92-7. Epub 1984/04/01. doi: 10.1055/s-2008-1025887.</w:t>
      </w:r>
    </w:p>
    <w:p w14:paraId="2EE65A4F" w14:textId="77777777" w:rsidR="00066779" w:rsidRPr="006C2B82" w:rsidRDefault="00066779" w:rsidP="00066779">
      <w:pPr>
        <w:pStyle w:val="EndNoteBibliography"/>
        <w:rPr>
          <w:noProof/>
        </w:rPr>
      </w:pPr>
      <w:r w:rsidRPr="006C2B82">
        <w:rPr>
          <w:noProof/>
        </w:rPr>
        <w:t>72.</w:t>
      </w:r>
      <w:r w:rsidRPr="006C2B82">
        <w:rPr>
          <w:noProof/>
        </w:rPr>
        <w:tab/>
        <w:t>Coast JR, Cox RH, Welch HG. Optimal pedalling rate in prolonged bouts of cycle ergometry. Med Sci Sports Exerc. 1986;18(2):225-30. Epub 1986/04/01.</w:t>
      </w:r>
    </w:p>
    <w:p w14:paraId="56234B76" w14:textId="77777777" w:rsidR="00066779" w:rsidRPr="006C2B82" w:rsidRDefault="00066779" w:rsidP="00066779">
      <w:pPr>
        <w:pStyle w:val="EndNoteBibliography"/>
        <w:rPr>
          <w:noProof/>
        </w:rPr>
      </w:pPr>
      <w:r w:rsidRPr="006C2B82">
        <w:rPr>
          <w:noProof/>
        </w:rPr>
        <w:t>73.</w:t>
      </w:r>
      <w:r w:rsidRPr="006C2B82">
        <w:rPr>
          <w:noProof/>
        </w:rPr>
        <w:tab/>
        <w:t>Lucia A, Hoyos J, Chicharro JL. Preferred pedalling cadence in professional cycling. Med Sci Sports Exerc. 2001;33(8):1361-6. Epub 2001/07/28. doi: 10.1097/00005768-200108000-00018.</w:t>
      </w:r>
    </w:p>
    <w:p w14:paraId="2312C1A4" w14:textId="77777777" w:rsidR="00066779" w:rsidRPr="006C2B82" w:rsidRDefault="00066779" w:rsidP="00066779">
      <w:pPr>
        <w:pStyle w:val="EndNoteBibliography"/>
        <w:rPr>
          <w:noProof/>
        </w:rPr>
      </w:pPr>
      <w:r w:rsidRPr="006C2B82">
        <w:rPr>
          <w:noProof/>
        </w:rPr>
        <w:t>74.</w:t>
      </w:r>
      <w:r w:rsidRPr="006C2B82">
        <w:rPr>
          <w:noProof/>
        </w:rPr>
        <w:tab/>
        <w:t>McDaniel J, Durstine JL, Hand GA, Martin JC. Determinants of metabolic cost during submaximal cycling. J Appl Physiol (1985). 2002;93(3):823-8. Epub 2002/08/17. doi: 10.1152/japplphysiol.00982.2001.</w:t>
      </w:r>
    </w:p>
    <w:p w14:paraId="219B66E7" w14:textId="77777777" w:rsidR="00066779" w:rsidRPr="006C2B82" w:rsidRDefault="00066779" w:rsidP="00066779">
      <w:pPr>
        <w:pStyle w:val="EndNoteBibliography"/>
        <w:rPr>
          <w:noProof/>
        </w:rPr>
      </w:pPr>
      <w:r w:rsidRPr="006C2B82">
        <w:rPr>
          <w:noProof/>
        </w:rPr>
        <w:lastRenderedPageBreak/>
        <w:t>75.</w:t>
      </w:r>
      <w:r w:rsidRPr="006C2B82">
        <w:rPr>
          <w:noProof/>
        </w:rPr>
        <w:tab/>
        <w:t>Ferrer-Roca V, Rivero-Palomo V, Ogueta-Alday A, Rodríguez-Marroyo JA, García-López J. Acute effects of small changes in crank length on gross efficiency and pedalling technique during submaximal cycling. J Sports Sci. 2017;35(14):1328-35. Epub 2016/08/04. doi: 10.1080/02640414.2016.1215490.</w:t>
      </w:r>
    </w:p>
    <w:p w14:paraId="61C779D7" w14:textId="77777777" w:rsidR="00066779" w:rsidRPr="006C2B82" w:rsidRDefault="00066779" w:rsidP="00066779">
      <w:pPr>
        <w:pStyle w:val="EndNoteBibliography"/>
        <w:rPr>
          <w:noProof/>
        </w:rPr>
      </w:pPr>
      <w:r w:rsidRPr="006C2B82">
        <w:rPr>
          <w:noProof/>
        </w:rPr>
        <w:t>76.</w:t>
      </w:r>
      <w:r w:rsidRPr="006C2B82">
        <w:rPr>
          <w:noProof/>
        </w:rPr>
        <w:tab/>
        <w:t>Nordeen-Snyder KS. The effect of bicycle seat height variation upon oxygen consumption and lower limb kinematics. Med Sci Sports. 1977;9(2):113-7. Epub 1977/01/01.</w:t>
      </w:r>
    </w:p>
    <w:p w14:paraId="3C9A29B6" w14:textId="77777777" w:rsidR="00066779" w:rsidRPr="006C2B82" w:rsidRDefault="00066779" w:rsidP="00066779">
      <w:pPr>
        <w:pStyle w:val="EndNoteBibliography"/>
        <w:rPr>
          <w:noProof/>
        </w:rPr>
      </w:pPr>
      <w:r w:rsidRPr="006C2B82">
        <w:rPr>
          <w:noProof/>
        </w:rPr>
        <w:t>77.</w:t>
      </w:r>
      <w:r w:rsidRPr="006C2B82">
        <w:rPr>
          <w:noProof/>
        </w:rPr>
        <w:tab/>
        <w:t>Hausswirth C, Lehénaff D, Dréano P, Savonen K. Effects of cycling alone or in a sheltered position on subsequent running performance during a triathlon. Med Sci Sports Exerc. 1999;31(4):599-604. Epub 1999/04/22. doi: 10.1097/00005768-199904000-00018.</w:t>
      </w:r>
    </w:p>
    <w:p w14:paraId="013F0795" w14:textId="77777777" w:rsidR="00066779" w:rsidRPr="006C2B82" w:rsidRDefault="00066779" w:rsidP="00066779">
      <w:pPr>
        <w:pStyle w:val="EndNoteBibliography"/>
        <w:rPr>
          <w:noProof/>
        </w:rPr>
      </w:pPr>
      <w:r w:rsidRPr="006C2B82">
        <w:rPr>
          <w:noProof/>
        </w:rPr>
        <w:t>78.</w:t>
      </w:r>
      <w:r w:rsidRPr="006C2B82">
        <w:rPr>
          <w:noProof/>
        </w:rPr>
        <w:tab/>
        <w:t>McCole SD, Claney K, Conte JC, Anderson R, Hagberg JM. Energy expenditure during bicycling. J Appl Physiol (1985). 1990;68(2):748-53. Epub 1990/02/01. doi: 10.1152/jappl.1990.68.2.748.</w:t>
      </w:r>
    </w:p>
    <w:p w14:paraId="6A129826" w14:textId="7CEFC2F8" w:rsidR="00066779" w:rsidRPr="006C2B82" w:rsidRDefault="00066779" w:rsidP="00066779">
      <w:pPr>
        <w:pStyle w:val="EndNoteBibliography"/>
        <w:rPr>
          <w:noProof/>
        </w:rPr>
      </w:pPr>
      <w:r w:rsidRPr="006C2B82">
        <w:rPr>
          <w:noProof/>
        </w:rPr>
        <w:t>79.</w:t>
      </w:r>
      <w:r w:rsidRPr="006C2B82">
        <w:rPr>
          <w:noProof/>
        </w:rPr>
        <w:tab/>
        <w:t xml:space="preserve">Blocken B, Defraeye T, Koninckx E, Carmeliet J, Hespel P. CFD simulations of the aerodynamic drag of two drafting cyclists. Computers &amp; Fluids. 2013;71:435-45. doi: </w:t>
      </w:r>
      <w:r w:rsidRPr="000173FE">
        <w:rPr>
          <w:b/>
          <w:noProof/>
        </w:rPr>
        <w:t>https://doi.org/10.1016/j.compfluid.2012.11.012</w:t>
      </w:r>
      <w:r w:rsidRPr="006C2B82">
        <w:rPr>
          <w:noProof/>
        </w:rPr>
        <w:t>.</w:t>
      </w:r>
    </w:p>
    <w:p w14:paraId="6663CC69" w14:textId="77777777" w:rsidR="00066779" w:rsidRPr="006C2B82" w:rsidRDefault="00066779" w:rsidP="00066779">
      <w:pPr>
        <w:pStyle w:val="EndNoteBibliography"/>
        <w:rPr>
          <w:noProof/>
        </w:rPr>
      </w:pPr>
      <w:r w:rsidRPr="006C2B82">
        <w:rPr>
          <w:noProof/>
        </w:rPr>
        <w:t>80.</w:t>
      </w:r>
      <w:r w:rsidRPr="006C2B82">
        <w:rPr>
          <w:noProof/>
        </w:rPr>
        <w:tab/>
        <w:t>Delaney B. Tires of the Tour de France BikeRadar2017 [cited 2020 Feb (3)].</w:t>
      </w:r>
    </w:p>
    <w:p w14:paraId="1DA5BEF3" w14:textId="77777777" w:rsidR="00066779" w:rsidRPr="006C2B82" w:rsidRDefault="00066779" w:rsidP="00066779">
      <w:pPr>
        <w:pStyle w:val="EndNoteBibliography"/>
        <w:rPr>
          <w:noProof/>
        </w:rPr>
      </w:pPr>
      <w:r w:rsidRPr="006C2B82">
        <w:rPr>
          <w:noProof/>
        </w:rPr>
        <w:t>81.</w:t>
      </w:r>
      <w:r w:rsidRPr="006C2B82">
        <w:rPr>
          <w:noProof/>
        </w:rPr>
        <w:tab/>
        <w:t>Brett M. Trend spotting: Why you need to switch to wider tires. Road. 2021 Jan (27).</w:t>
      </w:r>
    </w:p>
    <w:p w14:paraId="7A9B2BD8" w14:textId="77777777" w:rsidR="00066779" w:rsidRPr="006C2B82" w:rsidRDefault="00066779" w:rsidP="00066779">
      <w:pPr>
        <w:pStyle w:val="EndNoteBibliography"/>
        <w:rPr>
          <w:noProof/>
        </w:rPr>
      </w:pPr>
      <w:r w:rsidRPr="006C2B82">
        <w:rPr>
          <w:noProof/>
        </w:rPr>
        <w:t>82.</w:t>
      </w:r>
      <w:r w:rsidRPr="006C2B82">
        <w:rPr>
          <w:noProof/>
        </w:rPr>
        <w:tab/>
        <w:t>Burke E. Science of cycling. Champaign, Ill.: Human Kinetics Publishers; 1986. viii, 215 p. p.</w:t>
      </w:r>
    </w:p>
    <w:p w14:paraId="2DEDE6D2" w14:textId="77777777" w:rsidR="00066779" w:rsidRPr="006C2B82" w:rsidRDefault="00066779" w:rsidP="00066779">
      <w:pPr>
        <w:pStyle w:val="EndNoteBibliography"/>
        <w:rPr>
          <w:noProof/>
        </w:rPr>
      </w:pPr>
      <w:r w:rsidRPr="006C2B82">
        <w:rPr>
          <w:noProof/>
        </w:rPr>
        <w:t>83.</w:t>
      </w:r>
      <w:r w:rsidRPr="006C2B82">
        <w:rPr>
          <w:noProof/>
        </w:rPr>
        <w:tab/>
        <w:t>Lim AC, Homestead EP, Edwards AG, Carver TC, Kram R, Byrnes WC. Measuring changes in aerodynamic/rolling resistances by cycle-mounted power meters. Med Sci Sports Exerc. 2011;43(5):853-60. Epub 2010/10/01. doi: 10.1249/MSS.0b013e3181fcb140.</w:t>
      </w:r>
    </w:p>
    <w:p w14:paraId="1ABCC8C1" w14:textId="77777777" w:rsidR="00066779" w:rsidRPr="006C2B82" w:rsidRDefault="00066779" w:rsidP="00066779">
      <w:pPr>
        <w:pStyle w:val="EndNoteBibliography"/>
        <w:rPr>
          <w:noProof/>
        </w:rPr>
      </w:pPr>
      <w:r w:rsidRPr="006C2B82">
        <w:rPr>
          <w:noProof/>
        </w:rPr>
        <w:lastRenderedPageBreak/>
        <w:t>84.</w:t>
      </w:r>
      <w:r w:rsidRPr="006C2B82">
        <w:rPr>
          <w:noProof/>
        </w:rPr>
        <w:tab/>
        <w:t>Robergs RA, Quintana R, Parker DL, Frankel CC. Multiple variables explain the variability in the decrement in VO2max during acute hypobaric hypoxia. Med Sci Sports Exerc. 1998;30(6):869-79. Epub 1998/06/13. doi: 10.1097/00005768-199806000-00015.</w:t>
      </w:r>
    </w:p>
    <w:p w14:paraId="576E4C02" w14:textId="77777777" w:rsidR="00066779" w:rsidRPr="006C2B82" w:rsidRDefault="00066779" w:rsidP="00066779">
      <w:pPr>
        <w:pStyle w:val="EndNoteBibliography"/>
        <w:rPr>
          <w:noProof/>
        </w:rPr>
      </w:pPr>
      <w:r w:rsidRPr="006C2B82">
        <w:rPr>
          <w:noProof/>
        </w:rPr>
        <w:t>85.</w:t>
      </w:r>
      <w:r w:rsidRPr="006C2B82">
        <w:rPr>
          <w:noProof/>
        </w:rPr>
        <w:tab/>
        <w:t>Saltin B, Larsen H, Terrados N, Bangsbo J, Bak T, Kim CK, et al. Aerobic exercise capacity at sea level and at altitude in Kenyan boys, junior and senior runners compared with Scandinavian runners. Scand J Med Sci Sports. 1995;5(4):209-21. Epub 1995/08/01. doi: 10.1111/j.1600-0838.1995.tb00037.x.</w:t>
      </w:r>
    </w:p>
    <w:p w14:paraId="3D66D5E6" w14:textId="77777777" w:rsidR="00066779" w:rsidRPr="006C2B82" w:rsidRDefault="00066779" w:rsidP="00066779">
      <w:pPr>
        <w:pStyle w:val="EndNoteBibliography"/>
        <w:rPr>
          <w:noProof/>
        </w:rPr>
      </w:pPr>
      <w:r w:rsidRPr="006C2B82">
        <w:rPr>
          <w:noProof/>
        </w:rPr>
        <w:t>86.</w:t>
      </w:r>
      <w:r w:rsidRPr="006C2B82">
        <w:rPr>
          <w:noProof/>
        </w:rPr>
        <w:tab/>
        <w:t>Ferretti G, Moia C, Thomet JM, Kayser B. The decrease of maximal oxygen consumption during hypoxia in man: a mirror image of the oxygen equilibrium curve. The Journal of physiology. 1997;498 ( Pt 1)(Pt 1):231-7. doi: 10.1113/jphysiol.1997.sp021854.</w:t>
      </w:r>
    </w:p>
    <w:p w14:paraId="2D28A4FC" w14:textId="77777777" w:rsidR="00066779" w:rsidRPr="006C2B82" w:rsidRDefault="00066779" w:rsidP="00066779">
      <w:pPr>
        <w:pStyle w:val="EndNoteBibliography"/>
        <w:rPr>
          <w:noProof/>
        </w:rPr>
      </w:pPr>
      <w:r w:rsidRPr="006C2B82">
        <w:rPr>
          <w:noProof/>
        </w:rPr>
        <w:t>87.</w:t>
      </w:r>
      <w:r w:rsidRPr="006C2B82">
        <w:rPr>
          <w:noProof/>
        </w:rPr>
        <w:tab/>
        <w:t>Powers SK, Howley ET. Exercise Physiology: Theory and Application to Fitness and Performance: McGraw-Hill; 2012.</w:t>
      </w:r>
    </w:p>
    <w:p w14:paraId="0B4E1584" w14:textId="77777777" w:rsidR="00066779" w:rsidRPr="006C2B82" w:rsidRDefault="00066779" w:rsidP="00066779">
      <w:pPr>
        <w:pStyle w:val="EndNoteBibliography"/>
        <w:rPr>
          <w:noProof/>
        </w:rPr>
      </w:pPr>
      <w:r w:rsidRPr="006C2B82">
        <w:rPr>
          <w:noProof/>
        </w:rPr>
        <w:t>88.</w:t>
      </w:r>
      <w:r w:rsidRPr="006C2B82">
        <w:rPr>
          <w:noProof/>
        </w:rPr>
        <w:tab/>
        <w:t>Hahn AG, Gore CJ. The effect of altitude on cycling performance: a challenge to traditional concepts. Sports Med. 2001;31(7):533-57. Epub 2001/06/29. doi: 10.2165/00007256-200131070-00008.</w:t>
      </w:r>
    </w:p>
    <w:p w14:paraId="4D9C24BF" w14:textId="77777777" w:rsidR="00066779" w:rsidRPr="006C2B82" w:rsidRDefault="00066779" w:rsidP="00066779">
      <w:pPr>
        <w:pStyle w:val="EndNoteBibliography"/>
        <w:rPr>
          <w:noProof/>
        </w:rPr>
      </w:pPr>
      <w:r w:rsidRPr="006C2B82">
        <w:rPr>
          <w:noProof/>
        </w:rPr>
        <w:t>89.</w:t>
      </w:r>
      <w:r w:rsidRPr="006C2B82">
        <w:rPr>
          <w:noProof/>
        </w:rPr>
        <w:tab/>
        <w:t>Saltin B. Exercise and the environment: focus on altitude. Res Q Exerc Sport. 1996;67(3 Suppl):S1-10. Epub 1996/09/01. doi: 10.1080/02701367.1996.10608849.</w:t>
      </w:r>
    </w:p>
    <w:p w14:paraId="7A3A8B46" w14:textId="77777777" w:rsidR="00066779" w:rsidRPr="006C2B82" w:rsidRDefault="00066779" w:rsidP="00066779">
      <w:pPr>
        <w:pStyle w:val="EndNoteBibliography"/>
        <w:rPr>
          <w:noProof/>
        </w:rPr>
      </w:pPr>
      <w:r w:rsidRPr="006C2B82">
        <w:rPr>
          <w:noProof/>
        </w:rPr>
        <w:t>90.</w:t>
      </w:r>
      <w:r w:rsidRPr="006C2B82">
        <w:rPr>
          <w:noProof/>
        </w:rPr>
        <w:tab/>
        <w:t>Wolski LA, McKenzie DC, Wenger HA. Altitude training for improvements in sea level performance. Is the scientific evidence of benefit? Sports Med. 1996;22(4):251-63. Epub 1996/10/01. doi: 10.2165/00007256-199622040-00004.</w:t>
      </w:r>
    </w:p>
    <w:p w14:paraId="32FDFF1B" w14:textId="77777777" w:rsidR="00066779" w:rsidRPr="006C2B82" w:rsidRDefault="00066779" w:rsidP="00066779">
      <w:pPr>
        <w:pStyle w:val="EndNoteBibliography"/>
        <w:rPr>
          <w:noProof/>
        </w:rPr>
      </w:pPr>
      <w:r w:rsidRPr="006C2B82">
        <w:rPr>
          <w:noProof/>
        </w:rPr>
        <w:t>91.</w:t>
      </w:r>
      <w:r w:rsidRPr="006C2B82">
        <w:rPr>
          <w:noProof/>
        </w:rPr>
        <w:tab/>
        <w:t>Rusko HR. New Aspects of Altitude Training. The American Journal of Sports Medicine. 1996;24(6_suppl):S48-S52. doi: 10.1177/036354659602406S15.</w:t>
      </w:r>
    </w:p>
    <w:p w14:paraId="55308041" w14:textId="77777777" w:rsidR="00066779" w:rsidRPr="006C2B82" w:rsidRDefault="00066779" w:rsidP="00066779">
      <w:pPr>
        <w:pStyle w:val="EndNoteBibliography"/>
        <w:rPr>
          <w:noProof/>
        </w:rPr>
      </w:pPr>
      <w:r w:rsidRPr="006C2B82">
        <w:rPr>
          <w:noProof/>
        </w:rPr>
        <w:lastRenderedPageBreak/>
        <w:t>92.</w:t>
      </w:r>
      <w:r w:rsidRPr="006C2B82">
        <w:rPr>
          <w:noProof/>
        </w:rPr>
        <w:tab/>
        <w:t>Bailey DM, Davies B. Physiological implications of altitude training for endurance performance at sea level: a review. British journal of sports medicine. 1997;31(3):183-90. doi: 10.1136/bjsm.31.3.183.</w:t>
      </w:r>
    </w:p>
    <w:p w14:paraId="40B52876" w14:textId="77777777" w:rsidR="00066779" w:rsidRPr="006C2B82" w:rsidRDefault="00066779" w:rsidP="00066779">
      <w:pPr>
        <w:pStyle w:val="EndNoteBibliography"/>
        <w:rPr>
          <w:noProof/>
        </w:rPr>
      </w:pPr>
      <w:r w:rsidRPr="006C2B82">
        <w:rPr>
          <w:noProof/>
        </w:rPr>
        <w:t>93.</w:t>
      </w:r>
      <w:r w:rsidRPr="006C2B82">
        <w:rPr>
          <w:noProof/>
        </w:rPr>
        <w:tab/>
        <w:t>Levine BD, Stray-Gundersen J. "Living high-training low": effect of moderate-altitude acclimatization with low-altitude training on performance. J Appl Physiol (1985). 1997;83(1):102-12. Epub 1997/07/01. doi: 10.1152/jappl.1997.83.1.102.</w:t>
      </w:r>
    </w:p>
    <w:p w14:paraId="00DE1176" w14:textId="77777777" w:rsidR="00066779" w:rsidRPr="006C2B82" w:rsidRDefault="00066779" w:rsidP="00066779">
      <w:pPr>
        <w:pStyle w:val="EndNoteBibliography"/>
        <w:rPr>
          <w:noProof/>
        </w:rPr>
      </w:pPr>
      <w:r w:rsidRPr="006C2B82">
        <w:rPr>
          <w:noProof/>
        </w:rPr>
        <w:t>94.</w:t>
      </w:r>
      <w:r w:rsidRPr="006C2B82">
        <w:rPr>
          <w:noProof/>
        </w:rPr>
        <w:tab/>
        <w:t>Park HY, Park W, Lim K. Living High-Training Low for 21 Days Enhances Exercise Economy, Hemodynamic Function, and Exercise Performance of Competitive Runners. J Sports Sci Med. 2019;18(3):427-37. Epub 2019/08/21.</w:t>
      </w:r>
    </w:p>
    <w:p w14:paraId="62508021" w14:textId="77777777" w:rsidR="00066779" w:rsidRPr="006C2B82" w:rsidRDefault="00066779" w:rsidP="00066779">
      <w:pPr>
        <w:pStyle w:val="EndNoteBibliography"/>
        <w:rPr>
          <w:noProof/>
        </w:rPr>
      </w:pPr>
      <w:r w:rsidRPr="006C2B82">
        <w:rPr>
          <w:noProof/>
        </w:rPr>
        <w:t>95.</w:t>
      </w:r>
      <w:r w:rsidRPr="006C2B82">
        <w:rPr>
          <w:noProof/>
        </w:rPr>
        <w:tab/>
        <w:t>Robach P, Hansen J, Pichon A, Meinild Lundby AK, Dandanell S, Slettaløkken Falch G, et al. Hypobaric live high-train low does not improve aerobic performance more than live low-train low in cross-country skiers. Scand J Med Sci Sports. 2018;28(6):1636-52. Epub 2018/02/23. doi: 10.1111/sms.13075.</w:t>
      </w:r>
    </w:p>
    <w:p w14:paraId="45506EE5" w14:textId="77777777" w:rsidR="00066779" w:rsidRPr="006C2B82" w:rsidRDefault="00066779" w:rsidP="00066779">
      <w:pPr>
        <w:pStyle w:val="EndNoteBibliography"/>
        <w:rPr>
          <w:noProof/>
        </w:rPr>
      </w:pPr>
      <w:r w:rsidRPr="006C2B82">
        <w:rPr>
          <w:noProof/>
        </w:rPr>
        <w:t>96.</w:t>
      </w:r>
      <w:r w:rsidRPr="006C2B82">
        <w:rPr>
          <w:noProof/>
        </w:rPr>
        <w:tab/>
        <w:t>UCI. Union Cycliste Internationale Technical Guide 2020 [cited 2021 Feb (3)].</w:t>
      </w:r>
    </w:p>
    <w:p w14:paraId="39BB24A1" w14:textId="4497057F" w:rsidR="00066779" w:rsidRPr="006C2B82" w:rsidRDefault="00066779" w:rsidP="00066779">
      <w:pPr>
        <w:pStyle w:val="EndNoteBibliography"/>
        <w:rPr>
          <w:noProof/>
        </w:rPr>
      </w:pPr>
      <w:r w:rsidRPr="006C2B82">
        <w:rPr>
          <w:noProof/>
        </w:rPr>
        <w:t>97.</w:t>
      </w:r>
      <w:r w:rsidRPr="006C2B82">
        <w:rPr>
          <w:noProof/>
        </w:rPr>
        <w:tab/>
        <w:t xml:space="preserve">Malizia F, Blocken B. Bicycle aerodynamics: History, state-of-the-art and future perspectives. Journal of Wind Engineering and Industrial Aerodynamics. 2020;200:104134. doi: </w:t>
      </w:r>
      <w:r w:rsidRPr="000173FE">
        <w:rPr>
          <w:b/>
          <w:noProof/>
        </w:rPr>
        <w:t>https://doi.org/10.1016/j.jweia.2020.104134</w:t>
      </w:r>
      <w:r w:rsidRPr="006C2B82">
        <w:rPr>
          <w:noProof/>
        </w:rPr>
        <w:t>.</w:t>
      </w:r>
    </w:p>
    <w:p w14:paraId="5B78FB5E" w14:textId="437FA8DE" w:rsidR="00066779" w:rsidRPr="006C2B82" w:rsidRDefault="00066779" w:rsidP="00066779">
      <w:pPr>
        <w:pStyle w:val="EndNoteBibliography"/>
        <w:rPr>
          <w:noProof/>
        </w:rPr>
      </w:pPr>
      <w:r w:rsidRPr="006C2B82">
        <w:rPr>
          <w:noProof/>
        </w:rPr>
        <w:t>98.</w:t>
      </w:r>
      <w:r w:rsidRPr="006C2B82">
        <w:rPr>
          <w:noProof/>
        </w:rPr>
        <w:tab/>
        <w:t xml:space="preserve">Barry N, Burton D, Crouch T, Sheridan J, Luescher R. Effect of crosswinds and wheel selection on the aerodynamic behavior of a cyclist. Procedia Engineering. 2012;34:20-5. doi: </w:t>
      </w:r>
      <w:r w:rsidRPr="000173FE">
        <w:rPr>
          <w:b/>
          <w:noProof/>
        </w:rPr>
        <w:t>https://doi.org/10.1016/j.proeng.2012.04.005</w:t>
      </w:r>
      <w:r w:rsidRPr="006C2B82">
        <w:rPr>
          <w:noProof/>
        </w:rPr>
        <w:t>.</w:t>
      </w:r>
    </w:p>
    <w:p w14:paraId="4B503EE8" w14:textId="6724B746" w:rsidR="00066779" w:rsidRPr="006C2B82" w:rsidRDefault="00066779" w:rsidP="00066779">
      <w:pPr>
        <w:pStyle w:val="EndNoteBibliography"/>
        <w:rPr>
          <w:noProof/>
        </w:rPr>
      </w:pPr>
      <w:r w:rsidRPr="006C2B82">
        <w:rPr>
          <w:noProof/>
        </w:rPr>
        <w:t>99.</w:t>
      </w:r>
      <w:r w:rsidRPr="006C2B82">
        <w:rPr>
          <w:noProof/>
        </w:rPr>
        <w:tab/>
        <w:t xml:space="preserve">Beaumont F, Taiar R, Polidori G, Trenchard H, Grappe F. Aerodynamic study of time-trial helmets in cycling racing using CFD analysis. Journal of Biomechanics. 2018;67:1-8. doi: </w:t>
      </w:r>
      <w:r w:rsidRPr="000173FE">
        <w:rPr>
          <w:b/>
          <w:noProof/>
        </w:rPr>
        <w:t>https://doi.org/10.1016/j.jbiomech.2017.10.042</w:t>
      </w:r>
      <w:r w:rsidRPr="006C2B82">
        <w:rPr>
          <w:noProof/>
        </w:rPr>
        <w:t>.</w:t>
      </w:r>
    </w:p>
    <w:p w14:paraId="608A2A7D" w14:textId="77777777" w:rsidR="00066779" w:rsidRPr="006C2B82" w:rsidRDefault="00066779" w:rsidP="00066779">
      <w:pPr>
        <w:pStyle w:val="EndNoteBibliography"/>
        <w:rPr>
          <w:noProof/>
        </w:rPr>
      </w:pPr>
      <w:r w:rsidRPr="006C2B82">
        <w:rPr>
          <w:noProof/>
        </w:rPr>
        <w:lastRenderedPageBreak/>
        <w:t>100.</w:t>
      </w:r>
      <w:r w:rsidRPr="006C2B82">
        <w:rPr>
          <w:noProof/>
        </w:rPr>
        <w:tab/>
        <w:t>Bouchard C, An P, Rice T, Skinner JS, Wilmore JH, Gagnon J, et al. Familial aggregation of VO(2max) response to exercise training: results from the HERITAGE Family Study. J Appl Physiol (1985). 1999;87(3):1003-8. Epub 1999/09/14. doi: 10.1152/jappl.1999.87.3.1003.</w:t>
      </w:r>
    </w:p>
    <w:p w14:paraId="2F8CDFF1" w14:textId="77777777" w:rsidR="00066779" w:rsidRPr="006C2B82" w:rsidRDefault="00066779" w:rsidP="00066779">
      <w:pPr>
        <w:pStyle w:val="EndNoteBibliography"/>
        <w:rPr>
          <w:noProof/>
        </w:rPr>
      </w:pPr>
      <w:r w:rsidRPr="006C2B82">
        <w:rPr>
          <w:noProof/>
        </w:rPr>
        <w:t>101.</w:t>
      </w:r>
      <w:r w:rsidRPr="006C2B82">
        <w:rPr>
          <w:noProof/>
        </w:rPr>
        <w:tab/>
        <w:t>Hecksteden A, Faude O, Meyer T, Donath L. How to Construct, Conduct and Analyze an Exercise Training Study? Front Physiol. 2018;9:1007. Epub 2018/08/25. doi: 10.3389/fphys.2018.01007.</w:t>
      </w:r>
    </w:p>
    <w:p w14:paraId="4A77F4EB" w14:textId="77777777" w:rsidR="00066779" w:rsidRPr="006C2B82" w:rsidRDefault="00066779" w:rsidP="00066779">
      <w:pPr>
        <w:pStyle w:val="EndNoteBibliography"/>
        <w:rPr>
          <w:noProof/>
        </w:rPr>
      </w:pPr>
      <w:r w:rsidRPr="006C2B82">
        <w:rPr>
          <w:noProof/>
        </w:rPr>
        <w:t>102.</w:t>
      </w:r>
      <w:r w:rsidRPr="006C2B82">
        <w:rPr>
          <w:noProof/>
        </w:rPr>
        <w:tab/>
        <w:t>Bosquet L, Merkari S, Arvisais D, Aubert AE. Is heart rate a convenient tool to monitor over-reaching? A systematic review of the literature. Br J Sports Med. 2008;42(9):709-14. Epub 2008/03/01. doi: 10.1136/bjsm.2007.042200.</w:t>
      </w:r>
    </w:p>
    <w:p w14:paraId="76FBC970" w14:textId="77777777" w:rsidR="00066779" w:rsidRPr="006C2B82" w:rsidRDefault="00066779" w:rsidP="00066779">
      <w:pPr>
        <w:pStyle w:val="EndNoteBibliography"/>
        <w:rPr>
          <w:noProof/>
        </w:rPr>
      </w:pPr>
      <w:r w:rsidRPr="006C2B82">
        <w:rPr>
          <w:noProof/>
        </w:rPr>
        <w:t>103.</w:t>
      </w:r>
      <w:r w:rsidRPr="006C2B82">
        <w:rPr>
          <w:noProof/>
        </w:rPr>
        <w:tab/>
        <w:t>Afonso J, Nikolaidis PT, Sousa P, Mesquita I. Is Empirical Research on Periodization Trustworthy? A Comprehensive Review of Conceptual and Methodological Issues. J Sports Sci Med. 2017;16(1):27-34.</w:t>
      </w:r>
    </w:p>
    <w:p w14:paraId="346BC75F" w14:textId="77777777" w:rsidR="00066779" w:rsidRPr="006C2B82" w:rsidRDefault="00066779" w:rsidP="00066779">
      <w:pPr>
        <w:pStyle w:val="EndNoteBibliography"/>
        <w:rPr>
          <w:noProof/>
        </w:rPr>
      </w:pPr>
      <w:r w:rsidRPr="006C2B82">
        <w:rPr>
          <w:noProof/>
        </w:rPr>
        <w:t>104.</w:t>
      </w:r>
      <w:r w:rsidRPr="006C2B82">
        <w:rPr>
          <w:noProof/>
        </w:rPr>
        <w:tab/>
        <w:t>Buchheit M, Laursen PB. High-intensity interval training, solutions to the programming puzzle: Part I: cardiopulmonary emphasis. Sports Med. 2013;43(5):313-38. Epub 2013/03/30. doi: 10.1007/s40279-013-0029-x.</w:t>
      </w:r>
    </w:p>
    <w:p w14:paraId="25CC60C1" w14:textId="77777777" w:rsidR="00066779" w:rsidRPr="006C2B82" w:rsidRDefault="00066779" w:rsidP="00066779">
      <w:pPr>
        <w:pStyle w:val="EndNoteBibliography"/>
        <w:rPr>
          <w:noProof/>
        </w:rPr>
      </w:pPr>
      <w:r w:rsidRPr="006C2B82">
        <w:rPr>
          <w:noProof/>
        </w:rPr>
        <w:t>105.</w:t>
      </w:r>
      <w:r w:rsidRPr="006C2B82">
        <w:rPr>
          <w:noProof/>
        </w:rPr>
        <w:tab/>
        <w:t>Holmes T. Macrocycles, Mesocycles and Microcycles: Understanding the 3 Cycles of Periodization TrainingPeaks.com: TrainingPeaks; 2020 [cited 2021 Feb (3)].</w:t>
      </w:r>
    </w:p>
    <w:p w14:paraId="2CA88C67" w14:textId="77777777" w:rsidR="00066779" w:rsidRPr="006C2B82" w:rsidRDefault="00066779" w:rsidP="00066779">
      <w:pPr>
        <w:pStyle w:val="EndNoteBibliography"/>
        <w:rPr>
          <w:noProof/>
        </w:rPr>
      </w:pPr>
      <w:r w:rsidRPr="006C2B82">
        <w:rPr>
          <w:noProof/>
        </w:rPr>
        <w:t>106.</w:t>
      </w:r>
      <w:r w:rsidRPr="006C2B82">
        <w:rPr>
          <w:noProof/>
        </w:rPr>
        <w:tab/>
        <w:t>Shephard RJ. Limits to the measurement of habitual physical activity by questionnaires. British journal of sports medicine. 2003;37(3):197-206. doi: 10.1136/bjsm.37.3.197.</w:t>
      </w:r>
    </w:p>
    <w:p w14:paraId="591F1F69" w14:textId="77777777" w:rsidR="00066779" w:rsidRPr="006C2B82" w:rsidRDefault="00066779" w:rsidP="00066779">
      <w:pPr>
        <w:pStyle w:val="EndNoteBibliography"/>
        <w:rPr>
          <w:noProof/>
        </w:rPr>
      </w:pPr>
      <w:r w:rsidRPr="006C2B82">
        <w:rPr>
          <w:noProof/>
        </w:rPr>
        <w:t>107.</w:t>
      </w:r>
      <w:r w:rsidRPr="006C2B82">
        <w:rPr>
          <w:noProof/>
        </w:rPr>
        <w:tab/>
        <w:t>Etiwy M, Akhrass Z, Gillinov L, Alashi A, Wang R, Blackburn G, et al. Accuracy of wearable heart rate monitors in cardiac rehabilitation. Cardiovasc Diagn Ther. 2019;9(3):262-71. doi: 10.21037/cdt.2019.04.08.</w:t>
      </w:r>
    </w:p>
    <w:p w14:paraId="1A04F0BD" w14:textId="77777777" w:rsidR="00066779" w:rsidRPr="006C2B82" w:rsidRDefault="00066779" w:rsidP="00066779">
      <w:pPr>
        <w:pStyle w:val="EndNoteBibliography"/>
        <w:rPr>
          <w:noProof/>
        </w:rPr>
      </w:pPr>
      <w:r w:rsidRPr="006C2B82">
        <w:rPr>
          <w:noProof/>
        </w:rPr>
        <w:lastRenderedPageBreak/>
        <w:t>108.</w:t>
      </w:r>
      <w:r w:rsidRPr="006C2B82">
        <w:rPr>
          <w:noProof/>
        </w:rPr>
        <w:tab/>
        <w:t>Karvonen J, Vuorimaa T. Heart rate and exercise intensity during sports activities. Practical application. Sports Med. 1988;5(5):303-11. Epub 1988/05/01. doi: 10.2165/00007256-198805050-00002.</w:t>
      </w:r>
    </w:p>
    <w:p w14:paraId="4A944439" w14:textId="77777777" w:rsidR="00066779" w:rsidRPr="006C2B82" w:rsidRDefault="00066779" w:rsidP="00066779">
      <w:pPr>
        <w:pStyle w:val="EndNoteBibliography"/>
        <w:rPr>
          <w:noProof/>
        </w:rPr>
      </w:pPr>
      <w:r w:rsidRPr="006C2B82">
        <w:rPr>
          <w:noProof/>
        </w:rPr>
        <w:t>109.</w:t>
      </w:r>
      <w:r w:rsidRPr="006C2B82">
        <w:rPr>
          <w:noProof/>
        </w:rPr>
        <w:tab/>
        <w:t>Burke E. Precision heart rate training. Champaign, IL: Human Kinetics; 1998. ix, 211 p. p.</w:t>
      </w:r>
    </w:p>
    <w:p w14:paraId="350A1613" w14:textId="77777777" w:rsidR="00066779" w:rsidRPr="006C2B82" w:rsidRDefault="00066779" w:rsidP="00066779">
      <w:pPr>
        <w:pStyle w:val="EndNoteBibliography"/>
        <w:rPr>
          <w:noProof/>
        </w:rPr>
      </w:pPr>
      <w:r w:rsidRPr="006C2B82">
        <w:rPr>
          <w:noProof/>
        </w:rPr>
        <w:t>110.</w:t>
      </w:r>
      <w:r w:rsidRPr="006C2B82">
        <w:rPr>
          <w:noProof/>
        </w:rPr>
        <w:tab/>
        <w:t>Leweke F, Brück K, Olschewski H. Temperature effects on ventilatory rate, heart rate, and preferred pedal rate during cycle ergometry. J Appl Physiol (1985). 1995;79(3):781-5. Epub 1995/09/01. doi: 10.1152/jappl.1995.79.3.781.</w:t>
      </w:r>
    </w:p>
    <w:p w14:paraId="5EFDA8CC" w14:textId="77777777" w:rsidR="00066779" w:rsidRPr="006C2B82" w:rsidRDefault="00066779" w:rsidP="00066779">
      <w:pPr>
        <w:pStyle w:val="EndNoteBibliography"/>
        <w:rPr>
          <w:noProof/>
        </w:rPr>
      </w:pPr>
      <w:r w:rsidRPr="006C2B82">
        <w:rPr>
          <w:noProof/>
        </w:rPr>
        <w:t>111.</w:t>
      </w:r>
      <w:r w:rsidRPr="006C2B82">
        <w:rPr>
          <w:noProof/>
        </w:rPr>
        <w:tab/>
        <w:t>Achten J, Jeukendrup AE. Heart rate monitoring: applications and limitations. Sports Med. 2003;33(7):517-38. Epub 2003/05/24. doi: 10.2165/00007256-200333070-00004.</w:t>
      </w:r>
    </w:p>
    <w:p w14:paraId="44418867" w14:textId="77777777" w:rsidR="00066779" w:rsidRPr="006C2B82" w:rsidRDefault="00066779" w:rsidP="00066779">
      <w:pPr>
        <w:pStyle w:val="EndNoteBibliography"/>
        <w:rPr>
          <w:noProof/>
        </w:rPr>
      </w:pPr>
      <w:r w:rsidRPr="006C2B82">
        <w:rPr>
          <w:noProof/>
        </w:rPr>
        <w:t>112.</w:t>
      </w:r>
      <w:r w:rsidRPr="006C2B82">
        <w:rPr>
          <w:noProof/>
        </w:rPr>
        <w:tab/>
        <w:t>Halson SL. Monitoring training load to understand fatigue in athletes. Sports Med. 2014;44 Suppl 2(Suppl 2):S139-47. Epub 2014/09/10. doi: 10.1007/s40279-014-0253-z.</w:t>
      </w:r>
    </w:p>
    <w:p w14:paraId="211ABFA5" w14:textId="77777777" w:rsidR="00066779" w:rsidRPr="006C2B82" w:rsidRDefault="00066779" w:rsidP="00066779">
      <w:pPr>
        <w:pStyle w:val="EndNoteBibliography"/>
        <w:rPr>
          <w:noProof/>
        </w:rPr>
      </w:pPr>
      <w:r w:rsidRPr="006C2B82">
        <w:rPr>
          <w:noProof/>
        </w:rPr>
        <w:t>113.</w:t>
      </w:r>
      <w:r w:rsidRPr="006C2B82">
        <w:rPr>
          <w:noProof/>
        </w:rPr>
        <w:tab/>
        <w:t>Budgett R. Fatigue and underperformance in athletes: the overtraining syndrome. British journal of sports medicine. 1998;32(2):107-10. doi: 10.1136/bjsm.32.2.107.</w:t>
      </w:r>
    </w:p>
    <w:p w14:paraId="1A36E9D2" w14:textId="77777777" w:rsidR="00066779" w:rsidRPr="006C2B82" w:rsidRDefault="00066779" w:rsidP="00066779">
      <w:pPr>
        <w:pStyle w:val="EndNoteBibliography"/>
        <w:rPr>
          <w:noProof/>
        </w:rPr>
      </w:pPr>
      <w:r w:rsidRPr="006C2B82">
        <w:rPr>
          <w:noProof/>
        </w:rPr>
        <w:t>114.</w:t>
      </w:r>
      <w:r w:rsidRPr="006C2B82">
        <w:rPr>
          <w:noProof/>
        </w:rPr>
        <w:tab/>
        <w:t>Jeukendrup AE, Hesselink MK, Snyder AC, Kuipers H, Keizer HA. Physiological changes in male competitive cyclists after two weeks of intensified training. Int J Sports Med. 1992;13(7):534-41. Epub 1992/10/01. doi: 10.1055/s-2007-1021312.</w:t>
      </w:r>
    </w:p>
    <w:p w14:paraId="47B4DEB4" w14:textId="77777777" w:rsidR="00066779" w:rsidRPr="006C2B82" w:rsidRDefault="00066779" w:rsidP="00066779">
      <w:pPr>
        <w:pStyle w:val="EndNoteBibliography"/>
        <w:rPr>
          <w:noProof/>
        </w:rPr>
      </w:pPr>
      <w:r w:rsidRPr="006C2B82">
        <w:rPr>
          <w:noProof/>
        </w:rPr>
        <w:t>115.</w:t>
      </w:r>
      <w:r w:rsidRPr="006C2B82">
        <w:rPr>
          <w:noProof/>
        </w:rPr>
        <w:tab/>
        <w:t>Vesterinen V, Nummela A, Heikura I, Laine T, Hynynen E, Botella J, et al. Individual Endurance Training Prescription with Heart Rate Variability. Med Sci Sports Exerc. 2016;48(7):1347-54. Epub 2016/02/26. doi: 10.1249/mss.0000000000000910.</w:t>
      </w:r>
    </w:p>
    <w:p w14:paraId="00D068D3" w14:textId="77777777" w:rsidR="00066779" w:rsidRPr="006C2B82" w:rsidRDefault="00066779" w:rsidP="00066779">
      <w:pPr>
        <w:pStyle w:val="EndNoteBibliography"/>
        <w:rPr>
          <w:noProof/>
        </w:rPr>
      </w:pPr>
      <w:r w:rsidRPr="006C2B82">
        <w:rPr>
          <w:noProof/>
        </w:rPr>
        <w:t>116.</w:t>
      </w:r>
      <w:r w:rsidRPr="006C2B82">
        <w:rPr>
          <w:noProof/>
        </w:rPr>
        <w:tab/>
        <w:t>Melanson EL. Resting heart rate variability in men varying in habitual physical activity. Med Sci Sports Exerc. 2000;32(11):1894-901. Epub 2000/11/18. doi: 10.1097/00005768-200011000-00012.</w:t>
      </w:r>
    </w:p>
    <w:p w14:paraId="56521A6D" w14:textId="77777777" w:rsidR="00066779" w:rsidRPr="006C2B82" w:rsidRDefault="00066779" w:rsidP="00066779">
      <w:pPr>
        <w:pStyle w:val="EndNoteBibliography"/>
        <w:rPr>
          <w:noProof/>
        </w:rPr>
      </w:pPr>
      <w:r w:rsidRPr="006C2B82">
        <w:rPr>
          <w:noProof/>
        </w:rPr>
        <w:lastRenderedPageBreak/>
        <w:t>117.</w:t>
      </w:r>
      <w:r w:rsidRPr="006C2B82">
        <w:rPr>
          <w:noProof/>
        </w:rPr>
        <w:tab/>
        <w:t>Sekiguchi Y, Adams WM, Benjamin CL, Curtis RM, Giersch GEW, Casa DJ. Relationships between resting heart rate, heart rate variability and sleep characteristics among female collegiate cross-country athletes. J Sleep Res. 2019;28(6):e12836. Epub 2019/03/08. doi: 10.1111/jsr.12836.</w:t>
      </w:r>
    </w:p>
    <w:p w14:paraId="26CCB525" w14:textId="77777777" w:rsidR="00066779" w:rsidRPr="006C2B82" w:rsidRDefault="00066779" w:rsidP="00066779">
      <w:pPr>
        <w:pStyle w:val="EndNoteBibliography"/>
        <w:rPr>
          <w:noProof/>
        </w:rPr>
      </w:pPr>
      <w:r w:rsidRPr="006C2B82">
        <w:rPr>
          <w:noProof/>
        </w:rPr>
        <w:t>118.</w:t>
      </w:r>
      <w:r w:rsidRPr="006C2B82">
        <w:rPr>
          <w:noProof/>
        </w:rPr>
        <w:tab/>
        <w:t>Plews DJ, Laursen PB, Stanley J, Kilding AE, Buchheit M. Training adaptation and heart rate variability in elite endurance athletes: opening the door to effective monitoring. Sports Med. 2013;43(9):773-81. Epub 2013/07/16. doi: 10.1007/s40279-013-0071-8.</w:t>
      </w:r>
    </w:p>
    <w:p w14:paraId="164E20D0" w14:textId="77777777" w:rsidR="00066779" w:rsidRPr="006C2B82" w:rsidRDefault="00066779" w:rsidP="00066779">
      <w:pPr>
        <w:pStyle w:val="EndNoteBibliography"/>
        <w:rPr>
          <w:noProof/>
        </w:rPr>
      </w:pPr>
      <w:r w:rsidRPr="006C2B82">
        <w:rPr>
          <w:noProof/>
        </w:rPr>
        <w:t>119.</w:t>
      </w:r>
      <w:r w:rsidRPr="006C2B82">
        <w:rPr>
          <w:noProof/>
        </w:rPr>
        <w:tab/>
        <w:t>Kinnunen H, Rantanen A, Kenttä T, Koskimäki H. Feasible assessment of recovery and cardiovascular health: accuracy of nocturnal HR and HRV assessed via ring PPG in comparison to medical grade ECG. Physiol Meas. 2020;41(4):04nt1. Epub 2020/03/29. doi: 10.1088/1361-6579/ab840a.</w:t>
      </w:r>
    </w:p>
    <w:p w14:paraId="4E4D9345" w14:textId="77777777" w:rsidR="00066779" w:rsidRPr="006C2B82" w:rsidRDefault="00066779" w:rsidP="00066779">
      <w:pPr>
        <w:pStyle w:val="EndNoteBibliography"/>
        <w:rPr>
          <w:noProof/>
        </w:rPr>
      </w:pPr>
      <w:r w:rsidRPr="006C2B82">
        <w:rPr>
          <w:noProof/>
        </w:rPr>
        <w:t>120.</w:t>
      </w:r>
      <w:r w:rsidRPr="006C2B82">
        <w:rPr>
          <w:noProof/>
        </w:rPr>
        <w:tab/>
        <w:t>Earnest CP, Blair SN, Church TS. Heart rate variability and exercise in aging women. J Womens Health (Larchmt). 2012;21(3):334-9. Epub 2011/10/05. doi: 10.1089/jwh.2011.2932.</w:t>
      </w:r>
    </w:p>
    <w:p w14:paraId="11179164" w14:textId="77777777" w:rsidR="00066779" w:rsidRPr="006C2B82" w:rsidRDefault="00066779" w:rsidP="00066779">
      <w:pPr>
        <w:pStyle w:val="EndNoteBibliography"/>
        <w:rPr>
          <w:noProof/>
        </w:rPr>
      </w:pPr>
      <w:r w:rsidRPr="006C2B82">
        <w:rPr>
          <w:noProof/>
        </w:rPr>
        <w:t>121.</w:t>
      </w:r>
      <w:r w:rsidRPr="006C2B82">
        <w:rPr>
          <w:noProof/>
        </w:rPr>
        <w:tab/>
        <w:t>Sandercock GR, Bromley PD, Brodie DA. Effects of exercise on heart rate variability: inferences from meta-analysis. Med Sci Sports Exerc. 2005;37(3):433-9. Epub 2005/03/03. doi: 10.1249/01.mss.0000155388.39002.9d.</w:t>
      </w:r>
    </w:p>
    <w:p w14:paraId="50315C34" w14:textId="77777777" w:rsidR="00066779" w:rsidRPr="006C2B82" w:rsidRDefault="00066779" w:rsidP="00066779">
      <w:pPr>
        <w:pStyle w:val="EndNoteBibliography"/>
        <w:rPr>
          <w:noProof/>
        </w:rPr>
      </w:pPr>
      <w:r w:rsidRPr="006C2B82">
        <w:rPr>
          <w:noProof/>
        </w:rPr>
        <w:t>122.</w:t>
      </w:r>
      <w:r w:rsidRPr="006C2B82">
        <w:rPr>
          <w:noProof/>
        </w:rPr>
        <w:tab/>
        <w:t>Botek M, McKune AJ, Krejci J, Stejskal P, Gaba A. Change in performance in response to training load adjustment based on autonomic activity. Int J Sports Med. 2014;35(6):482-8. Epub 2013/10/17. doi: 10.1055/s-0033-1354385.</w:t>
      </w:r>
    </w:p>
    <w:p w14:paraId="10AB1D8C" w14:textId="77777777" w:rsidR="00066779" w:rsidRPr="006C2B82" w:rsidRDefault="00066779" w:rsidP="00066779">
      <w:pPr>
        <w:pStyle w:val="EndNoteBibliography"/>
        <w:rPr>
          <w:noProof/>
        </w:rPr>
      </w:pPr>
      <w:r w:rsidRPr="006C2B82">
        <w:rPr>
          <w:noProof/>
        </w:rPr>
        <w:t>123.</w:t>
      </w:r>
      <w:r w:rsidRPr="006C2B82">
        <w:rPr>
          <w:noProof/>
        </w:rPr>
        <w:tab/>
        <w:t>Pichot V, Roche F, Gaspoz JM, Enjolras F, Antoniadis A, Minini P, et al. Relation between heart rate variability and training load in middle-distance runners. Med Sci Sports Exerc. 2000;32(10):1729-36. Epub 2000/10/20. doi: 10.1097/00005768-200010000-00011.</w:t>
      </w:r>
    </w:p>
    <w:p w14:paraId="0F99317E" w14:textId="77777777" w:rsidR="00066779" w:rsidRPr="006C2B82" w:rsidRDefault="00066779" w:rsidP="00066779">
      <w:pPr>
        <w:pStyle w:val="EndNoteBibliography"/>
        <w:rPr>
          <w:noProof/>
        </w:rPr>
      </w:pPr>
      <w:r w:rsidRPr="006C2B82">
        <w:rPr>
          <w:noProof/>
        </w:rPr>
        <w:lastRenderedPageBreak/>
        <w:t>124.</w:t>
      </w:r>
      <w:r w:rsidRPr="006C2B82">
        <w:rPr>
          <w:noProof/>
        </w:rPr>
        <w:tab/>
        <w:t>Javaloyes A, Sarabia JM, Lamberts RP, Moya-Ramon M. Training Prescription Guided by Heart Rate Variability in Cycling. Int J Sports Physiol Perform. 2018:1-28. Epub 2018/05/29. doi: 10.1123/ijspp.2018-0122.</w:t>
      </w:r>
    </w:p>
    <w:p w14:paraId="030C7A01" w14:textId="77777777" w:rsidR="00066779" w:rsidRPr="006C2B82" w:rsidRDefault="00066779" w:rsidP="00066779">
      <w:pPr>
        <w:pStyle w:val="EndNoteBibliography"/>
        <w:rPr>
          <w:noProof/>
        </w:rPr>
      </w:pPr>
      <w:r w:rsidRPr="006C2B82">
        <w:rPr>
          <w:noProof/>
        </w:rPr>
        <w:t>125.</w:t>
      </w:r>
      <w:r w:rsidRPr="006C2B82">
        <w:rPr>
          <w:noProof/>
        </w:rPr>
        <w:tab/>
        <w:t>Płoszczyca K, Foltyn J, Goliniewski J, Krȩżelok J, Poprzecki S, Ozimek M, et al. Seasonal changes in gross efficiency and aerobic capacity in well-trained road cyclists. Isokinetics and Exercise Science. 2019;27:1-10. doi: 10.3233/IES-192115.</w:t>
      </w:r>
    </w:p>
    <w:p w14:paraId="10B139EE" w14:textId="77777777" w:rsidR="00066779" w:rsidRPr="006C2B82" w:rsidRDefault="00066779" w:rsidP="00066779">
      <w:pPr>
        <w:pStyle w:val="EndNoteBibliography"/>
        <w:rPr>
          <w:noProof/>
        </w:rPr>
      </w:pPr>
      <w:r w:rsidRPr="006C2B82">
        <w:rPr>
          <w:noProof/>
        </w:rPr>
        <w:t>126.</w:t>
      </w:r>
      <w:r w:rsidRPr="006C2B82">
        <w:rPr>
          <w:noProof/>
        </w:rPr>
        <w:tab/>
        <w:t>Lucía A, Pardo J, Durántez A, Hoyos J, Chicharro JL. Physiological differences between professional and elite road cyclists. Int J Sports Med. 1998;19(5):342-8. Epub 1998/08/28. doi: 10.1055/s-2007-971928.</w:t>
      </w:r>
    </w:p>
    <w:p w14:paraId="7A081077" w14:textId="77777777" w:rsidR="00066779" w:rsidRPr="006C2B82" w:rsidRDefault="00066779" w:rsidP="00066779">
      <w:pPr>
        <w:pStyle w:val="EndNoteBibliography"/>
        <w:rPr>
          <w:noProof/>
        </w:rPr>
      </w:pPr>
      <w:r w:rsidRPr="006C2B82">
        <w:rPr>
          <w:noProof/>
        </w:rPr>
        <w:t>127.</w:t>
      </w:r>
      <w:r w:rsidRPr="006C2B82">
        <w:rPr>
          <w:noProof/>
        </w:rPr>
        <w:tab/>
        <w:t>Wyatt FBS, Y.; Dhimar, M. . A Comparison of Observed Collegiate Female Cyclists to Elite Female from a Meta-Analytic Review. Int J of Exercise Science. 2016;9(3):368-75.</w:t>
      </w:r>
    </w:p>
    <w:p w14:paraId="226C8E22" w14:textId="77777777" w:rsidR="00066779" w:rsidRPr="006C2B82" w:rsidRDefault="00066779" w:rsidP="00066779">
      <w:pPr>
        <w:pStyle w:val="EndNoteBibliography"/>
        <w:rPr>
          <w:noProof/>
        </w:rPr>
      </w:pPr>
      <w:r w:rsidRPr="006C2B82">
        <w:rPr>
          <w:noProof/>
        </w:rPr>
        <w:t>128.</w:t>
      </w:r>
      <w:r w:rsidRPr="006C2B82">
        <w:rPr>
          <w:noProof/>
        </w:rPr>
        <w:tab/>
        <w:t>Pimentel AE, Gentile CL, Tanaka H, Seals DR, Gates PE. Greater rate of decline in maximal aerobic capacity with age in endurance-trained than in sedentary men. J Appl Physiol (1985). 2003;94(6):2406-13. Epub 2003/01/21. doi: 10.1152/japplphysiol.00774.2002.</w:t>
      </w:r>
    </w:p>
    <w:p w14:paraId="39956D38" w14:textId="77777777" w:rsidR="00066779" w:rsidRPr="006C2B82" w:rsidRDefault="00066779" w:rsidP="00066779">
      <w:pPr>
        <w:pStyle w:val="EndNoteBibliography"/>
        <w:rPr>
          <w:noProof/>
        </w:rPr>
      </w:pPr>
      <w:r w:rsidRPr="006C2B82">
        <w:rPr>
          <w:noProof/>
        </w:rPr>
        <w:t>129.</w:t>
      </w:r>
      <w:r w:rsidRPr="006C2B82">
        <w:rPr>
          <w:noProof/>
        </w:rPr>
        <w:tab/>
        <w:t>van Erp T, Sanders D. Demands of professional cycling races: Influence of race category and result. Eur J Sport Sci. 2020:1-12. Epub 2020/06/26. doi: 10.1080/17461391.2020.1788651.</w:t>
      </w:r>
    </w:p>
    <w:p w14:paraId="348BC008" w14:textId="77777777" w:rsidR="00066779" w:rsidRPr="006C2B82" w:rsidRDefault="00066779" w:rsidP="00066779">
      <w:pPr>
        <w:pStyle w:val="EndNoteBibliography"/>
        <w:rPr>
          <w:noProof/>
        </w:rPr>
      </w:pPr>
      <w:r w:rsidRPr="006C2B82">
        <w:rPr>
          <w:noProof/>
        </w:rPr>
        <w:t>130.</w:t>
      </w:r>
      <w:r w:rsidRPr="006C2B82">
        <w:rPr>
          <w:noProof/>
        </w:rPr>
        <w:tab/>
        <w:t>Peinado AB, Benito PJ, Díaz V, González C, Zapico AG, Álvarez M, et al. Discriminant analysis of the speciality of elite cyclists. Journal of human sport and exercise. 2011;6(3):480-9. doi: 10.4100/jhse.2011.63.01.</w:t>
      </w:r>
    </w:p>
    <w:p w14:paraId="7052BFB5" w14:textId="77777777" w:rsidR="00066779" w:rsidRPr="006C2B82" w:rsidRDefault="00066779" w:rsidP="00066779">
      <w:pPr>
        <w:pStyle w:val="EndNoteBibliography"/>
        <w:rPr>
          <w:noProof/>
        </w:rPr>
      </w:pPr>
      <w:r w:rsidRPr="006C2B82">
        <w:rPr>
          <w:noProof/>
        </w:rPr>
        <w:t>131.</w:t>
      </w:r>
      <w:r w:rsidRPr="006C2B82">
        <w:rPr>
          <w:noProof/>
        </w:rPr>
        <w:tab/>
        <w:t>Pinot J, Grappe F. The record power profile to assess performance in elite cyclists. Int J Sports Med. 2011;32(11):839-44. Epub 2011/11/05. doi: 10.1055/s-0031-1279773.</w:t>
      </w:r>
    </w:p>
    <w:p w14:paraId="31916390" w14:textId="77777777" w:rsidR="00066779" w:rsidRPr="006C2B82" w:rsidRDefault="00066779" w:rsidP="00066779">
      <w:pPr>
        <w:pStyle w:val="EndNoteBibliography"/>
        <w:rPr>
          <w:noProof/>
        </w:rPr>
      </w:pPr>
      <w:r w:rsidRPr="006C2B82">
        <w:rPr>
          <w:noProof/>
        </w:rPr>
        <w:lastRenderedPageBreak/>
        <w:t>132.</w:t>
      </w:r>
      <w:r w:rsidRPr="006C2B82">
        <w:rPr>
          <w:noProof/>
        </w:rPr>
        <w:tab/>
        <w:t>Leo P, Spragg J, Simon D, Lawley JS, Mujika I. Training Characteristics and Power Profile of Professional U23 Cyclists throughout a Competitive Season. Sports (Basel). 2020;8(12). Epub 2020/12/23. doi: 10.3390/sports8120167.</w:t>
      </w:r>
    </w:p>
    <w:p w14:paraId="31A558DD" w14:textId="77777777" w:rsidR="00066779" w:rsidRPr="006C2B82" w:rsidRDefault="00066779" w:rsidP="00066779">
      <w:pPr>
        <w:pStyle w:val="EndNoteBibliography"/>
        <w:rPr>
          <w:noProof/>
        </w:rPr>
      </w:pPr>
      <w:r w:rsidRPr="006C2B82">
        <w:rPr>
          <w:noProof/>
        </w:rPr>
        <w:t>133.</w:t>
      </w:r>
      <w:r w:rsidRPr="006C2B82">
        <w:rPr>
          <w:noProof/>
        </w:rPr>
        <w:tab/>
        <w:t>Milanović Z, Sporiš G, Weston M. Effectiveness of High-Intensity Interval Training (HIT) and Continuous Endurance Training for VO2max Improvements: A Systematic Review and Meta-Analysis of Controlled Trials. Sports Med. 2015;45(10):1469-81. Epub 2015/08/06. doi: 10.1007/s40279-015-0365-0.</w:t>
      </w:r>
    </w:p>
    <w:p w14:paraId="2F4EF00D" w14:textId="77777777" w:rsidR="00066779" w:rsidRPr="006C2B82" w:rsidRDefault="00066779" w:rsidP="00066779">
      <w:pPr>
        <w:pStyle w:val="EndNoteBibliography"/>
        <w:rPr>
          <w:noProof/>
        </w:rPr>
      </w:pPr>
      <w:r w:rsidRPr="006C2B82">
        <w:rPr>
          <w:noProof/>
        </w:rPr>
        <w:t>134.</w:t>
      </w:r>
      <w:r w:rsidRPr="006C2B82">
        <w:rPr>
          <w:noProof/>
        </w:rPr>
        <w:tab/>
        <w:t>Tabata I, Nishimura K, Kouzaki M, Hirai Y, Ogita F, Miyachi M, et al. Effects of moderate-intensity endurance and high-intensity intermittent training on anaerobic capacity and VO2max. Med Sci Sports Exerc. 1996;28(10):1327-30. Epub 1996/10/01. doi: 10.1097/00005768-199610000-00018.</w:t>
      </w:r>
    </w:p>
    <w:p w14:paraId="025BED6E" w14:textId="77777777" w:rsidR="00066779" w:rsidRPr="006C2B82" w:rsidRDefault="00066779" w:rsidP="00066779">
      <w:pPr>
        <w:pStyle w:val="EndNoteBibliography"/>
        <w:rPr>
          <w:noProof/>
        </w:rPr>
      </w:pPr>
      <w:r w:rsidRPr="006C2B82">
        <w:rPr>
          <w:noProof/>
        </w:rPr>
        <w:t>135.</w:t>
      </w:r>
      <w:r w:rsidRPr="006C2B82">
        <w:rPr>
          <w:noProof/>
        </w:rPr>
        <w:tab/>
        <w:t>Laursen PB, Jenkins DG. The scientific basis for high-intensity interval training: optimising training programmes and maximising performance in highly trained endurance athletes. Sports Med. 2002;32(1):53-73. Epub 2002/01/05. doi: 10.2165/00007256-200232010-00003.</w:t>
      </w:r>
    </w:p>
    <w:p w14:paraId="1BB04C1C" w14:textId="77777777" w:rsidR="00066779" w:rsidRPr="006C2B82" w:rsidRDefault="00066779" w:rsidP="00066779">
      <w:pPr>
        <w:pStyle w:val="EndNoteBibliography"/>
        <w:rPr>
          <w:noProof/>
        </w:rPr>
      </w:pPr>
      <w:r w:rsidRPr="006C2B82">
        <w:rPr>
          <w:noProof/>
        </w:rPr>
        <w:t>136.</w:t>
      </w:r>
      <w:r w:rsidRPr="006C2B82">
        <w:rPr>
          <w:noProof/>
        </w:rPr>
        <w:tab/>
        <w:t>Seiler S, Jøranson K, Olesen BV, Hetlelid KJ. Adaptations to aerobic interval training: interactive effects of exercise intensity and total work duration. Scand J Med Sci Sports. 2013;23(1):74-83. Epub 2011/08/05. doi: 10.1111/j.1600-0838.2011.01351.x.</w:t>
      </w:r>
    </w:p>
    <w:p w14:paraId="55649C06" w14:textId="77777777" w:rsidR="00066779" w:rsidRPr="006C2B82" w:rsidRDefault="00066779" w:rsidP="00066779">
      <w:pPr>
        <w:pStyle w:val="EndNoteBibliography"/>
        <w:rPr>
          <w:noProof/>
        </w:rPr>
      </w:pPr>
      <w:r w:rsidRPr="006C2B82">
        <w:rPr>
          <w:noProof/>
        </w:rPr>
        <w:t>137.</w:t>
      </w:r>
      <w:r w:rsidRPr="006C2B82">
        <w:rPr>
          <w:noProof/>
        </w:rPr>
        <w:tab/>
        <w:t>Hughes DC, Ellefsen S, Baar K. Adaptations to Endurance and Strength Training. Cold Spring Harb Perspect Med. 2018;8(6). Epub 2017/05/12. doi: 10.1101/cshperspect.a029769.</w:t>
      </w:r>
    </w:p>
    <w:p w14:paraId="0FC27876" w14:textId="77777777" w:rsidR="00066779" w:rsidRPr="006C2B82" w:rsidRDefault="00066779" w:rsidP="00066779">
      <w:pPr>
        <w:pStyle w:val="EndNoteBibliography"/>
        <w:rPr>
          <w:noProof/>
        </w:rPr>
      </w:pPr>
      <w:r w:rsidRPr="006C2B82">
        <w:rPr>
          <w:noProof/>
        </w:rPr>
        <w:t>138.</w:t>
      </w:r>
      <w:r w:rsidRPr="006C2B82">
        <w:rPr>
          <w:noProof/>
        </w:rPr>
        <w:tab/>
        <w:t>Seiler S. What is best practice for training intensity and duration distribution in endurance athletes? Int J Sports Physiol Perform. 2010;5(3):276-91. Epub 2010/09/24. doi: 10.1123/ijspp.5.3.276.</w:t>
      </w:r>
    </w:p>
    <w:p w14:paraId="3293F805" w14:textId="77777777" w:rsidR="00066779" w:rsidRPr="006C2B82" w:rsidRDefault="00066779" w:rsidP="00066779">
      <w:pPr>
        <w:pStyle w:val="EndNoteBibliography"/>
        <w:rPr>
          <w:noProof/>
        </w:rPr>
      </w:pPr>
      <w:r w:rsidRPr="006C2B82">
        <w:rPr>
          <w:noProof/>
        </w:rPr>
        <w:lastRenderedPageBreak/>
        <w:t>139.</w:t>
      </w:r>
      <w:r w:rsidRPr="006C2B82">
        <w:rPr>
          <w:noProof/>
        </w:rPr>
        <w:tab/>
        <w:t>Stöggl T, Sperlich B. Polarized training has greater impact on key endurance variables than threshold, high intensity, or high volume training. Front Physiol. 2014;5:33. Epub 2014/02/20. doi: 10.3389/fphys.2014.00033.</w:t>
      </w:r>
    </w:p>
    <w:p w14:paraId="719EB7A6" w14:textId="77777777" w:rsidR="00066779" w:rsidRPr="006C2B82" w:rsidRDefault="00066779" w:rsidP="00066779">
      <w:pPr>
        <w:pStyle w:val="EndNoteBibliography"/>
        <w:rPr>
          <w:noProof/>
        </w:rPr>
      </w:pPr>
      <w:r w:rsidRPr="006C2B82">
        <w:rPr>
          <w:noProof/>
        </w:rPr>
        <w:t>140.</w:t>
      </w:r>
      <w:r w:rsidRPr="006C2B82">
        <w:rPr>
          <w:noProof/>
        </w:rPr>
        <w:tab/>
        <w:t>Muñoz I, Seiler S, Bautista J, España J, Larumbe E, Esteve-Lanao J. Does polarized training improve performance in recreational runners? Int J Sports Physiol Perform. 2014;9(2):265-72. Epub 2013/06/12. doi: 10.1123/ijspp.2012-0350.</w:t>
      </w:r>
    </w:p>
    <w:p w14:paraId="70F8415B" w14:textId="77777777" w:rsidR="00066779" w:rsidRPr="006C2B82" w:rsidRDefault="00066779" w:rsidP="00066779">
      <w:pPr>
        <w:pStyle w:val="EndNoteBibliography"/>
        <w:rPr>
          <w:noProof/>
        </w:rPr>
      </w:pPr>
      <w:r w:rsidRPr="006C2B82">
        <w:rPr>
          <w:noProof/>
        </w:rPr>
        <w:t>141.</w:t>
      </w:r>
      <w:r w:rsidRPr="006C2B82">
        <w:rPr>
          <w:noProof/>
        </w:rPr>
        <w:tab/>
        <w:t>Ronnestad BR, Ellefsen S, Nygaard H, Zacharoff EE, Vikmoen O, Hansen J, et al. Effects of 12 weeks of block periodization on performance and performance indices in well-trained cyclists. Scand J Med Sci Sports. 2014;24(2):327-35. Epub 2012/11/09. doi: 10.1111/sms.12016.</w:t>
      </w:r>
    </w:p>
    <w:p w14:paraId="7EF0292E" w14:textId="77777777" w:rsidR="00066779" w:rsidRPr="006C2B82" w:rsidRDefault="00066779" w:rsidP="00066779">
      <w:pPr>
        <w:pStyle w:val="EndNoteBibliography"/>
        <w:rPr>
          <w:noProof/>
        </w:rPr>
      </w:pPr>
      <w:r w:rsidRPr="006C2B82">
        <w:rPr>
          <w:noProof/>
        </w:rPr>
        <w:t>142.</w:t>
      </w:r>
      <w:r w:rsidRPr="006C2B82">
        <w:rPr>
          <w:noProof/>
        </w:rPr>
        <w:tab/>
        <w:t>Mølmen KS, Øfsteng SJ, Rønnestad BR. Block periodization of endurance training - a systematic review and meta-analysis. Open Access J Sports Med. 2019;10:145-60. Epub 2019/12/06. doi: 10.2147/oajsm.S180408.</w:t>
      </w:r>
    </w:p>
    <w:p w14:paraId="5E68C3EB" w14:textId="77777777" w:rsidR="00066779" w:rsidRPr="006C2B82" w:rsidRDefault="00066779" w:rsidP="00066779">
      <w:pPr>
        <w:pStyle w:val="EndNoteBibliography"/>
        <w:rPr>
          <w:noProof/>
        </w:rPr>
      </w:pPr>
      <w:r w:rsidRPr="006C2B82">
        <w:rPr>
          <w:noProof/>
        </w:rPr>
        <w:t>143.</w:t>
      </w:r>
      <w:r w:rsidRPr="006C2B82">
        <w:rPr>
          <w:noProof/>
        </w:rPr>
        <w:tab/>
        <w:t>Issurin VB. New horizons for the methodology and physiology of training periodization. Sports Med. 2010;40(3):189-206. Epub 2010/03/05. doi: 10.2165/11319770-000000000-00000.</w:t>
      </w:r>
    </w:p>
    <w:p w14:paraId="7430F219" w14:textId="77777777" w:rsidR="00066779" w:rsidRPr="006C2B82" w:rsidRDefault="00066779" w:rsidP="00066779">
      <w:pPr>
        <w:pStyle w:val="EndNoteBibliography"/>
        <w:rPr>
          <w:noProof/>
        </w:rPr>
      </w:pPr>
      <w:r w:rsidRPr="006C2B82">
        <w:rPr>
          <w:noProof/>
        </w:rPr>
        <w:t>144.</w:t>
      </w:r>
      <w:r w:rsidRPr="006C2B82">
        <w:rPr>
          <w:noProof/>
        </w:rPr>
        <w:tab/>
        <w:t>Minahan C, Wood C. Strength training improves supramaximal cycling but not anaerobic capacity. Eur J Appl Physiol. 2008;102(6):659-66. Epub 2007/12/12. doi: 10.1007/s00421-007-0641-2.</w:t>
      </w:r>
    </w:p>
    <w:p w14:paraId="14C4A039" w14:textId="77777777" w:rsidR="00066779" w:rsidRPr="006C2B82" w:rsidRDefault="00066779" w:rsidP="00066779">
      <w:pPr>
        <w:pStyle w:val="EndNoteBibliography"/>
        <w:rPr>
          <w:noProof/>
        </w:rPr>
      </w:pPr>
      <w:r w:rsidRPr="006C2B82">
        <w:rPr>
          <w:noProof/>
        </w:rPr>
        <w:t>145.</w:t>
      </w:r>
      <w:r w:rsidRPr="006C2B82">
        <w:rPr>
          <w:noProof/>
        </w:rPr>
        <w:tab/>
        <w:t>Kristoffersen M, Sandbakk Ø, Rønnestad BR, Gundersen H. Comparison of Short-Sprint and Heavy Strength Training on Cycling Performance. Front Physiol. 2019;10:1132. Epub 2019/09/27. doi: 10.3389/fphys.2019.01132.</w:t>
      </w:r>
    </w:p>
    <w:p w14:paraId="564356FD" w14:textId="77777777" w:rsidR="00066779" w:rsidRPr="006C2B82" w:rsidRDefault="00066779" w:rsidP="00066779">
      <w:pPr>
        <w:pStyle w:val="EndNoteBibliography"/>
        <w:rPr>
          <w:noProof/>
        </w:rPr>
      </w:pPr>
      <w:r w:rsidRPr="006C2B82">
        <w:rPr>
          <w:noProof/>
        </w:rPr>
        <w:lastRenderedPageBreak/>
        <w:t>146.</w:t>
      </w:r>
      <w:r w:rsidRPr="006C2B82">
        <w:rPr>
          <w:noProof/>
        </w:rPr>
        <w:tab/>
        <w:t>Sunde A, Støren O, Bjerkaas M, Larsen MH, Hoff J, Helgerud J. Maximal strength training improves cycling economy in competitive cyclists. J Strength Cond Res. 2010;24(8):2157-65. Epub 2009/10/27. doi: 10.1519/JSC.0b013e3181aeb16a.</w:t>
      </w:r>
    </w:p>
    <w:p w14:paraId="706D0F29" w14:textId="77777777" w:rsidR="00066779" w:rsidRPr="006C2B82" w:rsidRDefault="00066779" w:rsidP="00066779">
      <w:pPr>
        <w:pStyle w:val="EndNoteBibliography"/>
        <w:rPr>
          <w:noProof/>
        </w:rPr>
      </w:pPr>
      <w:r w:rsidRPr="006C2B82">
        <w:rPr>
          <w:noProof/>
        </w:rPr>
        <w:t>147.</w:t>
      </w:r>
      <w:r w:rsidRPr="006C2B82">
        <w:rPr>
          <w:noProof/>
        </w:rPr>
        <w:tab/>
        <w:t>Vikmoen O, Rønnestad BR, Ellefsen S, Raastad T. Heavy strength training improves running and cycling performance following prolonged submaximal work in well-trained female athletes. Physiol Rep. 2017;5(5). Epub 2017/03/16. doi: 10.14814/phy2.13149.</w:t>
      </w:r>
    </w:p>
    <w:p w14:paraId="22EB7D46" w14:textId="77777777" w:rsidR="00066779" w:rsidRPr="006C2B82" w:rsidRDefault="00066779" w:rsidP="00066779">
      <w:pPr>
        <w:pStyle w:val="EndNoteBibliography"/>
        <w:rPr>
          <w:noProof/>
        </w:rPr>
      </w:pPr>
      <w:r w:rsidRPr="006C2B82">
        <w:rPr>
          <w:noProof/>
        </w:rPr>
        <w:t>148.</w:t>
      </w:r>
      <w:r w:rsidRPr="006C2B82">
        <w:rPr>
          <w:noProof/>
        </w:rPr>
        <w:tab/>
        <w:t>Støren O, Helgerud J, Støa EM, Hoff J. Maximal strength training improves running economy in distance runners. Med Sci Sports Exerc. 2008;40(6):1087-92. Epub 2008/05/08. doi: 10.1249/MSS.0b013e318168da2f.</w:t>
      </w:r>
    </w:p>
    <w:p w14:paraId="3F31B721" w14:textId="77777777" w:rsidR="00066779" w:rsidRPr="006C2B82" w:rsidRDefault="00066779" w:rsidP="00066779">
      <w:pPr>
        <w:pStyle w:val="EndNoteBibliography"/>
        <w:rPr>
          <w:noProof/>
        </w:rPr>
      </w:pPr>
      <w:r w:rsidRPr="006C2B82">
        <w:rPr>
          <w:noProof/>
        </w:rPr>
        <w:t>149.</w:t>
      </w:r>
      <w:r w:rsidRPr="006C2B82">
        <w:rPr>
          <w:noProof/>
        </w:rPr>
        <w:tab/>
        <w:t>Abt JP, Smoliga JM, Brick MJ, Jolly JT, Lephart SM, Fu FH. Relationship between cycling mechanics and core stability. J Strength Cond Res. 2007;21(4):1300-4. Epub 2007/12/14. doi: 10.1519/r-21846.1.</w:t>
      </w:r>
    </w:p>
    <w:p w14:paraId="714B3883" w14:textId="77777777" w:rsidR="00066779" w:rsidRPr="006C2B82" w:rsidRDefault="00066779" w:rsidP="00066779">
      <w:pPr>
        <w:pStyle w:val="EndNoteBibliography"/>
        <w:rPr>
          <w:noProof/>
        </w:rPr>
      </w:pPr>
      <w:r w:rsidRPr="006C2B82">
        <w:rPr>
          <w:noProof/>
        </w:rPr>
        <w:t>150.</w:t>
      </w:r>
      <w:r w:rsidRPr="006C2B82">
        <w:rPr>
          <w:noProof/>
        </w:rPr>
        <w:tab/>
        <w:t>Priego Quesada JI, Kerr ZY, Bertucci WM, Carpes FP. A retrospective international study on factors associated with injury, discomfort and pain perception among cyclists. PLoS One. 2019;14(1):e0211197. Epub 2019/01/27. doi: 10.1371/journal.pone.0211197.</w:t>
      </w:r>
    </w:p>
    <w:p w14:paraId="6DC3FD63" w14:textId="77777777" w:rsidR="00066779" w:rsidRPr="006C2B82" w:rsidRDefault="00066779" w:rsidP="00066779">
      <w:pPr>
        <w:pStyle w:val="EndNoteBibliography"/>
        <w:rPr>
          <w:noProof/>
        </w:rPr>
      </w:pPr>
      <w:r w:rsidRPr="006C2B82">
        <w:rPr>
          <w:noProof/>
        </w:rPr>
        <w:t>151.</w:t>
      </w:r>
      <w:r w:rsidRPr="006C2B82">
        <w:rPr>
          <w:noProof/>
        </w:rPr>
        <w:tab/>
        <w:t>Coyle EF. Reconsideration of a Tour de France cyclist. J Appl Physiol (1985). 2013;114(10):1361. Epub 2013/03/16. doi: 10.1152/japplphysiol.00213.2013.</w:t>
      </w:r>
    </w:p>
    <w:p w14:paraId="12DCAC4A" w14:textId="0BC057D8" w:rsidR="00066779" w:rsidRPr="006C2B82" w:rsidRDefault="00066779" w:rsidP="00066779">
      <w:pPr>
        <w:pStyle w:val="EndNoteBibliography"/>
        <w:rPr>
          <w:noProof/>
        </w:rPr>
      </w:pPr>
      <w:r w:rsidRPr="006C2B82">
        <w:rPr>
          <w:noProof/>
        </w:rPr>
        <w:t>152.</w:t>
      </w:r>
      <w:r w:rsidRPr="006C2B82">
        <w:rPr>
          <w:noProof/>
        </w:rPr>
        <w:tab/>
        <w:t xml:space="preserve">Alliance TC. The Cyclists’ Alliance Available from: </w:t>
      </w:r>
      <w:r w:rsidRPr="000173FE">
        <w:rPr>
          <w:b/>
          <w:noProof/>
        </w:rPr>
        <w:t>https://cyclistsalliance.org</w:t>
      </w:r>
      <w:r w:rsidRPr="006C2B82">
        <w:rPr>
          <w:noProof/>
        </w:rPr>
        <w:t>.</w:t>
      </w:r>
    </w:p>
    <w:p w14:paraId="36CA46F5" w14:textId="77777777" w:rsidR="00066779" w:rsidRPr="006C2B82" w:rsidRDefault="00066779" w:rsidP="00066779">
      <w:pPr>
        <w:pStyle w:val="EndNoteBibliography"/>
        <w:rPr>
          <w:noProof/>
        </w:rPr>
      </w:pPr>
      <w:r w:rsidRPr="006C2B82">
        <w:rPr>
          <w:noProof/>
        </w:rPr>
        <w:t>153.</w:t>
      </w:r>
      <w:r w:rsidRPr="006C2B82">
        <w:rPr>
          <w:noProof/>
        </w:rPr>
        <w:tab/>
        <w:t>Merrill RM, Richardson JS. Validity of self-reported height, weight, and body mass index: findings from the National Health and Nutrition Examination Survey, 2001-2006. Prev Chronic Dis. 2009;6(4):A121-A. Epub 2009/09/15.</w:t>
      </w:r>
    </w:p>
    <w:p w14:paraId="6C8D8B58" w14:textId="09110810" w:rsidR="00F8136B" w:rsidRPr="0066252B" w:rsidRDefault="00066779" w:rsidP="00066779">
      <w:pPr>
        <w:spacing w:line="480" w:lineRule="auto"/>
        <w:rPr>
          <w:color w:val="000000" w:themeColor="text1"/>
        </w:rPr>
      </w:pPr>
      <w:r>
        <w:rPr>
          <w:color w:val="000000" w:themeColor="text1"/>
        </w:rPr>
        <w:fldChar w:fldCharType="end"/>
      </w:r>
    </w:p>
    <w:p w14:paraId="1F764F5C" w14:textId="77777777" w:rsidR="008A54CF" w:rsidRDefault="008A54CF" w:rsidP="008A54CF">
      <w:pPr>
        <w:spacing w:line="480" w:lineRule="auto"/>
        <w:rPr>
          <w:color w:val="000000" w:themeColor="text1"/>
        </w:rPr>
      </w:pPr>
    </w:p>
    <w:p w14:paraId="266E5677" w14:textId="364F68DA" w:rsidR="00F30AF9" w:rsidRPr="004D749E" w:rsidRDefault="00F30AF9" w:rsidP="008A54CF">
      <w:pPr>
        <w:spacing w:line="480" w:lineRule="auto"/>
        <w:jc w:val="center"/>
        <w:rPr>
          <w:color w:val="000000" w:themeColor="text1"/>
        </w:rPr>
      </w:pPr>
      <w:r w:rsidRPr="00F30AF9">
        <w:rPr>
          <w:b/>
          <w:bCs/>
          <w:color w:val="000000" w:themeColor="text1"/>
          <w:sz w:val="36"/>
          <w:szCs w:val="36"/>
        </w:rPr>
        <w:lastRenderedPageBreak/>
        <w:t>APPENDICES</w:t>
      </w:r>
    </w:p>
    <w:p w14:paraId="4B7D492E"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1DBC27C1"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04FF6AE3"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006A09D8"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7E698EAB"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5635CD46"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491AAA4F"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0B1AADBF" w14:textId="77777777" w:rsidR="00F30AF9" w:rsidRDefault="00F30AF9" w:rsidP="00471E9C">
      <w:pPr>
        <w:autoSpaceDE w:val="0"/>
        <w:autoSpaceDN w:val="0"/>
        <w:adjustRightInd w:val="0"/>
        <w:spacing w:line="480" w:lineRule="auto"/>
        <w:jc w:val="center"/>
        <w:rPr>
          <w:b/>
          <w:bCs/>
          <w:color w:val="000000" w:themeColor="text1"/>
          <w:sz w:val="28"/>
          <w:szCs w:val="28"/>
        </w:rPr>
      </w:pPr>
    </w:p>
    <w:p w14:paraId="336B2843" w14:textId="77777777" w:rsidR="004D749E" w:rsidRDefault="004D749E" w:rsidP="004D749E">
      <w:pPr>
        <w:pStyle w:val="Heading1"/>
        <w:rPr>
          <w:rFonts w:ascii="Times New Roman" w:hAnsi="Times New Roman" w:cs="Times New Roman"/>
          <w:b/>
          <w:bCs/>
          <w:color w:val="000000" w:themeColor="text1"/>
          <w:sz w:val="36"/>
          <w:szCs w:val="36"/>
        </w:rPr>
      </w:pPr>
    </w:p>
    <w:p w14:paraId="57A82982"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534369A4"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005EAFAB"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6C39BE40"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28C9835B"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68848E7D" w14:textId="77777777" w:rsidR="004D749E" w:rsidRDefault="004D749E" w:rsidP="004D749E">
      <w:pPr>
        <w:pStyle w:val="Heading1"/>
        <w:jc w:val="center"/>
        <w:rPr>
          <w:rFonts w:ascii="Times New Roman" w:hAnsi="Times New Roman" w:cs="Times New Roman"/>
          <w:b/>
          <w:bCs/>
          <w:color w:val="000000" w:themeColor="text1"/>
          <w:sz w:val="36"/>
          <w:szCs w:val="36"/>
        </w:rPr>
      </w:pPr>
    </w:p>
    <w:p w14:paraId="0B2402A9" w14:textId="7F86D6E5" w:rsidR="004D749E" w:rsidRDefault="004D749E" w:rsidP="004D749E">
      <w:pPr>
        <w:pStyle w:val="Heading1"/>
        <w:rPr>
          <w:rFonts w:ascii="Times New Roman" w:hAnsi="Times New Roman" w:cs="Times New Roman"/>
          <w:b/>
          <w:bCs/>
          <w:color w:val="000000" w:themeColor="text1"/>
          <w:sz w:val="36"/>
          <w:szCs w:val="36"/>
        </w:rPr>
      </w:pPr>
    </w:p>
    <w:p w14:paraId="72EF16A9" w14:textId="73C57FB9" w:rsidR="004D749E" w:rsidRDefault="004D749E" w:rsidP="004D749E"/>
    <w:p w14:paraId="4FEE53A5" w14:textId="050BB41E" w:rsidR="004D749E" w:rsidRDefault="004D749E" w:rsidP="004D749E"/>
    <w:p w14:paraId="2D0987D7" w14:textId="77777777" w:rsidR="004D749E" w:rsidRPr="004D749E" w:rsidRDefault="004D749E" w:rsidP="004D749E"/>
    <w:p w14:paraId="01AD750A" w14:textId="421DC539" w:rsidR="00471E9C" w:rsidRPr="00F70B82" w:rsidRDefault="00471E9C" w:rsidP="004D749E">
      <w:pPr>
        <w:pStyle w:val="Heading1"/>
        <w:jc w:val="center"/>
        <w:rPr>
          <w:rFonts w:ascii="Times New Roman" w:hAnsi="Times New Roman" w:cs="Times New Roman"/>
          <w:b/>
          <w:bCs/>
          <w:color w:val="000000" w:themeColor="text1"/>
          <w:sz w:val="36"/>
          <w:szCs w:val="36"/>
        </w:rPr>
      </w:pPr>
      <w:bookmarkStart w:id="32" w:name="_Toc72090653"/>
      <w:r w:rsidRPr="00F70B82">
        <w:rPr>
          <w:rFonts w:ascii="Times New Roman" w:hAnsi="Times New Roman" w:cs="Times New Roman"/>
          <w:b/>
          <w:bCs/>
          <w:color w:val="000000" w:themeColor="text1"/>
          <w:sz w:val="36"/>
          <w:szCs w:val="36"/>
        </w:rPr>
        <w:lastRenderedPageBreak/>
        <w:t>APPENDIX A: TABLES</w:t>
      </w:r>
      <w:bookmarkEnd w:id="32"/>
    </w:p>
    <w:p w14:paraId="6B3730BE" w14:textId="46A43F76" w:rsidR="00471E9C" w:rsidRPr="00471E9C" w:rsidRDefault="00471E9C" w:rsidP="00471E9C">
      <w:pPr>
        <w:autoSpaceDE w:val="0"/>
        <w:autoSpaceDN w:val="0"/>
        <w:adjustRightInd w:val="0"/>
        <w:spacing w:line="480" w:lineRule="auto"/>
        <w:jc w:val="center"/>
        <w:rPr>
          <w:color w:val="000000" w:themeColor="text1"/>
        </w:rPr>
      </w:pPr>
    </w:p>
    <w:p w14:paraId="0D530A2B" w14:textId="512376C9" w:rsidR="00471E9C" w:rsidRDefault="00471E9C" w:rsidP="00471E9C">
      <w:pPr>
        <w:autoSpaceDE w:val="0"/>
        <w:autoSpaceDN w:val="0"/>
        <w:adjustRightInd w:val="0"/>
        <w:spacing w:line="480" w:lineRule="auto"/>
        <w:jc w:val="center"/>
        <w:rPr>
          <w:color w:val="000000" w:themeColor="text1"/>
        </w:rPr>
      </w:pPr>
    </w:p>
    <w:p w14:paraId="5890D775" w14:textId="47A6868F" w:rsidR="00471E9C" w:rsidRDefault="00471E9C" w:rsidP="00471E9C">
      <w:pPr>
        <w:autoSpaceDE w:val="0"/>
        <w:autoSpaceDN w:val="0"/>
        <w:adjustRightInd w:val="0"/>
        <w:spacing w:line="480" w:lineRule="auto"/>
        <w:jc w:val="center"/>
        <w:rPr>
          <w:color w:val="000000" w:themeColor="text1"/>
        </w:rPr>
      </w:pPr>
    </w:p>
    <w:p w14:paraId="5A84FABB" w14:textId="3A93CF85" w:rsidR="00471E9C" w:rsidRDefault="00471E9C" w:rsidP="00471E9C">
      <w:pPr>
        <w:autoSpaceDE w:val="0"/>
        <w:autoSpaceDN w:val="0"/>
        <w:adjustRightInd w:val="0"/>
        <w:spacing w:line="480" w:lineRule="auto"/>
        <w:jc w:val="center"/>
        <w:rPr>
          <w:color w:val="000000" w:themeColor="text1"/>
        </w:rPr>
      </w:pPr>
    </w:p>
    <w:p w14:paraId="538CF742" w14:textId="61F685ED" w:rsidR="00471E9C" w:rsidRDefault="00471E9C" w:rsidP="00471E9C">
      <w:pPr>
        <w:autoSpaceDE w:val="0"/>
        <w:autoSpaceDN w:val="0"/>
        <w:adjustRightInd w:val="0"/>
        <w:spacing w:line="480" w:lineRule="auto"/>
        <w:jc w:val="center"/>
        <w:rPr>
          <w:color w:val="000000" w:themeColor="text1"/>
        </w:rPr>
      </w:pPr>
    </w:p>
    <w:p w14:paraId="497CC4F7" w14:textId="529D18D6" w:rsidR="00471E9C" w:rsidRDefault="00471E9C" w:rsidP="00471E9C">
      <w:pPr>
        <w:autoSpaceDE w:val="0"/>
        <w:autoSpaceDN w:val="0"/>
        <w:adjustRightInd w:val="0"/>
        <w:spacing w:line="480" w:lineRule="auto"/>
        <w:jc w:val="center"/>
        <w:rPr>
          <w:color w:val="000000" w:themeColor="text1"/>
        </w:rPr>
      </w:pPr>
    </w:p>
    <w:p w14:paraId="6FCEB32A" w14:textId="67BC41E6" w:rsidR="00471E9C" w:rsidRDefault="00471E9C" w:rsidP="00471E9C">
      <w:pPr>
        <w:autoSpaceDE w:val="0"/>
        <w:autoSpaceDN w:val="0"/>
        <w:adjustRightInd w:val="0"/>
        <w:spacing w:line="480" w:lineRule="auto"/>
        <w:jc w:val="center"/>
        <w:rPr>
          <w:color w:val="000000" w:themeColor="text1"/>
        </w:rPr>
      </w:pPr>
    </w:p>
    <w:p w14:paraId="3C390745" w14:textId="72D8BF6D" w:rsidR="00471E9C" w:rsidRDefault="00471E9C" w:rsidP="00471E9C">
      <w:pPr>
        <w:autoSpaceDE w:val="0"/>
        <w:autoSpaceDN w:val="0"/>
        <w:adjustRightInd w:val="0"/>
        <w:spacing w:line="480" w:lineRule="auto"/>
        <w:jc w:val="center"/>
        <w:rPr>
          <w:color w:val="000000" w:themeColor="text1"/>
        </w:rPr>
      </w:pPr>
    </w:p>
    <w:p w14:paraId="00349EE1" w14:textId="7DBFCEF6" w:rsidR="00471E9C" w:rsidRDefault="00471E9C" w:rsidP="00471E9C">
      <w:pPr>
        <w:autoSpaceDE w:val="0"/>
        <w:autoSpaceDN w:val="0"/>
        <w:adjustRightInd w:val="0"/>
        <w:spacing w:line="480" w:lineRule="auto"/>
        <w:jc w:val="center"/>
        <w:rPr>
          <w:color w:val="000000" w:themeColor="text1"/>
        </w:rPr>
      </w:pPr>
    </w:p>
    <w:p w14:paraId="4273C089" w14:textId="6DAE11B9" w:rsidR="00471E9C" w:rsidRDefault="00471E9C" w:rsidP="00471E9C">
      <w:pPr>
        <w:autoSpaceDE w:val="0"/>
        <w:autoSpaceDN w:val="0"/>
        <w:adjustRightInd w:val="0"/>
        <w:spacing w:line="480" w:lineRule="auto"/>
        <w:jc w:val="center"/>
        <w:rPr>
          <w:color w:val="000000" w:themeColor="text1"/>
        </w:rPr>
      </w:pPr>
    </w:p>
    <w:p w14:paraId="49EACAC3" w14:textId="4F716BB0" w:rsidR="00471E9C" w:rsidRDefault="00471E9C" w:rsidP="00471E9C">
      <w:pPr>
        <w:autoSpaceDE w:val="0"/>
        <w:autoSpaceDN w:val="0"/>
        <w:adjustRightInd w:val="0"/>
        <w:spacing w:line="480" w:lineRule="auto"/>
        <w:jc w:val="center"/>
        <w:rPr>
          <w:color w:val="000000" w:themeColor="text1"/>
        </w:rPr>
      </w:pPr>
    </w:p>
    <w:p w14:paraId="4D3D1867" w14:textId="3BDDFC9D" w:rsidR="00471E9C" w:rsidRDefault="00471E9C" w:rsidP="00471E9C">
      <w:pPr>
        <w:autoSpaceDE w:val="0"/>
        <w:autoSpaceDN w:val="0"/>
        <w:adjustRightInd w:val="0"/>
        <w:spacing w:line="480" w:lineRule="auto"/>
        <w:jc w:val="center"/>
        <w:rPr>
          <w:color w:val="000000" w:themeColor="text1"/>
        </w:rPr>
      </w:pPr>
    </w:p>
    <w:p w14:paraId="4E30DAAB" w14:textId="43419E79" w:rsidR="00471E9C" w:rsidRDefault="00471E9C" w:rsidP="00471E9C">
      <w:pPr>
        <w:autoSpaceDE w:val="0"/>
        <w:autoSpaceDN w:val="0"/>
        <w:adjustRightInd w:val="0"/>
        <w:spacing w:line="480" w:lineRule="auto"/>
        <w:jc w:val="center"/>
        <w:rPr>
          <w:color w:val="000000" w:themeColor="text1"/>
        </w:rPr>
      </w:pPr>
    </w:p>
    <w:p w14:paraId="47696551" w14:textId="3160BAB4" w:rsidR="00471E9C" w:rsidRDefault="00471E9C" w:rsidP="00471E9C">
      <w:pPr>
        <w:autoSpaceDE w:val="0"/>
        <w:autoSpaceDN w:val="0"/>
        <w:adjustRightInd w:val="0"/>
        <w:spacing w:line="480" w:lineRule="auto"/>
        <w:jc w:val="center"/>
        <w:rPr>
          <w:color w:val="000000" w:themeColor="text1"/>
        </w:rPr>
      </w:pPr>
    </w:p>
    <w:p w14:paraId="66E762E8" w14:textId="55CA3E1D" w:rsidR="00471E9C" w:rsidRPr="005B1A5E" w:rsidRDefault="00471E9C" w:rsidP="00471E9C">
      <w:pPr>
        <w:autoSpaceDE w:val="0"/>
        <w:autoSpaceDN w:val="0"/>
        <w:adjustRightInd w:val="0"/>
        <w:spacing w:line="480" w:lineRule="auto"/>
        <w:jc w:val="center"/>
        <w:rPr>
          <w:color w:val="000000" w:themeColor="text1"/>
        </w:rPr>
      </w:pPr>
    </w:p>
    <w:p w14:paraId="2F401833" w14:textId="77777777" w:rsidR="004D749E" w:rsidRPr="005B1A5E" w:rsidRDefault="004D749E" w:rsidP="00471E9C">
      <w:pPr>
        <w:autoSpaceDE w:val="0"/>
        <w:autoSpaceDN w:val="0"/>
        <w:adjustRightInd w:val="0"/>
        <w:spacing w:line="480" w:lineRule="auto"/>
        <w:jc w:val="center"/>
        <w:rPr>
          <w:color w:val="000000" w:themeColor="text1"/>
        </w:rPr>
        <w:sectPr w:rsidR="004D749E" w:rsidRPr="005B1A5E" w:rsidSect="00706B91">
          <w:footerReference w:type="even" r:id="rId10"/>
          <w:footerReference w:type="default" r:id="rId11"/>
          <w:footerReference w:type="first" r:id="rId12"/>
          <w:pgSz w:w="12240" w:h="15840"/>
          <w:pgMar w:top="1440" w:right="1440" w:bottom="1440" w:left="1440" w:header="720" w:footer="1440" w:gutter="0"/>
          <w:cols w:space="720"/>
          <w:titlePg/>
          <w:docGrid w:linePitch="360"/>
        </w:sectPr>
      </w:pPr>
    </w:p>
    <w:p w14:paraId="4B5A9722" w14:textId="3FC60B7C" w:rsidR="00201C62" w:rsidRPr="00E72F00" w:rsidRDefault="00201C62" w:rsidP="00201C62">
      <w:pPr>
        <w:pStyle w:val="Caption"/>
        <w:rPr>
          <w:rFonts w:ascii="Times New Roman" w:hAnsi="Times New Roman" w:cs="Times New Roman"/>
          <w:i w:val="0"/>
          <w:iCs w:val="0"/>
          <w:color w:val="000000" w:themeColor="text1"/>
          <w:sz w:val="24"/>
          <w:szCs w:val="24"/>
        </w:rPr>
      </w:pPr>
      <w:bookmarkStart w:id="33" w:name="_Toc71791320"/>
      <w:bookmarkStart w:id="34" w:name="_Toc71791324"/>
      <w:r w:rsidRPr="00E72F00">
        <w:rPr>
          <w:rFonts w:ascii="Times New Roman" w:hAnsi="Times New Roman" w:cs="Times New Roman"/>
          <w:i w:val="0"/>
          <w:iCs w:val="0"/>
          <w:color w:val="000000" w:themeColor="text1"/>
          <w:sz w:val="24"/>
          <w:szCs w:val="24"/>
        </w:rPr>
        <w:lastRenderedPageBreak/>
        <w:t xml:space="preserve">Table </w:t>
      </w:r>
      <w:r w:rsidRPr="00E72F00">
        <w:rPr>
          <w:rFonts w:ascii="Times New Roman" w:hAnsi="Times New Roman" w:cs="Times New Roman"/>
          <w:i w:val="0"/>
          <w:iCs w:val="0"/>
          <w:color w:val="000000" w:themeColor="text1"/>
          <w:sz w:val="24"/>
          <w:szCs w:val="24"/>
        </w:rPr>
        <w:fldChar w:fldCharType="begin"/>
      </w:r>
      <w:r w:rsidRPr="00E72F00">
        <w:rPr>
          <w:rFonts w:ascii="Times New Roman" w:hAnsi="Times New Roman" w:cs="Times New Roman"/>
          <w:i w:val="0"/>
          <w:iCs w:val="0"/>
          <w:color w:val="000000" w:themeColor="text1"/>
          <w:sz w:val="24"/>
          <w:szCs w:val="24"/>
        </w:rPr>
        <w:instrText xml:space="preserve"> SEQ Table \* ARABIC </w:instrText>
      </w:r>
      <w:r w:rsidRPr="00E72F0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1</w:t>
      </w:r>
      <w:r w:rsidRPr="00E72F00">
        <w:rPr>
          <w:rFonts w:ascii="Times New Roman" w:hAnsi="Times New Roman" w:cs="Times New Roman"/>
          <w:i w:val="0"/>
          <w:iCs w:val="0"/>
          <w:color w:val="000000" w:themeColor="text1"/>
          <w:sz w:val="24"/>
          <w:szCs w:val="24"/>
        </w:rPr>
        <w:fldChar w:fldCharType="end"/>
      </w:r>
      <w:r w:rsidRPr="00E72F00">
        <w:rPr>
          <w:rFonts w:ascii="Times New Roman" w:hAnsi="Times New Roman" w:cs="Times New Roman"/>
          <w:i w:val="0"/>
          <w:iCs w:val="0"/>
          <w:color w:val="000000" w:themeColor="text1"/>
          <w:sz w:val="24"/>
          <w:szCs w:val="24"/>
        </w:rPr>
        <w:t xml:space="preserve">. Physiological </w:t>
      </w:r>
      <w:r>
        <w:rPr>
          <w:rFonts w:ascii="Times New Roman" w:hAnsi="Times New Roman" w:cs="Times New Roman"/>
          <w:i w:val="0"/>
          <w:iCs w:val="0"/>
          <w:color w:val="000000" w:themeColor="text1"/>
          <w:sz w:val="24"/>
          <w:szCs w:val="24"/>
        </w:rPr>
        <w:t>c</w:t>
      </w:r>
      <w:r w:rsidRPr="00E72F00">
        <w:rPr>
          <w:rFonts w:ascii="Times New Roman" w:hAnsi="Times New Roman" w:cs="Times New Roman"/>
          <w:i w:val="0"/>
          <w:iCs w:val="0"/>
          <w:color w:val="000000" w:themeColor="text1"/>
          <w:sz w:val="24"/>
          <w:szCs w:val="24"/>
        </w:rPr>
        <w:t xml:space="preserve">haracteristics of </w:t>
      </w:r>
      <w:r>
        <w:rPr>
          <w:rFonts w:ascii="Times New Roman" w:hAnsi="Times New Roman" w:cs="Times New Roman"/>
          <w:i w:val="0"/>
          <w:iCs w:val="0"/>
          <w:color w:val="000000" w:themeColor="text1"/>
          <w:sz w:val="24"/>
          <w:szCs w:val="24"/>
        </w:rPr>
        <w:t>p</w:t>
      </w:r>
      <w:r w:rsidRPr="00E72F00">
        <w:rPr>
          <w:rFonts w:ascii="Times New Roman" w:hAnsi="Times New Roman" w:cs="Times New Roman"/>
          <w:i w:val="0"/>
          <w:iCs w:val="0"/>
          <w:color w:val="000000" w:themeColor="text1"/>
          <w:sz w:val="24"/>
          <w:szCs w:val="24"/>
        </w:rPr>
        <w:t xml:space="preserve">rofessional </w:t>
      </w:r>
      <w:r>
        <w:rPr>
          <w:rFonts w:ascii="Times New Roman" w:hAnsi="Times New Roman" w:cs="Times New Roman"/>
          <w:i w:val="0"/>
          <w:iCs w:val="0"/>
          <w:color w:val="000000" w:themeColor="text1"/>
          <w:sz w:val="24"/>
          <w:szCs w:val="24"/>
        </w:rPr>
        <w:t>b</w:t>
      </w:r>
      <w:r w:rsidRPr="00E72F00">
        <w:rPr>
          <w:rFonts w:ascii="Times New Roman" w:hAnsi="Times New Roman" w:cs="Times New Roman"/>
          <w:i w:val="0"/>
          <w:iCs w:val="0"/>
          <w:color w:val="000000" w:themeColor="text1"/>
          <w:sz w:val="24"/>
          <w:szCs w:val="24"/>
        </w:rPr>
        <w:t xml:space="preserve">ike </w:t>
      </w:r>
      <w:r>
        <w:rPr>
          <w:rFonts w:ascii="Times New Roman" w:hAnsi="Times New Roman" w:cs="Times New Roman"/>
          <w:i w:val="0"/>
          <w:iCs w:val="0"/>
          <w:color w:val="000000" w:themeColor="text1"/>
          <w:sz w:val="24"/>
          <w:szCs w:val="24"/>
        </w:rPr>
        <w:t>r</w:t>
      </w:r>
      <w:r w:rsidRPr="00E72F00">
        <w:rPr>
          <w:rFonts w:ascii="Times New Roman" w:hAnsi="Times New Roman" w:cs="Times New Roman"/>
          <w:i w:val="0"/>
          <w:iCs w:val="0"/>
          <w:color w:val="000000" w:themeColor="text1"/>
          <w:sz w:val="24"/>
          <w:szCs w:val="24"/>
        </w:rPr>
        <w:t xml:space="preserve">acing </w:t>
      </w:r>
      <w:r>
        <w:rPr>
          <w:rFonts w:ascii="Times New Roman" w:hAnsi="Times New Roman" w:cs="Times New Roman"/>
          <w:i w:val="0"/>
          <w:iCs w:val="0"/>
          <w:color w:val="000000" w:themeColor="text1"/>
          <w:sz w:val="24"/>
          <w:szCs w:val="24"/>
        </w:rPr>
        <w:t>c</w:t>
      </w:r>
      <w:r w:rsidRPr="00E72F00">
        <w:rPr>
          <w:rFonts w:ascii="Times New Roman" w:hAnsi="Times New Roman" w:cs="Times New Roman"/>
          <w:i w:val="0"/>
          <w:iCs w:val="0"/>
          <w:color w:val="000000" w:themeColor="text1"/>
          <w:sz w:val="24"/>
          <w:szCs w:val="24"/>
        </w:rPr>
        <w:t>hampions.</w:t>
      </w:r>
      <w:bookmarkEnd w:id="33"/>
    </w:p>
    <w:tbl>
      <w:tblPr>
        <w:tblW w:w="11245" w:type="dxa"/>
        <w:tblLook w:val="04A0" w:firstRow="1" w:lastRow="0" w:firstColumn="1" w:lastColumn="0" w:noHBand="0" w:noVBand="1"/>
      </w:tblPr>
      <w:tblGrid>
        <w:gridCol w:w="1376"/>
        <w:gridCol w:w="1358"/>
        <w:gridCol w:w="989"/>
        <w:gridCol w:w="963"/>
        <w:gridCol w:w="1096"/>
        <w:gridCol w:w="750"/>
        <w:gridCol w:w="963"/>
        <w:gridCol w:w="1136"/>
        <w:gridCol w:w="990"/>
        <w:gridCol w:w="1624"/>
      </w:tblGrid>
      <w:tr w:rsidR="00201C62" w:rsidRPr="00E72F00" w14:paraId="30206F39" w14:textId="77777777" w:rsidTr="001166C3">
        <w:tc>
          <w:tcPr>
            <w:tcW w:w="1376" w:type="dxa"/>
            <w:tcBorders>
              <w:top w:val="single" w:sz="4" w:space="0" w:color="auto"/>
              <w:bottom w:val="single" w:sz="4" w:space="0" w:color="auto"/>
            </w:tcBorders>
          </w:tcPr>
          <w:p w14:paraId="6D64C2FF" w14:textId="77777777" w:rsidR="00201C62" w:rsidRPr="00E72F00" w:rsidRDefault="00201C62" w:rsidP="001166C3">
            <w:pPr>
              <w:rPr>
                <w:b/>
                <w:bCs/>
                <w:color w:val="000000" w:themeColor="text1"/>
              </w:rPr>
            </w:pPr>
            <w:r w:rsidRPr="00E72F00">
              <w:rPr>
                <w:b/>
                <w:bCs/>
                <w:color w:val="000000" w:themeColor="text1"/>
              </w:rPr>
              <w:t>Ride</w:t>
            </w:r>
            <w:r>
              <w:rPr>
                <w:b/>
                <w:bCs/>
                <w:color w:val="000000" w:themeColor="text1"/>
              </w:rPr>
              <w:t>r</w:t>
            </w:r>
          </w:p>
        </w:tc>
        <w:tc>
          <w:tcPr>
            <w:tcW w:w="1430" w:type="dxa"/>
            <w:tcBorders>
              <w:top w:val="single" w:sz="4" w:space="0" w:color="auto"/>
              <w:bottom w:val="single" w:sz="4" w:space="0" w:color="auto"/>
            </w:tcBorders>
          </w:tcPr>
          <w:p w14:paraId="4D99B40F" w14:textId="77777777" w:rsidR="00201C62" w:rsidRPr="00E72F00" w:rsidRDefault="00201C62" w:rsidP="001166C3">
            <w:pPr>
              <w:rPr>
                <w:b/>
                <w:bCs/>
                <w:color w:val="000000" w:themeColor="text1"/>
              </w:rPr>
            </w:pPr>
            <w:r w:rsidRPr="00E72F00">
              <w:rPr>
                <w:b/>
                <w:bCs/>
                <w:color w:val="000000" w:themeColor="text1"/>
              </w:rPr>
              <w:t>VO</w:t>
            </w:r>
            <w:r w:rsidRPr="00E72F00">
              <w:rPr>
                <w:b/>
                <w:bCs/>
                <w:color w:val="000000" w:themeColor="text1"/>
                <w:vertAlign w:val="subscript"/>
              </w:rPr>
              <w:t xml:space="preserve">2max </w:t>
            </w:r>
            <w:r w:rsidRPr="00E72F00">
              <w:rPr>
                <w:b/>
                <w:bCs/>
                <w:color w:val="000000" w:themeColor="text1"/>
              </w:rPr>
              <w:t>(</w:t>
            </w:r>
            <w:r w:rsidRPr="002E013E">
              <w:rPr>
                <w:b/>
                <w:bCs/>
              </w:rPr>
              <w:t>ml·kg</w:t>
            </w:r>
            <w:r w:rsidRPr="002E013E">
              <w:rPr>
                <w:b/>
                <w:bCs/>
                <w:vertAlign w:val="superscript"/>
              </w:rPr>
              <w:t>-1</w:t>
            </w:r>
            <w:r w:rsidRPr="002E013E">
              <w:rPr>
                <w:b/>
                <w:bCs/>
              </w:rPr>
              <w:t>·min</w:t>
            </w:r>
            <w:r w:rsidRPr="002E013E">
              <w:rPr>
                <w:b/>
                <w:bCs/>
                <w:vertAlign w:val="superscript"/>
              </w:rPr>
              <w:t>-1</w:t>
            </w:r>
            <w:r w:rsidRPr="00E72F00">
              <w:rPr>
                <w:b/>
                <w:bCs/>
                <w:color w:val="000000" w:themeColor="text1"/>
              </w:rPr>
              <w:t>)</w:t>
            </w:r>
          </w:p>
        </w:tc>
        <w:tc>
          <w:tcPr>
            <w:tcW w:w="963" w:type="dxa"/>
            <w:tcBorders>
              <w:top w:val="single" w:sz="4" w:space="0" w:color="auto"/>
              <w:bottom w:val="single" w:sz="4" w:space="0" w:color="auto"/>
            </w:tcBorders>
          </w:tcPr>
          <w:p w14:paraId="1C9D945E" w14:textId="77777777" w:rsidR="00201C62" w:rsidRDefault="00201C62" w:rsidP="001166C3">
            <w:pPr>
              <w:rPr>
                <w:b/>
                <w:bCs/>
                <w:color w:val="000000" w:themeColor="text1"/>
              </w:rPr>
            </w:pPr>
            <w:r w:rsidRPr="00E72F00">
              <w:rPr>
                <w:b/>
                <w:bCs/>
                <w:color w:val="000000" w:themeColor="text1"/>
              </w:rPr>
              <w:t>Power Output at</w:t>
            </w:r>
            <w:r>
              <w:rPr>
                <w:b/>
                <w:bCs/>
                <w:color w:val="000000" w:themeColor="text1"/>
              </w:rPr>
              <w:t xml:space="preserve"> </w:t>
            </w:r>
            <w:r w:rsidRPr="00E72F00">
              <w:rPr>
                <w:b/>
                <w:bCs/>
                <w:color w:val="000000" w:themeColor="text1"/>
              </w:rPr>
              <w:t>4mM</w:t>
            </w:r>
          </w:p>
          <w:p w14:paraId="6451A9B8" w14:textId="77777777" w:rsidR="00201C62" w:rsidRPr="00E72F00" w:rsidRDefault="00201C62" w:rsidP="001166C3">
            <w:pPr>
              <w:rPr>
                <w:b/>
                <w:bCs/>
                <w:color w:val="000000" w:themeColor="text1"/>
              </w:rPr>
            </w:pPr>
            <w:r>
              <w:rPr>
                <w:b/>
                <w:bCs/>
                <w:color w:val="000000" w:themeColor="text1"/>
              </w:rPr>
              <w:t>Lactate</w:t>
            </w:r>
          </w:p>
        </w:tc>
        <w:tc>
          <w:tcPr>
            <w:tcW w:w="963" w:type="dxa"/>
            <w:tcBorders>
              <w:top w:val="single" w:sz="4" w:space="0" w:color="auto"/>
              <w:bottom w:val="single" w:sz="4" w:space="0" w:color="auto"/>
            </w:tcBorders>
          </w:tcPr>
          <w:p w14:paraId="2BE8F44D" w14:textId="77777777" w:rsidR="00201C62" w:rsidRPr="00E72F00" w:rsidRDefault="00201C62" w:rsidP="001166C3">
            <w:pPr>
              <w:rPr>
                <w:b/>
                <w:bCs/>
                <w:color w:val="000000" w:themeColor="text1"/>
              </w:rPr>
            </w:pPr>
            <w:r w:rsidRPr="00E72F00">
              <w:rPr>
                <w:b/>
                <w:bCs/>
                <w:color w:val="000000" w:themeColor="text1"/>
              </w:rPr>
              <w:t>Peak Power Output</w:t>
            </w:r>
          </w:p>
          <w:p w14:paraId="22F0FC80" w14:textId="77777777" w:rsidR="00201C62" w:rsidRPr="00E72F00" w:rsidRDefault="00201C62" w:rsidP="001166C3">
            <w:pPr>
              <w:rPr>
                <w:b/>
                <w:bCs/>
                <w:color w:val="000000" w:themeColor="text1"/>
              </w:rPr>
            </w:pPr>
            <w:r w:rsidRPr="00E72F00">
              <w:rPr>
                <w:b/>
                <w:bCs/>
                <w:color w:val="000000" w:themeColor="text1"/>
              </w:rPr>
              <w:t>(watts)</w:t>
            </w:r>
          </w:p>
        </w:tc>
        <w:tc>
          <w:tcPr>
            <w:tcW w:w="1096" w:type="dxa"/>
            <w:tcBorders>
              <w:top w:val="single" w:sz="4" w:space="0" w:color="auto"/>
              <w:bottom w:val="single" w:sz="4" w:space="0" w:color="auto"/>
            </w:tcBorders>
          </w:tcPr>
          <w:p w14:paraId="12137BC4" w14:textId="77777777" w:rsidR="00201C62" w:rsidRPr="00E72F00" w:rsidRDefault="00201C62" w:rsidP="001166C3">
            <w:pPr>
              <w:rPr>
                <w:b/>
                <w:bCs/>
                <w:color w:val="000000" w:themeColor="text1"/>
              </w:rPr>
            </w:pPr>
            <w:r w:rsidRPr="00E72F00">
              <w:rPr>
                <w:b/>
                <w:bCs/>
                <w:color w:val="000000" w:themeColor="text1"/>
              </w:rPr>
              <w:t>Annual Distance (km)</w:t>
            </w:r>
          </w:p>
        </w:tc>
        <w:tc>
          <w:tcPr>
            <w:tcW w:w="750" w:type="dxa"/>
            <w:tcBorders>
              <w:top w:val="single" w:sz="4" w:space="0" w:color="auto"/>
              <w:bottom w:val="single" w:sz="4" w:space="0" w:color="auto"/>
            </w:tcBorders>
          </w:tcPr>
          <w:p w14:paraId="107FC9B3" w14:textId="77777777" w:rsidR="00201C62" w:rsidRPr="00E72F00" w:rsidRDefault="00201C62" w:rsidP="001166C3">
            <w:pPr>
              <w:rPr>
                <w:b/>
                <w:bCs/>
                <w:color w:val="000000" w:themeColor="text1"/>
              </w:rPr>
            </w:pPr>
            <w:r w:rsidRPr="00E72F00">
              <w:rPr>
                <w:b/>
                <w:bCs/>
                <w:color w:val="000000" w:themeColor="text1"/>
              </w:rPr>
              <w:t>Body Fat %</w:t>
            </w:r>
          </w:p>
        </w:tc>
        <w:tc>
          <w:tcPr>
            <w:tcW w:w="963" w:type="dxa"/>
            <w:tcBorders>
              <w:top w:val="single" w:sz="4" w:space="0" w:color="auto"/>
              <w:bottom w:val="single" w:sz="4" w:space="0" w:color="auto"/>
            </w:tcBorders>
          </w:tcPr>
          <w:p w14:paraId="1169940C" w14:textId="77777777" w:rsidR="00201C62" w:rsidRPr="00E72F00" w:rsidRDefault="00201C62" w:rsidP="001166C3">
            <w:pPr>
              <w:rPr>
                <w:b/>
                <w:bCs/>
                <w:color w:val="000000" w:themeColor="text1"/>
              </w:rPr>
            </w:pPr>
            <w:r w:rsidRPr="00E72F00">
              <w:rPr>
                <w:b/>
                <w:bCs/>
                <w:color w:val="000000" w:themeColor="text1"/>
              </w:rPr>
              <w:t>Body Weight (kg)</w:t>
            </w:r>
          </w:p>
        </w:tc>
        <w:tc>
          <w:tcPr>
            <w:tcW w:w="1136" w:type="dxa"/>
            <w:tcBorders>
              <w:top w:val="single" w:sz="4" w:space="0" w:color="auto"/>
              <w:bottom w:val="single" w:sz="4" w:space="0" w:color="auto"/>
            </w:tcBorders>
          </w:tcPr>
          <w:p w14:paraId="1A6156CB" w14:textId="77777777" w:rsidR="00201C62" w:rsidRPr="00E72F00" w:rsidRDefault="00201C62" w:rsidP="001166C3">
            <w:pPr>
              <w:rPr>
                <w:b/>
                <w:bCs/>
                <w:color w:val="000000" w:themeColor="text1"/>
              </w:rPr>
            </w:pPr>
            <w:r w:rsidRPr="00E72F00">
              <w:rPr>
                <w:b/>
                <w:bCs/>
                <w:color w:val="000000" w:themeColor="text1"/>
              </w:rPr>
              <w:t>Maximal HR</w:t>
            </w:r>
          </w:p>
          <w:p w14:paraId="234B79B2" w14:textId="77777777" w:rsidR="00201C62" w:rsidRPr="00E72F00" w:rsidRDefault="00201C62" w:rsidP="001166C3">
            <w:pPr>
              <w:rPr>
                <w:b/>
                <w:bCs/>
                <w:color w:val="000000" w:themeColor="text1"/>
              </w:rPr>
            </w:pPr>
            <w:r w:rsidRPr="00E72F00">
              <w:rPr>
                <w:b/>
                <w:bCs/>
                <w:color w:val="000000" w:themeColor="text1"/>
              </w:rPr>
              <w:t>(bpm)</w:t>
            </w:r>
          </w:p>
        </w:tc>
        <w:tc>
          <w:tcPr>
            <w:tcW w:w="843" w:type="dxa"/>
            <w:tcBorders>
              <w:top w:val="single" w:sz="4" w:space="0" w:color="auto"/>
              <w:bottom w:val="single" w:sz="4" w:space="0" w:color="auto"/>
            </w:tcBorders>
          </w:tcPr>
          <w:p w14:paraId="2188743D" w14:textId="77777777" w:rsidR="00201C62" w:rsidRDefault="00201C62" w:rsidP="001166C3">
            <w:pPr>
              <w:rPr>
                <w:b/>
                <w:bCs/>
                <w:color w:val="000000" w:themeColor="text1"/>
              </w:rPr>
            </w:pPr>
            <w:r w:rsidRPr="00E72F00">
              <w:rPr>
                <w:b/>
                <w:bCs/>
                <w:color w:val="000000" w:themeColor="text1"/>
              </w:rPr>
              <w:t>R</w:t>
            </w:r>
            <w:r>
              <w:rPr>
                <w:b/>
                <w:bCs/>
                <w:color w:val="000000" w:themeColor="text1"/>
              </w:rPr>
              <w:t>esting</w:t>
            </w:r>
          </w:p>
          <w:p w14:paraId="0AE00215" w14:textId="77777777" w:rsidR="00201C62" w:rsidRPr="00E72F00" w:rsidRDefault="00201C62" w:rsidP="001166C3">
            <w:pPr>
              <w:rPr>
                <w:b/>
                <w:bCs/>
                <w:color w:val="000000" w:themeColor="text1"/>
              </w:rPr>
            </w:pPr>
            <w:r w:rsidRPr="00E72F00">
              <w:rPr>
                <w:b/>
                <w:bCs/>
                <w:color w:val="000000" w:themeColor="text1"/>
              </w:rPr>
              <w:t>HR (bpm)</w:t>
            </w:r>
          </w:p>
        </w:tc>
        <w:tc>
          <w:tcPr>
            <w:tcW w:w="1725" w:type="dxa"/>
            <w:tcBorders>
              <w:top w:val="single" w:sz="4" w:space="0" w:color="auto"/>
              <w:bottom w:val="single" w:sz="4" w:space="0" w:color="auto"/>
            </w:tcBorders>
            <w:shd w:val="clear" w:color="auto" w:fill="auto"/>
          </w:tcPr>
          <w:p w14:paraId="4EBCA2C4" w14:textId="77777777" w:rsidR="00201C62" w:rsidRPr="00E72F00" w:rsidRDefault="00201C62" w:rsidP="001166C3">
            <w:pPr>
              <w:rPr>
                <w:b/>
                <w:bCs/>
                <w:color w:val="000000" w:themeColor="text1"/>
              </w:rPr>
            </w:pPr>
            <w:r w:rsidRPr="00E72F00">
              <w:rPr>
                <w:b/>
                <w:bCs/>
                <w:color w:val="000000" w:themeColor="text1"/>
              </w:rPr>
              <w:t xml:space="preserve">Study </w:t>
            </w:r>
          </w:p>
          <w:p w14:paraId="35BD0974" w14:textId="77777777" w:rsidR="00201C62" w:rsidRPr="00E72F00" w:rsidRDefault="00201C62" w:rsidP="001166C3">
            <w:pPr>
              <w:rPr>
                <w:b/>
                <w:bCs/>
                <w:color w:val="000000" w:themeColor="text1"/>
              </w:rPr>
            </w:pPr>
            <w:r w:rsidRPr="00E72F00">
              <w:rPr>
                <w:b/>
                <w:bCs/>
                <w:color w:val="000000" w:themeColor="text1"/>
              </w:rPr>
              <w:t>Author</w:t>
            </w:r>
            <w:r>
              <w:rPr>
                <w:b/>
                <w:bCs/>
                <w:color w:val="000000" w:themeColor="text1"/>
              </w:rPr>
              <w:t>s</w:t>
            </w:r>
            <w:r w:rsidRPr="00E72F00">
              <w:rPr>
                <w:b/>
                <w:bCs/>
                <w:color w:val="000000" w:themeColor="text1"/>
              </w:rPr>
              <w:t xml:space="preserve"> </w:t>
            </w:r>
          </w:p>
        </w:tc>
      </w:tr>
      <w:tr w:rsidR="00201C62" w:rsidRPr="00D311FE" w14:paraId="2E4E77E5" w14:textId="77777777" w:rsidTr="001166C3">
        <w:trPr>
          <w:trHeight w:val="109"/>
        </w:trPr>
        <w:tc>
          <w:tcPr>
            <w:tcW w:w="1376" w:type="dxa"/>
            <w:tcBorders>
              <w:top w:val="single" w:sz="4" w:space="0" w:color="auto"/>
            </w:tcBorders>
          </w:tcPr>
          <w:p w14:paraId="6757AD81" w14:textId="77777777" w:rsidR="00201C62" w:rsidRDefault="00201C62" w:rsidP="001166C3">
            <w:pPr>
              <w:rPr>
                <w:color w:val="000000" w:themeColor="text1"/>
              </w:rPr>
            </w:pPr>
            <w:r w:rsidRPr="00D311FE">
              <w:rPr>
                <w:color w:val="000000" w:themeColor="text1"/>
              </w:rPr>
              <w:t>Thibaut Pinot</w:t>
            </w:r>
          </w:p>
          <w:p w14:paraId="29A818DD" w14:textId="77777777" w:rsidR="00201C62" w:rsidRPr="00D311FE" w:rsidRDefault="00201C62" w:rsidP="001166C3">
            <w:pPr>
              <w:rPr>
                <w:color w:val="000000" w:themeColor="text1"/>
              </w:rPr>
            </w:pPr>
          </w:p>
        </w:tc>
        <w:tc>
          <w:tcPr>
            <w:tcW w:w="1430" w:type="dxa"/>
            <w:tcBorders>
              <w:top w:val="single" w:sz="4" w:space="0" w:color="auto"/>
            </w:tcBorders>
          </w:tcPr>
          <w:p w14:paraId="30CE9873" w14:textId="77777777" w:rsidR="00201C62" w:rsidRPr="00D311FE" w:rsidRDefault="00201C62" w:rsidP="001166C3">
            <w:pPr>
              <w:rPr>
                <w:color w:val="000000" w:themeColor="text1"/>
              </w:rPr>
            </w:pPr>
            <w:r w:rsidRPr="00D311FE">
              <w:rPr>
                <w:color w:val="000000" w:themeColor="text1"/>
              </w:rPr>
              <w:t>85</w:t>
            </w:r>
          </w:p>
        </w:tc>
        <w:tc>
          <w:tcPr>
            <w:tcW w:w="963" w:type="dxa"/>
            <w:tcBorders>
              <w:top w:val="single" w:sz="4" w:space="0" w:color="auto"/>
            </w:tcBorders>
          </w:tcPr>
          <w:p w14:paraId="00BB362B" w14:textId="77777777" w:rsidR="00201C62" w:rsidRPr="00D311FE" w:rsidRDefault="00201C62" w:rsidP="001166C3">
            <w:pPr>
              <w:rPr>
                <w:color w:val="000000" w:themeColor="text1"/>
              </w:rPr>
            </w:pPr>
            <w:r w:rsidRPr="00D311FE">
              <w:rPr>
                <w:color w:val="000000" w:themeColor="text1"/>
              </w:rPr>
              <w:t>402</w:t>
            </w:r>
          </w:p>
        </w:tc>
        <w:tc>
          <w:tcPr>
            <w:tcW w:w="963" w:type="dxa"/>
            <w:tcBorders>
              <w:top w:val="single" w:sz="4" w:space="0" w:color="auto"/>
            </w:tcBorders>
          </w:tcPr>
          <w:p w14:paraId="2919C08D" w14:textId="77777777" w:rsidR="00201C62" w:rsidRPr="00D311FE" w:rsidRDefault="00201C62" w:rsidP="001166C3">
            <w:pPr>
              <w:rPr>
                <w:color w:val="000000" w:themeColor="text1"/>
              </w:rPr>
            </w:pPr>
            <w:r w:rsidRPr="00D311FE">
              <w:rPr>
                <w:color w:val="000000" w:themeColor="text1"/>
              </w:rPr>
              <w:t>-</w:t>
            </w:r>
          </w:p>
        </w:tc>
        <w:tc>
          <w:tcPr>
            <w:tcW w:w="1096" w:type="dxa"/>
            <w:tcBorders>
              <w:top w:val="single" w:sz="4" w:space="0" w:color="auto"/>
            </w:tcBorders>
          </w:tcPr>
          <w:p w14:paraId="5BFCAC27" w14:textId="77777777" w:rsidR="00201C62" w:rsidRPr="00D311FE" w:rsidRDefault="00201C62" w:rsidP="001166C3">
            <w:pPr>
              <w:rPr>
                <w:color w:val="000000" w:themeColor="text1"/>
              </w:rPr>
            </w:pPr>
            <w:r w:rsidRPr="00D311FE">
              <w:rPr>
                <w:color w:val="000000" w:themeColor="text1"/>
              </w:rPr>
              <w:t>29,340</w:t>
            </w:r>
          </w:p>
        </w:tc>
        <w:tc>
          <w:tcPr>
            <w:tcW w:w="750" w:type="dxa"/>
            <w:tcBorders>
              <w:top w:val="single" w:sz="4" w:space="0" w:color="auto"/>
            </w:tcBorders>
          </w:tcPr>
          <w:p w14:paraId="07652BBA" w14:textId="77777777" w:rsidR="00201C62" w:rsidRPr="00D311FE" w:rsidRDefault="00201C62" w:rsidP="001166C3">
            <w:pPr>
              <w:rPr>
                <w:color w:val="000000" w:themeColor="text1"/>
              </w:rPr>
            </w:pPr>
            <w:r w:rsidRPr="00D311FE">
              <w:rPr>
                <w:color w:val="000000" w:themeColor="text1"/>
              </w:rPr>
              <w:t>-</w:t>
            </w:r>
          </w:p>
        </w:tc>
        <w:tc>
          <w:tcPr>
            <w:tcW w:w="963" w:type="dxa"/>
            <w:tcBorders>
              <w:top w:val="single" w:sz="4" w:space="0" w:color="auto"/>
            </w:tcBorders>
          </w:tcPr>
          <w:p w14:paraId="4F4B2861" w14:textId="77777777" w:rsidR="00201C62" w:rsidRPr="00D311FE" w:rsidRDefault="00201C62" w:rsidP="001166C3">
            <w:pPr>
              <w:rPr>
                <w:color w:val="000000" w:themeColor="text1"/>
              </w:rPr>
            </w:pPr>
            <w:r w:rsidRPr="00D311FE">
              <w:rPr>
                <w:color w:val="000000" w:themeColor="text1"/>
              </w:rPr>
              <w:t>65</w:t>
            </w:r>
          </w:p>
        </w:tc>
        <w:tc>
          <w:tcPr>
            <w:tcW w:w="1136" w:type="dxa"/>
            <w:tcBorders>
              <w:top w:val="single" w:sz="4" w:space="0" w:color="auto"/>
            </w:tcBorders>
          </w:tcPr>
          <w:p w14:paraId="1158F8B8" w14:textId="77777777" w:rsidR="00201C62" w:rsidRPr="00D311FE" w:rsidRDefault="00201C62" w:rsidP="001166C3">
            <w:pPr>
              <w:rPr>
                <w:color w:val="000000" w:themeColor="text1"/>
              </w:rPr>
            </w:pPr>
            <w:r w:rsidRPr="00D311FE">
              <w:rPr>
                <w:color w:val="000000" w:themeColor="text1"/>
              </w:rPr>
              <w:t>-</w:t>
            </w:r>
          </w:p>
        </w:tc>
        <w:tc>
          <w:tcPr>
            <w:tcW w:w="843" w:type="dxa"/>
            <w:tcBorders>
              <w:top w:val="single" w:sz="4" w:space="0" w:color="auto"/>
            </w:tcBorders>
          </w:tcPr>
          <w:p w14:paraId="1D4A5867" w14:textId="77777777" w:rsidR="00201C62" w:rsidRPr="00D311FE" w:rsidRDefault="00201C62" w:rsidP="001166C3">
            <w:pPr>
              <w:rPr>
                <w:color w:val="000000" w:themeColor="text1"/>
              </w:rPr>
            </w:pPr>
            <w:r w:rsidRPr="00D311FE">
              <w:rPr>
                <w:color w:val="000000" w:themeColor="text1"/>
              </w:rPr>
              <w:t>-</w:t>
            </w:r>
          </w:p>
        </w:tc>
        <w:tc>
          <w:tcPr>
            <w:tcW w:w="1725" w:type="dxa"/>
            <w:tcBorders>
              <w:top w:val="single" w:sz="4" w:space="0" w:color="auto"/>
            </w:tcBorders>
            <w:shd w:val="clear" w:color="auto" w:fill="auto"/>
          </w:tcPr>
          <w:p w14:paraId="482E2BAD" w14:textId="77777777" w:rsidR="00201C62" w:rsidRPr="00D311FE" w:rsidRDefault="00201C62" w:rsidP="001166C3">
            <w:pPr>
              <w:rPr>
                <w:color w:val="000000" w:themeColor="text1"/>
              </w:rPr>
            </w:pPr>
            <w:r w:rsidRPr="00D311FE">
              <w:rPr>
                <w:color w:val="000000" w:themeColor="text1"/>
              </w:rPr>
              <w:t xml:space="preserve">Pinot et. al </w:t>
            </w:r>
            <w:r w:rsidRPr="00D311FE">
              <w:rPr>
                <w:color w:val="000000" w:themeColor="text1"/>
              </w:rPr>
              <w:fldChar w:fldCharType="begin"/>
            </w:r>
            <w:r>
              <w:rPr>
                <w:color w:val="000000" w:themeColor="text1"/>
              </w:rPr>
              <w:instrText xml:space="preserve"> ADDIN EN.CITE &lt;EndNote&gt;&lt;Cite&gt;&lt;Author&gt;Pinot&lt;/Author&gt;&lt;Year&gt;2015&lt;/Year&gt;&lt;RecNum&gt;36&lt;/RecNum&gt;&lt;DisplayText&gt;(3)&lt;/DisplayText&gt;&lt;record&gt;&lt;rec-number&gt;36&lt;/rec-number&gt;&lt;foreign-keys&gt;&lt;key app="EN" db-id="v29st9evjz0r22e9aph5azdef0rx2r5aas9e" timestamp="1612489632"&gt;36&lt;/key&gt;&lt;/foreign-keys&gt;&lt;ref-type name="Journal Article"&gt;17&lt;/ref-type&gt;&lt;contributors&gt;&lt;authors&gt;&lt;author&gt;Pinot, J.&lt;/author&gt;&lt;author&gt;Grappe, F.&lt;/author&gt;&lt;/authors&gt;&lt;/contributors&gt;&lt;auth-address&gt;a Health &amp;amp; Sport Department , University of Franche-Comte, EA 4660, Culture - Sport - Health - Society (C3S) , Besancon , France.&lt;/auth-address&gt;&lt;titles&gt;&lt;title&gt;A six-year monitoring case study of a top-10 cycling Grand Tour finisher&lt;/title&gt;&lt;secondary-title&gt;J Sports Sci&lt;/secondary-title&gt;&lt;/titles&gt;&lt;periodical&gt;&lt;full-title&gt;J Sports Sci&lt;/full-title&gt;&lt;/periodical&gt;&lt;pages&gt;907-14&lt;/pages&gt;&lt;volume&gt;33&lt;/volume&gt;&lt;number&gt;9&lt;/number&gt;&lt;edition&gt;2014/10/31&lt;/edition&gt;&lt;keywords&gt;&lt;keyword&gt;Adolescent&lt;/keyword&gt;&lt;keyword&gt;Bicycling/*physiology&lt;/keyword&gt;&lt;keyword&gt;Biomechanical Phenomena&lt;/keyword&gt;&lt;keyword&gt;Competitive Behavior/*physiology&lt;/keyword&gt;&lt;keyword&gt;Humans&lt;/keyword&gt;&lt;keyword&gt;Male&lt;/keyword&gt;&lt;keyword&gt;Physical Education and Training/*methods&lt;/keyword&gt;&lt;keyword&gt;Physical Endurance/*physiology&lt;/keyword&gt;&lt;keyword&gt;Young Adult&lt;/keyword&gt;&lt;keyword&gt;elite cycling&lt;/keyword&gt;&lt;keyword&gt;performance&lt;/keyword&gt;&lt;keyword&gt;physical potential&lt;/keyword&gt;&lt;keyword&gt;power output&lt;/keyword&gt;&lt;keyword&gt;training load&lt;/keyword&gt;&lt;/keywords&gt;&lt;dates&gt;&lt;year&gt;2015&lt;/year&gt;&lt;/dates&gt;&lt;isbn&gt;1466-447X (Electronic)&amp;#xD;0264-0414 (Linking)&lt;/isbn&gt;&lt;accession-num&gt;25357188&lt;/accession-num&gt;&lt;urls&gt;&lt;related-urls&gt;&lt;url&gt;https://www.ncbi.nlm.nih.gov/pubmed/25357188&lt;/url&gt;&lt;/related-urls&gt;&lt;/urls&gt;&lt;electronic-resource-num&gt;10.1080/02640414.2014.969296&lt;/electronic-resource-num&gt;&lt;/record&gt;&lt;/Cite&gt;&lt;/EndNote&gt;</w:instrText>
            </w:r>
            <w:r w:rsidRPr="00D311FE">
              <w:rPr>
                <w:color w:val="000000" w:themeColor="text1"/>
              </w:rPr>
              <w:fldChar w:fldCharType="separate"/>
            </w:r>
            <w:r>
              <w:rPr>
                <w:noProof/>
                <w:color w:val="000000" w:themeColor="text1"/>
              </w:rPr>
              <w:t>(3)</w:t>
            </w:r>
            <w:r w:rsidRPr="00D311FE">
              <w:rPr>
                <w:color w:val="000000" w:themeColor="text1"/>
              </w:rPr>
              <w:fldChar w:fldCharType="end"/>
            </w:r>
          </w:p>
        </w:tc>
      </w:tr>
      <w:tr w:rsidR="00201C62" w:rsidRPr="00D311FE" w14:paraId="21B08258" w14:textId="77777777" w:rsidTr="001166C3">
        <w:tc>
          <w:tcPr>
            <w:tcW w:w="1376" w:type="dxa"/>
          </w:tcPr>
          <w:p w14:paraId="135A6330" w14:textId="77777777" w:rsidR="00201C62" w:rsidRDefault="00201C62" w:rsidP="001166C3">
            <w:pPr>
              <w:rPr>
                <w:color w:val="000000" w:themeColor="text1"/>
              </w:rPr>
            </w:pPr>
            <w:r w:rsidRPr="00D311FE">
              <w:rPr>
                <w:color w:val="000000" w:themeColor="text1"/>
              </w:rPr>
              <w:t xml:space="preserve">Chris </w:t>
            </w:r>
            <w:proofErr w:type="spellStart"/>
            <w:r w:rsidRPr="00D311FE">
              <w:rPr>
                <w:color w:val="000000" w:themeColor="text1"/>
              </w:rPr>
              <w:t>Froome</w:t>
            </w:r>
            <w:proofErr w:type="spellEnd"/>
          </w:p>
          <w:p w14:paraId="0D9BD77F" w14:textId="77777777" w:rsidR="00201C62" w:rsidRPr="00D311FE" w:rsidRDefault="00201C62" w:rsidP="001166C3">
            <w:pPr>
              <w:rPr>
                <w:color w:val="000000" w:themeColor="text1"/>
              </w:rPr>
            </w:pPr>
          </w:p>
        </w:tc>
        <w:tc>
          <w:tcPr>
            <w:tcW w:w="1430" w:type="dxa"/>
          </w:tcPr>
          <w:p w14:paraId="2EA6D950" w14:textId="77777777" w:rsidR="00201C62" w:rsidRPr="00D311FE" w:rsidRDefault="00201C62" w:rsidP="001166C3">
            <w:pPr>
              <w:rPr>
                <w:color w:val="000000" w:themeColor="text1"/>
              </w:rPr>
            </w:pPr>
            <w:r w:rsidRPr="00D311FE">
              <w:rPr>
                <w:color w:val="000000" w:themeColor="text1"/>
              </w:rPr>
              <w:t>84</w:t>
            </w:r>
          </w:p>
        </w:tc>
        <w:tc>
          <w:tcPr>
            <w:tcW w:w="963" w:type="dxa"/>
          </w:tcPr>
          <w:p w14:paraId="51EB920D" w14:textId="77777777" w:rsidR="00201C62" w:rsidRPr="00D311FE" w:rsidRDefault="00201C62" w:rsidP="001166C3">
            <w:pPr>
              <w:rPr>
                <w:color w:val="000000" w:themeColor="text1"/>
              </w:rPr>
            </w:pPr>
            <w:r w:rsidRPr="00D311FE">
              <w:rPr>
                <w:color w:val="000000" w:themeColor="text1"/>
              </w:rPr>
              <w:t>505</w:t>
            </w:r>
          </w:p>
        </w:tc>
        <w:tc>
          <w:tcPr>
            <w:tcW w:w="963" w:type="dxa"/>
          </w:tcPr>
          <w:p w14:paraId="554EDB35" w14:textId="77777777" w:rsidR="00201C62" w:rsidRPr="00D311FE" w:rsidRDefault="00201C62" w:rsidP="001166C3">
            <w:pPr>
              <w:rPr>
                <w:color w:val="000000" w:themeColor="text1"/>
              </w:rPr>
            </w:pPr>
            <w:r w:rsidRPr="00D311FE">
              <w:rPr>
                <w:color w:val="000000" w:themeColor="text1"/>
              </w:rPr>
              <w:t>525</w:t>
            </w:r>
          </w:p>
        </w:tc>
        <w:tc>
          <w:tcPr>
            <w:tcW w:w="1096" w:type="dxa"/>
          </w:tcPr>
          <w:p w14:paraId="4D3C5BF7" w14:textId="77777777" w:rsidR="00201C62" w:rsidRPr="00D311FE" w:rsidRDefault="00201C62" w:rsidP="001166C3">
            <w:pPr>
              <w:rPr>
                <w:color w:val="000000" w:themeColor="text1"/>
              </w:rPr>
            </w:pPr>
            <w:r w:rsidRPr="00D311FE">
              <w:rPr>
                <w:color w:val="000000" w:themeColor="text1"/>
              </w:rPr>
              <w:t>-</w:t>
            </w:r>
          </w:p>
        </w:tc>
        <w:tc>
          <w:tcPr>
            <w:tcW w:w="750" w:type="dxa"/>
          </w:tcPr>
          <w:p w14:paraId="1FA0F929" w14:textId="77777777" w:rsidR="00201C62" w:rsidRPr="00D311FE" w:rsidRDefault="00201C62" w:rsidP="001166C3">
            <w:pPr>
              <w:rPr>
                <w:color w:val="000000" w:themeColor="text1"/>
              </w:rPr>
            </w:pPr>
            <w:r w:rsidRPr="00D311FE">
              <w:rPr>
                <w:color w:val="000000" w:themeColor="text1"/>
              </w:rPr>
              <w:t>9.5</w:t>
            </w:r>
          </w:p>
        </w:tc>
        <w:tc>
          <w:tcPr>
            <w:tcW w:w="963" w:type="dxa"/>
          </w:tcPr>
          <w:p w14:paraId="7D8358FB" w14:textId="77777777" w:rsidR="00201C62" w:rsidRPr="00D311FE" w:rsidRDefault="00201C62" w:rsidP="001166C3">
            <w:pPr>
              <w:rPr>
                <w:color w:val="000000" w:themeColor="text1"/>
              </w:rPr>
            </w:pPr>
            <w:r w:rsidRPr="00D311FE">
              <w:rPr>
                <w:color w:val="000000" w:themeColor="text1"/>
              </w:rPr>
              <w:t>67</w:t>
            </w:r>
          </w:p>
        </w:tc>
        <w:tc>
          <w:tcPr>
            <w:tcW w:w="1136" w:type="dxa"/>
          </w:tcPr>
          <w:p w14:paraId="32F99324" w14:textId="77777777" w:rsidR="00201C62" w:rsidRPr="00D311FE" w:rsidRDefault="00201C62" w:rsidP="001166C3">
            <w:pPr>
              <w:rPr>
                <w:color w:val="000000" w:themeColor="text1"/>
              </w:rPr>
            </w:pPr>
            <w:r w:rsidRPr="00D311FE">
              <w:rPr>
                <w:color w:val="000000" w:themeColor="text1"/>
              </w:rPr>
              <w:t>170</w:t>
            </w:r>
          </w:p>
        </w:tc>
        <w:tc>
          <w:tcPr>
            <w:tcW w:w="843" w:type="dxa"/>
          </w:tcPr>
          <w:p w14:paraId="2B8E8C98" w14:textId="77777777" w:rsidR="00201C62" w:rsidRPr="00D311FE" w:rsidRDefault="00201C62" w:rsidP="001166C3">
            <w:pPr>
              <w:rPr>
                <w:color w:val="000000" w:themeColor="text1"/>
              </w:rPr>
            </w:pPr>
            <w:r w:rsidRPr="00D311FE">
              <w:rPr>
                <w:color w:val="000000" w:themeColor="text1"/>
              </w:rPr>
              <w:t>31</w:t>
            </w:r>
          </w:p>
        </w:tc>
        <w:tc>
          <w:tcPr>
            <w:tcW w:w="1725" w:type="dxa"/>
            <w:shd w:val="clear" w:color="auto" w:fill="auto"/>
          </w:tcPr>
          <w:p w14:paraId="16B465C2" w14:textId="77777777" w:rsidR="00201C62" w:rsidRPr="00D311FE" w:rsidRDefault="00201C62" w:rsidP="001166C3">
            <w:pPr>
              <w:rPr>
                <w:color w:val="000000" w:themeColor="text1"/>
              </w:rPr>
            </w:pPr>
            <w:r w:rsidRPr="00D311FE">
              <w:rPr>
                <w:color w:val="000000" w:themeColor="text1"/>
              </w:rPr>
              <w:t xml:space="preserve">Bell et. al </w:t>
            </w:r>
            <w:r w:rsidRPr="00D311FE">
              <w:rPr>
                <w:color w:val="000000" w:themeColor="text1"/>
              </w:rPr>
              <w:fldChar w:fldCharType="begin"/>
            </w:r>
            <w:r>
              <w:rPr>
                <w:color w:val="000000" w:themeColor="text1"/>
              </w:rPr>
              <w:instrText xml:space="preserve"> ADDIN EN.CITE &lt;EndNote&gt;&lt;Cite&gt;&lt;Author&gt;Bell&lt;/Author&gt;&lt;Year&gt;2017&lt;/Year&gt;&lt;RecNum&gt;33&lt;/RecNum&gt;&lt;DisplayText&gt;(2)&lt;/DisplayText&gt;&lt;record&gt;&lt;rec-number&gt;33&lt;/rec-number&gt;&lt;foreign-keys&gt;&lt;key app="EN" db-id="v29st9evjz0r22e9aph5azdef0rx2r5aas9e" timestamp="1612489419"&gt;33&lt;/key&gt;&lt;/foreign-keys&gt;&lt;ref-type name="Journal Article"&gt;17&lt;/ref-type&gt;&lt;contributors&gt;&lt;authors&gt;&lt;author&gt;Bell, P. G.&lt;/author&gt;&lt;author&gt;Furber, M. J.&lt;/author&gt;&lt;author&gt;V. A. N. Someren KA&lt;/author&gt;&lt;author&gt;Anton-Solanas, A.&lt;/author&gt;&lt;author&gt;Swart, J.&lt;/author&gt;&lt;/authors&gt;&lt;/contributors&gt;&lt;auth-address&gt;1GSK Human Performance Laboratory, Brentford, UNITED KINGDOM; and 2Sports and Exercise Medicine Clinic and Clinical Research Centre, The Sports Science Institute of South Africa, Cape Town, SOUTH AFRICA.&lt;/auth-address&gt;&lt;titles&gt;&lt;title&gt;The Physiological Profile of a Multiple Tour de France Winning Cyclist&lt;/title&gt;&lt;secondary-title&gt;Med Sci Sports Exerc&lt;/secondary-title&gt;&lt;/titles&gt;&lt;periodical&gt;&lt;full-title&gt;Med Sci Sports Exerc&lt;/full-title&gt;&lt;/periodical&gt;&lt;pages&gt;115-123&lt;/pages&gt;&lt;volume&gt;49&lt;/volume&gt;&lt;number&gt;1&lt;/number&gt;&lt;edition&gt;2016/08/11&lt;/edition&gt;&lt;keywords&gt;&lt;keyword&gt;Adult&lt;/keyword&gt;&lt;keyword&gt;Bicycling/*physiology&lt;/keyword&gt;&lt;keyword&gt;Body Composition&lt;/keyword&gt;&lt;keyword&gt;Bone Density&lt;/keyword&gt;&lt;keyword&gt;Competitive Behavior/*physiology&lt;/keyword&gt;&lt;keyword&gt;France&lt;/keyword&gt;&lt;keyword&gt;Heart Rate/physiology&lt;/keyword&gt;&lt;keyword&gt;Hot Temperature&lt;/keyword&gt;&lt;keyword&gt;Humans&lt;/keyword&gt;&lt;keyword&gt;Humidity&lt;/keyword&gt;&lt;keyword&gt;Lactic Acid/blood&lt;/keyword&gt;&lt;keyword&gt;Male&lt;/keyword&gt;&lt;keyword&gt;Oxygen Consumption/physiology&lt;/keyword&gt;&lt;keyword&gt;Physical Endurance/*physiology&lt;/keyword&gt;&lt;keyword&gt;Physical Fitness/physiology&lt;/keyword&gt;&lt;keyword&gt;Sweating/physiology&lt;/keyword&gt;&lt;/keywords&gt;&lt;dates&gt;&lt;year&gt;2017&lt;/year&gt;&lt;pub-dates&gt;&lt;date&gt;Jan&lt;/date&gt;&lt;/pub-dates&gt;&lt;/dates&gt;&lt;isbn&gt;1530-0315 (Electronic)&amp;#xD;0195-9131 (Linking)&lt;/isbn&gt;&lt;accession-num&gt;27508883&lt;/accession-num&gt;&lt;urls&gt;&lt;related-urls&gt;&lt;url&gt;https://www.ncbi.nlm.nih.gov/pubmed/27508883&lt;/url&gt;&lt;/related-urls&gt;&lt;/urls&gt;&lt;electronic-resource-num&gt;10.1249/MSS.0000000000001068&lt;/electronic-resource-num&gt;&lt;/record&gt;&lt;/Cite&gt;&lt;/EndNote&gt;</w:instrText>
            </w:r>
            <w:r w:rsidRPr="00D311FE">
              <w:rPr>
                <w:color w:val="000000" w:themeColor="text1"/>
              </w:rPr>
              <w:fldChar w:fldCharType="separate"/>
            </w:r>
            <w:r>
              <w:rPr>
                <w:noProof/>
                <w:color w:val="000000" w:themeColor="text1"/>
              </w:rPr>
              <w:t>(2)</w:t>
            </w:r>
            <w:r w:rsidRPr="00D311FE">
              <w:rPr>
                <w:color w:val="000000" w:themeColor="text1"/>
              </w:rPr>
              <w:fldChar w:fldCharType="end"/>
            </w:r>
          </w:p>
        </w:tc>
      </w:tr>
      <w:tr w:rsidR="00201C62" w:rsidRPr="00D311FE" w14:paraId="0A6CE925" w14:textId="77777777" w:rsidTr="001166C3">
        <w:tc>
          <w:tcPr>
            <w:tcW w:w="1376" w:type="dxa"/>
          </w:tcPr>
          <w:p w14:paraId="0B852CA9" w14:textId="77777777" w:rsidR="00201C62" w:rsidRDefault="00201C62" w:rsidP="001166C3">
            <w:pPr>
              <w:rPr>
                <w:color w:val="000000" w:themeColor="text1"/>
              </w:rPr>
            </w:pPr>
            <w:r w:rsidRPr="00D311FE">
              <w:rPr>
                <w:color w:val="000000" w:themeColor="text1"/>
              </w:rPr>
              <w:t xml:space="preserve">Miguel </w:t>
            </w:r>
            <w:proofErr w:type="spellStart"/>
            <w:r w:rsidRPr="00D311FE">
              <w:rPr>
                <w:color w:val="000000" w:themeColor="text1"/>
              </w:rPr>
              <w:t>Indurain</w:t>
            </w:r>
            <w:proofErr w:type="spellEnd"/>
          </w:p>
          <w:p w14:paraId="0F0EF5D6" w14:textId="77777777" w:rsidR="00201C62" w:rsidRPr="00D311FE" w:rsidRDefault="00201C62" w:rsidP="001166C3">
            <w:pPr>
              <w:rPr>
                <w:color w:val="000000" w:themeColor="text1"/>
              </w:rPr>
            </w:pPr>
          </w:p>
        </w:tc>
        <w:tc>
          <w:tcPr>
            <w:tcW w:w="1430" w:type="dxa"/>
          </w:tcPr>
          <w:p w14:paraId="4BF9CD30" w14:textId="77777777" w:rsidR="00201C62" w:rsidRPr="00D311FE" w:rsidRDefault="00201C62" w:rsidP="001166C3">
            <w:pPr>
              <w:rPr>
                <w:color w:val="000000" w:themeColor="text1"/>
              </w:rPr>
            </w:pPr>
            <w:r w:rsidRPr="00D311FE">
              <w:rPr>
                <w:color w:val="000000" w:themeColor="text1"/>
              </w:rPr>
              <w:t>88</w:t>
            </w:r>
          </w:p>
        </w:tc>
        <w:tc>
          <w:tcPr>
            <w:tcW w:w="963" w:type="dxa"/>
          </w:tcPr>
          <w:p w14:paraId="494177FD" w14:textId="77777777" w:rsidR="00201C62" w:rsidRPr="00D311FE" w:rsidRDefault="00201C62" w:rsidP="001166C3">
            <w:pPr>
              <w:rPr>
                <w:color w:val="000000" w:themeColor="text1"/>
              </w:rPr>
            </w:pPr>
            <w:r w:rsidRPr="00D311FE">
              <w:rPr>
                <w:color w:val="000000" w:themeColor="text1"/>
              </w:rPr>
              <w:t>505</w:t>
            </w:r>
          </w:p>
        </w:tc>
        <w:tc>
          <w:tcPr>
            <w:tcW w:w="963" w:type="dxa"/>
          </w:tcPr>
          <w:p w14:paraId="6FA4FEAC" w14:textId="77777777" w:rsidR="00201C62" w:rsidRPr="00D311FE" w:rsidRDefault="00201C62" w:rsidP="001166C3">
            <w:pPr>
              <w:rPr>
                <w:color w:val="000000" w:themeColor="text1"/>
              </w:rPr>
            </w:pPr>
            <w:r w:rsidRPr="00D311FE">
              <w:rPr>
                <w:color w:val="000000" w:themeColor="text1"/>
              </w:rPr>
              <w:t>572</w:t>
            </w:r>
          </w:p>
        </w:tc>
        <w:tc>
          <w:tcPr>
            <w:tcW w:w="1096" w:type="dxa"/>
          </w:tcPr>
          <w:p w14:paraId="27CAFD8E" w14:textId="77777777" w:rsidR="00201C62" w:rsidRPr="00D311FE" w:rsidRDefault="00201C62" w:rsidP="001166C3">
            <w:pPr>
              <w:rPr>
                <w:color w:val="000000" w:themeColor="text1"/>
              </w:rPr>
            </w:pPr>
            <w:r w:rsidRPr="00D311FE">
              <w:rPr>
                <w:color w:val="000000" w:themeColor="text1"/>
              </w:rPr>
              <w:t>24,000</w:t>
            </w:r>
          </w:p>
        </w:tc>
        <w:tc>
          <w:tcPr>
            <w:tcW w:w="750" w:type="dxa"/>
          </w:tcPr>
          <w:p w14:paraId="316DE7CF" w14:textId="77777777" w:rsidR="00201C62" w:rsidRPr="00D311FE" w:rsidRDefault="00201C62" w:rsidP="001166C3">
            <w:pPr>
              <w:rPr>
                <w:color w:val="000000" w:themeColor="text1"/>
              </w:rPr>
            </w:pPr>
            <w:r w:rsidRPr="00D311FE">
              <w:rPr>
                <w:color w:val="000000" w:themeColor="text1"/>
              </w:rPr>
              <w:t>-</w:t>
            </w:r>
          </w:p>
        </w:tc>
        <w:tc>
          <w:tcPr>
            <w:tcW w:w="963" w:type="dxa"/>
          </w:tcPr>
          <w:p w14:paraId="6062C504" w14:textId="77777777" w:rsidR="00201C62" w:rsidRPr="00D311FE" w:rsidRDefault="00201C62" w:rsidP="001166C3">
            <w:pPr>
              <w:rPr>
                <w:color w:val="000000" w:themeColor="text1"/>
              </w:rPr>
            </w:pPr>
            <w:r w:rsidRPr="00D311FE">
              <w:rPr>
                <w:color w:val="000000" w:themeColor="text1"/>
              </w:rPr>
              <w:t>76</w:t>
            </w:r>
          </w:p>
        </w:tc>
        <w:tc>
          <w:tcPr>
            <w:tcW w:w="1136" w:type="dxa"/>
          </w:tcPr>
          <w:p w14:paraId="482D1BF8" w14:textId="77777777" w:rsidR="00201C62" w:rsidRPr="00D311FE" w:rsidRDefault="00201C62" w:rsidP="001166C3">
            <w:pPr>
              <w:rPr>
                <w:color w:val="000000" w:themeColor="text1"/>
              </w:rPr>
            </w:pPr>
            <w:r w:rsidRPr="00D311FE">
              <w:rPr>
                <w:color w:val="000000" w:themeColor="text1"/>
              </w:rPr>
              <w:t>191</w:t>
            </w:r>
          </w:p>
        </w:tc>
        <w:tc>
          <w:tcPr>
            <w:tcW w:w="843" w:type="dxa"/>
          </w:tcPr>
          <w:p w14:paraId="0596DA0E" w14:textId="77777777" w:rsidR="00201C62" w:rsidRPr="00D311FE" w:rsidRDefault="00201C62" w:rsidP="001166C3">
            <w:pPr>
              <w:rPr>
                <w:color w:val="000000" w:themeColor="text1"/>
              </w:rPr>
            </w:pPr>
            <w:r w:rsidRPr="00D311FE">
              <w:rPr>
                <w:color w:val="000000" w:themeColor="text1"/>
              </w:rPr>
              <w:t>28</w:t>
            </w:r>
          </w:p>
        </w:tc>
        <w:tc>
          <w:tcPr>
            <w:tcW w:w="1725" w:type="dxa"/>
            <w:shd w:val="clear" w:color="auto" w:fill="auto"/>
          </w:tcPr>
          <w:p w14:paraId="07380037" w14:textId="77777777" w:rsidR="00201C62" w:rsidRPr="00D311FE" w:rsidRDefault="00201C62" w:rsidP="001166C3">
            <w:pPr>
              <w:rPr>
                <w:color w:val="000000" w:themeColor="text1"/>
              </w:rPr>
            </w:pPr>
            <w:proofErr w:type="spellStart"/>
            <w:r w:rsidRPr="00D311FE">
              <w:rPr>
                <w:color w:val="000000" w:themeColor="text1"/>
              </w:rPr>
              <w:t>Mujika</w:t>
            </w:r>
            <w:proofErr w:type="spellEnd"/>
            <w:r w:rsidRPr="00D311FE">
              <w:rPr>
                <w:color w:val="000000" w:themeColor="text1"/>
              </w:rPr>
              <w:t xml:space="preserve"> et. al </w:t>
            </w:r>
            <w:r w:rsidRPr="00D311FE">
              <w:rPr>
                <w:color w:val="000000" w:themeColor="text1"/>
              </w:rPr>
              <w:fldChar w:fldCharType="begin"/>
            </w:r>
            <w:r>
              <w:rPr>
                <w:color w:val="000000" w:themeColor="text1"/>
              </w:rPr>
              <w:instrText xml:space="preserve"> ADDIN EN.CITE &lt;EndNote&gt;&lt;Cite&gt;&lt;Author&gt;Mujika&lt;/Author&gt;&lt;Year&gt;2001&lt;/Year&gt;&lt;RecNum&gt;24&lt;/RecNum&gt;&lt;DisplayText&gt;(10)&lt;/DisplayText&gt;&lt;record&gt;&lt;rec-number&gt;24&lt;/rec-number&gt;&lt;foreign-keys&gt;&lt;key app="EN" db-id="v29st9evjz0r22e9aph5azdef0rx2r5aas9e" timestamp="1612488641"&gt;24&lt;/key&gt;&lt;/foreign-keys&gt;&lt;ref-type name="Journal Article"&gt;17&lt;/ref-type&gt;&lt;contributors&gt;&lt;authors&gt;&lt;author&gt;Mujika, I.&lt;/author&gt;&lt;author&gt;Padilla, S.&lt;/author&gt;&lt;/authors&gt;&lt;/contributors&gt;&lt;auth-address&gt;Department of Research and Development, Medical Services, Athletic Club of Bilbao, Basque Country, Spain. imujika@grn.es&lt;/auth-address&gt;&lt;titles&gt;&lt;title&gt;Physiological and performance characteristics of male professional road cyclists&lt;/title&gt;&lt;secondary-title&gt;Sports Med&lt;/secondary-title&gt;&lt;/titles&gt;&lt;periodical&gt;&lt;full-title&gt;Sports Med&lt;/full-title&gt;&lt;/periodical&gt;&lt;pages&gt;479-87&lt;/pages&gt;&lt;volume&gt;31&lt;/volume&gt;&lt;number&gt;7&lt;/number&gt;&lt;edition&gt;2001/06/29&lt;/edition&gt;&lt;keywords&gt;&lt;keyword&gt;Adult&lt;/keyword&gt;&lt;keyword&gt;Anthropometry&lt;/keyword&gt;&lt;keyword&gt;Bicycling/*physiology&lt;/keyword&gt;&lt;keyword&gt;Ergometry&lt;/keyword&gt;&lt;keyword&gt;Humans&lt;/keyword&gt;&lt;keyword&gt;Male&lt;/keyword&gt;&lt;keyword&gt;Oxygen Consumption&lt;/keyword&gt;&lt;/keywords&gt;&lt;dates&gt;&lt;year&gt;2001&lt;/year&gt;&lt;/dates&gt;&lt;isbn&gt;0112-1642 (Print)&amp;#xD;0112-1642 (Linking)&lt;/isbn&gt;&lt;accession-num&gt;11428685&lt;/accession-num&gt;&lt;urls&gt;&lt;related-urls&gt;&lt;url&gt;https://www.ncbi.nlm.nih.gov/pubmed/11428685&lt;/url&gt;&lt;/related-urls&gt;&lt;/urls&gt;&lt;electronic-resource-num&gt;10.2165/00007256-200131070-00003&lt;/electronic-resource-num&gt;&lt;/record&gt;&lt;/Cite&gt;&lt;/EndNote&gt;</w:instrText>
            </w:r>
            <w:r w:rsidRPr="00D311FE">
              <w:rPr>
                <w:color w:val="000000" w:themeColor="text1"/>
              </w:rPr>
              <w:fldChar w:fldCharType="separate"/>
            </w:r>
            <w:r>
              <w:rPr>
                <w:noProof/>
                <w:color w:val="000000" w:themeColor="text1"/>
              </w:rPr>
              <w:t>(10)</w:t>
            </w:r>
            <w:r w:rsidRPr="00D311FE">
              <w:rPr>
                <w:color w:val="000000" w:themeColor="text1"/>
              </w:rPr>
              <w:fldChar w:fldCharType="end"/>
            </w:r>
          </w:p>
        </w:tc>
      </w:tr>
      <w:tr w:rsidR="00201C62" w:rsidRPr="00D311FE" w14:paraId="545D3052" w14:textId="77777777" w:rsidTr="001166C3">
        <w:tc>
          <w:tcPr>
            <w:tcW w:w="1376" w:type="dxa"/>
            <w:tcBorders>
              <w:bottom w:val="single" w:sz="4" w:space="0" w:color="auto"/>
            </w:tcBorders>
          </w:tcPr>
          <w:p w14:paraId="0F38D589" w14:textId="77777777" w:rsidR="00201C62" w:rsidRPr="00D311FE" w:rsidRDefault="00201C62" w:rsidP="001166C3">
            <w:pPr>
              <w:rPr>
                <w:color w:val="000000" w:themeColor="text1"/>
              </w:rPr>
            </w:pPr>
            <w:r w:rsidRPr="00D311FE">
              <w:rPr>
                <w:color w:val="000000" w:themeColor="text1"/>
              </w:rPr>
              <w:t>Lance Armstrong*</w:t>
            </w:r>
          </w:p>
        </w:tc>
        <w:tc>
          <w:tcPr>
            <w:tcW w:w="1430" w:type="dxa"/>
            <w:tcBorders>
              <w:bottom w:val="single" w:sz="4" w:space="0" w:color="auto"/>
            </w:tcBorders>
          </w:tcPr>
          <w:p w14:paraId="126498E0" w14:textId="77777777" w:rsidR="00201C62" w:rsidRPr="00D311FE" w:rsidRDefault="00201C62" w:rsidP="001166C3">
            <w:pPr>
              <w:rPr>
                <w:strike/>
                <w:color w:val="000000" w:themeColor="text1"/>
              </w:rPr>
            </w:pPr>
            <w:r w:rsidRPr="00D311FE">
              <w:rPr>
                <w:color w:val="000000" w:themeColor="text1"/>
              </w:rPr>
              <w:t>81.2</w:t>
            </w:r>
          </w:p>
        </w:tc>
        <w:tc>
          <w:tcPr>
            <w:tcW w:w="963" w:type="dxa"/>
            <w:tcBorders>
              <w:bottom w:val="single" w:sz="4" w:space="0" w:color="auto"/>
            </w:tcBorders>
          </w:tcPr>
          <w:p w14:paraId="38499461" w14:textId="77777777" w:rsidR="00201C62" w:rsidRPr="00D311FE" w:rsidRDefault="00201C62" w:rsidP="001166C3">
            <w:pPr>
              <w:rPr>
                <w:color w:val="000000" w:themeColor="text1"/>
              </w:rPr>
            </w:pPr>
            <w:r w:rsidRPr="00D311FE">
              <w:rPr>
                <w:color w:val="000000" w:themeColor="text1"/>
              </w:rPr>
              <w:t>404</w:t>
            </w:r>
          </w:p>
        </w:tc>
        <w:tc>
          <w:tcPr>
            <w:tcW w:w="963" w:type="dxa"/>
            <w:tcBorders>
              <w:bottom w:val="single" w:sz="4" w:space="0" w:color="auto"/>
            </w:tcBorders>
          </w:tcPr>
          <w:p w14:paraId="79CE2041" w14:textId="77777777" w:rsidR="00201C62" w:rsidRPr="00D311FE" w:rsidRDefault="00201C62" w:rsidP="001166C3">
            <w:pPr>
              <w:rPr>
                <w:color w:val="000000" w:themeColor="text1"/>
              </w:rPr>
            </w:pPr>
            <w:r w:rsidRPr="00D311FE">
              <w:rPr>
                <w:color w:val="000000" w:themeColor="text1"/>
              </w:rPr>
              <w:t>-</w:t>
            </w:r>
          </w:p>
        </w:tc>
        <w:tc>
          <w:tcPr>
            <w:tcW w:w="1096" w:type="dxa"/>
            <w:tcBorders>
              <w:bottom w:val="single" w:sz="4" w:space="0" w:color="auto"/>
            </w:tcBorders>
          </w:tcPr>
          <w:p w14:paraId="73B867B4" w14:textId="77777777" w:rsidR="00201C62" w:rsidRPr="00D311FE" w:rsidRDefault="00201C62" w:rsidP="001166C3">
            <w:pPr>
              <w:rPr>
                <w:color w:val="000000" w:themeColor="text1"/>
              </w:rPr>
            </w:pPr>
            <w:r w:rsidRPr="00D311FE">
              <w:rPr>
                <w:color w:val="000000" w:themeColor="text1"/>
              </w:rPr>
              <w:t>-</w:t>
            </w:r>
          </w:p>
        </w:tc>
        <w:tc>
          <w:tcPr>
            <w:tcW w:w="750" w:type="dxa"/>
            <w:tcBorders>
              <w:bottom w:val="single" w:sz="4" w:space="0" w:color="auto"/>
            </w:tcBorders>
          </w:tcPr>
          <w:p w14:paraId="046F5B9B" w14:textId="77777777" w:rsidR="00201C62" w:rsidRPr="00D311FE" w:rsidRDefault="00201C62" w:rsidP="001166C3">
            <w:pPr>
              <w:rPr>
                <w:color w:val="000000" w:themeColor="text1"/>
              </w:rPr>
            </w:pPr>
            <w:r w:rsidRPr="00D311FE">
              <w:rPr>
                <w:color w:val="000000" w:themeColor="text1"/>
              </w:rPr>
              <w:t>8.8</w:t>
            </w:r>
          </w:p>
        </w:tc>
        <w:tc>
          <w:tcPr>
            <w:tcW w:w="963" w:type="dxa"/>
            <w:tcBorders>
              <w:bottom w:val="single" w:sz="4" w:space="0" w:color="auto"/>
            </w:tcBorders>
          </w:tcPr>
          <w:p w14:paraId="3F19FC7C" w14:textId="77777777" w:rsidR="00201C62" w:rsidRPr="00D311FE" w:rsidRDefault="00201C62" w:rsidP="001166C3">
            <w:pPr>
              <w:rPr>
                <w:color w:val="000000" w:themeColor="text1"/>
              </w:rPr>
            </w:pPr>
            <w:r w:rsidRPr="00D311FE">
              <w:rPr>
                <w:color w:val="000000" w:themeColor="text1"/>
              </w:rPr>
              <w:t>72</w:t>
            </w:r>
          </w:p>
        </w:tc>
        <w:tc>
          <w:tcPr>
            <w:tcW w:w="1136" w:type="dxa"/>
            <w:tcBorders>
              <w:bottom w:val="single" w:sz="4" w:space="0" w:color="auto"/>
            </w:tcBorders>
          </w:tcPr>
          <w:p w14:paraId="62F7FD35" w14:textId="77777777" w:rsidR="00201C62" w:rsidRPr="00D311FE" w:rsidRDefault="00201C62" w:rsidP="001166C3">
            <w:pPr>
              <w:rPr>
                <w:color w:val="000000" w:themeColor="text1"/>
              </w:rPr>
            </w:pPr>
            <w:r w:rsidRPr="00D311FE">
              <w:rPr>
                <w:color w:val="000000" w:themeColor="text1"/>
              </w:rPr>
              <w:t>207</w:t>
            </w:r>
          </w:p>
        </w:tc>
        <w:tc>
          <w:tcPr>
            <w:tcW w:w="843" w:type="dxa"/>
            <w:tcBorders>
              <w:bottom w:val="single" w:sz="4" w:space="0" w:color="auto"/>
            </w:tcBorders>
          </w:tcPr>
          <w:p w14:paraId="5EB9C420" w14:textId="77777777" w:rsidR="00201C62" w:rsidRPr="00D311FE" w:rsidRDefault="00201C62" w:rsidP="001166C3">
            <w:pPr>
              <w:rPr>
                <w:color w:val="000000" w:themeColor="text1"/>
              </w:rPr>
            </w:pPr>
            <w:r w:rsidRPr="00D311FE">
              <w:rPr>
                <w:color w:val="000000" w:themeColor="text1"/>
              </w:rPr>
              <w:t>32</w:t>
            </w:r>
          </w:p>
        </w:tc>
        <w:tc>
          <w:tcPr>
            <w:tcW w:w="1725" w:type="dxa"/>
            <w:tcBorders>
              <w:bottom w:val="single" w:sz="4" w:space="0" w:color="auto"/>
            </w:tcBorders>
            <w:shd w:val="clear" w:color="auto" w:fill="auto"/>
          </w:tcPr>
          <w:p w14:paraId="17A5F2B8" w14:textId="77777777" w:rsidR="00201C62" w:rsidRPr="00D311FE" w:rsidRDefault="00201C62" w:rsidP="001166C3">
            <w:pPr>
              <w:rPr>
                <w:color w:val="000000" w:themeColor="text1"/>
              </w:rPr>
            </w:pPr>
            <w:r w:rsidRPr="00D311FE">
              <w:rPr>
                <w:color w:val="000000" w:themeColor="text1"/>
              </w:rPr>
              <w:t xml:space="preserve">Coyle </w:t>
            </w:r>
            <w:r w:rsidRPr="00D311FE">
              <w:rPr>
                <w:color w:val="000000" w:themeColor="text1"/>
              </w:rPr>
              <w:fldChar w:fldCharType="begin"/>
            </w:r>
            <w:r>
              <w:rPr>
                <w:color w:val="000000" w:themeColor="text1"/>
              </w:rPr>
              <w:instrText xml:space="preserve"> ADDIN EN.CITE &lt;EndNote&gt;&lt;Cite&gt;&lt;Author&gt;Coyle&lt;/Author&gt;&lt;Year&gt;2005&lt;/Year&gt;&lt;RecNum&gt;31&lt;/RecNum&gt;&lt;DisplayText&gt;(5)&lt;/DisplayText&gt;&lt;record&gt;&lt;rec-number&gt;31&lt;/rec-number&gt;&lt;foreign-keys&gt;&lt;key app="EN" db-id="v29st9evjz0r22e9aph5azdef0rx2r5aas9e" timestamp="1612489358"&gt;31&lt;/key&gt;&lt;/foreign-keys&gt;&lt;ref-type name="Journal Article"&gt;17&lt;/ref-type&gt;&lt;contributors&gt;&lt;authors&gt;&lt;author&gt;Coyle, E. F.&lt;/author&gt;&lt;/authors&gt;&lt;/contributors&gt;&lt;auth-address&gt;Human Performance Laboratory, Dept. of Kinesiology and Health Education, Bellmont Hall 222, The University of Texas at Austin, Austin, TX 78712, USA. coyle@mail.utexas.edu&lt;/auth-address&gt;&lt;titles&gt;&lt;title&gt;Improved muscular efficiency displayed as Tour de France champion matures&lt;/title&gt;&lt;secondary-title&gt;J Appl Physiol (1985)&lt;/secondary-title&gt;&lt;/titles&gt;&lt;periodical&gt;&lt;full-title&gt;J Appl Physiol (1985)&lt;/full-title&gt;&lt;/periodical&gt;&lt;pages&gt;2191-6&lt;/pages&gt;&lt;volume&gt;98&lt;/volume&gt;&lt;number&gt;6&lt;/number&gt;&lt;edition&gt;2005/03/19&lt;/edition&gt;&lt;keywords&gt;&lt;keyword&gt;Adaptation, Physiological/physiology&lt;/keyword&gt;&lt;keyword&gt;Adult&lt;/keyword&gt;&lt;keyword&gt;Aging/*physiology&lt;/keyword&gt;&lt;keyword&gt;Bicycling/*physiology&lt;/keyword&gt;&lt;keyword&gt;Body Constitution/*physiology&lt;/keyword&gt;&lt;keyword&gt;Energy Metabolism/*physiology&lt;/keyword&gt;&lt;keyword&gt;France&lt;/keyword&gt;&lt;keyword&gt;Humans&lt;/keyword&gt;&lt;keyword&gt;Lactic Acid/blood&lt;/keyword&gt;&lt;keyword&gt;Male&lt;/keyword&gt;&lt;keyword&gt;Muscle, Skeletal/*physiology&lt;/keyword&gt;&lt;keyword&gt;Oxygen Consumption/*physiology&lt;/keyword&gt;&lt;keyword&gt;Physical Endurance/*physiology&lt;/keyword&gt;&lt;keyword&gt;Physical Exertion/physiology&lt;/keyword&gt;&lt;keyword&gt;Physical Fitness/*physiology&lt;/keyword&gt;&lt;/keywords&gt;&lt;dates&gt;&lt;year&gt;2005&lt;/year&gt;&lt;pub-dates&gt;&lt;date&gt;Jun&lt;/date&gt;&lt;/pub-dates&gt;&lt;/dates&gt;&lt;isbn&gt;8750-7587 (Print)&amp;#xD;0161-7567 (Linking)&lt;/isbn&gt;&lt;accession-num&gt;15774697&lt;/accession-num&gt;&lt;urls&gt;&lt;related-urls&gt;&lt;url&gt;https://www.ncbi.nlm.nih.gov/pubmed/15774697&lt;/url&gt;&lt;/related-urls&gt;&lt;/urls&gt;&lt;electronic-resource-num&gt;10.1152/japplphysiol.00216.2005&lt;/electronic-resource-num&gt;&lt;/record&gt;&lt;/Cite&gt;&lt;/EndNote&gt;</w:instrText>
            </w:r>
            <w:r w:rsidRPr="00D311FE">
              <w:rPr>
                <w:color w:val="000000" w:themeColor="text1"/>
              </w:rPr>
              <w:fldChar w:fldCharType="separate"/>
            </w:r>
            <w:r>
              <w:rPr>
                <w:noProof/>
                <w:color w:val="000000" w:themeColor="text1"/>
              </w:rPr>
              <w:t>(5)</w:t>
            </w:r>
            <w:r w:rsidRPr="00D311FE">
              <w:rPr>
                <w:color w:val="000000" w:themeColor="text1"/>
              </w:rPr>
              <w:fldChar w:fldCharType="end"/>
            </w:r>
          </w:p>
        </w:tc>
      </w:tr>
    </w:tbl>
    <w:p w14:paraId="16138B77" w14:textId="77777777" w:rsidR="00201C62" w:rsidRPr="00D311FE" w:rsidRDefault="00201C62" w:rsidP="00201C62">
      <w:pPr>
        <w:spacing w:line="480" w:lineRule="auto"/>
        <w:rPr>
          <w:color w:val="000000" w:themeColor="text1"/>
        </w:rPr>
      </w:pPr>
      <w:r w:rsidRPr="00D311FE">
        <w:rPr>
          <w:color w:val="000000" w:themeColor="text1"/>
        </w:rPr>
        <w:t xml:space="preserve">*Athlete admitted to taking growth hormone, testosterone, cortisone, and EPO, as well as blood doping </w:t>
      </w:r>
      <w:r w:rsidRPr="00D311FE">
        <w:rPr>
          <w:color w:val="000000" w:themeColor="text1"/>
        </w:rPr>
        <w:fldChar w:fldCharType="begin"/>
      </w:r>
      <w:r>
        <w:rPr>
          <w:color w:val="000000" w:themeColor="text1"/>
        </w:rPr>
        <w:instrText xml:space="preserve"> ADDIN EN.CITE &lt;EndNote&gt;&lt;Cite&gt;&lt;Author&gt;Coyle&lt;/Author&gt;&lt;Year&gt;2013&lt;/Year&gt;&lt;RecNum&gt;137&lt;/RecNum&gt;&lt;DisplayText&gt;(151)&lt;/DisplayText&gt;&lt;record&gt;&lt;rec-number&gt;137&lt;/rec-number&gt;&lt;foreign-keys&gt;&lt;key app="EN" db-id="v29st9evjz0r22e9aph5azdef0rx2r5aas9e" timestamp="1612750178"&gt;137&lt;/key&gt;&lt;/foreign-keys&gt;&lt;ref-type name="Journal Article"&gt;17&lt;/ref-type&gt;&lt;contributors&gt;&lt;authors&gt;&lt;author&gt;Coyle, E. F.&lt;/author&gt;&lt;/authors&gt;&lt;/contributors&gt;&lt;titles&gt;&lt;title&gt;Reconsideration of a Tour de France cyclist&lt;/title&gt;&lt;secondary-title&gt;J Appl Physiol (1985)&lt;/secondary-title&gt;&lt;/titles&gt;&lt;periodical&gt;&lt;full-title&gt;J Appl Physiol (1985)&lt;/full-title&gt;&lt;/periodical&gt;&lt;pages&gt;1361&lt;/pages&gt;&lt;volume&gt;114&lt;/volume&gt;&lt;number&gt;10&lt;/number&gt;&lt;edition&gt;2013/03/16&lt;/edition&gt;&lt;keywords&gt;&lt;keyword&gt;Athletes&lt;/keyword&gt;&lt;keyword&gt;Athletic Performance/*physiology&lt;/keyword&gt;&lt;keyword&gt;Bicycling/*physiology&lt;/keyword&gt;&lt;keyword&gt;Competitive Behavior/*drug effects/physiology&lt;/keyword&gt;&lt;keyword&gt;France&lt;/keyword&gt;&lt;keyword&gt;Humans&lt;/keyword&gt;&lt;keyword&gt;Performance-Enhancing Substances/pharmacology&lt;/keyword&gt;&lt;/keywords&gt;&lt;dates&gt;&lt;year&gt;2013&lt;/year&gt;&lt;pub-dates&gt;&lt;date&gt;May 15&lt;/date&gt;&lt;/pub-dates&gt;&lt;/dates&gt;&lt;isbn&gt;0161-7567&lt;/isbn&gt;&lt;accession-num&gt;23493366&lt;/accession-num&gt;&lt;urls&gt;&lt;/urls&gt;&lt;electronic-resource-num&gt;10.1152/japplphysiol.00213.2013&lt;/electronic-resource-num&gt;&lt;remote-database-provider&gt;NLM&lt;/remote-database-provider&gt;&lt;language&gt;eng&lt;/language&gt;&lt;/record&gt;&lt;/Cite&gt;&lt;/EndNote&gt;</w:instrText>
      </w:r>
      <w:r w:rsidRPr="00D311FE">
        <w:rPr>
          <w:color w:val="000000" w:themeColor="text1"/>
        </w:rPr>
        <w:fldChar w:fldCharType="separate"/>
      </w:r>
      <w:r>
        <w:rPr>
          <w:noProof/>
          <w:color w:val="000000" w:themeColor="text1"/>
        </w:rPr>
        <w:t>(151)</w:t>
      </w:r>
      <w:r w:rsidRPr="00D311FE">
        <w:rPr>
          <w:color w:val="000000" w:themeColor="text1"/>
        </w:rPr>
        <w:fldChar w:fldCharType="end"/>
      </w:r>
    </w:p>
    <w:p w14:paraId="498693FE" w14:textId="77777777" w:rsidR="00201C62" w:rsidRDefault="00201C62" w:rsidP="0086135C">
      <w:pPr>
        <w:pStyle w:val="Caption"/>
        <w:rPr>
          <w:rFonts w:ascii="Times New Roman" w:hAnsi="Times New Roman" w:cs="Times New Roman"/>
          <w:i w:val="0"/>
          <w:iCs w:val="0"/>
          <w:color w:val="000000" w:themeColor="text1"/>
          <w:sz w:val="24"/>
          <w:szCs w:val="24"/>
        </w:rPr>
      </w:pPr>
    </w:p>
    <w:p w14:paraId="4C09C7E4" w14:textId="77777777" w:rsidR="00201C62" w:rsidRDefault="00201C62" w:rsidP="0086135C">
      <w:pPr>
        <w:pStyle w:val="Caption"/>
        <w:rPr>
          <w:rFonts w:ascii="Times New Roman" w:hAnsi="Times New Roman" w:cs="Times New Roman"/>
          <w:i w:val="0"/>
          <w:iCs w:val="0"/>
          <w:color w:val="000000" w:themeColor="text1"/>
          <w:sz w:val="24"/>
          <w:szCs w:val="24"/>
        </w:rPr>
      </w:pPr>
    </w:p>
    <w:p w14:paraId="59880F02" w14:textId="77777777" w:rsidR="00201C62" w:rsidRDefault="00201C62" w:rsidP="0086135C">
      <w:pPr>
        <w:pStyle w:val="Caption"/>
        <w:rPr>
          <w:rFonts w:ascii="Times New Roman" w:hAnsi="Times New Roman" w:cs="Times New Roman"/>
          <w:i w:val="0"/>
          <w:iCs w:val="0"/>
          <w:color w:val="000000" w:themeColor="text1"/>
          <w:sz w:val="24"/>
          <w:szCs w:val="24"/>
        </w:rPr>
      </w:pPr>
    </w:p>
    <w:p w14:paraId="552EA1EC" w14:textId="77777777" w:rsidR="00201C62" w:rsidRDefault="00201C62" w:rsidP="0086135C">
      <w:pPr>
        <w:pStyle w:val="Caption"/>
        <w:rPr>
          <w:rFonts w:ascii="Times New Roman" w:hAnsi="Times New Roman" w:cs="Times New Roman"/>
          <w:i w:val="0"/>
          <w:iCs w:val="0"/>
          <w:color w:val="000000" w:themeColor="text1"/>
          <w:sz w:val="24"/>
          <w:szCs w:val="24"/>
        </w:rPr>
      </w:pPr>
    </w:p>
    <w:p w14:paraId="10A0A4B5" w14:textId="77777777" w:rsidR="00201C62" w:rsidRDefault="00201C62" w:rsidP="0086135C">
      <w:pPr>
        <w:pStyle w:val="Caption"/>
        <w:rPr>
          <w:rFonts w:ascii="Times New Roman" w:hAnsi="Times New Roman" w:cs="Times New Roman"/>
          <w:i w:val="0"/>
          <w:iCs w:val="0"/>
          <w:color w:val="000000" w:themeColor="text1"/>
          <w:sz w:val="24"/>
          <w:szCs w:val="24"/>
        </w:rPr>
      </w:pPr>
    </w:p>
    <w:p w14:paraId="66F6FE60" w14:textId="77777777" w:rsidR="00201C62" w:rsidRDefault="00201C62" w:rsidP="0086135C">
      <w:pPr>
        <w:pStyle w:val="Caption"/>
        <w:rPr>
          <w:rFonts w:ascii="Times New Roman" w:hAnsi="Times New Roman" w:cs="Times New Roman"/>
          <w:i w:val="0"/>
          <w:iCs w:val="0"/>
          <w:color w:val="000000" w:themeColor="text1"/>
          <w:sz w:val="24"/>
          <w:szCs w:val="24"/>
        </w:rPr>
      </w:pPr>
    </w:p>
    <w:p w14:paraId="37D7B98F" w14:textId="77777777" w:rsidR="00201C62" w:rsidRDefault="00201C62" w:rsidP="0086135C">
      <w:pPr>
        <w:pStyle w:val="Caption"/>
        <w:rPr>
          <w:rFonts w:ascii="Times New Roman" w:hAnsi="Times New Roman" w:cs="Times New Roman"/>
          <w:i w:val="0"/>
          <w:iCs w:val="0"/>
          <w:color w:val="000000" w:themeColor="text1"/>
          <w:sz w:val="24"/>
          <w:szCs w:val="24"/>
        </w:rPr>
      </w:pPr>
    </w:p>
    <w:p w14:paraId="30186351" w14:textId="77777777" w:rsidR="00201C62" w:rsidRDefault="00201C62" w:rsidP="0086135C">
      <w:pPr>
        <w:pStyle w:val="Caption"/>
        <w:rPr>
          <w:rFonts w:ascii="Times New Roman" w:hAnsi="Times New Roman" w:cs="Times New Roman"/>
          <w:i w:val="0"/>
          <w:iCs w:val="0"/>
          <w:color w:val="000000" w:themeColor="text1"/>
          <w:sz w:val="24"/>
          <w:szCs w:val="24"/>
        </w:rPr>
      </w:pPr>
    </w:p>
    <w:p w14:paraId="4E53A2D8" w14:textId="77777777" w:rsidR="00201C62" w:rsidRDefault="00201C62" w:rsidP="00201C62">
      <w:pPr>
        <w:pStyle w:val="Caption"/>
        <w:rPr>
          <w:rFonts w:ascii="Times New Roman" w:hAnsi="Times New Roman" w:cs="Times New Roman"/>
          <w:i w:val="0"/>
          <w:iCs w:val="0"/>
          <w:color w:val="000000" w:themeColor="text1"/>
          <w:sz w:val="24"/>
          <w:szCs w:val="24"/>
        </w:rPr>
      </w:pPr>
    </w:p>
    <w:p w14:paraId="799B165A" w14:textId="2FA37291" w:rsidR="00201C62" w:rsidRPr="00E72F00" w:rsidRDefault="00201C62" w:rsidP="00201C62">
      <w:pPr>
        <w:pStyle w:val="Caption"/>
        <w:rPr>
          <w:rFonts w:ascii="Times New Roman" w:hAnsi="Times New Roman" w:cs="Times New Roman"/>
          <w:i w:val="0"/>
          <w:iCs w:val="0"/>
          <w:color w:val="000000" w:themeColor="text1"/>
          <w:sz w:val="24"/>
          <w:szCs w:val="24"/>
        </w:rPr>
      </w:pPr>
      <w:bookmarkStart w:id="35" w:name="_Toc71791321"/>
      <w:r w:rsidRPr="00E72F00">
        <w:rPr>
          <w:rFonts w:ascii="Times New Roman" w:hAnsi="Times New Roman" w:cs="Times New Roman"/>
          <w:i w:val="0"/>
          <w:iCs w:val="0"/>
          <w:color w:val="000000" w:themeColor="text1"/>
          <w:sz w:val="24"/>
          <w:szCs w:val="24"/>
        </w:rPr>
        <w:t xml:space="preserve">Table </w:t>
      </w:r>
      <w:r w:rsidRPr="00E72F00">
        <w:rPr>
          <w:rFonts w:ascii="Times New Roman" w:hAnsi="Times New Roman" w:cs="Times New Roman"/>
          <w:i w:val="0"/>
          <w:iCs w:val="0"/>
          <w:color w:val="000000" w:themeColor="text1"/>
          <w:sz w:val="24"/>
          <w:szCs w:val="24"/>
        </w:rPr>
        <w:fldChar w:fldCharType="begin"/>
      </w:r>
      <w:r w:rsidRPr="00E72F00">
        <w:rPr>
          <w:rFonts w:ascii="Times New Roman" w:hAnsi="Times New Roman" w:cs="Times New Roman"/>
          <w:i w:val="0"/>
          <w:iCs w:val="0"/>
          <w:color w:val="000000" w:themeColor="text1"/>
          <w:sz w:val="24"/>
          <w:szCs w:val="24"/>
        </w:rPr>
        <w:instrText xml:space="preserve"> SEQ Table \* ARABIC </w:instrText>
      </w:r>
      <w:r w:rsidRPr="00E72F0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2</w:t>
      </w:r>
      <w:r w:rsidRPr="00E72F00">
        <w:rPr>
          <w:rFonts w:ascii="Times New Roman" w:hAnsi="Times New Roman" w:cs="Times New Roman"/>
          <w:i w:val="0"/>
          <w:iCs w:val="0"/>
          <w:color w:val="000000" w:themeColor="text1"/>
          <w:sz w:val="24"/>
          <w:szCs w:val="24"/>
        </w:rPr>
        <w:fldChar w:fldCharType="end"/>
      </w:r>
      <w:r w:rsidRPr="00E72F00">
        <w:rPr>
          <w:rFonts w:ascii="Times New Roman" w:hAnsi="Times New Roman" w:cs="Times New Roman"/>
          <w:i w:val="0"/>
          <w:iCs w:val="0"/>
          <w:color w:val="000000" w:themeColor="text1"/>
          <w:sz w:val="24"/>
          <w:szCs w:val="24"/>
        </w:rPr>
        <w:t xml:space="preserve">. Aerobic and </w:t>
      </w:r>
      <w:r>
        <w:rPr>
          <w:rFonts w:ascii="Times New Roman" w:hAnsi="Times New Roman" w:cs="Times New Roman"/>
          <w:i w:val="0"/>
          <w:iCs w:val="0"/>
          <w:color w:val="000000" w:themeColor="text1"/>
          <w:sz w:val="24"/>
          <w:szCs w:val="24"/>
        </w:rPr>
        <w:t>a</w:t>
      </w:r>
      <w:r w:rsidRPr="00E72F00">
        <w:rPr>
          <w:rFonts w:ascii="Times New Roman" w:hAnsi="Times New Roman" w:cs="Times New Roman"/>
          <w:i w:val="0"/>
          <w:iCs w:val="0"/>
          <w:color w:val="000000" w:themeColor="text1"/>
          <w:sz w:val="24"/>
          <w:szCs w:val="24"/>
        </w:rPr>
        <w:t xml:space="preserve">naerobic </w:t>
      </w:r>
      <w:r>
        <w:rPr>
          <w:rFonts w:ascii="Times New Roman" w:hAnsi="Times New Roman" w:cs="Times New Roman"/>
          <w:i w:val="0"/>
          <w:iCs w:val="0"/>
          <w:color w:val="000000" w:themeColor="text1"/>
          <w:sz w:val="24"/>
          <w:szCs w:val="24"/>
        </w:rPr>
        <w:t>c</w:t>
      </w:r>
      <w:r w:rsidRPr="00E72F00">
        <w:rPr>
          <w:rFonts w:ascii="Times New Roman" w:hAnsi="Times New Roman" w:cs="Times New Roman"/>
          <w:i w:val="0"/>
          <w:iCs w:val="0"/>
          <w:color w:val="000000" w:themeColor="text1"/>
          <w:sz w:val="24"/>
          <w:szCs w:val="24"/>
        </w:rPr>
        <w:t xml:space="preserve">haracteristics of </w:t>
      </w:r>
      <w:r>
        <w:rPr>
          <w:rFonts w:ascii="Times New Roman" w:hAnsi="Times New Roman" w:cs="Times New Roman"/>
          <w:i w:val="0"/>
          <w:iCs w:val="0"/>
          <w:color w:val="000000" w:themeColor="text1"/>
          <w:sz w:val="24"/>
          <w:szCs w:val="24"/>
        </w:rPr>
        <w:t>a</w:t>
      </w:r>
      <w:r w:rsidRPr="00E72F00">
        <w:rPr>
          <w:rFonts w:ascii="Times New Roman" w:hAnsi="Times New Roman" w:cs="Times New Roman"/>
          <w:i w:val="0"/>
          <w:iCs w:val="0"/>
          <w:color w:val="000000" w:themeColor="text1"/>
          <w:sz w:val="24"/>
          <w:szCs w:val="24"/>
        </w:rPr>
        <w:t xml:space="preserve">mateur </w:t>
      </w:r>
      <w:r>
        <w:rPr>
          <w:rFonts w:ascii="Times New Roman" w:hAnsi="Times New Roman" w:cs="Times New Roman"/>
          <w:i w:val="0"/>
          <w:iCs w:val="0"/>
          <w:color w:val="000000" w:themeColor="text1"/>
          <w:sz w:val="24"/>
          <w:szCs w:val="24"/>
        </w:rPr>
        <w:t>c</w:t>
      </w:r>
      <w:r w:rsidRPr="00E72F00">
        <w:rPr>
          <w:rFonts w:ascii="Times New Roman" w:hAnsi="Times New Roman" w:cs="Times New Roman"/>
          <w:i w:val="0"/>
          <w:iCs w:val="0"/>
          <w:color w:val="000000" w:themeColor="text1"/>
          <w:sz w:val="24"/>
          <w:szCs w:val="24"/>
        </w:rPr>
        <w:t>yclists with subject characteristics.</w:t>
      </w:r>
      <w:bookmarkEnd w:id="35"/>
    </w:p>
    <w:p w14:paraId="4DB56B63" w14:textId="77777777" w:rsidR="00201C62" w:rsidRDefault="00201C62" w:rsidP="00201C62">
      <w:pPr>
        <w:rPr>
          <w:color w:val="000000" w:themeColor="text1"/>
        </w:rPr>
      </w:pPr>
      <w:r w:rsidRPr="00D311FE">
        <w:rPr>
          <w:color w:val="000000" w:themeColor="text1"/>
        </w:rPr>
        <w:t xml:space="preserve">Recreated from Tanaka et. al (1993) </w:t>
      </w:r>
      <w:r w:rsidRPr="00D311FE">
        <w:rPr>
          <w:color w:val="000000" w:themeColor="text1"/>
        </w:rPr>
        <w:fldChar w:fldCharType="begin"/>
      </w:r>
      <w:r>
        <w:rPr>
          <w:color w:val="000000" w:themeColor="text1"/>
        </w:rPr>
        <w:instrText xml:space="preserve"> ADDIN EN.CITE &lt;EndNote&gt;&lt;Cite&gt;&lt;Author&gt;Tanaka&lt;/Author&gt;&lt;Year&gt;1993&lt;/Year&gt;&lt;RecNum&gt;10&lt;/RecNum&gt;&lt;DisplayText&gt;(6)&lt;/DisplayText&gt;&lt;record&gt;&lt;rec-number&gt;10&lt;/rec-number&gt;&lt;foreign-keys&gt;&lt;key app="EN" db-id="v29st9evjz0r22e9aph5azdef0rx2r5aas9e" timestamp="1609948324"&gt;10&lt;/key&gt;&lt;/foreign-keys&gt;&lt;ref-type name="Journal Article"&gt;17&lt;/ref-type&gt;&lt;contributors&gt;&lt;authors&gt;&lt;author&gt;Tanaka, H.&lt;/author&gt;&lt;author&gt;Bassett, D. R., Jr.&lt;/author&gt;&lt;author&gt;Swensen, T. C.&lt;/author&gt;&lt;author&gt;Sampedro, R. M.&lt;/author&gt;&lt;/authors&gt;&lt;/contributors&gt;&lt;auth-address&gt;Department of Human Performance and Sport Studies, University of Tennessee-Knoxville 37996-2700.&lt;/auth-address&gt;&lt;titles&gt;&lt;title&gt;Aerobic and anaerobic power characteristics of competitive cyclists in the United States Cycling Federation&lt;/title&gt;&lt;secondary-title&gt;Int J Sports Med&lt;/secondary-title&gt;&lt;/titles&gt;&lt;periodical&gt;&lt;full-title&gt;Int J Sports Med&lt;/full-title&gt;&lt;/periodical&gt;&lt;pages&gt;334-8&lt;/pages&gt;&lt;volume&gt;14&lt;/volume&gt;&lt;number&gt;6&lt;/number&gt;&lt;edition&gt;1993/08/01&lt;/edition&gt;&lt;keywords&gt;&lt;keyword&gt;Adult&lt;/keyword&gt;&lt;keyword&gt;Aerobiosis&lt;/keyword&gt;&lt;keyword&gt;Anaerobic Threshold/*physiology&lt;/keyword&gt;&lt;keyword&gt;Anaerobiosis&lt;/keyword&gt;&lt;keyword&gt;Bicycling/classification/*physiology&lt;/keyword&gt;&lt;keyword&gt;Body Composition&lt;/keyword&gt;&lt;keyword&gt;Exercise Test&lt;/keyword&gt;&lt;keyword&gt;Fatigue/metabolism/physiopathology&lt;/keyword&gt;&lt;keyword&gt;Female&lt;/keyword&gt;&lt;keyword&gt;Humans&lt;/keyword&gt;&lt;keyword&gt;Male&lt;/keyword&gt;&lt;keyword&gt;Muscles/metabolism/*physiology&lt;/keyword&gt;&lt;keyword&gt;Oxygen Consumption/*physiology&lt;/keyword&gt;&lt;keyword&gt;Physical Fitness&lt;/keyword&gt;&lt;keyword&gt;Sex Factors&lt;/keyword&gt;&lt;keyword&gt;Spirometry&lt;/keyword&gt;&lt;keyword&gt;Stress, Mechanical&lt;/keyword&gt;&lt;keyword&gt;United States&lt;/keyword&gt;&lt;/keywords&gt;&lt;dates&gt;&lt;year&gt;1993&lt;/year&gt;&lt;pub-dates&gt;&lt;date&gt;Aug&lt;/date&gt;&lt;/pub-dates&gt;&lt;/dates&gt;&lt;isbn&gt;0172-4622 (Print)&amp;#xD;0172-4622 (Linking)&lt;/isbn&gt;&lt;accession-num&gt;8407064&lt;/accession-num&gt;&lt;urls&gt;&lt;related-urls&gt;&lt;url&gt;https://www.ncbi.nlm.nih.gov/pubmed/8407064&lt;/url&gt;&lt;/related-urls&gt;&lt;/urls&gt;&lt;electronic-resource-num&gt;10.1055/s-2007-1021188&lt;/electronic-resource-num&gt;&lt;/record&gt;&lt;/Cite&gt;&lt;/EndNote&gt;</w:instrText>
      </w:r>
      <w:r w:rsidRPr="00D311FE">
        <w:rPr>
          <w:color w:val="000000" w:themeColor="text1"/>
        </w:rPr>
        <w:fldChar w:fldCharType="separate"/>
      </w:r>
      <w:r>
        <w:rPr>
          <w:noProof/>
          <w:color w:val="000000" w:themeColor="text1"/>
        </w:rPr>
        <w:t>(6)</w:t>
      </w:r>
      <w:r w:rsidRPr="00D311FE">
        <w:rPr>
          <w:color w:val="000000" w:themeColor="text1"/>
        </w:rPr>
        <w:fldChar w:fldCharType="end"/>
      </w:r>
    </w:p>
    <w:p w14:paraId="43E595FF" w14:textId="77777777" w:rsidR="00201C62" w:rsidRPr="00D311FE" w:rsidRDefault="00201C62" w:rsidP="00201C62">
      <w:pPr>
        <w:rPr>
          <w:color w:val="000000" w:themeColor="text1"/>
        </w:rPr>
      </w:pPr>
    </w:p>
    <w:tbl>
      <w:tblPr>
        <w:tblW w:w="10921" w:type="dxa"/>
        <w:tblLook w:val="04A0" w:firstRow="1" w:lastRow="0" w:firstColumn="1" w:lastColumn="0" w:noHBand="0" w:noVBand="1"/>
      </w:tblPr>
      <w:tblGrid>
        <w:gridCol w:w="2861"/>
        <w:gridCol w:w="1881"/>
        <w:gridCol w:w="1970"/>
        <w:gridCol w:w="1970"/>
        <w:gridCol w:w="2239"/>
      </w:tblGrid>
      <w:tr w:rsidR="00201C62" w:rsidRPr="00D311FE" w14:paraId="52136957" w14:textId="77777777" w:rsidTr="001166C3">
        <w:trPr>
          <w:trHeight w:val="323"/>
        </w:trPr>
        <w:tc>
          <w:tcPr>
            <w:tcW w:w="2861" w:type="dxa"/>
            <w:tcBorders>
              <w:top w:val="single" w:sz="4" w:space="0" w:color="auto"/>
              <w:bottom w:val="single" w:sz="4" w:space="0" w:color="auto"/>
            </w:tcBorders>
          </w:tcPr>
          <w:p w14:paraId="59B83A17" w14:textId="77777777" w:rsidR="00201C62" w:rsidRPr="00D311FE" w:rsidRDefault="00201C62" w:rsidP="001166C3">
            <w:pPr>
              <w:rPr>
                <w:b/>
                <w:bCs/>
                <w:color w:val="000000" w:themeColor="text1"/>
              </w:rPr>
            </w:pPr>
            <w:r w:rsidRPr="00D311FE">
              <w:rPr>
                <w:b/>
                <w:bCs/>
                <w:color w:val="000000" w:themeColor="text1"/>
              </w:rPr>
              <w:t xml:space="preserve">Category </w:t>
            </w:r>
          </w:p>
        </w:tc>
        <w:tc>
          <w:tcPr>
            <w:tcW w:w="1881" w:type="dxa"/>
            <w:tcBorders>
              <w:top w:val="single" w:sz="4" w:space="0" w:color="auto"/>
              <w:bottom w:val="single" w:sz="4" w:space="0" w:color="auto"/>
            </w:tcBorders>
          </w:tcPr>
          <w:p w14:paraId="0B997820" w14:textId="77777777" w:rsidR="00201C62" w:rsidRPr="00D311FE" w:rsidRDefault="00201C62" w:rsidP="001166C3">
            <w:pPr>
              <w:rPr>
                <w:b/>
                <w:bCs/>
                <w:color w:val="000000" w:themeColor="text1"/>
              </w:rPr>
            </w:pPr>
            <w:r>
              <w:rPr>
                <w:b/>
                <w:bCs/>
                <w:color w:val="000000" w:themeColor="text1"/>
              </w:rPr>
              <w:t>Men</w:t>
            </w:r>
            <w:r w:rsidRPr="00D311FE">
              <w:rPr>
                <w:b/>
                <w:bCs/>
                <w:color w:val="000000" w:themeColor="text1"/>
              </w:rPr>
              <w:t xml:space="preserve"> II (n=7)</w:t>
            </w:r>
          </w:p>
        </w:tc>
        <w:tc>
          <w:tcPr>
            <w:tcW w:w="1970" w:type="dxa"/>
            <w:tcBorders>
              <w:top w:val="single" w:sz="4" w:space="0" w:color="auto"/>
              <w:bottom w:val="single" w:sz="4" w:space="0" w:color="auto"/>
            </w:tcBorders>
          </w:tcPr>
          <w:p w14:paraId="19A20918" w14:textId="77777777" w:rsidR="00201C62" w:rsidRPr="00D311FE" w:rsidRDefault="00201C62" w:rsidP="001166C3">
            <w:pPr>
              <w:rPr>
                <w:b/>
                <w:bCs/>
                <w:color w:val="000000" w:themeColor="text1"/>
              </w:rPr>
            </w:pPr>
            <w:r w:rsidRPr="00D311FE">
              <w:rPr>
                <w:b/>
                <w:bCs/>
                <w:color w:val="000000" w:themeColor="text1"/>
              </w:rPr>
              <w:t>M</w:t>
            </w:r>
            <w:r>
              <w:rPr>
                <w:b/>
                <w:bCs/>
                <w:color w:val="000000" w:themeColor="text1"/>
              </w:rPr>
              <w:t>en</w:t>
            </w:r>
            <w:r w:rsidRPr="00D311FE">
              <w:rPr>
                <w:b/>
                <w:bCs/>
                <w:color w:val="000000" w:themeColor="text1"/>
              </w:rPr>
              <w:t xml:space="preserve"> III (n=11)</w:t>
            </w:r>
          </w:p>
        </w:tc>
        <w:tc>
          <w:tcPr>
            <w:tcW w:w="1970" w:type="dxa"/>
            <w:tcBorders>
              <w:top w:val="single" w:sz="4" w:space="0" w:color="auto"/>
              <w:bottom w:val="single" w:sz="4" w:space="0" w:color="auto"/>
            </w:tcBorders>
          </w:tcPr>
          <w:p w14:paraId="78438A4C" w14:textId="77777777" w:rsidR="00201C62" w:rsidRPr="00D311FE" w:rsidRDefault="00201C62" w:rsidP="001166C3">
            <w:pPr>
              <w:rPr>
                <w:b/>
                <w:bCs/>
                <w:color w:val="000000" w:themeColor="text1"/>
              </w:rPr>
            </w:pPr>
            <w:r w:rsidRPr="00D311FE">
              <w:rPr>
                <w:b/>
                <w:bCs/>
                <w:color w:val="000000" w:themeColor="text1"/>
              </w:rPr>
              <w:t>M</w:t>
            </w:r>
            <w:r>
              <w:rPr>
                <w:b/>
                <w:bCs/>
                <w:color w:val="000000" w:themeColor="text1"/>
              </w:rPr>
              <w:t>en</w:t>
            </w:r>
            <w:r w:rsidRPr="00D311FE">
              <w:rPr>
                <w:b/>
                <w:bCs/>
                <w:color w:val="000000" w:themeColor="text1"/>
              </w:rPr>
              <w:t xml:space="preserve"> IV (n=12)</w:t>
            </w:r>
          </w:p>
        </w:tc>
        <w:tc>
          <w:tcPr>
            <w:tcW w:w="2239" w:type="dxa"/>
            <w:tcBorders>
              <w:top w:val="single" w:sz="4" w:space="0" w:color="auto"/>
              <w:bottom w:val="single" w:sz="4" w:space="0" w:color="auto"/>
            </w:tcBorders>
          </w:tcPr>
          <w:p w14:paraId="521D88BC" w14:textId="77777777" w:rsidR="00201C62" w:rsidRPr="00D311FE" w:rsidRDefault="00201C62" w:rsidP="001166C3">
            <w:pPr>
              <w:rPr>
                <w:b/>
                <w:bCs/>
                <w:color w:val="000000" w:themeColor="text1"/>
              </w:rPr>
            </w:pPr>
            <w:r>
              <w:rPr>
                <w:b/>
                <w:bCs/>
                <w:color w:val="000000" w:themeColor="text1"/>
              </w:rPr>
              <w:t>Women</w:t>
            </w:r>
            <w:r w:rsidRPr="00D311FE">
              <w:rPr>
                <w:b/>
                <w:bCs/>
                <w:color w:val="000000" w:themeColor="text1"/>
              </w:rPr>
              <w:t xml:space="preserve"> II-IV (n=6)</w:t>
            </w:r>
          </w:p>
        </w:tc>
      </w:tr>
      <w:tr w:rsidR="00201C62" w:rsidRPr="00D311FE" w14:paraId="50342FC7" w14:textId="77777777" w:rsidTr="001166C3">
        <w:trPr>
          <w:trHeight w:val="217"/>
        </w:trPr>
        <w:tc>
          <w:tcPr>
            <w:tcW w:w="2861" w:type="dxa"/>
            <w:tcBorders>
              <w:top w:val="single" w:sz="4" w:space="0" w:color="auto"/>
            </w:tcBorders>
          </w:tcPr>
          <w:p w14:paraId="4DBD0EAA" w14:textId="77777777" w:rsidR="00201C62" w:rsidRPr="002E013E" w:rsidRDefault="00201C62" w:rsidP="001166C3">
            <w:pPr>
              <w:spacing w:line="480" w:lineRule="auto"/>
              <w:rPr>
                <w:b/>
                <w:bCs/>
                <w:color w:val="000000" w:themeColor="text1"/>
              </w:rPr>
            </w:pPr>
            <w:r w:rsidRPr="002E013E">
              <w:rPr>
                <w:b/>
                <w:bCs/>
                <w:color w:val="000000" w:themeColor="text1"/>
              </w:rPr>
              <w:t>VO</w:t>
            </w:r>
            <w:r w:rsidRPr="002E013E">
              <w:rPr>
                <w:b/>
                <w:bCs/>
                <w:color w:val="000000" w:themeColor="text1"/>
                <w:vertAlign w:val="subscript"/>
              </w:rPr>
              <w:t xml:space="preserve">2max </w:t>
            </w:r>
            <w:r w:rsidRPr="002E013E">
              <w:rPr>
                <w:b/>
                <w:bCs/>
                <w:color w:val="000000" w:themeColor="text1"/>
              </w:rPr>
              <w:t>(</w:t>
            </w:r>
            <w:r w:rsidRPr="002E013E">
              <w:rPr>
                <w:b/>
                <w:bCs/>
              </w:rPr>
              <w:t>ml·kg</w:t>
            </w:r>
            <w:r w:rsidRPr="002E013E">
              <w:rPr>
                <w:b/>
                <w:bCs/>
                <w:vertAlign w:val="superscript"/>
              </w:rPr>
              <w:t>-1</w:t>
            </w:r>
            <w:r w:rsidRPr="002E013E">
              <w:rPr>
                <w:b/>
                <w:bCs/>
              </w:rPr>
              <w:t>·min</w:t>
            </w:r>
            <w:r w:rsidRPr="002E013E">
              <w:rPr>
                <w:b/>
                <w:bCs/>
                <w:vertAlign w:val="superscript"/>
              </w:rPr>
              <w:t>-1</w:t>
            </w:r>
            <w:r w:rsidRPr="002E013E">
              <w:rPr>
                <w:b/>
                <w:bCs/>
                <w:color w:val="000000" w:themeColor="text1"/>
              </w:rPr>
              <w:t xml:space="preserve">) </w:t>
            </w:r>
          </w:p>
        </w:tc>
        <w:tc>
          <w:tcPr>
            <w:tcW w:w="1881" w:type="dxa"/>
            <w:tcBorders>
              <w:top w:val="single" w:sz="4" w:space="0" w:color="auto"/>
            </w:tcBorders>
          </w:tcPr>
          <w:p w14:paraId="68E8645A" w14:textId="77777777" w:rsidR="00201C62" w:rsidRPr="00D311FE" w:rsidRDefault="00201C62" w:rsidP="001166C3">
            <w:pPr>
              <w:spacing w:line="480" w:lineRule="auto"/>
              <w:rPr>
                <w:color w:val="000000" w:themeColor="text1"/>
              </w:rPr>
            </w:pPr>
            <w:r w:rsidRPr="00D311FE">
              <w:rPr>
                <w:color w:val="000000" w:themeColor="text1"/>
              </w:rPr>
              <w:t>69.39 ± 1.28</w:t>
            </w:r>
          </w:p>
        </w:tc>
        <w:tc>
          <w:tcPr>
            <w:tcW w:w="1970" w:type="dxa"/>
            <w:tcBorders>
              <w:top w:val="single" w:sz="4" w:space="0" w:color="auto"/>
            </w:tcBorders>
          </w:tcPr>
          <w:p w14:paraId="365EAD4F" w14:textId="77777777" w:rsidR="00201C62" w:rsidRPr="00D311FE" w:rsidRDefault="00201C62" w:rsidP="001166C3">
            <w:pPr>
              <w:spacing w:line="480" w:lineRule="auto"/>
              <w:rPr>
                <w:color w:val="000000" w:themeColor="text1"/>
              </w:rPr>
            </w:pPr>
            <w:r w:rsidRPr="00D311FE">
              <w:rPr>
                <w:color w:val="000000" w:themeColor="text1"/>
              </w:rPr>
              <w:t>64.98 ± 1.71</w:t>
            </w:r>
          </w:p>
        </w:tc>
        <w:tc>
          <w:tcPr>
            <w:tcW w:w="1970" w:type="dxa"/>
            <w:tcBorders>
              <w:top w:val="single" w:sz="4" w:space="0" w:color="auto"/>
            </w:tcBorders>
          </w:tcPr>
          <w:p w14:paraId="692B76A7" w14:textId="77777777" w:rsidR="00201C62" w:rsidRPr="00D311FE" w:rsidRDefault="00201C62" w:rsidP="001166C3">
            <w:pPr>
              <w:spacing w:line="480" w:lineRule="auto"/>
              <w:rPr>
                <w:color w:val="000000" w:themeColor="text1"/>
              </w:rPr>
            </w:pPr>
            <w:r w:rsidRPr="00D311FE">
              <w:rPr>
                <w:color w:val="000000" w:themeColor="text1"/>
              </w:rPr>
              <w:t>63.63 ± 1.94**</w:t>
            </w:r>
          </w:p>
        </w:tc>
        <w:tc>
          <w:tcPr>
            <w:tcW w:w="2239" w:type="dxa"/>
            <w:tcBorders>
              <w:top w:val="single" w:sz="4" w:space="0" w:color="auto"/>
            </w:tcBorders>
          </w:tcPr>
          <w:p w14:paraId="4373E565" w14:textId="77777777" w:rsidR="00201C62" w:rsidRPr="00D311FE" w:rsidRDefault="00201C62" w:rsidP="001166C3">
            <w:pPr>
              <w:spacing w:line="480" w:lineRule="auto"/>
              <w:rPr>
                <w:color w:val="000000" w:themeColor="text1"/>
              </w:rPr>
            </w:pPr>
            <w:r w:rsidRPr="00D311FE">
              <w:rPr>
                <w:color w:val="000000" w:themeColor="text1"/>
              </w:rPr>
              <w:t>52.48 ± 2.82*</w:t>
            </w:r>
          </w:p>
        </w:tc>
      </w:tr>
      <w:tr w:rsidR="00201C62" w:rsidRPr="00D311FE" w14:paraId="5D528F1A" w14:textId="77777777" w:rsidTr="001166C3">
        <w:trPr>
          <w:trHeight w:val="477"/>
        </w:trPr>
        <w:tc>
          <w:tcPr>
            <w:tcW w:w="2861" w:type="dxa"/>
          </w:tcPr>
          <w:p w14:paraId="7D19C832" w14:textId="77777777" w:rsidR="00201C62" w:rsidRPr="00D311FE" w:rsidRDefault="00201C62" w:rsidP="001166C3">
            <w:pPr>
              <w:spacing w:line="480" w:lineRule="auto"/>
              <w:rPr>
                <w:b/>
                <w:bCs/>
                <w:color w:val="000000" w:themeColor="text1"/>
              </w:rPr>
            </w:pPr>
            <w:r w:rsidRPr="00D311FE">
              <w:rPr>
                <w:b/>
                <w:bCs/>
                <w:color w:val="000000" w:themeColor="text1"/>
              </w:rPr>
              <w:t>5-second peak power (W/kg)</w:t>
            </w:r>
          </w:p>
        </w:tc>
        <w:tc>
          <w:tcPr>
            <w:tcW w:w="1881" w:type="dxa"/>
          </w:tcPr>
          <w:p w14:paraId="61221D60" w14:textId="77777777" w:rsidR="00201C62" w:rsidRPr="00D311FE" w:rsidRDefault="00201C62" w:rsidP="001166C3">
            <w:pPr>
              <w:spacing w:line="480" w:lineRule="auto"/>
              <w:rPr>
                <w:color w:val="000000" w:themeColor="text1"/>
              </w:rPr>
            </w:pPr>
            <w:r w:rsidRPr="00D311FE">
              <w:rPr>
                <w:color w:val="000000" w:themeColor="text1"/>
              </w:rPr>
              <w:t>13.86 ±0.23</w:t>
            </w:r>
          </w:p>
        </w:tc>
        <w:tc>
          <w:tcPr>
            <w:tcW w:w="1970" w:type="dxa"/>
          </w:tcPr>
          <w:p w14:paraId="74CDC569" w14:textId="77777777" w:rsidR="00201C62" w:rsidRPr="00D311FE" w:rsidRDefault="00201C62" w:rsidP="001166C3">
            <w:pPr>
              <w:spacing w:line="480" w:lineRule="auto"/>
              <w:rPr>
                <w:color w:val="000000" w:themeColor="text1"/>
              </w:rPr>
            </w:pPr>
            <w:r w:rsidRPr="00D311FE">
              <w:rPr>
                <w:color w:val="000000" w:themeColor="text1"/>
              </w:rPr>
              <w:t>13.55 ± 0.25</w:t>
            </w:r>
          </w:p>
        </w:tc>
        <w:tc>
          <w:tcPr>
            <w:tcW w:w="1970" w:type="dxa"/>
          </w:tcPr>
          <w:p w14:paraId="151B4FAC" w14:textId="77777777" w:rsidR="00201C62" w:rsidRPr="00D311FE" w:rsidRDefault="00201C62" w:rsidP="001166C3">
            <w:pPr>
              <w:spacing w:line="480" w:lineRule="auto"/>
              <w:rPr>
                <w:color w:val="000000" w:themeColor="text1"/>
              </w:rPr>
            </w:pPr>
            <w:r w:rsidRPr="00D311FE">
              <w:rPr>
                <w:color w:val="000000" w:themeColor="text1"/>
              </w:rPr>
              <w:t>12.80 ± 0.41</w:t>
            </w:r>
          </w:p>
        </w:tc>
        <w:tc>
          <w:tcPr>
            <w:tcW w:w="2239" w:type="dxa"/>
          </w:tcPr>
          <w:p w14:paraId="53CC3D25" w14:textId="77777777" w:rsidR="00201C62" w:rsidRPr="00D311FE" w:rsidRDefault="00201C62" w:rsidP="001166C3">
            <w:pPr>
              <w:spacing w:line="480" w:lineRule="auto"/>
              <w:rPr>
                <w:color w:val="000000" w:themeColor="text1"/>
              </w:rPr>
            </w:pPr>
            <w:r w:rsidRPr="00D311FE">
              <w:rPr>
                <w:color w:val="000000" w:themeColor="text1"/>
              </w:rPr>
              <w:t>12.17 ± 0.68*</w:t>
            </w:r>
          </w:p>
        </w:tc>
      </w:tr>
      <w:tr w:rsidR="00201C62" w:rsidRPr="00D311FE" w14:paraId="71CF6ECA" w14:textId="77777777" w:rsidTr="001166C3">
        <w:trPr>
          <w:trHeight w:val="405"/>
        </w:trPr>
        <w:tc>
          <w:tcPr>
            <w:tcW w:w="2861" w:type="dxa"/>
          </w:tcPr>
          <w:p w14:paraId="4348D068" w14:textId="77777777" w:rsidR="00201C62" w:rsidRPr="00D311FE" w:rsidRDefault="00201C62" w:rsidP="001166C3">
            <w:pPr>
              <w:spacing w:line="480" w:lineRule="auto"/>
              <w:rPr>
                <w:b/>
                <w:bCs/>
                <w:color w:val="000000" w:themeColor="text1"/>
              </w:rPr>
            </w:pPr>
            <w:r w:rsidRPr="00D311FE">
              <w:rPr>
                <w:b/>
                <w:bCs/>
                <w:color w:val="000000" w:themeColor="text1"/>
              </w:rPr>
              <w:t>30-second mean power (W/kg)</w:t>
            </w:r>
          </w:p>
        </w:tc>
        <w:tc>
          <w:tcPr>
            <w:tcW w:w="1881" w:type="dxa"/>
          </w:tcPr>
          <w:p w14:paraId="5B6FF833" w14:textId="77777777" w:rsidR="00201C62" w:rsidRPr="00D311FE" w:rsidRDefault="00201C62" w:rsidP="001166C3">
            <w:pPr>
              <w:spacing w:line="480" w:lineRule="auto"/>
              <w:rPr>
                <w:color w:val="000000" w:themeColor="text1"/>
              </w:rPr>
            </w:pPr>
            <w:r w:rsidRPr="00D311FE">
              <w:rPr>
                <w:color w:val="000000" w:themeColor="text1"/>
              </w:rPr>
              <w:t>11.22 ± 0.18</w:t>
            </w:r>
          </w:p>
        </w:tc>
        <w:tc>
          <w:tcPr>
            <w:tcW w:w="1970" w:type="dxa"/>
          </w:tcPr>
          <w:p w14:paraId="7191B53C" w14:textId="77777777" w:rsidR="00201C62" w:rsidRPr="00D311FE" w:rsidRDefault="00201C62" w:rsidP="001166C3">
            <w:pPr>
              <w:spacing w:line="480" w:lineRule="auto"/>
              <w:rPr>
                <w:color w:val="000000" w:themeColor="text1"/>
              </w:rPr>
            </w:pPr>
            <w:r w:rsidRPr="00D311FE">
              <w:rPr>
                <w:color w:val="000000" w:themeColor="text1"/>
              </w:rPr>
              <w:t>11.06 ± 0.15</w:t>
            </w:r>
          </w:p>
        </w:tc>
        <w:tc>
          <w:tcPr>
            <w:tcW w:w="1970" w:type="dxa"/>
          </w:tcPr>
          <w:p w14:paraId="7DE2B089" w14:textId="77777777" w:rsidR="00201C62" w:rsidRPr="00D311FE" w:rsidRDefault="00201C62" w:rsidP="001166C3">
            <w:pPr>
              <w:spacing w:line="480" w:lineRule="auto"/>
              <w:rPr>
                <w:color w:val="000000" w:themeColor="text1"/>
              </w:rPr>
            </w:pPr>
            <w:r w:rsidRPr="00D311FE">
              <w:rPr>
                <w:color w:val="000000" w:themeColor="text1"/>
              </w:rPr>
              <w:t>10.40 ± 0.30**</w:t>
            </w:r>
          </w:p>
        </w:tc>
        <w:tc>
          <w:tcPr>
            <w:tcW w:w="2239" w:type="dxa"/>
          </w:tcPr>
          <w:p w14:paraId="7C9B6DC7" w14:textId="77777777" w:rsidR="00201C62" w:rsidRPr="00D311FE" w:rsidRDefault="00201C62" w:rsidP="001166C3">
            <w:pPr>
              <w:spacing w:line="480" w:lineRule="auto"/>
              <w:rPr>
                <w:color w:val="000000" w:themeColor="text1"/>
              </w:rPr>
            </w:pPr>
            <w:r w:rsidRPr="00D311FE">
              <w:rPr>
                <w:color w:val="000000" w:themeColor="text1"/>
              </w:rPr>
              <w:t>9.56 ± 0.46*</w:t>
            </w:r>
          </w:p>
        </w:tc>
      </w:tr>
      <w:tr w:rsidR="00201C62" w:rsidRPr="00D311FE" w14:paraId="308BAC81" w14:textId="77777777" w:rsidTr="001166C3">
        <w:trPr>
          <w:trHeight w:val="664"/>
        </w:trPr>
        <w:tc>
          <w:tcPr>
            <w:tcW w:w="2861" w:type="dxa"/>
            <w:tcBorders>
              <w:bottom w:val="single" w:sz="4" w:space="0" w:color="auto"/>
            </w:tcBorders>
          </w:tcPr>
          <w:p w14:paraId="3DDA3332" w14:textId="77777777" w:rsidR="00201C62" w:rsidRPr="00D311FE" w:rsidRDefault="00201C62" w:rsidP="001166C3">
            <w:pPr>
              <w:rPr>
                <w:b/>
                <w:bCs/>
                <w:color w:val="000000" w:themeColor="text1"/>
              </w:rPr>
            </w:pPr>
            <w:r w:rsidRPr="00D311FE">
              <w:rPr>
                <w:b/>
                <w:bCs/>
                <w:color w:val="000000" w:themeColor="text1"/>
              </w:rPr>
              <w:t>% Fatigue</w:t>
            </w:r>
          </w:p>
        </w:tc>
        <w:tc>
          <w:tcPr>
            <w:tcW w:w="1881" w:type="dxa"/>
            <w:tcBorders>
              <w:bottom w:val="single" w:sz="4" w:space="0" w:color="auto"/>
            </w:tcBorders>
          </w:tcPr>
          <w:p w14:paraId="76EAC9B8" w14:textId="77777777" w:rsidR="00201C62" w:rsidRPr="00D311FE" w:rsidRDefault="00201C62" w:rsidP="001166C3">
            <w:pPr>
              <w:rPr>
                <w:color w:val="000000" w:themeColor="text1"/>
              </w:rPr>
            </w:pPr>
            <w:r w:rsidRPr="00D311FE">
              <w:rPr>
                <w:color w:val="000000" w:themeColor="text1"/>
              </w:rPr>
              <w:t>34.25 ± 0.76</w:t>
            </w:r>
          </w:p>
        </w:tc>
        <w:tc>
          <w:tcPr>
            <w:tcW w:w="1970" w:type="dxa"/>
            <w:tcBorders>
              <w:bottom w:val="single" w:sz="4" w:space="0" w:color="auto"/>
            </w:tcBorders>
          </w:tcPr>
          <w:p w14:paraId="28499FC4" w14:textId="77777777" w:rsidR="00201C62" w:rsidRPr="00D311FE" w:rsidRDefault="00201C62" w:rsidP="001166C3">
            <w:pPr>
              <w:rPr>
                <w:color w:val="000000" w:themeColor="text1"/>
              </w:rPr>
            </w:pPr>
            <w:r w:rsidRPr="00D311FE">
              <w:rPr>
                <w:color w:val="000000" w:themeColor="text1"/>
              </w:rPr>
              <w:t>33.46 ± 1.53</w:t>
            </w:r>
          </w:p>
        </w:tc>
        <w:tc>
          <w:tcPr>
            <w:tcW w:w="1970" w:type="dxa"/>
            <w:tcBorders>
              <w:bottom w:val="single" w:sz="4" w:space="0" w:color="auto"/>
            </w:tcBorders>
          </w:tcPr>
          <w:p w14:paraId="2B82E8DD" w14:textId="77777777" w:rsidR="00201C62" w:rsidRPr="00D311FE" w:rsidRDefault="00201C62" w:rsidP="001166C3">
            <w:pPr>
              <w:rPr>
                <w:color w:val="000000" w:themeColor="text1"/>
              </w:rPr>
            </w:pPr>
            <w:r w:rsidRPr="00D311FE">
              <w:rPr>
                <w:color w:val="000000" w:themeColor="text1"/>
              </w:rPr>
              <w:t>36.65 ± 1.73</w:t>
            </w:r>
          </w:p>
        </w:tc>
        <w:tc>
          <w:tcPr>
            <w:tcW w:w="2239" w:type="dxa"/>
            <w:tcBorders>
              <w:bottom w:val="single" w:sz="4" w:space="0" w:color="auto"/>
            </w:tcBorders>
          </w:tcPr>
          <w:p w14:paraId="582C24C6" w14:textId="77777777" w:rsidR="00201C62" w:rsidRPr="00D311FE" w:rsidRDefault="00201C62" w:rsidP="001166C3">
            <w:pPr>
              <w:rPr>
                <w:color w:val="000000" w:themeColor="text1"/>
              </w:rPr>
            </w:pPr>
            <w:r w:rsidRPr="00D311FE">
              <w:rPr>
                <w:color w:val="000000" w:themeColor="text1"/>
              </w:rPr>
              <w:t>37.80 ± 2.52</w:t>
            </w:r>
          </w:p>
        </w:tc>
      </w:tr>
    </w:tbl>
    <w:p w14:paraId="79658BE7" w14:textId="77777777" w:rsidR="00201C62" w:rsidRPr="00D311FE" w:rsidRDefault="00201C62" w:rsidP="00201C62">
      <w:pPr>
        <w:rPr>
          <w:color w:val="000000" w:themeColor="text1"/>
        </w:rPr>
      </w:pPr>
      <w:r w:rsidRPr="00D311FE">
        <w:rPr>
          <w:color w:val="000000" w:themeColor="text1"/>
        </w:rPr>
        <w:t>All values are expressed as mean ± SE</w:t>
      </w:r>
      <w:r>
        <w:rPr>
          <w:color w:val="000000" w:themeColor="text1"/>
        </w:rPr>
        <w:t>.  5-second and 30-second power were determined from a Wingate cycle ergometer test.</w:t>
      </w:r>
    </w:p>
    <w:p w14:paraId="47B52237" w14:textId="77777777" w:rsidR="00201C62" w:rsidRPr="00D311FE" w:rsidRDefault="00201C62" w:rsidP="00201C62">
      <w:pPr>
        <w:tabs>
          <w:tab w:val="left" w:pos="4872"/>
        </w:tabs>
        <w:rPr>
          <w:color w:val="000000" w:themeColor="text1"/>
        </w:rPr>
      </w:pPr>
      <w:r w:rsidRPr="00D311FE">
        <w:rPr>
          <w:color w:val="000000" w:themeColor="text1"/>
        </w:rPr>
        <w:t>*Significantly different (p &lt; .05) from m</w:t>
      </w:r>
      <w:r>
        <w:rPr>
          <w:color w:val="000000" w:themeColor="text1"/>
        </w:rPr>
        <w:t>en</w:t>
      </w:r>
      <w:r w:rsidRPr="00D311FE">
        <w:rPr>
          <w:color w:val="000000" w:themeColor="text1"/>
        </w:rPr>
        <w:t xml:space="preserve"> (categories II, III, IV)</w:t>
      </w:r>
    </w:p>
    <w:p w14:paraId="5BB96261" w14:textId="77777777" w:rsidR="00201C62" w:rsidRDefault="00201C62" w:rsidP="00201C62">
      <w:pPr>
        <w:tabs>
          <w:tab w:val="left" w:pos="4872"/>
        </w:tabs>
        <w:rPr>
          <w:color w:val="000000" w:themeColor="text1"/>
        </w:rPr>
      </w:pPr>
      <w:r w:rsidRPr="00D311FE">
        <w:rPr>
          <w:color w:val="000000" w:themeColor="text1"/>
        </w:rPr>
        <w:t>**Significantly different from category II m</w:t>
      </w:r>
      <w:r>
        <w:rPr>
          <w:color w:val="000000" w:themeColor="text1"/>
        </w:rPr>
        <w:t>en</w:t>
      </w:r>
    </w:p>
    <w:p w14:paraId="08B30ADE" w14:textId="77777777" w:rsidR="00201C62" w:rsidRDefault="00201C62" w:rsidP="00201C62">
      <w:pPr>
        <w:tabs>
          <w:tab w:val="left" w:pos="4872"/>
        </w:tabs>
        <w:rPr>
          <w:color w:val="000000" w:themeColor="text1"/>
        </w:rPr>
      </w:pPr>
    </w:p>
    <w:p w14:paraId="45E8968A" w14:textId="77777777" w:rsidR="00201C62" w:rsidRDefault="00201C62" w:rsidP="00201C62">
      <w:pPr>
        <w:tabs>
          <w:tab w:val="left" w:pos="4872"/>
        </w:tabs>
        <w:rPr>
          <w:color w:val="000000" w:themeColor="text1"/>
        </w:rPr>
      </w:pPr>
    </w:p>
    <w:p w14:paraId="74CBB2DE" w14:textId="77777777" w:rsidR="00201C62" w:rsidRDefault="00201C62" w:rsidP="00201C62">
      <w:pPr>
        <w:tabs>
          <w:tab w:val="left" w:pos="4872"/>
        </w:tabs>
        <w:rPr>
          <w:color w:val="000000" w:themeColor="text1"/>
        </w:rPr>
      </w:pPr>
    </w:p>
    <w:p w14:paraId="3C1F81F2" w14:textId="77777777" w:rsidR="00201C62" w:rsidRDefault="00201C62" w:rsidP="00201C62">
      <w:pPr>
        <w:tabs>
          <w:tab w:val="left" w:pos="4872"/>
        </w:tabs>
        <w:rPr>
          <w:color w:val="000000" w:themeColor="text1"/>
        </w:rPr>
      </w:pPr>
    </w:p>
    <w:p w14:paraId="7A294839" w14:textId="77777777" w:rsidR="00201C62" w:rsidRDefault="00201C62" w:rsidP="00201C62">
      <w:pPr>
        <w:tabs>
          <w:tab w:val="left" w:pos="4872"/>
        </w:tabs>
        <w:rPr>
          <w:color w:val="000000" w:themeColor="text1"/>
        </w:rPr>
      </w:pPr>
    </w:p>
    <w:p w14:paraId="42BCB30C" w14:textId="77777777" w:rsidR="00201C62" w:rsidRDefault="00201C62" w:rsidP="00201C62">
      <w:pPr>
        <w:tabs>
          <w:tab w:val="left" w:pos="4872"/>
        </w:tabs>
        <w:rPr>
          <w:color w:val="000000" w:themeColor="text1"/>
        </w:rPr>
      </w:pPr>
    </w:p>
    <w:p w14:paraId="5F40705D" w14:textId="77777777" w:rsidR="00201C62" w:rsidRDefault="00201C62" w:rsidP="00201C62">
      <w:pPr>
        <w:tabs>
          <w:tab w:val="left" w:pos="4872"/>
        </w:tabs>
        <w:rPr>
          <w:color w:val="000000" w:themeColor="text1"/>
        </w:rPr>
      </w:pPr>
    </w:p>
    <w:p w14:paraId="59BBA3C5" w14:textId="77777777" w:rsidR="00201C62" w:rsidRDefault="00201C62" w:rsidP="00201C62">
      <w:pPr>
        <w:tabs>
          <w:tab w:val="left" w:pos="4872"/>
        </w:tabs>
        <w:rPr>
          <w:color w:val="000000" w:themeColor="text1"/>
        </w:rPr>
      </w:pPr>
    </w:p>
    <w:p w14:paraId="5EE8670F" w14:textId="77777777" w:rsidR="00201C62" w:rsidRDefault="00201C62" w:rsidP="00201C62">
      <w:pPr>
        <w:tabs>
          <w:tab w:val="left" w:pos="4872"/>
        </w:tabs>
        <w:rPr>
          <w:color w:val="000000" w:themeColor="text1"/>
        </w:rPr>
      </w:pPr>
    </w:p>
    <w:p w14:paraId="23150B49" w14:textId="77777777" w:rsidR="00201C62" w:rsidRDefault="00201C62" w:rsidP="00201C62">
      <w:pPr>
        <w:tabs>
          <w:tab w:val="left" w:pos="4872"/>
        </w:tabs>
        <w:rPr>
          <w:color w:val="000000" w:themeColor="text1"/>
        </w:rPr>
      </w:pPr>
    </w:p>
    <w:p w14:paraId="09AC8963" w14:textId="77777777" w:rsidR="00201C62" w:rsidRDefault="00201C62" w:rsidP="00201C62">
      <w:pPr>
        <w:tabs>
          <w:tab w:val="left" w:pos="4872"/>
        </w:tabs>
        <w:rPr>
          <w:color w:val="000000" w:themeColor="text1"/>
        </w:rPr>
      </w:pPr>
    </w:p>
    <w:tbl>
      <w:tblPr>
        <w:tblpPr w:leftFromText="180" w:rightFromText="180" w:vertAnchor="text" w:horzAnchor="margin" w:tblpY="652"/>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1563"/>
        <w:gridCol w:w="1440"/>
        <w:gridCol w:w="1440"/>
        <w:gridCol w:w="1440"/>
        <w:gridCol w:w="1440"/>
        <w:gridCol w:w="1440"/>
      </w:tblGrid>
      <w:tr w:rsidR="000173FE" w:rsidRPr="00882090" w14:paraId="73D80948" w14:textId="77777777" w:rsidTr="000173FE">
        <w:trPr>
          <w:trHeight w:val="605"/>
        </w:trPr>
        <w:tc>
          <w:tcPr>
            <w:tcW w:w="1312" w:type="dxa"/>
          </w:tcPr>
          <w:p w14:paraId="3B1F3F4E" w14:textId="77777777" w:rsidR="00201C62" w:rsidRPr="00882090" w:rsidRDefault="00201C62" w:rsidP="001166C3">
            <w:pPr>
              <w:jc w:val="center"/>
              <w:rPr>
                <w:color w:val="000000" w:themeColor="text1"/>
              </w:rPr>
            </w:pPr>
          </w:p>
        </w:tc>
        <w:tc>
          <w:tcPr>
            <w:tcW w:w="1563" w:type="dxa"/>
          </w:tcPr>
          <w:p w14:paraId="38CC70D9" w14:textId="77777777" w:rsidR="00201C62" w:rsidRPr="00882090" w:rsidRDefault="00201C62" w:rsidP="001166C3">
            <w:pPr>
              <w:jc w:val="center"/>
              <w:rPr>
                <w:color w:val="000000" w:themeColor="text1"/>
              </w:rPr>
            </w:pPr>
            <w:r w:rsidRPr="00882090">
              <w:rPr>
                <w:color w:val="000000" w:themeColor="text1"/>
              </w:rPr>
              <w:t>Professionals</w:t>
            </w:r>
          </w:p>
        </w:tc>
        <w:tc>
          <w:tcPr>
            <w:tcW w:w="1440" w:type="dxa"/>
          </w:tcPr>
          <w:p w14:paraId="161202AF" w14:textId="77777777" w:rsidR="00201C62" w:rsidRPr="00882090" w:rsidRDefault="00201C62" w:rsidP="001166C3">
            <w:pPr>
              <w:jc w:val="center"/>
              <w:rPr>
                <w:color w:val="000000" w:themeColor="text1"/>
              </w:rPr>
            </w:pPr>
            <w:r w:rsidRPr="00882090">
              <w:rPr>
                <w:color w:val="000000" w:themeColor="text1"/>
              </w:rPr>
              <w:t>Category 1</w:t>
            </w:r>
          </w:p>
        </w:tc>
        <w:tc>
          <w:tcPr>
            <w:tcW w:w="1440" w:type="dxa"/>
          </w:tcPr>
          <w:p w14:paraId="4BFDC2D9" w14:textId="77777777" w:rsidR="00201C62" w:rsidRPr="00882090" w:rsidRDefault="00201C62" w:rsidP="001166C3">
            <w:pPr>
              <w:jc w:val="center"/>
              <w:rPr>
                <w:color w:val="000000" w:themeColor="text1"/>
              </w:rPr>
            </w:pPr>
            <w:r w:rsidRPr="00882090">
              <w:rPr>
                <w:color w:val="000000" w:themeColor="text1"/>
              </w:rPr>
              <w:t>Category 2</w:t>
            </w:r>
          </w:p>
        </w:tc>
        <w:tc>
          <w:tcPr>
            <w:tcW w:w="1440" w:type="dxa"/>
          </w:tcPr>
          <w:p w14:paraId="6128DF6A" w14:textId="77777777" w:rsidR="00201C62" w:rsidRPr="00882090" w:rsidRDefault="00201C62" w:rsidP="001166C3">
            <w:pPr>
              <w:jc w:val="center"/>
              <w:rPr>
                <w:color w:val="000000" w:themeColor="text1"/>
              </w:rPr>
            </w:pPr>
            <w:r w:rsidRPr="00882090">
              <w:rPr>
                <w:color w:val="000000" w:themeColor="text1"/>
              </w:rPr>
              <w:t>Category 3</w:t>
            </w:r>
          </w:p>
        </w:tc>
        <w:tc>
          <w:tcPr>
            <w:tcW w:w="1440" w:type="dxa"/>
          </w:tcPr>
          <w:p w14:paraId="780FC484" w14:textId="77777777" w:rsidR="00201C62" w:rsidRPr="00882090" w:rsidRDefault="00201C62" w:rsidP="001166C3">
            <w:pPr>
              <w:jc w:val="center"/>
              <w:rPr>
                <w:color w:val="000000" w:themeColor="text1"/>
              </w:rPr>
            </w:pPr>
            <w:r w:rsidRPr="00882090">
              <w:rPr>
                <w:color w:val="000000" w:themeColor="text1"/>
              </w:rPr>
              <w:t>Category 4</w:t>
            </w:r>
          </w:p>
        </w:tc>
        <w:tc>
          <w:tcPr>
            <w:tcW w:w="1440" w:type="dxa"/>
          </w:tcPr>
          <w:p w14:paraId="0FF2E215" w14:textId="77777777" w:rsidR="00201C62" w:rsidRPr="00882090" w:rsidRDefault="00201C62" w:rsidP="001166C3">
            <w:pPr>
              <w:jc w:val="center"/>
              <w:rPr>
                <w:color w:val="000000" w:themeColor="text1"/>
              </w:rPr>
            </w:pPr>
            <w:r w:rsidRPr="00882090">
              <w:rPr>
                <w:color w:val="000000" w:themeColor="text1"/>
              </w:rPr>
              <w:t>Category 5</w:t>
            </w:r>
          </w:p>
        </w:tc>
      </w:tr>
      <w:tr w:rsidR="000173FE" w:rsidRPr="00882090" w14:paraId="1BEC9E92" w14:textId="77777777" w:rsidTr="000173FE">
        <w:trPr>
          <w:trHeight w:val="1198"/>
        </w:trPr>
        <w:tc>
          <w:tcPr>
            <w:tcW w:w="1312" w:type="dxa"/>
          </w:tcPr>
          <w:p w14:paraId="41E8FE33" w14:textId="77777777" w:rsidR="00201C62" w:rsidRPr="00882090" w:rsidRDefault="00201C62" w:rsidP="001166C3">
            <w:pPr>
              <w:jc w:val="center"/>
              <w:rPr>
                <w:color w:val="000000" w:themeColor="text1"/>
                <w:sz w:val="20"/>
                <w:szCs w:val="20"/>
              </w:rPr>
            </w:pPr>
            <w:r w:rsidRPr="00882090">
              <w:rPr>
                <w:color w:val="000000" w:themeColor="text1"/>
                <w:sz w:val="20"/>
                <w:szCs w:val="20"/>
              </w:rPr>
              <w:t>Suggested Training Total Volume* (Friel)</w:t>
            </w:r>
          </w:p>
        </w:tc>
        <w:tc>
          <w:tcPr>
            <w:tcW w:w="1563" w:type="dxa"/>
          </w:tcPr>
          <w:p w14:paraId="226CCBDC" w14:textId="77777777" w:rsidR="00201C62" w:rsidRPr="00882090" w:rsidRDefault="00201C62" w:rsidP="001166C3">
            <w:pPr>
              <w:rPr>
                <w:color w:val="000000" w:themeColor="text1"/>
                <w:sz w:val="20"/>
                <w:szCs w:val="20"/>
              </w:rPr>
            </w:pPr>
          </w:p>
          <w:p w14:paraId="42D58EE3" w14:textId="77777777" w:rsidR="00201C62" w:rsidRPr="00882090" w:rsidRDefault="00201C62" w:rsidP="001166C3">
            <w:pPr>
              <w:rPr>
                <w:color w:val="000000" w:themeColor="text1"/>
                <w:sz w:val="20"/>
                <w:szCs w:val="20"/>
              </w:rPr>
            </w:pPr>
          </w:p>
          <w:p w14:paraId="15D77DBF" w14:textId="77777777" w:rsidR="00201C62" w:rsidRPr="00882090" w:rsidRDefault="00201C62" w:rsidP="001166C3">
            <w:pPr>
              <w:jc w:val="center"/>
              <w:rPr>
                <w:color w:val="000000" w:themeColor="text1"/>
                <w:sz w:val="20"/>
                <w:szCs w:val="20"/>
              </w:rPr>
            </w:pPr>
            <w:r w:rsidRPr="00882090">
              <w:rPr>
                <w:color w:val="000000" w:themeColor="text1"/>
                <w:sz w:val="20"/>
                <w:szCs w:val="20"/>
              </w:rPr>
              <w:t>800-120</w:t>
            </w:r>
            <w:r>
              <w:rPr>
                <w:color w:val="000000" w:themeColor="text1"/>
                <w:sz w:val="20"/>
                <w:szCs w:val="20"/>
              </w:rPr>
              <w:t>0</w:t>
            </w:r>
          </w:p>
        </w:tc>
        <w:tc>
          <w:tcPr>
            <w:tcW w:w="1440" w:type="dxa"/>
          </w:tcPr>
          <w:p w14:paraId="06FFD5B7" w14:textId="77777777" w:rsidR="00201C62" w:rsidRPr="00882090" w:rsidRDefault="00201C62" w:rsidP="001166C3">
            <w:pPr>
              <w:jc w:val="center"/>
              <w:rPr>
                <w:color w:val="000000" w:themeColor="text1"/>
                <w:sz w:val="20"/>
                <w:szCs w:val="20"/>
              </w:rPr>
            </w:pPr>
          </w:p>
          <w:p w14:paraId="1FB69258" w14:textId="77777777" w:rsidR="00201C62" w:rsidRPr="00882090" w:rsidRDefault="00201C62" w:rsidP="001166C3">
            <w:pPr>
              <w:jc w:val="center"/>
              <w:rPr>
                <w:color w:val="000000" w:themeColor="text1"/>
                <w:sz w:val="20"/>
                <w:szCs w:val="20"/>
              </w:rPr>
            </w:pPr>
          </w:p>
          <w:p w14:paraId="3A18EAAC"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700-1000 </w:t>
            </w:r>
          </w:p>
        </w:tc>
        <w:tc>
          <w:tcPr>
            <w:tcW w:w="1440" w:type="dxa"/>
          </w:tcPr>
          <w:p w14:paraId="68EFA4DE" w14:textId="77777777" w:rsidR="00201C62" w:rsidRPr="00882090" w:rsidRDefault="00201C62" w:rsidP="001166C3">
            <w:pPr>
              <w:rPr>
                <w:color w:val="000000" w:themeColor="text1"/>
                <w:sz w:val="20"/>
                <w:szCs w:val="20"/>
              </w:rPr>
            </w:pPr>
          </w:p>
          <w:p w14:paraId="4C94D76D" w14:textId="77777777" w:rsidR="00201C62" w:rsidRPr="00882090" w:rsidRDefault="00201C62" w:rsidP="001166C3">
            <w:pPr>
              <w:jc w:val="center"/>
              <w:rPr>
                <w:color w:val="000000" w:themeColor="text1"/>
                <w:sz w:val="20"/>
                <w:szCs w:val="20"/>
              </w:rPr>
            </w:pPr>
          </w:p>
          <w:p w14:paraId="05195754"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700-1000 </w:t>
            </w:r>
          </w:p>
        </w:tc>
        <w:tc>
          <w:tcPr>
            <w:tcW w:w="1440" w:type="dxa"/>
          </w:tcPr>
          <w:p w14:paraId="3837E61E" w14:textId="77777777" w:rsidR="00201C62" w:rsidRPr="00882090" w:rsidRDefault="00201C62" w:rsidP="001166C3">
            <w:pPr>
              <w:jc w:val="center"/>
              <w:rPr>
                <w:color w:val="000000" w:themeColor="text1"/>
                <w:sz w:val="20"/>
                <w:szCs w:val="20"/>
              </w:rPr>
            </w:pPr>
          </w:p>
          <w:p w14:paraId="5383D401" w14:textId="77777777" w:rsidR="00201C62" w:rsidRPr="00882090" w:rsidRDefault="00201C62" w:rsidP="001166C3">
            <w:pPr>
              <w:jc w:val="center"/>
              <w:rPr>
                <w:color w:val="000000" w:themeColor="text1"/>
                <w:sz w:val="20"/>
                <w:szCs w:val="20"/>
              </w:rPr>
            </w:pPr>
          </w:p>
          <w:p w14:paraId="036912AB"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500-700 </w:t>
            </w:r>
          </w:p>
        </w:tc>
        <w:tc>
          <w:tcPr>
            <w:tcW w:w="1440" w:type="dxa"/>
          </w:tcPr>
          <w:p w14:paraId="70FDD79A" w14:textId="77777777" w:rsidR="00201C62" w:rsidRPr="00882090" w:rsidRDefault="00201C62" w:rsidP="001166C3">
            <w:pPr>
              <w:jc w:val="center"/>
              <w:rPr>
                <w:color w:val="000000" w:themeColor="text1"/>
                <w:sz w:val="20"/>
                <w:szCs w:val="20"/>
              </w:rPr>
            </w:pPr>
          </w:p>
          <w:p w14:paraId="55451299" w14:textId="77777777" w:rsidR="00201C62" w:rsidRPr="00882090" w:rsidRDefault="00201C62" w:rsidP="001166C3">
            <w:pPr>
              <w:jc w:val="center"/>
              <w:rPr>
                <w:color w:val="000000" w:themeColor="text1"/>
                <w:sz w:val="20"/>
                <w:szCs w:val="20"/>
              </w:rPr>
            </w:pPr>
          </w:p>
          <w:p w14:paraId="55E767E6"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350-500 </w:t>
            </w:r>
          </w:p>
        </w:tc>
        <w:tc>
          <w:tcPr>
            <w:tcW w:w="1440" w:type="dxa"/>
          </w:tcPr>
          <w:p w14:paraId="2989C71C" w14:textId="77777777" w:rsidR="00201C62" w:rsidRPr="00882090" w:rsidRDefault="00201C62" w:rsidP="001166C3">
            <w:pPr>
              <w:jc w:val="center"/>
              <w:rPr>
                <w:color w:val="000000" w:themeColor="text1"/>
                <w:sz w:val="20"/>
                <w:szCs w:val="20"/>
              </w:rPr>
            </w:pPr>
          </w:p>
          <w:p w14:paraId="25A84DDF" w14:textId="77777777" w:rsidR="00201C62" w:rsidRPr="00882090" w:rsidRDefault="00201C62" w:rsidP="001166C3">
            <w:pPr>
              <w:jc w:val="center"/>
              <w:rPr>
                <w:color w:val="000000" w:themeColor="text1"/>
                <w:sz w:val="20"/>
                <w:szCs w:val="20"/>
              </w:rPr>
            </w:pPr>
          </w:p>
          <w:p w14:paraId="44C02F8A"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200-350 </w:t>
            </w:r>
          </w:p>
        </w:tc>
      </w:tr>
      <w:tr w:rsidR="000173FE" w:rsidRPr="00882090" w14:paraId="680ED8F2" w14:textId="77777777" w:rsidTr="000173FE">
        <w:trPr>
          <w:trHeight w:val="1142"/>
        </w:trPr>
        <w:tc>
          <w:tcPr>
            <w:tcW w:w="1312" w:type="dxa"/>
          </w:tcPr>
          <w:p w14:paraId="5F8C0DEB" w14:textId="77777777" w:rsidR="00201C62" w:rsidRPr="00882090" w:rsidRDefault="00201C62" w:rsidP="001166C3">
            <w:pPr>
              <w:jc w:val="center"/>
              <w:rPr>
                <w:sz w:val="20"/>
                <w:szCs w:val="20"/>
              </w:rPr>
            </w:pPr>
            <w:r w:rsidRPr="00882090">
              <w:rPr>
                <w:sz w:val="20"/>
                <w:szCs w:val="20"/>
              </w:rPr>
              <w:t>Current Study-</w:t>
            </w:r>
          </w:p>
          <w:p w14:paraId="1AFEEA22" w14:textId="77777777" w:rsidR="00201C62" w:rsidRPr="00882090" w:rsidRDefault="00201C62" w:rsidP="001166C3">
            <w:pPr>
              <w:jc w:val="center"/>
              <w:rPr>
                <w:sz w:val="20"/>
                <w:szCs w:val="20"/>
              </w:rPr>
            </w:pPr>
            <w:r w:rsidRPr="00882090">
              <w:rPr>
                <w:sz w:val="20"/>
                <w:szCs w:val="20"/>
              </w:rPr>
              <w:t>Women Range</w:t>
            </w:r>
          </w:p>
          <w:p w14:paraId="4068D432" w14:textId="77777777" w:rsidR="00201C62" w:rsidRPr="00882090" w:rsidRDefault="00201C62" w:rsidP="001166C3">
            <w:pPr>
              <w:jc w:val="center"/>
              <w:rPr>
                <w:sz w:val="20"/>
                <w:szCs w:val="20"/>
              </w:rPr>
            </w:pPr>
            <w:r w:rsidRPr="00882090">
              <w:rPr>
                <w:sz w:val="20"/>
                <w:szCs w:val="20"/>
              </w:rPr>
              <w:t>(N=264)</w:t>
            </w:r>
          </w:p>
        </w:tc>
        <w:tc>
          <w:tcPr>
            <w:tcW w:w="1563" w:type="dxa"/>
          </w:tcPr>
          <w:p w14:paraId="10A164B3" w14:textId="77777777" w:rsidR="00201C62" w:rsidRPr="00882090" w:rsidRDefault="00201C62" w:rsidP="001166C3">
            <w:pPr>
              <w:jc w:val="center"/>
              <w:rPr>
                <w:color w:val="000000" w:themeColor="text1"/>
                <w:sz w:val="20"/>
                <w:szCs w:val="20"/>
              </w:rPr>
            </w:pPr>
          </w:p>
          <w:p w14:paraId="1AA0D509" w14:textId="77777777" w:rsidR="00201C62" w:rsidRPr="00882090" w:rsidRDefault="00201C62" w:rsidP="001166C3">
            <w:pPr>
              <w:jc w:val="center"/>
              <w:rPr>
                <w:color w:val="000000" w:themeColor="text1"/>
                <w:sz w:val="20"/>
                <w:szCs w:val="20"/>
              </w:rPr>
            </w:pPr>
          </w:p>
          <w:p w14:paraId="271981FA" w14:textId="77777777" w:rsidR="00201C62" w:rsidRPr="00882090" w:rsidRDefault="00201C62" w:rsidP="001166C3">
            <w:pPr>
              <w:jc w:val="center"/>
              <w:rPr>
                <w:color w:val="000000" w:themeColor="text1"/>
                <w:sz w:val="20"/>
                <w:szCs w:val="20"/>
              </w:rPr>
            </w:pPr>
            <w:r w:rsidRPr="00882090">
              <w:rPr>
                <w:color w:val="000000" w:themeColor="text1"/>
                <w:sz w:val="20"/>
                <w:szCs w:val="20"/>
              </w:rPr>
              <w:t xml:space="preserve">500- 767 </w:t>
            </w:r>
          </w:p>
          <w:p w14:paraId="189C2725" w14:textId="77777777" w:rsidR="00201C62" w:rsidRPr="00882090" w:rsidRDefault="00201C62" w:rsidP="001166C3">
            <w:pPr>
              <w:jc w:val="center"/>
              <w:rPr>
                <w:color w:val="000000" w:themeColor="text1"/>
                <w:sz w:val="20"/>
                <w:szCs w:val="20"/>
              </w:rPr>
            </w:pPr>
          </w:p>
          <w:p w14:paraId="39966952" w14:textId="77777777" w:rsidR="00201C62" w:rsidRPr="00882090" w:rsidRDefault="00201C62" w:rsidP="001166C3">
            <w:pPr>
              <w:rPr>
                <w:color w:val="000000" w:themeColor="text1"/>
                <w:sz w:val="20"/>
                <w:szCs w:val="20"/>
              </w:rPr>
            </w:pPr>
          </w:p>
        </w:tc>
        <w:tc>
          <w:tcPr>
            <w:tcW w:w="1440" w:type="dxa"/>
          </w:tcPr>
          <w:p w14:paraId="5A532F14" w14:textId="77777777" w:rsidR="00201C62" w:rsidRPr="00882090" w:rsidRDefault="00201C62" w:rsidP="001166C3">
            <w:pPr>
              <w:jc w:val="center"/>
              <w:rPr>
                <w:sz w:val="20"/>
                <w:szCs w:val="20"/>
              </w:rPr>
            </w:pPr>
          </w:p>
          <w:p w14:paraId="4441E643" w14:textId="77777777" w:rsidR="00201C62" w:rsidRPr="00882090" w:rsidRDefault="00201C62" w:rsidP="001166C3">
            <w:pPr>
              <w:jc w:val="center"/>
              <w:rPr>
                <w:sz w:val="20"/>
                <w:szCs w:val="20"/>
              </w:rPr>
            </w:pPr>
          </w:p>
          <w:p w14:paraId="2F2B6392" w14:textId="77777777" w:rsidR="00201C62" w:rsidRPr="00882090" w:rsidRDefault="00201C62" w:rsidP="001166C3">
            <w:pPr>
              <w:jc w:val="center"/>
              <w:rPr>
                <w:sz w:val="20"/>
                <w:szCs w:val="20"/>
              </w:rPr>
            </w:pPr>
            <w:r w:rsidRPr="00882090">
              <w:rPr>
                <w:sz w:val="20"/>
                <w:szCs w:val="20"/>
              </w:rPr>
              <w:t>374 – 635</w:t>
            </w:r>
          </w:p>
          <w:p w14:paraId="2E97999A" w14:textId="77777777" w:rsidR="00201C62" w:rsidRPr="00882090" w:rsidRDefault="00201C62" w:rsidP="001166C3">
            <w:pPr>
              <w:jc w:val="center"/>
              <w:rPr>
                <w:sz w:val="20"/>
                <w:szCs w:val="20"/>
              </w:rPr>
            </w:pPr>
            <w:r w:rsidRPr="00882090">
              <w:rPr>
                <w:sz w:val="20"/>
                <w:szCs w:val="20"/>
              </w:rPr>
              <w:t xml:space="preserve"> </w:t>
            </w:r>
          </w:p>
        </w:tc>
        <w:tc>
          <w:tcPr>
            <w:tcW w:w="1440" w:type="dxa"/>
          </w:tcPr>
          <w:p w14:paraId="08EC8051" w14:textId="77777777" w:rsidR="00201C62" w:rsidRPr="00882090" w:rsidRDefault="00201C62" w:rsidP="001166C3">
            <w:pPr>
              <w:jc w:val="center"/>
              <w:rPr>
                <w:sz w:val="20"/>
                <w:szCs w:val="20"/>
              </w:rPr>
            </w:pPr>
          </w:p>
          <w:p w14:paraId="74034EF5" w14:textId="77777777" w:rsidR="00201C62" w:rsidRPr="00882090" w:rsidRDefault="00201C62" w:rsidP="001166C3">
            <w:pPr>
              <w:jc w:val="center"/>
              <w:rPr>
                <w:sz w:val="20"/>
                <w:szCs w:val="20"/>
              </w:rPr>
            </w:pPr>
          </w:p>
          <w:p w14:paraId="3DF8FB4C" w14:textId="77777777" w:rsidR="00201C62" w:rsidRPr="00882090" w:rsidRDefault="00201C62" w:rsidP="001166C3">
            <w:pPr>
              <w:jc w:val="center"/>
              <w:rPr>
                <w:sz w:val="20"/>
                <w:szCs w:val="20"/>
              </w:rPr>
            </w:pPr>
            <w:r w:rsidRPr="00882090">
              <w:rPr>
                <w:sz w:val="20"/>
                <w:szCs w:val="20"/>
              </w:rPr>
              <w:t xml:space="preserve">360- 626 </w:t>
            </w:r>
          </w:p>
          <w:p w14:paraId="13CD7AD6" w14:textId="77777777" w:rsidR="00201C62" w:rsidRPr="00882090" w:rsidRDefault="00201C62" w:rsidP="001166C3">
            <w:pPr>
              <w:jc w:val="center"/>
              <w:rPr>
                <w:sz w:val="20"/>
                <w:szCs w:val="20"/>
              </w:rPr>
            </w:pPr>
          </w:p>
        </w:tc>
        <w:tc>
          <w:tcPr>
            <w:tcW w:w="1440" w:type="dxa"/>
          </w:tcPr>
          <w:p w14:paraId="4CEE309E" w14:textId="77777777" w:rsidR="00201C62" w:rsidRPr="00882090" w:rsidRDefault="00201C62" w:rsidP="001166C3">
            <w:pPr>
              <w:jc w:val="center"/>
              <w:rPr>
                <w:sz w:val="20"/>
                <w:szCs w:val="20"/>
              </w:rPr>
            </w:pPr>
          </w:p>
          <w:p w14:paraId="68CC052C" w14:textId="77777777" w:rsidR="00201C62" w:rsidRPr="00882090" w:rsidRDefault="00201C62" w:rsidP="001166C3">
            <w:pPr>
              <w:jc w:val="center"/>
              <w:rPr>
                <w:sz w:val="20"/>
                <w:szCs w:val="20"/>
              </w:rPr>
            </w:pPr>
          </w:p>
          <w:p w14:paraId="75EF58C6" w14:textId="77777777" w:rsidR="00201C62" w:rsidRPr="00882090" w:rsidRDefault="00201C62" w:rsidP="001166C3">
            <w:pPr>
              <w:jc w:val="center"/>
              <w:rPr>
                <w:sz w:val="20"/>
                <w:szCs w:val="20"/>
              </w:rPr>
            </w:pPr>
            <w:r w:rsidRPr="00882090">
              <w:rPr>
                <w:sz w:val="20"/>
                <w:szCs w:val="20"/>
              </w:rPr>
              <w:t>279- 557</w:t>
            </w:r>
          </w:p>
          <w:p w14:paraId="7A2DA46E" w14:textId="77777777" w:rsidR="00201C62" w:rsidRPr="00882090" w:rsidRDefault="00201C62" w:rsidP="001166C3">
            <w:pPr>
              <w:rPr>
                <w:sz w:val="20"/>
                <w:szCs w:val="20"/>
              </w:rPr>
            </w:pPr>
          </w:p>
        </w:tc>
        <w:tc>
          <w:tcPr>
            <w:tcW w:w="1440" w:type="dxa"/>
          </w:tcPr>
          <w:p w14:paraId="4409FD95" w14:textId="77777777" w:rsidR="00201C62" w:rsidRPr="00882090" w:rsidRDefault="00201C62" w:rsidP="001166C3">
            <w:pPr>
              <w:jc w:val="center"/>
              <w:rPr>
                <w:sz w:val="20"/>
                <w:szCs w:val="20"/>
              </w:rPr>
            </w:pPr>
          </w:p>
          <w:p w14:paraId="4E520D14" w14:textId="77777777" w:rsidR="00201C62" w:rsidRPr="00882090" w:rsidRDefault="00201C62" w:rsidP="001166C3">
            <w:pPr>
              <w:jc w:val="center"/>
              <w:rPr>
                <w:sz w:val="20"/>
                <w:szCs w:val="20"/>
              </w:rPr>
            </w:pPr>
          </w:p>
          <w:p w14:paraId="3CCC8AD6" w14:textId="77777777" w:rsidR="00201C62" w:rsidRPr="00882090" w:rsidRDefault="00201C62" w:rsidP="001166C3">
            <w:pPr>
              <w:jc w:val="center"/>
              <w:rPr>
                <w:sz w:val="20"/>
                <w:szCs w:val="20"/>
              </w:rPr>
            </w:pPr>
            <w:r w:rsidRPr="00882090">
              <w:rPr>
                <w:sz w:val="20"/>
                <w:szCs w:val="20"/>
              </w:rPr>
              <w:t>245- 477</w:t>
            </w:r>
          </w:p>
        </w:tc>
        <w:tc>
          <w:tcPr>
            <w:tcW w:w="1440" w:type="dxa"/>
          </w:tcPr>
          <w:p w14:paraId="0DF71407" w14:textId="77777777" w:rsidR="00201C62" w:rsidRPr="00882090" w:rsidRDefault="00201C62" w:rsidP="001166C3">
            <w:pPr>
              <w:jc w:val="center"/>
              <w:rPr>
                <w:sz w:val="20"/>
                <w:szCs w:val="20"/>
              </w:rPr>
            </w:pPr>
          </w:p>
          <w:p w14:paraId="5AC813AD" w14:textId="77777777" w:rsidR="00201C62" w:rsidRPr="00882090" w:rsidRDefault="00201C62" w:rsidP="001166C3">
            <w:pPr>
              <w:jc w:val="center"/>
              <w:rPr>
                <w:sz w:val="20"/>
                <w:szCs w:val="20"/>
              </w:rPr>
            </w:pPr>
          </w:p>
          <w:p w14:paraId="48A7CA75" w14:textId="77777777" w:rsidR="00201C62" w:rsidRPr="00882090" w:rsidRDefault="00201C62" w:rsidP="001166C3">
            <w:pPr>
              <w:jc w:val="center"/>
              <w:rPr>
                <w:sz w:val="20"/>
                <w:szCs w:val="20"/>
              </w:rPr>
            </w:pPr>
            <w:r w:rsidRPr="00882090">
              <w:rPr>
                <w:sz w:val="20"/>
                <w:szCs w:val="20"/>
              </w:rPr>
              <w:t>141 – 441</w:t>
            </w:r>
          </w:p>
        </w:tc>
      </w:tr>
      <w:tr w:rsidR="000173FE" w:rsidRPr="00882090" w14:paraId="46F12C5C" w14:textId="77777777" w:rsidTr="000173FE">
        <w:trPr>
          <w:trHeight w:val="484"/>
        </w:trPr>
        <w:tc>
          <w:tcPr>
            <w:tcW w:w="1312" w:type="dxa"/>
          </w:tcPr>
          <w:p w14:paraId="1CA5B214" w14:textId="77777777" w:rsidR="00201C62" w:rsidRPr="00882090" w:rsidRDefault="00201C62" w:rsidP="001166C3">
            <w:pPr>
              <w:jc w:val="center"/>
              <w:rPr>
                <w:sz w:val="20"/>
                <w:szCs w:val="20"/>
              </w:rPr>
            </w:pPr>
            <w:r w:rsidRPr="00882090">
              <w:rPr>
                <w:sz w:val="20"/>
                <w:szCs w:val="20"/>
              </w:rPr>
              <w:t>Current Study-</w:t>
            </w:r>
          </w:p>
          <w:p w14:paraId="1BAD6DE7" w14:textId="77777777" w:rsidR="00201C62" w:rsidRPr="00882090" w:rsidRDefault="00201C62" w:rsidP="001166C3">
            <w:pPr>
              <w:jc w:val="center"/>
              <w:rPr>
                <w:sz w:val="20"/>
                <w:szCs w:val="20"/>
              </w:rPr>
            </w:pPr>
            <w:r w:rsidRPr="00882090">
              <w:rPr>
                <w:sz w:val="20"/>
                <w:szCs w:val="20"/>
              </w:rPr>
              <w:t xml:space="preserve">Men </w:t>
            </w:r>
          </w:p>
          <w:p w14:paraId="675DF914" w14:textId="77777777" w:rsidR="00201C62" w:rsidRPr="00882090" w:rsidRDefault="00201C62" w:rsidP="001166C3">
            <w:pPr>
              <w:jc w:val="center"/>
              <w:rPr>
                <w:sz w:val="20"/>
                <w:szCs w:val="20"/>
              </w:rPr>
            </w:pPr>
            <w:r w:rsidRPr="00882090">
              <w:rPr>
                <w:sz w:val="20"/>
                <w:szCs w:val="20"/>
              </w:rPr>
              <w:t xml:space="preserve">Range </w:t>
            </w:r>
          </w:p>
          <w:p w14:paraId="1B295D05" w14:textId="77777777" w:rsidR="00201C62" w:rsidRPr="00882090" w:rsidRDefault="00201C62" w:rsidP="001166C3">
            <w:pPr>
              <w:jc w:val="center"/>
              <w:rPr>
                <w:sz w:val="20"/>
                <w:szCs w:val="20"/>
              </w:rPr>
            </w:pPr>
            <w:r w:rsidRPr="00882090">
              <w:rPr>
                <w:sz w:val="20"/>
                <w:szCs w:val="20"/>
              </w:rPr>
              <w:t>(N=279)</w:t>
            </w:r>
          </w:p>
        </w:tc>
        <w:tc>
          <w:tcPr>
            <w:tcW w:w="1563" w:type="dxa"/>
          </w:tcPr>
          <w:p w14:paraId="1CE239BF" w14:textId="77777777" w:rsidR="00201C62" w:rsidRPr="00882090" w:rsidRDefault="00201C62" w:rsidP="001166C3">
            <w:pPr>
              <w:jc w:val="center"/>
              <w:rPr>
                <w:sz w:val="20"/>
                <w:szCs w:val="20"/>
              </w:rPr>
            </w:pPr>
          </w:p>
          <w:p w14:paraId="2DCE1F51" w14:textId="77777777" w:rsidR="00201C62" w:rsidRPr="00882090" w:rsidRDefault="00201C62" w:rsidP="001166C3">
            <w:pPr>
              <w:jc w:val="center"/>
              <w:rPr>
                <w:sz w:val="20"/>
                <w:szCs w:val="20"/>
              </w:rPr>
            </w:pPr>
          </w:p>
          <w:p w14:paraId="5794327A" w14:textId="77777777" w:rsidR="00201C62" w:rsidRPr="00882090" w:rsidRDefault="00201C62" w:rsidP="001166C3">
            <w:pPr>
              <w:jc w:val="center"/>
              <w:rPr>
                <w:sz w:val="20"/>
                <w:szCs w:val="20"/>
              </w:rPr>
            </w:pPr>
            <w:r w:rsidRPr="00882090">
              <w:rPr>
                <w:sz w:val="20"/>
                <w:szCs w:val="20"/>
              </w:rPr>
              <w:t>704- 1025</w:t>
            </w:r>
          </w:p>
          <w:p w14:paraId="6B615A2B" w14:textId="77777777" w:rsidR="00201C62" w:rsidRPr="00882090" w:rsidRDefault="00201C62" w:rsidP="001166C3">
            <w:pPr>
              <w:rPr>
                <w:sz w:val="20"/>
                <w:szCs w:val="20"/>
              </w:rPr>
            </w:pPr>
          </w:p>
        </w:tc>
        <w:tc>
          <w:tcPr>
            <w:tcW w:w="1440" w:type="dxa"/>
          </w:tcPr>
          <w:p w14:paraId="10CD1A63" w14:textId="77777777" w:rsidR="00201C62" w:rsidRPr="00882090" w:rsidRDefault="00201C62" w:rsidP="001166C3">
            <w:pPr>
              <w:jc w:val="center"/>
              <w:rPr>
                <w:sz w:val="20"/>
                <w:szCs w:val="20"/>
              </w:rPr>
            </w:pPr>
          </w:p>
          <w:p w14:paraId="2779F7B2" w14:textId="77777777" w:rsidR="00201C62" w:rsidRPr="00882090" w:rsidRDefault="00201C62" w:rsidP="001166C3">
            <w:pPr>
              <w:jc w:val="center"/>
              <w:rPr>
                <w:sz w:val="20"/>
                <w:szCs w:val="20"/>
              </w:rPr>
            </w:pPr>
          </w:p>
          <w:p w14:paraId="0D203631" w14:textId="77777777" w:rsidR="00201C62" w:rsidRPr="00882090" w:rsidRDefault="00201C62" w:rsidP="001166C3">
            <w:pPr>
              <w:jc w:val="center"/>
              <w:rPr>
                <w:sz w:val="20"/>
                <w:szCs w:val="20"/>
              </w:rPr>
            </w:pPr>
            <w:r w:rsidRPr="00882090">
              <w:rPr>
                <w:sz w:val="20"/>
                <w:szCs w:val="20"/>
              </w:rPr>
              <w:t>413- 803</w:t>
            </w:r>
          </w:p>
        </w:tc>
        <w:tc>
          <w:tcPr>
            <w:tcW w:w="1440" w:type="dxa"/>
          </w:tcPr>
          <w:p w14:paraId="27CBB711" w14:textId="77777777" w:rsidR="00201C62" w:rsidRPr="00882090" w:rsidRDefault="00201C62" w:rsidP="001166C3">
            <w:pPr>
              <w:jc w:val="center"/>
              <w:rPr>
                <w:sz w:val="20"/>
                <w:szCs w:val="20"/>
              </w:rPr>
            </w:pPr>
          </w:p>
          <w:p w14:paraId="4D3AC2AB" w14:textId="77777777" w:rsidR="00201C62" w:rsidRPr="00882090" w:rsidRDefault="00201C62" w:rsidP="001166C3">
            <w:pPr>
              <w:jc w:val="center"/>
              <w:rPr>
                <w:sz w:val="20"/>
                <w:szCs w:val="20"/>
              </w:rPr>
            </w:pPr>
          </w:p>
          <w:p w14:paraId="624AFC80" w14:textId="77777777" w:rsidR="00201C62" w:rsidRPr="00882090" w:rsidRDefault="00201C62" w:rsidP="001166C3">
            <w:pPr>
              <w:jc w:val="center"/>
              <w:rPr>
                <w:sz w:val="20"/>
                <w:szCs w:val="20"/>
              </w:rPr>
            </w:pPr>
            <w:r w:rsidRPr="00882090">
              <w:rPr>
                <w:sz w:val="20"/>
                <w:szCs w:val="20"/>
              </w:rPr>
              <w:t>319 – 639</w:t>
            </w:r>
          </w:p>
        </w:tc>
        <w:tc>
          <w:tcPr>
            <w:tcW w:w="1440" w:type="dxa"/>
          </w:tcPr>
          <w:p w14:paraId="71C5A74B" w14:textId="77777777" w:rsidR="00201C62" w:rsidRPr="00882090" w:rsidRDefault="00201C62" w:rsidP="001166C3">
            <w:pPr>
              <w:jc w:val="center"/>
              <w:rPr>
                <w:sz w:val="20"/>
                <w:szCs w:val="20"/>
              </w:rPr>
            </w:pPr>
          </w:p>
          <w:p w14:paraId="46AFDE8F" w14:textId="77777777" w:rsidR="00201C62" w:rsidRPr="00882090" w:rsidRDefault="00201C62" w:rsidP="001166C3">
            <w:pPr>
              <w:jc w:val="center"/>
              <w:rPr>
                <w:sz w:val="20"/>
                <w:szCs w:val="20"/>
              </w:rPr>
            </w:pPr>
          </w:p>
          <w:p w14:paraId="63F9E698" w14:textId="77777777" w:rsidR="00201C62" w:rsidRPr="00882090" w:rsidRDefault="00201C62" w:rsidP="001166C3">
            <w:pPr>
              <w:jc w:val="center"/>
              <w:rPr>
                <w:sz w:val="20"/>
                <w:szCs w:val="20"/>
              </w:rPr>
            </w:pPr>
            <w:r w:rsidRPr="00882090">
              <w:rPr>
                <w:sz w:val="20"/>
                <w:szCs w:val="20"/>
              </w:rPr>
              <w:t>261- 562</w:t>
            </w:r>
          </w:p>
        </w:tc>
        <w:tc>
          <w:tcPr>
            <w:tcW w:w="1440" w:type="dxa"/>
          </w:tcPr>
          <w:p w14:paraId="05103C79" w14:textId="77777777" w:rsidR="00201C62" w:rsidRPr="00882090" w:rsidRDefault="00201C62" w:rsidP="001166C3">
            <w:pPr>
              <w:jc w:val="center"/>
              <w:rPr>
                <w:sz w:val="20"/>
                <w:szCs w:val="20"/>
              </w:rPr>
            </w:pPr>
          </w:p>
          <w:p w14:paraId="5AECACF8" w14:textId="77777777" w:rsidR="00201C62" w:rsidRPr="00882090" w:rsidRDefault="00201C62" w:rsidP="001166C3">
            <w:pPr>
              <w:jc w:val="center"/>
              <w:rPr>
                <w:sz w:val="20"/>
                <w:szCs w:val="20"/>
              </w:rPr>
            </w:pPr>
          </w:p>
          <w:p w14:paraId="44B49D14" w14:textId="77777777" w:rsidR="00201C62" w:rsidRPr="00882090" w:rsidRDefault="00201C62" w:rsidP="001166C3">
            <w:pPr>
              <w:jc w:val="center"/>
              <w:rPr>
                <w:sz w:val="20"/>
                <w:szCs w:val="20"/>
              </w:rPr>
            </w:pPr>
            <w:r w:rsidRPr="00882090">
              <w:rPr>
                <w:sz w:val="20"/>
                <w:szCs w:val="20"/>
              </w:rPr>
              <w:t>231- 473</w:t>
            </w:r>
          </w:p>
        </w:tc>
        <w:tc>
          <w:tcPr>
            <w:tcW w:w="1440" w:type="dxa"/>
          </w:tcPr>
          <w:p w14:paraId="5FFAF330" w14:textId="77777777" w:rsidR="00201C62" w:rsidRPr="00882090" w:rsidRDefault="00201C62" w:rsidP="001166C3">
            <w:pPr>
              <w:jc w:val="center"/>
              <w:rPr>
                <w:sz w:val="20"/>
                <w:szCs w:val="20"/>
              </w:rPr>
            </w:pPr>
          </w:p>
          <w:p w14:paraId="395059FF" w14:textId="77777777" w:rsidR="00201C62" w:rsidRPr="00882090" w:rsidRDefault="00201C62" w:rsidP="001166C3">
            <w:pPr>
              <w:jc w:val="center"/>
              <w:rPr>
                <w:sz w:val="20"/>
                <w:szCs w:val="20"/>
              </w:rPr>
            </w:pPr>
          </w:p>
          <w:p w14:paraId="5A995225" w14:textId="77777777" w:rsidR="00201C62" w:rsidRPr="00882090" w:rsidRDefault="00201C62" w:rsidP="001166C3">
            <w:pPr>
              <w:jc w:val="center"/>
              <w:rPr>
                <w:sz w:val="20"/>
                <w:szCs w:val="20"/>
              </w:rPr>
            </w:pPr>
            <w:r w:rsidRPr="00882090">
              <w:rPr>
                <w:sz w:val="20"/>
                <w:szCs w:val="20"/>
              </w:rPr>
              <w:t>177- 426</w:t>
            </w:r>
          </w:p>
        </w:tc>
      </w:tr>
    </w:tbl>
    <w:p w14:paraId="2D3F93E0" w14:textId="62F1FD69" w:rsidR="00201C62" w:rsidRPr="00882090" w:rsidRDefault="00201C62" w:rsidP="00201C62">
      <w:pPr>
        <w:pStyle w:val="Caption"/>
        <w:rPr>
          <w:rFonts w:ascii="Times New Roman" w:hAnsi="Times New Roman" w:cs="Times New Roman"/>
          <w:i w:val="0"/>
          <w:iCs w:val="0"/>
          <w:color w:val="000000" w:themeColor="text1"/>
          <w:sz w:val="24"/>
          <w:szCs w:val="24"/>
        </w:rPr>
      </w:pPr>
      <w:bookmarkStart w:id="36" w:name="_Toc71791322"/>
      <w:r w:rsidRPr="00882090">
        <w:rPr>
          <w:rFonts w:ascii="Times New Roman" w:hAnsi="Times New Roman" w:cs="Times New Roman"/>
          <w:i w:val="0"/>
          <w:iCs w:val="0"/>
          <w:color w:val="000000" w:themeColor="text1"/>
          <w:sz w:val="24"/>
          <w:szCs w:val="24"/>
        </w:rPr>
        <w:t xml:space="preserve">Table </w:t>
      </w:r>
      <w:r w:rsidRPr="00882090">
        <w:rPr>
          <w:rFonts w:ascii="Times New Roman" w:hAnsi="Times New Roman" w:cs="Times New Roman"/>
          <w:i w:val="0"/>
          <w:iCs w:val="0"/>
          <w:color w:val="000000" w:themeColor="text1"/>
          <w:sz w:val="24"/>
          <w:szCs w:val="24"/>
        </w:rPr>
        <w:fldChar w:fldCharType="begin"/>
      </w:r>
      <w:r w:rsidRPr="00882090">
        <w:rPr>
          <w:rFonts w:ascii="Times New Roman" w:hAnsi="Times New Roman" w:cs="Times New Roman"/>
          <w:i w:val="0"/>
          <w:iCs w:val="0"/>
          <w:color w:val="000000" w:themeColor="text1"/>
          <w:sz w:val="24"/>
          <w:szCs w:val="24"/>
        </w:rPr>
        <w:instrText xml:space="preserve"> SEQ Table \* ARABIC </w:instrText>
      </w:r>
      <w:r w:rsidRPr="0088209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3</w:t>
      </w:r>
      <w:r w:rsidRPr="00882090">
        <w:rPr>
          <w:rFonts w:ascii="Times New Roman" w:hAnsi="Times New Roman" w:cs="Times New Roman"/>
          <w:i w:val="0"/>
          <w:iCs w:val="0"/>
          <w:color w:val="000000" w:themeColor="text1"/>
          <w:sz w:val="24"/>
          <w:szCs w:val="24"/>
        </w:rPr>
        <w:fldChar w:fldCharType="end"/>
      </w:r>
      <w:r w:rsidRPr="00882090">
        <w:rPr>
          <w:rFonts w:ascii="Times New Roman" w:hAnsi="Times New Roman" w:cs="Times New Roman"/>
          <w:i w:val="0"/>
          <w:iCs w:val="0"/>
          <w:color w:val="000000" w:themeColor="text1"/>
          <w:sz w:val="24"/>
          <w:szCs w:val="24"/>
        </w:rPr>
        <w:t>. Annual training volume</w:t>
      </w:r>
      <w:r>
        <w:rPr>
          <w:rFonts w:ascii="Times New Roman" w:hAnsi="Times New Roman" w:cs="Times New Roman"/>
          <w:i w:val="0"/>
          <w:iCs w:val="0"/>
          <w:color w:val="000000" w:themeColor="text1"/>
          <w:sz w:val="24"/>
          <w:szCs w:val="24"/>
        </w:rPr>
        <w:t xml:space="preserve"> (</w:t>
      </w:r>
      <w:r w:rsidRPr="00DF75FB">
        <w:rPr>
          <w:rFonts w:ascii="Times New Roman" w:hAnsi="Times New Roman" w:cs="Times New Roman"/>
          <w:i w:val="0"/>
          <w:iCs w:val="0"/>
          <w:color w:val="000000" w:themeColor="text1"/>
          <w:sz w:val="24"/>
          <w:szCs w:val="24"/>
        </w:rPr>
        <w:t xml:space="preserve">hours). Comparison </w:t>
      </w:r>
      <w:r>
        <w:rPr>
          <w:rFonts w:ascii="Times New Roman" w:hAnsi="Times New Roman" w:cs="Times New Roman"/>
          <w:i w:val="0"/>
          <w:iCs w:val="0"/>
          <w:color w:val="000000" w:themeColor="text1"/>
          <w:sz w:val="24"/>
          <w:szCs w:val="24"/>
        </w:rPr>
        <w:t>of values</w:t>
      </w:r>
      <w:r w:rsidRPr="00DF75FB">
        <w:rPr>
          <w:rFonts w:ascii="Times New Roman" w:hAnsi="Times New Roman" w:cs="Times New Roman"/>
          <w:i w:val="0"/>
          <w:iCs w:val="0"/>
          <w:color w:val="000000" w:themeColor="text1"/>
          <w:sz w:val="24"/>
          <w:szCs w:val="24"/>
        </w:rPr>
        <w:t xml:space="preserve"> from </w:t>
      </w:r>
      <w:r w:rsidRPr="00DF75FB">
        <w:rPr>
          <w:rFonts w:ascii="Times New Roman" w:hAnsi="Times New Roman" w:cs="Times New Roman"/>
          <w:color w:val="000000" w:themeColor="text1"/>
          <w:sz w:val="24"/>
          <w:szCs w:val="24"/>
        </w:rPr>
        <w:t>The Cyclist’s Training Bible</w:t>
      </w:r>
      <w:r w:rsidRPr="00DF75FB">
        <w:rPr>
          <w:rFonts w:ascii="Times New Roman" w:hAnsi="Times New Roman" w:cs="Times New Roman"/>
          <w:i w:val="0"/>
          <w:iCs w:val="0"/>
          <w:color w:val="000000" w:themeColor="text1"/>
          <w:sz w:val="24"/>
          <w:szCs w:val="24"/>
        </w:rPr>
        <w:t xml:space="preserve"> (12) and empirical values (expressed as means ± SD) obtained</w:t>
      </w:r>
      <w:r w:rsidRPr="00882090">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in</w:t>
      </w:r>
      <w:r w:rsidRPr="00882090">
        <w:rPr>
          <w:rFonts w:ascii="Times New Roman" w:hAnsi="Times New Roman" w:cs="Times New Roman"/>
          <w:i w:val="0"/>
          <w:iCs w:val="0"/>
          <w:color w:val="000000" w:themeColor="text1"/>
          <w:sz w:val="24"/>
          <w:szCs w:val="24"/>
        </w:rPr>
        <w:t xml:space="preserve"> current study</w:t>
      </w:r>
      <w:r>
        <w:rPr>
          <w:rFonts w:ascii="Times New Roman" w:hAnsi="Times New Roman" w:cs="Times New Roman"/>
          <w:i w:val="0"/>
          <w:iCs w:val="0"/>
          <w:color w:val="000000" w:themeColor="text1"/>
          <w:sz w:val="24"/>
          <w:szCs w:val="24"/>
        </w:rPr>
        <w:t>.</w:t>
      </w:r>
      <w:bookmarkEnd w:id="36"/>
    </w:p>
    <w:p w14:paraId="5FC11129" w14:textId="77777777" w:rsidR="00201C62" w:rsidRDefault="00201C62" w:rsidP="00201C62">
      <w:pPr>
        <w:rPr>
          <w:color w:val="000000" w:themeColor="text1"/>
        </w:rPr>
      </w:pPr>
    </w:p>
    <w:p w14:paraId="2E532A04" w14:textId="77777777" w:rsidR="00201C62" w:rsidRDefault="00201C62" w:rsidP="00201C62">
      <w:pPr>
        <w:rPr>
          <w:color w:val="000000" w:themeColor="text1"/>
        </w:rPr>
      </w:pPr>
    </w:p>
    <w:p w14:paraId="076C662A" w14:textId="77777777" w:rsidR="00201C62" w:rsidRDefault="00201C62" w:rsidP="00201C62">
      <w:pPr>
        <w:rPr>
          <w:color w:val="000000" w:themeColor="text1"/>
        </w:rPr>
      </w:pPr>
    </w:p>
    <w:p w14:paraId="3AD97B31" w14:textId="77777777" w:rsidR="00201C62" w:rsidRDefault="00201C62" w:rsidP="00201C62">
      <w:pPr>
        <w:rPr>
          <w:color w:val="000000" w:themeColor="text1"/>
        </w:rPr>
      </w:pPr>
    </w:p>
    <w:p w14:paraId="76FEEB87" w14:textId="77777777" w:rsidR="00201C62" w:rsidRDefault="00201C62" w:rsidP="00201C62">
      <w:pPr>
        <w:rPr>
          <w:color w:val="000000" w:themeColor="text1"/>
        </w:rPr>
      </w:pPr>
    </w:p>
    <w:p w14:paraId="5A5402DC" w14:textId="77777777" w:rsidR="00201C62" w:rsidRDefault="00201C62" w:rsidP="00201C62">
      <w:pPr>
        <w:rPr>
          <w:color w:val="000000" w:themeColor="text1"/>
        </w:rPr>
      </w:pPr>
    </w:p>
    <w:p w14:paraId="37306A6B" w14:textId="77777777" w:rsidR="00201C62" w:rsidRDefault="00201C62" w:rsidP="00201C62">
      <w:pPr>
        <w:rPr>
          <w:color w:val="000000" w:themeColor="text1"/>
        </w:rPr>
      </w:pPr>
    </w:p>
    <w:p w14:paraId="65F91CFD" w14:textId="77777777" w:rsidR="00201C62" w:rsidRDefault="00201C62" w:rsidP="00201C62">
      <w:pPr>
        <w:rPr>
          <w:color w:val="000000" w:themeColor="text1"/>
        </w:rPr>
      </w:pPr>
    </w:p>
    <w:p w14:paraId="6564B82F" w14:textId="77777777" w:rsidR="00201C62" w:rsidRDefault="00201C62" w:rsidP="00201C62">
      <w:pPr>
        <w:rPr>
          <w:color w:val="000000" w:themeColor="text1"/>
        </w:rPr>
      </w:pPr>
    </w:p>
    <w:p w14:paraId="2A0516F1" w14:textId="77777777" w:rsidR="00201C62" w:rsidRDefault="00201C62" w:rsidP="00201C62">
      <w:pPr>
        <w:rPr>
          <w:color w:val="000000" w:themeColor="text1"/>
        </w:rPr>
      </w:pPr>
    </w:p>
    <w:p w14:paraId="6802C390" w14:textId="77777777" w:rsidR="00201C62" w:rsidRDefault="00201C62" w:rsidP="00201C62">
      <w:pPr>
        <w:rPr>
          <w:color w:val="000000" w:themeColor="text1"/>
        </w:rPr>
      </w:pPr>
    </w:p>
    <w:p w14:paraId="446F5650" w14:textId="77777777" w:rsidR="00201C62" w:rsidRDefault="00201C62" w:rsidP="00201C62">
      <w:pPr>
        <w:rPr>
          <w:color w:val="000000" w:themeColor="text1"/>
        </w:rPr>
      </w:pPr>
    </w:p>
    <w:p w14:paraId="3C320476" w14:textId="77777777" w:rsidR="00201C62" w:rsidRDefault="00201C62" w:rsidP="00201C62">
      <w:pPr>
        <w:rPr>
          <w:color w:val="000000" w:themeColor="text1"/>
        </w:rPr>
      </w:pPr>
    </w:p>
    <w:p w14:paraId="2655A3B5" w14:textId="77777777" w:rsidR="00201C62" w:rsidRDefault="00201C62" w:rsidP="00201C62">
      <w:pPr>
        <w:rPr>
          <w:color w:val="000000" w:themeColor="text1"/>
        </w:rPr>
      </w:pPr>
    </w:p>
    <w:p w14:paraId="55F6D71E" w14:textId="77777777" w:rsidR="00201C62" w:rsidRDefault="00201C62" w:rsidP="00201C62">
      <w:pPr>
        <w:rPr>
          <w:color w:val="000000" w:themeColor="text1"/>
        </w:rPr>
      </w:pPr>
    </w:p>
    <w:p w14:paraId="31A3419D" w14:textId="33305991" w:rsidR="00201C62" w:rsidRDefault="00201C62" w:rsidP="000173FE">
      <w:pPr>
        <w:rPr>
          <w:color w:val="000000" w:themeColor="text1"/>
        </w:rPr>
      </w:pPr>
      <w:r w:rsidRPr="00882090">
        <w:rPr>
          <w:color w:val="000000" w:themeColor="text1"/>
        </w:rPr>
        <w:t>*includes weight traini</w:t>
      </w:r>
      <w:r>
        <w:rPr>
          <w:color w:val="000000" w:themeColor="text1"/>
        </w:rPr>
        <w:t>n</w:t>
      </w:r>
      <w:r w:rsidRPr="00882090">
        <w:rPr>
          <w:color w:val="000000" w:themeColor="text1"/>
        </w:rPr>
        <w:t>g and all cross-training, the present study only looked at cycling data</w:t>
      </w:r>
    </w:p>
    <w:p w14:paraId="1E572BCA" w14:textId="2F141794" w:rsidR="00201C62" w:rsidRDefault="00201C62" w:rsidP="00201C62">
      <w:pPr>
        <w:tabs>
          <w:tab w:val="left" w:pos="4872"/>
        </w:tabs>
        <w:rPr>
          <w:color w:val="000000" w:themeColor="text1"/>
        </w:rPr>
        <w:sectPr w:rsidR="00201C62" w:rsidSect="00706B91">
          <w:pgSz w:w="15840" w:h="12240" w:orient="landscape"/>
          <w:pgMar w:top="1440" w:right="1440" w:bottom="1440" w:left="1440" w:header="720" w:footer="1440" w:gutter="0"/>
          <w:cols w:space="720"/>
          <w:docGrid w:linePitch="360"/>
        </w:sectPr>
      </w:pPr>
    </w:p>
    <w:tbl>
      <w:tblPr>
        <w:tblpPr w:leftFromText="187" w:rightFromText="187" w:vertAnchor="text" w:horzAnchor="margin" w:tblpY="530"/>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650"/>
        <w:gridCol w:w="666"/>
        <w:gridCol w:w="666"/>
        <w:gridCol w:w="875"/>
        <w:gridCol w:w="924"/>
        <w:gridCol w:w="666"/>
        <w:gridCol w:w="666"/>
        <w:gridCol w:w="875"/>
        <w:gridCol w:w="1664"/>
      </w:tblGrid>
      <w:tr w:rsidR="00D700CE" w:rsidRPr="00ED353B" w14:paraId="28A15FFF" w14:textId="77777777" w:rsidTr="00D700CE">
        <w:trPr>
          <w:trHeight w:val="274"/>
        </w:trPr>
        <w:tc>
          <w:tcPr>
            <w:tcW w:w="1261" w:type="dxa"/>
            <w:shd w:val="clear" w:color="auto" w:fill="auto"/>
            <w:noWrap/>
            <w:vAlign w:val="bottom"/>
            <w:hideMark/>
          </w:tcPr>
          <w:p w14:paraId="40F9139F" w14:textId="77777777" w:rsidR="00D700CE" w:rsidRPr="00485D98" w:rsidRDefault="00D700CE" w:rsidP="00D700CE">
            <w:pPr>
              <w:rPr>
                <w:b/>
                <w:bCs/>
                <w:sz w:val="15"/>
                <w:szCs w:val="15"/>
              </w:rPr>
            </w:pPr>
            <w:bookmarkStart w:id="37" w:name="_Toc71791323"/>
          </w:p>
        </w:tc>
        <w:tc>
          <w:tcPr>
            <w:tcW w:w="2857" w:type="dxa"/>
            <w:gridSpan w:val="4"/>
            <w:shd w:val="clear" w:color="auto" w:fill="auto"/>
            <w:noWrap/>
            <w:vAlign w:val="bottom"/>
            <w:hideMark/>
          </w:tcPr>
          <w:p w14:paraId="2E728744" w14:textId="77777777" w:rsidR="00D700CE" w:rsidRPr="00485D98" w:rsidRDefault="00D700CE" w:rsidP="00D700CE">
            <w:pPr>
              <w:rPr>
                <w:b/>
                <w:bCs/>
                <w:color w:val="000000"/>
                <w:sz w:val="15"/>
                <w:szCs w:val="15"/>
              </w:rPr>
            </w:pPr>
            <w:r w:rsidRPr="00485D98">
              <w:rPr>
                <w:b/>
                <w:bCs/>
                <w:color w:val="000000"/>
                <w:sz w:val="15"/>
                <w:szCs w:val="15"/>
              </w:rPr>
              <w:t>Maximal power output (in Watts /kg of body weight)</w:t>
            </w:r>
          </w:p>
        </w:tc>
        <w:tc>
          <w:tcPr>
            <w:tcW w:w="924" w:type="dxa"/>
            <w:shd w:val="clear" w:color="auto" w:fill="auto"/>
            <w:noWrap/>
            <w:vAlign w:val="bottom"/>
            <w:hideMark/>
          </w:tcPr>
          <w:p w14:paraId="7ABC00A2" w14:textId="77777777" w:rsidR="00D700CE" w:rsidRPr="00485D98" w:rsidRDefault="00D700CE" w:rsidP="00D700CE">
            <w:pPr>
              <w:rPr>
                <w:color w:val="000000"/>
                <w:sz w:val="15"/>
                <w:szCs w:val="15"/>
              </w:rPr>
            </w:pPr>
          </w:p>
        </w:tc>
        <w:tc>
          <w:tcPr>
            <w:tcW w:w="666" w:type="dxa"/>
            <w:shd w:val="clear" w:color="auto" w:fill="auto"/>
            <w:noWrap/>
            <w:vAlign w:val="bottom"/>
            <w:hideMark/>
          </w:tcPr>
          <w:p w14:paraId="19714B41" w14:textId="77777777" w:rsidR="00D700CE" w:rsidRPr="00485D98" w:rsidRDefault="00D700CE" w:rsidP="00D700CE">
            <w:pPr>
              <w:rPr>
                <w:sz w:val="15"/>
                <w:szCs w:val="15"/>
              </w:rPr>
            </w:pPr>
          </w:p>
        </w:tc>
        <w:tc>
          <w:tcPr>
            <w:tcW w:w="666" w:type="dxa"/>
            <w:shd w:val="clear" w:color="auto" w:fill="auto"/>
            <w:noWrap/>
            <w:vAlign w:val="bottom"/>
            <w:hideMark/>
          </w:tcPr>
          <w:p w14:paraId="2A60AE98" w14:textId="77777777" w:rsidR="00D700CE" w:rsidRPr="00485D98" w:rsidRDefault="00D700CE" w:rsidP="00D700CE">
            <w:pPr>
              <w:rPr>
                <w:sz w:val="15"/>
                <w:szCs w:val="15"/>
              </w:rPr>
            </w:pPr>
          </w:p>
        </w:tc>
        <w:tc>
          <w:tcPr>
            <w:tcW w:w="875" w:type="dxa"/>
            <w:shd w:val="clear" w:color="auto" w:fill="auto"/>
            <w:noWrap/>
            <w:vAlign w:val="bottom"/>
            <w:hideMark/>
          </w:tcPr>
          <w:p w14:paraId="5A16B69D" w14:textId="77777777" w:rsidR="00D700CE" w:rsidRPr="00485D98" w:rsidRDefault="00D700CE" w:rsidP="00D700CE">
            <w:pPr>
              <w:rPr>
                <w:sz w:val="15"/>
                <w:szCs w:val="15"/>
              </w:rPr>
            </w:pPr>
          </w:p>
        </w:tc>
        <w:tc>
          <w:tcPr>
            <w:tcW w:w="1664" w:type="dxa"/>
            <w:shd w:val="clear" w:color="auto" w:fill="auto"/>
            <w:noWrap/>
            <w:vAlign w:val="bottom"/>
            <w:hideMark/>
          </w:tcPr>
          <w:p w14:paraId="3468841F" w14:textId="77777777" w:rsidR="00D700CE" w:rsidRPr="00485D98" w:rsidRDefault="00D700CE" w:rsidP="00D700CE">
            <w:pPr>
              <w:rPr>
                <w:sz w:val="15"/>
                <w:szCs w:val="15"/>
              </w:rPr>
            </w:pPr>
          </w:p>
        </w:tc>
      </w:tr>
      <w:tr w:rsidR="00D700CE" w:rsidRPr="00ED353B" w14:paraId="5FE01B05" w14:textId="77777777" w:rsidTr="00D700CE">
        <w:trPr>
          <w:trHeight w:val="274"/>
        </w:trPr>
        <w:tc>
          <w:tcPr>
            <w:tcW w:w="1261" w:type="dxa"/>
            <w:shd w:val="clear" w:color="auto" w:fill="auto"/>
            <w:noWrap/>
            <w:vAlign w:val="bottom"/>
            <w:hideMark/>
          </w:tcPr>
          <w:p w14:paraId="51EC7F18" w14:textId="77777777" w:rsidR="00D700CE" w:rsidRPr="00485D98" w:rsidRDefault="00D700CE" w:rsidP="00D700CE">
            <w:pPr>
              <w:rPr>
                <w:b/>
                <w:bCs/>
                <w:sz w:val="15"/>
                <w:szCs w:val="15"/>
              </w:rPr>
            </w:pPr>
          </w:p>
        </w:tc>
        <w:tc>
          <w:tcPr>
            <w:tcW w:w="650" w:type="dxa"/>
            <w:shd w:val="clear" w:color="auto" w:fill="auto"/>
            <w:noWrap/>
            <w:vAlign w:val="bottom"/>
            <w:hideMark/>
          </w:tcPr>
          <w:p w14:paraId="78D4A42A" w14:textId="77777777" w:rsidR="00D700CE" w:rsidRPr="00485D98" w:rsidRDefault="00D700CE" w:rsidP="00D700CE">
            <w:pPr>
              <w:rPr>
                <w:b/>
                <w:bCs/>
                <w:color w:val="000000"/>
                <w:sz w:val="15"/>
                <w:szCs w:val="15"/>
              </w:rPr>
            </w:pPr>
            <w:r w:rsidRPr="00485D98">
              <w:rPr>
                <w:b/>
                <w:bCs/>
                <w:color w:val="000000"/>
                <w:sz w:val="15"/>
                <w:szCs w:val="15"/>
              </w:rPr>
              <w:t>Men</w:t>
            </w:r>
          </w:p>
        </w:tc>
        <w:tc>
          <w:tcPr>
            <w:tcW w:w="666" w:type="dxa"/>
            <w:shd w:val="clear" w:color="auto" w:fill="auto"/>
            <w:noWrap/>
            <w:vAlign w:val="bottom"/>
            <w:hideMark/>
          </w:tcPr>
          <w:p w14:paraId="10AAE768" w14:textId="77777777" w:rsidR="00D700CE" w:rsidRPr="00485D98" w:rsidRDefault="00D700CE" w:rsidP="00D700CE">
            <w:pPr>
              <w:rPr>
                <w:b/>
                <w:bCs/>
                <w:color w:val="000000"/>
                <w:sz w:val="15"/>
                <w:szCs w:val="15"/>
              </w:rPr>
            </w:pPr>
          </w:p>
        </w:tc>
        <w:tc>
          <w:tcPr>
            <w:tcW w:w="666" w:type="dxa"/>
            <w:shd w:val="clear" w:color="auto" w:fill="auto"/>
            <w:noWrap/>
            <w:vAlign w:val="bottom"/>
            <w:hideMark/>
          </w:tcPr>
          <w:p w14:paraId="077C35E9" w14:textId="77777777" w:rsidR="00D700CE" w:rsidRPr="00485D98" w:rsidRDefault="00D700CE" w:rsidP="00D700CE">
            <w:pPr>
              <w:rPr>
                <w:sz w:val="15"/>
                <w:szCs w:val="15"/>
              </w:rPr>
            </w:pPr>
          </w:p>
        </w:tc>
        <w:tc>
          <w:tcPr>
            <w:tcW w:w="875" w:type="dxa"/>
            <w:shd w:val="clear" w:color="auto" w:fill="auto"/>
            <w:noWrap/>
            <w:vAlign w:val="bottom"/>
            <w:hideMark/>
          </w:tcPr>
          <w:p w14:paraId="432CD6CE" w14:textId="77777777" w:rsidR="00D700CE" w:rsidRPr="00485D98" w:rsidRDefault="00D700CE" w:rsidP="00D700CE">
            <w:pPr>
              <w:rPr>
                <w:b/>
                <w:bCs/>
                <w:sz w:val="15"/>
                <w:szCs w:val="15"/>
              </w:rPr>
            </w:pPr>
          </w:p>
        </w:tc>
        <w:tc>
          <w:tcPr>
            <w:tcW w:w="924" w:type="dxa"/>
            <w:shd w:val="clear" w:color="auto" w:fill="auto"/>
            <w:noWrap/>
            <w:vAlign w:val="bottom"/>
            <w:hideMark/>
          </w:tcPr>
          <w:p w14:paraId="2A39684A" w14:textId="77777777" w:rsidR="00D700CE" w:rsidRPr="00485D98" w:rsidRDefault="00D700CE" w:rsidP="00D700CE">
            <w:pPr>
              <w:rPr>
                <w:b/>
                <w:bCs/>
                <w:color w:val="000000"/>
                <w:sz w:val="15"/>
                <w:szCs w:val="15"/>
              </w:rPr>
            </w:pPr>
            <w:r w:rsidRPr="00485D98">
              <w:rPr>
                <w:b/>
                <w:bCs/>
                <w:color w:val="000000"/>
                <w:sz w:val="15"/>
                <w:szCs w:val="15"/>
              </w:rPr>
              <w:t>Women</w:t>
            </w:r>
          </w:p>
        </w:tc>
        <w:tc>
          <w:tcPr>
            <w:tcW w:w="666" w:type="dxa"/>
            <w:shd w:val="clear" w:color="auto" w:fill="auto"/>
            <w:noWrap/>
            <w:vAlign w:val="bottom"/>
            <w:hideMark/>
          </w:tcPr>
          <w:p w14:paraId="7762B559" w14:textId="77777777" w:rsidR="00D700CE" w:rsidRPr="00485D98" w:rsidRDefault="00D700CE" w:rsidP="00D700CE">
            <w:pPr>
              <w:rPr>
                <w:color w:val="000000"/>
                <w:sz w:val="15"/>
                <w:szCs w:val="15"/>
              </w:rPr>
            </w:pPr>
          </w:p>
        </w:tc>
        <w:tc>
          <w:tcPr>
            <w:tcW w:w="666" w:type="dxa"/>
            <w:shd w:val="clear" w:color="auto" w:fill="auto"/>
            <w:noWrap/>
            <w:vAlign w:val="bottom"/>
            <w:hideMark/>
          </w:tcPr>
          <w:p w14:paraId="20D408B3" w14:textId="77777777" w:rsidR="00D700CE" w:rsidRPr="00485D98" w:rsidRDefault="00D700CE" w:rsidP="00D700CE">
            <w:pPr>
              <w:rPr>
                <w:sz w:val="15"/>
                <w:szCs w:val="15"/>
              </w:rPr>
            </w:pPr>
          </w:p>
        </w:tc>
        <w:tc>
          <w:tcPr>
            <w:tcW w:w="875" w:type="dxa"/>
            <w:shd w:val="clear" w:color="auto" w:fill="auto"/>
            <w:noWrap/>
            <w:vAlign w:val="bottom"/>
            <w:hideMark/>
          </w:tcPr>
          <w:p w14:paraId="015E8E21" w14:textId="77777777" w:rsidR="00D700CE" w:rsidRPr="00485D98" w:rsidRDefault="00D700CE" w:rsidP="00D700CE">
            <w:pPr>
              <w:rPr>
                <w:sz w:val="15"/>
                <w:szCs w:val="15"/>
              </w:rPr>
            </w:pPr>
          </w:p>
        </w:tc>
        <w:tc>
          <w:tcPr>
            <w:tcW w:w="1664" w:type="dxa"/>
            <w:shd w:val="clear" w:color="auto" w:fill="auto"/>
            <w:noWrap/>
            <w:vAlign w:val="bottom"/>
            <w:hideMark/>
          </w:tcPr>
          <w:p w14:paraId="237F25F6" w14:textId="77777777" w:rsidR="00D700CE" w:rsidRPr="00485D98" w:rsidRDefault="00D700CE" w:rsidP="00D700CE">
            <w:pPr>
              <w:rPr>
                <w:sz w:val="15"/>
                <w:szCs w:val="15"/>
              </w:rPr>
            </w:pPr>
          </w:p>
        </w:tc>
      </w:tr>
      <w:tr w:rsidR="00D700CE" w:rsidRPr="00ED353B" w14:paraId="653B5260" w14:textId="77777777" w:rsidTr="00D700CE">
        <w:trPr>
          <w:trHeight w:val="274"/>
        </w:trPr>
        <w:tc>
          <w:tcPr>
            <w:tcW w:w="1261" w:type="dxa"/>
            <w:shd w:val="clear" w:color="auto" w:fill="auto"/>
            <w:noWrap/>
            <w:vAlign w:val="bottom"/>
            <w:hideMark/>
          </w:tcPr>
          <w:p w14:paraId="33796D31" w14:textId="77777777" w:rsidR="00D700CE" w:rsidRPr="00485D98" w:rsidRDefault="00D700CE" w:rsidP="00D700CE">
            <w:pPr>
              <w:rPr>
                <w:b/>
                <w:bCs/>
                <w:color w:val="000000"/>
                <w:sz w:val="15"/>
                <w:szCs w:val="15"/>
              </w:rPr>
            </w:pPr>
            <w:r w:rsidRPr="00485D98">
              <w:rPr>
                <w:b/>
                <w:bCs/>
                <w:color w:val="000000"/>
                <w:sz w:val="15"/>
                <w:szCs w:val="15"/>
              </w:rPr>
              <w:t>Test Duration</w:t>
            </w:r>
          </w:p>
        </w:tc>
        <w:tc>
          <w:tcPr>
            <w:tcW w:w="650" w:type="dxa"/>
            <w:shd w:val="clear" w:color="auto" w:fill="auto"/>
            <w:noWrap/>
            <w:vAlign w:val="bottom"/>
            <w:hideMark/>
          </w:tcPr>
          <w:p w14:paraId="545EAED7" w14:textId="77777777" w:rsidR="00D700CE" w:rsidRPr="00485D98" w:rsidRDefault="00D700CE" w:rsidP="00D700CE">
            <w:pPr>
              <w:rPr>
                <w:b/>
                <w:bCs/>
                <w:color w:val="000000"/>
                <w:sz w:val="15"/>
                <w:szCs w:val="15"/>
              </w:rPr>
            </w:pPr>
            <w:r w:rsidRPr="00485D98">
              <w:rPr>
                <w:b/>
                <w:bCs/>
                <w:color w:val="000000"/>
                <w:sz w:val="15"/>
                <w:szCs w:val="15"/>
              </w:rPr>
              <w:t>5-second</w:t>
            </w:r>
          </w:p>
        </w:tc>
        <w:tc>
          <w:tcPr>
            <w:tcW w:w="666" w:type="dxa"/>
            <w:shd w:val="clear" w:color="auto" w:fill="auto"/>
            <w:noWrap/>
            <w:vAlign w:val="bottom"/>
            <w:hideMark/>
          </w:tcPr>
          <w:p w14:paraId="4F66573B" w14:textId="77777777" w:rsidR="00D700CE" w:rsidRPr="00485D98" w:rsidRDefault="00D700CE" w:rsidP="00D700CE">
            <w:pPr>
              <w:rPr>
                <w:b/>
                <w:bCs/>
                <w:color w:val="000000"/>
                <w:sz w:val="15"/>
                <w:szCs w:val="15"/>
              </w:rPr>
            </w:pPr>
            <w:r w:rsidRPr="00485D98">
              <w:rPr>
                <w:b/>
                <w:bCs/>
                <w:color w:val="000000"/>
                <w:sz w:val="15"/>
                <w:szCs w:val="15"/>
              </w:rPr>
              <w:t>1-minute</w:t>
            </w:r>
          </w:p>
        </w:tc>
        <w:tc>
          <w:tcPr>
            <w:tcW w:w="666" w:type="dxa"/>
            <w:shd w:val="clear" w:color="auto" w:fill="auto"/>
            <w:noWrap/>
            <w:vAlign w:val="bottom"/>
            <w:hideMark/>
          </w:tcPr>
          <w:p w14:paraId="242D4635" w14:textId="77777777" w:rsidR="00D700CE" w:rsidRPr="00485D98" w:rsidRDefault="00D700CE" w:rsidP="00D700CE">
            <w:pPr>
              <w:rPr>
                <w:b/>
                <w:bCs/>
                <w:color w:val="000000"/>
                <w:sz w:val="15"/>
                <w:szCs w:val="15"/>
              </w:rPr>
            </w:pPr>
            <w:r w:rsidRPr="00485D98">
              <w:rPr>
                <w:b/>
                <w:bCs/>
                <w:color w:val="000000"/>
                <w:sz w:val="15"/>
                <w:szCs w:val="15"/>
              </w:rPr>
              <w:t>5-minute</w:t>
            </w:r>
          </w:p>
        </w:tc>
        <w:tc>
          <w:tcPr>
            <w:tcW w:w="875" w:type="dxa"/>
            <w:shd w:val="clear" w:color="auto" w:fill="auto"/>
            <w:noWrap/>
            <w:vAlign w:val="bottom"/>
            <w:hideMark/>
          </w:tcPr>
          <w:p w14:paraId="77EB1593" w14:textId="77777777" w:rsidR="00D700CE" w:rsidRPr="00485D98" w:rsidRDefault="00D700CE" w:rsidP="00D700CE">
            <w:pPr>
              <w:rPr>
                <w:b/>
                <w:bCs/>
                <w:color w:val="000000"/>
                <w:sz w:val="15"/>
                <w:szCs w:val="15"/>
              </w:rPr>
            </w:pPr>
            <w:r w:rsidRPr="00485D98">
              <w:rPr>
                <w:b/>
                <w:bCs/>
                <w:color w:val="000000"/>
                <w:sz w:val="15"/>
                <w:szCs w:val="15"/>
              </w:rPr>
              <w:t>Threshold power</w:t>
            </w:r>
          </w:p>
        </w:tc>
        <w:tc>
          <w:tcPr>
            <w:tcW w:w="924" w:type="dxa"/>
            <w:shd w:val="clear" w:color="auto" w:fill="auto"/>
            <w:noWrap/>
            <w:vAlign w:val="bottom"/>
            <w:hideMark/>
          </w:tcPr>
          <w:p w14:paraId="10A79CB2" w14:textId="77777777" w:rsidR="00D700CE" w:rsidRPr="00485D98" w:rsidRDefault="00D700CE" w:rsidP="00D700CE">
            <w:pPr>
              <w:rPr>
                <w:b/>
                <w:bCs/>
                <w:color w:val="000000"/>
                <w:sz w:val="15"/>
                <w:szCs w:val="15"/>
              </w:rPr>
            </w:pPr>
            <w:r w:rsidRPr="00485D98">
              <w:rPr>
                <w:b/>
                <w:bCs/>
                <w:color w:val="000000"/>
                <w:sz w:val="15"/>
                <w:szCs w:val="15"/>
              </w:rPr>
              <w:t>5- second</w:t>
            </w:r>
          </w:p>
        </w:tc>
        <w:tc>
          <w:tcPr>
            <w:tcW w:w="666" w:type="dxa"/>
            <w:shd w:val="clear" w:color="auto" w:fill="auto"/>
            <w:noWrap/>
            <w:vAlign w:val="bottom"/>
            <w:hideMark/>
          </w:tcPr>
          <w:p w14:paraId="0933088C" w14:textId="77777777" w:rsidR="00D700CE" w:rsidRPr="00485D98" w:rsidRDefault="00D700CE" w:rsidP="00D700CE">
            <w:pPr>
              <w:rPr>
                <w:b/>
                <w:bCs/>
                <w:color w:val="000000"/>
                <w:sz w:val="15"/>
                <w:szCs w:val="15"/>
              </w:rPr>
            </w:pPr>
            <w:r w:rsidRPr="00485D98">
              <w:rPr>
                <w:b/>
                <w:bCs/>
                <w:color w:val="000000"/>
                <w:sz w:val="15"/>
                <w:szCs w:val="15"/>
              </w:rPr>
              <w:t>1-minute</w:t>
            </w:r>
          </w:p>
        </w:tc>
        <w:tc>
          <w:tcPr>
            <w:tcW w:w="666" w:type="dxa"/>
            <w:shd w:val="clear" w:color="auto" w:fill="auto"/>
            <w:noWrap/>
            <w:vAlign w:val="bottom"/>
            <w:hideMark/>
          </w:tcPr>
          <w:p w14:paraId="05DB98F6" w14:textId="77777777" w:rsidR="00D700CE" w:rsidRPr="00485D98" w:rsidRDefault="00D700CE" w:rsidP="00D700CE">
            <w:pPr>
              <w:rPr>
                <w:b/>
                <w:bCs/>
                <w:color w:val="000000"/>
                <w:sz w:val="15"/>
                <w:szCs w:val="15"/>
              </w:rPr>
            </w:pPr>
            <w:r w:rsidRPr="00485D98">
              <w:rPr>
                <w:b/>
                <w:bCs/>
                <w:color w:val="000000"/>
                <w:sz w:val="15"/>
                <w:szCs w:val="15"/>
              </w:rPr>
              <w:t>5-minute</w:t>
            </w:r>
          </w:p>
        </w:tc>
        <w:tc>
          <w:tcPr>
            <w:tcW w:w="875" w:type="dxa"/>
            <w:shd w:val="clear" w:color="auto" w:fill="auto"/>
            <w:noWrap/>
            <w:vAlign w:val="bottom"/>
            <w:hideMark/>
          </w:tcPr>
          <w:p w14:paraId="5487CE63" w14:textId="77777777" w:rsidR="00D700CE" w:rsidRPr="00485D98" w:rsidRDefault="00D700CE" w:rsidP="00D700CE">
            <w:pPr>
              <w:rPr>
                <w:b/>
                <w:bCs/>
                <w:color w:val="000000"/>
                <w:sz w:val="15"/>
                <w:szCs w:val="15"/>
              </w:rPr>
            </w:pPr>
            <w:r w:rsidRPr="00485D98">
              <w:rPr>
                <w:b/>
                <w:bCs/>
                <w:color w:val="000000"/>
                <w:sz w:val="15"/>
                <w:szCs w:val="15"/>
              </w:rPr>
              <w:t>Threshold power</w:t>
            </w:r>
          </w:p>
        </w:tc>
        <w:tc>
          <w:tcPr>
            <w:tcW w:w="1664" w:type="dxa"/>
            <w:shd w:val="clear" w:color="auto" w:fill="auto"/>
            <w:noWrap/>
            <w:vAlign w:val="bottom"/>
            <w:hideMark/>
          </w:tcPr>
          <w:p w14:paraId="79058E91" w14:textId="77777777" w:rsidR="00D700CE" w:rsidRPr="00485D98" w:rsidRDefault="00D700CE" w:rsidP="00D700CE">
            <w:pPr>
              <w:rPr>
                <w:b/>
                <w:bCs/>
                <w:color w:val="000000"/>
                <w:sz w:val="15"/>
                <w:szCs w:val="15"/>
              </w:rPr>
            </w:pPr>
            <w:r w:rsidRPr="00485D98">
              <w:rPr>
                <w:b/>
                <w:bCs/>
                <w:color w:val="000000"/>
                <w:sz w:val="15"/>
                <w:szCs w:val="15"/>
              </w:rPr>
              <w:t xml:space="preserve">Code from </w:t>
            </w:r>
            <w:r>
              <w:rPr>
                <w:b/>
                <w:bCs/>
                <w:color w:val="000000"/>
                <w:sz w:val="15"/>
                <w:szCs w:val="15"/>
              </w:rPr>
              <w:t xml:space="preserve">N=92 </w:t>
            </w:r>
            <w:r w:rsidRPr="00485D98">
              <w:rPr>
                <w:b/>
                <w:bCs/>
                <w:color w:val="000000"/>
                <w:sz w:val="15"/>
                <w:szCs w:val="15"/>
              </w:rPr>
              <w:t xml:space="preserve">Sample (nearest value to means) </w:t>
            </w:r>
          </w:p>
        </w:tc>
      </w:tr>
      <w:tr w:rsidR="00D700CE" w:rsidRPr="00ED353B" w14:paraId="3627B609" w14:textId="77777777" w:rsidTr="00D700CE">
        <w:trPr>
          <w:trHeight w:val="274"/>
        </w:trPr>
        <w:tc>
          <w:tcPr>
            <w:tcW w:w="1261" w:type="dxa"/>
            <w:shd w:val="clear" w:color="auto" w:fill="auto"/>
            <w:noWrap/>
            <w:vAlign w:val="bottom"/>
            <w:hideMark/>
          </w:tcPr>
          <w:p w14:paraId="2FD416E6" w14:textId="77777777" w:rsidR="00D700CE" w:rsidRPr="00485D98" w:rsidRDefault="00D700CE" w:rsidP="00D700CE">
            <w:pPr>
              <w:rPr>
                <w:b/>
                <w:bCs/>
                <w:color w:val="000000"/>
                <w:sz w:val="15"/>
                <w:szCs w:val="15"/>
              </w:rPr>
            </w:pPr>
            <w:r w:rsidRPr="00485D98">
              <w:rPr>
                <w:b/>
                <w:bCs/>
                <w:color w:val="000000"/>
                <w:sz w:val="15"/>
                <w:szCs w:val="15"/>
              </w:rPr>
              <w:t>World class</w:t>
            </w:r>
          </w:p>
          <w:p w14:paraId="767F5037" w14:textId="77777777" w:rsidR="00D700CE" w:rsidRPr="00485D98" w:rsidRDefault="00D700CE" w:rsidP="00D700CE">
            <w:pPr>
              <w:rPr>
                <w:b/>
                <w:bCs/>
                <w:color w:val="000000"/>
                <w:sz w:val="15"/>
                <w:szCs w:val="15"/>
              </w:rPr>
            </w:pPr>
          </w:p>
        </w:tc>
        <w:tc>
          <w:tcPr>
            <w:tcW w:w="650" w:type="dxa"/>
            <w:shd w:val="clear" w:color="auto" w:fill="auto"/>
            <w:noWrap/>
            <w:vAlign w:val="bottom"/>
            <w:hideMark/>
          </w:tcPr>
          <w:p w14:paraId="0D3545F2" w14:textId="77777777" w:rsidR="00D700CE" w:rsidRPr="00485D98" w:rsidRDefault="00D700CE" w:rsidP="00D700CE">
            <w:pPr>
              <w:jc w:val="right"/>
              <w:rPr>
                <w:color w:val="000000"/>
                <w:sz w:val="15"/>
                <w:szCs w:val="15"/>
              </w:rPr>
            </w:pPr>
            <w:r w:rsidRPr="00485D98">
              <w:rPr>
                <w:color w:val="000000"/>
                <w:sz w:val="15"/>
                <w:szCs w:val="15"/>
              </w:rPr>
              <w:t>24.04</w:t>
            </w:r>
          </w:p>
        </w:tc>
        <w:tc>
          <w:tcPr>
            <w:tcW w:w="666" w:type="dxa"/>
            <w:shd w:val="clear" w:color="auto" w:fill="auto"/>
            <w:noWrap/>
            <w:vAlign w:val="bottom"/>
            <w:hideMark/>
          </w:tcPr>
          <w:p w14:paraId="4FC9010C" w14:textId="77777777" w:rsidR="00D700CE" w:rsidRPr="00485D98" w:rsidRDefault="00D700CE" w:rsidP="00D700CE">
            <w:pPr>
              <w:jc w:val="right"/>
              <w:rPr>
                <w:color w:val="000000"/>
                <w:sz w:val="15"/>
                <w:szCs w:val="15"/>
              </w:rPr>
            </w:pPr>
            <w:r w:rsidRPr="00485D98">
              <w:rPr>
                <w:color w:val="000000"/>
                <w:sz w:val="15"/>
                <w:szCs w:val="15"/>
              </w:rPr>
              <w:t>11.5</w:t>
            </w:r>
          </w:p>
        </w:tc>
        <w:tc>
          <w:tcPr>
            <w:tcW w:w="666" w:type="dxa"/>
            <w:shd w:val="clear" w:color="auto" w:fill="auto"/>
            <w:noWrap/>
            <w:vAlign w:val="bottom"/>
            <w:hideMark/>
          </w:tcPr>
          <w:p w14:paraId="6D3A02AC" w14:textId="77777777" w:rsidR="00D700CE" w:rsidRPr="00485D98" w:rsidRDefault="00D700CE" w:rsidP="00D700CE">
            <w:pPr>
              <w:jc w:val="right"/>
              <w:rPr>
                <w:color w:val="000000"/>
                <w:sz w:val="15"/>
                <w:szCs w:val="15"/>
              </w:rPr>
            </w:pPr>
            <w:r w:rsidRPr="00485D98">
              <w:rPr>
                <w:color w:val="000000"/>
                <w:sz w:val="15"/>
                <w:szCs w:val="15"/>
              </w:rPr>
              <w:t>7.6</w:t>
            </w:r>
          </w:p>
        </w:tc>
        <w:tc>
          <w:tcPr>
            <w:tcW w:w="875" w:type="dxa"/>
            <w:shd w:val="clear" w:color="auto" w:fill="auto"/>
            <w:noWrap/>
            <w:vAlign w:val="bottom"/>
            <w:hideMark/>
          </w:tcPr>
          <w:p w14:paraId="65856E1A" w14:textId="77777777" w:rsidR="00D700CE" w:rsidRPr="00485D98" w:rsidRDefault="00D700CE" w:rsidP="00D700CE">
            <w:pPr>
              <w:jc w:val="right"/>
              <w:rPr>
                <w:color w:val="000000"/>
                <w:sz w:val="15"/>
                <w:szCs w:val="15"/>
              </w:rPr>
            </w:pPr>
            <w:r w:rsidRPr="00485D98">
              <w:rPr>
                <w:color w:val="000000"/>
                <w:sz w:val="15"/>
                <w:szCs w:val="15"/>
              </w:rPr>
              <w:t>6.4</w:t>
            </w:r>
          </w:p>
        </w:tc>
        <w:tc>
          <w:tcPr>
            <w:tcW w:w="924" w:type="dxa"/>
            <w:shd w:val="clear" w:color="auto" w:fill="auto"/>
            <w:noWrap/>
            <w:vAlign w:val="bottom"/>
            <w:hideMark/>
          </w:tcPr>
          <w:p w14:paraId="4ADDD1C2" w14:textId="77777777" w:rsidR="00D700CE" w:rsidRPr="00485D98" w:rsidRDefault="00D700CE" w:rsidP="00D700CE">
            <w:pPr>
              <w:jc w:val="right"/>
              <w:rPr>
                <w:color w:val="000000"/>
                <w:sz w:val="15"/>
                <w:szCs w:val="15"/>
              </w:rPr>
            </w:pPr>
            <w:r w:rsidRPr="00485D98">
              <w:rPr>
                <w:color w:val="000000"/>
                <w:sz w:val="15"/>
                <w:szCs w:val="15"/>
              </w:rPr>
              <w:t>19.42</w:t>
            </w:r>
          </w:p>
        </w:tc>
        <w:tc>
          <w:tcPr>
            <w:tcW w:w="666" w:type="dxa"/>
            <w:shd w:val="clear" w:color="auto" w:fill="auto"/>
            <w:noWrap/>
            <w:vAlign w:val="bottom"/>
            <w:hideMark/>
          </w:tcPr>
          <w:p w14:paraId="3AC4D20C" w14:textId="77777777" w:rsidR="00D700CE" w:rsidRPr="00485D98" w:rsidRDefault="00D700CE" w:rsidP="00D700CE">
            <w:pPr>
              <w:jc w:val="right"/>
              <w:rPr>
                <w:color w:val="000000"/>
                <w:sz w:val="15"/>
                <w:szCs w:val="15"/>
              </w:rPr>
            </w:pPr>
            <w:r w:rsidRPr="00485D98">
              <w:rPr>
                <w:color w:val="000000"/>
                <w:sz w:val="15"/>
                <w:szCs w:val="15"/>
              </w:rPr>
              <w:t>9.29</w:t>
            </w:r>
          </w:p>
        </w:tc>
        <w:tc>
          <w:tcPr>
            <w:tcW w:w="666" w:type="dxa"/>
            <w:shd w:val="clear" w:color="auto" w:fill="auto"/>
            <w:noWrap/>
            <w:vAlign w:val="bottom"/>
            <w:hideMark/>
          </w:tcPr>
          <w:p w14:paraId="2BBAF6A5" w14:textId="77777777" w:rsidR="00D700CE" w:rsidRPr="00485D98" w:rsidRDefault="00D700CE" w:rsidP="00D700CE">
            <w:pPr>
              <w:jc w:val="right"/>
              <w:rPr>
                <w:color w:val="000000"/>
                <w:sz w:val="15"/>
                <w:szCs w:val="15"/>
              </w:rPr>
            </w:pPr>
            <w:r w:rsidRPr="00485D98">
              <w:rPr>
                <w:color w:val="000000"/>
                <w:sz w:val="15"/>
                <w:szCs w:val="15"/>
              </w:rPr>
              <w:t>6.61</w:t>
            </w:r>
          </w:p>
        </w:tc>
        <w:tc>
          <w:tcPr>
            <w:tcW w:w="875" w:type="dxa"/>
            <w:shd w:val="clear" w:color="auto" w:fill="auto"/>
            <w:noWrap/>
            <w:vAlign w:val="bottom"/>
            <w:hideMark/>
          </w:tcPr>
          <w:p w14:paraId="3E94DB14" w14:textId="77777777" w:rsidR="00D700CE" w:rsidRPr="00485D98" w:rsidRDefault="00D700CE" w:rsidP="00D700CE">
            <w:pPr>
              <w:jc w:val="right"/>
              <w:rPr>
                <w:color w:val="000000"/>
                <w:sz w:val="15"/>
                <w:szCs w:val="15"/>
              </w:rPr>
            </w:pPr>
            <w:r w:rsidRPr="00485D98">
              <w:rPr>
                <w:color w:val="000000"/>
                <w:sz w:val="15"/>
                <w:szCs w:val="15"/>
              </w:rPr>
              <w:t>5.69</w:t>
            </w:r>
          </w:p>
        </w:tc>
        <w:tc>
          <w:tcPr>
            <w:tcW w:w="1664" w:type="dxa"/>
            <w:shd w:val="clear" w:color="auto" w:fill="FFFF00"/>
            <w:noWrap/>
            <w:vAlign w:val="bottom"/>
            <w:hideMark/>
          </w:tcPr>
          <w:p w14:paraId="6FA55E83" w14:textId="77777777" w:rsidR="00D700CE" w:rsidRPr="00485D98" w:rsidRDefault="00D700CE" w:rsidP="00D700CE">
            <w:pPr>
              <w:jc w:val="right"/>
              <w:rPr>
                <w:color w:val="000000"/>
                <w:sz w:val="15"/>
                <w:szCs w:val="15"/>
              </w:rPr>
            </w:pPr>
            <w:r w:rsidRPr="00485D98">
              <w:rPr>
                <w:color w:val="000000"/>
                <w:sz w:val="15"/>
                <w:szCs w:val="15"/>
              </w:rPr>
              <w:t>Category 1: M</w:t>
            </w:r>
            <w:r>
              <w:rPr>
                <w:color w:val="000000"/>
                <w:sz w:val="15"/>
                <w:szCs w:val="15"/>
              </w:rPr>
              <w:t>en</w:t>
            </w:r>
            <w:r w:rsidRPr="00485D98">
              <w:rPr>
                <w:color w:val="000000"/>
                <w:sz w:val="15"/>
                <w:szCs w:val="15"/>
              </w:rPr>
              <w:t xml:space="preserve"> N=23, </w:t>
            </w:r>
            <w:r>
              <w:rPr>
                <w:color w:val="000000"/>
                <w:sz w:val="15"/>
                <w:szCs w:val="15"/>
              </w:rPr>
              <w:t>Women</w:t>
            </w:r>
            <w:r w:rsidRPr="00485D98">
              <w:rPr>
                <w:color w:val="000000"/>
                <w:sz w:val="15"/>
                <w:szCs w:val="15"/>
              </w:rPr>
              <w:t xml:space="preserve"> N=8</w:t>
            </w:r>
          </w:p>
        </w:tc>
      </w:tr>
      <w:tr w:rsidR="00D700CE" w:rsidRPr="00ED353B" w14:paraId="20FB1A2B" w14:textId="77777777" w:rsidTr="00D700CE">
        <w:trPr>
          <w:trHeight w:val="179"/>
        </w:trPr>
        <w:tc>
          <w:tcPr>
            <w:tcW w:w="1261" w:type="dxa"/>
            <w:shd w:val="clear" w:color="auto" w:fill="auto"/>
            <w:noWrap/>
            <w:vAlign w:val="bottom"/>
            <w:hideMark/>
          </w:tcPr>
          <w:p w14:paraId="2C7F4738" w14:textId="77777777" w:rsidR="00D700CE" w:rsidRPr="00485D98" w:rsidRDefault="00D700CE" w:rsidP="00D700CE">
            <w:pPr>
              <w:rPr>
                <w:b/>
                <w:bCs/>
                <w:color w:val="000000"/>
                <w:sz w:val="15"/>
                <w:szCs w:val="15"/>
              </w:rPr>
            </w:pPr>
            <w:r w:rsidRPr="00485D98">
              <w:rPr>
                <w:b/>
                <w:bCs/>
                <w:color w:val="000000"/>
                <w:sz w:val="15"/>
                <w:szCs w:val="15"/>
              </w:rPr>
              <w:t>(condensed for space)</w:t>
            </w:r>
          </w:p>
        </w:tc>
        <w:tc>
          <w:tcPr>
            <w:tcW w:w="650" w:type="dxa"/>
            <w:shd w:val="clear" w:color="auto" w:fill="auto"/>
            <w:noWrap/>
            <w:vAlign w:val="bottom"/>
            <w:hideMark/>
          </w:tcPr>
          <w:p w14:paraId="29DC01EB" w14:textId="77777777" w:rsidR="00D700CE" w:rsidRPr="00485D98" w:rsidRDefault="00D700CE" w:rsidP="00D700CE">
            <w:pPr>
              <w:jc w:val="right"/>
              <w:rPr>
                <w:color w:val="000000"/>
                <w:sz w:val="15"/>
                <w:szCs w:val="15"/>
              </w:rPr>
            </w:pPr>
            <w:r w:rsidRPr="00485D98">
              <w:rPr>
                <w:color w:val="000000"/>
                <w:sz w:val="15"/>
                <w:szCs w:val="15"/>
              </w:rPr>
              <w:t>…</w:t>
            </w:r>
          </w:p>
        </w:tc>
        <w:tc>
          <w:tcPr>
            <w:tcW w:w="666" w:type="dxa"/>
            <w:shd w:val="clear" w:color="auto" w:fill="auto"/>
            <w:noWrap/>
            <w:vAlign w:val="bottom"/>
            <w:hideMark/>
          </w:tcPr>
          <w:p w14:paraId="78424E4A" w14:textId="77777777" w:rsidR="00D700CE" w:rsidRPr="00485D98" w:rsidRDefault="00D700CE" w:rsidP="00D700CE">
            <w:pPr>
              <w:jc w:val="right"/>
              <w:rPr>
                <w:color w:val="000000"/>
                <w:sz w:val="15"/>
                <w:szCs w:val="15"/>
              </w:rPr>
            </w:pPr>
            <w:r w:rsidRPr="00485D98">
              <w:rPr>
                <w:color w:val="000000"/>
                <w:sz w:val="15"/>
                <w:szCs w:val="15"/>
              </w:rPr>
              <w:t>…</w:t>
            </w:r>
          </w:p>
        </w:tc>
        <w:tc>
          <w:tcPr>
            <w:tcW w:w="666" w:type="dxa"/>
            <w:shd w:val="clear" w:color="auto" w:fill="auto"/>
            <w:noWrap/>
            <w:vAlign w:val="bottom"/>
            <w:hideMark/>
          </w:tcPr>
          <w:p w14:paraId="22C25662" w14:textId="77777777" w:rsidR="00D700CE" w:rsidRPr="00485D98" w:rsidRDefault="00D700CE" w:rsidP="00D700CE">
            <w:pPr>
              <w:jc w:val="right"/>
              <w:rPr>
                <w:color w:val="000000"/>
                <w:sz w:val="15"/>
                <w:szCs w:val="15"/>
              </w:rPr>
            </w:pPr>
            <w:r w:rsidRPr="00485D98">
              <w:rPr>
                <w:color w:val="000000"/>
                <w:sz w:val="15"/>
                <w:szCs w:val="15"/>
              </w:rPr>
              <w:t>…</w:t>
            </w:r>
          </w:p>
        </w:tc>
        <w:tc>
          <w:tcPr>
            <w:tcW w:w="875" w:type="dxa"/>
            <w:shd w:val="clear" w:color="auto" w:fill="auto"/>
            <w:noWrap/>
            <w:vAlign w:val="bottom"/>
            <w:hideMark/>
          </w:tcPr>
          <w:p w14:paraId="1478BDDA" w14:textId="77777777" w:rsidR="00D700CE" w:rsidRPr="00485D98" w:rsidRDefault="00D700CE" w:rsidP="00D700CE">
            <w:pPr>
              <w:jc w:val="right"/>
              <w:rPr>
                <w:color w:val="000000"/>
                <w:sz w:val="15"/>
                <w:szCs w:val="15"/>
              </w:rPr>
            </w:pPr>
            <w:r w:rsidRPr="00485D98">
              <w:rPr>
                <w:color w:val="000000"/>
                <w:sz w:val="15"/>
                <w:szCs w:val="15"/>
              </w:rPr>
              <w:t>…</w:t>
            </w:r>
          </w:p>
        </w:tc>
        <w:tc>
          <w:tcPr>
            <w:tcW w:w="924" w:type="dxa"/>
            <w:shd w:val="clear" w:color="auto" w:fill="auto"/>
            <w:noWrap/>
            <w:vAlign w:val="bottom"/>
            <w:hideMark/>
          </w:tcPr>
          <w:p w14:paraId="77181C46" w14:textId="77777777" w:rsidR="00D700CE" w:rsidRPr="00485D98" w:rsidRDefault="00D700CE" w:rsidP="00D700CE">
            <w:pPr>
              <w:jc w:val="right"/>
              <w:rPr>
                <w:color w:val="000000"/>
                <w:sz w:val="15"/>
                <w:szCs w:val="15"/>
              </w:rPr>
            </w:pPr>
            <w:r w:rsidRPr="00485D98">
              <w:rPr>
                <w:color w:val="000000"/>
                <w:sz w:val="15"/>
                <w:szCs w:val="15"/>
              </w:rPr>
              <w:t>…</w:t>
            </w:r>
          </w:p>
        </w:tc>
        <w:tc>
          <w:tcPr>
            <w:tcW w:w="666" w:type="dxa"/>
            <w:shd w:val="clear" w:color="auto" w:fill="auto"/>
            <w:noWrap/>
            <w:vAlign w:val="bottom"/>
            <w:hideMark/>
          </w:tcPr>
          <w:p w14:paraId="73019F97" w14:textId="77777777" w:rsidR="00D700CE" w:rsidRPr="00485D98" w:rsidRDefault="00D700CE" w:rsidP="00D700CE">
            <w:pPr>
              <w:jc w:val="right"/>
              <w:rPr>
                <w:color w:val="000000"/>
                <w:sz w:val="15"/>
                <w:szCs w:val="15"/>
              </w:rPr>
            </w:pPr>
            <w:r w:rsidRPr="00485D98">
              <w:rPr>
                <w:color w:val="000000"/>
                <w:sz w:val="15"/>
                <w:szCs w:val="15"/>
              </w:rPr>
              <w:t>…</w:t>
            </w:r>
          </w:p>
        </w:tc>
        <w:tc>
          <w:tcPr>
            <w:tcW w:w="666" w:type="dxa"/>
            <w:shd w:val="clear" w:color="auto" w:fill="auto"/>
            <w:noWrap/>
            <w:vAlign w:val="bottom"/>
            <w:hideMark/>
          </w:tcPr>
          <w:p w14:paraId="20544EEE" w14:textId="77777777" w:rsidR="00D700CE" w:rsidRPr="00485D98" w:rsidRDefault="00D700CE" w:rsidP="00D700CE">
            <w:pPr>
              <w:jc w:val="right"/>
              <w:rPr>
                <w:color w:val="000000"/>
                <w:sz w:val="15"/>
                <w:szCs w:val="15"/>
              </w:rPr>
            </w:pPr>
            <w:r w:rsidRPr="00485D98">
              <w:rPr>
                <w:color w:val="000000"/>
                <w:sz w:val="15"/>
                <w:szCs w:val="15"/>
              </w:rPr>
              <w:t>…</w:t>
            </w:r>
          </w:p>
        </w:tc>
        <w:tc>
          <w:tcPr>
            <w:tcW w:w="875" w:type="dxa"/>
            <w:shd w:val="clear" w:color="auto" w:fill="auto"/>
            <w:noWrap/>
            <w:vAlign w:val="bottom"/>
            <w:hideMark/>
          </w:tcPr>
          <w:p w14:paraId="5D64C9AA" w14:textId="77777777" w:rsidR="00D700CE" w:rsidRPr="00485D98" w:rsidRDefault="00D700CE" w:rsidP="00D700CE">
            <w:pPr>
              <w:jc w:val="right"/>
              <w:rPr>
                <w:color w:val="000000"/>
                <w:sz w:val="15"/>
                <w:szCs w:val="15"/>
              </w:rPr>
            </w:pPr>
            <w:r w:rsidRPr="00485D98">
              <w:rPr>
                <w:color w:val="000000"/>
                <w:sz w:val="15"/>
                <w:szCs w:val="15"/>
              </w:rPr>
              <w:t>…</w:t>
            </w:r>
          </w:p>
        </w:tc>
        <w:tc>
          <w:tcPr>
            <w:tcW w:w="1664" w:type="dxa"/>
            <w:shd w:val="clear" w:color="auto" w:fill="FFC000"/>
            <w:noWrap/>
            <w:vAlign w:val="bottom"/>
            <w:hideMark/>
          </w:tcPr>
          <w:p w14:paraId="7E996A5A" w14:textId="77777777" w:rsidR="00D700CE" w:rsidRDefault="00D700CE" w:rsidP="00D700CE">
            <w:pPr>
              <w:jc w:val="right"/>
              <w:rPr>
                <w:color w:val="000000"/>
                <w:sz w:val="15"/>
                <w:szCs w:val="15"/>
              </w:rPr>
            </w:pPr>
            <w:r w:rsidRPr="00485D98">
              <w:rPr>
                <w:color w:val="000000"/>
                <w:sz w:val="15"/>
                <w:szCs w:val="15"/>
              </w:rPr>
              <w:t>Category 2: M</w:t>
            </w:r>
            <w:r>
              <w:rPr>
                <w:color w:val="000000"/>
                <w:sz w:val="15"/>
                <w:szCs w:val="15"/>
              </w:rPr>
              <w:t>en</w:t>
            </w:r>
          </w:p>
          <w:p w14:paraId="5E91F89A" w14:textId="77777777" w:rsidR="00D700CE" w:rsidRPr="00485D98" w:rsidRDefault="00D700CE" w:rsidP="00D700CE">
            <w:pPr>
              <w:jc w:val="right"/>
              <w:rPr>
                <w:color w:val="000000"/>
                <w:sz w:val="15"/>
                <w:szCs w:val="15"/>
              </w:rPr>
            </w:pPr>
            <w:r w:rsidRPr="00485D98">
              <w:rPr>
                <w:color w:val="000000"/>
                <w:sz w:val="15"/>
                <w:szCs w:val="15"/>
              </w:rPr>
              <w:t xml:space="preserve"> N=22 </w:t>
            </w:r>
          </w:p>
        </w:tc>
      </w:tr>
      <w:tr w:rsidR="00D700CE" w:rsidRPr="00ED353B" w14:paraId="7C006AB2" w14:textId="77777777" w:rsidTr="00D700CE">
        <w:trPr>
          <w:trHeight w:val="274"/>
        </w:trPr>
        <w:tc>
          <w:tcPr>
            <w:tcW w:w="1261" w:type="dxa"/>
            <w:shd w:val="clear" w:color="auto" w:fill="auto"/>
            <w:noWrap/>
            <w:vAlign w:val="bottom"/>
            <w:hideMark/>
          </w:tcPr>
          <w:p w14:paraId="5C279E83" w14:textId="77777777" w:rsidR="00D700CE" w:rsidRPr="00485D98" w:rsidRDefault="00D700CE" w:rsidP="00D700CE">
            <w:pPr>
              <w:rPr>
                <w:b/>
                <w:bCs/>
                <w:sz w:val="15"/>
                <w:szCs w:val="15"/>
              </w:rPr>
            </w:pPr>
          </w:p>
        </w:tc>
        <w:tc>
          <w:tcPr>
            <w:tcW w:w="650" w:type="dxa"/>
            <w:shd w:val="clear" w:color="auto" w:fill="auto"/>
            <w:noWrap/>
            <w:vAlign w:val="bottom"/>
            <w:hideMark/>
          </w:tcPr>
          <w:p w14:paraId="76F8FEF3" w14:textId="77777777" w:rsidR="00D700CE" w:rsidRPr="00485D98" w:rsidRDefault="00D700CE" w:rsidP="00D700CE">
            <w:pPr>
              <w:jc w:val="right"/>
              <w:rPr>
                <w:color w:val="000000"/>
                <w:sz w:val="15"/>
                <w:szCs w:val="15"/>
              </w:rPr>
            </w:pPr>
            <w:r w:rsidRPr="00485D98">
              <w:rPr>
                <w:color w:val="000000"/>
                <w:sz w:val="15"/>
                <w:szCs w:val="15"/>
              </w:rPr>
              <w:t>20.23</w:t>
            </w:r>
          </w:p>
        </w:tc>
        <w:tc>
          <w:tcPr>
            <w:tcW w:w="666" w:type="dxa"/>
            <w:shd w:val="clear" w:color="auto" w:fill="auto"/>
            <w:noWrap/>
            <w:vAlign w:val="bottom"/>
            <w:hideMark/>
          </w:tcPr>
          <w:p w14:paraId="495997AE" w14:textId="77777777" w:rsidR="00D700CE" w:rsidRPr="00485D98" w:rsidRDefault="00D700CE" w:rsidP="00D700CE">
            <w:pPr>
              <w:jc w:val="right"/>
              <w:rPr>
                <w:color w:val="000000"/>
                <w:sz w:val="15"/>
                <w:szCs w:val="15"/>
              </w:rPr>
            </w:pPr>
            <w:r w:rsidRPr="00485D98">
              <w:rPr>
                <w:color w:val="000000"/>
                <w:sz w:val="15"/>
                <w:szCs w:val="15"/>
              </w:rPr>
              <w:t>9.89</w:t>
            </w:r>
          </w:p>
        </w:tc>
        <w:tc>
          <w:tcPr>
            <w:tcW w:w="666" w:type="dxa"/>
            <w:shd w:val="clear" w:color="auto" w:fill="auto"/>
            <w:noWrap/>
            <w:vAlign w:val="bottom"/>
            <w:hideMark/>
          </w:tcPr>
          <w:p w14:paraId="0D1CBB2A" w14:textId="77777777" w:rsidR="00D700CE" w:rsidRPr="00485D98" w:rsidRDefault="00D700CE" w:rsidP="00D700CE">
            <w:pPr>
              <w:jc w:val="right"/>
              <w:rPr>
                <w:color w:val="000000"/>
                <w:sz w:val="15"/>
                <w:szCs w:val="15"/>
              </w:rPr>
            </w:pPr>
            <w:r w:rsidRPr="00485D98">
              <w:rPr>
                <w:color w:val="000000"/>
                <w:sz w:val="15"/>
                <w:szCs w:val="15"/>
              </w:rPr>
              <w:t>6.15</w:t>
            </w:r>
          </w:p>
        </w:tc>
        <w:tc>
          <w:tcPr>
            <w:tcW w:w="875" w:type="dxa"/>
            <w:shd w:val="clear" w:color="auto" w:fill="auto"/>
            <w:noWrap/>
            <w:vAlign w:val="bottom"/>
            <w:hideMark/>
          </w:tcPr>
          <w:p w14:paraId="224502A4" w14:textId="77777777" w:rsidR="00D700CE" w:rsidRPr="00485D98" w:rsidRDefault="00D700CE" w:rsidP="00D700CE">
            <w:pPr>
              <w:jc w:val="right"/>
              <w:rPr>
                <w:color w:val="000000"/>
                <w:sz w:val="15"/>
                <w:szCs w:val="15"/>
              </w:rPr>
            </w:pPr>
            <w:r w:rsidRPr="00485D98">
              <w:rPr>
                <w:color w:val="000000"/>
                <w:sz w:val="15"/>
                <w:szCs w:val="15"/>
              </w:rPr>
              <w:t>5.15</w:t>
            </w:r>
          </w:p>
        </w:tc>
        <w:tc>
          <w:tcPr>
            <w:tcW w:w="924" w:type="dxa"/>
            <w:shd w:val="clear" w:color="auto" w:fill="auto"/>
            <w:noWrap/>
            <w:vAlign w:val="bottom"/>
            <w:hideMark/>
          </w:tcPr>
          <w:p w14:paraId="4C8312E3" w14:textId="77777777" w:rsidR="00D700CE" w:rsidRPr="00485D98" w:rsidRDefault="00D700CE" w:rsidP="00D700CE">
            <w:pPr>
              <w:jc w:val="right"/>
              <w:rPr>
                <w:color w:val="000000"/>
                <w:sz w:val="15"/>
                <w:szCs w:val="15"/>
              </w:rPr>
            </w:pPr>
            <w:r w:rsidRPr="00485D98">
              <w:rPr>
                <w:color w:val="000000"/>
                <w:sz w:val="15"/>
                <w:szCs w:val="15"/>
              </w:rPr>
              <w:t>16.4</w:t>
            </w:r>
          </w:p>
        </w:tc>
        <w:tc>
          <w:tcPr>
            <w:tcW w:w="666" w:type="dxa"/>
            <w:shd w:val="clear" w:color="auto" w:fill="auto"/>
            <w:noWrap/>
            <w:vAlign w:val="bottom"/>
            <w:hideMark/>
          </w:tcPr>
          <w:p w14:paraId="5B7868FA" w14:textId="77777777" w:rsidR="00D700CE" w:rsidRPr="00485D98" w:rsidRDefault="00D700CE" w:rsidP="00D700CE">
            <w:pPr>
              <w:jc w:val="right"/>
              <w:rPr>
                <w:color w:val="000000"/>
                <w:sz w:val="15"/>
                <w:szCs w:val="15"/>
              </w:rPr>
            </w:pPr>
            <w:r w:rsidRPr="00485D98">
              <w:rPr>
                <w:color w:val="000000"/>
                <w:sz w:val="15"/>
                <w:szCs w:val="15"/>
              </w:rPr>
              <w:t>8.02</w:t>
            </w:r>
          </w:p>
        </w:tc>
        <w:tc>
          <w:tcPr>
            <w:tcW w:w="666" w:type="dxa"/>
            <w:shd w:val="clear" w:color="auto" w:fill="auto"/>
            <w:noWrap/>
            <w:vAlign w:val="bottom"/>
            <w:hideMark/>
          </w:tcPr>
          <w:p w14:paraId="356028D8" w14:textId="77777777" w:rsidR="00D700CE" w:rsidRPr="00485D98" w:rsidRDefault="00D700CE" w:rsidP="00D700CE">
            <w:pPr>
              <w:jc w:val="right"/>
              <w:rPr>
                <w:color w:val="000000"/>
                <w:sz w:val="15"/>
                <w:szCs w:val="15"/>
              </w:rPr>
            </w:pPr>
            <w:r w:rsidRPr="00485D98">
              <w:rPr>
                <w:color w:val="000000"/>
                <w:sz w:val="15"/>
                <w:szCs w:val="15"/>
              </w:rPr>
              <w:t>5.31</w:t>
            </w:r>
          </w:p>
        </w:tc>
        <w:tc>
          <w:tcPr>
            <w:tcW w:w="875" w:type="dxa"/>
            <w:shd w:val="clear" w:color="auto" w:fill="auto"/>
            <w:noWrap/>
            <w:vAlign w:val="bottom"/>
            <w:hideMark/>
          </w:tcPr>
          <w:p w14:paraId="450BC122" w14:textId="77777777" w:rsidR="00D700CE" w:rsidRPr="00485D98" w:rsidRDefault="00D700CE" w:rsidP="00D700CE">
            <w:pPr>
              <w:jc w:val="right"/>
              <w:rPr>
                <w:color w:val="000000"/>
                <w:sz w:val="15"/>
                <w:szCs w:val="15"/>
              </w:rPr>
            </w:pPr>
            <w:r w:rsidRPr="00485D98">
              <w:rPr>
                <w:color w:val="000000"/>
                <w:sz w:val="15"/>
                <w:szCs w:val="15"/>
              </w:rPr>
              <w:t>4.54</w:t>
            </w:r>
          </w:p>
        </w:tc>
        <w:tc>
          <w:tcPr>
            <w:tcW w:w="1664" w:type="dxa"/>
            <w:shd w:val="clear" w:color="auto" w:fill="92D050"/>
            <w:noWrap/>
            <w:vAlign w:val="bottom"/>
            <w:hideMark/>
          </w:tcPr>
          <w:p w14:paraId="6EFD06F2" w14:textId="77777777" w:rsidR="00D700CE" w:rsidRPr="00435209" w:rsidRDefault="00D700CE" w:rsidP="00D700CE">
            <w:pPr>
              <w:jc w:val="right"/>
              <w:rPr>
                <w:sz w:val="15"/>
                <w:szCs w:val="15"/>
              </w:rPr>
            </w:pPr>
            <w:r w:rsidRPr="00485D98">
              <w:rPr>
                <w:sz w:val="15"/>
                <w:szCs w:val="15"/>
              </w:rPr>
              <w:t>Category 3: M</w:t>
            </w:r>
            <w:r>
              <w:rPr>
                <w:sz w:val="15"/>
                <w:szCs w:val="15"/>
              </w:rPr>
              <w:t>en</w:t>
            </w:r>
            <w:r w:rsidRPr="00485D98">
              <w:rPr>
                <w:sz w:val="15"/>
                <w:szCs w:val="15"/>
              </w:rPr>
              <w:t xml:space="preserve"> N=8, </w:t>
            </w:r>
            <w:r>
              <w:rPr>
                <w:sz w:val="15"/>
                <w:szCs w:val="15"/>
              </w:rPr>
              <w:t>Women</w:t>
            </w:r>
            <w:r w:rsidRPr="00485D98">
              <w:rPr>
                <w:sz w:val="15"/>
                <w:szCs w:val="15"/>
              </w:rPr>
              <w:t xml:space="preserve"> N=7</w:t>
            </w:r>
          </w:p>
        </w:tc>
      </w:tr>
      <w:tr w:rsidR="00D700CE" w:rsidRPr="00ED353B" w14:paraId="73EA45C0" w14:textId="77777777" w:rsidTr="00D700CE">
        <w:trPr>
          <w:trHeight w:val="274"/>
        </w:trPr>
        <w:tc>
          <w:tcPr>
            <w:tcW w:w="1261" w:type="dxa"/>
            <w:shd w:val="clear" w:color="auto" w:fill="auto"/>
            <w:noWrap/>
            <w:vAlign w:val="bottom"/>
            <w:hideMark/>
          </w:tcPr>
          <w:p w14:paraId="370A2760" w14:textId="77777777" w:rsidR="00D700CE" w:rsidRPr="00485D98" w:rsidRDefault="00D700CE" w:rsidP="00D700CE">
            <w:pPr>
              <w:rPr>
                <w:b/>
                <w:bCs/>
                <w:sz w:val="15"/>
                <w:szCs w:val="15"/>
              </w:rPr>
            </w:pPr>
          </w:p>
        </w:tc>
        <w:tc>
          <w:tcPr>
            <w:tcW w:w="650" w:type="dxa"/>
            <w:shd w:val="clear" w:color="auto" w:fill="auto"/>
            <w:noWrap/>
            <w:vAlign w:val="bottom"/>
            <w:hideMark/>
          </w:tcPr>
          <w:p w14:paraId="1B955955" w14:textId="77777777" w:rsidR="00D700CE" w:rsidRPr="00485D98" w:rsidRDefault="00D700CE" w:rsidP="00D700CE">
            <w:pPr>
              <w:jc w:val="right"/>
              <w:rPr>
                <w:color w:val="000000"/>
                <w:sz w:val="15"/>
                <w:szCs w:val="15"/>
              </w:rPr>
            </w:pPr>
            <w:r w:rsidRPr="00485D98">
              <w:rPr>
                <w:color w:val="000000"/>
                <w:sz w:val="15"/>
                <w:szCs w:val="15"/>
              </w:rPr>
              <w:t>19.96</w:t>
            </w:r>
          </w:p>
        </w:tc>
        <w:tc>
          <w:tcPr>
            <w:tcW w:w="666" w:type="dxa"/>
            <w:shd w:val="clear" w:color="auto" w:fill="auto"/>
            <w:noWrap/>
            <w:vAlign w:val="bottom"/>
            <w:hideMark/>
          </w:tcPr>
          <w:p w14:paraId="4B90C1FC" w14:textId="77777777" w:rsidR="00D700CE" w:rsidRPr="00485D98" w:rsidRDefault="00D700CE" w:rsidP="00D700CE">
            <w:pPr>
              <w:jc w:val="right"/>
              <w:rPr>
                <w:color w:val="000000"/>
                <w:sz w:val="15"/>
                <w:szCs w:val="15"/>
              </w:rPr>
            </w:pPr>
            <w:r w:rsidRPr="00485D98">
              <w:rPr>
                <w:color w:val="000000"/>
                <w:sz w:val="15"/>
                <w:szCs w:val="15"/>
              </w:rPr>
              <w:t>9.78</w:t>
            </w:r>
          </w:p>
        </w:tc>
        <w:tc>
          <w:tcPr>
            <w:tcW w:w="666" w:type="dxa"/>
            <w:shd w:val="clear" w:color="000000" w:fill="FFFF00"/>
            <w:noWrap/>
            <w:vAlign w:val="bottom"/>
            <w:hideMark/>
          </w:tcPr>
          <w:p w14:paraId="0B6EAB8E" w14:textId="77777777" w:rsidR="00D700CE" w:rsidRPr="00485D98" w:rsidRDefault="00D700CE" w:rsidP="00D700CE">
            <w:pPr>
              <w:jc w:val="right"/>
              <w:rPr>
                <w:color w:val="000000"/>
                <w:sz w:val="15"/>
                <w:szCs w:val="15"/>
              </w:rPr>
            </w:pPr>
            <w:r w:rsidRPr="00485D98">
              <w:rPr>
                <w:color w:val="000000"/>
                <w:sz w:val="15"/>
                <w:szCs w:val="15"/>
              </w:rPr>
              <w:t>6.05</w:t>
            </w:r>
          </w:p>
        </w:tc>
        <w:tc>
          <w:tcPr>
            <w:tcW w:w="875" w:type="dxa"/>
            <w:shd w:val="clear" w:color="auto" w:fill="auto"/>
            <w:noWrap/>
            <w:vAlign w:val="bottom"/>
            <w:hideMark/>
          </w:tcPr>
          <w:p w14:paraId="2FB8133F" w14:textId="77777777" w:rsidR="00D700CE" w:rsidRPr="00485D98" w:rsidRDefault="00D700CE" w:rsidP="00D700CE">
            <w:pPr>
              <w:jc w:val="right"/>
              <w:rPr>
                <w:color w:val="000000"/>
                <w:sz w:val="15"/>
                <w:szCs w:val="15"/>
              </w:rPr>
            </w:pPr>
            <w:r w:rsidRPr="00485D98">
              <w:rPr>
                <w:color w:val="000000"/>
                <w:sz w:val="15"/>
                <w:szCs w:val="15"/>
              </w:rPr>
              <w:t>5.07</w:t>
            </w:r>
          </w:p>
        </w:tc>
        <w:tc>
          <w:tcPr>
            <w:tcW w:w="924" w:type="dxa"/>
            <w:shd w:val="clear" w:color="auto" w:fill="auto"/>
            <w:noWrap/>
            <w:vAlign w:val="bottom"/>
            <w:hideMark/>
          </w:tcPr>
          <w:p w14:paraId="43C71541" w14:textId="77777777" w:rsidR="00D700CE" w:rsidRPr="00485D98" w:rsidRDefault="00D700CE" w:rsidP="00D700CE">
            <w:pPr>
              <w:jc w:val="right"/>
              <w:rPr>
                <w:color w:val="000000"/>
                <w:sz w:val="15"/>
                <w:szCs w:val="15"/>
              </w:rPr>
            </w:pPr>
            <w:r w:rsidRPr="00485D98">
              <w:rPr>
                <w:color w:val="000000"/>
                <w:sz w:val="15"/>
                <w:szCs w:val="15"/>
              </w:rPr>
              <w:t>16.19</w:t>
            </w:r>
          </w:p>
        </w:tc>
        <w:tc>
          <w:tcPr>
            <w:tcW w:w="666" w:type="dxa"/>
            <w:shd w:val="clear" w:color="auto" w:fill="auto"/>
            <w:noWrap/>
            <w:vAlign w:val="bottom"/>
            <w:hideMark/>
          </w:tcPr>
          <w:p w14:paraId="47872F63" w14:textId="77777777" w:rsidR="00D700CE" w:rsidRPr="00485D98" w:rsidRDefault="00D700CE" w:rsidP="00D700CE">
            <w:pPr>
              <w:jc w:val="right"/>
              <w:rPr>
                <w:color w:val="000000"/>
                <w:sz w:val="15"/>
                <w:szCs w:val="15"/>
              </w:rPr>
            </w:pPr>
            <w:r w:rsidRPr="00485D98">
              <w:rPr>
                <w:color w:val="000000"/>
                <w:sz w:val="15"/>
                <w:szCs w:val="15"/>
              </w:rPr>
              <w:t>7.93</w:t>
            </w:r>
          </w:p>
        </w:tc>
        <w:tc>
          <w:tcPr>
            <w:tcW w:w="666" w:type="dxa"/>
            <w:shd w:val="clear" w:color="auto" w:fill="auto"/>
            <w:noWrap/>
            <w:vAlign w:val="bottom"/>
            <w:hideMark/>
          </w:tcPr>
          <w:p w14:paraId="2831BB76" w14:textId="77777777" w:rsidR="00D700CE" w:rsidRPr="00485D98" w:rsidRDefault="00D700CE" w:rsidP="00D700CE">
            <w:pPr>
              <w:jc w:val="right"/>
              <w:rPr>
                <w:color w:val="000000"/>
                <w:sz w:val="15"/>
                <w:szCs w:val="15"/>
              </w:rPr>
            </w:pPr>
            <w:r w:rsidRPr="00485D98">
              <w:rPr>
                <w:color w:val="000000"/>
                <w:sz w:val="15"/>
                <w:szCs w:val="15"/>
              </w:rPr>
              <w:t>5.22</w:t>
            </w:r>
          </w:p>
        </w:tc>
        <w:tc>
          <w:tcPr>
            <w:tcW w:w="875" w:type="dxa"/>
            <w:shd w:val="clear" w:color="auto" w:fill="auto"/>
            <w:noWrap/>
            <w:vAlign w:val="bottom"/>
            <w:hideMark/>
          </w:tcPr>
          <w:p w14:paraId="16F1772F" w14:textId="77777777" w:rsidR="00D700CE" w:rsidRPr="00485D98" w:rsidRDefault="00D700CE" w:rsidP="00D700CE">
            <w:pPr>
              <w:jc w:val="right"/>
              <w:rPr>
                <w:color w:val="000000"/>
                <w:sz w:val="15"/>
                <w:szCs w:val="15"/>
              </w:rPr>
            </w:pPr>
            <w:r w:rsidRPr="00485D98">
              <w:rPr>
                <w:color w:val="000000"/>
                <w:sz w:val="15"/>
                <w:szCs w:val="15"/>
              </w:rPr>
              <w:t>4.46</w:t>
            </w:r>
          </w:p>
        </w:tc>
        <w:tc>
          <w:tcPr>
            <w:tcW w:w="1664" w:type="dxa"/>
            <w:shd w:val="clear" w:color="auto" w:fill="00B0F0"/>
            <w:noWrap/>
            <w:vAlign w:val="bottom"/>
            <w:hideMark/>
          </w:tcPr>
          <w:p w14:paraId="48760D55" w14:textId="77777777" w:rsidR="00D700CE" w:rsidRPr="00485D98" w:rsidRDefault="00D700CE" w:rsidP="00D700CE">
            <w:pPr>
              <w:jc w:val="right"/>
              <w:rPr>
                <w:color w:val="000000"/>
                <w:sz w:val="15"/>
                <w:szCs w:val="15"/>
              </w:rPr>
            </w:pPr>
            <w:r w:rsidRPr="00485D98">
              <w:rPr>
                <w:sz w:val="15"/>
                <w:szCs w:val="15"/>
              </w:rPr>
              <w:t>Category 4: M</w:t>
            </w:r>
            <w:r>
              <w:rPr>
                <w:sz w:val="15"/>
                <w:szCs w:val="15"/>
              </w:rPr>
              <w:t>en</w:t>
            </w:r>
            <w:r w:rsidRPr="00485D98">
              <w:rPr>
                <w:sz w:val="15"/>
                <w:szCs w:val="15"/>
              </w:rPr>
              <w:t xml:space="preserve"> N=10, </w:t>
            </w:r>
            <w:r>
              <w:rPr>
                <w:sz w:val="15"/>
                <w:szCs w:val="15"/>
              </w:rPr>
              <w:t>Women</w:t>
            </w:r>
            <w:r w:rsidRPr="00485D98">
              <w:rPr>
                <w:sz w:val="15"/>
                <w:szCs w:val="15"/>
              </w:rPr>
              <w:t xml:space="preserve"> N =7</w:t>
            </w:r>
          </w:p>
        </w:tc>
      </w:tr>
      <w:tr w:rsidR="00D700CE" w:rsidRPr="00ED353B" w14:paraId="2FAAAC08" w14:textId="77777777" w:rsidTr="00D700CE">
        <w:trPr>
          <w:trHeight w:val="274"/>
        </w:trPr>
        <w:tc>
          <w:tcPr>
            <w:tcW w:w="1261" w:type="dxa"/>
            <w:shd w:val="clear" w:color="auto" w:fill="auto"/>
            <w:noWrap/>
            <w:vAlign w:val="bottom"/>
            <w:hideMark/>
          </w:tcPr>
          <w:p w14:paraId="7D82C8B6" w14:textId="77777777" w:rsidR="00D700CE" w:rsidRPr="00485D98" w:rsidRDefault="00D700CE" w:rsidP="00D700CE">
            <w:pPr>
              <w:rPr>
                <w:b/>
                <w:bCs/>
                <w:color w:val="000000"/>
                <w:sz w:val="15"/>
                <w:szCs w:val="15"/>
              </w:rPr>
            </w:pPr>
            <w:r w:rsidRPr="00485D98">
              <w:rPr>
                <w:b/>
                <w:bCs/>
                <w:color w:val="000000"/>
                <w:sz w:val="15"/>
                <w:szCs w:val="15"/>
              </w:rPr>
              <w:t>Excellent</w:t>
            </w:r>
          </w:p>
        </w:tc>
        <w:tc>
          <w:tcPr>
            <w:tcW w:w="650" w:type="dxa"/>
            <w:shd w:val="clear" w:color="auto" w:fill="auto"/>
            <w:noWrap/>
            <w:vAlign w:val="bottom"/>
            <w:hideMark/>
          </w:tcPr>
          <w:p w14:paraId="1D5AF8F6" w14:textId="77777777" w:rsidR="00D700CE" w:rsidRPr="00485D98" w:rsidRDefault="00D700CE" w:rsidP="00D700CE">
            <w:pPr>
              <w:jc w:val="right"/>
              <w:rPr>
                <w:color w:val="000000"/>
                <w:sz w:val="15"/>
                <w:szCs w:val="15"/>
              </w:rPr>
            </w:pPr>
            <w:r w:rsidRPr="00485D98">
              <w:rPr>
                <w:color w:val="000000"/>
                <w:sz w:val="15"/>
                <w:szCs w:val="15"/>
              </w:rPr>
              <w:t>19.69</w:t>
            </w:r>
          </w:p>
        </w:tc>
        <w:tc>
          <w:tcPr>
            <w:tcW w:w="666" w:type="dxa"/>
            <w:shd w:val="clear" w:color="auto" w:fill="auto"/>
            <w:noWrap/>
            <w:vAlign w:val="bottom"/>
            <w:hideMark/>
          </w:tcPr>
          <w:p w14:paraId="460DBF2C" w14:textId="77777777" w:rsidR="00D700CE" w:rsidRPr="00485D98" w:rsidRDefault="00D700CE" w:rsidP="00D700CE">
            <w:pPr>
              <w:jc w:val="right"/>
              <w:rPr>
                <w:color w:val="000000"/>
                <w:sz w:val="15"/>
                <w:szCs w:val="15"/>
              </w:rPr>
            </w:pPr>
            <w:r w:rsidRPr="00485D98">
              <w:rPr>
                <w:color w:val="000000"/>
                <w:sz w:val="15"/>
                <w:szCs w:val="15"/>
              </w:rPr>
              <w:t>9.66</w:t>
            </w:r>
          </w:p>
        </w:tc>
        <w:tc>
          <w:tcPr>
            <w:tcW w:w="666" w:type="dxa"/>
            <w:shd w:val="clear" w:color="auto" w:fill="auto"/>
            <w:noWrap/>
            <w:vAlign w:val="bottom"/>
            <w:hideMark/>
          </w:tcPr>
          <w:p w14:paraId="186BD19B" w14:textId="77777777" w:rsidR="00D700CE" w:rsidRPr="00485D98" w:rsidRDefault="00D700CE" w:rsidP="00D700CE">
            <w:pPr>
              <w:jc w:val="right"/>
              <w:rPr>
                <w:color w:val="000000"/>
                <w:sz w:val="15"/>
                <w:szCs w:val="15"/>
              </w:rPr>
            </w:pPr>
            <w:r w:rsidRPr="00485D98">
              <w:rPr>
                <w:color w:val="000000"/>
                <w:sz w:val="15"/>
                <w:szCs w:val="15"/>
              </w:rPr>
              <w:t>5.95</w:t>
            </w:r>
          </w:p>
        </w:tc>
        <w:tc>
          <w:tcPr>
            <w:tcW w:w="875" w:type="dxa"/>
            <w:shd w:val="clear" w:color="auto" w:fill="auto"/>
            <w:noWrap/>
            <w:vAlign w:val="bottom"/>
            <w:hideMark/>
          </w:tcPr>
          <w:p w14:paraId="7B54D9E2" w14:textId="77777777" w:rsidR="00D700CE" w:rsidRPr="00485D98" w:rsidRDefault="00D700CE" w:rsidP="00D700CE">
            <w:pPr>
              <w:jc w:val="right"/>
              <w:rPr>
                <w:color w:val="000000"/>
                <w:sz w:val="15"/>
                <w:szCs w:val="15"/>
              </w:rPr>
            </w:pPr>
            <w:r w:rsidRPr="00485D98">
              <w:rPr>
                <w:color w:val="000000"/>
                <w:sz w:val="15"/>
                <w:szCs w:val="15"/>
              </w:rPr>
              <w:t>4.98</w:t>
            </w:r>
          </w:p>
        </w:tc>
        <w:tc>
          <w:tcPr>
            <w:tcW w:w="924" w:type="dxa"/>
            <w:shd w:val="clear" w:color="auto" w:fill="auto"/>
            <w:noWrap/>
            <w:vAlign w:val="bottom"/>
            <w:hideMark/>
          </w:tcPr>
          <w:p w14:paraId="0137A43F" w14:textId="77777777" w:rsidR="00D700CE" w:rsidRPr="00485D98" w:rsidRDefault="00D700CE" w:rsidP="00D700CE">
            <w:pPr>
              <w:jc w:val="right"/>
              <w:rPr>
                <w:color w:val="000000"/>
                <w:sz w:val="15"/>
                <w:szCs w:val="15"/>
              </w:rPr>
            </w:pPr>
            <w:r w:rsidRPr="00485D98">
              <w:rPr>
                <w:color w:val="000000"/>
                <w:sz w:val="15"/>
                <w:szCs w:val="15"/>
              </w:rPr>
              <w:t>15.97</w:t>
            </w:r>
          </w:p>
        </w:tc>
        <w:tc>
          <w:tcPr>
            <w:tcW w:w="666" w:type="dxa"/>
            <w:shd w:val="clear" w:color="auto" w:fill="auto"/>
            <w:noWrap/>
            <w:vAlign w:val="bottom"/>
            <w:hideMark/>
          </w:tcPr>
          <w:p w14:paraId="4EA4C327" w14:textId="77777777" w:rsidR="00D700CE" w:rsidRPr="00485D98" w:rsidRDefault="00D700CE" w:rsidP="00D700CE">
            <w:pPr>
              <w:jc w:val="right"/>
              <w:rPr>
                <w:color w:val="000000"/>
                <w:sz w:val="15"/>
                <w:szCs w:val="15"/>
              </w:rPr>
            </w:pPr>
            <w:r w:rsidRPr="00485D98">
              <w:rPr>
                <w:color w:val="000000"/>
                <w:sz w:val="15"/>
                <w:szCs w:val="15"/>
              </w:rPr>
              <w:t>7.84</w:t>
            </w:r>
          </w:p>
        </w:tc>
        <w:tc>
          <w:tcPr>
            <w:tcW w:w="666" w:type="dxa"/>
            <w:shd w:val="clear" w:color="auto" w:fill="auto"/>
            <w:noWrap/>
            <w:vAlign w:val="bottom"/>
            <w:hideMark/>
          </w:tcPr>
          <w:p w14:paraId="21DF86D6" w14:textId="77777777" w:rsidR="00D700CE" w:rsidRPr="00485D98" w:rsidRDefault="00D700CE" w:rsidP="00D700CE">
            <w:pPr>
              <w:jc w:val="right"/>
              <w:rPr>
                <w:color w:val="000000"/>
                <w:sz w:val="15"/>
                <w:szCs w:val="15"/>
              </w:rPr>
            </w:pPr>
            <w:r w:rsidRPr="00485D98">
              <w:rPr>
                <w:color w:val="000000"/>
                <w:sz w:val="15"/>
                <w:szCs w:val="15"/>
              </w:rPr>
              <w:t>5.13</w:t>
            </w:r>
          </w:p>
        </w:tc>
        <w:tc>
          <w:tcPr>
            <w:tcW w:w="875" w:type="dxa"/>
            <w:shd w:val="clear" w:color="auto" w:fill="auto"/>
            <w:noWrap/>
            <w:vAlign w:val="bottom"/>
            <w:hideMark/>
          </w:tcPr>
          <w:p w14:paraId="1744929E" w14:textId="77777777" w:rsidR="00D700CE" w:rsidRPr="00485D98" w:rsidRDefault="00D700CE" w:rsidP="00D700CE">
            <w:pPr>
              <w:jc w:val="right"/>
              <w:rPr>
                <w:color w:val="000000"/>
                <w:sz w:val="15"/>
                <w:szCs w:val="15"/>
              </w:rPr>
            </w:pPr>
            <w:r w:rsidRPr="00485D98">
              <w:rPr>
                <w:color w:val="000000"/>
                <w:sz w:val="15"/>
                <w:szCs w:val="15"/>
              </w:rPr>
              <w:t>4.38</w:t>
            </w:r>
          </w:p>
        </w:tc>
        <w:tc>
          <w:tcPr>
            <w:tcW w:w="1664" w:type="dxa"/>
            <w:shd w:val="clear" w:color="auto" w:fill="F7CAAC" w:themeFill="accent2" w:themeFillTint="66"/>
            <w:noWrap/>
            <w:vAlign w:val="bottom"/>
            <w:hideMark/>
          </w:tcPr>
          <w:p w14:paraId="3CB966D4" w14:textId="77777777" w:rsidR="00D700CE" w:rsidRPr="00485D98" w:rsidRDefault="00D700CE" w:rsidP="00D700CE">
            <w:pPr>
              <w:jc w:val="right"/>
              <w:rPr>
                <w:color w:val="000000"/>
                <w:sz w:val="15"/>
                <w:szCs w:val="15"/>
              </w:rPr>
            </w:pPr>
            <w:r w:rsidRPr="00485D98">
              <w:rPr>
                <w:sz w:val="15"/>
                <w:szCs w:val="15"/>
              </w:rPr>
              <w:t>Category 5: M</w:t>
            </w:r>
            <w:r>
              <w:rPr>
                <w:sz w:val="15"/>
                <w:szCs w:val="15"/>
              </w:rPr>
              <w:t>en</w:t>
            </w:r>
            <w:r w:rsidRPr="00485D98">
              <w:rPr>
                <w:sz w:val="15"/>
                <w:szCs w:val="15"/>
              </w:rPr>
              <w:t xml:space="preserve"> N=4, </w:t>
            </w:r>
            <w:r>
              <w:rPr>
                <w:sz w:val="15"/>
                <w:szCs w:val="15"/>
              </w:rPr>
              <w:t>Women</w:t>
            </w:r>
            <w:r w:rsidRPr="00485D98">
              <w:rPr>
                <w:sz w:val="15"/>
                <w:szCs w:val="15"/>
              </w:rPr>
              <w:t xml:space="preserve"> N=3</w:t>
            </w:r>
          </w:p>
        </w:tc>
      </w:tr>
      <w:tr w:rsidR="00D700CE" w:rsidRPr="00ED353B" w14:paraId="2053646C" w14:textId="77777777" w:rsidTr="00D700CE">
        <w:trPr>
          <w:trHeight w:val="274"/>
        </w:trPr>
        <w:tc>
          <w:tcPr>
            <w:tcW w:w="1261" w:type="dxa"/>
            <w:shd w:val="clear" w:color="auto" w:fill="auto"/>
            <w:noWrap/>
            <w:vAlign w:val="bottom"/>
            <w:hideMark/>
          </w:tcPr>
          <w:p w14:paraId="419680A7" w14:textId="77777777" w:rsidR="00D700CE" w:rsidRPr="00485D98" w:rsidRDefault="00D700CE" w:rsidP="00D700CE">
            <w:pPr>
              <w:rPr>
                <w:b/>
                <w:bCs/>
                <w:color w:val="000000"/>
                <w:sz w:val="15"/>
                <w:szCs w:val="15"/>
              </w:rPr>
            </w:pPr>
            <w:r w:rsidRPr="00485D98">
              <w:rPr>
                <w:b/>
                <w:bCs/>
                <w:color w:val="000000"/>
                <w:sz w:val="15"/>
                <w:szCs w:val="15"/>
              </w:rPr>
              <w:t>(e.g., cat. 1)</w:t>
            </w:r>
          </w:p>
        </w:tc>
        <w:tc>
          <w:tcPr>
            <w:tcW w:w="650" w:type="dxa"/>
            <w:shd w:val="clear" w:color="auto" w:fill="auto"/>
            <w:noWrap/>
            <w:vAlign w:val="bottom"/>
            <w:hideMark/>
          </w:tcPr>
          <w:p w14:paraId="45D26707" w14:textId="77777777" w:rsidR="00D700CE" w:rsidRPr="00485D98" w:rsidRDefault="00D700CE" w:rsidP="00D700CE">
            <w:pPr>
              <w:jc w:val="right"/>
              <w:rPr>
                <w:color w:val="000000"/>
                <w:sz w:val="15"/>
                <w:szCs w:val="15"/>
              </w:rPr>
            </w:pPr>
            <w:r w:rsidRPr="00485D98">
              <w:rPr>
                <w:color w:val="000000"/>
                <w:sz w:val="15"/>
                <w:szCs w:val="15"/>
              </w:rPr>
              <w:t>19.42</w:t>
            </w:r>
          </w:p>
        </w:tc>
        <w:tc>
          <w:tcPr>
            <w:tcW w:w="666" w:type="dxa"/>
            <w:shd w:val="clear" w:color="auto" w:fill="auto"/>
            <w:noWrap/>
            <w:vAlign w:val="bottom"/>
            <w:hideMark/>
          </w:tcPr>
          <w:p w14:paraId="33C741A6" w14:textId="77777777" w:rsidR="00D700CE" w:rsidRPr="00485D98" w:rsidRDefault="00D700CE" w:rsidP="00D700CE">
            <w:pPr>
              <w:jc w:val="right"/>
              <w:rPr>
                <w:color w:val="000000"/>
                <w:sz w:val="15"/>
                <w:szCs w:val="15"/>
              </w:rPr>
            </w:pPr>
            <w:r w:rsidRPr="00485D98">
              <w:rPr>
                <w:color w:val="000000"/>
                <w:sz w:val="15"/>
                <w:szCs w:val="15"/>
              </w:rPr>
              <w:t>9.55</w:t>
            </w:r>
          </w:p>
        </w:tc>
        <w:tc>
          <w:tcPr>
            <w:tcW w:w="666" w:type="dxa"/>
            <w:shd w:val="clear" w:color="auto" w:fill="auto"/>
            <w:noWrap/>
            <w:vAlign w:val="bottom"/>
            <w:hideMark/>
          </w:tcPr>
          <w:p w14:paraId="7E2E496E" w14:textId="77777777" w:rsidR="00D700CE" w:rsidRPr="00485D98" w:rsidRDefault="00D700CE" w:rsidP="00D700CE">
            <w:pPr>
              <w:jc w:val="right"/>
              <w:rPr>
                <w:color w:val="000000"/>
                <w:sz w:val="15"/>
                <w:szCs w:val="15"/>
              </w:rPr>
            </w:pPr>
            <w:r w:rsidRPr="00485D98">
              <w:rPr>
                <w:color w:val="000000"/>
                <w:sz w:val="15"/>
                <w:szCs w:val="15"/>
              </w:rPr>
              <w:t>5.84</w:t>
            </w:r>
          </w:p>
        </w:tc>
        <w:tc>
          <w:tcPr>
            <w:tcW w:w="875" w:type="dxa"/>
            <w:shd w:val="clear" w:color="000000" w:fill="FFFF00"/>
            <w:noWrap/>
            <w:vAlign w:val="bottom"/>
            <w:hideMark/>
          </w:tcPr>
          <w:p w14:paraId="50C3EFC7" w14:textId="77777777" w:rsidR="00D700CE" w:rsidRPr="00485D98" w:rsidRDefault="00D700CE" w:rsidP="00D700CE">
            <w:pPr>
              <w:jc w:val="right"/>
              <w:rPr>
                <w:color w:val="000000"/>
                <w:sz w:val="15"/>
                <w:szCs w:val="15"/>
              </w:rPr>
            </w:pPr>
            <w:r w:rsidRPr="00485D98">
              <w:rPr>
                <w:color w:val="000000"/>
                <w:sz w:val="15"/>
                <w:szCs w:val="15"/>
              </w:rPr>
              <w:t>4.89</w:t>
            </w:r>
          </w:p>
        </w:tc>
        <w:tc>
          <w:tcPr>
            <w:tcW w:w="924" w:type="dxa"/>
            <w:shd w:val="clear" w:color="auto" w:fill="auto"/>
            <w:noWrap/>
            <w:vAlign w:val="bottom"/>
            <w:hideMark/>
          </w:tcPr>
          <w:p w14:paraId="07D29803" w14:textId="77777777" w:rsidR="00D700CE" w:rsidRPr="00485D98" w:rsidRDefault="00D700CE" w:rsidP="00D700CE">
            <w:pPr>
              <w:jc w:val="right"/>
              <w:rPr>
                <w:color w:val="000000"/>
                <w:sz w:val="15"/>
                <w:szCs w:val="15"/>
              </w:rPr>
            </w:pPr>
            <w:r w:rsidRPr="00485D98">
              <w:rPr>
                <w:color w:val="000000"/>
                <w:sz w:val="15"/>
                <w:szCs w:val="15"/>
              </w:rPr>
              <w:t>15.76</w:t>
            </w:r>
          </w:p>
        </w:tc>
        <w:tc>
          <w:tcPr>
            <w:tcW w:w="666" w:type="dxa"/>
            <w:shd w:val="clear" w:color="auto" w:fill="auto"/>
            <w:noWrap/>
            <w:vAlign w:val="bottom"/>
            <w:hideMark/>
          </w:tcPr>
          <w:p w14:paraId="351E6217" w14:textId="77777777" w:rsidR="00D700CE" w:rsidRPr="00485D98" w:rsidRDefault="00D700CE" w:rsidP="00D700CE">
            <w:pPr>
              <w:jc w:val="right"/>
              <w:rPr>
                <w:color w:val="000000"/>
                <w:sz w:val="15"/>
                <w:szCs w:val="15"/>
              </w:rPr>
            </w:pPr>
            <w:r w:rsidRPr="00485D98">
              <w:rPr>
                <w:color w:val="000000"/>
                <w:sz w:val="15"/>
                <w:szCs w:val="15"/>
              </w:rPr>
              <w:t>7.75</w:t>
            </w:r>
          </w:p>
        </w:tc>
        <w:tc>
          <w:tcPr>
            <w:tcW w:w="666" w:type="dxa"/>
            <w:shd w:val="clear" w:color="auto" w:fill="auto"/>
            <w:noWrap/>
            <w:vAlign w:val="bottom"/>
            <w:hideMark/>
          </w:tcPr>
          <w:p w14:paraId="69A5CC44" w14:textId="77777777" w:rsidR="00D700CE" w:rsidRPr="00485D98" w:rsidRDefault="00D700CE" w:rsidP="00D700CE">
            <w:pPr>
              <w:jc w:val="right"/>
              <w:rPr>
                <w:color w:val="000000"/>
                <w:sz w:val="15"/>
                <w:szCs w:val="15"/>
              </w:rPr>
            </w:pPr>
            <w:r w:rsidRPr="00485D98">
              <w:rPr>
                <w:color w:val="000000"/>
                <w:sz w:val="15"/>
                <w:szCs w:val="15"/>
              </w:rPr>
              <w:t>5.04</w:t>
            </w:r>
          </w:p>
        </w:tc>
        <w:tc>
          <w:tcPr>
            <w:tcW w:w="875" w:type="dxa"/>
            <w:shd w:val="clear" w:color="auto" w:fill="auto"/>
            <w:noWrap/>
            <w:vAlign w:val="bottom"/>
            <w:hideMark/>
          </w:tcPr>
          <w:p w14:paraId="189A4A96" w14:textId="77777777" w:rsidR="00D700CE" w:rsidRPr="00485D98" w:rsidRDefault="00D700CE" w:rsidP="00D700CE">
            <w:pPr>
              <w:jc w:val="right"/>
              <w:rPr>
                <w:color w:val="000000"/>
                <w:sz w:val="15"/>
                <w:szCs w:val="15"/>
              </w:rPr>
            </w:pPr>
            <w:r w:rsidRPr="00485D98">
              <w:rPr>
                <w:color w:val="000000"/>
                <w:sz w:val="15"/>
                <w:szCs w:val="15"/>
              </w:rPr>
              <w:t>4.29</w:t>
            </w:r>
          </w:p>
        </w:tc>
        <w:tc>
          <w:tcPr>
            <w:tcW w:w="1664" w:type="dxa"/>
            <w:shd w:val="clear" w:color="auto" w:fill="auto"/>
            <w:noWrap/>
            <w:vAlign w:val="bottom"/>
            <w:hideMark/>
          </w:tcPr>
          <w:p w14:paraId="722C15F6" w14:textId="77777777" w:rsidR="00D700CE" w:rsidRPr="00485D98" w:rsidRDefault="00D700CE" w:rsidP="00D700CE">
            <w:pPr>
              <w:jc w:val="right"/>
              <w:rPr>
                <w:color w:val="000000"/>
                <w:sz w:val="15"/>
                <w:szCs w:val="15"/>
              </w:rPr>
            </w:pPr>
          </w:p>
        </w:tc>
      </w:tr>
      <w:tr w:rsidR="00D700CE" w:rsidRPr="00ED353B" w14:paraId="07E36ABE" w14:textId="77777777" w:rsidTr="00D700CE">
        <w:trPr>
          <w:trHeight w:val="274"/>
        </w:trPr>
        <w:tc>
          <w:tcPr>
            <w:tcW w:w="1261" w:type="dxa"/>
            <w:shd w:val="clear" w:color="auto" w:fill="auto"/>
            <w:noWrap/>
            <w:vAlign w:val="bottom"/>
            <w:hideMark/>
          </w:tcPr>
          <w:p w14:paraId="3A4045FF" w14:textId="77777777" w:rsidR="00D700CE" w:rsidRPr="00485D98" w:rsidRDefault="00D700CE" w:rsidP="00D700CE">
            <w:pPr>
              <w:rPr>
                <w:b/>
                <w:bCs/>
                <w:sz w:val="15"/>
                <w:szCs w:val="15"/>
              </w:rPr>
            </w:pPr>
          </w:p>
        </w:tc>
        <w:tc>
          <w:tcPr>
            <w:tcW w:w="650" w:type="dxa"/>
            <w:shd w:val="clear" w:color="auto" w:fill="auto"/>
            <w:noWrap/>
            <w:vAlign w:val="bottom"/>
            <w:hideMark/>
          </w:tcPr>
          <w:p w14:paraId="4ECA1B68" w14:textId="77777777" w:rsidR="00D700CE" w:rsidRPr="00485D98" w:rsidRDefault="00D700CE" w:rsidP="00D700CE">
            <w:pPr>
              <w:jc w:val="right"/>
              <w:rPr>
                <w:color w:val="000000"/>
                <w:sz w:val="15"/>
                <w:szCs w:val="15"/>
              </w:rPr>
            </w:pPr>
            <w:r w:rsidRPr="00485D98">
              <w:rPr>
                <w:color w:val="000000"/>
                <w:sz w:val="15"/>
                <w:szCs w:val="15"/>
              </w:rPr>
              <w:t>19.15</w:t>
            </w:r>
          </w:p>
        </w:tc>
        <w:tc>
          <w:tcPr>
            <w:tcW w:w="666" w:type="dxa"/>
            <w:shd w:val="clear" w:color="000000" w:fill="FFFF00"/>
            <w:noWrap/>
            <w:vAlign w:val="bottom"/>
            <w:hideMark/>
          </w:tcPr>
          <w:p w14:paraId="3A8A4178" w14:textId="77777777" w:rsidR="00D700CE" w:rsidRPr="00485D98" w:rsidRDefault="00D700CE" w:rsidP="00D700CE">
            <w:pPr>
              <w:jc w:val="right"/>
              <w:rPr>
                <w:color w:val="000000"/>
                <w:sz w:val="15"/>
                <w:szCs w:val="15"/>
              </w:rPr>
            </w:pPr>
            <w:r w:rsidRPr="00485D98">
              <w:rPr>
                <w:color w:val="000000"/>
                <w:sz w:val="15"/>
                <w:szCs w:val="15"/>
              </w:rPr>
              <w:t>9.43</w:t>
            </w:r>
          </w:p>
        </w:tc>
        <w:tc>
          <w:tcPr>
            <w:tcW w:w="666" w:type="dxa"/>
            <w:shd w:val="clear" w:color="auto" w:fill="auto"/>
            <w:noWrap/>
            <w:vAlign w:val="bottom"/>
            <w:hideMark/>
          </w:tcPr>
          <w:p w14:paraId="64FE6684" w14:textId="77777777" w:rsidR="00D700CE" w:rsidRPr="00485D98" w:rsidRDefault="00D700CE" w:rsidP="00D700CE">
            <w:pPr>
              <w:jc w:val="right"/>
              <w:rPr>
                <w:color w:val="000000"/>
                <w:sz w:val="15"/>
                <w:szCs w:val="15"/>
              </w:rPr>
            </w:pPr>
            <w:r w:rsidRPr="00485D98">
              <w:rPr>
                <w:color w:val="000000"/>
                <w:sz w:val="15"/>
                <w:szCs w:val="15"/>
              </w:rPr>
              <w:t>5.74</w:t>
            </w:r>
          </w:p>
        </w:tc>
        <w:tc>
          <w:tcPr>
            <w:tcW w:w="875" w:type="dxa"/>
            <w:shd w:val="clear" w:color="auto" w:fill="auto"/>
            <w:noWrap/>
            <w:vAlign w:val="bottom"/>
            <w:hideMark/>
          </w:tcPr>
          <w:p w14:paraId="0EAFD290" w14:textId="77777777" w:rsidR="00D700CE" w:rsidRPr="00485D98" w:rsidRDefault="00D700CE" w:rsidP="00D700CE">
            <w:pPr>
              <w:jc w:val="right"/>
              <w:rPr>
                <w:color w:val="000000"/>
                <w:sz w:val="15"/>
                <w:szCs w:val="15"/>
              </w:rPr>
            </w:pPr>
            <w:r w:rsidRPr="00485D98">
              <w:rPr>
                <w:color w:val="000000"/>
                <w:sz w:val="15"/>
                <w:szCs w:val="15"/>
              </w:rPr>
              <w:t>4.8</w:t>
            </w:r>
            <w:r>
              <w:rPr>
                <w:color w:val="000000"/>
                <w:sz w:val="15"/>
                <w:szCs w:val="15"/>
              </w:rPr>
              <w:t>0</w:t>
            </w:r>
          </w:p>
        </w:tc>
        <w:tc>
          <w:tcPr>
            <w:tcW w:w="924" w:type="dxa"/>
            <w:shd w:val="clear" w:color="auto" w:fill="auto"/>
            <w:noWrap/>
            <w:vAlign w:val="bottom"/>
            <w:hideMark/>
          </w:tcPr>
          <w:p w14:paraId="0A2D946A" w14:textId="77777777" w:rsidR="00D700CE" w:rsidRPr="00485D98" w:rsidRDefault="00D700CE" w:rsidP="00D700CE">
            <w:pPr>
              <w:jc w:val="right"/>
              <w:rPr>
                <w:color w:val="000000"/>
                <w:sz w:val="15"/>
                <w:szCs w:val="15"/>
              </w:rPr>
            </w:pPr>
            <w:r w:rsidRPr="00485D98">
              <w:rPr>
                <w:color w:val="000000"/>
                <w:sz w:val="15"/>
                <w:szCs w:val="15"/>
              </w:rPr>
              <w:t>15.54</w:t>
            </w:r>
          </w:p>
        </w:tc>
        <w:tc>
          <w:tcPr>
            <w:tcW w:w="666" w:type="dxa"/>
            <w:shd w:val="clear" w:color="auto" w:fill="auto"/>
            <w:noWrap/>
            <w:vAlign w:val="bottom"/>
            <w:hideMark/>
          </w:tcPr>
          <w:p w14:paraId="11A35F88" w14:textId="77777777" w:rsidR="00D700CE" w:rsidRPr="00485D98" w:rsidRDefault="00D700CE" w:rsidP="00D700CE">
            <w:pPr>
              <w:jc w:val="right"/>
              <w:rPr>
                <w:color w:val="000000"/>
                <w:sz w:val="15"/>
                <w:szCs w:val="15"/>
              </w:rPr>
            </w:pPr>
            <w:r w:rsidRPr="00485D98">
              <w:rPr>
                <w:color w:val="000000"/>
                <w:sz w:val="15"/>
                <w:szCs w:val="15"/>
              </w:rPr>
              <w:t>7.66</w:t>
            </w:r>
          </w:p>
        </w:tc>
        <w:tc>
          <w:tcPr>
            <w:tcW w:w="666" w:type="dxa"/>
            <w:shd w:val="clear" w:color="auto" w:fill="auto"/>
            <w:noWrap/>
            <w:vAlign w:val="bottom"/>
            <w:hideMark/>
          </w:tcPr>
          <w:p w14:paraId="4394A0A6" w14:textId="77777777" w:rsidR="00D700CE" w:rsidRPr="00485D98" w:rsidRDefault="00D700CE" w:rsidP="00D700CE">
            <w:pPr>
              <w:jc w:val="right"/>
              <w:rPr>
                <w:color w:val="000000"/>
                <w:sz w:val="15"/>
                <w:szCs w:val="15"/>
              </w:rPr>
            </w:pPr>
            <w:r w:rsidRPr="00485D98">
              <w:rPr>
                <w:color w:val="000000"/>
                <w:sz w:val="15"/>
                <w:szCs w:val="15"/>
              </w:rPr>
              <w:t>4.94</w:t>
            </w:r>
          </w:p>
        </w:tc>
        <w:tc>
          <w:tcPr>
            <w:tcW w:w="875" w:type="dxa"/>
            <w:shd w:val="clear" w:color="auto" w:fill="auto"/>
            <w:noWrap/>
            <w:vAlign w:val="bottom"/>
            <w:hideMark/>
          </w:tcPr>
          <w:p w14:paraId="37E3DBA5" w14:textId="77777777" w:rsidR="00D700CE" w:rsidRPr="00485D98" w:rsidRDefault="00D700CE" w:rsidP="00D700CE">
            <w:pPr>
              <w:jc w:val="right"/>
              <w:rPr>
                <w:color w:val="000000"/>
                <w:sz w:val="15"/>
                <w:szCs w:val="15"/>
              </w:rPr>
            </w:pPr>
            <w:r w:rsidRPr="00485D98">
              <w:rPr>
                <w:color w:val="000000"/>
                <w:sz w:val="15"/>
                <w:szCs w:val="15"/>
              </w:rPr>
              <w:t>4.21</w:t>
            </w:r>
          </w:p>
        </w:tc>
        <w:tc>
          <w:tcPr>
            <w:tcW w:w="1664" w:type="dxa"/>
            <w:shd w:val="clear" w:color="auto" w:fill="auto"/>
            <w:noWrap/>
            <w:vAlign w:val="bottom"/>
            <w:hideMark/>
          </w:tcPr>
          <w:p w14:paraId="3B6E0C87" w14:textId="77777777" w:rsidR="00D700CE" w:rsidRPr="00485D98" w:rsidRDefault="00D700CE" w:rsidP="00D700CE">
            <w:pPr>
              <w:jc w:val="right"/>
              <w:rPr>
                <w:color w:val="000000"/>
                <w:sz w:val="15"/>
                <w:szCs w:val="15"/>
              </w:rPr>
            </w:pPr>
          </w:p>
        </w:tc>
      </w:tr>
      <w:tr w:rsidR="00D700CE" w:rsidRPr="00ED353B" w14:paraId="17D83E14" w14:textId="77777777" w:rsidTr="00D700CE">
        <w:trPr>
          <w:trHeight w:val="274"/>
        </w:trPr>
        <w:tc>
          <w:tcPr>
            <w:tcW w:w="1261" w:type="dxa"/>
            <w:shd w:val="clear" w:color="auto" w:fill="auto"/>
            <w:noWrap/>
            <w:vAlign w:val="bottom"/>
            <w:hideMark/>
          </w:tcPr>
          <w:p w14:paraId="3A82AA61" w14:textId="77777777" w:rsidR="00D700CE" w:rsidRPr="00485D98" w:rsidRDefault="00D700CE" w:rsidP="00D700CE">
            <w:pPr>
              <w:rPr>
                <w:b/>
                <w:bCs/>
                <w:sz w:val="15"/>
                <w:szCs w:val="15"/>
              </w:rPr>
            </w:pPr>
          </w:p>
        </w:tc>
        <w:tc>
          <w:tcPr>
            <w:tcW w:w="650" w:type="dxa"/>
            <w:shd w:val="clear" w:color="auto" w:fill="auto"/>
            <w:noWrap/>
            <w:vAlign w:val="bottom"/>
            <w:hideMark/>
          </w:tcPr>
          <w:p w14:paraId="41CF1D49" w14:textId="77777777" w:rsidR="00D700CE" w:rsidRPr="00485D98" w:rsidRDefault="00D700CE" w:rsidP="00D700CE">
            <w:pPr>
              <w:jc w:val="right"/>
              <w:rPr>
                <w:color w:val="000000"/>
                <w:sz w:val="15"/>
                <w:szCs w:val="15"/>
              </w:rPr>
            </w:pPr>
            <w:r w:rsidRPr="00485D98">
              <w:rPr>
                <w:color w:val="000000"/>
                <w:sz w:val="15"/>
                <w:szCs w:val="15"/>
              </w:rPr>
              <w:t>18.87</w:t>
            </w:r>
          </w:p>
        </w:tc>
        <w:tc>
          <w:tcPr>
            <w:tcW w:w="666" w:type="dxa"/>
            <w:shd w:val="clear" w:color="auto" w:fill="auto"/>
            <w:noWrap/>
            <w:vAlign w:val="bottom"/>
            <w:hideMark/>
          </w:tcPr>
          <w:p w14:paraId="41A34F63" w14:textId="77777777" w:rsidR="00D700CE" w:rsidRPr="00485D98" w:rsidRDefault="00D700CE" w:rsidP="00D700CE">
            <w:pPr>
              <w:jc w:val="right"/>
              <w:rPr>
                <w:color w:val="000000"/>
                <w:sz w:val="15"/>
                <w:szCs w:val="15"/>
              </w:rPr>
            </w:pPr>
            <w:r w:rsidRPr="00485D98">
              <w:rPr>
                <w:color w:val="000000"/>
                <w:sz w:val="15"/>
                <w:szCs w:val="15"/>
              </w:rPr>
              <w:t>9.32</w:t>
            </w:r>
          </w:p>
        </w:tc>
        <w:tc>
          <w:tcPr>
            <w:tcW w:w="666" w:type="dxa"/>
            <w:shd w:val="clear" w:color="auto" w:fill="auto"/>
            <w:noWrap/>
            <w:vAlign w:val="bottom"/>
            <w:hideMark/>
          </w:tcPr>
          <w:p w14:paraId="312968F3" w14:textId="77777777" w:rsidR="00D700CE" w:rsidRPr="00485D98" w:rsidRDefault="00D700CE" w:rsidP="00D700CE">
            <w:pPr>
              <w:jc w:val="right"/>
              <w:rPr>
                <w:color w:val="000000"/>
                <w:sz w:val="15"/>
                <w:szCs w:val="15"/>
              </w:rPr>
            </w:pPr>
            <w:r w:rsidRPr="00485D98">
              <w:rPr>
                <w:color w:val="000000"/>
                <w:sz w:val="15"/>
                <w:szCs w:val="15"/>
              </w:rPr>
              <w:t>5.64</w:t>
            </w:r>
          </w:p>
        </w:tc>
        <w:tc>
          <w:tcPr>
            <w:tcW w:w="875" w:type="dxa"/>
            <w:shd w:val="clear" w:color="auto" w:fill="auto"/>
            <w:noWrap/>
            <w:vAlign w:val="bottom"/>
            <w:hideMark/>
          </w:tcPr>
          <w:p w14:paraId="1CABFFE8" w14:textId="77777777" w:rsidR="00D700CE" w:rsidRPr="00485D98" w:rsidRDefault="00D700CE" w:rsidP="00D700CE">
            <w:pPr>
              <w:jc w:val="right"/>
              <w:rPr>
                <w:color w:val="000000"/>
                <w:sz w:val="15"/>
                <w:szCs w:val="15"/>
              </w:rPr>
            </w:pPr>
            <w:r w:rsidRPr="00485D98">
              <w:rPr>
                <w:color w:val="000000"/>
                <w:sz w:val="15"/>
                <w:szCs w:val="15"/>
              </w:rPr>
              <w:t>4.71</w:t>
            </w:r>
          </w:p>
        </w:tc>
        <w:tc>
          <w:tcPr>
            <w:tcW w:w="924" w:type="dxa"/>
            <w:shd w:val="clear" w:color="000000" w:fill="FFFF00"/>
            <w:noWrap/>
            <w:vAlign w:val="bottom"/>
            <w:hideMark/>
          </w:tcPr>
          <w:p w14:paraId="0D8521A7" w14:textId="77777777" w:rsidR="00D700CE" w:rsidRPr="00485D98" w:rsidRDefault="00D700CE" w:rsidP="00D700CE">
            <w:pPr>
              <w:jc w:val="right"/>
              <w:rPr>
                <w:color w:val="000000"/>
                <w:sz w:val="15"/>
                <w:szCs w:val="15"/>
              </w:rPr>
            </w:pPr>
            <w:r w:rsidRPr="00485D98">
              <w:rPr>
                <w:color w:val="000000"/>
                <w:sz w:val="15"/>
                <w:szCs w:val="15"/>
              </w:rPr>
              <w:t>15.32</w:t>
            </w:r>
          </w:p>
        </w:tc>
        <w:tc>
          <w:tcPr>
            <w:tcW w:w="666" w:type="dxa"/>
            <w:shd w:val="clear" w:color="auto" w:fill="auto"/>
            <w:noWrap/>
            <w:vAlign w:val="bottom"/>
            <w:hideMark/>
          </w:tcPr>
          <w:p w14:paraId="4768CA40" w14:textId="77777777" w:rsidR="00D700CE" w:rsidRPr="00485D98" w:rsidRDefault="00D700CE" w:rsidP="00D700CE">
            <w:pPr>
              <w:jc w:val="right"/>
              <w:rPr>
                <w:color w:val="000000"/>
                <w:sz w:val="15"/>
                <w:szCs w:val="15"/>
              </w:rPr>
            </w:pPr>
            <w:r w:rsidRPr="00485D98">
              <w:rPr>
                <w:color w:val="000000"/>
                <w:sz w:val="15"/>
                <w:szCs w:val="15"/>
              </w:rPr>
              <w:t>7.57</w:t>
            </w:r>
          </w:p>
        </w:tc>
        <w:tc>
          <w:tcPr>
            <w:tcW w:w="666" w:type="dxa"/>
            <w:shd w:val="clear" w:color="000000" w:fill="FFFF00"/>
            <w:noWrap/>
            <w:vAlign w:val="bottom"/>
            <w:hideMark/>
          </w:tcPr>
          <w:p w14:paraId="1A23D723" w14:textId="77777777" w:rsidR="00D700CE" w:rsidRPr="00485D98" w:rsidRDefault="00D700CE" w:rsidP="00D700CE">
            <w:pPr>
              <w:jc w:val="right"/>
              <w:rPr>
                <w:color w:val="000000"/>
                <w:sz w:val="15"/>
                <w:szCs w:val="15"/>
              </w:rPr>
            </w:pPr>
            <w:r w:rsidRPr="00485D98">
              <w:rPr>
                <w:color w:val="000000"/>
                <w:sz w:val="15"/>
                <w:szCs w:val="15"/>
              </w:rPr>
              <w:t>4.85</w:t>
            </w:r>
          </w:p>
        </w:tc>
        <w:tc>
          <w:tcPr>
            <w:tcW w:w="875" w:type="dxa"/>
            <w:shd w:val="clear" w:color="auto" w:fill="auto"/>
            <w:noWrap/>
            <w:vAlign w:val="bottom"/>
            <w:hideMark/>
          </w:tcPr>
          <w:p w14:paraId="6C01240B" w14:textId="77777777" w:rsidR="00D700CE" w:rsidRPr="00485D98" w:rsidRDefault="00D700CE" w:rsidP="00D700CE">
            <w:pPr>
              <w:jc w:val="right"/>
              <w:rPr>
                <w:color w:val="000000"/>
                <w:sz w:val="15"/>
                <w:szCs w:val="15"/>
              </w:rPr>
            </w:pPr>
            <w:r w:rsidRPr="00485D98">
              <w:rPr>
                <w:color w:val="000000"/>
                <w:sz w:val="15"/>
                <w:szCs w:val="15"/>
              </w:rPr>
              <w:t>4.13</w:t>
            </w:r>
          </w:p>
        </w:tc>
        <w:tc>
          <w:tcPr>
            <w:tcW w:w="1664" w:type="dxa"/>
            <w:shd w:val="clear" w:color="auto" w:fill="auto"/>
            <w:noWrap/>
            <w:vAlign w:val="bottom"/>
            <w:hideMark/>
          </w:tcPr>
          <w:p w14:paraId="02D09B08" w14:textId="77777777" w:rsidR="00D700CE" w:rsidRPr="00485D98" w:rsidRDefault="00D700CE" w:rsidP="00D700CE">
            <w:pPr>
              <w:jc w:val="right"/>
              <w:rPr>
                <w:color w:val="000000"/>
                <w:sz w:val="15"/>
                <w:szCs w:val="15"/>
              </w:rPr>
            </w:pPr>
          </w:p>
        </w:tc>
      </w:tr>
      <w:tr w:rsidR="00D700CE" w:rsidRPr="00ED353B" w14:paraId="397D9F24" w14:textId="77777777" w:rsidTr="00D700CE">
        <w:trPr>
          <w:trHeight w:val="274"/>
        </w:trPr>
        <w:tc>
          <w:tcPr>
            <w:tcW w:w="1261" w:type="dxa"/>
            <w:shd w:val="clear" w:color="auto" w:fill="auto"/>
            <w:noWrap/>
            <w:vAlign w:val="bottom"/>
            <w:hideMark/>
          </w:tcPr>
          <w:p w14:paraId="5DD23346" w14:textId="77777777" w:rsidR="00D700CE" w:rsidRPr="00485D98" w:rsidRDefault="00D700CE" w:rsidP="00D700CE">
            <w:pPr>
              <w:rPr>
                <w:b/>
                <w:bCs/>
                <w:sz w:val="15"/>
                <w:szCs w:val="15"/>
              </w:rPr>
            </w:pPr>
          </w:p>
        </w:tc>
        <w:tc>
          <w:tcPr>
            <w:tcW w:w="650" w:type="dxa"/>
            <w:shd w:val="clear" w:color="auto" w:fill="auto"/>
            <w:noWrap/>
            <w:vAlign w:val="bottom"/>
            <w:hideMark/>
          </w:tcPr>
          <w:p w14:paraId="6405E323" w14:textId="77777777" w:rsidR="00D700CE" w:rsidRPr="00485D98" w:rsidRDefault="00D700CE" w:rsidP="00D700CE">
            <w:pPr>
              <w:jc w:val="right"/>
              <w:rPr>
                <w:color w:val="000000"/>
                <w:sz w:val="15"/>
                <w:szCs w:val="15"/>
              </w:rPr>
            </w:pPr>
            <w:r w:rsidRPr="00485D98">
              <w:rPr>
                <w:color w:val="000000"/>
                <w:sz w:val="15"/>
                <w:szCs w:val="15"/>
              </w:rPr>
              <w:t>18.6</w:t>
            </w:r>
            <w:r>
              <w:rPr>
                <w:color w:val="000000"/>
                <w:sz w:val="15"/>
                <w:szCs w:val="15"/>
              </w:rPr>
              <w:t>0</w:t>
            </w:r>
          </w:p>
        </w:tc>
        <w:tc>
          <w:tcPr>
            <w:tcW w:w="666" w:type="dxa"/>
            <w:shd w:val="clear" w:color="auto" w:fill="auto"/>
            <w:noWrap/>
            <w:vAlign w:val="bottom"/>
            <w:hideMark/>
          </w:tcPr>
          <w:p w14:paraId="50E7A655" w14:textId="77777777" w:rsidR="00D700CE" w:rsidRPr="00485D98" w:rsidRDefault="00D700CE" w:rsidP="00D700CE">
            <w:pPr>
              <w:jc w:val="right"/>
              <w:rPr>
                <w:color w:val="000000"/>
                <w:sz w:val="15"/>
                <w:szCs w:val="15"/>
              </w:rPr>
            </w:pPr>
            <w:r w:rsidRPr="00485D98">
              <w:rPr>
                <w:color w:val="000000"/>
                <w:sz w:val="15"/>
                <w:szCs w:val="15"/>
              </w:rPr>
              <w:t>9.2</w:t>
            </w:r>
            <w:r>
              <w:rPr>
                <w:color w:val="000000"/>
                <w:sz w:val="15"/>
                <w:szCs w:val="15"/>
              </w:rPr>
              <w:t>0</w:t>
            </w:r>
          </w:p>
        </w:tc>
        <w:tc>
          <w:tcPr>
            <w:tcW w:w="666" w:type="dxa"/>
            <w:shd w:val="clear" w:color="auto" w:fill="auto"/>
            <w:noWrap/>
            <w:vAlign w:val="bottom"/>
            <w:hideMark/>
          </w:tcPr>
          <w:p w14:paraId="61E4E4F1" w14:textId="77777777" w:rsidR="00D700CE" w:rsidRPr="00485D98" w:rsidRDefault="00D700CE" w:rsidP="00D700CE">
            <w:pPr>
              <w:jc w:val="right"/>
              <w:rPr>
                <w:color w:val="000000"/>
                <w:sz w:val="15"/>
                <w:szCs w:val="15"/>
              </w:rPr>
            </w:pPr>
            <w:r w:rsidRPr="00485D98">
              <w:rPr>
                <w:color w:val="000000"/>
                <w:sz w:val="15"/>
                <w:szCs w:val="15"/>
              </w:rPr>
              <w:t>5.53</w:t>
            </w:r>
          </w:p>
        </w:tc>
        <w:tc>
          <w:tcPr>
            <w:tcW w:w="875" w:type="dxa"/>
            <w:shd w:val="clear" w:color="auto" w:fill="auto"/>
            <w:noWrap/>
            <w:vAlign w:val="bottom"/>
            <w:hideMark/>
          </w:tcPr>
          <w:p w14:paraId="252FD821" w14:textId="77777777" w:rsidR="00D700CE" w:rsidRPr="00485D98" w:rsidRDefault="00D700CE" w:rsidP="00D700CE">
            <w:pPr>
              <w:jc w:val="right"/>
              <w:rPr>
                <w:color w:val="000000"/>
                <w:sz w:val="15"/>
                <w:szCs w:val="15"/>
              </w:rPr>
            </w:pPr>
            <w:r w:rsidRPr="00485D98">
              <w:rPr>
                <w:color w:val="000000"/>
                <w:sz w:val="15"/>
                <w:szCs w:val="15"/>
              </w:rPr>
              <w:t>4.62</w:t>
            </w:r>
          </w:p>
        </w:tc>
        <w:tc>
          <w:tcPr>
            <w:tcW w:w="924" w:type="dxa"/>
            <w:shd w:val="clear" w:color="auto" w:fill="auto"/>
            <w:noWrap/>
            <w:vAlign w:val="bottom"/>
            <w:hideMark/>
          </w:tcPr>
          <w:p w14:paraId="37833704" w14:textId="77777777" w:rsidR="00D700CE" w:rsidRPr="00485D98" w:rsidRDefault="00D700CE" w:rsidP="00D700CE">
            <w:pPr>
              <w:jc w:val="right"/>
              <w:rPr>
                <w:color w:val="000000"/>
                <w:sz w:val="15"/>
                <w:szCs w:val="15"/>
              </w:rPr>
            </w:pPr>
            <w:r w:rsidRPr="00485D98">
              <w:rPr>
                <w:color w:val="000000"/>
                <w:sz w:val="15"/>
                <w:szCs w:val="15"/>
              </w:rPr>
              <w:t>15.11</w:t>
            </w:r>
          </w:p>
        </w:tc>
        <w:tc>
          <w:tcPr>
            <w:tcW w:w="666" w:type="dxa"/>
            <w:shd w:val="clear" w:color="auto" w:fill="auto"/>
            <w:noWrap/>
            <w:vAlign w:val="bottom"/>
            <w:hideMark/>
          </w:tcPr>
          <w:p w14:paraId="3FE263CD" w14:textId="77777777" w:rsidR="00D700CE" w:rsidRPr="00485D98" w:rsidRDefault="00D700CE" w:rsidP="00D700CE">
            <w:pPr>
              <w:jc w:val="right"/>
              <w:rPr>
                <w:color w:val="000000"/>
                <w:sz w:val="15"/>
                <w:szCs w:val="15"/>
              </w:rPr>
            </w:pPr>
            <w:r w:rsidRPr="00485D98">
              <w:rPr>
                <w:color w:val="000000"/>
                <w:sz w:val="15"/>
                <w:szCs w:val="15"/>
              </w:rPr>
              <w:t>7.48</w:t>
            </w:r>
          </w:p>
        </w:tc>
        <w:tc>
          <w:tcPr>
            <w:tcW w:w="666" w:type="dxa"/>
            <w:shd w:val="clear" w:color="auto" w:fill="auto"/>
            <w:noWrap/>
            <w:vAlign w:val="bottom"/>
            <w:hideMark/>
          </w:tcPr>
          <w:p w14:paraId="6B1B9705" w14:textId="77777777" w:rsidR="00D700CE" w:rsidRPr="00485D98" w:rsidRDefault="00D700CE" w:rsidP="00D700CE">
            <w:pPr>
              <w:jc w:val="right"/>
              <w:rPr>
                <w:color w:val="000000"/>
                <w:sz w:val="15"/>
                <w:szCs w:val="15"/>
              </w:rPr>
            </w:pPr>
            <w:r w:rsidRPr="00485D98">
              <w:rPr>
                <w:color w:val="000000"/>
                <w:sz w:val="15"/>
                <w:szCs w:val="15"/>
              </w:rPr>
              <w:t>4.76</w:t>
            </w:r>
          </w:p>
        </w:tc>
        <w:tc>
          <w:tcPr>
            <w:tcW w:w="875" w:type="dxa"/>
            <w:shd w:val="clear" w:color="000000" w:fill="FFFF00"/>
            <w:noWrap/>
            <w:vAlign w:val="bottom"/>
            <w:hideMark/>
          </w:tcPr>
          <w:p w14:paraId="1C7D9C12" w14:textId="77777777" w:rsidR="00D700CE" w:rsidRPr="00485D98" w:rsidRDefault="00D700CE" w:rsidP="00D700CE">
            <w:pPr>
              <w:jc w:val="right"/>
              <w:rPr>
                <w:color w:val="000000"/>
                <w:sz w:val="15"/>
                <w:szCs w:val="15"/>
              </w:rPr>
            </w:pPr>
            <w:r w:rsidRPr="00485D98">
              <w:rPr>
                <w:color w:val="000000"/>
                <w:sz w:val="15"/>
                <w:szCs w:val="15"/>
              </w:rPr>
              <w:t>4.05</w:t>
            </w:r>
          </w:p>
        </w:tc>
        <w:tc>
          <w:tcPr>
            <w:tcW w:w="1664" w:type="dxa"/>
            <w:shd w:val="clear" w:color="auto" w:fill="auto"/>
            <w:noWrap/>
            <w:vAlign w:val="bottom"/>
            <w:hideMark/>
          </w:tcPr>
          <w:p w14:paraId="19D91EC1" w14:textId="77777777" w:rsidR="00D700CE" w:rsidRPr="00485D98" w:rsidRDefault="00D700CE" w:rsidP="00D700CE">
            <w:pPr>
              <w:jc w:val="right"/>
              <w:rPr>
                <w:color w:val="000000"/>
                <w:sz w:val="15"/>
                <w:szCs w:val="15"/>
              </w:rPr>
            </w:pPr>
          </w:p>
        </w:tc>
      </w:tr>
      <w:tr w:rsidR="00D700CE" w:rsidRPr="00ED353B" w14:paraId="0A9CC892" w14:textId="77777777" w:rsidTr="00D700CE">
        <w:trPr>
          <w:trHeight w:val="274"/>
        </w:trPr>
        <w:tc>
          <w:tcPr>
            <w:tcW w:w="1261" w:type="dxa"/>
            <w:shd w:val="clear" w:color="auto" w:fill="auto"/>
            <w:noWrap/>
            <w:vAlign w:val="bottom"/>
            <w:hideMark/>
          </w:tcPr>
          <w:p w14:paraId="234EF76E" w14:textId="77777777" w:rsidR="00D700CE" w:rsidRPr="00485D98" w:rsidRDefault="00D700CE" w:rsidP="00D700CE">
            <w:pPr>
              <w:rPr>
                <w:b/>
                <w:bCs/>
                <w:sz w:val="15"/>
                <w:szCs w:val="15"/>
              </w:rPr>
            </w:pPr>
          </w:p>
        </w:tc>
        <w:tc>
          <w:tcPr>
            <w:tcW w:w="650" w:type="dxa"/>
            <w:shd w:val="clear" w:color="auto" w:fill="auto"/>
            <w:noWrap/>
            <w:vAlign w:val="bottom"/>
            <w:hideMark/>
          </w:tcPr>
          <w:p w14:paraId="2776F826" w14:textId="77777777" w:rsidR="00D700CE" w:rsidRPr="00485D98" w:rsidRDefault="00D700CE" w:rsidP="00D700CE">
            <w:pPr>
              <w:jc w:val="right"/>
              <w:rPr>
                <w:color w:val="000000"/>
                <w:sz w:val="15"/>
                <w:szCs w:val="15"/>
              </w:rPr>
            </w:pPr>
            <w:r w:rsidRPr="00485D98">
              <w:rPr>
                <w:color w:val="000000"/>
                <w:sz w:val="15"/>
                <w:szCs w:val="15"/>
              </w:rPr>
              <w:t>18.33</w:t>
            </w:r>
          </w:p>
        </w:tc>
        <w:tc>
          <w:tcPr>
            <w:tcW w:w="666" w:type="dxa"/>
            <w:shd w:val="clear" w:color="auto" w:fill="auto"/>
            <w:noWrap/>
            <w:vAlign w:val="bottom"/>
            <w:hideMark/>
          </w:tcPr>
          <w:p w14:paraId="1A1AA4B2" w14:textId="77777777" w:rsidR="00D700CE" w:rsidRPr="00485D98" w:rsidRDefault="00D700CE" w:rsidP="00D700CE">
            <w:pPr>
              <w:jc w:val="right"/>
              <w:rPr>
                <w:color w:val="000000"/>
                <w:sz w:val="15"/>
                <w:szCs w:val="15"/>
              </w:rPr>
            </w:pPr>
            <w:r w:rsidRPr="00485D98">
              <w:rPr>
                <w:color w:val="000000"/>
                <w:sz w:val="15"/>
                <w:szCs w:val="15"/>
              </w:rPr>
              <w:t>9.09</w:t>
            </w:r>
          </w:p>
        </w:tc>
        <w:tc>
          <w:tcPr>
            <w:tcW w:w="666" w:type="dxa"/>
            <w:shd w:val="clear" w:color="000000" w:fill="FFC000"/>
            <w:noWrap/>
            <w:vAlign w:val="bottom"/>
            <w:hideMark/>
          </w:tcPr>
          <w:p w14:paraId="0B2D00CE" w14:textId="77777777" w:rsidR="00D700CE" w:rsidRPr="00485D98" w:rsidRDefault="00D700CE" w:rsidP="00D700CE">
            <w:pPr>
              <w:jc w:val="right"/>
              <w:rPr>
                <w:color w:val="000000"/>
                <w:sz w:val="15"/>
                <w:szCs w:val="15"/>
              </w:rPr>
            </w:pPr>
            <w:r w:rsidRPr="00485D98">
              <w:rPr>
                <w:color w:val="000000"/>
                <w:sz w:val="15"/>
                <w:szCs w:val="15"/>
              </w:rPr>
              <w:t>5.43</w:t>
            </w:r>
          </w:p>
        </w:tc>
        <w:tc>
          <w:tcPr>
            <w:tcW w:w="875" w:type="dxa"/>
            <w:shd w:val="clear" w:color="auto" w:fill="auto"/>
            <w:noWrap/>
            <w:vAlign w:val="bottom"/>
            <w:hideMark/>
          </w:tcPr>
          <w:p w14:paraId="5884A4E5" w14:textId="77777777" w:rsidR="00D700CE" w:rsidRPr="00485D98" w:rsidRDefault="00D700CE" w:rsidP="00D700CE">
            <w:pPr>
              <w:jc w:val="right"/>
              <w:rPr>
                <w:color w:val="000000"/>
                <w:sz w:val="15"/>
                <w:szCs w:val="15"/>
              </w:rPr>
            </w:pPr>
            <w:r w:rsidRPr="00485D98">
              <w:rPr>
                <w:color w:val="000000"/>
                <w:sz w:val="15"/>
                <w:szCs w:val="15"/>
              </w:rPr>
              <w:t>4.53</w:t>
            </w:r>
          </w:p>
        </w:tc>
        <w:tc>
          <w:tcPr>
            <w:tcW w:w="924" w:type="dxa"/>
            <w:shd w:val="clear" w:color="auto" w:fill="auto"/>
            <w:noWrap/>
            <w:vAlign w:val="bottom"/>
            <w:hideMark/>
          </w:tcPr>
          <w:p w14:paraId="73B6B8A9" w14:textId="77777777" w:rsidR="00D700CE" w:rsidRPr="00485D98" w:rsidRDefault="00D700CE" w:rsidP="00D700CE">
            <w:pPr>
              <w:jc w:val="right"/>
              <w:rPr>
                <w:color w:val="000000"/>
                <w:sz w:val="15"/>
                <w:szCs w:val="15"/>
              </w:rPr>
            </w:pPr>
            <w:r w:rsidRPr="00485D98">
              <w:rPr>
                <w:color w:val="000000"/>
                <w:sz w:val="15"/>
                <w:szCs w:val="15"/>
              </w:rPr>
              <w:t>14.89</w:t>
            </w:r>
          </w:p>
        </w:tc>
        <w:tc>
          <w:tcPr>
            <w:tcW w:w="666" w:type="dxa"/>
            <w:shd w:val="clear" w:color="auto" w:fill="auto"/>
            <w:noWrap/>
            <w:vAlign w:val="bottom"/>
            <w:hideMark/>
          </w:tcPr>
          <w:p w14:paraId="43D71292" w14:textId="77777777" w:rsidR="00D700CE" w:rsidRPr="00485D98" w:rsidRDefault="00D700CE" w:rsidP="00D700CE">
            <w:pPr>
              <w:jc w:val="right"/>
              <w:rPr>
                <w:color w:val="000000"/>
                <w:sz w:val="15"/>
                <w:szCs w:val="15"/>
              </w:rPr>
            </w:pPr>
            <w:r w:rsidRPr="00485D98">
              <w:rPr>
                <w:color w:val="000000"/>
                <w:sz w:val="15"/>
                <w:szCs w:val="15"/>
              </w:rPr>
              <w:t>7.39</w:t>
            </w:r>
          </w:p>
        </w:tc>
        <w:tc>
          <w:tcPr>
            <w:tcW w:w="666" w:type="dxa"/>
            <w:shd w:val="clear" w:color="auto" w:fill="auto"/>
            <w:noWrap/>
            <w:vAlign w:val="bottom"/>
            <w:hideMark/>
          </w:tcPr>
          <w:p w14:paraId="2CF04986" w14:textId="77777777" w:rsidR="00D700CE" w:rsidRPr="00485D98" w:rsidRDefault="00D700CE" w:rsidP="00D700CE">
            <w:pPr>
              <w:jc w:val="right"/>
              <w:rPr>
                <w:color w:val="000000"/>
                <w:sz w:val="15"/>
                <w:szCs w:val="15"/>
              </w:rPr>
            </w:pPr>
            <w:r w:rsidRPr="00485D98">
              <w:rPr>
                <w:color w:val="000000"/>
                <w:sz w:val="15"/>
                <w:szCs w:val="15"/>
              </w:rPr>
              <w:t>4.67</w:t>
            </w:r>
          </w:p>
        </w:tc>
        <w:tc>
          <w:tcPr>
            <w:tcW w:w="875" w:type="dxa"/>
            <w:shd w:val="clear" w:color="auto" w:fill="auto"/>
            <w:noWrap/>
            <w:vAlign w:val="bottom"/>
            <w:hideMark/>
          </w:tcPr>
          <w:p w14:paraId="19417565" w14:textId="77777777" w:rsidR="00D700CE" w:rsidRPr="00485D98" w:rsidRDefault="00D700CE" w:rsidP="00D700CE">
            <w:pPr>
              <w:jc w:val="right"/>
              <w:rPr>
                <w:color w:val="000000"/>
                <w:sz w:val="15"/>
                <w:szCs w:val="15"/>
              </w:rPr>
            </w:pPr>
            <w:r w:rsidRPr="00485D98">
              <w:rPr>
                <w:color w:val="000000"/>
                <w:sz w:val="15"/>
                <w:szCs w:val="15"/>
              </w:rPr>
              <w:t>3.97</w:t>
            </w:r>
          </w:p>
        </w:tc>
        <w:tc>
          <w:tcPr>
            <w:tcW w:w="1664" w:type="dxa"/>
            <w:shd w:val="clear" w:color="auto" w:fill="auto"/>
            <w:noWrap/>
            <w:vAlign w:val="bottom"/>
            <w:hideMark/>
          </w:tcPr>
          <w:p w14:paraId="7F4163C0" w14:textId="77777777" w:rsidR="00D700CE" w:rsidRPr="00485D98" w:rsidRDefault="00D700CE" w:rsidP="00D700CE">
            <w:pPr>
              <w:jc w:val="right"/>
              <w:rPr>
                <w:color w:val="000000"/>
                <w:sz w:val="15"/>
                <w:szCs w:val="15"/>
              </w:rPr>
            </w:pPr>
          </w:p>
        </w:tc>
      </w:tr>
      <w:tr w:rsidR="00D700CE" w:rsidRPr="00ED353B" w14:paraId="00918CC1" w14:textId="77777777" w:rsidTr="00D700CE">
        <w:trPr>
          <w:trHeight w:val="274"/>
        </w:trPr>
        <w:tc>
          <w:tcPr>
            <w:tcW w:w="1261" w:type="dxa"/>
            <w:shd w:val="clear" w:color="auto" w:fill="auto"/>
            <w:noWrap/>
            <w:vAlign w:val="bottom"/>
            <w:hideMark/>
          </w:tcPr>
          <w:p w14:paraId="3BC73A6B" w14:textId="77777777" w:rsidR="00D700CE" w:rsidRPr="00485D98" w:rsidRDefault="00D700CE" w:rsidP="00D700CE">
            <w:pPr>
              <w:rPr>
                <w:b/>
                <w:bCs/>
                <w:color w:val="000000"/>
                <w:sz w:val="15"/>
                <w:szCs w:val="15"/>
              </w:rPr>
            </w:pPr>
            <w:r w:rsidRPr="00485D98">
              <w:rPr>
                <w:b/>
                <w:bCs/>
                <w:color w:val="000000"/>
                <w:sz w:val="15"/>
                <w:szCs w:val="15"/>
              </w:rPr>
              <w:t>Very good</w:t>
            </w:r>
          </w:p>
        </w:tc>
        <w:tc>
          <w:tcPr>
            <w:tcW w:w="650" w:type="dxa"/>
            <w:shd w:val="clear" w:color="000000" w:fill="FFFF00"/>
            <w:noWrap/>
            <w:vAlign w:val="bottom"/>
            <w:hideMark/>
          </w:tcPr>
          <w:p w14:paraId="6518E93F" w14:textId="77777777" w:rsidR="00D700CE" w:rsidRPr="00485D98" w:rsidRDefault="00D700CE" w:rsidP="00D700CE">
            <w:pPr>
              <w:jc w:val="right"/>
              <w:rPr>
                <w:color w:val="000000"/>
                <w:sz w:val="15"/>
                <w:szCs w:val="15"/>
              </w:rPr>
            </w:pPr>
            <w:r w:rsidRPr="00485D98">
              <w:rPr>
                <w:color w:val="000000"/>
                <w:sz w:val="15"/>
                <w:szCs w:val="15"/>
              </w:rPr>
              <w:t>18.06</w:t>
            </w:r>
          </w:p>
        </w:tc>
        <w:tc>
          <w:tcPr>
            <w:tcW w:w="666" w:type="dxa"/>
            <w:shd w:val="clear" w:color="auto" w:fill="auto"/>
            <w:noWrap/>
            <w:vAlign w:val="bottom"/>
            <w:hideMark/>
          </w:tcPr>
          <w:p w14:paraId="07B8EF94" w14:textId="77777777" w:rsidR="00D700CE" w:rsidRPr="00485D98" w:rsidRDefault="00D700CE" w:rsidP="00D700CE">
            <w:pPr>
              <w:jc w:val="right"/>
              <w:rPr>
                <w:color w:val="000000"/>
                <w:sz w:val="15"/>
                <w:szCs w:val="15"/>
              </w:rPr>
            </w:pPr>
            <w:r w:rsidRPr="00485D98">
              <w:rPr>
                <w:color w:val="000000"/>
                <w:sz w:val="15"/>
                <w:szCs w:val="15"/>
              </w:rPr>
              <w:t>8.97</w:t>
            </w:r>
          </w:p>
        </w:tc>
        <w:tc>
          <w:tcPr>
            <w:tcW w:w="666" w:type="dxa"/>
            <w:shd w:val="clear" w:color="000000" w:fill="92D050"/>
            <w:noWrap/>
            <w:vAlign w:val="bottom"/>
            <w:hideMark/>
          </w:tcPr>
          <w:p w14:paraId="5CCBC480" w14:textId="77777777" w:rsidR="00D700CE" w:rsidRPr="00485D98" w:rsidRDefault="00D700CE" w:rsidP="00D700CE">
            <w:pPr>
              <w:jc w:val="right"/>
              <w:rPr>
                <w:color w:val="000000"/>
                <w:sz w:val="15"/>
                <w:szCs w:val="15"/>
              </w:rPr>
            </w:pPr>
            <w:r w:rsidRPr="00485D98">
              <w:rPr>
                <w:color w:val="000000"/>
                <w:sz w:val="15"/>
                <w:szCs w:val="15"/>
              </w:rPr>
              <w:t>5.33</w:t>
            </w:r>
          </w:p>
        </w:tc>
        <w:tc>
          <w:tcPr>
            <w:tcW w:w="875" w:type="dxa"/>
            <w:shd w:val="clear" w:color="auto" w:fill="auto"/>
            <w:noWrap/>
            <w:vAlign w:val="bottom"/>
            <w:hideMark/>
          </w:tcPr>
          <w:p w14:paraId="103E4423" w14:textId="77777777" w:rsidR="00D700CE" w:rsidRPr="00485D98" w:rsidRDefault="00D700CE" w:rsidP="00D700CE">
            <w:pPr>
              <w:jc w:val="right"/>
              <w:rPr>
                <w:color w:val="000000"/>
                <w:sz w:val="15"/>
                <w:szCs w:val="15"/>
              </w:rPr>
            </w:pPr>
            <w:r w:rsidRPr="00485D98">
              <w:rPr>
                <w:color w:val="000000"/>
                <w:sz w:val="15"/>
                <w:szCs w:val="15"/>
              </w:rPr>
              <w:t>4.44</w:t>
            </w:r>
          </w:p>
        </w:tc>
        <w:tc>
          <w:tcPr>
            <w:tcW w:w="924" w:type="dxa"/>
            <w:shd w:val="clear" w:color="auto" w:fill="auto"/>
            <w:noWrap/>
            <w:vAlign w:val="bottom"/>
            <w:hideMark/>
          </w:tcPr>
          <w:p w14:paraId="3FC899D4" w14:textId="77777777" w:rsidR="00D700CE" w:rsidRPr="00485D98" w:rsidRDefault="00D700CE" w:rsidP="00D700CE">
            <w:pPr>
              <w:jc w:val="right"/>
              <w:rPr>
                <w:color w:val="000000"/>
                <w:sz w:val="15"/>
                <w:szCs w:val="15"/>
              </w:rPr>
            </w:pPr>
            <w:r w:rsidRPr="00485D98">
              <w:rPr>
                <w:color w:val="000000"/>
                <w:sz w:val="15"/>
                <w:szCs w:val="15"/>
              </w:rPr>
              <w:t>14.68</w:t>
            </w:r>
          </w:p>
        </w:tc>
        <w:tc>
          <w:tcPr>
            <w:tcW w:w="666" w:type="dxa"/>
            <w:shd w:val="clear" w:color="auto" w:fill="auto"/>
            <w:noWrap/>
            <w:vAlign w:val="bottom"/>
            <w:hideMark/>
          </w:tcPr>
          <w:p w14:paraId="0DC22CD1" w14:textId="77777777" w:rsidR="00D700CE" w:rsidRPr="00485D98" w:rsidRDefault="00D700CE" w:rsidP="00D700CE">
            <w:pPr>
              <w:jc w:val="right"/>
              <w:rPr>
                <w:color w:val="000000"/>
                <w:sz w:val="15"/>
                <w:szCs w:val="15"/>
              </w:rPr>
            </w:pPr>
            <w:r w:rsidRPr="00485D98">
              <w:rPr>
                <w:color w:val="000000"/>
                <w:sz w:val="15"/>
                <w:szCs w:val="15"/>
              </w:rPr>
              <w:t>7.3</w:t>
            </w:r>
            <w:r>
              <w:rPr>
                <w:color w:val="000000"/>
                <w:sz w:val="15"/>
                <w:szCs w:val="15"/>
              </w:rPr>
              <w:t>0</w:t>
            </w:r>
          </w:p>
        </w:tc>
        <w:tc>
          <w:tcPr>
            <w:tcW w:w="666" w:type="dxa"/>
            <w:shd w:val="clear" w:color="auto" w:fill="auto"/>
            <w:noWrap/>
            <w:vAlign w:val="bottom"/>
            <w:hideMark/>
          </w:tcPr>
          <w:p w14:paraId="6D3DF662" w14:textId="77777777" w:rsidR="00D700CE" w:rsidRPr="00485D98" w:rsidRDefault="00D700CE" w:rsidP="00D700CE">
            <w:pPr>
              <w:jc w:val="right"/>
              <w:rPr>
                <w:color w:val="000000"/>
                <w:sz w:val="15"/>
                <w:szCs w:val="15"/>
              </w:rPr>
            </w:pPr>
            <w:r w:rsidRPr="00485D98">
              <w:rPr>
                <w:color w:val="000000"/>
                <w:sz w:val="15"/>
                <w:szCs w:val="15"/>
              </w:rPr>
              <w:t>4.57</w:t>
            </w:r>
          </w:p>
        </w:tc>
        <w:tc>
          <w:tcPr>
            <w:tcW w:w="875" w:type="dxa"/>
            <w:shd w:val="clear" w:color="auto" w:fill="auto"/>
            <w:noWrap/>
            <w:vAlign w:val="bottom"/>
            <w:hideMark/>
          </w:tcPr>
          <w:p w14:paraId="7D221119" w14:textId="77777777" w:rsidR="00D700CE" w:rsidRPr="00485D98" w:rsidRDefault="00D700CE" w:rsidP="00D700CE">
            <w:pPr>
              <w:jc w:val="right"/>
              <w:rPr>
                <w:color w:val="000000"/>
                <w:sz w:val="15"/>
                <w:szCs w:val="15"/>
              </w:rPr>
            </w:pPr>
            <w:r w:rsidRPr="00485D98">
              <w:rPr>
                <w:color w:val="000000"/>
                <w:sz w:val="15"/>
                <w:szCs w:val="15"/>
              </w:rPr>
              <w:t>3.88</w:t>
            </w:r>
          </w:p>
        </w:tc>
        <w:tc>
          <w:tcPr>
            <w:tcW w:w="1664" w:type="dxa"/>
            <w:shd w:val="clear" w:color="auto" w:fill="auto"/>
            <w:noWrap/>
            <w:vAlign w:val="bottom"/>
            <w:hideMark/>
          </w:tcPr>
          <w:p w14:paraId="1EF6E3E5" w14:textId="77777777" w:rsidR="00D700CE" w:rsidRPr="00485D98" w:rsidRDefault="00D700CE" w:rsidP="00D700CE">
            <w:pPr>
              <w:jc w:val="right"/>
              <w:rPr>
                <w:color w:val="000000"/>
                <w:sz w:val="15"/>
                <w:szCs w:val="15"/>
              </w:rPr>
            </w:pPr>
          </w:p>
        </w:tc>
      </w:tr>
      <w:tr w:rsidR="00D700CE" w:rsidRPr="00ED353B" w14:paraId="7DF289DA" w14:textId="77777777" w:rsidTr="00D700CE">
        <w:trPr>
          <w:trHeight w:val="274"/>
        </w:trPr>
        <w:tc>
          <w:tcPr>
            <w:tcW w:w="1261" w:type="dxa"/>
            <w:shd w:val="clear" w:color="auto" w:fill="auto"/>
            <w:noWrap/>
            <w:vAlign w:val="bottom"/>
            <w:hideMark/>
          </w:tcPr>
          <w:p w14:paraId="6AD1834E" w14:textId="77777777" w:rsidR="00D700CE" w:rsidRPr="00485D98" w:rsidRDefault="00D700CE" w:rsidP="00D700CE">
            <w:pPr>
              <w:rPr>
                <w:b/>
                <w:bCs/>
                <w:color w:val="000000"/>
                <w:sz w:val="15"/>
                <w:szCs w:val="15"/>
              </w:rPr>
            </w:pPr>
            <w:r w:rsidRPr="00485D98">
              <w:rPr>
                <w:b/>
                <w:bCs/>
                <w:color w:val="000000"/>
                <w:sz w:val="15"/>
                <w:szCs w:val="15"/>
              </w:rPr>
              <w:t>(e.g., cat. 2)</w:t>
            </w:r>
          </w:p>
        </w:tc>
        <w:tc>
          <w:tcPr>
            <w:tcW w:w="650" w:type="dxa"/>
            <w:shd w:val="clear" w:color="auto" w:fill="auto"/>
            <w:noWrap/>
            <w:vAlign w:val="bottom"/>
            <w:hideMark/>
          </w:tcPr>
          <w:p w14:paraId="02A73436" w14:textId="77777777" w:rsidR="00D700CE" w:rsidRPr="00485D98" w:rsidRDefault="00D700CE" w:rsidP="00D700CE">
            <w:pPr>
              <w:jc w:val="right"/>
              <w:rPr>
                <w:color w:val="000000"/>
                <w:sz w:val="15"/>
                <w:szCs w:val="15"/>
              </w:rPr>
            </w:pPr>
            <w:r w:rsidRPr="00485D98">
              <w:rPr>
                <w:color w:val="000000"/>
                <w:sz w:val="15"/>
                <w:szCs w:val="15"/>
              </w:rPr>
              <w:t>17.79</w:t>
            </w:r>
          </w:p>
        </w:tc>
        <w:tc>
          <w:tcPr>
            <w:tcW w:w="666" w:type="dxa"/>
            <w:shd w:val="clear" w:color="auto" w:fill="auto"/>
            <w:noWrap/>
            <w:vAlign w:val="bottom"/>
            <w:hideMark/>
          </w:tcPr>
          <w:p w14:paraId="638AB7C8" w14:textId="77777777" w:rsidR="00D700CE" w:rsidRPr="00485D98" w:rsidRDefault="00D700CE" w:rsidP="00D700CE">
            <w:pPr>
              <w:jc w:val="right"/>
              <w:rPr>
                <w:color w:val="000000"/>
                <w:sz w:val="15"/>
                <w:szCs w:val="15"/>
              </w:rPr>
            </w:pPr>
            <w:r w:rsidRPr="00485D98">
              <w:rPr>
                <w:color w:val="000000"/>
                <w:sz w:val="15"/>
                <w:szCs w:val="15"/>
              </w:rPr>
              <w:t>8.86</w:t>
            </w:r>
          </w:p>
        </w:tc>
        <w:tc>
          <w:tcPr>
            <w:tcW w:w="666" w:type="dxa"/>
            <w:shd w:val="clear" w:color="000000" w:fill="00B0F0"/>
            <w:noWrap/>
            <w:vAlign w:val="bottom"/>
            <w:hideMark/>
          </w:tcPr>
          <w:p w14:paraId="5BB96E64" w14:textId="77777777" w:rsidR="00D700CE" w:rsidRPr="00485D98" w:rsidRDefault="00D700CE" w:rsidP="00D700CE">
            <w:pPr>
              <w:jc w:val="right"/>
              <w:rPr>
                <w:color w:val="000000"/>
                <w:sz w:val="15"/>
                <w:szCs w:val="15"/>
              </w:rPr>
            </w:pPr>
            <w:r w:rsidRPr="00485D98">
              <w:rPr>
                <w:color w:val="000000"/>
                <w:sz w:val="15"/>
                <w:szCs w:val="15"/>
              </w:rPr>
              <w:t>5.22</w:t>
            </w:r>
          </w:p>
        </w:tc>
        <w:tc>
          <w:tcPr>
            <w:tcW w:w="875" w:type="dxa"/>
            <w:shd w:val="clear" w:color="auto" w:fill="FFC000"/>
            <w:noWrap/>
            <w:vAlign w:val="bottom"/>
            <w:hideMark/>
          </w:tcPr>
          <w:p w14:paraId="73CCD109" w14:textId="77777777" w:rsidR="00D700CE" w:rsidRPr="00485D98" w:rsidRDefault="00D700CE" w:rsidP="00D700CE">
            <w:pPr>
              <w:jc w:val="right"/>
              <w:rPr>
                <w:color w:val="000000"/>
                <w:sz w:val="15"/>
                <w:szCs w:val="15"/>
              </w:rPr>
            </w:pPr>
            <w:r w:rsidRPr="00485D98">
              <w:rPr>
                <w:color w:val="000000"/>
                <w:sz w:val="15"/>
                <w:szCs w:val="15"/>
              </w:rPr>
              <w:t>4.35</w:t>
            </w:r>
          </w:p>
        </w:tc>
        <w:tc>
          <w:tcPr>
            <w:tcW w:w="924" w:type="dxa"/>
            <w:shd w:val="clear" w:color="auto" w:fill="auto"/>
            <w:noWrap/>
            <w:vAlign w:val="bottom"/>
            <w:hideMark/>
          </w:tcPr>
          <w:p w14:paraId="137C36E4" w14:textId="77777777" w:rsidR="00D700CE" w:rsidRPr="00485D98" w:rsidRDefault="00D700CE" w:rsidP="00D700CE">
            <w:pPr>
              <w:jc w:val="right"/>
              <w:rPr>
                <w:color w:val="000000"/>
                <w:sz w:val="15"/>
                <w:szCs w:val="15"/>
              </w:rPr>
            </w:pPr>
            <w:r w:rsidRPr="00485D98">
              <w:rPr>
                <w:color w:val="000000"/>
                <w:sz w:val="15"/>
                <w:szCs w:val="15"/>
              </w:rPr>
              <w:t>14.46</w:t>
            </w:r>
          </w:p>
        </w:tc>
        <w:tc>
          <w:tcPr>
            <w:tcW w:w="666" w:type="dxa"/>
            <w:shd w:val="clear" w:color="000000" w:fill="FFFF00"/>
            <w:noWrap/>
            <w:vAlign w:val="bottom"/>
            <w:hideMark/>
          </w:tcPr>
          <w:p w14:paraId="1F527C9B" w14:textId="77777777" w:rsidR="00D700CE" w:rsidRPr="00485D98" w:rsidRDefault="00D700CE" w:rsidP="00D700CE">
            <w:pPr>
              <w:jc w:val="right"/>
              <w:rPr>
                <w:color w:val="000000"/>
                <w:sz w:val="15"/>
                <w:szCs w:val="15"/>
              </w:rPr>
            </w:pPr>
            <w:r w:rsidRPr="00485D98">
              <w:rPr>
                <w:color w:val="000000"/>
                <w:sz w:val="15"/>
                <w:szCs w:val="15"/>
              </w:rPr>
              <w:t>7.21</w:t>
            </w:r>
          </w:p>
        </w:tc>
        <w:tc>
          <w:tcPr>
            <w:tcW w:w="666" w:type="dxa"/>
            <w:shd w:val="clear" w:color="auto" w:fill="auto"/>
            <w:noWrap/>
            <w:vAlign w:val="bottom"/>
            <w:hideMark/>
          </w:tcPr>
          <w:p w14:paraId="3A830D7E" w14:textId="77777777" w:rsidR="00D700CE" w:rsidRPr="00485D98" w:rsidRDefault="00D700CE" w:rsidP="00D700CE">
            <w:pPr>
              <w:jc w:val="right"/>
              <w:rPr>
                <w:color w:val="000000"/>
                <w:sz w:val="15"/>
                <w:szCs w:val="15"/>
              </w:rPr>
            </w:pPr>
            <w:r w:rsidRPr="00485D98">
              <w:rPr>
                <w:color w:val="000000"/>
                <w:sz w:val="15"/>
                <w:szCs w:val="15"/>
              </w:rPr>
              <w:t>4.48</w:t>
            </w:r>
          </w:p>
        </w:tc>
        <w:tc>
          <w:tcPr>
            <w:tcW w:w="875" w:type="dxa"/>
            <w:shd w:val="clear" w:color="auto" w:fill="auto"/>
            <w:noWrap/>
            <w:vAlign w:val="bottom"/>
            <w:hideMark/>
          </w:tcPr>
          <w:p w14:paraId="50A963AE" w14:textId="77777777" w:rsidR="00D700CE" w:rsidRPr="00485D98" w:rsidRDefault="00D700CE" w:rsidP="00D700CE">
            <w:pPr>
              <w:jc w:val="right"/>
              <w:rPr>
                <w:color w:val="000000"/>
                <w:sz w:val="15"/>
                <w:szCs w:val="15"/>
              </w:rPr>
            </w:pPr>
            <w:r w:rsidRPr="00485D98">
              <w:rPr>
                <w:color w:val="000000"/>
                <w:sz w:val="15"/>
                <w:szCs w:val="15"/>
              </w:rPr>
              <w:t>3.8</w:t>
            </w:r>
            <w:r>
              <w:rPr>
                <w:color w:val="000000"/>
                <w:sz w:val="15"/>
                <w:szCs w:val="15"/>
              </w:rPr>
              <w:t>0</w:t>
            </w:r>
          </w:p>
        </w:tc>
        <w:tc>
          <w:tcPr>
            <w:tcW w:w="1664" w:type="dxa"/>
            <w:shd w:val="clear" w:color="auto" w:fill="auto"/>
            <w:noWrap/>
            <w:vAlign w:val="bottom"/>
            <w:hideMark/>
          </w:tcPr>
          <w:p w14:paraId="0D61D9F0" w14:textId="77777777" w:rsidR="00D700CE" w:rsidRPr="00485D98" w:rsidRDefault="00D700CE" w:rsidP="00D700CE">
            <w:pPr>
              <w:jc w:val="right"/>
              <w:rPr>
                <w:color w:val="000000"/>
                <w:sz w:val="15"/>
                <w:szCs w:val="15"/>
              </w:rPr>
            </w:pPr>
          </w:p>
        </w:tc>
      </w:tr>
      <w:tr w:rsidR="00D700CE" w:rsidRPr="00ED353B" w14:paraId="2F47E864" w14:textId="77777777" w:rsidTr="00D700CE">
        <w:trPr>
          <w:trHeight w:val="274"/>
        </w:trPr>
        <w:tc>
          <w:tcPr>
            <w:tcW w:w="1261" w:type="dxa"/>
            <w:shd w:val="clear" w:color="auto" w:fill="auto"/>
            <w:noWrap/>
            <w:vAlign w:val="bottom"/>
            <w:hideMark/>
          </w:tcPr>
          <w:p w14:paraId="5C9F5CD7" w14:textId="77777777" w:rsidR="00D700CE" w:rsidRPr="00485D98" w:rsidRDefault="00D700CE" w:rsidP="00D700CE">
            <w:pPr>
              <w:rPr>
                <w:b/>
                <w:bCs/>
                <w:sz w:val="15"/>
                <w:szCs w:val="15"/>
              </w:rPr>
            </w:pPr>
          </w:p>
        </w:tc>
        <w:tc>
          <w:tcPr>
            <w:tcW w:w="650" w:type="dxa"/>
            <w:shd w:val="clear" w:color="auto" w:fill="auto"/>
            <w:noWrap/>
            <w:vAlign w:val="bottom"/>
            <w:hideMark/>
          </w:tcPr>
          <w:p w14:paraId="68B98CA1" w14:textId="77777777" w:rsidR="00D700CE" w:rsidRPr="00485D98" w:rsidRDefault="00D700CE" w:rsidP="00D700CE">
            <w:pPr>
              <w:jc w:val="right"/>
              <w:rPr>
                <w:color w:val="000000"/>
                <w:sz w:val="15"/>
                <w:szCs w:val="15"/>
              </w:rPr>
            </w:pPr>
            <w:r w:rsidRPr="00485D98">
              <w:rPr>
                <w:color w:val="000000"/>
                <w:sz w:val="15"/>
                <w:szCs w:val="15"/>
              </w:rPr>
              <w:t>17.51</w:t>
            </w:r>
          </w:p>
        </w:tc>
        <w:tc>
          <w:tcPr>
            <w:tcW w:w="666" w:type="dxa"/>
            <w:shd w:val="clear" w:color="auto" w:fill="auto"/>
            <w:noWrap/>
            <w:vAlign w:val="bottom"/>
            <w:hideMark/>
          </w:tcPr>
          <w:p w14:paraId="3154E53D" w14:textId="77777777" w:rsidR="00D700CE" w:rsidRPr="00485D98" w:rsidRDefault="00D700CE" w:rsidP="00D700CE">
            <w:pPr>
              <w:jc w:val="right"/>
              <w:rPr>
                <w:color w:val="000000"/>
                <w:sz w:val="15"/>
                <w:szCs w:val="15"/>
              </w:rPr>
            </w:pPr>
            <w:r w:rsidRPr="00485D98">
              <w:rPr>
                <w:color w:val="000000"/>
                <w:sz w:val="15"/>
                <w:szCs w:val="15"/>
              </w:rPr>
              <w:t>8.74</w:t>
            </w:r>
          </w:p>
        </w:tc>
        <w:tc>
          <w:tcPr>
            <w:tcW w:w="666" w:type="dxa"/>
            <w:shd w:val="clear" w:color="auto" w:fill="auto"/>
            <w:noWrap/>
            <w:vAlign w:val="bottom"/>
            <w:hideMark/>
          </w:tcPr>
          <w:p w14:paraId="20EB2C74" w14:textId="77777777" w:rsidR="00D700CE" w:rsidRPr="00485D98" w:rsidRDefault="00D700CE" w:rsidP="00D700CE">
            <w:pPr>
              <w:jc w:val="right"/>
              <w:rPr>
                <w:color w:val="000000"/>
                <w:sz w:val="15"/>
                <w:szCs w:val="15"/>
              </w:rPr>
            </w:pPr>
            <w:r w:rsidRPr="00485D98">
              <w:rPr>
                <w:color w:val="000000"/>
                <w:sz w:val="15"/>
                <w:szCs w:val="15"/>
              </w:rPr>
              <w:t>5.12</w:t>
            </w:r>
          </w:p>
        </w:tc>
        <w:tc>
          <w:tcPr>
            <w:tcW w:w="875" w:type="dxa"/>
            <w:shd w:val="clear" w:color="auto" w:fill="auto"/>
            <w:noWrap/>
            <w:vAlign w:val="bottom"/>
            <w:hideMark/>
          </w:tcPr>
          <w:p w14:paraId="79152911" w14:textId="77777777" w:rsidR="00D700CE" w:rsidRPr="00485D98" w:rsidRDefault="00D700CE" w:rsidP="00D700CE">
            <w:pPr>
              <w:jc w:val="right"/>
              <w:rPr>
                <w:color w:val="000000"/>
                <w:sz w:val="15"/>
                <w:szCs w:val="15"/>
              </w:rPr>
            </w:pPr>
            <w:r w:rsidRPr="00485D98">
              <w:rPr>
                <w:color w:val="000000"/>
                <w:sz w:val="15"/>
                <w:szCs w:val="15"/>
              </w:rPr>
              <w:t>4.27</w:t>
            </w:r>
          </w:p>
        </w:tc>
        <w:tc>
          <w:tcPr>
            <w:tcW w:w="924" w:type="dxa"/>
            <w:shd w:val="clear" w:color="auto" w:fill="auto"/>
            <w:noWrap/>
            <w:vAlign w:val="bottom"/>
            <w:hideMark/>
          </w:tcPr>
          <w:p w14:paraId="3BD56398" w14:textId="77777777" w:rsidR="00D700CE" w:rsidRPr="00485D98" w:rsidRDefault="00D700CE" w:rsidP="00D700CE">
            <w:pPr>
              <w:jc w:val="right"/>
              <w:rPr>
                <w:color w:val="000000"/>
                <w:sz w:val="15"/>
                <w:szCs w:val="15"/>
              </w:rPr>
            </w:pPr>
            <w:r w:rsidRPr="00485D98">
              <w:rPr>
                <w:color w:val="000000"/>
                <w:sz w:val="15"/>
                <w:szCs w:val="15"/>
              </w:rPr>
              <w:t>14.25</w:t>
            </w:r>
          </w:p>
        </w:tc>
        <w:tc>
          <w:tcPr>
            <w:tcW w:w="666" w:type="dxa"/>
            <w:shd w:val="clear" w:color="auto" w:fill="auto"/>
            <w:noWrap/>
            <w:vAlign w:val="bottom"/>
            <w:hideMark/>
          </w:tcPr>
          <w:p w14:paraId="045A7FC9" w14:textId="77777777" w:rsidR="00D700CE" w:rsidRPr="00485D98" w:rsidRDefault="00D700CE" w:rsidP="00D700CE">
            <w:pPr>
              <w:jc w:val="right"/>
              <w:rPr>
                <w:color w:val="000000"/>
                <w:sz w:val="15"/>
                <w:szCs w:val="15"/>
              </w:rPr>
            </w:pPr>
            <w:r w:rsidRPr="00485D98">
              <w:rPr>
                <w:color w:val="000000"/>
                <w:sz w:val="15"/>
                <w:szCs w:val="15"/>
              </w:rPr>
              <w:t>7.11</w:t>
            </w:r>
          </w:p>
        </w:tc>
        <w:tc>
          <w:tcPr>
            <w:tcW w:w="666" w:type="dxa"/>
            <w:shd w:val="clear" w:color="auto" w:fill="auto"/>
            <w:noWrap/>
            <w:vAlign w:val="bottom"/>
            <w:hideMark/>
          </w:tcPr>
          <w:p w14:paraId="1EE4F306" w14:textId="77777777" w:rsidR="00D700CE" w:rsidRPr="00485D98" w:rsidRDefault="00D700CE" w:rsidP="00D700CE">
            <w:pPr>
              <w:jc w:val="right"/>
              <w:rPr>
                <w:color w:val="000000"/>
                <w:sz w:val="15"/>
                <w:szCs w:val="15"/>
              </w:rPr>
            </w:pPr>
            <w:r w:rsidRPr="00485D98">
              <w:rPr>
                <w:color w:val="000000"/>
                <w:sz w:val="15"/>
                <w:szCs w:val="15"/>
              </w:rPr>
              <w:t>4.39</w:t>
            </w:r>
          </w:p>
        </w:tc>
        <w:tc>
          <w:tcPr>
            <w:tcW w:w="875" w:type="dxa"/>
            <w:shd w:val="clear" w:color="auto" w:fill="auto"/>
            <w:noWrap/>
            <w:vAlign w:val="bottom"/>
            <w:hideMark/>
          </w:tcPr>
          <w:p w14:paraId="504BFF13" w14:textId="77777777" w:rsidR="00D700CE" w:rsidRPr="00485D98" w:rsidRDefault="00D700CE" w:rsidP="00D700CE">
            <w:pPr>
              <w:jc w:val="right"/>
              <w:rPr>
                <w:color w:val="000000"/>
                <w:sz w:val="15"/>
                <w:szCs w:val="15"/>
              </w:rPr>
            </w:pPr>
            <w:r w:rsidRPr="00485D98">
              <w:rPr>
                <w:color w:val="000000"/>
                <w:sz w:val="15"/>
                <w:szCs w:val="15"/>
              </w:rPr>
              <w:t>3.72</w:t>
            </w:r>
          </w:p>
        </w:tc>
        <w:tc>
          <w:tcPr>
            <w:tcW w:w="1664" w:type="dxa"/>
            <w:shd w:val="clear" w:color="auto" w:fill="auto"/>
            <w:noWrap/>
            <w:vAlign w:val="bottom"/>
            <w:hideMark/>
          </w:tcPr>
          <w:p w14:paraId="0E856A33" w14:textId="77777777" w:rsidR="00D700CE" w:rsidRPr="00485D98" w:rsidRDefault="00D700CE" w:rsidP="00D700CE">
            <w:pPr>
              <w:jc w:val="right"/>
              <w:rPr>
                <w:color w:val="000000"/>
                <w:sz w:val="15"/>
                <w:szCs w:val="15"/>
              </w:rPr>
            </w:pPr>
          </w:p>
        </w:tc>
      </w:tr>
      <w:tr w:rsidR="00D700CE" w:rsidRPr="00ED353B" w14:paraId="2E0D7E1E" w14:textId="77777777" w:rsidTr="00D700CE">
        <w:trPr>
          <w:trHeight w:val="274"/>
        </w:trPr>
        <w:tc>
          <w:tcPr>
            <w:tcW w:w="1261" w:type="dxa"/>
            <w:shd w:val="clear" w:color="auto" w:fill="auto"/>
            <w:noWrap/>
            <w:vAlign w:val="bottom"/>
            <w:hideMark/>
          </w:tcPr>
          <w:p w14:paraId="74AB1134" w14:textId="77777777" w:rsidR="00D700CE" w:rsidRPr="00485D98" w:rsidRDefault="00D700CE" w:rsidP="00D700CE">
            <w:pPr>
              <w:rPr>
                <w:b/>
                <w:bCs/>
                <w:sz w:val="15"/>
                <w:szCs w:val="15"/>
              </w:rPr>
            </w:pPr>
          </w:p>
        </w:tc>
        <w:tc>
          <w:tcPr>
            <w:tcW w:w="650" w:type="dxa"/>
            <w:shd w:val="clear" w:color="auto" w:fill="auto"/>
            <w:noWrap/>
            <w:vAlign w:val="bottom"/>
            <w:hideMark/>
          </w:tcPr>
          <w:p w14:paraId="61BFDFAA" w14:textId="77777777" w:rsidR="00D700CE" w:rsidRPr="00485D98" w:rsidRDefault="00D700CE" w:rsidP="00D700CE">
            <w:pPr>
              <w:jc w:val="right"/>
              <w:rPr>
                <w:color w:val="000000"/>
                <w:sz w:val="15"/>
                <w:szCs w:val="15"/>
              </w:rPr>
            </w:pPr>
            <w:r w:rsidRPr="00485D98">
              <w:rPr>
                <w:color w:val="000000"/>
                <w:sz w:val="15"/>
                <w:szCs w:val="15"/>
              </w:rPr>
              <w:t>17.24</w:t>
            </w:r>
          </w:p>
        </w:tc>
        <w:tc>
          <w:tcPr>
            <w:tcW w:w="666" w:type="dxa"/>
            <w:shd w:val="clear" w:color="000000" w:fill="92D050"/>
            <w:noWrap/>
            <w:vAlign w:val="bottom"/>
            <w:hideMark/>
          </w:tcPr>
          <w:p w14:paraId="18F46CA1" w14:textId="77777777" w:rsidR="00D700CE" w:rsidRPr="00485D98" w:rsidRDefault="00D700CE" w:rsidP="00D700CE">
            <w:pPr>
              <w:jc w:val="right"/>
              <w:rPr>
                <w:color w:val="000000"/>
                <w:sz w:val="15"/>
                <w:szCs w:val="15"/>
              </w:rPr>
            </w:pPr>
            <w:r w:rsidRPr="00485D98">
              <w:rPr>
                <w:color w:val="000000"/>
                <w:sz w:val="15"/>
                <w:szCs w:val="15"/>
              </w:rPr>
              <w:t>8.63</w:t>
            </w:r>
          </w:p>
        </w:tc>
        <w:tc>
          <w:tcPr>
            <w:tcW w:w="666" w:type="dxa"/>
            <w:shd w:val="clear" w:color="auto" w:fill="auto"/>
            <w:noWrap/>
            <w:vAlign w:val="bottom"/>
            <w:hideMark/>
          </w:tcPr>
          <w:p w14:paraId="73F8173B" w14:textId="77777777" w:rsidR="00D700CE" w:rsidRPr="00485D98" w:rsidRDefault="00D700CE" w:rsidP="00D700CE">
            <w:pPr>
              <w:jc w:val="right"/>
              <w:rPr>
                <w:color w:val="000000"/>
                <w:sz w:val="15"/>
                <w:szCs w:val="15"/>
              </w:rPr>
            </w:pPr>
            <w:r w:rsidRPr="00485D98">
              <w:rPr>
                <w:color w:val="000000"/>
                <w:sz w:val="15"/>
                <w:szCs w:val="15"/>
              </w:rPr>
              <w:t>5.01</w:t>
            </w:r>
          </w:p>
        </w:tc>
        <w:tc>
          <w:tcPr>
            <w:tcW w:w="875" w:type="dxa"/>
            <w:shd w:val="clear" w:color="000000" w:fill="92D050"/>
            <w:noWrap/>
            <w:vAlign w:val="bottom"/>
            <w:hideMark/>
          </w:tcPr>
          <w:p w14:paraId="0FA01BDC" w14:textId="77777777" w:rsidR="00D700CE" w:rsidRPr="00485D98" w:rsidRDefault="00D700CE" w:rsidP="00D700CE">
            <w:pPr>
              <w:jc w:val="right"/>
              <w:rPr>
                <w:color w:val="000000"/>
                <w:sz w:val="15"/>
                <w:szCs w:val="15"/>
              </w:rPr>
            </w:pPr>
            <w:r w:rsidRPr="00485D98">
              <w:rPr>
                <w:color w:val="000000"/>
                <w:sz w:val="15"/>
                <w:szCs w:val="15"/>
              </w:rPr>
              <w:t>4.18</w:t>
            </w:r>
          </w:p>
        </w:tc>
        <w:tc>
          <w:tcPr>
            <w:tcW w:w="924" w:type="dxa"/>
            <w:shd w:val="clear" w:color="auto" w:fill="auto"/>
            <w:noWrap/>
            <w:vAlign w:val="bottom"/>
            <w:hideMark/>
          </w:tcPr>
          <w:p w14:paraId="0C599048" w14:textId="77777777" w:rsidR="00D700CE" w:rsidRPr="00485D98" w:rsidRDefault="00D700CE" w:rsidP="00D700CE">
            <w:pPr>
              <w:jc w:val="right"/>
              <w:rPr>
                <w:color w:val="000000"/>
                <w:sz w:val="15"/>
                <w:szCs w:val="15"/>
              </w:rPr>
            </w:pPr>
            <w:r w:rsidRPr="00485D98">
              <w:rPr>
                <w:color w:val="000000"/>
                <w:sz w:val="15"/>
                <w:szCs w:val="15"/>
              </w:rPr>
              <w:t>14.03</w:t>
            </w:r>
          </w:p>
        </w:tc>
        <w:tc>
          <w:tcPr>
            <w:tcW w:w="666" w:type="dxa"/>
            <w:shd w:val="clear" w:color="auto" w:fill="auto"/>
            <w:noWrap/>
            <w:vAlign w:val="bottom"/>
            <w:hideMark/>
          </w:tcPr>
          <w:p w14:paraId="6300C6F6" w14:textId="77777777" w:rsidR="00D700CE" w:rsidRPr="00485D98" w:rsidRDefault="00D700CE" w:rsidP="00D700CE">
            <w:pPr>
              <w:jc w:val="right"/>
              <w:rPr>
                <w:color w:val="000000"/>
                <w:sz w:val="15"/>
                <w:szCs w:val="15"/>
              </w:rPr>
            </w:pPr>
            <w:r w:rsidRPr="00485D98">
              <w:rPr>
                <w:color w:val="000000"/>
                <w:sz w:val="15"/>
                <w:szCs w:val="15"/>
              </w:rPr>
              <w:t>7.02</w:t>
            </w:r>
          </w:p>
        </w:tc>
        <w:tc>
          <w:tcPr>
            <w:tcW w:w="666" w:type="dxa"/>
            <w:shd w:val="clear" w:color="auto" w:fill="auto"/>
            <w:noWrap/>
            <w:vAlign w:val="bottom"/>
            <w:hideMark/>
          </w:tcPr>
          <w:p w14:paraId="2FDDBD09" w14:textId="77777777" w:rsidR="00D700CE" w:rsidRPr="00485D98" w:rsidRDefault="00D700CE" w:rsidP="00D700CE">
            <w:pPr>
              <w:jc w:val="right"/>
              <w:rPr>
                <w:color w:val="000000"/>
                <w:sz w:val="15"/>
                <w:szCs w:val="15"/>
              </w:rPr>
            </w:pPr>
            <w:r w:rsidRPr="00485D98">
              <w:rPr>
                <w:color w:val="000000"/>
                <w:sz w:val="15"/>
                <w:szCs w:val="15"/>
              </w:rPr>
              <w:t>4.3</w:t>
            </w:r>
            <w:r>
              <w:rPr>
                <w:color w:val="000000"/>
                <w:sz w:val="15"/>
                <w:szCs w:val="15"/>
              </w:rPr>
              <w:t>0</w:t>
            </w:r>
          </w:p>
        </w:tc>
        <w:tc>
          <w:tcPr>
            <w:tcW w:w="875" w:type="dxa"/>
            <w:shd w:val="clear" w:color="auto" w:fill="auto"/>
            <w:noWrap/>
            <w:vAlign w:val="bottom"/>
            <w:hideMark/>
          </w:tcPr>
          <w:p w14:paraId="68A9CACC" w14:textId="77777777" w:rsidR="00D700CE" w:rsidRPr="00485D98" w:rsidRDefault="00D700CE" w:rsidP="00D700CE">
            <w:pPr>
              <w:jc w:val="right"/>
              <w:rPr>
                <w:color w:val="000000"/>
                <w:sz w:val="15"/>
                <w:szCs w:val="15"/>
              </w:rPr>
            </w:pPr>
            <w:r w:rsidRPr="00485D98">
              <w:rPr>
                <w:color w:val="000000"/>
                <w:sz w:val="15"/>
                <w:szCs w:val="15"/>
              </w:rPr>
              <w:t>3.64</w:t>
            </w:r>
          </w:p>
        </w:tc>
        <w:tc>
          <w:tcPr>
            <w:tcW w:w="1664" w:type="dxa"/>
            <w:shd w:val="clear" w:color="auto" w:fill="auto"/>
            <w:noWrap/>
            <w:vAlign w:val="bottom"/>
            <w:hideMark/>
          </w:tcPr>
          <w:p w14:paraId="54D5EDB8" w14:textId="77777777" w:rsidR="00D700CE" w:rsidRPr="00485D98" w:rsidRDefault="00D700CE" w:rsidP="00D700CE">
            <w:pPr>
              <w:jc w:val="right"/>
              <w:rPr>
                <w:color w:val="000000"/>
                <w:sz w:val="15"/>
                <w:szCs w:val="15"/>
              </w:rPr>
            </w:pPr>
          </w:p>
        </w:tc>
      </w:tr>
      <w:tr w:rsidR="00D700CE" w:rsidRPr="00ED353B" w14:paraId="6C5D3229" w14:textId="77777777" w:rsidTr="00D700CE">
        <w:trPr>
          <w:trHeight w:val="274"/>
        </w:trPr>
        <w:tc>
          <w:tcPr>
            <w:tcW w:w="1261" w:type="dxa"/>
            <w:shd w:val="clear" w:color="auto" w:fill="auto"/>
            <w:noWrap/>
            <w:vAlign w:val="bottom"/>
            <w:hideMark/>
          </w:tcPr>
          <w:p w14:paraId="56AC094F" w14:textId="77777777" w:rsidR="00D700CE" w:rsidRPr="00485D98" w:rsidRDefault="00D700CE" w:rsidP="00D700CE">
            <w:pPr>
              <w:rPr>
                <w:b/>
                <w:bCs/>
                <w:sz w:val="15"/>
                <w:szCs w:val="15"/>
              </w:rPr>
            </w:pPr>
          </w:p>
        </w:tc>
        <w:tc>
          <w:tcPr>
            <w:tcW w:w="650" w:type="dxa"/>
            <w:shd w:val="clear" w:color="000000" w:fill="FFC000"/>
            <w:noWrap/>
            <w:vAlign w:val="bottom"/>
            <w:hideMark/>
          </w:tcPr>
          <w:p w14:paraId="20EDEF52" w14:textId="77777777" w:rsidR="00D700CE" w:rsidRPr="00485D98" w:rsidRDefault="00D700CE" w:rsidP="00D700CE">
            <w:pPr>
              <w:jc w:val="right"/>
              <w:rPr>
                <w:color w:val="000000"/>
                <w:sz w:val="15"/>
                <w:szCs w:val="15"/>
              </w:rPr>
            </w:pPr>
            <w:r w:rsidRPr="00485D98">
              <w:rPr>
                <w:color w:val="000000"/>
                <w:sz w:val="15"/>
                <w:szCs w:val="15"/>
              </w:rPr>
              <w:t>16.97</w:t>
            </w:r>
          </w:p>
        </w:tc>
        <w:tc>
          <w:tcPr>
            <w:tcW w:w="666" w:type="dxa"/>
            <w:shd w:val="clear" w:color="auto" w:fill="auto"/>
            <w:noWrap/>
            <w:vAlign w:val="bottom"/>
            <w:hideMark/>
          </w:tcPr>
          <w:p w14:paraId="6302EB89" w14:textId="77777777" w:rsidR="00D700CE" w:rsidRPr="00485D98" w:rsidRDefault="00D700CE" w:rsidP="00D700CE">
            <w:pPr>
              <w:jc w:val="right"/>
              <w:rPr>
                <w:color w:val="000000"/>
                <w:sz w:val="15"/>
                <w:szCs w:val="15"/>
              </w:rPr>
            </w:pPr>
            <w:r w:rsidRPr="00485D98">
              <w:rPr>
                <w:color w:val="000000"/>
                <w:sz w:val="15"/>
                <w:szCs w:val="15"/>
              </w:rPr>
              <w:t>8.51</w:t>
            </w:r>
          </w:p>
        </w:tc>
        <w:tc>
          <w:tcPr>
            <w:tcW w:w="666" w:type="dxa"/>
            <w:shd w:val="clear" w:color="auto" w:fill="auto"/>
            <w:noWrap/>
            <w:vAlign w:val="bottom"/>
            <w:hideMark/>
          </w:tcPr>
          <w:p w14:paraId="0212E34E" w14:textId="77777777" w:rsidR="00D700CE" w:rsidRPr="00485D98" w:rsidRDefault="00D700CE" w:rsidP="00D700CE">
            <w:pPr>
              <w:jc w:val="right"/>
              <w:rPr>
                <w:color w:val="000000"/>
                <w:sz w:val="15"/>
                <w:szCs w:val="15"/>
              </w:rPr>
            </w:pPr>
            <w:r w:rsidRPr="00485D98">
              <w:rPr>
                <w:color w:val="000000"/>
                <w:sz w:val="15"/>
                <w:szCs w:val="15"/>
              </w:rPr>
              <w:t>4.91</w:t>
            </w:r>
          </w:p>
        </w:tc>
        <w:tc>
          <w:tcPr>
            <w:tcW w:w="875" w:type="dxa"/>
            <w:shd w:val="clear" w:color="auto" w:fill="auto"/>
            <w:noWrap/>
            <w:vAlign w:val="bottom"/>
            <w:hideMark/>
          </w:tcPr>
          <w:p w14:paraId="29A6D678" w14:textId="77777777" w:rsidR="00D700CE" w:rsidRPr="00485D98" w:rsidRDefault="00D700CE" w:rsidP="00D700CE">
            <w:pPr>
              <w:jc w:val="right"/>
              <w:rPr>
                <w:color w:val="000000"/>
                <w:sz w:val="15"/>
                <w:szCs w:val="15"/>
              </w:rPr>
            </w:pPr>
            <w:r w:rsidRPr="00485D98">
              <w:rPr>
                <w:color w:val="000000"/>
                <w:sz w:val="15"/>
                <w:szCs w:val="15"/>
              </w:rPr>
              <w:t>4.09</w:t>
            </w:r>
          </w:p>
        </w:tc>
        <w:tc>
          <w:tcPr>
            <w:tcW w:w="924" w:type="dxa"/>
            <w:shd w:val="clear" w:color="auto" w:fill="auto"/>
            <w:noWrap/>
            <w:vAlign w:val="bottom"/>
            <w:hideMark/>
          </w:tcPr>
          <w:p w14:paraId="007E76BE" w14:textId="77777777" w:rsidR="00D700CE" w:rsidRPr="00485D98" w:rsidRDefault="00D700CE" w:rsidP="00D700CE">
            <w:pPr>
              <w:jc w:val="right"/>
              <w:rPr>
                <w:color w:val="000000"/>
                <w:sz w:val="15"/>
                <w:szCs w:val="15"/>
              </w:rPr>
            </w:pPr>
            <w:r w:rsidRPr="00485D98">
              <w:rPr>
                <w:color w:val="000000"/>
                <w:sz w:val="15"/>
                <w:szCs w:val="15"/>
              </w:rPr>
              <w:t>13.82</w:t>
            </w:r>
          </w:p>
        </w:tc>
        <w:tc>
          <w:tcPr>
            <w:tcW w:w="666" w:type="dxa"/>
            <w:shd w:val="clear" w:color="auto" w:fill="auto"/>
            <w:noWrap/>
            <w:vAlign w:val="bottom"/>
            <w:hideMark/>
          </w:tcPr>
          <w:p w14:paraId="0E9E0389" w14:textId="77777777" w:rsidR="00D700CE" w:rsidRPr="00485D98" w:rsidRDefault="00D700CE" w:rsidP="00D700CE">
            <w:pPr>
              <w:jc w:val="right"/>
              <w:rPr>
                <w:color w:val="000000"/>
                <w:sz w:val="15"/>
                <w:szCs w:val="15"/>
              </w:rPr>
            </w:pPr>
            <w:r w:rsidRPr="00485D98">
              <w:rPr>
                <w:color w:val="000000"/>
                <w:sz w:val="15"/>
                <w:szCs w:val="15"/>
              </w:rPr>
              <w:t>6.93</w:t>
            </w:r>
          </w:p>
        </w:tc>
        <w:tc>
          <w:tcPr>
            <w:tcW w:w="666" w:type="dxa"/>
            <w:shd w:val="clear" w:color="auto" w:fill="auto"/>
            <w:noWrap/>
            <w:vAlign w:val="bottom"/>
            <w:hideMark/>
          </w:tcPr>
          <w:p w14:paraId="5EFA4E33" w14:textId="77777777" w:rsidR="00D700CE" w:rsidRPr="00485D98" w:rsidRDefault="00D700CE" w:rsidP="00D700CE">
            <w:pPr>
              <w:jc w:val="right"/>
              <w:rPr>
                <w:color w:val="000000"/>
                <w:sz w:val="15"/>
                <w:szCs w:val="15"/>
              </w:rPr>
            </w:pPr>
            <w:r w:rsidRPr="00485D98">
              <w:rPr>
                <w:color w:val="000000"/>
                <w:sz w:val="15"/>
                <w:szCs w:val="15"/>
              </w:rPr>
              <w:t>4.2</w:t>
            </w:r>
            <w:r>
              <w:rPr>
                <w:color w:val="000000"/>
                <w:sz w:val="15"/>
                <w:szCs w:val="15"/>
              </w:rPr>
              <w:t>0</w:t>
            </w:r>
          </w:p>
        </w:tc>
        <w:tc>
          <w:tcPr>
            <w:tcW w:w="875" w:type="dxa"/>
            <w:shd w:val="clear" w:color="auto" w:fill="auto"/>
            <w:noWrap/>
            <w:vAlign w:val="bottom"/>
            <w:hideMark/>
          </w:tcPr>
          <w:p w14:paraId="4396DF0B" w14:textId="77777777" w:rsidR="00D700CE" w:rsidRPr="00485D98" w:rsidRDefault="00D700CE" w:rsidP="00D700CE">
            <w:pPr>
              <w:jc w:val="right"/>
              <w:rPr>
                <w:color w:val="000000"/>
                <w:sz w:val="15"/>
                <w:szCs w:val="15"/>
              </w:rPr>
            </w:pPr>
            <w:r w:rsidRPr="00485D98">
              <w:rPr>
                <w:color w:val="000000"/>
                <w:sz w:val="15"/>
                <w:szCs w:val="15"/>
              </w:rPr>
              <w:t>3.55</w:t>
            </w:r>
          </w:p>
        </w:tc>
        <w:tc>
          <w:tcPr>
            <w:tcW w:w="1664" w:type="dxa"/>
            <w:shd w:val="clear" w:color="auto" w:fill="auto"/>
            <w:noWrap/>
            <w:vAlign w:val="bottom"/>
            <w:hideMark/>
          </w:tcPr>
          <w:p w14:paraId="0DF7895B" w14:textId="77777777" w:rsidR="00D700CE" w:rsidRPr="00485D98" w:rsidRDefault="00D700CE" w:rsidP="00D700CE">
            <w:pPr>
              <w:jc w:val="right"/>
              <w:rPr>
                <w:color w:val="000000"/>
                <w:sz w:val="15"/>
                <w:szCs w:val="15"/>
              </w:rPr>
            </w:pPr>
          </w:p>
        </w:tc>
      </w:tr>
      <w:tr w:rsidR="00D700CE" w:rsidRPr="00ED353B" w14:paraId="39C49DF0" w14:textId="77777777" w:rsidTr="00D700CE">
        <w:trPr>
          <w:trHeight w:val="274"/>
        </w:trPr>
        <w:tc>
          <w:tcPr>
            <w:tcW w:w="1261" w:type="dxa"/>
            <w:shd w:val="clear" w:color="auto" w:fill="auto"/>
            <w:noWrap/>
            <w:vAlign w:val="bottom"/>
            <w:hideMark/>
          </w:tcPr>
          <w:p w14:paraId="4E5A4162" w14:textId="77777777" w:rsidR="00D700CE" w:rsidRPr="00485D98" w:rsidRDefault="00D700CE" w:rsidP="00D700CE">
            <w:pPr>
              <w:rPr>
                <w:b/>
                <w:bCs/>
                <w:sz w:val="15"/>
                <w:szCs w:val="15"/>
              </w:rPr>
            </w:pPr>
          </w:p>
        </w:tc>
        <w:tc>
          <w:tcPr>
            <w:tcW w:w="650" w:type="dxa"/>
            <w:shd w:val="clear" w:color="000000" w:fill="92D050"/>
            <w:noWrap/>
            <w:vAlign w:val="bottom"/>
            <w:hideMark/>
          </w:tcPr>
          <w:p w14:paraId="778B3B6B" w14:textId="77777777" w:rsidR="00D700CE" w:rsidRPr="00485D98" w:rsidRDefault="00D700CE" w:rsidP="00D700CE">
            <w:pPr>
              <w:jc w:val="right"/>
              <w:rPr>
                <w:color w:val="000000"/>
                <w:sz w:val="15"/>
                <w:szCs w:val="15"/>
              </w:rPr>
            </w:pPr>
            <w:r w:rsidRPr="00485D98">
              <w:rPr>
                <w:color w:val="000000"/>
                <w:sz w:val="15"/>
                <w:szCs w:val="15"/>
              </w:rPr>
              <w:t>16.7</w:t>
            </w:r>
          </w:p>
        </w:tc>
        <w:tc>
          <w:tcPr>
            <w:tcW w:w="666" w:type="dxa"/>
            <w:shd w:val="clear" w:color="auto" w:fill="auto"/>
            <w:noWrap/>
            <w:vAlign w:val="bottom"/>
            <w:hideMark/>
          </w:tcPr>
          <w:p w14:paraId="33736A83" w14:textId="77777777" w:rsidR="00D700CE" w:rsidRPr="00485D98" w:rsidRDefault="00D700CE" w:rsidP="00D700CE">
            <w:pPr>
              <w:jc w:val="right"/>
              <w:rPr>
                <w:color w:val="000000"/>
                <w:sz w:val="15"/>
                <w:szCs w:val="15"/>
              </w:rPr>
            </w:pPr>
            <w:r w:rsidRPr="00485D98">
              <w:rPr>
                <w:color w:val="000000"/>
                <w:sz w:val="15"/>
                <w:szCs w:val="15"/>
              </w:rPr>
              <w:t>8.4</w:t>
            </w:r>
            <w:r>
              <w:rPr>
                <w:color w:val="000000"/>
                <w:sz w:val="15"/>
                <w:szCs w:val="15"/>
              </w:rPr>
              <w:t>0</w:t>
            </w:r>
          </w:p>
        </w:tc>
        <w:tc>
          <w:tcPr>
            <w:tcW w:w="666" w:type="dxa"/>
            <w:shd w:val="clear" w:color="auto" w:fill="auto"/>
            <w:noWrap/>
            <w:vAlign w:val="bottom"/>
            <w:hideMark/>
          </w:tcPr>
          <w:p w14:paraId="6DC9FA21" w14:textId="77777777" w:rsidR="00D700CE" w:rsidRPr="00485D98" w:rsidRDefault="00D700CE" w:rsidP="00D700CE">
            <w:pPr>
              <w:jc w:val="right"/>
              <w:rPr>
                <w:color w:val="000000"/>
                <w:sz w:val="15"/>
                <w:szCs w:val="15"/>
              </w:rPr>
            </w:pPr>
            <w:r w:rsidRPr="00485D98">
              <w:rPr>
                <w:color w:val="000000"/>
                <w:sz w:val="15"/>
                <w:szCs w:val="15"/>
              </w:rPr>
              <w:t>4.81</w:t>
            </w:r>
          </w:p>
        </w:tc>
        <w:tc>
          <w:tcPr>
            <w:tcW w:w="875" w:type="dxa"/>
            <w:shd w:val="clear" w:color="auto" w:fill="00B0F0"/>
            <w:noWrap/>
            <w:vAlign w:val="bottom"/>
            <w:hideMark/>
          </w:tcPr>
          <w:p w14:paraId="788DBC52" w14:textId="77777777" w:rsidR="00D700CE" w:rsidRPr="00485D98" w:rsidRDefault="00D700CE" w:rsidP="00D700CE">
            <w:pPr>
              <w:jc w:val="right"/>
              <w:rPr>
                <w:color w:val="000000"/>
                <w:sz w:val="15"/>
                <w:szCs w:val="15"/>
              </w:rPr>
            </w:pPr>
            <w:r w:rsidRPr="00485D98">
              <w:rPr>
                <w:color w:val="000000"/>
                <w:sz w:val="15"/>
                <w:szCs w:val="15"/>
              </w:rPr>
              <w:t>4</w:t>
            </w:r>
            <w:r>
              <w:rPr>
                <w:color w:val="000000"/>
                <w:sz w:val="15"/>
                <w:szCs w:val="15"/>
              </w:rPr>
              <w:t>.00</w:t>
            </w:r>
          </w:p>
        </w:tc>
        <w:tc>
          <w:tcPr>
            <w:tcW w:w="924" w:type="dxa"/>
            <w:shd w:val="clear" w:color="auto" w:fill="auto"/>
            <w:noWrap/>
            <w:vAlign w:val="bottom"/>
            <w:hideMark/>
          </w:tcPr>
          <w:p w14:paraId="707E8B33" w14:textId="77777777" w:rsidR="00D700CE" w:rsidRPr="00485D98" w:rsidRDefault="00D700CE" w:rsidP="00D700CE">
            <w:pPr>
              <w:jc w:val="right"/>
              <w:rPr>
                <w:color w:val="000000"/>
                <w:sz w:val="15"/>
                <w:szCs w:val="15"/>
              </w:rPr>
            </w:pPr>
            <w:r w:rsidRPr="00485D98">
              <w:rPr>
                <w:color w:val="000000"/>
                <w:sz w:val="15"/>
                <w:szCs w:val="15"/>
              </w:rPr>
              <w:t>13.6</w:t>
            </w:r>
            <w:r>
              <w:rPr>
                <w:color w:val="000000"/>
                <w:sz w:val="15"/>
                <w:szCs w:val="15"/>
              </w:rPr>
              <w:t>0</w:t>
            </w:r>
          </w:p>
        </w:tc>
        <w:tc>
          <w:tcPr>
            <w:tcW w:w="666" w:type="dxa"/>
            <w:shd w:val="clear" w:color="auto" w:fill="auto"/>
            <w:noWrap/>
            <w:vAlign w:val="bottom"/>
            <w:hideMark/>
          </w:tcPr>
          <w:p w14:paraId="41AF15A5" w14:textId="77777777" w:rsidR="00D700CE" w:rsidRPr="00485D98" w:rsidRDefault="00D700CE" w:rsidP="00D700CE">
            <w:pPr>
              <w:jc w:val="right"/>
              <w:rPr>
                <w:color w:val="000000"/>
                <w:sz w:val="15"/>
                <w:szCs w:val="15"/>
              </w:rPr>
            </w:pPr>
            <w:r w:rsidRPr="00485D98">
              <w:rPr>
                <w:color w:val="000000"/>
                <w:sz w:val="15"/>
                <w:szCs w:val="15"/>
              </w:rPr>
              <w:t>6.84</w:t>
            </w:r>
          </w:p>
        </w:tc>
        <w:tc>
          <w:tcPr>
            <w:tcW w:w="666" w:type="dxa"/>
            <w:shd w:val="clear" w:color="000000" w:fill="92D050"/>
            <w:noWrap/>
            <w:vAlign w:val="bottom"/>
            <w:hideMark/>
          </w:tcPr>
          <w:p w14:paraId="74DE26FE" w14:textId="77777777" w:rsidR="00D700CE" w:rsidRPr="00485D98" w:rsidRDefault="00D700CE" w:rsidP="00D700CE">
            <w:pPr>
              <w:jc w:val="right"/>
              <w:rPr>
                <w:color w:val="000000"/>
                <w:sz w:val="15"/>
                <w:szCs w:val="15"/>
              </w:rPr>
            </w:pPr>
            <w:r w:rsidRPr="00485D98">
              <w:rPr>
                <w:color w:val="000000"/>
                <w:sz w:val="15"/>
                <w:szCs w:val="15"/>
              </w:rPr>
              <w:t>4.11</w:t>
            </w:r>
          </w:p>
        </w:tc>
        <w:tc>
          <w:tcPr>
            <w:tcW w:w="875" w:type="dxa"/>
            <w:shd w:val="clear" w:color="auto" w:fill="auto"/>
            <w:noWrap/>
            <w:vAlign w:val="bottom"/>
            <w:hideMark/>
          </w:tcPr>
          <w:p w14:paraId="098AC621" w14:textId="77777777" w:rsidR="00D700CE" w:rsidRPr="00485D98" w:rsidRDefault="00D700CE" w:rsidP="00D700CE">
            <w:pPr>
              <w:jc w:val="right"/>
              <w:rPr>
                <w:color w:val="000000"/>
                <w:sz w:val="15"/>
                <w:szCs w:val="15"/>
              </w:rPr>
            </w:pPr>
            <w:r w:rsidRPr="00485D98">
              <w:rPr>
                <w:color w:val="000000"/>
                <w:sz w:val="15"/>
                <w:szCs w:val="15"/>
              </w:rPr>
              <w:t>3.47</w:t>
            </w:r>
          </w:p>
        </w:tc>
        <w:tc>
          <w:tcPr>
            <w:tcW w:w="1664" w:type="dxa"/>
            <w:shd w:val="clear" w:color="auto" w:fill="auto"/>
            <w:noWrap/>
            <w:vAlign w:val="bottom"/>
            <w:hideMark/>
          </w:tcPr>
          <w:p w14:paraId="2BDF8A2D" w14:textId="77777777" w:rsidR="00D700CE" w:rsidRPr="00485D98" w:rsidRDefault="00D700CE" w:rsidP="00D700CE">
            <w:pPr>
              <w:jc w:val="right"/>
              <w:rPr>
                <w:color w:val="000000"/>
                <w:sz w:val="15"/>
                <w:szCs w:val="15"/>
              </w:rPr>
            </w:pPr>
          </w:p>
        </w:tc>
      </w:tr>
      <w:tr w:rsidR="00D700CE" w:rsidRPr="00ED353B" w14:paraId="07E74634" w14:textId="77777777" w:rsidTr="00D700CE">
        <w:trPr>
          <w:trHeight w:val="274"/>
        </w:trPr>
        <w:tc>
          <w:tcPr>
            <w:tcW w:w="1261" w:type="dxa"/>
            <w:shd w:val="clear" w:color="auto" w:fill="auto"/>
            <w:noWrap/>
            <w:vAlign w:val="bottom"/>
            <w:hideMark/>
          </w:tcPr>
          <w:p w14:paraId="46EBE5DD" w14:textId="77777777" w:rsidR="00D700CE" w:rsidRPr="00485D98" w:rsidRDefault="00D700CE" w:rsidP="00D700CE">
            <w:pPr>
              <w:rPr>
                <w:b/>
                <w:bCs/>
                <w:sz w:val="15"/>
                <w:szCs w:val="15"/>
              </w:rPr>
            </w:pPr>
          </w:p>
        </w:tc>
        <w:tc>
          <w:tcPr>
            <w:tcW w:w="650" w:type="dxa"/>
            <w:shd w:val="clear" w:color="000000" w:fill="00B0F0"/>
            <w:noWrap/>
            <w:vAlign w:val="bottom"/>
            <w:hideMark/>
          </w:tcPr>
          <w:p w14:paraId="62DE3BC8" w14:textId="77777777" w:rsidR="00D700CE" w:rsidRPr="00485D98" w:rsidRDefault="00D700CE" w:rsidP="00D700CE">
            <w:pPr>
              <w:jc w:val="right"/>
              <w:rPr>
                <w:color w:val="000000"/>
                <w:sz w:val="15"/>
                <w:szCs w:val="15"/>
              </w:rPr>
            </w:pPr>
            <w:r w:rsidRPr="00485D98">
              <w:rPr>
                <w:color w:val="000000"/>
                <w:sz w:val="15"/>
                <w:szCs w:val="15"/>
              </w:rPr>
              <w:t>16.43</w:t>
            </w:r>
          </w:p>
        </w:tc>
        <w:tc>
          <w:tcPr>
            <w:tcW w:w="666" w:type="dxa"/>
            <w:shd w:val="clear" w:color="000000" w:fill="FFC000"/>
            <w:noWrap/>
            <w:vAlign w:val="bottom"/>
            <w:hideMark/>
          </w:tcPr>
          <w:p w14:paraId="02A84219" w14:textId="77777777" w:rsidR="00D700CE" w:rsidRPr="00485D98" w:rsidRDefault="00D700CE" w:rsidP="00D700CE">
            <w:pPr>
              <w:jc w:val="right"/>
              <w:rPr>
                <w:color w:val="000000"/>
                <w:sz w:val="15"/>
                <w:szCs w:val="15"/>
              </w:rPr>
            </w:pPr>
            <w:r w:rsidRPr="00485D98">
              <w:rPr>
                <w:color w:val="000000"/>
                <w:sz w:val="15"/>
                <w:szCs w:val="15"/>
              </w:rPr>
              <w:t>8.28</w:t>
            </w:r>
          </w:p>
        </w:tc>
        <w:tc>
          <w:tcPr>
            <w:tcW w:w="666" w:type="dxa"/>
            <w:shd w:val="clear" w:color="auto" w:fill="auto"/>
            <w:noWrap/>
            <w:vAlign w:val="bottom"/>
            <w:hideMark/>
          </w:tcPr>
          <w:p w14:paraId="0BFC75C7" w14:textId="77777777" w:rsidR="00D700CE" w:rsidRPr="00485D98" w:rsidRDefault="00D700CE" w:rsidP="00D700CE">
            <w:pPr>
              <w:jc w:val="right"/>
              <w:rPr>
                <w:color w:val="000000"/>
                <w:sz w:val="15"/>
                <w:szCs w:val="15"/>
              </w:rPr>
            </w:pPr>
            <w:r w:rsidRPr="00485D98">
              <w:rPr>
                <w:color w:val="000000"/>
                <w:sz w:val="15"/>
                <w:szCs w:val="15"/>
              </w:rPr>
              <w:t>4.7</w:t>
            </w:r>
            <w:r>
              <w:rPr>
                <w:color w:val="000000"/>
                <w:sz w:val="15"/>
                <w:szCs w:val="15"/>
              </w:rPr>
              <w:t>0</w:t>
            </w:r>
          </w:p>
        </w:tc>
        <w:tc>
          <w:tcPr>
            <w:tcW w:w="875" w:type="dxa"/>
            <w:shd w:val="clear" w:color="auto" w:fill="auto"/>
            <w:noWrap/>
            <w:vAlign w:val="bottom"/>
            <w:hideMark/>
          </w:tcPr>
          <w:p w14:paraId="6F3F0BB7" w14:textId="77777777" w:rsidR="00D700CE" w:rsidRPr="00485D98" w:rsidRDefault="00D700CE" w:rsidP="00D700CE">
            <w:pPr>
              <w:jc w:val="right"/>
              <w:rPr>
                <w:color w:val="000000"/>
                <w:sz w:val="15"/>
                <w:szCs w:val="15"/>
              </w:rPr>
            </w:pPr>
            <w:r w:rsidRPr="00485D98">
              <w:rPr>
                <w:color w:val="000000"/>
                <w:sz w:val="15"/>
                <w:szCs w:val="15"/>
              </w:rPr>
              <w:t>3.91</w:t>
            </w:r>
          </w:p>
        </w:tc>
        <w:tc>
          <w:tcPr>
            <w:tcW w:w="924" w:type="dxa"/>
            <w:shd w:val="clear" w:color="auto" w:fill="auto"/>
            <w:noWrap/>
            <w:vAlign w:val="bottom"/>
            <w:hideMark/>
          </w:tcPr>
          <w:p w14:paraId="60B153B2" w14:textId="77777777" w:rsidR="00D700CE" w:rsidRPr="00485D98" w:rsidRDefault="00D700CE" w:rsidP="00D700CE">
            <w:pPr>
              <w:jc w:val="right"/>
              <w:rPr>
                <w:color w:val="000000"/>
                <w:sz w:val="15"/>
                <w:szCs w:val="15"/>
              </w:rPr>
            </w:pPr>
            <w:r w:rsidRPr="00485D98">
              <w:rPr>
                <w:color w:val="000000"/>
                <w:sz w:val="15"/>
                <w:szCs w:val="15"/>
              </w:rPr>
              <w:t>13.39</w:t>
            </w:r>
          </w:p>
        </w:tc>
        <w:tc>
          <w:tcPr>
            <w:tcW w:w="666" w:type="dxa"/>
            <w:shd w:val="clear" w:color="auto" w:fill="auto"/>
            <w:noWrap/>
            <w:vAlign w:val="bottom"/>
            <w:hideMark/>
          </w:tcPr>
          <w:p w14:paraId="0DE4B7B2" w14:textId="77777777" w:rsidR="00D700CE" w:rsidRPr="00485D98" w:rsidRDefault="00D700CE" w:rsidP="00D700CE">
            <w:pPr>
              <w:jc w:val="right"/>
              <w:rPr>
                <w:color w:val="000000"/>
                <w:sz w:val="15"/>
                <w:szCs w:val="15"/>
              </w:rPr>
            </w:pPr>
            <w:r w:rsidRPr="00485D98">
              <w:rPr>
                <w:color w:val="000000"/>
                <w:sz w:val="15"/>
                <w:szCs w:val="15"/>
              </w:rPr>
              <w:t>6.75</w:t>
            </w:r>
          </w:p>
        </w:tc>
        <w:tc>
          <w:tcPr>
            <w:tcW w:w="666" w:type="dxa"/>
            <w:shd w:val="clear" w:color="auto" w:fill="auto"/>
            <w:noWrap/>
            <w:vAlign w:val="bottom"/>
            <w:hideMark/>
          </w:tcPr>
          <w:p w14:paraId="1A67EDF3" w14:textId="77777777" w:rsidR="00D700CE" w:rsidRPr="00485D98" w:rsidRDefault="00D700CE" w:rsidP="00D700CE">
            <w:pPr>
              <w:jc w:val="right"/>
              <w:rPr>
                <w:color w:val="000000"/>
                <w:sz w:val="15"/>
                <w:szCs w:val="15"/>
              </w:rPr>
            </w:pPr>
            <w:r w:rsidRPr="00485D98">
              <w:rPr>
                <w:color w:val="000000"/>
                <w:sz w:val="15"/>
                <w:szCs w:val="15"/>
              </w:rPr>
              <w:t>4.02</w:t>
            </w:r>
          </w:p>
        </w:tc>
        <w:tc>
          <w:tcPr>
            <w:tcW w:w="875" w:type="dxa"/>
            <w:shd w:val="clear" w:color="auto" w:fill="auto"/>
            <w:noWrap/>
            <w:vAlign w:val="bottom"/>
            <w:hideMark/>
          </w:tcPr>
          <w:p w14:paraId="2020454B" w14:textId="77777777" w:rsidR="00D700CE" w:rsidRPr="00485D98" w:rsidRDefault="00D700CE" w:rsidP="00D700CE">
            <w:pPr>
              <w:jc w:val="right"/>
              <w:rPr>
                <w:color w:val="000000"/>
                <w:sz w:val="15"/>
                <w:szCs w:val="15"/>
              </w:rPr>
            </w:pPr>
            <w:r w:rsidRPr="00485D98">
              <w:rPr>
                <w:color w:val="000000"/>
                <w:sz w:val="15"/>
                <w:szCs w:val="15"/>
              </w:rPr>
              <w:t>3.39</w:t>
            </w:r>
          </w:p>
        </w:tc>
        <w:tc>
          <w:tcPr>
            <w:tcW w:w="1664" w:type="dxa"/>
            <w:shd w:val="clear" w:color="auto" w:fill="auto"/>
            <w:noWrap/>
            <w:vAlign w:val="bottom"/>
            <w:hideMark/>
          </w:tcPr>
          <w:p w14:paraId="110F02B3" w14:textId="77777777" w:rsidR="00D700CE" w:rsidRPr="00485D98" w:rsidRDefault="00D700CE" w:rsidP="00D700CE">
            <w:pPr>
              <w:jc w:val="right"/>
              <w:rPr>
                <w:color w:val="000000"/>
                <w:sz w:val="15"/>
                <w:szCs w:val="15"/>
              </w:rPr>
            </w:pPr>
          </w:p>
        </w:tc>
      </w:tr>
      <w:tr w:rsidR="00D700CE" w:rsidRPr="00ED353B" w14:paraId="3BEE52EC" w14:textId="77777777" w:rsidTr="00D700CE">
        <w:trPr>
          <w:trHeight w:val="274"/>
        </w:trPr>
        <w:tc>
          <w:tcPr>
            <w:tcW w:w="1261" w:type="dxa"/>
            <w:shd w:val="clear" w:color="auto" w:fill="auto"/>
            <w:noWrap/>
            <w:vAlign w:val="bottom"/>
            <w:hideMark/>
          </w:tcPr>
          <w:p w14:paraId="4E7CDCB5" w14:textId="77777777" w:rsidR="00D700CE" w:rsidRPr="00485D98" w:rsidRDefault="00D700CE" w:rsidP="00D700CE">
            <w:pPr>
              <w:rPr>
                <w:b/>
                <w:bCs/>
                <w:color w:val="000000"/>
                <w:sz w:val="15"/>
                <w:szCs w:val="15"/>
              </w:rPr>
            </w:pPr>
            <w:r w:rsidRPr="00485D98">
              <w:rPr>
                <w:b/>
                <w:bCs/>
                <w:color w:val="000000"/>
                <w:sz w:val="15"/>
                <w:szCs w:val="15"/>
              </w:rPr>
              <w:t>Good</w:t>
            </w:r>
          </w:p>
        </w:tc>
        <w:tc>
          <w:tcPr>
            <w:tcW w:w="650" w:type="dxa"/>
            <w:shd w:val="clear" w:color="auto" w:fill="auto"/>
            <w:noWrap/>
            <w:vAlign w:val="bottom"/>
            <w:hideMark/>
          </w:tcPr>
          <w:p w14:paraId="272BDEDA" w14:textId="77777777" w:rsidR="00D700CE" w:rsidRPr="00485D98" w:rsidRDefault="00D700CE" w:rsidP="00D700CE">
            <w:pPr>
              <w:jc w:val="right"/>
              <w:rPr>
                <w:color w:val="000000"/>
                <w:sz w:val="15"/>
                <w:szCs w:val="15"/>
              </w:rPr>
            </w:pPr>
            <w:r w:rsidRPr="00485D98">
              <w:rPr>
                <w:color w:val="000000"/>
                <w:sz w:val="15"/>
                <w:szCs w:val="15"/>
              </w:rPr>
              <w:t>16.15</w:t>
            </w:r>
          </w:p>
        </w:tc>
        <w:tc>
          <w:tcPr>
            <w:tcW w:w="666" w:type="dxa"/>
            <w:shd w:val="clear" w:color="000000" w:fill="00B0F0"/>
            <w:noWrap/>
            <w:vAlign w:val="bottom"/>
            <w:hideMark/>
          </w:tcPr>
          <w:p w14:paraId="59111587" w14:textId="77777777" w:rsidR="00D700CE" w:rsidRPr="00485D98" w:rsidRDefault="00D700CE" w:rsidP="00D700CE">
            <w:pPr>
              <w:jc w:val="right"/>
              <w:rPr>
                <w:color w:val="000000"/>
                <w:sz w:val="15"/>
                <w:szCs w:val="15"/>
              </w:rPr>
            </w:pPr>
            <w:r w:rsidRPr="00485D98">
              <w:rPr>
                <w:color w:val="000000"/>
                <w:sz w:val="15"/>
                <w:szCs w:val="15"/>
              </w:rPr>
              <w:t>8.17</w:t>
            </w:r>
          </w:p>
        </w:tc>
        <w:tc>
          <w:tcPr>
            <w:tcW w:w="666" w:type="dxa"/>
            <w:shd w:val="clear" w:color="auto" w:fill="F7CAAC" w:themeFill="accent2" w:themeFillTint="66"/>
            <w:noWrap/>
            <w:vAlign w:val="bottom"/>
            <w:hideMark/>
          </w:tcPr>
          <w:p w14:paraId="7F73CF0E" w14:textId="77777777" w:rsidR="00D700CE" w:rsidRPr="00485D98" w:rsidRDefault="00D700CE" w:rsidP="00D700CE">
            <w:pPr>
              <w:jc w:val="right"/>
              <w:rPr>
                <w:color w:val="000000"/>
                <w:sz w:val="15"/>
                <w:szCs w:val="15"/>
              </w:rPr>
            </w:pPr>
            <w:r w:rsidRPr="00485D98">
              <w:rPr>
                <w:color w:val="000000"/>
                <w:sz w:val="15"/>
                <w:szCs w:val="15"/>
              </w:rPr>
              <w:t>4.6</w:t>
            </w:r>
            <w:r>
              <w:rPr>
                <w:color w:val="000000"/>
                <w:sz w:val="15"/>
                <w:szCs w:val="15"/>
              </w:rPr>
              <w:t>0</w:t>
            </w:r>
          </w:p>
        </w:tc>
        <w:tc>
          <w:tcPr>
            <w:tcW w:w="875" w:type="dxa"/>
            <w:shd w:val="clear" w:color="auto" w:fill="auto"/>
            <w:noWrap/>
            <w:vAlign w:val="bottom"/>
            <w:hideMark/>
          </w:tcPr>
          <w:p w14:paraId="18DB4553" w14:textId="77777777" w:rsidR="00D700CE" w:rsidRPr="00485D98" w:rsidRDefault="00D700CE" w:rsidP="00D700CE">
            <w:pPr>
              <w:jc w:val="right"/>
              <w:rPr>
                <w:color w:val="000000"/>
                <w:sz w:val="15"/>
                <w:szCs w:val="15"/>
              </w:rPr>
            </w:pPr>
            <w:r w:rsidRPr="00485D98">
              <w:rPr>
                <w:color w:val="000000"/>
                <w:sz w:val="15"/>
                <w:szCs w:val="15"/>
              </w:rPr>
              <w:t>3.82</w:t>
            </w:r>
          </w:p>
        </w:tc>
        <w:tc>
          <w:tcPr>
            <w:tcW w:w="924" w:type="dxa"/>
            <w:shd w:val="clear" w:color="auto" w:fill="auto"/>
            <w:noWrap/>
            <w:vAlign w:val="bottom"/>
            <w:hideMark/>
          </w:tcPr>
          <w:p w14:paraId="2EFF30BC" w14:textId="77777777" w:rsidR="00D700CE" w:rsidRPr="00485D98" w:rsidRDefault="00D700CE" w:rsidP="00D700CE">
            <w:pPr>
              <w:jc w:val="right"/>
              <w:rPr>
                <w:color w:val="000000"/>
                <w:sz w:val="15"/>
                <w:szCs w:val="15"/>
              </w:rPr>
            </w:pPr>
            <w:r w:rsidRPr="00485D98">
              <w:rPr>
                <w:color w:val="000000"/>
                <w:sz w:val="15"/>
                <w:szCs w:val="15"/>
              </w:rPr>
              <w:t>13.17</w:t>
            </w:r>
          </w:p>
        </w:tc>
        <w:tc>
          <w:tcPr>
            <w:tcW w:w="666" w:type="dxa"/>
            <w:shd w:val="clear" w:color="auto" w:fill="auto"/>
            <w:noWrap/>
            <w:vAlign w:val="bottom"/>
            <w:hideMark/>
          </w:tcPr>
          <w:p w14:paraId="0EFD5CE3" w14:textId="77777777" w:rsidR="00D700CE" w:rsidRPr="00485D98" w:rsidRDefault="00D700CE" w:rsidP="00D700CE">
            <w:pPr>
              <w:jc w:val="right"/>
              <w:rPr>
                <w:color w:val="000000"/>
                <w:sz w:val="15"/>
                <w:szCs w:val="15"/>
              </w:rPr>
            </w:pPr>
            <w:r w:rsidRPr="00485D98">
              <w:rPr>
                <w:color w:val="000000"/>
                <w:sz w:val="15"/>
                <w:szCs w:val="15"/>
              </w:rPr>
              <w:t>6.66</w:t>
            </w:r>
          </w:p>
        </w:tc>
        <w:tc>
          <w:tcPr>
            <w:tcW w:w="666" w:type="dxa"/>
            <w:shd w:val="clear" w:color="auto" w:fill="auto"/>
            <w:noWrap/>
            <w:vAlign w:val="bottom"/>
            <w:hideMark/>
          </w:tcPr>
          <w:p w14:paraId="28E139F9" w14:textId="77777777" w:rsidR="00D700CE" w:rsidRPr="00485D98" w:rsidRDefault="00D700CE" w:rsidP="00D700CE">
            <w:pPr>
              <w:jc w:val="right"/>
              <w:rPr>
                <w:color w:val="000000"/>
                <w:sz w:val="15"/>
                <w:szCs w:val="15"/>
              </w:rPr>
            </w:pPr>
            <w:r w:rsidRPr="00485D98">
              <w:rPr>
                <w:color w:val="000000"/>
                <w:sz w:val="15"/>
                <w:szCs w:val="15"/>
              </w:rPr>
              <w:t>3.93</w:t>
            </w:r>
          </w:p>
        </w:tc>
        <w:tc>
          <w:tcPr>
            <w:tcW w:w="875" w:type="dxa"/>
            <w:shd w:val="clear" w:color="000000" w:fill="00B0F0"/>
            <w:noWrap/>
            <w:vAlign w:val="bottom"/>
            <w:hideMark/>
          </w:tcPr>
          <w:p w14:paraId="6379C033" w14:textId="77777777" w:rsidR="00D700CE" w:rsidRPr="00485D98" w:rsidRDefault="00D700CE" w:rsidP="00D700CE">
            <w:pPr>
              <w:jc w:val="right"/>
              <w:rPr>
                <w:color w:val="000000"/>
                <w:sz w:val="15"/>
                <w:szCs w:val="15"/>
              </w:rPr>
            </w:pPr>
            <w:r w:rsidRPr="00485D98">
              <w:rPr>
                <w:color w:val="000000"/>
                <w:sz w:val="15"/>
                <w:szCs w:val="15"/>
              </w:rPr>
              <w:t>3.31</w:t>
            </w:r>
          </w:p>
        </w:tc>
        <w:tc>
          <w:tcPr>
            <w:tcW w:w="1664" w:type="dxa"/>
            <w:shd w:val="clear" w:color="auto" w:fill="auto"/>
            <w:noWrap/>
            <w:vAlign w:val="bottom"/>
            <w:hideMark/>
          </w:tcPr>
          <w:p w14:paraId="50CF4DF3" w14:textId="77777777" w:rsidR="00D700CE" w:rsidRPr="00485D98" w:rsidRDefault="00D700CE" w:rsidP="00D700CE">
            <w:pPr>
              <w:jc w:val="right"/>
              <w:rPr>
                <w:color w:val="000000"/>
                <w:sz w:val="15"/>
                <w:szCs w:val="15"/>
              </w:rPr>
            </w:pPr>
          </w:p>
        </w:tc>
      </w:tr>
      <w:tr w:rsidR="00D700CE" w:rsidRPr="00ED353B" w14:paraId="2D05DECF" w14:textId="77777777" w:rsidTr="00D700CE">
        <w:trPr>
          <w:trHeight w:val="274"/>
        </w:trPr>
        <w:tc>
          <w:tcPr>
            <w:tcW w:w="1261" w:type="dxa"/>
            <w:shd w:val="clear" w:color="auto" w:fill="auto"/>
            <w:noWrap/>
            <w:vAlign w:val="bottom"/>
            <w:hideMark/>
          </w:tcPr>
          <w:p w14:paraId="40EFF3F0" w14:textId="77777777" w:rsidR="00D700CE" w:rsidRPr="00485D98" w:rsidRDefault="00D700CE" w:rsidP="00D700CE">
            <w:pPr>
              <w:rPr>
                <w:b/>
                <w:bCs/>
                <w:color w:val="000000"/>
                <w:sz w:val="15"/>
                <w:szCs w:val="15"/>
              </w:rPr>
            </w:pPr>
            <w:r w:rsidRPr="00485D98">
              <w:rPr>
                <w:b/>
                <w:bCs/>
                <w:color w:val="000000"/>
                <w:sz w:val="15"/>
                <w:szCs w:val="15"/>
              </w:rPr>
              <w:t>(e.g., cat. 3)</w:t>
            </w:r>
          </w:p>
        </w:tc>
        <w:tc>
          <w:tcPr>
            <w:tcW w:w="650" w:type="dxa"/>
            <w:shd w:val="clear" w:color="auto" w:fill="auto"/>
            <w:noWrap/>
            <w:vAlign w:val="bottom"/>
            <w:hideMark/>
          </w:tcPr>
          <w:p w14:paraId="506E0D9C" w14:textId="77777777" w:rsidR="00D700CE" w:rsidRPr="00485D98" w:rsidRDefault="00D700CE" w:rsidP="00D700CE">
            <w:pPr>
              <w:jc w:val="right"/>
              <w:rPr>
                <w:color w:val="000000"/>
                <w:sz w:val="15"/>
                <w:szCs w:val="15"/>
              </w:rPr>
            </w:pPr>
            <w:r w:rsidRPr="00485D98">
              <w:rPr>
                <w:color w:val="000000"/>
                <w:sz w:val="15"/>
                <w:szCs w:val="15"/>
              </w:rPr>
              <w:t>15.88</w:t>
            </w:r>
          </w:p>
        </w:tc>
        <w:tc>
          <w:tcPr>
            <w:tcW w:w="666" w:type="dxa"/>
            <w:shd w:val="clear" w:color="auto" w:fill="auto"/>
            <w:noWrap/>
            <w:vAlign w:val="bottom"/>
            <w:hideMark/>
          </w:tcPr>
          <w:p w14:paraId="290D0831" w14:textId="77777777" w:rsidR="00D700CE" w:rsidRPr="00485D98" w:rsidRDefault="00D700CE" w:rsidP="00D700CE">
            <w:pPr>
              <w:jc w:val="right"/>
              <w:rPr>
                <w:color w:val="000000"/>
                <w:sz w:val="15"/>
                <w:szCs w:val="15"/>
              </w:rPr>
            </w:pPr>
            <w:r w:rsidRPr="00485D98">
              <w:rPr>
                <w:color w:val="000000"/>
                <w:sz w:val="15"/>
                <w:szCs w:val="15"/>
              </w:rPr>
              <w:t>8.05</w:t>
            </w:r>
          </w:p>
        </w:tc>
        <w:tc>
          <w:tcPr>
            <w:tcW w:w="666" w:type="dxa"/>
            <w:shd w:val="clear" w:color="auto" w:fill="auto"/>
            <w:noWrap/>
            <w:vAlign w:val="bottom"/>
            <w:hideMark/>
          </w:tcPr>
          <w:p w14:paraId="74001691" w14:textId="77777777" w:rsidR="00D700CE" w:rsidRPr="00485D98" w:rsidRDefault="00D700CE" w:rsidP="00D700CE">
            <w:pPr>
              <w:jc w:val="right"/>
              <w:rPr>
                <w:color w:val="000000"/>
                <w:sz w:val="15"/>
                <w:szCs w:val="15"/>
              </w:rPr>
            </w:pPr>
            <w:r w:rsidRPr="00485D98">
              <w:rPr>
                <w:color w:val="000000"/>
                <w:sz w:val="15"/>
                <w:szCs w:val="15"/>
              </w:rPr>
              <w:t>4.5</w:t>
            </w:r>
            <w:r>
              <w:rPr>
                <w:color w:val="000000"/>
                <w:sz w:val="15"/>
                <w:szCs w:val="15"/>
              </w:rPr>
              <w:t>0</w:t>
            </w:r>
          </w:p>
        </w:tc>
        <w:tc>
          <w:tcPr>
            <w:tcW w:w="875" w:type="dxa"/>
            <w:shd w:val="clear" w:color="auto" w:fill="auto"/>
            <w:noWrap/>
            <w:vAlign w:val="bottom"/>
            <w:hideMark/>
          </w:tcPr>
          <w:p w14:paraId="426E9F8D" w14:textId="77777777" w:rsidR="00D700CE" w:rsidRPr="00485D98" w:rsidRDefault="00D700CE" w:rsidP="00D700CE">
            <w:pPr>
              <w:jc w:val="right"/>
              <w:rPr>
                <w:color w:val="000000"/>
                <w:sz w:val="15"/>
                <w:szCs w:val="15"/>
              </w:rPr>
            </w:pPr>
            <w:r w:rsidRPr="00485D98">
              <w:rPr>
                <w:color w:val="000000"/>
                <w:sz w:val="15"/>
                <w:szCs w:val="15"/>
              </w:rPr>
              <w:t>3.73</w:t>
            </w:r>
          </w:p>
        </w:tc>
        <w:tc>
          <w:tcPr>
            <w:tcW w:w="924" w:type="dxa"/>
            <w:shd w:val="clear" w:color="auto" w:fill="auto"/>
            <w:noWrap/>
            <w:vAlign w:val="bottom"/>
            <w:hideMark/>
          </w:tcPr>
          <w:p w14:paraId="28EBCD33" w14:textId="77777777" w:rsidR="00D700CE" w:rsidRPr="00485D98" w:rsidRDefault="00D700CE" w:rsidP="00D700CE">
            <w:pPr>
              <w:jc w:val="right"/>
              <w:rPr>
                <w:color w:val="000000"/>
                <w:sz w:val="15"/>
                <w:szCs w:val="15"/>
              </w:rPr>
            </w:pPr>
            <w:r w:rsidRPr="00485D98">
              <w:rPr>
                <w:color w:val="000000"/>
                <w:sz w:val="15"/>
                <w:szCs w:val="15"/>
              </w:rPr>
              <w:t>12.95</w:t>
            </w:r>
          </w:p>
        </w:tc>
        <w:tc>
          <w:tcPr>
            <w:tcW w:w="666" w:type="dxa"/>
            <w:shd w:val="clear" w:color="auto" w:fill="auto"/>
            <w:noWrap/>
            <w:vAlign w:val="bottom"/>
            <w:hideMark/>
          </w:tcPr>
          <w:p w14:paraId="792BE35B" w14:textId="77777777" w:rsidR="00D700CE" w:rsidRPr="00485D98" w:rsidRDefault="00D700CE" w:rsidP="00D700CE">
            <w:pPr>
              <w:jc w:val="right"/>
              <w:rPr>
                <w:color w:val="000000"/>
                <w:sz w:val="15"/>
                <w:szCs w:val="15"/>
              </w:rPr>
            </w:pPr>
            <w:r w:rsidRPr="00485D98">
              <w:rPr>
                <w:color w:val="000000"/>
                <w:sz w:val="15"/>
                <w:szCs w:val="15"/>
              </w:rPr>
              <w:t>6.57</w:t>
            </w:r>
          </w:p>
        </w:tc>
        <w:tc>
          <w:tcPr>
            <w:tcW w:w="666" w:type="dxa"/>
            <w:shd w:val="clear" w:color="000000" w:fill="00B0F0"/>
            <w:noWrap/>
            <w:vAlign w:val="bottom"/>
            <w:hideMark/>
          </w:tcPr>
          <w:p w14:paraId="23BE255A" w14:textId="77777777" w:rsidR="00D700CE" w:rsidRPr="00485D98" w:rsidRDefault="00D700CE" w:rsidP="00D700CE">
            <w:pPr>
              <w:jc w:val="right"/>
              <w:rPr>
                <w:color w:val="000000"/>
                <w:sz w:val="15"/>
                <w:szCs w:val="15"/>
              </w:rPr>
            </w:pPr>
            <w:r w:rsidRPr="00485D98">
              <w:rPr>
                <w:color w:val="000000"/>
                <w:sz w:val="15"/>
                <w:szCs w:val="15"/>
              </w:rPr>
              <w:t>3.83</w:t>
            </w:r>
          </w:p>
        </w:tc>
        <w:tc>
          <w:tcPr>
            <w:tcW w:w="875" w:type="dxa"/>
            <w:shd w:val="clear" w:color="auto" w:fill="92D050"/>
            <w:noWrap/>
            <w:vAlign w:val="bottom"/>
            <w:hideMark/>
          </w:tcPr>
          <w:p w14:paraId="50ABBAF2" w14:textId="77777777" w:rsidR="00D700CE" w:rsidRPr="00485D98" w:rsidRDefault="00D700CE" w:rsidP="00D700CE">
            <w:pPr>
              <w:jc w:val="right"/>
              <w:rPr>
                <w:color w:val="000000"/>
                <w:sz w:val="15"/>
                <w:szCs w:val="15"/>
              </w:rPr>
            </w:pPr>
            <w:r w:rsidRPr="00485D98">
              <w:rPr>
                <w:color w:val="000000"/>
                <w:sz w:val="15"/>
                <w:szCs w:val="15"/>
              </w:rPr>
              <w:t>3.23</w:t>
            </w:r>
          </w:p>
        </w:tc>
        <w:tc>
          <w:tcPr>
            <w:tcW w:w="1664" w:type="dxa"/>
            <w:shd w:val="clear" w:color="auto" w:fill="auto"/>
            <w:noWrap/>
            <w:vAlign w:val="bottom"/>
            <w:hideMark/>
          </w:tcPr>
          <w:p w14:paraId="672FBA2B" w14:textId="77777777" w:rsidR="00D700CE" w:rsidRPr="00485D98" w:rsidRDefault="00D700CE" w:rsidP="00D700CE">
            <w:pPr>
              <w:jc w:val="right"/>
              <w:rPr>
                <w:color w:val="000000"/>
                <w:sz w:val="15"/>
                <w:szCs w:val="15"/>
              </w:rPr>
            </w:pPr>
          </w:p>
        </w:tc>
      </w:tr>
      <w:tr w:rsidR="00D700CE" w:rsidRPr="00ED353B" w14:paraId="212D467D" w14:textId="77777777" w:rsidTr="00D700CE">
        <w:trPr>
          <w:trHeight w:val="274"/>
        </w:trPr>
        <w:tc>
          <w:tcPr>
            <w:tcW w:w="1261" w:type="dxa"/>
            <w:shd w:val="clear" w:color="auto" w:fill="auto"/>
            <w:noWrap/>
            <w:vAlign w:val="bottom"/>
            <w:hideMark/>
          </w:tcPr>
          <w:p w14:paraId="55418736" w14:textId="77777777" w:rsidR="00D700CE" w:rsidRPr="00485D98" w:rsidRDefault="00D700CE" w:rsidP="00D700CE">
            <w:pPr>
              <w:rPr>
                <w:b/>
                <w:bCs/>
                <w:sz w:val="15"/>
                <w:szCs w:val="15"/>
              </w:rPr>
            </w:pPr>
          </w:p>
        </w:tc>
        <w:tc>
          <w:tcPr>
            <w:tcW w:w="650" w:type="dxa"/>
            <w:shd w:val="clear" w:color="auto" w:fill="auto"/>
            <w:noWrap/>
            <w:vAlign w:val="bottom"/>
            <w:hideMark/>
          </w:tcPr>
          <w:p w14:paraId="4DECFE8E" w14:textId="77777777" w:rsidR="00D700CE" w:rsidRPr="00485D98" w:rsidRDefault="00D700CE" w:rsidP="00D700CE">
            <w:pPr>
              <w:jc w:val="right"/>
              <w:rPr>
                <w:color w:val="000000"/>
                <w:sz w:val="15"/>
                <w:szCs w:val="15"/>
              </w:rPr>
            </w:pPr>
            <w:r w:rsidRPr="00485D98">
              <w:rPr>
                <w:color w:val="000000"/>
                <w:sz w:val="15"/>
                <w:szCs w:val="15"/>
              </w:rPr>
              <w:t>15.61</w:t>
            </w:r>
          </w:p>
        </w:tc>
        <w:tc>
          <w:tcPr>
            <w:tcW w:w="666" w:type="dxa"/>
            <w:shd w:val="clear" w:color="auto" w:fill="auto"/>
            <w:noWrap/>
            <w:vAlign w:val="bottom"/>
            <w:hideMark/>
          </w:tcPr>
          <w:p w14:paraId="17EE628F" w14:textId="77777777" w:rsidR="00D700CE" w:rsidRPr="00485D98" w:rsidRDefault="00D700CE" w:rsidP="00D700CE">
            <w:pPr>
              <w:jc w:val="right"/>
              <w:rPr>
                <w:color w:val="000000"/>
                <w:sz w:val="15"/>
                <w:szCs w:val="15"/>
              </w:rPr>
            </w:pPr>
            <w:r w:rsidRPr="00485D98">
              <w:rPr>
                <w:color w:val="000000"/>
                <w:sz w:val="15"/>
                <w:szCs w:val="15"/>
              </w:rPr>
              <w:t>7.94</w:t>
            </w:r>
          </w:p>
        </w:tc>
        <w:tc>
          <w:tcPr>
            <w:tcW w:w="666" w:type="dxa"/>
            <w:shd w:val="clear" w:color="auto" w:fill="auto"/>
            <w:noWrap/>
            <w:vAlign w:val="bottom"/>
            <w:hideMark/>
          </w:tcPr>
          <w:p w14:paraId="2F47BAAD" w14:textId="77777777" w:rsidR="00D700CE" w:rsidRPr="00485D98" w:rsidRDefault="00D700CE" w:rsidP="00D700CE">
            <w:pPr>
              <w:jc w:val="right"/>
              <w:rPr>
                <w:color w:val="000000"/>
                <w:sz w:val="15"/>
                <w:szCs w:val="15"/>
              </w:rPr>
            </w:pPr>
            <w:r w:rsidRPr="00485D98">
              <w:rPr>
                <w:color w:val="000000"/>
                <w:sz w:val="15"/>
                <w:szCs w:val="15"/>
              </w:rPr>
              <w:t>4.39</w:t>
            </w:r>
          </w:p>
        </w:tc>
        <w:tc>
          <w:tcPr>
            <w:tcW w:w="875" w:type="dxa"/>
            <w:shd w:val="clear" w:color="auto" w:fill="auto"/>
            <w:noWrap/>
            <w:vAlign w:val="bottom"/>
            <w:hideMark/>
          </w:tcPr>
          <w:p w14:paraId="6DD1578F" w14:textId="77777777" w:rsidR="00D700CE" w:rsidRPr="00485D98" w:rsidRDefault="00D700CE" w:rsidP="00D700CE">
            <w:pPr>
              <w:jc w:val="right"/>
              <w:rPr>
                <w:color w:val="000000"/>
                <w:sz w:val="15"/>
                <w:szCs w:val="15"/>
              </w:rPr>
            </w:pPr>
            <w:r w:rsidRPr="00485D98">
              <w:rPr>
                <w:color w:val="000000"/>
                <w:sz w:val="15"/>
                <w:szCs w:val="15"/>
              </w:rPr>
              <w:t>3.64</w:t>
            </w:r>
          </w:p>
        </w:tc>
        <w:tc>
          <w:tcPr>
            <w:tcW w:w="924" w:type="dxa"/>
            <w:shd w:val="clear" w:color="auto" w:fill="auto"/>
            <w:noWrap/>
            <w:vAlign w:val="bottom"/>
            <w:hideMark/>
          </w:tcPr>
          <w:p w14:paraId="13190B8D" w14:textId="77777777" w:rsidR="00D700CE" w:rsidRPr="00485D98" w:rsidRDefault="00D700CE" w:rsidP="00D700CE">
            <w:pPr>
              <w:jc w:val="right"/>
              <w:rPr>
                <w:color w:val="000000"/>
                <w:sz w:val="15"/>
                <w:szCs w:val="15"/>
              </w:rPr>
            </w:pPr>
            <w:r w:rsidRPr="00485D98">
              <w:rPr>
                <w:color w:val="000000"/>
                <w:sz w:val="15"/>
                <w:szCs w:val="15"/>
              </w:rPr>
              <w:t>12.74</w:t>
            </w:r>
          </w:p>
        </w:tc>
        <w:tc>
          <w:tcPr>
            <w:tcW w:w="666" w:type="dxa"/>
            <w:shd w:val="clear" w:color="000000" w:fill="92D050"/>
            <w:noWrap/>
            <w:vAlign w:val="bottom"/>
            <w:hideMark/>
          </w:tcPr>
          <w:p w14:paraId="42DCEAC7" w14:textId="77777777" w:rsidR="00D700CE" w:rsidRPr="00485D98" w:rsidRDefault="00D700CE" w:rsidP="00D700CE">
            <w:pPr>
              <w:jc w:val="right"/>
              <w:rPr>
                <w:color w:val="000000"/>
                <w:sz w:val="15"/>
                <w:szCs w:val="15"/>
              </w:rPr>
            </w:pPr>
            <w:r w:rsidRPr="00485D98">
              <w:rPr>
                <w:color w:val="000000"/>
                <w:sz w:val="15"/>
                <w:szCs w:val="15"/>
              </w:rPr>
              <w:t>6.48</w:t>
            </w:r>
          </w:p>
        </w:tc>
        <w:tc>
          <w:tcPr>
            <w:tcW w:w="666" w:type="dxa"/>
            <w:shd w:val="clear" w:color="auto" w:fill="auto"/>
            <w:noWrap/>
            <w:vAlign w:val="bottom"/>
            <w:hideMark/>
          </w:tcPr>
          <w:p w14:paraId="3027A3DE" w14:textId="77777777" w:rsidR="00D700CE" w:rsidRPr="00485D98" w:rsidRDefault="00D700CE" w:rsidP="00D700CE">
            <w:pPr>
              <w:jc w:val="right"/>
              <w:rPr>
                <w:color w:val="000000"/>
                <w:sz w:val="15"/>
                <w:szCs w:val="15"/>
              </w:rPr>
            </w:pPr>
            <w:r w:rsidRPr="00485D98">
              <w:rPr>
                <w:color w:val="000000"/>
                <w:sz w:val="15"/>
                <w:szCs w:val="15"/>
              </w:rPr>
              <w:t>3.74</w:t>
            </w:r>
          </w:p>
        </w:tc>
        <w:tc>
          <w:tcPr>
            <w:tcW w:w="875" w:type="dxa"/>
            <w:shd w:val="clear" w:color="auto" w:fill="auto"/>
            <w:noWrap/>
            <w:vAlign w:val="bottom"/>
            <w:hideMark/>
          </w:tcPr>
          <w:p w14:paraId="7BC651BD" w14:textId="77777777" w:rsidR="00D700CE" w:rsidRPr="00485D98" w:rsidRDefault="00D700CE" w:rsidP="00D700CE">
            <w:pPr>
              <w:jc w:val="right"/>
              <w:rPr>
                <w:color w:val="000000"/>
                <w:sz w:val="15"/>
                <w:szCs w:val="15"/>
              </w:rPr>
            </w:pPr>
            <w:r w:rsidRPr="00485D98">
              <w:rPr>
                <w:color w:val="000000"/>
                <w:sz w:val="15"/>
                <w:szCs w:val="15"/>
              </w:rPr>
              <w:t>3.14</w:t>
            </w:r>
          </w:p>
        </w:tc>
        <w:tc>
          <w:tcPr>
            <w:tcW w:w="1664" w:type="dxa"/>
            <w:shd w:val="clear" w:color="auto" w:fill="auto"/>
            <w:noWrap/>
            <w:vAlign w:val="bottom"/>
            <w:hideMark/>
          </w:tcPr>
          <w:p w14:paraId="023AB48D" w14:textId="77777777" w:rsidR="00D700CE" w:rsidRPr="00485D98" w:rsidRDefault="00D700CE" w:rsidP="00D700CE">
            <w:pPr>
              <w:jc w:val="right"/>
              <w:rPr>
                <w:color w:val="000000"/>
                <w:sz w:val="15"/>
                <w:szCs w:val="15"/>
              </w:rPr>
            </w:pPr>
          </w:p>
        </w:tc>
      </w:tr>
      <w:tr w:rsidR="00D700CE" w:rsidRPr="00ED353B" w14:paraId="50FDA66C" w14:textId="77777777" w:rsidTr="00D700CE">
        <w:trPr>
          <w:trHeight w:val="274"/>
        </w:trPr>
        <w:tc>
          <w:tcPr>
            <w:tcW w:w="1261" w:type="dxa"/>
            <w:shd w:val="clear" w:color="auto" w:fill="auto"/>
            <w:noWrap/>
            <w:vAlign w:val="bottom"/>
            <w:hideMark/>
          </w:tcPr>
          <w:p w14:paraId="60F5E4E7" w14:textId="77777777" w:rsidR="00D700CE" w:rsidRPr="00485D98" w:rsidRDefault="00D700CE" w:rsidP="00D700CE">
            <w:pPr>
              <w:rPr>
                <w:b/>
                <w:bCs/>
                <w:sz w:val="15"/>
                <w:szCs w:val="15"/>
              </w:rPr>
            </w:pPr>
          </w:p>
        </w:tc>
        <w:tc>
          <w:tcPr>
            <w:tcW w:w="650" w:type="dxa"/>
            <w:shd w:val="clear" w:color="auto" w:fill="auto"/>
            <w:noWrap/>
            <w:vAlign w:val="bottom"/>
            <w:hideMark/>
          </w:tcPr>
          <w:p w14:paraId="545B6B4D" w14:textId="77777777" w:rsidR="00D700CE" w:rsidRPr="00485D98" w:rsidRDefault="00D700CE" w:rsidP="00D700CE">
            <w:pPr>
              <w:jc w:val="right"/>
              <w:rPr>
                <w:color w:val="000000"/>
                <w:sz w:val="15"/>
                <w:szCs w:val="15"/>
              </w:rPr>
            </w:pPr>
            <w:r w:rsidRPr="00485D98">
              <w:rPr>
                <w:color w:val="000000"/>
                <w:sz w:val="15"/>
                <w:szCs w:val="15"/>
              </w:rPr>
              <w:t>15.34</w:t>
            </w:r>
          </w:p>
        </w:tc>
        <w:tc>
          <w:tcPr>
            <w:tcW w:w="666" w:type="dxa"/>
            <w:shd w:val="clear" w:color="auto" w:fill="auto"/>
            <w:noWrap/>
            <w:vAlign w:val="bottom"/>
            <w:hideMark/>
          </w:tcPr>
          <w:p w14:paraId="52304CB4" w14:textId="77777777" w:rsidR="00D700CE" w:rsidRPr="00485D98" w:rsidRDefault="00D700CE" w:rsidP="00D700CE">
            <w:pPr>
              <w:jc w:val="right"/>
              <w:rPr>
                <w:color w:val="000000"/>
                <w:sz w:val="15"/>
                <w:szCs w:val="15"/>
              </w:rPr>
            </w:pPr>
            <w:r w:rsidRPr="00485D98">
              <w:rPr>
                <w:color w:val="000000"/>
                <w:sz w:val="15"/>
                <w:szCs w:val="15"/>
              </w:rPr>
              <w:t>7.82</w:t>
            </w:r>
          </w:p>
        </w:tc>
        <w:tc>
          <w:tcPr>
            <w:tcW w:w="666" w:type="dxa"/>
            <w:shd w:val="clear" w:color="auto" w:fill="auto"/>
            <w:noWrap/>
            <w:vAlign w:val="bottom"/>
            <w:hideMark/>
          </w:tcPr>
          <w:p w14:paraId="21FB662A" w14:textId="77777777" w:rsidR="00D700CE" w:rsidRPr="00485D98" w:rsidRDefault="00D700CE" w:rsidP="00D700CE">
            <w:pPr>
              <w:jc w:val="right"/>
              <w:rPr>
                <w:color w:val="000000"/>
                <w:sz w:val="15"/>
                <w:szCs w:val="15"/>
              </w:rPr>
            </w:pPr>
            <w:r w:rsidRPr="00485D98">
              <w:rPr>
                <w:color w:val="000000"/>
                <w:sz w:val="15"/>
                <w:szCs w:val="15"/>
              </w:rPr>
              <w:t>4.29</w:t>
            </w:r>
          </w:p>
        </w:tc>
        <w:tc>
          <w:tcPr>
            <w:tcW w:w="875" w:type="dxa"/>
            <w:shd w:val="clear" w:color="auto" w:fill="F7CAAC" w:themeFill="accent2" w:themeFillTint="66"/>
            <w:noWrap/>
            <w:vAlign w:val="bottom"/>
            <w:hideMark/>
          </w:tcPr>
          <w:p w14:paraId="448B2BC1" w14:textId="77777777" w:rsidR="00D700CE" w:rsidRPr="00485D98" w:rsidRDefault="00D700CE" w:rsidP="00D700CE">
            <w:pPr>
              <w:jc w:val="right"/>
              <w:rPr>
                <w:color w:val="000000"/>
                <w:sz w:val="15"/>
                <w:szCs w:val="15"/>
              </w:rPr>
            </w:pPr>
            <w:r w:rsidRPr="00485D98">
              <w:rPr>
                <w:color w:val="000000"/>
                <w:sz w:val="15"/>
                <w:szCs w:val="15"/>
              </w:rPr>
              <w:t>3.55</w:t>
            </w:r>
          </w:p>
        </w:tc>
        <w:tc>
          <w:tcPr>
            <w:tcW w:w="924" w:type="dxa"/>
            <w:shd w:val="clear" w:color="auto" w:fill="auto"/>
            <w:noWrap/>
            <w:vAlign w:val="bottom"/>
            <w:hideMark/>
          </w:tcPr>
          <w:p w14:paraId="2A1A646E" w14:textId="77777777" w:rsidR="00D700CE" w:rsidRPr="00485D98" w:rsidRDefault="00D700CE" w:rsidP="00D700CE">
            <w:pPr>
              <w:jc w:val="right"/>
              <w:rPr>
                <w:color w:val="000000"/>
                <w:sz w:val="15"/>
                <w:szCs w:val="15"/>
              </w:rPr>
            </w:pPr>
            <w:r w:rsidRPr="00485D98">
              <w:rPr>
                <w:color w:val="000000"/>
                <w:sz w:val="15"/>
                <w:szCs w:val="15"/>
              </w:rPr>
              <w:t>12.52</w:t>
            </w:r>
          </w:p>
        </w:tc>
        <w:tc>
          <w:tcPr>
            <w:tcW w:w="666" w:type="dxa"/>
            <w:shd w:val="clear" w:color="auto" w:fill="auto"/>
            <w:noWrap/>
            <w:vAlign w:val="bottom"/>
            <w:hideMark/>
          </w:tcPr>
          <w:p w14:paraId="518B9738" w14:textId="77777777" w:rsidR="00D700CE" w:rsidRPr="00485D98" w:rsidRDefault="00D700CE" w:rsidP="00D700CE">
            <w:pPr>
              <w:jc w:val="right"/>
              <w:rPr>
                <w:color w:val="000000"/>
                <w:sz w:val="15"/>
                <w:szCs w:val="15"/>
              </w:rPr>
            </w:pPr>
            <w:r w:rsidRPr="00485D98">
              <w:rPr>
                <w:color w:val="000000"/>
                <w:sz w:val="15"/>
                <w:szCs w:val="15"/>
              </w:rPr>
              <w:t>6.39</w:t>
            </w:r>
          </w:p>
        </w:tc>
        <w:tc>
          <w:tcPr>
            <w:tcW w:w="666" w:type="dxa"/>
            <w:shd w:val="clear" w:color="auto" w:fill="F7CAAC" w:themeFill="accent2" w:themeFillTint="66"/>
            <w:noWrap/>
            <w:vAlign w:val="bottom"/>
            <w:hideMark/>
          </w:tcPr>
          <w:p w14:paraId="73350F37" w14:textId="77777777" w:rsidR="00D700CE" w:rsidRPr="00485D98" w:rsidRDefault="00D700CE" w:rsidP="00D700CE">
            <w:pPr>
              <w:jc w:val="right"/>
              <w:rPr>
                <w:color w:val="000000"/>
                <w:sz w:val="15"/>
                <w:szCs w:val="15"/>
              </w:rPr>
            </w:pPr>
            <w:r w:rsidRPr="00485D98">
              <w:rPr>
                <w:color w:val="000000"/>
                <w:sz w:val="15"/>
                <w:szCs w:val="15"/>
              </w:rPr>
              <w:t>3.65</w:t>
            </w:r>
          </w:p>
        </w:tc>
        <w:tc>
          <w:tcPr>
            <w:tcW w:w="875" w:type="dxa"/>
            <w:shd w:val="clear" w:color="auto" w:fill="F7CAAC" w:themeFill="accent2" w:themeFillTint="66"/>
            <w:noWrap/>
            <w:vAlign w:val="bottom"/>
            <w:hideMark/>
          </w:tcPr>
          <w:p w14:paraId="5595A2F2" w14:textId="77777777" w:rsidR="00D700CE" w:rsidRPr="00485D98" w:rsidRDefault="00D700CE" w:rsidP="00D700CE">
            <w:pPr>
              <w:jc w:val="right"/>
              <w:rPr>
                <w:color w:val="000000"/>
                <w:sz w:val="15"/>
                <w:szCs w:val="15"/>
              </w:rPr>
            </w:pPr>
            <w:r w:rsidRPr="00485D98">
              <w:rPr>
                <w:color w:val="000000"/>
                <w:sz w:val="15"/>
                <w:szCs w:val="15"/>
              </w:rPr>
              <w:t>3.06</w:t>
            </w:r>
          </w:p>
        </w:tc>
        <w:tc>
          <w:tcPr>
            <w:tcW w:w="1664" w:type="dxa"/>
            <w:shd w:val="clear" w:color="auto" w:fill="auto"/>
            <w:noWrap/>
            <w:vAlign w:val="bottom"/>
            <w:hideMark/>
          </w:tcPr>
          <w:p w14:paraId="68990264" w14:textId="77777777" w:rsidR="00D700CE" w:rsidRPr="00485D98" w:rsidRDefault="00D700CE" w:rsidP="00D700CE">
            <w:pPr>
              <w:jc w:val="right"/>
              <w:rPr>
                <w:color w:val="000000"/>
                <w:sz w:val="15"/>
                <w:szCs w:val="15"/>
              </w:rPr>
            </w:pPr>
          </w:p>
        </w:tc>
      </w:tr>
      <w:tr w:rsidR="00D700CE" w:rsidRPr="00ED353B" w14:paraId="1EC7561C" w14:textId="77777777" w:rsidTr="00D700CE">
        <w:trPr>
          <w:trHeight w:val="274"/>
        </w:trPr>
        <w:tc>
          <w:tcPr>
            <w:tcW w:w="1261" w:type="dxa"/>
            <w:shd w:val="clear" w:color="auto" w:fill="auto"/>
            <w:noWrap/>
            <w:vAlign w:val="bottom"/>
            <w:hideMark/>
          </w:tcPr>
          <w:p w14:paraId="2DE64CE2" w14:textId="77777777" w:rsidR="00D700CE" w:rsidRPr="00485D98" w:rsidRDefault="00D700CE" w:rsidP="00D700CE">
            <w:pPr>
              <w:rPr>
                <w:b/>
                <w:bCs/>
                <w:sz w:val="15"/>
                <w:szCs w:val="15"/>
              </w:rPr>
            </w:pPr>
          </w:p>
        </w:tc>
        <w:tc>
          <w:tcPr>
            <w:tcW w:w="650" w:type="dxa"/>
            <w:shd w:val="clear" w:color="auto" w:fill="auto"/>
            <w:noWrap/>
            <w:vAlign w:val="bottom"/>
            <w:hideMark/>
          </w:tcPr>
          <w:p w14:paraId="77205729" w14:textId="77777777" w:rsidR="00D700CE" w:rsidRPr="00485D98" w:rsidRDefault="00D700CE" w:rsidP="00D700CE">
            <w:pPr>
              <w:jc w:val="right"/>
              <w:rPr>
                <w:color w:val="000000"/>
                <w:sz w:val="15"/>
                <w:szCs w:val="15"/>
              </w:rPr>
            </w:pPr>
            <w:r w:rsidRPr="00485D98">
              <w:rPr>
                <w:color w:val="000000"/>
                <w:sz w:val="15"/>
                <w:szCs w:val="15"/>
              </w:rPr>
              <w:t>15.07</w:t>
            </w:r>
          </w:p>
        </w:tc>
        <w:tc>
          <w:tcPr>
            <w:tcW w:w="666" w:type="dxa"/>
            <w:shd w:val="clear" w:color="auto" w:fill="auto"/>
            <w:noWrap/>
            <w:vAlign w:val="bottom"/>
            <w:hideMark/>
          </w:tcPr>
          <w:p w14:paraId="2EBCB0AA" w14:textId="77777777" w:rsidR="00D700CE" w:rsidRPr="00485D98" w:rsidRDefault="00D700CE" w:rsidP="00D700CE">
            <w:pPr>
              <w:jc w:val="right"/>
              <w:rPr>
                <w:color w:val="000000"/>
                <w:sz w:val="15"/>
                <w:szCs w:val="15"/>
              </w:rPr>
            </w:pPr>
            <w:r w:rsidRPr="00485D98">
              <w:rPr>
                <w:color w:val="000000"/>
                <w:sz w:val="15"/>
                <w:szCs w:val="15"/>
              </w:rPr>
              <w:t>7.71</w:t>
            </w:r>
          </w:p>
        </w:tc>
        <w:tc>
          <w:tcPr>
            <w:tcW w:w="666" w:type="dxa"/>
            <w:shd w:val="clear" w:color="auto" w:fill="auto"/>
            <w:noWrap/>
            <w:vAlign w:val="bottom"/>
            <w:hideMark/>
          </w:tcPr>
          <w:p w14:paraId="17D22B79" w14:textId="77777777" w:rsidR="00D700CE" w:rsidRPr="00485D98" w:rsidRDefault="00D700CE" w:rsidP="00D700CE">
            <w:pPr>
              <w:jc w:val="right"/>
              <w:rPr>
                <w:color w:val="000000"/>
                <w:sz w:val="15"/>
                <w:szCs w:val="15"/>
              </w:rPr>
            </w:pPr>
            <w:r w:rsidRPr="00485D98">
              <w:rPr>
                <w:color w:val="000000"/>
                <w:sz w:val="15"/>
                <w:szCs w:val="15"/>
              </w:rPr>
              <w:t>4.19</w:t>
            </w:r>
          </w:p>
        </w:tc>
        <w:tc>
          <w:tcPr>
            <w:tcW w:w="875" w:type="dxa"/>
            <w:shd w:val="clear" w:color="auto" w:fill="auto"/>
            <w:noWrap/>
            <w:vAlign w:val="bottom"/>
            <w:hideMark/>
          </w:tcPr>
          <w:p w14:paraId="74DA7FE5" w14:textId="77777777" w:rsidR="00D700CE" w:rsidRPr="00485D98" w:rsidRDefault="00D700CE" w:rsidP="00D700CE">
            <w:pPr>
              <w:jc w:val="right"/>
              <w:rPr>
                <w:color w:val="000000"/>
                <w:sz w:val="15"/>
                <w:szCs w:val="15"/>
              </w:rPr>
            </w:pPr>
            <w:r w:rsidRPr="00485D98">
              <w:rPr>
                <w:color w:val="000000"/>
                <w:sz w:val="15"/>
                <w:szCs w:val="15"/>
              </w:rPr>
              <w:t>3.47</w:t>
            </w:r>
          </w:p>
        </w:tc>
        <w:tc>
          <w:tcPr>
            <w:tcW w:w="924" w:type="dxa"/>
            <w:shd w:val="clear" w:color="auto" w:fill="auto"/>
            <w:noWrap/>
            <w:vAlign w:val="bottom"/>
            <w:hideMark/>
          </w:tcPr>
          <w:p w14:paraId="7D696435" w14:textId="77777777" w:rsidR="00D700CE" w:rsidRPr="00485D98" w:rsidRDefault="00D700CE" w:rsidP="00D700CE">
            <w:pPr>
              <w:jc w:val="right"/>
              <w:rPr>
                <w:color w:val="000000"/>
                <w:sz w:val="15"/>
                <w:szCs w:val="15"/>
              </w:rPr>
            </w:pPr>
            <w:r w:rsidRPr="00485D98">
              <w:rPr>
                <w:color w:val="000000"/>
                <w:sz w:val="15"/>
                <w:szCs w:val="15"/>
              </w:rPr>
              <w:t>12.31</w:t>
            </w:r>
          </w:p>
        </w:tc>
        <w:tc>
          <w:tcPr>
            <w:tcW w:w="666" w:type="dxa"/>
            <w:shd w:val="clear" w:color="auto" w:fill="auto"/>
            <w:noWrap/>
            <w:vAlign w:val="bottom"/>
            <w:hideMark/>
          </w:tcPr>
          <w:p w14:paraId="4F36345F" w14:textId="77777777" w:rsidR="00D700CE" w:rsidRPr="00485D98" w:rsidRDefault="00D700CE" w:rsidP="00D700CE">
            <w:pPr>
              <w:jc w:val="right"/>
              <w:rPr>
                <w:color w:val="000000"/>
                <w:sz w:val="15"/>
                <w:szCs w:val="15"/>
              </w:rPr>
            </w:pPr>
            <w:r w:rsidRPr="00485D98">
              <w:rPr>
                <w:color w:val="000000"/>
                <w:sz w:val="15"/>
                <w:szCs w:val="15"/>
              </w:rPr>
              <w:t>6.3</w:t>
            </w:r>
            <w:r>
              <w:rPr>
                <w:color w:val="000000"/>
                <w:sz w:val="15"/>
                <w:szCs w:val="15"/>
              </w:rPr>
              <w:t>0</w:t>
            </w:r>
          </w:p>
        </w:tc>
        <w:tc>
          <w:tcPr>
            <w:tcW w:w="666" w:type="dxa"/>
            <w:shd w:val="clear" w:color="auto" w:fill="auto"/>
            <w:noWrap/>
            <w:vAlign w:val="bottom"/>
            <w:hideMark/>
          </w:tcPr>
          <w:p w14:paraId="6D8408BC" w14:textId="77777777" w:rsidR="00D700CE" w:rsidRPr="00485D98" w:rsidRDefault="00D700CE" w:rsidP="00D700CE">
            <w:pPr>
              <w:jc w:val="right"/>
              <w:rPr>
                <w:color w:val="000000"/>
                <w:sz w:val="15"/>
                <w:szCs w:val="15"/>
              </w:rPr>
            </w:pPr>
            <w:r w:rsidRPr="00485D98">
              <w:rPr>
                <w:color w:val="000000"/>
                <w:sz w:val="15"/>
                <w:szCs w:val="15"/>
              </w:rPr>
              <w:t>3.56</w:t>
            </w:r>
          </w:p>
        </w:tc>
        <w:tc>
          <w:tcPr>
            <w:tcW w:w="875" w:type="dxa"/>
            <w:shd w:val="clear" w:color="auto" w:fill="auto"/>
            <w:noWrap/>
            <w:vAlign w:val="bottom"/>
            <w:hideMark/>
          </w:tcPr>
          <w:p w14:paraId="7D500788" w14:textId="77777777" w:rsidR="00D700CE" w:rsidRPr="00485D98" w:rsidRDefault="00D700CE" w:rsidP="00D700CE">
            <w:pPr>
              <w:jc w:val="right"/>
              <w:rPr>
                <w:color w:val="000000"/>
                <w:sz w:val="15"/>
                <w:szCs w:val="15"/>
              </w:rPr>
            </w:pPr>
            <w:r w:rsidRPr="00485D98">
              <w:rPr>
                <w:color w:val="000000"/>
                <w:sz w:val="15"/>
                <w:szCs w:val="15"/>
              </w:rPr>
              <w:t>2.98</w:t>
            </w:r>
          </w:p>
        </w:tc>
        <w:tc>
          <w:tcPr>
            <w:tcW w:w="1664" w:type="dxa"/>
            <w:shd w:val="clear" w:color="auto" w:fill="auto"/>
            <w:noWrap/>
            <w:vAlign w:val="bottom"/>
            <w:hideMark/>
          </w:tcPr>
          <w:p w14:paraId="023DFAB3" w14:textId="77777777" w:rsidR="00D700CE" w:rsidRPr="00485D98" w:rsidRDefault="00D700CE" w:rsidP="00D700CE">
            <w:pPr>
              <w:jc w:val="right"/>
              <w:rPr>
                <w:color w:val="000000"/>
                <w:sz w:val="15"/>
                <w:szCs w:val="15"/>
              </w:rPr>
            </w:pPr>
          </w:p>
        </w:tc>
      </w:tr>
      <w:tr w:rsidR="00D700CE" w:rsidRPr="00ED353B" w14:paraId="67FF9975" w14:textId="77777777" w:rsidTr="00D700CE">
        <w:trPr>
          <w:trHeight w:val="274"/>
        </w:trPr>
        <w:tc>
          <w:tcPr>
            <w:tcW w:w="1261" w:type="dxa"/>
            <w:shd w:val="clear" w:color="auto" w:fill="auto"/>
            <w:noWrap/>
            <w:vAlign w:val="bottom"/>
            <w:hideMark/>
          </w:tcPr>
          <w:p w14:paraId="603F22AD" w14:textId="77777777" w:rsidR="00D700CE" w:rsidRPr="00485D98" w:rsidRDefault="00D700CE" w:rsidP="00D700CE">
            <w:pPr>
              <w:rPr>
                <w:b/>
                <w:bCs/>
                <w:sz w:val="15"/>
                <w:szCs w:val="15"/>
              </w:rPr>
            </w:pPr>
          </w:p>
        </w:tc>
        <w:tc>
          <w:tcPr>
            <w:tcW w:w="650" w:type="dxa"/>
            <w:shd w:val="clear" w:color="auto" w:fill="F7CAAC" w:themeFill="accent2" w:themeFillTint="66"/>
            <w:noWrap/>
            <w:vAlign w:val="bottom"/>
            <w:hideMark/>
          </w:tcPr>
          <w:p w14:paraId="712221A8" w14:textId="77777777" w:rsidR="00D700CE" w:rsidRPr="00485D98" w:rsidRDefault="00D700CE" w:rsidP="00D700CE">
            <w:pPr>
              <w:jc w:val="right"/>
              <w:rPr>
                <w:color w:val="000000"/>
                <w:sz w:val="15"/>
                <w:szCs w:val="15"/>
              </w:rPr>
            </w:pPr>
            <w:r w:rsidRPr="00485D98">
              <w:rPr>
                <w:color w:val="000000"/>
                <w:sz w:val="15"/>
                <w:szCs w:val="15"/>
              </w:rPr>
              <w:t>14.79</w:t>
            </w:r>
          </w:p>
        </w:tc>
        <w:tc>
          <w:tcPr>
            <w:tcW w:w="666" w:type="dxa"/>
            <w:shd w:val="clear" w:color="auto" w:fill="auto"/>
            <w:noWrap/>
            <w:vAlign w:val="bottom"/>
            <w:hideMark/>
          </w:tcPr>
          <w:p w14:paraId="45722FEE" w14:textId="77777777" w:rsidR="00D700CE" w:rsidRPr="00485D98" w:rsidRDefault="00D700CE" w:rsidP="00D700CE">
            <w:pPr>
              <w:jc w:val="right"/>
              <w:rPr>
                <w:color w:val="000000"/>
                <w:sz w:val="15"/>
                <w:szCs w:val="15"/>
              </w:rPr>
            </w:pPr>
            <w:r w:rsidRPr="00485D98">
              <w:rPr>
                <w:color w:val="000000"/>
                <w:sz w:val="15"/>
                <w:szCs w:val="15"/>
              </w:rPr>
              <w:t>7.59</w:t>
            </w:r>
          </w:p>
        </w:tc>
        <w:tc>
          <w:tcPr>
            <w:tcW w:w="666" w:type="dxa"/>
            <w:shd w:val="clear" w:color="auto" w:fill="auto"/>
            <w:noWrap/>
            <w:vAlign w:val="bottom"/>
            <w:hideMark/>
          </w:tcPr>
          <w:p w14:paraId="48A587B7" w14:textId="77777777" w:rsidR="00D700CE" w:rsidRPr="00485D98" w:rsidRDefault="00D700CE" w:rsidP="00D700CE">
            <w:pPr>
              <w:jc w:val="right"/>
              <w:rPr>
                <w:color w:val="000000"/>
                <w:sz w:val="15"/>
                <w:szCs w:val="15"/>
              </w:rPr>
            </w:pPr>
            <w:r w:rsidRPr="00485D98">
              <w:rPr>
                <w:color w:val="000000"/>
                <w:sz w:val="15"/>
                <w:szCs w:val="15"/>
              </w:rPr>
              <w:t>4.08</w:t>
            </w:r>
          </w:p>
        </w:tc>
        <w:tc>
          <w:tcPr>
            <w:tcW w:w="875" w:type="dxa"/>
            <w:shd w:val="clear" w:color="auto" w:fill="auto"/>
            <w:noWrap/>
            <w:vAlign w:val="bottom"/>
            <w:hideMark/>
          </w:tcPr>
          <w:p w14:paraId="1154518C" w14:textId="77777777" w:rsidR="00D700CE" w:rsidRPr="00485D98" w:rsidRDefault="00D700CE" w:rsidP="00D700CE">
            <w:pPr>
              <w:jc w:val="right"/>
              <w:rPr>
                <w:color w:val="000000"/>
                <w:sz w:val="15"/>
                <w:szCs w:val="15"/>
              </w:rPr>
            </w:pPr>
            <w:r w:rsidRPr="00485D98">
              <w:rPr>
                <w:color w:val="000000"/>
                <w:sz w:val="15"/>
                <w:szCs w:val="15"/>
              </w:rPr>
              <w:t>3.38</w:t>
            </w:r>
          </w:p>
        </w:tc>
        <w:tc>
          <w:tcPr>
            <w:tcW w:w="924" w:type="dxa"/>
            <w:shd w:val="clear" w:color="auto" w:fill="auto"/>
            <w:noWrap/>
            <w:vAlign w:val="bottom"/>
            <w:hideMark/>
          </w:tcPr>
          <w:p w14:paraId="6AC92812" w14:textId="77777777" w:rsidR="00D700CE" w:rsidRPr="00485D98" w:rsidRDefault="00D700CE" w:rsidP="00D700CE">
            <w:pPr>
              <w:jc w:val="right"/>
              <w:rPr>
                <w:color w:val="000000"/>
                <w:sz w:val="15"/>
                <w:szCs w:val="15"/>
              </w:rPr>
            </w:pPr>
            <w:r w:rsidRPr="00485D98">
              <w:rPr>
                <w:color w:val="000000"/>
                <w:sz w:val="15"/>
                <w:szCs w:val="15"/>
              </w:rPr>
              <w:t>12.09</w:t>
            </w:r>
          </w:p>
        </w:tc>
        <w:tc>
          <w:tcPr>
            <w:tcW w:w="666" w:type="dxa"/>
            <w:shd w:val="clear" w:color="auto" w:fill="auto"/>
            <w:noWrap/>
            <w:vAlign w:val="bottom"/>
            <w:hideMark/>
          </w:tcPr>
          <w:p w14:paraId="42132DEE" w14:textId="77777777" w:rsidR="00D700CE" w:rsidRPr="00485D98" w:rsidRDefault="00D700CE" w:rsidP="00D700CE">
            <w:pPr>
              <w:jc w:val="right"/>
              <w:rPr>
                <w:color w:val="000000"/>
                <w:sz w:val="15"/>
                <w:szCs w:val="15"/>
              </w:rPr>
            </w:pPr>
            <w:r w:rsidRPr="00485D98">
              <w:rPr>
                <w:color w:val="000000"/>
                <w:sz w:val="15"/>
                <w:szCs w:val="15"/>
              </w:rPr>
              <w:t>6.21</w:t>
            </w:r>
          </w:p>
        </w:tc>
        <w:tc>
          <w:tcPr>
            <w:tcW w:w="666" w:type="dxa"/>
            <w:shd w:val="clear" w:color="auto" w:fill="auto"/>
            <w:noWrap/>
            <w:vAlign w:val="bottom"/>
            <w:hideMark/>
          </w:tcPr>
          <w:p w14:paraId="74D5D2CF" w14:textId="77777777" w:rsidR="00D700CE" w:rsidRPr="00485D98" w:rsidRDefault="00D700CE" w:rsidP="00D700CE">
            <w:pPr>
              <w:jc w:val="right"/>
              <w:rPr>
                <w:color w:val="000000"/>
                <w:sz w:val="15"/>
                <w:szCs w:val="15"/>
              </w:rPr>
            </w:pPr>
            <w:r w:rsidRPr="00485D98">
              <w:rPr>
                <w:color w:val="000000"/>
                <w:sz w:val="15"/>
                <w:szCs w:val="15"/>
              </w:rPr>
              <w:t>3.46</w:t>
            </w:r>
          </w:p>
        </w:tc>
        <w:tc>
          <w:tcPr>
            <w:tcW w:w="875" w:type="dxa"/>
            <w:shd w:val="clear" w:color="auto" w:fill="auto"/>
            <w:noWrap/>
            <w:vAlign w:val="bottom"/>
            <w:hideMark/>
          </w:tcPr>
          <w:p w14:paraId="4A0536C0" w14:textId="77777777" w:rsidR="00D700CE" w:rsidRPr="00485D98" w:rsidRDefault="00D700CE" w:rsidP="00D700CE">
            <w:pPr>
              <w:jc w:val="right"/>
              <w:rPr>
                <w:color w:val="000000"/>
                <w:sz w:val="15"/>
                <w:szCs w:val="15"/>
              </w:rPr>
            </w:pPr>
            <w:r w:rsidRPr="00485D98">
              <w:rPr>
                <w:color w:val="000000"/>
                <w:sz w:val="15"/>
                <w:szCs w:val="15"/>
              </w:rPr>
              <w:t>2.9</w:t>
            </w:r>
            <w:r>
              <w:rPr>
                <w:color w:val="000000"/>
                <w:sz w:val="15"/>
                <w:szCs w:val="15"/>
              </w:rPr>
              <w:t>0</w:t>
            </w:r>
          </w:p>
        </w:tc>
        <w:tc>
          <w:tcPr>
            <w:tcW w:w="1664" w:type="dxa"/>
            <w:shd w:val="clear" w:color="auto" w:fill="auto"/>
            <w:noWrap/>
            <w:vAlign w:val="bottom"/>
            <w:hideMark/>
          </w:tcPr>
          <w:p w14:paraId="45123ECA" w14:textId="77777777" w:rsidR="00D700CE" w:rsidRPr="00485D98" w:rsidRDefault="00D700CE" w:rsidP="00D700CE">
            <w:pPr>
              <w:jc w:val="right"/>
              <w:rPr>
                <w:color w:val="000000"/>
                <w:sz w:val="15"/>
                <w:szCs w:val="15"/>
              </w:rPr>
            </w:pPr>
          </w:p>
        </w:tc>
      </w:tr>
      <w:tr w:rsidR="00D700CE" w:rsidRPr="00ED353B" w14:paraId="26EE5AA8" w14:textId="77777777" w:rsidTr="00D700CE">
        <w:trPr>
          <w:trHeight w:val="274"/>
        </w:trPr>
        <w:tc>
          <w:tcPr>
            <w:tcW w:w="1261" w:type="dxa"/>
            <w:shd w:val="clear" w:color="auto" w:fill="auto"/>
            <w:noWrap/>
            <w:vAlign w:val="bottom"/>
            <w:hideMark/>
          </w:tcPr>
          <w:p w14:paraId="53AF01AF" w14:textId="77777777" w:rsidR="00D700CE" w:rsidRPr="00485D98" w:rsidRDefault="00D700CE" w:rsidP="00D700CE">
            <w:pPr>
              <w:rPr>
                <w:b/>
                <w:bCs/>
                <w:color w:val="000000"/>
                <w:sz w:val="15"/>
                <w:szCs w:val="15"/>
              </w:rPr>
            </w:pPr>
            <w:r w:rsidRPr="00485D98">
              <w:rPr>
                <w:b/>
                <w:bCs/>
                <w:color w:val="000000"/>
                <w:sz w:val="15"/>
                <w:szCs w:val="15"/>
              </w:rPr>
              <w:t>Moderate</w:t>
            </w:r>
          </w:p>
        </w:tc>
        <w:tc>
          <w:tcPr>
            <w:tcW w:w="650" w:type="dxa"/>
            <w:shd w:val="clear" w:color="auto" w:fill="auto"/>
            <w:noWrap/>
            <w:vAlign w:val="bottom"/>
            <w:hideMark/>
          </w:tcPr>
          <w:p w14:paraId="7BE06ACA" w14:textId="77777777" w:rsidR="00D700CE" w:rsidRPr="00485D98" w:rsidRDefault="00D700CE" w:rsidP="00D700CE">
            <w:pPr>
              <w:jc w:val="right"/>
              <w:rPr>
                <w:color w:val="000000"/>
                <w:sz w:val="15"/>
                <w:szCs w:val="15"/>
              </w:rPr>
            </w:pPr>
            <w:r w:rsidRPr="00485D98">
              <w:rPr>
                <w:color w:val="000000"/>
                <w:sz w:val="15"/>
                <w:szCs w:val="15"/>
              </w:rPr>
              <w:t>14.52</w:t>
            </w:r>
          </w:p>
        </w:tc>
        <w:tc>
          <w:tcPr>
            <w:tcW w:w="666" w:type="dxa"/>
            <w:shd w:val="clear" w:color="auto" w:fill="auto"/>
            <w:noWrap/>
            <w:vAlign w:val="bottom"/>
            <w:hideMark/>
          </w:tcPr>
          <w:p w14:paraId="6B6DCDE0" w14:textId="77777777" w:rsidR="00D700CE" w:rsidRPr="00485D98" w:rsidRDefault="00D700CE" w:rsidP="00D700CE">
            <w:pPr>
              <w:jc w:val="right"/>
              <w:rPr>
                <w:color w:val="000000"/>
                <w:sz w:val="15"/>
                <w:szCs w:val="15"/>
              </w:rPr>
            </w:pPr>
            <w:r w:rsidRPr="00485D98">
              <w:rPr>
                <w:color w:val="000000"/>
                <w:sz w:val="15"/>
                <w:szCs w:val="15"/>
              </w:rPr>
              <w:t>7.48</w:t>
            </w:r>
          </w:p>
        </w:tc>
        <w:tc>
          <w:tcPr>
            <w:tcW w:w="666" w:type="dxa"/>
            <w:shd w:val="clear" w:color="auto" w:fill="auto"/>
            <w:noWrap/>
            <w:vAlign w:val="bottom"/>
            <w:hideMark/>
          </w:tcPr>
          <w:p w14:paraId="6E800C60" w14:textId="77777777" w:rsidR="00D700CE" w:rsidRPr="00485D98" w:rsidRDefault="00D700CE" w:rsidP="00D700CE">
            <w:pPr>
              <w:jc w:val="right"/>
              <w:rPr>
                <w:color w:val="000000"/>
                <w:sz w:val="15"/>
                <w:szCs w:val="15"/>
              </w:rPr>
            </w:pPr>
            <w:r w:rsidRPr="00485D98">
              <w:rPr>
                <w:color w:val="000000"/>
                <w:sz w:val="15"/>
                <w:szCs w:val="15"/>
              </w:rPr>
              <w:t>3.98</w:t>
            </w:r>
          </w:p>
        </w:tc>
        <w:tc>
          <w:tcPr>
            <w:tcW w:w="875" w:type="dxa"/>
            <w:shd w:val="clear" w:color="auto" w:fill="auto"/>
            <w:noWrap/>
            <w:vAlign w:val="bottom"/>
            <w:hideMark/>
          </w:tcPr>
          <w:p w14:paraId="41679E69" w14:textId="77777777" w:rsidR="00D700CE" w:rsidRPr="00485D98" w:rsidRDefault="00D700CE" w:rsidP="00D700CE">
            <w:pPr>
              <w:jc w:val="right"/>
              <w:rPr>
                <w:color w:val="000000"/>
                <w:sz w:val="15"/>
                <w:szCs w:val="15"/>
              </w:rPr>
            </w:pPr>
            <w:r w:rsidRPr="00485D98">
              <w:rPr>
                <w:color w:val="000000"/>
                <w:sz w:val="15"/>
                <w:szCs w:val="15"/>
              </w:rPr>
              <w:t>3.29</w:t>
            </w:r>
          </w:p>
        </w:tc>
        <w:tc>
          <w:tcPr>
            <w:tcW w:w="924" w:type="dxa"/>
            <w:shd w:val="clear" w:color="auto" w:fill="auto"/>
            <w:noWrap/>
            <w:vAlign w:val="bottom"/>
            <w:hideMark/>
          </w:tcPr>
          <w:p w14:paraId="3F34EC66" w14:textId="77777777" w:rsidR="00D700CE" w:rsidRPr="00485D98" w:rsidRDefault="00D700CE" w:rsidP="00D700CE">
            <w:pPr>
              <w:jc w:val="right"/>
              <w:rPr>
                <w:color w:val="000000"/>
                <w:sz w:val="15"/>
                <w:szCs w:val="15"/>
              </w:rPr>
            </w:pPr>
            <w:r w:rsidRPr="00485D98">
              <w:rPr>
                <w:color w:val="000000"/>
                <w:sz w:val="15"/>
                <w:szCs w:val="15"/>
              </w:rPr>
              <w:t>11.88</w:t>
            </w:r>
          </w:p>
        </w:tc>
        <w:tc>
          <w:tcPr>
            <w:tcW w:w="666" w:type="dxa"/>
            <w:shd w:val="clear" w:color="auto" w:fill="auto"/>
            <w:noWrap/>
            <w:vAlign w:val="bottom"/>
            <w:hideMark/>
          </w:tcPr>
          <w:p w14:paraId="6C5DDF1E" w14:textId="77777777" w:rsidR="00D700CE" w:rsidRPr="00485D98" w:rsidRDefault="00D700CE" w:rsidP="00D700CE">
            <w:pPr>
              <w:jc w:val="right"/>
              <w:rPr>
                <w:color w:val="000000"/>
                <w:sz w:val="15"/>
                <w:szCs w:val="15"/>
              </w:rPr>
            </w:pPr>
            <w:r w:rsidRPr="00485D98">
              <w:rPr>
                <w:color w:val="000000"/>
                <w:sz w:val="15"/>
                <w:szCs w:val="15"/>
              </w:rPr>
              <w:t>6.12</w:t>
            </w:r>
          </w:p>
        </w:tc>
        <w:tc>
          <w:tcPr>
            <w:tcW w:w="666" w:type="dxa"/>
            <w:shd w:val="clear" w:color="auto" w:fill="auto"/>
            <w:noWrap/>
            <w:vAlign w:val="bottom"/>
            <w:hideMark/>
          </w:tcPr>
          <w:p w14:paraId="68456879" w14:textId="77777777" w:rsidR="00D700CE" w:rsidRPr="00485D98" w:rsidRDefault="00D700CE" w:rsidP="00D700CE">
            <w:pPr>
              <w:jc w:val="right"/>
              <w:rPr>
                <w:color w:val="000000"/>
                <w:sz w:val="15"/>
                <w:szCs w:val="15"/>
              </w:rPr>
            </w:pPr>
            <w:r w:rsidRPr="00485D98">
              <w:rPr>
                <w:color w:val="000000"/>
                <w:sz w:val="15"/>
                <w:szCs w:val="15"/>
              </w:rPr>
              <w:t>3.37</w:t>
            </w:r>
          </w:p>
        </w:tc>
        <w:tc>
          <w:tcPr>
            <w:tcW w:w="875" w:type="dxa"/>
            <w:shd w:val="clear" w:color="auto" w:fill="auto"/>
            <w:noWrap/>
            <w:vAlign w:val="bottom"/>
            <w:hideMark/>
          </w:tcPr>
          <w:p w14:paraId="49C5DD6C" w14:textId="77777777" w:rsidR="00D700CE" w:rsidRPr="00485D98" w:rsidRDefault="00D700CE" w:rsidP="00D700CE">
            <w:pPr>
              <w:jc w:val="right"/>
              <w:rPr>
                <w:color w:val="000000"/>
                <w:sz w:val="15"/>
                <w:szCs w:val="15"/>
              </w:rPr>
            </w:pPr>
            <w:r w:rsidRPr="00485D98">
              <w:rPr>
                <w:color w:val="000000"/>
                <w:sz w:val="15"/>
                <w:szCs w:val="15"/>
              </w:rPr>
              <w:t>2.82</w:t>
            </w:r>
          </w:p>
        </w:tc>
        <w:tc>
          <w:tcPr>
            <w:tcW w:w="1664" w:type="dxa"/>
            <w:shd w:val="clear" w:color="auto" w:fill="auto"/>
            <w:noWrap/>
            <w:vAlign w:val="bottom"/>
            <w:hideMark/>
          </w:tcPr>
          <w:p w14:paraId="46CC4E8D" w14:textId="77777777" w:rsidR="00D700CE" w:rsidRPr="00485D98" w:rsidRDefault="00D700CE" w:rsidP="00D700CE">
            <w:pPr>
              <w:jc w:val="right"/>
              <w:rPr>
                <w:color w:val="000000"/>
                <w:sz w:val="15"/>
                <w:szCs w:val="15"/>
              </w:rPr>
            </w:pPr>
          </w:p>
        </w:tc>
      </w:tr>
      <w:tr w:rsidR="00D700CE" w:rsidRPr="00ED353B" w14:paraId="504E1FF0" w14:textId="77777777" w:rsidTr="00D700CE">
        <w:trPr>
          <w:trHeight w:val="274"/>
        </w:trPr>
        <w:tc>
          <w:tcPr>
            <w:tcW w:w="1261" w:type="dxa"/>
            <w:shd w:val="clear" w:color="auto" w:fill="auto"/>
            <w:noWrap/>
            <w:vAlign w:val="bottom"/>
            <w:hideMark/>
          </w:tcPr>
          <w:p w14:paraId="211893EF" w14:textId="77777777" w:rsidR="00D700CE" w:rsidRPr="00485D98" w:rsidRDefault="00D700CE" w:rsidP="00D700CE">
            <w:pPr>
              <w:rPr>
                <w:b/>
                <w:bCs/>
                <w:color w:val="000000"/>
                <w:sz w:val="15"/>
                <w:szCs w:val="15"/>
              </w:rPr>
            </w:pPr>
            <w:r w:rsidRPr="00485D98">
              <w:rPr>
                <w:b/>
                <w:bCs/>
                <w:color w:val="000000"/>
                <w:sz w:val="15"/>
                <w:szCs w:val="15"/>
              </w:rPr>
              <w:t>(e.g., cat. 4)</w:t>
            </w:r>
          </w:p>
        </w:tc>
        <w:tc>
          <w:tcPr>
            <w:tcW w:w="650" w:type="dxa"/>
            <w:shd w:val="clear" w:color="auto" w:fill="auto"/>
            <w:noWrap/>
            <w:vAlign w:val="bottom"/>
            <w:hideMark/>
          </w:tcPr>
          <w:p w14:paraId="46EFF471" w14:textId="77777777" w:rsidR="00D700CE" w:rsidRPr="00485D98" w:rsidRDefault="00D700CE" w:rsidP="00D700CE">
            <w:pPr>
              <w:jc w:val="right"/>
              <w:rPr>
                <w:color w:val="000000"/>
                <w:sz w:val="15"/>
                <w:szCs w:val="15"/>
              </w:rPr>
            </w:pPr>
            <w:r w:rsidRPr="00485D98">
              <w:rPr>
                <w:color w:val="000000"/>
                <w:sz w:val="15"/>
                <w:szCs w:val="15"/>
              </w:rPr>
              <w:t>14.25</w:t>
            </w:r>
          </w:p>
        </w:tc>
        <w:tc>
          <w:tcPr>
            <w:tcW w:w="666" w:type="dxa"/>
            <w:shd w:val="clear" w:color="auto" w:fill="auto"/>
            <w:noWrap/>
            <w:vAlign w:val="bottom"/>
            <w:hideMark/>
          </w:tcPr>
          <w:p w14:paraId="7E816ADD" w14:textId="77777777" w:rsidR="00D700CE" w:rsidRPr="00485D98" w:rsidRDefault="00D700CE" w:rsidP="00D700CE">
            <w:pPr>
              <w:jc w:val="right"/>
              <w:rPr>
                <w:color w:val="000000"/>
                <w:sz w:val="15"/>
                <w:szCs w:val="15"/>
              </w:rPr>
            </w:pPr>
            <w:r w:rsidRPr="00485D98">
              <w:rPr>
                <w:color w:val="000000"/>
                <w:sz w:val="15"/>
                <w:szCs w:val="15"/>
              </w:rPr>
              <w:t>7.36</w:t>
            </w:r>
          </w:p>
        </w:tc>
        <w:tc>
          <w:tcPr>
            <w:tcW w:w="666" w:type="dxa"/>
            <w:shd w:val="clear" w:color="auto" w:fill="auto"/>
            <w:noWrap/>
            <w:vAlign w:val="bottom"/>
            <w:hideMark/>
          </w:tcPr>
          <w:p w14:paraId="45ED9BFE" w14:textId="77777777" w:rsidR="00D700CE" w:rsidRPr="00485D98" w:rsidRDefault="00D700CE" w:rsidP="00D700CE">
            <w:pPr>
              <w:jc w:val="right"/>
              <w:rPr>
                <w:color w:val="000000"/>
                <w:sz w:val="15"/>
                <w:szCs w:val="15"/>
              </w:rPr>
            </w:pPr>
            <w:r w:rsidRPr="00485D98">
              <w:rPr>
                <w:color w:val="000000"/>
                <w:sz w:val="15"/>
                <w:szCs w:val="15"/>
              </w:rPr>
              <w:t>3.88</w:t>
            </w:r>
          </w:p>
        </w:tc>
        <w:tc>
          <w:tcPr>
            <w:tcW w:w="875" w:type="dxa"/>
            <w:shd w:val="clear" w:color="auto" w:fill="auto"/>
            <w:noWrap/>
            <w:vAlign w:val="bottom"/>
            <w:hideMark/>
          </w:tcPr>
          <w:p w14:paraId="478634EB" w14:textId="77777777" w:rsidR="00D700CE" w:rsidRPr="00485D98" w:rsidRDefault="00D700CE" w:rsidP="00D700CE">
            <w:pPr>
              <w:jc w:val="right"/>
              <w:rPr>
                <w:color w:val="000000"/>
                <w:sz w:val="15"/>
                <w:szCs w:val="15"/>
              </w:rPr>
            </w:pPr>
            <w:r w:rsidRPr="00485D98">
              <w:rPr>
                <w:color w:val="000000"/>
                <w:sz w:val="15"/>
                <w:szCs w:val="15"/>
              </w:rPr>
              <w:t>3.2</w:t>
            </w:r>
            <w:r>
              <w:rPr>
                <w:color w:val="000000"/>
                <w:sz w:val="15"/>
                <w:szCs w:val="15"/>
              </w:rPr>
              <w:t>0</w:t>
            </w:r>
          </w:p>
        </w:tc>
        <w:tc>
          <w:tcPr>
            <w:tcW w:w="924" w:type="dxa"/>
            <w:shd w:val="clear" w:color="000000" w:fill="92D050"/>
            <w:noWrap/>
            <w:vAlign w:val="bottom"/>
            <w:hideMark/>
          </w:tcPr>
          <w:p w14:paraId="02A8E674" w14:textId="77777777" w:rsidR="00D700CE" w:rsidRPr="00485D98" w:rsidRDefault="00D700CE" w:rsidP="00D700CE">
            <w:pPr>
              <w:jc w:val="right"/>
              <w:rPr>
                <w:color w:val="000000"/>
                <w:sz w:val="15"/>
                <w:szCs w:val="15"/>
              </w:rPr>
            </w:pPr>
            <w:r w:rsidRPr="00485D98">
              <w:rPr>
                <w:color w:val="000000"/>
                <w:sz w:val="15"/>
                <w:szCs w:val="15"/>
              </w:rPr>
              <w:t>11.66</w:t>
            </w:r>
          </w:p>
        </w:tc>
        <w:tc>
          <w:tcPr>
            <w:tcW w:w="666" w:type="dxa"/>
            <w:shd w:val="clear" w:color="auto" w:fill="auto"/>
            <w:noWrap/>
            <w:vAlign w:val="bottom"/>
            <w:hideMark/>
          </w:tcPr>
          <w:p w14:paraId="249DA3C5" w14:textId="77777777" w:rsidR="00D700CE" w:rsidRPr="00485D98" w:rsidRDefault="00D700CE" w:rsidP="00D700CE">
            <w:pPr>
              <w:jc w:val="right"/>
              <w:rPr>
                <w:color w:val="000000"/>
                <w:sz w:val="15"/>
                <w:szCs w:val="15"/>
              </w:rPr>
            </w:pPr>
            <w:r w:rsidRPr="00485D98">
              <w:rPr>
                <w:color w:val="000000"/>
                <w:sz w:val="15"/>
                <w:szCs w:val="15"/>
              </w:rPr>
              <w:t>6.03</w:t>
            </w:r>
          </w:p>
        </w:tc>
        <w:tc>
          <w:tcPr>
            <w:tcW w:w="666" w:type="dxa"/>
            <w:shd w:val="clear" w:color="auto" w:fill="auto"/>
            <w:noWrap/>
            <w:vAlign w:val="bottom"/>
            <w:hideMark/>
          </w:tcPr>
          <w:p w14:paraId="4EA075D0" w14:textId="77777777" w:rsidR="00D700CE" w:rsidRPr="00485D98" w:rsidRDefault="00D700CE" w:rsidP="00D700CE">
            <w:pPr>
              <w:jc w:val="right"/>
              <w:rPr>
                <w:color w:val="000000"/>
                <w:sz w:val="15"/>
                <w:szCs w:val="15"/>
              </w:rPr>
            </w:pPr>
            <w:r w:rsidRPr="00485D98">
              <w:rPr>
                <w:color w:val="000000"/>
                <w:sz w:val="15"/>
                <w:szCs w:val="15"/>
              </w:rPr>
              <w:t>3.28</w:t>
            </w:r>
          </w:p>
        </w:tc>
        <w:tc>
          <w:tcPr>
            <w:tcW w:w="875" w:type="dxa"/>
            <w:shd w:val="clear" w:color="auto" w:fill="auto"/>
            <w:noWrap/>
            <w:vAlign w:val="bottom"/>
            <w:hideMark/>
          </w:tcPr>
          <w:p w14:paraId="7CD494B6" w14:textId="77777777" w:rsidR="00D700CE" w:rsidRPr="00485D98" w:rsidRDefault="00D700CE" w:rsidP="00D700CE">
            <w:pPr>
              <w:jc w:val="right"/>
              <w:rPr>
                <w:color w:val="000000"/>
                <w:sz w:val="15"/>
                <w:szCs w:val="15"/>
              </w:rPr>
            </w:pPr>
            <w:r w:rsidRPr="00485D98">
              <w:rPr>
                <w:color w:val="000000"/>
                <w:sz w:val="15"/>
                <w:szCs w:val="15"/>
              </w:rPr>
              <w:t>2.73</w:t>
            </w:r>
          </w:p>
        </w:tc>
        <w:tc>
          <w:tcPr>
            <w:tcW w:w="1664" w:type="dxa"/>
            <w:shd w:val="clear" w:color="auto" w:fill="auto"/>
            <w:noWrap/>
            <w:vAlign w:val="bottom"/>
            <w:hideMark/>
          </w:tcPr>
          <w:p w14:paraId="0259F665" w14:textId="77777777" w:rsidR="00D700CE" w:rsidRPr="00485D98" w:rsidRDefault="00D700CE" w:rsidP="00D700CE">
            <w:pPr>
              <w:jc w:val="right"/>
              <w:rPr>
                <w:color w:val="000000"/>
                <w:sz w:val="15"/>
                <w:szCs w:val="15"/>
              </w:rPr>
            </w:pPr>
          </w:p>
        </w:tc>
      </w:tr>
      <w:tr w:rsidR="00D700CE" w:rsidRPr="00ED353B" w14:paraId="7C31D100" w14:textId="77777777" w:rsidTr="00D700CE">
        <w:trPr>
          <w:trHeight w:val="274"/>
        </w:trPr>
        <w:tc>
          <w:tcPr>
            <w:tcW w:w="1261" w:type="dxa"/>
            <w:shd w:val="clear" w:color="auto" w:fill="auto"/>
            <w:noWrap/>
            <w:vAlign w:val="bottom"/>
            <w:hideMark/>
          </w:tcPr>
          <w:p w14:paraId="602C0A36" w14:textId="77777777" w:rsidR="00D700CE" w:rsidRPr="00485D98" w:rsidRDefault="00D700CE" w:rsidP="00D700CE">
            <w:pPr>
              <w:rPr>
                <w:b/>
                <w:bCs/>
                <w:sz w:val="15"/>
                <w:szCs w:val="15"/>
              </w:rPr>
            </w:pPr>
          </w:p>
        </w:tc>
        <w:tc>
          <w:tcPr>
            <w:tcW w:w="650" w:type="dxa"/>
            <w:shd w:val="clear" w:color="auto" w:fill="auto"/>
            <w:noWrap/>
            <w:vAlign w:val="bottom"/>
            <w:hideMark/>
          </w:tcPr>
          <w:p w14:paraId="1490AA2A" w14:textId="77777777" w:rsidR="00D700CE" w:rsidRPr="00485D98" w:rsidRDefault="00D700CE" w:rsidP="00D700CE">
            <w:pPr>
              <w:jc w:val="right"/>
              <w:rPr>
                <w:color w:val="000000"/>
                <w:sz w:val="15"/>
                <w:szCs w:val="15"/>
              </w:rPr>
            </w:pPr>
            <w:r w:rsidRPr="00485D98">
              <w:rPr>
                <w:color w:val="000000"/>
                <w:sz w:val="15"/>
                <w:szCs w:val="15"/>
              </w:rPr>
              <w:t>13.98</w:t>
            </w:r>
          </w:p>
        </w:tc>
        <w:tc>
          <w:tcPr>
            <w:tcW w:w="666" w:type="dxa"/>
            <w:shd w:val="clear" w:color="auto" w:fill="auto"/>
            <w:noWrap/>
            <w:vAlign w:val="bottom"/>
            <w:hideMark/>
          </w:tcPr>
          <w:p w14:paraId="0CDCB9FE" w14:textId="77777777" w:rsidR="00D700CE" w:rsidRPr="00485D98" w:rsidRDefault="00D700CE" w:rsidP="00D700CE">
            <w:pPr>
              <w:jc w:val="right"/>
              <w:rPr>
                <w:color w:val="000000"/>
                <w:sz w:val="15"/>
                <w:szCs w:val="15"/>
              </w:rPr>
            </w:pPr>
            <w:r w:rsidRPr="00485D98">
              <w:rPr>
                <w:color w:val="000000"/>
                <w:sz w:val="15"/>
                <w:szCs w:val="15"/>
              </w:rPr>
              <w:t>7.25</w:t>
            </w:r>
          </w:p>
        </w:tc>
        <w:tc>
          <w:tcPr>
            <w:tcW w:w="666" w:type="dxa"/>
            <w:shd w:val="clear" w:color="auto" w:fill="auto"/>
            <w:noWrap/>
            <w:vAlign w:val="bottom"/>
            <w:hideMark/>
          </w:tcPr>
          <w:p w14:paraId="0AD8099D" w14:textId="77777777" w:rsidR="00D700CE" w:rsidRPr="00485D98" w:rsidRDefault="00D700CE" w:rsidP="00D700CE">
            <w:pPr>
              <w:jc w:val="right"/>
              <w:rPr>
                <w:color w:val="000000"/>
                <w:sz w:val="15"/>
                <w:szCs w:val="15"/>
              </w:rPr>
            </w:pPr>
            <w:r w:rsidRPr="00485D98">
              <w:rPr>
                <w:color w:val="000000"/>
                <w:sz w:val="15"/>
                <w:szCs w:val="15"/>
              </w:rPr>
              <w:t>3.77</w:t>
            </w:r>
          </w:p>
        </w:tc>
        <w:tc>
          <w:tcPr>
            <w:tcW w:w="875" w:type="dxa"/>
            <w:shd w:val="clear" w:color="auto" w:fill="auto"/>
            <w:noWrap/>
            <w:vAlign w:val="bottom"/>
            <w:hideMark/>
          </w:tcPr>
          <w:p w14:paraId="1CF57253" w14:textId="77777777" w:rsidR="00D700CE" w:rsidRPr="00485D98" w:rsidRDefault="00D700CE" w:rsidP="00D700CE">
            <w:pPr>
              <w:jc w:val="right"/>
              <w:rPr>
                <w:color w:val="000000"/>
                <w:sz w:val="15"/>
                <w:szCs w:val="15"/>
              </w:rPr>
            </w:pPr>
            <w:r w:rsidRPr="00485D98">
              <w:rPr>
                <w:color w:val="000000"/>
                <w:sz w:val="15"/>
                <w:szCs w:val="15"/>
              </w:rPr>
              <w:t>3.11</w:t>
            </w:r>
          </w:p>
        </w:tc>
        <w:tc>
          <w:tcPr>
            <w:tcW w:w="924" w:type="dxa"/>
            <w:shd w:val="clear" w:color="auto" w:fill="auto"/>
            <w:noWrap/>
            <w:vAlign w:val="bottom"/>
            <w:hideMark/>
          </w:tcPr>
          <w:p w14:paraId="0F2FAD07" w14:textId="77777777" w:rsidR="00D700CE" w:rsidRPr="00485D98" w:rsidRDefault="00D700CE" w:rsidP="00D700CE">
            <w:pPr>
              <w:jc w:val="right"/>
              <w:rPr>
                <w:color w:val="000000"/>
                <w:sz w:val="15"/>
                <w:szCs w:val="15"/>
              </w:rPr>
            </w:pPr>
            <w:r w:rsidRPr="00485D98">
              <w:rPr>
                <w:color w:val="000000"/>
                <w:sz w:val="15"/>
                <w:szCs w:val="15"/>
              </w:rPr>
              <w:t>11.45</w:t>
            </w:r>
          </w:p>
        </w:tc>
        <w:tc>
          <w:tcPr>
            <w:tcW w:w="666" w:type="dxa"/>
            <w:shd w:val="clear" w:color="000000" w:fill="00B0F0"/>
            <w:noWrap/>
            <w:vAlign w:val="bottom"/>
            <w:hideMark/>
          </w:tcPr>
          <w:p w14:paraId="330D94F9" w14:textId="77777777" w:rsidR="00D700CE" w:rsidRPr="00485D98" w:rsidRDefault="00D700CE" w:rsidP="00D700CE">
            <w:pPr>
              <w:jc w:val="right"/>
              <w:rPr>
                <w:color w:val="000000"/>
                <w:sz w:val="15"/>
                <w:szCs w:val="15"/>
              </w:rPr>
            </w:pPr>
            <w:r w:rsidRPr="00485D98">
              <w:rPr>
                <w:color w:val="000000"/>
                <w:sz w:val="15"/>
                <w:szCs w:val="15"/>
              </w:rPr>
              <w:t>5.94</w:t>
            </w:r>
          </w:p>
        </w:tc>
        <w:tc>
          <w:tcPr>
            <w:tcW w:w="666" w:type="dxa"/>
            <w:shd w:val="clear" w:color="auto" w:fill="auto"/>
            <w:noWrap/>
            <w:vAlign w:val="bottom"/>
            <w:hideMark/>
          </w:tcPr>
          <w:p w14:paraId="2B18ED79" w14:textId="77777777" w:rsidR="00D700CE" w:rsidRPr="00485D98" w:rsidRDefault="00D700CE" w:rsidP="00D700CE">
            <w:pPr>
              <w:jc w:val="right"/>
              <w:rPr>
                <w:color w:val="000000"/>
                <w:sz w:val="15"/>
                <w:szCs w:val="15"/>
              </w:rPr>
            </w:pPr>
            <w:r w:rsidRPr="00485D98">
              <w:rPr>
                <w:color w:val="000000"/>
                <w:sz w:val="15"/>
                <w:szCs w:val="15"/>
              </w:rPr>
              <w:t>3.19</w:t>
            </w:r>
          </w:p>
        </w:tc>
        <w:tc>
          <w:tcPr>
            <w:tcW w:w="875" w:type="dxa"/>
            <w:shd w:val="clear" w:color="auto" w:fill="auto"/>
            <w:noWrap/>
            <w:vAlign w:val="bottom"/>
            <w:hideMark/>
          </w:tcPr>
          <w:p w14:paraId="765B0CB3" w14:textId="77777777" w:rsidR="00D700CE" w:rsidRPr="00485D98" w:rsidRDefault="00D700CE" w:rsidP="00D700CE">
            <w:pPr>
              <w:jc w:val="right"/>
              <w:rPr>
                <w:color w:val="000000"/>
                <w:sz w:val="15"/>
                <w:szCs w:val="15"/>
              </w:rPr>
            </w:pPr>
            <w:r w:rsidRPr="00485D98">
              <w:rPr>
                <w:color w:val="000000"/>
                <w:sz w:val="15"/>
                <w:szCs w:val="15"/>
              </w:rPr>
              <w:t>2.65</w:t>
            </w:r>
          </w:p>
        </w:tc>
        <w:tc>
          <w:tcPr>
            <w:tcW w:w="1664" w:type="dxa"/>
            <w:shd w:val="clear" w:color="auto" w:fill="auto"/>
            <w:noWrap/>
            <w:vAlign w:val="bottom"/>
            <w:hideMark/>
          </w:tcPr>
          <w:p w14:paraId="1E0335C0" w14:textId="77777777" w:rsidR="00D700CE" w:rsidRPr="00485D98" w:rsidRDefault="00D700CE" w:rsidP="00D700CE">
            <w:pPr>
              <w:jc w:val="right"/>
              <w:rPr>
                <w:color w:val="000000"/>
                <w:sz w:val="15"/>
                <w:szCs w:val="15"/>
              </w:rPr>
            </w:pPr>
          </w:p>
        </w:tc>
      </w:tr>
      <w:tr w:rsidR="00D700CE" w:rsidRPr="00ED353B" w14:paraId="1D47FF07" w14:textId="77777777" w:rsidTr="00D700CE">
        <w:trPr>
          <w:trHeight w:val="274"/>
        </w:trPr>
        <w:tc>
          <w:tcPr>
            <w:tcW w:w="1261" w:type="dxa"/>
            <w:shd w:val="clear" w:color="auto" w:fill="auto"/>
            <w:noWrap/>
            <w:vAlign w:val="bottom"/>
            <w:hideMark/>
          </w:tcPr>
          <w:p w14:paraId="1E2BED6E" w14:textId="77777777" w:rsidR="00D700CE" w:rsidRPr="00485D98" w:rsidRDefault="00D700CE" w:rsidP="00D700CE">
            <w:pPr>
              <w:rPr>
                <w:b/>
                <w:bCs/>
                <w:sz w:val="15"/>
                <w:szCs w:val="15"/>
              </w:rPr>
            </w:pPr>
          </w:p>
        </w:tc>
        <w:tc>
          <w:tcPr>
            <w:tcW w:w="650" w:type="dxa"/>
            <w:shd w:val="clear" w:color="auto" w:fill="auto"/>
            <w:noWrap/>
            <w:vAlign w:val="bottom"/>
            <w:hideMark/>
          </w:tcPr>
          <w:p w14:paraId="16405554" w14:textId="77777777" w:rsidR="00D700CE" w:rsidRPr="00485D98" w:rsidRDefault="00D700CE" w:rsidP="00D700CE">
            <w:pPr>
              <w:jc w:val="right"/>
              <w:rPr>
                <w:color w:val="000000"/>
                <w:sz w:val="15"/>
                <w:szCs w:val="15"/>
              </w:rPr>
            </w:pPr>
            <w:r w:rsidRPr="00485D98">
              <w:rPr>
                <w:color w:val="000000"/>
                <w:sz w:val="15"/>
                <w:szCs w:val="15"/>
              </w:rPr>
              <w:t>13.71</w:t>
            </w:r>
          </w:p>
        </w:tc>
        <w:tc>
          <w:tcPr>
            <w:tcW w:w="666" w:type="dxa"/>
            <w:shd w:val="clear" w:color="auto" w:fill="auto"/>
            <w:noWrap/>
            <w:vAlign w:val="bottom"/>
            <w:hideMark/>
          </w:tcPr>
          <w:p w14:paraId="3D162C1E" w14:textId="77777777" w:rsidR="00D700CE" w:rsidRPr="00485D98" w:rsidRDefault="00D700CE" w:rsidP="00D700CE">
            <w:pPr>
              <w:jc w:val="right"/>
              <w:rPr>
                <w:color w:val="000000"/>
                <w:sz w:val="15"/>
                <w:szCs w:val="15"/>
              </w:rPr>
            </w:pPr>
            <w:r w:rsidRPr="00485D98">
              <w:rPr>
                <w:color w:val="000000"/>
                <w:sz w:val="15"/>
                <w:szCs w:val="15"/>
              </w:rPr>
              <w:t>7.13</w:t>
            </w:r>
          </w:p>
        </w:tc>
        <w:tc>
          <w:tcPr>
            <w:tcW w:w="666" w:type="dxa"/>
            <w:shd w:val="clear" w:color="auto" w:fill="auto"/>
            <w:noWrap/>
            <w:vAlign w:val="bottom"/>
            <w:hideMark/>
          </w:tcPr>
          <w:p w14:paraId="16A74202" w14:textId="77777777" w:rsidR="00D700CE" w:rsidRPr="00485D98" w:rsidRDefault="00D700CE" w:rsidP="00D700CE">
            <w:pPr>
              <w:jc w:val="right"/>
              <w:rPr>
                <w:color w:val="000000"/>
                <w:sz w:val="15"/>
                <w:szCs w:val="15"/>
              </w:rPr>
            </w:pPr>
            <w:r w:rsidRPr="00485D98">
              <w:rPr>
                <w:color w:val="000000"/>
                <w:sz w:val="15"/>
                <w:szCs w:val="15"/>
              </w:rPr>
              <w:t>3.67</w:t>
            </w:r>
          </w:p>
        </w:tc>
        <w:tc>
          <w:tcPr>
            <w:tcW w:w="875" w:type="dxa"/>
            <w:shd w:val="clear" w:color="auto" w:fill="auto"/>
            <w:noWrap/>
            <w:vAlign w:val="bottom"/>
            <w:hideMark/>
          </w:tcPr>
          <w:p w14:paraId="299C08AA" w14:textId="77777777" w:rsidR="00D700CE" w:rsidRPr="00485D98" w:rsidRDefault="00D700CE" w:rsidP="00D700CE">
            <w:pPr>
              <w:jc w:val="right"/>
              <w:rPr>
                <w:color w:val="000000"/>
                <w:sz w:val="15"/>
                <w:szCs w:val="15"/>
              </w:rPr>
            </w:pPr>
            <w:r w:rsidRPr="00485D98">
              <w:rPr>
                <w:color w:val="000000"/>
                <w:sz w:val="15"/>
                <w:szCs w:val="15"/>
              </w:rPr>
              <w:t>3.02</w:t>
            </w:r>
          </w:p>
        </w:tc>
        <w:tc>
          <w:tcPr>
            <w:tcW w:w="924" w:type="dxa"/>
            <w:shd w:val="clear" w:color="000000" w:fill="00B0F0"/>
            <w:noWrap/>
            <w:vAlign w:val="bottom"/>
            <w:hideMark/>
          </w:tcPr>
          <w:p w14:paraId="6205359A" w14:textId="77777777" w:rsidR="00D700CE" w:rsidRPr="00485D98" w:rsidRDefault="00D700CE" w:rsidP="00D700CE">
            <w:pPr>
              <w:jc w:val="right"/>
              <w:rPr>
                <w:color w:val="000000"/>
                <w:sz w:val="15"/>
                <w:szCs w:val="15"/>
              </w:rPr>
            </w:pPr>
            <w:r w:rsidRPr="00485D98">
              <w:rPr>
                <w:color w:val="000000"/>
                <w:sz w:val="15"/>
                <w:szCs w:val="15"/>
              </w:rPr>
              <w:t>11.23</w:t>
            </w:r>
          </w:p>
        </w:tc>
        <w:tc>
          <w:tcPr>
            <w:tcW w:w="666" w:type="dxa"/>
            <w:shd w:val="clear" w:color="auto" w:fill="auto"/>
            <w:noWrap/>
            <w:vAlign w:val="bottom"/>
            <w:hideMark/>
          </w:tcPr>
          <w:p w14:paraId="7CE63899" w14:textId="77777777" w:rsidR="00D700CE" w:rsidRPr="00485D98" w:rsidRDefault="00D700CE" w:rsidP="00D700CE">
            <w:pPr>
              <w:jc w:val="right"/>
              <w:rPr>
                <w:color w:val="000000"/>
                <w:sz w:val="15"/>
                <w:szCs w:val="15"/>
              </w:rPr>
            </w:pPr>
            <w:r w:rsidRPr="00485D98">
              <w:rPr>
                <w:color w:val="000000"/>
                <w:sz w:val="15"/>
                <w:szCs w:val="15"/>
              </w:rPr>
              <w:t>5.85</w:t>
            </w:r>
          </w:p>
        </w:tc>
        <w:tc>
          <w:tcPr>
            <w:tcW w:w="666" w:type="dxa"/>
            <w:shd w:val="clear" w:color="auto" w:fill="auto"/>
            <w:noWrap/>
            <w:vAlign w:val="bottom"/>
            <w:hideMark/>
          </w:tcPr>
          <w:p w14:paraId="271635C0" w14:textId="77777777" w:rsidR="00D700CE" w:rsidRPr="00485D98" w:rsidRDefault="00D700CE" w:rsidP="00D700CE">
            <w:pPr>
              <w:jc w:val="right"/>
              <w:rPr>
                <w:color w:val="000000"/>
                <w:sz w:val="15"/>
                <w:szCs w:val="15"/>
              </w:rPr>
            </w:pPr>
            <w:r w:rsidRPr="00485D98">
              <w:rPr>
                <w:color w:val="000000"/>
                <w:sz w:val="15"/>
                <w:szCs w:val="15"/>
              </w:rPr>
              <w:t>3.09</w:t>
            </w:r>
          </w:p>
        </w:tc>
        <w:tc>
          <w:tcPr>
            <w:tcW w:w="875" w:type="dxa"/>
            <w:shd w:val="clear" w:color="auto" w:fill="auto"/>
            <w:noWrap/>
            <w:vAlign w:val="bottom"/>
            <w:hideMark/>
          </w:tcPr>
          <w:p w14:paraId="1A18DD72" w14:textId="77777777" w:rsidR="00D700CE" w:rsidRPr="00485D98" w:rsidRDefault="00D700CE" w:rsidP="00D700CE">
            <w:pPr>
              <w:jc w:val="right"/>
              <w:rPr>
                <w:color w:val="000000"/>
                <w:sz w:val="15"/>
                <w:szCs w:val="15"/>
              </w:rPr>
            </w:pPr>
            <w:r w:rsidRPr="00485D98">
              <w:rPr>
                <w:color w:val="000000"/>
                <w:sz w:val="15"/>
                <w:szCs w:val="15"/>
              </w:rPr>
              <w:t>2.57</w:t>
            </w:r>
          </w:p>
        </w:tc>
        <w:tc>
          <w:tcPr>
            <w:tcW w:w="1664" w:type="dxa"/>
            <w:shd w:val="clear" w:color="auto" w:fill="auto"/>
            <w:noWrap/>
            <w:vAlign w:val="bottom"/>
            <w:hideMark/>
          </w:tcPr>
          <w:p w14:paraId="46F417F5" w14:textId="77777777" w:rsidR="00D700CE" w:rsidRPr="00485D98" w:rsidRDefault="00D700CE" w:rsidP="00D700CE">
            <w:pPr>
              <w:jc w:val="right"/>
              <w:rPr>
                <w:color w:val="000000"/>
                <w:sz w:val="15"/>
                <w:szCs w:val="15"/>
              </w:rPr>
            </w:pPr>
          </w:p>
        </w:tc>
      </w:tr>
      <w:tr w:rsidR="00D700CE" w:rsidRPr="00ED353B" w14:paraId="14C1A897" w14:textId="77777777" w:rsidTr="00D700CE">
        <w:trPr>
          <w:trHeight w:val="274"/>
        </w:trPr>
        <w:tc>
          <w:tcPr>
            <w:tcW w:w="1261" w:type="dxa"/>
            <w:shd w:val="clear" w:color="auto" w:fill="auto"/>
            <w:noWrap/>
            <w:vAlign w:val="bottom"/>
            <w:hideMark/>
          </w:tcPr>
          <w:p w14:paraId="6E0F6E08" w14:textId="77777777" w:rsidR="00D700CE" w:rsidRPr="00485D98" w:rsidRDefault="00D700CE" w:rsidP="00D700CE">
            <w:pPr>
              <w:rPr>
                <w:b/>
                <w:bCs/>
                <w:sz w:val="15"/>
                <w:szCs w:val="15"/>
              </w:rPr>
            </w:pPr>
          </w:p>
        </w:tc>
        <w:tc>
          <w:tcPr>
            <w:tcW w:w="650" w:type="dxa"/>
            <w:shd w:val="clear" w:color="auto" w:fill="auto"/>
            <w:noWrap/>
            <w:vAlign w:val="bottom"/>
            <w:hideMark/>
          </w:tcPr>
          <w:p w14:paraId="60FD157A" w14:textId="77777777" w:rsidR="00D700CE" w:rsidRPr="00485D98" w:rsidRDefault="00D700CE" w:rsidP="00D700CE">
            <w:pPr>
              <w:jc w:val="right"/>
              <w:rPr>
                <w:color w:val="000000"/>
                <w:sz w:val="15"/>
                <w:szCs w:val="15"/>
              </w:rPr>
            </w:pPr>
            <w:r w:rsidRPr="00485D98">
              <w:rPr>
                <w:color w:val="000000"/>
                <w:sz w:val="15"/>
                <w:szCs w:val="15"/>
              </w:rPr>
              <w:t>13.44</w:t>
            </w:r>
          </w:p>
        </w:tc>
        <w:tc>
          <w:tcPr>
            <w:tcW w:w="666" w:type="dxa"/>
            <w:shd w:val="clear" w:color="auto" w:fill="F7CAAC" w:themeFill="accent2" w:themeFillTint="66"/>
            <w:noWrap/>
            <w:vAlign w:val="bottom"/>
            <w:hideMark/>
          </w:tcPr>
          <w:p w14:paraId="682DCACD" w14:textId="77777777" w:rsidR="00D700CE" w:rsidRPr="00485D98" w:rsidRDefault="00D700CE" w:rsidP="00D700CE">
            <w:pPr>
              <w:jc w:val="right"/>
              <w:rPr>
                <w:color w:val="000000"/>
                <w:sz w:val="15"/>
                <w:szCs w:val="15"/>
              </w:rPr>
            </w:pPr>
            <w:r w:rsidRPr="00485D98">
              <w:rPr>
                <w:color w:val="000000"/>
                <w:sz w:val="15"/>
                <w:szCs w:val="15"/>
              </w:rPr>
              <w:t>7.02</w:t>
            </w:r>
          </w:p>
        </w:tc>
        <w:tc>
          <w:tcPr>
            <w:tcW w:w="666" w:type="dxa"/>
            <w:shd w:val="clear" w:color="auto" w:fill="auto"/>
            <w:noWrap/>
            <w:vAlign w:val="bottom"/>
            <w:hideMark/>
          </w:tcPr>
          <w:p w14:paraId="3FCA0060" w14:textId="77777777" w:rsidR="00D700CE" w:rsidRPr="00485D98" w:rsidRDefault="00D700CE" w:rsidP="00D700CE">
            <w:pPr>
              <w:jc w:val="right"/>
              <w:rPr>
                <w:color w:val="000000"/>
                <w:sz w:val="15"/>
                <w:szCs w:val="15"/>
              </w:rPr>
            </w:pPr>
            <w:r w:rsidRPr="00485D98">
              <w:rPr>
                <w:color w:val="000000"/>
                <w:sz w:val="15"/>
                <w:szCs w:val="15"/>
              </w:rPr>
              <w:t>3.57</w:t>
            </w:r>
          </w:p>
        </w:tc>
        <w:tc>
          <w:tcPr>
            <w:tcW w:w="875" w:type="dxa"/>
            <w:shd w:val="clear" w:color="auto" w:fill="auto"/>
            <w:noWrap/>
            <w:vAlign w:val="bottom"/>
            <w:hideMark/>
          </w:tcPr>
          <w:p w14:paraId="437D3DEA" w14:textId="77777777" w:rsidR="00D700CE" w:rsidRPr="00485D98" w:rsidRDefault="00D700CE" w:rsidP="00D700CE">
            <w:pPr>
              <w:jc w:val="right"/>
              <w:rPr>
                <w:color w:val="000000"/>
                <w:sz w:val="15"/>
                <w:szCs w:val="15"/>
              </w:rPr>
            </w:pPr>
            <w:r w:rsidRPr="00485D98">
              <w:rPr>
                <w:color w:val="000000"/>
                <w:sz w:val="15"/>
                <w:szCs w:val="15"/>
              </w:rPr>
              <w:t>2.93</w:t>
            </w:r>
          </w:p>
        </w:tc>
        <w:tc>
          <w:tcPr>
            <w:tcW w:w="924" w:type="dxa"/>
            <w:shd w:val="clear" w:color="auto" w:fill="auto"/>
            <w:noWrap/>
            <w:vAlign w:val="bottom"/>
            <w:hideMark/>
          </w:tcPr>
          <w:p w14:paraId="36BD0816" w14:textId="77777777" w:rsidR="00D700CE" w:rsidRPr="00485D98" w:rsidRDefault="00D700CE" w:rsidP="00D700CE">
            <w:pPr>
              <w:jc w:val="right"/>
              <w:rPr>
                <w:color w:val="000000"/>
                <w:sz w:val="15"/>
                <w:szCs w:val="15"/>
              </w:rPr>
            </w:pPr>
            <w:r w:rsidRPr="00485D98">
              <w:rPr>
                <w:color w:val="000000"/>
                <w:sz w:val="15"/>
                <w:szCs w:val="15"/>
              </w:rPr>
              <w:t>11.01</w:t>
            </w:r>
          </w:p>
        </w:tc>
        <w:tc>
          <w:tcPr>
            <w:tcW w:w="666" w:type="dxa"/>
            <w:shd w:val="clear" w:color="auto" w:fill="auto"/>
            <w:noWrap/>
            <w:vAlign w:val="bottom"/>
            <w:hideMark/>
          </w:tcPr>
          <w:p w14:paraId="0CEBF1D0" w14:textId="77777777" w:rsidR="00D700CE" w:rsidRPr="00485D98" w:rsidRDefault="00D700CE" w:rsidP="00D700CE">
            <w:pPr>
              <w:jc w:val="right"/>
              <w:rPr>
                <w:color w:val="000000"/>
                <w:sz w:val="15"/>
                <w:szCs w:val="15"/>
              </w:rPr>
            </w:pPr>
            <w:r w:rsidRPr="00485D98">
              <w:rPr>
                <w:color w:val="000000"/>
                <w:sz w:val="15"/>
                <w:szCs w:val="15"/>
              </w:rPr>
              <w:t>5.76</w:t>
            </w:r>
          </w:p>
        </w:tc>
        <w:tc>
          <w:tcPr>
            <w:tcW w:w="666" w:type="dxa"/>
            <w:shd w:val="clear" w:color="auto" w:fill="auto"/>
            <w:noWrap/>
            <w:vAlign w:val="bottom"/>
            <w:hideMark/>
          </w:tcPr>
          <w:p w14:paraId="52A8666B" w14:textId="77777777" w:rsidR="00D700CE" w:rsidRPr="00485D98" w:rsidRDefault="00D700CE" w:rsidP="00D700CE">
            <w:pPr>
              <w:jc w:val="right"/>
              <w:rPr>
                <w:color w:val="000000"/>
                <w:sz w:val="15"/>
                <w:szCs w:val="15"/>
              </w:rPr>
            </w:pPr>
            <w:r w:rsidRPr="00485D98">
              <w:rPr>
                <w:color w:val="000000"/>
                <w:sz w:val="15"/>
                <w:szCs w:val="15"/>
              </w:rPr>
              <w:t>3</w:t>
            </w:r>
            <w:r>
              <w:rPr>
                <w:color w:val="000000"/>
                <w:sz w:val="15"/>
                <w:szCs w:val="15"/>
              </w:rPr>
              <w:t>.00</w:t>
            </w:r>
          </w:p>
        </w:tc>
        <w:tc>
          <w:tcPr>
            <w:tcW w:w="875" w:type="dxa"/>
            <w:shd w:val="clear" w:color="auto" w:fill="auto"/>
            <w:noWrap/>
            <w:vAlign w:val="bottom"/>
            <w:hideMark/>
          </w:tcPr>
          <w:p w14:paraId="216DF702" w14:textId="77777777" w:rsidR="00D700CE" w:rsidRPr="00485D98" w:rsidRDefault="00D700CE" w:rsidP="00D700CE">
            <w:pPr>
              <w:jc w:val="right"/>
              <w:rPr>
                <w:color w:val="000000"/>
                <w:sz w:val="15"/>
                <w:szCs w:val="15"/>
              </w:rPr>
            </w:pPr>
            <w:r w:rsidRPr="00485D98">
              <w:rPr>
                <w:color w:val="000000"/>
                <w:sz w:val="15"/>
                <w:szCs w:val="15"/>
              </w:rPr>
              <w:t>2.49</w:t>
            </w:r>
          </w:p>
        </w:tc>
        <w:tc>
          <w:tcPr>
            <w:tcW w:w="1664" w:type="dxa"/>
            <w:shd w:val="clear" w:color="auto" w:fill="auto"/>
            <w:noWrap/>
            <w:vAlign w:val="bottom"/>
            <w:hideMark/>
          </w:tcPr>
          <w:p w14:paraId="12A9BCEE" w14:textId="77777777" w:rsidR="00D700CE" w:rsidRPr="00485D98" w:rsidRDefault="00D700CE" w:rsidP="00D700CE">
            <w:pPr>
              <w:jc w:val="right"/>
              <w:rPr>
                <w:color w:val="000000"/>
                <w:sz w:val="15"/>
                <w:szCs w:val="15"/>
              </w:rPr>
            </w:pPr>
          </w:p>
        </w:tc>
      </w:tr>
      <w:tr w:rsidR="00D700CE" w:rsidRPr="00ED353B" w14:paraId="7AA105C5" w14:textId="77777777" w:rsidTr="00D700CE">
        <w:trPr>
          <w:trHeight w:val="274"/>
        </w:trPr>
        <w:tc>
          <w:tcPr>
            <w:tcW w:w="1261" w:type="dxa"/>
            <w:shd w:val="clear" w:color="auto" w:fill="auto"/>
            <w:noWrap/>
            <w:vAlign w:val="bottom"/>
            <w:hideMark/>
          </w:tcPr>
          <w:p w14:paraId="646D702F" w14:textId="77777777" w:rsidR="00D700CE" w:rsidRPr="00485D98" w:rsidRDefault="00D700CE" w:rsidP="00D700CE">
            <w:pPr>
              <w:rPr>
                <w:b/>
                <w:bCs/>
                <w:sz w:val="15"/>
                <w:szCs w:val="15"/>
              </w:rPr>
            </w:pPr>
          </w:p>
        </w:tc>
        <w:tc>
          <w:tcPr>
            <w:tcW w:w="650" w:type="dxa"/>
            <w:shd w:val="clear" w:color="auto" w:fill="auto"/>
            <w:noWrap/>
            <w:vAlign w:val="bottom"/>
            <w:hideMark/>
          </w:tcPr>
          <w:p w14:paraId="5575B847" w14:textId="77777777" w:rsidR="00D700CE" w:rsidRPr="00485D98" w:rsidRDefault="00D700CE" w:rsidP="00D700CE">
            <w:pPr>
              <w:jc w:val="right"/>
              <w:rPr>
                <w:color w:val="000000"/>
                <w:sz w:val="15"/>
                <w:szCs w:val="15"/>
              </w:rPr>
            </w:pPr>
            <w:r w:rsidRPr="00485D98">
              <w:rPr>
                <w:color w:val="000000"/>
                <w:sz w:val="15"/>
                <w:szCs w:val="15"/>
              </w:rPr>
              <w:t>13.16</w:t>
            </w:r>
          </w:p>
        </w:tc>
        <w:tc>
          <w:tcPr>
            <w:tcW w:w="666" w:type="dxa"/>
            <w:shd w:val="clear" w:color="auto" w:fill="auto"/>
            <w:noWrap/>
            <w:vAlign w:val="bottom"/>
            <w:hideMark/>
          </w:tcPr>
          <w:p w14:paraId="202B69A4" w14:textId="77777777" w:rsidR="00D700CE" w:rsidRPr="00485D98" w:rsidRDefault="00D700CE" w:rsidP="00D700CE">
            <w:pPr>
              <w:jc w:val="right"/>
              <w:rPr>
                <w:color w:val="000000"/>
                <w:sz w:val="15"/>
                <w:szCs w:val="15"/>
              </w:rPr>
            </w:pPr>
            <w:r w:rsidRPr="00485D98">
              <w:rPr>
                <w:color w:val="000000"/>
                <w:sz w:val="15"/>
                <w:szCs w:val="15"/>
              </w:rPr>
              <w:t>6.9</w:t>
            </w:r>
            <w:r>
              <w:rPr>
                <w:color w:val="000000"/>
                <w:sz w:val="15"/>
                <w:szCs w:val="15"/>
              </w:rPr>
              <w:t>0</w:t>
            </w:r>
          </w:p>
        </w:tc>
        <w:tc>
          <w:tcPr>
            <w:tcW w:w="666" w:type="dxa"/>
            <w:shd w:val="clear" w:color="auto" w:fill="auto"/>
            <w:noWrap/>
            <w:vAlign w:val="bottom"/>
            <w:hideMark/>
          </w:tcPr>
          <w:p w14:paraId="3C8076FE" w14:textId="77777777" w:rsidR="00D700CE" w:rsidRPr="00485D98" w:rsidRDefault="00D700CE" w:rsidP="00D700CE">
            <w:pPr>
              <w:jc w:val="right"/>
              <w:rPr>
                <w:color w:val="000000"/>
                <w:sz w:val="15"/>
                <w:szCs w:val="15"/>
              </w:rPr>
            </w:pPr>
            <w:r w:rsidRPr="00485D98">
              <w:rPr>
                <w:color w:val="000000"/>
                <w:sz w:val="15"/>
                <w:szCs w:val="15"/>
              </w:rPr>
              <w:t>3.46</w:t>
            </w:r>
          </w:p>
        </w:tc>
        <w:tc>
          <w:tcPr>
            <w:tcW w:w="875" w:type="dxa"/>
            <w:shd w:val="clear" w:color="auto" w:fill="auto"/>
            <w:noWrap/>
            <w:vAlign w:val="bottom"/>
            <w:hideMark/>
          </w:tcPr>
          <w:p w14:paraId="2761D3E1" w14:textId="77777777" w:rsidR="00D700CE" w:rsidRPr="00485D98" w:rsidRDefault="00D700CE" w:rsidP="00D700CE">
            <w:pPr>
              <w:jc w:val="right"/>
              <w:rPr>
                <w:color w:val="000000"/>
                <w:sz w:val="15"/>
                <w:szCs w:val="15"/>
              </w:rPr>
            </w:pPr>
            <w:r w:rsidRPr="00485D98">
              <w:rPr>
                <w:color w:val="000000"/>
                <w:sz w:val="15"/>
                <w:szCs w:val="15"/>
              </w:rPr>
              <w:t>2.84</w:t>
            </w:r>
          </w:p>
        </w:tc>
        <w:tc>
          <w:tcPr>
            <w:tcW w:w="924" w:type="dxa"/>
            <w:shd w:val="clear" w:color="auto" w:fill="auto"/>
            <w:noWrap/>
            <w:vAlign w:val="bottom"/>
            <w:hideMark/>
          </w:tcPr>
          <w:p w14:paraId="6F0A1DE6" w14:textId="77777777" w:rsidR="00D700CE" w:rsidRPr="00485D98" w:rsidRDefault="00D700CE" w:rsidP="00D700CE">
            <w:pPr>
              <w:jc w:val="right"/>
              <w:rPr>
                <w:color w:val="000000"/>
                <w:sz w:val="15"/>
                <w:szCs w:val="15"/>
              </w:rPr>
            </w:pPr>
            <w:r w:rsidRPr="00485D98">
              <w:rPr>
                <w:color w:val="000000"/>
                <w:sz w:val="15"/>
                <w:szCs w:val="15"/>
              </w:rPr>
              <w:t>10.8</w:t>
            </w:r>
            <w:r>
              <w:rPr>
                <w:color w:val="000000"/>
                <w:sz w:val="15"/>
                <w:szCs w:val="15"/>
              </w:rPr>
              <w:t>0</w:t>
            </w:r>
          </w:p>
        </w:tc>
        <w:tc>
          <w:tcPr>
            <w:tcW w:w="666" w:type="dxa"/>
            <w:shd w:val="clear" w:color="auto" w:fill="auto"/>
            <w:noWrap/>
            <w:vAlign w:val="bottom"/>
            <w:hideMark/>
          </w:tcPr>
          <w:p w14:paraId="722A057A" w14:textId="77777777" w:rsidR="00D700CE" w:rsidRPr="00485D98" w:rsidRDefault="00D700CE" w:rsidP="00D700CE">
            <w:pPr>
              <w:jc w:val="right"/>
              <w:rPr>
                <w:color w:val="000000"/>
                <w:sz w:val="15"/>
                <w:szCs w:val="15"/>
              </w:rPr>
            </w:pPr>
            <w:r w:rsidRPr="00485D98">
              <w:rPr>
                <w:color w:val="000000"/>
                <w:sz w:val="15"/>
                <w:szCs w:val="15"/>
              </w:rPr>
              <w:t>5.66</w:t>
            </w:r>
          </w:p>
        </w:tc>
        <w:tc>
          <w:tcPr>
            <w:tcW w:w="666" w:type="dxa"/>
            <w:shd w:val="clear" w:color="auto" w:fill="auto"/>
            <w:noWrap/>
            <w:vAlign w:val="bottom"/>
            <w:hideMark/>
          </w:tcPr>
          <w:p w14:paraId="5120FC26" w14:textId="77777777" w:rsidR="00D700CE" w:rsidRPr="00485D98" w:rsidRDefault="00D700CE" w:rsidP="00D700CE">
            <w:pPr>
              <w:jc w:val="right"/>
              <w:rPr>
                <w:color w:val="000000"/>
                <w:sz w:val="15"/>
                <w:szCs w:val="15"/>
              </w:rPr>
            </w:pPr>
            <w:r w:rsidRPr="00485D98">
              <w:rPr>
                <w:color w:val="000000"/>
                <w:sz w:val="15"/>
                <w:szCs w:val="15"/>
              </w:rPr>
              <w:t>2.91</w:t>
            </w:r>
          </w:p>
        </w:tc>
        <w:tc>
          <w:tcPr>
            <w:tcW w:w="875" w:type="dxa"/>
            <w:shd w:val="clear" w:color="auto" w:fill="auto"/>
            <w:noWrap/>
            <w:vAlign w:val="bottom"/>
            <w:hideMark/>
          </w:tcPr>
          <w:p w14:paraId="79762E1E" w14:textId="77777777" w:rsidR="00D700CE" w:rsidRPr="00485D98" w:rsidRDefault="00D700CE" w:rsidP="00D700CE">
            <w:pPr>
              <w:jc w:val="right"/>
              <w:rPr>
                <w:color w:val="000000"/>
                <w:sz w:val="15"/>
                <w:szCs w:val="15"/>
              </w:rPr>
            </w:pPr>
            <w:r w:rsidRPr="00485D98">
              <w:rPr>
                <w:color w:val="000000"/>
                <w:sz w:val="15"/>
                <w:szCs w:val="15"/>
              </w:rPr>
              <w:t>2.4</w:t>
            </w:r>
            <w:r>
              <w:rPr>
                <w:color w:val="000000"/>
                <w:sz w:val="15"/>
                <w:szCs w:val="15"/>
              </w:rPr>
              <w:t>0</w:t>
            </w:r>
          </w:p>
        </w:tc>
        <w:tc>
          <w:tcPr>
            <w:tcW w:w="1664" w:type="dxa"/>
            <w:shd w:val="clear" w:color="auto" w:fill="auto"/>
            <w:noWrap/>
            <w:vAlign w:val="bottom"/>
            <w:hideMark/>
          </w:tcPr>
          <w:p w14:paraId="45D43FD1" w14:textId="77777777" w:rsidR="00D700CE" w:rsidRPr="00485D98" w:rsidRDefault="00D700CE" w:rsidP="00D700CE">
            <w:pPr>
              <w:jc w:val="right"/>
              <w:rPr>
                <w:color w:val="000000"/>
                <w:sz w:val="15"/>
                <w:szCs w:val="15"/>
              </w:rPr>
            </w:pPr>
          </w:p>
        </w:tc>
      </w:tr>
      <w:tr w:rsidR="00D700CE" w:rsidRPr="00ED353B" w14:paraId="3811BC8F" w14:textId="77777777" w:rsidTr="00D700CE">
        <w:trPr>
          <w:trHeight w:val="274"/>
        </w:trPr>
        <w:tc>
          <w:tcPr>
            <w:tcW w:w="1261" w:type="dxa"/>
            <w:shd w:val="clear" w:color="auto" w:fill="auto"/>
            <w:noWrap/>
            <w:vAlign w:val="bottom"/>
            <w:hideMark/>
          </w:tcPr>
          <w:p w14:paraId="0E675666" w14:textId="77777777" w:rsidR="00D700CE" w:rsidRPr="00485D98" w:rsidRDefault="00D700CE" w:rsidP="00D700CE">
            <w:pPr>
              <w:rPr>
                <w:b/>
                <w:bCs/>
                <w:color w:val="000000"/>
                <w:sz w:val="15"/>
                <w:szCs w:val="15"/>
              </w:rPr>
            </w:pPr>
            <w:r w:rsidRPr="00485D98">
              <w:rPr>
                <w:b/>
                <w:bCs/>
                <w:color w:val="000000"/>
                <w:sz w:val="15"/>
                <w:szCs w:val="15"/>
              </w:rPr>
              <w:t>Fair</w:t>
            </w:r>
          </w:p>
        </w:tc>
        <w:tc>
          <w:tcPr>
            <w:tcW w:w="650" w:type="dxa"/>
            <w:shd w:val="clear" w:color="auto" w:fill="auto"/>
            <w:noWrap/>
            <w:vAlign w:val="bottom"/>
            <w:hideMark/>
          </w:tcPr>
          <w:p w14:paraId="2D6A3609" w14:textId="77777777" w:rsidR="00D700CE" w:rsidRPr="00485D98" w:rsidRDefault="00D700CE" w:rsidP="00D700CE">
            <w:pPr>
              <w:jc w:val="right"/>
              <w:rPr>
                <w:color w:val="000000"/>
                <w:sz w:val="15"/>
                <w:szCs w:val="15"/>
              </w:rPr>
            </w:pPr>
            <w:r w:rsidRPr="00485D98">
              <w:rPr>
                <w:color w:val="000000"/>
                <w:sz w:val="15"/>
                <w:szCs w:val="15"/>
              </w:rPr>
              <w:t>12.89</w:t>
            </w:r>
          </w:p>
        </w:tc>
        <w:tc>
          <w:tcPr>
            <w:tcW w:w="666" w:type="dxa"/>
            <w:shd w:val="clear" w:color="auto" w:fill="auto"/>
            <w:noWrap/>
            <w:vAlign w:val="bottom"/>
            <w:hideMark/>
          </w:tcPr>
          <w:p w14:paraId="5EA7CCD6" w14:textId="77777777" w:rsidR="00D700CE" w:rsidRPr="00485D98" w:rsidRDefault="00D700CE" w:rsidP="00D700CE">
            <w:pPr>
              <w:jc w:val="right"/>
              <w:rPr>
                <w:color w:val="000000"/>
                <w:sz w:val="15"/>
                <w:szCs w:val="15"/>
              </w:rPr>
            </w:pPr>
            <w:r w:rsidRPr="00485D98">
              <w:rPr>
                <w:color w:val="000000"/>
                <w:sz w:val="15"/>
                <w:szCs w:val="15"/>
              </w:rPr>
              <w:t>6.79</w:t>
            </w:r>
          </w:p>
        </w:tc>
        <w:tc>
          <w:tcPr>
            <w:tcW w:w="666" w:type="dxa"/>
            <w:shd w:val="clear" w:color="auto" w:fill="auto"/>
            <w:noWrap/>
            <w:vAlign w:val="bottom"/>
            <w:hideMark/>
          </w:tcPr>
          <w:p w14:paraId="666A1837" w14:textId="77777777" w:rsidR="00D700CE" w:rsidRPr="00485D98" w:rsidRDefault="00D700CE" w:rsidP="00D700CE">
            <w:pPr>
              <w:jc w:val="right"/>
              <w:rPr>
                <w:color w:val="000000"/>
                <w:sz w:val="15"/>
                <w:szCs w:val="15"/>
              </w:rPr>
            </w:pPr>
            <w:r w:rsidRPr="00485D98">
              <w:rPr>
                <w:color w:val="000000"/>
                <w:sz w:val="15"/>
                <w:szCs w:val="15"/>
              </w:rPr>
              <w:t>3.36</w:t>
            </w:r>
          </w:p>
        </w:tc>
        <w:tc>
          <w:tcPr>
            <w:tcW w:w="875" w:type="dxa"/>
            <w:shd w:val="clear" w:color="auto" w:fill="auto"/>
            <w:noWrap/>
            <w:vAlign w:val="bottom"/>
            <w:hideMark/>
          </w:tcPr>
          <w:p w14:paraId="0F2FD418" w14:textId="77777777" w:rsidR="00D700CE" w:rsidRPr="00485D98" w:rsidRDefault="00D700CE" w:rsidP="00D700CE">
            <w:pPr>
              <w:jc w:val="right"/>
              <w:rPr>
                <w:color w:val="000000"/>
                <w:sz w:val="15"/>
                <w:szCs w:val="15"/>
              </w:rPr>
            </w:pPr>
            <w:r w:rsidRPr="00485D98">
              <w:rPr>
                <w:color w:val="000000"/>
                <w:sz w:val="15"/>
                <w:szCs w:val="15"/>
              </w:rPr>
              <w:t>2.75</w:t>
            </w:r>
          </w:p>
        </w:tc>
        <w:tc>
          <w:tcPr>
            <w:tcW w:w="924" w:type="dxa"/>
            <w:shd w:val="clear" w:color="auto" w:fill="auto"/>
            <w:noWrap/>
            <w:vAlign w:val="bottom"/>
            <w:hideMark/>
          </w:tcPr>
          <w:p w14:paraId="38E85597" w14:textId="77777777" w:rsidR="00D700CE" w:rsidRPr="00485D98" w:rsidRDefault="00D700CE" w:rsidP="00D700CE">
            <w:pPr>
              <w:jc w:val="right"/>
              <w:rPr>
                <w:color w:val="000000"/>
                <w:sz w:val="15"/>
                <w:szCs w:val="15"/>
              </w:rPr>
            </w:pPr>
            <w:r w:rsidRPr="00485D98">
              <w:rPr>
                <w:color w:val="000000"/>
                <w:sz w:val="15"/>
                <w:szCs w:val="15"/>
              </w:rPr>
              <w:t>10.58</w:t>
            </w:r>
          </w:p>
        </w:tc>
        <w:tc>
          <w:tcPr>
            <w:tcW w:w="666" w:type="dxa"/>
            <w:shd w:val="clear" w:color="auto" w:fill="auto"/>
            <w:noWrap/>
            <w:vAlign w:val="bottom"/>
            <w:hideMark/>
          </w:tcPr>
          <w:p w14:paraId="44285686" w14:textId="77777777" w:rsidR="00D700CE" w:rsidRPr="00485D98" w:rsidRDefault="00D700CE" w:rsidP="00D700CE">
            <w:pPr>
              <w:jc w:val="right"/>
              <w:rPr>
                <w:color w:val="000000"/>
                <w:sz w:val="15"/>
                <w:szCs w:val="15"/>
              </w:rPr>
            </w:pPr>
            <w:r w:rsidRPr="00485D98">
              <w:rPr>
                <w:color w:val="000000"/>
                <w:sz w:val="15"/>
                <w:szCs w:val="15"/>
              </w:rPr>
              <w:t>5.57</w:t>
            </w:r>
          </w:p>
        </w:tc>
        <w:tc>
          <w:tcPr>
            <w:tcW w:w="666" w:type="dxa"/>
            <w:shd w:val="clear" w:color="auto" w:fill="auto"/>
            <w:noWrap/>
            <w:vAlign w:val="bottom"/>
            <w:hideMark/>
          </w:tcPr>
          <w:p w14:paraId="5A8C3642" w14:textId="77777777" w:rsidR="00D700CE" w:rsidRPr="00485D98" w:rsidRDefault="00D700CE" w:rsidP="00D700CE">
            <w:pPr>
              <w:jc w:val="right"/>
              <w:rPr>
                <w:color w:val="000000"/>
                <w:sz w:val="15"/>
                <w:szCs w:val="15"/>
              </w:rPr>
            </w:pPr>
            <w:r w:rsidRPr="00485D98">
              <w:rPr>
                <w:color w:val="000000"/>
                <w:sz w:val="15"/>
                <w:szCs w:val="15"/>
              </w:rPr>
              <w:t>2.82</w:t>
            </w:r>
          </w:p>
        </w:tc>
        <w:tc>
          <w:tcPr>
            <w:tcW w:w="875" w:type="dxa"/>
            <w:shd w:val="clear" w:color="auto" w:fill="auto"/>
            <w:noWrap/>
            <w:vAlign w:val="bottom"/>
            <w:hideMark/>
          </w:tcPr>
          <w:p w14:paraId="500A6B2D" w14:textId="77777777" w:rsidR="00D700CE" w:rsidRPr="00485D98" w:rsidRDefault="00D700CE" w:rsidP="00D700CE">
            <w:pPr>
              <w:jc w:val="right"/>
              <w:rPr>
                <w:color w:val="000000"/>
                <w:sz w:val="15"/>
                <w:szCs w:val="15"/>
              </w:rPr>
            </w:pPr>
            <w:r w:rsidRPr="00485D98">
              <w:rPr>
                <w:color w:val="000000"/>
                <w:sz w:val="15"/>
                <w:szCs w:val="15"/>
              </w:rPr>
              <w:t>2.32</w:t>
            </w:r>
          </w:p>
        </w:tc>
        <w:tc>
          <w:tcPr>
            <w:tcW w:w="1664" w:type="dxa"/>
            <w:shd w:val="clear" w:color="auto" w:fill="auto"/>
            <w:noWrap/>
            <w:vAlign w:val="bottom"/>
            <w:hideMark/>
          </w:tcPr>
          <w:p w14:paraId="3ABE7816" w14:textId="77777777" w:rsidR="00D700CE" w:rsidRPr="00485D98" w:rsidRDefault="00D700CE" w:rsidP="00D700CE">
            <w:pPr>
              <w:jc w:val="right"/>
              <w:rPr>
                <w:color w:val="000000"/>
                <w:sz w:val="15"/>
                <w:szCs w:val="15"/>
              </w:rPr>
            </w:pPr>
          </w:p>
        </w:tc>
      </w:tr>
      <w:tr w:rsidR="00D700CE" w:rsidRPr="00ED353B" w14:paraId="39FE32B5" w14:textId="77777777" w:rsidTr="00D700CE">
        <w:trPr>
          <w:trHeight w:val="274"/>
        </w:trPr>
        <w:tc>
          <w:tcPr>
            <w:tcW w:w="1261" w:type="dxa"/>
            <w:shd w:val="clear" w:color="auto" w:fill="auto"/>
            <w:noWrap/>
            <w:vAlign w:val="bottom"/>
            <w:hideMark/>
          </w:tcPr>
          <w:p w14:paraId="1B7B8840" w14:textId="77777777" w:rsidR="00D700CE" w:rsidRPr="00485D98" w:rsidRDefault="00D700CE" w:rsidP="00D700CE">
            <w:pPr>
              <w:rPr>
                <w:b/>
                <w:bCs/>
                <w:color w:val="000000"/>
                <w:sz w:val="15"/>
                <w:szCs w:val="15"/>
              </w:rPr>
            </w:pPr>
            <w:r w:rsidRPr="00485D98">
              <w:rPr>
                <w:b/>
                <w:bCs/>
                <w:color w:val="000000"/>
                <w:sz w:val="15"/>
                <w:szCs w:val="15"/>
              </w:rPr>
              <w:t>(e.g., cat. 5)</w:t>
            </w:r>
          </w:p>
        </w:tc>
        <w:tc>
          <w:tcPr>
            <w:tcW w:w="650" w:type="dxa"/>
            <w:shd w:val="clear" w:color="auto" w:fill="auto"/>
            <w:noWrap/>
            <w:vAlign w:val="bottom"/>
            <w:hideMark/>
          </w:tcPr>
          <w:p w14:paraId="6D26D1F8" w14:textId="77777777" w:rsidR="00D700CE" w:rsidRPr="00485D98" w:rsidRDefault="00D700CE" w:rsidP="00D700CE">
            <w:pPr>
              <w:jc w:val="right"/>
              <w:rPr>
                <w:color w:val="000000"/>
                <w:sz w:val="15"/>
                <w:szCs w:val="15"/>
              </w:rPr>
            </w:pPr>
            <w:r w:rsidRPr="00485D98">
              <w:rPr>
                <w:color w:val="000000"/>
                <w:sz w:val="15"/>
                <w:szCs w:val="15"/>
              </w:rPr>
              <w:t>12.62</w:t>
            </w:r>
          </w:p>
        </w:tc>
        <w:tc>
          <w:tcPr>
            <w:tcW w:w="666" w:type="dxa"/>
            <w:shd w:val="clear" w:color="auto" w:fill="auto"/>
            <w:noWrap/>
            <w:vAlign w:val="bottom"/>
            <w:hideMark/>
          </w:tcPr>
          <w:p w14:paraId="05520551" w14:textId="77777777" w:rsidR="00D700CE" w:rsidRPr="00485D98" w:rsidRDefault="00D700CE" w:rsidP="00D700CE">
            <w:pPr>
              <w:jc w:val="right"/>
              <w:rPr>
                <w:color w:val="000000"/>
                <w:sz w:val="15"/>
                <w:szCs w:val="15"/>
              </w:rPr>
            </w:pPr>
            <w:r w:rsidRPr="00485D98">
              <w:rPr>
                <w:color w:val="000000"/>
                <w:sz w:val="15"/>
                <w:szCs w:val="15"/>
              </w:rPr>
              <w:t>6.67</w:t>
            </w:r>
          </w:p>
        </w:tc>
        <w:tc>
          <w:tcPr>
            <w:tcW w:w="666" w:type="dxa"/>
            <w:shd w:val="clear" w:color="auto" w:fill="auto"/>
            <w:noWrap/>
            <w:vAlign w:val="bottom"/>
            <w:hideMark/>
          </w:tcPr>
          <w:p w14:paraId="36A2AF65" w14:textId="77777777" w:rsidR="00D700CE" w:rsidRPr="00485D98" w:rsidRDefault="00D700CE" w:rsidP="00D700CE">
            <w:pPr>
              <w:jc w:val="right"/>
              <w:rPr>
                <w:color w:val="000000"/>
                <w:sz w:val="15"/>
                <w:szCs w:val="15"/>
              </w:rPr>
            </w:pPr>
            <w:r w:rsidRPr="00485D98">
              <w:rPr>
                <w:color w:val="000000"/>
                <w:sz w:val="15"/>
                <w:szCs w:val="15"/>
              </w:rPr>
              <w:t>3.26</w:t>
            </w:r>
          </w:p>
        </w:tc>
        <w:tc>
          <w:tcPr>
            <w:tcW w:w="875" w:type="dxa"/>
            <w:shd w:val="clear" w:color="auto" w:fill="auto"/>
            <w:noWrap/>
            <w:vAlign w:val="bottom"/>
            <w:hideMark/>
          </w:tcPr>
          <w:p w14:paraId="1A2F8DA9" w14:textId="77777777" w:rsidR="00D700CE" w:rsidRPr="00485D98" w:rsidRDefault="00D700CE" w:rsidP="00D700CE">
            <w:pPr>
              <w:jc w:val="right"/>
              <w:rPr>
                <w:color w:val="000000"/>
                <w:sz w:val="15"/>
                <w:szCs w:val="15"/>
              </w:rPr>
            </w:pPr>
            <w:r w:rsidRPr="00485D98">
              <w:rPr>
                <w:color w:val="000000"/>
                <w:sz w:val="15"/>
                <w:szCs w:val="15"/>
              </w:rPr>
              <w:t>2.66</w:t>
            </w:r>
          </w:p>
        </w:tc>
        <w:tc>
          <w:tcPr>
            <w:tcW w:w="924" w:type="dxa"/>
            <w:shd w:val="clear" w:color="auto" w:fill="auto"/>
            <w:noWrap/>
            <w:vAlign w:val="bottom"/>
            <w:hideMark/>
          </w:tcPr>
          <w:p w14:paraId="2D5A4950" w14:textId="77777777" w:rsidR="00D700CE" w:rsidRPr="00485D98" w:rsidRDefault="00D700CE" w:rsidP="00D700CE">
            <w:pPr>
              <w:jc w:val="right"/>
              <w:rPr>
                <w:color w:val="000000"/>
                <w:sz w:val="15"/>
                <w:szCs w:val="15"/>
              </w:rPr>
            </w:pPr>
            <w:r w:rsidRPr="00485D98">
              <w:rPr>
                <w:color w:val="000000"/>
                <w:sz w:val="15"/>
                <w:szCs w:val="15"/>
              </w:rPr>
              <w:t>10.37</w:t>
            </w:r>
          </w:p>
        </w:tc>
        <w:tc>
          <w:tcPr>
            <w:tcW w:w="666" w:type="dxa"/>
            <w:shd w:val="clear" w:color="auto" w:fill="auto"/>
            <w:noWrap/>
            <w:vAlign w:val="bottom"/>
            <w:hideMark/>
          </w:tcPr>
          <w:p w14:paraId="7BBB4F63" w14:textId="77777777" w:rsidR="00D700CE" w:rsidRPr="00485D98" w:rsidRDefault="00D700CE" w:rsidP="00D700CE">
            <w:pPr>
              <w:jc w:val="right"/>
              <w:rPr>
                <w:color w:val="000000"/>
                <w:sz w:val="15"/>
                <w:szCs w:val="15"/>
              </w:rPr>
            </w:pPr>
            <w:r w:rsidRPr="00485D98">
              <w:rPr>
                <w:color w:val="000000"/>
                <w:sz w:val="15"/>
                <w:szCs w:val="15"/>
              </w:rPr>
              <w:t>5.48</w:t>
            </w:r>
          </w:p>
        </w:tc>
        <w:tc>
          <w:tcPr>
            <w:tcW w:w="666" w:type="dxa"/>
            <w:shd w:val="clear" w:color="auto" w:fill="auto"/>
            <w:noWrap/>
            <w:vAlign w:val="bottom"/>
            <w:hideMark/>
          </w:tcPr>
          <w:p w14:paraId="5BE17430" w14:textId="77777777" w:rsidR="00D700CE" w:rsidRPr="00485D98" w:rsidRDefault="00D700CE" w:rsidP="00D700CE">
            <w:pPr>
              <w:jc w:val="right"/>
              <w:rPr>
                <w:color w:val="000000"/>
                <w:sz w:val="15"/>
                <w:szCs w:val="15"/>
              </w:rPr>
            </w:pPr>
            <w:r w:rsidRPr="00485D98">
              <w:rPr>
                <w:color w:val="000000"/>
                <w:sz w:val="15"/>
                <w:szCs w:val="15"/>
              </w:rPr>
              <w:t>2.72</w:t>
            </w:r>
          </w:p>
        </w:tc>
        <w:tc>
          <w:tcPr>
            <w:tcW w:w="875" w:type="dxa"/>
            <w:shd w:val="clear" w:color="auto" w:fill="auto"/>
            <w:noWrap/>
            <w:vAlign w:val="bottom"/>
            <w:hideMark/>
          </w:tcPr>
          <w:p w14:paraId="73332C94" w14:textId="77777777" w:rsidR="00D700CE" w:rsidRPr="00485D98" w:rsidRDefault="00D700CE" w:rsidP="00D700CE">
            <w:pPr>
              <w:jc w:val="right"/>
              <w:rPr>
                <w:color w:val="000000"/>
                <w:sz w:val="15"/>
                <w:szCs w:val="15"/>
              </w:rPr>
            </w:pPr>
            <w:r w:rsidRPr="00485D98">
              <w:rPr>
                <w:color w:val="000000"/>
                <w:sz w:val="15"/>
                <w:szCs w:val="15"/>
              </w:rPr>
              <w:t>2.24</w:t>
            </w:r>
          </w:p>
        </w:tc>
        <w:tc>
          <w:tcPr>
            <w:tcW w:w="1664" w:type="dxa"/>
            <w:shd w:val="clear" w:color="auto" w:fill="auto"/>
            <w:noWrap/>
            <w:vAlign w:val="bottom"/>
            <w:hideMark/>
          </w:tcPr>
          <w:p w14:paraId="0D420D20" w14:textId="77777777" w:rsidR="00D700CE" w:rsidRPr="00485D98" w:rsidRDefault="00D700CE" w:rsidP="00D700CE">
            <w:pPr>
              <w:jc w:val="right"/>
              <w:rPr>
                <w:color w:val="000000"/>
                <w:sz w:val="15"/>
                <w:szCs w:val="15"/>
              </w:rPr>
            </w:pPr>
          </w:p>
        </w:tc>
      </w:tr>
      <w:tr w:rsidR="00D700CE" w:rsidRPr="00ED353B" w14:paraId="1BA45E45" w14:textId="77777777" w:rsidTr="00D700CE">
        <w:trPr>
          <w:trHeight w:val="274"/>
        </w:trPr>
        <w:tc>
          <w:tcPr>
            <w:tcW w:w="1261" w:type="dxa"/>
            <w:shd w:val="clear" w:color="auto" w:fill="auto"/>
            <w:noWrap/>
            <w:vAlign w:val="bottom"/>
            <w:hideMark/>
          </w:tcPr>
          <w:p w14:paraId="67EC186D" w14:textId="77777777" w:rsidR="00D700CE" w:rsidRPr="00485D98" w:rsidRDefault="00D700CE" w:rsidP="00D700CE">
            <w:pPr>
              <w:rPr>
                <w:sz w:val="15"/>
                <w:szCs w:val="15"/>
              </w:rPr>
            </w:pPr>
          </w:p>
        </w:tc>
        <w:tc>
          <w:tcPr>
            <w:tcW w:w="650" w:type="dxa"/>
            <w:shd w:val="clear" w:color="auto" w:fill="auto"/>
            <w:noWrap/>
            <w:vAlign w:val="bottom"/>
            <w:hideMark/>
          </w:tcPr>
          <w:p w14:paraId="67720328" w14:textId="77777777" w:rsidR="00D700CE" w:rsidRPr="00485D98" w:rsidRDefault="00D700CE" w:rsidP="00D700CE">
            <w:pPr>
              <w:jc w:val="right"/>
              <w:rPr>
                <w:color w:val="000000"/>
                <w:sz w:val="15"/>
                <w:szCs w:val="15"/>
              </w:rPr>
            </w:pPr>
            <w:r w:rsidRPr="00485D98">
              <w:rPr>
                <w:color w:val="000000"/>
                <w:sz w:val="15"/>
                <w:szCs w:val="15"/>
              </w:rPr>
              <w:t>12.35</w:t>
            </w:r>
          </w:p>
        </w:tc>
        <w:tc>
          <w:tcPr>
            <w:tcW w:w="666" w:type="dxa"/>
            <w:shd w:val="clear" w:color="auto" w:fill="auto"/>
            <w:noWrap/>
            <w:vAlign w:val="bottom"/>
            <w:hideMark/>
          </w:tcPr>
          <w:p w14:paraId="1BF01583" w14:textId="77777777" w:rsidR="00D700CE" w:rsidRPr="00485D98" w:rsidRDefault="00D700CE" w:rsidP="00D700CE">
            <w:pPr>
              <w:jc w:val="right"/>
              <w:rPr>
                <w:color w:val="000000"/>
                <w:sz w:val="15"/>
                <w:szCs w:val="15"/>
              </w:rPr>
            </w:pPr>
            <w:r w:rsidRPr="00485D98">
              <w:rPr>
                <w:color w:val="000000"/>
                <w:sz w:val="15"/>
                <w:szCs w:val="15"/>
              </w:rPr>
              <w:t>6.56</w:t>
            </w:r>
          </w:p>
        </w:tc>
        <w:tc>
          <w:tcPr>
            <w:tcW w:w="666" w:type="dxa"/>
            <w:shd w:val="clear" w:color="auto" w:fill="auto"/>
            <w:noWrap/>
            <w:vAlign w:val="bottom"/>
            <w:hideMark/>
          </w:tcPr>
          <w:p w14:paraId="6475FF5B" w14:textId="77777777" w:rsidR="00D700CE" w:rsidRPr="00485D98" w:rsidRDefault="00D700CE" w:rsidP="00D700CE">
            <w:pPr>
              <w:jc w:val="right"/>
              <w:rPr>
                <w:color w:val="000000"/>
                <w:sz w:val="15"/>
                <w:szCs w:val="15"/>
              </w:rPr>
            </w:pPr>
            <w:r w:rsidRPr="00485D98">
              <w:rPr>
                <w:color w:val="000000"/>
                <w:sz w:val="15"/>
                <w:szCs w:val="15"/>
              </w:rPr>
              <w:t>3.15</w:t>
            </w:r>
          </w:p>
        </w:tc>
        <w:tc>
          <w:tcPr>
            <w:tcW w:w="875" w:type="dxa"/>
            <w:shd w:val="clear" w:color="auto" w:fill="auto"/>
            <w:noWrap/>
            <w:vAlign w:val="bottom"/>
            <w:hideMark/>
          </w:tcPr>
          <w:p w14:paraId="1DD22BD0" w14:textId="77777777" w:rsidR="00D700CE" w:rsidRPr="00485D98" w:rsidRDefault="00D700CE" w:rsidP="00D700CE">
            <w:pPr>
              <w:jc w:val="right"/>
              <w:rPr>
                <w:color w:val="000000"/>
                <w:sz w:val="15"/>
                <w:szCs w:val="15"/>
              </w:rPr>
            </w:pPr>
            <w:r w:rsidRPr="00485D98">
              <w:rPr>
                <w:color w:val="000000"/>
                <w:sz w:val="15"/>
                <w:szCs w:val="15"/>
              </w:rPr>
              <w:t>2.58</w:t>
            </w:r>
          </w:p>
        </w:tc>
        <w:tc>
          <w:tcPr>
            <w:tcW w:w="924" w:type="dxa"/>
            <w:shd w:val="clear" w:color="auto" w:fill="auto"/>
            <w:noWrap/>
            <w:vAlign w:val="bottom"/>
            <w:hideMark/>
          </w:tcPr>
          <w:p w14:paraId="22E797AA" w14:textId="77777777" w:rsidR="00D700CE" w:rsidRPr="00485D98" w:rsidRDefault="00D700CE" w:rsidP="00D700CE">
            <w:pPr>
              <w:jc w:val="right"/>
              <w:rPr>
                <w:color w:val="000000"/>
                <w:sz w:val="15"/>
                <w:szCs w:val="15"/>
              </w:rPr>
            </w:pPr>
            <w:r w:rsidRPr="00485D98">
              <w:rPr>
                <w:color w:val="000000"/>
                <w:sz w:val="15"/>
                <w:szCs w:val="15"/>
              </w:rPr>
              <w:t>10.15</w:t>
            </w:r>
          </w:p>
        </w:tc>
        <w:tc>
          <w:tcPr>
            <w:tcW w:w="666" w:type="dxa"/>
            <w:shd w:val="clear" w:color="auto" w:fill="auto"/>
            <w:noWrap/>
            <w:vAlign w:val="bottom"/>
            <w:hideMark/>
          </w:tcPr>
          <w:p w14:paraId="29B22B14" w14:textId="77777777" w:rsidR="00D700CE" w:rsidRPr="00485D98" w:rsidRDefault="00D700CE" w:rsidP="00D700CE">
            <w:pPr>
              <w:jc w:val="right"/>
              <w:rPr>
                <w:color w:val="000000"/>
                <w:sz w:val="15"/>
                <w:szCs w:val="15"/>
              </w:rPr>
            </w:pPr>
            <w:r w:rsidRPr="00485D98">
              <w:rPr>
                <w:color w:val="000000"/>
                <w:sz w:val="15"/>
                <w:szCs w:val="15"/>
              </w:rPr>
              <w:t>5.39</w:t>
            </w:r>
          </w:p>
        </w:tc>
        <w:tc>
          <w:tcPr>
            <w:tcW w:w="666" w:type="dxa"/>
            <w:shd w:val="clear" w:color="auto" w:fill="auto"/>
            <w:noWrap/>
            <w:vAlign w:val="bottom"/>
            <w:hideMark/>
          </w:tcPr>
          <w:p w14:paraId="332B5B55" w14:textId="77777777" w:rsidR="00D700CE" w:rsidRPr="00485D98" w:rsidRDefault="00D700CE" w:rsidP="00D700CE">
            <w:pPr>
              <w:jc w:val="right"/>
              <w:rPr>
                <w:color w:val="000000"/>
                <w:sz w:val="15"/>
                <w:szCs w:val="15"/>
              </w:rPr>
            </w:pPr>
            <w:r w:rsidRPr="00485D98">
              <w:rPr>
                <w:color w:val="000000"/>
                <w:sz w:val="15"/>
                <w:szCs w:val="15"/>
              </w:rPr>
              <w:t>2.63</w:t>
            </w:r>
          </w:p>
        </w:tc>
        <w:tc>
          <w:tcPr>
            <w:tcW w:w="875" w:type="dxa"/>
            <w:shd w:val="clear" w:color="auto" w:fill="auto"/>
            <w:noWrap/>
            <w:vAlign w:val="bottom"/>
            <w:hideMark/>
          </w:tcPr>
          <w:p w14:paraId="215BA725" w14:textId="77777777" w:rsidR="00D700CE" w:rsidRPr="00485D98" w:rsidRDefault="00D700CE" w:rsidP="00D700CE">
            <w:pPr>
              <w:jc w:val="right"/>
              <w:rPr>
                <w:color w:val="000000"/>
                <w:sz w:val="15"/>
                <w:szCs w:val="15"/>
              </w:rPr>
            </w:pPr>
            <w:r w:rsidRPr="00485D98">
              <w:rPr>
                <w:color w:val="000000"/>
                <w:sz w:val="15"/>
                <w:szCs w:val="15"/>
              </w:rPr>
              <w:t>2.16</w:t>
            </w:r>
          </w:p>
        </w:tc>
        <w:tc>
          <w:tcPr>
            <w:tcW w:w="1664" w:type="dxa"/>
            <w:shd w:val="clear" w:color="auto" w:fill="auto"/>
            <w:noWrap/>
            <w:vAlign w:val="bottom"/>
            <w:hideMark/>
          </w:tcPr>
          <w:p w14:paraId="5427F30F" w14:textId="77777777" w:rsidR="00D700CE" w:rsidRPr="00485D98" w:rsidRDefault="00D700CE" w:rsidP="00D700CE">
            <w:pPr>
              <w:jc w:val="right"/>
              <w:rPr>
                <w:color w:val="000000"/>
                <w:sz w:val="15"/>
                <w:szCs w:val="15"/>
              </w:rPr>
            </w:pPr>
          </w:p>
        </w:tc>
      </w:tr>
      <w:tr w:rsidR="00D700CE" w:rsidRPr="00ED353B" w14:paraId="01060294" w14:textId="77777777" w:rsidTr="00D700CE">
        <w:trPr>
          <w:trHeight w:val="274"/>
        </w:trPr>
        <w:tc>
          <w:tcPr>
            <w:tcW w:w="1261" w:type="dxa"/>
            <w:shd w:val="clear" w:color="auto" w:fill="auto"/>
            <w:noWrap/>
            <w:vAlign w:val="bottom"/>
            <w:hideMark/>
          </w:tcPr>
          <w:p w14:paraId="0BC12C0D" w14:textId="77777777" w:rsidR="00D700CE" w:rsidRPr="00485D98" w:rsidRDefault="00D700CE" w:rsidP="00D700CE">
            <w:pPr>
              <w:rPr>
                <w:sz w:val="15"/>
                <w:szCs w:val="15"/>
              </w:rPr>
            </w:pPr>
          </w:p>
        </w:tc>
        <w:tc>
          <w:tcPr>
            <w:tcW w:w="650" w:type="dxa"/>
            <w:shd w:val="clear" w:color="auto" w:fill="auto"/>
            <w:noWrap/>
            <w:vAlign w:val="bottom"/>
            <w:hideMark/>
          </w:tcPr>
          <w:p w14:paraId="0CC39DEE" w14:textId="77777777" w:rsidR="00D700CE" w:rsidRPr="00485D98" w:rsidRDefault="00D700CE" w:rsidP="00D700CE">
            <w:pPr>
              <w:jc w:val="right"/>
              <w:rPr>
                <w:color w:val="000000"/>
                <w:sz w:val="15"/>
                <w:szCs w:val="15"/>
              </w:rPr>
            </w:pPr>
            <w:r w:rsidRPr="00485D98">
              <w:rPr>
                <w:color w:val="000000"/>
                <w:sz w:val="15"/>
                <w:szCs w:val="15"/>
              </w:rPr>
              <w:t>12.08</w:t>
            </w:r>
          </w:p>
        </w:tc>
        <w:tc>
          <w:tcPr>
            <w:tcW w:w="666" w:type="dxa"/>
            <w:shd w:val="clear" w:color="auto" w:fill="auto"/>
            <w:noWrap/>
            <w:vAlign w:val="bottom"/>
            <w:hideMark/>
          </w:tcPr>
          <w:p w14:paraId="478E7792" w14:textId="77777777" w:rsidR="00D700CE" w:rsidRPr="00485D98" w:rsidRDefault="00D700CE" w:rsidP="00D700CE">
            <w:pPr>
              <w:jc w:val="right"/>
              <w:rPr>
                <w:color w:val="000000"/>
                <w:sz w:val="15"/>
                <w:szCs w:val="15"/>
              </w:rPr>
            </w:pPr>
            <w:r w:rsidRPr="00485D98">
              <w:rPr>
                <w:color w:val="000000"/>
                <w:sz w:val="15"/>
                <w:szCs w:val="15"/>
              </w:rPr>
              <w:t>6.44</w:t>
            </w:r>
          </w:p>
        </w:tc>
        <w:tc>
          <w:tcPr>
            <w:tcW w:w="666" w:type="dxa"/>
            <w:shd w:val="clear" w:color="auto" w:fill="auto"/>
            <w:noWrap/>
            <w:vAlign w:val="bottom"/>
            <w:hideMark/>
          </w:tcPr>
          <w:p w14:paraId="3F8DFA26" w14:textId="77777777" w:rsidR="00D700CE" w:rsidRPr="00485D98" w:rsidRDefault="00D700CE" w:rsidP="00D700CE">
            <w:pPr>
              <w:jc w:val="right"/>
              <w:rPr>
                <w:color w:val="000000"/>
                <w:sz w:val="15"/>
                <w:szCs w:val="15"/>
              </w:rPr>
            </w:pPr>
            <w:r w:rsidRPr="00485D98">
              <w:rPr>
                <w:color w:val="000000"/>
                <w:sz w:val="15"/>
                <w:szCs w:val="15"/>
              </w:rPr>
              <w:t>3.05</w:t>
            </w:r>
          </w:p>
        </w:tc>
        <w:tc>
          <w:tcPr>
            <w:tcW w:w="875" w:type="dxa"/>
            <w:shd w:val="clear" w:color="auto" w:fill="auto"/>
            <w:noWrap/>
            <w:vAlign w:val="bottom"/>
            <w:hideMark/>
          </w:tcPr>
          <w:p w14:paraId="44C2630A" w14:textId="77777777" w:rsidR="00D700CE" w:rsidRPr="00485D98" w:rsidRDefault="00D700CE" w:rsidP="00D700CE">
            <w:pPr>
              <w:jc w:val="right"/>
              <w:rPr>
                <w:color w:val="000000"/>
                <w:sz w:val="15"/>
                <w:szCs w:val="15"/>
              </w:rPr>
            </w:pPr>
            <w:r w:rsidRPr="00485D98">
              <w:rPr>
                <w:color w:val="000000"/>
                <w:sz w:val="15"/>
                <w:szCs w:val="15"/>
              </w:rPr>
              <w:t>2.49</w:t>
            </w:r>
          </w:p>
        </w:tc>
        <w:tc>
          <w:tcPr>
            <w:tcW w:w="924" w:type="dxa"/>
            <w:shd w:val="clear" w:color="auto" w:fill="auto"/>
            <w:noWrap/>
            <w:vAlign w:val="bottom"/>
            <w:hideMark/>
          </w:tcPr>
          <w:p w14:paraId="705E4B4D" w14:textId="77777777" w:rsidR="00D700CE" w:rsidRPr="00485D98" w:rsidRDefault="00D700CE" w:rsidP="00D700CE">
            <w:pPr>
              <w:jc w:val="right"/>
              <w:rPr>
                <w:color w:val="000000"/>
                <w:sz w:val="15"/>
                <w:szCs w:val="15"/>
              </w:rPr>
            </w:pPr>
            <w:r w:rsidRPr="00485D98">
              <w:rPr>
                <w:color w:val="000000"/>
                <w:sz w:val="15"/>
                <w:szCs w:val="15"/>
              </w:rPr>
              <w:t>9.94</w:t>
            </w:r>
          </w:p>
        </w:tc>
        <w:tc>
          <w:tcPr>
            <w:tcW w:w="666" w:type="dxa"/>
            <w:shd w:val="clear" w:color="auto" w:fill="auto"/>
            <w:noWrap/>
            <w:vAlign w:val="bottom"/>
            <w:hideMark/>
          </w:tcPr>
          <w:p w14:paraId="6C7BAC8D" w14:textId="77777777" w:rsidR="00D700CE" w:rsidRPr="00485D98" w:rsidRDefault="00D700CE" w:rsidP="00D700CE">
            <w:pPr>
              <w:jc w:val="right"/>
              <w:rPr>
                <w:color w:val="000000"/>
                <w:sz w:val="15"/>
                <w:szCs w:val="15"/>
              </w:rPr>
            </w:pPr>
            <w:r w:rsidRPr="00485D98">
              <w:rPr>
                <w:color w:val="000000"/>
                <w:sz w:val="15"/>
                <w:szCs w:val="15"/>
              </w:rPr>
              <w:t>5.3</w:t>
            </w:r>
            <w:r>
              <w:rPr>
                <w:color w:val="000000"/>
                <w:sz w:val="15"/>
                <w:szCs w:val="15"/>
              </w:rPr>
              <w:t>0</w:t>
            </w:r>
          </w:p>
        </w:tc>
        <w:tc>
          <w:tcPr>
            <w:tcW w:w="666" w:type="dxa"/>
            <w:shd w:val="clear" w:color="auto" w:fill="auto"/>
            <w:noWrap/>
            <w:vAlign w:val="bottom"/>
            <w:hideMark/>
          </w:tcPr>
          <w:p w14:paraId="5F97867F" w14:textId="77777777" w:rsidR="00D700CE" w:rsidRPr="00485D98" w:rsidRDefault="00D700CE" w:rsidP="00D700CE">
            <w:pPr>
              <w:jc w:val="right"/>
              <w:rPr>
                <w:color w:val="000000"/>
                <w:sz w:val="15"/>
                <w:szCs w:val="15"/>
              </w:rPr>
            </w:pPr>
            <w:r w:rsidRPr="00485D98">
              <w:rPr>
                <w:color w:val="000000"/>
                <w:sz w:val="15"/>
                <w:szCs w:val="15"/>
              </w:rPr>
              <w:t>2.54</w:t>
            </w:r>
          </w:p>
        </w:tc>
        <w:tc>
          <w:tcPr>
            <w:tcW w:w="875" w:type="dxa"/>
            <w:shd w:val="clear" w:color="auto" w:fill="auto"/>
            <w:noWrap/>
            <w:vAlign w:val="bottom"/>
            <w:hideMark/>
          </w:tcPr>
          <w:p w14:paraId="530F97EB" w14:textId="77777777" w:rsidR="00D700CE" w:rsidRPr="00485D98" w:rsidRDefault="00D700CE" w:rsidP="00D700CE">
            <w:pPr>
              <w:jc w:val="right"/>
              <w:rPr>
                <w:color w:val="000000"/>
                <w:sz w:val="15"/>
                <w:szCs w:val="15"/>
              </w:rPr>
            </w:pPr>
            <w:r w:rsidRPr="00485D98">
              <w:rPr>
                <w:color w:val="000000"/>
                <w:sz w:val="15"/>
                <w:szCs w:val="15"/>
              </w:rPr>
              <w:t>2.08</w:t>
            </w:r>
          </w:p>
        </w:tc>
        <w:tc>
          <w:tcPr>
            <w:tcW w:w="1664" w:type="dxa"/>
            <w:shd w:val="clear" w:color="auto" w:fill="auto"/>
            <w:noWrap/>
            <w:vAlign w:val="bottom"/>
            <w:hideMark/>
          </w:tcPr>
          <w:p w14:paraId="1843EDC9" w14:textId="77777777" w:rsidR="00D700CE" w:rsidRPr="00485D98" w:rsidRDefault="00D700CE" w:rsidP="00D700CE">
            <w:pPr>
              <w:jc w:val="right"/>
              <w:rPr>
                <w:color w:val="000000"/>
                <w:sz w:val="15"/>
                <w:szCs w:val="15"/>
              </w:rPr>
            </w:pPr>
          </w:p>
        </w:tc>
      </w:tr>
      <w:tr w:rsidR="00D700CE" w:rsidRPr="00ED353B" w14:paraId="253D5A8D" w14:textId="77777777" w:rsidTr="00D700CE">
        <w:trPr>
          <w:trHeight w:val="274"/>
        </w:trPr>
        <w:tc>
          <w:tcPr>
            <w:tcW w:w="1261" w:type="dxa"/>
            <w:shd w:val="clear" w:color="auto" w:fill="auto"/>
            <w:noWrap/>
            <w:vAlign w:val="bottom"/>
            <w:hideMark/>
          </w:tcPr>
          <w:p w14:paraId="5E9D90FA" w14:textId="77777777" w:rsidR="00D700CE" w:rsidRPr="00485D98" w:rsidRDefault="00D700CE" w:rsidP="00D700CE">
            <w:pPr>
              <w:rPr>
                <w:sz w:val="15"/>
                <w:szCs w:val="15"/>
              </w:rPr>
            </w:pPr>
          </w:p>
        </w:tc>
        <w:tc>
          <w:tcPr>
            <w:tcW w:w="650" w:type="dxa"/>
            <w:shd w:val="clear" w:color="auto" w:fill="auto"/>
            <w:noWrap/>
            <w:vAlign w:val="bottom"/>
            <w:hideMark/>
          </w:tcPr>
          <w:p w14:paraId="5DCF9CEA" w14:textId="77777777" w:rsidR="00D700CE" w:rsidRPr="00485D98" w:rsidRDefault="00D700CE" w:rsidP="00D700CE">
            <w:pPr>
              <w:jc w:val="right"/>
              <w:rPr>
                <w:color w:val="000000"/>
                <w:sz w:val="15"/>
                <w:szCs w:val="15"/>
              </w:rPr>
            </w:pPr>
            <w:r w:rsidRPr="00485D98">
              <w:rPr>
                <w:color w:val="000000"/>
                <w:sz w:val="15"/>
                <w:szCs w:val="15"/>
              </w:rPr>
              <w:t>11.8</w:t>
            </w:r>
            <w:r>
              <w:rPr>
                <w:color w:val="000000"/>
                <w:sz w:val="15"/>
                <w:szCs w:val="15"/>
              </w:rPr>
              <w:t>0</w:t>
            </w:r>
          </w:p>
        </w:tc>
        <w:tc>
          <w:tcPr>
            <w:tcW w:w="666" w:type="dxa"/>
            <w:shd w:val="clear" w:color="auto" w:fill="auto"/>
            <w:noWrap/>
            <w:vAlign w:val="bottom"/>
            <w:hideMark/>
          </w:tcPr>
          <w:p w14:paraId="00C39700" w14:textId="77777777" w:rsidR="00D700CE" w:rsidRPr="00485D98" w:rsidRDefault="00D700CE" w:rsidP="00D700CE">
            <w:pPr>
              <w:jc w:val="right"/>
              <w:rPr>
                <w:color w:val="000000"/>
                <w:sz w:val="15"/>
                <w:szCs w:val="15"/>
              </w:rPr>
            </w:pPr>
            <w:r w:rsidRPr="00485D98">
              <w:rPr>
                <w:color w:val="000000"/>
                <w:sz w:val="15"/>
                <w:szCs w:val="15"/>
              </w:rPr>
              <w:t>6.33</w:t>
            </w:r>
          </w:p>
        </w:tc>
        <w:tc>
          <w:tcPr>
            <w:tcW w:w="666" w:type="dxa"/>
            <w:shd w:val="clear" w:color="auto" w:fill="auto"/>
            <w:noWrap/>
            <w:vAlign w:val="bottom"/>
            <w:hideMark/>
          </w:tcPr>
          <w:p w14:paraId="6A84943E" w14:textId="77777777" w:rsidR="00D700CE" w:rsidRPr="00485D98" w:rsidRDefault="00D700CE" w:rsidP="00D700CE">
            <w:pPr>
              <w:jc w:val="right"/>
              <w:rPr>
                <w:color w:val="000000"/>
                <w:sz w:val="15"/>
                <w:szCs w:val="15"/>
              </w:rPr>
            </w:pPr>
            <w:r w:rsidRPr="00485D98">
              <w:rPr>
                <w:color w:val="000000"/>
                <w:sz w:val="15"/>
                <w:szCs w:val="15"/>
              </w:rPr>
              <w:t>2.95</w:t>
            </w:r>
          </w:p>
        </w:tc>
        <w:tc>
          <w:tcPr>
            <w:tcW w:w="875" w:type="dxa"/>
            <w:shd w:val="clear" w:color="auto" w:fill="auto"/>
            <w:noWrap/>
            <w:vAlign w:val="bottom"/>
            <w:hideMark/>
          </w:tcPr>
          <w:p w14:paraId="7B380608" w14:textId="77777777" w:rsidR="00D700CE" w:rsidRPr="00485D98" w:rsidRDefault="00D700CE" w:rsidP="00D700CE">
            <w:pPr>
              <w:jc w:val="right"/>
              <w:rPr>
                <w:color w:val="000000"/>
                <w:sz w:val="15"/>
                <w:szCs w:val="15"/>
              </w:rPr>
            </w:pPr>
            <w:r w:rsidRPr="00485D98">
              <w:rPr>
                <w:color w:val="000000"/>
                <w:sz w:val="15"/>
                <w:szCs w:val="15"/>
              </w:rPr>
              <w:t>2.4</w:t>
            </w:r>
            <w:r>
              <w:rPr>
                <w:color w:val="000000"/>
                <w:sz w:val="15"/>
                <w:szCs w:val="15"/>
              </w:rPr>
              <w:t>0</w:t>
            </w:r>
          </w:p>
        </w:tc>
        <w:tc>
          <w:tcPr>
            <w:tcW w:w="924" w:type="dxa"/>
            <w:shd w:val="clear" w:color="auto" w:fill="auto"/>
            <w:noWrap/>
            <w:vAlign w:val="bottom"/>
            <w:hideMark/>
          </w:tcPr>
          <w:p w14:paraId="2F4C61B6" w14:textId="77777777" w:rsidR="00D700CE" w:rsidRPr="00485D98" w:rsidRDefault="00D700CE" w:rsidP="00D700CE">
            <w:pPr>
              <w:jc w:val="right"/>
              <w:rPr>
                <w:color w:val="000000"/>
                <w:sz w:val="15"/>
                <w:szCs w:val="15"/>
              </w:rPr>
            </w:pPr>
            <w:r w:rsidRPr="00485D98">
              <w:rPr>
                <w:color w:val="000000"/>
                <w:sz w:val="15"/>
                <w:szCs w:val="15"/>
              </w:rPr>
              <w:t>9.72</w:t>
            </w:r>
          </w:p>
        </w:tc>
        <w:tc>
          <w:tcPr>
            <w:tcW w:w="666" w:type="dxa"/>
            <w:shd w:val="clear" w:color="auto" w:fill="auto"/>
            <w:noWrap/>
            <w:vAlign w:val="bottom"/>
            <w:hideMark/>
          </w:tcPr>
          <w:p w14:paraId="204D3FE3" w14:textId="77777777" w:rsidR="00D700CE" w:rsidRPr="00485D98" w:rsidRDefault="00D700CE" w:rsidP="00D700CE">
            <w:pPr>
              <w:jc w:val="right"/>
              <w:rPr>
                <w:color w:val="000000"/>
                <w:sz w:val="15"/>
                <w:szCs w:val="15"/>
              </w:rPr>
            </w:pPr>
            <w:r w:rsidRPr="00485D98">
              <w:rPr>
                <w:color w:val="000000"/>
                <w:sz w:val="15"/>
                <w:szCs w:val="15"/>
              </w:rPr>
              <w:t>5.21</w:t>
            </w:r>
          </w:p>
        </w:tc>
        <w:tc>
          <w:tcPr>
            <w:tcW w:w="666" w:type="dxa"/>
            <w:shd w:val="clear" w:color="auto" w:fill="auto"/>
            <w:noWrap/>
            <w:vAlign w:val="bottom"/>
            <w:hideMark/>
          </w:tcPr>
          <w:p w14:paraId="4E98A6DB" w14:textId="77777777" w:rsidR="00D700CE" w:rsidRPr="00485D98" w:rsidRDefault="00D700CE" w:rsidP="00D700CE">
            <w:pPr>
              <w:jc w:val="right"/>
              <w:rPr>
                <w:color w:val="000000"/>
                <w:sz w:val="15"/>
                <w:szCs w:val="15"/>
              </w:rPr>
            </w:pPr>
            <w:r w:rsidRPr="00485D98">
              <w:rPr>
                <w:color w:val="000000"/>
                <w:sz w:val="15"/>
                <w:szCs w:val="15"/>
              </w:rPr>
              <w:t>2.45</w:t>
            </w:r>
          </w:p>
        </w:tc>
        <w:tc>
          <w:tcPr>
            <w:tcW w:w="875" w:type="dxa"/>
            <w:shd w:val="clear" w:color="auto" w:fill="auto"/>
            <w:noWrap/>
            <w:vAlign w:val="bottom"/>
            <w:hideMark/>
          </w:tcPr>
          <w:p w14:paraId="5145ECA9" w14:textId="77777777" w:rsidR="00D700CE" w:rsidRPr="00485D98" w:rsidRDefault="00D700CE" w:rsidP="00D700CE">
            <w:pPr>
              <w:jc w:val="right"/>
              <w:rPr>
                <w:color w:val="000000"/>
                <w:sz w:val="15"/>
                <w:szCs w:val="15"/>
              </w:rPr>
            </w:pPr>
            <w:r w:rsidRPr="00485D98">
              <w:rPr>
                <w:color w:val="000000"/>
                <w:sz w:val="15"/>
                <w:szCs w:val="15"/>
              </w:rPr>
              <w:t>1.99</w:t>
            </w:r>
          </w:p>
        </w:tc>
        <w:tc>
          <w:tcPr>
            <w:tcW w:w="1664" w:type="dxa"/>
            <w:shd w:val="clear" w:color="auto" w:fill="auto"/>
            <w:noWrap/>
            <w:vAlign w:val="bottom"/>
            <w:hideMark/>
          </w:tcPr>
          <w:p w14:paraId="0294E5B7" w14:textId="77777777" w:rsidR="00D700CE" w:rsidRPr="00485D98" w:rsidRDefault="00D700CE" w:rsidP="00D700CE">
            <w:pPr>
              <w:jc w:val="right"/>
              <w:rPr>
                <w:color w:val="000000"/>
                <w:sz w:val="15"/>
                <w:szCs w:val="15"/>
              </w:rPr>
            </w:pPr>
          </w:p>
        </w:tc>
      </w:tr>
      <w:tr w:rsidR="00D700CE" w:rsidRPr="00ED353B" w14:paraId="71034452" w14:textId="77777777" w:rsidTr="00D700CE">
        <w:trPr>
          <w:trHeight w:val="274"/>
        </w:trPr>
        <w:tc>
          <w:tcPr>
            <w:tcW w:w="1261" w:type="dxa"/>
            <w:shd w:val="clear" w:color="auto" w:fill="auto"/>
            <w:noWrap/>
            <w:vAlign w:val="bottom"/>
            <w:hideMark/>
          </w:tcPr>
          <w:p w14:paraId="3DC78820" w14:textId="77777777" w:rsidR="00D700CE" w:rsidRPr="00485D98" w:rsidRDefault="00D700CE" w:rsidP="00D700CE">
            <w:pPr>
              <w:rPr>
                <w:sz w:val="15"/>
                <w:szCs w:val="15"/>
              </w:rPr>
            </w:pPr>
          </w:p>
        </w:tc>
        <w:tc>
          <w:tcPr>
            <w:tcW w:w="650" w:type="dxa"/>
            <w:shd w:val="clear" w:color="auto" w:fill="auto"/>
            <w:noWrap/>
            <w:vAlign w:val="bottom"/>
            <w:hideMark/>
          </w:tcPr>
          <w:p w14:paraId="2ABE073F" w14:textId="77777777" w:rsidR="00D700CE" w:rsidRPr="00485D98" w:rsidRDefault="00D700CE" w:rsidP="00D700CE">
            <w:pPr>
              <w:jc w:val="right"/>
              <w:rPr>
                <w:color w:val="000000"/>
                <w:sz w:val="15"/>
                <w:szCs w:val="15"/>
              </w:rPr>
            </w:pPr>
            <w:r w:rsidRPr="00485D98">
              <w:rPr>
                <w:color w:val="000000"/>
                <w:sz w:val="15"/>
                <w:szCs w:val="15"/>
              </w:rPr>
              <w:t>11.53</w:t>
            </w:r>
          </w:p>
        </w:tc>
        <w:tc>
          <w:tcPr>
            <w:tcW w:w="666" w:type="dxa"/>
            <w:shd w:val="clear" w:color="auto" w:fill="auto"/>
            <w:noWrap/>
            <w:vAlign w:val="bottom"/>
            <w:hideMark/>
          </w:tcPr>
          <w:p w14:paraId="5728CAA3" w14:textId="77777777" w:rsidR="00D700CE" w:rsidRPr="00485D98" w:rsidRDefault="00D700CE" w:rsidP="00D700CE">
            <w:pPr>
              <w:jc w:val="right"/>
              <w:rPr>
                <w:color w:val="000000"/>
                <w:sz w:val="15"/>
                <w:szCs w:val="15"/>
              </w:rPr>
            </w:pPr>
            <w:r w:rsidRPr="00485D98">
              <w:rPr>
                <w:color w:val="000000"/>
                <w:sz w:val="15"/>
                <w:szCs w:val="15"/>
              </w:rPr>
              <w:t>6.21</w:t>
            </w:r>
          </w:p>
        </w:tc>
        <w:tc>
          <w:tcPr>
            <w:tcW w:w="666" w:type="dxa"/>
            <w:shd w:val="clear" w:color="auto" w:fill="auto"/>
            <w:noWrap/>
            <w:vAlign w:val="bottom"/>
            <w:hideMark/>
          </w:tcPr>
          <w:p w14:paraId="52F2A562" w14:textId="77777777" w:rsidR="00D700CE" w:rsidRPr="00485D98" w:rsidRDefault="00D700CE" w:rsidP="00D700CE">
            <w:pPr>
              <w:jc w:val="right"/>
              <w:rPr>
                <w:color w:val="000000"/>
                <w:sz w:val="15"/>
                <w:szCs w:val="15"/>
              </w:rPr>
            </w:pPr>
            <w:r w:rsidRPr="00485D98">
              <w:rPr>
                <w:color w:val="000000"/>
                <w:sz w:val="15"/>
                <w:szCs w:val="15"/>
              </w:rPr>
              <w:t>2.84</w:t>
            </w:r>
          </w:p>
        </w:tc>
        <w:tc>
          <w:tcPr>
            <w:tcW w:w="875" w:type="dxa"/>
            <w:shd w:val="clear" w:color="auto" w:fill="auto"/>
            <w:noWrap/>
            <w:vAlign w:val="bottom"/>
            <w:hideMark/>
          </w:tcPr>
          <w:p w14:paraId="41BF7618" w14:textId="77777777" w:rsidR="00D700CE" w:rsidRPr="00485D98" w:rsidRDefault="00D700CE" w:rsidP="00D700CE">
            <w:pPr>
              <w:jc w:val="right"/>
              <w:rPr>
                <w:color w:val="000000"/>
                <w:sz w:val="15"/>
                <w:szCs w:val="15"/>
              </w:rPr>
            </w:pPr>
            <w:r w:rsidRPr="00485D98">
              <w:rPr>
                <w:color w:val="000000"/>
                <w:sz w:val="15"/>
                <w:szCs w:val="15"/>
              </w:rPr>
              <w:t>2.31</w:t>
            </w:r>
          </w:p>
        </w:tc>
        <w:tc>
          <w:tcPr>
            <w:tcW w:w="924" w:type="dxa"/>
            <w:shd w:val="clear" w:color="auto" w:fill="auto"/>
            <w:noWrap/>
            <w:vAlign w:val="bottom"/>
            <w:hideMark/>
          </w:tcPr>
          <w:p w14:paraId="69225A39" w14:textId="77777777" w:rsidR="00D700CE" w:rsidRPr="00485D98" w:rsidRDefault="00D700CE" w:rsidP="00D700CE">
            <w:pPr>
              <w:jc w:val="right"/>
              <w:rPr>
                <w:color w:val="000000"/>
                <w:sz w:val="15"/>
                <w:szCs w:val="15"/>
              </w:rPr>
            </w:pPr>
            <w:r w:rsidRPr="00485D98">
              <w:rPr>
                <w:color w:val="000000"/>
                <w:sz w:val="15"/>
                <w:szCs w:val="15"/>
              </w:rPr>
              <w:t>9.51</w:t>
            </w:r>
          </w:p>
        </w:tc>
        <w:tc>
          <w:tcPr>
            <w:tcW w:w="666" w:type="dxa"/>
            <w:shd w:val="clear" w:color="auto" w:fill="auto"/>
            <w:noWrap/>
            <w:vAlign w:val="bottom"/>
            <w:hideMark/>
          </w:tcPr>
          <w:p w14:paraId="65EC1EF0" w14:textId="77777777" w:rsidR="00D700CE" w:rsidRPr="00485D98" w:rsidRDefault="00D700CE" w:rsidP="00D700CE">
            <w:pPr>
              <w:jc w:val="right"/>
              <w:rPr>
                <w:color w:val="000000"/>
                <w:sz w:val="15"/>
                <w:szCs w:val="15"/>
              </w:rPr>
            </w:pPr>
            <w:r w:rsidRPr="00485D98">
              <w:rPr>
                <w:color w:val="000000"/>
                <w:sz w:val="15"/>
                <w:szCs w:val="15"/>
              </w:rPr>
              <w:t>5.12</w:t>
            </w:r>
          </w:p>
        </w:tc>
        <w:tc>
          <w:tcPr>
            <w:tcW w:w="666" w:type="dxa"/>
            <w:shd w:val="clear" w:color="auto" w:fill="auto"/>
            <w:noWrap/>
            <w:vAlign w:val="bottom"/>
            <w:hideMark/>
          </w:tcPr>
          <w:p w14:paraId="2E6BBC0C" w14:textId="77777777" w:rsidR="00D700CE" w:rsidRPr="00485D98" w:rsidRDefault="00D700CE" w:rsidP="00D700CE">
            <w:pPr>
              <w:jc w:val="right"/>
              <w:rPr>
                <w:color w:val="000000"/>
                <w:sz w:val="15"/>
                <w:szCs w:val="15"/>
              </w:rPr>
            </w:pPr>
            <w:r w:rsidRPr="00485D98">
              <w:rPr>
                <w:color w:val="000000"/>
                <w:sz w:val="15"/>
                <w:szCs w:val="15"/>
              </w:rPr>
              <w:t>2.35</w:t>
            </w:r>
          </w:p>
        </w:tc>
        <w:tc>
          <w:tcPr>
            <w:tcW w:w="875" w:type="dxa"/>
            <w:shd w:val="clear" w:color="auto" w:fill="auto"/>
            <w:noWrap/>
            <w:vAlign w:val="bottom"/>
            <w:hideMark/>
          </w:tcPr>
          <w:p w14:paraId="7619F08C" w14:textId="77777777" w:rsidR="00D700CE" w:rsidRPr="00485D98" w:rsidRDefault="00D700CE" w:rsidP="00D700CE">
            <w:pPr>
              <w:jc w:val="right"/>
              <w:rPr>
                <w:color w:val="000000"/>
                <w:sz w:val="15"/>
                <w:szCs w:val="15"/>
              </w:rPr>
            </w:pPr>
            <w:r w:rsidRPr="00485D98">
              <w:rPr>
                <w:color w:val="000000"/>
                <w:sz w:val="15"/>
                <w:szCs w:val="15"/>
              </w:rPr>
              <w:t>1.91</w:t>
            </w:r>
          </w:p>
        </w:tc>
        <w:tc>
          <w:tcPr>
            <w:tcW w:w="1664" w:type="dxa"/>
            <w:shd w:val="clear" w:color="auto" w:fill="auto"/>
            <w:noWrap/>
            <w:vAlign w:val="bottom"/>
            <w:hideMark/>
          </w:tcPr>
          <w:p w14:paraId="5C2E230B" w14:textId="77777777" w:rsidR="00D700CE" w:rsidRPr="00485D98" w:rsidRDefault="00D700CE" w:rsidP="00D700CE">
            <w:pPr>
              <w:jc w:val="right"/>
              <w:rPr>
                <w:color w:val="000000"/>
                <w:sz w:val="15"/>
                <w:szCs w:val="15"/>
              </w:rPr>
            </w:pPr>
          </w:p>
        </w:tc>
      </w:tr>
      <w:tr w:rsidR="00D700CE" w:rsidRPr="00ED353B" w14:paraId="5D7CA8BE" w14:textId="77777777" w:rsidTr="00D700CE">
        <w:trPr>
          <w:trHeight w:val="274"/>
        </w:trPr>
        <w:tc>
          <w:tcPr>
            <w:tcW w:w="1261" w:type="dxa"/>
            <w:shd w:val="clear" w:color="auto" w:fill="auto"/>
            <w:noWrap/>
            <w:vAlign w:val="bottom"/>
            <w:hideMark/>
          </w:tcPr>
          <w:p w14:paraId="2560EA23" w14:textId="77777777" w:rsidR="00D700CE" w:rsidRPr="00485D98" w:rsidRDefault="00D700CE" w:rsidP="00D700CE">
            <w:pPr>
              <w:rPr>
                <w:color w:val="000000"/>
                <w:sz w:val="15"/>
                <w:szCs w:val="15"/>
              </w:rPr>
            </w:pPr>
            <w:r w:rsidRPr="00485D98">
              <w:rPr>
                <w:color w:val="000000"/>
                <w:sz w:val="15"/>
                <w:szCs w:val="15"/>
              </w:rPr>
              <w:t>Untrained</w:t>
            </w:r>
          </w:p>
        </w:tc>
        <w:tc>
          <w:tcPr>
            <w:tcW w:w="650" w:type="dxa"/>
            <w:shd w:val="clear" w:color="auto" w:fill="auto"/>
            <w:noWrap/>
            <w:vAlign w:val="bottom"/>
            <w:hideMark/>
          </w:tcPr>
          <w:p w14:paraId="12030D5F" w14:textId="77777777" w:rsidR="00D700CE" w:rsidRPr="00485D98" w:rsidRDefault="00D700CE" w:rsidP="00D700CE">
            <w:pPr>
              <w:jc w:val="right"/>
              <w:rPr>
                <w:color w:val="000000"/>
                <w:sz w:val="15"/>
                <w:szCs w:val="15"/>
              </w:rPr>
            </w:pPr>
            <w:r w:rsidRPr="00485D98">
              <w:rPr>
                <w:color w:val="000000"/>
                <w:sz w:val="15"/>
                <w:szCs w:val="15"/>
              </w:rPr>
              <w:t>11.26</w:t>
            </w:r>
          </w:p>
        </w:tc>
        <w:tc>
          <w:tcPr>
            <w:tcW w:w="666" w:type="dxa"/>
            <w:shd w:val="clear" w:color="auto" w:fill="auto"/>
            <w:noWrap/>
            <w:vAlign w:val="bottom"/>
            <w:hideMark/>
          </w:tcPr>
          <w:p w14:paraId="1A24A206" w14:textId="77777777" w:rsidR="00D700CE" w:rsidRPr="00485D98" w:rsidRDefault="00D700CE" w:rsidP="00D700CE">
            <w:pPr>
              <w:jc w:val="right"/>
              <w:rPr>
                <w:color w:val="000000"/>
                <w:sz w:val="15"/>
                <w:szCs w:val="15"/>
              </w:rPr>
            </w:pPr>
            <w:r w:rsidRPr="00485D98">
              <w:rPr>
                <w:color w:val="000000"/>
                <w:sz w:val="15"/>
                <w:szCs w:val="15"/>
              </w:rPr>
              <w:t>6.1</w:t>
            </w:r>
            <w:r>
              <w:rPr>
                <w:color w:val="000000"/>
                <w:sz w:val="15"/>
                <w:szCs w:val="15"/>
              </w:rPr>
              <w:t>0</w:t>
            </w:r>
          </w:p>
        </w:tc>
        <w:tc>
          <w:tcPr>
            <w:tcW w:w="666" w:type="dxa"/>
            <w:shd w:val="clear" w:color="auto" w:fill="auto"/>
            <w:noWrap/>
            <w:vAlign w:val="bottom"/>
            <w:hideMark/>
          </w:tcPr>
          <w:p w14:paraId="0A686F9D" w14:textId="77777777" w:rsidR="00D700CE" w:rsidRPr="00485D98" w:rsidRDefault="00D700CE" w:rsidP="00D700CE">
            <w:pPr>
              <w:jc w:val="right"/>
              <w:rPr>
                <w:color w:val="000000"/>
                <w:sz w:val="15"/>
                <w:szCs w:val="15"/>
              </w:rPr>
            </w:pPr>
            <w:r w:rsidRPr="00485D98">
              <w:rPr>
                <w:color w:val="000000"/>
                <w:sz w:val="15"/>
                <w:szCs w:val="15"/>
              </w:rPr>
              <w:t>2.74</w:t>
            </w:r>
          </w:p>
        </w:tc>
        <w:tc>
          <w:tcPr>
            <w:tcW w:w="875" w:type="dxa"/>
            <w:shd w:val="clear" w:color="auto" w:fill="auto"/>
            <w:noWrap/>
            <w:vAlign w:val="bottom"/>
            <w:hideMark/>
          </w:tcPr>
          <w:p w14:paraId="638E8CAF" w14:textId="77777777" w:rsidR="00D700CE" w:rsidRPr="00485D98" w:rsidRDefault="00D700CE" w:rsidP="00D700CE">
            <w:pPr>
              <w:jc w:val="right"/>
              <w:rPr>
                <w:color w:val="000000"/>
                <w:sz w:val="15"/>
                <w:szCs w:val="15"/>
              </w:rPr>
            </w:pPr>
            <w:r w:rsidRPr="00485D98">
              <w:rPr>
                <w:color w:val="000000"/>
                <w:sz w:val="15"/>
                <w:szCs w:val="15"/>
              </w:rPr>
              <w:t>2.22</w:t>
            </w:r>
          </w:p>
        </w:tc>
        <w:tc>
          <w:tcPr>
            <w:tcW w:w="924" w:type="dxa"/>
            <w:shd w:val="clear" w:color="auto" w:fill="auto"/>
            <w:noWrap/>
            <w:vAlign w:val="bottom"/>
            <w:hideMark/>
          </w:tcPr>
          <w:p w14:paraId="6EB80DAF" w14:textId="77777777" w:rsidR="00D700CE" w:rsidRPr="00485D98" w:rsidRDefault="00D700CE" w:rsidP="00D700CE">
            <w:pPr>
              <w:jc w:val="right"/>
              <w:rPr>
                <w:color w:val="000000"/>
                <w:sz w:val="15"/>
                <w:szCs w:val="15"/>
              </w:rPr>
            </w:pPr>
            <w:r w:rsidRPr="00485D98">
              <w:rPr>
                <w:color w:val="000000"/>
                <w:sz w:val="15"/>
                <w:szCs w:val="15"/>
              </w:rPr>
              <w:t>9.29</w:t>
            </w:r>
          </w:p>
        </w:tc>
        <w:tc>
          <w:tcPr>
            <w:tcW w:w="666" w:type="dxa"/>
            <w:shd w:val="clear" w:color="auto" w:fill="F7CAAC" w:themeFill="accent2" w:themeFillTint="66"/>
            <w:noWrap/>
            <w:vAlign w:val="bottom"/>
            <w:hideMark/>
          </w:tcPr>
          <w:p w14:paraId="25F1D2EF" w14:textId="77777777" w:rsidR="00D700CE" w:rsidRPr="00485D98" w:rsidRDefault="00D700CE" w:rsidP="00D700CE">
            <w:pPr>
              <w:jc w:val="right"/>
              <w:rPr>
                <w:color w:val="000000"/>
                <w:sz w:val="15"/>
                <w:szCs w:val="15"/>
              </w:rPr>
            </w:pPr>
            <w:r w:rsidRPr="00485D98">
              <w:rPr>
                <w:color w:val="000000"/>
                <w:sz w:val="15"/>
                <w:szCs w:val="15"/>
              </w:rPr>
              <w:t>5.03</w:t>
            </w:r>
          </w:p>
        </w:tc>
        <w:tc>
          <w:tcPr>
            <w:tcW w:w="666" w:type="dxa"/>
            <w:shd w:val="clear" w:color="auto" w:fill="auto"/>
            <w:noWrap/>
            <w:vAlign w:val="bottom"/>
            <w:hideMark/>
          </w:tcPr>
          <w:p w14:paraId="4935E514" w14:textId="77777777" w:rsidR="00D700CE" w:rsidRPr="00485D98" w:rsidRDefault="00D700CE" w:rsidP="00D700CE">
            <w:pPr>
              <w:jc w:val="right"/>
              <w:rPr>
                <w:color w:val="000000"/>
                <w:sz w:val="15"/>
                <w:szCs w:val="15"/>
              </w:rPr>
            </w:pPr>
            <w:r w:rsidRPr="00485D98">
              <w:rPr>
                <w:color w:val="000000"/>
                <w:sz w:val="15"/>
                <w:szCs w:val="15"/>
              </w:rPr>
              <w:t>2.26</w:t>
            </w:r>
          </w:p>
        </w:tc>
        <w:tc>
          <w:tcPr>
            <w:tcW w:w="875" w:type="dxa"/>
            <w:shd w:val="clear" w:color="auto" w:fill="auto"/>
            <w:noWrap/>
            <w:vAlign w:val="bottom"/>
            <w:hideMark/>
          </w:tcPr>
          <w:p w14:paraId="33A20A55" w14:textId="77777777" w:rsidR="00D700CE" w:rsidRPr="00485D98" w:rsidRDefault="00D700CE" w:rsidP="00D700CE">
            <w:pPr>
              <w:jc w:val="right"/>
              <w:rPr>
                <w:color w:val="000000"/>
                <w:sz w:val="15"/>
                <w:szCs w:val="15"/>
              </w:rPr>
            </w:pPr>
            <w:r w:rsidRPr="00485D98">
              <w:rPr>
                <w:color w:val="000000"/>
                <w:sz w:val="15"/>
                <w:szCs w:val="15"/>
              </w:rPr>
              <w:t>1.83</w:t>
            </w:r>
          </w:p>
        </w:tc>
        <w:tc>
          <w:tcPr>
            <w:tcW w:w="1664" w:type="dxa"/>
            <w:shd w:val="clear" w:color="auto" w:fill="auto"/>
            <w:noWrap/>
            <w:vAlign w:val="bottom"/>
            <w:hideMark/>
          </w:tcPr>
          <w:p w14:paraId="6A731F17" w14:textId="77777777" w:rsidR="00D700CE" w:rsidRPr="00485D98" w:rsidRDefault="00D700CE" w:rsidP="00D700CE">
            <w:pPr>
              <w:jc w:val="right"/>
              <w:rPr>
                <w:color w:val="000000"/>
                <w:sz w:val="15"/>
                <w:szCs w:val="15"/>
              </w:rPr>
            </w:pPr>
          </w:p>
        </w:tc>
      </w:tr>
      <w:tr w:rsidR="00D700CE" w:rsidRPr="00ED353B" w14:paraId="280FACC4" w14:textId="77777777" w:rsidTr="00D700CE">
        <w:trPr>
          <w:trHeight w:val="274"/>
        </w:trPr>
        <w:tc>
          <w:tcPr>
            <w:tcW w:w="1261" w:type="dxa"/>
            <w:shd w:val="clear" w:color="auto" w:fill="auto"/>
            <w:noWrap/>
            <w:vAlign w:val="bottom"/>
            <w:hideMark/>
          </w:tcPr>
          <w:p w14:paraId="126276BD" w14:textId="77777777" w:rsidR="00D700CE" w:rsidRPr="00485D98" w:rsidRDefault="00D700CE" w:rsidP="00D700CE">
            <w:pPr>
              <w:rPr>
                <w:color w:val="000000"/>
                <w:sz w:val="15"/>
                <w:szCs w:val="15"/>
              </w:rPr>
            </w:pPr>
            <w:r w:rsidRPr="00485D98">
              <w:rPr>
                <w:color w:val="000000"/>
                <w:sz w:val="15"/>
                <w:szCs w:val="15"/>
              </w:rPr>
              <w:t>(e.g., non-racer)</w:t>
            </w:r>
          </w:p>
        </w:tc>
        <w:tc>
          <w:tcPr>
            <w:tcW w:w="650" w:type="dxa"/>
            <w:shd w:val="clear" w:color="auto" w:fill="auto"/>
            <w:noWrap/>
            <w:vAlign w:val="bottom"/>
            <w:hideMark/>
          </w:tcPr>
          <w:p w14:paraId="6671F1D9" w14:textId="77777777" w:rsidR="00D700CE" w:rsidRPr="00485D98" w:rsidRDefault="00D700CE" w:rsidP="00D700CE">
            <w:pPr>
              <w:jc w:val="right"/>
              <w:rPr>
                <w:color w:val="000000"/>
                <w:sz w:val="15"/>
                <w:szCs w:val="15"/>
              </w:rPr>
            </w:pPr>
            <w:r w:rsidRPr="00485D98">
              <w:rPr>
                <w:color w:val="000000"/>
                <w:sz w:val="15"/>
                <w:szCs w:val="15"/>
              </w:rPr>
              <w:t>10.99</w:t>
            </w:r>
          </w:p>
        </w:tc>
        <w:tc>
          <w:tcPr>
            <w:tcW w:w="666" w:type="dxa"/>
            <w:shd w:val="clear" w:color="auto" w:fill="auto"/>
            <w:noWrap/>
            <w:vAlign w:val="bottom"/>
            <w:hideMark/>
          </w:tcPr>
          <w:p w14:paraId="3C57ECB8" w14:textId="77777777" w:rsidR="00D700CE" w:rsidRPr="00485D98" w:rsidRDefault="00D700CE" w:rsidP="00D700CE">
            <w:pPr>
              <w:jc w:val="right"/>
              <w:rPr>
                <w:color w:val="000000"/>
                <w:sz w:val="15"/>
                <w:szCs w:val="15"/>
              </w:rPr>
            </w:pPr>
            <w:r w:rsidRPr="00485D98">
              <w:rPr>
                <w:color w:val="000000"/>
                <w:sz w:val="15"/>
                <w:szCs w:val="15"/>
              </w:rPr>
              <w:t>5.99</w:t>
            </w:r>
          </w:p>
        </w:tc>
        <w:tc>
          <w:tcPr>
            <w:tcW w:w="666" w:type="dxa"/>
            <w:shd w:val="clear" w:color="auto" w:fill="auto"/>
            <w:noWrap/>
            <w:vAlign w:val="bottom"/>
            <w:hideMark/>
          </w:tcPr>
          <w:p w14:paraId="14213559" w14:textId="77777777" w:rsidR="00D700CE" w:rsidRPr="00485D98" w:rsidRDefault="00D700CE" w:rsidP="00D700CE">
            <w:pPr>
              <w:jc w:val="right"/>
              <w:rPr>
                <w:color w:val="000000"/>
                <w:sz w:val="15"/>
                <w:szCs w:val="15"/>
              </w:rPr>
            </w:pPr>
            <w:r w:rsidRPr="00485D98">
              <w:rPr>
                <w:color w:val="000000"/>
                <w:sz w:val="15"/>
                <w:szCs w:val="15"/>
              </w:rPr>
              <w:t>2.64</w:t>
            </w:r>
          </w:p>
        </w:tc>
        <w:tc>
          <w:tcPr>
            <w:tcW w:w="875" w:type="dxa"/>
            <w:shd w:val="clear" w:color="auto" w:fill="auto"/>
            <w:noWrap/>
            <w:vAlign w:val="bottom"/>
            <w:hideMark/>
          </w:tcPr>
          <w:p w14:paraId="59085D64" w14:textId="77777777" w:rsidR="00D700CE" w:rsidRPr="00485D98" w:rsidRDefault="00D700CE" w:rsidP="00D700CE">
            <w:pPr>
              <w:jc w:val="right"/>
              <w:rPr>
                <w:color w:val="000000"/>
                <w:sz w:val="15"/>
                <w:szCs w:val="15"/>
              </w:rPr>
            </w:pPr>
            <w:r w:rsidRPr="00485D98">
              <w:rPr>
                <w:color w:val="000000"/>
                <w:sz w:val="15"/>
                <w:szCs w:val="15"/>
              </w:rPr>
              <w:t>2.13</w:t>
            </w:r>
          </w:p>
        </w:tc>
        <w:tc>
          <w:tcPr>
            <w:tcW w:w="924" w:type="dxa"/>
            <w:shd w:val="clear" w:color="auto" w:fill="F7CAAC" w:themeFill="accent2" w:themeFillTint="66"/>
            <w:noWrap/>
            <w:vAlign w:val="bottom"/>
            <w:hideMark/>
          </w:tcPr>
          <w:p w14:paraId="30F398CD" w14:textId="77777777" w:rsidR="00D700CE" w:rsidRPr="00485D98" w:rsidRDefault="00D700CE" w:rsidP="00D700CE">
            <w:pPr>
              <w:jc w:val="right"/>
              <w:rPr>
                <w:color w:val="000000"/>
                <w:sz w:val="15"/>
                <w:szCs w:val="15"/>
              </w:rPr>
            </w:pPr>
            <w:r w:rsidRPr="00485D98">
              <w:rPr>
                <w:color w:val="000000"/>
                <w:sz w:val="15"/>
                <w:szCs w:val="15"/>
              </w:rPr>
              <w:t>9.07</w:t>
            </w:r>
          </w:p>
        </w:tc>
        <w:tc>
          <w:tcPr>
            <w:tcW w:w="666" w:type="dxa"/>
            <w:shd w:val="clear" w:color="auto" w:fill="auto"/>
            <w:noWrap/>
            <w:vAlign w:val="bottom"/>
            <w:hideMark/>
          </w:tcPr>
          <w:p w14:paraId="0C39B14A" w14:textId="77777777" w:rsidR="00D700CE" w:rsidRPr="00485D98" w:rsidRDefault="00D700CE" w:rsidP="00D700CE">
            <w:pPr>
              <w:jc w:val="right"/>
              <w:rPr>
                <w:color w:val="000000"/>
                <w:sz w:val="15"/>
                <w:szCs w:val="15"/>
              </w:rPr>
            </w:pPr>
            <w:r w:rsidRPr="00485D98">
              <w:rPr>
                <w:color w:val="000000"/>
                <w:sz w:val="15"/>
                <w:szCs w:val="15"/>
              </w:rPr>
              <w:t>4.94</w:t>
            </w:r>
          </w:p>
        </w:tc>
        <w:tc>
          <w:tcPr>
            <w:tcW w:w="666" w:type="dxa"/>
            <w:shd w:val="clear" w:color="auto" w:fill="auto"/>
            <w:noWrap/>
            <w:vAlign w:val="bottom"/>
            <w:hideMark/>
          </w:tcPr>
          <w:p w14:paraId="1C531BEF" w14:textId="77777777" w:rsidR="00D700CE" w:rsidRPr="00485D98" w:rsidRDefault="00D700CE" w:rsidP="00D700CE">
            <w:pPr>
              <w:jc w:val="right"/>
              <w:rPr>
                <w:color w:val="000000"/>
                <w:sz w:val="15"/>
                <w:szCs w:val="15"/>
              </w:rPr>
            </w:pPr>
            <w:r w:rsidRPr="00485D98">
              <w:rPr>
                <w:color w:val="000000"/>
                <w:sz w:val="15"/>
                <w:szCs w:val="15"/>
              </w:rPr>
              <w:t>2.17</w:t>
            </w:r>
          </w:p>
        </w:tc>
        <w:tc>
          <w:tcPr>
            <w:tcW w:w="875" w:type="dxa"/>
            <w:shd w:val="clear" w:color="auto" w:fill="auto"/>
            <w:noWrap/>
            <w:vAlign w:val="bottom"/>
            <w:hideMark/>
          </w:tcPr>
          <w:p w14:paraId="3B634E35" w14:textId="77777777" w:rsidR="00D700CE" w:rsidRPr="00485D98" w:rsidRDefault="00D700CE" w:rsidP="00D700CE">
            <w:pPr>
              <w:jc w:val="right"/>
              <w:rPr>
                <w:color w:val="000000"/>
                <w:sz w:val="15"/>
                <w:szCs w:val="15"/>
              </w:rPr>
            </w:pPr>
            <w:r w:rsidRPr="00485D98">
              <w:rPr>
                <w:color w:val="000000"/>
                <w:sz w:val="15"/>
                <w:szCs w:val="15"/>
              </w:rPr>
              <w:t>1.75</w:t>
            </w:r>
          </w:p>
        </w:tc>
        <w:tc>
          <w:tcPr>
            <w:tcW w:w="1664" w:type="dxa"/>
            <w:shd w:val="clear" w:color="auto" w:fill="auto"/>
            <w:noWrap/>
            <w:vAlign w:val="bottom"/>
            <w:hideMark/>
          </w:tcPr>
          <w:p w14:paraId="6BBC0B70" w14:textId="77777777" w:rsidR="00D700CE" w:rsidRPr="00485D98" w:rsidRDefault="00D700CE" w:rsidP="00D700CE">
            <w:pPr>
              <w:jc w:val="right"/>
              <w:rPr>
                <w:color w:val="000000"/>
                <w:sz w:val="15"/>
                <w:szCs w:val="15"/>
              </w:rPr>
            </w:pPr>
          </w:p>
        </w:tc>
      </w:tr>
    </w:tbl>
    <w:bookmarkEnd w:id="37"/>
    <w:p w14:paraId="600F7CD7" w14:textId="5139EBF1" w:rsidR="00D700CE" w:rsidRDefault="00D700CE" w:rsidP="00D700CE">
      <w:pPr>
        <w:pStyle w:val="Caption"/>
        <w:spacing w:after="0"/>
        <w:rPr>
          <w:rFonts w:ascii="Times New Roman" w:hAnsi="Times New Roman" w:cs="Times New Roman"/>
          <w:color w:val="000000" w:themeColor="text1"/>
          <w:sz w:val="24"/>
          <w:szCs w:val="24"/>
        </w:rPr>
        <w:sectPr w:rsidR="00D700CE" w:rsidSect="00D700CE">
          <w:pgSz w:w="12240" w:h="15840"/>
          <w:pgMar w:top="1440" w:right="1440" w:bottom="1440" w:left="1440" w:header="720" w:footer="1440" w:gutter="0"/>
          <w:cols w:space="720"/>
          <w:docGrid w:linePitch="360"/>
        </w:sectPr>
      </w:pPr>
      <w:r w:rsidRPr="00D700CE">
        <w:rPr>
          <w:rFonts w:ascii="Times New Roman" w:hAnsi="Times New Roman" w:cs="Times New Roman"/>
          <w:i w:val="0"/>
          <w:iCs w:val="0"/>
          <w:color w:val="000000" w:themeColor="text1"/>
          <w:sz w:val="24"/>
          <w:szCs w:val="24"/>
        </w:rPr>
        <w:t xml:space="preserve">Table </w:t>
      </w:r>
      <w:r w:rsidRPr="00D700CE">
        <w:rPr>
          <w:rFonts w:ascii="Times New Roman" w:hAnsi="Times New Roman" w:cs="Times New Roman"/>
          <w:color w:val="000000" w:themeColor="text1"/>
          <w:sz w:val="24"/>
          <w:szCs w:val="24"/>
        </w:rPr>
        <w:fldChar w:fldCharType="begin"/>
      </w:r>
      <w:r w:rsidRPr="00D700CE">
        <w:rPr>
          <w:rFonts w:ascii="Times New Roman" w:hAnsi="Times New Roman" w:cs="Times New Roman"/>
          <w:i w:val="0"/>
          <w:iCs w:val="0"/>
          <w:color w:val="000000" w:themeColor="text1"/>
          <w:sz w:val="24"/>
          <w:szCs w:val="24"/>
        </w:rPr>
        <w:instrText xml:space="preserve"> SEQ Table \* ARABIC </w:instrText>
      </w:r>
      <w:r w:rsidRPr="00D700CE">
        <w:rPr>
          <w:rFonts w:ascii="Times New Roman" w:hAnsi="Times New Roman" w:cs="Times New Roman"/>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4</w:t>
      </w:r>
      <w:r w:rsidRPr="00D700CE">
        <w:rPr>
          <w:rFonts w:ascii="Times New Roman" w:hAnsi="Times New Roman" w:cs="Times New Roman"/>
          <w:color w:val="000000" w:themeColor="text1"/>
          <w:sz w:val="24"/>
          <w:szCs w:val="24"/>
        </w:rPr>
        <w:fldChar w:fldCharType="end"/>
      </w:r>
      <w:r w:rsidRPr="00D700CE">
        <w:rPr>
          <w:rFonts w:ascii="Times New Roman" w:hAnsi="Times New Roman" w:cs="Times New Roman"/>
          <w:i w:val="0"/>
          <w:iCs w:val="0"/>
          <w:color w:val="000000" w:themeColor="text1"/>
          <w:sz w:val="24"/>
          <w:szCs w:val="24"/>
        </w:rPr>
        <w:t xml:space="preserve">. Coggan’s Power Profile Table with Part 2 participants overlayed. </w:t>
      </w:r>
      <w:r w:rsidRPr="00D700CE">
        <w:rPr>
          <w:rFonts w:ascii="Times New Roman" w:hAnsi="Times New Roman" w:cs="Times New Roman"/>
          <w:color w:val="000000" w:themeColor="text1"/>
          <w:sz w:val="24"/>
          <w:szCs w:val="24"/>
        </w:rPr>
        <w:fldChar w:fldCharType="begin"/>
      </w:r>
      <w:r w:rsidRPr="00D700CE">
        <w:rPr>
          <w:rFonts w:ascii="Times New Roman" w:hAnsi="Times New Roman" w:cs="Times New Roman"/>
          <w:color w:val="000000" w:themeColor="text1"/>
          <w:sz w:val="24"/>
          <w:szCs w:val="24"/>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D700CE">
        <w:rPr>
          <w:rFonts w:ascii="Times New Roman" w:hAnsi="Times New Roman" w:cs="Times New Roman"/>
          <w:color w:val="000000" w:themeColor="text1"/>
          <w:sz w:val="24"/>
          <w:szCs w:val="24"/>
        </w:rPr>
        <w:fldChar w:fldCharType="separate"/>
      </w:r>
      <w:r w:rsidRPr="00D700CE">
        <w:rPr>
          <w:rFonts w:ascii="Times New Roman" w:hAnsi="Times New Roman" w:cs="Times New Roman"/>
          <w:noProof/>
          <w:color w:val="000000" w:themeColor="text1"/>
          <w:sz w:val="24"/>
          <w:szCs w:val="24"/>
        </w:rPr>
        <w:t>(13)</w:t>
      </w:r>
      <w:r w:rsidRPr="00D700CE">
        <w:rPr>
          <w:rFonts w:ascii="Times New Roman" w:hAnsi="Times New Roman" w:cs="Times New Roman"/>
          <w:color w:val="000000" w:themeColor="text1"/>
          <w:sz w:val="24"/>
          <w:szCs w:val="24"/>
        </w:rPr>
        <w:fldChar w:fldCharType="end"/>
      </w:r>
    </w:p>
    <w:p w14:paraId="6CA6BC31" w14:textId="76A04F9B" w:rsidR="00D700CE" w:rsidRPr="0086135C" w:rsidRDefault="00D700CE" w:rsidP="00D700CE">
      <w:pPr>
        <w:pStyle w:val="Caption"/>
        <w:rPr>
          <w:rFonts w:ascii="Times New Roman" w:hAnsi="Times New Roman" w:cs="Times New Roman"/>
          <w:i w:val="0"/>
          <w:iCs w:val="0"/>
          <w:color w:val="000000" w:themeColor="text1"/>
          <w:sz w:val="24"/>
          <w:szCs w:val="24"/>
        </w:rPr>
      </w:pPr>
      <w:r w:rsidRPr="0086135C">
        <w:rPr>
          <w:rFonts w:ascii="Times New Roman" w:hAnsi="Times New Roman" w:cs="Times New Roman"/>
          <w:i w:val="0"/>
          <w:iCs w:val="0"/>
          <w:color w:val="000000" w:themeColor="text1"/>
          <w:sz w:val="24"/>
          <w:szCs w:val="24"/>
        </w:rPr>
        <w:lastRenderedPageBreak/>
        <w:t xml:space="preserve">Table </w:t>
      </w:r>
      <w:r w:rsidRPr="0086135C">
        <w:rPr>
          <w:rFonts w:ascii="Times New Roman" w:hAnsi="Times New Roman" w:cs="Times New Roman"/>
          <w:i w:val="0"/>
          <w:iCs w:val="0"/>
          <w:color w:val="000000" w:themeColor="text1"/>
          <w:sz w:val="24"/>
          <w:szCs w:val="24"/>
        </w:rPr>
        <w:fldChar w:fldCharType="begin"/>
      </w:r>
      <w:r w:rsidRPr="0086135C">
        <w:rPr>
          <w:rFonts w:ascii="Times New Roman" w:hAnsi="Times New Roman" w:cs="Times New Roman"/>
          <w:i w:val="0"/>
          <w:iCs w:val="0"/>
          <w:color w:val="000000" w:themeColor="text1"/>
          <w:sz w:val="24"/>
          <w:szCs w:val="24"/>
        </w:rPr>
        <w:instrText xml:space="preserve"> SEQ Table \* ARABIC </w:instrText>
      </w:r>
      <w:r w:rsidRPr="0086135C">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5</w:t>
      </w:r>
      <w:r w:rsidRPr="0086135C">
        <w:rPr>
          <w:rFonts w:ascii="Times New Roman" w:hAnsi="Times New Roman" w:cs="Times New Roman"/>
          <w:i w:val="0"/>
          <w:iCs w:val="0"/>
          <w:color w:val="000000" w:themeColor="text1"/>
          <w:sz w:val="24"/>
          <w:szCs w:val="24"/>
        </w:rPr>
        <w:fldChar w:fldCharType="end"/>
      </w:r>
      <w:r w:rsidRPr="0086135C">
        <w:rPr>
          <w:rFonts w:ascii="Times New Roman" w:hAnsi="Times New Roman" w:cs="Times New Roman"/>
          <w:i w:val="0"/>
          <w:iCs w:val="0"/>
          <w:color w:val="000000" w:themeColor="text1"/>
          <w:sz w:val="24"/>
          <w:szCs w:val="24"/>
        </w:rPr>
        <w:t>. Comparison of USAC women between categories for Part 1.</w:t>
      </w:r>
    </w:p>
    <w:tbl>
      <w:tblPr>
        <w:tblW w:w="12960" w:type="dxa"/>
        <w:tblInd w:w="-5" w:type="dxa"/>
        <w:tblLook w:val="04A0" w:firstRow="1" w:lastRow="0" w:firstColumn="1" w:lastColumn="0" w:noHBand="0" w:noVBand="1"/>
      </w:tblPr>
      <w:tblGrid>
        <w:gridCol w:w="1710"/>
        <w:gridCol w:w="1710"/>
        <w:gridCol w:w="1620"/>
        <w:gridCol w:w="1620"/>
        <w:gridCol w:w="1620"/>
        <w:gridCol w:w="1620"/>
        <w:gridCol w:w="1440"/>
        <w:gridCol w:w="1620"/>
      </w:tblGrid>
      <w:tr w:rsidR="00D700CE" w:rsidRPr="00C212F7" w14:paraId="596F14CE" w14:textId="77777777" w:rsidTr="001166C3">
        <w:trPr>
          <w:trHeight w:val="422"/>
        </w:trPr>
        <w:tc>
          <w:tcPr>
            <w:tcW w:w="1710" w:type="dxa"/>
            <w:tcBorders>
              <w:top w:val="single" w:sz="4" w:space="0" w:color="auto"/>
              <w:bottom w:val="single" w:sz="4" w:space="0" w:color="auto"/>
            </w:tcBorders>
            <w:shd w:val="clear" w:color="auto" w:fill="auto"/>
          </w:tcPr>
          <w:p w14:paraId="538EA101" w14:textId="77777777" w:rsidR="00D700CE" w:rsidRDefault="00D700CE" w:rsidP="001166C3">
            <w:pPr>
              <w:jc w:val="center"/>
            </w:pPr>
          </w:p>
        </w:tc>
        <w:tc>
          <w:tcPr>
            <w:tcW w:w="1710" w:type="dxa"/>
            <w:tcBorders>
              <w:top w:val="single" w:sz="4" w:space="0" w:color="auto"/>
              <w:left w:val="nil"/>
              <w:bottom w:val="single" w:sz="4" w:space="0" w:color="auto"/>
              <w:right w:val="nil"/>
            </w:tcBorders>
            <w:shd w:val="clear" w:color="auto" w:fill="auto"/>
          </w:tcPr>
          <w:p w14:paraId="21C39149" w14:textId="77777777" w:rsidR="00D700CE" w:rsidRDefault="00D700CE" w:rsidP="001166C3">
            <w:pPr>
              <w:jc w:val="center"/>
            </w:pPr>
            <w:r>
              <w:t>Professionals</w:t>
            </w:r>
          </w:p>
          <w:p w14:paraId="66A962E7" w14:textId="77777777" w:rsidR="00D700CE" w:rsidRPr="00C212F7" w:rsidRDefault="00D700CE" w:rsidP="001166C3">
            <w:pPr>
              <w:jc w:val="center"/>
            </w:pPr>
            <w:r>
              <w:t>n=20</w:t>
            </w:r>
          </w:p>
        </w:tc>
        <w:tc>
          <w:tcPr>
            <w:tcW w:w="1620" w:type="dxa"/>
            <w:tcBorders>
              <w:top w:val="single" w:sz="4" w:space="0" w:color="auto"/>
              <w:left w:val="nil"/>
              <w:bottom w:val="single" w:sz="4" w:space="0" w:color="auto"/>
              <w:right w:val="nil"/>
            </w:tcBorders>
          </w:tcPr>
          <w:p w14:paraId="0B441967" w14:textId="77777777" w:rsidR="00D700CE" w:rsidRPr="00C212F7" w:rsidRDefault="00D700CE" w:rsidP="001166C3">
            <w:pPr>
              <w:jc w:val="center"/>
            </w:pPr>
            <w:r w:rsidRPr="00C212F7">
              <w:t xml:space="preserve">Category </w:t>
            </w:r>
            <w:r>
              <w:t>1</w:t>
            </w:r>
          </w:p>
          <w:p w14:paraId="4E8F43F5" w14:textId="77777777" w:rsidR="00D700CE" w:rsidRPr="00C212F7" w:rsidRDefault="00D700CE" w:rsidP="001166C3">
            <w:pPr>
              <w:jc w:val="center"/>
            </w:pPr>
            <w:r w:rsidRPr="00C212F7">
              <w:t>n=</w:t>
            </w:r>
            <w:r>
              <w:t>44</w:t>
            </w:r>
          </w:p>
        </w:tc>
        <w:tc>
          <w:tcPr>
            <w:tcW w:w="1620" w:type="dxa"/>
            <w:tcBorders>
              <w:top w:val="single" w:sz="4" w:space="0" w:color="auto"/>
              <w:left w:val="nil"/>
              <w:bottom w:val="single" w:sz="4" w:space="0" w:color="auto"/>
              <w:right w:val="nil"/>
            </w:tcBorders>
          </w:tcPr>
          <w:p w14:paraId="692EE90A" w14:textId="77777777" w:rsidR="00D700CE" w:rsidRPr="00C212F7" w:rsidRDefault="00D700CE" w:rsidP="001166C3">
            <w:pPr>
              <w:jc w:val="center"/>
            </w:pPr>
            <w:r w:rsidRPr="00C212F7">
              <w:t xml:space="preserve">Category </w:t>
            </w:r>
            <w:r>
              <w:t>2</w:t>
            </w:r>
          </w:p>
          <w:p w14:paraId="47AF1912" w14:textId="77777777" w:rsidR="00D700CE" w:rsidRPr="00C212F7" w:rsidRDefault="00D700CE" w:rsidP="001166C3">
            <w:pPr>
              <w:jc w:val="center"/>
            </w:pPr>
            <w:r w:rsidRPr="00C212F7">
              <w:t>n=</w:t>
            </w:r>
            <w:r>
              <w:t>50</w:t>
            </w:r>
          </w:p>
        </w:tc>
        <w:tc>
          <w:tcPr>
            <w:tcW w:w="1620" w:type="dxa"/>
            <w:tcBorders>
              <w:top w:val="single" w:sz="4" w:space="0" w:color="auto"/>
              <w:left w:val="nil"/>
              <w:bottom w:val="single" w:sz="4" w:space="0" w:color="auto"/>
              <w:right w:val="nil"/>
            </w:tcBorders>
          </w:tcPr>
          <w:p w14:paraId="2361ABB8" w14:textId="77777777" w:rsidR="00D700CE" w:rsidRPr="00C212F7" w:rsidRDefault="00D700CE" w:rsidP="001166C3">
            <w:pPr>
              <w:jc w:val="center"/>
            </w:pPr>
            <w:r w:rsidRPr="00C212F7">
              <w:t xml:space="preserve">Category </w:t>
            </w:r>
            <w:r>
              <w:t>3</w:t>
            </w:r>
          </w:p>
          <w:p w14:paraId="7505860F" w14:textId="77777777" w:rsidR="00D700CE" w:rsidRPr="00C212F7" w:rsidRDefault="00D700CE" w:rsidP="001166C3">
            <w:pPr>
              <w:jc w:val="center"/>
            </w:pPr>
            <w:r w:rsidRPr="00C212F7">
              <w:t>n=</w:t>
            </w:r>
            <w:r>
              <w:t>50</w:t>
            </w:r>
          </w:p>
        </w:tc>
        <w:tc>
          <w:tcPr>
            <w:tcW w:w="1620" w:type="dxa"/>
            <w:tcBorders>
              <w:top w:val="single" w:sz="4" w:space="0" w:color="auto"/>
              <w:left w:val="nil"/>
              <w:bottom w:val="single" w:sz="4" w:space="0" w:color="auto"/>
              <w:right w:val="nil"/>
            </w:tcBorders>
          </w:tcPr>
          <w:p w14:paraId="6FF4F3F1" w14:textId="77777777" w:rsidR="00D700CE" w:rsidRPr="00C212F7" w:rsidRDefault="00D700CE" w:rsidP="001166C3">
            <w:pPr>
              <w:jc w:val="center"/>
            </w:pPr>
            <w:r w:rsidRPr="00C212F7">
              <w:t xml:space="preserve">Category </w:t>
            </w:r>
            <w:r>
              <w:t>4</w:t>
            </w:r>
          </w:p>
          <w:p w14:paraId="233F668E" w14:textId="77777777" w:rsidR="00D700CE" w:rsidRPr="00C212F7" w:rsidRDefault="00D700CE" w:rsidP="001166C3">
            <w:pPr>
              <w:jc w:val="center"/>
            </w:pPr>
            <w:r w:rsidRPr="00C212F7">
              <w:t>n=</w:t>
            </w:r>
            <w:r>
              <w:t>50</w:t>
            </w:r>
          </w:p>
        </w:tc>
        <w:tc>
          <w:tcPr>
            <w:tcW w:w="1440" w:type="dxa"/>
            <w:tcBorders>
              <w:top w:val="single" w:sz="4" w:space="0" w:color="auto"/>
              <w:left w:val="nil"/>
              <w:bottom w:val="single" w:sz="4" w:space="0" w:color="auto"/>
              <w:right w:val="nil"/>
            </w:tcBorders>
          </w:tcPr>
          <w:p w14:paraId="524E0EC1" w14:textId="77777777" w:rsidR="00D700CE" w:rsidRPr="00C212F7" w:rsidRDefault="00D700CE" w:rsidP="001166C3">
            <w:pPr>
              <w:jc w:val="center"/>
            </w:pPr>
            <w:r w:rsidRPr="00C212F7">
              <w:t>C</w:t>
            </w:r>
            <w:r>
              <w:t>ategory 5</w:t>
            </w:r>
          </w:p>
          <w:p w14:paraId="1798F2A9" w14:textId="77777777" w:rsidR="00D700CE" w:rsidRPr="00C212F7" w:rsidRDefault="00D700CE" w:rsidP="001166C3">
            <w:pPr>
              <w:jc w:val="center"/>
            </w:pPr>
            <w:r w:rsidRPr="00C212F7">
              <w:t>n=</w:t>
            </w:r>
            <w:r>
              <w:t>50</w:t>
            </w:r>
          </w:p>
        </w:tc>
        <w:tc>
          <w:tcPr>
            <w:tcW w:w="1620" w:type="dxa"/>
            <w:tcBorders>
              <w:top w:val="single" w:sz="4" w:space="0" w:color="auto"/>
              <w:left w:val="nil"/>
              <w:bottom w:val="single" w:sz="4" w:space="0" w:color="auto"/>
              <w:right w:val="nil"/>
            </w:tcBorders>
          </w:tcPr>
          <w:p w14:paraId="61A1EA20" w14:textId="77777777" w:rsidR="00D700CE" w:rsidRDefault="00D700CE" w:rsidP="001166C3">
            <w:pPr>
              <w:jc w:val="center"/>
            </w:pPr>
            <w:r>
              <w:t>Combined</w:t>
            </w:r>
          </w:p>
          <w:p w14:paraId="1B9FB853" w14:textId="77777777" w:rsidR="00D700CE" w:rsidRPr="00C212F7" w:rsidRDefault="00D700CE" w:rsidP="001166C3">
            <w:pPr>
              <w:jc w:val="center"/>
            </w:pPr>
            <w:r>
              <w:t>N=264</w:t>
            </w:r>
          </w:p>
        </w:tc>
      </w:tr>
      <w:tr w:rsidR="00D700CE" w:rsidRPr="00C212F7" w14:paraId="3ED1C2DF" w14:textId="77777777" w:rsidTr="001166C3">
        <w:trPr>
          <w:trHeight w:val="836"/>
        </w:trPr>
        <w:tc>
          <w:tcPr>
            <w:tcW w:w="1710" w:type="dxa"/>
            <w:tcBorders>
              <w:top w:val="single" w:sz="4" w:space="0" w:color="auto"/>
              <w:left w:val="nil"/>
              <w:bottom w:val="single" w:sz="4" w:space="0" w:color="auto"/>
              <w:right w:val="nil"/>
            </w:tcBorders>
            <w:shd w:val="clear" w:color="auto" w:fill="auto"/>
          </w:tcPr>
          <w:p w14:paraId="157DF5B6" w14:textId="77777777" w:rsidR="00D700CE" w:rsidRPr="00C212F7" w:rsidRDefault="00D700CE" w:rsidP="001166C3">
            <w:pPr>
              <w:rPr>
                <w:b/>
                <w:bCs/>
                <w:color w:val="000000" w:themeColor="text1"/>
              </w:rPr>
            </w:pPr>
          </w:p>
          <w:p w14:paraId="1C47F68D" w14:textId="77777777" w:rsidR="00D700CE" w:rsidRDefault="00D700CE" w:rsidP="001166C3">
            <w:pPr>
              <w:rPr>
                <w:b/>
                <w:bCs/>
                <w:color w:val="000000" w:themeColor="text1"/>
              </w:rPr>
            </w:pPr>
            <w:r w:rsidRPr="00C212F7">
              <w:rPr>
                <w:b/>
                <w:bCs/>
                <w:color w:val="000000" w:themeColor="text1"/>
              </w:rPr>
              <w:t>Age</w:t>
            </w:r>
          </w:p>
          <w:p w14:paraId="0FCA31E1" w14:textId="77777777" w:rsidR="00D700CE" w:rsidRDefault="00D700CE" w:rsidP="001166C3">
            <w:pPr>
              <w:rPr>
                <w:b/>
                <w:bCs/>
                <w:color w:val="000000" w:themeColor="text1"/>
              </w:rPr>
            </w:pPr>
          </w:p>
          <w:p w14:paraId="5AE8301F" w14:textId="77777777" w:rsidR="00D700CE" w:rsidRPr="008C0640" w:rsidRDefault="00D700CE" w:rsidP="001166C3">
            <w:pPr>
              <w:rPr>
                <w:b/>
                <w:bCs/>
                <w:color w:val="000000" w:themeColor="text1"/>
                <w:vertAlign w:val="superscript"/>
              </w:rPr>
            </w:pPr>
            <w:r>
              <w:rPr>
                <w:b/>
                <w:bCs/>
                <w:color w:val="000000" w:themeColor="text1"/>
              </w:rPr>
              <w:t>2019 Duration (hours)</w:t>
            </w:r>
            <w:r>
              <w:rPr>
                <w:b/>
                <w:bCs/>
                <w:color w:val="000000" w:themeColor="text1"/>
                <w:vertAlign w:val="superscript"/>
              </w:rPr>
              <w:t>a</w:t>
            </w:r>
          </w:p>
          <w:p w14:paraId="188AF59F" w14:textId="77777777" w:rsidR="00D700CE" w:rsidRDefault="00D700CE" w:rsidP="001166C3">
            <w:pPr>
              <w:rPr>
                <w:b/>
                <w:bCs/>
                <w:color w:val="000000" w:themeColor="text1"/>
              </w:rPr>
            </w:pPr>
          </w:p>
          <w:p w14:paraId="25FD9EDE" w14:textId="77777777" w:rsidR="00D700CE" w:rsidRPr="008C0640" w:rsidRDefault="00D700CE" w:rsidP="001166C3">
            <w:pPr>
              <w:rPr>
                <w:b/>
                <w:bCs/>
                <w:color w:val="000000" w:themeColor="text1"/>
              </w:rPr>
            </w:pPr>
            <w:r>
              <w:rPr>
                <w:b/>
                <w:bCs/>
                <w:color w:val="000000" w:themeColor="text1"/>
              </w:rPr>
              <w:t>2019 Distance (kilometers)</w:t>
            </w:r>
            <w:r>
              <w:rPr>
                <w:b/>
                <w:bCs/>
                <w:color w:val="000000" w:themeColor="text1"/>
                <w:vertAlign w:val="superscript"/>
              </w:rPr>
              <w:t>a</w:t>
            </w:r>
          </w:p>
          <w:p w14:paraId="0DC476C7" w14:textId="77777777" w:rsidR="00D700CE" w:rsidRDefault="00D700CE" w:rsidP="001166C3">
            <w:pPr>
              <w:rPr>
                <w:b/>
                <w:bCs/>
                <w:color w:val="000000" w:themeColor="text1"/>
              </w:rPr>
            </w:pPr>
          </w:p>
          <w:p w14:paraId="450D78C0" w14:textId="77777777" w:rsidR="00D700CE" w:rsidRDefault="00D700CE" w:rsidP="001166C3">
            <w:pPr>
              <w:rPr>
                <w:b/>
                <w:bCs/>
                <w:color w:val="000000" w:themeColor="text1"/>
              </w:rPr>
            </w:pPr>
            <w:r>
              <w:rPr>
                <w:b/>
                <w:bCs/>
                <w:color w:val="000000" w:themeColor="text1"/>
              </w:rPr>
              <w:t xml:space="preserve">2019 Speed </w:t>
            </w:r>
          </w:p>
          <w:p w14:paraId="30DE2A07" w14:textId="77777777" w:rsidR="00D700CE" w:rsidRPr="008C0640" w:rsidRDefault="00D700CE" w:rsidP="001166C3">
            <w:pPr>
              <w:rPr>
                <w:b/>
                <w:bCs/>
                <w:color w:val="000000" w:themeColor="text1"/>
                <w:vertAlign w:val="superscript"/>
              </w:rPr>
            </w:pPr>
            <w:r>
              <w:rPr>
                <w:b/>
                <w:bCs/>
                <w:color w:val="000000" w:themeColor="text1"/>
              </w:rPr>
              <w:t>(kph)</w:t>
            </w:r>
            <w:r>
              <w:rPr>
                <w:b/>
                <w:bCs/>
                <w:color w:val="000000" w:themeColor="text1"/>
                <w:vertAlign w:val="superscript"/>
              </w:rPr>
              <w:t>b</w:t>
            </w:r>
          </w:p>
          <w:p w14:paraId="55FF24EF" w14:textId="77777777" w:rsidR="00D700CE" w:rsidRDefault="00D700CE" w:rsidP="001166C3">
            <w:pPr>
              <w:rPr>
                <w:b/>
                <w:bCs/>
                <w:color w:val="000000" w:themeColor="text1"/>
              </w:rPr>
            </w:pPr>
          </w:p>
          <w:p w14:paraId="3838CF39" w14:textId="77777777" w:rsidR="00D700CE" w:rsidRPr="008C0640" w:rsidRDefault="00D700CE" w:rsidP="001166C3">
            <w:pPr>
              <w:rPr>
                <w:b/>
                <w:bCs/>
                <w:color w:val="000000" w:themeColor="text1"/>
                <w:vertAlign w:val="superscript"/>
              </w:rPr>
            </w:pPr>
            <w:r>
              <w:rPr>
                <w:b/>
                <w:bCs/>
                <w:color w:val="000000" w:themeColor="text1"/>
              </w:rPr>
              <w:t>2019 Ride days</w:t>
            </w:r>
            <w:r>
              <w:rPr>
                <w:b/>
                <w:bCs/>
                <w:color w:val="000000" w:themeColor="text1"/>
                <w:vertAlign w:val="superscript"/>
              </w:rPr>
              <w:t>c</w:t>
            </w:r>
          </w:p>
          <w:p w14:paraId="767294D8" w14:textId="77777777" w:rsidR="00D700CE" w:rsidRDefault="00D700CE" w:rsidP="001166C3">
            <w:pPr>
              <w:rPr>
                <w:b/>
                <w:bCs/>
                <w:color w:val="000000" w:themeColor="text1"/>
              </w:rPr>
            </w:pPr>
          </w:p>
          <w:p w14:paraId="24C52C30" w14:textId="77777777" w:rsidR="00D700CE" w:rsidRPr="00AB2505" w:rsidRDefault="00D700CE" w:rsidP="001166C3">
            <w:pPr>
              <w:rPr>
                <w:b/>
                <w:bCs/>
                <w:color w:val="000000" w:themeColor="text1"/>
                <w:vertAlign w:val="superscript"/>
              </w:rPr>
            </w:pPr>
            <w:r>
              <w:rPr>
                <w:b/>
                <w:bCs/>
                <w:color w:val="000000" w:themeColor="text1"/>
              </w:rPr>
              <w:t>2019 Race days</w:t>
            </w:r>
            <w:r>
              <w:rPr>
                <w:b/>
                <w:bCs/>
                <w:color w:val="000000" w:themeColor="text1"/>
                <w:vertAlign w:val="superscript"/>
              </w:rPr>
              <w:t>d</w:t>
            </w:r>
          </w:p>
          <w:p w14:paraId="3B3D01E2" w14:textId="77777777" w:rsidR="00D700CE" w:rsidRDefault="00D700CE" w:rsidP="001166C3">
            <w:pPr>
              <w:rPr>
                <w:b/>
                <w:bCs/>
                <w:color w:val="000000" w:themeColor="text1"/>
              </w:rPr>
            </w:pPr>
          </w:p>
          <w:p w14:paraId="2E7E09C7" w14:textId="77777777" w:rsidR="00D700CE" w:rsidRPr="00AB2505" w:rsidRDefault="00D700CE" w:rsidP="001166C3">
            <w:pPr>
              <w:rPr>
                <w:b/>
                <w:bCs/>
                <w:color w:val="000000" w:themeColor="text1"/>
                <w:vertAlign w:val="superscript"/>
              </w:rPr>
            </w:pPr>
            <w:r>
              <w:rPr>
                <w:b/>
                <w:bCs/>
                <w:color w:val="000000" w:themeColor="text1"/>
              </w:rPr>
              <w:t>2019 Races (total)</w:t>
            </w:r>
            <w:r>
              <w:rPr>
                <w:b/>
                <w:bCs/>
                <w:color w:val="000000" w:themeColor="text1"/>
                <w:vertAlign w:val="superscript"/>
              </w:rPr>
              <w:t>d</w:t>
            </w:r>
          </w:p>
        </w:tc>
        <w:tc>
          <w:tcPr>
            <w:tcW w:w="1710" w:type="dxa"/>
            <w:tcBorders>
              <w:top w:val="single" w:sz="4" w:space="0" w:color="auto"/>
              <w:left w:val="nil"/>
              <w:bottom w:val="single" w:sz="4" w:space="0" w:color="auto"/>
              <w:right w:val="nil"/>
            </w:tcBorders>
            <w:shd w:val="clear" w:color="auto" w:fill="auto"/>
          </w:tcPr>
          <w:p w14:paraId="3449E67E" w14:textId="77777777" w:rsidR="00D700CE" w:rsidRDefault="00D700CE" w:rsidP="001166C3">
            <w:pPr>
              <w:rPr>
                <w:b/>
                <w:bCs/>
                <w:color w:val="000000" w:themeColor="text1"/>
              </w:rPr>
            </w:pPr>
          </w:p>
          <w:p w14:paraId="121C4964" w14:textId="77777777" w:rsidR="00D700CE" w:rsidRDefault="00D700CE" w:rsidP="001166C3">
            <w:pPr>
              <w:jc w:val="center"/>
            </w:pPr>
            <w:r>
              <w:rPr>
                <w:color w:val="000000" w:themeColor="text1"/>
              </w:rPr>
              <w:t xml:space="preserve">30.9 </w:t>
            </w:r>
            <w:r w:rsidRPr="00C212F7">
              <w:t>±</w:t>
            </w:r>
            <w:r>
              <w:t xml:space="preserve"> 7.2</w:t>
            </w:r>
          </w:p>
          <w:p w14:paraId="62383E18" w14:textId="77777777" w:rsidR="00D700CE" w:rsidRDefault="00D700CE" w:rsidP="001166C3">
            <w:pPr>
              <w:jc w:val="center"/>
            </w:pPr>
          </w:p>
          <w:p w14:paraId="22B30479" w14:textId="77777777" w:rsidR="00D700CE" w:rsidRDefault="00D700CE" w:rsidP="001166C3">
            <w:pPr>
              <w:jc w:val="center"/>
            </w:pPr>
            <w:r>
              <w:t xml:space="preserve">634.7 </w:t>
            </w:r>
            <w:r w:rsidRPr="00C212F7">
              <w:t>±</w:t>
            </w:r>
            <w:r>
              <w:t xml:space="preserve"> </w:t>
            </w:r>
          </w:p>
          <w:p w14:paraId="48BF630F" w14:textId="77777777" w:rsidR="00D700CE" w:rsidRDefault="00D700CE" w:rsidP="001166C3">
            <w:pPr>
              <w:jc w:val="center"/>
            </w:pPr>
            <w:r>
              <w:t>135.2</w:t>
            </w:r>
          </w:p>
          <w:p w14:paraId="71480CC4" w14:textId="77777777" w:rsidR="00D700CE" w:rsidRDefault="00D700CE" w:rsidP="001166C3"/>
          <w:p w14:paraId="741E9EA1" w14:textId="77777777" w:rsidR="00D700CE" w:rsidRDefault="00D700CE" w:rsidP="001166C3">
            <w:pPr>
              <w:jc w:val="center"/>
            </w:pPr>
            <w:r>
              <w:t xml:space="preserve">16,581 </w:t>
            </w:r>
            <w:r w:rsidRPr="00C212F7">
              <w:t>±</w:t>
            </w:r>
            <w:r>
              <w:t xml:space="preserve"> </w:t>
            </w:r>
          </w:p>
          <w:p w14:paraId="55B88830" w14:textId="77777777" w:rsidR="00D700CE" w:rsidRDefault="00D700CE" w:rsidP="001166C3">
            <w:pPr>
              <w:jc w:val="center"/>
            </w:pPr>
            <w:r>
              <w:t>3,562</w:t>
            </w:r>
          </w:p>
          <w:p w14:paraId="234D8377" w14:textId="77777777" w:rsidR="00D700CE" w:rsidRDefault="00D700CE" w:rsidP="001166C3">
            <w:pPr>
              <w:jc w:val="center"/>
            </w:pPr>
          </w:p>
          <w:p w14:paraId="6FB92087" w14:textId="77777777" w:rsidR="00D700CE" w:rsidRDefault="00D700CE" w:rsidP="001166C3">
            <w:pPr>
              <w:jc w:val="center"/>
            </w:pPr>
            <w:r>
              <w:t xml:space="preserve">26.1 </w:t>
            </w:r>
            <w:r w:rsidRPr="00C212F7">
              <w:t>±</w:t>
            </w:r>
            <w:r>
              <w:t xml:space="preserve"> 1.8</w:t>
            </w:r>
          </w:p>
          <w:p w14:paraId="2C21D301" w14:textId="77777777" w:rsidR="00D700CE" w:rsidRDefault="00D700CE" w:rsidP="001166C3">
            <w:pPr>
              <w:jc w:val="center"/>
            </w:pPr>
          </w:p>
          <w:p w14:paraId="28A89FDC" w14:textId="77777777" w:rsidR="00D700CE" w:rsidRDefault="00D700CE" w:rsidP="001166C3">
            <w:pPr>
              <w:jc w:val="center"/>
            </w:pPr>
          </w:p>
          <w:p w14:paraId="6809943C" w14:textId="77777777" w:rsidR="00D700CE" w:rsidRDefault="00D700CE" w:rsidP="001166C3">
            <w:pPr>
              <w:jc w:val="center"/>
            </w:pPr>
            <w:r>
              <w:t xml:space="preserve">304.4 </w:t>
            </w:r>
            <w:r w:rsidRPr="00C212F7">
              <w:t>±</w:t>
            </w:r>
            <w:r>
              <w:t xml:space="preserve"> </w:t>
            </w:r>
          </w:p>
          <w:p w14:paraId="5288AF6B" w14:textId="77777777" w:rsidR="00D700CE" w:rsidRDefault="00D700CE" w:rsidP="001166C3">
            <w:pPr>
              <w:jc w:val="center"/>
            </w:pPr>
            <w:r>
              <w:t>28.5</w:t>
            </w:r>
          </w:p>
          <w:p w14:paraId="60BE6BBE" w14:textId="77777777" w:rsidR="00D700CE" w:rsidRDefault="00D700CE" w:rsidP="001166C3">
            <w:pPr>
              <w:jc w:val="center"/>
            </w:pPr>
          </w:p>
          <w:p w14:paraId="043849FE" w14:textId="77777777" w:rsidR="00D700CE" w:rsidRDefault="00D700CE" w:rsidP="001166C3">
            <w:pPr>
              <w:jc w:val="center"/>
            </w:pPr>
            <w:r>
              <w:t xml:space="preserve">32.5 </w:t>
            </w:r>
            <w:r w:rsidRPr="00C212F7">
              <w:t>±</w:t>
            </w:r>
            <w:r>
              <w:t xml:space="preserve"> 7.9</w:t>
            </w:r>
          </w:p>
          <w:p w14:paraId="7E7B5350" w14:textId="77777777" w:rsidR="00D700CE" w:rsidRDefault="00D700CE" w:rsidP="001166C3">
            <w:pPr>
              <w:jc w:val="center"/>
            </w:pPr>
          </w:p>
          <w:p w14:paraId="5C380D2F" w14:textId="77777777" w:rsidR="00D700CE" w:rsidRDefault="00D700CE" w:rsidP="001166C3">
            <w:pPr>
              <w:jc w:val="center"/>
            </w:pPr>
          </w:p>
          <w:p w14:paraId="6D5EBE48" w14:textId="77777777" w:rsidR="00D700CE" w:rsidRPr="00CE17D1" w:rsidRDefault="00D700CE" w:rsidP="001166C3">
            <w:pPr>
              <w:jc w:val="center"/>
            </w:pPr>
            <w:r>
              <w:t xml:space="preserve">33.2 </w:t>
            </w:r>
            <w:r w:rsidRPr="00C212F7">
              <w:t>±</w:t>
            </w:r>
            <w:r>
              <w:t xml:space="preserve"> 7.8</w:t>
            </w:r>
          </w:p>
        </w:tc>
        <w:tc>
          <w:tcPr>
            <w:tcW w:w="1620" w:type="dxa"/>
            <w:tcBorders>
              <w:top w:val="single" w:sz="4" w:space="0" w:color="auto"/>
              <w:left w:val="nil"/>
              <w:bottom w:val="single" w:sz="4" w:space="0" w:color="auto"/>
              <w:right w:val="nil"/>
            </w:tcBorders>
          </w:tcPr>
          <w:p w14:paraId="66B6B3CF" w14:textId="77777777" w:rsidR="00D700CE" w:rsidRPr="00C212F7" w:rsidRDefault="00D700CE" w:rsidP="001166C3">
            <w:pPr>
              <w:jc w:val="center"/>
            </w:pPr>
          </w:p>
          <w:p w14:paraId="0A1CFC85" w14:textId="77777777" w:rsidR="00D700CE" w:rsidRDefault="00D700CE" w:rsidP="001166C3">
            <w:pPr>
              <w:jc w:val="center"/>
            </w:pPr>
            <w:r>
              <w:t xml:space="preserve">34.7 </w:t>
            </w:r>
            <w:r w:rsidRPr="00C212F7">
              <w:t>±</w:t>
            </w:r>
            <w:r>
              <w:t xml:space="preserve"> 11.8</w:t>
            </w:r>
          </w:p>
          <w:p w14:paraId="15103883" w14:textId="77777777" w:rsidR="00D700CE" w:rsidRDefault="00D700CE" w:rsidP="001166C3">
            <w:pPr>
              <w:jc w:val="center"/>
            </w:pPr>
          </w:p>
          <w:p w14:paraId="2A54A3ED" w14:textId="77777777" w:rsidR="00D700CE" w:rsidRDefault="00D700CE" w:rsidP="001166C3">
            <w:pPr>
              <w:jc w:val="center"/>
            </w:pPr>
            <w:r>
              <w:t xml:space="preserve">504.8 </w:t>
            </w:r>
            <w:r w:rsidRPr="00C212F7">
              <w:t>±</w:t>
            </w:r>
            <w:r>
              <w:t xml:space="preserve"> </w:t>
            </w:r>
          </w:p>
          <w:p w14:paraId="0C2186A1" w14:textId="77777777" w:rsidR="00D700CE" w:rsidRDefault="00D700CE" w:rsidP="001166C3">
            <w:pPr>
              <w:jc w:val="center"/>
            </w:pPr>
            <w:r>
              <w:t>130.5</w:t>
            </w:r>
          </w:p>
          <w:p w14:paraId="7D36858F" w14:textId="77777777" w:rsidR="00D700CE" w:rsidRDefault="00D700CE" w:rsidP="001166C3"/>
          <w:p w14:paraId="2FAEAC32" w14:textId="77777777" w:rsidR="00D700CE" w:rsidRDefault="00D700CE" w:rsidP="001166C3">
            <w:pPr>
              <w:jc w:val="center"/>
            </w:pPr>
            <w:r>
              <w:t xml:space="preserve">13,510 </w:t>
            </w:r>
            <w:r w:rsidRPr="00C212F7">
              <w:t>±</w:t>
            </w:r>
            <w:r>
              <w:t xml:space="preserve"> </w:t>
            </w:r>
          </w:p>
          <w:p w14:paraId="5B10CDB5" w14:textId="77777777" w:rsidR="00D700CE" w:rsidRDefault="00D700CE" w:rsidP="001166C3">
            <w:pPr>
              <w:jc w:val="center"/>
            </w:pPr>
            <w:r>
              <w:t>3,759</w:t>
            </w:r>
          </w:p>
          <w:p w14:paraId="2EB086E6" w14:textId="77777777" w:rsidR="00D700CE" w:rsidRDefault="00D700CE" w:rsidP="001166C3">
            <w:pPr>
              <w:jc w:val="center"/>
            </w:pPr>
          </w:p>
          <w:p w14:paraId="4533FFD8" w14:textId="77777777" w:rsidR="00D700CE" w:rsidRDefault="00D700CE" w:rsidP="001166C3">
            <w:pPr>
              <w:jc w:val="center"/>
            </w:pPr>
            <w:r>
              <w:t xml:space="preserve">26.8 </w:t>
            </w:r>
            <w:r w:rsidRPr="00C212F7">
              <w:t>±</w:t>
            </w:r>
            <w:r>
              <w:t xml:space="preserve"> 2.5</w:t>
            </w:r>
          </w:p>
          <w:p w14:paraId="76EAD696" w14:textId="77777777" w:rsidR="00D700CE" w:rsidRDefault="00D700CE" w:rsidP="001166C3">
            <w:pPr>
              <w:jc w:val="center"/>
            </w:pPr>
          </w:p>
          <w:p w14:paraId="2A371F85" w14:textId="77777777" w:rsidR="00D700CE" w:rsidRDefault="00D700CE" w:rsidP="001166C3">
            <w:pPr>
              <w:jc w:val="center"/>
            </w:pPr>
          </w:p>
          <w:p w14:paraId="1FC101DE" w14:textId="77777777" w:rsidR="00D700CE" w:rsidRDefault="00D700CE" w:rsidP="001166C3">
            <w:pPr>
              <w:jc w:val="center"/>
            </w:pPr>
            <w:r>
              <w:t xml:space="preserve">277.7 </w:t>
            </w:r>
            <w:r w:rsidRPr="00C212F7">
              <w:t>±</w:t>
            </w:r>
            <w:r>
              <w:t xml:space="preserve"> </w:t>
            </w:r>
          </w:p>
          <w:p w14:paraId="4A715F3D" w14:textId="77777777" w:rsidR="00D700CE" w:rsidRDefault="00D700CE" w:rsidP="001166C3">
            <w:pPr>
              <w:jc w:val="center"/>
            </w:pPr>
            <w:r>
              <w:t xml:space="preserve">37.8  </w:t>
            </w:r>
          </w:p>
          <w:p w14:paraId="7A5F8CD6" w14:textId="77777777" w:rsidR="00D700CE" w:rsidRDefault="00D700CE" w:rsidP="001166C3">
            <w:pPr>
              <w:jc w:val="center"/>
            </w:pPr>
          </w:p>
          <w:p w14:paraId="3EAADA3D" w14:textId="77777777" w:rsidR="00D700CE" w:rsidRDefault="00D700CE" w:rsidP="001166C3">
            <w:pPr>
              <w:jc w:val="center"/>
            </w:pPr>
            <w:r>
              <w:t xml:space="preserve">31.6 </w:t>
            </w:r>
            <w:r w:rsidRPr="00C212F7">
              <w:t>±</w:t>
            </w:r>
            <w:r>
              <w:t xml:space="preserve"> 14.5</w:t>
            </w:r>
          </w:p>
          <w:p w14:paraId="3B833099" w14:textId="77777777" w:rsidR="00D700CE" w:rsidRDefault="00D700CE" w:rsidP="001166C3">
            <w:pPr>
              <w:jc w:val="center"/>
            </w:pPr>
          </w:p>
          <w:p w14:paraId="32EC40A3" w14:textId="77777777" w:rsidR="00D700CE" w:rsidRDefault="00D700CE" w:rsidP="001166C3">
            <w:pPr>
              <w:jc w:val="center"/>
            </w:pPr>
          </w:p>
          <w:p w14:paraId="2C788C00" w14:textId="77777777" w:rsidR="00D700CE" w:rsidRPr="00C212F7" w:rsidRDefault="00D700CE" w:rsidP="001166C3">
            <w:pPr>
              <w:jc w:val="center"/>
            </w:pPr>
            <w:r>
              <w:t xml:space="preserve">32.1 </w:t>
            </w:r>
            <w:r w:rsidRPr="00C212F7">
              <w:t>±</w:t>
            </w:r>
            <w:r>
              <w:t xml:space="preserve"> 14.4</w:t>
            </w:r>
          </w:p>
        </w:tc>
        <w:tc>
          <w:tcPr>
            <w:tcW w:w="1620" w:type="dxa"/>
            <w:tcBorders>
              <w:top w:val="single" w:sz="4" w:space="0" w:color="auto"/>
              <w:left w:val="nil"/>
              <w:bottom w:val="single" w:sz="4" w:space="0" w:color="auto"/>
              <w:right w:val="nil"/>
            </w:tcBorders>
          </w:tcPr>
          <w:p w14:paraId="279FAD39" w14:textId="77777777" w:rsidR="00D700CE" w:rsidRPr="00C212F7" w:rsidRDefault="00D700CE" w:rsidP="001166C3">
            <w:pPr>
              <w:jc w:val="center"/>
            </w:pPr>
          </w:p>
          <w:p w14:paraId="33C539A7" w14:textId="77777777" w:rsidR="00D700CE" w:rsidRDefault="00D700CE" w:rsidP="001166C3">
            <w:pPr>
              <w:jc w:val="center"/>
            </w:pPr>
            <w:r>
              <w:t xml:space="preserve">33.3 </w:t>
            </w:r>
            <w:r w:rsidRPr="00C212F7">
              <w:t>±</w:t>
            </w:r>
            <w:r>
              <w:t xml:space="preserve"> 9.9</w:t>
            </w:r>
          </w:p>
          <w:p w14:paraId="30417C42" w14:textId="77777777" w:rsidR="00D700CE" w:rsidRDefault="00D700CE" w:rsidP="001166C3">
            <w:pPr>
              <w:jc w:val="center"/>
            </w:pPr>
          </w:p>
          <w:p w14:paraId="5B48B97B" w14:textId="77777777" w:rsidR="00D700CE" w:rsidRDefault="00D700CE" w:rsidP="001166C3">
            <w:pPr>
              <w:jc w:val="center"/>
            </w:pPr>
            <w:r>
              <w:t xml:space="preserve">493.1 </w:t>
            </w:r>
            <w:r w:rsidRPr="00C212F7">
              <w:t>±</w:t>
            </w:r>
            <w:r>
              <w:t xml:space="preserve"> </w:t>
            </w:r>
          </w:p>
          <w:p w14:paraId="100084CB" w14:textId="77777777" w:rsidR="00D700CE" w:rsidRDefault="00D700CE" w:rsidP="001166C3">
            <w:pPr>
              <w:jc w:val="center"/>
            </w:pPr>
            <w:r>
              <w:t xml:space="preserve">132.9 </w:t>
            </w:r>
          </w:p>
          <w:p w14:paraId="7EF322CE" w14:textId="77777777" w:rsidR="00D700CE" w:rsidRDefault="00D700CE" w:rsidP="001166C3">
            <w:pPr>
              <w:jc w:val="center"/>
            </w:pPr>
          </w:p>
          <w:p w14:paraId="508B287A" w14:textId="77777777" w:rsidR="00D700CE" w:rsidRDefault="00D700CE" w:rsidP="001166C3">
            <w:pPr>
              <w:jc w:val="center"/>
            </w:pPr>
            <w:r>
              <w:t xml:space="preserve">13,047 </w:t>
            </w:r>
            <w:r w:rsidRPr="00C212F7">
              <w:t>±</w:t>
            </w:r>
            <w:r>
              <w:t xml:space="preserve"> 4,133</w:t>
            </w:r>
          </w:p>
          <w:p w14:paraId="059CC30A" w14:textId="77777777" w:rsidR="00D700CE" w:rsidRDefault="00D700CE" w:rsidP="001166C3">
            <w:pPr>
              <w:jc w:val="center"/>
            </w:pPr>
          </w:p>
          <w:p w14:paraId="69F30DA1" w14:textId="77777777" w:rsidR="00D700CE" w:rsidRDefault="00D700CE" w:rsidP="001166C3">
            <w:pPr>
              <w:jc w:val="center"/>
            </w:pPr>
            <w:r>
              <w:t xml:space="preserve">26.3 </w:t>
            </w:r>
            <w:r w:rsidRPr="00C212F7">
              <w:t>±</w:t>
            </w:r>
            <w:r>
              <w:t xml:space="preserve"> 2.1</w:t>
            </w:r>
          </w:p>
          <w:p w14:paraId="2C5EBFC4" w14:textId="77777777" w:rsidR="00D700CE" w:rsidRDefault="00D700CE" w:rsidP="001166C3">
            <w:pPr>
              <w:jc w:val="center"/>
            </w:pPr>
          </w:p>
          <w:p w14:paraId="49EF99B8" w14:textId="77777777" w:rsidR="00D700CE" w:rsidRDefault="00D700CE" w:rsidP="001166C3">
            <w:pPr>
              <w:jc w:val="center"/>
            </w:pPr>
          </w:p>
          <w:p w14:paraId="07E907AE" w14:textId="77777777" w:rsidR="00D700CE" w:rsidRDefault="00D700CE" w:rsidP="001166C3">
            <w:pPr>
              <w:jc w:val="center"/>
            </w:pPr>
            <w:r>
              <w:t xml:space="preserve">262.4 </w:t>
            </w:r>
            <w:r w:rsidRPr="00C212F7">
              <w:t>±</w:t>
            </w:r>
            <w:r>
              <w:t xml:space="preserve"> </w:t>
            </w:r>
          </w:p>
          <w:p w14:paraId="11D85DE7" w14:textId="77777777" w:rsidR="00D700CE" w:rsidRDefault="00D700CE" w:rsidP="001166C3">
            <w:pPr>
              <w:jc w:val="center"/>
            </w:pPr>
            <w:r>
              <w:t>48.3</w:t>
            </w:r>
          </w:p>
          <w:p w14:paraId="34972988" w14:textId="77777777" w:rsidR="00D700CE" w:rsidRDefault="00D700CE" w:rsidP="001166C3">
            <w:pPr>
              <w:jc w:val="center"/>
            </w:pPr>
          </w:p>
          <w:p w14:paraId="26210C3E" w14:textId="77777777" w:rsidR="00D700CE" w:rsidRDefault="00D700CE" w:rsidP="001166C3">
            <w:pPr>
              <w:jc w:val="center"/>
            </w:pPr>
            <w:r>
              <w:t xml:space="preserve">22.4 </w:t>
            </w:r>
            <w:r w:rsidRPr="00C212F7">
              <w:t>±</w:t>
            </w:r>
            <w:r>
              <w:t xml:space="preserve"> 11.0</w:t>
            </w:r>
          </w:p>
          <w:p w14:paraId="5CDF6516" w14:textId="77777777" w:rsidR="00D700CE" w:rsidRDefault="00D700CE" w:rsidP="001166C3">
            <w:pPr>
              <w:jc w:val="center"/>
            </w:pPr>
          </w:p>
          <w:p w14:paraId="0135F089" w14:textId="77777777" w:rsidR="00D700CE" w:rsidRDefault="00D700CE" w:rsidP="001166C3">
            <w:pPr>
              <w:jc w:val="center"/>
            </w:pPr>
          </w:p>
          <w:p w14:paraId="0D596EB2" w14:textId="77777777" w:rsidR="00D700CE" w:rsidRPr="00C212F7" w:rsidRDefault="00D700CE" w:rsidP="001166C3">
            <w:pPr>
              <w:jc w:val="center"/>
            </w:pPr>
            <w:r>
              <w:t xml:space="preserve">22.8 </w:t>
            </w:r>
            <w:r w:rsidRPr="00C212F7">
              <w:t>±</w:t>
            </w:r>
            <w:r>
              <w:t xml:space="preserve"> 11.0</w:t>
            </w:r>
          </w:p>
        </w:tc>
        <w:tc>
          <w:tcPr>
            <w:tcW w:w="1620" w:type="dxa"/>
            <w:tcBorders>
              <w:top w:val="single" w:sz="4" w:space="0" w:color="auto"/>
              <w:left w:val="nil"/>
              <w:bottom w:val="single" w:sz="4" w:space="0" w:color="auto"/>
              <w:right w:val="nil"/>
            </w:tcBorders>
          </w:tcPr>
          <w:p w14:paraId="3AF85B9D" w14:textId="77777777" w:rsidR="00D700CE" w:rsidRPr="00C212F7" w:rsidRDefault="00D700CE" w:rsidP="001166C3">
            <w:pPr>
              <w:jc w:val="center"/>
            </w:pPr>
          </w:p>
          <w:p w14:paraId="64DF56CF" w14:textId="77777777" w:rsidR="00D700CE" w:rsidRDefault="00D700CE" w:rsidP="001166C3">
            <w:pPr>
              <w:jc w:val="center"/>
            </w:pPr>
            <w:r>
              <w:t xml:space="preserve">32.2 </w:t>
            </w:r>
            <w:r w:rsidRPr="00C212F7">
              <w:t>±</w:t>
            </w:r>
            <w:r>
              <w:t xml:space="preserve"> 9.2</w:t>
            </w:r>
          </w:p>
          <w:p w14:paraId="67123157" w14:textId="77777777" w:rsidR="00D700CE" w:rsidRDefault="00D700CE" w:rsidP="001166C3">
            <w:pPr>
              <w:jc w:val="center"/>
            </w:pPr>
          </w:p>
          <w:p w14:paraId="3FFBD742" w14:textId="77777777" w:rsidR="00D700CE" w:rsidRDefault="00D700CE" w:rsidP="001166C3">
            <w:pPr>
              <w:jc w:val="center"/>
            </w:pPr>
            <w:r>
              <w:t xml:space="preserve">418.0 </w:t>
            </w:r>
            <w:r w:rsidRPr="00C212F7">
              <w:t>±</w:t>
            </w:r>
            <w:r>
              <w:t xml:space="preserve"> </w:t>
            </w:r>
          </w:p>
          <w:p w14:paraId="3B7DD419" w14:textId="77777777" w:rsidR="00D700CE" w:rsidRDefault="00D700CE" w:rsidP="001166C3">
            <w:pPr>
              <w:jc w:val="center"/>
            </w:pPr>
            <w:r>
              <w:t>138.8</w:t>
            </w:r>
          </w:p>
          <w:p w14:paraId="653E83BE" w14:textId="77777777" w:rsidR="00D700CE" w:rsidRDefault="00D700CE" w:rsidP="001166C3"/>
          <w:p w14:paraId="2A5106DD" w14:textId="77777777" w:rsidR="00D700CE" w:rsidRDefault="00D700CE" w:rsidP="001166C3">
            <w:pPr>
              <w:jc w:val="center"/>
            </w:pPr>
            <w:r>
              <w:t xml:space="preserve">10,617 </w:t>
            </w:r>
            <w:r w:rsidRPr="00C212F7">
              <w:t>±</w:t>
            </w:r>
            <w:r>
              <w:t xml:space="preserve"> 3,694</w:t>
            </w:r>
          </w:p>
          <w:p w14:paraId="018102E9" w14:textId="77777777" w:rsidR="00D700CE" w:rsidRDefault="00D700CE" w:rsidP="001166C3">
            <w:pPr>
              <w:jc w:val="center"/>
            </w:pPr>
          </w:p>
          <w:p w14:paraId="4D596814" w14:textId="77777777" w:rsidR="00D700CE" w:rsidRDefault="00D700CE" w:rsidP="001166C3">
            <w:pPr>
              <w:jc w:val="center"/>
            </w:pPr>
            <w:r>
              <w:t xml:space="preserve">25.3 </w:t>
            </w:r>
            <w:r w:rsidRPr="00C212F7">
              <w:t>±</w:t>
            </w:r>
            <w:r>
              <w:t xml:space="preserve"> 2.5</w:t>
            </w:r>
          </w:p>
          <w:p w14:paraId="79FAB363" w14:textId="77777777" w:rsidR="00D700CE" w:rsidRDefault="00D700CE" w:rsidP="001166C3">
            <w:pPr>
              <w:jc w:val="center"/>
            </w:pPr>
          </w:p>
          <w:p w14:paraId="21C0C664" w14:textId="77777777" w:rsidR="00D700CE" w:rsidRDefault="00D700CE" w:rsidP="001166C3">
            <w:pPr>
              <w:jc w:val="center"/>
            </w:pPr>
          </w:p>
          <w:p w14:paraId="7B87B3AE" w14:textId="77777777" w:rsidR="00D700CE" w:rsidRDefault="00D700CE" w:rsidP="001166C3">
            <w:pPr>
              <w:jc w:val="center"/>
            </w:pPr>
            <w:r>
              <w:t xml:space="preserve">236.6 </w:t>
            </w:r>
            <w:r w:rsidRPr="00C212F7">
              <w:t>±</w:t>
            </w:r>
            <w:r>
              <w:t xml:space="preserve"> </w:t>
            </w:r>
          </w:p>
          <w:p w14:paraId="200513BF" w14:textId="77777777" w:rsidR="00D700CE" w:rsidRDefault="00D700CE" w:rsidP="001166C3">
            <w:pPr>
              <w:jc w:val="center"/>
            </w:pPr>
            <w:r>
              <w:t>54.1</w:t>
            </w:r>
          </w:p>
          <w:p w14:paraId="7DD351D6" w14:textId="77777777" w:rsidR="00D700CE" w:rsidRDefault="00D700CE" w:rsidP="001166C3"/>
          <w:p w14:paraId="2EF77B93" w14:textId="77777777" w:rsidR="00D700CE" w:rsidRDefault="00D700CE" w:rsidP="001166C3">
            <w:pPr>
              <w:jc w:val="center"/>
            </w:pPr>
            <w:r>
              <w:t xml:space="preserve">14.3 </w:t>
            </w:r>
            <w:r w:rsidRPr="00C212F7">
              <w:t>±</w:t>
            </w:r>
            <w:r>
              <w:t xml:space="preserve"> 8.9</w:t>
            </w:r>
          </w:p>
          <w:p w14:paraId="674C818E" w14:textId="77777777" w:rsidR="00D700CE" w:rsidRDefault="00D700CE" w:rsidP="001166C3">
            <w:pPr>
              <w:jc w:val="center"/>
            </w:pPr>
          </w:p>
          <w:p w14:paraId="7D13058A" w14:textId="77777777" w:rsidR="00D700CE" w:rsidRDefault="00D700CE" w:rsidP="001166C3">
            <w:pPr>
              <w:jc w:val="center"/>
            </w:pPr>
          </w:p>
          <w:p w14:paraId="5DC880FB" w14:textId="77777777" w:rsidR="00D700CE" w:rsidRPr="00C212F7" w:rsidRDefault="00D700CE" w:rsidP="001166C3">
            <w:pPr>
              <w:jc w:val="center"/>
            </w:pPr>
            <w:r>
              <w:t xml:space="preserve">16.3 </w:t>
            </w:r>
            <w:r w:rsidRPr="00C212F7">
              <w:t>±</w:t>
            </w:r>
            <w:r>
              <w:t xml:space="preserve"> 9.8</w:t>
            </w:r>
          </w:p>
        </w:tc>
        <w:tc>
          <w:tcPr>
            <w:tcW w:w="1620" w:type="dxa"/>
            <w:tcBorders>
              <w:top w:val="single" w:sz="4" w:space="0" w:color="auto"/>
              <w:left w:val="nil"/>
              <w:bottom w:val="single" w:sz="4" w:space="0" w:color="auto"/>
              <w:right w:val="nil"/>
            </w:tcBorders>
          </w:tcPr>
          <w:p w14:paraId="70091524" w14:textId="77777777" w:rsidR="00D700CE" w:rsidRPr="00C212F7" w:rsidRDefault="00D700CE" w:rsidP="001166C3">
            <w:pPr>
              <w:jc w:val="center"/>
            </w:pPr>
          </w:p>
          <w:p w14:paraId="277CFEDD" w14:textId="77777777" w:rsidR="00D700CE" w:rsidRDefault="00D700CE" w:rsidP="001166C3">
            <w:pPr>
              <w:jc w:val="center"/>
            </w:pPr>
            <w:r>
              <w:t xml:space="preserve">31.7 </w:t>
            </w:r>
            <w:r w:rsidRPr="00C212F7">
              <w:t>±</w:t>
            </w:r>
            <w:r>
              <w:t xml:space="preserve"> 8.1</w:t>
            </w:r>
          </w:p>
          <w:p w14:paraId="014A36A3" w14:textId="77777777" w:rsidR="00D700CE" w:rsidRDefault="00D700CE" w:rsidP="001166C3">
            <w:pPr>
              <w:jc w:val="center"/>
            </w:pPr>
          </w:p>
          <w:p w14:paraId="171EB03B" w14:textId="77777777" w:rsidR="00D700CE" w:rsidRDefault="00D700CE" w:rsidP="001166C3">
            <w:pPr>
              <w:jc w:val="center"/>
            </w:pPr>
            <w:r>
              <w:t xml:space="preserve">361.2 </w:t>
            </w:r>
            <w:r w:rsidRPr="00C212F7">
              <w:t>±</w:t>
            </w:r>
            <w:r>
              <w:t xml:space="preserve"> </w:t>
            </w:r>
          </w:p>
          <w:p w14:paraId="0F5B96F0" w14:textId="77777777" w:rsidR="00D700CE" w:rsidRDefault="00D700CE" w:rsidP="001166C3">
            <w:pPr>
              <w:jc w:val="center"/>
            </w:pPr>
            <w:r>
              <w:t>115.6</w:t>
            </w:r>
          </w:p>
          <w:p w14:paraId="47BA2973" w14:textId="77777777" w:rsidR="00D700CE" w:rsidRDefault="00D700CE" w:rsidP="001166C3"/>
          <w:p w14:paraId="4BD50212" w14:textId="77777777" w:rsidR="00D700CE" w:rsidRDefault="00D700CE" w:rsidP="001166C3">
            <w:pPr>
              <w:jc w:val="center"/>
            </w:pPr>
            <w:r>
              <w:t xml:space="preserve">8,989 </w:t>
            </w:r>
            <w:r w:rsidRPr="00C212F7">
              <w:t>±</w:t>
            </w:r>
            <w:r>
              <w:t xml:space="preserve"> </w:t>
            </w:r>
          </w:p>
          <w:p w14:paraId="45BD543D" w14:textId="77777777" w:rsidR="00D700CE" w:rsidRDefault="00D700CE" w:rsidP="001166C3">
            <w:pPr>
              <w:jc w:val="center"/>
            </w:pPr>
            <w:r>
              <w:t>3,310</w:t>
            </w:r>
          </w:p>
          <w:p w14:paraId="0B5590FD" w14:textId="77777777" w:rsidR="00D700CE" w:rsidRDefault="00D700CE" w:rsidP="001166C3">
            <w:pPr>
              <w:jc w:val="center"/>
            </w:pPr>
          </w:p>
          <w:p w14:paraId="6CA7F1CE" w14:textId="77777777" w:rsidR="00D700CE" w:rsidRDefault="00D700CE" w:rsidP="001166C3">
            <w:pPr>
              <w:jc w:val="center"/>
            </w:pPr>
            <w:r>
              <w:t xml:space="preserve">24.8 </w:t>
            </w:r>
            <w:r w:rsidRPr="00C212F7">
              <w:t>±</w:t>
            </w:r>
            <w:r>
              <w:t xml:space="preserve"> 3.1</w:t>
            </w:r>
          </w:p>
          <w:p w14:paraId="01F45903" w14:textId="77777777" w:rsidR="00D700CE" w:rsidRDefault="00D700CE" w:rsidP="001166C3">
            <w:pPr>
              <w:jc w:val="center"/>
            </w:pPr>
          </w:p>
          <w:p w14:paraId="16076E3B" w14:textId="77777777" w:rsidR="00D700CE" w:rsidRDefault="00D700CE" w:rsidP="001166C3">
            <w:pPr>
              <w:jc w:val="center"/>
            </w:pPr>
          </w:p>
          <w:p w14:paraId="361C925F" w14:textId="77777777" w:rsidR="00D700CE" w:rsidRDefault="00D700CE" w:rsidP="001166C3">
            <w:pPr>
              <w:jc w:val="center"/>
            </w:pPr>
            <w:r>
              <w:t xml:space="preserve">216.7 </w:t>
            </w:r>
            <w:r w:rsidRPr="00C212F7">
              <w:t>±</w:t>
            </w:r>
            <w:r>
              <w:t xml:space="preserve"> </w:t>
            </w:r>
          </w:p>
          <w:p w14:paraId="01281531" w14:textId="77777777" w:rsidR="00D700CE" w:rsidRDefault="00D700CE" w:rsidP="001166C3">
            <w:pPr>
              <w:jc w:val="center"/>
            </w:pPr>
            <w:r>
              <w:t>62.2</w:t>
            </w:r>
          </w:p>
          <w:p w14:paraId="79C1A1A2" w14:textId="77777777" w:rsidR="00D700CE" w:rsidRDefault="00D700CE" w:rsidP="001166C3">
            <w:pPr>
              <w:jc w:val="center"/>
            </w:pPr>
          </w:p>
          <w:p w14:paraId="1462C3D5" w14:textId="77777777" w:rsidR="00D700CE" w:rsidRDefault="00D700CE" w:rsidP="001166C3">
            <w:pPr>
              <w:jc w:val="center"/>
            </w:pPr>
            <w:r>
              <w:t xml:space="preserve">8.2 </w:t>
            </w:r>
            <w:r w:rsidRPr="00C212F7">
              <w:t>±</w:t>
            </w:r>
            <w:r>
              <w:t xml:space="preserve"> 0.6</w:t>
            </w:r>
          </w:p>
          <w:p w14:paraId="2BFF8AB0" w14:textId="77777777" w:rsidR="00D700CE" w:rsidRDefault="00D700CE" w:rsidP="001166C3">
            <w:pPr>
              <w:jc w:val="center"/>
            </w:pPr>
          </w:p>
          <w:p w14:paraId="05784048" w14:textId="77777777" w:rsidR="00D700CE" w:rsidRDefault="00D700CE" w:rsidP="001166C3">
            <w:pPr>
              <w:jc w:val="center"/>
            </w:pPr>
          </w:p>
          <w:p w14:paraId="7146C26D" w14:textId="77777777" w:rsidR="00D700CE" w:rsidRPr="00C212F7" w:rsidRDefault="00D700CE" w:rsidP="001166C3">
            <w:pPr>
              <w:jc w:val="center"/>
            </w:pPr>
            <w:r>
              <w:t xml:space="preserve">9.3 </w:t>
            </w:r>
            <w:r w:rsidRPr="00C212F7">
              <w:t>±</w:t>
            </w:r>
            <w:r>
              <w:t xml:space="preserve"> 7.4</w:t>
            </w:r>
          </w:p>
        </w:tc>
        <w:tc>
          <w:tcPr>
            <w:tcW w:w="1440" w:type="dxa"/>
            <w:tcBorders>
              <w:top w:val="single" w:sz="4" w:space="0" w:color="auto"/>
              <w:left w:val="nil"/>
              <w:bottom w:val="single" w:sz="4" w:space="0" w:color="auto"/>
              <w:right w:val="nil"/>
            </w:tcBorders>
          </w:tcPr>
          <w:p w14:paraId="429DB93F" w14:textId="77777777" w:rsidR="00D700CE" w:rsidRPr="00C212F7" w:rsidRDefault="00D700CE" w:rsidP="001166C3">
            <w:pPr>
              <w:jc w:val="center"/>
            </w:pPr>
          </w:p>
          <w:p w14:paraId="37D88439" w14:textId="77777777" w:rsidR="00D700CE" w:rsidRDefault="00D700CE" w:rsidP="001166C3">
            <w:pPr>
              <w:jc w:val="center"/>
            </w:pPr>
            <w:r>
              <w:t xml:space="preserve">33.5 </w:t>
            </w:r>
            <w:r w:rsidRPr="00C212F7">
              <w:t>±</w:t>
            </w:r>
            <w:r>
              <w:t xml:space="preserve"> 8.5</w:t>
            </w:r>
          </w:p>
          <w:p w14:paraId="08554C7C" w14:textId="77777777" w:rsidR="00D700CE" w:rsidRDefault="00D700CE" w:rsidP="001166C3">
            <w:pPr>
              <w:jc w:val="center"/>
            </w:pPr>
          </w:p>
          <w:p w14:paraId="4B63F95A" w14:textId="77777777" w:rsidR="00D700CE" w:rsidRDefault="00D700CE" w:rsidP="001166C3">
            <w:pPr>
              <w:jc w:val="center"/>
            </w:pPr>
            <w:r>
              <w:t xml:space="preserve">291.0 </w:t>
            </w:r>
            <w:r w:rsidRPr="00C212F7">
              <w:t>±</w:t>
            </w:r>
            <w:r>
              <w:t xml:space="preserve"> 149.6</w:t>
            </w:r>
          </w:p>
          <w:p w14:paraId="5561D666" w14:textId="77777777" w:rsidR="00D700CE" w:rsidRDefault="00D700CE" w:rsidP="001166C3"/>
          <w:p w14:paraId="256AE5B1" w14:textId="77777777" w:rsidR="00D700CE" w:rsidRDefault="00D700CE" w:rsidP="001166C3">
            <w:pPr>
              <w:jc w:val="center"/>
            </w:pPr>
            <w:r>
              <w:t xml:space="preserve">7,457 </w:t>
            </w:r>
            <w:r w:rsidRPr="00C212F7">
              <w:t>±</w:t>
            </w:r>
            <w:r>
              <w:t xml:space="preserve"> 4,371</w:t>
            </w:r>
          </w:p>
          <w:p w14:paraId="10FA7A97" w14:textId="77777777" w:rsidR="00D700CE" w:rsidRDefault="00D700CE" w:rsidP="001166C3">
            <w:pPr>
              <w:jc w:val="center"/>
            </w:pPr>
          </w:p>
          <w:p w14:paraId="743DAAAD" w14:textId="77777777" w:rsidR="00D700CE" w:rsidRDefault="00D700CE" w:rsidP="001166C3">
            <w:pPr>
              <w:jc w:val="center"/>
            </w:pPr>
            <w:r>
              <w:t xml:space="preserve">25.0 </w:t>
            </w:r>
            <w:r w:rsidRPr="00C212F7">
              <w:t>±</w:t>
            </w:r>
            <w:r>
              <w:t xml:space="preserve"> 3.1</w:t>
            </w:r>
          </w:p>
          <w:p w14:paraId="7CC9950C" w14:textId="77777777" w:rsidR="00D700CE" w:rsidRDefault="00D700CE" w:rsidP="001166C3">
            <w:pPr>
              <w:jc w:val="center"/>
            </w:pPr>
          </w:p>
          <w:p w14:paraId="5C67E445" w14:textId="77777777" w:rsidR="00D700CE" w:rsidRDefault="00D700CE" w:rsidP="001166C3">
            <w:pPr>
              <w:jc w:val="center"/>
            </w:pPr>
          </w:p>
          <w:p w14:paraId="18AD0F19" w14:textId="77777777" w:rsidR="00D700CE" w:rsidRDefault="00D700CE" w:rsidP="001166C3">
            <w:pPr>
              <w:jc w:val="center"/>
            </w:pPr>
            <w:r>
              <w:t xml:space="preserve">178.8 </w:t>
            </w:r>
            <w:r w:rsidRPr="00C212F7">
              <w:t>±</w:t>
            </w:r>
            <w:r>
              <w:t xml:space="preserve"> </w:t>
            </w:r>
          </w:p>
          <w:p w14:paraId="4228F85D" w14:textId="77777777" w:rsidR="00D700CE" w:rsidRDefault="00D700CE" w:rsidP="001166C3">
            <w:pPr>
              <w:jc w:val="center"/>
            </w:pPr>
            <w:r>
              <w:t>76.3</w:t>
            </w:r>
          </w:p>
          <w:p w14:paraId="38CCF029" w14:textId="77777777" w:rsidR="00D700CE" w:rsidRDefault="00D700CE" w:rsidP="001166C3">
            <w:pPr>
              <w:jc w:val="center"/>
            </w:pPr>
          </w:p>
          <w:p w14:paraId="29262FB6" w14:textId="77777777" w:rsidR="00D700CE" w:rsidRDefault="00D700CE" w:rsidP="001166C3">
            <w:pPr>
              <w:jc w:val="center"/>
            </w:pPr>
            <w:r>
              <w:t xml:space="preserve">3.0 </w:t>
            </w:r>
            <w:r w:rsidRPr="00C212F7">
              <w:t>±</w:t>
            </w:r>
            <w:r>
              <w:t xml:space="preserve"> 2.2</w:t>
            </w:r>
          </w:p>
          <w:p w14:paraId="3901124A" w14:textId="77777777" w:rsidR="00D700CE" w:rsidRDefault="00D700CE" w:rsidP="001166C3">
            <w:pPr>
              <w:jc w:val="center"/>
            </w:pPr>
          </w:p>
          <w:p w14:paraId="79276B0F" w14:textId="77777777" w:rsidR="00D700CE" w:rsidRDefault="00D700CE" w:rsidP="001166C3">
            <w:pPr>
              <w:jc w:val="center"/>
            </w:pPr>
          </w:p>
          <w:p w14:paraId="784317E8" w14:textId="77777777" w:rsidR="00D700CE" w:rsidRPr="00C212F7" w:rsidRDefault="00D700CE" w:rsidP="001166C3">
            <w:pPr>
              <w:jc w:val="center"/>
            </w:pPr>
            <w:r>
              <w:t xml:space="preserve">3.1 </w:t>
            </w:r>
            <w:r w:rsidRPr="00C212F7">
              <w:t>±</w:t>
            </w:r>
            <w:r>
              <w:t xml:space="preserve"> 2.3</w:t>
            </w:r>
          </w:p>
        </w:tc>
        <w:tc>
          <w:tcPr>
            <w:tcW w:w="1620" w:type="dxa"/>
            <w:tcBorders>
              <w:top w:val="single" w:sz="4" w:space="0" w:color="auto"/>
              <w:left w:val="nil"/>
              <w:bottom w:val="single" w:sz="4" w:space="0" w:color="auto"/>
              <w:right w:val="nil"/>
            </w:tcBorders>
          </w:tcPr>
          <w:p w14:paraId="40F90A0E" w14:textId="77777777" w:rsidR="00D700CE" w:rsidRDefault="00D700CE" w:rsidP="001166C3">
            <w:pPr>
              <w:jc w:val="center"/>
            </w:pPr>
          </w:p>
          <w:p w14:paraId="2D038EC8" w14:textId="77777777" w:rsidR="00D700CE" w:rsidRDefault="00D700CE" w:rsidP="001166C3">
            <w:pPr>
              <w:jc w:val="center"/>
            </w:pPr>
            <w:r>
              <w:t xml:space="preserve">32.9 </w:t>
            </w:r>
            <w:r w:rsidRPr="00C212F7">
              <w:t>±</w:t>
            </w:r>
            <w:r>
              <w:t xml:space="preserve"> 9.4</w:t>
            </w:r>
          </w:p>
          <w:p w14:paraId="7C89645F" w14:textId="77777777" w:rsidR="00D700CE" w:rsidRDefault="00D700CE" w:rsidP="001166C3"/>
          <w:p w14:paraId="3DDC88EC" w14:textId="77777777" w:rsidR="00D700CE" w:rsidRDefault="00D700CE" w:rsidP="001166C3">
            <w:pPr>
              <w:jc w:val="center"/>
            </w:pPr>
            <w:r>
              <w:t xml:space="preserve">428.3 </w:t>
            </w:r>
            <w:r w:rsidRPr="00C212F7">
              <w:t>±</w:t>
            </w:r>
            <w:r>
              <w:t xml:space="preserve"> </w:t>
            </w:r>
          </w:p>
          <w:p w14:paraId="507D9BAD" w14:textId="77777777" w:rsidR="00D700CE" w:rsidRDefault="00D700CE" w:rsidP="001166C3">
            <w:pPr>
              <w:jc w:val="center"/>
            </w:pPr>
            <w:r>
              <w:t>161.6</w:t>
            </w:r>
          </w:p>
          <w:p w14:paraId="7DCA22CC" w14:textId="77777777" w:rsidR="00D700CE" w:rsidRDefault="00D700CE" w:rsidP="001166C3"/>
          <w:p w14:paraId="4EA5DBFA" w14:textId="77777777" w:rsidR="00D700CE" w:rsidRDefault="00D700CE" w:rsidP="001166C3">
            <w:pPr>
              <w:jc w:val="center"/>
            </w:pPr>
            <w:r>
              <w:t xml:space="preserve">11,105 </w:t>
            </w:r>
            <w:r w:rsidRPr="00C212F7">
              <w:t>±</w:t>
            </w:r>
            <w:r>
              <w:t xml:space="preserve"> 4,685</w:t>
            </w:r>
          </w:p>
          <w:p w14:paraId="4BF4E700" w14:textId="77777777" w:rsidR="00D700CE" w:rsidRDefault="00D700CE" w:rsidP="001166C3">
            <w:pPr>
              <w:jc w:val="center"/>
            </w:pPr>
          </w:p>
          <w:p w14:paraId="0D4EDB65" w14:textId="77777777" w:rsidR="00D700CE" w:rsidRDefault="00D700CE" w:rsidP="001166C3">
            <w:pPr>
              <w:jc w:val="center"/>
            </w:pPr>
            <w:r>
              <w:t xml:space="preserve">25.6 </w:t>
            </w:r>
            <w:r w:rsidRPr="00C212F7">
              <w:t>±</w:t>
            </w:r>
            <w:r>
              <w:t xml:space="preserve"> 1.8</w:t>
            </w:r>
          </w:p>
          <w:p w14:paraId="254376DA" w14:textId="77777777" w:rsidR="00D700CE" w:rsidRDefault="00D700CE" w:rsidP="001166C3">
            <w:pPr>
              <w:jc w:val="center"/>
            </w:pPr>
          </w:p>
          <w:p w14:paraId="283355C6" w14:textId="77777777" w:rsidR="00D700CE" w:rsidRDefault="00D700CE" w:rsidP="001166C3">
            <w:pPr>
              <w:jc w:val="center"/>
            </w:pPr>
          </w:p>
          <w:p w14:paraId="546E58D5" w14:textId="77777777" w:rsidR="00D700CE" w:rsidRDefault="00D700CE" w:rsidP="001166C3">
            <w:pPr>
              <w:jc w:val="center"/>
            </w:pPr>
            <w:r>
              <w:t xml:space="preserve">238.7 </w:t>
            </w:r>
            <w:r w:rsidRPr="00C212F7">
              <w:t>±</w:t>
            </w:r>
            <w:r>
              <w:t xml:space="preserve"> </w:t>
            </w:r>
          </w:p>
          <w:p w14:paraId="2852BD4B" w14:textId="77777777" w:rsidR="00D700CE" w:rsidRDefault="00D700CE" w:rsidP="001166C3">
            <w:pPr>
              <w:jc w:val="center"/>
            </w:pPr>
            <w:r>
              <w:t>67.4</w:t>
            </w:r>
          </w:p>
          <w:p w14:paraId="0934BEE4" w14:textId="77777777" w:rsidR="00D700CE" w:rsidRDefault="00D700CE" w:rsidP="001166C3">
            <w:pPr>
              <w:jc w:val="center"/>
            </w:pPr>
          </w:p>
          <w:p w14:paraId="478BDFBC" w14:textId="77777777" w:rsidR="00D700CE" w:rsidRDefault="00D700CE" w:rsidP="001166C3">
            <w:pPr>
              <w:jc w:val="center"/>
            </w:pPr>
            <w:r>
              <w:t xml:space="preserve">16.8 </w:t>
            </w:r>
            <w:r w:rsidRPr="00C212F7">
              <w:t>±</w:t>
            </w:r>
            <w:r>
              <w:t xml:space="preserve"> 14.0 </w:t>
            </w:r>
          </w:p>
          <w:p w14:paraId="5C12FDE5" w14:textId="77777777" w:rsidR="00D700CE" w:rsidRDefault="00D700CE" w:rsidP="001166C3">
            <w:pPr>
              <w:jc w:val="center"/>
            </w:pPr>
          </w:p>
          <w:p w14:paraId="5FA328C9" w14:textId="77777777" w:rsidR="00D700CE" w:rsidRDefault="00D700CE" w:rsidP="001166C3">
            <w:pPr>
              <w:jc w:val="center"/>
            </w:pPr>
          </w:p>
          <w:p w14:paraId="116084C2" w14:textId="77777777" w:rsidR="00D700CE" w:rsidRPr="00C212F7" w:rsidRDefault="00D700CE" w:rsidP="001166C3">
            <w:pPr>
              <w:jc w:val="center"/>
            </w:pPr>
            <w:r>
              <w:t xml:space="preserve">17.62 </w:t>
            </w:r>
            <w:r w:rsidRPr="00C212F7">
              <w:t>±</w:t>
            </w:r>
            <w:r>
              <w:t xml:space="preserve"> 14.2</w:t>
            </w:r>
          </w:p>
        </w:tc>
      </w:tr>
    </w:tbl>
    <w:p w14:paraId="102DA7ED" w14:textId="77777777" w:rsidR="00D700CE" w:rsidRPr="00DB565A" w:rsidRDefault="00D700CE" w:rsidP="00D700CE">
      <w:r w:rsidRPr="00DB565A">
        <w:t>All values are expressed as means ± SD</w:t>
      </w:r>
    </w:p>
    <w:p w14:paraId="428FEA71" w14:textId="77777777" w:rsidR="00D700CE" w:rsidRDefault="00D700CE" w:rsidP="00D700CE">
      <w:proofErr w:type="spellStart"/>
      <w:r>
        <w:rPr>
          <w:b/>
          <w:bCs/>
          <w:vertAlign w:val="superscript"/>
        </w:rPr>
        <w:t>a</w:t>
      </w:r>
      <w:proofErr w:type="spellEnd"/>
      <w:r>
        <w:t xml:space="preserve"> Indicates significant differences (p &lt; 0.05) between professionals and categories 1, 2, 3, 4, 5; category 1 and categories 3, 4, 5; category 2 and categories 3, 4, and 5; category 3 and category 5</w:t>
      </w:r>
    </w:p>
    <w:p w14:paraId="2621C57F" w14:textId="77777777" w:rsidR="00D700CE" w:rsidRDefault="00D700CE" w:rsidP="00D700CE">
      <w:r>
        <w:rPr>
          <w:b/>
          <w:bCs/>
          <w:vertAlign w:val="superscript"/>
        </w:rPr>
        <w:t>b</w:t>
      </w:r>
      <w:r>
        <w:rPr>
          <w:vertAlign w:val="superscript"/>
        </w:rPr>
        <w:t xml:space="preserve"> </w:t>
      </w:r>
      <w:r>
        <w:t>Indicates significant differences between professionals and categories 3, 4, and 5; category 1 and categories 3, 4, 5; category 2 and categories 3, 4, and 5</w:t>
      </w:r>
    </w:p>
    <w:p w14:paraId="78A267CF" w14:textId="77777777" w:rsidR="00D700CE" w:rsidRDefault="00D700CE" w:rsidP="00D700CE">
      <w:r>
        <w:rPr>
          <w:b/>
          <w:bCs/>
          <w:vertAlign w:val="superscript"/>
        </w:rPr>
        <w:t>c</w:t>
      </w:r>
      <w:r>
        <w:rPr>
          <w:vertAlign w:val="superscript"/>
        </w:rPr>
        <w:t xml:space="preserve"> </w:t>
      </w:r>
      <w:r>
        <w:t>Indicates significant differences between professionals and categories 3, 4, and 5; category 1 and categories 3, 4, 5; category 3 and category 4; category 4 and category 5</w:t>
      </w:r>
    </w:p>
    <w:p w14:paraId="097565C4" w14:textId="581FD2B5" w:rsidR="00D700CE" w:rsidRPr="00D700CE" w:rsidRDefault="00D700CE" w:rsidP="00D700CE">
      <w:pPr>
        <w:sectPr w:rsidR="00D700CE" w:rsidRPr="00D700CE" w:rsidSect="00D700CE">
          <w:pgSz w:w="15840" w:h="12240" w:orient="landscape"/>
          <w:pgMar w:top="1440" w:right="1440" w:bottom="1440" w:left="1440" w:header="720" w:footer="1440" w:gutter="0"/>
          <w:cols w:space="720"/>
          <w:docGrid w:linePitch="360"/>
        </w:sectPr>
      </w:pPr>
      <w:r>
        <w:rPr>
          <w:b/>
          <w:bCs/>
          <w:vertAlign w:val="superscript"/>
        </w:rPr>
        <w:t>d</w:t>
      </w:r>
      <w:r>
        <w:t xml:space="preserve"> Indicates significant differences between professionals and categories 2, 3, 4, 5; category 1 and categories 2, 3, 4, 5; category 3 and categories 4, 5; category 4 and 5.</w:t>
      </w:r>
    </w:p>
    <w:p w14:paraId="2F92936E" w14:textId="29AE7E61" w:rsidR="00D700CE" w:rsidRPr="00A50C26" w:rsidRDefault="00A50C26" w:rsidP="00A50C26">
      <w:pPr>
        <w:pStyle w:val="Caption"/>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lastRenderedPageBreak/>
        <w:t xml:space="preserve">Table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Table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6</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Comparison of USAC men between categories for Part 1.</w:t>
      </w:r>
    </w:p>
    <w:tbl>
      <w:tblPr>
        <w:tblW w:w="12960" w:type="dxa"/>
        <w:tblInd w:w="-5" w:type="dxa"/>
        <w:tblLook w:val="04A0" w:firstRow="1" w:lastRow="0" w:firstColumn="1" w:lastColumn="0" w:noHBand="0" w:noVBand="1"/>
      </w:tblPr>
      <w:tblGrid>
        <w:gridCol w:w="1710"/>
        <w:gridCol w:w="1595"/>
        <w:gridCol w:w="1735"/>
        <w:gridCol w:w="1620"/>
        <w:gridCol w:w="1440"/>
        <w:gridCol w:w="1620"/>
        <w:gridCol w:w="1620"/>
        <w:gridCol w:w="1620"/>
      </w:tblGrid>
      <w:tr w:rsidR="00D700CE" w:rsidRPr="005B1A5E" w14:paraId="67467126" w14:textId="77777777" w:rsidTr="001166C3">
        <w:trPr>
          <w:trHeight w:val="593"/>
        </w:trPr>
        <w:tc>
          <w:tcPr>
            <w:tcW w:w="1710" w:type="dxa"/>
            <w:tcBorders>
              <w:top w:val="single" w:sz="4" w:space="0" w:color="auto"/>
              <w:bottom w:val="single" w:sz="4" w:space="0" w:color="auto"/>
            </w:tcBorders>
            <w:shd w:val="clear" w:color="auto" w:fill="auto"/>
          </w:tcPr>
          <w:p w14:paraId="252EB8D5" w14:textId="77777777" w:rsidR="00D700CE" w:rsidRPr="005B1A5E" w:rsidRDefault="00D700CE" w:rsidP="001166C3">
            <w:pPr>
              <w:jc w:val="center"/>
              <w:rPr>
                <w:color w:val="000000" w:themeColor="text1"/>
              </w:rPr>
            </w:pPr>
          </w:p>
        </w:tc>
        <w:tc>
          <w:tcPr>
            <w:tcW w:w="1595" w:type="dxa"/>
            <w:tcBorders>
              <w:top w:val="single" w:sz="4" w:space="0" w:color="auto"/>
              <w:left w:val="nil"/>
              <w:bottom w:val="single" w:sz="4" w:space="0" w:color="auto"/>
              <w:right w:val="nil"/>
            </w:tcBorders>
            <w:shd w:val="clear" w:color="auto" w:fill="auto"/>
          </w:tcPr>
          <w:p w14:paraId="0C757D01" w14:textId="77777777" w:rsidR="00D700CE" w:rsidRPr="005B1A5E" w:rsidRDefault="00D700CE" w:rsidP="001166C3">
            <w:pPr>
              <w:jc w:val="center"/>
              <w:rPr>
                <w:color w:val="000000" w:themeColor="text1"/>
              </w:rPr>
            </w:pPr>
            <w:r w:rsidRPr="005B1A5E">
              <w:rPr>
                <w:color w:val="000000" w:themeColor="text1"/>
              </w:rPr>
              <w:t>Professionals</w:t>
            </w:r>
          </w:p>
          <w:p w14:paraId="124936A1" w14:textId="77777777" w:rsidR="00D700CE" w:rsidRPr="005B1A5E" w:rsidRDefault="00D700CE" w:rsidP="001166C3">
            <w:pPr>
              <w:jc w:val="center"/>
              <w:rPr>
                <w:color w:val="000000" w:themeColor="text1"/>
              </w:rPr>
            </w:pPr>
            <w:r w:rsidRPr="005B1A5E">
              <w:rPr>
                <w:color w:val="000000" w:themeColor="text1"/>
              </w:rPr>
              <w:t>n=29</w:t>
            </w:r>
          </w:p>
        </w:tc>
        <w:tc>
          <w:tcPr>
            <w:tcW w:w="1735" w:type="dxa"/>
            <w:tcBorders>
              <w:top w:val="single" w:sz="4" w:space="0" w:color="auto"/>
              <w:left w:val="nil"/>
              <w:bottom w:val="single" w:sz="4" w:space="0" w:color="auto"/>
              <w:right w:val="nil"/>
            </w:tcBorders>
          </w:tcPr>
          <w:p w14:paraId="1DC178DC" w14:textId="77777777" w:rsidR="00D700CE" w:rsidRPr="005B1A5E" w:rsidRDefault="00D700CE" w:rsidP="001166C3">
            <w:pPr>
              <w:jc w:val="center"/>
              <w:rPr>
                <w:color w:val="000000" w:themeColor="text1"/>
              </w:rPr>
            </w:pPr>
            <w:r w:rsidRPr="005B1A5E">
              <w:rPr>
                <w:color w:val="000000" w:themeColor="text1"/>
              </w:rPr>
              <w:t>Category 1</w:t>
            </w:r>
          </w:p>
          <w:p w14:paraId="22465682" w14:textId="77777777" w:rsidR="00D700CE" w:rsidRPr="005B1A5E" w:rsidRDefault="00D700CE" w:rsidP="001166C3">
            <w:pPr>
              <w:jc w:val="center"/>
              <w:rPr>
                <w:color w:val="000000" w:themeColor="text1"/>
              </w:rPr>
            </w:pPr>
            <w:r w:rsidRPr="005B1A5E">
              <w:rPr>
                <w:color w:val="000000" w:themeColor="text1"/>
              </w:rPr>
              <w:t>n=50</w:t>
            </w:r>
          </w:p>
        </w:tc>
        <w:tc>
          <w:tcPr>
            <w:tcW w:w="1620" w:type="dxa"/>
            <w:tcBorders>
              <w:top w:val="single" w:sz="4" w:space="0" w:color="auto"/>
              <w:left w:val="nil"/>
              <w:bottom w:val="single" w:sz="4" w:space="0" w:color="auto"/>
              <w:right w:val="nil"/>
            </w:tcBorders>
          </w:tcPr>
          <w:p w14:paraId="7F7170BF" w14:textId="77777777" w:rsidR="00D700CE" w:rsidRPr="005B1A5E" w:rsidRDefault="00D700CE" w:rsidP="001166C3">
            <w:pPr>
              <w:jc w:val="center"/>
              <w:rPr>
                <w:color w:val="000000" w:themeColor="text1"/>
              </w:rPr>
            </w:pPr>
            <w:r w:rsidRPr="005B1A5E">
              <w:rPr>
                <w:color w:val="000000" w:themeColor="text1"/>
              </w:rPr>
              <w:t>Category 2</w:t>
            </w:r>
          </w:p>
          <w:p w14:paraId="3DFF4014" w14:textId="77777777" w:rsidR="00D700CE" w:rsidRPr="005B1A5E" w:rsidRDefault="00D700CE" w:rsidP="001166C3">
            <w:pPr>
              <w:jc w:val="center"/>
              <w:rPr>
                <w:color w:val="000000" w:themeColor="text1"/>
              </w:rPr>
            </w:pPr>
            <w:r w:rsidRPr="005B1A5E">
              <w:rPr>
                <w:color w:val="000000" w:themeColor="text1"/>
              </w:rPr>
              <w:t>n=50</w:t>
            </w:r>
          </w:p>
        </w:tc>
        <w:tc>
          <w:tcPr>
            <w:tcW w:w="1440" w:type="dxa"/>
            <w:tcBorders>
              <w:top w:val="single" w:sz="4" w:space="0" w:color="auto"/>
              <w:left w:val="nil"/>
              <w:bottom w:val="single" w:sz="4" w:space="0" w:color="auto"/>
              <w:right w:val="nil"/>
            </w:tcBorders>
          </w:tcPr>
          <w:p w14:paraId="044A204D" w14:textId="77777777" w:rsidR="00D700CE" w:rsidRPr="005B1A5E" w:rsidRDefault="00D700CE" w:rsidP="001166C3">
            <w:pPr>
              <w:jc w:val="center"/>
              <w:rPr>
                <w:color w:val="000000" w:themeColor="text1"/>
              </w:rPr>
            </w:pPr>
            <w:r w:rsidRPr="005B1A5E">
              <w:rPr>
                <w:color w:val="000000" w:themeColor="text1"/>
              </w:rPr>
              <w:t>Category 3</w:t>
            </w:r>
          </w:p>
          <w:p w14:paraId="2AC5E611" w14:textId="77777777" w:rsidR="00D700CE" w:rsidRPr="005B1A5E" w:rsidRDefault="00D700CE" w:rsidP="001166C3">
            <w:pPr>
              <w:jc w:val="center"/>
              <w:rPr>
                <w:color w:val="000000" w:themeColor="text1"/>
              </w:rPr>
            </w:pPr>
            <w:r w:rsidRPr="005B1A5E">
              <w:rPr>
                <w:color w:val="000000" w:themeColor="text1"/>
              </w:rPr>
              <w:t>n=50</w:t>
            </w:r>
          </w:p>
        </w:tc>
        <w:tc>
          <w:tcPr>
            <w:tcW w:w="1620" w:type="dxa"/>
            <w:tcBorders>
              <w:top w:val="single" w:sz="4" w:space="0" w:color="auto"/>
              <w:left w:val="nil"/>
              <w:bottom w:val="single" w:sz="4" w:space="0" w:color="auto"/>
              <w:right w:val="nil"/>
            </w:tcBorders>
          </w:tcPr>
          <w:p w14:paraId="0517E795" w14:textId="77777777" w:rsidR="00D700CE" w:rsidRPr="005B1A5E" w:rsidRDefault="00D700CE" w:rsidP="001166C3">
            <w:pPr>
              <w:jc w:val="center"/>
              <w:rPr>
                <w:color w:val="000000" w:themeColor="text1"/>
              </w:rPr>
            </w:pPr>
            <w:r w:rsidRPr="005B1A5E">
              <w:rPr>
                <w:color w:val="000000" w:themeColor="text1"/>
              </w:rPr>
              <w:t>Category 4</w:t>
            </w:r>
          </w:p>
          <w:p w14:paraId="011BE499" w14:textId="77777777" w:rsidR="00D700CE" w:rsidRPr="005B1A5E" w:rsidRDefault="00D700CE" w:rsidP="001166C3">
            <w:pPr>
              <w:jc w:val="center"/>
              <w:rPr>
                <w:color w:val="000000" w:themeColor="text1"/>
              </w:rPr>
            </w:pPr>
            <w:r w:rsidRPr="005B1A5E">
              <w:rPr>
                <w:color w:val="000000" w:themeColor="text1"/>
              </w:rPr>
              <w:t>n=50</w:t>
            </w:r>
          </w:p>
        </w:tc>
        <w:tc>
          <w:tcPr>
            <w:tcW w:w="1620" w:type="dxa"/>
            <w:tcBorders>
              <w:top w:val="single" w:sz="4" w:space="0" w:color="auto"/>
              <w:left w:val="nil"/>
              <w:bottom w:val="single" w:sz="4" w:space="0" w:color="auto"/>
              <w:right w:val="nil"/>
            </w:tcBorders>
          </w:tcPr>
          <w:p w14:paraId="261D6E2B" w14:textId="77777777" w:rsidR="00D700CE" w:rsidRPr="005B1A5E" w:rsidRDefault="00D700CE" w:rsidP="001166C3">
            <w:pPr>
              <w:jc w:val="center"/>
              <w:rPr>
                <w:color w:val="000000" w:themeColor="text1"/>
              </w:rPr>
            </w:pPr>
            <w:r w:rsidRPr="005B1A5E">
              <w:rPr>
                <w:color w:val="000000" w:themeColor="text1"/>
              </w:rPr>
              <w:t>Category 5</w:t>
            </w:r>
          </w:p>
          <w:p w14:paraId="52181E05" w14:textId="77777777" w:rsidR="00D700CE" w:rsidRPr="005B1A5E" w:rsidRDefault="00D700CE" w:rsidP="001166C3">
            <w:pPr>
              <w:jc w:val="center"/>
              <w:rPr>
                <w:color w:val="000000" w:themeColor="text1"/>
              </w:rPr>
            </w:pPr>
            <w:r w:rsidRPr="005B1A5E">
              <w:rPr>
                <w:color w:val="000000" w:themeColor="text1"/>
              </w:rPr>
              <w:t>n=50</w:t>
            </w:r>
          </w:p>
        </w:tc>
        <w:tc>
          <w:tcPr>
            <w:tcW w:w="1620" w:type="dxa"/>
            <w:tcBorders>
              <w:top w:val="single" w:sz="4" w:space="0" w:color="auto"/>
              <w:left w:val="nil"/>
              <w:bottom w:val="single" w:sz="4" w:space="0" w:color="auto"/>
              <w:right w:val="nil"/>
            </w:tcBorders>
          </w:tcPr>
          <w:p w14:paraId="02448637" w14:textId="77777777" w:rsidR="00D700CE" w:rsidRPr="005B1A5E" w:rsidRDefault="00D700CE" w:rsidP="001166C3">
            <w:pPr>
              <w:jc w:val="center"/>
              <w:rPr>
                <w:color w:val="000000" w:themeColor="text1"/>
              </w:rPr>
            </w:pPr>
            <w:r w:rsidRPr="005B1A5E">
              <w:rPr>
                <w:color w:val="000000" w:themeColor="text1"/>
              </w:rPr>
              <w:t>Combined</w:t>
            </w:r>
          </w:p>
          <w:p w14:paraId="19DDA66D" w14:textId="77777777" w:rsidR="00D700CE" w:rsidRPr="005B1A5E" w:rsidRDefault="00D700CE" w:rsidP="001166C3">
            <w:pPr>
              <w:jc w:val="center"/>
              <w:rPr>
                <w:color w:val="000000" w:themeColor="text1"/>
              </w:rPr>
            </w:pPr>
            <w:r w:rsidRPr="005B1A5E">
              <w:rPr>
                <w:color w:val="000000" w:themeColor="text1"/>
              </w:rPr>
              <w:t>N=279</w:t>
            </w:r>
          </w:p>
        </w:tc>
      </w:tr>
      <w:tr w:rsidR="00D700CE" w:rsidRPr="00C212F7" w14:paraId="3F88127E" w14:textId="77777777" w:rsidTr="001166C3">
        <w:trPr>
          <w:trHeight w:val="836"/>
        </w:trPr>
        <w:tc>
          <w:tcPr>
            <w:tcW w:w="1710" w:type="dxa"/>
            <w:tcBorders>
              <w:top w:val="nil"/>
              <w:left w:val="nil"/>
              <w:bottom w:val="single" w:sz="4" w:space="0" w:color="auto"/>
              <w:right w:val="nil"/>
            </w:tcBorders>
            <w:shd w:val="clear" w:color="auto" w:fill="auto"/>
          </w:tcPr>
          <w:p w14:paraId="146FAF93" w14:textId="77777777" w:rsidR="00D700CE" w:rsidRPr="00C212F7" w:rsidRDefault="00D700CE" w:rsidP="001166C3">
            <w:pPr>
              <w:rPr>
                <w:b/>
                <w:bCs/>
                <w:color w:val="000000" w:themeColor="text1"/>
              </w:rPr>
            </w:pPr>
            <w:bookmarkStart w:id="38" w:name="OLE_LINK2"/>
          </w:p>
          <w:p w14:paraId="1BAF5C0B" w14:textId="77777777" w:rsidR="00D700CE" w:rsidRPr="00B631FD" w:rsidRDefault="00D700CE" w:rsidP="001166C3">
            <w:pPr>
              <w:rPr>
                <w:b/>
                <w:bCs/>
                <w:color w:val="000000" w:themeColor="text1"/>
                <w:vertAlign w:val="superscript"/>
              </w:rPr>
            </w:pPr>
            <w:proofErr w:type="spellStart"/>
            <w:r w:rsidRPr="00C212F7">
              <w:rPr>
                <w:b/>
                <w:bCs/>
                <w:color w:val="000000" w:themeColor="text1"/>
              </w:rPr>
              <w:t>Age</w:t>
            </w:r>
            <w:r>
              <w:rPr>
                <w:b/>
                <w:bCs/>
                <w:color w:val="000000" w:themeColor="text1"/>
                <w:vertAlign w:val="superscript"/>
              </w:rPr>
              <w:t>a</w:t>
            </w:r>
            <w:proofErr w:type="spellEnd"/>
          </w:p>
          <w:p w14:paraId="316AC9F8" w14:textId="77777777" w:rsidR="00D700CE" w:rsidRDefault="00D700CE" w:rsidP="001166C3">
            <w:pPr>
              <w:rPr>
                <w:b/>
                <w:bCs/>
                <w:color w:val="000000" w:themeColor="text1"/>
              </w:rPr>
            </w:pPr>
          </w:p>
          <w:p w14:paraId="68D2FCDE" w14:textId="77777777" w:rsidR="00D700CE" w:rsidRPr="00B631FD" w:rsidRDefault="00D700CE" w:rsidP="001166C3">
            <w:pPr>
              <w:rPr>
                <w:b/>
                <w:bCs/>
                <w:color w:val="000000" w:themeColor="text1"/>
                <w:vertAlign w:val="superscript"/>
              </w:rPr>
            </w:pPr>
            <w:r>
              <w:rPr>
                <w:b/>
                <w:bCs/>
                <w:color w:val="000000" w:themeColor="text1"/>
              </w:rPr>
              <w:t>2019 Duration (hours)</w:t>
            </w:r>
            <w:r>
              <w:rPr>
                <w:b/>
                <w:bCs/>
                <w:color w:val="000000" w:themeColor="text1"/>
                <w:vertAlign w:val="superscript"/>
              </w:rPr>
              <w:t>b</w:t>
            </w:r>
          </w:p>
          <w:p w14:paraId="013BBF52" w14:textId="77777777" w:rsidR="00D700CE" w:rsidRDefault="00D700CE" w:rsidP="001166C3">
            <w:pPr>
              <w:rPr>
                <w:b/>
                <w:bCs/>
                <w:color w:val="000000" w:themeColor="text1"/>
              </w:rPr>
            </w:pPr>
          </w:p>
          <w:p w14:paraId="6C276B21" w14:textId="77777777" w:rsidR="00D700CE" w:rsidRPr="00B631FD" w:rsidRDefault="00D700CE" w:rsidP="001166C3">
            <w:pPr>
              <w:rPr>
                <w:b/>
                <w:bCs/>
                <w:color w:val="000000" w:themeColor="text1"/>
                <w:vertAlign w:val="superscript"/>
              </w:rPr>
            </w:pPr>
            <w:r>
              <w:rPr>
                <w:b/>
                <w:bCs/>
                <w:color w:val="000000" w:themeColor="text1"/>
              </w:rPr>
              <w:t>2019 Distance (kilometers)</w:t>
            </w:r>
            <w:r>
              <w:rPr>
                <w:b/>
                <w:bCs/>
                <w:color w:val="000000" w:themeColor="text1"/>
                <w:vertAlign w:val="superscript"/>
              </w:rPr>
              <w:t>b</w:t>
            </w:r>
          </w:p>
          <w:p w14:paraId="3F45AFA0" w14:textId="77777777" w:rsidR="00D700CE" w:rsidRDefault="00D700CE" w:rsidP="001166C3">
            <w:pPr>
              <w:rPr>
                <w:b/>
                <w:bCs/>
                <w:color w:val="000000" w:themeColor="text1"/>
              </w:rPr>
            </w:pPr>
          </w:p>
          <w:p w14:paraId="6F6F5C06" w14:textId="77777777" w:rsidR="00D700CE" w:rsidRPr="00B631FD" w:rsidRDefault="00D700CE" w:rsidP="001166C3">
            <w:pPr>
              <w:rPr>
                <w:b/>
                <w:bCs/>
                <w:color w:val="000000" w:themeColor="text1"/>
                <w:vertAlign w:val="superscript"/>
              </w:rPr>
            </w:pPr>
            <w:r>
              <w:rPr>
                <w:b/>
                <w:bCs/>
                <w:color w:val="000000" w:themeColor="text1"/>
              </w:rPr>
              <w:t>2019 Speed (kph)</w:t>
            </w:r>
            <w:r>
              <w:rPr>
                <w:b/>
                <w:bCs/>
                <w:color w:val="000000" w:themeColor="text1"/>
                <w:vertAlign w:val="superscript"/>
              </w:rPr>
              <w:t>c</w:t>
            </w:r>
          </w:p>
          <w:p w14:paraId="1E2A3649" w14:textId="77777777" w:rsidR="00D700CE" w:rsidRDefault="00D700CE" w:rsidP="001166C3">
            <w:pPr>
              <w:rPr>
                <w:b/>
                <w:bCs/>
                <w:color w:val="000000" w:themeColor="text1"/>
              </w:rPr>
            </w:pPr>
          </w:p>
          <w:p w14:paraId="54715BC5" w14:textId="77777777" w:rsidR="00D700CE" w:rsidRPr="00B631FD" w:rsidRDefault="00D700CE" w:rsidP="001166C3">
            <w:pPr>
              <w:rPr>
                <w:b/>
                <w:bCs/>
                <w:color w:val="000000" w:themeColor="text1"/>
                <w:vertAlign w:val="superscript"/>
              </w:rPr>
            </w:pPr>
            <w:r>
              <w:rPr>
                <w:b/>
                <w:bCs/>
                <w:color w:val="000000" w:themeColor="text1"/>
              </w:rPr>
              <w:t>2019 Ride days</w:t>
            </w:r>
            <w:r>
              <w:rPr>
                <w:b/>
                <w:bCs/>
                <w:color w:val="000000" w:themeColor="text1"/>
                <w:vertAlign w:val="superscript"/>
              </w:rPr>
              <w:t>d</w:t>
            </w:r>
          </w:p>
          <w:p w14:paraId="1BDA78D3" w14:textId="77777777" w:rsidR="00D700CE" w:rsidRDefault="00D700CE" w:rsidP="001166C3">
            <w:pPr>
              <w:rPr>
                <w:b/>
                <w:bCs/>
                <w:color w:val="000000" w:themeColor="text1"/>
              </w:rPr>
            </w:pPr>
          </w:p>
          <w:p w14:paraId="2759EB7B" w14:textId="77777777" w:rsidR="00D700CE" w:rsidRDefault="00D700CE" w:rsidP="001166C3">
            <w:pPr>
              <w:rPr>
                <w:b/>
                <w:bCs/>
                <w:color w:val="000000" w:themeColor="text1"/>
              </w:rPr>
            </w:pPr>
            <w:r>
              <w:rPr>
                <w:b/>
                <w:bCs/>
                <w:color w:val="000000" w:themeColor="text1"/>
              </w:rPr>
              <w:t xml:space="preserve">2019 Race </w:t>
            </w:r>
            <w:proofErr w:type="spellStart"/>
            <w:r>
              <w:rPr>
                <w:b/>
                <w:bCs/>
                <w:color w:val="000000" w:themeColor="text1"/>
              </w:rPr>
              <w:t>days</w:t>
            </w:r>
            <w:r>
              <w:rPr>
                <w:b/>
                <w:bCs/>
                <w:color w:val="000000" w:themeColor="text1"/>
                <w:vertAlign w:val="superscript"/>
              </w:rPr>
              <w:t>e</w:t>
            </w:r>
            <w:proofErr w:type="spellEnd"/>
            <w:r>
              <w:rPr>
                <w:b/>
                <w:bCs/>
                <w:color w:val="000000" w:themeColor="text1"/>
              </w:rPr>
              <w:t xml:space="preserve"> </w:t>
            </w:r>
          </w:p>
          <w:p w14:paraId="3FAB8355" w14:textId="77777777" w:rsidR="00D700CE" w:rsidRDefault="00D700CE" w:rsidP="001166C3">
            <w:pPr>
              <w:rPr>
                <w:b/>
                <w:bCs/>
                <w:color w:val="000000" w:themeColor="text1"/>
              </w:rPr>
            </w:pPr>
          </w:p>
          <w:p w14:paraId="31DA2FD1" w14:textId="77777777" w:rsidR="00D700CE" w:rsidRPr="00F12D8D" w:rsidRDefault="00D700CE" w:rsidP="001166C3">
            <w:pPr>
              <w:rPr>
                <w:b/>
                <w:bCs/>
                <w:color w:val="000000" w:themeColor="text1"/>
                <w:vertAlign w:val="superscript"/>
              </w:rPr>
            </w:pPr>
            <w:r>
              <w:rPr>
                <w:b/>
                <w:bCs/>
                <w:color w:val="000000" w:themeColor="text1"/>
              </w:rPr>
              <w:t>2019 Races (total)</w:t>
            </w:r>
            <w:r>
              <w:rPr>
                <w:b/>
                <w:bCs/>
                <w:color w:val="000000" w:themeColor="text1"/>
                <w:vertAlign w:val="superscript"/>
              </w:rPr>
              <w:t>e</w:t>
            </w:r>
          </w:p>
        </w:tc>
        <w:tc>
          <w:tcPr>
            <w:tcW w:w="1595" w:type="dxa"/>
            <w:tcBorders>
              <w:top w:val="single" w:sz="4" w:space="0" w:color="auto"/>
              <w:left w:val="nil"/>
              <w:bottom w:val="single" w:sz="4" w:space="0" w:color="auto"/>
              <w:right w:val="nil"/>
            </w:tcBorders>
            <w:shd w:val="clear" w:color="auto" w:fill="auto"/>
          </w:tcPr>
          <w:p w14:paraId="1A6939E6" w14:textId="77777777" w:rsidR="00D700CE" w:rsidRDefault="00D700CE" w:rsidP="001166C3">
            <w:pPr>
              <w:rPr>
                <w:b/>
                <w:bCs/>
                <w:color w:val="000000" w:themeColor="text1"/>
              </w:rPr>
            </w:pPr>
          </w:p>
          <w:p w14:paraId="51DEDF48" w14:textId="77777777" w:rsidR="00D700CE" w:rsidRDefault="00D700CE" w:rsidP="001166C3">
            <w:pPr>
              <w:jc w:val="center"/>
            </w:pPr>
            <w:r>
              <w:rPr>
                <w:color w:val="000000" w:themeColor="text1"/>
              </w:rPr>
              <w:t xml:space="preserve">26.3 </w:t>
            </w:r>
            <w:r w:rsidRPr="00C212F7">
              <w:t>±</w:t>
            </w:r>
            <w:r>
              <w:t xml:space="preserve"> 3.8</w:t>
            </w:r>
          </w:p>
          <w:p w14:paraId="6E28A5DE" w14:textId="77777777" w:rsidR="00D700CE" w:rsidRDefault="00D700CE" w:rsidP="001166C3"/>
          <w:p w14:paraId="28703840" w14:textId="77777777" w:rsidR="00D700CE" w:rsidRDefault="00D700CE" w:rsidP="001166C3">
            <w:pPr>
              <w:jc w:val="center"/>
            </w:pPr>
            <w:bookmarkStart w:id="39" w:name="OLE_LINK1"/>
            <w:r>
              <w:t xml:space="preserve">864.7 </w:t>
            </w:r>
            <w:bookmarkEnd w:id="39"/>
            <w:r w:rsidRPr="00C212F7">
              <w:t>±</w:t>
            </w:r>
            <w:r>
              <w:t xml:space="preserve"> </w:t>
            </w:r>
          </w:p>
          <w:p w14:paraId="742AB9CD" w14:textId="77777777" w:rsidR="00D700CE" w:rsidRDefault="00D700CE" w:rsidP="001166C3">
            <w:pPr>
              <w:jc w:val="center"/>
            </w:pPr>
            <w:r>
              <w:t>160.0</w:t>
            </w:r>
          </w:p>
          <w:p w14:paraId="2626E369" w14:textId="77777777" w:rsidR="00D700CE" w:rsidRDefault="00D700CE" w:rsidP="001166C3"/>
          <w:p w14:paraId="3CEF0963" w14:textId="77777777" w:rsidR="00D700CE" w:rsidRDefault="00D700CE" w:rsidP="001166C3">
            <w:pPr>
              <w:jc w:val="center"/>
            </w:pPr>
            <w:r>
              <w:t xml:space="preserve">26,103 </w:t>
            </w:r>
            <w:r w:rsidRPr="00C212F7">
              <w:t>±</w:t>
            </w:r>
            <w:r>
              <w:t xml:space="preserve"> </w:t>
            </w:r>
          </w:p>
          <w:p w14:paraId="3947F76D" w14:textId="77777777" w:rsidR="00D700CE" w:rsidRDefault="00D700CE" w:rsidP="001166C3">
            <w:pPr>
              <w:jc w:val="center"/>
            </w:pPr>
            <w:r>
              <w:t>5,210</w:t>
            </w:r>
          </w:p>
          <w:p w14:paraId="18EBEFFC" w14:textId="77777777" w:rsidR="00D700CE" w:rsidRDefault="00D700CE" w:rsidP="001166C3"/>
          <w:p w14:paraId="2E6252CA" w14:textId="77777777" w:rsidR="00D700CE" w:rsidRDefault="00D700CE" w:rsidP="001166C3">
            <w:pPr>
              <w:jc w:val="center"/>
            </w:pPr>
            <w:r>
              <w:t xml:space="preserve">30.2 </w:t>
            </w:r>
            <w:r w:rsidRPr="00C212F7">
              <w:t>±</w:t>
            </w:r>
            <w:r>
              <w:t xml:space="preserve"> 1.7</w:t>
            </w:r>
          </w:p>
          <w:p w14:paraId="0D0EEAB9" w14:textId="77777777" w:rsidR="00D700CE" w:rsidRDefault="00D700CE" w:rsidP="001166C3">
            <w:pPr>
              <w:jc w:val="center"/>
            </w:pPr>
          </w:p>
          <w:p w14:paraId="104F7ECC" w14:textId="77777777" w:rsidR="00D700CE" w:rsidRDefault="00D700CE" w:rsidP="001166C3"/>
          <w:p w14:paraId="54C00571" w14:textId="77777777" w:rsidR="00D700CE" w:rsidRDefault="00D700CE" w:rsidP="001166C3">
            <w:pPr>
              <w:jc w:val="center"/>
            </w:pPr>
            <w:r>
              <w:t xml:space="preserve">310.6 </w:t>
            </w:r>
            <w:r w:rsidRPr="00C212F7">
              <w:t>±</w:t>
            </w:r>
            <w:r>
              <w:t xml:space="preserve"> </w:t>
            </w:r>
          </w:p>
          <w:p w14:paraId="659D95C4" w14:textId="77777777" w:rsidR="00D700CE" w:rsidRDefault="00D700CE" w:rsidP="001166C3">
            <w:pPr>
              <w:jc w:val="center"/>
            </w:pPr>
            <w:r>
              <w:t>39.3</w:t>
            </w:r>
          </w:p>
          <w:p w14:paraId="6987789C" w14:textId="77777777" w:rsidR="00D700CE" w:rsidRDefault="00D700CE" w:rsidP="001166C3"/>
          <w:p w14:paraId="0D2AF4E8" w14:textId="77777777" w:rsidR="00D700CE" w:rsidRDefault="00D700CE" w:rsidP="001166C3">
            <w:pPr>
              <w:jc w:val="center"/>
            </w:pPr>
            <w:r>
              <w:t xml:space="preserve">49.1 </w:t>
            </w:r>
            <w:r w:rsidRPr="00C212F7">
              <w:t>±</w:t>
            </w:r>
            <w:r>
              <w:t xml:space="preserve"> 17.2</w:t>
            </w:r>
          </w:p>
          <w:p w14:paraId="440221E7" w14:textId="77777777" w:rsidR="00D700CE" w:rsidRDefault="00D700CE" w:rsidP="001166C3"/>
          <w:p w14:paraId="20DB688C" w14:textId="77777777" w:rsidR="00D700CE" w:rsidRDefault="00D700CE" w:rsidP="001166C3">
            <w:pPr>
              <w:jc w:val="center"/>
            </w:pPr>
          </w:p>
          <w:p w14:paraId="1C467D3B" w14:textId="77777777" w:rsidR="00D700CE" w:rsidRPr="00CE17D1" w:rsidRDefault="00D700CE" w:rsidP="001166C3">
            <w:pPr>
              <w:jc w:val="center"/>
            </w:pPr>
            <w:r>
              <w:t xml:space="preserve">49.9 </w:t>
            </w:r>
            <w:r w:rsidRPr="00C212F7">
              <w:t>±</w:t>
            </w:r>
            <w:r>
              <w:t xml:space="preserve"> 17.1</w:t>
            </w:r>
          </w:p>
        </w:tc>
        <w:tc>
          <w:tcPr>
            <w:tcW w:w="1735" w:type="dxa"/>
            <w:tcBorders>
              <w:top w:val="single" w:sz="4" w:space="0" w:color="auto"/>
              <w:left w:val="nil"/>
              <w:bottom w:val="single" w:sz="4" w:space="0" w:color="auto"/>
              <w:right w:val="nil"/>
            </w:tcBorders>
          </w:tcPr>
          <w:p w14:paraId="573F0704" w14:textId="77777777" w:rsidR="00D700CE" w:rsidRPr="00C212F7" w:rsidRDefault="00D700CE" w:rsidP="001166C3">
            <w:pPr>
              <w:jc w:val="center"/>
            </w:pPr>
          </w:p>
          <w:p w14:paraId="27FD0257" w14:textId="77777777" w:rsidR="00D700CE" w:rsidRPr="00B631FD" w:rsidRDefault="00D700CE" w:rsidP="001166C3">
            <w:pPr>
              <w:jc w:val="center"/>
            </w:pPr>
            <w:r>
              <w:t xml:space="preserve">31.3 </w:t>
            </w:r>
            <w:r w:rsidRPr="00C212F7">
              <w:t>±</w:t>
            </w:r>
            <w:r>
              <w:t xml:space="preserve"> 7.3</w:t>
            </w:r>
          </w:p>
          <w:p w14:paraId="304F8DF0" w14:textId="77777777" w:rsidR="00D700CE" w:rsidRDefault="00D700CE" w:rsidP="001166C3">
            <w:pPr>
              <w:jc w:val="center"/>
            </w:pPr>
          </w:p>
          <w:p w14:paraId="7704EADA" w14:textId="77777777" w:rsidR="00D700CE" w:rsidRDefault="00D700CE" w:rsidP="001166C3">
            <w:pPr>
              <w:jc w:val="center"/>
            </w:pPr>
            <w:r>
              <w:t xml:space="preserve">608. </w:t>
            </w:r>
            <w:r w:rsidRPr="00C212F7">
              <w:t>±</w:t>
            </w:r>
          </w:p>
          <w:p w14:paraId="12B2B604" w14:textId="77777777" w:rsidR="00D700CE" w:rsidRDefault="00D700CE" w:rsidP="001166C3">
            <w:pPr>
              <w:jc w:val="center"/>
            </w:pPr>
            <w:r>
              <w:t>195.3</w:t>
            </w:r>
          </w:p>
          <w:p w14:paraId="6CFD8500" w14:textId="77777777" w:rsidR="00D700CE" w:rsidRDefault="00D700CE" w:rsidP="001166C3"/>
          <w:p w14:paraId="54E45120" w14:textId="77777777" w:rsidR="00D700CE" w:rsidRPr="00B16F56" w:rsidRDefault="00D700CE" w:rsidP="001166C3">
            <w:pPr>
              <w:jc w:val="center"/>
            </w:pPr>
            <w:r w:rsidRPr="00B16F56">
              <w:t xml:space="preserve">17,885 ± </w:t>
            </w:r>
          </w:p>
          <w:p w14:paraId="560929D7" w14:textId="77777777" w:rsidR="00D700CE" w:rsidRDefault="00D700CE" w:rsidP="001166C3">
            <w:pPr>
              <w:jc w:val="center"/>
            </w:pPr>
            <w:r w:rsidRPr="00B16F56">
              <w:t>6,391</w:t>
            </w:r>
          </w:p>
          <w:p w14:paraId="3897088E" w14:textId="77777777" w:rsidR="00D700CE" w:rsidRDefault="00D700CE" w:rsidP="001166C3">
            <w:pPr>
              <w:jc w:val="center"/>
            </w:pPr>
          </w:p>
          <w:p w14:paraId="152FF532" w14:textId="77777777" w:rsidR="00D700CE" w:rsidRDefault="00D700CE" w:rsidP="001166C3">
            <w:pPr>
              <w:jc w:val="center"/>
            </w:pPr>
            <w:r>
              <w:t xml:space="preserve">29.3 </w:t>
            </w:r>
            <w:r w:rsidRPr="00C212F7">
              <w:t>±</w:t>
            </w:r>
            <w:r>
              <w:t xml:space="preserve"> 2.5</w:t>
            </w:r>
          </w:p>
          <w:p w14:paraId="6BDE4F2F" w14:textId="77777777" w:rsidR="00D700CE" w:rsidRDefault="00D700CE" w:rsidP="001166C3"/>
          <w:p w14:paraId="4A90BDFA" w14:textId="77777777" w:rsidR="00D700CE" w:rsidRDefault="00D700CE" w:rsidP="001166C3">
            <w:pPr>
              <w:jc w:val="center"/>
            </w:pPr>
          </w:p>
          <w:p w14:paraId="2DD4FC0F" w14:textId="77777777" w:rsidR="00D700CE" w:rsidRDefault="00D700CE" w:rsidP="001166C3">
            <w:pPr>
              <w:jc w:val="center"/>
            </w:pPr>
            <w:r>
              <w:t xml:space="preserve">287.6 </w:t>
            </w:r>
            <w:r w:rsidRPr="00C212F7">
              <w:t>±</w:t>
            </w:r>
            <w:r>
              <w:t xml:space="preserve"> </w:t>
            </w:r>
          </w:p>
          <w:p w14:paraId="5ED695ED" w14:textId="77777777" w:rsidR="00D700CE" w:rsidRDefault="00D700CE" w:rsidP="001166C3">
            <w:pPr>
              <w:jc w:val="center"/>
            </w:pPr>
            <w:r>
              <w:t>55.9</w:t>
            </w:r>
          </w:p>
          <w:p w14:paraId="69429410" w14:textId="77777777" w:rsidR="00D700CE" w:rsidRDefault="00D700CE" w:rsidP="001166C3"/>
          <w:p w14:paraId="3A372A64" w14:textId="77777777" w:rsidR="00D700CE" w:rsidRDefault="00D700CE" w:rsidP="001166C3">
            <w:pPr>
              <w:jc w:val="center"/>
            </w:pPr>
            <w:r>
              <w:t xml:space="preserve">30.4 </w:t>
            </w:r>
            <w:r w:rsidRPr="00C212F7">
              <w:t>±</w:t>
            </w:r>
            <w:r>
              <w:t xml:space="preserve"> 12.8 </w:t>
            </w:r>
          </w:p>
          <w:p w14:paraId="71620C7A" w14:textId="77777777" w:rsidR="00D700CE" w:rsidRDefault="00D700CE" w:rsidP="001166C3"/>
          <w:p w14:paraId="59858F77" w14:textId="77777777" w:rsidR="00D700CE" w:rsidRDefault="00D700CE" w:rsidP="001166C3">
            <w:pPr>
              <w:jc w:val="center"/>
            </w:pPr>
          </w:p>
          <w:p w14:paraId="73DDBED7" w14:textId="77777777" w:rsidR="00D700CE" w:rsidRPr="00C212F7" w:rsidRDefault="00D700CE" w:rsidP="001166C3">
            <w:pPr>
              <w:jc w:val="center"/>
            </w:pPr>
            <w:r>
              <w:t xml:space="preserve">31.8 </w:t>
            </w:r>
            <w:r w:rsidRPr="00C212F7">
              <w:t>±</w:t>
            </w:r>
            <w:r>
              <w:t xml:space="preserve"> 13.2</w:t>
            </w:r>
          </w:p>
        </w:tc>
        <w:tc>
          <w:tcPr>
            <w:tcW w:w="1620" w:type="dxa"/>
            <w:tcBorders>
              <w:top w:val="single" w:sz="4" w:space="0" w:color="auto"/>
              <w:left w:val="nil"/>
              <w:bottom w:val="single" w:sz="4" w:space="0" w:color="auto"/>
              <w:right w:val="nil"/>
            </w:tcBorders>
          </w:tcPr>
          <w:p w14:paraId="1CEF2C8D" w14:textId="77777777" w:rsidR="00D700CE" w:rsidRPr="00C212F7" w:rsidRDefault="00D700CE" w:rsidP="001166C3">
            <w:pPr>
              <w:jc w:val="center"/>
            </w:pPr>
          </w:p>
          <w:p w14:paraId="1E8CED2C" w14:textId="77777777" w:rsidR="00D700CE" w:rsidRDefault="00D700CE" w:rsidP="001166C3">
            <w:pPr>
              <w:jc w:val="center"/>
            </w:pPr>
            <w:r>
              <w:t xml:space="preserve">35.3 </w:t>
            </w:r>
            <w:r w:rsidRPr="00C212F7">
              <w:t>±</w:t>
            </w:r>
            <w:r>
              <w:t xml:space="preserve"> 12.1</w:t>
            </w:r>
          </w:p>
          <w:p w14:paraId="1F73838F" w14:textId="77777777" w:rsidR="00D700CE" w:rsidRDefault="00D700CE" w:rsidP="001166C3"/>
          <w:p w14:paraId="2D8ABEDF" w14:textId="77777777" w:rsidR="00D700CE" w:rsidRDefault="00D700CE" w:rsidP="001166C3">
            <w:pPr>
              <w:jc w:val="center"/>
            </w:pPr>
            <w:r>
              <w:t xml:space="preserve">479.2 </w:t>
            </w:r>
            <w:r w:rsidRPr="00C212F7">
              <w:t>±</w:t>
            </w:r>
            <w:r>
              <w:t xml:space="preserve"> </w:t>
            </w:r>
          </w:p>
          <w:p w14:paraId="3EC93426" w14:textId="77777777" w:rsidR="00D700CE" w:rsidRDefault="00D700CE" w:rsidP="001166C3">
            <w:pPr>
              <w:jc w:val="center"/>
            </w:pPr>
            <w:r>
              <w:t>160.2</w:t>
            </w:r>
          </w:p>
          <w:p w14:paraId="47E2660D" w14:textId="77777777" w:rsidR="00D700CE" w:rsidRDefault="00D700CE" w:rsidP="001166C3"/>
          <w:p w14:paraId="5371EF2B" w14:textId="77777777" w:rsidR="00D700CE" w:rsidRDefault="00D700CE" w:rsidP="001166C3">
            <w:pPr>
              <w:jc w:val="center"/>
            </w:pPr>
            <w:r>
              <w:t xml:space="preserve">13,368 </w:t>
            </w:r>
            <w:r w:rsidRPr="00C212F7">
              <w:t>±</w:t>
            </w:r>
            <w:r>
              <w:t xml:space="preserve"> 4,603</w:t>
            </w:r>
          </w:p>
          <w:p w14:paraId="54F1146B" w14:textId="77777777" w:rsidR="00D700CE" w:rsidRDefault="00D700CE" w:rsidP="001166C3">
            <w:pPr>
              <w:jc w:val="center"/>
            </w:pPr>
          </w:p>
          <w:p w14:paraId="3FA937DE" w14:textId="77777777" w:rsidR="00D700CE" w:rsidRDefault="00D700CE" w:rsidP="001166C3">
            <w:pPr>
              <w:jc w:val="center"/>
            </w:pPr>
            <w:r>
              <w:t xml:space="preserve">27.9 </w:t>
            </w:r>
            <w:r w:rsidRPr="00C212F7">
              <w:t>±</w:t>
            </w:r>
            <w:r>
              <w:t xml:space="preserve"> 2.5</w:t>
            </w:r>
          </w:p>
          <w:p w14:paraId="59D1282C" w14:textId="77777777" w:rsidR="00D700CE" w:rsidRDefault="00D700CE" w:rsidP="001166C3"/>
          <w:p w14:paraId="47FF08BC" w14:textId="77777777" w:rsidR="00D700CE" w:rsidRDefault="00D700CE" w:rsidP="001166C3">
            <w:pPr>
              <w:jc w:val="center"/>
            </w:pPr>
          </w:p>
          <w:p w14:paraId="1DFEEB97" w14:textId="77777777" w:rsidR="00D700CE" w:rsidRDefault="00D700CE" w:rsidP="001166C3">
            <w:pPr>
              <w:jc w:val="center"/>
            </w:pPr>
            <w:r>
              <w:t xml:space="preserve">271.2 </w:t>
            </w:r>
            <w:r w:rsidRPr="00C212F7">
              <w:t>±</w:t>
            </w:r>
            <w:r>
              <w:t xml:space="preserve"> </w:t>
            </w:r>
          </w:p>
          <w:p w14:paraId="57A0CAC8" w14:textId="77777777" w:rsidR="00D700CE" w:rsidRDefault="00D700CE" w:rsidP="001166C3">
            <w:pPr>
              <w:jc w:val="center"/>
            </w:pPr>
            <w:r>
              <w:t>50.3</w:t>
            </w:r>
          </w:p>
          <w:p w14:paraId="4E904D12" w14:textId="77777777" w:rsidR="00D700CE" w:rsidRDefault="00D700CE" w:rsidP="001166C3">
            <w:pPr>
              <w:jc w:val="center"/>
            </w:pPr>
          </w:p>
          <w:p w14:paraId="10E99365" w14:textId="77777777" w:rsidR="00D700CE" w:rsidRDefault="00D700CE" w:rsidP="001166C3">
            <w:pPr>
              <w:jc w:val="center"/>
            </w:pPr>
            <w:r>
              <w:t xml:space="preserve">23.0 </w:t>
            </w:r>
            <w:r w:rsidRPr="00C212F7">
              <w:t>±</w:t>
            </w:r>
            <w:r>
              <w:t xml:space="preserve"> 10.4</w:t>
            </w:r>
          </w:p>
          <w:p w14:paraId="6BC833B9" w14:textId="77777777" w:rsidR="00D700CE" w:rsidRDefault="00D700CE" w:rsidP="001166C3"/>
          <w:p w14:paraId="7A753C96" w14:textId="77777777" w:rsidR="00D700CE" w:rsidRDefault="00D700CE" w:rsidP="001166C3">
            <w:pPr>
              <w:jc w:val="center"/>
            </w:pPr>
          </w:p>
          <w:p w14:paraId="7EA23469" w14:textId="77777777" w:rsidR="00D700CE" w:rsidRPr="00C212F7" w:rsidRDefault="00D700CE" w:rsidP="001166C3">
            <w:pPr>
              <w:jc w:val="center"/>
            </w:pPr>
            <w:r>
              <w:t xml:space="preserve">23.8 </w:t>
            </w:r>
            <w:r w:rsidRPr="00C212F7">
              <w:t>±</w:t>
            </w:r>
            <w:r>
              <w:t xml:space="preserve"> 10.4</w:t>
            </w:r>
          </w:p>
        </w:tc>
        <w:tc>
          <w:tcPr>
            <w:tcW w:w="1440" w:type="dxa"/>
            <w:tcBorders>
              <w:top w:val="single" w:sz="4" w:space="0" w:color="auto"/>
              <w:left w:val="nil"/>
              <w:bottom w:val="single" w:sz="4" w:space="0" w:color="auto"/>
              <w:right w:val="nil"/>
            </w:tcBorders>
          </w:tcPr>
          <w:p w14:paraId="2FC18BF8" w14:textId="77777777" w:rsidR="00D700CE" w:rsidRPr="00C212F7" w:rsidRDefault="00D700CE" w:rsidP="001166C3">
            <w:pPr>
              <w:jc w:val="center"/>
            </w:pPr>
          </w:p>
          <w:p w14:paraId="2F236B42" w14:textId="77777777" w:rsidR="00D700CE" w:rsidRDefault="00D700CE" w:rsidP="001166C3">
            <w:pPr>
              <w:jc w:val="center"/>
            </w:pPr>
            <w:r>
              <w:t xml:space="preserve">34.7 </w:t>
            </w:r>
            <w:r w:rsidRPr="00C212F7">
              <w:t>±</w:t>
            </w:r>
            <w:r>
              <w:t xml:space="preserve"> 9.5</w:t>
            </w:r>
          </w:p>
          <w:p w14:paraId="7CD6855C" w14:textId="77777777" w:rsidR="00D700CE" w:rsidRDefault="00D700CE" w:rsidP="001166C3"/>
          <w:p w14:paraId="4CC71813" w14:textId="77777777" w:rsidR="00D700CE" w:rsidRDefault="00D700CE" w:rsidP="001166C3">
            <w:pPr>
              <w:jc w:val="center"/>
            </w:pPr>
            <w:r>
              <w:t xml:space="preserve">411.7 </w:t>
            </w:r>
            <w:r w:rsidRPr="00C212F7">
              <w:t>±</w:t>
            </w:r>
            <w:r>
              <w:t xml:space="preserve"> 150.5</w:t>
            </w:r>
          </w:p>
          <w:p w14:paraId="0CF38246" w14:textId="77777777" w:rsidR="00D700CE" w:rsidRDefault="00D700CE" w:rsidP="001166C3"/>
          <w:p w14:paraId="74D96416" w14:textId="77777777" w:rsidR="00D700CE" w:rsidRDefault="00D700CE" w:rsidP="001166C3">
            <w:pPr>
              <w:jc w:val="center"/>
            </w:pPr>
            <w:r>
              <w:t xml:space="preserve">11,380 </w:t>
            </w:r>
            <w:r w:rsidRPr="00C212F7">
              <w:t>±</w:t>
            </w:r>
            <w:r>
              <w:t xml:space="preserve"> 4,347</w:t>
            </w:r>
          </w:p>
          <w:p w14:paraId="52E183B9" w14:textId="77777777" w:rsidR="00D700CE" w:rsidRDefault="00D700CE" w:rsidP="001166C3">
            <w:pPr>
              <w:jc w:val="center"/>
            </w:pPr>
          </w:p>
          <w:p w14:paraId="3087210E" w14:textId="77777777" w:rsidR="00D700CE" w:rsidRDefault="00D700CE" w:rsidP="001166C3">
            <w:pPr>
              <w:jc w:val="center"/>
            </w:pPr>
            <w:r>
              <w:t xml:space="preserve">27.7 </w:t>
            </w:r>
            <w:r w:rsidRPr="00C212F7">
              <w:t>±</w:t>
            </w:r>
            <w:r>
              <w:t xml:space="preserve"> 2.9</w:t>
            </w:r>
          </w:p>
          <w:p w14:paraId="4B0BEF8D" w14:textId="77777777" w:rsidR="00D700CE" w:rsidRDefault="00D700CE" w:rsidP="001166C3">
            <w:pPr>
              <w:jc w:val="center"/>
            </w:pPr>
          </w:p>
          <w:p w14:paraId="23F1C96B" w14:textId="77777777" w:rsidR="00D700CE" w:rsidRDefault="00D700CE" w:rsidP="001166C3"/>
          <w:p w14:paraId="0DC8D582" w14:textId="77777777" w:rsidR="00D700CE" w:rsidRDefault="00D700CE" w:rsidP="001166C3">
            <w:pPr>
              <w:jc w:val="center"/>
            </w:pPr>
            <w:r>
              <w:t xml:space="preserve">236.4 </w:t>
            </w:r>
            <w:r w:rsidRPr="00C212F7">
              <w:t>±</w:t>
            </w:r>
            <w:r>
              <w:t xml:space="preserve"> </w:t>
            </w:r>
          </w:p>
          <w:p w14:paraId="6CB38236" w14:textId="77777777" w:rsidR="00D700CE" w:rsidRDefault="00D700CE" w:rsidP="001166C3">
            <w:pPr>
              <w:jc w:val="center"/>
            </w:pPr>
            <w:r>
              <w:t>50.2</w:t>
            </w:r>
          </w:p>
          <w:p w14:paraId="3D975557" w14:textId="77777777" w:rsidR="00D700CE" w:rsidRDefault="00D700CE" w:rsidP="001166C3"/>
          <w:p w14:paraId="71B1D108" w14:textId="77777777" w:rsidR="00D700CE" w:rsidRDefault="00D700CE" w:rsidP="001166C3">
            <w:pPr>
              <w:jc w:val="center"/>
            </w:pPr>
            <w:r>
              <w:t xml:space="preserve">14.9 </w:t>
            </w:r>
            <w:r w:rsidRPr="00C212F7">
              <w:t>±</w:t>
            </w:r>
            <w:r>
              <w:t xml:space="preserve"> 8.3</w:t>
            </w:r>
          </w:p>
          <w:p w14:paraId="4DAD055C" w14:textId="77777777" w:rsidR="00D700CE" w:rsidRDefault="00D700CE" w:rsidP="001166C3"/>
          <w:p w14:paraId="01B3722B" w14:textId="77777777" w:rsidR="00D700CE" w:rsidRDefault="00D700CE" w:rsidP="001166C3">
            <w:pPr>
              <w:jc w:val="center"/>
            </w:pPr>
          </w:p>
          <w:p w14:paraId="5C2F83A2" w14:textId="77777777" w:rsidR="00D700CE" w:rsidRPr="00C212F7" w:rsidRDefault="00D700CE" w:rsidP="001166C3">
            <w:pPr>
              <w:jc w:val="center"/>
            </w:pPr>
            <w:r>
              <w:t xml:space="preserve">16.4 </w:t>
            </w:r>
            <w:r w:rsidRPr="00C212F7">
              <w:t>±</w:t>
            </w:r>
            <w:r>
              <w:t xml:space="preserve"> 8.9</w:t>
            </w:r>
          </w:p>
        </w:tc>
        <w:tc>
          <w:tcPr>
            <w:tcW w:w="1620" w:type="dxa"/>
            <w:tcBorders>
              <w:top w:val="single" w:sz="4" w:space="0" w:color="auto"/>
              <w:left w:val="nil"/>
              <w:bottom w:val="single" w:sz="4" w:space="0" w:color="auto"/>
              <w:right w:val="nil"/>
            </w:tcBorders>
          </w:tcPr>
          <w:p w14:paraId="25D9B78C" w14:textId="77777777" w:rsidR="00D700CE" w:rsidRPr="00C212F7" w:rsidRDefault="00D700CE" w:rsidP="001166C3">
            <w:pPr>
              <w:jc w:val="center"/>
            </w:pPr>
          </w:p>
          <w:p w14:paraId="2C632A3C" w14:textId="77777777" w:rsidR="00D700CE" w:rsidRDefault="00D700CE" w:rsidP="001166C3">
            <w:pPr>
              <w:jc w:val="center"/>
            </w:pPr>
            <w:r>
              <w:t xml:space="preserve">34.3 </w:t>
            </w:r>
            <w:r w:rsidRPr="00C212F7">
              <w:t>±</w:t>
            </w:r>
            <w:r>
              <w:t xml:space="preserve"> 10.1</w:t>
            </w:r>
          </w:p>
          <w:p w14:paraId="7358185C" w14:textId="77777777" w:rsidR="00D700CE" w:rsidRDefault="00D700CE" w:rsidP="001166C3">
            <w:pPr>
              <w:jc w:val="center"/>
            </w:pPr>
          </w:p>
          <w:p w14:paraId="15AB7617" w14:textId="77777777" w:rsidR="00D700CE" w:rsidRDefault="00D700CE" w:rsidP="001166C3">
            <w:pPr>
              <w:jc w:val="center"/>
            </w:pPr>
            <w:r>
              <w:t xml:space="preserve">351.8 </w:t>
            </w:r>
            <w:r w:rsidRPr="00C212F7">
              <w:t>±</w:t>
            </w:r>
          </w:p>
          <w:p w14:paraId="6DDDFCC9" w14:textId="77777777" w:rsidR="00D700CE" w:rsidRDefault="00D700CE" w:rsidP="001166C3">
            <w:pPr>
              <w:jc w:val="center"/>
            </w:pPr>
            <w:r>
              <w:t>121.0</w:t>
            </w:r>
          </w:p>
          <w:p w14:paraId="7837A034" w14:textId="77777777" w:rsidR="00D700CE" w:rsidRDefault="00D700CE" w:rsidP="001166C3"/>
          <w:p w14:paraId="0909EE65" w14:textId="77777777" w:rsidR="00D700CE" w:rsidRDefault="00D700CE" w:rsidP="001166C3">
            <w:pPr>
              <w:jc w:val="center"/>
            </w:pPr>
            <w:r>
              <w:t xml:space="preserve">9,644 </w:t>
            </w:r>
            <w:r w:rsidRPr="00C212F7">
              <w:t>±</w:t>
            </w:r>
            <w:r>
              <w:t xml:space="preserve"> </w:t>
            </w:r>
          </w:p>
          <w:p w14:paraId="5D0B43C6" w14:textId="77777777" w:rsidR="00D700CE" w:rsidRDefault="00D700CE" w:rsidP="001166C3">
            <w:pPr>
              <w:jc w:val="center"/>
            </w:pPr>
            <w:r>
              <w:t>3,127</w:t>
            </w:r>
          </w:p>
          <w:p w14:paraId="1433EDC8" w14:textId="77777777" w:rsidR="00D700CE" w:rsidRDefault="00D700CE" w:rsidP="001166C3">
            <w:pPr>
              <w:jc w:val="center"/>
            </w:pPr>
          </w:p>
          <w:p w14:paraId="2735C5E2" w14:textId="77777777" w:rsidR="00D700CE" w:rsidRDefault="00D700CE" w:rsidP="001166C3">
            <w:pPr>
              <w:jc w:val="center"/>
            </w:pPr>
            <w:r>
              <w:t xml:space="preserve">27.7 </w:t>
            </w:r>
            <w:r w:rsidRPr="00C212F7">
              <w:t>±</w:t>
            </w:r>
            <w:r>
              <w:t xml:space="preserve"> 2.7</w:t>
            </w:r>
          </w:p>
          <w:p w14:paraId="54F539BB" w14:textId="77777777" w:rsidR="00D700CE" w:rsidRDefault="00D700CE" w:rsidP="001166C3"/>
          <w:p w14:paraId="5EB49179" w14:textId="77777777" w:rsidR="00D700CE" w:rsidRDefault="00D700CE" w:rsidP="001166C3">
            <w:pPr>
              <w:jc w:val="center"/>
            </w:pPr>
          </w:p>
          <w:p w14:paraId="503DC74B" w14:textId="77777777" w:rsidR="00D700CE" w:rsidRDefault="00D700CE" w:rsidP="001166C3">
            <w:pPr>
              <w:jc w:val="center"/>
            </w:pPr>
            <w:r>
              <w:t xml:space="preserve">219.0 </w:t>
            </w:r>
            <w:r w:rsidRPr="00C212F7">
              <w:t>±</w:t>
            </w:r>
          </w:p>
          <w:p w14:paraId="6D135725" w14:textId="77777777" w:rsidR="00D700CE" w:rsidRDefault="00D700CE" w:rsidP="001166C3">
            <w:pPr>
              <w:jc w:val="center"/>
            </w:pPr>
            <w:r>
              <w:t xml:space="preserve">51.7 </w:t>
            </w:r>
          </w:p>
          <w:p w14:paraId="1A030A8C" w14:textId="77777777" w:rsidR="00D700CE" w:rsidRDefault="00D700CE" w:rsidP="001166C3">
            <w:pPr>
              <w:jc w:val="center"/>
            </w:pPr>
          </w:p>
          <w:p w14:paraId="01B86A1D" w14:textId="77777777" w:rsidR="00D700CE" w:rsidRDefault="00D700CE" w:rsidP="001166C3">
            <w:pPr>
              <w:jc w:val="center"/>
            </w:pPr>
            <w:r>
              <w:t xml:space="preserve">9.7 </w:t>
            </w:r>
            <w:r w:rsidRPr="00C212F7">
              <w:t>±</w:t>
            </w:r>
            <w:r>
              <w:t xml:space="preserve"> 4.2</w:t>
            </w:r>
          </w:p>
          <w:p w14:paraId="1ACB986E" w14:textId="77777777" w:rsidR="00D700CE" w:rsidRDefault="00D700CE" w:rsidP="001166C3">
            <w:pPr>
              <w:jc w:val="center"/>
            </w:pPr>
          </w:p>
          <w:p w14:paraId="0FA368CA" w14:textId="77777777" w:rsidR="00D700CE" w:rsidRDefault="00D700CE" w:rsidP="001166C3">
            <w:pPr>
              <w:jc w:val="center"/>
            </w:pPr>
          </w:p>
          <w:p w14:paraId="0AF7DA0A" w14:textId="77777777" w:rsidR="00D700CE" w:rsidRPr="00C212F7" w:rsidRDefault="00D700CE" w:rsidP="001166C3">
            <w:pPr>
              <w:jc w:val="center"/>
            </w:pPr>
            <w:r>
              <w:t xml:space="preserve">10.9 </w:t>
            </w:r>
            <w:r w:rsidRPr="00C212F7">
              <w:t>±</w:t>
            </w:r>
            <w:r>
              <w:t xml:space="preserve"> 5.5</w:t>
            </w:r>
          </w:p>
        </w:tc>
        <w:tc>
          <w:tcPr>
            <w:tcW w:w="1620" w:type="dxa"/>
            <w:tcBorders>
              <w:top w:val="single" w:sz="4" w:space="0" w:color="auto"/>
              <w:left w:val="nil"/>
              <w:bottom w:val="single" w:sz="4" w:space="0" w:color="auto"/>
              <w:right w:val="nil"/>
            </w:tcBorders>
          </w:tcPr>
          <w:p w14:paraId="61745E23" w14:textId="77777777" w:rsidR="00D700CE" w:rsidRPr="00C212F7" w:rsidRDefault="00D700CE" w:rsidP="001166C3">
            <w:pPr>
              <w:jc w:val="center"/>
            </w:pPr>
          </w:p>
          <w:p w14:paraId="484C60DF" w14:textId="77777777" w:rsidR="00D700CE" w:rsidRDefault="00D700CE" w:rsidP="001166C3">
            <w:pPr>
              <w:jc w:val="center"/>
            </w:pPr>
            <w:r>
              <w:t xml:space="preserve">33.8 </w:t>
            </w:r>
            <w:r w:rsidRPr="00C212F7">
              <w:t>±</w:t>
            </w:r>
            <w:r>
              <w:t xml:space="preserve"> 10.0</w:t>
            </w:r>
          </w:p>
          <w:p w14:paraId="352D2407" w14:textId="77777777" w:rsidR="00D700CE" w:rsidRDefault="00D700CE" w:rsidP="001166C3"/>
          <w:p w14:paraId="1FCBF24B" w14:textId="77777777" w:rsidR="00D700CE" w:rsidRDefault="00D700CE" w:rsidP="001166C3">
            <w:pPr>
              <w:jc w:val="center"/>
            </w:pPr>
            <w:r>
              <w:t xml:space="preserve">301.2 </w:t>
            </w:r>
            <w:r w:rsidRPr="00C212F7">
              <w:t>±</w:t>
            </w:r>
            <w:r>
              <w:t xml:space="preserve"> </w:t>
            </w:r>
          </w:p>
          <w:p w14:paraId="6E1AE13D" w14:textId="77777777" w:rsidR="00D700CE" w:rsidRDefault="00D700CE" w:rsidP="001166C3">
            <w:pPr>
              <w:jc w:val="center"/>
            </w:pPr>
            <w:r>
              <w:t xml:space="preserve">124.3 </w:t>
            </w:r>
          </w:p>
          <w:p w14:paraId="183FD1A1" w14:textId="77777777" w:rsidR="00D700CE" w:rsidRDefault="00D700CE" w:rsidP="001166C3">
            <w:pPr>
              <w:jc w:val="center"/>
            </w:pPr>
          </w:p>
          <w:p w14:paraId="6359D9B0" w14:textId="77777777" w:rsidR="00D700CE" w:rsidRDefault="00D700CE" w:rsidP="001166C3">
            <w:pPr>
              <w:jc w:val="center"/>
            </w:pPr>
            <w:r>
              <w:t xml:space="preserve">8,232 </w:t>
            </w:r>
            <w:r w:rsidRPr="00C212F7">
              <w:t>±</w:t>
            </w:r>
            <w:r>
              <w:t xml:space="preserve"> </w:t>
            </w:r>
          </w:p>
          <w:p w14:paraId="09012ABA" w14:textId="77777777" w:rsidR="00D700CE" w:rsidRDefault="00D700CE" w:rsidP="001166C3">
            <w:pPr>
              <w:jc w:val="center"/>
            </w:pPr>
            <w:r>
              <w:t>3,307</w:t>
            </w:r>
          </w:p>
          <w:p w14:paraId="0CD0E9BB" w14:textId="77777777" w:rsidR="00D700CE" w:rsidRDefault="00D700CE" w:rsidP="001166C3">
            <w:pPr>
              <w:jc w:val="center"/>
            </w:pPr>
          </w:p>
          <w:p w14:paraId="45A35B56" w14:textId="77777777" w:rsidR="00D700CE" w:rsidRDefault="00D700CE" w:rsidP="001166C3">
            <w:pPr>
              <w:jc w:val="center"/>
            </w:pPr>
            <w:r>
              <w:t xml:space="preserve">27.5 </w:t>
            </w:r>
            <w:r w:rsidRPr="00C212F7">
              <w:t>±</w:t>
            </w:r>
            <w:r>
              <w:t xml:space="preserve"> 2.6</w:t>
            </w:r>
          </w:p>
          <w:p w14:paraId="26F3D91F" w14:textId="77777777" w:rsidR="00D700CE" w:rsidRDefault="00D700CE" w:rsidP="001166C3">
            <w:pPr>
              <w:jc w:val="center"/>
            </w:pPr>
          </w:p>
          <w:p w14:paraId="73DD3CCC" w14:textId="77777777" w:rsidR="00D700CE" w:rsidRDefault="00D700CE" w:rsidP="001166C3"/>
          <w:p w14:paraId="09724357" w14:textId="77777777" w:rsidR="00D700CE" w:rsidRDefault="00D700CE" w:rsidP="001166C3">
            <w:pPr>
              <w:jc w:val="center"/>
            </w:pPr>
            <w:r>
              <w:t xml:space="preserve">187.3 </w:t>
            </w:r>
            <w:r w:rsidRPr="00C212F7">
              <w:t>±</w:t>
            </w:r>
            <w:r>
              <w:t xml:space="preserve"> </w:t>
            </w:r>
          </w:p>
          <w:p w14:paraId="7F8E235D" w14:textId="77777777" w:rsidR="00D700CE" w:rsidRDefault="00D700CE" w:rsidP="001166C3">
            <w:pPr>
              <w:jc w:val="center"/>
            </w:pPr>
            <w:r>
              <w:t xml:space="preserve">64.3 </w:t>
            </w:r>
          </w:p>
          <w:p w14:paraId="0AEFA0EC" w14:textId="77777777" w:rsidR="00D700CE" w:rsidRDefault="00D700CE" w:rsidP="001166C3">
            <w:pPr>
              <w:jc w:val="center"/>
            </w:pPr>
          </w:p>
          <w:p w14:paraId="25FD3436" w14:textId="77777777" w:rsidR="00D700CE" w:rsidRDefault="00D700CE" w:rsidP="001166C3">
            <w:pPr>
              <w:jc w:val="center"/>
            </w:pPr>
            <w:r>
              <w:t xml:space="preserve">2.8 </w:t>
            </w:r>
            <w:r w:rsidRPr="00C212F7">
              <w:t>±</w:t>
            </w:r>
            <w:r>
              <w:t xml:space="preserve"> 2.2</w:t>
            </w:r>
          </w:p>
          <w:p w14:paraId="7DC8B11D" w14:textId="77777777" w:rsidR="00D700CE" w:rsidRDefault="00D700CE" w:rsidP="001166C3">
            <w:pPr>
              <w:jc w:val="center"/>
            </w:pPr>
          </w:p>
          <w:p w14:paraId="173F99E7" w14:textId="77777777" w:rsidR="00D700CE" w:rsidRDefault="00D700CE" w:rsidP="001166C3"/>
          <w:p w14:paraId="7DFFE9D6" w14:textId="77777777" w:rsidR="00D700CE" w:rsidRPr="00C212F7" w:rsidRDefault="00D700CE" w:rsidP="001166C3">
            <w:pPr>
              <w:jc w:val="center"/>
            </w:pPr>
            <w:r>
              <w:t xml:space="preserve">2.9 </w:t>
            </w:r>
            <w:r w:rsidRPr="00C212F7">
              <w:t>±</w:t>
            </w:r>
            <w:r>
              <w:t xml:space="preserve"> 2.4</w:t>
            </w:r>
          </w:p>
        </w:tc>
        <w:tc>
          <w:tcPr>
            <w:tcW w:w="1620" w:type="dxa"/>
            <w:tcBorders>
              <w:top w:val="single" w:sz="4" w:space="0" w:color="auto"/>
              <w:left w:val="nil"/>
              <w:bottom w:val="single" w:sz="4" w:space="0" w:color="auto"/>
              <w:right w:val="nil"/>
            </w:tcBorders>
          </w:tcPr>
          <w:p w14:paraId="5DBABC6A" w14:textId="77777777" w:rsidR="00D700CE" w:rsidRDefault="00D700CE" w:rsidP="001166C3">
            <w:pPr>
              <w:jc w:val="center"/>
            </w:pPr>
          </w:p>
          <w:p w14:paraId="5FDB0A25" w14:textId="77777777" w:rsidR="00D700CE" w:rsidRDefault="00D700CE" w:rsidP="001166C3">
            <w:pPr>
              <w:jc w:val="center"/>
            </w:pPr>
            <w:r>
              <w:t xml:space="preserve">33.1 </w:t>
            </w:r>
            <w:r w:rsidRPr="00C212F7">
              <w:t>±</w:t>
            </w:r>
            <w:r>
              <w:t xml:space="preserve"> 9.8</w:t>
            </w:r>
          </w:p>
          <w:p w14:paraId="71210CE6" w14:textId="77777777" w:rsidR="00D700CE" w:rsidRDefault="00D700CE" w:rsidP="001166C3"/>
          <w:p w14:paraId="1BF8BD22" w14:textId="77777777" w:rsidR="00D700CE" w:rsidRDefault="00D700CE" w:rsidP="001166C3">
            <w:pPr>
              <w:jc w:val="center"/>
            </w:pPr>
            <w:r>
              <w:t xml:space="preserve">475.5 </w:t>
            </w:r>
            <w:r w:rsidRPr="00C212F7">
              <w:t>±</w:t>
            </w:r>
            <w:r>
              <w:t xml:space="preserve"> </w:t>
            </w:r>
          </w:p>
          <w:p w14:paraId="307C7248" w14:textId="77777777" w:rsidR="00D700CE" w:rsidRDefault="00D700CE" w:rsidP="001166C3">
            <w:pPr>
              <w:jc w:val="center"/>
            </w:pPr>
            <w:r>
              <w:t>225.9</w:t>
            </w:r>
          </w:p>
          <w:p w14:paraId="3138FF16" w14:textId="77777777" w:rsidR="00D700CE" w:rsidRDefault="00D700CE" w:rsidP="001166C3"/>
          <w:p w14:paraId="729EBB0B" w14:textId="77777777" w:rsidR="00D700CE" w:rsidRDefault="00D700CE" w:rsidP="001166C3">
            <w:pPr>
              <w:jc w:val="center"/>
            </w:pPr>
            <w:r>
              <w:t xml:space="preserve">13,557 </w:t>
            </w:r>
            <w:r w:rsidRPr="00C212F7">
              <w:t>±</w:t>
            </w:r>
            <w:r>
              <w:t xml:space="preserve"> 7,011</w:t>
            </w:r>
          </w:p>
          <w:p w14:paraId="4E7A7CD9" w14:textId="77777777" w:rsidR="00D700CE" w:rsidRDefault="00D700CE" w:rsidP="001166C3">
            <w:pPr>
              <w:jc w:val="center"/>
            </w:pPr>
          </w:p>
          <w:p w14:paraId="4C146161" w14:textId="77777777" w:rsidR="00D700CE" w:rsidRDefault="00D700CE" w:rsidP="001166C3">
            <w:pPr>
              <w:jc w:val="center"/>
            </w:pPr>
            <w:r>
              <w:t xml:space="preserve">28.2 </w:t>
            </w:r>
            <w:r w:rsidRPr="00C212F7">
              <w:t>±</w:t>
            </w:r>
            <w:r>
              <w:t xml:space="preserve"> 2.7</w:t>
            </w:r>
          </w:p>
          <w:p w14:paraId="44E8AA31" w14:textId="77777777" w:rsidR="00D700CE" w:rsidRDefault="00D700CE" w:rsidP="001166C3"/>
          <w:p w14:paraId="2CD5FF7B" w14:textId="77777777" w:rsidR="00D700CE" w:rsidRDefault="00D700CE" w:rsidP="001166C3">
            <w:pPr>
              <w:jc w:val="center"/>
            </w:pPr>
          </w:p>
          <w:p w14:paraId="28B6D7D1" w14:textId="77777777" w:rsidR="00D700CE" w:rsidRDefault="00D700CE" w:rsidP="001166C3">
            <w:pPr>
              <w:jc w:val="center"/>
            </w:pPr>
            <w:r>
              <w:t xml:space="preserve">247.6 </w:t>
            </w:r>
            <w:r w:rsidRPr="00C212F7">
              <w:t>±</w:t>
            </w:r>
            <w:r>
              <w:t xml:space="preserve"> </w:t>
            </w:r>
          </w:p>
          <w:p w14:paraId="0982475E" w14:textId="77777777" w:rsidR="00D700CE" w:rsidRDefault="00D700CE" w:rsidP="001166C3">
            <w:pPr>
              <w:jc w:val="center"/>
            </w:pPr>
            <w:r>
              <w:t>66.5</w:t>
            </w:r>
          </w:p>
          <w:p w14:paraId="65F89DD7" w14:textId="77777777" w:rsidR="00D700CE" w:rsidRDefault="00D700CE" w:rsidP="001166C3">
            <w:pPr>
              <w:jc w:val="center"/>
            </w:pPr>
          </w:p>
          <w:p w14:paraId="0DCC1FE5" w14:textId="77777777" w:rsidR="00D700CE" w:rsidRDefault="00D700CE" w:rsidP="001166C3">
            <w:pPr>
              <w:jc w:val="center"/>
            </w:pPr>
            <w:r>
              <w:t xml:space="preserve">19.6 </w:t>
            </w:r>
            <w:r w:rsidRPr="00C212F7">
              <w:t>±</w:t>
            </w:r>
            <w:r>
              <w:t xml:space="preserve"> 16.7</w:t>
            </w:r>
          </w:p>
          <w:p w14:paraId="6AF03F0C" w14:textId="77777777" w:rsidR="00D700CE" w:rsidRDefault="00D700CE" w:rsidP="001166C3"/>
          <w:p w14:paraId="1DAFABAB" w14:textId="77777777" w:rsidR="00D700CE" w:rsidRDefault="00D700CE" w:rsidP="001166C3">
            <w:pPr>
              <w:jc w:val="center"/>
            </w:pPr>
          </w:p>
          <w:p w14:paraId="77597FC8" w14:textId="77777777" w:rsidR="00D700CE" w:rsidRPr="00C212F7" w:rsidRDefault="00D700CE" w:rsidP="001166C3">
            <w:pPr>
              <w:jc w:val="center"/>
            </w:pPr>
            <w:r>
              <w:t xml:space="preserve">20.6 </w:t>
            </w:r>
            <w:r w:rsidRPr="00C212F7">
              <w:t>±</w:t>
            </w:r>
            <w:r>
              <w:t xml:space="preserve"> 17.0</w:t>
            </w:r>
          </w:p>
        </w:tc>
      </w:tr>
    </w:tbl>
    <w:bookmarkEnd w:id="38"/>
    <w:p w14:paraId="623A48E8" w14:textId="77777777" w:rsidR="00D700CE" w:rsidRPr="00B631FD" w:rsidRDefault="00D700CE" w:rsidP="00D700CE">
      <w:r w:rsidRPr="00B631FD">
        <w:t>All values are expressed as means ± SD</w:t>
      </w:r>
    </w:p>
    <w:p w14:paraId="710BE404" w14:textId="77777777" w:rsidR="00D700CE" w:rsidRPr="00B631FD" w:rsidRDefault="00D700CE" w:rsidP="00D700CE">
      <w:proofErr w:type="spellStart"/>
      <w:r w:rsidRPr="00B631FD">
        <w:rPr>
          <w:b/>
          <w:bCs/>
          <w:vertAlign w:val="superscript"/>
        </w:rPr>
        <w:t>a</w:t>
      </w:r>
      <w:proofErr w:type="spellEnd"/>
      <w:r w:rsidRPr="00B631FD">
        <w:rPr>
          <w:vertAlign w:val="superscript"/>
        </w:rPr>
        <w:t xml:space="preserve"> </w:t>
      </w:r>
      <w:r>
        <w:t>Indicates</w:t>
      </w:r>
      <w:r w:rsidRPr="00B631FD">
        <w:t xml:space="preserve"> </w:t>
      </w:r>
      <w:r>
        <w:t xml:space="preserve">significant </w:t>
      </w:r>
      <w:r w:rsidRPr="00B631FD">
        <w:t>differen</w:t>
      </w:r>
      <w:r>
        <w:t>ces</w:t>
      </w:r>
      <w:r w:rsidRPr="00B631FD">
        <w:t xml:space="preserve"> (p &lt; </w:t>
      </w:r>
      <w:r>
        <w:t>0</w:t>
      </w:r>
      <w:r w:rsidRPr="00B631FD">
        <w:t>.05)</w:t>
      </w:r>
      <w:r>
        <w:t xml:space="preserve"> between professionals and</w:t>
      </w:r>
      <w:r w:rsidRPr="00B631FD">
        <w:t xml:space="preserve"> categories I, II, III, IV, V</w:t>
      </w:r>
    </w:p>
    <w:p w14:paraId="70375154" w14:textId="77777777" w:rsidR="00D700CE" w:rsidRPr="00B631FD" w:rsidRDefault="00D700CE" w:rsidP="00D700CE">
      <w:r>
        <w:rPr>
          <w:b/>
          <w:bCs/>
          <w:vertAlign w:val="superscript"/>
        </w:rPr>
        <w:t>b</w:t>
      </w:r>
      <w:r w:rsidRPr="00B631FD">
        <w:rPr>
          <w:b/>
          <w:bCs/>
          <w:vertAlign w:val="superscript"/>
        </w:rPr>
        <w:t xml:space="preserve"> </w:t>
      </w:r>
      <w:r w:rsidRPr="00B631FD">
        <w:t>Indicates significant differences between professionals and categories I, II, III, IV, V; category I and categories II, III, IV, V; category II and categories IV, V; category III and category V</w:t>
      </w:r>
    </w:p>
    <w:p w14:paraId="153808AB" w14:textId="77777777" w:rsidR="00D700CE" w:rsidRPr="00B631FD" w:rsidRDefault="00D700CE" w:rsidP="00D700CE">
      <w:r>
        <w:rPr>
          <w:b/>
          <w:bCs/>
          <w:vertAlign w:val="superscript"/>
        </w:rPr>
        <w:t>c</w:t>
      </w:r>
      <w:r w:rsidRPr="00B631FD">
        <w:rPr>
          <w:b/>
          <w:bCs/>
        </w:rPr>
        <w:t xml:space="preserve"> </w:t>
      </w:r>
      <w:r w:rsidRPr="00B631FD">
        <w:t>Indicates significant differences between professionals and categories II, III, IV, V; category I and categories II, III, IV, V</w:t>
      </w:r>
    </w:p>
    <w:p w14:paraId="21B1330F" w14:textId="77777777" w:rsidR="00D700CE" w:rsidRPr="00B631FD" w:rsidRDefault="00D700CE" w:rsidP="00D700CE">
      <w:r>
        <w:rPr>
          <w:b/>
          <w:bCs/>
          <w:vertAlign w:val="superscript"/>
        </w:rPr>
        <w:t>d</w:t>
      </w:r>
      <w:r w:rsidRPr="00B631FD">
        <w:t xml:space="preserve"> Indicates significant differences between professionals and categories II, III, IV, and V; category I and categories III, IV, and IV; category II and categories IV, V; category III and category V; category IV and category V</w:t>
      </w:r>
    </w:p>
    <w:p w14:paraId="5BFF1E4A" w14:textId="15009DB2" w:rsidR="00D700CE" w:rsidRPr="00D700CE" w:rsidRDefault="00D700CE" w:rsidP="00D700CE">
      <w:pPr>
        <w:sectPr w:rsidR="00D700CE" w:rsidRPr="00D700CE" w:rsidSect="00D700CE">
          <w:pgSz w:w="15840" w:h="12240" w:orient="landscape"/>
          <w:pgMar w:top="1440" w:right="1440" w:bottom="1440" w:left="1440" w:header="720" w:footer="1440" w:gutter="0"/>
          <w:cols w:space="720"/>
          <w:docGrid w:linePitch="360"/>
        </w:sectPr>
      </w:pPr>
      <w:r>
        <w:rPr>
          <w:b/>
          <w:bCs/>
          <w:vertAlign w:val="superscript"/>
        </w:rPr>
        <w:t>e</w:t>
      </w:r>
      <w:r w:rsidRPr="00B631FD">
        <w:rPr>
          <w:vertAlign w:val="superscript"/>
        </w:rPr>
        <w:t xml:space="preserve"> </w:t>
      </w:r>
      <w:r w:rsidRPr="00B631FD">
        <w:t>Indicates</w:t>
      </w:r>
      <w:r>
        <w:t xml:space="preserve"> categories I, II, III, IV, V are all different from each one another.</w:t>
      </w:r>
    </w:p>
    <w:p w14:paraId="27D14D13" w14:textId="36DB887A" w:rsidR="00D700CE" w:rsidRPr="00A50C26" w:rsidRDefault="00A50C26" w:rsidP="00A50C26">
      <w:pPr>
        <w:pStyle w:val="Caption"/>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lastRenderedPageBreak/>
        <w:t xml:space="preserve">Table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Table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7</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Descriptive characteristics of participants (women) for Part 2.</w:t>
      </w:r>
    </w:p>
    <w:tbl>
      <w:tblPr>
        <w:tblW w:w="12150" w:type="dxa"/>
        <w:tblInd w:w="-5" w:type="dxa"/>
        <w:tblLook w:val="04A0" w:firstRow="1" w:lastRow="0" w:firstColumn="1" w:lastColumn="0" w:noHBand="0" w:noVBand="1"/>
      </w:tblPr>
      <w:tblGrid>
        <w:gridCol w:w="4230"/>
        <w:gridCol w:w="1620"/>
        <w:gridCol w:w="1620"/>
        <w:gridCol w:w="1620"/>
        <w:gridCol w:w="1620"/>
        <w:gridCol w:w="1440"/>
      </w:tblGrid>
      <w:tr w:rsidR="00D700CE" w:rsidRPr="00C212F7" w14:paraId="19A1FD47" w14:textId="77777777" w:rsidTr="001166C3">
        <w:trPr>
          <w:trHeight w:val="332"/>
        </w:trPr>
        <w:tc>
          <w:tcPr>
            <w:tcW w:w="4230" w:type="dxa"/>
            <w:tcBorders>
              <w:top w:val="single" w:sz="4" w:space="0" w:color="auto"/>
              <w:bottom w:val="single" w:sz="4" w:space="0" w:color="auto"/>
            </w:tcBorders>
            <w:shd w:val="clear" w:color="auto" w:fill="auto"/>
          </w:tcPr>
          <w:p w14:paraId="2386987D" w14:textId="77777777" w:rsidR="00D700CE" w:rsidRPr="00C212F7" w:rsidRDefault="00D700CE" w:rsidP="001166C3">
            <w:pPr>
              <w:jc w:val="center"/>
            </w:pPr>
          </w:p>
        </w:tc>
        <w:tc>
          <w:tcPr>
            <w:tcW w:w="1620" w:type="dxa"/>
            <w:tcBorders>
              <w:top w:val="single" w:sz="4" w:space="0" w:color="auto"/>
              <w:left w:val="nil"/>
              <w:bottom w:val="single" w:sz="4" w:space="0" w:color="auto"/>
              <w:right w:val="nil"/>
            </w:tcBorders>
          </w:tcPr>
          <w:p w14:paraId="7D94AAEE" w14:textId="77777777" w:rsidR="00D700CE" w:rsidRPr="00C212F7" w:rsidRDefault="00D700CE" w:rsidP="001166C3">
            <w:pPr>
              <w:jc w:val="center"/>
            </w:pPr>
            <w:r w:rsidRPr="00C212F7">
              <w:t xml:space="preserve">Category </w:t>
            </w:r>
            <w:r>
              <w:t>1</w:t>
            </w:r>
          </w:p>
          <w:p w14:paraId="4B6E5D27" w14:textId="77777777" w:rsidR="00D700CE" w:rsidRPr="00C212F7" w:rsidRDefault="00D700CE" w:rsidP="001166C3">
            <w:pPr>
              <w:jc w:val="center"/>
            </w:pPr>
            <w:r w:rsidRPr="00C212F7">
              <w:t>n=8</w:t>
            </w:r>
          </w:p>
        </w:tc>
        <w:tc>
          <w:tcPr>
            <w:tcW w:w="1620" w:type="dxa"/>
            <w:tcBorders>
              <w:top w:val="single" w:sz="4" w:space="0" w:color="auto"/>
              <w:left w:val="nil"/>
              <w:bottom w:val="single" w:sz="4" w:space="0" w:color="auto"/>
              <w:right w:val="nil"/>
            </w:tcBorders>
          </w:tcPr>
          <w:p w14:paraId="63F88233" w14:textId="77777777" w:rsidR="00D700CE" w:rsidRPr="00C212F7" w:rsidRDefault="00D700CE" w:rsidP="001166C3">
            <w:pPr>
              <w:jc w:val="center"/>
            </w:pPr>
            <w:r w:rsidRPr="00C212F7">
              <w:t xml:space="preserve">Category </w:t>
            </w:r>
            <w:r>
              <w:t>3</w:t>
            </w:r>
          </w:p>
          <w:p w14:paraId="4FA7C0FC" w14:textId="77777777" w:rsidR="00D700CE" w:rsidRPr="00C212F7" w:rsidRDefault="00D700CE" w:rsidP="001166C3">
            <w:pPr>
              <w:jc w:val="center"/>
            </w:pPr>
            <w:r w:rsidRPr="00C212F7">
              <w:t>n=7</w:t>
            </w:r>
          </w:p>
        </w:tc>
        <w:tc>
          <w:tcPr>
            <w:tcW w:w="1620" w:type="dxa"/>
            <w:tcBorders>
              <w:top w:val="single" w:sz="4" w:space="0" w:color="auto"/>
              <w:left w:val="nil"/>
              <w:bottom w:val="single" w:sz="4" w:space="0" w:color="auto"/>
              <w:right w:val="nil"/>
            </w:tcBorders>
          </w:tcPr>
          <w:p w14:paraId="71A350F2" w14:textId="77777777" w:rsidR="00D700CE" w:rsidRPr="00C212F7" w:rsidRDefault="00D700CE" w:rsidP="001166C3">
            <w:pPr>
              <w:jc w:val="center"/>
            </w:pPr>
            <w:r w:rsidRPr="00C212F7">
              <w:t xml:space="preserve">Category </w:t>
            </w:r>
            <w:r>
              <w:t>4</w:t>
            </w:r>
          </w:p>
          <w:p w14:paraId="2165461B" w14:textId="77777777" w:rsidR="00D700CE" w:rsidRPr="00C212F7" w:rsidRDefault="00D700CE" w:rsidP="001166C3">
            <w:pPr>
              <w:jc w:val="center"/>
            </w:pPr>
            <w:r w:rsidRPr="00C212F7">
              <w:t>n=7</w:t>
            </w:r>
          </w:p>
        </w:tc>
        <w:tc>
          <w:tcPr>
            <w:tcW w:w="1620" w:type="dxa"/>
            <w:tcBorders>
              <w:top w:val="single" w:sz="4" w:space="0" w:color="auto"/>
              <w:left w:val="nil"/>
              <w:bottom w:val="single" w:sz="4" w:space="0" w:color="auto"/>
              <w:right w:val="nil"/>
            </w:tcBorders>
          </w:tcPr>
          <w:p w14:paraId="453F4CC1" w14:textId="77777777" w:rsidR="00D700CE" w:rsidRPr="00C212F7" w:rsidRDefault="00D700CE" w:rsidP="001166C3">
            <w:pPr>
              <w:jc w:val="center"/>
            </w:pPr>
            <w:r w:rsidRPr="00C212F7">
              <w:t xml:space="preserve">Category </w:t>
            </w:r>
            <w:r>
              <w:t>5</w:t>
            </w:r>
          </w:p>
          <w:p w14:paraId="287064E0" w14:textId="77777777" w:rsidR="00D700CE" w:rsidRPr="00C212F7" w:rsidRDefault="00D700CE" w:rsidP="001166C3">
            <w:pPr>
              <w:jc w:val="center"/>
            </w:pPr>
            <w:r w:rsidRPr="00C212F7">
              <w:t>n=3</w:t>
            </w:r>
          </w:p>
        </w:tc>
        <w:tc>
          <w:tcPr>
            <w:tcW w:w="1440" w:type="dxa"/>
            <w:tcBorders>
              <w:top w:val="single" w:sz="4" w:space="0" w:color="auto"/>
              <w:left w:val="nil"/>
              <w:bottom w:val="single" w:sz="4" w:space="0" w:color="auto"/>
              <w:right w:val="nil"/>
            </w:tcBorders>
          </w:tcPr>
          <w:p w14:paraId="7ADABA44" w14:textId="77777777" w:rsidR="00D700CE" w:rsidRPr="00C212F7" w:rsidRDefault="00D700CE" w:rsidP="001166C3">
            <w:pPr>
              <w:jc w:val="center"/>
            </w:pPr>
            <w:r w:rsidRPr="00C212F7">
              <w:t>Combined</w:t>
            </w:r>
          </w:p>
          <w:p w14:paraId="3428BB30" w14:textId="77777777" w:rsidR="00D700CE" w:rsidRPr="00C212F7" w:rsidRDefault="00D700CE" w:rsidP="001166C3">
            <w:pPr>
              <w:jc w:val="center"/>
            </w:pPr>
            <w:r w:rsidRPr="00C212F7">
              <w:t>n=25</w:t>
            </w:r>
          </w:p>
        </w:tc>
      </w:tr>
      <w:tr w:rsidR="00D700CE" w:rsidRPr="00C212F7" w14:paraId="505B55F4" w14:textId="77777777" w:rsidTr="001166C3">
        <w:trPr>
          <w:trHeight w:val="836"/>
        </w:trPr>
        <w:tc>
          <w:tcPr>
            <w:tcW w:w="4230" w:type="dxa"/>
            <w:tcBorders>
              <w:top w:val="nil"/>
              <w:left w:val="nil"/>
              <w:bottom w:val="nil"/>
              <w:right w:val="nil"/>
            </w:tcBorders>
            <w:shd w:val="clear" w:color="auto" w:fill="auto"/>
          </w:tcPr>
          <w:p w14:paraId="767E424A" w14:textId="77777777" w:rsidR="00D700CE" w:rsidRPr="00C212F7" w:rsidRDefault="00D700CE" w:rsidP="001166C3">
            <w:pPr>
              <w:rPr>
                <w:b/>
                <w:bCs/>
                <w:color w:val="000000" w:themeColor="text1"/>
              </w:rPr>
            </w:pPr>
          </w:p>
          <w:p w14:paraId="64C2053F" w14:textId="77777777" w:rsidR="00D700CE" w:rsidRPr="00C212F7" w:rsidRDefault="00D700CE" w:rsidP="001166C3">
            <w:pPr>
              <w:rPr>
                <w:b/>
                <w:bCs/>
                <w:color w:val="000000" w:themeColor="text1"/>
              </w:rPr>
            </w:pPr>
            <w:r w:rsidRPr="00C212F7">
              <w:rPr>
                <w:b/>
                <w:bCs/>
                <w:color w:val="000000" w:themeColor="text1"/>
              </w:rPr>
              <w:t>Age, mean ± SD</w:t>
            </w:r>
          </w:p>
        </w:tc>
        <w:tc>
          <w:tcPr>
            <w:tcW w:w="1620" w:type="dxa"/>
            <w:tcBorders>
              <w:top w:val="single" w:sz="4" w:space="0" w:color="auto"/>
              <w:left w:val="nil"/>
              <w:bottom w:val="nil"/>
              <w:right w:val="nil"/>
            </w:tcBorders>
          </w:tcPr>
          <w:p w14:paraId="02501F2D" w14:textId="77777777" w:rsidR="00D700CE" w:rsidRPr="00C212F7" w:rsidRDefault="00D700CE" w:rsidP="001166C3">
            <w:pPr>
              <w:jc w:val="center"/>
            </w:pPr>
          </w:p>
          <w:p w14:paraId="56C8BA4B" w14:textId="77777777" w:rsidR="00D700CE" w:rsidRPr="00C212F7" w:rsidRDefault="00D700CE" w:rsidP="001166C3">
            <w:pPr>
              <w:jc w:val="center"/>
            </w:pPr>
            <w:r w:rsidRPr="00C212F7">
              <w:t>32.5 ± 9.</w:t>
            </w:r>
            <w:r>
              <w:t>1</w:t>
            </w:r>
          </w:p>
        </w:tc>
        <w:tc>
          <w:tcPr>
            <w:tcW w:w="1620" w:type="dxa"/>
            <w:tcBorders>
              <w:top w:val="single" w:sz="4" w:space="0" w:color="auto"/>
              <w:left w:val="nil"/>
              <w:bottom w:val="nil"/>
              <w:right w:val="nil"/>
            </w:tcBorders>
          </w:tcPr>
          <w:p w14:paraId="6D9FAAE2" w14:textId="77777777" w:rsidR="00D700CE" w:rsidRPr="00C212F7" w:rsidRDefault="00D700CE" w:rsidP="001166C3">
            <w:pPr>
              <w:jc w:val="center"/>
            </w:pPr>
          </w:p>
          <w:p w14:paraId="216B9691" w14:textId="77777777" w:rsidR="00D700CE" w:rsidRPr="00C212F7" w:rsidRDefault="00D700CE" w:rsidP="001166C3">
            <w:pPr>
              <w:jc w:val="center"/>
            </w:pPr>
            <w:r w:rsidRPr="00C212F7">
              <w:t>33.4 ± 8.</w:t>
            </w:r>
            <w:r>
              <w:t>1</w:t>
            </w:r>
          </w:p>
        </w:tc>
        <w:tc>
          <w:tcPr>
            <w:tcW w:w="1620" w:type="dxa"/>
            <w:tcBorders>
              <w:top w:val="single" w:sz="4" w:space="0" w:color="auto"/>
              <w:left w:val="nil"/>
              <w:bottom w:val="nil"/>
              <w:right w:val="nil"/>
            </w:tcBorders>
          </w:tcPr>
          <w:p w14:paraId="377BF2E5" w14:textId="77777777" w:rsidR="00D700CE" w:rsidRPr="00C212F7" w:rsidRDefault="00D700CE" w:rsidP="001166C3">
            <w:pPr>
              <w:jc w:val="center"/>
            </w:pPr>
          </w:p>
          <w:p w14:paraId="29221A34" w14:textId="77777777" w:rsidR="00D700CE" w:rsidRPr="00C212F7" w:rsidRDefault="00D700CE" w:rsidP="001166C3">
            <w:pPr>
              <w:jc w:val="center"/>
            </w:pPr>
            <w:r w:rsidRPr="00C212F7">
              <w:t>31</w:t>
            </w:r>
            <w:r>
              <w:t>.0</w:t>
            </w:r>
            <w:r w:rsidRPr="00C212F7">
              <w:t xml:space="preserve"> ± 7.</w:t>
            </w:r>
            <w:r>
              <w:t>1</w:t>
            </w:r>
          </w:p>
        </w:tc>
        <w:tc>
          <w:tcPr>
            <w:tcW w:w="1620" w:type="dxa"/>
            <w:tcBorders>
              <w:top w:val="single" w:sz="4" w:space="0" w:color="auto"/>
              <w:left w:val="nil"/>
              <w:bottom w:val="nil"/>
              <w:right w:val="nil"/>
            </w:tcBorders>
          </w:tcPr>
          <w:p w14:paraId="1C53FCA8" w14:textId="77777777" w:rsidR="00D700CE" w:rsidRPr="00C212F7" w:rsidRDefault="00D700CE" w:rsidP="001166C3">
            <w:pPr>
              <w:jc w:val="center"/>
            </w:pPr>
          </w:p>
          <w:p w14:paraId="5D10829C" w14:textId="77777777" w:rsidR="00D700CE" w:rsidRPr="00C212F7" w:rsidRDefault="00D700CE" w:rsidP="001166C3">
            <w:pPr>
              <w:jc w:val="center"/>
            </w:pPr>
            <w:r w:rsidRPr="00C212F7">
              <w:t>39.3 ± 17.0</w:t>
            </w:r>
          </w:p>
        </w:tc>
        <w:tc>
          <w:tcPr>
            <w:tcW w:w="1440" w:type="dxa"/>
            <w:tcBorders>
              <w:top w:val="single" w:sz="4" w:space="0" w:color="auto"/>
              <w:left w:val="nil"/>
              <w:bottom w:val="nil"/>
              <w:right w:val="nil"/>
            </w:tcBorders>
          </w:tcPr>
          <w:p w14:paraId="5D6F82BF" w14:textId="77777777" w:rsidR="00D700CE" w:rsidRPr="00C212F7" w:rsidRDefault="00D700CE" w:rsidP="001166C3">
            <w:pPr>
              <w:jc w:val="center"/>
            </w:pPr>
          </w:p>
          <w:p w14:paraId="19F7BEB1" w14:textId="77777777" w:rsidR="00D700CE" w:rsidRPr="00C212F7" w:rsidRDefault="00D700CE" w:rsidP="001166C3">
            <w:pPr>
              <w:jc w:val="center"/>
            </w:pPr>
            <w:r w:rsidRPr="00C212F7">
              <w:t>33.</w:t>
            </w:r>
            <w:r>
              <w:t>2</w:t>
            </w:r>
            <w:r w:rsidRPr="00C212F7">
              <w:t xml:space="preserve"> ± 9.1</w:t>
            </w:r>
          </w:p>
        </w:tc>
      </w:tr>
      <w:tr w:rsidR="00D700CE" w:rsidRPr="00C212F7" w14:paraId="26BAC2F8" w14:textId="77777777" w:rsidTr="001166C3">
        <w:trPr>
          <w:trHeight w:val="549"/>
        </w:trPr>
        <w:tc>
          <w:tcPr>
            <w:tcW w:w="4230" w:type="dxa"/>
            <w:tcBorders>
              <w:top w:val="nil"/>
              <w:left w:val="nil"/>
              <w:bottom w:val="nil"/>
              <w:right w:val="nil"/>
            </w:tcBorders>
            <w:shd w:val="clear" w:color="auto" w:fill="auto"/>
          </w:tcPr>
          <w:p w14:paraId="5AFD60AF" w14:textId="77777777" w:rsidR="00D700CE" w:rsidRPr="00C212F7" w:rsidRDefault="00D700CE" w:rsidP="001166C3">
            <w:pPr>
              <w:rPr>
                <w:b/>
                <w:bCs/>
                <w:color w:val="000000" w:themeColor="text1"/>
              </w:rPr>
            </w:pPr>
            <w:r w:rsidRPr="00C212F7">
              <w:rPr>
                <w:b/>
                <w:bCs/>
                <w:color w:val="000000" w:themeColor="text1"/>
              </w:rPr>
              <w:t>BMI (kg/m</w:t>
            </w:r>
            <w:r w:rsidRPr="00C212F7">
              <w:rPr>
                <w:b/>
                <w:bCs/>
                <w:color w:val="000000" w:themeColor="text1"/>
                <w:vertAlign w:val="superscript"/>
              </w:rPr>
              <w:t>2</w:t>
            </w:r>
            <w:r w:rsidRPr="00C212F7">
              <w:rPr>
                <w:b/>
                <w:bCs/>
                <w:color w:val="000000" w:themeColor="text1"/>
              </w:rPr>
              <w:t>), mean ± SD</w:t>
            </w:r>
          </w:p>
        </w:tc>
        <w:tc>
          <w:tcPr>
            <w:tcW w:w="1620" w:type="dxa"/>
            <w:tcBorders>
              <w:top w:val="nil"/>
              <w:left w:val="nil"/>
              <w:bottom w:val="nil"/>
              <w:right w:val="nil"/>
            </w:tcBorders>
          </w:tcPr>
          <w:p w14:paraId="4572FAC2" w14:textId="77777777" w:rsidR="00D700CE" w:rsidRPr="00C212F7" w:rsidRDefault="00D700CE" w:rsidP="001166C3">
            <w:pPr>
              <w:jc w:val="center"/>
            </w:pPr>
            <w:r w:rsidRPr="00C212F7">
              <w:t>21.5 ± 1.5</w:t>
            </w:r>
          </w:p>
        </w:tc>
        <w:tc>
          <w:tcPr>
            <w:tcW w:w="1620" w:type="dxa"/>
            <w:tcBorders>
              <w:top w:val="nil"/>
              <w:left w:val="nil"/>
              <w:bottom w:val="nil"/>
              <w:right w:val="nil"/>
            </w:tcBorders>
          </w:tcPr>
          <w:p w14:paraId="670AAE81" w14:textId="77777777" w:rsidR="00D700CE" w:rsidRPr="00C212F7" w:rsidRDefault="00D700CE" w:rsidP="001166C3">
            <w:pPr>
              <w:jc w:val="center"/>
            </w:pPr>
            <w:r w:rsidRPr="00C212F7">
              <w:t>21.6 ± 1.</w:t>
            </w:r>
            <w:r>
              <w:t>9</w:t>
            </w:r>
          </w:p>
        </w:tc>
        <w:tc>
          <w:tcPr>
            <w:tcW w:w="1620" w:type="dxa"/>
            <w:tcBorders>
              <w:top w:val="nil"/>
              <w:left w:val="nil"/>
              <w:bottom w:val="nil"/>
              <w:right w:val="nil"/>
            </w:tcBorders>
          </w:tcPr>
          <w:p w14:paraId="1FD57663" w14:textId="77777777" w:rsidR="00D700CE" w:rsidRPr="00C212F7" w:rsidRDefault="00D700CE" w:rsidP="001166C3">
            <w:pPr>
              <w:jc w:val="center"/>
            </w:pPr>
            <w:r w:rsidRPr="00C212F7">
              <w:t>21.4 ± 1.</w:t>
            </w:r>
            <w:r>
              <w:t>6</w:t>
            </w:r>
          </w:p>
        </w:tc>
        <w:tc>
          <w:tcPr>
            <w:tcW w:w="1620" w:type="dxa"/>
            <w:tcBorders>
              <w:top w:val="nil"/>
              <w:left w:val="nil"/>
              <w:bottom w:val="nil"/>
              <w:right w:val="nil"/>
            </w:tcBorders>
          </w:tcPr>
          <w:p w14:paraId="5B2B808A" w14:textId="77777777" w:rsidR="00D700CE" w:rsidRPr="00C212F7" w:rsidRDefault="00D700CE" w:rsidP="001166C3">
            <w:pPr>
              <w:jc w:val="center"/>
            </w:pPr>
            <w:r w:rsidRPr="00C212F7">
              <w:t>22.</w:t>
            </w:r>
            <w:r>
              <w:t>5</w:t>
            </w:r>
            <w:r w:rsidRPr="00C212F7">
              <w:t xml:space="preserve"> ± 1.</w:t>
            </w:r>
            <w:r>
              <w:t>7</w:t>
            </w:r>
          </w:p>
        </w:tc>
        <w:tc>
          <w:tcPr>
            <w:tcW w:w="1440" w:type="dxa"/>
            <w:tcBorders>
              <w:top w:val="nil"/>
              <w:left w:val="nil"/>
              <w:bottom w:val="nil"/>
              <w:right w:val="nil"/>
            </w:tcBorders>
          </w:tcPr>
          <w:p w14:paraId="2EEF2066" w14:textId="77777777" w:rsidR="00D700CE" w:rsidRPr="00C212F7" w:rsidRDefault="00D700CE" w:rsidP="001166C3">
            <w:pPr>
              <w:jc w:val="center"/>
            </w:pPr>
            <w:r w:rsidRPr="00C212F7">
              <w:t>21.6 ± 1.</w:t>
            </w:r>
            <w:r>
              <w:t>6</w:t>
            </w:r>
          </w:p>
        </w:tc>
      </w:tr>
      <w:tr w:rsidR="00D700CE" w:rsidRPr="00C212F7" w14:paraId="5B8906E4" w14:textId="77777777" w:rsidTr="001166C3">
        <w:trPr>
          <w:trHeight w:val="320"/>
        </w:trPr>
        <w:tc>
          <w:tcPr>
            <w:tcW w:w="4230" w:type="dxa"/>
            <w:tcBorders>
              <w:top w:val="nil"/>
              <w:left w:val="nil"/>
              <w:bottom w:val="nil"/>
              <w:right w:val="nil"/>
            </w:tcBorders>
            <w:shd w:val="clear" w:color="auto" w:fill="auto"/>
          </w:tcPr>
          <w:p w14:paraId="65D67CBB" w14:textId="77777777" w:rsidR="00D700CE" w:rsidRPr="00C212F7" w:rsidRDefault="00D700CE" w:rsidP="001166C3">
            <w:pPr>
              <w:spacing w:line="480" w:lineRule="auto"/>
              <w:rPr>
                <w:b/>
                <w:bCs/>
                <w:color w:val="000000" w:themeColor="text1"/>
              </w:rPr>
            </w:pPr>
            <w:r w:rsidRPr="00C212F7">
              <w:rPr>
                <w:b/>
                <w:bCs/>
                <w:color w:val="000000" w:themeColor="text1"/>
              </w:rPr>
              <w:t>Education Level [n (%)]</w:t>
            </w:r>
          </w:p>
          <w:p w14:paraId="707C0D90" w14:textId="77777777" w:rsidR="00D700CE" w:rsidRPr="00C212F7" w:rsidRDefault="00D700CE" w:rsidP="001166C3">
            <w:pPr>
              <w:spacing w:line="480" w:lineRule="auto"/>
              <w:ind w:left="720"/>
              <w:rPr>
                <w:color w:val="000000" w:themeColor="text1"/>
              </w:rPr>
            </w:pPr>
            <w:r w:rsidRPr="00C212F7">
              <w:rPr>
                <w:color w:val="000000"/>
              </w:rPr>
              <w:t>High School Diploma/GED</w:t>
            </w:r>
          </w:p>
        </w:tc>
        <w:tc>
          <w:tcPr>
            <w:tcW w:w="1620" w:type="dxa"/>
            <w:tcBorders>
              <w:top w:val="nil"/>
              <w:left w:val="nil"/>
              <w:bottom w:val="nil"/>
              <w:right w:val="nil"/>
            </w:tcBorders>
          </w:tcPr>
          <w:p w14:paraId="62214246" w14:textId="77777777" w:rsidR="00D700CE" w:rsidRPr="00C212F7" w:rsidRDefault="00D700CE" w:rsidP="001166C3">
            <w:pPr>
              <w:spacing w:line="480" w:lineRule="auto"/>
              <w:jc w:val="center"/>
              <w:rPr>
                <w:color w:val="000000"/>
              </w:rPr>
            </w:pPr>
          </w:p>
          <w:p w14:paraId="30F8661A" w14:textId="77777777" w:rsidR="00D700CE" w:rsidRPr="00C212F7" w:rsidRDefault="00D700CE" w:rsidP="001166C3">
            <w:pPr>
              <w:spacing w:line="480" w:lineRule="auto"/>
              <w:jc w:val="center"/>
            </w:pPr>
            <w:r w:rsidRPr="00C212F7">
              <w:t>1 (12.5)</w:t>
            </w:r>
          </w:p>
        </w:tc>
        <w:tc>
          <w:tcPr>
            <w:tcW w:w="1620" w:type="dxa"/>
            <w:tcBorders>
              <w:top w:val="nil"/>
              <w:left w:val="nil"/>
              <w:bottom w:val="nil"/>
              <w:right w:val="nil"/>
            </w:tcBorders>
          </w:tcPr>
          <w:p w14:paraId="4471B1C9" w14:textId="77777777" w:rsidR="00D700CE" w:rsidRPr="00C212F7" w:rsidRDefault="00D700CE" w:rsidP="001166C3">
            <w:pPr>
              <w:spacing w:line="480" w:lineRule="auto"/>
              <w:jc w:val="center"/>
            </w:pPr>
          </w:p>
          <w:p w14:paraId="58BE4AA7" w14:textId="77777777" w:rsidR="00D700CE" w:rsidRPr="00C212F7" w:rsidRDefault="00D700CE" w:rsidP="001166C3">
            <w:pPr>
              <w:spacing w:line="480" w:lineRule="auto"/>
              <w:jc w:val="center"/>
            </w:pPr>
            <w:r w:rsidRPr="00C212F7">
              <w:t>0 (0)</w:t>
            </w:r>
          </w:p>
        </w:tc>
        <w:tc>
          <w:tcPr>
            <w:tcW w:w="1620" w:type="dxa"/>
            <w:tcBorders>
              <w:top w:val="nil"/>
              <w:left w:val="nil"/>
              <w:bottom w:val="nil"/>
              <w:right w:val="nil"/>
            </w:tcBorders>
          </w:tcPr>
          <w:p w14:paraId="1742D252" w14:textId="77777777" w:rsidR="00D700CE" w:rsidRPr="00C212F7" w:rsidRDefault="00D700CE" w:rsidP="001166C3">
            <w:pPr>
              <w:spacing w:line="480" w:lineRule="auto"/>
              <w:jc w:val="center"/>
            </w:pPr>
          </w:p>
          <w:p w14:paraId="798B4B9C" w14:textId="77777777" w:rsidR="00D700CE" w:rsidRPr="00C212F7" w:rsidRDefault="00D700CE" w:rsidP="001166C3">
            <w:pPr>
              <w:spacing w:line="480" w:lineRule="auto"/>
              <w:jc w:val="center"/>
            </w:pPr>
            <w:r w:rsidRPr="00C212F7">
              <w:t>0 (0)</w:t>
            </w:r>
          </w:p>
        </w:tc>
        <w:tc>
          <w:tcPr>
            <w:tcW w:w="1620" w:type="dxa"/>
            <w:tcBorders>
              <w:top w:val="nil"/>
              <w:left w:val="nil"/>
              <w:bottom w:val="nil"/>
              <w:right w:val="nil"/>
            </w:tcBorders>
          </w:tcPr>
          <w:p w14:paraId="6FE085DF" w14:textId="77777777" w:rsidR="00D700CE" w:rsidRPr="00C212F7" w:rsidRDefault="00D700CE" w:rsidP="001166C3">
            <w:pPr>
              <w:spacing w:line="480" w:lineRule="auto"/>
              <w:jc w:val="center"/>
            </w:pPr>
          </w:p>
          <w:p w14:paraId="137CB2ED" w14:textId="77777777" w:rsidR="00D700CE" w:rsidRPr="00C212F7" w:rsidRDefault="00D700CE" w:rsidP="001166C3">
            <w:pPr>
              <w:spacing w:line="480" w:lineRule="auto"/>
              <w:jc w:val="center"/>
            </w:pPr>
            <w:r w:rsidRPr="00C212F7">
              <w:t>0 (0)</w:t>
            </w:r>
          </w:p>
        </w:tc>
        <w:tc>
          <w:tcPr>
            <w:tcW w:w="1440" w:type="dxa"/>
            <w:tcBorders>
              <w:top w:val="nil"/>
              <w:left w:val="nil"/>
              <w:bottom w:val="nil"/>
              <w:right w:val="nil"/>
            </w:tcBorders>
          </w:tcPr>
          <w:p w14:paraId="31E8EBC4" w14:textId="77777777" w:rsidR="00D700CE" w:rsidRPr="00C212F7" w:rsidRDefault="00D700CE" w:rsidP="001166C3">
            <w:pPr>
              <w:jc w:val="center"/>
            </w:pPr>
          </w:p>
          <w:p w14:paraId="4FA9847C" w14:textId="77777777" w:rsidR="00D700CE" w:rsidRPr="00C212F7" w:rsidRDefault="00D700CE" w:rsidP="001166C3"/>
          <w:p w14:paraId="354C716C" w14:textId="77777777" w:rsidR="00D700CE" w:rsidRPr="00C212F7" w:rsidRDefault="00D700CE" w:rsidP="001166C3">
            <w:pPr>
              <w:jc w:val="center"/>
            </w:pPr>
            <w:r w:rsidRPr="00C212F7">
              <w:t>1 (4)</w:t>
            </w:r>
          </w:p>
          <w:p w14:paraId="50A8170C" w14:textId="77777777" w:rsidR="00D700CE" w:rsidRPr="00C212F7" w:rsidRDefault="00D700CE" w:rsidP="001166C3"/>
        </w:tc>
      </w:tr>
      <w:tr w:rsidR="00D700CE" w:rsidRPr="00C212F7" w14:paraId="621D6916" w14:textId="77777777" w:rsidTr="001166C3">
        <w:trPr>
          <w:trHeight w:val="232"/>
        </w:trPr>
        <w:tc>
          <w:tcPr>
            <w:tcW w:w="4230" w:type="dxa"/>
            <w:tcBorders>
              <w:top w:val="nil"/>
              <w:left w:val="nil"/>
              <w:bottom w:val="nil"/>
              <w:right w:val="nil"/>
            </w:tcBorders>
            <w:shd w:val="clear" w:color="auto" w:fill="auto"/>
          </w:tcPr>
          <w:p w14:paraId="32DA495F" w14:textId="77777777" w:rsidR="00D700CE" w:rsidRPr="00C212F7" w:rsidRDefault="00D700CE" w:rsidP="001166C3">
            <w:pPr>
              <w:spacing w:line="480" w:lineRule="auto"/>
              <w:ind w:left="720"/>
              <w:rPr>
                <w:color w:val="000000"/>
              </w:rPr>
            </w:pPr>
            <w:r w:rsidRPr="00C212F7">
              <w:rPr>
                <w:color w:val="000000"/>
              </w:rPr>
              <w:t>Some College, No degree</w:t>
            </w:r>
          </w:p>
          <w:p w14:paraId="7B3D949B" w14:textId="77777777" w:rsidR="00D700CE" w:rsidRPr="00C212F7" w:rsidRDefault="00D700CE" w:rsidP="001166C3">
            <w:pPr>
              <w:spacing w:line="480" w:lineRule="auto"/>
              <w:ind w:left="720"/>
              <w:rPr>
                <w:color w:val="000000" w:themeColor="text1"/>
              </w:rPr>
            </w:pPr>
            <w:r w:rsidRPr="00C212F7">
              <w:rPr>
                <w:color w:val="000000" w:themeColor="text1"/>
              </w:rPr>
              <w:t>Associate degree</w:t>
            </w:r>
          </w:p>
        </w:tc>
        <w:tc>
          <w:tcPr>
            <w:tcW w:w="1620" w:type="dxa"/>
            <w:tcBorders>
              <w:top w:val="nil"/>
              <w:left w:val="nil"/>
              <w:bottom w:val="nil"/>
              <w:right w:val="nil"/>
            </w:tcBorders>
          </w:tcPr>
          <w:p w14:paraId="047AE903" w14:textId="77777777" w:rsidR="00D700CE" w:rsidRPr="00C212F7" w:rsidRDefault="00D700CE" w:rsidP="001166C3">
            <w:pPr>
              <w:spacing w:line="480" w:lineRule="auto"/>
              <w:jc w:val="center"/>
              <w:rPr>
                <w:color w:val="000000"/>
              </w:rPr>
            </w:pPr>
            <w:r w:rsidRPr="00C212F7">
              <w:rPr>
                <w:color w:val="000000"/>
              </w:rPr>
              <w:t>1 (12.5)</w:t>
            </w:r>
          </w:p>
          <w:p w14:paraId="7A49BE60" w14:textId="77777777" w:rsidR="00D700CE" w:rsidRPr="00C212F7" w:rsidRDefault="00D700CE" w:rsidP="001166C3">
            <w:pPr>
              <w:spacing w:line="480" w:lineRule="auto"/>
              <w:jc w:val="center"/>
              <w:rPr>
                <w:color w:val="000000"/>
              </w:rPr>
            </w:pPr>
            <w:r w:rsidRPr="00C212F7">
              <w:rPr>
                <w:color w:val="000000"/>
              </w:rPr>
              <w:t>0 (0)</w:t>
            </w:r>
          </w:p>
        </w:tc>
        <w:tc>
          <w:tcPr>
            <w:tcW w:w="1620" w:type="dxa"/>
            <w:tcBorders>
              <w:top w:val="nil"/>
              <w:left w:val="nil"/>
              <w:bottom w:val="nil"/>
              <w:right w:val="nil"/>
            </w:tcBorders>
          </w:tcPr>
          <w:p w14:paraId="7A19621B" w14:textId="77777777" w:rsidR="00D700CE" w:rsidRPr="00C212F7" w:rsidRDefault="00D700CE" w:rsidP="001166C3">
            <w:pPr>
              <w:spacing w:line="480" w:lineRule="auto"/>
              <w:jc w:val="center"/>
            </w:pPr>
            <w:r w:rsidRPr="00C212F7">
              <w:t>0 (0)</w:t>
            </w:r>
          </w:p>
          <w:p w14:paraId="3AD5A21E" w14:textId="77777777" w:rsidR="00D700CE" w:rsidRPr="00C212F7" w:rsidRDefault="00D700CE" w:rsidP="001166C3">
            <w:pPr>
              <w:spacing w:line="480" w:lineRule="auto"/>
              <w:jc w:val="center"/>
            </w:pPr>
            <w:r w:rsidRPr="00C212F7">
              <w:t>0 (0)</w:t>
            </w:r>
          </w:p>
        </w:tc>
        <w:tc>
          <w:tcPr>
            <w:tcW w:w="1620" w:type="dxa"/>
            <w:tcBorders>
              <w:top w:val="nil"/>
              <w:left w:val="nil"/>
              <w:bottom w:val="nil"/>
              <w:right w:val="nil"/>
            </w:tcBorders>
          </w:tcPr>
          <w:p w14:paraId="30B91990" w14:textId="77777777" w:rsidR="00D700CE" w:rsidRPr="00C212F7" w:rsidRDefault="00D700CE" w:rsidP="001166C3">
            <w:pPr>
              <w:spacing w:line="480" w:lineRule="auto"/>
              <w:jc w:val="center"/>
            </w:pPr>
            <w:r w:rsidRPr="00C212F7">
              <w:t>0 (0)</w:t>
            </w:r>
          </w:p>
          <w:p w14:paraId="481679C9" w14:textId="77777777" w:rsidR="00D700CE" w:rsidRPr="00C212F7" w:rsidRDefault="00D700CE" w:rsidP="001166C3">
            <w:pPr>
              <w:spacing w:line="480" w:lineRule="auto"/>
              <w:jc w:val="center"/>
            </w:pPr>
            <w:r w:rsidRPr="00C212F7">
              <w:t>1 (14.3)</w:t>
            </w:r>
          </w:p>
        </w:tc>
        <w:tc>
          <w:tcPr>
            <w:tcW w:w="1620" w:type="dxa"/>
            <w:tcBorders>
              <w:top w:val="nil"/>
              <w:left w:val="nil"/>
              <w:bottom w:val="nil"/>
              <w:right w:val="nil"/>
            </w:tcBorders>
          </w:tcPr>
          <w:p w14:paraId="214AF102" w14:textId="77777777" w:rsidR="00D700CE" w:rsidRPr="00C212F7" w:rsidRDefault="00D700CE" w:rsidP="001166C3">
            <w:pPr>
              <w:spacing w:line="480" w:lineRule="auto"/>
              <w:jc w:val="center"/>
            </w:pPr>
            <w:r w:rsidRPr="00C212F7">
              <w:t>0 (0)</w:t>
            </w:r>
          </w:p>
          <w:p w14:paraId="530C9D29" w14:textId="77777777" w:rsidR="00D700CE" w:rsidRPr="00C212F7" w:rsidRDefault="00D700CE" w:rsidP="001166C3">
            <w:pPr>
              <w:spacing w:line="480" w:lineRule="auto"/>
              <w:jc w:val="center"/>
            </w:pPr>
            <w:r w:rsidRPr="00C212F7">
              <w:t>0 (0)</w:t>
            </w:r>
          </w:p>
        </w:tc>
        <w:tc>
          <w:tcPr>
            <w:tcW w:w="1440" w:type="dxa"/>
            <w:tcBorders>
              <w:top w:val="nil"/>
              <w:left w:val="nil"/>
              <w:bottom w:val="nil"/>
              <w:right w:val="nil"/>
            </w:tcBorders>
          </w:tcPr>
          <w:p w14:paraId="25F61A05" w14:textId="77777777" w:rsidR="00D700CE" w:rsidRPr="00C212F7" w:rsidRDefault="00D700CE" w:rsidP="001166C3">
            <w:pPr>
              <w:jc w:val="center"/>
            </w:pPr>
            <w:r w:rsidRPr="00C212F7">
              <w:t>1 (4)</w:t>
            </w:r>
          </w:p>
          <w:p w14:paraId="6D50E969" w14:textId="77777777" w:rsidR="00D700CE" w:rsidRPr="00C212F7" w:rsidRDefault="00D700CE" w:rsidP="001166C3">
            <w:pPr>
              <w:jc w:val="center"/>
            </w:pPr>
          </w:p>
          <w:p w14:paraId="541758CE" w14:textId="77777777" w:rsidR="00D700CE" w:rsidRPr="00C212F7" w:rsidRDefault="00D700CE" w:rsidP="001166C3">
            <w:pPr>
              <w:jc w:val="center"/>
            </w:pPr>
            <w:r w:rsidRPr="00C212F7">
              <w:t>1 (4)</w:t>
            </w:r>
          </w:p>
          <w:p w14:paraId="1EB6B3D3" w14:textId="77777777" w:rsidR="00D700CE" w:rsidRPr="00C212F7" w:rsidRDefault="00D700CE" w:rsidP="001166C3"/>
        </w:tc>
      </w:tr>
      <w:tr w:rsidR="00D700CE" w:rsidRPr="00C212F7" w14:paraId="33F746D4" w14:textId="77777777" w:rsidTr="001166C3">
        <w:trPr>
          <w:trHeight w:val="118"/>
        </w:trPr>
        <w:tc>
          <w:tcPr>
            <w:tcW w:w="4230" w:type="dxa"/>
            <w:tcBorders>
              <w:top w:val="nil"/>
              <w:left w:val="nil"/>
              <w:bottom w:val="nil"/>
              <w:right w:val="nil"/>
            </w:tcBorders>
            <w:shd w:val="clear" w:color="auto" w:fill="auto"/>
          </w:tcPr>
          <w:p w14:paraId="1D555D1E" w14:textId="77777777" w:rsidR="00D700CE" w:rsidRPr="00C212F7" w:rsidRDefault="00D700CE" w:rsidP="001166C3">
            <w:pPr>
              <w:spacing w:line="480" w:lineRule="auto"/>
              <w:ind w:left="720"/>
              <w:rPr>
                <w:color w:val="000000"/>
              </w:rPr>
            </w:pPr>
            <w:r w:rsidRPr="00C212F7">
              <w:rPr>
                <w:color w:val="000000"/>
              </w:rPr>
              <w:t>Bachelor's Degree</w:t>
            </w:r>
          </w:p>
        </w:tc>
        <w:tc>
          <w:tcPr>
            <w:tcW w:w="1620" w:type="dxa"/>
            <w:tcBorders>
              <w:top w:val="nil"/>
              <w:left w:val="nil"/>
              <w:bottom w:val="nil"/>
              <w:right w:val="nil"/>
            </w:tcBorders>
          </w:tcPr>
          <w:p w14:paraId="6EE1FF7E" w14:textId="77777777" w:rsidR="00D700CE" w:rsidRPr="00C212F7" w:rsidRDefault="00D700CE" w:rsidP="001166C3">
            <w:pPr>
              <w:spacing w:line="480" w:lineRule="auto"/>
              <w:jc w:val="center"/>
              <w:rPr>
                <w:color w:val="000000"/>
              </w:rPr>
            </w:pPr>
            <w:r w:rsidRPr="00C212F7">
              <w:rPr>
                <w:color w:val="000000"/>
              </w:rPr>
              <w:t>3 (37.5)</w:t>
            </w:r>
          </w:p>
        </w:tc>
        <w:tc>
          <w:tcPr>
            <w:tcW w:w="1620" w:type="dxa"/>
            <w:tcBorders>
              <w:top w:val="nil"/>
              <w:left w:val="nil"/>
              <w:bottom w:val="nil"/>
              <w:right w:val="nil"/>
            </w:tcBorders>
          </w:tcPr>
          <w:p w14:paraId="6F137C6E" w14:textId="77777777" w:rsidR="00D700CE" w:rsidRPr="00C212F7" w:rsidRDefault="00D700CE" w:rsidP="001166C3">
            <w:pPr>
              <w:spacing w:line="480" w:lineRule="auto"/>
              <w:jc w:val="center"/>
            </w:pPr>
            <w:r w:rsidRPr="00C212F7">
              <w:t>4 (57.1)</w:t>
            </w:r>
          </w:p>
        </w:tc>
        <w:tc>
          <w:tcPr>
            <w:tcW w:w="1620" w:type="dxa"/>
            <w:tcBorders>
              <w:top w:val="nil"/>
              <w:left w:val="nil"/>
              <w:bottom w:val="nil"/>
              <w:right w:val="nil"/>
            </w:tcBorders>
          </w:tcPr>
          <w:p w14:paraId="59998B4F" w14:textId="77777777" w:rsidR="00D700CE" w:rsidRPr="00C212F7" w:rsidRDefault="00D700CE" w:rsidP="001166C3">
            <w:pPr>
              <w:spacing w:line="480" w:lineRule="auto"/>
              <w:jc w:val="center"/>
            </w:pPr>
            <w:r w:rsidRPr="00C212F7">
              <w:t>5 (71.4)</w:t>
            </w:r>
          </w:p>
        </w:tc>
        <w:tc>
          <w:tcPr>
            <w:tcW w:w="1620" w:type="dxa"/>
            <w:tcBorders>
              <w:top w:val="nil"/>
              <w:left w:val="nil"/>
              <w:bottom w:val="nil"/>
              <w:right w:val="nil"/>
            </w:tcBorders>
          </w:tcPr>
          <w:p w14:paraId="72823F92" w14:textId="77777777" w:rsidR="00D700CE" w:rsidRPr="00C212F7" w:rsidRDefault="00D700CE" w:rsidP="001166C3">
            <w:pPr>
              <w:spacing w:line="480" w:lineRule="auto"/>
              <w:jc w:val="center"/>
            </w:pPr>
            <w:r w:rsidRPr="00C212F7">
              <w:t>0 (0)</w:t>
            </w:r>
          </w:p>
        </w:tc>
        <w:tc>
          <w:tcPr>
            <w:tcW w:w="1440" w:type="dxa"/>
            <w:tcBorders>
              <w:top w:val="nil"/>
              <w:left w:val="nil"/>
              <w:bottom w:val="nil"/>
              <w:right w:val="nil"/>
            </w:tcBorders>
          </w:tcPr>
          <w:p w14:paraId="09CDB722" w14:textId="77777777" w:rsidR="00D700CE" w:rsidRPr="00C212F7" w:rsidRDefault="00D700CE" w:rsidP="001166C3">
            <w:pPr>
              <w:jc w:val="center"/>
            </w:pPr>
            <w:r w:rsidRPr="00C212F7">
              <w:t xml:space="preserve">12 (48) </w:t>
            </w:r>
          </w:p>
        </w:tc>
      </w:tr>
      <w:tr w:rsidR="00D700CE" w:rsidRPr="00C212F7" w14:paraId="4A1468CC" w14:textId="77777777" w:rsidTr="001166C3">
        <w:trPr>
          <w:trHeight w:val="225"/>
        </w:trPr>
        <w:tc>
          <w:tcPr>
            <w:tcW w:w="4230" w:type="dxa"/>
            <w:tcBorders>
              <w:top w:val="nil"/>
              <w:left w:val="nil"/>
              <w:bottom w:val="nil"/>
              <w:right w:val="nil"/>
            </w:tcBorders>
            <w:shd w:val="clear" w:color="auto" w:fill="auto"/>
          </w:tcPr>
          <w:p w14:paraId="306504B0" w14:textId="77777777" w:rsidR="00D700CE" w:rsidRPr="00C212F7" w:rsidRDefault="00D700CE" w:rsidP="001166C3">
            <w:pPr>
              <w:spacing w:line="480" w:lineRule="auto"/>
              <w:ind w:left="720"/>
              <w:rPr>
                <w:b/>
                <w:bCs/>
                <w:color w:val="000000" w:themeColor="text1"/>
              </w:rPr>
            </w:pPr>
            <w:r w:rsidRPr="00C212F7">
              <w:rPr>
                <w:color w:val="000000"/>
              </w:rPr>
              <w:t>Master's Degree</w:t>
            </w:r>
          </w:p>
        </w:tc>
        <w:tc>
          <w:tcPr>
            <w:tcW w:w="1620" w:type="dxa"/>
            <w:tcBorders>
              <w:top w:val="nil"/>
              <w:left w:val="nil"/>
              <w:bottom w:val="nil"/>
              <w:right w:val="nil"/>
            </w:tcBorders>
          </w:tcPr>
          <w:p w14:paraId="2E71AD54" w14:textId="77777777" w:rsidR="00D700CE" w:rsidRPr="00C212F7" w:rsidRDefault="00D700CE" w:rsidP="001166C3">
            <w:pPr>
              <w:spacing w:line="480" w:lineRule="auto"/>
              <w:jc w:val="center"/>
              <w:rPr>
                <w:color w:val="000000"/>
              </w:rPr>
            </w:pPr>
            <w:r w:rsidRPr="00C212F7">
              <w:rPr>
                <w:color w:val="000000"/>
              </w:rPr>
              <w:t>2 (25)</w:t>
            </w:r>
          </w:p>
        </w:tc>
        <w:tc>
          <w:tcPr>
            <w:tcW w:w="1620" w:type="dxa"/>
            <w:tcBorders>
              <w:top w:val="nil"/>
              <w:left w:val="nil"/>
              <w:bottom w:val="nil"/>
              <w:right w:val="nil"/>
            </w:tcBorders>
          </w:tcPr>
          <w:p w14:paraId="5A133DBD" w14:textId="77777777" w:rsidR="00D700CE" w:rsidRPr="00C212F7" w:rsidRDefault="00D700CE" w:rsidP="001166C3">
            <w:pPr>
              <w:spacing w:line="480" w:lineRule="auto"/>
              <w:jc w:val="center"/>
            </w:pPr>
            <w:r w:rsidRPr="00C212F7">
              <w:t>2 (28.6)</w:t>
            </w:r>
          </w:p>
        </w:tc>
        <w:tc>
          <w:tcPr>
            <w:tcW w:w="1620" w:type="dxa"/>
            <w:tcBorders>
              <w:top w:val="nil"/>
              <w:left w:val="nil"/>
              <w:bottom w:val="nil"/>
              <w:right w:val="nil"/>
            </w:tcBorders>
          </w:tcPr>
          <w:p w14:paraId="2F346DC7" w14:textId="77777777" w:rsidR="00D700CE" w:rsidRPr="00C212F7" w:rsidRDefault="00D700CE" w:rsidP="001166C3">
            <w:pPr>
              <w:spacing w:line="480" w:lineRule="auto"/>
              <w:jc w:val="center"/>
            </w:pPr>
            <w:r w:rsidRPr="00C212F7">
              <w:t>0 (0)</w:t>
            </w:r>
          </w:p>
        </w:tc>
        <w:tc>
          <w:tcPr>
            <w:tcW w:w="1620" w:type="dxa"/>
            <w:tcBorders>
              <w:top w:val="nil"/>
              <w:left w:val="nil"/>
              <w:bottom w:val="nil"/>
              <w:right w:val="nil"/>
            </w:tcBorders>
          </w:tcPr>
          <w:p w14:paraId="09643746" w14:textId="77777777" w:rsidR="00D700CE" w:rsidRPr="00C212F7" w:rsidRDefault="00D700CE" w:rsidP="001166C3">
            <w:pPr>
              <w:spacing w:line="480" w:lineRule="auto"/>
              <w:jc w:val="center"/>
            </w:pPr>
            <w:r w:rsidRPr="00C212F7">
              <w:t>0 (0)</w:t>
            </w:r>
          </w:p>
        </w:tc>
        <w:tc>
          <w:tcPr>
            <w:tcW w:w="1440" w:type="dxa"/>
            <w:tcBorders>
              <w:top w:val="nil"/>
              <w:left w:val="nil"/>
              <w:bottom w:val="nil"/>
              <w:right w:val="nil"/>
            </w:tcBorders>
          </w:tcPr>
          <w:p w14:paraId="64A932F2" w14:textId="77777777" w:rsidR="00D700CE" w:rsidRPr="00C212F7" w:rsidRDefault="00D700CE" w:rsidP="001166C3">
            <w:pPr>
              <w:jc w:val="center"/>
            </w:pPr>
            <w:r w:rsidRPr="00C212F7">
              <w:t>4 (16)</w:t>
            </w:r>
          </w:p>
        </w:tc>
      </w:tr>
      <w:tr w:rsidR="00D700CE" w:rsidRPr="00C212F7" w14:paraId="6A7799B8" w14:textId="77777777" w:rsidTr="001166C3">
        <w:trPr>
          <w:trHeight w:val="119"/>
        </w:trPr>
        <w:tc>
          <w:tcPr>
            <w:tcW w:w="4230" w:type="dxa"/>
            <w:tcBorders>
              <w:top w:val="nil"/>
              <w:left w:val="nil"/>
              <w:right w:val="nil"/>
            </w:tcBorders>
            <w:shd w:val="clear" w:color="auto" w:fill="auto"/>
          </w:tcPr>
          <w:p w14:paraId="0C052FC2" w14:textId="77777777" w:rsidR="00D700CE" w:rsidRPr="00C212F7" w:rsidRDefault="00D700CE" w:rsidP="001166C3">
            <w:pPr>
              <w:ind w:left="720"/>
              <w:rPr>
                <w:color w:val="000000"/>
              </w:rPr>
            </w:pPr>
            <w:r w:rsidRPr="00C212F7">
              <w:rPr>
                <w:color w:val="000000"/>
              </w:rPr>
              <w:t>Doctoral or Professional Degree</w:t>
            </w:r>
          </w:p>
        </w:tc>
        <w:tc>
          <w:tcPr>
            <w:tcW w:w="1620" w:type="dxa"/>
            <w:tcBorders>
              <w:top w:val="nil"/>
              <w:left w:val="nil"/>
              <w:right w:val="nil"/>
            </w:tcBorders>
          </w:tcPr>
          <w:p w14:paraId="3E05CA31" w14:textId="77777777" w:rsidR="00D700CE" w:rsidRPr="00C212F7" w:rsidRDefault="00D700CE" w:rsidP="001166C3">
            <w:pPr>
              <w:jc w:val="center"/>
              <w:rPr>
                <w:color w:val="000000"/>
              </w:rPr>
            </w:pPr>
            <w:r w:rsidRPr="00C212F7">
              <w:rPr>
                <w:color w:val="000000"/>
              </w:rPr>
              <w:t>1 (12.5)</w:t>
            </w:r>
          </w:p>
        </w:tc>
        <w:tc>
          <w:tcPr>
            <w:tcW w:w="1620" w:type="dxa"/>
            <w:tcBorders>
              <w:top w:val="nil"/>
              <w:left w:val="nil"/>
              <w:right w:val="nil"/>
            </w:tcBorders>
          </w:tcPr>
          <w:p w14:paraId="7F2A93C9" w14:textId="77777777" w:rsidR="00D700CE" w:rsidRPr="00C212F7" w:rsidRDefault="00D700CE" w:rsidP="001166C3">
            <w:pPr>
              <w:jc w:val="center"/>
            </w:pPr>
            <w:r w:rsidRPr="00C212F7">
              <w:t>1 (14.3)</w:t>
            </w:r>
          </w:p>
        </w:tc>
        <w:tc>
          <w:tcPr>
            <w:tcW w:w="1620" w:type="dxa"/>
            <w:tcBorders>
              <w:top w:val="nil"/>
              <w:left w:val="nil"/>
              <w:right w:val="nil"/>
            </w:tcBorders>
          </w:tcPr>
          <w:p w14:paraId="1F748BFE" w14:textId="77777777" w:rsidR="00D700CE" w:rsidRPr="00C212F7" w:rsidRDefault="00D700CE" w:rsidP="001166C3">
            <w:pPr>
              <w:jc w:val="center"/>
            </w:pPr>
            <w:r w:rsidRPr="00C212F7">
              <w:t>1 (14.3)</w:t>
            </w:r>
          </w:p>
        </w:tc>
        <w:tc>
          <w:tcPr>
            <w:tcW w:w="1620" w:type="dxa"/>
            <w:tcBorders>
              <w:top w:val="nil"/>
              <w:left w:val="nil"/>
              <w:right w:val="nil"/>
            </w:tcBorders>
          </w:tcPr>
          <w:p w14:paraId="552B606B" w14:textId="77777777" w:rsidR="00D700CE" w:rsidRPr="00C212F7" w:rsidRDefault="00D700CE" w:rsidP="001166C3">
            <w:pPr>
              <w:jc w:val="center"/>
            </w:pPr>
            <w:r w:rsidRPr="00C212F7">
              <w:t>3 (100)</w:t>
            </w:r>
          </w:p>
        </w:tc>
        <w:tc>
          <w:tcPr>
            <w:tcW w:w="1440" w:type="dxa"/>
            <w:tcBorders>
              <w:top w:val="nil"/>
              <w:left w:val="nil"/>
              <w:right w:val="nil"/>
            </w:tcBorders>
          </w:tcPr>
          <w:p w14:paraId="7C1EDE35" w14:textId="77777777" w:rsidR="00D700CE" w:rsidRPr="00C212F7" w:rsidRDefault="00D700CE" w:rsidP="001166C3">
            <w:pPr>
              <w:jc w:val="center"/>
            </w:pPr>
            <w:r w:rsidRPr="00C212F7">
              <w:t>6 (24)</w:t>
            </w:r>
          </w:p>
          <w:p w14:paraId="473F8254" w14:textId="77777777" w:rsidR="00D700CE" w:rsidRPr="00C212F7" w:rsidRDefault="00D700CE" w:rsidP="001166C3">
            <w:pPr>
              <w:jc w:val="center"/>
            </w:pPr>
          </w:p>
        </w:tc>
      </w:tr>
      <w:tr w:rsidR="00D700CE" w:rsidRPr="00C212F7" w14:paraId="17374DDE" w14:textId="77777777" w:rsidTr="001166C3">
        <w:trPr>
          <w:trHeight w:val="240"/>
        </w:trPr>
        <w:tc>
          <w:tcPr>
            <w:tcW w:w="4230" w:type="dxa"/>
            <w:tcBorders>
              <w:left w:val="nil"/>
              <w:bottom w:val="single" w:sz="4" w:space="0" w:color="auto"/>
              <w:right w:val="nil"/>
            </w:tcBorders>
            <w:shd w:val="clear" w:color="auto" w:fill="auto"/>
          </w:tcPr>
          <w:p w14:paraId="09511372" w14:textId="77777777" w:rsidR="00D700CE" w:rsidRPr="007A0A93" w:rsidRDefault="00D700CE" w:rsidP="001166C3">
            <w:pPr>
              <w:rPr>
                <w:b/>
                <w:bCs/>
                <w:color w:val="000000"/>
              </w:rPr>
            </w:pPr>
            <w:r>
              <w:rPr>
                <w:b/>
                <w:bCs/>
                <w:color w:val="000000"/>
              </w:rPr>
              <w:t xml:space="preserve">Estimated Indoor Training (% of total training), mean </w:t>
            </w:r>
            <w:r w:rsidRPr="00C212F7">
              <w:rPr>
                <w:b/>
                <w:bCs/>
                <w:color w:val="000000" w:themeColor="text1"/>
              </w:rPr>
              <w:t>± SD</w:t>
            </w:r>
          </w:p>
          <w:p w14:paraId="0663A99A" w14:textId="77777777" w:rsidR="00D700CE" w:rsidRDefault="00D700CE" w:rsidP="001166C3">
            <w:pPr>
              <w:rPr>
                <w:b/>
                <w:bCs/>
                <w:color w:val="000000"/>
              </w:rPr>
            </w:pPr>
          </w:p>
          <w:p w14:paraId="386E1A5D" w14:textId="77777777" w:rsidR="00D700CE" w:rsidRDefault="00D700CE" w:rsidP="001166C3">
            <w:pPr>
              <w:rPr>
                <w:b/>
                <w:bCs/>
                <w:color w:val="000000"/>
              </w:rPr>
            </w:pPr>
            <w:r>
              <w:rPr>
                <w:b/>
                <w:bCs/>
                <w:color w:val="000000"/>
              </w:rPr>
              <w:t>Zwift Usage [</w:t>
            </w:r>
            <w:proofErr w:type="gramStart"/>
            <w:r>
              <w:rPr>
                <w:b/>
                <w:bCs/>
                <w:color w:val="000000"/>
              </w:rPr>
              <w:t>n(</w:t>
            </w:r>
            <w:proofErr w:type="gramEnd"/>
            <w:r>
              <w:rPr>
                <w:b/>
                <w:bCs/>
                <w:color w:val="000000"/>
              </w:rPr>
              <w:t>%)]</w:t>
            </w:r>
          </w:p>
          <w:p w14:paraId="72F63C12" w14:textId="77777777" w:rsidR="00D700CE" w:rsidRDefault="00D700CE" w:rsidP="001166C3">
            <w:pPr>
              <w:rPr>
                <w:b/>
                <w:bCs/>
                <w:color w:val="000000"/>
              </w:rPr>
            </w:pPr>
          </w:p>
          <w:p w14:paraId="6B6B7A05" w14:textId="77777777" w:rsidR="00D700CE" w:rsidRDefault="00D700CE" w:rsidP="001166C3">
            <w:pPr>
              <w:ind w:left="720"/>
              <w:rPr>
                <w:color w:val="000000"/>
              </w:rPr>
            </w:pPr>
            <w:r>
              <w:rPr>
                <w:color w:val="000000"/>
              </w:rPr>
              <w:t>Yes</w:t>
            </w:r>
          </w:p>
          <w:p w14:paraId="1534F8D9" w14:textId="77777777" w:rsidR="00D700CE" w:rsidRDefault="00D700CE" w:rsidP="001166C3">
            <w:pPr>
              <w:ind w:left="720"/>
              <w:rPr>
                <w:color w:val="000000"/>
              </w:rPr>
            </w:pPr>
          </w:p>
          <w:p w14:paraId="2C3B4705" w14:textId="77777777" w:rsidR="00D700CE" w:rsidRPr="00324410" w:rsidRDefault="00D700CE" w:rsidP="001166C3">
            <w:pPr>
              <w:ind w:left="720"/>
              <w:rPr>
                <w:color w:val="000000"/>
              </w:rPr>
            </w:pPr>
            <w:r>
              <w:rPr>
                <w:color w:val="000000"/>
              </w:rPr>
              <w:t>No</w:t>
            </w:r>
          </w:p>
          <w:p w14:paraId="79204868" w14:textId="77777777" w:rsidR="00D700CE" w:rsidRDefault="00D700CE" w:rsidP="001166C3">
            <w:pPr>
              <w:rPr>
                <w:color w:val="000000"/>
              </w:rPr>
            </w:pPr>
          </w:p>
          <w:p w14:paraId="6686A375" w14:textId="77777777" w:rsidR="00D700CE" w:rsidRDefault="00D700CE" w:rsidP="001166C3">
            <w:pPr>
              <w:rPr>
                <w:color w:val="000000"/>
              </w:rPr>
            </w:pPr>
          </w:p>
          <w:p w14:paraId="5639AC13" w14:textId="77777777" w:rsidR="00D700CE" w:rsidRPr="006C2B82" w:rsidRDefault="00D700CE" w:rsidP="001166C3">
            <w:pPr>
              <w:rPr>
                <w:color w:val="000000"/>
              </w:rPr>
            </w:pPr>
          </w:p>
          <w:p w14:paraId="7D8B364E" w14:textId="77777777" w:rsidR="00D700CE" w:rsidRDefault="00D700CE" w:rsidP="001166C3">
            <w:pPr>
              <w:rPr>
                <w:color w:val="000000"/>
              </w:rPr>
            </w:pPr>
            <w:r>
              <w:rPr>
                <w:color w:val="000000"/>
              </w:rPr>
              <w:t>Table 7. Continued.</w:t>
            </w:r>
          </w:p>
          <w:p w14:paraId="60AF53A2" w14:textId="77777777" w:rsidR="00D700CE" w:rsidRPr="00066779" w:rsidRDefault="00D700CE" w:rsidP="001166C3">
            <w:pPr>
              <w:rPr>
                <w:color w:val="000000"/>
              </w:rPr>
            </w:pPr>
          </w:p>
        </w:tc>
        <w:tc>
          <w:tcPr>
            <w:tcW w:w="1620" w:type="dxa"/>
            <w:tcBorders>
              <w:left w:val="nil"/>
              <w:bottom w:val="single" w:sz="4" w:space="0" w:color="auto"/>
              <w:right w:val="nil"/>
            </w:tcBorders>
          </w:tcPr>
          <w:p w14:paraId="41284D16" w14:textId="77777777" w:rsidR="00D700CE" w:rsidRDefault="00D700CE" w:rsidP="001166C3">
            <w:pPr>
              <w:jc w:val="center"/>
            </w:pPr>
            <w:r>
              <w:rPr>
                <w:color w:val="000000"/>
              </w:rPr>
              <w:lastRenderedPageBreak/>
              <w:t xml:space="preserve">25.0 </w:t>
            </w:r>
            <w:r w:rsidRPr="00C212F7">
              <w:t>±</w:t>
            </w:r>
            <w:r>
              <w:t xml:space="preserve"> 32.5</w:t>
            </w:r>
          </w:p>
          <w:p w14:paraId="422219A9" w14:textId="77777777" w:rsidR="00D700CE" w:rsidRDefault="00D700CE" w:rsidP="001166C3">
            <w:pPr>
              <w:jc w:val="center"/>
              <w:rPr>
                <w:color w:val="000000"/>
              </w:rPr>
            </w:pPr>
          </w:p>
          <w:p w14:paraId="313F4BFA" w14:textId="77777777" w:rsidR="00D700CE" w:rsidRDefault="00D700CE" w:rsidP="001166C3">
            <w:pPr>
              <w:jc w:val="center"/>
              <w:rPr>
                <w:color w:val="000000"/>
              </w:rPr>
            </w:pPr>
          </w:p>
          <w:p w14:paraId="645278A8" w14:textId="77777777" w:rsidR="00D700CE" w:rsidRDefault="00D700CE" w:rsidP="001166C3">
            <w:pPr>
              <w:jc w:val="center"/>
              <w:rPr>
                <w:color w:val="000000"/>
              </w:rPr>
            </w:pPr>
          </w:p>
          <w:p w14:paraId="4AEB9FC5" w14:textId="77777777" w:rsidR="00D700CE" w:rsidRDefault="00D700CE" w:rsidP="001166C3">
            <w:pPr>
              <w:jc w:val="center"/>
              <w:rPr>
                <w:color w:val="000000"/>
              </w:rPr>
            </w:pPr>
          </w:p>
          <w:p w14:paraId="4C5D2122" w14:textId="77777777" w:rsidR="00D700CE" w:rsidRDefault="00D700CE" w:rsidP="001166C3">
            <w:pPr>
              <w:jc w:val="center"/>
              <w:rPr>
                <w:color w:val="000000"/>
              </w:rPr>
            </w:pPr>
            <w:r>
              <w:rPr>
                <w:color w:val="000000"/>
              </w:rPr>
              <w:t>5 (62.5)</w:t>
            </w:r>
          </w:p>
          <w:p w14:paraId="2BCCE3A7" w14:textId="77777777" w:rsidR="00D700CE" w:rsidRDefault="00D700CE" w:rsidP="001166C3">
            <w:pPr>
              <w:jc w:val="center"/>
              <w:rPr>
                <w:color w:val="000000"/>
              </w:rPr>
            </w:pPr>
          </w:p>
          <w:p w14:paraId="6E465063" w14:textId="77777777" w:rsidR="00D700CE" w:rsidRPr="00C212F7" w:rsidRDefault="00D700CE" w:rsidP="001166C3">
            <w:pPr>
              <w:jc w:val="center"/>
              <w:rPr>
                <w:color w:val="000000"/>
              </w:rPr>
            </w:pPr>
            <w:r>
              <w:rPr>
                <w:color w:val="000000"/>
              </w:rPr>
              <w:t>3 (37.5)</w:t>
            </w:r>
          </w:p>
        </w:tc>
        <w:tc>
          <w:tcPr>
            <w:tcW w:w="1620" w:type="dxa"/>
            <w:tcBorders>
              <w:left w:val="nil"/>
              <w:bottom w:val="single" w:sz="4" w:space="0" w:color="auto"/>
              <w:right w:val="nil"/>
            </w:tcBorders>
          </w:tcPr>
          <w:p w14:paraId="1A86D430" w14:textId="77777777" w:rsidR="00D700CE" w:rsidRDefault="00D700CE" w:rsidP="001166C3">
            <w:pPr>
              <w:jc w:val="center"/>
            </w:pPr>
            <w:r>
              <w:t xml:space="preserve">37.1 </w:t>
            </w:r>
            <w:r w:rsidRPr="00C212F7">
              <w:t>±</w:t>
            </w:r>
            <w:r>
              <w:t xml:space="preserve"> 16.0</w:t>
            </w:r>
          </w:p>
          <w:p w14:paraId="4186F068" w14:textId="77777777" w:rsidR="00D700CE" w:rsidRDefault="00D700CE" w:rsidP="001166C3">
            <w:pPr>
              <w:jc w:val="center"/>
            </w:pPr>
          </w:p>
          <w:p w14:paraId="70C19DBF" w14:textId="77777777" w:rsidR="00D700CE" w:rsidRDefault="00D700CE" w:rsidP="001166C3">
            <w:pPr>
              <w:jc w:val="center"/>
            </w:pPr>
          </w:p>
          <w:p w14:paraId="4ECD8BAB" w14:textId="77777777" w:rsidR="00D700CE" w:rsidRDefault="00D700CE" w:rsidP="001166C3">
            <w:pPr>
              <w:jc w:val="center"/>
            </w:pPr>
          </w:p>
          <w:p w14:paraId="3E73EC86" w14:textId="77777777" w:rsidR="00D700CE" w:rsidRDefault="00D700CE" w:rsidP="001166C3">
            <w:pPr>
              <w:jc w:val="center"/>
            </w:pPr>
          </w:p>
          <w:p w14:paraId="00459C83" w14:textId="77777777" w:rsidR="00D700CE" w:rsidRDefault="00D700CE" w:rsidP="001166C3">
            <w:pPr>
              <w:jc w:val="center"/>
            </w:pPr>
            <w:r>
              <w:t>4 (57.1)</w:t>
            </w:r>
          </w:p>
          <w:p w14:paraId="0991FA2D" w14:textId="77777777" w:rsidR="00D700CE" w:rsidRDefault="00D700CE" w:rsidP="001166C3">
            <w:pPr>
              <w:jc w:val="center"/>
            </w:pPr>
          </w:p>
          <w:p w14:paraId="403746BF" w14:textId="77777777" w:rsidR="00D700CE" w:rsidRPr="00C212F7" w:rsidRDefault="00D700CE" w:rsidP="001166C3">
            <w:pPr>
              <w:jc w:val="center"/>
            </w:pPr>
            <w:r>
              <w:t>3 (42.9)</w:t>
            </w:r>
          </w:p>
        </w:tc>
        <w:tc>
          <w:tcPr>
            <w:tcW w:w="1620" w:type="dxa"/>
            <w:tcBorders>
              <w:left w:val="nil"/>
              <w:bottom w:val="single" w:sz="4" w:space="0" w:color="auto"/>
              <w:right w:val="nil"/>
            </w:tcBorders>
          </w:tcPr>
          <w:p w14:paraId="23A1F0A9" w14:textId="77777777" w:rsidR="00D700CE" w:rsidRDefault="00D700CE" w:rsidP="001166C3">
            <w:pPr>
              <w:jc w:val="center"/>
            </w:pPr>
            <w:r>
              <w:t xml:space="preserve">28.6 </w:t>
            </w:r>
            <w:r w:rsidRPr="00C212F7">
              <w:t>±</w:t>
            </w:r>
            <w:r>
              <w:t xml:space="preserve"> 24.8</w:t>
            </w:r>
          </w:p>
          <w:p w14:paraId="169A4170" w14:textId="77777777" w:rsidR="00D700CE" w:rsidRDefault="00D700CE" w:rsidP="001166C3">
            <w:pPr>
              <w:jc w:val="center"/>
            </w:pPr>
          </w:p>
          <w:p w14:paraId="36CD2873" w14:textId="77777777" w:rsidR="00D700CE" w:rsidRDefault="00D700CE" w:rsidP="001166C3">
            <w:pPr>
              <w:jc w:val="center"/>
            </w:pPr>
          </w:p>
          <w:p w14:paraId="7795978B" w14:textId="77777777" w:rsidR="00D700CE" w:rsidRDefault="00D700CE" w:rsidP="001166C3">
            <w:pPr>
              <w:jc w:val="center"/>
            </w:pPr>
          </w:p>
          <w:p w14:paraId="40E3B28C" w14:textId="77777777" w:rsidR="00D700CE" w:rsidRDefault="00D700CE" w:rsidP="001166C3">
            <w:pPr>
              <w:jc w:val="center"/>
            </w:pPr>
          </w:p>
          <w:p w14:paraId="7A4572DB" w14:textId="77777777" w:rsidR="00D700CE" w:rsidRDefault="00D700CE" w:rsidP="001166C3">
            <w:pPr>
              <w:jc w:val="center"/>
            </w:pPr>
            <w:r>
              <w:t>3 (42.9)</w:t>
            </w:r>
          </w:p>
          <w:p w14:paraId="55543F22" w14:textId="77777777" w:rsidR="00D700CE" w:rsidRDefault="00D700CE" w:rsidP="001166C3">
            <w:pPr>
              <w:jc w:val="center"/>
            </w:pPr>
          </w:p>
          <w:p w14:paraId="1C06D3B2" w14:textId="77777777" w:rsidR="00D700CE" w:rsidRDefault="00D700CE" w:rsidP="001166C3">
            <w:pPr>
              <w:jc w:val="center"/>
            </w:pPr>
            <w:r>
              <w:t>4 (57.1)</w:t>
            </w:r>
          </w:p>
          <w:p w14:paraId="4CF40D0F" w14:textId="77777777" w:rsidR="00D700CE" w:rsidRDefault="00D700CE" w:rsidP="001166C3">
            <w:pPr>
              <w:jc w:val="center"/>
            </w:pPr>
          </w:p>
          <w:p w14:paraId="49A5D788" w14:textId="77777777" w:rsidR="00D700CE" w:rsidRPr="00C212F7" w:rsidRDefault="00D700CE" w:rsidP="001166C3">
            <w:pPr>
              <w:jc w:val="center"/>
            </w:pPr>
          </w:p>
        </w:tc>
        <w:tc>
          <w:tcPr>
            <w:tcW w:w="1620" w:type="dxa"/>
            <w:tcBorders>
              <w:left w:val="nil"/>
              <w:bottom w:val="single" w:sz="4" w:space="0" w:color="auto"/>
              <w:right w:val="nil"/>
            </w:tcBorders>
          </w:tcPr>
          <w:p w14:paraId="7A4A6980" w14:textId="77777777" w:rsidR="00D700CE" w:rsidRDefault="00D700CE" w:rsidP="001166C3">
            <w:pPr>
              <w:jc w:val="center"/>
            </w:pPr>
            <w:r>
              <w:t xml:space="preserve">56.6 </w:t>
            </w:r>
            <w:r w:rsidRPr="00C212F7">
              <w:t>±</w:t>
            </w:r>
            <w:r>
              <w:t xml:space="preserve"> 11.6</w:t>
            </w:r>
          </w:p>
          <w:p w14:paraId="13BE3F53" w14:textId="77777777" w:rsidR="00D700CE" w:rsidRDefault="00D700CE" w:rsidP="001166C3">
            <w:pPr>
              <w:jc w:val="center"/>
            </w:pPr>
          </w:p>
          <w:p w14:paraId="04901551" w14:textId="77777777" w:rsidR="00D700CE" w:rsidRDefault="00D700CE" w:rsidP="001166C3">
            <w:pPr>
              <w:jc w:val="center"/>
            </w:pPr>
          </w:p>
          <w:p w14:paraId="268E86D0" w14:textId="77777777" w:rsidR="00D700CE" w:rsidRDefault="00D700CE" w:rsidP="001166C3">
            <w:pPr>
              <w:jc w:val="center"/>
            </w:pPr>
          </w:p>
          <w:p w14:paraId="44D6B0DB" w14:textId="77777777" w:rsidR="00D700CE" w:rsidRDefault="00D700CE" w:rsidP="001166C3">
            <w:pPr>
              <w:jc w:val="center"/>
            </w:pPr>
          </w:p>
          <w:p w14:paraId="7B4B8C7C" w14:textId="77777777" w:rsidR="00D700CE" w:rsidRDefault="00D700CE" w:rsidP="001166C3">
            <w:pPr>
              <w:jc w:val="center"/>
            </w:pPr>
            <w:r>
              <w:t>3 (100)</w:t>
            </w:r>
          </w:p>
          <w:p w14:paraId="1C596377" w14:textId="77777777" w:rsidR="00D700CE" w:rsidRDefault="00D700CE" w:rsidP="001166C3">
            <w:pPr>
              <w:jc w:val="center"/>
            </w:pPr>
          </w:p>
          <w:p w14:paraId="2C498DCB" w14:textId="77777777" w:rsidR="00D700CE" w:rsidRPr="00C212F7" w:rsidRDefault="00D700CE" w:rsidP="001166C3">
            <w:pPr>
              <w:jc w:val="center"/>
            </w:pPr>
            <w:r>
              <w:t>0 (0)</w:t>
            </w:r>
          </w:p>
        </w:tc>
        <w:tc>
          <w:tcPr>
            <w:tcW w:w="1440" w:type="dxa"/>
            <w:tcBorders>
              <w:left w:val="nil"/>
              <w:bottom w:val="single" w:sz="4" w:space="0" w:color="auto"/>
              <w:right w:val="nil"/>
            </w:tcBorders>
          </w:tcPr>
          <w:p w14:paraId="1CD17C1D" w14:textId="77777777" w:rsidR="00D700CE" w:rsidRDefault="00D700CE" w:rsidP="001166C3">
            <w:pPr>
              <w:jc w:val="center"/>
            </w:pPr>
            <w:r>
              <w:t xml:space="preserve">33.2 </w:t>
            </w:r>
            <w:r w:rsidRPr="00C212F7">
              <w:t>±</w:t>
            </w:r>
            <w:r>
              <w:t xml:space="preserve"> 25.3</w:t>
            </w:r>
          </w:p>
          <w:p w14:paraId="2B93366F" w14:textId="77777777" w:rsidR="00D700CE" w:rsidRDefault="00D700CE" w:rsidP="001166C3">
            <w:pPr>
              <w:jc w:val="center"/>
            </w:pPr>
          </w:p>
          <w:p w14:paraId="499C0841" w14:textId="77777777" w:rsidR="00D700CE" w:rsidRDefault="00D700CE" w:rsidP="001166C3">
            <w:pPr>
              <w:jc w:val="center"/>
            </w:pPr>
          </w:p>
          <w:p w14:paraId="01F58DD8" w14:textId="77777777" w:rsidR="00D700CE" w:rsidRDefault="00D700CE" w:rsidP="001166C3">
            <w:pPr>
              <w:jc w:val="center"/>
            </w:pPr>
          </w:p>
          <w:p w14:paraId="444F3DFB" w14:textId="77777777" w:rsidR="00D700CE" w:rsidRDefault="00D700CE" w:rsidP="001166C3">
            <w:pPr>
              <w:jc w:val="center"/>
            </w:pPr>
          </w:p>
          <w:p w14:paraId="2F09ADF7" w14:textId="77777777" w:rsidR="00D700CE" w:rsidRDefault="00D700CE" w:rsidP="001166C3">
            <w:pPr>
              <w:jc w:val="center"/>
            </w:pPr>
            <w:r>
              <w:t>15 (60)</w:t>
            </w:r>
          </w:p>
          <w:p w14:paraId="216396CD" w14:textId="77777777" w:rsidR="00D700CE" w:rsidRDefault="00D700CE" w:rsidP="001166C3">
            <w:pPr>
              <w:jc w:val="center"/>
            </w:pPr>
          </w:p>
          <w:p w14:paraId="049D078D" w14:textId="77777777" w:rsidR="00D700CE" w:rsidRPr="00C212F7" w:rsidRDefault="00D700CE" w:rsidP="001166C3">
            <w:pPr>
              <w:jc w:val="center"/>
            </w:pPr>
            <w:r>
              <w:t>10 (40)</w:t>
            </w:r>
          </w:p>
        </w:tc>
      </w:tr>
      <w:tr w:rsidR="00D700CE" w:rsidRPr="00C212F7" w14:paraId="56D512BA" w14:textId="77777777" w:rsidTr="001166C3">
        <w:trPr>
          <w:trHeight w:val="2808"/>
        </w:trPr>
        <w:tc>
          <w:tcPr>
            <w:tcW w:w="4230" w:type="dxa"/>
            <w:tcBorders>
              <w:top w:val="single" w:sz="4" w:space="0" w:color="auto"/>
              <w:left w:val="nil"/>
              <w:bottom w:val="single" w:sz="4" w:space="0" w:color="auto"/>
              <w:right w:val="nil"/>
            </w:tcBorders>
            <w:shd w:val="clear" w:color="auto" w:fill="auto"/>
          </w:tcPr>
          <w:p w14:paraId="3FB3067B" w14:textId="77777777" w:rsidR="00D700CE" w:rsidRDefault="00D700CE" w:rsidP="001166C3">
            <w:pPr>
              <w:rPr>
                <w:b/>
                <w:bCs/>
                <w:color w:val="000000"/>
              </w:rPr>
            </w:pPr>
          </w:p>
          <w:p w14:paraId="520C6570" w14:textId="77777777" w:rsidR="00D700CE" w:rsidRPr="00066779" w:rsidRDefault="00D700CE" w:rsidP="001166C3">
            <w:pPr>
              <w:rPr>
                <w:b/>
                <w:bCs/>
                <w:color w:val="000000"/>
              </w:rPr>
            </w:pPr>
            <w:r w:rsidRPr="00C212F7">
              <w:rPr>
                <w:b/>
                <w:bCs/>
                <w:color w:val="000000"/>
              </w:rPr>
              <w:t>Job Status [n (%)]</w:t>
            </w:r>
          </w:p>
          <w:p w14:paraId="409C61D7" w14:textId="77777777" w:rsidR="00D700CE" w:rsidRDefault="00D700CE" w:rsidP="001166C3">
            <w:pPr>
              <w:ind w:left="720"/>
              <w:rPr>
                <w:color w:val="000000"/>
              </w:rPr>
            </w:pPr>
          </w:p>
          <w:p w14:paraId="4A623B03" w14:textId="77777777" w:rsidR="00D700CE" w:rsidRPr="00C212F7" w:rsidRDefault="00D700CE" w:rsidP="001166C3">
            <w:pPr>
              <w:ind w:left="720"/>
              <w:rPr>
                <w:color w:val="000000"/>
              </w:rPr>
            </w:pPr>
            <w:r w:rsidRPr="00C212F7">
              <w:rPr>
                <w:color w:val="000000"/>
              </w:rPr>
              <w:t>Employed for wages</w:t>
            </w:r>
          </w:p>
          <w:p w14:paraId="357ECDFD" w14:textId="77777777" w:rsidR="00D700CE" w:rsidRPr="00C212F7" w:rsidRDefault="00D700CE" w:rsidP="001166C3">
            <w:pPr>
              <w:ind w:left="720"/>
              <w:rPr>
                <w:color w:val="000000"/>
              </w:rPr>
            </w:pPr>
          </w:p>
          <w:p w14:paraId="5CB12BF7" w14:textId="77777777" w:rsidR="00D700CE" w:rsidRPr="00C212F7" w:rsidRDefault="00D700CE" w:rsidP="001166C3">
            <w:pPr>
              <w:ind w:left="720"/>
              <w:rPr>
                <w:color w:val="000000"/>
              </w:rPr>
            </w:pPr>
            <w:r w:rsidRPr="00C212F7">
              <w:rPr>
                <w:color w:val="000000"/>
              </w:rPr>
              <w:t>Self-employed</w:t>
            </w:r>
          </w:p>
          <w:p w14:paraId="13F08065" w14:textId="77777777" w:rsidR="00D700CE" w:rsidRPr="00C212F7" w:rsidRDefault="00D700CE" w:rsidP="001166C3">
            <w:pPr>
              <w:ind w:left="720"/>
              <w:rPr>
                <w:color w:val="000000"/>
              </w:rPr>
            </w:pPr>
          </w:p>
          <w:p w14:paraId="0C7A581E" w14:textId="77777777" w:rsidR="00D700CE" w:rsidRPr="00C212F7" w:rsidRDefault="00D700CE" w:rsidP="001166C3">
            <w:pPr>
              <w:ind w:left="720"/>
              <w:rPr>
                <w:color w:val="000000"/>
              </w:rPr>
            </w:pPr>
            <w:r w:rsidRPr="00C212F7">
              <w:rPr>
                <w:color w:val="000000"/>
              </w:rPr>
              <w:t>Out of work and looking for work</w:t>
            </w:r>
          </w:p>
          <w:p w14:paraId="4C933DEE" w14:textId="77777777" w:rsidR="00D700CE" w:rsidRPr="00C212F7" w:rsidRDefault="00D700CE" w:rsidP="001166C3">
            <w:pPr>
              <w:rPr>
                <w:color w:val="000000"/>
              </w:rPr>
            </w:pPr>
          </w:p>
          <w:p w14:paraId="47BBB4CB" w14:textId="77777777" w:rsidR="00D700CE" w:rsidRPr="00C212F7" w:rsidRDefault="00D700CE" w:rsidP="001166C3">
            <w:pPr>
              <w:ind w:left="720"/>
              <w:rPr>
                <w:color w:val="000000"/>
              </w:rPr>
            </w:pPr>
            <w:r w:rsidRPr="00C212F7">
              <w:rPr>
                <w:color w:val="000000"/>
              </w:rPr>
              <w:t xml:space="preserve">Student </w:t>
            </w:r>
          </w:p>
          <w:p w14:paraId="0713A7B7" w14:textId="77777777" w:rsidR="00D700CE" w:rsidRPr="00C212F7" w:rsidRDefault="00D700CE" w:rsidP="001166C3">
            <w:pPr>
              <w:ind w:left="720"/>
              <w:rPr>
                <w:color w:val="000000"/>
              </w:rPr>
            </w:pPr>
          </w:p>
          <w:p w14:paraId="1815D466" w14:textId="77777777" w:rsidR="00D700CE" w:rsidRPr="00C212F7" w:rsidRDefault="00D700CE" w:rsidP="001166C3">
            <w:pPr>
              <w:ind w:left="720"/>
              <w:rPr>
                <w:color w:val="000000"/>
              </w:rPr>
            </w:pPr>
            <w:r w:rsidRPr="00C212F7">
              <w:rPr>
                <w:color w:val="000000"/>
              </w:rPr>
              <w:t xml:space="preserve">Military </w:t>
            </w:r>
          </w:p>
          <w:p w14:paraId="18821A62" w14:textId="77777777" w:rsidR="00D700CE" w:rsidRPr="00C212F7" w:rsidRDefault="00D700CE" w:rsidP="001166C3">
            <w:pPr>
              <w:ind w:left="720"/>
              <w:rPr>
                <w:color w:val="000000"/>
              </w:rPr>
            </w:pPr>
          </w:p>
          <w:p w14:paraId="523AE676" w14:textId="77777777" w:rsidR="00D700CE" w:rsidRPr="00C212F7" w:rsidRDefault="00D700CE" w:rsidP="001166C3">
            <w:pPr>
              <w:ind w:left="720"/>
              <w:rPr>
                <w:color w:val="000000"/>
              </w:rPr>
            </w:pPr>
            <w:r w:rsidRPr="00C212F7">
              <w:rPr>
                <w:color w:val="000000"/>
              </w:rPr>
              <w:t xml:space="preserve">Retired </w:t>
            </w:r>
          </w:p>
        </w:tc>
        <w:tc>
          <w:tcPr>
            <w:tcW w:w="1620" w:type="dxa"/>
            <w:tcBorders>
              <w:top w:val="single" w:sz="4" w:space="0" w:color="auto"/>
              <w:left w:val="nil"/>
              <w:bottom w:val="single" w:sz="4" w:space="0" w:color="auto"/>
              <w:right w:val="nil"/>
            </w:tcBorders>
          </w:tcPr>
          <w:p w14:paraId="38A813EF" w14:textId="77777777" w:rsidR="00D700CE" w:rsidRDefault="00D700CE" w:rsidP="001166C3">
            <w:pPr>
              <w:jc w:val="center"/>
              <w:rPr>
                <w:color w:val="000000"/>
              </w:rPr>
            </w:pPr>
          </w:p>
          <w:p w14:paraId="23119437" w14:textId="77777777" w:rsidR="00D700CE" w:rsidRDefault="00D700CE" w:rsidP="001166C3">
            <w:pPr>
              <w:jc w:val="center"/>
              <w:rPr>
                <w:color w:val="000000"/>
              </w:rPr>
            </w:pPr>
          </w:p>
          <w:p w14:paraId="746FB408" w14:textId="77777777" w:rsidR="00D700CE" w:rsidRDefault="00D700CE" w:rsidP="001166C3">
            <w:pPr>
              <w:jc w:val="center"/>
              <w:rPr>
                <w:color w:val="000000"/>
              </w:rPr>
            </w:pPr>
          </w:p>
          <w:p w14:paraId="7C5A7DA1" w14:textId="77777777" w:rsidR="00D700CE" w:rsidRPr="00C212F7" w:rsidRDefault="00D700CE" w:rsidP="001166C3">
            <w:pPr>
              <w:jc w:val="center"/>
              <w:rPr>
                <w:color w:val="000000"/>
              </w:rPr>
            </w:pPr>
            <w:r w:rsidRPr="00C212F7">
              <w:rPr>
                <w:color w:val="000000"/>
              </w:rPr>
              <w:t>5 (62.5)</w:t>
            </w:r>
          </w:p>
          <w:p w14:paraId="36928AE4" w14:textId="77777777" w:rsidR="00D700CE" w:rsidRPr="00C212F7" w:rsidRDefault="00D700CE" w:rsidP="001166C3">
            <w:pPr>
              <w:jc w:val="center"/>
              <w:rPr>
                <w:color w:val="000000"/>
              </w:rPr>
            </w:pPr>
          </w:p>
          <w:p w14:paraId="2EE71AFB" w14:textId="77777777" w:rsidR="00D700CE" w:rsidRPr="00C212F7" w:rsidRDefault="00D700CE" w:rsidP="001166C3">
            <w:pPr>
              <w:jc w:val="center"/>
              <w:rPr>
                <w:color w:val="000000"/>
              </w:rPr>
            </w:pPr>
            <w:r w:rsidRPr="00C212F7">
              <w:rPr>
                <w:color w:val="000000"/>
              </w:rPr>
              <w:t>2 (25)</w:t>
            </w:r>
          </w:p>
          <w:p w14:paraId="7302D3F7" w14:textId="77777777" w:rsidR="00D700CE" w:rsidRPr="00C212F7" w:rsidRDefault="00D700CE" w:rsidP="001166C3">
            <w:pPr>
              <w:jc w:val="center"/>
              <w:rPr>
                <w:color w:val="000000"/>
              </w:rPr>
            </w:pPr>
          </w:p>
          <w:p w14:paraId="4E8AA131" w14:textId="77777777" w:rsidR="00D700CE" w:rsidRPr="00C212F7" w:rsidRDefault="00D700CE" w:rsidP="001166C3">
            <w:pPr>
              <w:jc w:val="center"/>
              <w:rPr>
                <w:color w:val="000000"/>
              </w:rPr>
            </w:pPr>
            <w:r w:rsidRPr="00C212F7">
              <w:rPr>
                <w:color w:val="000000"/>
              </w:rPr>
              <w:t>0 (0)</w:t>
            </w:r>
          </w:p>
          <w:p w14:paraId="3756B562" w14:textId="77777777" w:rsidR="00D700CE" w:rsidRPr="00C212F7" w:rsidRDefault="00D700CE" w:rsidP="001166C3">
            <w:pPr>
              <w:jc w:val="center"/>
              <w:rPr>
                <w:color w:val="000000"/>
              </w:rPr>
            </w:pPr>
          </w:p>
          <w:p w14:paraId="14794F9D" w14:textId="77777777" w:rsidR="00D700CE" w:rsidRPr="00C212F7" w:rsidRDefault="00D700CE" w:rsidP="001166C3">
            <w:pPr>
              <w:jc w:val="center"/>
              <w:rPr>
                <w:color w:val="000000"/>
              </w:rPr>
            </w:pPr>
            <w:r w:rsidRPr="00C212F7">
              <w:rPr>
                <w:color w:val="000000"/>
              </w:rPr>
              <w:t>1 (12.5)</w:t>
            </w:r>
          </w:p>
          <w:p w14:paraId="0CEFF9CD" w14:textId="77777777" w:rsidR="00D700CE" w:rsidRPr="00C212F7" w:rsidRDefault="00D700CE" w:rsidP="001166C3">
            <w:pPr>
              <w:jc w:val="center"/>
              <w:rPr>
                <w:color w:val="000000"/>
              </w:rPr>
            </w:pPr>
          </w:p>
          <w:p w14:paraId="6D4EF70D" w14:textId="77777777" w:rsidR="00D700CE" w:rsidRPr="00C212F7" w:rsidRDefault="00D700CE" w:rsidP="001166C3">
            <w:pPr>
              <w:jc w:val="center"/>
              <w:rPr>
                <w:color w:val="000000"/>
              </w:rPr>
            </w:pPr>
            <w:r w:rsidRPr="00C212F7">
              <w:rPr>
                <w:color w:val="000000"/>
              </w:rPr>
              <w:t>0 (0)</w:t>
            </w:r>
          </w:p>
          <w:p w14:paraId="096895CD" w14:textId="77777777" w:rsidR="00D700CE" w:rsidRPr="00C212F7" w:rsidRDefault="00D700CE" w:rsidP="001166C3">
            <w:pPr>
              <w:jc w:val="center"/>
              <w:rPr>
                <w:color w:val="000000"/>
              </w:rPr>
            </w:pPr>
          </w:p>
          <w:p w14:paraId="0C47987E" w14:textId="77777777" w:rsidR="00D700CE" w:rsidRPr="00C212F7" w:rsidRDefault="00D700CE" w:rsidP="001166C3">
            <w:pPr>
              <w:jc w:val="center"/>
              <w:rPr>
                <w:color w:val="000000"/>
              </w:rPr>
            </w:pPr>
            <w:r w:rsidRPr="00C212F7">
              <w:rPr>
                <w:color w:val="000000"/>
              </w:rPr>
              <w:t>0 (0)</w:t>
            </w:r>
          </w:p>
        </w:tc>
        <w:tc>
          <w:tcPr>
            <w:tcW w:w="1620" w:type="dxa"/>
            <w:tcBorders>
              <w:top w:val="single" w:sz="4" w:space="0" w:color="auto"/>
              <w:left w:val="nil"/>
              <w:bottom w:val="single" w:sz="4" w:space="0" w:color="auto"/>
              <w:right w:val="nil"/>
            </w:tcBorders>
          </w:tcPr>
          <w:p w14:paraId="31B1C409" w14:textId="77777777" w:rsidR="00D700CE" w:rsidRDefault="00D700CE" w:rsidP="001166C3">
            <w:pPr>
              <w:jc w:val="center"/>
            </w:pPr>
          </w:p>
          <w:p w14:paraId="0BBA51D5" w14:textId="77777777" w:rsidR="00D700CE" w:rsidRDefault="00D700CE" w:rsidP="001166C3">
            <w:pPr>
              <w:jc w:val="center"/>
            </w:pPr>
          </w:p>
          <w:p w14:paraId="05E21393" w14:textId="77777777" w:rsidR="00D700CE" w:rsidRDefault="00D700CE" w:rsidP="001166C3">
            <w:pPr>
              <w:jc w:val="center"/>
            </w:pPr>
          </w:p>
          <w:p w14:paraId="4D15B4E9" w14:textId="77777777" w:rsidR="00D700CE" w:rsidRPr="00C212F7" w:rsidRDefault="00D700CE" w:rsidP="001166C3">
            <w:pPr>
              <w:jc w:val="center"/>
            </w:pPr>
            <w:r w:rsidRPr="00C212F7">
              <w:t>5 (71.4)</w:t>
            </w:r>
          </w:p>
          <w:p w14:paraId="54CA258F" w14:textId="77777777" w:rsidR="00D700CE" w:rsidRPr="00C212F7" w:rsidRDefault="00D700CE" w:rsidP="001166C3">
            <w:pPr>
              <w:jc w:val="center"/>
            </w:pPr>
          </w:p>
          <w:p w14:paraId="6A0FD3C3" w14:textId="77777777" w:rsidR="00D700CE" w:rsidRPr="00C212F7" w:rsidRDefault="00D700CE" w:rsidP="001166C3">
            <w:pPr>
              <w:jc w:val="center"/>
            </w:pPr>
            <w:r w:rsidRPr="00C212F7">
              <w:t>0 (0)</w:t>
            </w:r>
          </w:p>
          <w:p w14:paraId="7C3BC07E" w14:textId="77777777" w:rsidR="00D700CE" w:rsidRPr="00C212F7" w:rsidRDefault="00D700CE" w:rsidP="001166C3">
            <w:pPr>
              <w:jc w:val="center"/>
            </w:pPr>
          </w:p>
          <w:p w14:paraId="1B54AE1E" w14:textId="77777777" w:rsidR="00D700CE" w:rsidRPr="00C212F7" w:rsidRDefault="00D700CE" w:rsidP="001166C3">
            <w:pPr>
              <w:jc w:val="center"/>
            </w:pPr>
            <w:r w:rsidRPr="00C212F7">
              <w:t>0 (0)</w:t>
            </w:r>
          </w:p>
          <w:p w14:paraId="1AA8709E" w14:textId="77777777" w:rsidR="00D700CE" w:rsidRPr="00C212F7" w:rsidRDefault="00D700CE" w:rsidP="001166C3">
            <w:pPr>
              <w:jc w:val="center"/>
            </w:pPr>
          </w:p>
          <w:p w14:paraId="4AF52E52" w14:textId="77777777" w:rsidR="00D700CE" w:rsidRPr="00C212F7" w:rsidRDefault="00D700CE" w:rsidP="001166C3">
            <w:pPr>
              <w:jc w:val="center"/>
            </w:pPr>
            <w:r w:rsidRPr="00C212F7">
              <w:t>2 (28.6)</w:t>
            </w:r>
          </w:p>
          <w:p w14:paraId="3AFEE039" w14:textId="77777777" w:rsidR="00D700CE" w:rsidRPr="00C212F7" w:rsidRDefault="00D700CE" w:rsidP="001166C3">
            <w:pPr>
              <w:jc w:val="center"/>
            </w:pPr>
          </w:p>
          <w:p w14:paraId="5EECBBC7" w14:textId="77777777" w:rsidR="00D700CE" w:rsidRPr="00C212F7" w:rsidRDefault="00D700CE" w:rsidP="001166C3">
            <w:pPr>
              <w:jc w:val="center"/>
            </w:pPr>
            <w:r w:rsidRPr="00C212F7">
              <w:t>0 (0)</w:t>
            </w:r>
          </w:p>
          <w:p w14:paraId="3AECAFAA" w14:textId="77777777" w:rsidR="00D700CE" w:rsidRPr="00C212F7" w:rsidRDefault="00D700CE" w:rsidP="001166C3">
            <w:pPr>
              <w:jc w:val="center"/>
            </w:pPr>
          </w:p>
          <w:p w14:paraId="251BD597" w14:textId="77777777" w:rsidR="00D700CE" w:rsidRPr="00C212F7" w:rsidRDefault="00D700CE" w:rsidP="001166C3">
            <w:pPr>
              <w:jc w:val="center"/>
            </w:pPr>
            <w:r w:rsidRPr="00C212F7">
              <w:t>0 (0)</w:t>
            </w:r>
          </w:p>
        </w:tc>
        <w:tc>
          <w:tcPr>
            <w:tcW w:w="1620" w:type="dxa"/>
            <w:tcBorders>
              <w:top w:val="single" w:sz="4" w:space="0" w:color="auto"/>
              <w:left w:val="nil"/>
              <w:bottom w:val="single" w:sz="4" w:space="0" w:color="auto"/>
              <w:right w:val="nil"/>
            </w:tcBorders>
          </w:tcPr>
          <w:p w14:paraId="37DDCA9D" w14:textId="77777777" w:rsidR="00D700CE" w:rsidRDefault="00D700CE" w:rsidP="001166C3">
            <w:pPr>
              <w:jc w:val="center"/>
            </w:pPr>
          </w:p>
          <w:p w14:paraId="52B2AAD2" w14:textId="77777777" w:rsidR="00D700CE" w:rsidRDefault="00D700CE" w:rsidP="001166C3">
            <w:pPr>
              <w:jc w:val="center"/>
            </w:pPr>
          </w:p>
          <w:p w14:paraId="2B502690" w14:textId="77777777" w:rsidR="00D700CE" w:rsidRDefault="00D700CE" w:rsidP="001166C3">
            <w:pPr>
              <w:jc w:val="center"/>
            </w:pPr>
          </w:p>
          <w:p w14:paraId="3CE427D9" w14:textId="77777777" w:rsidR="00D700CE" w:rsidRPr="00C212F7" w:rsidRDefault="00D700CE" w:rsidP="001166C3">
            <w:pPr>
              <w:jc w:val="center"/>
            </w:pPr>
            <w:r w:rsidRPr="00C212F7">
              <w:t>4 (57.1)</w:t>
            </w:r>
          </w:p>
          <w:p w14:paraId="17D978E4" w14:textId="77777777" w:rsidR="00D700CE" w:rsidRPr="00C212F7" w:rsidRDefault="00D700CE" w:rsidP="001166C3">
            <w:pPr>
              <w:jc w:val="center"/>
            </w:pPr>
          </w:p>
          <w:p w14:paraId="0CFF7A21" w14:textId="77777777" w:rsidR="00D700CE" w:rsidRPr="00C212F7" w:rsidRDefault="00D700CE" w:rsidP="001166C3">
            <w:pPr>
              <w:jc w:val="center"/>
            </w:pPr>
            <w:r w:rsidRPr="00C212F7">
              <w:t>1 (14.3)</w:t>
            </w:r>
          </w:p>
          <w:p w14:paraId="3FFCF96A" w14:textId="77777777" w:rsidR="00D700CE" w:rsidRPr="00C212F7" w:rsidRDefault="00D700CE" w:rsidP="001166C3">
            <w:pPr>
              <w:jc w:val="center"/>
            </w:pPr>
          </w:p>
          <w:p w14:paraId="66F91E8A" w14:textId="77777777" w:rsidR="00D700CE" w:rsidRPr="00C212F7" w:rsidRDefault="00D700CE" w:rsidP="001166C3">
            <w:pPr>
              <w:jc w:val="center"/>
            </w:pPr>
            <w:r w:rsidRPr="00C212F7">
              <w:t>0 (0)</w:t>
            </w:r>
          </w:p>
          <w:p w14:paraId="7E157576" w14:textId="77777777" w:rsidR="00D700CE" w:rsidRPr="00C212F7" w:rsidRDefault="00D700CE" w:rsidP="001166C3">
            <w:pPr>
              <w:jc w:val="center"/>
            </w:pPr>
          </w:p>
          <w:p w14:paraId="18482E33" w14:textId="77777777" w:rsidR="00D700CE" w:rsidRPr="00C212F7" w:rsidRDefault="00D700CE" w:rsidP="001166C3">
            <w:pPr>
              <w:jc w:val="center"/>
            </w:pPr>
            <w:r w:rsidRPr="00C212F7">
              <w:t>2 (28.6)</w:t>
            </w:r>
          </w:p>
          <w:p w14:paraId="24211799" w14:textId="77777777" w:rsidR="00D700CE" w:rsidRPr="00C212F7" w:rsidRDefault="00D700CE" w:rsidP="001166C3">
            <w:pPr>
              <w:jc w:val="center"/>
            </w:pPr>
          </w:p>
          <w:p w14:paraId="2492FD7C" w14:textId="77777777" w:rsidR="00D700CE" w:rsidRPr="00C212F7" w:rsidRDefault="00D700CE" w:rsidP="001166C3">
            <w:pPr>
              <w:jc w:val="center"/>
            </w:pPr>
            <w:r w:rsidRPr="00C212F7">
              <w:t>0 (0)</w:t>
            </w:r>
          </w:p>
          <w:p w14:paraId="36133AAA" w14:textId="77777777" w:rsidR="00D700CE" w:rsidRPr="00C212F7" w:rsidRDefault="00D700CE" w:rsidP="001166C3">
            <w:pPr>
              <w:jc w:val="center"/>
            </w:pPr>
          </w:p>
          <w:p w14:paraId="1ABE6394" w14:textId="77777777" w:rsidR="00D700CE" w:rsidRPr="00C212F7" w:rsidRDefault="00D700CE" w:rsidP="001166C3">
            <w:pPr>
              <w:jc w:val="center"/>
            </w:pPr>
            <w:r w:rsidRPr="00C212F7">
              <w:t>0 (0)</w:t>
            </w:r>
          </w:p>
        </w:tc>
        <w:tc>
          <w:tcPr>
            <w:tcW w:w="1620" w:type="dxa"/>
            <w:tcBorders>
              <w:top w:val="single" w:sz="4" w:space="0" w:color="auto"/>
              <w:left w:val="nil"/>
              <w:bottom w:val="single" w:sz="4" w:space="0" w:color="auto"/>
              <w:right w:val="nil"/>
            </w:tcBorders>
          </w:tcPr>
          <w:p w14:paraId="14FED3C0" w14:textId="77777777" w:rsidR="00D700CE" w:rsidRDefault="00D700CE" w:rsidP="001166C3">
            <w:pPr>
              <w:jc w:val="center"/>
            </w:pPr>
          </w:p>
          <w:p w14:paraId="0F0E1BF5" w14:textId="77777777" w:rsidR="00D700CE" w:rsidRDefault="00D700CE" w:rsidP="001166C3">
            <w:pPr>
              <w:jc w:val="center"/>
            </w:pPr>
          </w:p>
          <w:p w14:paraId="2B534A1E" w14:textId="77777777" w:rsidR="00D700CE" w:rsidRDefault="00D700CE" w:rsidP="001166C3">
            <w:pPr>
              <w:jc w:val="center"/>
            </w:pPr>
          </w:p>
          <w:p w14:paraId="354F18A5" w14:textId="77777777" w:rsidR="00D700CE" w:rsidRPr="00C212F7" w:rsidRDefault="00D700CE" w:rsidP="001166C3">
            <w:pPr>
              <w:jc w:val="center"/>
            </w:pPr>
            <w:r w:rsidRPr="00C212F7">
              <w:t>3 (100)</w:t>
            </w:r>
          </w:p>
          <w:p w14:paraId="3671512D" w14:textId="77777777" w:rsidR="00D700CE" w:rsidRPr="00C212F7" w:rsidRDefault="00D700CE" w:rsidP="001166C3">
            <w:pPr>
              <w:jc w:val="center"/>
            </w:pPr>
          </w:p>
          <w:p w14:paraId="34440005" w14:textId="77777777" w:rsidR="00D700CE" w:rsidRPr="00C212F7" w:rsidRDefault="00D700CE" w:rsidP="001166C3">
            <w:pPr>
              <w:jc w:val="center"/>
            </w:pPr>
            <w:r w:rsidRPr="00C212F7">
              <w:t>0 (0)</w:t>
            </w:r>
          </w:p>
          <w:p w14:paraId="2FC17D09" w14:textId="77777777" w:rsidR="00D700CE" w:rsidRPr="00C212F7" w:rsidRDefault="00D700CE" w:rsidP="001166C3">
            <w:pPr>
              <w:jc w:val="center"/>
            </w:pPr>
          </w:p>
          <w:p w14:paraId="2CE6851B" w14:textId="77777777" w:rsidR="00D700CE" w:rsidRPr="00C212F7" w:rsidRDefault="00D700CE" w:rsidP="001166C3">
            <w:pPr>
              <w:jc w:val="center"/>
            </w:pPr>
            <w:r w:rsidRPr="00C212F7">
              <w:t>0 (0)</w:t>
            </w:r>
          </w:p>
          <w:p w14:paraId="228D378D" w14:textId="77777777" w:rsidR="00D700CE" w:rsidRPr="00C212F7" w:rsidRDefault="00D700CE" w:rsidP="001166C3">
            <w:pPr>
              <w:jc w:val="center"/>
            </w:pPr>
          </w:p>
          <w:p w14:paraId="1E98CE6D" w14:textId="77777777" w:rsidR="00D700CE" w:rsidRPr="00C212F7" w:rsidRDefault="00D700CE" w:rsidP="001166C3">
            <w:pPr>
              <w:jc w:val="center"/>
            </w:pPr>
            <w:r w:rsidRPr="00C212F7">
              <w:t>0 (0)</w:t>
            </w:r>
          </w:p>
          <w:p w14:paraId="6733F9E5" w14:textId="77777777" w:rsidR="00D700CE" w:rsidRPr="00C212F7" w:rsidRDefault="00D700CE" w:rsidP="001166C3">
            <w:pPr>
              <w:jc w:val="center"/>
            </w:pPr>
          </w:p>
          <w:p w14:paraId="5006BF46" w14:textId="77777777" w:rsidR="00D700CE" w:rsidRPr="00C212F7" w:rsidRDefault="00D700CE" w:rsidP="001166C3">
            <w:pPr>
              <w:jc w:val="center"/>
            </w:pPr>
            <w:r w:rsidRPr="00C212F7">
              <w:t>0 (0)</w:t>
            </w:r>
          </w:p>
          <w:p w14:paraId="2DE4CEA7" w14:textId="77777777" w:rsidR="00D700CE" w:rsidRPr="00C212F7" w:rsidRDefault="00D700CE" w:rsidP="001166C3">
            <w:pPr>
              <w:jc w:val="center"/>
            </w:pPr>
          </w:p>
          <w:p w14:paraId="3DD89790" w14:textId="77777777" w:rsidR="00D700CE" w:rsidRPr="00C212F7" w:rsidRDefault="00D700CE" w:rsidP="001166C3">
            <w:pPr>
              <w:jc w:val="center"/>
            </w:pPr>
            <w:r w:rsidRPr="00C212F7">
              <w:t xml:space="preserve">0 (0) </w:t>
            </w:r>
          </w:p>
        </w:tc>
        <w:tc>
          <w:tcPr>
            <w:tcW w:w="1440" w:type="dxa"/>
            <w:tcBorders>
              <w:top w:val="single" w:sz="4" w:space="0" w:color="auto"/>
              <w:left w:val="nil"/>
              <w:bottom w:val="single" w:sz="4" w:space="0" w:color="auto"/>
              <w:right w:val="nil"/>
            </w:tcBorders>
          </w:tcPr>
          <w:p w14:paraId="393B4050" w14:textId="77777777" w:rsidR="00D700CE" w:rsidRDefault="00D700CE" w:rsidP="001166C3">
            <w:pPr>
              <w:jc w:val="center"/>
            </w:pPr>
          </w:p>
          <w:p w14:paraId="311EFE1A" w14:textId="77777777" w:rsidR="00D700CE" w:rsidRDefault="00D700CE" w:rsidP="001166C3">
            <w:pPr>
              <w:jc w:val="center"/>
            </w:pPr>
          </w:p>
          <w:p w14:paraId="0D06F866" w14:textId="77777777" w:rsidR="00D700CE" w:rsidRDefault="00D700CE" w:rsidP="001166C3">
            <w:pPr>
              <w:jc w:val="center"/>
            </w:pPr>
          </w:p>
          <w:p w14:paraId="5F74296F" w14:textId="77777777" w:rsidR="00D700CE" w:rsidRPr="00C212F7" w:rsidRDefault="00D700CE" w:rsidP="001166C3">
            <w:pPr>
              <w:jc w:val="center"/>
            </w:pPr>
            <w:r w:rsidRPr="00C212F7">
              <w:t>17 (68)</w:t>
            </w:r>
          </w:p>
          <w:p w14:paraId="06667300" w14:textId="77777777" w:rsidR="00D700CE" w:rsidRPr="00C212F7" w:rsidRDefault="00D700CE" w:rsidP="001166C3">
            <w:pPr>
              <w:jc w:val="center"/>
            </w:pPr>
          </w:p>
          <w:p w14:paraId="23567B27" w14:textId="77777777" w:rsidR="00D700CE" w:rsidRPr="00C212F7" w:rsidRDefault="00D700CE" w:rsidP="001166C3">
            <w:pPr>
              <w:jc w:val="center"/>
            </w:pPr>
            <w:r w:rsidRPr="00C212F7">
              <w:t>3 (12)</w:t>
            </w:r>
          </w:p>
          <w:p w14:paraId="47BF4AD4" w14:textId="77777777" w:rsidR="00D700CE" w:rsidRPr="00C212F7" w:rsidRDefault="00D700CE" w:rsidP="001166C3">
            <w:pPr>
              <w:jc w:val="center"/>
            </w:pPr>
          </w:p>
          <w:p w14:paraId="10A681AF" w14:textId="77777777" w:rsidR="00D700CE" w:rsidRPr="00C212F7" w:rsidRDefault="00D700CE" w:rsidP="001166C3">
            <w:pPr>
              <w:jc w:val="center"/>
            </w:pPr>
            <w:r w:rsidRPr="00C212F7">
              <w:t>0 (0)</w:t>
            </w:r>
          </w:p>
          <w:p w14:paraId="5EC9C1CE" w14:textId="77777777" w:rsidR="00D700CE" w:rsidRPr="00C212F7" w:rsidRDefault="00D700CE" w:rsidP="001166C3">
            <w:pPr>
              <w:jc w:val="center"/>
            </w:pPr>
          </w:p>
          <w:p w14:paraId="7D1CF49E" w14:textId="77777777" w:rsidR="00D700CE" w:rsidRPr="00C212F7" w:rsidRDefault="00D700CE" w:rsidP="001166C3">
            <w:pPr>
              <w:jc w:val="center"/>
            </w:pPr>
            <w:r w:rsidRPr="00C212F7">
              <w:t xml:space="preserve">5 (20) </w:t>
            </w:r>
          </w:p>
          <w:p w14:paraId="5AE14A1B" w14:textId="77777777" w:rsidR="00D700CE" w:rsidRPr="00C212F7" w:rsidRDefault="00D700CE" w:rsidP="001166C3">
            <w:pPr>
              <w:jc w:val="center"/>
            </w:pPr>
          </w:p>
          <w:p w14:paraId="0FE4DFA1" w14:textId="77777777" w:rsidR="00D700CE" w:rsidRPr="00C212F7" w:rsidRDefault="00D700CE" w:rsidP="001166C3">
            <w:pPr>
              <w:jc w:val="center"/>
            </w:pPr>
            <w:r w:rsidRPr="00C212F7">
              <w:t>0 (0)</w:t>
            </w:r>
          </w:p>
          <w:p w14:paraId="5A63D397" w14:textId="77777777" w:rsidR="00D700CE" w:rsidRPr="00C212F7" w:rsidRDefault="00D700CE" w:rsidP="001166C3">
            <w:pPr>
              <w:jc w:val="center"/>
            </w:pPr>
          </w:p>
          <w:p w14:paraId="42B93939" w14:textId="77777777" w:rsidR="00D700CE" w:rsidRPr="00C212F7" w:rsidRDefault="00D700CE" w:rsidP="001166C3">
            <w:pPr>
              <w:jc w:val="center"/>
            </w:pPr>
            <w:r w:rsidRPr="00C212F7">
              <w:t xml:space="preserve">0 (0) </w:t>
            </w:r>
          </w:p>
        </w:tc>
      </w:tr>
    </w:tbl>
    <w:p w14:paraId="473C4D4D" w14:textId="77777777" w:rsidR="00D700CE" w:rsidRDefault="00D700CE" w:rsidP="00D700CE"/>
    <w:p w14:paraId="6F6E53BE" w14:textId="77777777" w:rsidR="00D700CE" w:rsidRDefault="00D700CE" w:rsidP="00D700CE"/>
    <w:p w14:paraId="768F98E1" w14:textId="77777777" w:rsidR="00D700CE" w:rsidRDefault="00D700CE" w:rsidP="00D700CE"/>
    <w:p w14:paraId="7DE8EF7D" w14:textId="77777777" w:rsidR="00D700CE" w:rsidRDefault="00D700CE" w:rsidP="00D700CE"/>
    <w:p w14:paraId="6C388312" w14:textId="77777777" w:rsidR="00D700CE" w:rsidRDefault="00D700CE" w:rsidP="00D700CE"/>
    <w:p w14:paraId="4F0942B3" w14:textId="77777777" w:rsidR="00D700CE" w:rsidRDefault="00D700CE" w:rsidP="00D700CE"/>
    <w:p w14:paraId="31509BEE" w14:textId="77777777" w:rsidR="00D700CE" w:rsidRDefault="00D700CE" w:rsidP="00D700CE"/>
    <w:p w14:paraId="7C7AB733" w14:textId="77777777" w:rsidR="00D700CE" w:rsidRDefault="00D700CE" w:rsidP="00D700CE"/>
    <w:p w14:paraId="0AD31325" w14:textId="77777777" w:rsidR="00D700CE" w:rsidRDefault="00D700CE" w:rsidP="00D700CE"/>
    <w:p w14:paraId="5E923068" w14:textId="77777777" w:rsidR="00D700CE" w:rsidRDefault="00D700CE" w:rsidP="00D700CE"/>
    <w:p w14:paraId="2957E7F0" w14:textId="77777777" w:rsidR="00D700CE" w:rsidRDefault="00D700CE" w:rsidP="00D700CE"/>
    <w:p w14:paraId="2C69BA14" w14:textId="77777777" w:rsidR="00D700CE" w:rsidRDefault="00D700CE" w:rsidP="00D700CE"/>
    <w:p w14:paraId="6F146D93" w14:textId="77777777" w:rsidR="00D700CE" w:rsidRDefault="00D700CE" w:rsidP="00D700CE"/>
    <w:p w14:paraId="7DBC9836" w14:textId="77777777" w:rsidR="00D700CE" w:rsidRDefault="00D700CE" w:rsidP="00D700CE"/>
    <w:p w14:paraId="47283A8A" w14:textId="77777777" w:rsidR="00D700CE" w:rsidRPr="00DB2341" w:rsidRDefault="00D700CE" w:rsidP="00D700CE"/>
    <w:p w14:paraId="5D549F09" w14:textId="77777777" w:rsidR="00A50C26" w:rsidRDefault="00A50C26" w:rsidP="00A50C26">
      <w:pPr>
        <w:pStyle w:val="Caption"/>
      </w:pPr>
    </w:p>
    <w:p w14:paraId="6D5AA1C3" w14:textId="72AA30A6" w:rsidR="00D700CE" w:rsidRPr="00A50C26" w:rsidRDefault="00A50C26" w:rsidP="00A50C26">
      <w:pPr>
        <w:pStyle w:val="Caption"/>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lastRenderedPageBreak/>
        <w:t xml:space="preserve">Table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Table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8</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Descriptive characteristics of participants (men) for Part 2.</w:t>
      </w:r>
    </w:p>
    <w:tbl>
      <w:tblPr>
        <w:tblW w:w="12960" w:type="dxa"/>
        <w:tblInd w:w="-5" w:type="dxa"/>
        <w:tblLook w:val="04A0" w:firstRow="1" w:lastRow="0" w:firstColumn="1" w:lastColumn="0" w:noHBand="0" w:noVBand="1"/>
      </w:tblPr>
      <w:tblGrid>
        <w:gridCol w:w="3404"/>
        <w:gridCol w:w="1614"/>
        <w:gridCol w:w="1614"/>
        <w:gridCol w:w="1614"/>
        <w:gridCol w:w="1614"/>
        <w:gridCol w:w="1614"/>
        <w:gridCol w:w="1486"/>
      </w:tblGrid>
      <w:tr w:rsidR="00D700CE" w:rsidRPr="00C212F7" w14:paraId="713A31BB" w14:textId="77777777" w:rsidTr="001166C3">
        <w:trPr>
          <w:trHeight w:val="332"/>
        </w:trPr>
        <w:tc>
          <w:tcPr>
            <w:tcW w:w="3404" w:type="dxa"/>
            <w:tcBorders>
              <w:top w:val="single" w:sz="4" w:space="0" w:color="auto"/>
              <w:bottom w:val="single" w:sz="4" w:space="0" w:color="auto"/>
            </w:tcBorders>
            <w:shd w:val="clear" w:color="auto" w:fill="auto"/>
          </w:tcPr>
          <w:p w14:paraId="48FCA9AE" w14:textId="77777777" w:rsidR="00D700CE" w:rsidRPr="00C212F7" w:rsidRDefault="00D700CE" w:rsidP="001166C3">
            <w:pPr>
              <w:jc w:val="center"/>
            </w:pPr>
          </w:p>
        </w:tc>
        <w:tc>
          <w:tcPr>
            <w:tcW w:w="1614" w:type="dxa"/>
            <w:tcBorders>
              <w:top w:val="single" w:sz="4" w:space="0" w:color="auto"/>
              <w:left w:val="nil"/>
              <w:bottom w:val="single" w:sz="4" w:space="0" w:color="auto"/>
              <w:right w:val="nil"/>
            </w:tcBorders>
          </w:tcPr>
          <w:p w14:paraId="20064B29" w14:textId="77777777" w:rsidR="00D700CE" w:rsidRPr="00C212F7" w:rsidRDefault="00D700CE" w:rsidP="001166C3">
            <w:pPr>
              <w:jc w:val="center"/>
            </w:pPr>
            <w:r w:rsidRPr="00C212F7">
              <w:t xml:space="preserve">Category </w:t>
            </w:r>
            <w:r>
              <w:t>1</w:t>
            </w:r>
          </w:p>
          <w:p w14:paraId="2C7E1A4B" w14:textId="77777777" w:rsidR="00D700CE" w:rsidRPr="00C212F7" w:rsidRDefault="00D700CE" w:rsidP="001166C3">
            <w:pPr>
              <w:jc w:val="center"/>
            </w:pPr>
            <w:r w:rsidRPr="00C212F7">
              <w:t>n=</w:t>
            </w:r>
            <w:r>
              <w:t>23</w:t>
            </w:r>
          </w:p>
        </w:tc>
        <w:tc>
          <w:tcPr>
            <w:tcW w:w="1614" w:type="dxa"/>
            <w:tcBorders>
              <w:top w:val="single" w:sz="4" w:space="0" w:color="auto"/>
              <w:left w:val="nil"/>
              <w:bottom w:val="single" w:sz="4" w:space="0" w:color="auto"/>
              <w:right w:val="nil"/>
            </w:tcBorders>
          </w:tcPr>
          <w:p w14:paraId="7CC38423" w14:textId="77777777" w:rsidR="00D700CE" w:rsidRPr="00C212F7" w:rsidRDefault="00D700CE" w:rsidP="001166C3">
            <w:pPr>
              <w:jc w:val="center"/>
            </w:pPr>
            <w:r w:rsidRPr="00C212F7">
              <w:t xml:space="preserve">Category </w:t>
            </w:r>
            <w:r>
              <w:t>2</w:t>
            </w:r>
          </w:p>
          <w:p w14:paraId="73B12B32" w14:textId="77777777" w:rsidR="00D700CE" w:rsidRPr="00C212F7" w:rsidRDefault="00D700CE" w:rsidP="001166C3">
            <w:pPr>
              <w:jc w:val="center"/>
            </w:pPr>
            <w:r w:rsidRPr="00C212F7">
              <w:t>n=</w:t>
            </w:r>
            <w:r>
              <w:t>22</w:t>
            </w:r>
          </w:p>
        </w:tc>
        <w:tc>
          <w:tcPr>
            <w:tcW w:w="1614" w:type="dxa"/>
            <w:tcBorders>
              <w:top w:val="single" w:sz="4" w:space="0" w:color="auto"/>
              <w:left w:val="nil"/>
              <w:bottom w:val="single" w:sz="4" w:space="0" w:color="auto"/>
              <w:right w:val="nil"/>
            </w:tcBorders>
          </w:tcPr>
          <w:p w14:paraId="6ED3205C" w14:textId="77777777" w:rsidR="00D700CE" w:rsidRPr="00C212F7" w:rsidRDefault="00D700CE" w:rsidP="001166C3">
            <w:pPr>
              <w:jc w:val="center"/>
            </w:pPr>
            <w:r w:rsidRPr="00C212F7">
              <w:t xml:space="preserve">Category </w:t>
            </w:r>
            <w:r>
              <w:t>3</w:t>
            </w:r>
          </w:p>
          <w:p w14:paraId="348D6BB9" w14:textId="77777777" w:rsidR="00D700CE" w:rsidRPr="00C212F7" w:rsidRDefault="00D700CE" w:rsidP="001166C3">
            <w:pPr>
              <w:jc w:val="center"/>
            </w:pPr>
            <w:r w:rsidRPr="00C212F7">
              <w:t>n=</w:t>
            </w:r>
            <w:r>
              <w:t>8</w:t>
            </w:r>
          </w:p>
        </w:tc>
        <w:tc>
          <w:tcPr>
            <w:tcW w:w="1614" w:type="dxa"/>
            <w:tcBorders>
              <w:top w:val="single" w:sz="4" w:space="0" w:color="auto"/>
              <w:left w:val="nil"/>
              <w:bottom w:val="single" w:sz="4" w:space="0" w:color="auto"/>
              <w:right w:val="nil"/>
            </w:tcBorders>
          </w:tcPr>
          <w:p w14:paraId="306A6D40" w14:textId="77777777" w:rsidR="00D700CE" w:rsidRPr="00C212F7" w:rsidRDefault="00D700CE" w:rsidP="001166C3">
            <w:pPr>
              <w:jc w:val="center"/>
            </w:pPr>
            <w:r w:rsidRPr="00C212F7">
              <w:t xml:space="preserve">Category </w:t>
            </w:r>
            <w:r>
              <w:t>4</w:t>
            </w:r>
          </w:p>
          <w:p w14:paraId="7DEE104E" w14:textId="77777777" w:rsidR="00D700CE" w:rsidRPr="00C212F7" w:rsidRDefault="00D700CE" w:rsidP="001166C3">
            <w:pPr>
              <w:jc w:val="center"/>
            </w:pPr>
            <w:r w:rsidRPr="00C212F7">
              <w:t>n=</w:t>
            </w:r>
            <w:r>
              <w:t>10</w:t>
            </w:r>
          </w:p>
        </w:tc>
        <w:tc>
          <w:tcPr>
            <w:tcW w:w="1614" w:type="dxa"/>
            <w:tcBorders>
              <w:top w:val="single" w:sz="4" w:space="0" w:color="auto"/>
              <w:left w:val="nil"/>
              <w:bottom w:val="single" w:sz="4" w:space="0" w:color="auto"/>
              <w:right w:val="nil"/>
            </w:tcBorders>
          </w:tcPr>
          <w:p w14:paraId="30F47B4B" w14:textId="77777777" w:rsidR="00D700CE" w:rsidRPr="00C212F7" w:rsidRDefault="00D700CE" w:rsidP="001166C3">
            <w:pPr>
              <w:jc w:val="center"/>
            </w:pPr>
            <w:r w:rsidRPr="00C212F7">
              <w:t>C</w:t>
            </w:r>
            <w:r>
              <w:t>ategory 5</w:t>
            </w:r>
          </w:p>
          <w:p w14:paraId="2E2AC8EF" w14:textId="77777777" w:rsidR="00D700CE" w:rsidRPr="00C212F7" w:rsidRDefault="00D700CE" w:rsidP="001166C3">
            <w:pPr>
              <w:jc w:val="center"/>
            </w:pPr>
            <w:r w:rsidRPr="00C212F7">
              <w:t>n=</w:t>
            </w:r>
            <w:r>
              <w:t>4</w:t>
            </w:r>
          </w:p>
        </w:tc>
        <w:tc>
          <w:tcPr>
            <w:tcW w:w="1486" w:type="dxa"/>
            <w:tcBorders>
              <w:top w:val="single" w:sz="4" w:space="0" w:color="auto"/>
              <w:left w:val="nil"/>
              <w:bottom w:val="single" w:sz="4" w:space="0" w:color="auto"/>
              <w:right w:val="nil"/>
            </w:tcBorders>
          </w:tcPr>
          <w:p w14:paraId="3A6B46C0" w14:textId="77777777" w:rsidR="00D700CE" w:rsidRDefault="00D700CE" w:rsidP="001166C3">
            <w:pPr>
              <w:jc w:val="center"/>
            </w:pPr>
            <w:r>
              <w:t>Combined</w:t>
            </w:r>
          </w:p>
          <w:p w14:paraId="408609FE" w14:textId="77777777" w:rsidR="00D700CE" w:rsidRPr="00C212F7" w:rsidRDefault="00D700CE" w:rsidP="001166C3">
            <w:pPr>
              <w:jc w:val="center"/>
            </w:pPr>
            <w:r>
              <w:t>n=67</w:t>
            </w:r>
          </w:p>
        </w:tc>
      </w:tr>
      <w:tr w:rsidR="00D700CE" w:rsidRPr="00C212F7" w14:paraId="6DBA2CB0" w14:textId="77777777" w:rsidTr="001166C3">
        <w:trPr>
          <w:trHeight w:val="836"/>
        </w:trPr>
        <w:tc>
          <w:tcPr>
            <w:tcW w:w="3404" w:type="dxa"/>
            <w:tcBorders>
              <w:top w:val="single" w:sz="4" w:space="0" w:color="auto"/>
              <w:left w:val="nil"/>
              <w:bottom w:val="nil"/>
              <w:right w:val="nil"/>
            </w:tcBorders>
            <w:shd w:val="clear" w:color="auto" w:fill="auto"/>
          </w:tcPr>
          <w:p w14:paraId="6092D8AE" w14:textId="77777777" w:rsidR="00D700CE" w:rsidRPr="00C212F7" w:rsidRDefault="00D700CE" w:rsidP="001166C3">
            <w:pPr>
              <w:rPr>
                <w:b/>
                <w:bCs/>
                <w:color w:val="000000" w:themeColor="text1"/>
              </w:rPr>
            </w:pPr>
          </w:p>
          <w:p w14:paraId="7C8F6DE3" w14:textId="77777777" w:rsidR="00D700CE" w:rsidRPr="00C212F7" w:rsidRDefault="00D700CE" w:rsidP="001166C3">
            <w:pPr>
              <w:rPr>
                <w:b/>
                <w:bCs/>
                <w:color w:val="000000" w:themeColor="text1"/>
              </w:rPr>
            </w:pPr>
            <w:r w:rsidRPr="00C212F7">
              <w:rPr>
                <w:b/>
                <w:bCs/>
                <w:color w:val="000000" w:themeColor="text1"/>
              </w:rPr>
              <w:t>Age, mean ± SD</w:t>
            </w:r>
          </w:p>
        </w:tc>
        <w:tc>
          <w:tcPr>
            <w:tcW w:w="1614" w:type="dxa"/>
            <w:tcBorders>
              <w:top w:val="single" w:sz="4" w:space="0" w:color="auto"/>
              <w:left w:val="nil"/>
              <w:bottom w:val="nil"/>
              <w:right w:val="nil"/>
            </w:tcBorders>
          </w:tcPr>
          <w:p w14:paraId="2577A623" w14:textId="77777777" w:rsidR="00D700CE" w:rsidRPr="00C212F7" w:rsidRDefault="00D700CE" w:rsidP="001166C3">
            <w:pPr>
              <w:jc w:val="center"/>
            </w:pPr>
          </w:p>
          <w:p w14:paraId="7A2D4C2D" w14:textId="77777777" w:rsidR="00D700CE" w:rsidRPr="00C212F7" w:rsidRDefault="00D700CE" w:rsidP="001166C3">
            <w:pPr>
              <w:jc w:val="center"/>
            </w:pPr>
            <w:r w:rsidRPr="00C212F7">
              <w:t xml:space="preserve">32.5 ± </w:t>
            </w:r>
            <w:r>
              <w:t>7.6</w:t>
            </w:r>
          </w:p>
        </w:tc>
        <w:tc>
          <w:tcPr>
            <w:tcW w:w="1614" w:type="dxa"/>
            <w:tcBorders>
              <w:top w:val="single" w:sz="4" w:space="0" w:color="auto"/>
              <w:left w:val="nil"/>
              <w:bottom w:val="nil"/>
              <w:right w:val="nil"/>
            </w:tcBorders>
          </w:tcPr>
          <w:p w14:paraId="36D054C8" w14:textId="77777777" w:rsidR="00D700CE" w:rsidRPr="00C212F7" w:rsidRDefault="00D700CE" w:rsidP="001166C3">
            <w:pPr>
              <w:jc w:val="center"/>
            </w:pPr>
          </w:p>
          <w:p w14:paraId="71514F00" w14:textId="77777777" w:rsidR="00D700CE" w:rsidRPr="00C212F7" w:rsidRDefault="00D700CE" w:rsidP="001166C3">
            <w:pPr>
              <w:jc w:val="center"/>
            </w:pPr>
            <w:r w:rsidRPr="00C212F7">
              <w:t>3</w:t>
            </w:r>
            <w:r>
              <w:t>5.9</w:t>
            </w:r>
            <w:r w:rsidRPr="00C212F7">
              <w:t xml:space="preserve"> ± </w:t>
            </w:r>
            <w:r>
              <w:t>11.9</w:t>
            </w:r>
          </w:p>
        </w:tc>
        <w:tc>
          <w:tcPr>
            <w:tcW w:w="1614" w:type="dxa"/>
            <w:tcBorders>
              <w:top w:val="single" w:sz="4" w:space="0" w:color="auto"/>
              <w:left w:val="nil"/>
              <w:bottom w:val="nil"/>
              <w:right w:val="nil"/>
            </w:tcBorders>
          </w:tcPr>
          <w:p w14:paraId="5750A4BD" w14:textId="77777777" w:rsidR="00D700CE" w:rsidRPr="00C212F7" w:rsidRDefault="00D700CE" w:rsidP="001166C3">
            <w:pPr>
              <w:jc w:val="center"/>
            </w:pPr>
          </w:p>
          <w:p w14:paraId="4BCCDCAC" w14:textId="77777777" w:rsidR="00D700CE" w:rsidRPr="00C212F7" w:rsidRDefault="00D700CE" w:rsidP="001166C3">
            <w:pPr>
              <w:jc w:val="center"/>
            </w:pPr>
            <w:r>
              <w:t xml:space="preserve">37.3 </w:t>
            </w:r>
            <w:r w:rsidRPr="00C212F7">
              <w:t>±</w:t>
            </w:r>
            <w:r>
              <w:t xml:space="preserve"> 13.44</w:t>
            </w:r>
          </w:p>
        </w:tc>
        <w:tc>
          <w:tcPr>
            <w:tcW w:w="1614" w:type="dxa"/>
            <w:tcBorders>
              <w:top w:val="single" w:sz="4" w:space="0" w:color="auto"/>
              <w:left w:val="nil"/>
              <w:bottom w:val="nil"/>
              <w:right w:val="nil"/>
            </w:tcBorders>
          </w:tcPr>
          <w:p w14:paraId="0D3A8F8C" w14:textId="77777777" w:rsidR="00D700CE" w:rsidRPr="00C212F7" w:rsidRDefault="00D700CE" w:rsidP="001166C3">
            <w:pPr>
              <w:jc w:val="center"/>
            </w:pPr>
          </w:p>
          <w:p w14:paraId="1AA1B844" w14:textId="77777777" w:rsidR="00D700CE" w:rsidRPr="00C212F7" w:rsidRDefault="00D700CE" w:rsidP="001166C3">
            <w:pPr>
              <w:jc w:val="center"/>
            </w:pPr>
            <w:r>
              <w:t>31.0</w:t>
            </w:r>
            <w:r w:rsidRPr="00C212F7">
              <w:t xml:space="preserve"> ± </w:t>
            </w:r>
            <w:r>
              <w:t>6.4</w:t>
            </w:r>
          </w:p>
        </w:tc>
        <w:tc>
          <w:tcPr>
            <w:tcW w:w="1614" w:type="dxa"/>
            <w:tcBorders>
              <w:top w:val="single" w:sz="4" w:space="0" w:color="auto"/>
              <w:left w:val="nil"/>
              <w:bottom w:val="nil"/>
              <w:right w:val="nil"/>
            </w:tcBorders>
          </w:tcPr>
          <w:p w14:paraId="4926CA57" w14:textId="77777777" w:rsidR="00D700CE" w:rsidRPr="00C212F7" w:rsidRDefault="00D700CE" w:rsidP="001166C3">
            <w:pPr>
              <w:jc w:val="center"/>
            </w:pPr>
          </w:p>
          <w:p w14:paraId="702D49F0" w14:textId="77777777" w:rsidR="00D700CE" w:rsidRPr="00C212F7" w:rsidRDefault="00D700CE" w:rsidP="001166C3">
            <w:pPr>
              <w:jc w:val="center"/>
            </w:pPr>
            <w:r>
              <w:t>39.3</w:t>
            </w:r>
            <w:r w:rsidRPr="00C212F7">
              <w:t xml:space="preserve"> ± </w:t>
            </w:r>
            <w:r>
              <w:t>4.8</w:t>
            </w:r>
          </w:p>
        </w:tc>
        <w:tc>
          <w:tcPr>
            <w:tcW w:w="1486" w:type="dxa"/>
            <w:tcBorders>
              <w:top w:val="single" w:sz="4" w:space="0" w:color="auto"/>
              <w:left w:val="nil"/>
              <w:bottom w:val="nil"/>
              <w:right w:val="nil"/>
            </w:tcBorders>
          </w:tcPr>
          <w:p w14:paraId="147A7054" w14:textId="77777777" w:rsidR="00D700CE" w:rsidRDefault="00D700CE" w:rsidP="001166C3">
            <w:pPr>
              <w:jc w:val="center"/>
            </w:pPr>
          </w:p>
          <w:p w14:paraId="38340EF9" w14:textId="77777777" w:rsidR="00D700CE" w:rsidRDefault="00D700CE" w:rsidP="001166C3">
            <w:pPr>
              <w:jc w:val="center"/>
            </w:pPr>
            <w:r>
              <w:t xml:space="preserve">34.4 </w:t>
            </w:r>
            <w:r w:rsidRPr="00C212F7">
              <w:t>±</w:t>
            </w:r>
            <w:r>
              <w:t xml:space="preserve"> 9.8</w:t>
            </w:r>
          </w:p>
          <w:p w14:paraId="402F32BC" w14:textId="77777777" w:rsidR="00D700CE" w:rsidRPr="00C212F7" w:rsidRDefault="00D700CE" w:rsidP="001166C3"/>
        </w:tc>
      </w:tr>
      <w:tr w:rsidR="00D700CE" w:rsidRPr="00C212F7" w14:paraId="213A47E3" w14:textId="77777777" w:rsidTr="001166C3">
        <w:trPr>
          <w:trHeight w:val="549"/>
        </w:trPr>
        <w:tc>
          <w:tcPr>
            <w:tcW w:w="3404" w:type="dxa"/>
            <w:tcBorders>
              <w:top w:val="nil"/>
              <w:left w:val="nil"/>
              <w:bottom w:val="nil"/>
              <w:right w:val="nil"/>
            </w:tcBorders>
            <w:shd w:val="clear" w:color="auto" w:fill="auto"/>
          </w:tcPr>
          <w:p w14:paraId="1A514657" w14:textId="77777777" w:rsidR="00D700CE" w:rsidRPr="00C212F7" w:rsidRDefault="00D700CE" w:rsidP="001166C3">
            <w:pPr>
              <w:rPr>
                <w:b/>
                <w:bCs/>
                <w:color w:val="000000" w:themeColor="text1"/>
              </w:rPr>
            </w:pPr>
            <w:r w:rsidRPr="00C212F7">
              <w:rPr>
                <w:b/>
                <w:bCs/>
                <w:color w:val="000000" w:themeColor="text1"/>
              </w:rPr>
              <w:t>BMI (kg/m</w:t>
            </w:r>
            <w:r w:rsidRPr="00C212F7">
              <w:rPr>
                <w:b/>
                <w:bCs/>
                <w:color w:val="000000" w:themeColor="text1"/>
                <w:vertAlign w:val="superscript"/>
              </w:rPr>
              <w:t>2</w:t>
            </w:r>
            <w:r w:rsidRPr="00C212F7">
              <w:rPr>
                <w:b/>
                <w:bCs/>
                <w:color w:val="000000" w:themeColor="text1"/>
              </w:rPr>
              <w:t>), mean ± SD</w:t>
            </w:r>
          </w:p>
        </w:tc>
        <w:tc>
          <w:tcPr>
            <w:tcW w:w="1614" w:type="dxa"/>
            <w:tcBorders>
              <w:top w:val="nil"/>
              <w:left w:val="nil"/>
              <w:bottom w:val="nil"/>
              <w:right w:val="nil"/>
            </w:tcBorders>
          </w:tcPr>
          <w:p w14:paraId="3B042862" w14:textId="77777777" w:rsidR="00D700CE" w:rsidRPr="00C212F7" w:rsidRDefault="00D700CE" w:rsidP="001166C3">
            <w:pPr>
              <w:jc w:val="center"/>
            </w:pPr>
            <w:r>
              <w:t xml:space="preserve">22.2 </w:t>
            </w:r>
            <w:r w:rsidRPr="00C212F7">
              <w:t xml:space="preserve">± </w:t>
            </w:r>
            <w:r>
              <w:t>2.0</w:t>
            </w:r>
          </w:p>
        </w:tc>
        <w:tc>
          <w:tcPr>
            <w:tcW w:w="1614" w:type="dxa"/>
            <w:tcBorders>
              <w:top w:val="nil"/>
              <w:left w:val="nil"/>
              <w:bottom w:val="nil"/>
              <w:right w:val="nil"/>
            </w:tcBorders>
          </w:tcPr>
          <w:p w14:paraId="298E1AF5" w14:textId="77777777" w:rsidR="00D700CE" w:rsidRPr="00C212F7" w:rsidRDefault="00D700CE" w:rsidP="001166C3">
            <w:pPr>
              <w:jc w:val="center"/>
            </w:pPr>
            <w:r w:rsidRPr="00C212F7">
              <w:t>2</w:t>
            </w:r>
            <w:r>
              <w:t>2.2</w:t>
            </w:r>
            <w:r w:rsidRPr="00C212F7">
              <w:t xml:space="preserve"> ± 1.</w:t>
            </w:r>
            <w:r>
              <w:t>7</w:t>
            </w:r>
          </w:p>
        </w:tc>
        <w:tc>
          <w:tcPr>
            <w:tcW w:w="1614" w:type="dxa"/>
            <w:tcBorders>
              <w:top w:val="nil"/>
              <w:left w:val="nil"/>
              <w:bottom w:val="nil"/>
              <w:right w:val="nil"/>
            </w:tcBorders>
          </w:tcPr>
          <w:p w14:paraId="4BACFD4C" w14:textId="77777777" w:rsidR="00D700CE" w:rsidRPr="00C212F7" w:rsidRDefault="00D700CE" w:rsidP="001166C3">
            <w:pPr>
              <w:jc w:val="center"/>
            </w:pPr>
            <w:r w:rsidRPr="00C212F7">
              <w:t>2</w:t>
            </w:r>
            <w:r>
              <w:t>2.7</w:t>
            </w:r>
            <w:r w:rsidRPr="00C212F7">
              <w:t xml:space="preserve"> ± </w:t>
            </w:r>
            <w:r>
              <w:t>2.2</w:t>
            </w:r>
          </w:p>
        </w:tc>
        <w:tc>
          <w:tcPr>
            <w:tcW w:w="1614" w:type="dxa"/>
            <w:tcBorders>
              <w:top w:val="nil"/>
              <w:left w:val="nil"/>
              <w:bottom w:val="nil"/>
              <w:right w:val="nil"/>
            </w:tcBorders>
          </w:tcPr>
          <w:p w14:paraId="467E33B6" w14:textId="77777777" w:rsidR="00D700CE" w:rsidRPr="00C212F7" w:rsidRDefault="00D700CE" w:rsidP="001166C3">
            <w:pPr>
              <w:jc w:val="center"/>
            </w:pPr>
            <w:r w:rsidRPr="00C212F7">
              <w:t>2</w:t>
            </w:r>
            <w:r>
              <w:t>5.2</w:t>
            </w:r>
            <w:r w:rsidRPr="00C212F7">
              <w:t xml:space="preserve"> ± </w:t>
            </w:r>
            <w:r>
              <w:t>1.2*</w:t>
            </w:r>
          </w:p>
        </w:tc>
        <w:tc>
          <w:tcPr>
            <w:tcW w:w="1614" w:type="dxa"/>
            <w:tcBorders>
              <w:top w:val="nil"/>
              <w:left w:val="nil"/>
              <w:bottom w:val="nil"/>
              <w:right w:val="nil"/>
            </w:tcBorders>
          </w:tcPr>
          <w:p w14:paraId="7292A48E" w14:textId="77777777" w:rsidR="00D700CE" w:rsidRPr="00C212F7" w:rsidRDefault="00D700CE" w:rsidP="001166C3">
            <w:pPr>
              <w:jc w:val="center"/>
            </w:pPr>
            <w:r w:rsidRPr="00C212F7">
              <w:t>2</w:t>
            </w:r>
            <w:r>
              <w:t>3.2</w:t>
            </w:r>
            <w:r w:rsidRPr="00C212F7">
              <w:t xml:space="preserve"> ± 1.</w:t>
            </w:r>
            <w:r>
              <w:t>5</w:t>
            </w:r>
          </w:p>
        </w:tc>
        <w:tc>
          <w:tcPr>
            <w:tcW w:w="1486" w:type="dxa"/>
            <w:tcBorders>
              <w:top w:val="nil"/>
              <w:left w:val="nil"/>
              <w:bottom w:val="nil"/>
              <w:right w:val="nil"/>
            </w:tcBorders>
          </w:tcPr>
          <w:p w14:paraId="7EBFDAD0" w14:textId="77777777" w:rsidR="00D700CE" w:rsidRPr="00C212F7" w:rsidRDefault="00D700CE" w:rsidP="001166C3">
            <w:pPr>
              <w:jc w:val="center"/>
            </w:pPr>
            <w:r>
              <w:t xml:space="preserve">22.8 </w:t>
            </w:r>
            <w:r w:rsidRPr="00C212F7">
              <w:t>±</w:t>
            </w:r>
            <w:r>
              <w:t xml:space="preserve"> 2.0</w:t>
            </w:r>
          </w:p>
        </w:tc>
      </w:tr>
      <w:tr w:rsidR="00D700CE" w:rsidRPr="00C212F7" w14:paraId="772E679C" w14:textId="77777777" w:rsidTr="001166C3">
        <w:trPr>
          <w:trHeight w:val="320"/>
        </w:trPr>
        <w:tc>
          <w:tcPr>
            <w:tcW w:w="3404" w:type="dxa"/>
            <w:tcBorders>
              <w:top w:val="nil"/>
              <w:left w:val="nil"/>
              <w:bottom w:val="nil"/>
              <w:right w:val="nil"/>
            </w:tcBorders>
            <w:shd w:val="clear" w:color="auto" w:fill="auto"/>
          </w:tcPr>
          <w:p w14:paraId="53E49FB6" w14:textId="77777777" w:rsidR="00D700CE" w:rsidRPr="00C212F7" w:rsidRDefault="00D700CE" w:rsidP="001166C3">
            <w:pPr>
              <w:spacing w:line="480" w:lineRule="auto"/>
              <w:rPr>
                <w:b/>
                <w:bCs/>
                <w:color w:val="000000" w:themeColor="text1"/>
              </w:rPr>
            </w:pPr>
            <w:r w:rsidRPr="00C212F7">
              <w:rPr>
                <w:b/>
                <w:bCs/>
                <w:color w:val="000000" w:themeColor="text1"/>
              </w:rPr>
              <w:t>Education Level [n (%)]</w:t>
            </w:r>
          </w:p>
          <w:p w14:paraId="04CFF791" w14:textId="77777777" w:rsidR="00D700CE" w:rsidRDefault="00D700CE" w:rsidP="001166C3">
            <w:pPr>
              <w:ind w:left="720"/>
              <w:rPr>
                <w:color w:val="000000"/>
              </w:rPr>
            </w:pPr>
            <w:r w:rsidRPr="00C212F7">
              <w:rPr>
                <w:color w:val="000000"/>
              </w:rPr>
              <w:t xml:space="preserve">High School </w:t>
            </w:r>
            <w:r>
              <w:rPr>
                <w:color w:val="000000"/>
              </w:rPr>
              <w:t xml:space="preserve">Diploma </w:t>
            </w:r>
          </w:p>
          <w:p w14:paraId="39591F1D" w14:textId="77777777" w:rsidR="00D700CE" w:rsidRPr="00C212F7" w:rsidRDefault="00D700CE" w:rsidP="001166C3">
            <w:pPr>
              <w:ind w:left="720"/>
              <w:rPr>
                <w:color w:val="000000" w:themeColor="text1"/>
              </w:rPr>
            </w:pPr>
          </w:p>
        </w:tc>
        <w:tc>
          <w:tcPr>
            <w:tcW w:w="1614" w:type="dxa"/>
            <w:tcBorders>
              <w:top w:val="nil"/>
              <w:left w:val="nil"/>
              <w:bottom w:val="nil"/>
              <w:right w:val="nil"/>
            </w:tcBorders>
          </w:tcPr>
          <w:p w14:paraId="2B0B602C" w14:textId="77777777" w:rsidR="00D700CE" w:rsidRPr="00C212F7" w:rsidRDefault="00D700CE" w:rsidP="001166C3">
            <w:pPr>
              <w:spacing w:line="480" w:lineRule="auto"/>
              <w:jc w:val="center"/>
              <w:rPr>
                <w:color w:val="000000"/>
              </w:rPr>
            </w:pPr>
          </w:p>
          <w:p w14:paraId="6E753A25" w14:textId="77777777" w:rsidR="00D700CE" w:rsidRPr="00C212F7" w:rsidRDefault="00D700CE" w:rsidP="001166C3">
            <w:pPr>
              <w:spacing w:line="480" w:lineRule="auto"/>
              <w:jc w:val="center"/>
            </w:pPr>
            <w:r>
              <w:t>0</w:t>
            </w:r>
            <w:r w:rsidRPr="00C212F7">
              <w:t xml:space="preserve"> (</w:t>
            </w:r>
            <w:r>
              <w:t>0</w:t>
            </w:r>
            <w:r w:rsidRPr="00C212F7">
              <w:t>)</w:t>
            </w:r>
          </w:p>
        </w:tc>
        <w:tc>
          <w:tcPr>
            <w:tcW w:w="1614" w:type="dxa"/>
            <w:tcBorders>
              <w:top w:val="nil"/>
              <w:left w:val="nil"/>
              <w:bottom w:val="nil"/>
              <w:right w:val="nil"/>
            </w:tcBorders>
          </w:tcPr>
          <w:p w14:paraId="22448631" w14:textId="77777777" w:rsidR="00D700CE" w:rsidRPr="00C212F7" w:rsidRDefault="00D700CE" w:rsidP="001166C3">
            <w:pPr>
              <w:spacing w:line="480" w:lineRule="auto"/>
              <w:jc w:val="center"/>
            </w:pPr>
          </w:p>
          <w:p w14:paraId="39DCDD3E" w14:textId="77777777" w:rsidR="00D700CE" w:rsidRPr="00C212F7" w:rsidRDefault="00D700CE" w:rsidP="001166C3">
            <w:pPr>
              <w:spacing w:line="480" w:lineRule="auto"/>
              <w:jc w:val="center"/>
            </w:pPr>
            <w:r w:rsidRPr="00C212F7">
              <w:t>0 (0)</w:t>
            </w:r>
          </w:p>
        </w:tc>
        <w:tc>
          <w:tcPr>
            <w:tcW w:w="1614" w:type="dxa"/>
            <w:tcBorders>
              <w:top w:val="nil"/>
              <w:left w:val="nil"/>
              <w:bottom w:val="nil"/>
              <w:right w:val="nil"/>
            </w:tcBorders>
          </w:tcPr>
          <w:p w14:paraId="69206C63" w14:textId="77777777" w:rsidR="00D700CE" w:rsidRPr="00C212F7" w:rsidRDefault="00D700CE" w:rsidP="001166C3">
            <w:pPr>
              <w:spacing w:line="480" w:lineRule="auto"/>
              <w:jc w:val="center"/>
            </w:pPr>
          </w:p>
          <w:p w14:paraId="1BEAFC24" w14:textId="77777777" w:rsidR="00D700CE" w:rsidRPr="00C212F7" w:rsidRDefault="00D700CE" w:rsidP="001166C3">
            <w:pPr>
              <w:spacing w:line="480" w:lineRule="auto"/>
              <w:jc w:val="center"/>
            </w:pPr>
            <w:r>
              <w:t>1</w:t>
            </w:r>
            <w:r w:rsidRPr="00C212F7">
              <w:t xml:space="preserve"> (</w:t>
            </w:r>
            <w:r>
              <w:t>12.5</w:t>
            </w:r>
            <w:r w:rsidRPr="00C212F7">
              <w:t>)</w:t>
            </w:r>
          </w:p>
        </w:tc>
        <w:tc>
          <w:tcPr>
            <w:tcW w:w="1614" w:type="dxa"/>
            <w:tcBorders>
              <w:top w:val="nil"/>
              <w:left w:val="nil"/>
              <w:bottom w:val="nil"/>
              <w:right w:val="nil"/>
            </w:tcBorders>
          </w:tcPr>
          <w:p w14:paraId="20D7B351" w14:textId="77777777" w:rsidR="00D700CE" w:rsidRPr="00C212F7" w:rsidRDefault="00D700CE" w:rsidP="001166C3">
            <w:pPr>
              <w:spacing w:line="480" w:lineRule="auto"/>
              <w:jc w:val="center"/>
            </w:pPr>
          </w:p>
          <w:p w14:paraId="0E06F3C9" w14:textId="77777777" w:rsidR="00D700CE" w:rsidRPr="00C212F7" w:rsidRDefault="00D700CE" w:rsidP="001166C3">
            <w:pPr>
              <w:spacing w:line="480" w:lineRule="auto"/>
              <w:jc w:val="center"/>
            </w:pPr>
            <w:r w:rsidRPr="00C212F7">
              <w:t>0 (0)</w:t>
            </w:r>
          </w:p>
        </w:tc>
        <w:tc>
          <w:tcPr>
            <w:tcW w:w="1614" w:type="dxa"/>
            <w:tcBorders>
              <w:top w:val="nil"/>
              <w:left w:val="nil"/>
              <w:bottom w:val="nil"/>
              <w:right w:val="nil"/>
            </w:tcBorders>
          </w:tcPr>
          <w:p w14:paraId="3BC312D4" w14:textId="77777777" w:rsidR="00D700CE" w:rsidRPr="00C212F7" w:rsidRDefault="00D700CE" w:rsidP="001166C3">
            <w:pPr>
              <w:jc w:val="center"/>
            </w:pPr>
          </w:p>
          <w:p w14:paraId="45B61A52" w14:textId="77777777" w:rsidR="00D700CE" w:rsidRPr="00C212F7" w:rsidRDefault="00D700CE" w:rsidP="001166C3"/>
          <w:p w14:paraId="761C8451" w14:textId="77777777" w:rsidR="00D700CE" w:rsidRPr="00C212F7" w:rsidRDefault="00D700CE" w:rsidP="001166C3">
            <w:pPr>
              <w:jc w:val="center"/>
            </w:pPr>
            <w:r w:rsidRPr="00C212F7">
              <w:t>1 (</w:t>
            </w:r>
            <w:r>
              <w:t>25</w:t>
            </w:r>
            <w:r w:rsidRPr="00C212F7">
              <w:t>)</w:t>
            </w:r>
          </w:p>
          <w:p w14:paraId="3F0D1109" w14:textId="77777777" w:rsidR="00D700CE" w:rsidRPr="00C212F7" w:rsidRDefault="00D700CE" w:rsidP="001166C3"/>
        </w:tc>
        <w:tc>
          <w:tcPr>
            <w:tcW w:w="1486" w:type="dxa"/>
            <w:tcBorders>
              <w:top w:val="nil"/>
              <w:left w:val="nil"/>
              <w:bottom w:val="nil"/>
              <w:right w:val="nil"/>
            </w:tcBorders>
          </w:tcPr>
          <w:p w14:paraId="7353589D" w14:textId="77777777" w:rsidR="00D700CE" w:rsidRDefault="00D700CE" w:rsidP="001166C3">
            <w:pPr>
              <w:jc w:val="center"/>
            </w:pPr>
          </w:p>
          <w:p w14:paraId="5F7B70C6" w14:textId="77777777" w:rsidR="00D700CE" w:rsidRDefault="00D700CE" w:rsidP="001166C3">
            <w:pPr>
              <w:jc w:val="center"/>
            </w:pPr>
          </w:p>
          <w:p w14:paraId="1DA251F2" w14:textId="77777777" w:rsidR="00D700CE" w:rsidRPr="00C212F7" w:rsidRDefault="00D700CE" w:rsidP="001166C3">
            <w:pPr>
              <w:jc w:val="center"/>
            </w:pPr>
            <w:r>
              <w:t>2 (3)</w:t>
            </w:r>
          </w:p>
        </w:tc>
      </w:tr>
      <w:tr w:rsidR="00D700CE" w:rsidRPr="00C212F7" w14:paraId="62E9C0B1" w14:textId="77777777" w:rsidTr="001166C3">
        <w:trPr>
          <w:trHeight w:val="232"/>
        </w:trPr>
        <w:tc>
          <w:tcPr>
            <w:tcW w:w="3404" w:type="dxa"/>
            <w:tcBorders>
              <w:top w:val="nil"/>
              <w:left w:val="nil"/>
              <w:bottom w:val="nil"/>
              <w:right w:val="nil"/>
            </w:tcBorders>
            <w:shd w:val="clear" w:color="auto" w:fill="auto"/>
          </w:tcPr>
          <w:p w14:paraId="4A49BC70" w14:textId="77777777" w:rsidR="00D700CE" w:rsidRPr="00C212F7" w:rsidRDefault="00D700CE" w:rsidP="001166C3">
            <w:pPr>
              <w:spacing w:line="480" w:lineRule="auto"/>
              <w:ind w:left="720"/>
              <w:rPr>
                <w:color w:val="000000"/>
              </w:rPr>
            </w:pPr>
            <w:r w:rsidRPr="00C212F7">
              <w:rPr>
                <w:color w:val="000000"/>
              </w:rPr>
              <w:t>Some College, No degree</w:t>
            </w:r>
          </w:p>
          <w:p w14:paraId="09CEFCC4" w14:textId="77777777" w:rsidR="00D700CE" w:rsidRPr="00C212F7" w:rsidRDefault="00D700CE" w:rsidP="001166C3">
            <w:pPr>
              <w:spacing w:line="480" w:lineRule="auto"/>
              <w:ind w:left="720"/>
              <w:rPr>
                <w:color w:val="000000" w:themeColor="text1"/>
              </w:rPr>
            </w:pPr>
            <w:r w:rsidRPr="00C212F7">
              <w:rPr>
                <w:color w:val="000000" w:themeColor="text1"/>
              </w:rPr>
              <w:t>Associate degree</w:t>
            </w:r>
          </w:p>
        </w:tc>
        <w:tc>
          <w:tcPr>
            <w:tcW w:w="1614" w:type="dxa"/>
            <w:tcBorders>
              <w:top w:val="nil"/>
              <w:left w:val="nil"/>
              <w:bottom w:val="nil"/>
              <w:right w:val="nil"/>
            </w:tcBorders>
          </w:tcPr>
          <w:p w14:paraId="64C3AA24" w14:textId="77777777" w:rsidR="00D700CE" w:rsidRPr="00C212F7" w:rsidRDefault="00D700CE" w:rsidP="001166C3">
            <w:pPr>
              <w:spacing w:line="480" w:lineRule="auto"/>
              <w:jc w:val="center"/>
              <w:rPr>
                <w:color w:val="000000"/>
              </w:rPr>
            </w:pPr>
            <w:r w:rsidRPr="00C212F7">
              <w:rPr>
                <w:color w:val="000000"/>
              </w:rPr>
              <w:t xml:space="preserve">1 </w:t>
            </w:r>
            <w:r>
              <w:rPr>
                <w:color w:val="000000"/>
              </w:rPr>
              <w:t>(4.3)</w:t>
            </w:r>
          </w:p>
          <w:p w14:paraId="41631719" w14:textId="77777777" w:rsidR="00D700CE" w:rsidRPr="00C212F7" w:rsidRDefault="00D700CE" w:rsidP="001166C3">
            <w:pPr>
              <w:spacing w:line="480" w:lineRule="auto"/>
              <w:jc w:val="center"/>
              <w:rPr>
                <w:color w:val="000000"/>
              </w:rPr>
            </w:pPr>
            <w:r w:rsidRPr="00C212F7">
              <w:rPr>
                <w:color w:val="000000"/>
              </w:rPr>
              <w:t>0 (0)</w:t>
            </w:r>
          </w:p>
        </w:tc>
        <w:tc>
          <w:tcPr>
            <w:tcW w:w="1614" w:type="dxa"/>
            <w:tcBorders>
              <w:top w:val="nil"/>
              <w:left w:val="nil"/>
              <w:bottom w:val="nil"/>
              <w:right w:val="nil"/>
            </w:tcBorders>
          </w:tcPr>
          <w:p w14:paraId="1179E2C4" w14:textId="77777777" w:rsidR="00D700CE" w:rsidRPr="00C212F7" w:rsidRDefault="00D700CE" w:rsidP="001166C3">
            <w:pPr>
              <w:spacing w:line="480" w:lineRule="auto"/>
              <w:jc w:val="center"/>
            </w:pPr>
            <w:r>
              <w:t>3</w:t>
            </w:r>
            <w:r w:rsidRPr="00C212F7">
              <w:t xml:space="preserve"> (</w:t>
            </w:r>
            <w:r>
              <w:t>13.6</w:t>
            </w:r>
            <w:r w:rsidRPr="00C212F7">
              <w:t>)</w:t>
            </w:r>
          </w:p>
          <w:p w14:paraId="0BFD3406" w14:textId="77777777" w:rsidR="00D700CE" w:rsidRPr="00C212F7" w:rsidRDefault="00D700CE" w:rsidP="001166C3">
            <w:pPr>
              <w:spacing w:line="480" w:lineRule="auto"/>
              <w:jc w:val="center"/>
            </w:pPr>
            <w:r>
              <w:t>1</w:t>
            </w:r>
            <w:r w:rsidRPr="00C212F7">
              <w:t xml:space="preserve"> (</w:t>
            </w:r>
            <w:r>
              <w:t>4.5</w:t>
            </w:r>
            <w:r w:rsidRPr="00C212F7">
              <w:t>)</w:t>
            </w:r>
          </w:p>
        </w:tc>
        <w:tc>
          <w:tcPr>
            <w:tcW w:w="1614" w:type="dxa"/>
            <w:tcBorders>
              <w:top w:val="nil"/>
              <w:left w:val="nil"/>
              <w:bottom w:val="nil"/>
              <w:right w:val="nil"/>
            </w:tcBorders>
          </w:tcPr>
          <w:p w14:paraId="0BC19436" w14:textId="77777777" w:rsidR="00D700CE" w:rsidRPr="00C212F7" w:rsidRDefault="00D700CE" w:rsidP="001166C3">
            <w:pPr>
              <w:spacing w:line="480" w:lineRule="auto"/>
              <w:jc w:val="center"/>
            </w:pPr>
            <w:r w:rsidRPr="00C212F7">
              <w:t>0 (0)</w:t>
            </w:r>
          </w:p>
          <w:p w14:paraId="1C5FA0C7" w14:textId="77777777" w:rsidR="00D700CE" w:rsidRPr="00C212F7" w:rsidRDefault="00D700CE" w:rsidP="001166C3">
            <w:pPr>
              <w:spacing w:line="480" w:lineRule="auto"/>
              <w:jc w:val="center"/>
            </w:pPr>
            <w:r>
              <w:t>0</w:t>
            </w:r>
            <w:r w:rsidRPr="00C212F7">
              <w:t xml:space="preserve"> (</w:t>
            </w:r>
            <w:r>
              <w:t>0</w:t>
            </w:r>
            <w:r w:rsidRPr="00C212F7">
              <w:t>)</w:t>
            </w:r>
          </w:p>
        </w:tc>
        <w:tc>
          <w:tcPr>
            <w:tcW w:w="1614" w:type="dxa"/>
            <w:tcBorders>
              <w:top w:val="nil"/>
              <w:left w:val="nil"/>
              <w:bottom w:val="nil"/>
              <w:right w:val="nil"/>
            </w:tcBorders>
          </w:tcPr>
          <w:p w14:paraId="1BA7BEDF" w14:textId="77777777" w:rsidR="00D700CE" w:rsidRPr="00C212F7" w:rsidRDefault="00D700CE" w:rsidP="001166C3">
            <w:pPr>
              <w:spacing w:line="480" w:lineRule="auto"/>
              <w:jc w:val="center"/>
            </w:pPr>
            <w:r>
              <w:t>1</w:t>
            </w:r>
            <w:r w:rsidRPr="00C212F7">
              <w:t xml:space="preserve"> (</w:t>
            </w:r>
            <w:r>
              <w:t>1</w:t>
            </w:r>
            <w:r w:rsidRPr="00C212F7">
              <w:t>0)</w:t>
            </w:r>
          </w:p>
          <w:p w14:paraId="0D523CEB" w14:textId="77777777" w:rsidR="00D700CE" w:rsidRPr="00C212F7" w:rsidRDefault="00D700CE" w:rsidP="001166C3">
            <w:pPr>
              <w:spacing w:line="480" w:lineRule="auto"/>
              <w:jc w:val="center"/>
            </w:pPr>
            <w:r>
              <w:t>1</w:t>
            </w:r>
            <w:r w:rsidRPr="00C212F7">
              <w:t xml:space="preserve"> (</w:t>
            </w:r>
            <w:r>
              <w:t>1</w:t>
            </w:r>
            <w:r w:rsidRPr="00C212F7">
              <w:t>0)</w:t>
            </w:r>
          </w:p>
        </w:tc>
        <w:tc>
          <w:tcPr>
            <w:tcW w:w="1614" w:type="dxa"/>
            <w:tcBorders>
              <w:top w:val="nil"/>
              <w:left w:val="nil"/>
              <w:bottom w:val="nil"/>
              <w:right w:val="nil"/>
            </w:tcBorders>
          </w:tcPr>
          <w:p w14:paraId="26F7B6EC" w14:textId="77777777" w:rsidR="00D700CE" w:rsidRPr="00C212F7" w:rsidRDefault="00D700CE" w:rsidP="001166C3">
            <w:pPr>
              <w:jc w:val="center"/>
            </w:pPr>
            <w:r w:rsidRPr="00C212F7">
              <w:t>1 (</w:t>
            </w:r>
            <w:r>
              <w:t>25</w:t>
            </w:r>
            <w:r w:rsidRPr="00C212F7">
              <w:t>)</w:t>
            </w:r>
          </w:p>
          <w:p w14:paraId="08315461" w14:textId="77777777" w:rsidR="00D700CE" w:rsidRPr="00C212F7" w:rsidRDefault="00D700CE" w:rsidP="001166C3">
            <w:pPr>
              <w:jc w:val="center"/>
            </w:pPr>
          </w:p>
          <w:p w14:paraId="677EBC24" w14:textId="77777777" w:rsidR="00D700CE" w:rsidRPr="00C212F7" w:rsidRDefault="00D700CE" w:rsidP="001166C3">
            <w:pPr>
              <w:jc w:val="center"/>
            </w:pPr>
            <w:r>
              <w:t>0</w:t>
            </w:r>
            <w:r w:rsidRPr="00C212F7">
              <w:t xml:space="preserve"> (</w:t>
            </w:r>
            <w:r>
              <w:t>0</w:t>
            </w:r>
            <w:r w:rsidRPr="00C212F7">
              <w:t>)</w:t>
            </w:r>
          </w:p>
          <w:p w14:paraId="0404A60C" w14:textId="77777777" w:rsidR="00D700CE" w:rsidRPr="00C212F7" w:rsidRDefault="00D700CE" w:rsidP="001166C3"/>
        </w:tc>
        <w:tc>
          <w:tcPr>
            <w:tcW w:w="1486" w:type="dxa"/>
            <w:tcBorders>
              <w:top w:val="nil"/>
              <w:left w:val="nil"/>
              <w:bottom w:val="nil"/>
              <w:right w:val="nil"/>
            </w:tcBorders>
          </w:tcPr>
          <w:p w14:paraId="4162BC3A" w14:textId="77777777" w:rsidR="00D700CE" w:rsidRDefault="00D700CE" w:rsidP="001166C3">
            <w:pPr>
              <w:jc w:val="center"/>
            </w:pPr>
            <w:r>
              <w:t>6 (9)</w:t>
            </w:r>
          </w:p>
          <w:p w14:paraId="03DBDACF" w14:textId="77777777" w:rsidR="00D700CE" w:rsidRDefault="00D700CE" w:rsidP="001166C3">
            <w:pPr>
              <w:jc w:val="center"/>
            </w:pPr>
          </w:p>
          <w:p w14:paraId="2465F398" w14:textId="77777777" w:rsidR="00D700CE" w:rsidRDefault="00D700CE" w:rsidP="001166C3">
            <w:pPr>
              <w:jc w:val="center"/>
            </w:pPr>
            <w:r>
              <w:t>2 (3)</w:t>
            </w:r>
          </w:p>
          <w:p w14:paraId="763ED120" w14:textId="77777777" w:rsidR="00D700CE" w:rsidRPr="00C212F7" w:rsidRDefault="00D700CE" w:rsidP="001166C3"/>
        </w:tc>
      </w:tr>
      <w:tr w:rsidR="00D700CE" w:rsidRPr="00C212F7" w14:paraId="42C92286" w14:textId="77777777" w:rsidTr="001166C3">
        <w:trPr>
          <w:trHeight w:val="118"/>
        </w:trPr>
        <w:tc>
          <w:tcPr>
            <w:tcW w:w="3404" w:type="dxa"/>
            <w:tcBorders>
              <w:top w:val="nil"/>
              <w:left w:val="nil"/>
              <w:bottom w:val="nil"/>
              <w:right w:val="nil"/>
            </w:tcBorders>
            <w:shd w:val="clear" w:color="auto" w:fill="auto"/>
          </w:tcPr>
          <w:p w14:paraId="3C92411C" w14:textId="77777777" w:rsidR="00D700CE" w:rsidRPr="00C212F7" w:rsidRDefault="00D700CE" w:rsidP="001166C3">
            <w:pPr>
              <w:spacing w:line="480" w:lineRule="auto"/>
              <w:ind w:left="720"/>
              <w:rPr>
                <w:color w:val="000000"/>
              </w:rPr>
            </w:pPr>
            <w:r w:rsidRPr="00C212F7">
              <w:rPr>
                <w:color w:val="000000"/>
              </w:rPr>
              <w:t>Bachelor's Degree</w:t>
            </w:r>
          </w:p>
        </w:tc>
        <w:tc>
          <w:tcPr>
            <w:tcW w:w="1614" w:type="dxa"/>
            <w:tcBorders>
              <w:top w:val="nil"/>
              <w:left w:val="nil"/>
              <w:bottom w:val="nil"/>
              <w:right w:val="nil"/>
            </w:tcBorders>
          </w:tcPr>
          <w:p w14:paraId="51D89DD9" w14:textId="77777777" w:rsidR="00D700CE" w:rsidRPr="00C212F7" w:rsidRDefault="00D700CE" w:rsidP="001166C3">
            <w:pPr>
              <w:spacing w:line="480" w:lineRule="auto"/>
              <w:jc w:val="center"/>
              <w:rPr>
                <w:color w:val="000000"/>
              </w:rPr>
            </w:pPr>
            <w:r>
              <w:rPr>
                <w:color w:val="000000"/>
              </w:rPr>
              <w:t>16</w:t>
            </w:r>
            <w:r w:rsidRPr="00C212F7">
              <w:rPr>
                <w:color w:val="000000"/>
              </w:rPr>
              <w:t xml:space="preserve"> (</w:t>
            </w:r>
            <w:r>
              <w:rPr>
                <w:color w:val="000000"/>
              </w:rPr>
              <w:t>69.6</w:t>
            </w:r>
            <w:r w:rsidRPr="00C212F7">
              <w:rPr>
                <w:color w:val="000000"/>
              </w:rPr>
              <w:t>)</w:t>
            </w:r>
          </w:p>
        </w:tc>
        <w:tc>
          <w:tcPr>
            <w:tcW w:w="1614" w:type="dxa"/>
            <w:tcBorders>
              <w:top w:val="nil"/>
              <w:left w:val="nil"/>
              <w:bottom w:val="nil"/>
              <w:right w:val="nil"/>
            </w:tcBorders>
          </w:tcPr>
          <w:p w14:paraId="7E2C5D07" w14:textId="77777777" w:rsidR="00D700CE" w:rsidRPr="00C212F7" w:rsidRDefault="00D700CE" w:rsidP="001166C3">
            <w:pPr>
              <w:spacing w:line="480" w:lineRule="auto"/>
              <w:jc w:val="center"/>
            </w:pPr>
            <w:r>
              <w:t xml:space="preserve">13 </w:t>
            </w:r>
            <w:r w:rsidRPr="00C212F7">
              <w:t>(5</w:t>
            </w:r>
            <w:r>
              <w:t>9.1</w:t>
            </w:r>
            <w:r w:rsidRPr="00C212F7">
              <w:t>)</w:t>
            </w:r>
          </w:p>
        </w:tc>
        <w:tc>
          <w:tcPr>
            <w:tcW w:w="1614" w:type="dxa"/>
            <w:tcBorders>
              <w:top w:val="nil"/>
              <w:left w:val="nil"/>
              <w:bottom w:val="nil"/>
              <w:right w:val="nil"/>
            </w:tcBorders>
          </w:tcPr>
          <w:p w14:paraId="06F9D586" w14:textId="77777777" w:rsidR="00D700CE" w:rsidRPr="00C212F7" w:rsidRDefault="00D700CE" w:rsidP="001166C3">
            <w:pPr>
              <w:spacing w:line="480" w:lineRule="auto"/>
              <w:jc w:val="center"/>
            </w:pPr>
            <w:r w:rsidRPr="00C212F7">
              <w:t xml:space="preserve">5 </w:t>
            </w:r>
            <w:r>
              <w:t>(62.5</w:t>
            </w:r>
            <w:r w:rsidRPr="00C212F7">
              <w:t>)</w:t>
            </w:r>
          </w:p>
        </w:tc>
        <w:tc>
          <w:tcPr>
            <w:tcW w:w="1614" w:type="dxa"/>
            <w:tcBorders>
              <w:top w:val="nil"/>
              <w:left w:val="nil"/>
              <w:bottom w:val="nil"/>
              <w:right w:val="nil"/>
            </w:tcBorders>
          </w:tcPr>
          <w:p w14:paraId="39813272" w14:textId="77777777" w:rsidR="00D700CE" w:rsidRPr="00C212F7" w:rsidRDefault="00D700CE" w:rsidP="001166C3">
            <w:pPr>
              <w:spacing w:line="480" w:lineRule="auto"/>
              <w:jc w:val="center"/>
            </w:pPr>
            <w:r>
              <w:t>5</w:t>
            </w:r>
            <w:r w:rsidRPr="00C212F7">
              <w:t xml:space="preserve"> (</w:t>
            </w:r>
            <w:r>
              <w:t>5</w:t>
            </w:r>
            <w:r w:rsidRPr="00C212F7">
              <w:t>0)</w:t>
            </w:r>
          </w:p>
        </w:tc>
        <w:tc>
          <w:tcPr>
            <w:tcW w:w="1614" w:type="dxa"/>
            <w:tcBorders>
              <w:top w:val="nil"/>
              <w:left w:val="nil"/>
              <w:bottom w:val="nil"/>
              <w:right w:val="nil"/>
            </w:tcBorders>
          </w:tcPr>
          <w:p w14:paraId="2C79252B" w14:textId="77777777" w:rsidR="00D700CE" w:rsidRPr="00C212F7" w:rsidRDefault="00D700CE" w:rsidP="001166C3">
            <w:pPr>
              <w:jc w:val="center"/>
            </w:pPr>
            <w:r>
              <w:t xml:space="preserve">1 </w:t>
            </w:r>
            <w:r w:rsidRPr="00C212F7">
              <w:t>(</w:t>
            </w:r>
            <w:r>
              <w:t>25</w:t>
            </w:r>
            <w:r w:rsidRPr="00C212F7">
              <w:t xml:space="preserve">) </w:t>
            </w:r>
          </w:p>
        </w:tc>
        <w:tc>
          <w:tcPr>
            <w:tcW w:w="1486" w:type="dxa"/>
            <w:tcBorders>
              <w:top w:val="nil"/>
              <w:left w:val="nil"/>
              <w:bottom w:val="nil"/>
              <w:right w:val="nil"/>
            </w:tcBorders>
          </w:tcPr>
          <w:p w14:paraId="3E93AFB9" w14:textId="77777777" w:rsidR="00D700CE" w:rsidRPr="00C212F7" w:rsidRDefault="00D700CE" w:rsidP="001166C3">
            <w:pPr>
              <w:jc w:val="center"/>
            </w:pPr>
            <w:r>
              <w:t>40 (59.7)</w:t>
            </w:r>
          </w:p>
        </w:tc>
      </w:tr>
      <w:tr w:rsidR="00D700CE" w:rsidRPr="00C212F7" w14:paraId="5BC3A179" w14:textId="77777777" w:rsidTr="001166C3">
        <w:trPr>
          <w:trHeight w:val="225"/>
        </w:trPr>
        <w:tc>
          <w:tcPr>
            <w:tcW w:w="3404" w:type="dxa"/>
            <w:tcBorders>
              <w:top w:val="nil"/>
              <w:left w:val="nil"/>
              <w:bottom w:val="nil"/>
              <w:right w:val="nil"/>
            </w:tcBorders>
            <w:shd w:val="clear" w:color="auto" w:fill="auto"/>
          </w:tcPr>
          <w:p w14:paraId="393E521C" w14:textId="77777777" w:rsidR="00D700CE" w:rsidRPr="00C212F7" w:rsidRDefault="00D700CE" w:rsidP="001166C3">
            <w:pPr>
              <w:spacing w:line="480" w:lineRule="auto"/>
              <w:ind w:left="720"/>
              <w:rPr>
                <w:b/>
                <w:bCs/>
                <w:color w:val="000000" w:themeColor="text1"/>
              </w:rPr>
            </w:pPr>
            <w:r w:rsidRPr="00C212F7">
              <w:rPr>
                <w:color w:val="000000"/>
              </w:rPr>
              <w:t>Master's Degree</w:t>
            </w:r>
          </w:p>
        </w:tc>
        <w:tc>
          <w:tcPr>
            <w:tcW w:w="1614" w:type="dxa"/>
            <w:tcBorders>
              <w:top w:val="nil"/>
              <w:left w:val="nil"/>
              <w:bottom w:val="nil"/>
              <w:right w:val="nil"/>
            </w:tcBorders>
          </w:tcPr>
          <w:p w14:paraId="26E0D770" w14:textId="77777777" w:rsidR="00D700CE" w:rsidRPr="00C212F7" w:rsidRDefault="00D700CE" w:rsidP="001166C3">
            <w:pPr>
              <w:spacing w:line="480" w:lineRule="auto"/>
              <w:jc w:val="center"/>
              <w:rPr>
                <w:color w:val="000000"/>
              </w:rPr>
            </w:pPr>
            <w:r>
              <w:rPr>
                <w:color w:val="000000"/>
              </w:rPr>
              <w:t>3</w:t>
            </w:r>
            <w:r w:rsidRPr="00C212F7">
              <w:rPr>
                <w:color w:val="000000"/>
              </w:rPr>
              <w:t xml:space="preserve"> (</w:t>
            </w:r>
            <w:r>
              <w:rPr>
                <w:color w:val="000000"/>
              </w:rPr>
              <w:t>13)</w:t>
            </w:r>
          </w:p>
        </w:tc>
        <w:tc>
          <w:tcPr>
            <w:tcW w:w="1614" w:type="dxa"/>
            <w:tcBorders>
              <w:top w:val="nil"/>
              <w:left w:val="nil"/>
              <w:bottom w:val="nil"/>
              <w:right w:val="nil"/>
            </w:tcBorders>
          </w:tcPr>
          <w:p w14:paraId="1AB5A04F" w14:textId="77777777" w:rsidR="00D700CE" w:rsidRPr="00C212F7" w:rsidRDefault="00D700CE" w:rsidP="001166C3">
            <w:pPr>
              <w:spacing w:line="480" w:lineRule="auto"/>
              <w:jc w:val="center"/>
            </w:pPr>
            <w:r>
              <w:t>3</w:t>
            </w:r>
            <w:r w:rsidRPr="00C212F7">
              <w:t xml:space="preserve"> </w:t>
            </w:r>
            <w:r>
              <w:t>(13.6</w:t>
            </w:r>
            <w:r w:rsidRPr="00C212F7">
              <w:t>)</w:t>
            </w:r>
          </w:p>
        </w:tc>
        <w:tc>
          <w:tcPr>
            <w:tcW w:w="1614" w:type="dxa"/>
            <w:tcBorders>
              <w:top w:val="nil"/>
              <w:left w:val="nil"/>
              <w:bottom w:val="nil"/>
              <w:right w:val="nil"/>
            </w:tcBorders>
          </w:tcPr>
          <w:p w14:paraId="44D3A827" w14:textId="77777777" w:rsidR="00D700CE" w:rsidRPr="00C212F7" w:rsidRDefault="00D700CE" w:rsidP="001166C3">
            <w:pPr>
              <w:spacing w:line="480" w:lineRule="auto"/>
              <w:jc w:val="center"/>
            </w:pPr>
            <w:r>
              <w:t>2</w:t>
            </w:r>
            <w:r w:rsidRPr="00C212F7">
              <w:t xml:space="preserve"> (</w:t>
            </w:r>
            <w:r>
              <w:t>25</w:t>
            </w:r>
            <w:r w:rsidRPr="00C212F7">
              <w:t>)</w:t>
            </w:r>
          </w:p>
        </w:tc>
        <w:tc>
          <w:tcPr>
            <w:tcW w:w="1614" w:type="dxa"/>
            <w:tcBorders>
              <w:top w:val="nil"/>
              <w:left w:val="nil"/>
              <w:bottom w:val="nil"/>
              <w:right w:val="nil"/>
            </w:tcBorders>
          </w:tcPr>
          <w:p w14:paraId="06E6B584" w14:textId="77777777" w:rsidR="00D700CE" w:rsidRPr="00C212F7" w:rsidRDefault="00D700CE" w:rsidP="001166C3">
            <w:pPr>
              <w:spacing w:line="480" w:lineRule="auto"/>
              <w:jc w:val="center"/>
            </w:pPr>
            <w:r>
              <w:t>3</w:t>
            </w:r>
            <w:r w:rsidRPr="00C212F7">
              <w:t xml:space="preserve"> (</w:t>
            </w:r>
            <w:r>
              <w:t>3</w:t>
            </w:r>
            <w:r w:rsidRPr="00C212F7">
              <w:t>0)</w:t>
            </w:r>
          </w:p>
        </w:tc>
        <w:tc>
          <w:tcPr>
            <w:tcW w:w="1614" w:type="dxa"/>
            <w:tcBorders>
              <w:top w:val="nil"/>
              <w:left w:val="nil"/>
              <w:bottom w:val="nil"/>
              <w:right w:val="nil"/>
            </w:tcBorders>
          </w:tcPr>
          <w:p w14:paraId="5BCE3828" w14:textId="77777777" w:rsidR="00D700CE" w:rsidRPr="00C212F7" w:rsidRDefault="00D700CE" w:rsidP="001166C3">
            <w:pPr>
              <w:jc w:val="center"/>
            </w:pPr>
            <w:r>
              <w:t>0</w:t>
            </w:r>
            <w:r w:rsidRPr="00C212F7">
              <w:t xml:space="preserve"> (</w:t>
            </w:r>
            <w:r>
              <w:t>0</w:t>
            </w:r>
            <w:r w:rsidRPr="00C212F7">
              <w:t>)</w:t>
            </w:r>
          </w:p>
        </w:tc>
        <w:tc>
          <w:tcPr>
            <w:tcW w:w="1486" w:type="dxa"/>
            <w:tcBorders>
              <w:top w:val="nil"/>
              <w:left w:val="nil"/>
              <w:bottom w:val="nil"/>
              <w:right w:val="nil"/>
            </w:tcBorders>
          </w:tcPr>
          <w:p w14:paraId="114D4102" w14:textId="77777777" w:rsidR="00D700CE" w:rsidRPr="00C212F7" w:rsidRDefault="00D700CE" w:rsidP="001166C3">
            <w:pPr>
              <w:jc w:val="center"/>
            </w:pPr>
            <w:r>
              <w:t>11 (16.4)</w:t>
            </w:r>
          </w:p>
        </w:tc>
      </w:tr>
      <w:tr w:rsidR="00D700CE" w:rsidRPr="00C212F7" w14:paraId="52083AA9" w14:textId="77777777" w:rsidTr="001166C3">
        <w:trPr>
          <w:trHeight w:val="119"/>
        </w:trPr>
        <w:tc>
          <w:tcPr>
            <w:tcW w:w="3404" w:type="dxa"/>
            <w:tcBorders>
              <w:top w:val="nil"/>
              <w:left w:val="nil"/>
              <w:right w:val="nil"/>
            </w:tcBorders>
            <w:shd w:val="clear" w:color="auto" w:fill="auto"/>
          </w:tcPr>
          <w:p w14:paraId="7B167E30" w14:textId="77777777" w:rsidR="00D700CE" w:rsidRPr="00C212F7" w:rsidRDefault="00D700CE" w:rsidP="001166C3">
            <w:pPr>
              <w:ind w:left="720"/>
              <w:rPr>
                <w:color w:val="000000"/>
              </w:rPr>
            </w:pPr>
            <w:r w:rsidRPr="00C212F7">
              <w:rPr>
                <w:color w:val="000000"/>
              </w:rPr>
              <w:t>Doctoral or Professional Degree</w:t>
            </w:r>
          </w:p>
        </w:tc>
        <w:tc>
          <w:tcPr>
            <w:tcW w:w="1614" w:type="dxa"/>
            <w:tcBorders>
              <w:top w:val="nil"/>
              <w:left w:val="nil"/>
              <w:right w:val="nil"/>
            </w:tcBorders>
          </w:tcPr>
          <w:p w14:paraId="28F3F279" w14:textId="77777777" w:rsidR="00D700CE" w:rsidRPr="00C212F7" w:rsidRDefault="00D700CE" w:rsidP="001166C3">
            <w:pPr>
              <w:jc w:val="center"/>
              <w:rPr>
                <w:color w:val="000000"/>
              </w:rPr>
            </w:pPr>
            <w:r>
              <w:rPr>
                <w:color w:val="000000"/>
              </w:rPr>
              <w:t>3</w:t>
            </w:r>
            <w:r w:rsidRPr="00C212F7">
              <w:rPr>
                <w:color w:val="000000"/>
              </w:rPr>
              <w:t xml:space="preserve"> (1</w:t>
            </w:r>
            <w:r>
              <w:rPr>
                <w:color w:val="000000"/>
              </w:rPr>
              <w:t>3</w:t>
            </w:r>
            <w:r w:rsidRPr="00C212F7">
              <w:rPr>
                <w:color w:val="000000"/>
              </w:rPr>
              <w:t>)</w:t>
            </w:r>
          </w:p>
        </w:tc>
        <w:tc>
          <w:tcPr>
            <w:tcW w:w="1614" w:type="dxa"/>
            <w:tcBorders>
              <w:top w:val="nil"/>
              <w:left w:val="nil"/>
              <w:right w:val="nil"/>
            </w:tcBorders>
          </w:tcPr>
          <w:p w14:paraId="31A9C953" w14:textId="77777777" w:rsidR="00D700CE" w:rsidRPr="00C212F7" w:rsidRDefault="00D700CE" w:rsidP="001166C3">
            <w:pPr>
              <w:jc w:val="center"/>
            </w:pPr>
            <w:r>
              <w:t>2</w:t>
            </w:r>
            <w:r w:rsidRPr="00C212F7">
              <w:t xml:space="preserve"> (</w:t>
            </w:r>
            <w:r>
              <w:t>9.1</w:t>
            </w:r>
            <w:r w:rsidRPr="00C212F7">
              <w:t>)</w:t>
            </w:r>
          </w:p>
        </w:tc>
        <w:tc>
          <w:tcPr>
            <w:tcW w:w="1614" w:type="dxa"/>
            <w:tcBorders>
              <w:top w:val="nil"/>
              <w:left w:val="nil"/>
              <w:right w:val="nil"/>
            </w:tcBorders>
          </w:tcPr>
          <w:p w14:paraId="599D45EC" w14:textId="77777777" w:rsidR="00D700CE" w:rsidRPr="00C212F7" w:rsidRDefault="00D700CE" w:rsidP="001166C3">
            <w:pPr>
              <w:jc w:val="center"/>
            </w:pPr>
            <w:r>
              <w:t>0</w:t>
            </w:r>
            <w:r w:rsidRPr="00C212F7">
              <w:t xml:space="preserve"> (</w:t>
            </w:r>
            <w:r>
              <w:t>0</w:t>
            </w:r>
            <w:r w:rsidRPr="00C212F7">
              <w:t>)</w:t>
            </w:r>
          </w:p>
        </w:tc>
        <w:tc>
          <w:tcPr>
            <w:tcW w:w="1614" w:type="dxa"/>
            <w:tcBorders>
              <w:top w:val="nil"/>
              <w:left w:val="nil"/>
              <w:right w:val="nil"/>
            </w:tcBorders>
          </w:tcPr>
          <w:p w14:paraId="01906799" w14:textId="77777777" w:rsidR="00D700CE" w:rsidRPr="00C212F7" w:rsidRDefault="00D700CE" w:rsidP="001166C3">
            <w:pPr>
              <w:jc w:val="center"/>
            </w:pPr>
            <w:r w:rsidRPr="00C212F7">
              <w:t xml:space="preserve"> </w:t>
            </w:r>
            <w:r>
              <w:t xml:space="preserve">0 </w:t>
            </w:r>
            <w:r w:rsidRPr="00C212F7">
              <w:t>(0)</w:t>
            </w:r>
          </w:p>
        </w:tc>
        <w:tc>
          <w:tcPr>
            <w:tcW w:w="1614" w:type="dxa"/>
            <w:tcBorders>
              <w:top w:val="nil"/>
              <w:left w:val="nil"/>
              <w:right w:val="nil"/>
            </w:tcBorders>
          </w:tcPr>
          <w:p w14:paraId="1BE30B89" w14:textId="77777777" w:rsidR="00D700CE" w:rsidRPr="00C212F7" w:rsidRDefault="00D700CE" w:rsidP="001166C3">
            <w:pPr>
              <w:jc w:val="center"/>
            </w:pPr>
            <w:r>
              <w:t>1</w:t>
            </w:r>
            <w:r w:rsidRPr="00C212F7">
              <w:t xml:space="preserve"> (2</w:t>
            </w:r>
            <w:r>
              <w:t>5</w:t>
            </w:r>
            <w:r w:rsidRPr="00C212F7">
              <w:t>)</w:t>
            </w:r>
          </w:p>
          <w:p w14:paraId="703E4E06" w14:textId="77777777" w:rsidR="00D700CE" w:rsidRPr="00C212F7" w:rsidRDefault="00D700CE" w:rsidP="001166C3">
            <w:pPr>
              <w:jc w:val="center"/>
            </w:pPr>
          </w:p>
        </w:tc>
        <w:tc>
          <w:tcPr>
            <w:tcW w:w="1486" w:type="dxa"/>
            <w:tcBorders>
              <w:top w:val="nil"/>
              <w:left w:val="nil"/>
              <w:right w:val="nil"/>
            </w:tcBorders>
          </w:tcPr>
          <w:p w14:paraId="21443DEC" w14:textId="77777777" w:rsidR="00D700CE" w:rsidRPr="00C212F7" w:rsidRDefault="00D700CE" w:rsidP="001166C3">
            <w:pPr>
              <w:jc w:val="center"/>
            </w:pPr>
            <w:r>
              <w:t>6 (9)</w:t>
            </w:r>
          </w:p>
        </w:tc>
      </w:tr>
      <w:tr w:rsidR="00D700CE" w:rsidRPr="00C212F7" w14:paraId="1ECCBEA3" w14:textId="77777777" w:rsidTr="001166C3">
        <w:trPr>
          <w:trHeight w:val="240"/>
        </w:trPr>
        <w:tc>
          <w:tcPr>
            <w:tcW w:w="3404" w:type="dxa"/>
            <w:tcBorders>
              <w:top w:val="nil"/>
              <w:left w:val="nil"/>
              <w:bottom w:val="single" w:sz="4" w:space="0" w:color="auto"/>
              <w:right w:val="nil"/>
            </w:tcBorders>
            <w:shd w:val="clear" w:color="auto" w:fill="auto"/>
          </w:tcPr>
          <w:p w14:paraId="20BF3A84" w14:textId="77777777" w:rsidR="00D700CE" w:rsidRDefault="00D700CE" w:rsidP="001166C3">
            <w:pPr>
              <w:rPr>
                <w:b/>
                <w:bCs/>
                <w:color w:val="000000"/>
              </w:rPr>
            </w:pPr>
          </w:p>
          <w:p w14:paraId="63349A9D" w14:textId="77777777" w:rsidR="00D700CE" w:rsidRPr="007A0A93" w:rsidRDefault="00D700CE" w:rsidP="001166C3">
            <w:pPr>
              <w:rPr>
                <w:b/>
                <w:bCs/>
                <w:color w:val="000000"/>
              </w:rPr>
            </w:pPr>
            <w:r>
              <w:rPr>
                <w:b/>
                <w:bCs/>
                <w:color w:val="000000"/>
              </w:rPr>
              <w:t xml:space="preserve">Estimated Indoor Training (% of total training), mean </w:t>
            </w:r>
            <w:r w:rsidRPr="00C212F7">
              <w:rPr>
                <w:b/>
                <w:bCs/>
                <w:color w:val="000000" w:themeColor="text1"/>
              </w:rPr>
              <w:t>± SD</w:t>
            </w:r>
          </w:p>
          <w:p w14:paraId="741C6FDE" w14:textId="77777777" w:rsidR="00D700CE" w:rsidRDefault="00D700CE" w:rsidP="001166C3">
            <w:pPr>
              <w:rPr>
                <w:b/>
                <w:bCs/>
                <w:color w:val="000000"/>
              </w:rPr>
            </w:pPr>
          </w:p>
          <w:p w14:paraId="01FC9B00" w14:textId="77777777" w:rsidR="00D700CE" w:rsidRDefault="00D700CE" w:rsidP="001166C3">
            <w:pPr>
              <w:rPr>
                <w:b/>
                <w:bCs/>
                <w:color w:val="000000"/>
              </w:rPr>
            </w:pPr>
            <w:r>
              <w:rPr>
                <w:b/>
                <w:bCs/>
                <w:color w:val="000000"/>
              </w:rPr>
              <w:t>Zwift Usage [n (%)]</w:t>
            </w:r>
          </w:p>
          <w:p w14:paraId="52D31282" w14:textId="77777777" w:rsidR="00D700CE" w:rsidRDefault="00D700CE" w:rsidP="001166C3">
            <w:pPr>
              <w:rPr>
                <w:b/>
                <w:bCs/>
                <w:color w:val="000000"/>
              </w:rPr>
            </w:pPr>
          </w:p>
          <w:p w14:paraId="0679F853" w14:textId="77777777" w:rsidR="00D700CE" w:rsidRDefault="00D700CE" w:rsidP="001166C3">
            <w:pPr>
              <w:ind w:left="720"/>
              <w:rPr>
                <w:color w:val="000000"/>
              </w:rPr>
            </w:pPr>
            <w:r>
              <w:rPr>
                <w:color w:val="000000"/>
              </w:rPr>
              <w:t>Yes</w:t>
            </w:r>
          </w:p>
          <w:p w14:paraId="10382C45" w14:textId="77777777" w:rsidR="00D700CE" w:rsidRDefault="00D700CE" w:rsidP="001166C3">
            <w:pPr>
              <w:ind w:left="720"/>
              <w:rPr>
                <w:color w:val="000000"/>
              </w:rPr>
            </w:pPr>
          </w:p>
          <w:p w14:paraId="56071BAC" w14:textId="77777777" w:rsidR="00D700CE" w:rsidRPr="00324410" w:rsidRDefault="00D700CE" w:rsidP="001166C3">
            <w:pPr>
              <w:ind w:left="720"/>
              <w:rPr>
                <w:color w:val="000000"/>
              </w:rPr>
            </w:pPr>
            <w:r>
              <w:rPr>
                <w:color w:val="000000"/>
              </w:rPr>
              <w:t>No</w:t>
            </w:r>
          </w:p>
          <w:p w14:paraId="69BD6FB2" w14:textId="77777777" w:rsidR="00D700CE" w:rsidRDefault="00D700CE" w:rsidP="001166C3">
            <w:pPr>
              <w:rPr>
                <w:b/>
                <w:bCs/>
                <w:color w:val="000000"/>
              </w:rPr>
            </w:pPr>
          </w:p>
          <w:p w14:paraId="0C0E4D80" w14:textId="77777777" w:rsidR="00D700CE" w:rsidRDefault="00D700CE" w:rsidP="00D700CE">
            <w:pPr>
              <w:contextualSpacing/>
              <w:rPr>
                <w:color w:val="000000"/>
              </w:rPr>
            </w:pPr>
            <w:r>
              <w:rPr>
                <w:color w:val="000000"/>
              </w:rPr>
              <w:lastRenderedPageBreak/>
              <w:t>Table 8. Continued.</w:t>
            </w:r>
          </w:p>
          <w:p w14:paraId="1BBFD13D" w14:textId="77777777" w:rsidR="00D700CE" w:rsidRPr="00066779" w:rsidRDefault="00D700CE" w:rsidP="001166C3">
            <w:pPr>
              <w:rPr>
                <w:color w:val="000000"/>
              </w:rPr>
            </w:pPr>
          </w:p>
        </w:tc>
        <w:tc>
          <w:tcPr>
            <w:tcW w:w="1614" w:type="dxa"/>
            <w:tcBorders>
              <w:top w:val="nil"/>
              <w:left w:val="nil"/>
              <w:bottom w:val="single" w:sz="4" w:space="0" w:color="auto"/>
              <w:right w:val="nil"/>
            </w:tcBorders>
          </w:tcPr>
          <w:p w14:paraId="28CACB4E" w14:textId="77777777" w:rsidR="00D700CE" w:rsidRDefault="00D700CE" w:rsidP="001166C3">
            <w:pPr>
              <w:jc w:val="center"/>
              <w:rPr>
                <w:color w:val="000000"/>
              </w:rPr>
            </w:pPr>
          </w:p>
          <w:p w14:paraId="06E64761" w14:textId="77777777" w:rsidR="00D700CE" w:rsidRDefault="00D700CE" w:rsidP="001166C3">
            <w:pPr>
              <w:jc w:val="center"/>
            </w:pPr>
            <w:r>
              <w:rPr>
                <w:color w:val="000000"/>
              </w:rPr>
              <w:t xml:space="preserve">25.7 </w:t>
            </w:r>
            <w:r w:rsidRPr="00C212F7">
              <w:t>±</w:t>
            </w:r>
            <w:r>
              <w:t xml:space="preserve"> 17.8</w:t>
            </w:r>
          </w:p>
          <w:p w14:paraId="4B4D181F" w14:textId="77777777" w:rsidR="00D700CE" w:rsidRDefault="00D700CE" w:rsidP="001166C3">
            <w:pPr>
              <w:jc w:val="center"/>
              <w:rPr>
                <w:color w:val="000000"/>
              </w:rPr>
            </w:pPr>
          </w:p>
          <w:p w14:paraId="67A34CD4" w14:textId="77777777" w:rsidR="00D700CE" w:rsidRDefault="00D700CE" w:rsidP="001166C3">
            <w:pPr>
              <w:jc w:val="center"/>
              <w:rPr>
                <w:color w:val="000000"/>
              </w:rPr>
            </w:pPr>
          </w:p>
          <w:p w14:paraId="7EC74C9C" w14:textId="77777777" w:rsidR="00D700CE" w:rsidRDefault="00D700CE" w:rsidP="001166C3">
            <w:pPr>
              <w:jc w:val="center"/>
              <w:rPr>
                <w:color w:val="000000"/>
              </w:rPr>
            </w:pPr>
          </w:p>
          <w:p w14:paraId="3ED2F695" w14:textId="77777777" w:rsidR="00D700CE" w:rsidRDefault="00D700CE" w:rsidP="001166C3">
            <w:pPr>
              <w:jc w:val="center"/>
              <w:rPr>
                <w:color w:val="000000"/>
              </w:rPr>
            </w:pPr>
          </w:p>
          <w:p w14:paraId="3E4A79FC" w14:textId="77777777" w:rsidR="00D700CE" w:rsidRDefault="00D700CE" w:rsidP="001166C3">
            <w:pPr>
              <w:jc w:val="center"/>
              <w:rPr>
                <w:color w:val="000000"/>
              </w:rPr>
            </w:pPr>
            <w:r>
              <w:rPr>
                <w:color w:val="000000"/>
              </w:rPr>
              <w:t>19 (82.6)</w:t>
            </w:r>
          </w:p>
          <w:p w14:paraId="4A3699CE" w14:textId="77777777" w:rsidR="00D700CE" w:rsidRDefault="00D700CE" w:rsidP="001166C3">
            <w:pPr>
              <w:jc w:val="center"/>
              <w:rPr>
                <w:color w:val="000000"/>
              </w:rPr>
            </w:pPr>
          </w:p>
          <w:p w14:paraId="2BB744D6" w14:textId="77777777" w:rsidR="00D700CE" w:rsidRPr="00C212F7" w:rsidRDefault="00D700CE" w:rsidP="001166C3">
            <w:pPr>
              <w:jc w:val="center"/>
              <w:rPr>
                <w:color w:val="000000"/>
              </w:rPr>
            </w:pPr>
            <w:r>
              <w:rPr>
                <w:color w:val="000000"/>
              </w:rPr>
              <w:t>4 (17.4)</w:t>
            </w:r>
          </w:p>
        </w:tc>
        <w:tc>
          <w:tcPr>
            <w:tcW w:w="1614" w:type="dxa"/>
            <w:tcBorders>
              <w:top w:val="nil"/>
              <w:left w:val="nil"/>
              <w:bottom w:val="single" w:sz="4" w:space="0" w:color="auto"/>
              <w:right w:val="nil"/>
            </w:tcBorders>
          </w:tcPr>
          <w:p w14:paraId="30D886C8" w14:textId="77777777" w:rsidR="00D700CE" w:rsidRDefault="00D700CE" w:rsidP="001166C3">
            <w:pPr>
              <w:jc w:val="center"/>
            </w:pPr>
          </w:p>
          <w:p w14:paraId="7DB7739B" w14:textId="77777777" w:rsidR="00D700CE" w:rsidRDefault="00D700CE" w:rsidP="001166C3">
            <w:pPr>
              <w:jc w:val="center"/>
            </w:pPr>
            <w:r>
              <w:t xml:space="preserve">24.1 </w:t>
            </w:r>
            <w:r w:rsidRPr="00C212F7">
              <w:t>±</w:t>
            </w:r>
            <w:r>
              <w:t xml:space="preserve"> 18.2</w:t>
            </w:r>
          </w:p>
          <w:p w14:paraId="01DAF00F" w14:textId="77777777" w:rsidR="00D700CE" w:rsidRDefault="00D700CE" w:rsidP="001166C3">
            <w:pPr>
              <w:jc w:val="center"/>
            </w:pPr>
          </w:p>
          <w:p w14:paraId="47380E8B" w14:textId="77777777" w:rsidR="00D700CE" w:rsidRDefault="00D700CE" w:rsidP="001166C3">
            <w:pPr>
              <w:jc w:val="center"/>
            </w:pPr>
          </w:p>
          <w:p w14:paraId="4C92D2F3" w14:textId="77777777" w:rsidR="00D700CE" w:rsidRDefault="00D700CE" w:rsidP="001166C3">
            <w:pPr>
              <w:jc w:val="center"/>
            </w:pPr>
          </w:p>
          <w:p w14:paraId="37B386B3" w14:textId="77777777" w:rsidR="00D700CE" w:rsidRDefault="00D700CE" w:rsidP="001166C3">
            <w:pPr>
              <w:jc w:val="center"/>
            </w:pPr>
          </w:p>
          <w:p w14:paraId="7D43535F" w14:textId="77777777" w:rsidR="00D700CE" w:rsidRDefault="00D700CE" w:rsidP="001166C3">
            <w:pPr>
              <w:jc w:val="center"/>
            </w:pPr>
            <w:r>
              <w:t>12 (54.5)</w:t>
            </w:r>
          </w:p>
          <w:p w14:paraId="1AE25541" w14:textId="77777777" w:rsidR="00D700CE" w:rsidRDefault="00D700CE" w:rsidP="001166C3">
            <w:pPr>
              <w:jc w:val="center"/>
            </w:pPr>
          </w:p>
          <w:p w14:paraId="77ED6E42" w14:textId="77777777" w:rsidR="00D700CE" w:rsidRPr="00C212F7" w:rsidRDefault="00D700CE" w:rsidP="001166C3">
            <w:pPr>
              <w:jc w:val="center"/>
            </w:pPr>
            <w:r>
              <w:t>10 (45.5)</w:t>
            </w:r>
          </w:p>
        </w:tc>
        <w:tc>
          <w:tcPr>
            <w:tcW w:w="1614" w:type="dxa"/>
            <w:tcBorders>
              <w:top w:val="nil"/>
              <w:left w:val="nil"/>
              <w:bottom w:val="single" w:sz="4" w:space="0" w:color="auto"/>
              <w:right w:val="nil"/>
            </w:tcBorders>
          </w:tcPr>
          <w:p w14:paraId="6AABDD66" w14:textId="77777777" w:rsidR="00D700CE" w:rsidRDefault="00D700CE" w:rsidP="001166C3">
            <w:pPr>
              <w:jc w:val="center"/>
            </w:pPr>
          </w:p>
          <w:p w14:paraId="5E5982F8" w14:textId="77777777" w:rsidR="00D700CE" w:rsidRDefault="00D700CE" w:rsidP="001166C3">
            <w:pPr>
              <w:jc w:val="center"/>
            </w:pPr>
            <w:r>
              <w:t xml:space="preserve">31.3 </w:t>
            </w:r>
            <w:r w:rsidRPr="00C212F7">
              <w:t>±</w:t>
            </w:r>
            <w:r>
              <w:t xml:space="preserve"> 17.3</w:t>
            </w:r>
          </w:p>
          <w:p w14:paraId="2B025A08" w14:textId="77777777" w:rsidR="00D700CE" w:rsidRDefault="00D700CE" w:rsidP="001166C3">
            <w:pPr>
              <w:jc w:val="center"/>
            </w:pPr>
          </w:p>
          <w:p w14:paraId="1444BB00" w14:textId="77777777" w:rsidR="00D700CE" w:rsidRDefault="00D700CE" w:rsidP="001166C3">
            <w:pPr>
              <w:jc w:val="center"/>
            </w:pPr>
          </w:p>
          <w:p w14:paraId="2BC6BD87" w14:textId="77777777" w:rsidR="00D700CE" w:rsidRDefault="00D700CE" w:rsidP="001166C3">
            <w:pPr>
              <w:jc w:val="center"/>
            </w:pPr>
          </w:p>
          <w:p w14:paraId="0261A54F" w14:textId="77777777" w:rsidR="00D700CE" w:rsidRDefault="00D700CE" w:rsidP="001166C3">
            <w:pPr>
              <w:jc w:val="center"/>
            </w:pPr>
          </w:p>
          <w:p w14:paraId="770F8330" w14:textId="77777777" w:rsidR="00D700CE" w:rsidRDefault="00D700CE" w:rsidP="001166C3">
            <w:pPr>
              <w:jc w:val="center"/>
            </w:pPr>
            <w:r>
              <w:t>5 (62.5)</w:t>
            </w:r>
          </w:p>
          <w:p w14:paraId="2928D130" w14:textId="77777777" w:rsidR="00D700CE" w:rsidRDefault="00D700CE" w:rsidP="001166C3">
            <w:pPr>
              <w:jc w:val="center"/>
            </w:pPr>
          </w:p>
          <w:p w14:paraId="1DEDD583" w14:textId="77777777" w:rsidR="00D700CE" w:rsidRDefault="00D700CE" w:rsidP="001166C3">
            <w:pPr>
              <w:jc w:val="center"/>
            </w:pPr>
            <w:r>
              <w:t>3 (37.5)</w:t>
            </w:r>
          </w:p>
          <w:p w14:paraId="4824C979" w14:textId="77777777" w:rsidR="00D700CE" w:rsidRDefault="00D700CE" w:rsidP="001166C3">
            <w:pPr>
              <w:jc w:val="center"/>
            </w:pPr>
          </w:p>
          <w:p w14:paraId="4651FA5A" w14:textId="77777777" w:rsidR="00D700CE" w:rsidRPr="00C212F7" w:rsidRDefault="00D700CE" w:rsidP="001166C3">
            <w:pPr>
              <w:jc w:val="center"/>
            </w:pPr>
          </w:p>
        </w:tc>
        <w:tc>
          <w:tcPr>
            <w:tcW w:w="1614" w:type="dxa"/>
            <w:tcBorders>
              <w:top w:val="nil"/>
              <w:left w:val="nil"/>
              <w:bottom w:val="single" w:sz="4" w:space="0" w:color="auto"/>
              <w:right w:val="nil"/>
            </w:tcBorders>
          </w:tcPr>
          <w:p w14:paraId="51FE2EE7" w14:textId="77777777" w:rsidR="00D700CE" w:rsidRDefault="00D700CE" w:rsidP="001166C3">
            <w:pPr>
              <w:jc w:val="center"/>
            </w:pPr>
          </w:p>
          <w:p w14:paraId="1F5A3673" w14:textId="77777777" w:rsidR="00D700CE" w:rsidRDefault="00D700CE" w:rsidP="001166C3">
            <w:pPr>
              <w:jc w:val="center"/>
            </w:pPr>
            <w:r>
              <w:t xml:space="preserve">41.0 </w:t>
            </w:r>
            <w:r w:rsidRPr="00C212F7">
              <w:t>±</w:t>
            </w:r>
            <w:r>
              <w:t xml:space="preserve"> 32.1</w:t>
            </w:r>
          </w:p>
          <w:p w14:paraId="62E7AE25" w14:textId="77777777" w:rsidR="00D700CE" w:rsidRDefault="00D700CE" w:rsidP="001166C3">
            <w:pPr>
              <w:jc w:val="center"/>
            </w:pPr>
          </w:p>
          <w:p w14:paraId="6D10AF82" w14:textId="77777777" w:rsidR="00D700CE" w:rsidRDefault="00D700CE" w:rsidP="001166C3">
            <w:pPr>
              <w:jc w:val="center"/>
            </w:pPr>
          </w:p>
          <w:p w14:paraId="342A07E9" w14:textId="77777777" w:rsidR="00D700CE" w:rsidRDefault="00D700CE" w:rsidP="001166C3">
            <w:pPr>
              <w:jc w:val="center"/>
            </w:pPr>
          </w:p>
          <w:p w14:paraId="4B7E4EE2" w14:textId="77777777" w:rsidR="00D700CE" w:rsidRDefault="00D700CE" w:rsidP="001166C3">
            <w:pPr>
              <w:jc w:val="center"/>
            </w:pPr>
          </w:p>
          <w:p w14:paraId="47A51AC1" w14:textId="77777777" w:rsidR="00D700CE" w:rsidRDefault="00D700CE" w:rsidP="001166C3">
            <w:pPr>
              <w:jc w:val="center"/>
            </w:pPr>
            <w:r>
              <w:t>6 (60)</w:t>
            </w:r>
          </w:p>
          <w:p w14:paraId="2400321C" w14:textId="77777777" w:rsidR="00D700CE" w:rsidRDefault="00D700CE" w:rsidP="001166C3">
            <w:pPr>
              <w:jc w:val="center"/>
            </w:pPr>
          </w:p>
          <w:p w14:paraId="368F2767" w14:textId="77777777" w:rsidR="00D700CE" w:rsidRPr="00C212F7" w:rsidRDefault="00D700CE" w:rsidP="001166C3">
            <w:pPr>
              <w:jc w:val="center"/>
            </w:pPr>
            <w:r>
              <w:t>4 (40)</w:t>
            </w:r>
          </w:p>
        </w:tc>
        <w:tc>
          <w:tcPr>
            <w:tcW w:w="1614" w:type="dxa"/>
            <w:tcBorders>
              <w:top w:val="nil"/>
              <w:left w:val="nil"/>
              <w:bottom w:val="single" w:sz="4" w:space="0" w:color="auto"/>
              <w:right w:val="nil"/>
            </w:tcBorders>
          </w:tcPr>
          <w:p w14:paraId="2CE75BFB" w14:textId="77777777" w:rsidR="00D700CE" w:rsidRDefault="00D700CE" w:rsidP="001166C3">
            <w:pPr>
              <w:jc w:val="center"/>
            </w:pPr>
          </w:p>
          <w:p w14:paraId="42C0838D" w14:textId="77777777" w:rsidR="00D700CE" w:rsidRDefault="00D700CE" w:rsidP="001166C3">
            <w:pPr>
              <w:jc w:val="center"/>
            </w:pPr>
            <w:r>
              <w:t xml:space="preserve">22.0 </w:t>
            </w:r>
            <w:r w:rsidRPr="00C212F7">
              <w:t>±</w:t>
            </w:r>
            <w:r>
              <w:t xml:space="preserve"> 12.6</w:t>
            </w:r>
          </w:p>
          <w:p w14:paraId="6E838A1E" w14:textId="77777777" w:rsidR="00D700CE" w:rsidRDefault="00D700CE" w:rsidP="001166C3">
            <w:pPr>
              <w:jc w:val="center"/>
            </w:pPr>
          </w:p>
          <w:p w14:paraId="47568F31" w14:textId="77777777" w:rsidR="00D700CE" w:rsidRDefault="00D700CE" w:rsidP="001166C3">
            <w:pPr>
              <w:jc w:val="center"/>
            </w:pPr>
          </w:p>
          <w:p w14:paraId="5EC03306" w14:textId="77777777" w:rsidR="00D700CE" w:rsidRDefault="00D700CE" w:rsidP="001166C3">
            <w:pPr>
              <w:jc w:val="center"/>
            </w:pPr>
          </w:p>
          <w:p w14:paraId="0E72606C" w14:textId="77777777" w:rsidR="00D700CE" w:rsidRDefault="00D700CE" w:rsidP="001166C3">
            <w:pPr>
              <w:jc w:val="center"/>
            </w:pPr>
          </w:p>
          <w:p w14:paraId="54E9D0A5" w14:textId="77777777" w:rsidR="00D700CE" w:rsidRDefault="00D700CE" w:rsidP="001166C3">
            <w:pPr>
              <w:jc w:val="center"/>
            </w:pPr>
            <w:r>
              <w:t>2 (50)</w:t>
            </w:r>
          </w:p>
          <w:p w14:paraId="28F639BC" w14:textId="77777777" w:rsidR="00D700CE" w:rsidRDefault="00D700CE" w:rsidP="001166C3">
            <w:pPr>
              <w:jc w:val="center"/>
            </w:pPr>
          </w:p>
          <w:p w14:paraId="0911BB70" w14:textId="77777777" w:rsidR="00D700CE" w:rsidRPr="00C212F7" w:rsidRDefault="00D700CE" w:rsidP="001166C3">
            <w:pPr>
              <w:jc w:val="center"/>
            </w:pPr>
            <w:r>
              <w:t>2 (50)</w:t>
            </w:r>
          </w:p>
        </w:tc>
        <w:tc>
          <w:tcPr>
            <w:tcW w:w="1486" w:type="dxa"/>
            <w:tcBorders>
              <w:top w:val="nil"/>
              <w:left w:val="nil"/>
              <w:bottom w:val="single" w:sz="4" w:space="0" w:color="auto"/>
              <w:right w:val="nil"/>
            </w:tcBorders>
          </w:tcPr>
          <w:p w14:paraId="08507EE0" w14:textId="77777777" w:rsidR="00D700CE" w:rsidRDefault="00D700CE" w:rsidP="001166C3">
            <w:pPr>
              <w:jc w:val="center"/>
            </w:pPr>
          </w:p>
          <w:p w14:paraId="131FF9EC" w14:textId="77777777" w:rsidR="00D700CE" w:rsidRDefault="00D700CE" w:rsidP="001166C3">
            <w:pPr>
              <w:jc w:val="center"/>
            </w:pPr>
            <w:r>
              <w:t xml:space="preserve">27.9 </w:t>
            </w:r>
            <w:r w:rsidRPr="00C212F7">
              <w:t>±</w:t>
            </w:r>
            <w:r>
              <w:t xml:space="preserve"> 20.6</w:t>
            </w:r>
          </w:p>
          <w:p w14:paraId="4CC37C18" w14:textId="77777777" w:rsidR="00D700CE" w:rsidRDefault="00D700CE" w:rsidP="001166C3">
            <w:pPr>
              <w:jc w:val="center"/>
            </w:pPr>
          </w:p>
          <w:p w14:paraId="027C88C1" w14:textId="77777777" w:rsidR="00D700CE" w:rsidRDefault="00D700CE" w:rsidP="001166C3">
            <w:pPr>
              <w:jc w:val="center"/>
            </w:pPr>
          </w:p>
          <w:p w14:paraId="7E96F407" w14:textId="77777777" w:rsidR="00D700CE" w:rsidRDefault="00D700CE" w:rsidP="001166C3">
            <w:pPr>
              <w:jc w:val="center"/>
            </w:pPr>
          </w:p>
          <w:p w14:paraId="001CBF4A" w14:textId="77777777" w:rsidR="00D700CE" w:rsidRDefault="00D700CE" w:rsidP="001166C3">
            <w:pPr>
              <w:jc w:val="center"/>
            </w:pPr>
          </w:p>
          <w:p w14:paraId="69E31EF8" w14:textId="77777777" w:rsidR="00D700CE" w:rsidRDefault="00D700CE" w:rsidP="001166C3">
            <w:pPr>
              <w:jc w:val="center"/>
            </w:pPr>
            <w:r>
              <w:t>44 (65.7)</w:t>
            </w:r>
          </w:p>
          <w:p w14:paraId="49280CED" w14:textId="77777777" w:rsidR="00D700CE" w:rsidRDefault="00D700CE" w:rsidP="001166C3">
            <w:pPr>
              <w:jc w:val="center"/>
            </w:pPr>
          </w:p>
          <w:p w14:paraId="2084B97D" w14:textId="77777777" w:rsidR="00D700CE" w:rsidRDefault="00D700CE" w:rsidP="001166C3">
            <w:pPr>
              <w:jc w:val="center"/>
            </w:pPr>
            <w:r>
              <w:t>23 (34.3)</w:t>
            </w:r>
          </w:p>
        </w:tc>
      </w:tr>
      <w:tr w:rsidR="00D700CE" w:rsidRPr="00C212F7" w14:paraId="093C1A04" w14:textId="77777777" w:rsidTr="001166C3">
        <w:trPr>
          <w:trHeight w:val="2808"/>
        </w:trPr>
        <w:tc>
          <w:tcPr>
            <w:tcW w:w="3404" w:type="dxa"/>
            <w:tcBorders>
              <w:top w:val="single" w:sz="4" w:space="0" w:color="auto"/>
              <w:left w:val="nil"/>
              <w:bottom w:val="single" w:sz="4" w:space="0" w:color="auto"/>
              <w:right w:val="nil"/>
            </w:tcBorders>
            <w:shd w:val="clear" w:color="auto" w:fill="auto"/>
          </w:tcPr>
          <w:p w14:paraId="2FBA3EF8" w14:textId="77777777" w:rsidR="00D700CE" w:rsidRDefault="00D700CE" w:rsidP="001166C3">
            <w:pPr>
              <w:rPr>
                <w:b/>
                <w:bCs/>
                <w:color w:val="000000"/>
              </w:rPr>
            </w:pPr>
          </w:p>
          <w:p w14:paraId="170E7C13" w14:textId="77777777" w:rsidR="00D700CE" w:rsidRDefault="00D700CE" w:rsidP="001166C3">
            <w:pPr>
              <w:rPr>
                <w:b/>
                <w:bCs/>
                <w:color w:val="000000"/>
              </w:rPr>
            </w:pPr>
            <w:r w:rsidRPr="00C212F7">
              <w:rPr>
                <w:b/>
                <w:bCs/>
                <w:color w:val="000000"/>
              </w:rPr>
              <w:t>Job Status [n (%)]</w:t>
            </w:r>
          </w:p>
          <w:p w14:paraId="21BA9F6C" w14:textId="77777777" w:rsidR="00D700CE" w:rsidRPr="00066779" w:rsidRDefault="00D700CE" w:rsidP="001166C3">
            <w:pPr>
              <w:rPr>
                <w:b/>
                <w:bCs/>
                <w:color w:val="000000"/>
              </w:rPr>
            </w:pPr>
          </w:p>
          <w:p w14:paraId="0F82C6C2" w14:textId="77777777" w:rsidR="00D700CE" w:rsidRPr="00C212F7" w:rsidRDefault="00D700CE" w:rsidP="001166C3">
            <w:pPr>
              <w:ind w:left="720"/>
              <w:rPr>
                <w:color w:val="000000"/>
              </w:rPr>
            </w:pPr>
            <w:r w:rsidRPr="00C212F7">
              <w:rPr>
                <w:color w:val="000000"/>
              </w:rPr>
              <w:t>Employed for wages</w:t>
            </w:r>
          </w:p>
          <w:p w14:paraId="270FAFC2" w14:textId="77777777" w:rsidR="00D700CE" w:rsidRPr="00C212F7" w:rsidRDefault="00D700CE" w:rsidP="001166C3">
            <w:pPr>
              <w:ind w:left="720"/>
              <w:rPr>
                <w:color w:val="000000"/>
              </w:rPr>
            </w:pPr>
          </w:p>
          <w:p w14:paraId="1FD6708F" w14:textId="77777777" w:rsidR="00D700CE" w:rsidRPr="00C212F7" w:rsidRDefault="00D700CE" w:rsidP="001166C3">
            <w:pPr>
              <w:ind w:left="720"/>
              <w:rPr>
                <w:color w:val="000000"/>
              </w:rPr>
            </w:pPr>
            <w:r w:rsidRPr="00C212F7">
              <w:rPr>
                <w:color w:val="000000"/>
              </w:rPr>
              <w:t>Self-employed</w:t>
            </w:r>
          </w:p>
          <w:p w14:paraId="00A8D194" w14:textId="77777777" w:rsidR="00D700CE" w:rsidRPr="00C212F7" w:rsidRDefault="00D700CE" w:rsidP="001166C3">
            <w:pPr>
              <w:ind w:left="720"/>
              <w:rPr>
                <w:color w:val="000000"/>
              </w:rPr>
            </w:pPr>
          </w:p>
          <w:p w14:paraId="677CD402" w14:textId="77777777" w:rsidR="00D700CE" w:rsidRPr="00C212F7" w:rsidRDefault="00D700CE" w:rsidP="001166C3">
            <w:pPr>
              <w:ind w:left="720"/>
              <w:rPr>
                <w:color w:val="000000"/>
              </w:rPr>
            </w:pPr>
            <w:r>
              <w:rPr>
                <w:color w:val="000000"/>
              </w:rPr>
              <w:t>Retired</w:t>
            </w:r>
          </w:p>
          <w:p w14:paraId="3ADE483D" w14:textId="77777777" w:rsidR="00D700CE" w:rsidRPr="00C212F7" w:rsidRDefault="00D700CE" w:rsidP="001166C3">
            <w:pPr>
              <w:rPr>
                <w:color w:val="000000"/>
              </w:rPr>
            </w:pPr>
          </w:p>
          <w:p w14:paraId="7C862698" w14:textId="77777777" w:rsidR="00D700CE" w:rsidRPr="00C212F7" w:rsidRDefault="00D700CE" w:rsidP="001166C3">
            <w:pPr>
              <w:ind w:left="720"/>
              <w:rPr>
                <w:color w:val="000000"/>
              </w:rPr>
            </w:pPr>
            <w:r w:rsidRPr="00C212F7">
              <w:rPr>
                <w:color w:val="000000"/>
              </w:rPr>
              <w:t xml:space="preserve">Student </w:t>
            </w:r>
          </w:p>
          <w:p w14:paraId="41839EA3" w14:textId="77777777" w:rsidR="00D700CE" w:rsidRPr="00C212F7" w:rsidRDefault="00D700CE" w:rsidP="001166C3">
            <w:pPr>
              <w:ind w:left="720"/>
              <w:rPr>
                <w:color w:val="000000"/>
              </w:rPr>
            </w:pPr>
          </w:p>
          <w:p w14:paraId="7169B225" w14:textId="77777777" w:rsidR="00D700CE" w:rsidRPr="00C212F7" w:rsidRDefault="00D700CE" w:rsidP="001166C3">
            <w:pPr>
              <w:ind w:left="720"/>
              <w:rPr>
                <w:color w:val="000000"/>
              </w:rPr>
            </w:pPr>
            <w:r w:rsidRPr="00C212F7">
              <w:rPr>
                <w:color w:val="000000"/>
              </w:rPr>
              <w:t xml:space="preserve">Military </w:t>
            </w:r>
          </w:p>
          <w:p w14:paraId="7EE43AF6" w14:textId="77777777" w:rsidR="00D700CE" w:rsidRPr="00C212F7" w:rsidRDefault="00D700CE" w:rsidP="001166C3">
            <w:pPr>
              <w:ind w:left="720"/>
              <w:rPr>
                <w:color w:val="000000"/>
              </w:rPr>
            </w:pPr>
          </w:p>
          <w:p w14:paraId="14B6E395" w14:textId="77777777" w:rsidR="00D700CE" w:rsidRDefault="00D700CE" w:rsidP="001166C3">
            <w:pPr>
              <w:ind w:left="720"/>
              <w:rPr>
                <w:color w:val="000000"/>
              </w:rPr>
            </w:pPr>
            <w:r>
              <w:rPr>
                <w:color w:val="000000"/>
              </w:rPr>
              <w:t>Out of work and looking for work</w:t>
            </w:r>
          </w:p>
          <w:p w14:paraId="47459A7A" w14:textId="77777777" w:rsidR="00D700CE" w:rsidRDefault="00D700CE" w:rsidP="001166C3">
            <w:pPr>
              <w:ind w:left="720"/>
              <w:rPr>
                <w:color w:val="000000"/>
              </w:rPr>
            </w:pPr>
          </w:p>
          <w:p w14:paraId="544421DF" w14:textId="77777777" w:rsidR="00D700CE" w:rsidRPr="00C212F7" w:rsidRDefault="00D700CE" w:rsidP="001166C3">
            <w:pPr>
              <w:ind w:left="720"/>
              <w:rPr>
                <w:color w:val="000000"/>
              </w:rPr>
            </w:pPr>
            <w:r>
              <w:rPr>
                <w:color w:val="000000"/>
              </w:rPr>
              <w:t>Out of work but not currently looking for work</w:t>
            </w:r>
          </w:p>
        </w:tc>
        <w:tc>
          <w:tcPr>
            <w:tcW w:w="1614" w:type="dxa"/>
            <w:tcBorders>
              <w:top w:val="single" w:sz="4" w:space="0" w:color="auto"/>
              <w:left w:val="nil"/>
              <w:bottom w:val="single" w:sz="4" w:space="0" w:color="auto"/>
              <w:right w:val="nil"/>
            </w:tcBorders>
          </w:tcPr>
          <w:p w14:paraId="54D442E6" w14:textId="77777777" w:rsidR="00D700CE" w:rsidRDefault="00D700CE" w:rsidP="001166C3">
            <w:pPr>
              <w:jc w:val="center"/>
              <w:rPr>
                <w:color w:val="000000"/>
              </w:rPr>
            </w:pPr>
          </w:p>
          <w:p w14:paraId="6E17580E" w14:textId="77777777" w:rsidR="00D700CE" w:rsidRDefault="00D700CE" w:rsidP="001166C3">
            <w:pPr>
              <w:jc w:val="center"/>
              <w:rPr>
                <w:color w:val="000000"/>
              </w:rPr>
            </w:pPr>
          </w:p>
          <w:p w14:paraId="1099FD83" w14:textId="77777777" w:rsidR="00D700CE" w:rsidRDefault="00D700CE" w:rsidP="001166C3">
            <w:pPr>
              <w:jc w:val="center"/>
              <w:rPr>
                <w:color w:val="000000"/>
              </w:rPr>
            </w:pPr>
          </w:p>
          <w:p w14:paraId="7E9F37C5" w14:textId="77777777" w:rsidR="00D700CE" w:rsidRPr="00C212F7" w:rsidRDefault="00D700CE" w:rsidP="001166C3">
            <w:pPr>
              <w:jc w:val="center"/>
              <w:rPr>
                <w:color w:val="000000"/>
              </w:rPr>
            </w:pPr>
            <w:r>
              <w:rPr>
                <w:color w:val="000000"/>
              </w:rPr>
              <w:t>16</w:t>
            </w:r>
            <w:r w:rsidRPr="00C212F7">
              <w:rPr>
                <w:color w:val="000000"/>
              </w:rPr>
              <w:t xml:space="preserve"> (</w:t>
            </w:r>
            <w:r>
              <w:rPr>
                <w:color w:val="000000"/>
              </w:rPr>
              <w:t>69.6</w:t>
            </w:r>
            <w:r w:rsidRPr="00C212F7">
              <w:rPr>
                <w:color w:val="000000"/>
              </w:rPr>
              <w:t>)</w:t>
            </w:r>
          </w:p>
          <w:p w14:paraId="3D2B6EB6" w14:textId="77777777" w:rsidR="00D700CE" w:rsidRPr="00C212F7" w:rsidRDefault="00D700CE" w:rsidP="001166C3">
            <w:pPr>
              <w:jc w:val="center"/>
              <w:rPr>
                <w:color w:val="000000"/>
              </w:rPr>
            </w:pPr>
          </w:p>
          <w:p w14:paraId="4643168E" w14:textId="77777777" w:rsidR="00D700CE" w:rsidRPr="00C212F7" w:rsidRDefault="00D700CE" w:rsidP="001166C3">
            <w:pPr>
              <w:jc w:val="center"/>
              <w:rPr>
                <w:color w:val="000000"/>
              </w:rPr>
            </w:pPr>
            <w:r>
              <w:rPr>
                <w:color w:val="000000"/>
              </w:rPr>
              <w:t>6</w:t>
            </w:r>
            <w:r w:rsidRPr="00C212F7">
              <w:rPr>
                <w:color w:val="000000"/>
              </w:rPr>
              <w:t xml:space="preserve"> (</w:t>
            </w:r>
            <w:r>
              <w:rPr>
                <w:color w:val="000000"/>
              </w:rPr>
              <w:t>26.1</w:t>
            </w:r>
            <w:r w:rsidRPr="00C212F7">
              <w:rPr>
                <w:color w:val="000000"/>
              </w:rPr>
              <w:t>)</w:t>
            </w:r>
          </w:p>
          <w:p w14:paraId="16C528A5" w14:textId="77777777" w:rsidR="00D700CE" w:rsidRPr="00C212F7" w:rsidRDefault="00D700CE" w:rsidP="001166C3">
            <w:pPr>
              <w:jc w:val="center"/>
              <w:rPr>
                <w:color w:val="000000"/>
              </w:rPr>
            </w:pPr>
          </w:p>
          <w:p w14:paraId="24B4FA5D" w14:textId="77777777" w:rsidR="00D700CE" w:rsidRPr="00C212F7" w:rsidRDefault="00D700CE" w:rsidP="001166C3">
            <w:pPr>
              <w:jc w:val="center"/>
              <w:rPr>
                <w:color w:val="000000"/>
              </w:rPr>
            </w:pPr>
            <w:r w:rsidRPr="00C212F7">
              <w:rPr>
                <w:color w:val="000000"/>
              </w:rPr>
              <w:t>0 (0)</w:t>
            </w:r>
          </w:p>
          <w:p w14:paraId="4DF59302" w14:textId="77777777" w:rsidR="00D700CE" w:rsidRDefault="00D700CE" w:rsidP="001166C3">
            <w:pPr>
              <w:rPr>
                <w:color w:val="000000"/>
              </w:rPr>
            </w:pPr>
          </w:p>
          <w:p w14:paraId="611589AB" w14:textId="77777777" w:rsidR="00D700CE" w:rsidRPr="00C212F7" w:rsidRDefault="00D700CE" w:rsidP="001166C3">
            <w:pPr>
              <w:jc w:val="center"/>
              <w:rPr>
                <w:color w:val="000000"/>
              </w:rPr>
            </w:pPr>
            <w:r w:rsidRPr="00C212F7">
              <w:rPr>
                <w:color w:val="000000"/>
              </w:rPr>
              <w:t>1 (</w:t>
            </w:r>
            <w:r>
              <w:rPr>
                <w:color w:val="000000"/>
              </w:rPr>
              <w:t>4.3</w:t>
            </w:r>
            <w:r w:rsidRPr="00C212F7">
              <w:rPr>
                <w:color w:val="000000"/>
              </w:rPr>
              <w:t>)</w:t>
            </w:r>
          </w:p>
          <w:p w14:paraId="124F4C13" w14:textId="77777777" w:rsidR="00D700CE" w:rsidRPr="00C212F7" w:rsidRDefault="00D700CE" w:rsidP="001166C3">
            <w:pPr>
              <w:jc w:val="center"/>
              <w:rPr>
                <w:color w:val="000000"/>
              </w:rPr>
            </w:pPr>
          </w:p>
          <w:p w14:paraId="07263E69" w14:textId="77777777" w:rsidR="00D700CE" w:rsidRPr="00C212F7" w:rsidRDefault="00D700CE" w:rsidP="001166C3">
            <w:pPr>
              <w:jc w:val="center"/>
              <w:rPr>
                <w:color w:val="000000"/>
              </w:rPr>
            </w:pPr>
            <w:r w:rsidRPr="00C212F7">
              <w:rPr>
                <w:color w:val="000000"/>
              </w:rPr>
              <w:t>0 (0)</w:t>
            </w:r>
          </w:p>
          <w:p w14:paraId="6134FCE3" w14:textId="77777777" w:rsidR="00D700CE" w:rsidRPr="00C212F7" w:rsidRDefault="00D700CE" w:rsidP="001166C3">
            <w:pPr>
              <w:jc w:val="center"/>
              <w:rPr>
                <w:color w:val="000000"/>
              </w:rPr>
            </w:pPr>
          </w:p>
          <w:p w14:paraId="48D679E4" w14:textId="77777777" w:rsidR="00D700CE" w:rsidRDefault="00D700CE" w:rsidP="001166C3">
            <w:pPr>
              <w:jc w:val="center"/>
              <w:rPr>
                <w:color w:val="000000"/>
              </w:rPr>
            </w:pPr>
            <w:r w:rsidRPr="00C212F7">
              <w:rPr>
                <w:color w:val="000000"/>
              </w:rPr>
              <w:t>0 (0)</w:t>
            </w:r>
          </w:p>
          <w:p w14:paraId="670EE91B" w14:textId="77777777" w:rsidR="00D700CE" w:rsidRDefault="00D700CE" w:rsidP="001166C3">
            <w:pPr>
              <w:jc w:val="center"/>
              <w:rPr>
                <w:color w:val="000000"/>
              </w:rPr>
            </w:pPr>
          </w:p>
          <w:p w14:paraId="4211A360" w14:textId="77777777" w:rsidR="00D700CE" w:rsidRDefault="00D700CE" w:rsidP="001166C3">
            <w:pPr>
              <w:jc w:val="center"/>
              <w:rPr>
                <w:color w:val="000000"/>
              </w:rPr>
            </w:pPr>
          </w:p>
          <w:p w14:paraId="39B5694D" w14:textId="77777777" w:rsidR="00D700CE" w:rsidRPr="00C212F7" w:rsidRDefault="00D700CE" w:rsidP="001166C3">
            <w:pPr>
              <w:jc w:val="center"/>
              <w:rPr>
                <w:color w:val="000000"/>
              </w:rPr>
            </w:pPr>
            <w:r>
              <w:rPr>
                <w:color w:val="000000"/>
              </w:rPr>
              <w:t xml:space="preserve">0 (0) </w:t>
            </w:r>
          </w:p>
        </w:tc>
        <w:tc>
          <w:tcPr>
            <w:tcW w:w="1614" w:type="dxa"/>
            <w:tcBorders>
              <w:top w:val="single" w:sz="4" w:space="0" w:color="auto"/>
              <w:left w:val="nil"/>
              <w:bottom w:val="single" w:sz="4" w:space="0" w:color="auto"/>
              <w:right w:val="nil"/>
            </w:tcBorders>
          </w:tcPr>
          <w:p w14:paraId="7F957720" w14:textId="77777777" w:rsidR="00D700CE" w:rsidRDefault="00D700CE" w:rsidP="001166C3">
            <w:pPr>
              <w:jc w:val="center"/>
            </w:pPr>
          </w:p>
          <w:p w14:paraId="240803C2" w14:textId="77777777" w:rsidR="00D700CE" w:rsidRDefault="00D700CE" w:rsidP="001166C3">
            <w:pPr>
              <w:jc w:val="center"/>
            </w:pPr>
          </w:p>
          <w:p w14:paraId="6284EA23" w14:textId="77777777" w:rsidR="00D700CE" w:rsidRDefault="00D700CE" w:rsidP="001166C3">
            <w:pPr>
              <w:jc w:val="center"/>
            </w:pPr>
          </w:p>
          <w:p w14:paraId="2017378E" w14:textId="77777777" w:rsidR="00D700CE" w:rsidRPr="00C212F7" w:rsidRDefault="00D700CE" w:rsidP="001166C3">
            <w:pPr>
              <w:jc w:val="center"/>
            </w:pPr>
            <w:r>
              <w:t>13</w:t>
            </w:r>
            <w:r w:rsidRPr="00C212F7">
              <w:t xml:space="preserve"> (</w:t>
            </w:r>
            <w:r>
              <w:t>59.1</w:t>
            </w:r>
            <w:r w:rsidRPr="00C212F7">
              <w:t>)</w:t>
            </w:r>
          </w:p>
          <w:p w14:paraId="35BAF936" w14:textId="77777777" w:rsidR="00D700CE" w:rsidRPr="00C212F7" w:rsidRDefault="00D700CE" w:rsidP="001166C3">
            <w:pPr>
              <w:jc w:val="center"/>
            </w:pPr>
          </w:p>
          <w:p w14:paraId="60F7500D" w14:textId="77777777" w:rsidR="00D700CE" w:rsidRPr="00C212F7" w:rsidRDefault="00D700CE" w:rsidP="001166C3">
            <w:pPr>
              <w:jc w:val="center"/>
            </w:pPr>
            <w:r>
              <w:t>3</w:t>
            </w:r>
            <w:r w:rsidRPr="00C212F7">
              <w:t xml:space="preserve"> (</w:t>
            </w:r>
            <w:r>
              <w:t>13.6</w:t>
            </w:r>
            <w:r w:rsidRPr="00C212F7">
              <w:t>)</w:t>
            </w:r>
          </w:p>
          <w:p w14:paraId="0AC6EED9" w14:textId="77777777" w:rsidR="00D700CE" w:rsidRPr="00C212F7" w:rsidRDefault="00D700CE" w:rsidP="001166C3">
            <w:pPr>
              <w:jc w:val="center"/>
            </w:pPr>
          </w:p>
          <w:p w14:paraId="0CC5B26F" w14:textId="77777777" w:rsidR="00D700CE" w:rsidRPr="00C212F7" w:rsidRDefault="00D700CE" w:rsidP="001166C3">
            <w:pPr>
              <w:jc w:val="center"/>
            </w:pPr>
            <w:r>
              <w:t>2</w:t>
            </w:r>
            <w:r w:rsidRPr="00C212F7">
              <w:t xml:space="preserve"> (</w:t>
            </w:r>
            <w:r>
              <w:t>9.1</w:t>
            </w:r>
            <w:r w:rsidRPr="00C212F7">
              <w:t>)</w:t>
            </w:r>
          </w:p>
          <w:p w14:paraId="175AF743" w14:textId="77777777" w:rsidR="00D700CE" w:rsidRDefault="00D700CE" w:rsidP="001166C3"/>
          <w:p w14:paraId="17CC7BE4" w14:textId="77777777" w:rsidR="00D700CE" w:rsidRPr="00C212F7" w:rsidRDefault="00D700CE" w:rsidP="001166C3">
            <w:pPr>
              <w:jc w:val="center"/>
            </w:pPr>
            <w:r>
              <w:t>3</w:t>
            </w:r>
            <w:r w:rsidRPr="00C212F7">
              <w:t xml:space="preserve"> (</w:t>
            </w:r>
            <w:r>
              <w:t>13.6</w:t>
            </w:r>
            <w:r w:rsidRPr="00C212F7">
              <w:t>)</w:t>
            </w:r>
          </w:p>
          <w:p w14:paraId="1AB9964C" w14:textId="77777777" w:rsidR="00D700CE" w:rsidRPr="00C212F7" w:rsidRDefault="00D700CE" w:rsidP="001166C3">
            <w:pPr>
              <w:jc w:val="center"/>
            </w:pPr>
          </w:p>
          <w:p w14:paraId="5CC7AB7D" w14:textId="77777777" w:rsidR="00D700CE" w:rsidRPr="00C212F7" w:rsidRDefault="00D700CE" w:rsidP="001166C3">
            <w:pPr>
              <w:jc w:val="center"/>
            </w:pPr>
            <w:r w:rsidRPr="00C212F7">
              <w:t>0 (0)</w:t>
            </w:r>
          </w:p>
          <w:p w14:paraId="730AB7FE" w14:textId="77777777" w:rsidR="00D700CE" w:rsidRPr="00C212F7" w:rsidRDefault="00D700CE" w:rsidP="001166C3">
            <w:pPr>
              <w:jc w:val="center"/>
            </w:pPr>
          </w:p>
          <w:p w14:paraId="7D418674" w14:textId="77777777" w:rsidR="00D700CE" w:rsidRDefault="00D700CE" w:rsidP="001166C3">
            <w:pPr>
              <w:jc w:val="center"/>
            </w:pPr>
            <w:r w:rsidRPr="00C212F7">
              <w:t>0 (0)</w:t>
            </w:r>
          </w:p>
          <w:p w14:paraId="55D001A8" w14:textId="77777777" w:rsidR="00D700CE" w:rsidRDefault="00D700CE" w:rsidP="001166C3">
            <w:pPr>
              <w:jc w:val="center"/>
            </w:pPr>
          </w:p>
          <w:p w14:paraId="27DC6B11" w14:textId="77777777" w:rsidR="00D700CE" w:rsidRDefault="00D700CE" w:rsidP="001166C3">
            <w:pPr>
              <w:jc w:val="center"/>
            </w:pPr>
          </w:p>
          <w:p w14:paraId="4E042745" w14:textId="77777777" w:rsidR="00D700CE" w:rsidRPr="00C212F7" w:rsidRDefault="00D700CE" w:rsidP="001166C3">
            <w:pPr>
              <w:jc w:val="center"/>
            </w:pPr>
            <w:r>
              <w:t>1 (4.5)</w:t>
            </w:r>
          </w:p>
        </w:tc>
        <w:tc>
          <w:tcPr>
            <w:tcW w:w="1614" w:type="dxa"/>
            <w:tcBorders>
              <w:top w:val="single" w:sz="4" w:space="0" w:color="auto"/>
              <w:left w:val="nil"/>
              <w:bottom w:val="single" w:sz="4" w:space="0" w:color="auto"/>
              <w:right w:val="nil"/>
            </w:tcBorders>
          </w:tcPr>
          <w:p w14:paraId="10634F78" w14:textId="77777777" w:rsidR="00D700CE" w:rsidRDefault="00D700CE" w:rsidP="001166C3">
            <w:pPr>
              <w:jc w:val="center"/>
            </w:pPr>
          </w:p>
          <w:p w14:paraId="4CEC7A6C" w14:textId="77777777" w:rsidR="00D700CE" w:rsidRDefault="00D700CE" w:rsidP="001166C3">
            <w:pPr>
              <w:jc w:val="center"/>
            </w:pPr>
          </w:p>
          <w:p w14:paraId="2721542F" w14:textId="77777777" w:rsidR="00D700CE" w:rsidRDefault="00D700CE" w:rsidP="001166C3">
            <w:pPr>
              <w:jc w:val="center"/>
            </w:pPr>
          </w:p>
          <w:p w14:paraId="44A74579" w14:textId="77777777" w:rsidR="00D700CE" w:rsidRPr="00C212F7" w:rsidRDefault="00D700CE" w:rsidP="001166C3">
            <w:pPr>
              <w:jc w:val="center"/>
            </w:pPr>
            <w:r>
              <w:t>7</w:t>
            </w:r>
            <w:r w:rsidRPr="00C212F7">
              <w:t xml:space="preserve"> (</w:t>
            </w:r>
            <w:r>
              <w:t>87.5</w:t>
            </w:r>
            <w:r w:rsidRPr="00C212F7">
              <w:t>)</w:t>
            </w:r>
          </w:p>
          <w:p w14:paraId="602107D9" w14:textId="77777777" w:rsidR="00D700CE" w:rsidRPr="00C212F7" w:rsidRDefault="00D700CE" w:rsidP="001166C3">
            <w:pPr>
              <w:jc w:val="center"/>
            </w:pPr>
          </w:p>
          <w:p w14:paraId="6E370850" w14:textId="77777777" w:rsidR="00D700CE" w:rsidRPr="00C212F7" w:rsidRDefault="00D700CE" w:rsidP="001166C3">
            <w:pPr>
              <w:jc w:val="center"/>
            </w:pPr>
            <w:r w:rsidRPr="00C212F7">
              <w:t xml:space="preserve"> </w:t>
            </w:r>
            <w:r>
              <w:t xml:space="preserve">0 </w:t>
            </w:r>
            <w:r w:rsidRPr="00C212F7">
              <w:t>(</w:t>
            </w:r>
            <w:r>
              <w:t>0</w:t>
            </w:r>
            <w:r w:rsidRPr="00C212F7">
              <w:t>)</w:t>
            </w:r>
          </w:p>
          <w:p w14:paraId="5046E843" w14:textId="77777777" w:rsidR="00D700CE" w:rsidRPr="00C212F7" w:rsidRDefault="00D700CE" w:rsidP="001166C3">
            <w:pPr>
              <w:jc w:val="center"/>
            </w:pPr>
          </w:p>
          <w:p w14:paraId="4B492E47" w14:textId="77777777" w:rsidR="00D700CE" w:rsidRPr="00C212F7" w:rsidRDefault="00D700CE" w:rsidP="001166C3">
            <w:pPr>
              <w:jc w:val="center"/>
            </w:pPr>
            <w:r w:rsidRPr="00C212F7">
              <w:t>0 (0)</w:t>
            </w:r>
          </w:p>
          <w:p w14:paraId="51812EC3" w14:textId="77777777" w:rsidR="00D700CE" w:rsidRDefault="00D700CE" w:rsidP="001166C3"/>
          <w:p w14:paraId="63EBC7ED" w14:textId="77777777" w:rsidR="00D700CE" w:rsidRPr="00C212F7" w:rsidRDefault="00D700CE" w:rsidP="001166C3">
            <w:pPr>
              <w:jc w:val="center"/>
            </w:pPr>
            <w:r>
              <w:t>1</w:t>
            </w:r>
            <w:r w:rsidRPr="00C212F7">
              <w:t xml:space="preserve"> </w:t>
            </w:r>
            <w:r>
              <w:t>(12.5</w:t>
            </w:r>
            <w:r w:rsidRPr="00C212F7">
              <w:t>)</w:t>
            </w:r>
          </w:p>
          <w:p w14:paraId="6761CE2D" w14:textId="77777777" w:rsidR="00D700CE" w:rsidRPr="00C212F7" w:rsidRDefault="00D700CE" w:rsidP="001166C3">
            <w:pPr>
              <w:jc w:val="center"/>
            </w:pPr>
          </w:p>
          <w:p w14:paraId="2E2F7096" w14:textId="77777777" w:rsidR="00D700CE" w:rsidRPr="00C212F7" w:rsidRDefault="00D700CE" w:rsidP="001166C3">
            <w:pPr>
              <w:jc w:val="center"/>
            </w:pPr>
            <w:r w:rsidRPr="00C212F7">
              <w:t>0 (0)</w:t>
            </w:r>
          </w:p>
          <w:p w14:paraId="6CFEF4F8" w14:textId="77777777" w:rsidR="00D700CE" w:rsidRPr="00C212F7" w:rsidRDefault="00D700CE" w:rsidP="001166C3">
            <w:pPr>
              <w:jc w:val="center"/>
            </w:pPr>
          </w:p>
          <w:p w14:paraId="0C08BD11" w14:textId="77777777" w:rsidR="00D700CE" w:rsidRDefault="00D700CE" w:rsidP="001166C3">
            <w:pPr>
              <w:jc w:val="center"/>
            </w:pPr>
            <w:r w:rsidRPr="00C212F7">
              <w:t>0 (0)</w:t>
            </w:r>
          </w:p>
          <w:p w14:paraId="4649E91A" w14:textId="77777777" w:rsidR="00D700CE" w:rsidRDefault="00D700CE" w:rsidP="001166C3">
            <w:pPr>
              <w:jc w:val="center"/>
            </w:pPr>
          </w:p>
          <w:p w14:paraId="1C805F91" w14:textId="77777777" w:rsidR="00D700CE" w:rsidRDefault="00D700CE" w:rsidP="001166C3">
            <w:pPr>
              <w:jc w:val="center"/>
            </w:pPr>
          </w:p>
          <w:p w14:paraId="03DEFE58" w14:textId="77777777" w:rsidR="00D700CE" w:rsidRPr="00C212F7" w:rsidRDefault="00D700CE" w:rsidP="001166C3">
            <w:pPr>
              <w:jc w:val="center"/>
            </w:pPr>
            <w:r>
              <w:t>0 (0)</w:t>
            </w:r>
          </w:p>
        </w:tc>
        <w:tc>
          <w:tcPr>
            <w:tcW w:w="1614" w:type="dxa"/>
            <w:tcBorders>
              <w:top w:val="single" w:sz="4" w:space="0" w:color="auto"/>
              <w:left w:val="nil"/>
              <w:bottom w:val="single" w:sz="4" w:space="0" w:color="auto"/>
              <w:right w:val="nil"/>
            </w:tcBorders>
          </w:tcPr>
          <w:p w14:paraId="1CD02015" w14:textId="77777777" w:rsidR="00D700CE" w:rsidRDefault="00D700CE" w:rsidP="001166C3">
            <w:pPr>
              <w:jc w:val="center"/>
            </w:pPr>
          </w:p>
          <w:p w14:paraId="776B7C40" w14:textId="77777777" w:rsidR="00D700CE" w:rsidRDefault="00D700CE" w:rsidP="001166C3">
            <w:pPr>
              <w:jc w:val="center"/>
            </w:pPr>
          </w:p>
          <w:p w14:paraId="718A8D0C" w14:textId="77777777" w:rsidR="00D700CE" w:rsidRDefault="00D700CE" w:rsidP="001166C3">
            <w:pPr>
              <w:jc w:val="center"/>
            </w:pPr>
          </w:p>
          <w:p w14:paraId="6B51F17B" w14:textId="77777777" w:rsidR="00D700CE" w:rsidRPr="00C212F7" w:rsidRDefault="00D700CE" w:rsidP="001166C3">
            <w:pPr>
              <w:jc w:val="center"/>
            </w:pPr>
            <w:r>
              <w:t>7</w:t>
            </w:r>
            <w:r w:rsidRPr="00C212F7">
              <w:t xml:space="preserve"> (</w:t>
            </w:r>
            <w:r>
              <w:t>70</w:t>
            </w:r>
            <w:r w:rsidRPr="00C212F7">
              <w:t>)</w:t>
            </w:r>
          </w:p>
          <w:p w14:paraId="41A9D9B8" w14:textId="77777777" w:rsidR="00D700CE" w:rsidRPr="00C212F7" w:rsidRDefault="00D700CE" w:rsidP="001166C3">
            <w:pPr>
              <w:jc w:val="center"/>
            </w:pPr>
          </w:p>
          <w:p w14:paraId="2C124030" w14:textId="77777777" w:rsidR="00D700CE" w:rsidRPr="00C212F7" w:rsidRDefault="00D700CE" w:rsidP="001166C3">
            <w:pPr>
              <w:jc w:val="center"/>
            </w:pPr>
            <w:r>
              <w:t>1</w:t>
            </w:r>
            <w:r w:rsidRPr="00C212F7">
              <w:t xml:space="preserve"> (</w:t>
            </w:r>
            <w:r>
              <w:t>1</w:t>
            </w:r>
            <w:r w:rsidRPr="00C212F7">
              <w:t>0)</w:t>
            </w:r>
          </w:p>
          <w:p w14:paraId="53352AD5" w14:textId="77777777" w:rsidR="00D700CE" w:rsidRPr="00C212F7" w:rsidRDefault="00D700CE" w:rsidP="001166C3">
            <w:pPr>
              <w:jc w:val="center"/>
            </w:pPr>
          </w:p>
          <w:p w14:paraId="39B90C77" w14:textId="77777777" w:rsidR="00D700CE" w:rsidRPr="00C212F7" w:rsidRDefault="00D700CE" w:rsidP="001166C3">
            <w:pPr>
              <w:jc w:val="center"/>
            </w:pPr>
            <w:r w:rsidRPr="00C212F7">
              <w:t>0 (0)</w:t>
            </w:r>
          </w:p>
          <w:p w14:paraId="0B1FF7F7" w14:textId="77777777" w:rsidR="00D700CE" w:rsidRDefault="00D700CE" w:rsidP="001166C3"/>
          <w:p w14:paraId="64788430" w14:textId="77777777" w:rsidR="00D700CE" w:rsidRPr="00C212F7" w:rsidRDefault="00D700CE" w:rsidP="001166C3">
            <w:pPr>
              <w:jc w:val="center"/>
            </w:pPr>
            <w:r>
              <w:t>1</w:t>
            </w:r>
            <w:r w:rsidRPr="00C212F7">
              <w:t xml:space="preserve"> (</w:t>
            </w:r>
            <w:r>
              <w:t>1</w:t>
            </w:r>
            <w:r w:rsidRPr="00C212F7">
              <w:t>0)</w:t>
            </w:r>
          </w:p>
          <w:p w14:paraId="7E740DE2" w14:textId="77777777" w:rsidR="00D700CE" w:rsidRPr="00C212F7" w:rsidRDefault="00D700CE" w:rsidP="001166C3">
            <w:pPr>
              <w:jc w:val="center"/>
            </w:pPr>
          </w:p>
          <w:p w14:paraId="45459F3F" w14:textId="77777777" w:rsidR="00D700CE" w:rsidRPr="00C212F7" w:rsidRDefault="00D700CE" w:rsidP="001166C3">
            <w:pPr>
              <w:jc w:val="center"/>
            </w:pPr>
            <w:r>
              <w:t>1</w:t>
            </w:r>
            <w:r w:rsidRPr="00C212F7">
              <w:t xml:space="preserve"> (</w:t>
            </w:r>
            <w:r>
              <w:t>1</w:t>
            </w:r>
            <w:r w:rsidRPr="00C212F7">
              <w:t>0)</w:t>
            </w:r>
          </w:p>
          <w:p w14:paraId="1AFB0F60" w14:textId="77777777" w:rsidR="00D700CE" w:rsidRPr="00C212F7" w:rsidRDefault="00D700CE" w:rsidP="001166C3">
            <w:pPr>
              <w:jc w:val="center"/>
            </w:pPr>
          </w:p>
          <w:p w14:paraId="2C89A766" w14:textId="77777777" w:rsidR="00D700CE" w:rsidRDefault="00D700CE" w:rsidP="001166C3">
            <w:pPr>
              <w:jc w:val="center"/>
            </w:pPr>
            <w:r w:rsidRPr="00C212F7">
              <w:t xml:space="preserve">0 (0) </w:t>
            </w:r>
          </w:p>
          <w:p w14:paraId="37E7BF82" w14:textId="77777777" w:rsidR="00D700CE" w:rsidRDefault="00D700CE" w:rsidP="001166C3">
            <w:pPr>
              <w:jc w:val="center"/>
            </w:pPr>
          </w:p>
          <w:p w14:paraId="50AAB4B1" w14:textId="77777777" w:rsidR="00D700CE" w:rsidRDefault="00D700CE" w:rsidP="001166C3">
            <w:pPr>
              <w:jc w:val="center"/>
            </w:pPr>
          </w:p>
          <w:p w14:paraId="3FE2DBAB" w14:textId="77777777" w:rsidR="00D700CE" w:rsidRPr="00C212F7" w:rsidRDefault="00D700CE" w:rsidP="001166C3">
            <w:pPr>
              <w:jc w:val="center"/>
            </w:pPr>
            <w:r>
              <w:t>0 (0)</w:t>
            </w:r>
          </w:p>
        </w:tc>
        <w:tc>
          <w:tcPr>
            <w:tcW w:w="1614" w:type="dxa"/>
            <w:tcBorders>
              <w:top w:val="single" w:sz="4" w:space="0" w:color="auto"/>
              <w:left w:val="nil"/>
              <w:bottom w:val="single" w:sz="4" w:space="0" w:color="auto"/>
              <w:right w:val="nil"/>
            </w:tcBorders>
          </w:tcPr>
          <w:p w14:paraId="7D120223" w14:textId="77777777" w:rsidR="00D700CE" w:rsidRDefault="00D700CE" w:rsidP="001166C3">
            <w:pPr>
              <w:jc w:val="center"/>
            </w:pPr>
          </w:p>
          <w:p w14:paraId="36E902CF" w14:textId="77777777" w:rsidR="00D700CE" w:rsidRDefault="00D700CE" w:rsidP="001166C3">
            <w:pPr>
              <w:jc w:val="center"/>
            </w:pPr>
          </w:p>
          <w:p w14:paraId="241D900D" w14:textId="77777777" w:rsidR="00D700CE" w:rsidRDefault="00D700CE" w:rsidP="001166C3">
            <w:pPr>
              <w:jc w:val="center"/>
            </w:pPr>
          </w:p>
          <w:p w14:paraId="1D2BF5D4" w14:textId="77777777" w:rsidR="00D700CE" w:rsidRPr="00C212F7" w:rsidRDefault="00D700CE" w:rsidP="001166C3">
            <w:pPr>
              <w:jc w:val="center"/>
            </w:pPr>
            <w:r>
              <w:t>2</w:t>
            </w:r>
            <w:r w:rsidRPr="00C212F7">
              <w:t xml:space="preserve"> (</w:t>
            </w:r>
            <w:r>
              <w:t>50</w:t>
            </w:r>
            <w:r w:rsidRPr="00C212F7">
              <w:t>)</w:t>
            </w:r>
          </w:p>
          <w:p w14:paraId="3A8274D9" w14:textId="77777777" w:rsidR="00D700CE" w:rsidRPr="00C212F7" w:rsidRDefault="00D700CE" w:rsidP="001166C3">
            <w:pPr>
              <w:jc w:val="center"/>
            </w:pPr>
          </w:p>
          <w:p w14:paraId="39C97077" w14:textId="77777777" w:rsidR="00D700CE" w:rsidRPr="00C212F7" w:rsidRDefault="00D700CE" w:rsidP="001166C3">
            <w:pPr>
              <w:jc w:val="center"/>
            </w:pPr>
            <w:r>
              <w:t>1</w:t>
            </w:r>
            <w:r w:rsidRPr="00C212F7">
              <w:t xml:space="preserve"> (</w:t>
            </w:r>
            <w:r>
              <w:t>25</w:t>
            </w:r>
            <w:r w:rsidRPr="00C212F7">
              <w:t>)</w:t>
            </w:r>
          </w:p>
          <w:p w14:paraId="7FEC5194" w14:textId="77777777" w:rsidR="00D700CE" w:rsidRPr="00C212F7" w:rsidRDefault="00D700CE" w:rsidP="001166C3">
            <w:pPr>
              <w:jc w:val="center"/>
            </w:pPr>
          </w:p>
          <w:p w14:paraId="28029E7E" w14:textId="77777777" w:rsidR="00D700CE" w:rsidRPr="00C212F7" w:rsidRDefault="00D700CE" w:rsidP="001166C3">
            <w:pPr>
              <w:jc w:val="center"/>
            </w:pPr>
            <w:r w:rsidRPr="00C212F7">
              <w:t>0 (0)</w:t>
            </w:r>
          </w:p>
          <w:p w14:paraId="078707D7" w14:textId="77777777" w:rsidR="00D700CE" w:rsidRDefault="00D700CE" w:rsidP="001166C3"/>
          <w:p w14:paraId="62448231" w14:textId="77777777" w:rsidR="00D700CE" w:rsidRPr="00C212F7" w:rsidRDefault="00D700CE" w:rsidP="001166C3">
            <w:pPr>
              <w:jc w:val="center"/>
            </w:pPr>
            <w:r>
              <w:t>0</w:t>
            </w:r>
            <w:r w:rsidRPr="00C212F7">
              <w:t xml:space="preserve"> </w:t>
            </w:r>
            <w:r>
              <w:t>(0</w:t>
            </w:r>
            <w:r w:rsidRPr="00C212F7">
              <w:t xml:space="preserve">) </w:t>
            </w:r>
          </w:p>
          <w:p w14:paraId="79438FC1" w14:textId="77777777" w:rsidR="00D700CE" w:rsidRPr="00C212F7" w:rsidRDefault="00D700CE" w:rsidP="001166C3">
            <w:pPr>
              <w:jc w:val="center"/>
            </w:pPr>
          </w:p>
          <w:p w14:paraId="2FEEC5EB" w14:textId="77777777" w:rsidR="00D700CE" w:rsidRPr="00C212F7" w:rsidRDefault="00D700CE" w:rsidP="001166C3">
            <w:pPr>
              <w:jc w:val="center"/>
            </w:pPr>
            <w:r w:rsidRPr="00C212F7">
              <w:t>0 (0)</w:t>
            </w:r>
          </w:p>
          <w:p w14:paraId="762B83F0" w14:textId="77777777" w:rsidR="00D700CE" w:rsidRPr="00C212F7" w:rsidRDefault="00D700CE" w:rsidP="001166C3">
            <w:pPr>
              <w:jc w:val="center"/>
            </w:pPr>
          </w:p>
          <w:p w14:paraId="7E717789" w14:textId="77777777" w:rsidR="00D700CE" w:rsidRDefault="00D700CE" w:rsidP="001166C3">
            <w:pPr>
              <w:jc w:val="center"/>
            </w:pPr>
            <w:r>
              <w:t>1</w:t>
            </w:r>
            <w:r w:rsidRPr="00C212F7">
              <w:t xml:space="preserve"> (</w:t>
            </w:r>
            <w:r>
              <w:t>25</w:t>
            </w:r>
            <w:r w:rsidRPr="00C212F7">
              <w:t xml:space="preserve">) </w:t>
            </w:r>
          </w:p>
          <w:p w14:paraId="6203AB98" w14:textId="77777777" w:rsidR="00D700CE" w:rsidRDefault="00D700CE" w:rsidP="001166C3">
            <w:pPr>
              <w:jc w:val="center"/>
            </w:pPr>
          </w:p>
          <w:p w14:paraId="41DAC48E" w14:textId="77777777" w:rsidR="00D700CE" w:rsidRDefault="00D700CE" w:rsidP="001166C3">
            <w:pPr>
              <w:jc w:val="center"/>
            </w:pPr>
          </w:p>
          <w:p w14:paraId="00B3495E" w14:textId="77777777" w:rsidR="00D700CE" w:rsidRDefault="00D700CE" w:rsidP="001166C3">
            <w:pPr>
              <w:jc w:val="center"/>
            </w:pPr>
            <w:r>
              <w:t>0 (0)</w:t>
            </w:r>
          </w:p>
          <w:p w14:paraId="79123D16" w14:textId="77777777" w:rsidR="00D700CE" w:rsidRPr="00C212F7" w:rsidRDefault="00D700CE" w:rsidP="001166C3"/>
        </w:tc>
        <w:tc>
          <w:tcPr>
            <w:tcW w:w="1486" w:type="dxa"/>
            <w:tcBorders>
              <w:top w:val="single" w:sz="4" w:space="0" w:color="auto"/>
              <w:left w:val="nil"/>
              <w:bottom w:val="single" w:sz="4" w:space="0" w:color="auto"/>
              <w:right w:val="nil"/>
            </w:tcBorders>
          </w:tcPr>
          <w:p w14:paraId="4BBE800F" w14:textId="77777777" w:rsidR="00D700CE" w:rsidRDefault="00D700CE" w:rsidP="001166C3">
            <w:pPr>
              <w:jc w:val="center"/>
            </w:pPr>
          </w:p>
          <w:p w14:paraId="6643A99F" w14:textId="77777777" w:rsidR="00D700CE" w:rsidRDefault="00D700CE" w:rsidP="001166C3">
            <w:pPr>
              <w:jc w:val="center"/>
            </w:pPr>
          </w:p>
          <w:p w14:paraId="4CCF215C" w14:textId="77777777" w:rsidR="00D700CE" w:rsidRDefault="00D700CE" w:rsidP="001166C3">
            <w:pPr>
              <w:jc w:val="center"/>
            </w:pPr>
          </w:p>
          <w:p w14:paraId="413FB624" w14:textId="77777777" w:rsidR="00D700CE" w:rsidRDefault="00D700CE" w:rsidP="001166C3">
            <w:pPr>
              <w:jc w:val="center"/>
            </w:pPr>
            <w:r>
              <w:t>45 (67.2)</w:t>
            </w:r>
          </w:p>
          <w:p w14:paraId="443B5640" w14:textId="77777777" w:rsidR="00D700CE" w:rsidRDefault="00D700CE" w:rsidP="001166C3">
            <w:pPr>
              <w:jc w:val="center"/>
            </w:pPr>
          </w:p>
          <w:p w14:paraId="3368A08E" w14:textId="77777777" w:rsidR="00D700CE" w:rsidRDefault="00D700CE" w:rsidP="001166C3">
            <w:pPr>
              <w:jc w:val="center"/>
            </w:pPr>
            <w:r>
              <w:t>11 (16.4)</w:t>
            </w:r>
          </w:p>
          <w:p w14:paraId="4FE4301E" w14:textId="77777777" w:rsidR="00D700CE" w:rsidRDefault="00D700CE" w:rsidP="001166C3">
            <w:pPr>
              <w:jc w:val="center"/>
            </w:pPr>
          </w:p>
          <w:p w14:paraId="0016C226" w14:textId="77777777" w:rsidR="00D700CE" w:rsidRDefault="00D700CE" w:rsidP="001166C3">
            <w:pPr>
              <w:jc w:val="center"/>
            </w:pPr>
            <w:r>
              <w:t>2 (3)</w:t>
            </w:r>
          </w:p>
          <w:p w14:paraId="0422D7B7" w14:textId="77777777" w:rsidR="00D700CE" w:rsidRDefault="00D700CE" w:rsidP="001166C3">
            <w:pPr>
              <w:jc w:val="center"/>
            </w:pPr>
          </w:p>
          <w:p w14:paraId="47BA4BE4" w14:textId="77777777" w:rsidR="00D700CE" w:rsidRDefault="00D700CE" w:rsidP="001166C3">
            <w:pPr>
              <w:jc w:val="center"/>
            </w:pPr>
            <w:r>
              <w:t>6 (9)</w:t>
            </w:r>
          </w:p>
          <w:p w14:paraId="50FE4B1A" w14:textId="77777777" w:rsidR="00D700CE" w:rsidRDefault="00D700CE" w:rsidP="001166C3">
            <w:pPr>
              <w:jc w:val="center"/>
            </w:pPr>
          </w:p>
          <w:p w14:paraId="469413F0" w14:textId="77777777" w:rsidR="00D700CE" w:rsidRDefault="00D700CE" w:rsidP="001166C3">
            <w:pPr>
              <w:jc w:val="center"/>
            </w:pPr>
            <w:r>
              <w:t>1 (1.5)</w:t>
            </w:r>
          </w:p>
          <w:p w14:paraId="39CDC2D1" w14:textId="77777777" w:rsidR="00D700CE" w:rsidRDefault="00D700CE" w:rsidP="001166C3">
            <w:pPr>
              <w:jc w:val="center"/>
            </w:pPr>
          </w:p>
          <w:p w14:paraId="25B7A398" w14:textId="77777777" w:rsidR="00D700CE" w:rsidRDefault="00D700CE" w:rsidP="001166C3">
            <w:pPr>
              <w:jc w:val="center"/>
            </w:pPr>
            <w:r>
              <w:t>1 (1.5)</w:t>
            </w:r>
          </w:p>
          <w:p w14:paraId="110BC5A1" w14:textId="77777777" w:rsidR="00D700CE" w:rsidRDefault="00D700CE" w:rsidP="001166C3">
            <w:pPr>
              <w:jc w:val="center"/>
            </w:pPr>
          </w:p>
          <w:p w14:paraId="0BA968F0" w14:textId="77777777" w:rsidR="00D700CE" w:rsidRDefault="00D700CE" w:rsidP="001166C3">
            <w:pPr>
              <w:jc w:val="center"/>
            </w:pPr>
          </w:p>
          <w:p w14:paraId="7D2B828B" w14:textId="77777777" w:rsidR="00D700CE" w:rsidRPr="00C212F7" w:rsidRDefault="00D700CE" w:rsidP="001166C3">
            <w:pPr>
              <w:jc w:val="center"/>
            </w:pPr>
            <w:r>
              <w:t>1 (1.5)</w:t>
            </w:r>
          </w:p>
        </w:tc>
      </w:tr>
    </w:tbl>
    <w:p w14:paraId="61BEC752" w14:textId="77777777" w:rsidR="00D700CE" w:rsidRDefault="00D700CE" w:rsidP="00D700CE">
      <w:r>
        <w:rPr>
          <w:b/>
          <w:bCs/>
          <w:vertAlign w:val="superscript"/>
        </w:rPr>
        <w:t>*</w:t>
      </w:r>
      <w:r>
        <w:t>Indicates</w:t>
      </w:r>
      <w:r w:rsidRPr="00B631FD">
        <w:t xml:space="preserve"> </w:t>
      </w:r>
      <w:r>
        <w:t xml:space="preserve">significant </w:t>
      </w:r>
      <w:r w:rsidRPr="00B631FD">
        <w:t>differen</w:t>
      </w:r>
      <w:r>
        <w:t>ces</w:t>
      </w:r>
      <w:r w:rsidRPr="00B631FD">
        <w:t xml:space="preserve"> (p &lt; </w:t>
      </w:r>
      <w:r>
        <w:t>0</w:t>
      </w:r>
      <w:r w:rsidRPr="00B631FD">
        <w:t>.05)</w:t>
      </w:r>
      <w:r>
        <w:t xml:space="preserve"> between categories 1, 2, 3</w:t>
      </w:r>
    </w:p>
    <w:p w14:paraId="6EF173A5" w14:textId="77777777" w:rsidR="00D700CE" w:rsidRDefault="00D700CE" w:rsidP="00D700CE"/>
    <w:p w14:paraId="3FEE7F7F" w14:textId="77777777" w:rsidR="00D700CE" w:rsidRDefault="00D700CE" w:rsidP="00D700CE"/>
    <w:p w14:paraId="3B9DFD09" w14:textId="77777777" w:rsidR="00D700CE" w:rsidRDefault="00D700CE" w:rsidP="00D700CE"/>
    <w:p w14:paraId="37010A34" w14:textId="77777777" w:rsidR="00D700CE" w:rsidRDefault="00D700CE" w:rsidP="00D700CE"/>
    <w:p w14:paraId="3DF12EC1" w14:textId="77777777" w:rsidR="00D700CE" w:rsidRDefault="00D700CE" w:rsidP="00D700CE"/>
    <w:p w14:paraId="689B6EFD" w14:textId="77777777" w:rsidR="00D700CE" w:rsidRDefault="00D700CE" w:rsidP="00D700CE"/>
    <w:p w14:paraId="2DFDC7B0" w14:textId="77777777" w:rsidR="00D700CE" w:rsidRDefault="00D700CE" w:rsidP="00D700CE"/>
    <w:p w14:paraId="7BE2745D" w14:textId="77777777" w:rsidR="00D700CE" w:rsidRDefault="00D700CE" w:rsidP="00D700CE"/>
    <w:p w14:paraId="3997144A" w14:textId="77777777" w:rsidR="00D700CE" w:rsidRDefault="00D700CE" w:rsidP="00D700CE">
      <w:pPr>
        <w:pStyle w:val="Caption"/>
      </w:pPr>
    </w:p>
    <w:p w14:paraId="600DD43F" w14:textId="77777777" w:rsidR="00D700CE" w:rsidRDefault="00D700CE" w:rsidP="00D700CE">
      <w:pPr>
        <w:pStyle w:val="Caption"/>
        <w:rPr>
          <w:rFonts w:ascii="Times New Roman" w:hAnsi="Times New Roman" w:cs="Times New Roman"/>
          <w:i w:val="0"/>
          <w:iCs w:val="0"/>
          <w:color w:val="000000" w:themeColor="text1"/>
          <w:sz w:val="24"/>
          <w:szCs w:val="24"/>
        </w:rPr>
      </w:pPr>
      <w:bookmarkStart w:id="40" w:name="_Toc71791328"/>
    </w:p>
    <w:bookmarkEnd w:id="40"/>
    <w:p w14:paraId="73F22223" w14:textId="688F361C" w:rsidR="00D700CE" w:rsidRPr="00A50C26" w:rsidRDefault="00A50C26" w:rsidP="00A50C26">
      <w:pPr>
        <w:pStyle w:val="Caption"/>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lastRenderedPageBreak/>
        <w:t xml:space="preserve">Table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Table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9</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Power characteristics of participants (women) for Part 2.</w:t>
      </w:r>
    </w:p>
    <w:tbl>
      <w:tblPr>
        <w:tblW w:w="12150" w:type="dxa"/>
        <w:tblInd w:w="-5" w:type="dxa"/>
        <w:tblLook w:val="04A0" w:firstRow="1" w:lastRow="0" w:firstColumn="1" w:lastColumn="0" w:noHBand="0" w:noVBand="1"/>
      </w:tblPr>
      <w:tblGrid>
        <w:gridCol w:w="4050"/>
        <w:gridCol w:w="1800"/>
        <w:gridCol w:w="1620"/>
        <w:gridCol w:w="1620"/>
        <w:gridCol w:w="1620"/>
        <w:gridCol w:w="1440"/>
      </w:tblGrid>
      <w:tr w:rsidR="00D700CE" w:rsidRPr="00C212F7" w14:paraId="7F3C3155" w14:textId="77777777" w:rsidTr="001166C3">
        <w:trPr>
          <w:trHeight w:val="332"/>
        </w:trPr>
        <w:tc>
          <w:tcPr>
            <w:tcW w:w="4047" w:type="dxa"/>
            <w:tcBorders>
              <w:top w:val="single" w:sz="4" w:space="0" w:color="auto"/>
              <w:bottom w:val="single" w:sz="4" w:space="0" w:color="auto"/>
            </w:tcBorders>
            <w:shd w:val="clear" w:color="auto" w:fill="auto"/>
          </w:tcPr>
          <w:p w14:paraId="2B148EF4" w14:textId="77777777" w:rsidR="00D700CE" w:rsidRPr="00C212F7" w:rsidRDefault="00D700CE" w:rsidP="001166C3">
            <w:pPr>
              <w:jc w:val="center"/>
            </w:pPr>
          </w:p>
        </w:tc>
        <w:tc>
          <w:tcPr>
            <w:tcW w:w="1800" w:type="dxa"/>
            <w:tcBorders>
              <w:top w:val="single" w:sz="4" w:space="0" w:color="auto"/>
              <w:left w:val="nil"/>
              <w:bottom w:val="single" w:sz="4" w:space="0" w:color="auto"/>
              <w:right w:val="nil"/>
            </w:tcBorders>
          </w:tcPr>
          <w:p w14:paraId="4EBCF264" w14:textId="77777777" w:rsidR="00D700CE" w:rsidRPr="00C212F7" w:rsidRDefault="00D700CE" w:rsidP="001166C3">
            <w:pPr>
              <w:jc w:val="center"/>
            </w:pPr>
            <w:r w:rsidRPr="00C212F7">
              <w:t xml:space="preserve">Category </w:t>
            </w:r>
            <w:r>
              <w:t>1</w:t>
            </w:r>
          </w:p>
          <w:p w14:paraId="41ABD8AB" w14:textId="77777777" w:rsidR="00D700CE" w:rsidRPr="00C212F7" w:rsidRDefault="00D700CE" w:rsidP="001166C3">
            <w:pPr>
              <w:jc w:val="center"/>
            </w:pPr>
            <w:r w:rsidRPr="00C212F7">
              <w:t>n=8</w:t>
            </w:r>
          </w:p>
        </w:tc>
        <w:tc>
          <w:tcPr>
            <w:tcW w:w="1620" w:type="dxa"/>
            <w:tcBorders>
              <w:top w:val="single" w:sz="4" w:space="0" w:color="auto"/>
              <w:left w:val="nil"/>
              <w:bottom w:val="single" w:sz="4" w:space="0" w:color="auto"/>
              <w:right w:val="nil"/>
            </w:tcBorders>
          </w:tcPr>
          <w:p w14:paraId="78A3F900" w14:textId="77777777" w:rsidR="00D700CE" w:rsidRPr="00C212F7" w:rsidRDefault="00D700CE" w:rsidP="001166C3">
            <w:pPr>
              <w:jc w:val="center"/>
            </w:pPr>
            <w:r w:rsidRPr="00C212F7">
              <w:t xml:space="preserve">Category </w:t>
            </w:r>
            <w:r>
              <w:t>3</w:t>
            </w:r>
          </w:p>
          <w:p w14:paraId="45946FE2" w14:textId="77777777" w:rsidR="00D700CE" w:rsidRPr="00C212F7" w:rsidRDefault="00D700CE" w:rsidP="001166C3">
            <w:pPr>
              <w:jc w:val="center"/>
            </w:pPr>
            <w:r w:rsidRPr="00C212F7">
              <w:t>n=7</w:t>
            </w:r>
          </w:p>
        </w:tc>
        <w:tc>
          <w:tcPr>
            <w:tcW w:w="1620" w:type="dxa"/>
            <w:tcBorders>
              <w:top w:val="single" w:sz="4" w:space="0" w:color="auto"/>
              <w:left w:val="nil"/>
              <w:bottom w:val="single" w:sz="4" w:space="0" w:color="auto"/>
              <w:right w:val="nil"/>
            </w:tcBorders>
          </w:tcPr>
          <w:p w14:paraId="6A9506BE" w14:textId="77777777" w:rsidR="00D700CE" w:rsidRPr="00C212F7" w:rsidRDefault="00D700CE" w:rsidP="001166C3">
            <w:pPr>
              <w:jc w:val="center"/>
            </w:pPr>
            <w:r w:rsidRPr="00C212F7">
              <w:t xml:space="preserve">Category </w:t>
            </w:r>
            <w:r>
              <w:t>4</w:t>
            </w:r>
          </w:p>
          <w:p w14:paraId="72309876" w14:textId="77777777" w:rsidR="00D700CE" w:rsidRPr="00C212F7" w:rsidRDefault="00D700CE" w:rsidP="001166C3">
            <w:pPr>
              <w:jc w:val="center"/>
            </w:pPr>
            <w:r w:rsidRPr="00C212F7">
              <w:t>n=7</w:t>
            </w:r>
          </w:p>
        </w:tc>
        <w:tc>
          <w:tcPr>
            <w:tcW w:w="1620" w:type="dxa"/>
            <w:tcBorders>
              <w:top w:val="single" w:sz="4" w:space="0" w:color="auto"/>
              <w:left w:val="nil"/>
              <w:bottom w:val="single" w:sz="4" w:space="0" w:color="auto"/>
              <w:right w:val="nil"/>
            </w:tcBorders>
          </w:tcPr>
          <w:p w14:paraId="4D55E738" w14:textId="77777777" w:rsidR="00D700CE" w:rsidRPr="00C212F7" w:rsidRDefault="00D700CE" w:rsidP="001166C3">
            <w:pPr>
              <w:jc w:val="center"/>
            </w:pPr>
            <w:r w:rsidRPr="00C212F7">
              <w:t xml:space="preserve">Category </w:t>
            </w:r>
            <w:r>
              <w:t>5</w:t>
            </w:r>
          </w:p>
          <w:p w14:paraId="73942F06" w14:textId="77777777" w:rsidR="00D700CE" w:rsidRPr="00C212F7" w:rsidRDefault="00D700CE" w:rsidP="001166C3">
            <w:pPr>
              <w:jc w:val="center"/>
            </w:pPr>
            <w:r w:rsidRPr="00C212F7">
              <w:t>n=3</w:t>
            </w:r>
          </w:p>
        </w:tc>
        <w:tc>
          <w:tcPr>
            <w:tcW w:w="1440" w:type="dxa"/>
            <w:tcBorders>
              <w:top w:val="single" w:sz="4" w:space="0" w:color="auto"/>
              <w:left w:val="nil"/>
              <w:bottom w:val="single" w:sz="4" w:space="0" w:color="auto"/>
              <w:right w:val="nil"/>
            </w:tcBorders>
          </w:tcPr>
          <w:p w14:paraId="16DCF7A9" w14:textId="77777777" w:rsidR="00D700CE" w:rsidRPr="00C212F7" w:rsidRDefault="00D700CE" w:rsidP="001166C3">
            <w:pPr>
              <w:jc w:val="center"/>
            </w:pPr>
            <w:r w:rsidRPr="00C212F7">
              <w:t>Combined</w:t>
            </w:r>
          </w:p>
          <w:p w14:paraId="3615D940" w14:textId="77777777" w:rsidR="00D700CE" w:rsidRPr="00C212F7" w:rsidRDefault="00D700CE" w:rsidP="001166C3">
            <w:pPr>
              <w:jc w:val="center"/>
            </w:pPr>
            <w:r w:rsidRPr="00C212F7">
              <w:t>n=25</w:t>
            </w:r>
          </w:p>
        </w:tc>
      </w:tr>
      <w:tr w:rsidR="00D700CE" w:rsidRPr="00C212F7" w14:paraId="15A65C41" w14:textId="77777777" w:rsidTr="001166C3">
        <w:trPr>
          <w:trHeight w:val="836"/>
        </w:trPr>
        <w:tc>
          <w:tcPr>
            <w:tcW w:w="4050" w:type="dxa"/>
            <w:tcBorders>
              <w:top w:val="nil"/>
              <w:left w:val="nil"/>
              <w:bottom w:val="nil"/>
              <w:right w:val="nil"/>
            </w:tcBorders>
            <w:shd w:val="clear" w:color="auto" w:fill="auto"/>
          </w:tcPr>
          <w:p w14:paraId="433D75DA" w14:textId="77777777" w:rsidR="00D700CE" w:rsidRPr="00C212F7" w:rsidRDefault="00D700CE" w:rsidP="001166C3">
            <w:pPr>
              <w:rPr>
                <w:b/>
                <w:bCs/>
                <w:color w:val="000000" w:themeColor="text1"/>
              </w:rPr>
            </w:pPr>
          </w:p>
          <w:p w14:paraId="27DEFC4C" w14:textId="77777777" w:rsidR="00D700CE" w:rsidRPr="00C212F7" w:rsidRDefault="00D700CE" w:rsidP="001166C3">
            <w:pPr>
              <w:rPr>
                <w:b/>
                <w:bCs/>
                <w:color w:val="000000" w:themeColor="text1"/>
              </w:rPr>
            </w:pPr>
            <w:r>
              <w:rPr>
                <w:b/>
                <w:bCs/>
                <w:color w:val="000000" w:themeColor="text1"/>
              </w:rPr>
              <w:t>Peak 5-second</w:t>
            </w:r>
          </w:p>
        </w:tc>
        <w:tc>
          <w:tcPr>
            <w:tcW w:w="1800" w:type="dxa"/>
            <w:tcBorders>
              <w:top w:val="single" w:sz="4" w:space="0" w:color="auto"/>
              <w:left w:val="nil"/>
              <w:bottom w:val="nil"/>
              <w:right w:val="nil"/>
            </w:tcBorders>
          </w:tcPr>
          <w:p w14:paraId="3081A9C1" w14:textId="77777777" w:rsidR="00D700CE" w:rsidRPr="00C212F7" w:rsidRDefault="00D700CE" w:rsidP="001166C3">
            <w:pPr>
              <w:jc w:val="center"/>
            </w:pPr>
          </w:p>
          <w:p w14:paraId="795A2927" w14:textId="77777777" w:rsidR="00D700CE" w:rsidRPr="00C212F7" w:rsidRDefault="00D700CE" w:rsidP="001166C3">
            <w:pPr>
              <w:jc w:val="center"/>
            </w:pPr>
            <w:r>
              <w:t xml:space="preserve">15.22 </w:t>
            </w:r>
            <w:r w:rsidRPr="00C212F7">
              <w:t>±</w:t>
            </w:r>
            <w:r>
              <w:t xml:space="preserve"> 2.13* </w:t>
            </w:r>
          </w:p>
        </w:tc>
        <w:tc>
          <w:tcPr>
            <w:tcW w:w="1620" w:type="dxa"/>
            <w:tcBorders>
              <w:top w:val="single" w:sz="4" w:space="0" w:color="auto"/>
              <w:left w:val="nil"/>
              <w:bottom w:val="nil"/>
              <w:right w:val="nil"/>
            </w:tcBorders>
          </w:tcPr>
          <w:p w14:paraId="12E9A76B" w14:textId="77777777" w:rsidR="00D700CE" w:rsidRPr="00C212F7" w:rsidRDefault="00D700CE" w:rsidP="001166C3">
            <w:pPr>
              <w:jc w:val="center"/>
            </w:pPr>
          </w:p>
          <w:p w14:paraId="28C87D3A" w14:textId="77777777" w:rsidR="00D700CE" w:rsidRPr="00C212F7" w:rsidRDefault="00D700CE" w:rsidP="001166C3">
            <w:pPr>
              <w:jc w:val="center"/>
            </w:pPr>
            <w:r>
              <w:t xml:space="preserve">11.65 </w:t>
            </w:r>
            <w:r w:rsidRPr="00C212F7">
              <w:t>±</w:t>
            </w:r>
            <w:r>
              <w:t xml:space="preserve"> 1.59</w:t>
            </w:r>
          </w:p>
        </w:tc>
        <w:tc>
          <w:tcPr>
            <w:tcW w:w="1620" w:type="dxa"/>
            <w:tcBorders>
              <w:top w:val="single" w:sz="4" w:space="0" w:color="auto"/>
              <w:left w:val="nil"/>
              <w:bottom w:val="nil"/>
              <w:right w:val="nil"/>
            </w:tcBorders>
          </w:tcPr>
          <w:p w14:paraId="2E78ED3E" w14:textId="77777777" w:rsidR="00D700CE" w:rsidRPr="00C212F7" w:rsidRDefault="00D700CE" w:rsidP="001166C3">
            <w:pPr>
              <w:jc w:val="center"/>
            </w:pPr>
          </w:p>
          <w:p w14:paraId="70322ED3" w14:textId="77777777" w:rsidR="00D700CE" w:rsidRPr="00C212F7" w:rsidRDefault="00D700CE" w:rsidP="001166C3">
            <w:pPr>
              <w:jc w:val="center"/>
            </w:pPr>
            <w:r>
              <w:t xml:space="preserve">11.22 </w:t>
            </w:r>
            <w:r w:rsidRPr="00C212F7">
              <w:t>±</w:t>
            </w:r>
            <w:r>
              <w:t xml:space="preserve"> 1.14</w:t>
            </w:r>
          </w:p>
        </w:tc>
        <w:tc>
          <w:tcPr>
            <w:tcW w:w="1620" w:type="dxa"/>
            <w:tcBorders>
              <w:top w:val="single" w:sz="4" w:space="0" w:color="auto"/>
              <w:left w:val="nil"/>
              <w:bottom w:val="nil"/>
              <w:right w:val="nil"/>
            </w:tcBorders>
          </w:tcPr>
          <w:p w14:paraId="503B438C" w14:textId="77777777" w:rsidR="00D700CE" w:rsidRPr="00C212F7" w:rsidRDefault="00D700CE" w:rsidP="001166C3">
            <w:pPr>
              <w:jc w:val="center"/>
            </w:pPr>
          </w:p>
          <w:p w14:paraId="0C9B251C" w14:textId="77777777" w:rsidR="00D700CE" w:rsidRPr="00C212F7" w:rsidRDefault="00D700CE" w:rsidP="001166C3">
            <w:pPr>
              <w:jc w:val="center"/>
            </w:pPr>
            <w:r>
              <w:t xml:space="preserve">9.07 </w:t>
            </w:r>
            <w:r w:rsidRPr="00C212F7">
              <w:t>±</w:t>
            </w:r>
            <w:r>
              <w:t xml:space="preserve"> 1.71</w:t>
            </w:r>
          </w:p>
        </w:tc>
        <w:tc>
          <w:tcPr>
            <w:tcW w:w="1440" w:type="dxa"/>
            <w:tcBorders>
              <w:top w:val="single" w:sz="4" w:space="0" w:color="auto"/>
              <w:left w:val="nil"/>
              <w:bottom w:val="nil"/>
              <w:right w:val="nil"/>
            </w:tcBorders>
          </w:tcPr>
          <w:p w14:paraId="36EB4F15" w14:textId="77777777" w:rsidR="00D700CE" w:rsidRPr="00C212F7" w:rsidRDefault="00D700CE" w:rsidP="001166C3">
            <w:pPr>
              <w:jc w:val="center"/>
            </w:pPr>
          </w:p>
          <w:p w14:paraId="7C459D09" w14:textId="77777777" w:rsidR="00D700CE" w:rsidRPr="00C212F7" w:rsidRDefault="00D700CE" w:rsidP="001166C3">
            <w:pPr>
              <w:jc w:val="center"/>
            </w:pPr>
            <w:r>
              <w:t>12.36</w:t>
            </w:r>
            <w:r w:rsidRPr="00C212F7">
              <w:t xml:space="preserve"> ± </w:t>
            </w:r>
            <w:r>
              <w:t>2.67</w:t>
            </w:r>
          </w:p>
        </w:tc>
      </w:tr>
      <w:tr w:rsidR="00D700CE" w:rsidRPr="00C212F7" w14:paraId="442175B0" w14:textId="77777777" w:rsidTr="001166C3">
        <w:trPr>
          <w:trHeight w:val="549"/>
        </w:trPr>
        <w:tc>
          <w:tcPr>
            <w:tcW w:w="4050" w:type="dxa"/>
            <w:tcBorders>
              <w:top w:val="nil"/>
              <w:left w:val="nil"/>
              <w:bottom w:val="nil"/>
              <w:right w:val="nil"/>
            </w:tcBorders>
            <w:shd w:val="clear" w:color="auto" w:fill="auto"/>
          </w:tcPr>
          <w:p w14:paraId="2A2DF85D" w14:textId="77777777" w:rsidR="00D700CE" w:rsidRDefault="00D700CE" w:rsidP="001166C3">
            <w:pPr>
              <w:rPr>
                <w:b/>
                <w:bCs/>
                <w:color w:val="000000" w:themeColor="text1"/>
              </w:rPr>
            </w:pPr>
          </w:p>
          <w:p w14:paraId="409DDDF4" w14:textId="77777777" w:rsidR="00D700CE" w:rsidRPr="00C212F7" w:rsidRDefault="00D700CE" w:rsidP="001166C3">
            <w:pPr>
              <w:rPr>
                <w:b/>
                <w:bCs/>
                <w:color w:val="000000" w:themeColor="text1"/>
              </w:rPr>
            </w:pPr>
            <w:r>
              <w:rPr>
                <w:b/>
                <w:bCs/>
                <w:color w:val="000000" w:themeColor="text1"/>
              </w:rPr>
              <w:t>Peak 1-minute</w:t>
            </w:r>
          </w:p>
        </w:tc>
        <w:tc>
          <w:tcPr>
            <w:tcW w:w="1800" w:type="dxa"/>
            <w:tcBorders>
              <w:top w:val="nil"/>
              <w:left w:val="nil"/>
              <w:right w:val="nil"/>
            </w:tcBorders>
          </w:tcPr>
          <w:p w14:paraId="0358AF23" w14:textId="77777777" w:rsidR="00D700CE" w:rsidRDefault="00D700CE" w:rsidP="001166C3">
            <w:pPr>
              <w:jc w:val="center"/>
            </w:pPr>
          </w:p>
          <w:p w14:paraId="7C438EDA" w14:textId="77777777" w:rsidR="00D700CE" w:rsidRPr="00C212F7" w:rsidRDefault="00D700CE" w:rsidP="001166C3">
            <w:pPr>
              <w:jc w:val="center"/>
            </w:pPr>
            <w:r>
              <w:t>7.23</w:t>
            </w:r>
            <w:r w:rsidRPr="00C212F7">
              <w:t xml:space="preserve"> ± </w:t>
            </w:r>
            <w:r>
              <w:t>0.79**</w:t>
            </w:r>
          </w:p>
        </w:tc>
        <w:tc>
          <w:tcPr>
            <w:tcW w:w="1620" w:type="dxa"/>
            <w:tcBorders>
              <w:top w:val="nil"/>
              <w:left w:val="nil"/>
              <w:right w:val="nil"/>
            </w:tcBorders>
          </w:tcPr>
          <w:p w14:paraId="46CC49CA" w14:textId="77777777" w:rsidR="00D700CE" w:rsidRDefault="00D700CE" w:rsidP="001166C3">
            <w:pPr>
              <w:jc w:val="center"/>
            </w:pPr>
          </w:p>
          <w:p w14:paraId="2637A952" w14:textId="77777777" w:rsidR="00D700CE" w:rsidRPr="00C212F7" w:rsidRDefault="00D700CE" w:rsidP="001166C3">
            <w:pPr>
              <w:jc w:val="center"/>
            </w:pPr>
            <w:r>
              <w:t xml:space="preserve">6.45 </w:t>
            </w:r>
            <w:r w:rsidRPr="00C212F7">
              <w:t>±</w:t>
            </w:r>
            <w:r>
              <w:t xml:space="preserve"> 0.88</w:t>
            </w:r>
          </w:p>
        </w:tc>
        <w:tc>
          <w:tcPr>
            <w:tcW w:w="1620" w:type="dxa"/>
            <w:tcBorders>
              <w:top w:val="nil"/>
              <w:left w:val="nil"/>
              <w:right w:val="nil"/>
            </w:tcBorders>
          </w:tcPr>
          <w:p w14:paraId="40676796" w14:textId="77777777" w:rsidR="00D700CE" w:rsidRDefault="00D700CE" w:rsidP="001166C3">
            <w:pPr>
              <w:jc w:val="center"/>
            </w:pPr>
          </w:p>
          <w:p w14:paraId="59FDB331" w14:textId="77777777" w:rsidR="00D700CE" w:rsidRPr="00C212F7" w:rsidRDefault="00D700CE" w:rsidP="001166C3">
            <w:pPr>
              <w:jc w:val="center"/>
            </w:pPr>
            <w:r>
              <w:t xml:space="preserve">5.97 </w:t>
            </w:r>
            <w:r w:rsidRPr="00C212F7">
              <w:t>±</w:t>
            </w:r>
            <w:r>
              <w:t xml:space="preserve"> 0.62</w:t>
            </w:r>
          </w:p>
        </w:tc>
        <w:tc>
          <w:tcPr>
            <w:tcW w:w="1620" w:type="dxa"/>
            <w:tcBorders>
              <w:top w:val="nil"/>
              <w:left w:val="nil"/>
              <w:right w:val="nil"/>
            </w:tcBorders>
          </w:tcPr>
          <w:p w14:paraId="74D04680" w14:textId="77777777" w:rsidR="00D700CE" w:rsidRDefault="00D700CE" w:rsidP="001166C3">
            <w:pPr>
              <w:jc w:val="center"/>
            </w:pPr>
          </w:p>
          <w:p w14:paraId="752D8552" w14:textId="77777777" w:rsidR="00D700CE" w:rsidRPr="00C212F7" w:rsidRDefault="00D700CE" w:rsidP="001166C3">
            <w:pPr>
              <w:jc w:val="center"/>
            </w:pPr>
            <w:r>
              <w:t xml:space="preserve">5.07 </w:t>
            </w:r>
            <w:r w:rsidRPr="00C212F7">
              <w:t>±</w:t>
            </w:r>
            <w:r>
              <w:t xml:space="preserve"> 0.33</w:t>
            </w:r>
          </w:p>
        </w:tc>
        <w:tc>
          <w:tcPr>
            <w:tcW w:w="1440" w:type="dxa"/>
            <w:tcBorders>
              <w:top w:val="nil"/>
              <w:left w:val="nil"/>
              <w:right w:val="nil"/>
            </w:tcBorders>
          </w:tcPr>
          <w:p w14:paraId="6E609F7C" w14:textId="77777777" w:rsidR="00D700CE" w:rsidRDefault="00D700CE" w:rsidP="001166C3">
            <w:pPr>
              <w:jc w:val="center"/>
            </w:pPr>
          </w:p>
          <w:p w14:paraId="0BD34C44" w14:textId="77777777" w:rsidR="00D700CE" w:rsidRPr="00C212F7" w:rsidRDefault="00D700CE" w:rsidP="001166C3">
            <w:pPr>
              <w:jc w:val="center"/>
            </w:pPr>
            <w:r>
              <w:t>6.40</w:t>
            </w:r>
            <w:r w:rsidRPr="00C212F7">
              <w:t xml:space="preserve"> ± </w:t>
            </w:r>
            <w:r>
              <w:t>0.99</w:t>
            </w:r>
          </w:p>
        </w:tc>
      </w:tr>
      <w:tr w:rsidR="00D700CE" w:rsidRPr="00C212F7" w14:paraId="20D56ABB" w14:textId="77777777" w:rsidTr="001166C3">
        <w:trPr>
          <w:trHeight w:val="320"/>
        </w:trPr>
        <w:tc>
          <w:tcPr>
            <w:tcW w:w="4050" w:type="dxa"/>
            <w:tcBorders>
              <w:top w:val="nil"/>
              <w:left w:val="nil"/>
              <w:bottom w:val="single" w:sz="4" w:space="0" w:color="auto"/>
              <w:right w:val="nil"/>
            </w:tcBorders>
            <w:shd w:val="clear" w:color="auto" w:fill="auto"/>
          </w:tcPr>
          <w:p w14:paraId="52ACC87D" w14:textId="77777777" w:rsidR="00D700CE" w:rsidRDefault="00D700CE" w:rsidP="001166C3">
            <w:pPr>
              <w:rPr>
                <w:b/>
                <w:bCs/>
                <w:color w:val="000000" w:themeColor="text1"/>
              </w:rPr>
            </w:pPr>
          </w:p>
          <w:p w14:paraId="49943E4C" w14:textId="77777777" w:rsidR="00D700CE" w:rsidRDefault="00D700CE" w:rsidP="001166C3">
            <w:pPr>
              <w:rPr>
                <w:b/>
                <w:bCs/>
                <w:color w:val="000000" w:themeColor="text1"/>
              </w:rPr>
            </w:pPr>
          </w:p>
          <w:p w14:paraId="5726D01C" w14:textId="77777777" w:rsidR="00D700CE" w:rsidRPr="000341BA" w:rsidRDefault="00D700CE" w:rsidP="001166C3">
            <w:pPr>
              <w:rPr>
                <w:b/>
                <w:bCs/>
                <w:color w:val="000000" w:themeColor="text1"/>
              </w:rPr>
            </w:pPr>
            <w:r w:rsidRPr="000341BA">
              <w:rPr>
                <w:b/>
                <w:bCs/>
                <w:color w:val="000000" w:themeColor="text1"/>
              </w:rPr>
              <w:t>Peak 5-minute</w:t>
            </w:r>
          </w:p>
          <w:p w14:paraId="070AAE99" w14:textId="77777777" w:rsidR="00D700CE" w:rsidRDefault="00D700CE" w:rsidP="001166C3">
            <w:pPr>
              <w:rPr>
                <w:b/>
                <w:bCs/>
                <w:color w:val="000000" w:themeColor="text1"/>
              </w:rPr>
            </w:pPr>
          </w:p>
          <w:p w14:paraId="3FD8D0B0" w14:textId="77777777" w:rsidR="00D700CE" w:rsidRDefault="00D700CE" w:rsidP="001166C3">
            <w:pPr>
              <w:rPr>
                <w:b/>
                <w:bCs/>
                <w:color w:val="000000" w:themeColor="text1"/>
              </w:rPr>
            </w:pPr>
          </w:p>
          <w:p w14:paraId="7BCAD71C" w14:textId="77777777" w:rsidR="00D700CE" w:rsidRPr="000341BA" w:rsidRDefault="00D700CE" w:rsidP="001166C3">
            <w:pPr>
              <w:rPr>
                <w:b/>
                <w:bCs/>
                <w:color w:val="000000" w:themeColor="text1"/>
              </w:rPr>
            </w:pPr>
            <w:r w:rsidRPr="000341BA">
              <w:rPr>
                <w:b/>
                <w:bCs/>
                <w:color w:val="000000" w:themeColor="text1"/>
              </w:rPr>
              <w:t>Coggan FTP-estimate (95% of peak 20-min)</w:t>
            </w:r>
          </w:p>
          <w:p w14:paraId="2FAB51F2" w14:textId="77777777" w:rsidR="00D700CE" w:rsidRPr="000341BA" w:rsidRDefault="00D700CE" w:rsidP="001166C3">
            <w:pPr>
              <w:rPr>
                <w:b/>
                <w:bCs/>
              </w:rPr>
            </w:pPr>
          </w:p>
          <w:p w14:paraId="5A7385A8" w14:textId="77777777" w:rsidR="00D700CE" w:rsidRPr="000341BA" w:rsidRDefault="00D700CE" w:rsidP="001166C3">
            <w:pPr>
              <w:rPr>
                <w:b/>
                <w:bCs/>
              </w:rPr>
            </w:pPr>
            <w:r w:rsidRPr="000341BA">
              <w:rPr>
                <w:b/>
                <w:bCs/>
              </w:rPr>
              <w:t>Peak 1-hour</w:t>
            </w:r>
          </w:p>
          <w:p w14:paraId="1CDB6895" w14:textId="77777777" w:rsidR="00D700CE" w:rsidRPr="000341BA" w:rsidRDefault="00D700CE" w:rsidP="001166C3">
            <w:pPr>
              <w:rPr>
                <w:b/>
                <w:bCs/>
                <w:color w:val="000000" w:themeColor="text1"/>
              </w:rPr>
            </w:pPr>
          </w:p>
          <w:p w14:paraId="2847DAD8" w14:textId="77777777" w:rsidR="00D700CE" w:rsidRDefault="00D700CE" w:rsidP="001166C3">
            <w:pPr>
              <w:rPr>
                <w:b/>
                <w:bCs/>
                <w:color w:val="000000" w:themeColor="text1"/>
              </w:rPr>
            </w:pPr>
          </w:p>
          <w:p w14:paraId="67A36B94" w14:textId="77777777" w:rsidR="00D700CE" w:rsidRPr="000341BA" w:rsidRDefault="00D700CE" w:rsidP="001166C3">
            <w:pPr>
              <w:rPr>
                <w:b/>
                <w:bCs/>
                <w:color w:val="000000" w:themeColor="text1"/>
              </w:rPr>
            </w:pPr>
            <w:r w:rsidRPr="000341BA">
              <w:rPr>
                <w:b/>
                <w:bCs/>
                <w:color w:val="000000" w:themeColor="text1"/>
              </w:rPr>
              <w:t>20-minute</w:t>
            </w:r>
          </w:p>
        </w:tc>
        <w:tc>
          <w:tcPr>
            <w:tcW w:w="1800" w:type="dxa"/>
            <w:tcBorders>
              <w:top w:val="nil"/>
              <w:left w:val="nil"/>
              <w:bottom w:val="single" w:sz="4" w:space="0" w:color="auto"/>
              <w:right w:val="nil"/>
            </w:tcBorders>
          </w:tcPr>
          <w:p w14:paraId="0363082D" w14:textId="77777777" w:rsidR="00D700CE" w:rsidRPr="00947AEC" w:rsidRDefault="00D700CE" w:rsidP="001166C3">
            <w:pPr>
              <w:tabs>
                <w:tab w:val="center" w:pos="702"/>
              </w:tabs>
              <w:rPr>
                <w:color w:val="000000"/>
              </w:rPr>
            </w:pPr>
            <w:r w:rsidRPr="00947AEC">
              <w:rPr>
                <w:color w:val="000000"/>
              </w:rPr>
              <w:tab/>
            </w:r>
          </w:p>
          <w:p w14:paraId="093D600C" w14:textId="77777777" w:rsidR="00D700CE" w:rsidRPr="00947AEC" w:rsidRDefault="00D700CE" w:rsidP="001166C3">
            <w:pPr>
              <w:tabs>
                <w:tab w:val="center" w:pos="702"/>
              </w:tabs>
              <w:rPr>
                <w:color w:val="000000"/>
              </w:rPr>
            </w:pPr>
          </w:p>
          <w:p w14:paraId="129A5A98" w14:textId="77777777" w:rsidR="00D700CE" w:rsidRPr="00947AEC" w:rsidRDefault="00D700CE" w:rsidP="001166C3">
            <w:pPr>
              <w:tabs>
                <w:tab w:val="center" w:pos="702"/>
              </w:tabs>
              <w:jc w:val="center"/>
            </w:pPr>
            <w:r w:rsidRPr="00947AEC">
              <w:rPr>
                <w:color w:val="000000"/>
              </w:rPr>
              <w:t xml:space="preserve">4.83 </w:t>
            </w:r>
            <w:r w:rsidRPr="00947AEC">
              <w:t>± 0.32</w:t>
            </w:r>
            <w:r>
              <w:t>*</w:t>
            </w:r>
          </w:p>
          <w:p w14:paraId="46922F77" w14:textId="77777777" w:rsidR="00D700CE" w:rsidRPr="00947AEC" w:rsidRDefault="00D700CE" w:rsidP="001166C3">
            <w:pPr>
              <w:jc w:val="center"/>
              <w:rPr>
                <w:color w:val="000000"/>
              </w:rPr>
            </w:pPr>
          </w:p>
          <w:p w14:paraId="7133D58C" w14:textId="77777777" w:rsidR="00D700CE" w:rsidRPr="00947AEC" w:rsidRDefault="00D700CE" w:rsidP="001166C3">
            <w:pPr>
              <w:jc w:val="center"/>
            </w:pPr>
          </w:p>
          <w:p w14:paraId="6C945C95" w14:textId="77777777" w:rsidR="00D700CE" w:rsidRPr="00947AEC" w:rsidRDefault="00D700CE" w:rsidP="001166C3">
            <w:pPr>
              <w:jc w:val="center"/>
            </w:pPr>
            <w:r w:rsidRPr="00947AEC">
              <w:t>4.04 ± 0.36</w:t>
            </w:r>
            <w:r>
              <w:t>*</w:t>
            </w:r>
          </w:p>
          <w:p w14:paraId="12B0C2BB" w14:textId="77777777" w:rsidR="00D700CE" w:rsidRPr="00947AEC" w:rsidRDefault="00D700CE" w:rsidP="001166C3">
            <w:pPr>
              <w:jc w:val="center"/>
            </w:pPr>
          </w:p>
          <w:p w14:paraId="222B4A7D" w14:textId="77777777" w:rsidR="00D700CE" w:rsidRPr="00947AEC" w:rsidRDefault="00D700CE" w:rsidP="001166C3">
            <w:pPr>
              <w:jc w:val="center"/>
            </w:pPr>
          </w:p>
          <w:p w14:paraId="71D56CFB" w14:textId="77777777" w:rsidR="00D700CE" w:rsidRPr="00947AEC" w:rsidRDefault="00D700CE" w:rsidP="001166C3">
            <w:pPr>
              <w:jc w:val="center"/>
            </w:pPr>
            <w:r w:rsidRPr="00947AEC">
              <w:t>3.50 ± 0.38</w:t>
            </w:r>
            <w:r>
              <w:t>***</w:t>
            </w:r>
          </w:p>
          <w:p w14:paraId="23C2D5A4" w14:textId="77777777" w:rsidR="00D700CE" w:rsidRPr="00947AEC" w:rsidRDefault="00D700CE" w:rsidP="001166C3">
            <w:pPr>
              <w:jc w:val="center"/>
            </w:pPr>
          </w:p>
          <w:p w14:paraId="048AC32F" w14:textId="77777777" w:rsidR="00D700CE" w:rsidRPr="00947AEC" w:rsidRDefault="00D700CE" w:rsidP="001166C3">
            <w:pPr>
              <w:jc w:val="center"/>
            </w:pPr>
          </w:p>
          <w:p w14:paraId="5A6E83F1" w14:textId="77777777" w:rsidR="00D700CE" w:rsidRPr="00947AEC" w:rsidRDefault="00D700CE" w:rsidP="001166C3">
            <w:pPr>
              <w:jc w:val="center"/>
            </w:pPr>
            <w:r w:rsidRPr="00947AEC">
              <w:t>4.26 ± 0.38</w:t>
            </w:r>
            <w:r>
              <w:t>*</w:t>
            </w:r>
          </w:p>
        </w:tc>
        <w:tc>
          <w:tcPr>
            <w:tcW w:w="1620" w:type="dxa"/>
            <w:tcBorders>
              <w:top w:val="nil"/>
              <w:left w:val="nil"/>
              <w:bottom w:val="single" w:sz="4" w:space="0" w:color="auto"/>
              <w:right w:val="nil"/>
            </w:tcBorders>
          </w:tcPr>
          <w:p w14:paraId="5CC89249" w14:textId="77777777" w:rsidR="00D700CE" w:rsidRDefault="00D700CE" w:rsidP="001166C3">
            <w:pPr>
              <w:jc w:val="center"/>
            </w:pPr>
          </w:p>
          <w:p w14:paraId="15A0DD47" w14:textId="77777777" w:rsidR="00D700CE" w:rsidRDefault="00D700CE" w:rsidP="001166C3">
            <w:pPr>
              <w:jc w:val="center"/>
            </w:pPr>
          </w:p>
          <w:p w14:paraId="5755AFB4" w14:textId="77777777" w:rsidR="00D700CE" w:rsidRPr="00947AEC" w:rsidRDefault="00D700CE" w:rsidP="001166C3">
            <w:pPr>
              <w:jc w:val="center"/>
            </w:pPr>
            <w:r w:rsidRPr="00947AEC">
              <w:t>4.13 ± 0.59</w:t>
            </w:r>
          </w:p>
          <w:p w14:paraId="0D426E1A" w14:textId="77777777" w:rsidR="00D700CE" w:rsidRPr="00947AEC" w:rsidRDefault="00D700CE" w:rsidP="001166C3">
            <w:pPr>
              <w:jc w:val="center"/>
            </w:pPr>
          </w:p>
          <w:p w14:paraId="48868987" w14:textId="77777777" w:rsidR="00D700CE" w:rsidRDefault="00D700CE" w:rsidP="001166C3">
            <w:pPr>
              <w:jc w:val="center"/>
            </w:pPr>
          </w:p>
          <w:p w14:paraId="6C56CEB7" w14:textId="77777777" w:rsidR="00D700CE" w:rsidRPr="00947AEC" w:rsidRDefault="00D700CE" w:rsidP="001166C3">
            <w:pPr>
              <w:jc w:val="center"/>
            </w:pPr>
            <w:r w:rsidRPr="00947AEC">
              <w:t>3.20 ± 0.29</w:t>
            </w:r>
          </w:p>
          <w:p w14:paraId="5945380B" w14:textId="77777777" w:rsidR="00D700CE" w:rsidRPr="00947AEC" w:rsidRDefault="00D700CE" w:rsidP="001166C3"/>
          <w:p w14:paraId="4F83D7AF" w14:textId="77777777" w:rsidR="00D700CE" w:rsidRDefault="00D700CE" w:rsidP="001166C3">
            <w:pPr>
              <w:jc w:val="center"/>
            </w:pPr>
          </w:p>
          <w:p w14:paraId="0FF63EAD" w14:textId="77777777" w:rsidR="00D700CE" w:rsidRPr="00947AEC" w:rsidRDefault="00D700CE" w:rsidP="001166C3">
            <w:pPr>
              <w:jc w:val="center"/>
            </w:pPr>
            <w:r w:rsidRPr="00947AEC">
              <w:t>3.03 ± 0.34</w:t>
            </w:r>
          </w:p>
          <w:p w14:paraId="74CF2E1D" w14:textId="77777777" w:rsidR="00D700CE" w:rsidRPr="00947AEC" w:rsidRDefault="00D700CE" w:rsidP="001166C3">
            <w:pPr>
              <w:jc w:val="center"/>
            </w:pPr>
          </w:p>
          <w:p w14:paraId="4B290260" w14:textId="77777777" w:rsidR="00D700CE" w:rsidRDefault="00D700CE" w:rsidP="001166C3">
            <w:pPr>
              <w:jc w:val="center"/>
            </w:pPr>
          </w:p>
          <w:p w14:paraId="7F4CEFD1" w14:textId="77777777" w:rsidR="00D700CE" w:rsidRPr="00947AEC" w:rsidRDefault="00D700CE" w:rsidP="001166C3">
            <w:pPr>
              <w:jc w:val="center"/>
            </w:pPr>
            <w:r w:rsidRPr="00947AEC">
              <w:t>3.37 ± 0.30</w:t>
            </w:r>
          </w:p>
        </w:tc>
        <w:tc>
          <w:tcPr>
            <w:tcW w:w="1620" w:type="dxa"/>
            <w:tcBorders>
              <w:top w:val="nil"/>
              <w:left w:val="nil"/>
              <w:bottom w:val="single" w:sz="4" w:space="0" w:color="auto"/>
              <w:right w:val="nil"/>
            </w:tcBorders>
          </w:tcPr>
          <w:p w14:paraId="4599280D" w14:textId="77777777" w:rsidR="00D700CE" w:rsidRDefault="00D700CE" w:rsidP="001166C3">
            <w:pPr>
              <w:jc w:val="center"/>
            </w:pPr>
          </w:p>
          <w:p w14:paraId="1FA24FC5" w14:textId="77777777" w:rsidR="00D700CE" w:rsidRDefault="00D700CE" w:rsidP="001166C3">
            <w:pPr>
              <w:jc w:val="center"/>
            </w:pPr>
          </w:p>
          <w:p w14:paraId="30DAF243" w14:textId="77777777" w:rsidR="00D700CE" w:rsidRDefault="00D700CE" w:rsidP="001166C3">
            <w:pPr>
              <w:jc w:val="center"/>
            </w:pPr>
            <w:r>
              <w:t xml:space="preserve">3.85 </w:t>
            </w:r>
            <w:r w:rsidRPr="00C212F7">
              <w:t>±</w:t>
            </w:r>
            <w:r>
              <w:t xml:space="preserve"> 0.42</w:t>
            </w:r>
          </w:p>
          <w:p w14:paraId="5A8CC8EF" w14:textId="77777777" w:rsidR="00D700CE" w:rsidRPr="00C212F7" w:rsidRDefault="00D700CE" w:rsidP="001166C3">
            <w:pPr>
              <w:jc w:val="center"/>
            </w:pPr>
          </w:p>
          <w:p w14:paraId="6605556F" w14:textId="77777777" w:rsidR="00D700CE" w:rsidRDefault="00D700CE" w:rsidP="001166C3">
            <w:pPr>
              <w:jc w:val="center"/>
            </w:pPr>
          </w:p>
          <w:p w14:paraId="75AB70A4" w14:textId="77777777" w:rsidR="00D700CE" w:rsidRDefault="00D700CE" w:rsidP="001166C3">
            <w:pPr>
              <w:jc w:val="center"/>
            </w:pPr>
            <w:r>
              <w:t xml:space="preserve">3.26 </w:t>
            </w:r>
            <w:r w:rsidRPr="00C212F7">
              <w:t>±</w:t>
            </w:r>
            <w:r>
              <w:t xml:space="preserve"> 0.18</w:t>
            </w:r>
          </w:p>
          <w:p w14:paraId="4D0D444E" w14:textId="77777777" w:rsidR="00D700CE" w:rsidRDefault="00D700CE" w:rsidP="001166C3">
            <w:pPr>
              <w:jc w:val="center"/>
            </w:pPr>
          </w:p>
          <w:p w14:paraId="11024093" w14:textId="77777777" w:rsidR="00D700CE" w:rsidRDefault="00D700CE" w:rsidP="001166C3">
            <w:pPr>
              <w:jc w:val="center"/>
            </w:pPr>
          </w:p>
          <w:p w14:paraId="1E7411E2" w14:textId="77777777" w:rsidR="00D700CE" w:rsidRDefault="00D700CE" w:rsidP="001166C3">
            <w:pPr>
              <w:jc w:val="center"/>
            </w:pPr>
            <w:r>
              <w:t xml:space="preserve">2.89 </w:t>
            </w:r>
            <w:r w:rsidRPr="00C212F7">
              <w:t>±</w:t>
            </w:r>
            <w:r>
              <w:t xml:space="preserve"> 0.33</w:t>
            </w:r>
          </w:p>
          <w:p w14:paraId="65DED3B5" w14:textId="77777777" w:rsidR="00D700CE" w:rsidRDefault="00D700CE" w:rsidP="001166C3">
            <w:pPr>
              <w:jc w:val="center"/>
            </w:pPr>
          </w:p>
          <w:p w14:paraId="306CA0F8" w14:textId="77777777" w:rsidR="00D700CE" w:rsidRDefault="00D700CE" w:rsidP="001166C3">
            <w:pPr>
              <w:jc w:val="center"/>
            </w:pPr>
          </w:p>
          <w:p w14:paraId="5268183E" w14:textId="77777777" w:rsidR="00D700CE" w:rsidRPr="00C212F7" w:rsidRDefault="00D700CE" w:rsidP="001166C3">
            <w:pPr>
              <w:jc w:val="center"/>
            </w:pPr>
            <w:r>
              <w:t xml:space="preserve">3.43 </w:t>
            </w:r>
            <w:r w:rsidRPr="00C212F7">
              <w:t>±</w:t>
            </w:r>
            <w:r>
              <w:t xml:space="preserve"> 0.18</w:t>
            </w:r>
          </w:p>
        </w:tc>
        <w:tc>
          <w:tcPr>
            <w:tcW w:w="1620" w:type="dxa"/>
            <w:tcBorders>
              <w:top w:val="nil"/>
              <w:left w:val="nil"/>
              <w:bottom w:val="single" w:sz="4" w:space="0" w:color="auto"/>
              <w:right w:val="nil"/>
            </w:tcBorders>
          </w:tcPr>
          <w:p w14:paraId="7E76EDAB" w14:textId="77777777" w:rsidR="00D700CE" w:rsidRDefault="00D700CE" w:rsidP="001166C3">
            <w:pPr>
              <w:jc w:val="center"/>
            </w:pPr>
          </w:p>
          <w:p w14:paraId="3388AF95" w14:textId="77777777" w:rsidR="00D700CE" w:rsidRDefault="00D700CE" w:rsidP="001166C3">
            <w:pPr>
              <w:jc w:val="center"/>
            </w:pPr>
          </w:p>
          <w:p w14:paraId="1DC4C7B7" w14:textId="77777777" w:rsidR="00D700CE" w:rsidRDefault="00D700CE" w:rsidP="001166C3">
            <w:pPr>
              <w:jc w:val="center"/>
            </w:pPr>
            <w:r>
              <w:t xml:space="preserve">3.70 </w:t>
            </w:r>
            <w:r w:rsidRPr="00C212F7">
              <w:t>±</w:t>
            </w:r>
            <w:r>
              <w:t xml:space="preserve"> 0.15</w:t>
            </w:r>
          </w:p>
          <w:p w14:paraId="212E7021" w14:textId="77777777" w:rsidR="00D700CE" w:rsidRPr="00C212F7" w:rsidRDefault="00D700CE" w:rsidP="001166C3">
            <w:pPr>
              <w:jc w:val="center"/>
            </w:pPr>
          </w:p>
          <w:p w14:paraId="0D9061C1" w14:textId="77777777" w:rsidR="00D700CE" w:rsidRDefault="00D700CE" w:rsidP="001166C3">
            <w:pPr>
              <w:jc w:val="center"/>
            </w:pPr>
          </w:p>
          <w:p w14:paraId="7702F2B1" w14:textId="77777777" w:rsidR="00D700CE" w:rsidRDefault="00D700CE" w:rsidP="001166C3">
            <w:pPr>
              <w:jc w:val="center"/>
            </w:pPr>
            <w:r>
              <w:t xml:space="preserve">3.07 </w:t>
            </w:r>
            <w:r w:rsidRPr="00C212F7">
              <w:t>±</w:t>
            </w:r>
            <w:r>
              <w:t xml:space="preserve"> 0.06</w:t>
            </w:r>
          </w:p>
          <w:p w14:paraId="47255860" w14:textId="77777777" w:rsidR="00D700CE" w:rsidRDefault="00D700CE" w:rsidP="001166C3">
            <w:pPr>
              <w:jc w:val="center"/>
            </w:pPr>
          </w:p>
          <w:p w14:paraId="7EBC4040" w14:textId="77777777" w:rsidR="00D700CE" w:rsidRDefault="00D700CE" w:rsidP="001166C3">
            <w:pPr>
              <w:jc w:val="center"/>
            </w:pPr>
          </w:p>
          <w:p w14:paraId="16F9CE3D" w14:textId="77777777" w:rsidR="00D700CE" w:rsidRDefault="00D700CE" w:rsidP="001166C3">
            <w:pPr>
              <w:jc w:val="center"/>
            </w:pPr>
            <w:r>
              <w:t xml:space="preserve">2.92 </w:t>
            </w:r>
            <w:r w:rsidRPr="00C212F7">
              <w:t>±</w:t>
            </w:r>
            <w:r>
              <w:t xml:space="preserve"> 0.16</w:t>
            </w:r>
          </w:p>
          <w:p w14:paraId="0869BEB9" w14:textId="77777777" w:rsidR="00D700CE" w:rsidRDefault="00D700CE" w:rsidP="001166C3">
            <w:pPr>
              <w:jc w:val="center"/>
            </w:pPr>
          </w:p>
          <w:p w14:paraId="5BC67A66" w14:textId="77777777" w:rsidR="00D700CE" w:rsidRDefault="00D700CE" w:rsidP="001166C3">
            <w:pPr>
              <w:jc w:val="center"/>
            </w:pPr>
          </w:p>
          <w:p w14:paraId="685287EC" w14:textId="77777777" w:rsidR="00D700CE" w:rsidRPr="00C212F7" w:rsidRDefault="00D700CE" w:rsidP="001166C3">
            <w:pPr>
              <w:jc w:val="center"/>
            </w:pPr>
            <w:r>
              <w:t xml:space="preserve">3.23 </w:t>
            </w:r>
            <w:r w:rsidRPr="00C212F7">
              <w:t>±</w:t>
            </w:r>
            <w:r>
              <w:t xml:space="preserve"> 0.06</w:t>
            </w:r>
          </w:p>
        </w:tc>
        <w:tc>
          <w:tcPr>
            <w:tcW w:w="1440" w:type="dxa"/>
            <w:tcBorders>
              <w:top w:val="nil"/>
              <w:left w:val="nil"/>
              <w:bottom w:val="single" w:sz="4" w:space="0" w:color="auto"/>
              <w:right w:val="nil"/>
            </w:tcBorders>
          </w:tcPr>
          <w:p w14:paraId="41356604" w14:textId="77777777" w:rsidR="00D700CE" w:rsidRDefault="00D700CE" w:rsidP="001166C3">
            <w:pPr>
              <w:jc w:val="center"/>
            </w:pPr>
          </w:p>
          <w:p w14:paraId="389775E7" w14:textId="77777777" w:rsidR="00D700CE" w:rsidRDefault="00D700CE" w:rsidP="001166C3">
            <w:pPr>
              <w:jc w:val="center"/>
            </w:pPr>
          </w:p>
          <w:p w14:paraId="2592FF94" w14:textId="77777777" w:rsidR="00D700CE" w:rsidRPr="00C212F7" w:rsidRDefault="00D700CE" w:rsidP="001166C3">
            <w:pPr>
              <w:jc w:val="center"/>
            </w:pPr>
            <w:r>
              <w:t xml:space="preserve">4.22 </w:t>
            </w:r>
            <w:r w:rsidRPr="00C212F7">
              <w:t>±</w:t>
            </w:r>
            <w:r>
              <w:t xml:space="preserve"> 0.60</w:t>
            </w:r>
          </w:p>
          <w:p w14:paraId="13639062" w14:textId="77777777" w:rsidR="00D700CE" w:rsidRPr="00C212F7" w:rsidRDefault="00D700CE" w:rsidP="001166C3"/>
          <w:p w14:paraId="6DA6BB3E" w14:textId="77777777" w:rsidR="00D700CE" w:rsidRDefault="00D700CE" w:rsidP="001166C3">
            <w:pPr>
              <w:jc w:val="center"/>
            </w:pPr>
          </w:p>
          <w:p w14:paraId="306A29D8" w14:textId="77777777" w:rsidR="00D700CE" w:rsidRDefault="00D700CE" w:rsidP="001166C3">
            <w:pPr>
              <w:jc w:val="center"/>
            </w:pPr>
            <w:r>
              <w:t xml:space="preserve">3.47 </w:t>
            </w:r>
            <w:r w:rsidRPr="00C212F7">
              <w:t>±</w:t>
            </w:r>
            <w:r>
              <w:t xml:space="preserve"> 0.48</w:t>
            </w:r>
          </w:p>
          <w:p w14:paraId="73D401BB" w14:textId="77777777" w:rsidR="00D700CE" w:rsidRDefault="00D700CE" w:rsidP="001166C3">
            <w:pPr>
              <w:jc w:val="center"/>
            </w:pPr>
          </w:p>
          <w:p w14:paraId="275360F7" w14:textId="77777777" w:rsidR="00D700CE" w:rsidRDefault="00D700CE" w:rsidP="001166C3">
            <w:pPr>
              <w:jc w:val="center"/>
            </w:pPr>
          </w:p>
          <w:p w14:paraId="44BBAB49" w14:textId="77777777" w:rsidR="00D700CE" w:rsidRDefault="00D700CE" w:rsidP="001166C3">
            <w:pPr>
              <w:jc w:val="center"/>
            </w:pPr>
            <w:r>
              <w:t xml:space="preserve">3.13 </w:t>
            </w:r>
            <w:r w:rsidRPr="00C212F7">
              <w:t>±</w:t>
            </w:r>
            <w:r>
              <w:t xml:space="preserve"> 0.41</w:t>
            </w:r>
          </w:p>
          <w:p w14:paraId="6EA6FB44" w14:textId="77777777" w:rsidR="00D700CE" w:rsidRDefault="00D700CE" w:rsidP="001166C3">
            <w:pPr>
              <w:jc w:val="center"/>
            </w:pPr>
          </w:p>
          <w:p w14:paraId="17024130" w14:textId="77777777" w:rsidR="00D700CE" w:rsidRDefault="00D700CE" w:rsidP="001166C3">
            <w:pPr>
              <w:jc w:val="center"/>
            </w:pPr>
          </w:p>
          <w:p w14:paraId="4C8B8E0D" w14:textId="77777777" w:rsidR="00D700CE" w:rsidRPr="00C212F7" w:rsidRDefault="00D700CE" w:rsidP="001166C3">
            <w:pPr>
              <w:jc w:val="center"/>
            </w:pPr>
            <w:r>
              <w:t>3.65</w:t>
            </w:r>
            <w:r w:rsidRPr="00C212F7">
              <w:t xml:space="preserve"> ±</w:t>
            </w:r>
            <w:r>
              <w:t xml:space="preserve"> 0.50</w:t>
            </w:r>
          </w:p>
        </w:tc>
      </w:tr>
    </w:tbl>
    <w:p w14:paraId="366C51E4" w14:textId="77777777" w:rsidR="00D700CE" w:rsidRPr="00DB565A" w:rsidRDefault="00D700CE" w:rsidP="00D700CE">
      <w:r w:rsidRPr="00DB565A">
        <w:t>All values are expressed as means ± SD</w:t>
      </w:r>
      <w:r>
        <w:t xml:space="preserve"> in W/kg</w:t>
      </w:r>
    </w:p>
    <w:p w14:paraId="748E5604" w14:textId="77777777" w:rsidR="00D700CE" w:rsidRDefault="00D700CE" w:rsidP="00D700CE">
      <w:r w:rsidRPr="00DB565A">
        <w:t xml:space="preserve">*Significantly different (p &lt; </w:t>
      </w:r>
      <w:r>
        <w:t>0</w:t>
      </w:r>
      <w:r w:rsidRPr="00DB565A">
        <w:t xml:space="preserve">.05) </w:t>
      </w:r>
      <w:r>
        <w:t>from categories 3, 4, and 5</w:t>
      </w:r>
    </w:p>
    <w:p w14:paraId="1386CE84" w14:textId="77777777" w:rsidR="00D700CE" w:rsidRDefault="00D700CE" w:rsidP="00D700CE">
      <w:r>
        <w:t>**Significantly different from categories 4 and 5</w:t>
      </w:r>
    </w:p>
    <w:p w14:paraId="35AD698F" w14:textId="77777777" w:rsidR="00D700CE" w:rsidRDefault="00D700CE" w:rsidP="00D700CE">
      <w:r>
        <w:t>***Significantly different from category 4</w:t>
      </w:r>
    </w:p>
    <w:p w14:paraId="58B750FD" w14:textId="1231D27B" w:rsidR="00D700CE" w:rsidRPr="00DB565A" w:rsidRDefault="00D700CE" w:rsidP="00D700CE">
      <w:r>
        <w:t xml:space="preserve">Note: Coggan suggests a 5-minute all-out effort prior to obtaining 20-minute value for FTP-estimate. </w:t>
      </w:r>
    </w:p>
    <w:p w14:paraId="0BAAE30A" w14:textId="77777777" w:rsidR="00D700CE" w:rsidRDefault="00D700CE" w:rsidP="00D700CE"/>
    <w:p w14:paraId="35D4A40A" w14:textId="77777777" w:rsidR="00D700CE" w:rsidRDefault="00D700CE" w:rsidP="00D700CE"/>
    <w:p w14:paraId="39A5F052" w14:textId="77777777" w:rsidR="00D700CE" w:rsidRDefault="00D700CE" w:rsidP="00D700CE"/>
    <w:p w14:paraId="2E0147B7" w14:textId="77777777" w:rsidR="00D700CE" w:rsidRDefault="00D700CE" w:rsidP="00D700CE"/>
    <w:p w14:paraId="02290DBA" w14:textId="77777777" w:rsidR="00D700CE" w:rsidRDefault="00D700CE" w:rsidP="00D700CE"/>
    <w:p w14:paraId="7C004EAA" w14:textId="77777777" w:rsidR="00D700CE" w:rsidRDefault="00D700CE" w:rsidP="00D700CE"/>
    <w:p w14:paraId="32D6D582" w14:textId="77777777" w:rsidR="00D700CE" w:rsidRDefault="00D700CE" w:rsidP="00D700CE"/>
    <w:p w14:paraId="325D873B" w14:textId="4333C14A" w:rsidR="00D700CE" w:rsidRPr="00A50C26" w:rsidRDefault="00A50C26" w:rsidP="00A50C26">
      <w:pPr>
        <w:pStyle w:val="Caption"/>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lastRenderedPageBreak/>
        <w:t xml:space="preserve">Table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Table \* ARABIC </w:instrText>
      </w:r>
      <w:r w:rsidRPr="00A50C26">
        <w:rPr>
          <w:rFonts w:ascii="Times New Roman" w:hAnsi="Times New Roman" w:cs="Times New Roman"/>
          <w:i w:val="0"/>
          <w:iCs w:val="0"/>
          <w:color w:val="000000" w:themeColor="text1"/>
          <w:sz w:val="24"/>
          <w:szCs w:val="24"/>
        </w:rPr>
        <w:fldChar w:fldCharType="separate"/>
      </w:r>
      <w:r w:rsidRPr="00A50C26">
        <w:rPr>
          <w:rFonts w:ascii="Times New Roman" w:hAnsi="Times New Roman" w:cs="Times New Roman"/>
          <w:i w:val="0"/>
          <w:iCs w:val="0"/>
          <w:noProof/>
          <w:color w:val="000000" w:themeColor="text1"/>
          <w:sz w:val="24"/>
          <w:szCs w:val="24"/>
        </w:rPr>
        <w:t>10</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Power characteristics of participants (men) for Part 2.</w:t>
      </w:r>
    </w:p>
    <w:tbl>
      <w:tblPr>
        <w:tblW w:w="12961" w:type="dxa"/>
        <w:tblInd w:w="-6" w:type="dxa"/>
        <w:tblLook w:val="04A0" w:firstRow="1" w:lastRow="0" w:firstColumn="1" w:lastColumn="0" w:noHBand="0" w:noVBand="1"/>
      </w:tblPr>
      <w:tblGrid>
        <w:gridCol w:w="2971"/>
        <w:gridCol w:w="1710"/>
        <w:gridCol w:w="1800"/>
        <w:gridCol w:w="180"/>
        <w:gridCol w:w="1440"/>
        <w:gridCol w:w="1800"/>
        <w:gridCol w:w="1440"/>
        <w:gridCol w:w="1620"/>
      </w:tblGrid>
      <w:tr w:rsidR="00D700CE" w:rsidRPr="00B752C6" w14:paraId="53BBB098" w14:textId="77777777" w:rsidTr="001166C3">
        <w:trPr>
          <w:trHeight w:val="332"/>
        </w:trPr>
        <w:tc>
          <w:tcPr>
            <w:tcW w:w="2971" w:type="dxa"/>
            <w:tcBorders>
              <w:top w:val="single" w:sz="4" w:space="0" w:color="auto"/>
              <w:bottom w:val="single" w:sz="4" w:space="0" w:color="auto"/>
            </w:tcBorders>
            <w:shd w:val="clear" w:color="auto" w:fill="auto"/>
          </w:tcPr>
          <w:p w14:paraId="4919A6FE" w14:textId="77777777" w:rsidR="00D700CE" w:rsidRPr="00B752C6" w:rsidRDefault="00D700CE" w:rsidP="001166C3">
            <w:pPr>
              <w:jc w:val="center"/>
              <w:rPr>
                <w:color w:val="000000" w:themeColor="text1"/>
              </w:rPr>
            </w:pPr>
          </w:p>
        </w:tc>
        <w:tc>
          <w:tcPr>
            <w:tcW w:w="1710" w:type="dxa"/>
            <w:tcBorders>
              <w:top w:val="single" w:sz="4" w:space="0" w:color="auto"/>
              <w:left w:val="nil"/>
              <w:bottom w:val="single" w:sz="4" w:space="0" w:color="auto"/>
              <w:right w:val="nil"/>
            </w:tcBorders>
          </w:tcPr>
          <w:p w14:paraId="78283FD4" w14:textId="77777777" w:rsidR="00D700CE" w:rsidRPr="00B752C6" w:rsidRDefault="00D700CE" w:rsidP="001166C3">
            <w:pPr>
              <w:jc w:val="center"/>
              <w:rPr>
                <w:color w:val="000000" w:themeColor="text1"/>
              </w:rPr>
            </w:pPr>
            <w:r w:rsidRPr="00B752C6">
              <w:rPr>
                <w:color w:val="000000" w:themeColor="text1"/>
              </w:rPr>
              <w:t>Category 1</w:t>
            </w:r>
          </w:p>
          <w:p w14:paraId="3B2594E3" w14:textId="77777777" w:rsidR="00D700CE" w:rsidRPr="00B752C6" w:rsidRDefault="00D700CE" w:rsidP="001166C3">
            <w:pPr>
              <w:jc w:val="center"/>
              <w:rPr>
                <w:color w:val="000000" w:themeColor="text1"/>
              </w:rPr>
            </w:pPr>
            <w:r w:rsidRPr="00B752C6">
              <w:rPr>
                <w:color w:val="000000" w:themeColor="text1"/>
              </w:rPr>
              <w:t>n=23</w:t>
            </w:r>
          </w:p>
        </w:tc>
        <w:tc>
          <w:tcPr>
            <w:tcW w:w="1980" w:type="dxa"/>
            <w:gridSpan w:val="2"/>
            <w:tcBorders>
              <w:top w:val="single" w:sz="4" w:space="0" w:color="auto"/>
              <w:left w:val="nil"/>
              <w:bottom w:val="single" w:sz="4" w:space="0" w:color="auto"/>
              <w:right w:val="nil"/>
            </w:tcBorders>
          </w:tcPr>
          <w:p w14:paraId="2BCD9F75" w14:textId="77777777" w:rsidR="00D700CE" w:rsidRPr="00B752C6" w:rsidRDefault="00D700CE" w:rsidP="001166C3">
            <w:pPr>
              <w:jc w:val="center"/>
              <w:rPr>
                <w:color w:val="000000" w:themeColor="text1"/>
              </w:rPr>
            </w:pPr>
            <w:r w:rsidRPr="00B752C6">
              <w:rPr>
                <w:color w:val="000000" w:themeColor="text1"/>
              </w:rPr>
              <w:t>Category 2</w:t>
            </w:r>
          </w:p>
          <w:p w14:paraId="0A6B20ED" w14:textId="77777777" w:rsidR="00D700CE" w:rsidRPr="00B752C6" w:rsidRDefault="00D700CE" w:rsidP="001166C3">
            <w:pPr>
              <w:jc w:val="center"/>
              <w:rPr>
                <w:color w:val="000000" w:themeColor="text1"/>
              </w:rPr>
            </w:pPr>
            <w:r w:rsidRPr="00B752C6">
              <w:rPr>
                <w:color w:val="000000" w:themeColor="text1"/>
              </w:rPr>
              <w:t>n=22</w:t>
            </w:r>
          </w:p>
        </w:tc>
        <w:tc>
          <w:tcPr>
            <w:tcW w:w="1440" w:type="dxa"/>
            <w:tcBorders>
              <w:top w:val="single" w:sz="4" w:space="0" w:color="auto"/>
              <w:left w:val="nil"/>
              <w:bottom w:val="single" w:sz="4" w:space="0" w:color="auto"/>
              <w:right w:val="nil"/>
            </w:tcBorders>
          </w:tcPr>
          <w:p w14:paraId="4ADADA45" w14:textId="77777777" w:rsidR="00D700CE" w:rsidRPr="00B752C6" w:rsidRDefault="00D700CE" w:rsidP="001166C3">
            <w:pPr>
              <w:jc w:val="center"/>
              <w:rPr>
                <w:color w:val="000000" w:themeColor="text1"/>
              </w:rPr>
            </w:pPr>
            <w:r w:rsidRPr="00B752C6">
              <w:rPr>
                <w:color w:val="000000" w:themeColor="text1"/>
              </w:rPr>
              <w:t>Category 3</w:t>
            </w:r>
          </w:p>
          <w:p w14:paraId="48F46F6B" w14:textId="77777777" w:rsidR="00D700CE" w:rsidRPr="00B752C6" w:rsidRDefault="00D700CE" w:rsidP="001166C3">
            <w:pPr>
              <w:jc w:val="center"/>
              <w:rPr>
                <w:color w:val="000000" w:themeColor="text1"/>
              </w:rPr>
            </w:pPr>
            <w:r w:rsidRPr="00B752C6">
              <w:rPr>
                <w:color w:val="000000" w:themeColor="text1"/>
              </w:rPr>
              <w:t>n=8</w:t>
            </w:r>
          </w:p>
        </w:tc>
        <w:tc>
          <w:tcPr>
            <w:tcW w:w="1800" w:type="dxa"/>
            <w:tcBorders>
              <w:top w:val="single" w:sz="4" w:space="0" w:color="auto"/>
              <w:left w:val="nil"/>
              <w:bottom w:val="single" w:sz="4" w:space="0" w:color="auto"/>
              <w:right w:val="nil"/>
            </w:tcBorders>
          </w:tcPr>
          <w:p w14:paraId="64633A5B" w14:textId="77777777" w:rsidR="00D700CE" w:rsidRPr="00B752C6" w:rsidRDefault="00D700CE" w:rsidP="001166C3">
            <w:pPr>
              <w:jc w:val="center"/>
              <w:rPr>
                <w:color w:val="000000" w:themeColor="text1"/>
              </w:rPr>
            </w:pPr>
            <w:r w:rsidRPr="00B752C6">
              <w:rPr>
                <w:color w:val="000000" w:themeColor="text1"/>
              </w:rPr>
              <w:t>Category 4</w:t>
            </w:r>
          </w:p>
          <w:p w14:paraId="4DC290C5" w14:textId="77777777" w:rsidR="00D700CE" w:rsidRPr="00B752C6" w:rsidRDefault="00D700CE" w:rsidP="001166C3">
            <w:pPr>
              <w:jc w:val="center"/>
              <w:rPr>
                <w:color w:val="000000" w:themeColor="text1"/>
              </w:rPr>
            </w:pPr>
            <w:r w:rsidRPr="00B752C6">
              <w:rPr>
                <w:color w:val="000000" w:themeColor="text1"/>
              </w:rPr>
              <w:t>n=10</w:t>
            </w:r>
          </w:p>
        </w:tc>
        <w:tc>
          <w:tcPr>
            <w:tcW w:w="1440" w:type="dxa"/>
            <w:tcBorders>
              <w:top w:val="single" w:sz="4" w:space="0" w:color="auto"/>
              <w:left w:val="nil"/>
              <w:bottom w:val="single" w:sz="4" w:space="0" w:color="auto"/>
              <w:right w:val="nil"/>
            </w:tcBorders>
          </w:tcPr>
          <w:p w14:paraId="3C38BBFE" w14:textId="77777777" w:rsidR="00D700CE" w:rsidRPr="00B752C6" w:rsidRDefault="00D700CE" w:rsidP="001166C3">
            <w:pPr>
              <w:jc w:val="center"/>
              <w:rPr>
                <w:color w:val="000000" w:themeColor="text1"/>
              </w:rPr>
            </w:pPr>
            <w:r w:rsidRPr="00B752C6">
              <w:rPr>
                <w:color w:val="000000" w:themeColor="text1"/>
              </w:rPr>
              <w:t>Category 5</w:t>
            </w:r>
          </w:p>
          <w:p w14:paraId="6790E4B9" w14:textId="77777777" w:rsidR="00D700CE" w:rsidRPr="00B752C6" w:rsidRDefault="00D700CE" w:rsidP="001166C3">
            <w:pPr>
              <w:jc w:val="center"/>
              <w:rPr>
                <w:color w:val="000000" w:themeColor="text1"/>
              </w:rPr>
            </w:pPr>
            <w:r w:rsidRPr="00B752C6">
              <w:rPr>
                <w:color w:val="000000" w:themeColor="text1"/>
              </w:rPr>
              <w:t>n=4</w:t>
            </w:r>
          </w:p>
        </w:tc>
        <w:tc>
          <w:tcPr>
            <w:tcW w:w="1620" w:type="dxa"/>
            <w:tcBorders>
              <w:top w:val="single" w:sz="4" w:space="0" w:color="auto"/>
              <w:left w:val="nil"/>
              <w:bottom w:val="single" w:sz="4" w:space="0" w:color="auto"/>
              <w:right w:val="nil"/>
            </w:tcBorders>
          </w:tcPr>
          <w:p w14:paraId="3CA38B29" w14:textId="77777777" w:rsidR="00D700CE" w:rsidRPr="00B752C6" w:rsidRDefault="00D700CE" w:rsidP="001166C3">
            <w:pPr>
              <w:jc w:val="center"/>
              <w:rPr>
                <w:color w:val="000000" w:themeColor="text1"/>
              </w:rPr>
            </w:pPr>
            <w:r w:rsidRPr="00B752C6">
              <w:rPr>
                <w:color w:val="000000" w:themeColor="text1"/>
              </w:rPr>
              <w:t>Combined</w:t>
            </w:r>
          </w:p>
          <w:p w14:paraId="691E8AB2" w14:textId="77777777" w:rsidR="00D700CE" w:rsidRPr="00B752C6" w:rsidRDefault="00D700CE" w:rsidP="001166C3">
            <w:pPr>
              <w:jc w:val="center"/>
              <w:rPr>
                <w:color w:val="000000" w:themeColor="text1"/>
              </w:rPr>
            </w:pPr>
            <w:r w:rsidRPr="00B752C6">
              <w:rPr>
                <w:color w:val="000000" w:themeColor="text1"/>
              </w:rPr>
              <w:t>n=67</w:t>
            </w:r>
          </w:p>
        </w:tc>
      </w:tr>
      <w:tr w:rsidR="00D700CE" w:rsidRPr="00B752C6" w14:paraId="04AD9841" w14:textId="77777777" w:rsidTr="001166C3">
        <w:trPr>
          <w:trHeight w:val="476"/>
        </w:trPr>
        <w:tc>
          <w:tcPr>
            <w:tcW w:w="2970" w:type="dxa"/>
            <w:tcBorders>
              <w:top w:val="nil"/>
              <w:left w:val="nil"/>
              <w:bottom w:val="nil"/>
              <w:right w:val="nil"/>
            </w:tcBorders>
            <w:shd w:val="clear" w:color="auto" w:fill="auto"/>
          </w:tcPr>
          <w:p w14:paraId="6272A091" w14:textId="77777777" w:rsidR="00D700CE" w:rsidRPr="00B752C6" w:rsidRDefault="00D700CE" w:rsidP="001166C3">
            <w:pPr>
              <w:rPr>
                <w:b/>
                <w:bCs/>
                <w:color w:val="000000" w:themeColor="text1"/>
              </w:rPr>
            </w:pPr>
          </w:p>
          <w:p w14:paraId="6286C359" w14:textId="77777777" w:rsidR="00D700CE" w:rsidRPr="00B752C6" w:rsidRDefault="00D700CE" w:rsidP="001166C3">
            <w:pPr>
              <w:rPr>
                <w:b/>
                <w:bCs/>
                <w:color w:val="000000" w:themeColor="text1"/>
              </w:rPr>
            </w:pPr>
            <w:r w:rsidRPr="00B752C6">
              <w:rPr>
                <w:b/>
                <w:bCs/>
                <w:color w:val="000000" w:themeColor="text1"/>
              </w:rPr>
              <w:t>Peak 5-second</w:t>
            </w:r>
          </w:p>
          <w:p w14:paraId="67012404" w14:textId="77777777" w:rsidR="00D700CE" w:rsidRPr="00B752C6" w:rsidRDefault="00D700CE" w:rsidP="001166C3">
            <w:pPr>
              <w:rPr>
                <w:b/>
                <w:bCs/>
                <w:color w:val="000000" w:themeColor="text1"/>
              </w:rPr>
            </w:pPr>
          </w:p>
        </w:tc>
        <w:tc>
          <w:tcPr>
            <w:tcW w:w="1710" w:type="dxa"/>
            <w:tcBorders>
              <w:top w:val="single" w:sz="4" w:space="0" w:color="auto"/>
              <w:left w:val="nil"/>
              <w:bottom w:val="nil"/>
              <w:right w:val="nil"/>
            </w:tcBorders>
          </w:tcPr>
          <w:p w14:paraId="31CFA2DE" w14:textId="77777777" w:rsidR="00D700CE" w:rsidRPr="00B752C6" w:rsidRDefault="00D700CE" w:rsidP="001166C3">
            <w:pPr>
              <w:jc w:val="center"/>
              <w:rPr>
                <w:color w:val="000000" w:themeColor="text1"/>
              </w:rPr>
            </w:pPr>
          </w:p>
          <w:p w14:paraId="05A7EA54" w14:textId="77777777" w:rsidR="00D700CE" w:rsidRPr="00B752C6" w:rsidRDefault="00D700CE" w:rsidP="001166C3">
            <w:pPr>
              <w:jc w:val="center"/>
              <w:rPr>
                <w:color w:val="000000" w:themeColor="text1"/>
              </w:rPr>
            </w:pPr>
            <w:r w:rsidRPr="00B752C6">
              <w:rPr>
                <w:color w:val="000000" w:themeColor="text1"/>
              </w:rPr>
              <w:t>18.09 ± 2.25</w:t>
            </w:r>
          </w:p>
        </w:tc>
        <w:tc>
          <w:tcPr>
            <w:tcW w:w="1800" w:type="dxa"/>
            <w:tcBorders>
              <w:top w:val="single" w:sz="4" w:space="0" w:color="auto"/>
              <w:left w:val="nil"/>
              <w:bottom w:val="nil"/>
              <w:right w:val="nil"/>
            </w:tcBorders>
          </w:tcPr>
          <w:p w14:paraId="15D55D87" w14:textId="77777777" w:rsidR="00D700CE" w:rsidRPr="00B752C6" w:rsidRDefault="00D700CE" w:rsidP="001166C3">
            <w:pPr>
              <w:jc w:val="center"/>
              <w:rPr>
                <w:color w:val="000000" w:themeColor="text1"/>
              </w:rPr>
            </w:pPr>
          </w:p>
          <w:p w14:paraId="3571C2AF" w14:textId="77777777" w:rsidR="00D700CE" w:rsidRPr="00B752C6" w:rsidRDefault="00D700CE" w:rsidP="001166C3">
            <w:pPr>
              <w:jc w:val="center"/>
              <w:rPr>
                <w:color w:val="000000" w:themeColor="text1"/>
              </w:rPr>
            </w:pPr>
            <w:r w:rsidRPr="00B752C6">
              <w:rPr>
                <w:color w:val="000000" w:themeColor="text1"/>
              </w:rPr>
              <w:t>16.62 ± 2.31</w:t>
            </w:r>
          </w:p>
        </w:tc>
        <w:tc>
          <w:tcPr>
            <w:tcW w:w="1620" w:type="dxa"/>
            <w:gridSpan w:val="2"/>
            <w:tcBorders>
              <w:top w:val="single" w:sz="4" w:space="0" w:color="auto"/>
              <w:left w:val="nil"/>
              <w:bottom w:val="nil"/>
              <w:right w:val="nil"/>
            </w:tcBorders>
          </w:tcPr>
          <w:p w14:paraId="684687B7" w14:textId="77777777" w:rsidR="00D700CE" w:rsidRPr="00B752C6" w:rsidRDefault="00D700CE" w:rsidP="001166C3">
            <w:pPr>
              <w:jc w:val="center"/>
              <w:rPr>
                <w:color w:val="000000" w:themeColor="text1"/>
              </w:rPr>
            </w:pPr>
          </w:p>
          <w:p w14:paraId="74D17701" w14:textId="77777777" w:rsidR="00D700CE" w:rsidRPr="00B752C6" w:rsidRDefault="00D700CE" w:rsidP="001166C3">
            <w:pPr>
              <w:jc w:val="center"/>
              <w:rPr>
                <w:color w:val="000000" w:themeColor="text1"/>
              </w:rPr>
            </w:pPr>
            <w:r w:rsidRPr="00B752C6">
              <w:rPr>
                <w:color w:val="000000" w:themeColor="text1"/>
              </w:rPr>
              <w:t>16.74 ± 2.86</w:t>
            </w:r>
          </w:p>
        </w:tc>
        <w:tc>
          <w:tcPr>
            <w:tcW w:w="1800" w:type="dxa"/>
            <w:tcBorders>
              <w:top w:val="single" w:sz="4" w:space="0" w:color="auto"/>
              <w:left w:val="nil"/>
              <w:bottom w:val="nil"/>
              <w:right w:val="nil"/>
            </w:tcBorders>
          </w:tcPr>
          <w:p w14:paraId="22CF6769" w14:textId="77777777" w:rsidR="00D700CE" w:rsidRPr="00B752C6" w:rsidRDefault="00D700CE" w:rsidP="001166C3">
            <w:pPr>
              <w:jc w:val="center"/>
              <w:rPr>
                <w:color w:val="000000" w:themeColor="text1"/>
              </w:rPr>
            </w:pPr>
          </w:p>
          <w:p w14:paraId="09BEFF57" w14:textId="77777777" w:rsidR="00D700CE" w:rsidRPr="00B752C6" w:rsidRDefault="00D700CE" w:rsidP="001166C3">
            <w:pPr>
              <w:jc w:val="center"/>
              <w:rPr>
                <w:color w:val="000000" w:themeColor="text1"/>
              </w:rPr>
            </w:pPr>
            <w:r w:rsidRPr="00B752C6">
              <w:rPr>
                <w:color w:val="000000" w:themeColor="text1"/>
              </w:rPr>
              <w:t>16.48 ± 1.44</w:t>
            </w:r>
          </w:p>
        </w:tc>
        <w:tc>
          <w:tcPr>
            <w:tcW w:w="1440" w:type="dxa"/>
            <w:tcBorders>
              <w:top w:val="single" w:sz="4" w:space="0" w:color="auto"/>
              <w:left w:val="nil"/>
              <w:bottom w:val="nil"/>
              <w:right w:val="nil"/>
            </w:tcBorders>
          </w:tcPr>
          <w:p w14:paraId="7F56580F" w14:textId="77777777" w:rsidR="00D700CE" w:rsidRPr="00B752C6" w:rsidRDefault="00D700CE" w:rsidP="001166C3">
            <w:pPr>
              <w:jc w:val="center"/>
              <w:rPr>
                <w:color w:val="000000" w:themeColor="text1"/>
              </w:rPr>
            </w:pPr>
          </w:p>
          <w:p w14:paraId="2E7D4524" w14:textId="77777777" w:rsidR="00D700CE" w:rsidRPr="00B752C6" w:rsidRDefault="00D700CE" w:rsidP="001166C3">
            <w:pPr>
              <w:jc w:val="center"/>
              <w:rPr>
                <w:color w:val="000000" w:themeColor="text1"/>
              </w:rPr>
            </w:pPr>
            <w:r w:rsidRPr="00B752C6">
              <w:rPr>
                <w:color w:val="000000" w:themeColor="text1"/>
              </w:rPr>
              <w:t>14.80 ± 3.63</w:t>
            </w:r>
          </w:p>
        </w:tc>
        <w:tc>
          <w:tcPr>
            <w:tcW w:w="1620" w:type="dxa"/>
            <w:tcBorders>
              <w:top w:val="single" w:sz="4" w:space="0" w:color="auto"/>
              <w:left w:val="nil"/>
              <w:bottom w:val="nil"/>
              <w:right w:val="nil"/>
            </w:tcBorders>
          </w:tcPr>
          <w:p w14:paraId="16D23C24" w14:textId="77777777" w:rsidR="00D700CE" w:rsidRPr="00B752C6" w:rsidRDefault="00D700CE" w:rsidP="001166C3">
            <w:pPr>
              <w:jc w:val="center"/>
              <w:rPr>
                <w:color w:val="000000" w:themeColor="text1"/>
              </w:rPr>
            </w:pPr>
          </w:p>
          <w:p w14:paraId="1A59DE30" w14:textId="77777777" w:rsidR="00D700CE" w:rsidRPr="00B752C6" w:rsidRDefault="00D700CE" w:rsidP="001166C3">
            <w:pPr>
              <w:jc w:val="center"/>
              <w:rPr>
                <w:color w:val="000000" w:themeColor="text1"/>
              </w:rPr>
            </w:pPr>
            <w:r w:rsidRPr="00B752C6">
              <w:rPr>
                <w:color w:val="000000" w:themeColor="text1"/>
              </w:rPr>
              <w:t>17.01 ± 2.44</w:t>
            </w:r>
          </w:p>
        </w:tc>
      </w:tr>
      <w:tr w:rsidR="00D700CE" w:rsidRPr="00C212F7" w14:paraId="41E5D669" w14:textId="77777777" w:rsidTr="001166C3">
        <w:trPr>
          <w:trHeight w:val="288"/>
        </w:trPr>
        <w:tc>
          <w:tcPr>
            <w:tcW w:w="2970" w:type="dxa"/>
            <w:tcBorders>
              <w:top w:val="nil"/>
              <w:left w:val="nil"/>
              <w:right w:val="nil"/>
            </w:tcBorders>
            <w:shd w:val="clear" w:color="auto" w:fill="auto"/>
          </w:tcPr>
          <w:p w14:paraId="12B6ADAA" w14:textId="77777777" w:rsidR="00D700CE" w:rsidRDefault="00D700CE" w:rsidP="001166C3">
            <w:pPr>
              <w:rPr>
                <w:b/>
                <w:bCs/>
                <w:color w:val="000000" w:themeColor="text1"/>
              </w:rPr>
            </w:pPr>
          </w:p>
          <w:p w14:paraId="05310124" w14:textId="77777777" w:rsidR="00D700CE" w:rsidRDefault="00D700CE" w:rsidP="001166C3">
            <w:pPr>
              <w:rPr>
                <w:b/>
                <w:bCs/>
                <w:color w:val="000000" w:themeColor="text1"/>
              </w:rPr>
            </w:pPr>
            <w:r>
              <w:rPr>
                <w:b/>
                <w:bCs/>
                <w:color w:val="000000" w:themeColor="text1"/>
              </w:rPr>
              <w:t xml:space="preserve">Peak 1-minute </w:t>
            </w:r>
          </w:p>
          <w:p w14:paraId="44058643" w14:textId="77777777" w:rsidR="00D700CE" w:rsidRPr="00C212F7" w:rsidRDefault="00D700CE" w:rsidP="001166C3">
            <w:pPr>
              <w:rPr>
                <w:b/>
                <w:bCs/>
                <w:color w:val="000000" w:themeColor="text1"/>
              </w:rPr>
            </w:pPr>
          </w:p>
        </w:tc>
        <w:tc>
          <w:tcPr>
            <w:tcW w:w="1710" w:type="dxa"/>
            <w:tcBorders>
              <w:top w:val="nil"/>
              <w:left w:val="nil"/>
              <w:right w:val="nil"/>
            </w:tcBorders>
          </w:tcPr>
          <w:p w14:paraId="22FC9D6C" w14:textId="77777777" w:rsidR="00D700CE" w:rsidRDefault="00D700CE" w:rsidP="001166C3">
            <w:pPr>
              <w:jc w:val="center"/>
            </w:pPr>
          </w:p>
          <w:p w14:paraId="502FECFC" w14:textId="77777777" w:rsidR="00D700CE" w:rsidRPr="00A3608B" w:rsidRDefault="00D700CE" w:rsidP="001166C3">
            <w:pPr>
              <w:jc w:val="center"/>
              <w:rPr>
                <w:vertAlign w:val="superscript"/>
              </w:rPr>
            </w:pPr>
            <w:r>
              <w:t xml:space="preserve">9.48 </w:t>
            </w:r>
            <w:r w:rsidRPr="00C212F7">
              <w:t>±</w:t>
            </w:r>
            <w:r>
              <w:t xml:space="preserve"> 1.14*</w:t>
            </w:r>
          </w:p>
          <w:p w14:paraId="59A35497" w14:textId="77777777" w:rsidR="00D700CE" w:rsidRPr="00C212F7" w:rsidRDefault="00D700CE" w:rsidP="001166C3"/>
        </w:tc>
        <w:tc>
          <w:tcPr>
            <w:tcW w:w="1800" w:type="dxa"/>
            <w:tcBorders>
              <w:top w:val="nil"/>
              <w:left w:val="nil"/>
              <w:right w:val="nil"/>
            </w:tcBorders>
          </w:tcPr>
          <w:p w14:paraId="69F104E9" w14:textId="77777777" w:rsidR="00D700CE" w:rsidRDefault="00D700CE" w:rsidP="001166C3">
            <w:pPr>
              <w:jc w:val="center"/>
            </w:pPr>
          </w:p>
          <w:p w14:paraId="5E56599A" w14:textId="77777777" w:rsidR="00D700CE" w:rsidRPr="00C212F7" w:rsidRDefault="00D700CE" w:rsidP="001166C3">
            <w:pPr>
              <w:jc w:val="center"/>
            </w:pPr>
            <w:r>
              <w:t xml:space="preserve">8.33 </w:t>
            </w:r>
            <w:r w:rsidRPr="00C212F7">
              <w:t>±</w:t>
            </w:r>
            <w:r>
              <w:t xml:space="preserve"> 1.09</w:t>
            </w:r>
          </w:p>
        </w:tc>
        <w:tc>
          <w:tcPr>
            <w:tcW w:w="1620" w:type="dxa"/>
            <w:gridSpan w:val="2"/>
            <w:tcBorders>
              <w:top w:val="nil"/>
              <w:left w:val="nil"/>
              <w:right w:val="nil"/>
            </w:tcBorders>
          </w:tcPr>
          <w:p w14:paraId="31B8458F" w14:textId="77777777" w:rsidR="00D700CE" w:rsidRDefault="00D700CE" w:rsidP="001166C3">
            <w:pPr>
              <w:jc w:val="center"/>
            </w:pPr>
          </w:p>
          <w:p w14:paraId="055145E9" w14:textId="77777777" w:rsidR="00D700CE" w:rsidRPr="00C212F7" w:rsidRDefault="00D700CE" w:rsidP="001166C3">
            <w:pPr>
              <w:jc w:val="center"/>
            </w:pPr>
            <w:r>
              <w:t xml:space="preserve">8.64 </w:t>
            </w:r>
            <w:r w:rsidRPr="00C212F7">
              <w:t>±</w:t>
            </w:r>
            <w:r>
              <w:t xml:space="preserve"> 1.41</w:t>
            </w:r>
          </w:p>
        </w:tc>
        <w:tc>
          <w:tcPr>
            <w:tcW w:w="1800" w:type="dxa"/>
            <w:tcBorders>
              <w:top w:val="nil"/>
              <w:left w:val="nil"/>
              <w:right w:val="nil"/>
            </w:tcBorders>
          </w:tcPr>
          <w:p w14:paraId="19F3AFA6" w14:textId="77777777" w:rsidR="00D700CE" w:rsidRDefault="00D700CE" w:rsidP="001166C3">
            <w:pPr>
              <w:jc w:val="center"/>
            </w:pPr>
          </w:p>
          <w:p w14:paraId="34A62907" w14:textId="77777777" w:rsidR="00D700CE" w:rsidRPr="00C212F7" w:rsidRDefault="00D700CE" w:rsidP="001166C3">
            <w:pPr>
              <w:jc w:val="center"/>
            </w:pPr>
            <w:r>
              <w:t xml:space="preserve">8.15 </w:t>
            </w:r>
            <w:r w:rsidRPr="00C212F7">
              <w:t>±</w:t>
            </w:r>
            <w:r>
              <w:t xml:space="preserve"> 0.94</w:t>
            </w:r>
          </w:p>
        </w:tc>
        <w:tc>
          <w:tcPr>
            <w:tcW w:w="1440" w:type="dxa"/>
            <w:tcBorders>
              <w:top w:val="nil"/>
              <w:left w:val="nil"/>
              <w:right w:val="nil"/>
            </w:tcBorders>
          </w:tcPr>
          <w:p w14:paraId="6580D472" w14:textId="77777777" w:rsidR="00D700CE" w:rsidRDefault="00D700CE" w:rsidP="001166C3">
            <w:pPr>
              <w:jc w:val="center"/>
            </w:pPr>
          </w:p>
          <w:p w14:paraId="1A6310A1" w14:textId="77777777" w:rsidR="00D700CE" w:rsidRPr="00C212F7" w:rsidRDefault="00D700CE" w:rsidP="001166C3">
            <w:pPr>
              <w:jc w:val="center"/>
            </w:pPr>
            <w:r>
              <w:t xml:space="preserve">6.99 </w:t>
            </w:r>
            <w:r w:rsidRPr="00C212F7">
              <w:t>±</w:t>
            </w:r>
            <w:r>
              <w:t xml:space="preserve"> 1.46</w:t>
            </w:r>
          </w:p>
        </w:tc>
        <w:tc>
          <w:tcPr>
            <w:tcW w:w="1620" w:type="dxa"/>
            <w:tcBorders>
              <w:top w:val="nil"/>
              <w:left w:val="nil"/>
              <w:right w:val="nil"/>
            </w:tcBorders>
          </w:tcPr>
          <w:p w14:paraId="6581A396" w14:textId="77777777" w:rsidR="00D700CE" w:rsidRDefault="00D700CE" w:rsidP="001166C3">
            <w:pPr>
              <w:jc w:val="center"/>
            </w:pPr>
          </w:p>
          <w:p w14:paraId="396DAD0D" w14:textId="77777777" w:rsidR="00D700CE" w:rsidRDefault="00D700CE" w:rsidP="001166C3">
            <w:pPr>
              <w:jc w:val="center"/>
            </w:pPr>
            <w:r>
              <w:t xml:space="preserve">8.65 </w:t>
            </w:r>
            <w:r w:rsidRPr="00C212F7">
              <w:t>±</w:t>
            </w:r>
            <w:r>
              <w:t xml:space="preserve"> 1.31</w:t>
            </w:r>
          </w:p>
          <w:p w14:paraId="3F94935B" w14:textId="77777777" w:rsidR="00D700CE" w:rsidRPr="00C212F7" w:rsidRDefault="00D700CE" w:rsidP="001166C3"/>
        </w:tc>
      </w:tr>
      <w:tr w:rsidR="00D700CE" w:rsidRPr="00A3608B" w14:paraId="52B3137F" w14:textId="77777777" w:rsidTr="001166C3">
        <w:trPr>
          <w:trHeight w:val="2160"/>
        </w:trPr>
        <w:tc>
          <w:tcPr>
            <w:tcW w:w="2970" w:type="dxa"/>
            <w:tcBorders>
              <w:top w:val="nil"/>
              <w:left w:val="nil"/>
              <w:bottom w:val="single" w:sz="4" w:space="0" w:color="auto"/>
              <w:right w:val="nil"/>
            </w:tcBorders>
            <w:shd w:val="clear" w:color="auto" w:fill="auto"/>
          </w:tcPr>
          <w:p w14:paraId="295F5782" w14:textId="77777777" w:rsidR="00D700CE" w:rsidRPr="00A3608B" w:rsidRDefault="00D700CE" w:rsidP="001166C3">
            <w:pPr>
              <w:rPr>
                <w:b/>
                <w:bCs/>
                <w:color w:val="000000" w:themeColor="text1"/>
              </w:rPr>
            </w:pPr>
          </w:p>
          <w:p w14:paraId="49ACD624" w14:textId="77777777" w:rsidR="00D700CE" w:rsidRPr="00A3608B" w:rsidRDefault="00D700CE" w:rsidP="001166C3">
            <w:pPr>
              <w:rPr>
                <w:b/>
                <w:bCs/>
                <w:color w:val="000000" w:themeColor="text1"/>
              </w:rPr>
            </w:pPr>
            <w:r w:rsidRPr="00A3608B">
              <w:rPr>
                <w:b/>
                <w:bCs/>
                <w:color w:val="000000" w:themeColor="text1"/>
              </w:rPr>
              <w:t xml:space="preserve">Peak 5-minute </w:t>
            </w:r>
          </w:p>
          <w:p w14:paraId="069FFA99" w14:textId="77777777" w:rsidR="00D700CE" w:rsidRDefault="00D700CE" w:rsidP="001166C3">
            <w:pPr>
              <w:rPr>
                <w:b/>
                <w:bCs/>
                <w:color w:val="000000" w:themeColor="text1"/>
              </w:rPr>
            </w:pPr>
          </w:p>
          <w:p w14:paraId="425D790D" w14:textId="77777777" w:rsidR="00D700CE" w:rsidRPr="00A3608B" w:rsidRDefault="00D700CE" w:rsidP="001166C3">
            <w:pPr>
              <w:rPr>
                <w:b/>
                <w:bCs/>
                <w:color w:val="000000" w:themeColor="text1"/>
              </w:rPr>
            </w:pPr>
          </w:p>
          <w:p w14:paraId="16F9CDC7" w14:textId="77777777" w:rsidR="00D700CE" w:rsidRPr="00A3608B" w:rsidRDefault="00D700CE" w:rsidP="001166C3">
            <w:pPr>
              <w:rPr>
                <w:b/>
                <w:bCs/>
                <w:color w:val="000000" w:themeColor="text1"/>
              </w:rPr>
            </w:pPr>
            <w:r w:rsidRPr="00A3608B">
              <w:rPr>
                <w:b/>
                <w:bCs/>
                <w:color w:val="000000" w:themeColor="text1"/>
              </w:rPr>
              <w:t>Coggan FTP-estimate (95% of peak 20-min</w:t>
            </w:r>
            <w:r>
              <w:rPr>
                <w:b/>
                <w:bCs/>
                <w:color w:val="000000" w:themeColor="text1"/>
              </w:rPr>
              <w:t>ute</w:t>
            </w:r>
            <w:r w:rsidRPr="00A3608B">
              <w:rPr>
                <w:b/>
                <w:bCs/>
                <w:color w:val="000000" w:themeColor="text1"/>
              </w:rPr>
              <w:t>)</w:t>
            </w:r>
          </w:p>
          <w:p w14:paraId="08580DE8" w14:textId="77777777" w:rsidR="00D700CE" w:rsidRPr="00A3608B" w:rsidRDefault="00D700CE" w:rsidP="001166C3">
            <w:pPr>
              <w:rPr>
                <w:b/>
                <w:bCs/>
              </w:rPr>
            </w:pPr>
          </w:p>
          <w:p w14:paraId="351A431E" w14:textId="77777777" w:rsidR="00D700CE" w:rsidRPr="00A3608B" w:rsidRDefault="00D700CE" w:rsidP="001166C3">
            <w:pPr>
              <w:rPr>
                <w:b/>
                <w:bCs/>
              </w:rPr>
            </w:pPr>
            <w:r w:rsidRPr="00A3608B">
              <w:rPr>
                <w:b/>
                <w:bCs/>
              </w:rPr>
              <w:t xml:space="preserve">Peak 1-hour </w:t>
            </w:r>
          </w:p>
          <w:p w14:paraId="4B8D9477" w14:textId="77777777" w:rsidR="00D700CE" w:rsidRPr="00A3608B" w:rsidRDefault="00D700CE" w:rsidP="001166C3">
            <w:pPr>
              <w:rPr>
                <w:b/>
                <w:bCs/>
                <w:color w:val="000000" w:themeColor="text1"/>
              </w:rPr>
            </w:pPr>
          </w:p>
          <w:p w14:paraId="11856669" w14:textId="77777777" w:rsidR="00D700CE" w:rsidRDefault="00D700CE" w:rsidP="001166C3">
            <w:pPr>
              <w:rPr>
                <w:b/>
                <w:bCs/>
                <w:color w:val="000000" w:themeColor="text1"/>
              </w:rPr>
            </w:pPr>
          </w:p>
          <w:p w14:paraId="45B68111" w14:textId="77777777" w:rsidR="00D700CE" w:rsidRPr="00A3608B" w:rsidRDefault="00D700CE" w:rsidP="001166C3">
            <w:pPr>
              <w:rPr>
                <w:b/>
                <w:bCs/>
                <w:color w:val="000000" w:themeColor="text1"/>
              </w:rPr>
            </w:pPr>
            <w:r w:rsidRPr="00A3608B">
              <w:rPr>
                <w:b/>
                <w:bCs/>
                <w:color w:val="000000" w:themeColor="text1"/>
              </w:rPr>
              <w:t xml:space="preserve">20-minute </w:t>
            </w:r>
          </w:p>
        </w:tc>
        <w:tc>
          <w:tcPr>
            <w:tcW w:w="1710" w:type="dxa"/>
            <w:tcBorders>
              <w:top w:val="nil"/>
              <w:left w:val="nil"/>
              <w:bottom w:val="single" w:sz="4" w:space="0" w:color="auto"/>
              <w:right w:val="nil"/>
            </w:tcBorders>
          </w:tcPr>
          <w:p w14:paraId="0582487D" w14:textId="77777777" w:rsidR="00D700CE" w:rsidRPr="00A3608B" w:rsidRDefault="00D700CE" w:rsidP="001166C3">
            <w:pPr>
              <w:jc w:val="center"/>
            </w:pPr>
          </w:p>
          <w:p w14:paraId="722398AE" w14:textId="77777777" w:rsidR="00D700CE" w:rsidRPr="00A3608B" w:rsidRDefault="00D700CE" w:rsidP="001166C3">
            <w:pPr>
              <w:jc w:val="center"/>
            </w:pPr>
            <w:r w:rsidRPr="00A3608B">
              <w:t>6.10 ± 0.60**</w:t>
            </w:r>
          </w:p>
          <w:p w14:paraId="5AA55108" w14:textId="77777777" w:rsidR="00D700CE" w:rsidRPr="00A3608B" w:rsidRDefault="00D700CE" w:rsidP="001166C3">
            <w:pPr>
              <w:jc w:val="center"/>
            </w:pPr>
          </w:p>
          <w:p w14:paraId="132289A2" w14:textId="77777777" w:rsidR="00D700CE" w:rsidRPr="00A3608B" w:rsidRDefault="00D700CE" w:rsidP="001166C3">
            <w:pPr>
              <w:jc w:val="center"/>
            </w:pPr>
          </w:p>
          <w:p w14:paraId="2F06CAA5" w14:textId="77777777" w:rsidR="00D700CE" w:rsidRPr="00A3608B" w:rsidRDefault="00D700CE" w:rsidP="001166C3">
            <w:pPr>
              <w:jc w:val="center"/>
            </w:pPr>
            <w:r w:rsidRPr="00A3608B">
              <w:t>4.86 ± 0.42**</w:t>
            </w:r>
          </w:p>
          <w:p w14:paraId="3298D7A9" w14:textId="77777777" w:rsidR="00D700CE" w:rsidRPr="00A3608B" w:rsidRDefault="00D700CE" w:rsidP="001166C3"/>
          <w:p w14:paraId="2C963F52" w14:textId="77777777" w:rsidR="00D700CE" w:rsidRPr="00A3608B" w:rsidRDefault="00D700CE" w:rsidP="001166C3">
            <w:pPr>
              <w:jc w:val="center"/>
            </w:pPr>
          </w:p>
          <w:p w14:paraId="1B07E6DC" w14:textId="77777777" w:rsidR="00D700CE" w:rsidRPr="00A3608B" w:rsidRDefault="00D700CE" w:rsidP="001166C3">
            <w:pPr>
              <w:jc w:val="center"/>
            </w:pPr>
            <w:r w:rsidRPr="00A3608B">
              <w:t>4.49 ± 0.44**</w:t>
            </w:r>
          </w:p>
          <w:p w14:paraId="193056FF" w14:textId="77777777" w:rsidR="00D700CE" w:rsidRPr="00A3608B" w:rsidRDefault="00D700CE" w:rsidP="001166C3">
            <w:pPr>
              <w:jc w:val="center"/>
            </w:pPr>
          </w:p>
          <w:p w14:paraId="6E863CA4" w14:textId="77777777" w:rsidR="00D700CE" w:rsidRPr="00A3608B" w:rsidRDefault="00D700CE" w:rsidP="001166C3">
            <w:pPr>
              <w:jc w:val="center"/>
            </w:pPr>
          </w:p>
          <w:p w14:paraId="2ED14EC6" w14:textId="77777777" w:rsidR="00D700CE" w:rsidRPr="00A3608B" w:rsidRDefault="00D700CE" w:rsidP="001166C3">
            <w:pPr>
              <w:jc w:val="center"/>
            </w:pPr>
            <w:r w:rsidRPr="00A3608B">
              <w:t>5.11 ± 0.45**</w:t>
            </w:r>
          </w:p>
        </w:tc>
        <w:tc>
          <w:tcPr>
            <w:tcW w:w="1800" w:type="dxa"/>
            <w:tcBorders>
              <w:top w:val="nil"/>
              <w:left w:val="nil"/>
              <w:bottom w:val="single" w:sz="4" w:space="0" w:color="auto"/>
              <w:right w:val="nil"/>
            </w:tcBorders>
          </w:tcPr>
          <w:p w14:paraId="2EC7CAB0" w14:textId="77777777" w:rsidR="00D700CE" w:rsidRPr="00A3608B" w:rsidRDefault="00D700CE" w:rsidP="001166C3">
            <w:pPr>
              <w:jc w:val="center"/>
            </w:pPr>
          </w:p>
          <w:p w14:paraId="41B783BA" w14:textId="77777777" w:rsidR="00D700CE" w:rsidRPr="00A3608B" w:rsidRDefault="00D700CE" w:rsidP="001166C3">
            <w:pPr>
              <w:jc w:val="center"/>
            </w:pPr>
            <w:r w:rsidRPr="00A3608B">
              <w:t>5.39 ± 0.56</w:t>
            </w:r>
          </w:p>
          <w:p w14:paraId="38453C7B" w14:textId="77777777" w:rsidR="00D700CE" w:rsidRPr="00A3608B" w:rsidRDefault="00D700CE" w:rsidP="001166C3">
            <w:pPr>
              <w:jc w:val="center"/>
            </w:pPr>
          </w:p>
          <w:p w14:paraId="532E0037" w14:textId="77777777" w:rsidR="00D700CE" w:rsidRPr="00A3608B" w:rsidRDefault="00D700CE" w:rsidP="001166C3">
            <w:pPr>
              <w:jc w:val="center"/>
            </w:pPr>
          </w:p>
          <w:p w14:paraId="26CB2D67" w14:textId="77777777" w:rsidR="00D700CE" w:rsidRPr="00A3608B" w:rsidRDefault="00D700CE" w:rsidP="001166C3">
            <w:pPr>
              <w:jc w:val="center"/>
              <w:rPr>
                <w:vertAlign w:val="superscript"/>
              </w:rPr>
            </w:pPr>
            <w:r w:rsidRPr="00A3608B">
              <w:t>4.35 ± 0.49</w:t>
            </w:r>
            <w:r>
              <w:t>***</w:t>
            </w:r>
          </w:p>
          <w:p w14:paraId="5B997FB7" w14:textId="77777777" w:rsidR="00D700CE" w:rsidRPr="00A3608B" w:rsidRDefault="00D700CE" w:rsidP="001166C3"/>
          <w:p w14:paraId="2AC56B45" w14:textId="77777777" w:rsidR="00D700CE" w:rsidRPr="00A3608B" w:rsidRDefault="00D700CE" w:rsidP="001166C3">
            <w:pPr>
              <w:jc w:val="center"/>
            </w:pPr>
          </w:p>
          <w:p w14:paraId="72B0FD18" w14:textId="77777777" w:rsidR="00D700CE" w:rsidRPr="00A3608B" w:rsidRDefault="00D700CE" w:rsidP="001166C3">
            <w:pPr>
              <w:jc w:val="center"/>
            </w:pPr>
            <w:r w:rsidRPr="00A3608B">
              <w:t>3.96 ± 0.42</w:t>
            </w:r>
          </w:p>
          <w:p w14:paraId="0AEA896B" w14:textId="77777777" w:rsidR="00D700CE" w:rsidRPr="00A3608B" w:rsidRDefault="00D700CE" w:rsidP="001166C3">
            <w:pPr>
              <w:jc w:val="center"/>
            </w:pPr>
          </w:p>
          <w:p w14:paraId="62A67F8C" w14:textId="77777777" w:rsidR="00D700CE" w:rsidRPr="00A3608B" w:rsidRDefault="00D700CE" w:rsidP="001166C3">
            <w:pPr>
              <w:jc w:val="center"/>
            </w:pPr>
          </w:p>
          <w:p w14:paraId="2878081C" w14:textId="77777777" w:rsidR="00D700CE" w:rsidRPr="00A3608B" w:rsidRDefault="00D700CE" w:rsidP="001166C3">
            <w:pPr>
              <w:jc w:val="center"/>
            </w:pPr>
            <w:r w:rsidRPr="00A3608B">
              <w:t>4.58 ± 0.5</w:t>
            </w:r>
            <w:r>
              <w:t>1***</w:t>
            </w:r>
            <w:r w:rsidRPr="00A3608B">
              <w:t xml:space="preserve"> </w:t>
            </w:r>
          </w:p>
        </w:tc>
        <w:tc>
          <w:tcPr>
            <w:tcW w:w="1620" w:type="dxa"/>
            <w:gridSpan w:val="2"/>
            <w:tcBorders>
              <w:top w:val="nil"/>
              <w:left w:val="nil"/>
              <w:bottom w:val="single" w:sz="4" w:space="0" w:color="auto"/>
              <w:right w:val="nil"/>
            </w:tcBorders>
          </w:tcPr>
          <w:p w14:paraId="1FDBE361" w14:textId="77777777" w:rsidR="00D700CE" w:rsidRPr="00A3608B" w:rsidRDefault="00D700CE" w:rsidP="001166C3">
            <w:pPr>
              <w:jc w:val="center"/>
            </w:pPr>
          </w:p>
          <w:p w14:paraId="51AEC579" w14:textId="77777777" w:rsidR="00D700CE" w:rsidRPr="00A3608B" w:rsidRDefault="00D700CE" w:rsidP="001166C3">
            <w:pPr>
              <w:jc w:val="center"/>
            </w:pPr>
            <w:r w:rsidRPr="00A3608B">
              <w:t>5.30 ± 0.56</w:t>
            </w:r>
          </w:p>
          <w:p w14:paraId="38DA8681" w14:textId="77777777" w:rsidR="00D700CE" w:rsidRPr="00A3608B" w:rsidRDefault="00D700CE" w:rsidP="001166C3">
            <w:pPr>
              <w:jc w:val="center"/>
            </w:pPr>
          </w:p>
          <w:p w14:paraId="3266CAA5" w14:textId="77777777" w:rsidR="00D700CE" w:rsidRPr="00A3608B" w:rsidRDefault="00D700CE" w:rsidP="001166C3">
            <w:pPr>
              <w:jc w:val="center"/>
            </w:pPr>
          </w:p>
          <w:p w14:paraId="2C78F63B" w14:textId="77777777" w:rsidR="00D700CE" w:rsidRPr="00A3608B" w:rsidRDefault="00D700CE" w:rsidP="001166C3">
            <w:pPr>
              <w:jc w:val="center"/>
            </w:pPr>
            <w:r w:rsidRPr="00A3608B">
              <w:t>4.21 ± 0.38</w:t>
            </w:r>
          </w:p>
          <w:p w14:paraId="378B0A8E" w14:textId="77777777" w:rsidR="00D700CE" w:rsidRPr="00A3608B" w:rsidRDefault="00D700CE" w:rsidP="001166C3"/>
          <w:p w14:paraId="6C20AA3F" w14:textId="77777777" w:rsidR="00D700CE" w:rsidRPr="00A3608B" w:rsidRDefault="00D700CE" w:rsidP="001166C3">
            <w:pPr>
              <w:jc w:val="center"/>
            </w:pPr>
          </w:p>
          <w:p w14:paraId="3C3029B9" w14:textId="77777777" w:rsidR="00D700CE" w:rsidRPr="00A3608B" w:rsidRDefault="00D700CE" w:rsidP="001166C3">
            <w:pPr>
              <w:jc w:val="center"/>
            </w:pPr>
            <w:r w:rsidRPr="00A3608B">
              <w:t>3.79 ± 0.30</w:t>
            </w:r>
          </w:p>
          <w:p w14:paraId="1EBD7B58" w14:textId="77777777" w:rsidR="00D700CE" w:rsidRPr="00A3608B" w:rsidRDefault="00D700CE" w:rsidP="001166C3">
            <w:pPr>
              <w:jc w:val="center"/>
            </w:pPr>
          </w:p>
          <w:p w14:paraId="6631B057" w14:textId="77777777" w:rsidR="00D700CE" w:rsidRPr="00A3608B" w:rsidRDefault="00D700CE" w:rsidP="001166C3">
            <w:pPr>
              <w:jc w:val="center"/>
            </w:pPr>
          </w:p>
          <w:p w14:paraId="1B46DD7D" w14:textId="77777777" w:rsidR="00D700CE" w:rsidRPr="00A3608B" w:rsidRDefault="00D700CE" w:rsidP="001166C3">
            <w:pPr>
              <w:jc w:val="center"/>
            </w:pPr>
            <w:r w:rsidRPr="00A3608B">
              <w:t>4.43 ± 0.40</w:t>
            </w:r>
          </w:p>
        </w:tc>
        <w:tc>
          <w:tcPr>
            <w:tcW w:w="1800" w:type="dxa"/>
            <w:tcBorders>
              <w:top w:val="nil"/>
              <w:left w:val="nil"/>
              <w:bottom w:val="single" w:sz="4" w:space="0" w:color="auto"/>
              <w:right w:val="nil"/>
            </w:tcBorders>
          </w:tcPr>
          <w:p w14:paraId="08ABBCC3" w14:textId="77777777" w:rsidR="00D700CE" w:rsidRPr="00A3608B" w:rsidRDefault="00D700CE" w:rsidP="001166C3">
            <w:pPr>
              <w:jc w:val="center"/>
            </w:pPr>
          </w:p>
          <w:p w14:paraId="3F7528BB" w14:textId="77777777" w:rsidR="00D700CE" w:rsidRPr="00A3608B" w:rsidRDefault="00D700CE" w:rsidP="001166C3">
            <w:pPr>
              <w:jc w:val="center"/>
            </w:pPr>
            <w:r w:rsidRPr="00A3608B">
              <w:t>5.19 ± 0.65</w:t>
            </w:r>
          </w:p>
          <w:p w14:paraId="0CA86800" w14:textId="77777777" w:rsidR="00D700CE" w:rsidRPr="00A3608B" w:rsidRDefault="00D700CE" w:rsidP="001166C3">
            <w:pPr>
              <w:jc w:val="center"/>
            </w:pPr>
          </w:p>
          <w:p w14:paraId="33AA8837" w14:textId="77777777" w:rsidR="00D700CE" w:rsidRPr="00A3608B" w:rsidRDefault="00D700CE" w:rsidP="001166C3">
            <w:pPr>
              <w:jc w:val="center"/>
            </w:pPr>
          </w:p>
          <w:p w14:paraId="30387302" w14:textId="77777777" w:rsidR="00D700CE" w:rsidRPr="00A3608B" w:rsidRDefault="00D700CE" w:rsidP="001166C3">
            <w:pPr>
              <w:jc w:val="center"/>
            </w:pPr>
            <w:r w:rsidRPr="00A3608B">
              <w:t>3.99 ± 0.50</w:t>
            </w:r>
          </w:p>
          <w:p w14:paraId="00A0E314" w14:textId="77777777" w:rsidR="00D700CE" w:rsidRPr="00A3608B" w:rsidRDefault="00D700CE" w:rsidP="001166C3"/>
          <w:p w14:paraId="37343774" w14:textId="77777777" w:rsidR="00D700CE" w:rsidRPr="00A3608B" w:rsidRDefault="00D700CE" w:rsidP="001166C3">
            <w:pPr>
              <w:jc w:val="center"/>
            </w:pPr>
          </w:p>
          <w:p w14:paraId="69403807" w14:textId="77777777" w:rsidR="00D700CE" w:rsidRPr="00A3608B" w:rsidRDefault="00D700CE" w:rsidP="001166C3">
            <w:pPr>
              <w:jc w:val="center"/>
            </w:pPr>
            <w:r w:rsidRPr="00A3608B">
              <w:t>3.56 ± 0.40</w:t>
            </w:r>
          </w:p>
          <w:p w14:paraId="5FB25682" w14:textId="77777777" w:rsidR="00D700CE" w:rsidRPr="00A3608B" w:rsidRDefault="00D700CE" w:rsidP="001166C3">
            <w:pPr>
              <w:jc w:val="center"/>
            </w:pPr>
          </w:p>
          <w:p w14:paraId="57AD9DA1" w14:textId="77777777" w:rsidR="00D700CE" w:rsidRPr="00A3608B" w:rsidRDefault="00D700CE" w:rsidP="001166C3">
            <w:pPr>
              <w:jc w:val="center"/>
            </w:pPr>
          </w:p>
          <w:p w14:paraId="3A85129D" w14:textId="77777777" w:rsidR="00D700CE" w:rsidRPr="00A3608B" w:rsidRDefault="00D700CE" w:rsidP="001166C3">
            <w:pPr>
              <w:jc w:val="center"/>
            </w:pPr>
            <w:r w:rsidRPr="00A3608B">
              <w:t>4.20 ± 0.53</w:t>
            </w:r>
          </w:p>
        </w:tc>
        <w:tc>
          <w:tcPr>
            <w:tcW w:w="1440" w:type="dxa"/>
            <w:tcBorders>
              <w:top w:val="nil"/>
              <w:left w:val="nil"/>
              <w:bottom w:val="single" w:sz="4" w:space="0" w:color="auto"/>
              <w:right w:val="nil"/>
            </w:tcBorders>
          </w:tcPr>
          <w:p w14:paraId="1E27E4CF" w14:textId="77777777" w:rsidR="00D700CE" w:rsidRPr="00A3608B" w:rsidRDefault="00D700CE" w:rsidP="001166C3">
            <w:pPr>
              <w:jc w:val="center"/>
            </w:pPr>
          </w:p>
          <w:p w14:paraId="7B818F85" w14:textId="77777777" w:rsidR="00D700CE" w:rsidRPr="00A3608B" w:rsidRDefault="00D700CE" w:rsidP="001166C3">
            <w:pPr>
              <w:jc w:val="center"/>
            </w:pPr>
            <w:r w:rsidRPr="00A3608B">
              <w:t>4.56 ± 0.28</w:t>
            </w:r>
          </w:p>
          <w:p w14:paraId="346BD59B" w14:textId="77777777" w:rsidR="00D700CE" w:rsidRPr="00A3608B" w:rsidRDefault="00D700CE" w:rsidP="001166C3">
            <w:pPr>
              <w:jc w:val="center"/>
            </w:pPr>
          </w:p>
          <w:p w14:paraId="27EE718E" w14:textId="77777777" w:rsidR="00D700CE" w:rsidRPr="00A3608B" w:rsidRDefault="00D700CE" w:rsidP="001166C3">
            <w:pPr>
              <w:jc w:val="center"/>
            </w:pPr>
          </w:p>
          <w:p w14:paraId="01870AB0" w14:textId="77777777" w:rsidR="00D700CE" w:rsidRPr="00A3608B" w:rsidRDefault="00D700CE" w:rsidP="001166C3">
            <w:pPr>
              <w:jc w:val="center"/>
              <w:rPr>
                <w:vertAlign w:val="superscript"/>
              </w:rPr>
            </w:pPr>
            <w:r w:rsidRPr="00A3608B">
              <w:t>3.57 ± 0.42</w:t>
            </w:r>
          </w:p>
          <w:p w14:paraId="34B1BAF5" w14:textId="77777777" w:rsidR="00D700CE" w:rsidRPr="00A3608B" w:rsidRDefault="00D700CE" w:rsidP="001166C3"/>
          <w:p w14:paraId="215E2B9D" w14:textId="77777777" w:rsidR="00D700CE" w:rsidRPr="00A3608B" w:rsidRDefault="00D700CE" w:rsidP="001166C3">
            <w:pPr>
              <w:jc w:val="center"/>
            </w:pPr>
          </w:p>
          <w:p w14:paraId="34BBE683" w14:textId="77777777" w:rsidR="00D700CE" w:rsidRPr="00A3608B" w:rsidRDefault="00D700CE" w:rsidP="001166C3">
            <w:pPr>
              <w:jc w:val="center"/>
            </w:pPr>
            <w:r w:rsidRPr="00A3608B">
              <w:t>3.38 ± 0.31</w:t>
            </w:r>
          </w:p>
          <w:p w14:paraId="278701D3" w14:textId="77777777" w:rsidR="00D700CE" w:rsidRPr="00A3608B" w:rsidRDefault="00D700CE" w:rsidP="001166C3">
            <w:pPr>
              <w:jc w:val="center"/>
            </w:pPr>
          </w:p>
          <w:p w14:paraId="015DCFC3" w14:textId="77777777" w:rsidR="00D700CE" w:rsidRPr="00A3608B" w:rsidRDefault="00D700CE" w:rsidP="001166C3">
            <w:pPr>
              <w:jc w:val="center"/>
            </w:pPr>
          </w:p>
          <w:p w14:paraId="06F82E58" w14:textId="77777777" w:rsidR="00D700CE" w:rsidRPr="00A3608B" w:rsidRDefault="00D700CE" w:rsidP="001166C3">
            <w:pPr>
              <w:jc w:val="center"/>
            </w:pPr>
            <w:r w:rsidRPr="00A3608B">
              <w:t>3.76 ± 0.44</w:t>
            </w:r>
          </w:p>
        </w:tc>
        <w:tc>
          <w:tcPr>
            <w:tcW w:w="1620" w:type="dxa"/>
            <w:tcBorders>
              <w:top w:val="nil"/>
              <w:left w:val="nil"/>
              <w:bottom w:val="single" w:sz="4" w:space="0" w:color="auto"/>
              <w:right w:val="nil"/>
            </w:tcBorders>
          </w:tcPr>
          <w:p w14:paraId="7A168E2A" w14:textId="77777777" w:rsidR="00D700CE" w:rsidRPr="00A3608B" w:rsidRDefault="00D700CE" w:rsidP="001166C3">
            <w:pPr>
              <w:jc w:val="center"/>
            </w:pPr>
          </w:p>
          <w:p w14:paraId="4E58EB0D" w14:textId="77777777" w:rsidR="00D700CE" w:rsidRPr="00A3608B" w:rsidRDefault="00D700CE" w:rsidP="001166C3">
            <w:pPr>
              <w:jc w:val="center"/>
            </w:pPr>
            <w:r w:rsidRPr="00A3608B">
              <w:t>5.54 ± 0.72</w:t>
            </w:r>
          </w:p>
          <w:p w14:paraId="443E2D0F" w14:textId="77777777" w:rsidR="00D700CE" w:rsidRPr="00A3608B" w:rsidRDefault="00D700CE" w:rsidP="001166C3">
            <w:pPr>
              <w:jc w:val="center"/>
            </w:pPr>
          </w:p>
          <w:p w14:paraId="20538266" w14:textId="77777777" w:rsidR="00D700CE" w:rsidRPr="00A3608B" w:rsidRDefault="00D700CE" w:rsidP="001166C3">
            <w:pPr>
              <w:jc w:val="center"/>
            </w:pPr>
          </w:p>
          <w:p w14:paraId="3EBE56C0" w14:textId="77777777" w:rsidR="00D700CE" w:rsidRPr="00A3608B" w:rsidRDefault="00D700CE" w:rsidP="001166C3">
            <w:pPr>
              <w:jc w:val="center"/>
            </w:pPr>
            <w:r w:rsidRPr="00A3608B">
              <w:t>4.41 ± 0.58</w:t>
            </w:r>
          </w:p>
          <w:p w14:paraId="2712D978" w14:textId="77777777" w:rsidR="00D700CE" w:rsidRPr="00A3608B" w:rsidRDefault="00D700CE" w:rsidP="001166C3"/>
          <w:p w14:paraId="192DA2A5" w14:textId="77777777" w:rsidR="00D700CE" w:rsidRPr="00A3608B" w:rsidRDefault="00D700CE" w:rsidP="001166C3">
            <w:pPr>
              <w:jc w:val="center"/>
            </w:pPr>
          </w:p>
          <w:p w14:paraId="06C54373" w14:textId="77777777" w:rsidR="00D700CE" w:rsidRPr="00A3608B" w:rsidRDefault="00D700CE" w:rsidP="001166C3">
            <w:pPr>
              <w:jc w:val="center"/>
            </w:pPr>
            <w:r w:rsidRPr="00A3608B">
              <w:t>4.03 ± 0.54</w:t>
            </w:r>
          </w:p>
          <w:p w14:paraId="58B94C65" w14:textId="77777777" w:rsidR="00D700CE" w:rsidRPr="00A3608B" w:rsidRDefault="00D700CE" w:rsidP="001166C3">
            <w:pPr>
              <w:jc w:val="center"/>
            </w:pPr>
          </w:p>
          <w:p w14:paraId="57B4B2AE" w14:textId="77777777" w:rsidR="00D700CE" w:rsidRPr="00A3608B" w:rsidRDefault="00D700CE" w:rsidP="001166C3">
            <w:pPr>
              <w:jc w:val="center"/>
            </w:pPr>
          </w:p>
          <w:p w14:paraId="4A379DF1" w14:textId="77777777" w:rsidR="00D700CE" w:rsidRPr="00A3608B" w:rsidRDefault="00D700CE" w:rsidP="001166C3">
            <w:pPr>
              <w:jc w:val="center"/>
            </w:pPr>
            <w:r w:rsidRPr="00A3608B">
              <w:t>4.64 ± 0.61</w:t>
            </w:r>
          </w:p>
        </w:tc>
      </w:tr>
    </w:tbl>
    <w:p w14:paraId="3AFFCD06" w14:textId="77777777" w:rsidR="00D700CE" w:rsidRDefault="00D700CE" w:rsidP="00D700CE">
      <w:r>
        <w:t xml:space="preserve">All values are </w:t>
      </w:r>
      <w:r w:rsidRPr="00A3608B">
        <w:t xml:space="preserve">expressed as </w:t>
      </w:r>
      <w:r w:rsidRPr="00A3608B">
        <w:rPr>
          <w:color w:val="000000" w:themeColor="text1"/>
        </w:rPr>
        <w:t xml:space="preserve">means </w:t>
      </w:r>
      <w:r w:rsidRPr="00A3608B">
        <w:t>± SD</w:t>
      </w:r>
      <w:r>
        <w:t xml:space="preserve"> in W/kg</w:t>
      </w:r>
    </w:p>
    <w:p w14:paraId="02692983" w14:textId="77777777" w:rsidR="00D700CE" w:rsidRPr="00A3608B" w:rsidRDefault="00D700CE" w:rsidP="00D700CE">
      <w:r w:rsidRPr="00A3608B">
        <w:t>*significantly different</w:t>
      </w:r>
      <w:r>
        <w:t xml:space="preserve"> (p &lt; 0.05)</w:t>
      </w:r>
      <w:r w:rsidRPr="00A3608B">
        <w:t xml:space="preserve"> from</w:t>
      </w:r>
      <w:r>
        <w:t xml:space="preserve"> categories</w:t>
      </w:r>
      <w:r w:rsidRPr="00A3608B">
        <w:t xml:space="preserve"> </w:t>
      </w:r>
      <w:r>
        <w:t>2</w:t>
      </w:r>
      <w:r w:rsidRPr="00A3608B">
        <w:t xml:space="preserve">, </w:t>
      </w:r>
      <w:r>
        <w:t>4</w:t>
      </w:r>
      <w:r w:rsidRPr="00A3608B">
        <w:t xml:space="preserve">, and </w:t>
      </w:r>
      <w:r>
        <w:t>5</w:t>
      </w:r>
    </w:p>
    <w:p w14:paraId="176A4143" w14:textId="77777777" w:rsidR="00D700CE" w:rsidRPr="00A3608B" w:rsidRDefault="00D700CE" w:rsidP="00D700CE">
      <w:r w:rsidRPr="00A3608B">
        <w:t xml:space="preserve">**significantly different from </w:t>
      </w:r>
      <w:r>
        <w:t>c</w:t>
      </w:r>
      <w:r w:rsidRPr="00A3608B">
        <w:t>at</w:t>
      </w:r>
      <w:r>
        <w:t>egories</w:t>
      </w:r>
      <w:r w:rsidRPr="00A3608B">
        <w:t xml:space="preserve"> </w:t>
      </w:r>
      <w:r>
        <w:t>2</w:t>
      </w:r>
      <w:r w:rsidRPr="00A3608B">
        <w:t xml:space="preserve">, </w:t>
      </w:r>
      <w:r>
        <w:t>3</w:t>
      </w:r>
      <w:r w:rsidRPr="00A3608B">
        <w:t xml:space="preserve">, </w:t>
      </w:r>
      <w:r>
        <w:t>4</w:t>
      </w:r>
      <w:r w:rsidRPr="00A3608B">
        <w:t xml:space="preserve">, and </w:t>
      </w:r>
      <w:r>
        <w:t>5</w:t>
      </w:r>
      <w:r w:rsidRPr="00A3608B">
        <w:t xml:space="preserve"> </w:t>
      </w:r>
    </w:p>
    <w:p w14:paraId="6256636F" w14:textId="77777777" w:rsidR="00D700CE" w:rsidRPr="00A3608B" w:rsidRDefault="00D700CE" w:rsidP="00D700CE">
      <w:r>
        <w:t>***</w:t>
      </w:r>
      <w:r w:rsidRPr="00A3608B">
        <w:t xml:space="preserve">significantly different from </w:t>
      </w:r>
      <w:r>
        <w:t>c</w:t>
      </w:r>
      <w:r w:rsidRPr="00A3608B">
        <w:t>at</w:t>
      </w:r>
      <w:r>
        <w:t>egory</w:t>
      </w:r>
      <w:r w:rsidRPr="00A3608B">
        <w:t xml:space="preserve"> </w:t>
      </w:r>
      <w:r>
        <w:t>5</w:t>
      </w:r>
    </w:p>
    <w:p w14:paraId="13EAD30D" w14:textId="6AFF4D43" w:rsidR="00D700CE" w:rsidRDefault="00D700CE" w:rsidP="00D700CE">
      <w:pPr>
        <w:sectPr w:rsidR="00D700CE" w:rsidSect="00706B91">
          <w:pgSz w:w="15840" w:h="12240" w:orient="landscape"/>
          <w:pgMar w:top="1440" w:right="1440" w:bottom="1440" w:left="1440" w:header="720" w:footer="1440" w:gutter="0"/>
          <w:cols w:space="720"/>
          <w:docGrid w:linePitch="360"/>
        </w:sectPr>
      </w:pPr>
      <w:r>
        <w:t>Note: Coggan suggests a 5-minute all-out effort prior to obtaining 20-minute value for FTP-estimate.</w:t>
      </w:r>
    </w:p>
    <w:bookmarkEnd w:id="34"/>
    <w:p w14:paraId="20A42FDB" w14:textId="77777777" w:rsidR="00D700CE" w:rsidRPr="00FC5640" w:rsidRDefault="00D700CE" w:rsidP="00D700CE">
      <w:pPr>
        <w:jc w:val="center"/>
        <w:rPr>
          <w:b/>
          <w:bCs/>
          <w:sz w:val="36"/>
          <w:szCs w:val="36"/>
        </w:rPr>
      </w:pPr>
      <w:r w:rsidRPr="00FC5640">
        <w:rPr>
          <w:b/>
          <w:bCs/>
          <w:sz w:val="36"/>
          <w:szCs w:val="36"/>
        </w:rPr>
        <w:lastRenderedPageBreak/>
        <w:t>APPENDIX B: FIGURES</w:t>
      </w:r>
    </w:p>
    <w:p w14:paraId="55CC9BB4" w14:textId="77777777" w:rsidR="00D700CE" w:rsidRDefault="00D700CE" w:rsidP="00D700CE">
      <w:pPr>
        <w:autoSpaceDE w:val="0"/>
        <w:autoSpaceDN w:val="0"/>
        <w:adjustRightInd w:val="0"/>
        <w:spacing w:line="480" w:lineRule="auto"/>
        <w:jc w:val="center"/>
        <w:rPr>
          <w:color w:val="000000" w:themeColor="text1"/>
        </w:rPr>
      </w:pPr>
    </w:p>
    <w:p w14:paraId="257E3C9B" w14:textId="77777777" w:rsidR="00D700CE" w:rsidRDefault="00D700CE" w:rsidP="00D700CE">
      <w:pPr>
        <w:autoSpaceDE w:val="0"/>
        <w:autoSpaceDN w:val="0"/>
        <w:adjustRightInd w:val="0"/>
        <w:spacing w:line="480" w:lineRule="auto"/>
        <w:jc w:val="center"/>
        <w:rPr>
          <w:color w:val="000000" w:themeColor="text1"/>
        </w:rPr>
      </w:pPr>
    </w:p>
    <w:p w14:paraId="76E7D594" w14:textId="77777777" w:rsidR="00D700CE" w:rsidRDefault="00D700CE" w:rsidP="00D700CE">
      <w:pPr>
        <w:autoSpaceDE w:val="0"/>
        <w:autoSpaceDN w:val="0"/>
        <w:adjustRightInd w:val="0"/>
        <w:spacing w:line="480" w:lineRule="auto"/>
        <w:jc w:val="center"/>
        <w:rPr>
          <w:color w:val="000000" w:themeColor="text1"/>
        </w:rPr>
      </w:pPr>
    </w:p>
    <w:p w14:paraId="36F995B6" w14:textId="77777777" w:rsidR="00D700CE" w:rsidRDefault="00D700CE" w:rsidP="00D700CE">
      <w:pPr>
        <w:autoSpaceDE w:val="0"/>
        <w:autoSpaceDN w:val="0"/>
        <w:adjustRightInd w:val="0"/>
        <w:spacing w:line="480" w:lineRule="auto"/>
        <w:jc w:val="center"/>
        <w:rPr>
          <w:color w:val="000000" w:themeColor="text1"/>
        </w:rPr>
      </w:pPr>
    </w:p>
    <w:p w14:paraId="1FF14634" w14:textId="77777777" w:rsidR="00D700CE" w:rsidRDefault="00D700CE" w:rsidP="00D700CE">
      <w:pPr>
        <w:autoSpaceDE w:val="0"/>
        <w:autoSpaceDN w:val="0"/>
        <w:adjustRightInd w:val="0"/>
        <w:spacing w:line="480" w:lineRule="auto"/>
        <w:jc w:val="center"/>
        <w:rPr>
          <w:color w:val="000000" w:themeColor="text1"/>
        </w:rPr>
      </w:pPr>
    </w:p>
    <w:p w14:paraId="061EFFA0" w14:textId="77777777" w:rsidR="00D700CE" w:rsidRDefault="00D700CE" w:rsidP="00D700CE">
      <w:pPr>
        <w:autoSpaceDE w:val="0"/>
        <w:autoSpaceDN w:val="0"/>
        <w:adjustRightInd w:val="0"/>
        <w:spacing w:line="480" w:lineRule="auto"/>
        <w:jc w:val="center"/>
        <w:rPr>
          <w:color w:val="000000" w:themeColor="text1"/>
        </w:rPr>
      </w:pPr>
    </w:p>
    <w:p w14:paraId="6E416295" w14:textId="77777777" w:rsidR="00D700CE" w:rsidRDefault="00D700CE" w:rsidP="00D700CE">
      <w:pPr>
        <w:autoSpaceDE w:val="0"/>
        <w:autoSpaceDN w:val="0"/>
        <w:adjustRightInd w:val="0"/>
        <w:spacing w:line="480" w:lineRule="auto"/>
        <w:jc w:val="center"/>
        <w:rPr>
          <w:color w:val="000000" w:themeColor="text1"/>
        </w:rPr>
      </w:pPr>
    </w:p>
    <w:p w14:paraId="5D6FD694" w14:textId="77777777" w:rsidR="00D700CE" w:rsidRDefault="00D700CE" w:rsidP="00D700CE">
      <w:pPr>
        <w:autoSpaceDE w:val="0"/>
        <w:autoSpaceDN w:val="0"/>
        <w:adjustRightInd w:val="0"/>
        <w:spacing w:line="480" w:lineRule="auto"/>
        <w:jc w:val="center"/>
        <w:rPr>
          <w:color w:val="000000" w:themeColor="text1"/>
        </w:rPr>
      </w:pPr>
    </w:p>
    <w:p w14:paraId="2687CDB3" w14:textId="77777777" w:rsidR="00D700CE" w:rsidRDefault="00D700CE" w:rsidP="00D700CE">
      <w:pPr>
        <w:autoSpaceDE w:val="0"/>
        <w:autoSpaceDN w:val="0"/>
        <w:adjustRightInd w:val="0"/>
        <w:spacing w:line="480" w:lineRule="auto"/>
        <w:jc w:val="center"/>
        <w:rPr>
          <w:color w:val="000000" w:themeColor="text1"/>
        </w:rPr>
      </w:pPr>
    </w:p>
    <w:p w14:paraId="42EB0F03" w14:textId="77777777" w:rsidR="00D700CE" w:rsidRDefault="00D700CE" w:rsidP="00D700CE">
      <w:pPr>
        <w:autoSpaceDE w:val="0"/>
        <w:autoSpaceDN w:val="0"/>
        <w:adjustRightInd w:val="0"/>
        <w:spacing w:line="480" w:lineRule="auto"/>
        <w:jc w:val="center"/>
        <w:rPr>
          <w:color w:val="000000" w:themeColor="text1"/>
        </w:rPr>
      </w:pPr>
    </w:p>
    <w:p w14:paraId="4EABCEC4" w14:textId="77777777" w:rsidR="00D700CE" w:rsidRDefault="00D700CE" w:rsidP="00D700CE">
      <w:pPr>
        <w:autoSpaceDE w:val="0"/>
        <w:autoSpaceDN w:val="0"/>
        <w:adjustRightInd w:val="0"/>
        <w:spacing w:line="480" w:lineRule="auto"/>
        <w:jc w:val="center"/>
        <w:rPr>
          <w:color w:val="000000" w:themeColor="text1"/>
        </w:rPr>
      </w:pPr>
    </w:p>
    <w:p w14:paraId="30280587" w14:textId="77777777" w:rsidR="00D700CE" w:rsidRDefault="00D700CE" w:rsidP="00D700CE">
      <w:pPr>
        <w:autoSpaceDE w:val="0"/>
        <w:autoSpaceDN w:val="0"/>
        <w:adjustRightInd w:val="0"/>
        <w:spacing w:line="480" w:lineRule="auto"/>
        <w:jc w:val="center"/>
        <w:rPr>
          <w:color w:val="000000" w:themeColor="text1"/>
        </w:rPr>
      </w:pPr>
    </w:p>
    <w:p w14:paraId="0A68DB19" w14:textId="77777777" w:rsidR="00D700CE" w:rsidRDefault="00D700CE" w:rsidP="00D700CE">
      <w:pPr>
        <w:autoSpaceDE w:val="0"/>
        <w:autoSpaceDN w:val="0"/>
        <w:adjustRightInd w:val="0"/>
        <w:spacing w:line="480" w:lineRule="auto"/>
        <w:jc w:val="center"/>
        <w:rPr>
          <w:color w:val="000000" w:themeColor="text1"/>
        </w:rPr>
      </w:pPr>
    </w:p>
    <w:p w14:paraId="73A9F365" w14:textId="77777777" w:rsidR="00D700CE" w:rsidRDefault="00D700CE" w:rsidP="00D700CE">
      <w:pPr>
        <w:autoSpaceDE w:val="0"/>
        <w:autoSpaceDN w:val="0"/>
        <w:adjustRightInd w:val="0"/>
        <w:spacing w:line="480" w:lineRule="auto"/>
        <w:jc w:val="center"/>
        <w:rPr>
          <w:color w:val="000000" w:themeColor="text1"/>
        </w:rPr>
      </w:pPr>
    </w:p>
    <w:p w14:paraId="59EB5510" w14:textId="77777777" w:rsidR="00D700CE" w:rsidRDefault="00D700CE" w:rsidP="00D700CE">
      <w:pPr>
        <w:autoSpaceDE w:val="0"/>
        <w:autoSpaceDN w:val="0"/>
        <w:adjustRightInd w:val="0"/>
        <w:spacing w:line="480" w:lineRule="auto"/>
        <w:jc w:val="center"/>
        <w:rPr>
          <w:color w:val="000000" w:themeColor="text1"/>
        </w:rPr>
      </w:pPr>
    </w:p>
    <w:p w14:paraId="342B2BE4" w14:textId="77777777" w:rsidR="00D700CE" w:rsidRDefault="00D700CE" w:rsidP="00D700CE">
      <w:pPr>
        <w:autoSpaceDE w:val="0"/>
        <w:autoSpaceDN w:val="0"/>
        <w:adjustRightInd w:val="0"/>
        <w:spacing w:line="480" w:lineRule="auto"/>
        <w:jc w:val="center"/>
        <w:rPr>
          <w:color w:val="000000" w:themeColor="text1"/>
        </w:rPr>
      </w:pPr>
    </w:p>
    <w:p w14:paraId="773FA4F0" w14:textId="77777777" w:rsidR="00D700CE" w:rsidRDefault="00D700CE" w:rsidP="00D700CE">
      <w:pPr>
        <w:autoSpaceDE w:val="0"/>
        <w:autoSpaceDN w:val="0"/>
        <w:adjustRightInd w:val="0"/>
        <w:spacing w:line="480" w:lineRule="auto"/>
        <w:jc w:val="center"/>
        <w:rPr>
          <w:color w:val="000000" w:themeColor="text1"/>
        </w:rPr>
      </w:pPr>
    </w:p>
    <w:p w14:paraId="5FA78698" w14:textId="77777777" w:rsidR="00D700CE" w:rsidRDefault="00D700CE" w:rsidP="00D700CE">
      <w:pPr>
        <w:autoSpaceDE w:val="0"/>
        <w:autoSpaceDN w:val="0"/>
        <w:adjustRightInd w:val="0"/>
        <w:spacing w:line="480" w:lineRule="auto"/>
        <w:jc w:val="center"/>
        <w:rPr>
          <w:color w:val="000000" w:themeColor="text1"/>
        </w:rPr>
      </w:pPr>
    </w:p>
    <w:p w14:paraId="38E3555A" w14:textId="77777777" w:rsidR="00D700CE" w:rsidRDefault="00D700CE" w:rsidP="00D700CE">
      <w:pPr>
        <w:autoSpaceDE w:val="0"/>
        <w:autoSpaceDN w:val="0"/>
        <w:adjustRightInd w:val="0"/>
        <w:spacing w:line="480" w:lineRule="auto"/>
        <w:jc w:val="center"/>
        <w:rPr>
          <w:color w:val="000000" w:themeColor="text1"/>
        </w:rPr>
      </w:pPr>
    </w:p>
    <w:p w14:paraId="044E3943" w14:textId="77777777" w:rsidR="00D700CE" w:rsidRDefault="00D700CE" w:rsidP="00D700CE">
      <w:pPr>
        <w:autoSpaceDE w:val="0"/>
        <w:autoSpaceDN w:val="0"/>
        <w:adjustRightInd w:val="0"/>
        <w:spacing w:line="480" w:lineRule="auto"/>
        <w:jc w:val="center"/>
        <w:rPr>
          <w:color w:val="000000" w:themeColor="text1"/>
        </w:rPr>
      </w:pPr>
    </w:p>
    <w:p w14:paraId="7AC8CFEC" w14:textId="77777777" w:rsidR="00D700CE" w:rsidRDefault="00D700CE" w:rsidP="00D700CE">
      <w:pPr>
        <w:autoSpaceDE w:val="0"/>
        <w:autoSpaceDN w:val="0"/>
        <w:adjustRightInd w:val="0"/>
        <w:spacing w:line="480" w:lineRule="auto"/>
        <w:rPr>
          <w:color w:val="000000" w:themeColor="text1"/>
        </w:rPr>
        <w:sectPr w:rsidR="00D700CE" w:rsidSect="00706B91">
          <w:pgSz w:w="12240" w:h="15840"/>
          <w:pgMar w:top="1440" w:right="1440" w:bottom="1440" w:left="1440" w:header="720" w:footer="1440" w:gutter="0"/>
          <w:cols w:space="720"/>
          <w:titlePg/>
          <w:docGrid w:linePitch="360"/>
        </w:sectPr>
      </w:pPr>
    </w:p>
    <w:p w14:paraId="04DD8DF2" w14:textId="77777777" w:rsidR="00D700CE" w:rsidRDefault="00D700CE" w:rsidP="00D700CE"/>
    <w:p w14:paraId="429B1E1C" w14:textId="77777777" w:rsidR="00D700CE" w:rsidRDefault="00D700CE" w:rsidP="00D700CE">
      <w:pPr>
        <w:jc w:val="center"/>
      </w:pPr>
    </w:p>
    <w:p w14:paraId="53DEDD8E" w14:textId="77777777" w:rsidR="00D700CE" w:rsidRDefault="00D700CE" w:rsidP="00D700CE">
      <w:pPr>
        <w:jc w:val="center"/>
      </w:pPr>
      <w:r w:rsidRPr="00B21F06">
        <w:rPr>
          <w:noProof/>
          <w:color w:val="000000" w:themeColor="text1"/>
        </w:rPr>
        <w:drawing>
          <wp:inline distT="0" distB="0" distL="0" distR="0" wp14:anchorId="55BAD0E3" wp14:editId="7AEC7232">
            <wp:extent cx="4556760" cy="2743200"/>
            <wp:effectExtent l="0" t="0" r="15240" b="12700"/>
            <wp:docPr id="14" name="Chart 14">
              <a:extLst xmlns:a="http://schemas.openxmlformats.org/drawingml/2006/main">
                <a:ext uri="{FF2B5EF4-FFF2-40B4-BE49-F238E27FC236}">
                  <a16:creationId xmlns:a16="http://schemas.microsoft.com/office/drawing/2014/main" id="{EA6695A5-8806-FA4D-AA15-D7E6C5A38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E67212" w14:textId="0C071991" w:rsidR="00D700CE" w:rsidRDefault="00D700CE" w:rsidP="00D700CE">
      <w:pPr>
        <w:pStyle w:val="Caption"/>
        <w:spacing w:after="0"/>
        <w:rPr>
          <w:rFonts w:ascii="Times New Roman" w:hAnsi="Times New Roman" w:cs="Times New Roman"/>
          <w:i w:val="0"/>
          <w:iCs w:val="0"/>
          <w:color w:val="000000" w:themeColor="text1"/>
          <w:sz w:val="24"/>
          <w:szCs w:val="24"/>
        </w:rPr>
      </w:pPr>
      <w:bookmarkStart w:id="41" w:name="_Toc72153405"/>
      <w:r w:rsidRPr="0089140C">
        <w:rPr>
          <w:rFonts w:ascii="Times New Roman" w:hAnsi="Times New Roman" w:cs="Times New Roman"/>
          <w:i w:val="0"/>
          <w:iCs w:val="0"/>
          <w:color w:val="000000" w:themeColor="text1"/>
          <w:sz w:val="24"/>
          <w:szCs w:val="24"/>
        </w:rPr>
        <w:t xml:space="preserve">Figure </w:t>
      </w:r>
      <w:r w:rsidRPr="0089140C">
        <w:rPr>
          <w:rFonts w:ascii="Times New Roman" w:hAnsi="Times New Roman" w:cs="Times New Roman"/>
          <w:i w:val="0"/>
          <w:iCs w:val="0"/>
          <w:color w:val="000000" w:themeColor="text1"/>
          <w:sz w:val="24"/>
          <w:szCs w:val="24"/>
        </w:rPr>
        <w:fldChar w:fldCharType="begin"/>
      </w:r>
      <w:r w:rsidRPr="0089140C">
        <w:rPr>
          <w:rFonts w:ascii="Times New Roman" w:hAnsi="Times New Roman" w:cs="Times New Roman"/>
          <w:i w:val="0"/>
          <w:iCs w:val="0"/>
          <w:color w:val="000000" w:themeColor="text1"/>
          <w:sz w:val="24"/>
          <w:szCs w:val="24"/>
        </w:rPr>
        <w:instrText xml:space="preserve"> SEQ Figure \* ARABIC </w:instrText>
      </w:r>
      <w:r w:rsidRPr="0089140C">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1</w:t>
      </w:r>
      <w:r w:rsidRPr="0089140C">
        <w:rPr>
          <w:rFonts w:ascii="Times New Roman" w:hAnsi="Times New Roman" w:cs="Times New Roman"/>
          <w:i w:val="0"/>
          <w:iCs w:val="0"/>
          <w:color w:val="000000" w:themeColor="text1"/>
          <w:sz w:val="24"/>
          <w:szCs w:val="24"/>
        </w:rPr>
        <w:fldChar w:fldCharType="end"/>
      </w:r>
      <w:r w:rsidRPr="0089140C">
        <w:rPr>
          <w:rFonts w:ascii="Times New Roman" w:hAnsi="Times New Roman" w:cs="Times New Roman"/>
          <w:i w:val="0"/>
          <w:iCs w:val="0"/>
          <w:color w:val="000000" w:themeColor="text1"/>
          <w:sz w:val="24"/>
          <w:szCs w:val="24"/>
        </w:rPr>
        <w:t>. Volume of training and racing by USAC road cyclists in 2019.</w:t>
      </w:r>
      <w:bookmarkEnd w:id="41"/>
      <w:r w:rsidRPr="0089140C">
        <w:rPr>
          <w:rFonts w:ascii="Times New Roman" w:hAnsi="Times New Roman" w:cs="Times New Roman"/>
          <w:i w:val="0"/>
          <w:iCs w:val="0"/>
          <w:color w:val="000000" w:themeColor="text1"/>
          <w:sz w:val="24"/>
          <w:szCs w:val="24"/>
        </w:rPr>
        <w:t xml:space="preserve"> </w:t>
      </w:r>
    </w:p>
    <w:p w14:paraId="4EB2DC14" w14:textId="77777777" w:rsidR="00D700CE" w:rsidRDefault="00D700CE" w:rsidP="00D700CE">
      <w:pPr>
        <w:pStyle w:val="Caption"/>
        <w:spacing w:after="0"/>
        <w:rPr>
          <w:rFonts w:ascii="Times New Roman" w:hAnsi="Times New Roman" w:cs="Times New Roman"/>
          <w:i w:val="0"/>
          <w:iCs w:val="0"/>
          <w:color w:val="000000" w:themeColor="text1"/>
          <w:sz w:val="24"/>
          <w:szCs w:val="24"/>
        </w:rPr>
      </w:pPr>
      <w:r w:rsidRPr="00B752C6">
        <w:rPr>
          <w:rFonts w:ascii="Times New Roman" w:hAnsi="Times New Roman" w:cs="Times New Roman"/>
          <w:i w:val="0"/>
          <w:iCs w:val="0"/>
          <w:color w:val="000000" w:themeColor="text1"/>
          <w:sz w:val="24"/>
          <w:szCs w:val="24"/>
        </w:rPr>
        <w:t>*Indicates significant differences between</w:t>
      </w:r>
      <w:r>
        <w:rPr>
          <w:rFonts w:ascii="Times New Roman" w:hAnsi="Times New Roman" w:cs="Times New Roman"/>
          <w:i w:val="0"/>
          <w:iCs w:val="0"/>
          <w:color w:val="000000" w:themeColor="text1"/>
          <w:sz w:val="24"/>
          <w:szCs w:val="24"/>
        </w:rPr>
        <w:t xml:space="preserve"> men </w:t>
      </w:r>
      <w:r w:rsidRPr="00B752C6">
        <w:rPr>
          <w:rFonts w:ascii="Times New Roman" w:hAnsi="Times New Roman" w:cs="Times New Roman"/>
          <w:i w:val="0"/>
          <w:iCs w:val="0"/>
          <w:color w:val="000000" w:themeColor="text1"/>
          <w:sz w:val="24"/>
          <w:szCs w:val="24"/>
        </w:rPr>
        <w:t xml:space="preserve">and </w:t>
      </w:r>
      <w:r>
        <w:rPr>
          <w:rFonts w:ascii="Times New Roman" w:hAnsi="Times New Roman" w:cs="Times New Roman"/>
          <w:i w:val="0"/>
          <w:iCs w:val="0"/>
          <w:color w:val="000000" w:themeColor="text1"/>
          <w:sz w:val="24"/>
          <w:szCs w:val="24"/>
        </w:rPr>
        <w:t>women</w:t>
      </w:r>
      <w:bookmarkStart w:id="42" w:name="OLE_LINK3"/>
      <w:r w:rsidRPr="00B752C6">
        <w:rPr>
          <w:rFonts w:ascii="Times New Roman" w:hAnsi="Times New Roman" w:cs="Times New Roman"/>
          <w:i w:val="0"/>
          <w:iCs w:val="0"/>
          <w:color w:val="000000" w:themeColor="text1"/>
          <w:sz w:val="24"/>
          <w:szCs w:val="24"/>
        </w:rPr>
        <w:t xml:space="preserve"> within the respected category </w:t>
      </w:r>
      <w:bookmarkEnd w:id="42"/>
      <w:r w:rsidRPr="00B752C6">
        <w:rPr>
          <w:rFonts w:ascii="Times New Roman" w:hAnsi="Times New Roman" w:cs="Times New Roman"/>
          <w:i w:val="0"/>
          <w:iCs w:val="0"/>
          <w:color w:val="000000" w:themeColor="text1"/>
          <w:sz w:val="24"/>
          <w:szCs w:val="24"/>
        </w:rPr>
        <w:t>(p &lt; 0.05).</w:t>
      </w:r>
    </w:p>
    <w:p w14:paraId="3EB1C64E" w14:textId="77777777" w:rsidR="00D700CE" w:rsidRDefault="00D700CE" w:rsidP="00D700CE"/>
    <w:p w14:paraId="45116C69" w14:textId="77777777" w:rsidR="00D700CE" w:rsidRPr="00B21F06" w:rsidRDefault="00D700CE" w:rsidP="00D700CE"/>
    <w:p w14:paraId="4878DC53" w14:textId="77777777" w:rsidR="00D700CE" w:rsidRDefault="00D700CE" w:rsidP="00D700CE"/>
    <w:p w14:paraId="5FA9305F" w14:textId="77777777" w:rsidR="00D700CE" w:rsidRPr="00B21F06" w:rsidRDefault="00D700CE" w:rsidP="00D700CE"/>
    <w:p w14:paraId="78B18CA4" w14:textId="77777777" w:rsidR="00D700CE" w:rsidRDefault="00D700CE" w:rsidP="00D700CE">
      <w:pPr>
        <w:jc w:val="center"/>
      </w:pPr>
      <w:r>
        <w:rPr>
          <w:noProof/>
        </w:rPr>
        <w:drawing>
          <wp:inline distT="0" distB="0" distL="0" distR="0" wp14:anchorId="5BE5F148" wp14:editId="1F664095">
            <wp:extent cx="4572001" cy="2748508"/>
            <wp:effectExtent l="0" t="0" r="0" b="0"/>
            <wp:docPr id="15" name="Chart 15">
              <a:extLst xmlns:a="http://schemas.openxmlformats.org/drawingml/2006/main">
                <a:ext uri="{FF2B5EF4-FFF2-40B4-BE49-F238E27FC236}">
                  <a16:creationId xmlns:a16="http://schemas.microsoft.com/office/drawing/2014/main" id="{EA6FB8C0-F4FF-B24E-B903-46606814C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6D7181" w14:textId="4285EBFE" w:rsidR="00D700CE" w:rsidRDefault="00D700CE" w:rsidP="00D700CE">
      <w:pPr>
        <w:pStyle w:val="Caption"/>
        <w:spacing w:after="0"/>
        <w:rPr>
          <w:rFonts w:ascii="Times New Roman" w:hAnsi="Times New Roman" w:cs="Times New Roman"/>
          <w:i w:val="0"/>
          <w:iCs w:val="0"/>
          <w:color w:val="000000" w:themeColor="text1"/>
          <w:sz w:val="24"/>
          <w:szCs w:val="24"/>
        </w:rPr>
      </w:pPr>
      <w:bookmarkStart w:id="43" w:name="_Toc72153406"/>
      <w:r w:rsidRPr="00F30780">
        <w:rPr>
          <w:rFonts w:ascii="Times New Roman" w:hAnsi="Times New Roman" w:cs="Times New Roman"/>
          <w:i w:val="0"/>
          <w:iCs w:val="0"/>
          <w:color w:val="000000" w:themeColor="text1"/>
          <w:sz w:val="24"/>
          <w:szCs w:val="24"/>
        </w:rPr>
        <w:t xml:space="preserve">Figure </w:t>
      </w:r>
      <w:r w:rsidRPr="00F30780">
        <w:rPr>
          <w:rFonts w:ascii="Times New Roman" w:hAnsi="Times New Roman" w:cs="Times New Roman"/>
          <w:i w:val="0"/>
          <w:iCs w:val="0"/>
          <w:color w:val="000000" w:themeColor="text1"/>
          <w:sz w:val="24"/>
          <w:szCs w:val="24"/>
        </w:rPr>
        <w:fldChar w:fldCharType="begin"/>
      </w:r>
      <w:r w:rsidRPr="00F30780">
        <w:rPr>
          <w:rFonts w:ascii="Times New Roman" w:hAnsi="Times New Roman" w:cs="Times New Roman"/>
          <w:i w:val="0"/>
          <w:iCs w:val="0"/>
          <w:color w:val="000000" w:themeColor="text1"/>
          <w:sz w:val="24"/>
          <w:szCs w:val="24"/>
        </w:rPr>
        <w:instrText xml:space="preserve"> SEQ Figure \* ARABIC </w:instrText>
      </w:r>
      <w:r w:rsidRPr="00F3078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2</w:t>
      </w:r>
      <w:r w:rsidRPr="00F30780">
        <w:rPr>
          <w:rFonts w:ascii="Times New Roman" w:hAnsi="Times New Roman" w:cs="Times New Roman"/>
          <w:i w:val="0"/>
          <w:iCs w:val="0"/>
          <w:color w:val="000000" w:themeColor="text1"/>
          <w:sz w:val="24"/>
          <w:szCs w:val="24"/>
        </w:rPr>
        <w:fldChar w:fldCharType="end"/>
      </w:r>
      <w:r w:rsidRPr="00F30780">
        <w:rPr>
          <w:rFonts w:ascii="Times New Roman" w:hAnsi="Times New Roman" w:cs="Times New Roman"/>
          <w:i w:val="0"/>
          <w:iCs w:val="0"/>
          <w:color w:val="000000" w:themeColor="text1"/>
          <w:sz w:val="24"/>
          <w:szCs w:val="24"/>
        </w:rPr>
        <w:t>. Distance of training and racing by USAC road cyclists in 2019.</w:t>
      </w:r>
      <w:bookmarkEnd w:id="43"/>
      <w:r>
        <w:rPr>
          <w:rFonts w:ascii="Times New Roman" w:hAnsi="Times New Roman" w:cs="Times New Roman"/>
          <w:i w:val="0"/>
          <w:iCs w:val="0"/>
          <w:color w:val="000000" w:themeColor="text1"/>
          <w:sz w:val="24"/>
          <w:szCs w:val="24"/>
        </w:rPr>
        <w:t xml:space="preserve"> </w:t>
      </w:r>
    </w:p>
    <w:p w14:paraId="57A83A81" w14:textId="77777777" w:rsidR="00D700CE" w:rsidRPr="00F30780" w:rsidRDefault="00D700CE" w:rsidP="00D700CE">
      <w:pPr>
        <w:pStyle w:val="Caption"/>
        <w:spacing w:after="0"/>
        <w:rPr>
          <w:rFonts w:ascii="Times New Roman" w:hAnsi="Times New Roman" w:cs="Times New Roman"/>
          <w:i w:val="0"/>
          <w:iCs w:val="0"/>
          <w:color w:val="000000" w:themeColor="text1"/>
          <w:sz w:val="24"/>
          <w:szCs w:val="24"/>
        </w:rPr>
      </w:pPr>
      <w:r w:rsidRPr="00F30780">
        <w:rPr>
          <w:rFonts w:ascii="Times New Roman" w:hAnsi="Times New Roman" w:cs="Times New Roman"/>
          <w:i w:val="0"/>
          <w:iCs w:val="0"/>
          <w:color w:val="000000" w:themeColor="text1"/>
          <w:sz w:val="24"/>
          <w:szCs w:val="24"/>
        </w:rPr>
        <w:t>*Indicates significant differences between men and women within the respected category (p &lt; 0.05).</w:t>
      </w:r>
    </w:p>
    <w:p w14:paraId="6BD93C21" w14:textId="77777777" w:rsidR="00D700CE" w:rsidRDefault="00D700CE" w:rsidP="00D700CE"/>
    <w:p w14:paraId="07E4B2F5" w14:textId="77777777" w:rsidR="00D700CE" w:rsidRDefault="00D700CE" w:rsidP="00D700CE">
      <w:pPr>
        <w:jc w:val="center"/>
      </w:pPr>
    </w:p>
    <w:p w14:paraId="6BB202F2" w14:textId="77777777" w:rsidR="00D700CE" w:rsidRDefault="00D700CE" w:rsidP="00D700CE">
      <w:pPr>
        <w:jc w:val="center"/>
      </w:pPr>
    </w:p>
    <w:p w14:paraId="2727E29F" w14:textId="77777777" w:rsidR="00D700CE" w:rsidRDefault="00D700CE" w:rsidP="00D700CE">
      <w:pPr>
        <w:jc w:val="center"/>
      </w:pPr>
    </w:p>
    <w:p w14:paraId="402DA608" w14:textId="77777777" w:rsidR="00D700CE" w:rsidRPr="00F30780" w:rsidRDefault="00D700CE" w:rsidP="00D700CE">
      <w:pPr>
        <w:jc w:val="center"/>
      </w:pPr>
      <w:r>
        <w:rPr>
          <w:noProof/>
        </w:rPr>
        <w:drawing>
          <wp:inline distT="0" distB="0" distL="0" distR="0" wp14:anchorId="30C85D69" wp14:editId="11B4515A">
            <wp:extent cx="4597006" cy="2697125"/>
            <wp:effectExtent l="0" t="0" r="635" b="0"/>
            <wp:docPr id="16" name="Chart 16">
              <a:extLst xmlns:a="http://schemas.openxmlformats.org/drawingml/2006/main">
                <a:ext uri="{FF2B5EF4-FFF2-40B4-BE49-F238E27FC236}">
                  <a16:creationId xmlns:a16="http://schemas.microsoft.com/office/drawing/2014/main" id="{E2019B12-53F6-C14B-AFDB-9B336B104F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476A8E" w14:textId="6FAFE8BE" w:rsidR="00D700CE" w:rsidRDefault="00D700CE" w:rsidP="00D700CE">
      <w:pPr>
        <w:pStyle w:val="Caption"/>
        <w:spacing w:after="0"/>
        <w:rPr>
          <w:rFonts w:ascii="Times New Roman" w:hAnsi="Times New Roman" w:cs="Times New Roman"/>
          <w:i w:val="0"/>
          <w:iCs w:val="0"/>
          <w:color w:val="000000" w:themeColor="text1"/>
          <w:sz w:val="24"/>
          <w:szCs w:val="24"/>
        </w:rPr>
      </w:pPr>
      <w:bookmarkStart w:id="44" w:name="_Toc72153407"/>
      <w:r w:rsidRPr="00F30780">
        <w:rPr>
          <w:rFonts w:ascii="Times New Roman" w:hAnsi="Times New Roman" w:cs="Times New Roman"/>
          <w:i w:val="0"/>
          <w:iCs w:val="0"/>
          <w:color w:val="000000" w:themeColor="text1"/>
          <w:sz w:val="24"/>
          <w:szCs w:val="24"/>
        </w:rPr>
        <w:t xml:space="preserve">Figure </w:t>
      </w:r>
      <w:r w:rsidRPr="00F30780">
        <w:rPr>
          <w:rFonts w:ascii="Times New Roman" w:hAnsi="Times New Roman" w:cs="Times New Roman"/>
          <w:i w:val="0"/>
          <w:iCs w:val="0"/>
          <w:color w:val="000000" w:themeColor="text1"/>
          <w:sz w:val="24"/>
          <w:szCs w:val="24"/>
        </w:rPr>
        <w:fldChar w:fldCharType="begin"/>
      </w:r>
      <w:r w:rsidRPr="00F30780">
        <w:rPr>
          <w:rFonts w:ascii="Times New Roman" w:hAnsi="Times New Roman" w:cs="Times New Roman"/>
          <w:i w:val="0"/>
          <w:iCs w:val="0"/>
          <w:color w:val="000000" w:themeColor="text1"/>
          <w:sz w:val="24"/>
          <w:szCs w:val="24"/>
        </w:rPr>
        <w:instrText xml:space="preserve"> SEQ Figure \* ARABIC </w:instrText>
      </w:r>
      <w:r w:rsidRPr="00F3078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3</w:t>
      </w:r>
      <w:r w:rsidRPr="00F30780">
        <w:rPr>
          <w:rFonts w:ascii="Times New Roman" w:hAnsi="Times New Roman" w:cs="Times New Roman"/>
          <w:i w:val="0"/>
          <w:iCs w:val="0"/>
          <w:color w:val="000000" w:themeColor="text1"/>
          <w:sz w:val="24"/>
          <w:szCs w:val="24"/>
        </w:rPr>
        <w:fldChar w:fldCharType="end"/>
      </w:r>
      <w:r w:rsidRPr="00F30780">
        <w:rPr>
          <w:rFonts w:ascii="Times New Roman" w:hAnsi="Times New Roman" w:cs="Times New Roman"/>
          <w:i w:val="0"/>
          <w:iCs w:val="0"/>
          <w:color w:val="000000" w:themeColor="text1"/>
          <w:sz w:val="24"/>
          <w:szCs w:val="24"/>
        </w:rPr>
        <w:t>. Average speed (kilometers per hour) traveled by USAC road cyclists in 2019 in both racing and training.</w:t>
      </w:r>
      <w:bookmarkEnd w:id="44"/>
      <w:r w:rsidRPr="00F30780">
        <w:rPr>
          <w:rFonts w:ascii="Times New Roman" w:hAnsi="Times New Roman" w:cs="Times New Roman"/>
          <w:i w:val="0"/>
          <w:iCs w:val="0"/>
          <w:color w:val="000000" w:themeColor="text1"/>
          <w:sz w:val="24"/>
          <w:szCs w:val="24"/>
        </w:rPr>
        <w:t xml:space="preserve"> </w:t>
      </w:r>
    </w:p>
    <w:p w14:paraId="78CFA7C5" w14:textId="77777777" w:rsidR="00D700CE" w:rsidRPr="00F30780" w:rsidRDefault="00D700CE" w:rsidP="00D700CE">
      <w:pPr>
        <w:pStyle w:val="Caption"/>
        <w:spacing w:after="0"/>
        <w:rPr>
          <w:rFonts w:ascii="Times New Roman" w:hAnsi="Times New Roman" w:cs="Times New Roman"/>
          <w:i w:val="0"/>
          <w:iCs w:val="0"/>
          <w:color w:val="000000" w:themeColor="text1"/>
          <w:sz w:val="24"/>
          <w:szCs w:val="24"/>
        </w:rPr>
      </w:pPr>
      <w:r w:rsidRPr="00F30780">
        <w:rPr>
          <w:rFonts w:ascii="Times New Roman" w:hAnsi="Times New Roman" w:cs="Times New Roman"/>
          <w:i w:val="0"/>
          <w:iCs w:val="0"/>
          <w:color w:val="000000" w:themeColor="text1"/>
          <w:sz w:val="24"/>
          <w:szCs w:val="24"/>
        </w:rPr>
        <w:t>*Indicates significant differences between men and women within the respected category (p &lt; 0.05).</w:t>
      </w:r>
    </w:p>
    <w:p w14:paraId="516416C5" w14:textId="77777777" w:rsidR="00D700CE" w:rsidRDefault="00D700CE" w:rsidP="00D700CE"/>
    <w:p w14:paraId="07CA541E" w14:textId="77777777" w:rsidR="00D700CE" w:rsidRPr="00CD0FC4" w:rsidRDefault="00D700CE" w:rsidP="00D700CE"/>
    <w:p w14:paraId="7809C07D" w14:textId="77777777" w:rsidR="00D700CE" w:rsidRDefault="00D700CE" w:rsidP="00D700CE"/>
    <w:p w14:paraId="292A6117" w14:textId="77777777" w:rsidR="00D700CE" w:rsidRPr="00CD0FC4" w:rsidRDefault="00D700CE" w:rsidP="00D700CE"/>
    <w:p w14:paraId="59DB7590" w14:textId="77777777" w:rsidR="00D700CE" w:rsidRPr="00F30780" w:rsidRDefault="00D700CE" w:rsidP="00D700CE">
      <w:pPr>
        <w:jc w:val="center"/>
      </w:pPr>
      <w:r>
        <w:rPr>
          <w:noProof/>
        </w:rPr>
        <w:drawing>
          <wp:inline distT="0" distB="0" distL="0" distR="0" wp14:anchorId="4DA192C1" wp14:editId="4A87E4A2">
            <wp:extent cx="4582464" cy="2787721"/>
            <wp:effectExtent l="0" t="0" r="2540" b="0"/>
            <wp:docPr id="17" name="Chart 17">
              <a:extLst xmlns:a="http://schemas.openxmlformats.org/drawingml/2006/main">
                <a:ext uri="{FF2B5EF4-FFF2-40B4-BE49-F238E27FC236}">
                  <a16:creationId xmlns:a16="http://schemas.microsoft.com/office/drawing/2014/main" id="{03CA8372-B385-C745-A143-666EACCAE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39F6B8" w14:textId="371C1312" w:rsidR="00D700CE" w:rsidRPr="00F30780" w:rsidRDefault="00D700CE" w:rsidP="00D700CE">
      <w:pPr>
        <w:pStyle w:val="Caption"/>
        <w:rPr>
          <w:rFonts w:ascii="Times New Roman" w:hAnsi="Times New Roman" w:cs="Times New Roman"/>
          <w:i w:val="0"/>
          <w:iCs w:val="0"/>
          <w:color w:val="000000" w:themeColor="text1"/>
          <w:sz w:val="24"/>
          <w:szCs w:val="24"/>
        </w:rPr>
      </w:pPr>
      <w:bookmarkStart w:id="45" w:name="_Toc72153408"/>
      <w:r w:rsidRPr="00F30780">
        <w:rPr>
          <w:rFonts w:ascii="Times New Roman" w:hAnsi="Times New Roman" w:cs="Times New Roman"/>
          <w:i w:val="0"/>
          <w:iCs w:val="0"/>
          <w:color w:val="000000" w:themeColor="text1"/>
          <w:sz w:val="24"/>
          <w:szCs w:val="24"/>
        </w:rPr>
        <w:t xml:space="preserve">Figure </w:t>
      </w:r>
      <w:r w:rsidRPr="00F30780">
        <w:rPr>
          <w:rFonts w:ascii="Times New Roman" w:hAnsi="Times New Roman" w:cs="Times New Roman"/>
          <w:i w:val="0"/>
          <w:iCs w:val="0"/>
          <w:color w:val="000000" w:themeColor="text1"/>
          <w:sz w:val="24"/>
          <w:szCs w:val="24"/>
        </w:rPr>
        <w:fldChar w:fldCharType="begin"/>
      </w:r>
      <w:r w:rsidRPr="00F30780">
        <w:rPr>
          <w:rFonts w:ascii="Times New Roman" w:hAnsi="Times New Roman" w:cs="Times New Roman"/>
          <w:i w:val="0"/>
          <w:iCs w:val="0"/>
          <w:color w:val="000000" w:themeColor="text1"/>
          <w:sz w:val="24"/>
          <w:szCs w:val="24"/>
        </w:rPr>
        <w:instrText xml:space="preserve"> SEQ Figure \* ARABIC </w:instrText>
      </w:r>
      <w:r w:rsidRPr="00F3078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4</w:t>
      </w:r>
      <w:r w:rsidRPr="00F30780">
        <w:rPr>
          <w:rFonts w:ascii="Times New Roman" w:hAnsi="Times New Roman" w:cs="Times New Roman"/>
          <w:i w:val="0"/>
          <w:iCs w:val="0"/>
          <w:color w:val="000000" w:themeColor="text1"/>
          <w:sz w:val="24"/>
          <w:szCs w:val="24"/>
        </w:rPr>
        <w:fldChar w:fldCharType="end"/>
      </w:r>
      <w:r w:rsidRPr="00F30780">
        <w:rPr>
          <w:rFonts w:ascii="Times New Roman" w:hAnsi="Times New Roman" w:cs="Times New Roman"/>
          <w:i w:val="0"/>
          <w:iCs w:val="0"/>
          <w:color w:val="000000" w:themeColor="text1"/>
          <w:sz w:val="24"/>
          <w:szCs w:val="24"/>
        </w:rPr>
        <w:t>. Number of days ridden (including race days) by USAC road cyclists in 2019.</w:t>
      </w:r>
      <w:bookmarkEnd w:id="45"/>
    </w:p>
    <w:p w14:paraId="71BACFC6" w14:textId="77777777" w:rsidR="00D700CE" w:rsidRDefault="00D700CE" w:rsidP="00D700CE"/>
    <w:p w14:paraId="26C1E474" w14:textId="77777777" w:rsidR="00D700CE" w:rsidRDefault="00D700CE" w:rsidP="00D700CE">
      <w:pPr>
        <w:jc w:val="center"/>
      </w:pPr>
    </w:p>
    <w:p w14:paraId="776603FD" w14:textId="77777777" w:rsidR="00D700CE" w:rsidRDefault="00D700CE" w:rsidP="00D700CE">
      <w:pPr>
        <w:jc w:val="center"/>
      </w:pPr>
    </w:p>
    <w:p w14:paraId="1FB3F68D" w14:textId="77777777" w:rsidR="00D700CE" w:rsidRDefault="00D700CE" w:rsidP="00D700CE">
      <w:pPr>
        <w:jc w:val="center"/>
      </w:pPr>
      <w:r>
        <w:rPr>
          <w:noProof/>
        </w:rPr>
        <w:drawing>
          <wp:inline distT="0" distB="0" distL="0" distR="0" wp14:anchorId="5A5AF19E" wp14:editId="6DF42146">
            <wp:extent cx="4596423" cy="2852615"/>
            <wp:effectExtent l="0" t="0" r="1270" b="5080"/>
            <wp:docPr id="18" name="Chart 18">
              <a:extLst xmlns:a="http://schemas.openxmlformats.org/drawingml/2006/main">
                <a:ext uri="{FF2B5EF4-FFF2-40B4-BE49-F238E27FC236}">
                  <a16:creationId xmlns:a16="http://schemas.microsoft.com/office/drawing/2014/main" id="{99C7F338-037F-9742-A8C7-DCDE99994B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063997" w14:textId="6FF694B2" w:rsidR="00D700CE" w:rsidRDefault="00D700CE" w:rsidP="00D700CE">
      <w:pPr>
        <w:pStyle w:val="Caption"/>
        <w:spacing w:after="0"/>
        <w:rPr>
          <w:rFonts w:ascii="Times New Roman" w:hAnsi="Times New Roman" w:cs="Times New Roman"/>
          <w:i w:val="0"/>
          <w:iCs w:val="0"/>
          <w:color w:val="000000" w:themeColor="text1"/>
          <w:sz w:val="24"/>
          <w:szCs w:val="24"/>
        </w:rPr>
      </w:pPr>
      <w:bookmarkStart w:id="46" w:name="_Toc72153409"/>
      <w:r w:rsidRPr="00F30780">
        <w:rPr>
          <w:rFonts w:ascii="Times New Roman" w:hAnsi="Times New Roman" w:cs="Times New Roman"/>
          <w:i w:val="0"/>
          <w:iCs w:val="0"/>
          <w:color w:val="000000" w:themeColor="text1"/>
          <w:sz w:val="24"/>
          <w:szCs w:val="24"/>
        </w:rPr>
        <w:t xml:space="preserve">Figure </w:t>
      </w:r>
      <w:r w:rsidRPr="00F30780">
        <w:rPr>
          <w:rFonts w:ascii="Times New Roman" w:hAnsi="Times New Roman" w:cs="Times New Roman"/>
          <w:i w:val="0"/>
          <w:iCs w:val="0"/>
          <w:color w:val="000000" w:themeColor="text1"/>
          <w:sz w:val="24"/>
          <w:szCs w:val="24"/>
        </w:rPr>
        <w:fldChar w:fldCharType="begin"/>
      </w:r>
      <w:r w:rsidRPr="00F30780">
        <w:rPr>
          <w:rFonts w:ascii="Times New Roman" w:hAnsi="Times New Roman" w:cs="Times New Roman"/>
          <w:i w:val="0"/>
          <w:iCs w:val="0"/>
          <w:color w:val="000000" w:themeColor="text1"/>
          <w:sz w:val="24"/>
          <w:szCs w:val="24"/>
        </w:rPr>
        <w:instrText xml:space="preserve"> SEQ Figure \* ARABIC </w:instrText>
      </w:r>
      <w:r w:rsidRPr="00F30780">
        <w:rPr>
          <w:rFonts w:ascii="Times New Roman" w:hAnsi="Times New Roman" w:cs="Times New Roman"/>
          <w:i w:val="0"/>
          <w:iCs w:val="0"/>
          <w:color w:val="000000" w:themeColor="text1"/>
          <w:sz w:val="24"/>
          <w:szCs w:val="24"/>
        </w:rPr>
        <w:fldChar w:fldCharType="separate"/>
      </w:r>
      <w:r w:rsidR="00A50C26">
        <w:rPr>
          <w:rFonts w:ascii="Times New Roman" w:hAnsi="Times New Roman" w:cs="Times New Roman"/>
          <w:i w:val="0"/>
          <w:iCs w:val="0"/>
          <w:noProof/>
          <w:color w:val="000000" w:themeColor="text1"/>
          <w:sz w:val="24"/>
          <w:szCs w:val="24"/>
        </w:rPr>
        <w:t>5</w:t>
      </w:r>
      <w:r w:rsidRPr="00F30780">
        <w:rPr>
          <w:rFonts w:ascii="Times New Roman" w:hAnsi="Times New Roman" w:cs="Times New Roman"/>
          <w:i w:val="0"/>
          <w:iCs w:val="0"/>
          <w:color w:val="000000" w:themeColor="text1"/>
          <w:sz w:val="24"/>
          <w:szCs w:val="24"/>
        </w:rPr>
        <w:fldChar w:fldCharType="end"/>
      </w:r>
      <w:r w:rsidRPr="00F30780">
        <w:rPr>
          <w:rFonts w:ascii="Times New Roman" w:hAnsi="Times New Roman" w:cs="Times New Roman"/>
          <w:i w:val="0"/>
          <w:iCs w:val="0"/>
          <w:color w:val="000000" w:themeColor="text1"/>
          <w:sz w:val="24"/>
          <w:szCs w:val="24"/>
        </w:rPr>
        <w:t>. Number of days raced by USAC road cyclists in 2019.</w:t>
      </w:r>
      <w:bookmarkEnd w:id="46"/>
      <w:r w:rsidRPr="00F30780">
        <w:rPr>
          <w:rFonts w:ascii="Times New Roman" w:hAnsi="Times New Roman" w:cs="Times New Roman"/>
          <w:i w:val="0"/>
          <w:iCs w:val="0"/>
          <w:color w:val="000000" w:themeColor="text1"/>
          <w:sz w:val="24"/>
          <w:szCs w:val="24"/>
        </w:rPr>
        <w:t xml:space="preserve"> </w:t>
      </w:r>
    </w:p>
    <w:p w14:paraId="47DC42CD" w14:textId="77777777" w:rsidR="00D700CE" w:rsidRPr="00F30780" w:rsidRDefault="00D700CE" w:rsidP="00D700CE">
      <w:pPr>
        <w:pStyle w:val="Caption"/>
        <w:spacing w:after="0"/>
        <w:rPr>
          <w:rFonts w:ascii="Times New Roman" w:hAnsi="Times New Roman" w:cs="Times New Roman"/>
          <w:i w:val="0"/>
          <w:iCs w:val="0"/>
          <w:color w:val="000000" w:themeColor="text1"/>
          <w:sz w:val="24"/>
          <w:szCs w:val="24"/>
        </w:rPr>
      </w:pPr>
      <w:r w:rsidRPr="00F30780">
        <w:rPr>
          <w:rFonts w:ascii="Times New Roman" w:hAnsi="Times New Roman" w:cs="Times New Roman"/>
          <w:i w:val="0"/>
          <w:iCs w:val="0"/>
          <w:color w:val="000000" w:themeColor="text1"/>
          <w:sz w:val="24"/>
          <w:szCs w:val="24"/>
        </w:rPr>
        <w:t xml:space="preserve">*Indicates significant differences between men and women within the respected category (p &lt; 0.05). </w:t>
      </w:r>
    </w:p>
    <w:p w14:paraId="67FB905B" w14:textId="77777777" w:rsidR="00D700CE" w:rsidRDefault="00D700CE" w:rsidP="00D700CE"/>
    <w:p w14:paraId="38DDE3C0" w14:textId="77777777" w:rsidR="00D700CE" w:rsidRDefault="00D700CE" w:rsidP="00D700CE"/>
    <w:p w14:paraId="33771DC9" w14:textId="77777777" w:rsidR="00D700CE" w:rsidRDefault="00D700CE" w:rsidP="00D700CE"/>
    <w:p w14:paraId="7BBE641C" w14:textId="77777777" w:rsidR="00D700CE" w:rsidRDefault="00D700CE" w:rsidP="00D700CE"/>
    <w:p w14:paraId="521379EF" w14:textId="77777777" w:rsidR="00D700CE" w:rsidRDefault="00D700CE" w:rsidP="00D700CE"/>
    <w:p w14:paraId="5039B817" w14:textId="77777777" w:rsidR="00D700CE" w:rsidRDefault="00D700CE" w:rsidP="00D700CE"/>
    <w:p w14:paraId="51582445" w14:textId="77777777" w:rsidR="00D700CE" w:rsidRDefault="00D700CE" w:rsidP="00D700CE"/>
    <w:p w14:paraId="3D7443B5" w14:textId="77777777" w:rsidR="00D700CE" w:rsidRDefault="00D700CE" w:rsidP="00D700CE"/>
    <w:p w14:paraId="30564C06" w14:textId="77777777" w:rsidR="00D700CE" w:rsidRDefault="00D700CE" w:rsidP="00D700CE"/>
    <w:p w14:paraId="79AF50C7" w14:textId="77777777" w:rsidR="00D700CE" w:rsidRDefault="00D700CE" w:rsidP="00D700CE"/>
    <w:p w14:paraId="72D17B88" w14:textId="77777777" w:rsidR="004C709F" w:rsidRDefault="004C709F" w:rsidP="004D749E">
      <w:pPr>
        <w:tabs>
          <w:tab w:val="left" w:pos="7200"/>
        </w:tabs>
        <w:sectPr w:rsidR="004C709F" w:rsidSect="00D700CE">
          <w:pgSz w:w="12240" w:h="15840"/>
          <w:pgMar w:top="1440" w:right="1440" w:bottom="1440" w:left="1440" w:header="720" w:footer="1440" w:gutter="0"/>
          <w:cols w:space="720"/>
          <w:titlePg/>
          <w:docGrid w:linePitch="360"/>
        </w:sectPr>
      </w:pPr>
    </w:p>
    <w:p w14:paraId="08B51948" w14:textId="77777777" w:rsidR="004C709F" w:rsidRDefault="004C709F" w:rsidP="004C709F">
      <w:r>
        <w:rPr>
          <w:noProof/>
        </w:rPr>
        <w:lastRenderedPageBreak/>
        <w:drawing>
          <wp:inline distT="0" distB="0" distL="0" distR="0" wp14:anchorId="521FD9B5" wp14:editId="2AEFE4A0">
            <wp:extent cx="3886200" cy="3832412"/>
            <wp:effectExtent l="0" t="0" r="0" b="0"/>
            <wp:docPr id="12" name="Chart 12">
              <a:extLst xmlns:a="http://schemas.openxmlformats.org/drawingml/2006/main">
                <a:ext uri="{FF2B5EF4-FFF2-40B4-BE49-F238E27FC236}">
                  <a16:creationId xmlns:a16="http://schemas.microsoft.com/office/drawing/2014/main" id="{4BD1576A-4348-C640-9E6E-87CBE920D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C1C08">
        <w:rPr>
          <w:noProof/>
        </w:rPr>
        <w:t xml:space="preserve"> </w:t>
      </w:r>
      <w:r>
        <w:rPr>
          <w:noProof/>
        </w:rPr>
        <w:drawing>
          <wp:inline distT="0" distB="0" distL="0" distR="0" wp14:anchorId="502288DE" wp14:editId="57E99612">
            <wp:extent cx="4114800" cy="3830245"/>
            <wp:effectExtent l="0" t="0" r="0" b="0"/>
            <wp:docPr id="22" name="Chart 22">
              <a:extLst xmlns:a="http://schemas.openxmlformats.org/drawingml/2006/main">
                <a:ext uri="{FF2B5EF4-FFF2-40B4-BE49-F238E27FC236}">
                  <a16:creationId xmlns:a16="http://schemas.microsoft.com/office/drawing/2014/main" id="{FECBE1F4-DD25-8246-B3A7-C14B5DC5C4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9799E7" w14:textId="56C84049"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47" w:name="_Toc72153410"/>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6</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Category 1 women 5-second and 20-minute power, mean and select individuals.</w:t>
      </w:r>
      <w:bookmarkEnd w:id="47"/>
    </w:p>
    <w:p w14:paraId="20F7F5FB" w14:textId="77777777" w:rsidR="004C709F" w:rsidRPr="006C1C08" w:rsidRDefault="004C709F" w:rsidP="00A50C26">
      <w:pPr>
        <w:pStyle w:val="Caption"/>
        <w:spacing w:after="0"/>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(The selected sprinter is the same rider in both conditions, the all-arounder the same rider in both conditions, the climber the same rider in both conditions)</w:t>
      </w:r>
    </w:p>
    <w:p w14:paraId="63A46776" w14:textId="77777777" w:rsidR="004C709F" w:rsidRDefault="004C709F" w:rsidP="004C709F"/>
    <w:p w14:paraId="35220C6F" w14:textId="77777777" w:rsidR="004C709F" w:rsidRDefault="004C709F" w:rsidP="004C709F"/>
    <w:p w14:paraId="7643CDBF" w14:textId="77777777" w:rsidR="004C709F" w:rsidRDefault="004C709F" w:rsidP="004C709F"/>
    <w:p w14:paraId="223906E8" w14:textId="77777777" w:rsidR="004C709F" w:rsidRDefault="004C709F" w:rsidP="004C709F">
      <w:r>
        <w:rPr>
          <w:noProof/>
        </w:rPr>
        <w:lastRenderedPageBreak/>
        <w:drawing>
          <wp:inline distT="0" distB="0" distL="0" distR="0" wp14:anchorId="372F202F" wp14:editId="25F27747">
            <wp:extent cx="3886200" cy="4085318"/>
            <wp:effectExtent l="0" t="0" r="0" b="0"/>
            <wp:docPr id="23" name="Chart 23">
              <a:extLst xmlns:a="http://schemas.openxmlformats.org/drawingml/2006/main">
                <a:ext uri="{FF2B5EF4-FFF2-40B4-BE49-F238E27FC236}">
                  <a16:creationId xmlns:a16="http://schemas.microsoft.com/office/drawing/2014/main" id="{B6D31D7D-3C5D-A64F-ADBB-CC5687C5C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14:anchorId="61D6AE37" wp14:editId="03E66281">
            <wp:extent cx="4327071" cy="4072346"/>
            <wp:effectExtent l="0" t="0" r="0" b="0"/>
            <wp:docPr id="24" name="Chart 24">
              <a:extLst xmlns:a="http://schemas.openxmlformats.org/drawingml/2006/main">
                <a:ext uri="{FF2B5EF4-FFF2-40B4-BE49-F238E27FC236}">
                  <a16:creationId xmlns:a16="http://schemas.microsoft.com/office/drawing/2014/main" id="{DD213037-19BA-BD48-B57E-E4E90F4DB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CAC921" w14:textId="531934B0"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48" w:name="_Toc72153411"/>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7</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Category 1 men 5-second and 20-minute power, mean and select individuals.</w:t>
      </w:r>
      <w:bookmarkEnd w:id="48"/>
    </w:p>
    <w:p w14:paraId="7E92981A" w14:textId="77777777" w:rsidR="004C709F" w:rsidRPr="0049134A" w:rsidRDefault="004C709F" w:rsidP="00A50C26">
      <w:pPr>
        <w:pStyle w:val="Caption"/>
        <w:spacing w:after="0"/>
        <w:rPr>
          <w:rFonts w:ascii="Times New Roman" w:hAnsi="Times New Roman" w:cs="Times New Roman"/>
          <w:i w:val="0"/>
          <w:iCs w:val="0"/>
          <w:color w:val="000000" w:themeColor="text1"/>
          <w:sz w:val="24"/>
          <w:szCs w:val="24"/>
        </w:rPr>
        <w:sectPr w:rsidR="004C709F" w:rsidRPr="0049134A" w:rsidSect="00706B91">
          <w:pgSz w:w="15840" w:h="12240" w:orient="landscape"/>
          <w:pgMar w:top="1440" w:right="1440" w:bottom="1440" w:left="1440" w:header="720" w:footer="1440" w:gutter="0"/>
          <w:cols w:space="720"/>
          <w:titlePg/>
          <w:docGrid w:linePitch="360"/>
        </w:sectPr>
      </w:pPr>
      <w:r>
        <w:rPr>
          <w:rFonts w:ascii="Times New Roman" w:hAnsi="Times New Roman" w:cs="Times New Roman"/>
          <w:i w:val="0"/>
          <w:iCs w:val="0"/>
          <w:color w:val="000000" w:themeColor="text1"/>
          <w:sz w:val="24"/>
          <w:szCs w:val="24"/>
        </w:rPr>
        <w:t>(The selected sprinter is the same rider in both conditions, the all-arounder the same rider in both conditions, the climber the same rider in both conditions</w:t>
      </w:r>
    </w:p>
    <w:p w14:paraId="58E22896" w14:textId="77777777" w:rsidR="004C709F" w:rsidRDefault="004C709F" w:rsidP="004C709F">
      <w:pPr>
        <w:rPr>
          <w:color w:val="FFFFFF" w:themeColor="background1"/>
          <w14:textFill>
            <w14:noFill/>
          </w14:textFill>
        </w:rPr>
      </w:pPr>
    </w:p>
    <w:p w14:paraId="773BF3B5" w14:textId="77777777" w:rsidR="004C709F" w:rsidRDefault="004C709F" w:rsidP="004C709F">
      <w:pPr>
        <w:jc w:val="center"/>
        <w:rPr>
          <w:color w:val="FFFFFF" w:themeColor="background1"/>
          <w14:textFill>
            <w14:noFill/>
          </w14:textFill>
        </w:rPr>
      </w:pPr>
      <w:r>
        <w:rPr>
          <w:noProof/>
        </w:rPr>
        <w:drawing>
          <wp:inline distT="0" distB="0" distL="0" distR="0" wp14:anchorId="385D9F45" wp14:editId="7AB3DA94">
            <wp:extent cx="5403272" cy="3089564"/>
            <wp:effectExtent l="0" t="0" r="0" b="0"/>
            <wp:docPr id="25" name="Chart 25">
              <a:extLst xmlns:a="http://schemas.openxmlformats.org/drawingml/2006/main">
                <a:ext uri="{FF2B5EF4-FFF2-40B4-BE49-F238E27FC236}">
                  <a16:creationId xmlns:a16="http://schemas.microsoft.com/office/drawing/2014/main" id="{D9708992-1FC2-D747-8919-FF034A7D8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015233" w14:textId="67B45807"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49" w:name="_Toc72153412"/>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8</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5-second power in women cyclists.</w:t>
      </w:r>
      <w:bookmarkEnd w:id="49"/>
    </w:p>
    <w:p w14:paraId="17BB5AA7" w14:textId="77777777" w:rsidR="004C709F" w:rsidRPr="00025599" w:rsidRDefault="004C709F" w:rsidP="00A50C26">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 xml:space="preserve">. </w:t>
      </w:r>
    </w:p>
    <w:p w14:paraId="09917045" w14:textId="77777777" w:rsidR="004C709F" w:rsidRDefault="004C709F" w:rsidP="004C709F">
      <w:pPr>
        <w:jc w:val="center"/>
        <w:rPr>
          <w:color w:val="FFFFFF" w:themeColor="background1"/>
          <w14:textFill>
            <w14:noFill/>
          </w14:textFill>
        </w:rPr>
      </w:pPr>
    </w:p>
    <w:p w14:paraId="2B8CB200" w14:textId="77777777" w:rsidR="004C709F" w:rsidRDefault="004C709F" w:rsidP="004C709F">
      <w:pPr>
        <w:jc w:val="center"/>
        <w:rPr>
          <w:color w:val="FFFFFF" w:themeColor="background1"/>
          <w14:textFill>
            <w14:noFill/>
          </w14:textFill>
        </w:rPr>
      </w:pPr>
      <w:r>
        <w:rPr>
          <w:noProof/>
        </w:rPr>
        <w:drawing>
          <wp:inline distT="0" distB="0" distL="0" distR="0" wp14:anchorId="60D548AA" wp14:editId="715186FC">
            <wp:extent cx="5472488" cy="3422073"/>
            <wp:effectExtent l="0" t="0" r="0" b="0"/>
            <wp:docPr id="26" name="Chart 26">
              <a:extLst xmlns:a="http://schemas.openxmlformats.org/drawingml/2006/main">
                <a:ext uri="{FF2B5EF4-FFF2-40B4-BE49-F238E27FC236}">
                  <a16:creationId xmlns:a16="http://schemas.microsoft.com/office/drawing/2014/main" id="{C372F405-47F0-4246-BB8F-339880545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3EC132" w14:textId="3B94FFE7"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0" w:name="_Toc72153413"/>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9</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1-minute power in women cyclists.</w:t>
      </w:r>
      <w:bookmarkEnd w:id="50"/>
    </w:p>
    <w:p w14:paraId="4E7B62D7" w14:textId="77777777" w:rsidR="00A50C26" w:rsidRPr="00A50C26" w:rsidRDefault="00A50C26" w:rsidP="00A50C26">
      <w:pPr>
        <w:pStyle w:val="Caption"/>
        <w:spacing w:after="0"/>
        <w:rPr>
          <w:rFonts w:ascii="Times New Roman" w:hAnsi="Times New Roman" w:cs="Times New Roman"/>
          <w:i w:val="0"/>
          <w:iCs w:val="0"/>
          <w:color w:val="000000" w:themeColor="text1"/>
          <w:sz w:val="24"/>
          <w:szCs w:val="24"/>
        </w:rPr>
      </w:pPr>
      <w:r w:rsidRPr="00A50C26">
        <w:rPr>
          <w:rFonts w:ascii="Times New Roman" w:hAnsi="Times New Roman" w:cs="Times New Roman"/>
          <w:i w:val="0"/>
          <w:iCs w:val="0"/>
          <w:color w:val="000000" w:themeColor="text1"/>
          <w:sz w:val="24"/>
          <w:szCs w:val="24"/>
        </w:rPr>
        <w:t xml:space="preserve">Black bars indicate data from the current study expressed in mean ± 2 SE, gray bars indicate reference data from Coggan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sidRPr="00A50C26">
        <w:rPr>
          <w:rFonts w:ascii="Times New Roman" w:hAnsi="Times New Roman" w:cs="Times New Roman"/>
          <w:i w:val="0"/>
          <w:iCs w:val="0"/>
          <w:color w:val="000000" w:themeColor="text1"/>
          <w:sz w:val="24"/>
          <w:szCs w:val="24"/>
        </w:rPr>
        <w:fldChar w:fldCharType="separate"/>
      </w:r>
      <w:r w:rsidRPr="00A50C26">
        <w:rPr>
          <w:rFonts w:ascii="Times New Roman" w:hAnsi="Times New Roman" w:cs="Times New Roman"/>
          <w:i w:val="0"/>
          <w:iCs w:val="0"/>
          <w:noProof/>
          <w:color w:val="000000" w:themeColor="text1"/>
          <w:sz w:val="24"/>
          <w:szCs w:val="24"/>
        </w:rPr>
        <w:t>(13)</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w:t>
      </w:r>
    </w:p>
    <w:p w14:paraId="25EB49CF" w14:textId="77777777" w:rsidR="00A50C26" w:rsidRPr="00A50C26" w:rsidRDefault="00A50C26" w:rsidP="00A50C26"/>
    <w:p w14:paraId="78869F1C" w14:textId="77777777" w:rsidR="004C709F" w:rsidRDefault="004C709F" w:rsidP="004C709F">
      <w:pPr>
        <w:jc w:val="center"/>
        <w:rPr>
          <w:color w:val="FFFFFF" w:themeColor="background1"/>
          <w14:textFill>
            <w14:noFill/>
          </w14:textFill>
        </w:rPr>
      </w:pPr>
    </w:p>
    <w:p w14:paraId="5F92F06D" w14:textId="77777777" w:rsidR="004C709F" w:rsidRDefault="004C709F" w:rsidP="004C709F">
      <w:pPr>
        <w:jc w:val="center"/>
        <w:rPr>
          <w:color w:val="FFFFFF" w:themeColor="background1"/>
          <w14:textFill>
            <w14:noFill/>
          </w14:textFill>
        </w:rPr>
      </w:pPr>
      <w:r>
        <w:rPr>
          <w:noProof/>
        </w:rPr>
        <w:drawing>
          <wp:inline distT="0" distB="0" distL="0" distR="0" wp14:anchorId="5FB45A98" wp14:editId="25046C89">
            <wp:extent cx="5472430" cy="3027680"/>
            <wp:effectExtent l="0" t="0" r="0" b="0"/>
            <wp:docPr id="27" name="Chart 27">
              <a:extLst xmlns:a="http://schemas.openxmlformats.org/drawingml/2006/main">
                <a:ext uri="{FF2B5EF4-FFF2-40B4-BE49-F238E27FC236}">
                  <a16:creationId xmlns:a16="http://schemas.microsoft.com/office/drawing/2014/main" id="{598CCBBA-7DF6-FF49-9999-EE1E9F798B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color w:val="FFFFFF" w:themeColor="background1"/>
          <w14:textFill>
            <w14:noFill/>
          </w14:textFill>
        </w:rPr>
        <w:t>’</w:t>
      </w:r>
    </w:p>
    <w:p w14:paraId="4E114C69" w14:textId="466A3AAE" w:rsidR="00A50C26"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1" w:name="_Toc72153414"/>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10</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5-minute power in women cyclists.</w:t>
      </w:r>
      <w:bookmarkEnd w:id="51"/>
    </w:p>
    <w:p w14:paraId="63DAA855" w14:textId="5B57B03F" w:rsidR="004C709F" w:rsidRPr="00706B91" w:rsidRDefault="004C709F" w:rsidP="004C709F">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5678C2FB" w14:textId="77777777" w:rsidR="004C709F" w:rsidRDefault="004C709F" w:rsidP="004C709F"/>
    <w:p w14:paraId="71DD0BEB" w14:textId="77777777" w:rsidR="004C709F" w:rsidRDefault="004C709F" w:rsidP="004C709F">
      <w:pPr>
        <w:jc w:val="center"/>
      </w:pPr>
      <w:r>
        <w:rPr>
          <w:noProof/>
        </w:rPr>
        <w:drawing>
          <wp:inline distT="0" distB="0" distL="0" distR="0" wp14:anchorId="35C48C27" wp14:editId="5041797A">
            <wp:extent cx="5289550" cy="3244850"/>
            <wp:effectExtent l="0" t="0" r="0" b="0"/>
            <wp:docPr id="28" name="Chart 28">
              <a:extLst xmlns:a="http://schemas.openxmlformats.org/drawingml/2006/main">
                <a:ext uri="{FF2B5EF4-FFF2-40B4-BE49-F238E27FC236}">
                  <a16:creationId xmlns:a16="http://schemas.microsoft.com/office/drawing/2014/main" id="{979F38E6-5C84-7041-B4E4-C2241B4D7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81F366C" w14:textId="2DD055AD"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2" w:name="_Toc72153415"/>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11</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Coggan-FTP power in women cyclists.</w:t>
      </w:r>
      <w:bookmarkEnd w:id="52"/>
    </w:p>
    <w:p w14:paraId="7077B768" w14:textId="77777777" w:rsidR="004C709F" w:rsidRPr="00706B91" w:rsidRDefault="004C709F" w:rsidP="004C709F">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3BC3F962" w14:textId="77777777" w:rsidR="004C709F" w:rsidRDefault="004C709F" w:rsidP="004C709F">
      <w:pPr>
        <w:jc w:val="center"/>
        <w:rPr>
          <w:color w:val="FFFFFF" w:themeColor="background1"/>
          <w14:textFill>
            <w14:noFill/>
          </w14:textFill>
        </w:rPr>
      </w:pPr>
      <w:r>
        <w:rPr>
          <w:noProof/>
        </w:rPr>
        <w:lastRenderedPageBreak/>
        <w:drawing>
          <wp:inline distT="0" distB="0" distL="0" distR="0" wp14:anchorId="7ADE17D5" wp14:editId="35453067">
            <wp:extent cx="5234152" cy="2995448"/>
            <wp:effectExtent l="0" t="0" r="0" b="0"/>
            <wp:docPr id="29" name="Chart 29">
              <a:extLst xmlns:a="http://schemas.openxmlformats.org/drawingml/2006/main">
                <a:ext uri="{FF2B5EF4-FFF2-40B4-BE49-F238E27FC236}">
                  <a16:creationId xmlns:a16="http://schemas.microsoft.com/office/drawing/2014/main" id="{AFFB79D7-C873-124F-A7AD-A9F8AB605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42EDF4" w14:textId="70A1E9AA"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3" w:name="_Toc72153416"/>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12</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5-second power in men cyclists.</w:t>
      </w:r>
      <w:bookmarkEnd w:id="53"/>
    </w:p>
    <w:p w14:paraId="6AAFA32C" w14:textId="77777777" w:rsidR="004C709F" w:rsidRPr="00193F5D" w:rsidRDefault="004C709F" w:rsidP="004C709F">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6F13C0A6" w14:textId="77777777" w:rsidR="004C709F" w:rsidRDefault="004C709F" w:rsidP="004C709F">
      <w:pPr>
        <w:rPr>
          <w:color w:val="FFFFFF" w:themeColor="background1"/>
          <w14:textFill>
            <w14:noFill/>
          </w14:textFill>
        </w:rPr>
      </w:pPr>
    </w:p>
    <w:p w14:paraId="63D28F32" w14:textId="77777777" w:rsidR="004C709F" w:rsidRDefault="004C709F" w:rsidP="004C709F">
      <w:pPr>
        <w:jc w:val="center"/>
        <w:rPr>
          <w:color w:val="FFFFFF" w:themeColor="background1"/>
          <w14:textFill>
            <w14:noFill/>
          </w14:textFill>
        </w:rPr>
      </w:pPr>
      <w:r>
        <w:rPr>
          <w:noProof/>
        </w:rPr>
        <w:drawing>
          <wp:inline distT="0" distB="0" distL="0" distR="0" wp14:anchorId="3A5EBA28" wp14:editId="5F186918">
            <wp:extent cx="5070764" cy="3574472"/>
            <wp:effectExtent l="0" t="0" r="0" b="0"/>
            <wp:docPr id="30" name="Chart 30">
              <a:extLst xmlns:a="http://schemas.openxmlformats.org/drawingml/2006/main">
                <a:ext uri="{FF2B5EF4-FFF2-40B4-BE49-F238E27FC236}">
                  <a16:creationId xmlns:a16="http://schemas.microsoft.com/office/drawing/2014/main" id="{DAFC39DF-7B7A-2F45-8EC1-50B868E509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CC6AC6" w14:textId="77777777" w:rsidR="004C709F" w:rsidRDefault="004C709F" w:rsidP="004C709F">
      <w:pPr>
        <w:rPr>
          <w:color w:val="FFFFFF" w:themeColor="background1"/>
          <w14:textFill>
            <w14:noFill/>
          </w14:textFill>
        </w:rPr>
      </w:pPr>
    </w:p>
    <w:p w14:paraId="00290035" w14:textId="2A0580AB"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4" w:name="_Toc72153417"/>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13</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1-minute power in men cyclists.</w:t>
      </w:r>
      <w:bookmarkEnd w:id="54"/>
    </w:p>
    <w:p w14:paraId="3FF98F4D" w14:textId="77777777" w:rsidR="004C709F" w:rsidRPr="00706B91" w:rsidRDefault="004C709F" w:rsidP="004C709F">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63FB5098" w14:textId="77777777" w:rsidR="004C709F" w:rsidRDefault="004C709F" w:rsidP="004C709F">
      <w:pPr>
        <w:jc w:val="center"/>
        <w:rPr>
          <w:color w:val="FFFFFF" w:themeColor="background1"/>
          <w14:textFill>
            <w14:noFill/>
          </w14:textFill>
        </w:rPr>
      </w:pPr>
      <w:r>
        <w:rPr>
          <w:noProof/>
        </w:rPr>
        <w:lastRenderedPageBreak/>
        <w:drawing>
          <wp:inline distT="0" distB="0" distL="0" distR="0" wp14:anchorId="4684B262" wp14:editId="6BBC2C52">
            <wp:extent cx="5395171" cy="3314700"/>
            <wp:effectExtent l="0" t="0" r="0" b="0"/>
            <wp:docPr id="31" name="Chart 31">
              <a:extLst xmlns:a="http://schemas.openxmlformats.org/drawingml/2006/main">
                <a:ext uri="{FF2B5EF4-FFF2-40B4-BE49-F238E27FC236}">
                  <a16:creationId xmlns:a16="http://schemas.microsoft.com/office/drawing/2014/main" id="{A8130F9D-DCE3-F949-9B3A-B4871DA2B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color w:val="FFFFFF" w:themeColor="background1"/>
          <w14:textFill>
            <w14:noFill/>
          </w14:textFill>
        </w:rPr>
        <w:t>]</w:t>
      </w:r>
    </w:p>
    <w:p w14:paraId="3B4FB45B" w14:textId="45631A54"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5" w:name="_Toc72153418"/>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14</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5-minute power in men cyclists.</w:t>
      </w:r>
      <w:bookmarkEnd w:id="55"/>
    </w:p>
    <w:p w14:paraId="7BC6D86D" w14:textId="77777777" w:rsidR="004C709F" w:rsidRPr="00951555" w:rsidRDefault="004C709F" w:rsidP="004C709F">
      <w:pPr>
        <w:rPr>
          <w:color w:val="000000" w:themeColor="text1"/>
        </w:r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1669D7D8" w14:textId="77777777" w:rsidR="004C709F" w:rsidRDefault="004C709F" w:rsidP="004C709F">
      <w:pPr>
        <w:jc w:val="center"/>
        <w:rPr>
          <w:color w:val="FFFFFF" w:themeColor="background1"/>
          <w14:textFill>
            <w14:noFill/>
          </w14:textFill>
        </w:rPr>
      </w:pPr>
    </w:p>
    <w:p w14:paraId="758A31E3" w14:textId="77777777" w:rsidR="004C709F" w:rsidRDefault="004C709F" w:rsidP="004C709F">
      <w:pPr>
        <w:jc w:val="center"/>
        <w:rPr>
          <w:color w:val="FFFFFF" w:themeColor="background1"/>
          <w14:textFill>
            <w14:noFill/>
          </w14:textFill>
        </w:rPr>
      </w:pPr>
      <w:r>
        <w:rPr>
          <w:noProof/>
        </w:rPr>
        <w:drawing>
          <wp:inline distT="0" distB="0" distL="0" distR="0" wp14:anchorId="2CFD3403" wp14:editId="08C11210">
            <wp:extent cx="5609167" cy="3166110"/>
            <wp:effectExtent l="0" t="0" r="0" b="0"/>
            <wp:docPr id="32" name="Chart 32">
              <a:extLst xmlns:a="http://schemas.openxmlformats.org/drawingml/2006/main">
                <a:ext uri="{FF2B5EF4-FFF2-40B4-BE49-F238E27FC236}">
                  <a16:creationId xmlns:a16="http://schemas.microsoft.com/office/drawing/2014/main" id="{AA3599D6-A023-1C44-B771-56CF3E5E5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A8C90D" w14:textId="2FE50D18" w:rsidR="004C709F" w:rsidRPr="00A50C26" w:rsidRDefault="00A50C26" w:rsidP="00A50C26">
      <w:pPr>
        <w:pStyle w:val="Caption"/>
        <w:spacing w:after="0"/>
        <w:rPr>
          <w:rFonts w:ascii="Times New Roman" w:hAnsi="Times New Roman" w:cs="Times New Roman"/>
          <w:i w:val="0"/>
          <w:iCs w:val="0"/>
          <w:color w:val="000000" w:themeColor="text1"/>
          <w:sz w:val="24"/>
          <w:szCs w:val="24"/>
        </w:rPr>
      </w:pPr>
      <w:bookmarkStart w:id="56" w:name="_Toc72153419"/>
      <w:r w:rsidRPr="00A50C26">
        <w:rPr>
          <w:rFonts w:ascii="Times New Roman" w:hAnsi="Times New Roman" w:cs="Times New Roman"/>
          <w:i w:val="0"/>
          <w:iCs w:val="0"/>
          <w:color w:val="000000" w:themeColor="text1"/>
          <w:sz w:val="24"/>
          <w:szCs w:val="24"/>
        </w:rPr>
        <w:t xml:space="preserve">Figure </w:t>
      </w:r>
      <w:r w:rsidRPr="00A50C26">
        <w:rPr>
          <w:rFonts w:ascii="Times New Roman" w:hAnsi="Times New Roman" w:cs="Times New Roman"/>
          <w:i w:val="0"/>
          <w:iCs w:val="0"/>
          <w:color w:val="000000" w:themeColor="text1"/>
          <w:sz w:val="24"/>
          <w:szCs w:val="24"/>
        </w:rPr>
        <w:fldChar w:fldCharType="begin"/>
      </w:r>
      <w:r w:rsidRPr="00A50C26">
        <w:rPr>
          <w:rFonts w:ascii="Times New Roman" w:hAnsi="Times New Roman" w:cs="Times New Roman"/>
          <w:i w:val="0"/>
          <w:iCs w:val="0"/>
          <w:color w:val="000000" w:themeColor="text1"/>
          <w:sz w:val="24"/>
          <w:szCs w:val="24"/>
        </w:rPr>
        <w:instrText xml:space="preserve"> SEQ Figure \* ARABIC </w:instrText>
      </w:r>
      <w:r w:rsidRPr="00A50C26">
        <w:rPr>
          <w:rFonts w:ascii="Times New Roman" w:hAnsi="Times New Roman" w:cs="Times New Roman"/>
          <w:i w:val="0"/>
          <w:iCs w:val="0"/>
          <w:color w:val="000000" w:themeColor="text1"/>
          <w:sz w:val="24"/>
          <w:szCs w:val="24"/>
        </w:rPr>
        <w:fldChar w:fldCharType="separate"/>
      </w:r>
      <w:r w:rsidRPr="00A50C26">
        <w:rPr>
          <w:rFonts w:ascii="Times New Roman" w:hAnsi="Times New Roman" w:cs="Times New Roman"/>
          <w:i w:val="0"/>
          <w:iCs w:val="0"/>
          <w:noProof/>
          <w:color w:val="000000" w:themeColor="text1"/>
          <w:sz w:val="24"/>
          <w:szCs w:val="24"/>
        </w:rPr>
        <w:t>15</w:t>
      </w:r>
      <w:r w:rsidRPr="00A50C26">
        <w:rPr>
          <w:rFonts w:ascii="Times New Roman" w:hAnsi="Times New Roman" w:cs="Times New Roman"/>
          <w:i w:val="0"/>
          <w:iCs w:val="0"/>
          <w:color w:val="000000" w:themeColor="text1"/>
          <w:sz w:val="24"/>
          <w:szCs w:val="24"/>
        </w:rPr>
        <w:fldChar w:fldCharType="end"/>
      </w:r>
      <w:r w:rsidRPr="00A50C26">
        <w:rPr>
          <w:rFonts w:ascii="Times New Roman" w:hAnsi="Times New Roman" w:cs="Times New Roman"/>
          <w:i w:val="0"/>
          <w:iCs w:val="0"/>
          <w:color w:val="000000" w:themeColor="text1"/>
          <w:sz w:val="24"/>
          <w:szCs w:val="24"/>
        </w:rPr>
        <w:t>. Cycling category vs. Coggan-FTP power in men cyclists.</w:t>
      </w:r>
      <w:bookmarkEnd w:id="56"/>
    </w:p>
    <w:p w14:paraId="5335CDAA" w14:textId="1EE05563" w:rsidR="004C709F" w:rsidRPr="00951555" w:rsidRDefault="004C709F" w:rsidP="004C709F">
      <w:pPr>
        <w:rPr>
          <w:color w:val="000000" w:themeColor="text1"/>
        </w:rPr>
        <w:sectPr w:rsidR="004C709F" w:rsidRPr="00951555" w:rsidSect="00706B91">
          <w:pgSz w:w="12240" w:h="15840"/>
          <w:pgMar w:top="1440" w:right="1440" w:bottom="1440" w:left="1440" w:header="720" w:footer="1440" w:gutter="0"/>
          <w:cols w:space="720"/>
          <w:titlePg/>
          <w:docGrid w:linePitch="360"/>
        </w:sectPr>
      </w:pPr>
      <w:r>
        <w:rPr>
          <w:color w:val="000000" w:themeColor="text1"/>
        </w:rPr>
        <w:t xml:space="preserve">Black bars indicate data from the current study expressed in mean ± 2 SE, gray bars indicate reference data from Coggan </w:t>
      </w:r>
      <w:r>
        <w:rPr>
          <w:color w:val="000000" w:themeColor="text1"/>
        </w:rPr>
        <w:fldChar w:fldCharType="begin"/>
      </w:r>
      <w:r>
        <w:rPr>
          <w:color w:val="000000" w:themeColor="text1"/>
        </w:rPr>
        <w:instrText xml:space="preserve"> ADDIN EN.CITE &lt;EndNote&gt;&lt;Cite&gt;&lt;Author&gt;Allen&lt;/Author&gt;&lt;Year&gt;2006&lt;/Year&gt;&lt;RecNum&gt;39&lt;/RecNum&gt;&lt;DisplayText&gt;(13)&lt;/DisplayText&gt;&lt;record&gt;&lt;rec-number&gt;39&lt;/rec-number&gt;&lt;foreign-keys&gt;&lt;key app="EN" db-id="v29st9evjz0r22e9aph5azdef0rx2r5aas9e" timestamp="1612490025"&gt;39&lt;/key&gt;&lt;/foreign-keys&gt;&lt;ref-type name="Book"&gt;6&lt;/ref-type&gt;&lt;contributors&gt;&lt;authors&gt;&lt;author&gt;Allen, Hunter&lt;/author&gt;&lt;author&gt;Coggan, Andrew&lt;/author&gt;&lt;/authors&gt;&lt;/contributors&gt;&lt;titles&gt;&lt;title&gt;Racing and training with a power meter&lt;/title&gt;&lt;/titles&gt;&lt;pages&gt;xiv, 231 p.&lt;/pages&gt;&lt;keywords&gt;&lt;keyword&gt;Cycling Training.&lt;/keyword&gt;&lt;keyword&gt;Triathlon Training.&lt;/keyword&gt;&lt;/keywords&gt;&lt;dates&gt;&lt;year&gt;2006&lt;/year&gt;&lt;/dates&gt;&lt;pub-location&gt;Boulder, CO&lt;/pub-location&gt;&lt;publisher&gt;VeloPress&lt;/publisher&gt;&lt;isbn&gt;9781931382793 (pbk. alk. paper)&amp;#xD;1931382794 (pbk. alk. paper)&lt;/isbn&gt;&lt;accession-num&gt;14191175&lt;/accession-num&gt;&lt;call-num&gt;GV1048 .A55 2006&lt;/call-num&gt;&lt;urls&gt;&lt;related-urls&gt;&lt;url&gt;Table of contents only http://www.loc.gov/catdir/toc/ecip065/2005035540.html&lt;/url&gt;&lt;/related-urls&gt;&lt;/urls&gt;&lt;/record&gt;&lt;/Cite&gt;&lt;/EndNote&gt;</w:instrText>
      </w:r>
      <w:r>
        <w:rPr>
          <w:color w:val="000000" w:themeColor="text1"/>
        </w:rPr>
        <w:fldChar w:fldCharType="separate"/>
      </w:r>
      <w:r>
        <w:rPr>
          <w:noProof/>
          <w:color w:val="000000" w:themeColor="text1"/>
        </w:rPr>
        <w:t>(13)</w:t>
      </w:r>
      <w:r>
        <w:rPr>
          <w:color w:val="000000" w:themeColor="text1"/>
        </w:rPr>
        <w:fldChar w:fldCharType="end"/>
      </w:r>
      <w:r>
        <w:rPr>
          <w:color w:val="000000" w:themeColor="text1"/>
        </w:rPr>
        <w:t>.</w:t>
      </w:r>
    </w:p>
    <w:p w14:paraId="3E6B0030" w14:textId="7AA32B3A" w:rsidR="004C709F" w:rsidRPr="00B73E8C" w:rsidRDefault="004C709F" w:rsidP="000173FE">
      <w:pPr>
        <w:pStyle w:val="Heading1"/>
        <w:spacing w:before="0"/>
        <w:jc w:val="center"/>
        <w:rPr>
          <w:rFonts w:ascii="Times New Roman" w:hAnsi="Times New Roman" w:cs="Times New Roman"/>
          <w:b/>
          <w:bCs/>
          <w:color w:val="000000" w:themeColor="text1"/>
          <w:sz w:val="36"/>
          <w:szCs w:val="36"/>
        </w:rPr>
        <w:sectPr w:rsidR="004C709F" w:rsidRPr="00B73E8C" w:rsidSect="004C709F">
          <w:pgSz w:w="12240" w:h="15840"/>
          <w:pgMar w:top="1440" w:right="1440" w:bottom="1440" w:left="1440" w:header="720" w:footer="1440" w:gutter="0"/>
          <w:cols w:space="720"/>
          <w:titlePg/>
          <w:docGrid w:linePitch="360"/>
        </w:sectPr>
      </w:pPr>
      <w:bookmarkStart w:id="57" w:name="_Toc72090654"/>
      <w:r w:rsidRPr="00F70B82">
        <w:rPr>
          <w:rFonts w:ascii="Times New Roman" w:hAnsi="Times New Roman" w:cs="Times New Roman"/>
          <w:b/>
          <w:bCs/>
          <w:color w:val="000000" w:themeColor="text1"/>
          <w:sz w:val="36"/>
          <w:szCs w:val="36"/>
        </w:rPr>
        <w:lastRenderedPageBreak/>
        <w:t>APPENDIX C: RECRUITMENT MESSAGE</w:t>
      </w:r>
      <w:bookmarkEnd w:id="57"/>
    </w:p>
    <w:p w14:paraId="3F39DE3A" w14:textId="77777777" w:rsidR="00B73E8C" w:rsidRDefault="00B73E8C" w:rsidP="00B73E8C">
      <w:pPr>
        <w:rPr>
          <w:color w:val="000000"/>
        </w:rPr>
      </w:pPr>
      <w:bookmarkStart w:id="58" w:name="OLE_LINK7"/>
      <w:bookmarkStart w:id="59" w:name="OLE_LINK8"/>
      <w:bookmarkStart w:id="60" w:name="OLE_LINK4"/>
      <w:bookmarkStart w:id="61" w:name="OLE_LINK5"/>
      <w:r>
        <w:rPr>
          <w:color w:val="000000"/>
        </w:rPr>
        <w:lastRenderedPageBreak/>
        <w:t>Direct Message on Strava</w:t>
      </w:r>
    </w:p>
    <w:p w14:paraId="2A0F261F" w14:textId="77777777" w:rsidR="00B73E8C" w:rsidRDefault="00B73E8C" w:rsidP="00B73E8C">
      <w:pPr>
        <w:rPr>
          <w:color w:val="000000"/>
        </w:rPr>
      </w:pPr>
    </w:p>
    <w:p w14:paraId="22363EF1" w14:textId="77777777" w:rsidR="00B73E8C" w:rsidRDefault="00B73E8C" w:rsidP="00B73E8C">
      <w:pPr>
        <w:rPr>
          <w:color w:val="000000"/>
        </w:rPr>
      </w:pPr>
      <w:bookmarkStart w:id="62" w:name="_gjdgxs" w:colFirst="0" w:colLast="0"/>
      <w:bookmarkEnd w:id="62"/>
      <w:r>
        <w:rPr>
          <w:color w:val="000000"/>
        </w:rPr>
        <w:t>Greetings, </w:t>
      </w:r>
    </w:p>
    <w:p w14:paraId="16196890" w14:textId="77777777" w:rsidR="00B73E8C" w:rsidRDefault="00B73E8C" w:rsidP="00B73E8C">
      <w:pPr>
        <w:rPr>
          <w:color w:val="000000"/>
        </w:rPr>
      </w:pPr>
    </w:p>
    <w:p w14:paraId="67CD1AF3" w14:textId="77777777" w:rsidR="00B73E8C" w:rsidRDefault="00B73E8C" w:rsidP="00B73E8C">
      <w:pPr>
        <w:rPr>
          <w:color w:val="000000"/>
        </w:rPr>
      </w:pPr>
      <w:bookmarkStart w:id="63" w:name="_30j0zll" w:colFirst="0" w:colLast="0"/>
      <w:bookmarkEnd w:id="63"/>
      <w:r>
        <w:rPr>
          <w:color w:val="000000"/>
        </w:rPr>
        <w:t>I am working on a Master of Science degree at the University of Tennessee, Knoxville and am completing a study on “</w:t>
      </w:r>
      <w:r>
        <w:t xml:space="preserve">Training characteristics &amp; power profiles of </w:t>
      </w:r>
      <w:proofErr w:type="spellStart"/>
      <w:r>
        <w:t>USACycling</w:t>
      </w:r>
      <w:proofErr w:type="spellEnd"/>
      <w:r>
        <w:t xml:space="preserve"> road cyclists.” I</w:t>
      </w:r>
      <w:r>
        <w:rPr>
          <w:color w:val="000000"/>
        </w:rPr>
        <w:t xml:space="preserve"> noticed that you frequently use a power meter and was wondering if you would be willing to share some further power data for my project? It should only take a few minutes of your time and will help provide a greater understanding of power profiles of cyclists in different categories. If you agree to participate, I will send you a brief summary of the results</w:t>
      </w:r>
      <w:r>
        <w:t xml:space="preserve"> within a year</w:t>
      </w:r>
      <w:r>
        <w:rPr>
          <w:color w:val="000000"/>
        </w:rPr>
        <w:t xml:space="preserve">. If you are </w:t>
      </w:r>
      <w:proofErr w:type="gramStart"/>
      <w:r>
        <w:rPr>
          <w:color w:val="000000"/>
        </w:rPr>
        <w:t>int</w:t>
      </w:r>
      <w:r>
        <w:t>erested</w:t>
      </w:r>
      <w:proofErr w:type="gramEnd"/>
      <w:r>
        <w:t xml:space="preserve"> please respond “YES” to this comment or to my email (</w:t>
      </w:r>
      <w:hyperlink r:id="rId30">
        <w:r>
          <w:rPr>
            <w:color w:val="1155CC"/>
            <w:u w:val="single"/>
          </w:rPr>
          <w:t>rsroka@vols.utk.edu</w:t>
        </w:r>
      </w:hyperlink>
      <w:r>
        <w:t xml:space="preserve">) </w:t>
      </w:r>
      <w:r>
        <w:rPr>
          <w:color w:val="000000"/>
        </w:rPr>
        <w:t xml:space="preserve">Thanks! </w:t>
      </w:r>
    </w:p>
    <w:p w14:paraId="428FD6C9" w14:textId="77777777" w:rsidR="00B73E8C" w:rsidRDefault="00B73E8C" w:rsidP="00B73E8C">
      <w:pPr>
        <w:rPr>
          <w:color w:val="000000"/>
        </w:rPr>
      </w:pPr>
    </w:p>
    <w:p w14:paraId="232FB630" w14:textId="77777777" w:rsidR="00B73E8C" w:rsidRDefault="00B73E8C" w:rsidP="00B73E8C">
      <w:pPr>
        <w:rPr>
          <w:color w:val="000000"/>
        </w:rPr>
      </w:pPr>
      <w:r>
        <w:rPr>
          <w:color w:val="000000"/>
        </w:rPr>
        <w:t>Sincerely,</w:t>
      </w:r>
    </w:p>
    <w:p w14:paraId="786D08C1" w14:textId="77777777" w:rsidR="00B73E8C" w:rsidRDefault="00B73E8C" w:rsidP="00B73E8C">
      <w:pPr>
        <w:rPr>
          <w:color w:val="000000"/>
        </w:rPr>
      </w:pPr>
      <w:r>
        <w:rPr>
          <w:color w:val="000000"/>
        </w:rPr>
        <w:t>Robert Sroka</w:t>
      </w:r>
    </w:p>
    <w:p w14:paraId="09F5D299" w14:textId="77777777" w:rsidR="00B73E8C" w:rsidRDefault="00B73E8C" w:rsidP="00B73E8C">
      <w:pPr>
        <w:rPr>
          <w:color w:val="000000"/>
        </w:rPr>
      </w:pPr>
      <w:r>
        <w:rPr>
          <w:color w:val="000000"/>
        </w:rPr>
        <w:t>University of Tennessee graduate student and cyclist</w:t>
      </w:r>
    </w:p>
    <w:p w14:paraId="369CDC13" w14:textId="77777777" w:rsidR="00B73E8C" w:rsidRDefault="00B73E8C" w:rsidP="00B73E8C">
      <w:pPr>
        <w:spacing w:after="240"/>
      </w:pPr>
    </w:p>
    <w:p w14:paraId="3AB389FD" w14:textId="77777777" w:rsidR="00B73E8C" w:rsidRDefault="00B73E8C" w:rsidP="00B73E8C">
      <w:pPr>
        <w:pBdr>
          <w:bottom w:val="single" w:sz="12" w:space="1" w:color="auto"/>
        </w:pBdr>
        <w:spacing w:after="240"/>
      </w:pPr>
    </w:p>
    <w:p w14:paraId="14C17486" w14:textId="77777777" w:rsidR="00B73E8C" w:rsidRDefault="00B73E8C" w:rsidP="00B73E8C">
      <w:pPr>
        <w:spacing w:after="240"/>
      </w:pPr>
    </w:p>
    <w:p w14:paraId="5C9FE257" w14:textId="77777777" w:rsidR="00B73E8C" w:rsidRDefault="00B73E8C" w:rsidP="00B73E8C">
      <w:pPr>
        <w:rPr>
          <w:color w:val="000000"/>
        </w:rPr>
      </w:pPr>
      <w:r>
        <w:rPr>
          <w:color w:val="000000"/>
        </w:rPr>
        <w:t>Direct Message on Strava</w:t>
      </w:r>
    </w:p>
    <w:p w14:paraId="7CBAFD24" w14:textId="77777777" w:rsidR="00B73E8C" w:rsidRDefault="00B73E8C" w:rsidP="00B73E8C">
      <w:pPr>
        <w:rPr>
          <w:color w:val="000000"/>
        </w:rPr>
      </w:pPr>
    </w:p>
    <w:p w14:paraId="2C8E509B" w14:textId="77777777" w:rsidR="00B73E8C" w:rsidRDefault="00B73E8C" w:rsidP="00B73E8C">
      <w:pPr>
        <w:rPr>
          <w:color w:val="000000"/>
        </w:rPr>
      </w:pPr>
      <w:bookmarkStart w:id="64" w:name="_heading=h.gjdgxs" w:colFirst="0" w:colLast="0"/>
      <w:bookmarkEnd w:id="64"/>
      <w:r>
        <w:rPr>
          <w:color w:val="000000"/>
        </w:rPr>
        <w:t>Greetings, </w:t>
      </w:r>
    </w:p>
    <w:p w14:paraId="6AB70DF7" w14:textId="77777777" w:rsidR="00B73E8C" w:rsidRDefault="00B73E8C" w:rsidP="00B73E8C">
      <w:pPr>
        <w:rPr>
          <w:color w:val="000000"/>
        </w:rPr>
      </w:pPr>
    </w:p>
    <w:p w14:paraId="0B9FBDC3" w14:textId="77777777" w:rsidR="00B73E8C" w:rsidRDefault="00B73E8C" w:rsidP="00B73E8C">
      <w:pPr>
        <w:rPr>
          <w:color w:val="000000"/>
        </w:rPr>
      </w:pPr>
      <w:bookmarkStart w:id="65" w:name="_heading=h.30j0zll" w:colFirst="0" w:colLast="0"/>
      <w:bookmarkEnd w:id="65"/>
      <w:r>
        <w:rPr>
          <w:color w:val="000000"/>
        </w:rPr>
        <w:t>I am working on a Master of Science degree at the University of Tennessee, Knoxville and am completing a study on “</w:t>
      </w:r>
      <w:r>
        <w:t xml:space="preserve">Training characteristics &amp; power profiles of </w:t>
      </w:r>
      <w:proofErr w:type="spellStart"/>
      <w:r>
        <w:t>USACycling</w:t>
      </w:r>
      <w:proofErr w:type="spellEnd"/>
      <w:r>
        <w:t xml:space="preserve"> road cyclists.” I</w:t>
      </w:r>
      <w:r>
        <w:rPr>
          <w:color w:val="000000"/>
        </w:rPr>
        <w:t xml:space="preserve"> noticed that you frequently use a power meter and was wondering if you would be willing to share some further power data for my project? It should only take a few minutes of your time and will help provide a greater understanding of power profiles of cyclists in different categories. If you agree to participate, I will send you a brief summary of the results</w:t>
      </w:r>
      <w:r>
        <w:t xml:space="preserve"> within a year</w:t>
      </w:r>
      <w:r>
        <w:rPr>
          <w:color w:val="000000"/>
        </w:rPr>
        <w:t xml:space="preserve">. If you are </w:t>
      </w:r>
      <w:proofErr w:type="gramStart"/>
      <w:r>
        <w:rPr>
          <w:color w:val="000000"/>
        </w:rPr>
        <w:t>int</w:t>
      </w:r>
      <w:r>
        <w:t>erested</w:t>
      </w:r>
      <w:proofErr w:type="gramEnd"/>
      <w:r>
        <w:t xml:space="preserve"> please respond “YES” to this comment or to my email (</w:t>
      </w:r>
      <w:hyperlink r:id="rId31">
        <w:r>
          <w:rPr>
            <w:color w:val="1155CC"/>
            <w:u w:val="single"/>
          </w:rPr>
          <w:t>ssims15@vols.utk.edu</w:t>
        </w:r>
      </w:hyperlink>
      <w:r>
        <w:t xml:space="preserve">) </w:t>
      </w:r>
      <w:r>
        <w:rPr>
          <w:color w:val="000000"/>
        </w:rPr>
        <w:t xml:space="preserve">Thanks! </w:t>
      </w:r>
    </w:p>
    <w:p w14:paraId="0A3F8D14" w14:textId="77777777" w:rsidR="00B73E8C" w:rsidRDefault="00B73E8C" w:rsidP="00B73E8C">
      <w:pPr>
        <w:rPr>
          <w:color w:val="000000"/>
        </w:rPr>
      </w:pPr>
    </w:p>
    <w:p w14:paraId="4313E453" w14:textId="77777777" w:rsidR="00B73E8C" w:rsidRDefault="00B73E8C" w:rsidP="00B73E8C">
      <w:pPr>
        <w:rPr>
          <w:color w:val="000000"/>
        </w:rPr>
      </w:pPr>
      <w:r>
        <w:rPr>
          <w:color w:val="000000"/>
        </w:rPr>
        <w:t>Sincerely,</w:t>
      </w:r>
    </w:p>
    <w:p w14:paraId="6D2B167F" w14:textId="77777777" w:rsidR="00B73E8C" w:rsidRDefault="00B73E8C" w:rsidP="00B73E8C">
      <w:pPr>
        <w:rPr>
          <w:color w:val="000000"/>
        </w:rPr>
      </w:pPr>
      <w:r>
        <w:t>Sierra Sims</w:t>
      </w:r>
    </w:p>
    <w:p w14:paraId="290AF7E1" w14:textId="77777777" w:rsidR="00B73E8C" w:rsidRDefault="00B73E8C" w:rsidP="00B73E8C">
      <w:pPr>
        <w:rPr>
          <w:color w:val="000000"/>
        </w:rPr>
      </w:pPr>
      <w:r>
        <w:rPr>
          <w:color w:val="000000"/>
        </w:rPr>
        <w:t>University of Tennessee graduate student and cyclist</w:t>
      </w:r>
    </w:p>
    <w:p w14:paraId="24D44264" w14:textId="77777777" w:rsidR="00B73E8C" w:rsidRDefault="00B73E8C" w:rsidP="00B73E8C">
      <w:pPr>
        <w:spacing w:after="240"/>
      </w:pPr>
    </w:p>
    <w:p w14:paraId="7E03AD06" w14:textId="77777777" w:rsidR="00B73E8C" w:rsidRDefault="00B73E8C" w:rsidP="00B73E8C">
      <w:pPr>
        <w:spacing w:after="240"/>
      </w:pPr>
    </w:p>
    <w:p w14:paraId="6E11AFF2" w14:textId="77777777" w:rsidR="00B73E8C" w:rsidRDefault="00B73E8C" w:rsidP="00B73E8C">
      <w:pPr>
        <w:pStyle w:val="Heading1"/>
        <w:rPr>
          <w:rFonts w:eastAsia="Times New Roman"/>
        </w:rPr>
      </w:pPr>
    </w:p>
    <w:p w14:paraId="3797BEFE" w14:textId="77777777" w:rsidR="00B73E8C" w:rsidRDefault="00B73E8C" w:rsidP="00B73E8C"/>
    <w:p w14:paraId="5386D54A" w14:textId="77777777" w:rsidR="00B73E8C" w:rsidRPr="00F70B82" w:rsidRDefault="00B73E8C" w:rsidP="00B73E8C"/>
    <w:p w14:paraId="76B14881" w14:textId="77777777" w:rsidR="00B73E8C" w:rsidRPr="00F70B82" w:rsidRDefault="00B73E8C" w:rsidP="00B73E8C">
      <w:pPr>
        <w:pStyle w:val="Heading1"/>
        <w:jc w:val="center"/>
        <w:rPr>
          <w:rFonts w:ascii="Times New Roman" w:eastAsia="Times New Roman" w:hAnsi="Times New Roman" w:cs="Times New Roman"/>
          <w:b/>
          <w:bCs/>
          <w:color w:val="000000" w:themeColor="text1"/>
          <w:sz w:val="36"/>
          <w:szCs w:val="36"/>
        </w:rPr>
      </w:pPr>
      <w:bookmarkStart w:id="66" w:name="_Toc72090655"/>
      <w:r w:rsidRPr="00F70B82">
        <w:rPr>
          <w:rFonts w:ascii="Times New Roman" w:eastAsia="Times New Roman" w:hAnsi="Times New Roman" w:cs="Times New Roman"/>
          <w:b/>
          <w:bCs/>
          <w:color w:val="000000" w:themeColor="text1"/>
          <w:sz w:val="36"/>
          <w:szCs w:val="36"/>
        </w:rPr>
        <w:lastRenderedPageBreak/>
        <w:t>APPENDIX D: CONSENT FOR</w:t>
      </w:r>
      <w:r>
        <w:rPr>
          <w:rFonts w:ascii="Times New Roman" w:eastAsia="Times New Roman" w:hAnsi="Times New Roman" w:cs="Times New Roman"/>
          <w:b/>
          <w:bCs/>
          <w:color w:val="000000" w:themeColor="text1"/>
          <w:sz w:val="36"/>
          <w:szCs w:val="36"/>
        </w:rPr>
        <w:t>M FOR</w:t>
      </w:r>
      <w:r w:rsidRPr="00F70B82">
        <w:rPr>
          <w:rFonts w:ascii="Times New Roman" w:eastAsia="Times New Roman" w:hAnsi="Times New Roman" w:cs="Times New Roman"/>
          <w:b/>
          <w:bCs/>
          <w:color w:val="000000" w:themeColor="text1"/>
          <w:sz w:val="36"/>
          <w:szCs w:val="36"/>
        </w:rPr>
        <w:t xml:space="preserve"> RESEARCH PARTICIPATION</w:t>
      </w:r>
      <w:bookmarkEnd w:id="66"/>
    </w:p>
    <w:p w14:paraId="0A3767CA" w14:textId="77777777" w:rsidR="00B73E8C" w:rsidRDefault="00B73E8C" w:rsidP="00B73E8C">
      <w:pPr>
        <w:autoSpaceDE w:val="0"/>
        <w:autoSpaceDN w:val="0"/>
        <w:adjustRightInd w:val="0"/>
        <w:spacing w:line="480" w:lineRule="auto"/>
        <w:jc w:val="center"/>
        <w:rPr>
          <w:b/>
          <w:bCs/>
          <w:color w:val="000000" w:themeColor="text1"/>
        </w:rPr>
      </w:pPr>
    </w:p>
    <w:p w14:paraId="0A956BA8" w14:textId="77777777" w:rsidR="00B73E8C" w:rsidRDefault="00B73E8C" w:rsidP="00B73E8C">
      <w:pPr>
        <w:autoSpaceDE w:val="0"/>
        <w:autoSpaceDN w:val="0"/>
        <w:adjustRightInd w:val="0"/>
        <w:spacing w:line="480" w:lineRule="auto"/>
        <w:jc w:val="center"/>
        <w:rPr>
          <w:b/>
          <w:bCs/>
          <w:color w:val="000000" w:themeColor="text1"/>
        </w:rPr>
      </w:pPr>
    </w:p>
    <w:p w14:paraId="214FB325" w14:textId="77777777" w:rsidR="00B73E8C" w:rsidRDefault="00B73E8C" w:rsidP="00B73E8C">
      <w:pPr>
        <w:autoSpaceDE w:val="0"/>
        <w:autoSpaceDN w:val="0"/>
        <w:adjustRightInd w:val="0"/>
        <w:spacing w:line="480" w:lineRule="auto"/>
        <w:jc w:val="center"/>
        <w:rPr>
          <w:b/>
          <w:bCs/>
          <w:color w:val="000000" w:themeColor="text1"/>
        </w:rPr>
      </w:pPr>
    </w:p>
    <w:p w14:paraId="0998653E" w14:textId="77777777" w:rsidR="00B73E8C" w:rsidRDefault="00B73E8C" w:rsidP="00B73E8C">
      <w:pPr>
        <w:autoSpaceDE w:val="0"/>
        <w:autoSpaceDN w:val="0"/>
        <w:adjustRightInd w:val="0"/>
        <w:spacing w:line="480" w:lineRule="auto"/>
        <w:jc w:val="center"/>
        <w:rPr>
          <w:b/>
          <w:bCs/>
          <w:color w:val="000000" w:themeColor="text1"/>
        </w:rPr>
      </w:pPr>
    </w:p>
    <w:p w14:paraId="3670A3FC" w14:textId="77777777" w:rsidR="00B73E8C" w:rsidRDefault="00B73E8C" w:rsidP="00B73E8C">
      <w:pPr>
        <w:autoSpaceDE w:val="0"/>
        <w:autoSpaceDN w:val="0"/>
        <w:adjustRightInd w:val="0"/>
        <w:spacing w:line="480" w:lineRule="auto"/>
        <w:jc w:val="center"/>
        <w:rPr>
          <w:b/>
          <w:bCs/>
          <w:color w:val="000000" w:themeColor="text1"/>
        </w:rPr>
      </w:pPr>
    </w:p>
    <w:p w14:paraId="1A4FD7AF" w14:textId="77777777" w:rsidR="00B73E8C" w:rsidRDefault="00B73E8C" w:rsidP="00B73E8C">
      <w:pPr>
        <w:autoSpaceDE w:val="0"/>
        <w:autoSpaceDN w:val="0"/>
        <w:adjustRightInd w:val="0"/>
        <w:spacing w:line="480" w:lineRule="auto"/>
        <w:jc w:val="center"/>
        <w:rPr>
          <w:b/>
          <w:bCs/>
          <w:color w:val="000000" w:themeColor="text1"/>
        </w:rPr>
      </w:pPr>
    </w:p>
    <w:p w14:paraId="041225F3" w14:textId="77777777" w:rsidR="00B73E8C" w:rsidRDefault="00B73E8C" w:rsidP="00B73E8C">
      <w:pPr>
        <w:autoSpaceDE w:val="0"/>
        <w:autoSpaceDN w:val="0"/>
        <w:adjustRightInd w:val="0"/>
        <w:spacing w:line="480" w:lineRule="auto"/>
        <w:jc w:val="center"/>
        <w:rPr>
          <w:b/>
          <w:bCs/>
          <w:color w:val="000000" w:themeColor="text1"/>
        </w:rPr>
      </w:pPr>
    </w:p>
    <w:p w14:paraId="474698CB" w14:textId="77777777" w:rsidR="00B73E8C" w:rsidRDefault="00B73E8C" w:rsidP="00B73E8C">
      <w:pPr>
        <w:autoSpaceDE w:val="0"/>
        <w:autoSpaceDN w:val="0"/>
        <w:adjustRightInd w:val="0"/>
        <w:spacing w:line="480" w:lineRule="auto"/>
        <w:jc w:val="center"/>
        <w:rPr>
          <w:b/>
          <w:bCs/>
          <w:color w:val="000000" w:themeColor="text1"/>
        </w:rPr>
      </w:pPr>
    </w:p>
    <w:p w14:paraId="7A608274" w14:textId="77777777" w:rsidR="00B73E8C" w:rsidRDefault="00B73E8C" w:rsidP="00B73E8C">
      <w:pPr>
        <w:autoSpaceDE w:val="0"/>
        <w:autoSpaceDN w:val="0"/>
        <w:adjustRightInd w:val="0"/>
        <w:spacing w:line="480" w:lineRule="auto"/>
        <w:jc w:val="center"/>
        <w:rPr>
          <w:b/>
          <w:bCs/>
          <w:color w:val="000000" w:themeColor="text1"/>
        </w:rPr>
      </w:pPr>
    </w:p>
    <w:p w14:paraId="63798CC2" w14:textId="77777777" w:rsidR="00B73E8C" w:rsidRDefault="00B73E8C" w:rsidP="00B73E8C">
      <w:pPr>
        <w:autoSpaceDE w:val="0"/>
        <w:autoSpaceDN w:val="0"/>
        <w:adjustRightInd w:val="0"/>
        <w:spacing w:line="480" w:lineRule="auto"/>
        <w:jc w:val="center"/>
        <w:rPr>
          <w:b/>
          <w:bCs/>
          <w:color w:val="000000" w:themeColor="text1"/>
        </w:rPr>
      </w:pPr>
    </w:p>
    <w:p w14:paraId="4919C89D" w14:textId="77777777" w:rsidR="00B73E8C" w:rsidRDefault="00B73E8C" w:rsidP="00B73E8C">
      <w:pPr>
        <w:autoSpaceDE w:val="0"/>
        <w:autoSpaceDN w:val="0"/>
        <w:adjustRightInd w:val="0"/>
        <w:spacing w:line="480" w:lineRule="auto"/>
        <w:jc w:val="center"/>
        <w:rPr>
          <w:b/>
          <w:bCs/>
          <w:color w:val="000000" w:themeColor="text1"/>
        </w:rPr>
      </w:pPr>
    </w:p>
    <w:p w14:paraId="7D321C94" w14:textId="77777777" w:rsidR="00B73E8C" w:rsidRDefault="00B73E8C" w:rsidP="00B73E8C">
      <w:pPr>
        <w:autoSpaceDE w:val="0"/>
        <w:autoSpaceDN w:val="0"/>
        <w:adjustRightInd w:val="0"/>
        <w:spacing w:line="480" w:lineRule="auto"/>
        <w:jc w:val="center"/>
        <w:rPr>
          <w:b/>
          <w:bCs/>
          <w:color w:val="000000" w:themeColor="text1"/>
        </w:rPr>
      </w:pPr>
    </w:p>
    <w:p w14:paraId="067F490A" w14:textId="77777777" w:rsidR="00B73E8C" w:rsidRDefault="00B73E8C" w:rsidP="00B73E8C">
      <w:pPr>
        <w:autoSpaceDE w:val="0"/>
        <w:autoSpaceDN w:val="0"/>
        <w:adjustRightInd w:val="0"/>
        <w:spacing w:line="480" w:lineRule="auto"/>
        <w:jc w:val="center"/>
        <w:rPr>
          <w:b/>
          <w:bCs/>
          <w:color w:val="000000" w:themeColor="text1"/>
        </w:rPr>
      </w:pPr>
    </w:p>
    <w:p w14:paraId="5C21AE11" w14:textId="77777777" w:rsidR="00B73E8C" w:rsidRDefault="00B73E8C" w:rsidP="00B73E8C">
      <w:pPr>
        <w:autoSpaceDE w:val="0"/>
        <w:autoSpaceDN w:val="0"/>
        <w:adjustRightInd w:val="0"/>
        <w:spacing w:line="480" w:lineRule="auto"/>
        <w:jc w:val="center"/>
        <w:rPr>
          <w:b/>
          <w:bCs/>
          <w:color w:val="000000" w:themeColor="text1"/>
        </w:rPr>
      </w:pPr>
    </w:p>
    <w:p w14:paraId="131FAD2D" w14:textId="77777777" w:rsidR="00B73E8C" w:rsidRDefault="00B73E8C" w:rsidP="00B73E8C">
      <w:pPr>
        <w:autoSpaceDE w:val="0"/>
        <w:autoSpaceDN w:val="0"/>
        <w:adjustRightInd w:val="0"/>
        <w:spacing w:line="480" w:lineRule="auto"/>
        <w:jc w:val="center"/>
        <w:rPr>
          <w:b/>
          <w:bCs/>
          <w:color w:val="000000" w:themeColor="text1"/>
        </w:rPr>
      </w:pPr>
    </w:p>
    <w:p w14:paraId="41435982" w14:textId="77777777" w:rsidR="00B73E8C" w:rsidRDefault="00B73E8C" w:rsidP="00B73E8C">
      <w:pPr>
        <w:autoSpaceDE w:val="0"/>
        <w:autoSpaceDN w:val="0"/>
        <w:adjustRightInd w:val="0"/>
        <w:spacing w:line="480" w:lineRule="auto"/>
        <w:jc w:val="center"/>
        <w:rPr>
          <w:b/>
          <w:bCs/>
          <w:color w:val="000000" w:themeColor="text1"/>
        </w:rPr>
      </w:pPr>
    </w:p>
    <w:p w14:paraId="4FCDB8FA" w14:textId="77777777" w:rsidR="00B73E8C" w:rsidRDefault="00B73E8C" w:rsidP="00B73E8C">
      <w:pPr>
        <w:autoSpaceDE w:val="0"/>
        <w:autoSpaceDN w:val="0"/>
        <w:adjustRightInd w:val="0"/>
        <w:spacing w:line="480" w:lineRule="auto"/>
        <w:jc w:val="center"/>
        <w:rPr>
          <w:b/>
          <w:bCs/>
          <w:color w:val="000000" w:themeColor="text1"/>
        </w:rPr>
      </w:pPr>
    </w:p>
    <w:p w14:paraId="223E261D" w14:textId="77777777" w:rsidR="00B73E8C" w:rsidRDefault="00B73E8C" w:rsidP="00B73E8C">
      <w:pPr>
        <w:autoSpaceDE w:val="0"/>
        <w:autoSpaceDN w:val="0"/>
        <w:adjustRightInd w:val="0"/>
        <w:spacing w:line="480" w:lineRule="auto"/>
        <w:jc w:val="center"/>
        <w:rPr>
          <w:b/>
          <w:bCs/>
          <w:color w:val="000000" w:themeColor="text1"/>
        </w:rPr>
      </w:pPr>
    </w:p>
    <w:p w14:paraId="4548F177" w14:textId="77777777" w:rsidR="00B73E8C" w:rsidRDefault="00B73E8C" w:rsidP="00B73E8C">
      <w:pPr>
        <w:autoSpaceDE w:val="0"/>
        <w:autoSpaceDN w:val="0"/>
        <w:adjustRightInd w:val="0"/>
        <w:spacing w:line="480" w:lineRule="auto"/>
        <w:jc w:val="center"/>
        <w:rPr>
          <w:b/>
          <w:bCs/>
          <w:color w:val="000000" w:themeColor="text1"/>
        </w:rPr>
      </w:pPr>
    </w:p>
    <w:p w14:paraId="1A642E49" w14:textId="77777777" w:rsidR="00B73E8C" w:rsidRDefault="00B73E8C" w:rsidP="00B73E8C">
      <w:pPr>
        <w:autoSpaceDE w:val="0"/>
        <w:autoSpaceDN w:val="0"/>
        <w:adjustRightInd w:val="0"/>
        <w:spacing w:line="480" w:lineRule="auto"/>
        <w:jc w:val="center"/>
        <w:rPr>
          <w:b/>
          <w:bCs/>
          <w:color w:val="000000" w:themeColor="text1"/>
        </w:rPr>
      </w:pPr>
    </w:p>
    <w:p w14:paraId="77B2E51F" w14:textId="77777777" w:rsidR="00B73E8C" w:rsidRDefault="00B73E8C" w:rsidP="00B73E8C">
      <w:pPr>
        <w:autoSpaceDE w:val="0"/>
        <w:autoSpaceDN w:val="0"/>
        <w:adjustRightInd w:val="0"/>
        <w:spacing w:line="480" w:lineRule="auto"/>
        <w:rPr>
          <w:b/>
          <w:bCs/>
          <w:color w:val="000000" w:themeColor="text1"/>
        </w:rPr>
      </w:pPr>
    </w:p>
    <w:p w14:paraId="250CD2A5" w14:textId="77777777" w:rsidR="00B73E8C" w:rsidRPr="00821006" w:rsidRDefault="00B73E8C" w:rsidP="00B73E8C">
      <w:pPr>
        <w:jc w:val="center"/>
        <w:rPr>
          <w:b/>
          <w:color w:val="000000" w:themeColor="text1"/>
          <w:sz w:val="28"/>
        </w:rPr>
      </w:pPr>
      <w:r w:rsidRPr="00821006">
        <w:rPr>
          <w:b/>
          <w:color w:val="000000" w:themeColor="text1"/>
          <w:sz w:val="28"/>
        </w:rPr>
        <w:lastRenderedPageBreak/>
        <w:t>Consent for Research Participation</w:t>
      </w:r>
    </w:p>
    <w:p w14:paraId="77F9CB7F" w14:textId="77777777" w:rsidR="00B73E8C" w:rsidRPr="00821006" w:rsidRDefault="00B73E8C" w:rsidP="00B73E8C">
      <w:pPr>
        <w:tabs>
          <w:tab w:val="left" w:pos="2430"/>
        </w:tabs>
        <w:rPr>
          <w:bCs/>
          <w:color w:val="000000" w:themeColor="text1"/>
          <w:szCs w:val="22"/>
        </w:rPr>
      </w:pPr>
      <w:r>
        <w:rPr>
          <w:noProof/>
          <w:color w:val="000000" w:themeColor="text1"/>
          <w:szCs w:val="22"/>
        </w:rPr>
        <w:drawing>
          <wp:anchor distT="0" distB="0" distL="114300" distR="114300" simplePos="0" relativeHeight="251659264" behindDoc="1" locked="0" layoutInCell="1" allowOverlap="1" wp14:anchorId="499E57EF" wp14:editId="5AA04B95">
            <wp:simplePos x="0" y="0"/>
            <wp:positionH relativeFrom="column">
              <wp:posOffset>4834890</wp:posOffset>
            </wp:positionH>
            <wp:positionV relativeFrom="paragraph">
              <wp:posOffset>213360</wp:posOffset>
            </wp:positionV>
            <wp:extent cx="975995" cy="975995"/>
            <wp:effectExtent l="0" t="0" r="0" b="0"/>
            <wp:wrapTight wrapText="bothSides">
              <wp:wrapPolygon edited="0">
                <wp:start x="11805" y="1124"/>
                <wp:lineTo x="7027" y="6183"/>
                <wp:lineTo x="5340" y="8432"/>
                <wp:lineTo x="5340" y="9275"/>
                <wp:lineTo x="5902" y="10681"/>
                <wp:lineTo x="2530" y="12648"/>
                <wp:lineTo x="843" y="14334"/>
                <wp:lineTo x="843" y="16583"/>
                <wp:lineTo x="2249" y="19675"/>
                <wp:lineTo x="3092" y="20237"/>
                <wp:lineTo x="18269" y="20237"/>
                <wp:lineTo x="19113" y="19675"/>
                <wp:lineTo x="20799" y="16302"/>
                <wp:lineTo x="20799" y="13772"/>
                <wp:lineTo x="17988" y="12086"/>
                <wp:lineTo x="12086" y="10681"/>
                <wp:lineTo x="16864" y="8994"/>
                <wp:lineTo x="16864" y="7308"/>
                <wp:lineTo x="12929" y="6183"/>
                <wp:lineTo x="14897" y="5059"/>
                <wp:lineTo x="15459" y="3373"/>
                <wp:lineTo x="14615" y="1124"/>
                <wp:lineTo x="11805" y="1124"/>
              </wp:wrapPolygon>
            </wp:wrapTight>
            <wp:docPr id="1" name="Graphic 1" descr="Cyc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ycling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75995" cy="975995"/>
                    </a:xfrm>
                    <a:prstGeom prst="rect">
                      <a:avLst/>
                    </a:prstGeom>
                  </pic:spPr>
                </pic:pic>
              </a:graphicData>
            </a:graphic>
            <wp14:sizeRelH relativeFrom="page">
              <wp14:pctWidth>0</wp14:pctWidth>
            </wp14:sizeRelH>
            <wp14:sizeRelV relativeFrom="page">
              <wp14:pctHeight>0</wp14:pctHeight>
            </wp14:sizeRelV>
          </wp:anchor>
        </w:drawing>
      </w:r>
      <w:r w:rsidRPr="00821006">
        <w:rPr>
          <w:b/>
          <w:color w:val="000000" w:themeColor="text1"/>
          <w:szCs w:val="22"/>
        </w:rPr>
        <w:t>Research Study Title:</w:t>
      </w:r>
      <w:r w:rsidRPr="00821006">
        <w:rPr>
          <w:bCs/>
          <w:color w:val="000000" w:themeColor="text1"/>
          <w:szCs w:val="22"/>
        </w:rPr>
        <w:t xml:space="preserve"> Training Characteristics &amp; Power Profiles of Road Racers in </w:t>
      </w:r>
      <w:proofErr w:type="spellStart"/>
      <w:r w:rsidRPr="00821006">
        <w:rPr>
          <w:bCs/>
          <w:color w:val="000000" w:themeColor="text1"/>
          <w:szCs w:val="22"/>
        </w:rPr>
        <w:t>USACycling</w:t>
      </w:r>
      <w:proofErr w:type="spellEnd"/>
    </w:p>
    <w:p w14:paraId="4500B2E2" w14:textId="77777777" w:rsidR="00B73E8C" w:rsidRPr="00821006" w:rsidRDefault="00B73E8C" w:rsidP="00B73E8C">
      <w:pPr>
        <w:shd w:val="clear" w:color="auto" w:fill="FFFFFF"/>
        <w:rPr>
          <w:bCs/>
          <w:color w:val="000000" w:themeColor="text1"/>
          <w:szCs w:val="22"/>
        </w:rPr>
      </w:pPr>
      <w:r w:rsidRPr="00821006">
        <w:rPr>
          <w:b/>
          <w:color w:val="000000" w:themeColor="text1"/>
          <w:szCs w:val="22"/>
        </w:rPr>
        <w:t>Researcher(s):</w:t>
      </w:r>
      <w:r w:rsidRPr="00821006">
        <w:rPr>
          <w:bCs/>
          <w:color w:val="000000" w:themeColor="text1"/>
          <w:szCs w:val="22"/>
        </w:rPr>
        <w:t xml:space="preserve"> Robert Sroka, Graduate Student, University of Tennessee, Knoxville</w:t>
      </w:r>
    </w:p>
    <w:p w14:paraId="46DB69BC" w14:textId="77777777" w:rsidR="00B73E8C" w:rsidRPr="00821006" w:rsidRDefault="00B73E8C" w:rsidP="00B73E8C">
      <w:pPr>
        <w:shd w:val="clear" w:color="auto" w:fill="FFFFFF"/>
        <w:ind w:left="720" w:firstLine="720"/>
        <w:rPr>
          <w:bCs/>
          <w:color w:val="000000" w:themeColor="text1"/>
          <w:szCs w:val="22"/>
        </w:rPr>
      </w:pPr>
      <w:r w:rsidRPr="00821006">
        <w:rPr>
          <w:bCs/>
          <w:color w:val="000000" w:themeColor="text1"/>
          <w:szCs w:val="22"/>
        </w:rPr>
        <w:t>David Bassett, Jr. PhD, University of Tennessee, Knoxville</w:t>
      </w:r>
    </w:p>
    <w:p w14:paraId="6A741EC5" w14:textId="77777777" w:rsidR="00B73E8C" w:rsidRPr="00821006" w:rsidRDefault="00B73E8C" w:rsidP="00B73E8C">
      <w:pPr>
        <w:shd w:val="clear" w:color="auto" w:fill="FFFFFF"/>
        <w:ind w:left="720" w:firstLine="720"/>
        <w:rPr>
          <w:bCs/>
          <w:color w:val="000000" w:themeColor="text1"/>
          <w:szCs w:val="22"/>
        </w:rPr>
      </w:pPr>
      <w:r w:rsidRPr="00821006">
        <w:rPr>
          <w:bCs/>
          <w:color w:val="000000" w:themeColor="text1"/>
          <w:szCs w:val="22"/>
        </w:rPr>
        <w:t>Jessica Kutz PhD, University of Tennessee, Knoxville</w:t>
      </w:r>
    </w:p>
    <w:p w14:paraId="03CD64BB" w14:textId="77777777" w:rsidR="00B73E8C" w:rsidRPr="00821006" w:rsidRDefault="00B73E8C" w:rsidP="00B73E8C">
      <w:pPr>
        <w:shd w:val="clear" w:color="auto" w:fill="FFFFFF"/>
        <w:ind w:left="720" w:firstLine="720"/>
        <w:rPr>
          <w:bCs/>
          <w:color w:val="000000" w:themeColor="text1"/>
          <w:szCs w:val="22"/>
        </w:rPr>
      </w:pPr>
      <w:r w:rsidRPr="00821006">
        <w:rPr>
          <w:bCs/>
          <w:color w:val="000000" w:themeColor="text1"/>
          <w:szCs w:val="22"/>
        </w:rPr>
        <w:t>Dawn Coe PhD, University of Tennessee, Knoxville</w:t>
      </w:r>
    </w:p>
    <w:p w14:paraId="799E0264" w14:textId="77777777" w:rsidR="00B73E8C" w:rsidRPr="00821006" w:rsidRDefault="00B73E8C" w:rsidP="00B73E8C">
      <w:pPr>
        <w:rPr>
          <w:color w:val="000000" w:themeColor="text1"/>
        </w:rPr>
      </w:pPr>
      <w:r w:rsidRPr="00821006">
        <w:rPr>
          <w:color w:val="000000" w:themeColor="text1"/>
        </w:rPr>
        <w:t>I/We are asking you to be in this research study because</w:t>
      </w:r>
      <w:r w:rsidRPr="00821006">
        <w:rPr>
          <w:rStyle w:val="BlueAccessibleChar"/>
          <w:rFonts w:ascii="Times New Roman" w:hAnsi="Times New Roman" w:cs="Times New Roman"/>
          <w:color w:val="000000" w:themeColor="text1"/>
        </w:rPr>
        <w:t xml:space="preserve"> you are an active member of USAC and use </w:t>
      </w:r>
      <w:r>
        <w:rPr>
          <w:rStyle w:val="BlueAccessibleChar"/>
          <w:rFonts w:ascii="Times New Roman" w:hAnsi="Times New Roman" w:cs="Times New Roman"/>
          <w:color w:val="000000" w:themeColor="text1"/>
        </w:rPr>
        <w:t xml:space="preserve">Strava with a power meter. </w:t>
      </w:r>
      <w:r w:rsidRPr="00821006">
        <w:rPr>
          <w:color w:val="000000" w:themeColor="text1"/>
        </w:rPr>
        <w:t>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3DCEB9D4"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Why is the research being done?</w:t>
      </w:r>
    </w:p>
    <w:p w14:paraId="3EBBCB77" w14:textId="77777777" w:rsidR="00B73E8C" w:rsidRPr="00821006" w:rsidRDefault="00B73E8C" w:rsidP="00B73E8C">
      <w:pPr>
        <w:rPr>
          <w:color w:val="000000" w:themeColor="text1"/>
          <w:szCs w:val="22"/>
        </w:rPr>
      </w:pPr>
      <w:r w:rsidRPr="00821006">
        <w:rPr>
          <w:color w:val="000000" w:themeColor="text1"/>
          <w:szCs w:val="22"/>
        </w:rPr>
        <w:t>The purpose of the research study is to explore the training habits and power profiles for each category of bicycle road racers in the United States. There are 10 total categories that will be observed (Pro/1, 2, 3, 4, and 5) i</w:t>
      </w:r>
      <w:r>
        <w:rPr>
          <w:color w:val="000000" w:themeColor="text1"/>
          <w:szCs w:val="22"/>
        </w:rPr>
        <w:t xml:space="preserve">n men </w:t>
      </w:r>
      <w:r w:rsidRPr="00821006">
        <w:rPr>
          <w:color w:val="000000" w:themeColor="text1"/>
          <w:szCs w:val="22"/>
        </w:rPr>
        <w:t xml:space="preserve">and </w:t>
      </w:r>
      <w:r>
        <w:rPr>
          <w:color w:val="000000" w:themeColor="text1"/>
          <w:szCs w:val="22"/>
        </w:rPr>
        <w:t>women</w:t>
      </w:r>
      <w:r w:rsidRPr="00821006">
        <w:rPr>
          <w:color w:val="000000" w:themeColor="text1"/>
          <w:szCs w:val="22"/>
        </w:rPr>
        <w:t xml:space="preserve"> racers. A smaller subset of riders will be analyzed for power profiling.</w:t>
      </w:r>
      <w:r w:rsidRPr="00821006">
        <w:rPr>
          <w:rStyle w:val="BlueAccessibleChar"/>
          <w:rFonts w:ascii="Times New Roman" w:hAnsi="Times New Roman" w:cs="Times New Roman"/>
          <w:color w:val="000000" w:themeColor="text1"/>
          <w:szCs w:val="22"/>
        </w:rPr>
        <w:t xml:space="preserve"> </w:t>
      </w:r>
    </w:p>
    <w:p w14:paraId="457958B7"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What will I do in this study?</w:t>
      </w:r>
    </w:p>
    <w:p w14:paraId="5B4D3F11" w14:textId="77777777" w:rsidR="00B73E8C" w:rsidRPr="00821006" w:rsidRDefault="00B73E8C" w:rsidP="00B73E8C">
      <w:pPr>
        <w:pStyle w:val="BodyText"/>
        <w:rPr>
          <w:rStyle w:val="BlueAccessibleChar"/>
          <w:rFonts w:ascii="Times New Roman" w:hAnsi="Times New Roman" w:cs="Times New Roman"/>
          <w:color w:val="000000" w:themeColor="text1"/>
          <w:szCs w:val="22"/>
        </w:rPr>
      </w:pPr>
      <w:r w:rsidRPr="00821006">
        <w:rPr>
          <w:rFonts w:ascii="Times New Roman" w:hAnsi="Times New Roman"/>
          <w:color w:val="000000" w:themeColor="text1"/>
        </w:rPr>
        <w:t xml:space="preserve">If you agree to be in this study, </w:t>
      </w:r>
      <w:r w:rsidRPr="00821006">
        <w:rPr>
          <w:rFonts w:ascii="Times New Roman" w:hAnsi="Times New Roman"/>
          <w:color w:val="000000" w:themeColor="text1"/>
          <w:szCs w:val="22"/>
        </w:rPr>
        <w:t>we will ask you to you will be filling out this survey and creating a power profile from your Strava files from 2018 and 2019.</w:t>
      </w:r>
      <w:r w:rsidRPr="00821006">
        <w:rPr>
          <w:rStyle w:val="BlueAccessibleChar"/>
          <w:rFonts w:ascii="Times New Roman" w:hAnsi="Times New Roman" w:cs="Times New Roman"/>
          <w:color w:val="000000" w:themeColor="text1"/>
          <w:szCs w:val="22"/>
        </w:rPr>
        <w:t xml:space="preserve"> NO GPS DATA WILL BE USED IN THIS STUDY. </w:t>
      </w:r>
    </w:p>
    <w:p w14:paraId="3D79602B" w14:textId="77777777" w:rsidR="00B73E8C" w:rsidRPr="00821006" w:rsidRDefault="00B73E8C" w:rsidP="00B73E8C">
      <w:pPr>
        <w:pStyle w:val="BodyText"/>
        <w:rPr>
          <w:rFonts w:ascii="Times New Roman" w:hAnsi="Times New Roman"/>
          <w:color w:val="000000" w:themeColor="text1"/>
          <w:szCs w:val="22"/>
        </w:rPr>
      </w:pPr>
      <w:r w:rsidRPr="00821006">
        <w:rPr>
          <w:rStyle w:val="BlueAccessibleChar"/>
          <w:rFonts w:ascii="Times New Roman" w:hAnsi="Times New Roman" w:cs="Times New Roman"/>
          <w:color w:val="000000" w:themeColor="text1"/>
          <w:szCs w:val="22"/>
        </w:rPr>
        <w:t xml:space="preserve">This study will be completed entirely online with no setting meetings or activities occurring. You are asked to fill out the survey and follow the instructions on sending power files attached at the end of the survey.  </w:t>
      </w:r>
    </w:p>
    <w:p w14:paraId="746B2829" w14:textId="77777777" w:rsidR="00B73E8C" w:rsidRPr="00821006" w:rsidRDefault="00B73E8C" w:rsidP="00B73E8C">
      <w:pPr>
        <w:rPr>
          <w:b/>
          <w:color w:val="000000" w:themeColor="text1"/>
        </w:rPr>
      </w:pPr>
      <w:r w:rsidRPr="00821006">
        <w:rPr>
          <w:b/>
          <w:color w:val="000000" w:themeColor="text1"/>
        </w:rPr>
        <w:t>How long will I be in the research study?</w:t>
      </w:r>
    </w:p>
    <w:p w14:paraId="4DF0A53B" w14:textId="77777777" w:rsidR="00B73E8C" w:rsidRPr="00821006" w:rsidRDefault="00B73E8C" w:rsidP="00B73E8C">
      <w:pPr>
        <w:pStyle w:val="BodyText"/>
        <w:rPr>
          <w:rFonts w:ascii="Times New Roman" w:hAnsi="Times New Roman"/>
          <w:color w:val="000000" w:themeColor="text1"/>
        </w:rPr>
      </w:pPr>
      <w:r w:rsidRPr="00821006">
        <w:rPr>
          <w:rFonts w:ascii="Times New Roman" w:hAnsi="Times New Roman"/>
          <w:color w:val="000000" w:themeColor="text1"/>
        </w:rPr>
        <w:t xml:space="preserve">If you agree to be in the study, your participation will require about 10 minutes. </w:t>
      </w:r>
    </w:p>
    <w:p w14:paraId="23FF977C"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Can I say “No”?</w:t>
      </w:r>
    </w:p>
    <w:p w14:paraId="1F633BBA" w14:textId="77777777" w:rsidR="00B73E8C" w:rsidRPr="00821006" w:rsidRDefault="00B73E8C" w:rsidP="00B73E8C">
      <w:pPr>
        <w:pStyle w:val="BodyText"/>
        <w:rPr>
          <w:rFonts w:ascii="Times New Roman" w:hAnsi="Times New Roman"/>
          <w:color w:val="000000" w:themeColor="text1"/>
        </w:rPr>
      </w:pPr>
      <w:r w:rsidRPr="00821006">
        <w:rPr>
          <w:rFonts w:ascii="Times New Roman" w:hAnsi="Times New Roman"/>
          <w:color w:val="000000" w:themeColor="text1"/>
        </w:rPr>
        <w:t>Being in this study is up to you. You can say no now or leave the study later. Either way, your decision won’t affect your relationship with the researchers or the University of Tennessee.</w:t>
      </w:r>
    </w:p>
    <w:p w14:paraId="3CF71394" w14:textId="77777777" w:rsidR="00B73E8C" w:rsidRPr="00821006" w:rsidRDefault="00B73E8C" w:rsidP="00B73E8C">
      <w:pPr>
        <w:pStyle w:val="BodyText"/>
        <w:rPr>
          <w:rFonts w:ascii="Times New Roman" w:hAnsi="Times New Roman"/>
          <w:b/>
          <w:color w:val="000000" w:themeColor="text1"/>
          <w:sz w:val="24"/>
        </w:rPr>
      </w:pPr>
      <w:r w:rsidRPr="00821006">
        <w:rPr>
          <w:rFonts w:ascii="Times New Roman" w:hAnsi="Times New Roman"/>
          <w:b/>
          <w:color w:val="000000" w:themeColor="text1"/>
          <w:sz w:val="24"/>
        </w:rPr>
        <w:t>What happens if I say “Yes” but change my mind later?</w:t>
      </w:r>
    </w:p>
    <w:p w14:paraId="6DB6F9C4" w14:textId="77777777" w:rsidR="00B73E8C" w:rsidRPr="00821006" w:rsidRDefault="00B73E8C" w:rsidP="00B73E8C">
      <w:pPr>
        <w:rPr>
          <w:color w:val="000000" w:themeColor="text1"/>
        </w:rPr>
      </w:pPr>
      <w:r w:rsidRPr="00821006">
        <w:rPr>
          <w:color w:val="000000" w:themeColor="text1"/>
        </w:rPr>
        <w:t xml:space="preserve">Even if you decide to be in the study now, you can change your mind and stop at any time. If you decide to stop before the study is completed, any answers provided will be </w:t>
      </w:r>
      <w:r>
        <w:rPr>
          <w:color w:val="000000" w:themeColor="text1"/>
        </w:rPr>
        <w:t xml:space="preserve">removed. </w:t>
      </w:r>
      <w:r w:rsidRPr="00821006">
        <w:rPr>
          <w:color w:val="000000" w:themeColor="text1"/>
        </w:rPr>
        <w:t xml:space="preserve">  </w:t>
      </w:r>
    </w:p>
    <w:p w14:paraId="1F98CEB7"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Are there any risks to me?</w:t>
      </w:r>
    </w:p>
    <w:p w14:paraId="443EF55B" w14:textId="77777777" w:rsidR="00B73E8C" w:rsidRPr="00821006" w:rsidRDefault="00B73E8C" w:rsidP="00B73E8C">
      <w:pPr>
        <w:pStyle w:val="BodyText"/>
        <w:rPr>
          <w:rStyle w:val="BlueAccessibleChar"/>
          <w:rFonts w:ascii="Times New Roman" w:hAnsi="Times New Roman" w:cs="Times New Roman"/>
          <w:color w:val="000000" w:themeColor="text1"/>
          <w:szCs w:val="22"/>
        </w:rPr>
      </w:pPr>
      <w:r w:rsidRPr="00821006">
        <w:rPr>
          <w:rFonts w:ascii="Times New Roman" w:hAnsi="Times New Roman"/>
          <w:color w:val="000000" w:themeColor="text1"/>
          <w:szCs w:val="22"/>
        </w:rPr>
        <w:t>There are few risks of you participating since your training/racing data, including power profiles, have been previously collected by Strava® and USA Cycling for non-research purposes. Your survey responses are the only new data being collected.  While loss of confidentiality poses a minor risk, the data will be de-</w:t>
      </w:r>
      <w:proofErr w:type="gramStart"/>
      <w:r w:rsidRPr="00821006">
        <w:rPr>
          <w:rFonts w:ascii="Times New Roman" w:hAnsi="Times New Roman"/>
          <w:color w:val="000000" w:themeColor="text1"/>
          <w:szCs w:val="22"/>
        </w:rPr>
        <w:t>identified</w:t>
      </w:r>
      <w:proofErr w:type="gramEnd"/>
      <w:r w:rsidRPr="00821006">
        <w:rPr>
          <w:rFonts w:ascii="Times New Roman" w:hAnsi="Times New Roman"/>
          <w:color w:val="000000" w:themeColor="text1"/>
          <w:szCs w:val="22"/>
        </w:rPr>
        <w:t xml:space="preserve"> and participants will be assigned an ID number to protect against this risk. </w:t>
      </w:r>
    </w:p>
    <w:p w14:paraId="3E578AB6"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lastRenderedPageBreak/>
        <w:t>Are there any benefits to me?</w:t>
      </w:r>
    </w:p>
    <w:p w14:paraId="3F713C1D" w14:textId="77777777" w:rsidR="00B73E8C" w:rsidRPr="00821006" w:rsidRDefault="00B73E8C" w:rsidP="00B73E8C">
      <w:pPr>
        <w:shd w:val="clear" w:color="auto" w:fill="FFFFFF"/>
        <w:rPr>
          <w:color w:val="000000" w:themeColor="text1"/>
          <w:szCs w:val="22"/>
        </w:rPr>
      </w:pPr>
      <w:r w:rsidRPr="00821006">
        <w:rPr>
          <w:color w:val="000000" w:themeColor="text1"/>
          <w:szCs w:val="22"/>
        </w:rPr>
        <w:t xml:space="preserve">No financial compensation will be provided to you for participating in this study. However, the information gathered will provide useful information on the current training habits and power profiles of USA Cycling racers in various categories. You will be provided with a brief summary of the report within one year. </w:t>
      </w:r>
    </w:p>
    <w:p w14:paraId="761BEFC3"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What will happen with the information collected for this study?</w:t>
      </w:r>
    </w:p>
    <w:p w14:paraId="28C9F3C4" w14:textId="77777777" w:rsidR="00B73E8C" w:rsidRPr="00821006" w:rsidRDefault="00B73E8C" w:rsidP="00B73E8C">
      <w:pPr>
        <w:pStyle w:val="BodyText"/>
        <w:rPr>
          <w:rFonts w:ascii="Times New Roman" w:hAnsi="Times New Roman"/>
          <w:color w:val="000000" w:themeColor="text1"/>
          <w:szCs w:val="22"/>
        </w:rPr>
      </w:pPr>
      <w:r w:rsidRPr="00821006">
        <w:rPr>
          <w:rFonts w:ascii="Times New Roman" w:hAnsi="Times New Roman"/>
          <w:color w:val="000000" w:themeColor="text1"/>
          <w:szCs w:val="22"/>
        </w:rPr>
        <w:t>We will protect the confidentiality of your information by assigning an ID number to de-identify participants. If information from this study is published or presented at scientific meetings, your name and other personal information will not be used.</w:t>
      </w:r>
    </w:p>
    <w:p w14:paraId="66997DA4" w14:textId="77777777" w:rsidR="00B73E8C" w:rsidRPr="00821006" w:rsidRDefault="00B73E8C" w:rsidP="00B73E8C">
      <w:pPr>
        <w:pStyle w:val="BodyText"/>
        <w:rPr>
          <w:rFonts w:ascii="Times New Roman" w:hAnsi="Times New Roman"/>
          <w:color w:val="000000" w:themeColor="text1"/>
          <w:szCs w:val="22"/>
        </w:rPr>
      </w:pPr>
      <w:r w:rsidRPr="00821006">
        <w:rPr>
          <w:rFonts w:ascii="Times New Roman" w:hAnsi="Times New Roman"/>
          <w:color w:val="000000" w:themeColor="text1"/>
          <w:szCs w:val="22"/>
        </w:rPr>
        <w:t xml:space="preserve">We will make every effort to prevent anyone who is not on the research team from knowing that you gave us information or what information came from you. Although it is unlikely, there are times when others may need to see the </w:t>
      </w:r>
      <w:proofErr w:type="gramStart"/>
      <w:r w:rsidRPr="00821006">
        <w:rPr>
          <w:rFonts w:ascii="Times New Roman" w:hAnsi="Times New Roman"/>
          <w:color w:val="000000" w:themeColor="text1"/>
          <w:szCs w:val="22"/>
        </w:rPr>
        <w:t>information</w:t>
      </w:r>
      <w:proofErr w:type="gramEnd"/>
      <w:r w:rsidRPr="00821006">
        <w:rPr>
          <w:rFonts w:ascii="Times New Roman" w:hAnsi="Times New Roman"/>
          <w:color w:val="000000" w:themeColor="text1"/>
          <w:szCs w:val="22"/>
        </w:rPr>
        <w:t xml:space="preserve"> we collect about you. These include:</w:t>
      </w:r>
    </w:p>
    <w:p w14:paraId="2975FBCF" w14:textId="77777777" w:rsidR="00B73E8C" w:rsidRPr="00821006" w:rsidRDefault="00B73E8C" w:rsidP="00B73E8C">
      <w:pPr>
        <w:pStyle w:val="BodyText"/>
        <w:numPr>
          <w:ilvl w:val="0"/>
          <w:numId w:val="13"/>
        </w:numPr>
        <w:spacing w:after="60"/>
        <w:rPr>
          <w:rFonts w:ascii="Times New Roman" w:hAnsi="Times New Roman"/>
          <w:color w:val="000000" w:themeColor="text1"/>
          <w:szCs w:val="22"/>
        </w:rPr>
      </w:pPr>
      <w:r w:rsidRPr="00821006">
        <w:rPr>
          <w:rFonts w:ascii="Times New Roman" w:hAnsi="Times New Roman"/>
          <w:color w:val="000000" w:themeColor="text1"/>
          <w:szCs w:val="22"/>
        </w:rPr>
        <w:t>People at the University of Tennessee, Knoxville who oversee research to make sure it is conducted properly</w:t>
      </w:r>
    </w:p>
    <w:p w14:paraId="2E49F803" w14:textId="77777777" w:rsidR="00B73E8C" w:rsidRPr="00821006" w:rsidRDefault="00B73E8C" w:rsidP="00B73E8C">
      <w:pPr>
        <w:pStyle w:val="BodyText"/>
        <w:numPr>
          <w:ilvl w:val="0"/>
          <w:numId w:val="13"/>
        </w:numPr>
        <w:spacing w:after="60"/>
        <w:rPr>
          <w:rFonts w:ascii="Times New Roman" w:hAnsi="Times New Roman"/>
          <w:color w:val="000000" w:themeColor="text1"/>
          <w:szCs w:val="22"/>
        </w:rPr>
      </w:pPr>
      <w:r w:rsidRPr="00821006">
        <w:rPr>
          <w:rFonts w:ascii="Times New Roman" w:hAnsi="Times New Roman"/>
          <w:color w:val="000000" w:themeColor="text1"/>
          <w:szCs w:val="22"/>
        </w:rPr>
        <w:t xml:space="preserve">Government agencies (such as the Office for Human Research Protections in the U.S. Department of Health and Human Services), and others responsible for watching over the safety, effectiveness, and conduct of the research </w:t>
      </w:r>
    </w:p>
    <w:p w14:paraId="66BC4D53" w14:textId="77777777" w:rsidR="00B73E8C" w:rsidRPr="00821006" w:rsidRDefault="00B73E8C" w:rsidP="00B73E8C">
      <w:pPr>
        <w:pStyle w:val="BodyText"/>
        <w:numPr>
          <w:ilvl w:val="0"/>
          <w:numId w:val="13"/>
        </w:numPr>
        <w:spacing w:after="60"/>
        <w:rPr>
          <w:rFonts w:ascii="Times New Roman" w:hAnsi="Times New Roman"/>
          <w:color w:val="000000" w:themeColor="text1"/>
          <w:szCs w:val="22"/>
        </w:rPr>
      </w:pPr>
      <w:r w:rsidRPr="00821006">
        <w:rPr>
          <w:rFonts w:ascii="Times New Roman" w:hAnsi="Times New Roman"/>
          <w:color w:val="000000" w:themeColor="text1"/>
          <w:szCs w:val="22"/>
        </w:rPr>
        <w:t>If a law or court requires us to share the information, we would have to follow that law or final court ruling</w:t>
      </w:r>
    </w:p>
    <w:p w14:paraId="60EF58DE" w14:textId="77777777" w:rsidR="00B73E8C" w:rsidRPr="00821006" w:rsidRDefault="00B73E8C" w:rsidP="00B73E8C">
      <w:pPr>
        <w:pStyle w:val="BodyText"/>
        <w:rPr>
          <w:rFonts w:ascii="Times New Roman" w:hAnsi="Times New Roman"/>
          <w:b/>
          <w:color w:val="000000" w:themeColor="text1"/>
          <w:sz w:val="24"/>
        </w:rPr>
      </w:pPr>
      <w:r w:rsidRPr="00821006">
        <w:rPr>
          <w:rFonts w:ascii="Times New Roman" w:hAnsi="Times New Roman"/>
          <w:b/>
          <w:color w:val="000000" w:themeColor="text1"/>
          <w:sz w:val="24"/>
        </w:rPr>
        <w:t>What will happen to my information after this study is over?</w:t>
      </w:r>
    </w:p>
    <w:p w14:paraId="5931362E" w14:textId="77777777" w:rsidR="00B73E8C" w:rsidRPr="00821006" w:rsidRDefault="00B73E8C" w:rsidP="00B73E8C">
      <w:pPr>
        <w:pStyle w:val="BlueAccessible"/>
        <w:rPr>
          <w:rFonts w:ascii="Times New Roman" w:hAnsi="Times New Roman" w:cs="Times New Roman"/>
          <w:b/>
          <w:iCs/>
          <w:color w:val="000000" w:themeColor="text1"/>
          <w:u w:val="single"/>
        </w:rPr>
      </w:pPr>
      <w:r w:rsidRPr="00821006">
        <w:rPr>
          <w:rFonts w:ascii="Times New Roman" w:hAnsi="Times New Roman" w:cs="Times New Roman"/>
          <w:b/>
          <w:iCs/>
          <w:color w:val="000000" w:themeColor="text1"/>
        </w:rPr>
        <w:t>Future use by the research team</w:t>
      </w:r>
      <w:r w:rsidRPr="00821006">
        <w:rPr>
          <w:rFonts w:ascii="Times New Roman" w:hAnsi="Times New Roman" w:cs="Times New Roman"/>
          <w:iCs/>
          <w:color w:val="000000" w:themeColor="text1"/>
        </w:rPr>
        <w:t xml:space="preserve">, </w:t>
      </w:r>
      <w:r>
        <w:rPr>
          <w:rFonts w:ascii="Times New Roman" w:hAnsi="Times New Roman" w:cs="Times New Roman"/>
          <w:iCs/>
          <w:color w:val="000000" w:themeColor="text1"/>
        </w:rPr>
        <w:t>w</w:t>
      </w:r>
      <w:r w:rsidRPr="00821006">
        <w:rPr>
          <w:rFonts w:ascii="Times New Roman" w:hAnsi="Times New Roman" w:cs="Times New Roman"/>
          <w:iCs/>
          <w:color w:val="000000" w:themeColor="text1"/>
        </w:rPr>
        <w:t xml:space="preserve">e will keep your information to use for future research. Your name and other information that can directly identify you will be deleted from your research data collected as part of the study. We may share your research data with other researchers without asking for your consent again, but it will not contain information that could directly identify you. </w:t>
      </w:r>
    </w:p>
    <w:p w14:paraId="4FF87460"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t>Who can answer my questions about this research study?</w:t>
      </w:r>
    </w:p>
    <w:p w14:paraId="099575C6" w14:textId="77777777" w:rsidR="00B73E8C" w:rsidRPr="00821006" w:rsidRDefault="00B73E8C" w:rsidP="00B73E8C">
      <w:pPr>
        <w:rPr>
          <w:color w:val="000000" w:themeColor="text1"/>
        </w:rPr>
      </w:pPr>
      <w:r w:rsidRPr="00821006">
        <w:rPr>
          <w:color w:val="000000" w:themeColor="text1"/>
        </w:rPr>
        <w:t>If you have questions or concerns about this study, or have experienced a research related problem or injury, contact the researchers:</w:t>
      </w:r>
    </w:p>
    <w:p w14:paraId="45D3D9D0" w14:textId="77777777" w:rsidR="00B73E8C" w:rsidRPr="00821006" w:rsidRDefault="00B73E8C" w:rsidP="00B73E8C">
      <w:pPr>
        <w:rPr>
          <w:color w:val="000000" w:themeColor="text1"/>
        </w:rPr>
      </w:pPr>
      <w:r w:rsidRPr="00821006">
        <w:rPr>
          <w:color w:val="000000" w:themeColor="text1"/>
        </w:rPr>
        <w:t>Robert Sroka</w:t>
      </w:r>
    </w:p>
    <w:p w14:paraId="6B57D2D5" w14:textId="77777777" w:rsidR="00B73E8C" w:rsidRPr="00D27D86" w:rsidRDefault="00605F2E" w:rsidP="00B73E8C">
      <w:pPr>
        <w:rPr>
          <w:color w:val="0070C0"/>
        </w:rPr>
      </w:pPr>
      <w:hyperlink r:id="rId34" w:history="1">
        <w:r w:rsidR="00B73E8C" w:rsidRPr="00D27D86">
          <w:rPr>
            <w:rStyle w:val="Hyperlink"/>
            <w:color w:val="0070C0"/>
          </w:rPr>
          <w:t>rsroka@vols.utk.edu</w:t>
        </w:r>
      </w:hyperlink>
    </w:p>
    <w:p w14:paraId="23402027" w14:textId="77777777" w:rsidR="00B73E8C" w:rsidRPr="00821006" w:rsidRDefault="00B73E8C" w:rsidP="00B73E8C">
      <w:pPr>
        <w:rPr>
          <w:color w:val="000000" w:themeColor="text1"/>
        </w:rPr>
      </w:pPr>
      <w:r w:rsidRPr="00821006">
        <w:rPr>
          <w:color w:val="000000" w:themeColor="text1"/>
        </w:rPr>
        <w:t xml:space="preserve">Dr. David Bassett Jr. </w:t>
      </w:r>
    </w:p>
    <w:p w14:paraId="6E1E4BDC" w14:textId="77777777" w:rsidR="00B73E8C" w:rsidRPr="00D27D86" w:rsidRDefault="00605F2E" w:rsidP="00B73E8C">
      <w:pPr>
        <w:rPr>
          <w:color w:val="4472C4" w:themeColor="accent1"/>
        </w:rPr>
      </w:pPr>
      <w:hyperlink r:id="rId35" w:history="1">
        <w:r w:rsidR="00B73E8C" w:rsidRPr="00D27D86">
          <w:rPr>
            <w:rStyle w:val="Hyperlink"/>
            <w:color w:val="4472C4" w:themeColor="accent1"/>
          </w:rPr>
          <w:t>dbassett@utk.edu</w:t>
        </w:r>
      </w:hyperlink>
      <w:r w:rsidR="00B73E8C" w:rsidRPr="00D27D86">
        <w:rPr>
          <w:color w:val="4472C4" w:themeColor="accent1"/>
        </w:rPr>
        <w:t xml:space="preserve"> </w:t>
      </w:r>
    </w:p>
    <w:p w14:paraId="1B513301" w14:textId="77777777" w:rsidR="00B73E8C" w:rsidRPr="00821006" w:rsidRDefault="00B73E8C" w:rsidP="00B73E8C">
      <w:pPr>
        <w:rPr>
          <w:color w:val="000000" w:themeColor="text1"/>
        </w:rPr>
      </w:pPr>
      <w:r w:rsidRPr="00821006">
        <w:rPr>
          <w:color w:val="000000" w:themeColor="text1"/>
        </w:rPr>
        <w:t xml:space="preserve">For questions or concerns about your rights or to speak with someone other than the research team about the study, please contact: </w:t>
      </w:r>
    </w:p>
    <w:p w14:paraId="151E7F6A" w14:textId="77777777" w:rsidR="00B73E8C" w:rsidRPr="00821006" w:rsidRDefault="00B73E8C" w:rsidP="00B73E8C">
      <w:pPr>
        <w:rPr>
          <w:color w:val="000000" w:themeColor="text1"/>
        </w:rPr>
      </w:pPr>
      <w:r w:rsidRPr="00821006">
        <w:rPr>
          <w:color w:val="000000" w:themeColor="text1"/>
        </w:rPr>
        <w:t>Institutional Review Board</w:t>
      </w:r>
    </w:p>
    <w:p w14:paraId="4E0AB503" w14:textId="77777777" w:rsidR="00B73E8C" w:rsidRPr="00821006" w:rsidRDefault="00B73E8C" w:rsidP="00B73E8C">
      <w:pPr>
        <w:rPr>
          <w:color w:val="000000" w:themeColor="text1"/>
        </w:rPr>
      </w:pPr>
      <w:r w:rsidRPr="00821006">
        <w:rPr>
          <w:color w:val="000000" w:themeColor="text1"/>
        </w:rPr>
        <w:t>The University of Tennessee, Knoxville</w:t>
      </w:r>
    </w:p>
    <w:p w14:paraId="0BCF1414" w14:textId="77777777" w:rsidR="00B73E8C" w:rsidRPr="00821006" w:rsidRDefault="00B73E8C" w:rsidP="00B73E8C">
      <w:pPr>
        <w:rPr>
          <w:color w:val="000000" w:themeColor="text1"/>
        </w:rPr>
      </w:pPr>
      <w:r w:rsidRPr="00821006">
        <w:rPr>
          <w:color w:val="000000" w:themeColor="text1"/>
        </w:rPr>
        <w:t>1534 White Avenue</w:t>
      </w:r>
    </w:p>
    <w:p w14:paraId="2241EA88" w14:textId="77777777" w:rsidR="00B73E8C" w:rsidRPr="00821006" w:rsidRDefault="00B73E8C" w:rsidP="00B73E8C">
      <w:pPr>
        <w:rPr>
          <w:color w:val="000000" w:themeColor="text1"/>
        </w:rPr>
      </w:pPr>
      <w:r w:rsidRPr="00821006">
        <w:rPr>
          <w:color w:val="000000" w:themeColor="text1"/>
        </w:rPr>
        <w:t>Blount Hall, Room 408</w:t>
      </w:r>
    </w:p>
    <w:p w14:paraId="55CF1DC6" w14:textId="77777777" w:rsidR="00B73E8C" w:rsidRPr="00821006" w:rsidRDefault="00B73E8C" w:rsidP="00B73E8C">
      <w:pPr>
        <w:rPr>
          <w:color w:val="000000" w:themeColor="text1"/>
        </w:rPr>
      </w:pPr>
      <w:r w:rsidRPr="00821006">
        <w:rPr>
          <w:color w:val="000000" w:themeColor="text1"/>
        </w:rPr>
        <w:t>Knoxville, TN 37996-1529</w:t>
      </w:r>
    </w:p>
    <w:p w14:paraId="05B621E1" w14:textId="77777777" w:rsidR="00B73E8C" w:rsidRPr="00821006" w:rsidRDefault="00B73E8C" w:rsidP="00B73E8C">
      <w:pPr>
        <w:rPr>
          <w:color w:val="000000" w:themeColor="text1"/>
        </w:rPr>
      </w:pPr>
      <w:r w:rsidRPr="00821006">
        <w:rPr>
          <w:color w:val="000000" w:themeColor="text1"/>
        </w:rPr>
        <w:t>Phone: 865-974-7697</w:t>
      </w:r>
    </w:p>
    <w:p w14:paraId="373E6C43" w14:textId="77777777" w:rsidR="00B73E8C" w:rsidRPr="00821006" w:rsidRDefault="00B73E8C" w:rsidP="00B73E8C">
      <w:pPr>
        <w:rPr>
          <w:color w:val="000000" w:themeColor="text1"/>
        </w:rPr>
      </w:pPr>
      <w:r w:rsidRPr="00821006">
        <w:rPr>
          <w:color w:val="000000" w:themeColor="text1"/>
        </w:rPr>
        <w:t xml:space="preserve">Email: </w:t>
      </w:r>
      <w:hyperlink r:id="rId36" w:history="1">
        <w:r w:rsidRPr="00FD3E9C">
          <w:rPr>
            <w:rStyle w:val="Hyperlink"/>
          </w:rPr>
          <w:t>utkirb@utk.</w:t>
        </w:r>
        <w:r w:rsidRPr="00D27D86">
          <w:rPr>
            <w:rStyle w:val="Hyperlink"/>
            <w:color w:val="4472C4" w:themeColor="accent1"/>
          </w:rPr>
          <w:t>edu</w:t>
        </w:r>
      </w:hyperlink>
      <w:r>
        <w:rPr>
          <w:color w:val="000000" w:themeColor="text1"/>
        </w:rPr>
        <w:t xml:space="preserve"> </w:t>
      </w:r>
    </w:p>
    <w:p w14:paraId="70CC10AB" w14:textId="77777777" w:rsidR="00B73E8C" w:rsidRPr="00821006" w:rsidRDefault="00B73E8C" w:rsidP="00B73E8C">
      <w:pPr>
        <w:pStyle w:val="Heading4"/>
        <w:rPr>
          <w:rFonts w:ascii="Times New Roman" w:hAnsi="Times New Roman" w:cs="Times New Roman"/>
        </w:rPr>
      </w:pPr>
      <w:r w:rsidRPr="00821006">
        <w:rPr>
          <w:rFonts w:ascii="Times New Roman" w:hAnsi="Times New Roman" w:cs="Times New Roman"/>
        </w:rPr>
        <w:lastRenderedPageBreak/>
        <w:t>Statement of Consent</w:t>
      </w:r>
    </w:p>
    <w:p w14:paraId="5FA85127" w14:textId="77777777" w:rsidR="00B73E8C" w:rsidRPr="00821006" w:rsidRDefault="00B73E8C" w:rsidP="00B73E8C">
      <w:pPr>
        <w:pStyle w:val="BodyText"/>
        <w:rPr>
          <w:rFonts w:ascii="Times New Roman" w:hAnsi="Times New Roman"/>
          <w:b/>
          <w:color w:val="000000" w:themeColor="text1"/>
        </w:rPr>
      </w:pPr>
      <w:r w:rsidRPr="00821006">
        <w:rPr>
          <w:rFonts w:ascii="Times New Roman" w:hAnsi="Times New Roman"/>
          <w:color w:val="000000" w:themeColor="text1"/>
        </w:rPr>
        <w:t>I have read this form, been given the chance to ask questions and have my questions answered.  If I have more questions, I have been told whom to contact. By clicking the “I Agree” button below, I am agreeing to be in this study. I can print or save a copy of this consent information for future reference.  If I do not want to be in this study, I can close my internet browser.</w:t>
      </w:r>
    </w:p>
    <w:p w14:paraId="573E27B3" w14:textId="77777777" w:rsidR="00B73E8C" w:rsidRPr="00821006" w:rsidRDefault="00B73E8C" w:rsidP="00B73E8C">
      <w:pPr>
        <w:rPr>
          <w:color w:val="000000" w:themeColor="text1"/>
        </w:rPr>
      </w:pPr>
    </w:p>
    <w:p w14:paraId="0685D267" w14:textId="77777777" w:rsidR="00B73E8C" w:rsidRPr="00471E9C" w:rsidRDefault="00B73E8C" w:rsidP="00B73E8C">
      <w:pPr>
        <w:autoSpaceDE w:val="0"/>
        <w:autoSpaceDN w:val="0"/>
        <w:adjustRightInd w:val="0"/>
        <w:spacing w:line="480" w:lineRule="auto"/>
        <w:jc w:val="center"/>
        <w:rPr>
          <w:b/>
          <w:bCs/>
          <w:color w:val="000000" w:themeColor="text1"/>
        </w:rPr>
      </w:pPr>
    </w:p>
    <w:p w14:paraId="56E55AC3" w14:textId="77777777" w:rsidR="00B73E8C" w:rsidRDefault="00B73E8C" w:rsidP="00B73E8C">
      <w:pPr>
        <w:autoSpaceDE w:val="0"/>
        <w:autoSpaceDN w:val="0"/>
        <w:adjustRightInd w:val="0"/>
        <w:spacing w:line="480" w:lineRule="auto"/>
        <w:jc w:val="center"/>
        <w:rPr>
          <w:color w:val="000000" w:themeColor="text1"/>
        </w:rPr>
      </w:pPr>
    </w:p>
    <w:p w14:paraId="37D7BE29" w14:textId="77777777" w:rsidR="00B73E8C" w:rsidRDefault="00B73E8C" w:rsidP="00B73E8C">
      <w:pPr>
        <w:autoSpaceDE w:val="0"/>
        <w:autoSpaceDN w:val="0"/>
        <w:adjustRightInd w:val="0"/>
        <w:spacing w:line="480" w:lineRule="auto"/>
        <w:jc w:val="center"/>
        <w:rPr>
          <w:color w:val="000000" w:themeColor="text1"/>
        </w:rPr>
      </w:pPr>
    </w:p>
    <w:p w14:paraId="6AA70422" w14:textId="77777777" w:rsidR="00B73E8C" w:rsidRDefault="00B73E8C" w:rsidP="00B73E8C">
      <w:pPr>
        <w:autoSpaceDE w:val="0"/>
        <w:autoSpaceDN w:val="0"/>
        <w:adjustRightInd w:val="0"/>
        <w:spacing w:line="480" w:lineRule="auto"/>
        <w:jc w:val="center"/>
        <w:rPr>
          <w:color w:val="000000" w:themeColor="text1"/>
        </w:rPr>
      </w:pPr>
    </w:p>
    <w:p w14:paraId="24567301" w14:textId="77777777" w:rsidR="00B73E8C" w:rsidRDefault="00B73E8C" w:rsidP="00B73E8C">
      <w:pPr>
        <w:autoSpaceDE w:val="0"/>
        <w:autoSpaceDN w:val="0"/>
        <w:adjustRightInd w:val="0"/>
        <w:spacing w:line="480" w:lineRule="auto"/>
        <w:jc w:val="center"/>
        <w:rPr>
          <w:color w:val="000000" w:themeColor="text1"/>
        </w:rPr>
      </w:pPr>
    </w:p>
    <w:p w14:paraId="2386C15C" w14:textId="77777777" w:rsidR="00B73E8C" w:rsidRDefault="00B73E8C" w:rsidP="00B73E8C">
      <w:pPr>
        <w:autoSpaceDE w:val="0"/>
        <w:autoSpaceDN w:val="0"/>
        <w:adjustRightInd w:val="0"/>
        <w:spacing w:line="480" w:lineRule="auto"/>
        <w:jc w:val="center"/>
        <w:rPr>
          <w:color w:val="000000" w:themeColor="text1"/>
        </w:rPr>
      </w:pPr>
    </w:p>
    <w:p w14:paraId="03B4B1A7" w14:textId="77777777" w:rsidR="00B73E8C" w:rsidRDefault="00B73E8C" w:rsidP="00B73E8C">
      <w:pPr>
        <w:autoSpaceDE w:val="0"/>
        <w:autoSpaceDN w:val="0"/>
        <w:adjustRightInd w:val="0"/>
        <w:spacing w:line="480" w:lineRule="auto"/>
        <w:jc w:val="center"/>
        <w:rPr>
          <w:color w:val="000000" w:themeColor="text1"/>
        </w:rPr>
      </w:pPr>
    </w:p>
    <w:p w14:paraId="4610153B" w14:textId="77777777" w:rsidR="00B73E8C" w:rsidRDefault="00B73E8C" w:rsidP="00B73E8C">
      <w:pPr>
        <w:autoSpaceDE w:val="0"/>
        <w:autoSpaceDN w:val="0"/>
        <w:adjustRightInd w:val="0"/>
        <w:spacing w:line="480" w:lineRule="auto"/>
        <w:jc w:val="center"/>
        <w:rPr>
          <w:color w:val="000000" w:themeColor="text1"/>
        </w:rPr>
      </w:pPr>
    </w:p>
    <w:p w14:paraId="720B4FCC" w14:textId="77777777" w:rsidR="00B73E8C" w:rsidRDefault="00B73E8C" w:rsidP="00B73E8C">
      <w:pPr>
        <w:autoSpaceDE w:val="0"/>
        <w:autoSpaceDN w:val="0"/>
        <w:adjustRightInd w:val="0"/>
        <w:spacing w:line="480" w:lineRule="auto"/>
        <w:jc w:val="center"/>
        <w:rPr>
          <w:color w:val="000000" w:themeColor="text1"/>
        </w:rPr>
      </w:pPr>
    </w:p>
    <w:p w14:paraId="37013D5F" w14:textId="77777777" w:rsidR="00B73E8C" w:rsidRDefault="00B73E8C" w:rsidP="00B73E8C">
      <w:pPr>
        <w:autoSpaceDE w:val="0"/>
        <w:autoSpaceDN w:val="0"/>
        <w:adjustRightInd w:val="0"/>
        <w:spacing w:line="480" w:lineRule="auto"/>
        <w:jc w:val="center"/>
        <w:rPr>
          <w:color w:val="000000" w:themeColor="text1"/>
        </w:rPr>
      </w:pPr>
    </w:p>
    <w:p w14:paraId="459C2D85" w14:textId="77777777" w:rsidR="00B73E8C" w:rsidRDefault="00B73E8C" w:rsidP="00B73E8C">
      <w:pPr>
        <w:autoSpaceDE w:val="0"/>
        <w:autoSpaceDN w:val="0"/>
        <w:adjustRightInd w:val="0"/>
        <w:spacing w:line="480" w:lineRule="auto"/>
        <w:jc w:val="center"/>
        <w:rPr>
          <w:color w:val="000000" w:themeColor="text1"/>
        </w:rPr>
      </w:pPr>
    </w:p>
    <w:p w14:paraId="138B1026" w14:textId="77777777" w:rsidR="00B73E8C" w:rsidRDefault="00B73E8C" w:rsidP="00B73E8C">
      <w:pPr>
        <w:autoSpaceDE w:val="0"/>
        <w:autoSpaceDN w:val="0"/>
        <w:adjustRightInd w:val="0"/>
        <w:spacing w:line="480" w:lineRule="auto"/>
        <w:jc w:val="center"/>
        <w:rPr>
          <w:color w:val="000000" w:themeColor="text1"/>
        </w:rPr>
      </w:pPr>
    </w:p>
    <w:p w14:paraId="58F74A8F" w14:textId="77777777" w:rsidR="00B73E8C" w:rsidRDefault="00B73E8C" w:rsidP="00B73E8C">
      <w:pPr>
        <w:autoSpaceDE w:val="0"/>
        <w:autoSpaceDN w:val="0"/>
        <w:adjustRightInd w:val="0"/>
        <w:spacing w:line="480" w:lineRule="auto"/>
        <w:jc w:val="center"/>
        <w:rPr>
          <w:color w:val="000000" w:themeColor="text1"/>
        </w:rPr>
      </w:pPr>
    </w:p>
    <w:p w14:paraId="21F4381A" w14:textId="77777777" w:rsidR="00B73E8C" w:rsidRDefault="00B73E8C" w:rsidP="00B73E8C">
      <w:pPr>
        <w:autoSpaceDE w:val="0"/>
        <w:autoSpaceDN w:val="0"/>
        <w:adjustRightInd w:val="0"/>
        <w:spacing w:line="480" w:lineRule="auto"/>
        <w:jc w:val="center"/>
        <w:rPr>
          <w:color w:val="000000" w:themeColor="text1"/>
        </w:rPr>
      </w:pPr>
    </w:p>
    <w:p w14:paraId="3119035B" w14:textId="77777777" w:rsidR="00B73E8C" w:rsidRDefault="00B73E8C" w:rsidP="00B73E8C">
      <w:pPr>
        <w:autoSpaceDE w:val="0"/>
        <w:autoSpaceDN w:val="0"/>
        <w:adjustRightInd w:val="0"/>
        <w:spacing w:line="480" w:lineRule="auto"/>
        <w:jc w:val="center"/>
        <w:rPr>
          <w:color w:val="000000" w:themeColor="text1"/>
        </w:rPr>
      </w:pPr>
    </w:p>
    <w:p w14:paraId="27A27F98" w14:textId="77777777" w:rsidR="00B73E8C" w:rsidRDefault="00B73E8C" w:rsidP="00B73E8C">
      <w:pPr>
        <w:autoSpaceDE w:val="0"/>
        <w:autoSpaceDN w:val="0"/>
        <w:adjustRightInd w:val="0"/>
        <w:spacing w:line="480" w:lineRule="auto"/>
        <w:jc w:val="center"/>
        <w:rPr>
          <w:color w:val="000000" w:themeColor="text1"/>
        </w:rPr>
      </w:pPr>
    </w:p>
    <w:p w14:paraId="2005B347" w14:textId="77777777" w:rsidR="00B73E8C" w:rsidRDefault="00B73E8C" w:rsidP="00B73E8C">
      <w:pPr>
        <w:autoSpaceDE w:val="0"/>
        <w:autoSpaceDN w:val="0"/>
        <w:adjustRightInd w:val="0"/>
        <w:spacing w:line="480" w:lineRule="auto"/>
        <w:jc w:val="center"/>
        <w:rPr>
          <w:color w:val="000000" w:themeColor="text1"/>
        </w:rPr>
      </w:pPr>
    </w:p>
    <w:p w14:paraId="15BB6218" w14:textId="36962C9E" w:rsidR="00B73E8C" w:rsidRDefault="00B73E8C" w:rsidP="00B73E8C">
      <w:pPr>
        <w:autoSpaceDE w:val="0"/>
        <w:autoSpaceDN w:val="0"/>
        <w:adjustRightInd w:val="0"/>
        <w:spacing w:line="480" w:lineRule="auto"/>
        <w:rPr>
          <w:color w:val="000000" w:themeColor="text1"/>
        </w:rPr>
      </w:pPr>
    </w:p>
    <w:p w14:paraId="3A3A7EAB" w14:textId="77777777" w:rsidR="000173FE" w:rsidRDefault="000173FE" w:rsidP="00B73E8C">
      <w:pPr>
        <w:autoSpaceDE w:val="0"/>
        <w:autoSpaceDN w:val="0"/>
        <w:adjustRightInd w:val="0"/>
        <w:spacing w:line="480" w:lineRule="auto"/>
        <w:rPr>
          <w:color w:val="000000" w:themeColor="text1"/>
        </w:rPr>
      </w:pPr>
    </w:p>
    <w:p w14:paraId="50AEE824" w14:textId="77777777" w:rsidR="00B73E8C" w:rsidRPr="00F70B82" w:rsidRDefault="00B73E8C" w:rsidP="00B73E8C">
      <w:pPr>
        <w:pStyle w:val="Heading1"/>
        <w:jc w:val="center"/>
        <w:rPr>
          <w:rFonts w:ascii="Times New Roman" w:hAnsi="Times New Roman" w:cs="Times New Roman"/>
          <w:b/>
          <w:bCs/>
          <w:color w:val="000000" w:themeColor="text1"/>
          <w:sz w:val="36"/>
          <w:szCs w:val="36"/>
        </w:rPr>
      </w:pPr>
      <w:bookmarkStart w:id="67" w:name="_Toc72090656"/>
      <w:r w:rsidRPr="00F70B82">
        <w:rPr>
          <w:rFonts w:ascii="Times New Roman" w:hAnsi="Times New Roman" w:cs="Times New Roman"/>
          <w:b/>
          <w:bCs/>
          <w:color w:val="000000" w:themeColor="text1"/>
          <w:sz w:val="36"/>
          <w:szCs w:val="36"/>
        </w:rPr>
        <w:lastRenderedPageBreak/>
        <w:t>APPENDIX E: SURVEY</w:t>
      </w:r>
      <w:bookmarkEnd w:id="67"/>
    </w:p>
    <w:p w14:paraId="610C9A79" w14:textId="77777777" w:rsidR="00B73E8C" w:rsidRDefault="00B73E8C" w:rsidP="00B73E8C">
      <w:pPr>
        <w:autoSpaceDE w:val="0"/>
        <w:autoSpaceDN w:val="0"/>
        <w:adjustRightInd w:val="0"/>
        <w:spacing w:line="480" w:lineRule="auto"/>
        <w:jc w:val="center"/>
        <w:rPr>
          <w:color w:val="000000" w:themeColor="text1"/>
        </w:rPr>
      </w:pPr>
    </w:p>
    <w:p w14:paraId="3B8EF54A" w14:textId="77777777" w:rsidR="00B73E8C" w:rsidRDefault="00B73E8C" w:rsidP="00B73E8C">
      <w:pPr>
        <w:autoSpaceDE w:val="0"/>
        <w:autoSpaceDN w:val="0"/>
        <w:adjustRightInd w:val="0"/>
        <w:spacing w:line="480" w:lineRule="auto"/>
        <w:jc w:val="center"/>
        <w:rPr>
          <w:color w:val="000000" w:themeColor="text1"/>
        </w:rPr>
      </w:pPr>
    </w:p>
    <w:p w14:paraId="7664EFD8" w14:textId="77777777" w:rsidR="00B73E8C" w:rsidRDefault="00B73E8C" w:rsidP="00B73E8C">
      <w:pPr>
        <w:autoSpaceDE w:val="0"/>
        <w:autoSpaceDN w:val="0"/>
        <w:adjustRightInd w:val="0"/>
        <w:spacing w:line="480" w:lineRule="auto"/>
        <w:jc w:val="center"/>
        <w:rPr>
          <w:color w:val="000000" w:themeColor="text1"/>
        </w:rPr>
      </w:pPr>
    </w:p>
    <w:p w14:paraId="19523B1D" w14:textId="77777777" w:rsidR="00B73E8C" w:rsidRDefault="00B73E8C" w:rsidP="00B73E8C">
      <w:pPr>
        <w:autoSpaceDE w:val="0"/>
        <w:autoSpaceDN w:val="0"/>
        <w:adjustRightInd w:val="0"/>
        <w:spacing w:line="480" w:lineRule="auto"/>
        <w:jc w:val="center"/>
        <w:rPr>
          <w:color w:val="000000" w:themeColor="text1"/>
        </w:rPr>
      </w:pPr>
    </w:p>
    <w:p w14:paraId="02B294F1" w14:textId="77777777" w:rsidR="00B73E8C" w:rsidRDefault="00B73E8C" w:rsidP="00B73E8C">
      <w:pPr>
        <w:autoSpaceDE w:val="0"/>
        <w:autoSpaceDN w:val="0"/>
        <w:adjustRightInd w:val="0"/>
        <w:spacing w:line="480" w:lineRule="auto"/>
        <w:jc w:val="center"/>
        <w:rPr>
          <w:color w:val="000000" w:themeColor="text1"/>
        </w:rPr>
      </w:pPr>
    </w:p>
    <w:p w14:paraId="18088705" w14:textId="77777777" w:rsidR="00B73E8C" w:rsidRDefault="00B73E8C" w:rsidP="00B73E8C">
      <w:pPr>
        <w:autoSpaceDE w:val="0"/>
        <w:autoSpaceDN w:val="0"/>
        <w:adjustRightInd w:val="0"/>
        <w:spacing w:line="480" w:lineRule="auto"/>
        <w:jc w:val="center"/>
        <w:rPr>
          <w:color w:val="000000" w:themeColor="text1"/>
        </w:rPr>
      </w:pPr>
    </w:p>
    <w:p w14:paraId="1A307767" w14:textId="77777777" w:rsidR="00B73E8C" w:rsidRDefault="00B73E8C" w:rsidP="00B73E8C">
      <w:pPr>
        <w:autoSpaceDE w:val="0"/>
        <w:autoSpaceDN w:val="0"/>
        <w:adjustRightInd w:val="0"/>
        <w:spacing w:line="480" w:lineRule="auto"/>
        <w:jc w:val="center"/>
        <w:rPr>
          <w:color w:val="000000" w:themeColor="text1"/>
        </w:rPr>
      </w:pPr>
    </w:p>
    <w:p w14:paraId="506177D1" w14:textId="77777777" w:rsidR="00B73E8C" w:rsidRDefault="00B73E8C" w:rsidP="00B73E8C">
      <w:pPr>
        <w:autoSpaceDE w:val="0"/>
        <w:autoSpaceDN w:val="0"/>
        <w:adjustRightInd w:val="0"/>
        <w:spacing w:line="480" w:lineRule="auto"/>
        <w:jc w:val="center"/>
        <w:rPr>
          <w:color w:val="000000" w:themeColor="text1"/>
        </w:rPr>
      </w:pPr>
    </w:p>
    <w:p w14:paraId="463E7F1E" w14:textId="77777777" w:rsidR="00B73E8C" w:rsidRDefault="00B73E8C" w:rsidP="00B73E8C">
      <w:pPr>
        <w:autoSpaceDE w:val="0"/>
        <w:autoSpaceDN w:val="0"/>
        <w:adjustRightInd w:val="0"/>
        <w:spacing w:line="480" w:lineRule="auto"/>
        <w:jc w:val="center"/>
        <w:rPr>
          <w:color w:val="000000" w:themeColor="text1"/>
        </w:rPr>
      </w:pPr>
    </w:p>
    <w:p w14:paraId="669F74D8" w14:textId="77777777" w:rsidR="00B73E8C" w:rsidRDefault="00B73E8C" w:rsidP="00B73E8C">
      <w:pPr>
        <w:autoSpaceDE w:val="0"/>
        <w:autoSpaceDN w:val="0"/>
        <w:adjustRightInd w:val="0"/>
        <w:spacing w:line="480" w:lineRule="auto"/>
        <w:jc w:val="center"/>
        <w:rPr>
          <w:color w:val="000000" w:themeColor="text1"/>
        </w:rPr>
      </w:pPr>
    </w:p>
    <w:p w14:paraId="0E525F3C" w14:textId="77777777" w:rsidR="00B73E8C" w:rsidRDefault="00B73E8C" w:rsidP="00B73E8C">
      <w:pPr>
        <w:autoSpaceDE w:val="0"/>
        <w:autoSpaceDN w:val="0"/>
        <w:adjustRightInd w:val="0"/>
        <w:spacing w:line="480" w:lineRule="auto"/>
        <w:jc w:val="center"/>
        <w:rPr>
          <w:color w:val="000000" w:themeColor="text1"/>
        </w:rPr>
      </w:pPr>
    </w:p>
    <w:p w14:paraId="091C2F55" w14:textId="77777777" w:rsidR="00B73E8C" w:rsidRDefault="00B73E8C" w:rsidP="00B73E8C">
      <w:pPr>
        <w:autoSpaceDE w:val="0"/>
        <w:autoSpaceDN w:val="0"/>
        <w:adjustRightInd w:val="0"/>
        <w:spacing w:line="480" w:lineRule="auto"/>
        <w:jc w:val="center"/>
        <w:rPr>
          <w:color w:val="000000" w:themeColor="text1"/>
        </w:rPr>
      </w:pPr>
    </w:p>
    <w:p w14:paraId="19507BA4" w14:textId="77777777" w:rsidR="00B73E8C" w:rsidRDefault="00B73E8C" w:rsidP="00B73E8C">
      <w:pPr>
        <w:autoSpaceDE w:val="0"/>
        <w:autoSpaceDN w:val="0"/>
        <w:adjustRightInd w:val="0"/>
        <w:spacing w:line="480" w:lineRule="auto"/>
        <w:jc w:val="center"/>
        <w:rPr>
          <w:color w:val="000000" w:themeColor="text1"/>
        </w:rPr>
      </w:pPr>
    </w:p>
    <w:p w14:paraId="3FA3F90D" w14:textId="77777777" w:rsidR="00B73E8C" w:rsidRDefault="00B73E8C" w:rsidP="00B73E8C">
      <w:pPr>
        <w:autoSpaceDE w:val="0"/>
        <w:autoSpaceDN w:val="0"/>
        <w:adjustRightInd w:val="0"/>
        <w:spacing w:line="480" w:lineRule="auto"/>
        <w:jc w:val="center"/>
        <w:rPr>
          <w:color w:val="000000" w:themeColor="text1"/>
        </w:rPr>
      </w:pPr>
    </w:p>
    <w:p w14:paraId="10964397" w14:textId="77777777" w:rsidR="00B73E8C" w:rsidRDefault="00B73E8C" w:rsidP="00B73E8C">
      <w:pPr>
        <w:autoSpaceDE w:val="0"/>
        <w:autoSpaceDN w:val="0"/>
        <w:adjustRightInd w:val="0"/>
        <w:spacing w:line="480" w:lineRule="auto"/>
        <w:jc w:val="center"/>
        <w:rPr>
          <w:color w:val="000000" w:themeColor="text1"/>
        </w:rPr>
      </w:pPr>
    </w:p>
    <w:p w14:paraId="6FAB9F7D" w14:textId="77777777" w:rsidR="00B73E8C" w:rsidRDefault="00B73E8C" w:rsidP="00B73E8C">
      <w:pPr>
        <w:autoSpaceDE w:val="0"/>
        <w:autoSpaceDN w:val="0"/>
        <w:adjustRightInd w:val="0"/>
        <w:spacing w:line="480" w:lineRule="auto"/>
        <w:jc w:val="center"/>
        <w:rPr>
          <w:color w:val="000000" w:themeColor="text1"/>
        </w:rPr>
      </w:pPr>
    </w:p>
    <w:p w14:paraId="261281FC" w14:textId="77777777" w:rsidR="00B73E8C" w:rsidRDefault="00B73E8C" w:rsidP="00B73E8C">
      <w:pPr>
        <w:autoSpaceDE w:val="0"/>
        <w:autoSpaceDN w:val="0"/>
        <w:adjustRightInd w:val="0"/>
        <w:spacing w:line="480" w:lineRule="auto"/>
        <w:jc w:val="center"/>
        <w:rPr>
          <w:color w:val="000000" w:themeColor="text1"/>
        </w:rPr>
      </w:pPr>
    </w:p>
    <w:p w14:paraId="2F1178E4" w14:textId="77777777" w:rsidR="00B73E8C" w:rsidRDefault="00B73E8C" w:rsidP="00B73E8C">
      <w:pPr>
        <w:autoSpaceDE w:val="0"/>
        <w:autoSpaceDN w:val="0"/>
        <w:adjustRightInd w:val="0"/>
        <w:spacing w:line="480" w:lineRule="auto"/>
        <w:jc w:val="center"/>
        <w:rPr>
          <w:color w:val="000000" w:themeColor="text1"/>
        </w:rPr>
      </w:pPr>
    </w:p>
    <w:p w14:paraId="4C577C39" w14:textId="77777777" w:rsidR="00B73E8C" w:rsidRDefault="00B73E8C" w:rsidP="00B73E8C">
      <w:pPr>
        <w:autoSpaceDE w:val="0"/>
        <w:autoSpaceDN w:val="0"/>
        <w:adjustRightInd w:val="0"/>
        <w:spacing w:line="480" w:lineRule="auto"/>
        <w:jc w:val="center"/>
        <w:rPr>
          <w:color w:val="000000" w:themeColor="text1"/>
        </w:rPr>
      </w:pPr>
    </w:p>
    <w:p w14:paraId="534575CA" w14:textId="77777777" w:rsidR="00B73E8C" w:rsidRDefault="00B73E8C" w:rsidP="00B73E8C">
      <w:pPr>
        <w:autoSpaceDE w:val="0"/>
        <w:autoSpaceDN w:val="0"/>
        <w:adjustRightInd w:val="0"/>
        <w:spacing w:line="480" w:lineRule="auto"/>
        <w:jc w:val="center"/>
        <w:rPr>
          <w:color w:val="000000" w:themeColor="text1"/>
        </w:rPr>
      </w:pPr>
    </w:p>
    <w:p w14:paraId="2AC4B37B" w14:textId="77777777" w:rsidR="00B73E8C" w:rsidRDefault="00B73E8C" w:rsidP="00B73E8C">
      <w:pPr>
        <w:autoSpaceDE w:val="0"/>
        <w:autoSpaceDN w:val="0"/>
        <w:adjustRightInd w:val="0"/>
        <w:spacing w:line="480" w:lineRule="auto"/>
        <w:jc w:val="center"/>
        <w:rPr>
          <w:color w:val="000000" w:themeColor="text1"/>
        </w:rPr>
      </w:pPr>
    </w:p>
    <w:p w14:paraId="57263B24" w14:textId="77777777" w:rsidR="00B73E8C" w:rsidRDefault="00B73E8C" w:rsidP="00B73E8C">
      <w:pPr>
        <w:autoSpaceDE w:val="0"/>
        <w:autoSpaceDN w:val="0"/>
        <w:adjustRightInd w:val="0"/>
        <w:spacing w:line="480" w:lineRule="auto"/>
        <w:jc w:val="center"/>
        <w:rPr>
          <w:color w:val="000000" w:themeColor="text1"/>
        </w:rPr>
      </w:pPr>
    </w:p>
    <w:p w14:paraId="70B7BC87" w14:textId="77777777" w:rsidR="00B73E8C" w:rsidRDefault="00B73E8C" w:rsidP="00B73E8C">
      <w:pPr>
        <w:spacing w:before="240" w:after="240"/>
      </w:pPr>
      <w:r>
        <w:lastRenderedPageBreak/>
        <w:t xml:space="preserve">Qualtrics </w:t>
      </w:r>
    </w:p>
    <w:p w14:paraId="53C868D3" w14:textId="77777777" w:rsidR="00B73E8C" w:rsidRDefault="00B73E8C" w:rsidP="00B73E8C">
      <w:pPr>
        <w:spacing w:before="240" w:after="240"/>
      </w:pPr>
      <w:r>
        <w:t xml:space="preserve">Approximately what percentage of your annual ride time (hours) is spent riding indoors? </w:t>
      </w:r>
    </w:p>
    <w:p w14:paraId="4A6A4224" w14:textId="77777777" w:rsidR="00B73E8C" w:rsidRDefault="00B73E8C" w:rsidP="00B73E8C">
      <w:pPr>
        <w:numPr>
          <w:ilvl w:val="0"/>
          <w:numId w:val="15"/>
        </w:numPr>
        <w:spacing w:before="240" w:line="276" w:lineRule="auto"/>
      </w:pPr>
      <w:r>
        <w:t>0</w:t>
      </w:r>
    </w:p>
    <w:p w14:paraId="69783099" w14:textId="77777777" w:rsidR="00B73E8C" w:rsidRDefault="00B73E8C" w:rsidP="00B73E8C">
      <w:pPr>
        <w:numPr>
          <w:ilvl w:val="0"/>
          <w:numId w:val="15"/>
        </w:numPr>
        <w:spacing w:line="276" w:lineRule="auto"/>
      </w:pPr>
      <w:r>
        <w:t>10</w:t>
      </w:r>
    </w:p>
    <w:p w14:paraId="42ED4F66" w14:textId="77777777" w:rsidR="00B73E8C" w:rsidRDefault="00B73E8C" w:rsidP="00B73E8C">
      <w:pPr>
        <w:numPr>
          <w:ilvl w:val="0"/>
          <w:numId w:val="15"/>
        </w:numPr>
        <w:spacing w:line="276" w:lineRule="auto"/>
      </w:pPr>
      <w:r>
        <w:t>20</w:t>
      </w:r>
    </w:p>
    <w:p w14:paraId="250BD286" w14:textId="77777777" w:rsidR="00B73E8C" w:rsidRDefault="00B73E8C" w:rsidP="00B73E8C">
      <w:pPr>
        <w:numPr>
          <w:ilvl w:val="0"/>
          <w:numId w:val="15"/>
        </w:numPr>
        <w:spacing w:line="276" w:lineRule="auto"/>
      </w:pPr>
      <w:r>
        <w:t>30</w:t>
      </w:r>
    </w:p>
    <w:p w14:paraId="519829AF" w14:textId="77777777" w:rsidR="00B73E8C" w:rsidRDefault="00B73E8C" w:rsidP="00B73E8C">
      <w:pPr>
        <w:numPr>
          <w:ilvl w:val="0"/>
          <w:numId w:val="15"/>
        </w:numPr>
        <w:spacing w:line="276" w:lineRule="auto"/>
      </w:pPr>
      <w:r>
        <w:t>40</w:t>
      </w:r>
    </w:p>
    <w:p w14:paraId="5583F198" w14:textId="77777777" w:rsidR="00B73E8C" w:rsidRDefault="00B73E8C" w:rsidP="00B73E8C">
      <w:pPr>
        <w:numPr>
          <w:ilvl w:val="0"/>
          <w:numId w:val="15"/>
        </w:numPr>
        <w:spacing w:line="276" w:lineRule="auto"/>
      </w:pPr>
      <w:r>
        <w:t>50</w:t>
      </w:r>
    </w:p>
    <w:p w14:paraId="41D837F3" w14:textId="77777777" w:rsidR="00B73E8C" w:rsidRDefault="00B73E8C" w:rsidP="00B73E8C">
      <w:pPr>
        <w:numPr>
          <w:ilvl w:val="0"/>
          <w:numId w:val="15"/>
        </w:numPr>
        <w:spacing w:line="276" w:lineRule="auto"/>
      </w:pPr>
      <w:r>
        <w:t>60</w:t>
      </w:r>
    </w:p>
    <w:p w14:paraId="1EE7360D" w14:textId="77777777" w:rsidR="00B73E8C" w:rsidRDefault="00B73E8C" w:rsidP="00B73E8C">
      <w:pPr>
        <w:numPr>
          <w:ilvl w:val="0"/>
          <w:numId w:val="15"/>
        </w:numPr>
        <w:spacing w:line="276" w:lineRule="auto"/>
      </w:pPr>
      <w:r>
        <w:t>70</w:t>
      </w:r>
    </w:p>
    <w:p w14:paraId="27116338" w14:textId="77777777" w:rsidR="00B73E8C" w:rsidRDefault="00B73E8C" w:rsidP="00B73E8C">
      <w:pPr>
        <w:numPr>
          <w:ilvl w:val="0"/>
          <w:numId w:val="15"/>
        </w:numPr>
        <w:spacing w:line="276" w:lineRule="auto"/>
      </w:pPr>
      <w:r>
        <w:t>80</w:t>
      </w:r>
    </w:p>
    <w:p w14:paraId="611834A8" w14:textId="77777777" w:rsidR="00B73E8C" w:rsidRDefault="00B73E8C" w:rsidP="00B73E8C">
      <w:pPr>
        <w:numPr>
          <w:ilvl w:val="0"/>
          <w:numId w:val="15"/>
        </w:numPr>
        <w:spacing w:line="276" w:lineRule="auto"/>
      </w:pPr>
      <w:r>
        <w:t>90</w:t>
      </w:r>
    </w:p>
    <w:p w14:paraId="78A8FEA6" w14:textId="77777777" w:rsidR="00B73E8C" w:rsidRDefault="00B73E8C" w:rsidP="00B73E8C">
      <w:pPr>
        <w:numPr>
          <w:ilvl w:val="0"/>
          <w:numId w:val="15"/>
        </w:numPr>
        <w:spacing w:after="240" w:line="276" w:lineRule="auto"/>
      </w:pPr>
      <w:r>
        <w:t>100</w:t>
      </w:r>
    </w:p>
    <w:p w14:paraId="063E1C8C" w14:textId="77777777" w:rsidR="00B73E8C" w:rsidRDefault="00B73E8C" w:rsidP="00B73E8C">
      <w:pPr>
        <w:spacing w:before="240" w:after="240"/>
      </w:pPr>
      <w:r>
        <w:t>Do you upload to STRAVA when riding indoors?</w:t>
      </w:r>
    </w:p>
    <w:p w14:paraId="17D9CC40" w14:textId="77777777" w:rsidR="00B73E8C" w:rsidRDefault="00B73E8C" w:rsidP="00B73E8C">
      <w:pPr>
        <w:numPr>
          <w:ilvl w:val="0"/>
          <w:numId w:val="14"/>
        </w:numPr>
        <w:spacing w:before="240" w:line="276" w:lineRule="auto"/>
      </w:pPr>
      <w:r>
        <w:t>Yes, all the time</w:t>
      </w:r>
    </w:p>
    <w:p w14:paraId="197D7F3B" w14:textId="77777777" w:rsidR="00B73E8C" w:rsidRDefault="00B73E8C" w:rsidP="00B73E8C">
      <w:pPr>
        <w:numPr>
          <w:ilvl w:val="0"/>
          <w:numId w:val="14"/>
        </w:numPr>
        <w:spacing w:line="276" w:lineRule="auto"/>
      </w:pPr>
      <w:r>
        <w:t>Some of the time</w:t>
      </w:r>
    </w:p>
    <w:p w14:paraId="7E86B4F3" w14:textId="77777777" w:rsidR="00B73E8C" w:rsidRDefault="00B73E8C" w:rsidP="00B73E8C">
      <w:pPr>
        <w:numPr>
          <w:ilvl w:val="0"/>
          <w:numId w:val="14"/>
        </w:numPr>
        <w:spacing w:line="276" w:lineRule="auto"/>
      </w:pPr>
      <w:r>
        <w:t>No, but I do ride indoors</w:t>
      </w:r>
    </w:p>
    <w:p w14:paraId="10D8C92A" w14:textId="77777777" w:rsidR="00B73E8C" w:rsidRDefault="00B73E8C" w:rsidP="00B73E8C">
      <w:pPr>
        <w:numPr>
          <w:ilvl w:val="0"/>
          <w:numId w:val="14"/>
        </w:numPr>
        <w:spacing w:after="240" w:line="276" w:lineRule="auto"/>
      </w:pPr>
      <w:r>
        <w:t>No, but I don’t ride indoors</w:t>
      </w:r>
    </w:p>
    <w:p w14:paraId="67A9FF89" w14:textId="77777777" w:rsidR="00B73E8C" w:rsidRDefault="00B73E8C" w:rsidP="00B73E8C">
      <w:pPr>
        <w:spacing w:before="240" w:after="240"/>
      </w:pPr>
      <w:r>
        <w:t>Do you engage with the exercise related app Zwift virtual reality platform on a regular basis?</w:t>
      </w:r>
    </w:p>
    <w:p w14:paraId="7FBD1C35" w14:textId="77777777" w:rsidR="00B73E8C" w:rsidRDefault="00B73E8C" w:rsidP="00B73E8C">
      <w:pPr>
        <w:numPr>
          <w:ilvl w:val="0"/>
          <w:numId w:val="16"/>
        </w:numPr>
        <w:spacing w:before="240" w:line="276" w:lineRule="auto"/>
      </w:pPr>
      <w:r>
        <w:t>Yes</w:t>
      </w:r>
    </w:p>
    <w:p w14:paraId="14F01D9C" w14:textId="77777777" w:rsidR="00B73E8C" w:rsidRDefault="00B73E8C" w:rsidP="00B73E8C">
      <w:pPr>
        <w:numPr>
          <w:ilvl w:val="0"/>
          <w:numId w:val="16"/>
        </w:numPr>
        <w:spacing w:after="240" w:line="276" w:lineRule="auto"/>
      </w:pPr>
      <w:r>
        <w:t>No</w:t>
      </w:r>
    </w:p>
    <w:p w14:paraId="5AACA2FE" w14:textId="77777777" w:rsidR="00B73E8C" w:rsidRDefault="00B73E8C" w:rsidP="00B73E8C">
      <w:pPr>
        <w:spacing w:before="240" w:after="240"/>
      </w:pPr>
      <w:r>
        <w:t>If you do use Zwift, what percentage of your total training volume is on the platform?</w:t>
      </w:r>
    </w:p>
    <w:p w14:paraId="2BF5C264" w14:textId="77777777" w:rsidR="00B73E8C" w:rsidRDefault="00B73E8C" w:rsidP="00B73E8C">
      <w:pPr>
        <w:spacing w:before="240" w:after="240"/>
      </w:pPr>
      <w:r>
        <w:t>Please specify your level of education:</w:t>
      </w:r>
      <w:r>
        <w:br/>
        <w:t>___ Some High School</w:t>
      </w:r>
      <w:r>
        <w:br/>
        <w:t>___ High School Diploma/GED</w:t>
      </w:r>
      <w:r>
        <w:br/>
        <w:t>___ Some College Credit, no degree</w:t>
      </w:r>
      <w:r>
        <w:br/>
        <w:t xml:space="preserve">___ </w:t>
      </w:r>
      <w:proofErr w:type="gramStart"/>
      <w:r>
        <w:t>Associate’s Degree</w:t>
      </w:r>
      <w:proofErr w:type="gramEnd"/>
      <w:r>
        <w:br/>
        <w:t>___ Bachelor’s Degree</w:t>
      </w:r>
      <w:r>
        <w:br/>
        <w:t>___ Master’s Degree</w:t>
      </w:r>
      <w:r>
        <w:br/>
        <w:t>___ Doctoral or Professional degree</w:t>
      </w:r>
    </w:p>
    <w:p w14:paraId="0E2F412F" w14:textId="77777777" w:rsidR="00B73E8C" w:rsidRDefault="00B73E8C" w:rsidP="00B73E8C">
      <w:pPr>
        <w:spacing w:before="240" w:after="240"/>
      </w:pPr>
      <w:r>
        <w:t>Please specify your job status:</w:t>
      </w:r>
      <w:r>
        <w:br/>
        <w:t>___ Employed for wages</w:t>
      </w:r>
      <w:r>
        <w:br/>
        <w:t>___ Self-employed</w:t>
      </w:r>
      <w:r>
        <w:br/>
        <w:t>___ Out of work and looking for work</w:t>
      </w:r>
      <w:r>
        <w:br/>
        <w:t>___ Out of work but not currently looking for work</w:t>
      </w:r>
      <w:r>
        <w:br/>
      </w:r>
      <w:r>
        <w:lastRenderedPageBreak/>
        <w:t>___ A homemaker</w:t>
      </w:r>
      <w:r>
        <w:br/>
        <w:t>___ A student</w:t>
      </w:r>
      <w:r>
        <w:br/>
        <w:t>___ Military</w:t>
      </w:r>
      <w:r>
        <w:br/>
        <w:t>___ Retired</w:t>
      </w:r>
    </w:p>
    <w:p w14:paraId="45E46D28" w14:textId="77777777" w:rsidR="00B73E8C" w:rsidRDefault="00B73E8C" w:rsidP="00B73E8C">
      <w:pPr>
        <w:spacing w:before="240" w:after="240"/>
      </w:pPr>
      <w:r>
        <w:t>Please indicate your height in inches ________ and weight in pounds __________</w:t>
      </w:r>
    </w:p>
    <w:p w14:paraId="673C8380" w14:textId="77777777" w:rsidR="00B73E8C" w:rsidRDefault="00B73E8C" w:rsidP="00B73E8C">
      <w:r>
        <w:rPr>
          <w:b/>
        </w:rPr>
        <w:t>______________________________________________</w:t>
      </w:r>
    </w:p>
    <w:p w14:paraId="178DBBE4" w14:textId="77777777" w:rsidR="00B73E8C" w:rsidRDefault="00B73E8C" w:rsidP="00B73E8C">
      <w:pPr>
        <w:spacing w:before="240" w:after="240"/>
      </w:pPr>
      <w:r>
        <w:t>Power Profile</w:t>
      </w:r>
    </w:p>
    <w:p w14:paraId="336DCD01" w14:textId="77777777" w:rsidR="00B73E8C" w:rsidRDefault="00B73E8C" w:rsidP="00B73E8C">
      <w:pPr>
        <w:spacing w:before="240" w:after="240"/>
      </w:pPr>
      <w:r>
        <w:t xml:space="preserve">Please provide screenshots of your peak power data from 2018 and 2019. You are asked to send 5 screenshots via email to the primary investigator, </w:t>
      </w:r>
      <w:hyperlink r:id="rId37">
        <w:r>
          <w:rPr>
            <w:color w:val="1155CC"/>
            <w:u w:val="single"/>
          </w:rPr>
          <w:t>rsroka@vols.utk.edu</w:t>
        </w:r>
      </w:hyperlink>
      <w:r>
        <w:t xml:space="preserve"> </w:t>
      </w:r>
    </w:p>
    <w:p w14:paraId="165E7B87" w14:textId="77777777" w:rsidR="00B73E8C" w:rsidRDefault="00B73E8C" w:rsidP="00B73E8C">
      <w:pPr>
        <w:spacing w:before="240" w:after="240"/>
      </w:pPr>
      <w:r>
        <w:t xml:space="preserve"> Log into your personal Strava account. Click on “Power Curve” under the “Training” tab. </w:t>
      </w:r>
    </w:p>
    <w:p w14:paraId="41B5AD8E" w14:textId="77777777" w:rsidR="00B73E8C" w:rsidRDefault="00B73E8C" w:rsidP="00B73E8C">
      <w:pPr>
        <w:spacing w:before="240" w:after="240"/>
      </w:pPr>
      <w:r>
        <w:rPr>
          <w:noProof/>
        </w:rPr>
        <w:drawing>
          <wp:inline distT="114300" distB="114300" distL="114300" distR="114300" wp14:anchorId="52807236" wp14:editId="24AA6EB7">
            <wp:extent cx="3948113" cy="2978554"/>
            <wp:effectExtent l="0" t="0" r="0" b="0"/>
            <wp:docPr id="3" name="image1.jpg"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jpg" descr="Graphical user interface, text, application, chat or text message&#10;&#10;Description automatically generated"/>
                    <pic:cNvPicPr preferRelativeResize="0"/>
                  </pic:nvPicPr>
                  <pic:blipFill>
                    <a:blip r:embed="rId38"/>
                    <a:srcRect/>
                    <a:stretch>
                      <a:fillRect/>
                    </a:stretch>
                  </pic:blipFill>
                  <pic:spPr>
                    <a:xfrm>
                      <a:off x="0" y="0"/>
                      <a:ext cx="3948113" cy="2978554"/>
                    </a:xfrm>
                    <a:prstGeom prst="rect">
                      <a:avLst/>
                    </a:prstGeom>
                    <a:ln/>
                  </pic:spPr>
                </pic:pic>
              </a:graphicData>
            </a:graphic>
          </wp:inline>
        </w:drawing>
      </w:r>
    </w:p>
    <w:p w14:paraId="71CFED4F" w14:textId="77777777" w:rsidR="00B73E8C" w:rsidRDefault="00B73E8C" w:rsidP="00B73E8C"/>
    <w:p w14:paraId="50CFEFE7" w14:textId="77777777" w:rsidR="00B73E8C" w:rsidRDefault="00B73E8C" w:rsidP="00B73E8C"/>
    <w:p w14:paraId="543342AA" w14:textId="77777777" w:rsidR="00B73E8C" w:rsidRDefault="00B73E8C" w:rsidP="00B73E8C"/>
    <w:p w14:paraId="4D91541D" w14:textId="77777777" w:rsidR="00B73E8C" w:rsidRDefault="00B73E8C" w:rsidP="00B73E8C"/>
    <w:p w14:paraId="5B54CD00" w14:textId="77777777" w:rsidR="00B73E8C" w:rsidRDefault="00B73E8C" w:rsidP="00B73E8C"/>
    <w:p w14:paraId="5F496B7D" w14:textId="77777777" w:rsidR="00B73E8C" w:rsidRDefault="00B73E8C" w:rsidP="00B73E8C"/>
    <w:p w14:paraId="1EAD893B" w14:textId="77777777" w:rsidR="00B73E8C" w:rsidRDefault="00B73E8C" w:rsidP="00B73E8C"/>
    <w:p w14:paraId="027668B7" w14:textId="77777777" w:rsidR="00B73E8C" w:rsidRDefault="00B73E8C" w:rsidP="00B73E8C"/>
    <w:p w14:paraId="139BE483" w14:textId="77777777" w:rsidR="00B73E8C" w:rsidRDefault="00B73E8C" w:rsidP="00B73E8C"/>
    <w:p w14:paraId="5E9A39A0" w14:textId="77777777" w:rsidR="00B73E8C" w:rsidRDefault="00B73E8C" w:rsidP="00B73E8C"/>
    <w:p w14:paraId="5DA19D45" w14:textId="77777777" w:rsidR="00B73E8C" w:rsidRDefault="00B73E8C" w:rsidP="00B73E8C"/>
    <w:p w14:paraId="52B3C760" w14:textId="77777777" w:rsidR="00B73E8C" w:rsidRDefault="00B73E8C" w:rsidP="00B73E8C"/>
    <w:p w14:paraId="55F47E59" w14:textId="77777777" w:rsidR="00B73E8C" w:rsidRDefault="00B73E8C" w:rsidP="00B73E8C">
      <w:r>
        <w:lastRenderedPageBreak/>
        <w:t xml:space="preserve">Select “All </w:t>
      </w:r>
      <w:proofErr w:type="gramStart"/>
      <w:r>
        <w:t>of  2018</w:t>
      </w:r>
      <w:proofErr w:type="gramEnd"/>
      <w:r>
        <w:t xml:space="preserve">” and “All of 2019” for the time period. </w:t>
      </w:r>
    </w:p>
    <w:p w14:paraId="1F9FF952" w14:textId="77777777" w:rsidR="00B73E8C" w:rsidRDefault="00B73E8C" w:rsidP="00B73E8C">
      <w:pPr>
        <w:spacing w:before="240" w:after="240"/>
      </w:pPr>
      <w:r>
        <w:rPr>
          <w:noProof/>
        </w:rPr>
        <w:drawing>
          <wp:inline distT="114300" distB="114300" distL="114300" distR="114300" wp14:anchorId="396627F1" wp14:editId="1F170AA4">
            <wp:extent cx="5065355" cy="2922743"/>
            <wp:effectExtent l="0" t="0" r="0" b="0"/>
            <wp:docPr id="2" name="image2.png" descr="Chart, line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2.png" descr="Chart, line chart&#10;&#10;Description automatically generated with medium confidence"/>
                    <pic:cNvPicPr preferRelativeResize="0"/>
                  </pic:nvPicPr>
                  <pic:blipFill>
                    <a:blip r:embed="rId39"/>
                    <a:srcRect/>
                    <a:stretch>
                      <a:fillRect/>
                    </a:stretch>
                  </pic:blipFill>
                  <pic:spPr>
                    <a:xfrm>
                      <a:off x="0" y="0"/>
                      <a:ext cx="5065355" cy="2922743"/>
                    </a:xfrm>
                    <a:prstGeom prst="rect">
                      <a:avLst/>
                    </a:prstGeom>
                    <a:ln/>
                  </pic:spPr>
                </pic:pic>
              </a:graphicData>
            </a:graphic>
          </wp:inline>
        </w:drawing>
      </w:r>
    </w:p>
    <w:p w14:paraId="572C8239" w14:textId="77777777" w:rsidR="00B73E8C" w:rsidRDefault="00B73E8C" w:rsidP="00B73E8C">
      <w:r>
        <w:t xml:space="preserve">You then will then take a screenshot of each of your peak 5-second, 1-minute, 5-minute, 20-minute, and 60-minute power values from the last two years by dragging the cursor over those given time intervals. There will be five total screenshots. </w:t>
      </w:r>
    </w:p>
    <w:p w14:paraId="618CB0D4" w14:textId="77777777" w:rsidR="00B73E8C" w:rsidRDefault="00B73E8C" w:rsidP="00B73E8C"/>
    <w:p w14:paraId="6D6892F9" w14:textId="77777777" w:rsidR="00B73E8C" w:rsidRDefault="00B73E8C" w:rsidP="00B73E8C">
      <w:r>
        <w:t xml:space="preserve">If you do not have your weight published on Strava, we request that you either update that setting so that we can express the power as Watts per kilogram of body </w:t>
      </w:r>
      <w:proofErr w:type="gramStart"/>
      <w:r>
        <w:t>weight, or</w:t>
      </w:r>
      <w:proofErr w:type="gramEnd"/>
      <w:r>
        <w:t xml:space="preserve"> include your weight in the email. </w:t>
      </w:r>
    </w:p>
    <w:p w14:paraId="5FDB521E" w14:textId="77777777" w:rsidR="00B73E8C" w:rsidRDefault="00B73E8C" w:rsidP="00B73E8C"/>
    <w:p w14:paraId="7BEA25E2" w14:textId="77777777" w:rsidR="00B73E8C" w:rsidRDefault="00B73E8C" w:rsidP="00B73E8C"/>
    <w:p w14:paraId="60BC38E6" w14:textId="77777777" w:rsidR="00B73E8C" w:rsidRDefault="00B73E8C" w:rsidP="00B73E8C"/>
    <w:p w14:paraId="2FDFBBAD" w14:textId="77777777" w:rsidR="00B73E8C" w:rsidRDefault="00B73E8C" w:rsidP="00B73E8C"/>
    <w:p w14:paraId="352FB9CF" w14:textId="77777777" w:rsidR="00B73E8C" w:rsidRDefault="00B73E8C" w:rsidP="00B73E8C"/>
    <w:p w14:paraId="02F80B80" w14:textId="77777777" w:rsidR="00B73E8C" w:rsidRDefault="00B73E8C" w:rsidP="00B73E8C"/>
    <w:p w14:paraId="00DDE40D" w14:textId="77777777" w:rsidR="00B73E8C" w:rsidRDefault="00B73E8C" w:rsidP="00B73E8C"/>
    <w:p w14:paraId="5B828331" w14:textId="77777777" w:rsidR="00B73E8C" w:rsidRDefault="00B73E8C" w:rsidP="00B73E8C"/>
    <w:p w14:paraId="38EFCFAE" w14:textId="77777777" w:rsidR="00B73E8C" w:rsidRDefault="00B73E8C" w:rsidP="00B73E8C"/>
    <w:p w14:paraId="62FF079F" w14:textId="77777777" w:rsidR="00B73E8C" w:rsidRDefault="00B73E8C" w:rsidP="00B73E8C"/>
    <w:p w14:paraId="6CD44E8D" w14:textId="77777777" w:rsidR="00B73E8C" w:rsidRDefault="00B73E8C" w:rsidP="00B73E8C"/>
    <w:p w14:paraId="27D677BA" w14:textId="77777777" w:rsidR="00B73E8C" w:rsidRDefault="00B73E8C" w:rsidP="00B73E8C"/>
    <w:p w14:paraId="69BBE1D3" w14:textId="77777777" w:rsidR="00B73E8C" w:rsidRDefault="00B73E8C" w:rsidP="00B73E8C"/>
    <w:p w14:paraId="67D351E3" w14:textId="77777777" w:rsidR="00B73E8C" w:rsidRDefault="00B73E8C" w:rsidP="00B73E8C"/>
    <w:p w14:paraId="30F9636F" w14:textId="77777777" w:rsidR="00B73E8C" w:rsidRDefault="00B73E8C" w:rsidP="00B73E8C">
      <w:pPr>
        <w:pStyle w:val="Heading1"/>
        <w:jc w:val="center"/>
        <w:rPr>
          <w:rFonts w:ascii="Times New Roman" w:eastAsia="Times New Roman" w:hAnsi="Times New Roman" w:cs="Times New Roman"/>
          <w:b/>
          <w:bCs/>
          <w:color w:val="000000" w:themeColor="text1"/>
          <w:sz w:val="36"/>
          <w:szCs w:val="36"/>
        </w:rPr>
      </w:pPr>
    </w:p>
    <w:p w14:paraId="6A68575D" w14:textId="77777777" w:rsidR="00B73E8C" w:rsidRPr="009C2390" w:rsidRDefault="00B73E8C" w:rsidP="00B73E8C"/>
    <w:p w14:paraId="3FEC73E9" w14:textId="77777777" w:rsidR="00B73E8C" w:rsidRPr="00AA2DCF" w:rsidRDefault="00B73E8C" w:rsidP="00B73E8C">
      <w:pPr>
        <w:pStyle w:val="Heading1"/>
        <w:spacing w:line="480" w:lineRule="auto"/>
        <w:jc w:val="center"/>
        <w:rPr>
          <w:rFonts w:ascii="Times New Roman" w:eastAsia="Times New Roman" w:hAnsi="Times New Roman" w:cs="Times New Roman"/>
          <w:b/>
          <w:bCs/>
          <w:color w:val="000000" w:themeColor="text1"/>
          <w:sz w:val="36"/>
          <w:szCs w:val="36"/>
        </w:rPr>
      </w:pPr>
      <w:bookmarkStart w:id="68" w:name="_Toc72090657"/>
      <w:r w:rsidRPr="00F70B82">
        <w:rPr>
          <w:rFonts w:ascii="Times New Roman" w:eastAsia="Times New Roman" w:hAnsi="Times New Roman" w:cs="Times New Roman"/>
          <w:b/>
          <w:bCs/>
          <w:color w:val="000000" w:themeColor="text1"/>
          <w:sz w:val="36"/>
          <w:szCs w:val="36"/>
        </w:rPr>
        <w:lastRenderedPageBreak/>
        <w:t>VITA</w:t>
      </w:r>
      <w:bookmarkEnd w:id="68"/>
    </w:p>
    <w:p w14:paraId="1C49722C" w14:textId="5EB3ACFD" w:rsidR="00B73E8C" w:rsidRPr="00B73E8C" w:rsidRDefault="00B73E8C" w:rsidP="00B73E8C">
      <w:pPr>
        <w:spacing w:line="480" w:lineRule="auto"/>
        <w:ind w:firstLine="720"/>
        <w:rPr>
          <w:color w:val="000000" w:themeColor="text1"/>
        </w:rPr>
        <w:sectPr w:rsidR="00B73E8C" w:rsidRPr="00B73E8C" w:rsidSect="00706B91">
          <w:pgSz w:w="12240" w:h="15840"/>
          <w:pgMar w:top="1440" w:right="1440" w:bottom="1440" w:left="1440" w:header="720" w:footer="1440" w:gutter="0"/>
          <w:cols w:space="720"/>
          <w:titlePg/>
          <w:docGrid w:linePitch="360"/>
        </w:sectPr>
      </w:pPr>
      <w:r w:rsidRPr="00BC7DC7">
        <w:rPr>
          <w:color w:val="000000" w:themeColor="text1"/>
        </w:rPr>
        <w:t>Robert Jay Sroka was born in New Britain, Connecticut on January 15, 1995 to Rudolph J</w:t>
      </w:r>
      <w:r>
        <w:rPr>
          <w:color w:val="000000" w:themeColor="text1"/>
        </w:rPr>
        <w:t>oseph</w:t>
      </w:r>
      <w:r w:rsidRPr="00BC7DC7">
        <w:rPr>
          <w:color w:val="000000" w:themeColor="text1"/>
        </w:rPr>
        <w:t xml:space="preserve"> Sroka and Lori A</w:t>
      </w:r>
      <w:r>
        <w:rPr>
          <w:color w:val="000000" w:themeColor="text1"/>
        </w:rPr>
        <w:t>nn</w:t>
      </w:r>
      <w:r w:rsidRPr="00BC7DC7">
        <w:rPr>
          <w:color w:val="000000" w:themeColor="text1"/>
        </w:rPr>
        <w:t xml:space="preserve"> </w:t>
      </w:r>
      <w:proofErr w:type="spellStart"/>
      <w:r w:rsidRPr="00BC7DC7">
        <w:rPr>
          <w:color w:val="000000" w:themeColor="text1"/>
        </w:rPr>
        <w:t>Erwine</w:t>
      </w:r>
      <w:proofErr w:type="spellEnd"/>
      <w:r w:rsidRPr="00BC7DC7">
        <w:rPr>
          <w:color w:val="000000" w:themeColor="text1"/>
        </w:rPr>
        <w:t>. He was raised in North Royalton, Ohio</w:t>
      </w:r>
      <w:r>
        <w:rPr>
          <w:color w:val="000000" w:themeColor="text1"/>
        </w:rPr>
        <w:t xml:space="preserve"> where he attended school and graduated from North Royalton High School in 2013. </w:t>
      </w:r>
      <w:r w:rsidRPr="00BC7DC7">
        <w:rPr>
          <w:color w:val="000000" w:themeColor="text1"/>
        </w:rPr>
        <w:t xml:space="preserve">In 2017, Robert graduated from Kent State University (Kent, Ohio) with a Bachelor of Science in Exercise Science with a minor in </w:t>
      </w:r>
      <w:r>
        <w:rPr>
          <w:color w:val="000000" w:themeColor="text1"/>
        </w:rPr>
        <w:t>S</w:t>
      </w:r>
      <w:r w:rsidRPr="00BC7DC7">
        <w:rPr>
          <w:color w:val="000000" w:themeColor="text1"/>
        </w:rPr>
        <w:t xml:space="preserve">ports </w:t>
      </w:r>
      <w:r>
        <w:rPr>
          <w:color w:val="000000" w:themeColor="text1"/>
        </w:rPr>
        <w:t>M</w:t>
      </w:r>
      <w:r w:rsidRPr="00BC7DC7">
        <w:rPr>
          <w:color w:val="000000" w:themeColor="text1"/>
        </w:rPr>
        <w:t xml:space="preserve">edicine. </w:t>
      </w:r>
      <w:r>
        <w:rPr>
          <w:color w:val="000000" w:themeColor="text1"/>
        </w:rPr>
        <w:t>Robert raced his bicycle competitively across four different countries for the next two years before he accepted a teaching assistantship at the University of Tennessee (Knoxville, Tennessee) in the Department of Kinesiology, Recreation, and Sports Studies. He graduated with a Master of Science degree in Exercise Physiology in August 2021. Robert is currently planning to work in a coaching business with an emphasis on road cyclists</w:t>
      </w:r>
    </w:p>
    <w:bookmarkEnd w:id="58"/>
    <w:bookmarkEnd w:id="59"/>
    <w:bookmarkEnd w:id="60"/>
    <w:bookmarkEnd w:id="61"/>
    <w:p w14:paraId="189DF446" w14:textId="6D6F063B" w:rsidR="00095F8D" w:rsidRPr="00F70B82" w:rsidRDefault="00095F8D" w:rsidP="00066779">
      <w:pPr>
        <w:rPr>
          <w:color w:val="000000" w:themeColor="text1"/>
        </w:rPr>
      </w:pPr>
    </w:p>
    <w:sectPr w:rsidR="00095F8D" w:rsidRPr="00F70B82" w:rsidSect="00706B91">
      <w:pgSz w:w="12240" w:h="15840"/>
      <w:pgMar w:top="1440" w:right="1440" w:bottom="1440" w:left="1440"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F4FE7" w14:textId="77777777" w:rsidR="00605F2E" w:rsidRDefault="00605F2E" w:rsidP="00CD7A3C">
      <w:r>
        <w:separator/>
      </w:r>
    </w:p>
  </w:endnote>
  <w:endnote w:type="continuationSeparator" w:id="0">
    <w:p w14:paraId="70606E91" w14:textId="77777777" w:rsidR="00605F2E" w:rsidRDefault="00605F2E" w:rsidP="00CD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Roboto">
    <w:altName w:val="Arial"/>
    <w:panose1 w:val="020B0604020202020204"/>
    <w:charset w:val="00"/>
    <w:family w:val="roman"/>
    <w:notTrueType/>
    <w:pitch w:val="default"/>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Open Sans">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5473056"/>
      <w:docPartObj>
        <w:docPartGallery w:val="Page Numbers (Bottom of Page)"/>
        <w:docPartUnique/>
      </w:docPartObj>
    </w:sdtPr>
    <w:sdtEndPr>
      <w:rPr>
        <w:rStyle w:val="PageNumber"/>
      </w:rPr>
    </w:sdtEndPr>
    <w:sdtContent>
      <w:p w14:paraId="1A858F18" w14:textId="797BD58C" w:rsidR="007E7EBF" w:rsidRDefault="007E7EBF" w:rsidP="007B03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B65932" w14:textId="77777777" w:rsidR="007E7EBF" w:rsidRDefault="007E7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6115030"/>
      <w:docPartObj>
        <w:docPartGallery w:val="Page Numbers (Bottom of Page)"/>
        <w:docPartUnique/>
      </w:docPartObj>
    </w:sdtPr>
    <w:sdtEndPr>
      <w:rPr>
        <w:rStyle w:val="PageNumber"/>
      </w:rPr>
    </w:sdtEndPr>
    <w:sdtContent>
      <w:p w14:paraId="4C4318A7" w14:textId="312C837E" w:rsidR="007E7EBF" w:rsidRDefault="007E7EBF" w:rsidP="007B0390">
        <w:pPr>
          <w:pStyle w:val="Footer"/>
          <w:framePr w:wrap="none" w:vAnchor="text" w:hAnchor="margin" w:xAlign="center" w:y="1"/>
          <w:rPr>
            <w:rStyle w:val="PageNumber"/>
          </w:rPr>
        </w:pPr>
        <w:r w:rsidRPr="002E622F">
          <w:rPr>
            <w:rStyle w:val="PageNumber"/>
          </w:rPr>
          <w:fldChar w:fldCharType="begin"/>
        </w:r>
        <w:r w:rsidRPr="002E622F">
          <w:rPr>
            <w:rStyle w:val="PageNumber"/>
          </w:rPr>
          <w:instrText xml:space="preserve"> PAGE </w:instrText>
        </w:r>
        <w:r w:rsidRPr="002E622F">
          <w:rPr>
            <w:rStyle w:val="PageNumber"/>
          </w:rPr>
          <w:fldChar w:fldCharType="separate"/>
        </w:r>
        <w:r w:rsidRPr="002E622F">
          <w:rPr>
            <w:rStyle w:val="PageNumber"/>
            <w:noProof/>
          </w:rPr>
          <w:t>1</w:t>
        </w:r>
        <w:r w:rsidRPr="002E622F">
          <w:rPr>
            <w:rStyle w:val="PageNumber"/>
          </w:rPr>
          <w:fldChar w:fldCharType="end"/>
        </w:r>
      </w:p>
    </w:sdtContent>
  </w:sdt>
  <w:p w14:paraId="70D9869E" w14:textId="77777777" w:rsidR="007E7EBF" w:rsidRDefault="007E7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64176362"/>
      <w:docPartObj>
        <w:docPartGallery w:val="Page Numbers (Bottom of Page)"/>
        <w:docPartUnique/>
      </w:docPartObj>
    </w:sdtPr>
    <w:sdtEndPr>
      <w:rPr>
        <w:rStyle w:val="PageNumber"/>
      </w:rPr>
    </w:sdtEndPr>
    <w:sdtContent>
      <w:p w14:paraId="1440DA19" w14:textId="4EB9B58F" w:rsidR="007E7EBF" w:rsidRDefault="007E7EBF" w:rsidP="00F30A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36096693"/>
      <w:docPartObj>
        <w:docPartGallery w:val="Page Numbers (Bottom of Page)"/>
        <w:docPartUnique/>
      </w:docPartObj>
    </w:sdtPr>
    <w:sdtEndPr>
      <w:rPr>
        <w:rStyle w:val="PageNumber"/>
      </w:rPr>
    </w:sdtEndPr>
    <w:sdtContent>
      <w:p w14:paraId="45658867" w14:textId="116A019E" w:rsidR="007E7EBF" w:rsidRDefault="007E7EBF" w:rsidP="00F30A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FF99F3" w14:textId="77777777" w:rsidR="007E7EBF" w:rsidRDefault="007E7E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83496383"/>
      <w:docPartObj>
        <w:docPartGallery w:val="Page Numbers (Bottom of Page)"/>
        <w:docPartUnique/>
      </w:docPartObj>
    </w:sdtPr>
    <w:sdtEndPr>
      <w:rPr>
        <w:rStyle w:val="PageNumber"/>
      </w:rPr>
    </w:sdtEndPr>
    <w:sdtContent>
      <w:p w14:paraId="65B28572" w14:textId="726978A1" w:rsidR="007E7EBF" w:rsidRPr="00F30AF9" w:rsidRDefault="007E7EBF" w:rsidP="00F30AF9">
        <w:pPr>
          <w:pStyle w:val="Footer"/>
          <w:framePr w:wrap="none" w:vAnchor="text" w:hAnchor="margin" w:xAlign="center" w:y="1"/>
          <w:jc w:val="center"/>
          <w:rPr>
            <w:rStyle w:val="PageNumber"/>
          </w:rPr>
        </w:pPr>
        <w:r w:rsidRPr="00F30AF9">
          <w:rPr>
            <w:rStyle w:val="PageNumber"/>
          </w:rPr>
          <w:fldChar w:fldCharType="begin"/>
        </w:r>
        <w:r w:rsidRPr="00F30AF9">
          <w:rPr>
            <w:rStyle w:val="PageNumber"/>
          </w:rPr>
          <w:instrText xml:space="preserve"> PAGE </w:instrText>
        </w:r>
        <w:r w:rsidRPr="00F30AF9">
          <w:rPr>
            <w:rStyle w:val="PageNumber"/>
          </w:rPr>
          <w:fldChar w:fldCharType="separate"/>
        </w:r>
        <w:r w:rsidRPr="00F30AF9">
          <w:rPr>
            <w:rStyle w:val="PageNumber"/>
            <w:noProof/>
          </w:rPr>
          <w:t>39</w:t>
        </w:r>
        <w:r w:rsidRPr="00F30AF9">
          <w:rPr>
            <w:rStyle w:val="PageNumber"/>
          </w:rPr>
          <w:fldChar w:fldCharType="end"/>
        </w:r>
      </w:p>
    </w:sdtContent>
  </w:sdt>
  <w:p w14:paraId="00EE91EA" w14:textId="5468ADEC" w:rsidR="007E7EBF" w:rsidRPr="00F30AF9" w:rsidRDefault="007E7EBF" w:rsidP="00F30AF9">
    <w:pPr>
      <w:pStyle w:val="Footer"/>
      <w:framePr w:wrap="none" w:vAnchor="text" w:hAnchor="margin" w:xAlign="center" w:y="1"/>
      <w:jc w:val="center"/>
      <w:rPr>
        <w:rStyle w:val="PageNumber"/>
      </w:rPr>
    </w:pPr>
  </w:p>
  <w:p w14:paraId="110B4E89" w14:textId="0A34350C" w:rsidR="007E7EBF" w:rsidRPr="00F30AF9" w:rsidRDefault="007E7EBF" w:rsidP="00F30AF9">
    <w:pPr>
      <w:pStyle w:val="Footer"/>
      <w:framePr w:wrap="none" w:vAnchor="text" w:hAnchor="margin" w:xAlign="center" w:y="1"/>
      <w:jc w:val="center"/>
      <w:rPr>
        <w:rStyle w:val="PageNumber"/>
      </w:rPr>
    </w:pPr>
  </w:p>
  <w:p w14:paraId="2FF97E8C" w14:textId="77777777" w:rsidR="007E7EBF" w:rsidRDefault="007E7E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0582848"/>
      <w:docPartObj>
        <w:docPartGallery w:val="Page Numbers (Bottom of Page)"/>
        <w:docPartUnique/>
      </w:docPartObj>
    </w:sdtPr>
    <w:sdtEndPr>
      <w:rPr>
        <w:rStyle w:val="PageNumber"/>
      </w:rPr>
    </w:sdtEndPr>
    <w:sdtContent>
      <w:p w14:paraId="21B5BD07" w14:textId="3B5205D3" w:rsidR="007E7EBF" w:rsidRPr="00F30AF9" w:rsidRDefault="007E7EBF" w:rsidP="00B233C8">
        <w:pPr>
          <w:pStyle w:val="Footer"/>
          <w:framePr w:wrap="none" w:vAnchor="text" w:hAnchor="margin" w:xAlign="center" w:y="1"/>
          <w:jc w:val="center"/>
          <w:rPr>
            <w:rStyle w:val="PageNumber"/>
          </w:rPr>
        </w:pPr>
        <w:r w:rsidRPr="00F30AF9">
          <w:rPr>
            <w:rStyle w:val="PageNumber"/>
          </w:rPr>
          <w:fldChar w:fldCharType="begin"/>
        </w:r>
        <w:r w:rsidRPr="00F30AF9">
          <w:rPr>
            <w:rStyle w:val="PageNumber"/>
          </w:rPr>
          <w:instrText xml:space="preserve"> PAGE </w:instrText>
        </w:r>
        <w:r w:rsidRPr="00F30AF9">
          <w:rPr>
            <w:rStyle w:val="PageNumber"/>
          </w:rPr>
          <w:fldChar w:fldCharType="separate"/>
        </w:r>
        <w:r w:rsidRPr="00F30AF9">
          <w:rPr>
            <w:rStyle w:val="PageNumber"/>
            <w:noProof/>
          </w:rPr>
          <w:t>38</w:t>
        </w:r>
        <w:r w:rsidRPr="00F30AF9">
          <w:rPr>
            <w:rStyle w:val="PageNumber"/>
          </w:rPr>
          <w:fldChar w:fldCharType="end"/>
        </w:r>
      </w:p>
    </w:sdtContent>
  </w:sdt>
  <w:p w14:paraId="7BC981F5" w14:textId="7B292FC4" w:rsidR="007E7EBF" w:rsidRDefault="007E7EBF" w:rsidP="00B233C8">
    <w:pPr>
      <w:pStyle w:val="Footer"/>
      <w:framePr w:wrap="none" w:vAnchor="text" w:hAnchor="margin" w:xAlign="center" w:y="1"/>
      <w:rPr>
        <w:rStyle w:val="PageNumber"/>
      </w:rPr>
    </w:pPr>
  </w:p>
  <w:p w14:paraId="62552A1D" w14:textId="37AF2173" w:rsidR="007E7EBF" w:rsidRDefault="007E7EBF" w:rsidP="00B233C8">
    <w:pPr>
      <w:pStyle w:val="Footer"/>
      <w:framePr w:wrap="none" w:vAnchor="text" w:hAnchor="margin" w:xAlign="center" w:y="1"/>
      <w:rPr>
        <w:rStyle w:val="PageNumber"/>
      </w:rPr>
    </w:pPr>
  </w:p>
  <w:p w14:paraId="7BC023FF" w14:textId="77777777" w:rsidR="007E7EBF" w:rsidRDefault="007E7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50385" w14:textId="77777777" w:rsidR="00605F2E" w:rsidRDefault="00605F2E" w:rsidP="00CD7A3C">
      <w:r>
        <w:separator/>
      </w:r>
    </w:p>
  </w:footnote>
  <w:footnote w:type="continuationSeparator" w:id="0">
    <w:p w14:paraId="717A57DB" w14:textId="77777777" w:rsidR="00605F2E" w:rsidRDefault="00605F2E" w:rsidP="00CD7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51082"/>
    <w:multiLevelType w:val="hybridMultilevel"/>
    <w:tmpl w:val="DD1E6DD4"/>
    <w:lvl w:ilvl="0" w:tplc="CCAA0AAC">
      <w:start w:val="1"/>
      <w:numFmt w:val="bullet"/>
      <w:lvlText w:val="•"/>
      <w:lvlJc w:val="left"/>
      <w:pPr>
        <w:tabs>
          <w:tab w:val="num" w:pos="720"/>
        </w:tabs>
        <w:ind w:left="720" w:hanging="360"/>
      </w:pPr>
      <w:rPr>
        <w:rFonts w:ascii="Arial" w:hAnsi="Arial" w:hint="default"/>
      </w:rPr>
    </w:lvl>
    <w:lvl w:ilvl="1" w:tplc="E7228E1A">
      <w:numFmt w:val="bullet"/>
      <w:lvlText w:val="—"/>
      <w:lvlJc w:val="left"/>
      <w:pPr>
        <w:tabs>
          <w:tab w:val="num" w:pos="1440"/>
        </w:tabs>
        <w:ind w:left="1440" w:hanging="360"/>
      </w:pPr>
      <w:rPr>
        <w:rFonts w:ascii="Roboto" w:hAnsi="Roboto" w:hint="default"/>
      </w:rPr>
    </w:lvl>
    <w:lvl w:ilvl="2" w:tplc="1A582292" w:tentative="1">
      <w:start w:val="1"/>
      <w:numFmt w:val="bullet"/>
      <w:lvlText w:val="•"/>
      <w:lvlJc w:val="left"/>
      <w:pPr>
        <w:tabs>
          <w:tab w:val="num" w:pos="2160"/>
        </w:tabs>
        <w:ind w:left="2160" w:hanging="360"/>
      </w:pPr>
      <w:rPr>
        <w:rFonts w:ascii="Arial" w:hAnsi="Arial" w:hint="default"/>
      </w:rPr>
    </w:lvl>
    <w:lvl w:ilvl="3" w:tplc="92903F66" w:tentative="1">
      <w:start w:val="1"/>
      <w:numFmt w:val="bullet"/>
      <w:lvlText w:val="•"/>
      <w:lvlJc w:val="left"/>
      <w:pPr>
        <w:tabs>
          <w:tab w:val="num" w:pos="2880"/>
        </w:tabs>
        <w:ind w:left="2880" w:hanging="360"/>
      </w:pPr>
      <w:rPr>
        <w:rFonts w:ascii="Arial" w:hAnsi="Arial" w:hint="default"/>
      </w:rPr>
    </w:lvl>
    <w:lvl w:ilvl="4" w:tplc="BA3C23FE" w:tentative="1">
      <w:start w:val="1"/>
      <w:numFmt w:val="bullet"/>
      <w:lvlText w:val="•"/>
      <w:lvlJc w:val="left"/>
      <w:pPr>
        <w:tabs>
          <w:tab w:val="num" w:pos="3600"/>
        </w:tabs>
        <w:ind w:left="3600" w:hanging="360"/>
      </w:pPr>
      <w:rPr>
        <w:rFonts w:ascii="Arial" w:hAnsi="Arial" w:hint="default"/>
      </w:rPr>
    </w:lvl>
    <w:lvl w:ilvl="5" w:tplc="53AC6950" w:tentative="1">
      <w:start w:val="1"/>
      <w:numFmt w:val="bullet"/>
      <w:lvlText w:val="•"/>
      <w:lvlJc w:val="left"/>
      <w:pPr>
        <w:tabs>
          <w:tab w:val="num" w:pos="4320"/>
        </w:tabs>
        <w:ind w:left="4320" w:hanging="360"/>
      </w:pPr>
      <w:rPr>
        <w:rFonts w:ascii="Arial" w:hAnsi="Arial" w:hint="default"/>
      </w:rPr>
    </w:lvl>
    <w:lvl w:ilvl="6" w:tplc="A10A998C" w:tentative="1">
      <w:start w:val="1"/>
      <w:numFmt w:val="bullet"/>
      <w:lvlText w:val="•"/>
      <w:lvlJc w:val="left"/>
      <w:pPr>
        <w:tabs>
          <w:tab w:val="num" w:pos="5040"/>
        </w:tabs>
        <w:ind w:left="5040" w:hanging="360"/>
      </w:pPr>
      <w:rPr>
        <w:rFonts w:ascii="Arial" w:hAnsi="Arial" w:hint="default"/>
      </w:rPr>
    </w:lvl>
    <w:lvl w:ilvl="7" w:tplc="2338A158" w:tentative="1">
      <w:start w:val="1"/>
      <w:numFmt w:val="bullet"/>
      <w:lvlText w:val="•"/>
      <w:lvlJc w:val="left"/>
      <w:pPr>
        <w:tabs>
          <w:tab w:val="num" w:pos="5760"/>
        </w:tabs>
        <w:ind w:left="5760" w:hanging="360"/>
      </w:pPr>
      <w:rPr>
        <w:rFonts w:ascii="Arial" w:hAnsi="Arial" w:hint="default"/>
      </w:rPr>
    </w:lvl>
    <w:lvl w:ilvl="8" w:tplc="4B5A35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AB1D39"/>
    <w:multiLevelType w:val="hybridMultilevel"/>
    <w:tmpl w:val="8CE6C080"/>
    <w:lvl w:ilvl="0" w:tplc="7868C30A">
      <w:start w:val="1"/>
      <w:numFmt w:val="bullet"/>
      <w:lvlText w:val="•"/>
      <w:lvlJc w:val="left"/>
      <w:pPr>
        <w:tabs>
          <w:tab w:val="num" w:pos="720"/>
        </w:tabs>
        <w:ind w:left="720" w:hanging="360"/>
      </w:pPr>
      <w:rPr>
        <w:rFonts w:ascii="Arial" w:hAnsi="Arial" w:hint="default"/>
      </w:rPr>
    </w:lvl>
    <w:lvl w:ilvl="1" w:tplc="F3F22DCE" w:tentative="1">
      <w:start w:val="1"/>
      <w:numFmt w:val="bullet"/>
      <w:lvlText w:val="•"/>
      <w:lvlJc w:val="left"/>
      <w:pPr>
        <w:tabs>
          <w:tab w:val="num" w:pos="1440"/>
        </w:tabs>
        <w:ind w:left="1440" w:hanging="360"/>
      </w:pPr>
      <w:rPr>
        <w:rFonts w:ascii="Arial" w:hAnsi="Arial" w:hint="default"/>
      </w:rPr>
    </w:lvl>
    <w:lvl w:ilvl="2" w:tplc="8DE292FC" w:tentative="1">
      <w:start w:val="1"/>
      <w:numFmt w:val="bullet"/>
      <w:lvlText w:val="•"/>
      <w:lvlJc w:val="left"/>
      <w:pPr>
        <w:tabs>
          <w:tab w:val="num" w:pos="2160"/>
        </w:tabs>
        <w:ind w:left="2160" w:hanging="360"/>
      </w:pPr>
      <w:rPr>
        <w:rFonts w:ascii="Arial" w:hAnsi="Arial" w:hint="default"/>
      </w:rPr>
    </w:lvl>
    <w:lvl w:ilvl="3" w:tplc="72BE713C" w:tentative="1">
      <w:start w:val="1"/>
      <w:numFmt w:val="bullet"/>
      <w:lvlText w:val="•"/>
      <w:lvlJc w:val="left"/>
      <w:pPr>
        <w:tabs>
          <w:tab w:val="num" w:pos="2880"/>
        </w:tabs>
        <w:ind w:left="2880" w:hanging="360"/>
      </w:pPr>
      <w:rPr>
        <w:rFonts w:ascii="Arial" w:hAnsi="Arial" w:hint="default"/>
      </w:rPr>
    </w:lvl>
    <w:lvl w:ilvl="4" w:tplc="78B2C436" w:tentative="1">
      <w:start w:val="1"/>
      <w:numFmt w:val="bullet"/>
      <w:lvlText w:val="•"/>
      <w:lvlJc w:val="left"/>
      <w:pPr>
        <w:tabs>
          <w:tab w:val="num" w:pos="3600"/>
        </w:tabs>
        <w:ind w:left="3600" w:hanging="360"/>
      </w:pPr>
      <w:rPr>
        <w:rFonts w:ascii="Arial" w:hAnsi="Arial" w:hint="default"/>
      </w:rPr>
    </w:lvl>
    <w:lvl w:ilvl="5" w:tplc="ED462B60" w:tentative="1">
      <w:start w:val="1"/>
      <w:numFmt w:val="bullet"/>
      <w:lvlText w:val="•"/>
      <w:lvlJc w:val="left"/>
      <w:pPr>
        <w:tabs>
          <w:tab w:val="num" w:pos="4320"/>
        </w:tabs>
        <w:ind w:left="4320" w:hanging="360"/>
      </w:pPr>
      <w:rPr>
        <w:rFonts w:ascii="Arial" w:hAnsi="Arial" w:hint="default"/>
      </w:rPr>
    </w:lvl>
    <w:lvl w:ilvl="6" w:tplc="80FCDA7C" w:tentative="1">
      <w:start w:val="1"/>
      <w:numFmt w:val="bullet"/>
      <w:lvlText w:val="•"/>
      <w:lvlJc w:val="left"/>
      <w:pPr>
        <w:tabs>
          <w:tab w:val="num" w:pos="5040"/>
        </w:tabs>
        <w:ind w:left="5040" w:hanging="360"/>
      </w:pPr>
      <w:rPr>
        <w:rFonts w:ascii="Arial" w:hAnsi="Arial" w:hint="default"/>
      </w:rPr>
    </w:lvl>
    <w:lvl w:ilvl="7" w:tplc="4A7E362C" w:tentative="1">
      <w:start w:val="1"/>
      <w:numFmt w:val="bullet"/>
      <w:lvlText w:val="•"/>
      <w:lvlJc w:val="left"/>
      <w:pPr>
        <w:tabs>
          <w:tab w:val="num" w:pos="5760"/>
        </w:tabs>
        <w:ind w:left="5760" w:hanging="360"/>
      </w:pPr>
      <w:rPr>
        <w:rFonts w:ascii="Arial" w:hAnsi="Arial" w:hint="default"/>
      </w:rPr>
    </w:lvl>
    <w:lvl w:ilvl="8" w:tplc="9E2EF43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807988"/>
    <w:multiLevelType w:val="hybridMultilevel"/>
    <w:tmpl w:val="387A2A0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2E09E2"/>
    <w:multiLevelType w:val="hybridMultilevel"/>
    <w:tmpl w:val="CDBC5032"/>
    <w:lvl w:ilvl="0" w:tplc="0C162A36">
      <w:start w:val="1"/>
      <w:numFmt w:val="bullet"/>
      <w:lvlText w:val="•"/>
      <w:lvlJc w:val="left"/>
      <w:pPr>
        <w:tabs>
          <w:tab w:val="num" w:pos="720"/>
        </w:tabs>
        <w:ind w:left="720" w:hanging="360"/>
      </w:pPr>
      <w:rPr>
        <w:rFonts w:ascii="Arial" w:hAnsi="Arial" w:hint="default"/>
      </w:rPr>
    </w:lvl>
    <w:lvl w:ilvl="1" w:tplc="BBDEE632">
      <w:start w:val="157"/>
      <w:numFmt w:val="bullet"/>
      <w:lvlText w:val="—"/>
      <w:lvlJc w:val="left"/>
      <w:pPr>
        <w:tabs>
          <w:tab w:val="num" w:pos="1440"/>
        </w:tabs>
        <w:ind w:left="1440" w:hanging="360"/>
      </w:pPr>
      <w:rPr>
        <w:rFonts w:ascii="Roboto" w:hAnsi="Roboto" w:hint="default"/>
      </w:rPr>
    </w:lvl>
    <w:lvl w:ilvl="2" w:tplc="C5BC5EE0" w:tentative="1">
      <w:start w:val="1"/>
      <w:numFmt w:val="bullet"/>
      <w:lvlText w:val="•"/>
      <w:lvlJc w:val="left"/>
      <w:pPr>
        <w:tabs>
          <w:tab w:val="num" w:pos="2160"/>
        </w:tabs>
        <w:ind w:left="2160" w:hanging="360"/>
      </w:pPr>
      <w:rPr>
        <w:rFonts w:ascii="Arial" w:hAnsi="Arial" w:hint="default"/>
      </w:rPr>
    </w:lvl>
    <w:lvl w:ilvl="3" w:tplc="0BE0D2DC" w:tentative="1">
      <w:start w:val="1"/>
      <w:numFmt w:val="bullet"/>
      <w:lvlText w:val="•"/>
      <w:lvlJc w:val="left"/>
      <w:pPr>
        <w:tabs>
          <w:tab w:val="num" w:pos="2880"/>
        </w:tabs>
        <w:ind w:left="2880" w:hanging="360"/>
      </w:pPr>
      <w:rPr>
        <w:rFonts w:ascii="Arial" w:hAnsi="Arial" w:hint="default"/>
      </w:rPr>
    </w:lvl>
    <w:lvl w:ilvl="4" w:tplc="BA1C4120" w:tentative="1">
      <w:start w:val="1"/>
      <w:numFmt w:val="bullet"/>
      <w:lvlText w:val="•"/>
      <w:lvlJc w:val="left"/>
      <w:pPr>
        <w:tabs>
          <w:tab w:val="num" w:pos="3600"/>
        </w:tabs>
        <w:ind w:left="3600" w:hanging="360"/>
      </w:pPr>
      <w:rPr>
        <w:rFonts w:ascii="Arial" w:hAnsi="Arial" w:hint="default"/>
      </w:rPr>
    </w:lvl>
    <w:lvl w:ilvl="5" w:tplc="E7925C18" w:tentative="1">
      <w:start w:val="1"/>
      <w:numFmt w:val="bullet"/>
      <w:lvlText w:val="•"/>
      <w:lvlJc w:val="left"/>
      <w:pPr>
        <w:tabs>
          <w:tab w:val="num" w:pos="4320"/>
        </w:tabs>
        <w:ind w:left="4320" w:hanging="360"/>
      </w:pPr>
      <w:rPr>
        <w:rFonts w:ascii="Arial" w:hAnsi="Arial" w:hint="default"/>
      </w:rPr>
    </w:lvl>
    <w:lvl w:ilvl="6" w:tplc="9D509EEC" w:tentative="1">
      <w:start w:val="1"/>
      <w:numFmt w:val="bullet"/>
      <w:lvlText w:val="•"/>
      <w:lvlJc w:val="left"/>
      <w:pPr>
        <w:tabs>
          <w:tab w:val="num" w:pos="5040"/>
        </w:tabs>
        <w:ind w:left="5040" w:hanging="360"/>
      </w:pPr>
      <w:rPr>
        <w:rFonts w:ascii="Arial" w:hAnsi="Arial" w:hint="default"/>
      </w:rPr>
    </w:lvl>
    <w:lvl w:ilvl="7" w:tplc="5B20700A" w:tentative="1">
      <w:start w:val="1"/>
      <w:numFmt w:val="bullet"/>
      <w:lvlText w:val="•"/>
      <w:lvlJc w:val="left"/>
      <w:pPr>
        <w:tabs>
          <w:tab w:val="num" w:pos="5760"/>
        </w:tabs>
        <w:ind w:left="5760" w:hanging="360"/>
      </w:pPr>
      <w:rPr>
        <w:rFonts w:ascii="Arial" w:hAnsi="Arial" w:hint="default"/>
      </w:rPr>
    </w:lvl>
    <w:lvl w:ilvl="8" w:tplc="AAB42E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E97B50"/>
    <w:multiLevelType w:val="hybridMultilevel"/>
    <w:tmpl w:val="4CA81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842F7"/>
    <w:multiLevelType w:val="multilevel"/>
    <w:tmpl w:val="A4D29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2072C3"/>
    <w:multiLevelType w:val="hybridMultilevel"/>
    <w:tmpl w:val="86D41AB4"/>
    <w:lvl w:ilvl="0" w:tplc="A2307A0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3EDC4CEF"/>
    <w:multiLevelType w:val="hybridMultilevel"/>
    <w:tmpl w:val="3E50F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437D9"/>
    <w:multiLevelType w:val="hybridMultilevel"/>
    <w:tmpl w:val="29FC0DFE"/>
    <w:lvl w:ilvl="0" w:tplc="8124D56C">
      <w:start w:val="8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C7B34"/>
    <w:multiLevelType w:val="hybridMultilevel"/>
    <w:tmpl w:val="1AD493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64FF5"/>
    <w:multiLevelType w:val="hybridMultilevel"/>
    <w:tmpl w:val="247893FA"/>
    <w:lvl w:ilvl="0" w:tplc="E6D2C37C">
      <w:start w:val="3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E6E5E"/>
    <w:multiLevelType w:val="multilevel"/>
    <w:tmpl w:val="DC9CF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642806"/>
    <w:multiLevelType w:val="hybridMultilevel"/>
    <w:tmpl w:val="7DEAEC62"/>
    <w:lvl w:ilvl="0" w:tplc="726C2B88">
      <w:start w:val="8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75DA8"/>
    <w:multiLevelType w:val="hybridMultilevel"/>
    <w:tmpl w:val="F8A6A72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74E7A02"/>
    <w:multiLevelType w:val="hybridMultilevel"/>
    <w:tmpl w:val="29228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E92A3B"/>
    <w:multiLevelType w:val="multilevel"/>
    <w:tmpl w:val="B4B05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CE441D3"/>
    <w:multiLevelType w:val="hybridMultilevel"/>
    <w:tmpl w:val="C4126944"/>
    <w:lvl w:ilvl="0" w:tplc="0B783D72">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8C26E5"/>
    <w:multiLevelType w:val="hybridMultilevel"/>
    <w:tmpl w:val="326CB848"/>
    <w:lvl w:ilvl="0" w:tplc="DCBA867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E0A6F"/>
    <w:multiLevelType w:val="hybridMultilevel"/>
    <w:tmpl w:val="B2E6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E06D93"/>
    <w:multiLevelType w:val="hybridMultilevel"/>
    <w:tmpl w:val="5456DE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F01999"/>
    <w:multiLevelType w:val="hybridMultilevel"/>
    <w:tmpl w:val="00506894"/>
    <w:lvl w:ilvl="0" w:tplc="9732EF0A">
      <w:start w:val="3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8"/>
  </w:num>
  <w:num w:numId="4">
    <w:abstractNumId w:val="13"/>
  </w:num>
  <w:num w:numId="5">
    <w:abstractNumId w:val="10"/>
  </w:num>
  <w:num w:numId="6">
    <w:abstractNumId w:val="21"/>
  </w:num>
  <w:num w:numId="7">
    <w:abstractNumId w:val="1"/>
  </w:num>
  <w:num w:numId="8">
    <w:abstractNumId w:val="19"/>
  </w:num>
  <w:num w:numId="9">
    <w:abstractNumId w:val="0"/>
  </w:num>
  <w:num w:numId="10">
    <w:abstractNumId w:val="15"/>
  </w:num>
  <w:num w:numId="11">
    <w:abstractNumId w:val="9"/>
  </w:num>
  <w:num w:numId="12">
    <w:abstractNumId w:val="17"/>
  </w:num>
  <w:num w:numId="13">
    <w:abstractNumId w:val="11"/>
  </w:num>
  <w:num w:numId="14">
    <w:abstractNumId w:val="5"/>
  </w:num>
  <w:num w:numId="15">
    <w:abstractNumId w:val="12"/>
  </w:num>
  <w:num w:numId="16">
    <w:abstractNumId w:val="16"/>
  </w:num>
  <w:num w:numId="17">
    <w:abstractNumId w:val="7"/>
  </w:num>
  <w:num w:numId="18">
    <w:abstractNumId w:val="6"/>
  </w:num>
  <w:num w:numId="19">
    <w:abstractNumId w:val="4"/>
  </w:num>
  <w:num w:numId="20">
    <w:abstractNumId w:val="20"/>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1&lt;/ScanChanges&gt;&lt;Suspended&gt;0&lt;/Suspended&gt;&lt;/ENInstantFormat&gt;"/>
    <w:docVar w:name="EN.Layout" w:val="&lt;ENLayout&gt;&lt;Style&gt;NLM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29st9evjz0r22e9aph5azdef0rx2r5aas9e&quot;&gt;ThesisReferences&lt;record-ids&gt;&lt;item&gt;2&lt;/item&gt;&lt;item&gt;3&lt;/item&gt;&lt;item&gt;7&lt;/item&gt;&lt;item&gt;8&lt;/item&gt;&lt;item&gt;9&lt;/item&gt;&lt;item&gt;10&lt;/item&gt;&lt;item&gt;11&lt;/item&gt;&lt;item&gt;12&lt;/item&gt;&lt;item&gt;14&lt;/item&gt;&lt;item&gt;15&lt;/item&gt;&lt;item&gt;18&lt;/item&gt;&lt;item&gt;19&lt;/item&gt;&lt;item&gt;20&lt;/item&gt;&lt;item&gt;21&lt;/item&gt;&lt;item&gt;22&lt;/item&gt;&lt;item&gt;23&lt;/item&gt;&lt;item&gt;24&lt;/item&gt;&lt;item&gt;25&lt;/item&gt;&lt;item&gt;26&lt;/item&gt;&lt;item&gt;27&lt;/item&gt;&lt;item&gt;28&lt;/item&gt;&lt;item&gt;29&lt;/item&gt;&lt;item&gt;30&lt;/item&gt;&lt;item&gt;31&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5&lt;/item&gt;&lt;item&gt;76&lt;/item&gt;&lt;item&gt;77&lt;/item&gt;&lt;item&gt;78&lt;/item&gt;&lt;item&gt;79&lt;/item&gt;&lt;item&gt;80&lt;/item&gt;&lt;item&gt;81&lt;/item&gt;&lt;item&gt;82&lt;/item&gt;&lt;item&gt;83&lt;/item&gt;&lt;item&gt;84&lt;/item&gt;&lt;item&gt;85&lt;/item&gt;&lt;item&gt;86&lt;/item&gt;&lt;item&gt;87&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4&lt;/item&gt;&lt;item&gt;148&lt;/item&gt;&lt;item&gt;149&lt;/item&gt;&lt;item&gt;150&lt;/item&gt;&lt;item&gt;151&lt;/item&gt;&lt;item&gt;153&lt;/item&gt;&lt;item&gt;154&lt;/item&gt;&lt;item&gt;155&lt;/item&gt;&lt;item&gt;157&lt;/item&gt;&lt;item&gt;158&lt;/item&gt;&lt;item&gt;160&lt;/item&gt;&lt;item&gt;161&lt;/item&gt;&lt;item&gt;162&lt;/item&gt;&lt;item&gt;163&lt;/item&gt;&lt;item&gt;164&lt;/item&gt;&lt;item&gt;165&lt;/item&gt;&lt;item&gt;166&lt;/item&gt;&lt;item&gt;167&lt;/item&gt;&lt;item&gt;168&lt;/item&gt;&lt;item&gt;169&lt;/item&gt;&lt;item&gt;170&lt;/item&gt;&lt;item&gt;172&lt;/item&gt;&lt;item&gt;173&lt;/item&gt;&lt;item&gt;174&lt;/item&gt;&lt;item&gt;175&lt;/item&gt;&lt;item&gt;176&lt;/item&gt;&lt;/record-ids&gt;&lt;/item&gt;&lt;/Libraries&gt;"/>
  </w:docVars>
  <w:rsids>
    <w:rsidRoot w:val="00CD7A3C"/>
    <w:rsid w:val="0000570F"/>
    <w:rsid w:val="000058AB"/>
    <w:rsid w:val="00012304"/>
    <w:rsid w:val="000173FE"/>
    <w:rsid w:val="000212AD"/>
    <w:rsid w:val="00021B79"/>
    <w:rsid w:val="00023A03"/>
    <w:rsid w:val="00025599"/>
    <w:rsid w:val="00026A74"/>
    <w:rsid w:val="000334D9"/>
    <w:rsid w:val="00035E83"/>
    <w:rsid w:val="000407F4"/>
    <w:rsid w:val="000546AF"/>
    <w:rsid w:val="00057EFE"/>
    <w:rsid w:val="00060841"/>
    <w:rsid w:val="00062A5C"/>
    <w:rsid w:val="0006319B"/>
    <w:rsid w:val="00066779"/>
    <w:rsid w:val="0007781D"/>
    <w:rsid w:val="0009015D"/>
    <w:rsid w:val="000930F6"/>
    <w:rsid w:val="00095F8D"/>
    <w:rsid w:val="000A3547"/>
    <w:rsid w:val="000A64C9"/>
    <w:rsid w:val="000B4E70"/>
    <w:rsid w:val="000B5E46"/>
    <w:rsid w:val="000C085C"/>
    <w:rsid w:val="000C1217"/>
    <w:rsid w:val="000D10D5"/>
    <w:rsid w:val="000E4393"/>
    <w:rsid w:val="000F392D"/>
    <w:rsid w:val="000F6B1E"/>
    <w:rsid w:val="00102603"/>
    <w:rsid w:val="00107F34"/>
    <w:rsid w:val="00111487"/>
    <w:rsid w:val="0012471F"/>
    <w:rsid w:val="0012560D"/>
    <w:rsid w:val="00125664"/>
    <w:rsid w:val="0012618F"/>
    <w:rsid w:val="0012783F"/>
    <w:rsid w:val="00127CC4"/>
    <w:rsid w:val="00131AE9"/>
    <w:rsid w:val="00133B9D"/>
    <w:rsid w:val="001350D2"/>
    <w:rsid w:val="00150830"/>
    <w:rsid w:val="0015606A"/>
    <w:rsid w:val="00162B49"/>
    <w:rsid w:val="00164605"/>
    <w:rsid w:val="00174C99"/>
    <w:rsid w:val="00176BE8"/>
    <w:rsid w:val="001838E2"/>
    <w:rsid w:val="001865DD"/>
    <w:rsid w:val="001872B5"/>
    <w:rsid w:val="0019050A"/>
    <w:rsid w:val="00193F5D"/>
    <w:rsid w:val="00195E38"/>
    <w:rsid w:val="001B3652"/>
    <w:rsid w:val="001C0B92"/>
    <w:rsid w:val="001D0482"/>
    <w:rsid w:val="001D09DF"/>
    <w:rsid w:val="001D5EC9"/>
    <w:rsid w:val="001D7DA2"/>
    <w:rsid w:val="001E432C"/>
    <w:rsid w:val="001E7CA3"/>
    <w:rsid w:val="001F0847"/>
    <w:rsid w:val="00201C62"/>
    <w:rsid w:val="00201CCD"/>
    <w:rsid w:val="00207E2D"/>
    <w:rsid w:val="002104D8"/>
    <w:rsid w:val="002173EC"/>
    <w:rsid w:val="00222D9E"/>
    <w:rsid w:val="00223E09"/>
    <w:rsid w:val="00224511"/>
    <w:rsid w:val="00231442"/>
    <w:rsid w:val="00231678"/>
    <w:rsid w:val="002423B8"/>
    <w:rsid w:val="002529D5"/>
    <w:rsid w:val="0025343C"/>
    <w:rsid w:val="0026268A"/>
    <w:rsid w:val="002667F0"/>
    <w:rsid w:val="002748C3"/>
    <w:rsid w:val="002874B4"/>
    <w:rsid w:val="0028772A"/>
    <w:rsid w:val="002A685C"/>
    <w:rsid w:val="002A6FE1"/>
    <w:rsid w:val="002B5059"/>
    <w:rsid w:val="002D2278"/>
    <w:rsid w:val="002D5B18"/>
    <w:rsid w:val="002E013E"/>
    <w:rsid w:val="002E1FDE"/>
    <w:rsid w:val="002E2541"/>
    <w:rsid w:val="002E2960"/>
    <w:rsid w:val="002E32F9"/>
    <w:rsid w:val="002E417B"/>
    <w:rsid w:val="002E4CF4"/>
    <w:rsid w:val="002E5708"/>
    <w:rsid w:val="002E622F"/>
    <w:rsid w:val="002F491A"/>
    <w:rsid w:val="0030073F"/>
    <w:rsid w:val="00321FDD"/>
    <w:rsid w:val="00323861"/>
    <w:rsid w:val="00333C4F"/>
    <w:rsid w:val="003353B4"/>
    <w:rsid w:val="003357A5"/>
    <w:rsid w:val="00335907"/>
    <w:rsid w:val="003403CD"/>
    <w:rsid w:val="00341869"/>
    <w:rsid w:val="00347FE6"/>
    <w:rsid w:val="00352D9B"/>
    <w:rsid w:val="0035503C"/>
    <w:rsid w:val="003557B3"/>
    <w:rsid w:val="0036003C"/>
    <w:rsid w:val="0036111A"/>
    <w:rsid w:val="003623DA"/>
    <w:rsid w:val="0036286A"/>
    <w:rsid w:val="003629A9"/>
    <w:rsid w:val="00363782"/>
    <w:rsid w:val="00363ABC"/>
    <w:rsid w:val="00372B29"/>
    <w:rsid w:val="0037785D"/>
    <w:rsid w:val="00377A48"/>
    <w:rsid w:val="00390141"/>
    <w:rsid w:val="0039050C"/>
    <w:rsid w:val="0039358B"/>
    <w:rsid w:val="00393EE2"/>
    <w:rsid w:val="0039754E"/>
    <w:rsid w:val="003A1009"/>
    <w:rsid w:val="003A1341"/>
    <w:rsid w:val="003A48BD"/>
    <w:rsid w:val="003A4E99"/>
    <w:rsid w:val="003B2232"/>
    <w:rsid w:val="003B68B5"/>
    <w:rsid w:val="003C314C"/>
    <w:rsid w:val="003C4580"/>
    <w:rsid w:val="003D6EF7"/>
    <w:rsid w:val="003E3786"/>
    <w:rsid w:val="003F1564"/>
    <w:rsid w:val="003F2AFD"/>
    <w:rsid w:val="003F3C78"/>
    <w:rsid w:val="0040356A"/>
    <w:rsid w:val="00414BBF"/>
    <w:rsid w:val="0042218A"/>
    <w:rsid w:val="0042348C"/>
    <w:rsid w:val="0042678D"/>
    <w:rsid w:val="00432A9F"/>
    <w:rsid w:val="00433565"/>
    <w:rsid w:val="00435177"/>
    <w:rsid w:val="00435209"/>
    <w:rsid w:val="00436C65"/>
    <w:rsid w:val="00443B59"/>
    <w:rsid w:val="00445213"/>
    <w:rsid w:val="00445250"/>
    <w:rsid w:val="00452AAE"/>
    <w:rsid w:val="004537C2"/>
    <w:rsid w:val="00454761"/>
    <w:rsid w:val="00461C49"/>
    <w:rsid w:val="00462147"/>
    <w:rsid w:val="00463683"/>
    <w:rsid w:val="00466324"/>
    <w:rsid w:val="0047168D"/>
    <w:rsid w:val="00471E9C"/>
    <w:rsid w:val="004737EF"/>
    <w:rsid w:val="00474C8C"/>
    <w:rsid w:val="00485D98"/>
    <w:rsid w:val="00487145"/>
    <w:rsid w:val="0049134A"/>
    <w:rsid w:val="004973B2"/>
    <w:rsid w:val="004A3F45"/>
    <w:rsid w:val="004B55CF"/>
    <w:rsid w:val="004B60B1"/>
    <w:rsid w:val="004C4E06"/>
    <w:rsid w:val="004C709F"/>
    <w:rsid w:val="004D0555"/>
    <w:rsid w:val="004D0808"/>
    <w:rsid w:val="004D459E"/>
    <w:rsid w:val="004D749E"/>
    <w:rsid w:val="004F447B"/>
    <w:rsid w:val="004F6BF1"/>
    <w:rsid w:val="004F6CE8"/>
    <w:rsid w:val="00501555"/>
    <w:rsid w:val="00505C38"/>
    <w:rsid w:val="005071C3"/>
    <w:rsid w:val="00516A21"/>
    <w:rsid w:val="00516B3A"/>
    <w:rsid w:val="0052154B"/>
    <w:rsid w:val="0052220D"/>
    <w:rsid w:val="0052263A"/>
    <w:rsid w:val="00522F69"/>
    <w:rsid w:val="005334C8"/>
    <w:rsid w:val="00550813"/>
    <w:rsid w:val="0055309E"/>
    <w:rsid w:val="00554126"/>
    <w:rsid w:val="0056037E"/>
    <w:rsid w:val="00563B5C"/>
    <w:rsid w:val="00571B68"/>
    <w:rsid w:val="00572AB9"/>
    <w:rsid w:val="005776F4"/>
    <w:rsid w:val="00590E07"/>
    <w:rsid w:val="00593A7D"/>
    <w:rsid w:val="00596E6E"/>
    <w:rsid w:val="005A1E6F"/>
    <w:rsid w:val="005A3595"/>
    <w:rsid w:val="005A3876"/>
    <w:rsid w:val="005A5D15"/>
    <w:rsid w:val="005B1A5E"/>
    <w:rsid w:val="005D0334"/>
    <w:rsid w:val="005D4B75"/>
    <w:rsid w:val="005D7A74"/>
    <w:rsid w:val="005E26DC"/>
    <w:rsid w:val="005E3B93"/>
    <w:rsid w:val="005E6368"/>
    <w:rsid w:val="005F0DE6"/>
    <w:rsid w:val="005F1835"/>
    <w:rsid w:val="005F4017"/>
    <w:rsid w:val="005F42BE"/>
    <w:rsid w:val="00604617"/>
    <w:rsid w:val="00605EB3"/>
    <w:rsid w:val="00605F2E"/>
    <w:rsid w:val="00610324"/>
    <w:rsid w:val="006126BF"/>
    <w:rsid w:val="006152A7"/>
    <w:rsid w:val="00615AD8"/>
    <w:rsid w:val="00615DE0"/>
    <w:rsid w:val="00621824"/>
    <w:rsid w:val="00636AF8"/>
    <w:rsid w:val="00642226"/>
    <w:rsid w:val="00642F59"/>
    <w:rsid w:val="00642FD8"/>
    <w:rsid w:val="006447D5"/>
    <w:rsid w:val="00650D27"/>
    <w:rsid w:val="00653321"/>
    <w:rsid w:val="006551F2"/>
    <w:rsid w:val="0066252B"/>
    <w:rsid w:val="00664849"/>
    <w:rsid w:val="00674661"/>
    <w:rsid w:val="00685E07"/>
    <w:rsid w:val="00686609"/>
    <w:rsid w:val="00687BB8"/>
    <w:rsid w:val="00691D49"/>
    <w:rsid w:val="0069580B"/>
    <w:rsid w:val="00696A87"/>
    <w:rsid w:val="006A16CC"/>
    <w:rsid w:val="006B6C59"/>
    <w:rsid w:val="006C1066"/>
    <w:rsid w:val="006C1C08"/>
    <w:rsid w:val="006C2B82"/>
    <w:rsid w:val="006C6851"/>
    <w:rsid w:val="006D4024"/>
    <w:rsid w:val="006D6EDD"/>
    <w:rsid w:val="006E0F21"/>
    <w:rsid w:val="006E5125"/>
    <w:rsid w:val="006E74AC"/>
    <w:rsid w:val="006F331D"/>
    <w:rsid w:val="006F58F0"/>
    <w:rsid w:val="006F6875"/>
    <w:rsid w:val="006F770B"/>
    <w:rsid w:val="00701724"/>
    <w:rsid w:val="00703CA8"/>
    <w:rsid w:val="0070596F"/>
    <w:rsid w:val="00706B91"/>
    <w:rsid w:val="00706E40"/>
    <w:rsid w:val="00710084"/>
    <w:rsid w:val="0071157E"/>
    <w:rsid w:val="00712EC8"/>
    <w:rsid w:val="00714B51"/>
    <w:rsid w:val="00720872"/>
    <w:rsid w:val="007247BB"/>
    <w:rsid w:val="007269DE"/>
    <w:rsid w:val="00727690"/>
    <w:rsid w:val="00727C6D"/>
    <w:rsid w:val="00730B6E"/>
    <w:rsid w:val="0073130C"/>
    <w:rsid w:val="0073608E"/>
    <w:rsid w:val="00740994"/>
    <w:rsid w:val="00740C27"/>
    <w:rsid w:val="00741C31"/>
    <w:rsid w:val="00755CB6"/>
    <w:rsid w:val="00755EFF"/>
    <w:rsid w:val="007576D8"/>
    <w:rsid w:val="00773436"/>
    <w:rsid w:val="00780514"/>
    <w:rsid w:val="00791409"/>
    <w:rsid w:val="00794DF8"/>
    <w:rsid w:val="00795D7A"/>
    <w:rsid w:val="007A21BA"/>
    <w:rsid w:val="007B0390"/>
    <w:rsid w:val="007B1041"/>
    <w:rsid w:val="007B1291"/>
    <w:rsid w:val="007B30CD"/>
    <w:rsid w:val="007B6329"/>
    <w:rsid w:val="007C7073"/>
    <w:rsid w:val="007D51A9"/>
    <w:rsid w:val="007E613D"/>
    <w:rsid w:val="007E7EBF"/>
    <w:rsid w:val="007F2BC2"/>
    <w:rsid w:val="008001E5"/>
    <w:rsid w:val="00806030"/>
    <w:rsid w:val="00806CB8"/>
    <w:rsid w:val="0081590D"/>
    <w:rsid w:val="008168EF"/>
    <w:rsid w:val="00816D91"/>
    <w:rsid w:val="00820E24"/>
    <w:rsid w:val="00831753"/>
    <w:rsid w:val="008321C3"/>
    <w:rsid w:val="0083273D"/>
    <w:rsid w:val="0084047A"/>
    <w:rsid w:val="00843468"/>
    <w:rsid w:val="008459B2"/>
    <w:rsid w:val="008501D5"/>
    <w:rsid w:val="00850274"/>
    <w:rsid w:val="00855C81"/>
    <w:rsid w:val="0086135C"/>
    <w:rsid w:val="00863CDB"/>
    <w:rsid w:val="008701D8"/>
    <w:rsid w:val="00882090"/>
    <w:rsid w:val="00887203"/>
    <w:rsid w:val="00890938"/>
    <w:rsid w:val="0089140C"/>
    <w:rsid w:val="00892669"/>
    <w:rsid w:val="0089541D"/>
    <w:rsid w:val="008A0F43"/>
    <w:rsid w:val="008A31B0"/>
    <w:rsid w:val="008A40DD"/>
    <w:rsid w:val="008A54CF"/>
    <w:rsid w:val="008A6434"/>
    <w:rsid w:val="008A6DAC"/>
    <w:rsid w:val="008C1FDB"/>
    <w:rsid w:val="008D15CF"/>
    <w:rsid w:val="008D6E9B"/>
    <w:rsid w:val="008E0C42"/>
    <w:rsid w:val="008E717A"/>
    <w:rsid w:val="008F084E"/>
    <w:rsid w:val="008F0C3F"/>
    <w:rsid w:val="008F3859"/>
    <w:rsid w:val="008F468B"/>
    <w:rsid w:val="00903667"/>
    <w:rsid w:val="00903807"/>
    <w:rsid w:val="0091083C"/>
    <w:rsid w:val="0091174B"/>
    <w:rsid w:val="00917A42"/>
    <w:rsid w:val="00920125"/>
    <w:rsid w:val="00927FAB"/>
    <w:rsid w:val="00930CC1"/>
    <w:rsid w:val="00931088"/>
    <w:rsid w:val="00937711"/>
    <w:rsid w:val="00941C11"/>
    <w:rsid w:val="00942D32"/>
    <w:rsid w:val="009443E5"/>
    <w:rsid w:val="00950E8B"/>
    <w:rsid w:val="00951555"/>
    <w:rsid w:val="00952C28"/>
    <w:rsid w:val="00954365"/>
    <w:rsid w:val="00954745"/>
    <w:rsid w:val="00966FB7"/>
    <w:rsid w:val="00976CA6"/>
    <w:rsid w:val="009825E9"/>
    <w:rsid w:val="009A52FC"/>
    <w:rsid w:val="009C2390"/>
    <w:rsid w:val="009C4283"/>
    <w:rsid w:val="009D08D6"/>
    <w:rsid w:val="009D10B2"/>
    <w:rsid w:val="009D7318"/>
    <w:rsid w:val="009D7AD2"/>
    <w:rsid w:val="009D7C0D"/>
    <w:rsid w:val="009D7FBA"/>
    <w:rsid w:val="009E038F"/>
    <w:rsid w:val="009E3470"/>
    <w:rsid w:val="009F67AD"/>
    <w:rsid w:val="009F6827"/>
    <w:rsid w:val="00A04595"/>
    <w:rsid w:val="00A05361"/>
    <w:rsid w:val="00A05D0A"/>
    <w:rsid w:val="00A131F3"/>
    <w:rsid w:val="00A169F6"/>
    <w:rsid w:val="00A243B9"/>
    <w:rsid w:val="00A27733"/>
    <w:rsid w:val="00A32029"/>
    <w:rsid w:val="00A35F12"/>
    <w:rsid w:val="00A4250D"/>
    <w:rsid w:val="00A4380A"/>
    <w:rsid w:val="00A474F2"/>
    <w:rsid w:val="00A47A58"/>
    <w:rsid w:val="00A50C26"/>
    <w:rsid w:val="00A625F9"/>
    <w:rsid w:val="00A652B2"/>
    <w:rsid w:val="00A701D4"/>
    <w:rsid w:val="00A71DC6"/>
    <w:rsid w:val="00A741CA"/>
    <w:rsid w:val="00A76AD7"/>
    <w:rsid w:val="00A92AB7"/>
    <w:rsid w:val="00AA1B34"/>
    <w:rsid w:val="00AA2DCF"/>
    <w:rsid w:val="00AA462B"/>
    <w:rsid w:val="00AB37DC"/>
    <w:rsid w:val="00AB7A85"/>
    <w:rsid w:val="00AC2A72"/>
    <w:rsid w:val="00AD0266"/>
    <w:rsid w:val="00AD1C8B"/>
    <w:rsid w:val="00AD408C"/>
    <w:rsid w:val="00AD5B4C"/>
    <w:rsid w:val="00AE4788"/>
    <w:rsid w:val="00AE4958"/>
    <w:rsid w:val="00AE6424"/>
    <w:rsid w:val="00B03D3C"/>
    <w:rsid w:val="00B04EFB"/>
    <w:rsid w:val="00B10158"/>
    <w:rsid w:val="00B10B4F"/>
    <w:rsid w:val="00B150F5"/>
    <w:rsid w:val="00B157B0"/>
    <w:rsid w:val="00B17503"/>
    <w:rsid w:val="00B21DE6"/>
    <w:rsid w:val="00B21F06"/>
    <w:rsid w:val="00B22608"/>
    <w:rsid w:val="00B226A0"/>
    <w:rsid w:val="00B233C8"/>
    <w:rsid w:val="00B23AF6"/>
    <w:rsid w:val="00B2705E"/>
    <w:rsid w:val="00B27F26"/>
    <w:rsid w:val="00B3411C"/>
    <w:rsid w:val="00B3512E"/>
    <w:rsid w:val="00B41AA7"/>
    <w:rsid w:val="00B430CF"/>
    <w:rsid w:val="00B478BD"/>
    <w:rsid w:val="00B5064B"/>
    <w:rsid w:val="00B54213"/>
    <w:rsid w:val="00B56017"/>
    <w:rsid w:val="00B571BE"/>
    <w:rsid w:val="00B65890"/>
    <w:rsid w:val="00B711D0"/>
    <w:rsid w:val="00B718D4"/>
    <w:rsid w:val="00B726DE"/>
    <w:rsid w:val="00B73E8C"/>
    <w:rsid w:val="00B752C6"/>
    <w:rsid w:val="00B814D0"/>
    <w:rsid w:val="00B83C02"/>
    <w:rsid w:val="00B84A80"/>
    <w:rsid w:val="00B96412"/>
    <w:rsid w:val="00BA4F98"/>
    <w:rsid w:val="00BA6B3C"/>
    <w:rsid w:val="00BB23C6"/>
    <w:rsid w:val="00BB52E1"/>
    <w:rsid w:val="00BC6D23"/>
    <w:rsid w:val="00BF2036"/>
    <w:rsid w:val="00BF4455"/>
    <w:rsid w:val="00C03BFD"/>
    <w:rsid w:val="00C10226"/>
    <w:rsid w:val="00C10F78"/>
    <w:rsid w:val="00C16324"/>
    <w:rsid w:val="00C20340"/>
    <w:rsid w:val="00C206A2"/>
    <w:rsid w:val="00C210F3"/>
    <w:rsid w:val="00C27ABE"/>
    <w:rsid w:val="00C32258"/>
    <w:rsid w:val="00C33367"/>
    <w:rsid w:val="00C57322"/>
    <w:rsid w:val="00C62B37"/>
    <w:rsid w:val="00C834C5"/>
    <w:rsid w:val="00C86BBF"/>
    <w:rsid w:val="00C90CE5"/>
    <w:rsid w:val="00CA2628"/>
    <w:rsid w:val="00CA377F"/>
    <w:rsid w:val="00CA4593"/>
    <w:rsid w:val="00CB5654"/>
    <w:rsid w:val="00CB5DAB"/>
    <w:rsid w:val="00CC2B9E"/>
    <w:rsid w:val="00CC38F1"/>
    <w:rsid w:val="00CC4FB6"/>
    <w:rsid w:val="00CC594E"/>
    <w:rsid w:val="00CC6BCF"/>
    <w:rsid w:val="00CD0FC4"/>
    <w:rsid w:val="00CD7880"/>
    <w:rsid w:val="00CD7A3C"/>
    <w:rsid w:val="00CE0C84"/>
    <w:rsid w:val="00CE3D09"/>
    <w:rsid w:val="00CE5290"/>
    <w:rsid w:val="00CE53F9"/>
    <w:rsid w:val="00CF26DA"/>
    <w:rsid w:val="00CF7006"/>
    <w:rsid w:val="00D02B6B"/>
    <w:rsid w:val="00D02F34"/>
    <w:rsid w:val="00D21A3F"/>
    <w:rsid w:val="00D24BF4"/>
    <w:rsid w:val="00D311FE"/>
    <w:rsid w:val="00D3216C"/>
    <w:rsid w:val="00D43188"/>
    <w:rsid w:val="00D45AF6"/>
    <w:rsid w:val="00D46692"/>
    <w:rsid w:val="00D50B42"/>
    <w:rsid w:val="00D61013"/>
    <w:rsid w:val="00D700CE"/>
    <w:rsid w:val="00D71342"/>
    <w:rsid w:val="00D75E64"/>
    <w:rsid w:val="00D82217"/>
    <w:rsid w:val="00D82D0B"/>
    <w:rsid w:val="00D84786"/>
    <w:rsid w:val="00D8667A"/>
    <w:rsid w:val="00D937E6"/>
    <w:rsid w:val="00D957A4"/>
    <w:rsid w:val="00DB2341"/>
    <w:rsid w:val="00DB6342"/>
    <w:rsid w:val="00DB6D9D"/>
    <w:rsid w:val="00DB768E"/>
    <w:rsid w:val="00DC14E7"/>
    <w:rsid w:val="00DC16C1"/>
    <w:rsid w:val="00DD0231"/>
    <w:rsid w:val="00DD15CF"/>
    <w:rsid w:val="00DD23E8"/>
    <w:rsid w:val="00DD26BC"/>
    <w:rsid w:val="00DD4FEA"/>
    <w:rsid w:val="00DF07FD"/>
    <w:rsid w:val="00DF19AD"/>
    <w:rsid w:val="00DF279D"/>
    <w:rsid w:val="00DF3383"/>
    <w:rsid w:val="00DF735F"/>
    <w:rsid w:val="00DF75FB"/>
    <w:rsid w:val="00E079F9"/>
    <w:rsid w:val="00E11145"/>
    <w:rsid w:val="00E15FAE"/>
    <w:rsid w:val="00E17A11"/>
    <w:rsid w:val="00E22B37"/>
    <w:rsid w:val="00E25144"/>
    <w:rsid w:val="00E26135"/>
    <w:rsid w:val="00E3149E"/>
    <w:rsid w:val="00E31725"/>
    <w:rsid w:val="00E32ED0"/>
    <w:rsid w:val="00E407E8"/>
    <w:rsid w:val="00E47977"/>
    <w:rsid w:val="00E579C9"/>
    <w:rsid w:val="00E57D46"/>
    <w:rsid w:val="00E660D3"/>
    <w:rsid w:val="00E72F00"/>
    <w:rsid w:val="00E77777"/>
    <w:rsid w:val="00E77E63"/>
    <w:rsid w:val="00E83682"/>
    <w:rsid w:val="00E83EEF"/>
    <w:rsid w:val="00E863F0"/>
    <w:rsid w:val="00E9016E"/>
    <w:rsid w:val="00E96AF3"/>
    <w:rsid w:val="00EA1A94"/>
    <w:rsid w:val="00EB1EBA"/>
    <w:rsid w:val="00EB6E8B"/>
    <w:rsid w:val="00EB78D5"/>
    <w:rsid w:val="00EC2026"/>
    <w:rsid w:val="00EC5923"/>
    <w:rsid w:val="00EC7797"/>
    <w:rsid w:val="00ED2A51"/>
    <w:rsid w:val="00ED353B"/>
    <w:rsid w:val="00EE23C4"/>
    <w:rsid w:val="00EE4049"/>
    <w:rsid w:val="00EF4BA3"/>
    <w:rsid w:val="00F00639"/>
    <w:rsid w:val="00F056B3"/>
    <w:rsid w:val="00F10A71"/>
    <w:rsid w:val="00F11942"/>
    <w:rsid w:val="00F12D8D"/>
    <w:rsid w:val="00F16B11"/>
    <w:rsid w:val="00F17719"/>
    <w:rsid w:val="00F23DD8"/>
    <w:rsid w:val="00F25C51"/>
    <w:rsid w:val="00F30780"/>
    <w:rsid w:val="00F30AF9"/>
    <w:rsid w:val="00F31063"/>
    <w:rsid w:val="00F31CB0"/>
    <w:rsid w:val="00F428B0"/>
    <w:rsid w:val="00F43F5B"/>
    <w:rsid w:val="00F45482"/>
    <w:rsid w:val="00F45E11"/>
    <w:rsid w:val="00F45FAF"/>
    <w:rsid w:val="00F50CDC"/>
    <w:rsid w:val="00F535B2"/>
    <w:rsid w:val="00F550C0"/>
    <w:rsid w:val="00F6538E"/>
    <w:rsid w:val="00F66B70"/>
    <w:rsid w:val="00F70B82"/>
    <w:rsid w:val="00F72A7F"/>
    <w:rsid w:val="00F763F2"/>
    <w:rsid w:val="00F779C2"/>
    <w:rsid w:val="00F80AC1"/>
    <w:rsid w:val="00F8136B"/>
    <w:rsid w:val="00F8386D"/>
    <w:rsid w:val="00F83D98"/>
    <w:rsid w:val="00F954BC"/>
    <w:rsid w:val="00FA5606"/>
    <w:rsid w:val="00FB5518"/>
    <w:rsid w:val="00FB763E"/>
    <w:rsid w:val="00FC2155"/>
    <w:rsid w:val="00FC5640"/>
    <w:rsid w:val="00FE20A3"/>
    <w:rsid w:val="00FE49B3"/>
    <w:rsid w:val="00FE593C"/>
    <w:rsid w:val="00FE6A55"/>
    <w:rsid w:val="00FF02B2"/>
    <w:rsid w:val="00FF4331"/>
    <w:rsid w:val="00FF48CE"/>
    <w:rsid w:val="00FF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CB936"/>
  <w15:chartTrackingRefBased/>
  <w15:docId w15:val="{330D5785-7479-734F-B52E-8BF43C5C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14C"/>
    <w:rPr>
      <w:rFonts w:ascii="Times New Roman" w:eastAsia="Times New Roman" w:hAnsi="Times New Roman" w:cs="Times New Roman"/>
    </w:rPr>
  </w:style>
  <w:style w:type="paragraph" w:styleId="Heading1">
    <w:name w:val="heading 1"/>
    <w:basedOn w:val="Normal"/>
    <w:next w:val="Normal"/>
    <w:link w:val="Heading1Char"/>
    <w:uiPriority w:val="9"/>
    <w:qFormat/>
    <w:rsid w:val="007B63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71E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Heading2"/>
    <w:next w:val="BodyText"/>
    <w:link w:val="Heading4Char"/>
    <w:uiPriority w:val="9"/>
    <w:unhideWhenUsed/>
    <w:qFormat/>
    <w:rsid w:val="00471E9C"/>
    <w:pPr>
      <w:spacing w:before="320" w:after="120"/>
      <w:outlineLvl w:val="3"/>
    </w:pPr>
    <w:rPr>
      <w:rFonts w:ascii="Open Sans" w:hAnsi="Open Sans"/>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3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71E9C"/>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qFormat/>
    <w:rsid w:val="00471E9C"/>
    <w:pPr>
      <w:spacing w:after="120"/>
    </w:pPr>
    <w:rPr>
      <w:rFonts w:ascii="Open Sans" w:hAnsi="Open Sans"/>
      <w:sz w:val="22"/>
    </w:rPr>
  </w:style>
  <w:style w:type="character" w:customStyle="1" w:styleId="BodyTextChar">
    <w:name w:val="Body Text Char"/>
    <w:basedOn w:val="DefaultParagraphFont"/>
    <w:link w:val="BodyText"/>
    <w:rsid w:val="00471E9C"/>
    <w:rPr>
      <w:rFonts w:ascii="Open Sans" w:hAnsi="Open Sans"/>
      <w:sz w:val="22"/>
    </w:rPr>
  </w:style>
  <w:style w:type="character" w:customStyle="1" w:styleId="Heading4Char">
    <w:name w:val="Heading 4 Char"/>
    <w:basedOn w:val="DefaultParagraphFont"/>
    <w:link w:val="Heading4"/>
    <w:uiPriority w:val="9"/>
    <w:rsid w:val="00471E9C"/>
    <w:rPr>
      <w:rFonts w:ascii="Open Sans" w:eastAsiaTheme="majorEastAsia" w:hAnsi="Open Sans" w:cstheme="majorBidi"/>
      <w:b/>
      <w:iCs/>
      <w:color w:val="000000" w:themeColor="text1"/>
      <w:szCs w:val="26"/>
    </w:rPr>
  </w:style>
  <w:style w:type="paragraph" w:styleId="Header">
    <w:name w:val="header"/>
    <w:basedOn w:val="Normal"/>
    <w:link w:val="HeaderChar"/>
    <w:uiPriority w:val="99"/>
    <w:unhideWhenUsed/>
    <w:rsid w:val="00CD7A3C"/>
    <w:pPr>
      <w:tabs>
        <w:tab w:val="center" w:pos="4680"/>
        <w:tab w:val="right" w:pos="9360"/>
      </w:tabs>
    </w:pPr>
  </w:style>
  <w:style w:type="character" w:customStyle="1" w:styleId="HeaderChar">
    <w:name w:val="Header Char"/>
    <w:basedOn w:val="DefaultParagraphFont"/>
    <w:link w:val="Header"/>
    <w:uiPriority w:val="99"/>
    <w:rsid w:val="00CD7A3C"/>
  </w:style>
  <w:style w:type="paragraph" w:styleId="Footer">
    <w:name w:val="footer"/>
    <w:basedOn w:val="Normal"/>
    <w:link w:val="FooterChar"/>
    <w:uiPriority w:val="99"/>
    <w:unhideWhenUsed/>
    <w:rsid w:val="00CD7A3C"/>
    <w:pPr>
      <w:tabs>
        <w:tab w:val="center" w:pos="4680"/>
        <w:tab w:val="right" w:pos="9360"/>
      </w:tabs>
    </w:pPr>
  </w:style>
  <w:style w:type="character" w:customStyle="1" w:styleId="FooterChar">
    <w:name w:val="Footer Char"/>
    <w:basedOn w:val="DefaultParagraphFont"/>
    <w:link w:val="Footer"/>
    <w:uiPriority w:val="99"/>
    <w:rsid w:val="00CD7A3C"/>
  </w:style>
  <w:style w:type="character" w:styleId="PageNumber">
    <w:name w:val="page number"/>
    <w:basedOn w:val="DefaultParagraphFont"/>
    <w:uiPriority w:val="99"/>
    <w:semiHidden/>
    <w:unhideWhenUsed/>
    <w:rsid w:val="00CD7A3C"/>
  </w:style>
  <w:style w:type="paragraph" w:styleId="ListParagraph">
    <w:name w:val="List Paragraph"/>
    <w:basedOn w:val="Normal"/>
    <w:uiPriority w:val="34"/>
    <w:qFormat/>
    <w:rsid w:val="00FA5606"/>
    <w:pPr>
      <w:ind w:left="720"/>
      <w:contextualSpacing/>
    </w:pPr>
  </w:style>
  <w:style w:type="table" w:styleId="TableGrid">
    <w:name w:val="Table Grid"/>
    <w:basedOn w:val="TableNormal"/>
    <w:uiPriority w:val="39"/>
    <w:rsid w:val="00FA5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A5606"/>
    <w:pPr>
      <w:jc w:val="center"/>
    </w:pPr>
  </w:style>
  <w:style w:type="character" w:customStyle="1" w:styleId="EndNoteBibliographyTitleChar">
    <w:name w:val="EndNote Bibliography Title Char"/>
    <w:basedOn w:val="DefaultParagraphFont"/>
    <w:link w:val="EndNoteBibliographyTitle"/>
    <w:rsid w:val="00FA5606"/>
    <w:rPr>
      <w:rFonts w:ascii="Times New Roman" w:eastAsia="Times New Roman" w:hAnsi="Times New Roman" w:cs="Times New Roman"/>
    </w:rPr>
  </w:style>
  <w:style w:type="paragraph" w:customStyle="1" w:styleId="EndNoteBibliography">
    <w:name w:val="EndNote Bibliography"/>
    <w:basedOn w:val="Normal"/>
    <w:link w:val="EndNoteBibliographyChar"/>
    <w:rsid w:val="00FA5606"/>
    <w:pPr>
      <w:spacing w:line="480" w:lineRule="auto"/>
    </w:pPr>
  </w:style>
  <w:style w:type="character" w:customStyle="1" w:styleId="EndNoteBibliographyChar">
    <w:name w:val="EndNote Bibliography Char"/>
    <w:basedOn w:val="DefaultParagraphFont"/>
    <w:link w:val="EndNoteBibliography"/>
    <w:rsid w:val="00FA560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A5606"/>
    <w:rPr>
      <w:sz w:val="16"/>
      <w:szCs w:val="16"/>
    </w:rPr>
  </w:style>
  <w:style w:type="paragraph" w:styleId="CommentText">
    <w:name w:val="annotation text"/>
    <w:basedOn w:val="Normal"/>
    <w:link w:val="CommentTextChar"/>
    <w:uiPriority w:val="99"/>
    <w:unhideWhenUsed/>
    <w:rsid w:val="00FA5606"/>
    <w:rPr>
      <w:sz w:val="20"/>
      <w:szCs w:val="20"/>
    </w:rPr>
  </w:style>
  <w:style w:type="character" w:customStyle="1" w:styleId="CommentTextChar">
    <w:name w:val="Comment Text Char"/>
    <w:basedOn w:val="DefaultParagraphFont"/>
    <w:link w:val="CommentText"/>
    <w:uiPriority w:val="99"/>
    <w:rsid w:val="00FA5606"/>
    <w:rPr>
      <w:sz w:val="20"/>
      <w:szCs w:val="20"/>
    </w:rPr>
  </w:style>
  <w:style w:type="paragraph" w:styleId="CommentSubject">
    <w:name w:val="annotation subject"/>
    <w:basedOn w:val="CommentText"/>
    <w:next w:val="CommentText"/>
    <w:link w:val="CommentSubjectChar"/>
    <w:uiPriority w:val="99"/>
    <w:semiHidden/>
    <w:unhideWhenUsed/>
    <w:rsid w:val="00FA5606"/>
    <w:rPr>
      <w:b/>
      <w:bCs/>
    </w:rPr>
  </w:style>
  <w:style w:type="character" w:customStyle="1" w:styleId="CommentSubjectChar">
    <w:name w:val="Comment Subject Char"/>
    <w:basedOn w:val="CommentTextChar"/>
    <w:link w:val="CommentSubject"/>
    <w:uiPriority w:val="99"/>
    <w:semiHidden/>
    <w:rsid w:val="00FA5606"/>
    <w:rPr>
      <w:b/>
      <w:bCs/>
      <w:sz w:val="20"/>
      <w:szCs w:val="20"/>
    </w:rPr>
  </w:style>
  <w:style w:type="paragraph" w:styleId="Revision">
    <w:name w:val="Revision"/>
    <w:hidden/>
    <w:uiPriority w:val="99"/>
    <w:semiHidden/>
    <w:rsid w:val="00FA5606"/>
  </w:style>
  <w:style w:type="paragraph" w:styleId="NormalWeb">
    <w:name w:val="Normal (Web)"/>
    <w:basedOn w:val="Normal"/>
    <w:uiPriority w:val="99"/>
    <w:semiHidden/>
    <w:unhideWhenUsed/>
    <w:rsid w:val="00F23DD8"/>
    <w:pPr>
      <w:spacing w:before="100" w:beforeAutospacing="1" w:after="100" w:afterAutospacing="1"/>
    </w:pPr>
  </w:style>
  <w:style w:type="paragraph" w:customStyle="1" w:styleId="BlueAccessible">
    <w:name w:val="Blue Accessible"/>
    <w:basedOn w:val="BodyText"/>
    <w:next w:val="BodyText"/>
    <w:link w:val="BlueAccessibleChar"/>
    <w:uiPriority w:val="1"/>
    <w:qFormat/>
    <w:rsid w:val="00471E9C"/>
    <w:rPr>
      <w:rFonts w:cs="Open Sans"/>
      <w:color w:val="0033CC"/>
    </w:rPr>
  </w:style>
  <w:style w:type="character" w:customStyle="1" w:styleId="BlueAccessibleChar">
    <w:name w:val="Blue Accessible Char"/>
    <w:basedOn w:val="BodyTextChar"/>
    <w:link w:val="BlueAccessible"/>
    <w:uiPriority w:val="1"/>
    <w:rsid w:val="00471E9C"/>
    <w:rPr>
      <w:rFonts w:ascii="Open Sans" w:hAnsi="Open Sans" w:cs="Open Sans"/>
      <w:color w:val="0033CC"/>
      <w:sz w:val="22"/>
    </w:rPr>
  </w:style>
  <w:style w:type="character" w:styleId="Hyperlink">
    <w:name w:val="Hyperlink"/>
    <w:basedOn w:val="DefaultParagraphFont"/>
    <w:uiPriority w:val="99"/>
    <w:qFormat/>
    <w:rsid w:val="00471E9C"/>
    <w:rPr>
      <w:b/>
      <w:color w:val="006C93"/>
      <w:u w:val="single"/>
    </w:rPr>
  </w:style>
  <w:style w:type="paragraph" w:styleId="TOCHeading">
    <w:name w:val="TOC Heading"/>
    <w:basedOn w:val="Heading1"/>
    <w:next w:val="Normal"/>
    <w:uiPriority w:val="39"/>
    <w:unhideWhenUsed/>
    <w:qFormat/>
    <w:rsid w:val="007B6329"/>
    <w:pPr>
      <w:spacing w:before="480" w:line="276" w:lineRule="auto"/>
      <w:outlineLvl w:val="9"/>
    </w:pPr>
    <w:rPr>
      <w:b/>
      <w:bCs/>
      <w:sz w:val="28"/>
      <w:szCs w:val="28"/>
    </w:rPr>
  </w:style>
  <w:style w:type="paragraph" w:styleId="TOC1">
    <w:name w:val="toc 1"/>
    <w:basedOn w:val="Normal"/>
    <w:next w:val="Normal"/>
    <w:autoRedefine/>
    <w:uiPriority w:val="39"/>
    <w:unhideWhenUsed/>
    <w:rsid w:val="00596E6E"/>
    <w:pPr>
      <w:tabs>
        <w:tab w:val="right" w:leader="dot" w:pos="9350"/>
      </w:tabs>
      <w:spacing w:before="120" w:line="480" w:lineRule="auto"/>
    </w:pPr>
    <w:rPr>
      <w:rFonts w:cstheme="minorHAnsi"/>
      <w:b/>
      <w:bCs/>
      <w:i/>
      <w:iCs/>
    </w:rPr>
  </w:style>
  <w:style w:type="paragraph" w:styleId="TOC2">
    <w:name w:val="toc 2"/>
    <w:basedOn w:val="Normal"/>
    <w:next w:val="Normal"/>
    <w:autoRedefine/>
    <w:uiPriority w:val="39"/>
    <w:semiHidden/>
    <w:unhideWhenUsed/>
    <w:rsid w:val="007B6329"/>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7B6329"/>
    <w:pPr>
      <w:ind w:left="480"/>
    </w:pPr>
    <w:rPr>
      <w:rFonts w:cstheme="minorHAnsi"/>
      <w:sz w:val="20"/>
      <w:szCs w:val="20"/>
    </w:rPr>
  </w:style>
  <w:style w:type="paragraph" w:styleId="TOC4">
    <w:name w:val="toc 4"/>
    <w:basedOn w:val="Normal"/>
    <w:next w:val="Normal"/>
    <w:autoRedefine/>
    <w:uiPriority w:val="39"/>
    <w:semiHidden/>
    <w:unhideWhenUsed/>
    <w:rsid w:val="007B6329"/>
    <w:pPr>
      <w:ind w:left="720"/>
    </w:pPr>
    <w:rPr>
      <w:rFonts w:cstheme="minorHAnsi"/>
      <w:sz w:val="20"/>
      <w:szCs w:val="20"/>
    </w:rPr>
  </w:style>
  <w:style w:type="paragraph" w:styleId="TOC5">
    <w:name w:val="toc 5"/>
    <w:basedOn w:val="Normal"/>
    <w:next w:val="Normal"/>
    <w:autoRedefine/>
    <w:uiPriority w:val="39"/>
    <w:semiHidden/>
    <w:unhideWhenUsed/>
    <w:rsid w:val="007B6329"/>
    <w:pPr>
      <w:ind w:left="960"/>
    </w:pPr>
    <w:rPr>
      <w:rFonts w:cstheme="minorHAnsi"/>
      <w:sz w:val="20"/>
      <w:szCs w:val="20"/>
    </w:rPr>
  </w:style>
  <w:style w:type="paragraph" w:styleId="TOC6">
    <w:name w:val="toc 6"/>
    <w:basedOn w:val="Normal"/>
    <w:next w:val="Normal"/>
    <w:autoRedefine/>
    <w:uiPriority w:val="39"/>
    <w:semiHidden/>
    <w:unhideWhenUsed/>
    <w:rsid w:val="007B6329"/>
    <w:pPr>
      <w:ind w:left="1200"/>
    </w:pPr>
    <w:rPr>
      <w:rFonts w:cstheme="minorHAnsi"/>
      <w:sz w:val="20"/>
      <w:szCs w:val="20"/>
    </w:rPr>
  </w:style>
  <w:style w:type="paragraph" w:styleId="TOC7">
    <w:name w:val="toc 7"/>
    <w:basedOn w:val="Normal"/>
    <w:next w:val="Normal"/>
    <w:autoRedefine/>
    <w:uiPriority w:val="39"/>
    <w:semiHidden/>
    <w:unhideWhenUsed/>
    <w:rsid w:val="007B6329"/>
    <w:pPr>
      <w:ind w:left="1440"/>
    </w:pPr>
    <w:rPr>
      <w:rFonts w:cstheme="minorHAnsi"/>
      <w:sz w:val="20"/>
      <w:szCs w:val="20"/>
    </w:rPr>
  </w:style>
  <w:style w:type="paragraph" w:styleId="TOC8">
    <w:name w:val="toc 8"/>
    <w:basedOn w:val="Normal"/>
    <w:next w:val="Normal"/>
    <w:autoRedefine/>
    <w:uiPriority w:val="39"/>
    <w:semiHidden/>
    <w:unhideWhenUsed/>
    <w:rsid w:val="007B6329"/>
    <w:pPr>
      <w:ind w:left="1680"/>
    </w:pPr>
    <w:rPr>
      <w:rFonts w:cstheme="minorHAnsi"/>
      <w:sz w:val="20"/>
      <w:szCs w:val="20"/>
    </w:rPr>
  </w:style>
  <w:style w:type="paragraph" w:styleId="TOC9">
    <w:name w:val="toc 9"/>
    <w:basedOn w:val="Normal"/>
    <w:next w:val="Normal"/>
    <w:autoRedefine/>
    <w:uiPriority w:val="39"/>
    <w:semiHidden/>
    <w:unhideWhenUsed/>
    <w:rsid w:val="007B6329"/>
    <w:pPr>
      <w:ind w:left="1920"/>
    </w:pPr>
    <w:rPr>
      <w:rFonts w:cstheme="minorHAnsi"/>
      <w:sz w:val="20"/>
      <w:szCs w:val="20"/>
    </w:rPr>
  </w:style>
  <w:style w:type="character" w:styleId="PlaceholderText">
    <w:name w:val="Placeholder Text"/>
    <w:basedOn w:val="DefaultParagraphFont"/>
    <w:uiPriority w:val="99"/>
    <w:semiHidden/>
    <w:rsid w:val="005F42BE"/>
    <w:rPr>
      <w:color w:val="808080"/>
    </w:rPr>
  </w:style>
  <w:style w:type="paragraph" w:styleId="Caption">
    <w:name w:val="caption"/>
    <w:basedOn w:val="Normal"/>
    <w:next w:val="Normal"/>
    <w:uiPriority w:val="35"/>
    <w:unhideWhenUsed/>
    <w:qFormat/>
    <w:rsid w:val="004D749E"/>
    <w:pPr>
      <w:spacing w:after="200"/>
    </w:pPr>
    <w:rPr>
      <w:rFonts w:asciiTheme="minorHAnsi" w:eastAsiaTheme="minorHAnsi" w:hAnsiTheme="minorHAnsi" w:cstheme="minorBidi"/>
      <w:i/>
      <w:iCs/>
      <w:color w:val="44546A" w:themeColor="text2"/>
      <w:sz w:val="18"/>
      <w:szCs w:val="18"/>
    </w:rPr>
  </w:style>
  <w:style w:type="paragraph" w:styleId="TableofFigures">
    <w:name w:val="table of figures"/>
    <w:basedOn w:val="Normal"/>
    <w:next w:val="Normal"/>
    <w:uiPriority w:val="99"/>
    <w:unhideWhenUsed/>
    <w:rsid w:val="00FF755E"/>
  </w:style>
  <w:style w:type="character" w:customStyle="1" w:styleId="apple-converted-space">
    <w:name w:val="apple-converted-space"/>
    <w:basedOn w:val="DefaultParagraphFont"/>
    <w:rsid w:val="00F428B0"/>
  </w:style>
  <w:style w:type="character" w:styleId="UnresolvedMention">
    <w:name w:val="Unresolved Mention"/>
    <w:basedOn w:val="DefaultParagraphFont"/>
    <w:uiPriority w:val="99"/>
    <w:semiHidden/>
    <w:unhideWhenUsed/>
    <w:rsid w:val="003A1341"/>
    <w:rPr>
      <w:color w:val="605E5C"/>
      <w:shd w:val="clear" w:color="auto" w:fill="E1DFDD"/>
    </w:rPr>
  </w:style>
  <w:style w:type="character" w:styleId="FollowedHyperlink">
    <w:name w:val="FollowedHyperlink"/>
    <w:basedOn w:val="DefaultParagraphFont"/>
    <w:uiPriority w:val="99"/>
    <w:semiHidden/>
    <w:unhideWhenUsed/>
    <w:rsid w:val="000173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21697">
      <w:bodyDiv w:val="1"/>
      <w:marLeft w:val="0"/>
      <w:marRight w:val="0"/>
      <w:marTop w:val="0"/>
      <w:marBottom w:val="0"/>
      <w:divBdr>
        <w:top w:val="none" w:sz="0" w:space="0" w:color="auto"/>
        <w:left w:val="none" w:sz="0" w:space="0" w:color="auto"/>
        <w:bottom w:val="none" w:sz="0" w:space="0" w:color="auto"/>
        <w:right w:val="none" w:sz="0" w:space="0" w:color="auto"/>
      </w:divBdr>
      <w:divsChild>
        <w:div w:id="1656490038">
          <w:marLeft w:val="360"/>
          <w:marRight w:val="0"/>
          <w:marTop w:val="200"/>
          <w:marBottom w:val="0"/>
          <w:divBdr>
            <w:top w:val="none" w:sz="0" w:space="0" w:color="auto"/>
            <w:left w:val="none" w:sz="0" w:space="0" w:color="auto"/>
            <w:bottom w:val="none" w:sz="0" w:space="0" w:color="auto"/>
            <w:right w:val="none" w:sz="0" w:space="0" w:color="auto"/>
          </w:divBdr>
        </w:div>
        <w:div w:id="1893888048">
          <w:marLeft w:val="360"/>
          <w:marRight w:val="0"/>
          <w:marTop w:val="200"/>
          <w:marBottom w:val="0"/>
          <w:divBdr>
            <w:top w:val="none" w:sz="0" w:space="0" w:color="auto"/>
            <w:left w:val="none" w:sz="0" w:space="0" w:color="auto"/>
            <w:bottom w:val="none" w:sz="0" w:space="0" w:color="auto"/>
            <w:right w:val="none" w:sz="0" w:space="0" w:color="auto"/>
          </w:divBdr>
        </w:div>
      </w:divsChild>
    </w:div>
    <w:div w:id="513806233">
      <w:bodyDiv w:val="1"/>
      <w:marLeft w:val="0"/>
      <w:marRight w:val="0"/>
      <w:marTop w:val="0"/>
      <w:marBottom w:val="0"/>
      <w:divBdr>
        <w:top w:val="none" w:sz="0" w:space="0" w:color="auto"/>
        <w:left w:val="none" w:sz="0" w:space="0" w:color="auto"/>
        <w:bottom w:val="none" w:sz="0" w:space="0" w:color="auto"/>
        <w:right w:val="none" w:sz="0" w:space="0" w:color="auto"/>
      </w:divBdr>
      <w:divsChild>
        <w:div w:id="331764973">
          <w:marLeft w:val="893"/>
          <w:marRight w:val="0"/>
          <w:marTop w:val="100"/>
          <w:marBottom w:val="0"/>
          <w:divBdr>
            <w:top w:val="none" w:sz="0" w:space="0" w:color="auto"/>
            <w:left w:val="none" w:sz="0" w:space="0" w:color="auto"/>
            <w:bottom w:val="none" w:sz="0" w:space="0" w:color="auto"/>
            <w:right w:val="none" w:sz="0" w:space="0" w:color="auto"/>
          </w:divBdr>
        </w:div>
        <w:div w:id="578639602">
          <w:marLeft w:val="893"/>
          <w:marRight w:val="0"/>
          <w:marTop w:val="100"/>
          <w:marBottom w:val="0"/>
          <w:divBdr>
            <w:top w:val="none" w:sz="0" w:space="0" w:color="auto"/>
            <w:left w:val="none" w:sz="0" w:space="0" w:color="auto"/>
            <w:bottom w:val="none" w:sz="0" w:space="0" w:color="auto"/>
            <w:right w:val="none" w:sz="0" w:space="0" w:color="auto"/>
          </w:divBdr>
        </w:div>
        <w:div w:id="638537037">
          <w:marLeft w:val="360"/>
          <w:marRight w:val="0"/>
          <w:marTop w:val="200"/>
          <w:marBottom w:val="0"/>
          <w:divBdr>
            <w:top w:val="none" w:sz="0" w:space="0" w:color="auto"/>
            <w:left w:val="none" w:sz="0" w:space="0" w:color="auto"/>
            <w:bottom w:val="none" w:sz="0" w:space="0" w:color="auto"/>
            <w:right w:val="none" w:sz="0" w:space="0" w:color="auto"/>
          </w:divBdr>
        </w:div>
        <w:div w:id="1079711711">
          <w:marLeft w:val="893"/>
          <w:marRight w:val="0"/>
          <w:marTop w:val="100"/>
          <w:marBottom w:val="0"/>
          <w:divBdr>
            <w:top w:val="none" w:sz="0" w:space="0" w:color="auto"/>
            <w:left w:val="none" w:sz="0" w:space="0" w:color="auto"/>
            <w:bottom w:val="none" w:sz="0" w:space="0" w:color="auto"/>
            <w:right w:val="none" w:sz="0" w:space="0" w:color="auto"/>
          </w:divBdr>
        </w:div>
        <w:div w:id="1091698993">
          <w:marLeft w:val="893"/>
          <w:marRight w:val="0"/>
          <w:marTop w:val="100"/>
          <w:marBottom w:val="0"/>
          <w:divBdr>
            <w:top w:val="none" w:sz="0" w:space="0" w:color="auto"/>
            <w:left w:val="none" w:sz="0" w:space="0" w:color="auto"/>
            <w:bottom w:val="none" w:sz="0" w:space="0" w:color="auto"/>
            <w:right w:val="none" w:sz="0" w:space="0" w:color="auto"/>
          </w:divBdr>
        </w:div>
        <w:div w:id="1154370515">
          <w:marLeft w:val="360"/>
          <w:marRight w:val="0"/>
          <w:marTop w:val="200"/>
          <w:marBottom w:val="0"/>
          <w:divBdr>
            <w:top w:val="none" w:sz="0" w:space="0" w:color="auto"/>
            <w:left w:val="none" w:sz="0" w:space="0" w:color="auto"/>
            <w:bottom w:val="none" w:sz="0" w:space="0" w:color="auto"/>
            <w:right w:val="none" w:sz="0" w:space="0" w:color="auto"/>
          </w:divBdr>
        </w:div>
        <w:div w:id="1323116303">
          <w:marLeft w:val="360"/>
          <w:marRight w:val="0"/>
          <w:marTop w:val="200"/>
          <w:marBottom w:val="0"/>
          <w:divBdr>
            <w:top w:val="none" w:sz="0" w:space="0" w:color="auto"/>
            <w:left w:val="none" w:sz="0" w:space="0" w:color="auto"/>
            <w:bottom w:val="none" w:sz="0" w:space="0" w:color="auto"/>
            <w:right w:val="none" w:sz="0" w:space="0" w:color="auto"/>
          </w:divBdr>
        </w:div>
        <w:div w:id="1502816949">
          <w:marLeft w:val="893"/>
          <w:marRight w:val="0"/>
          <w:marTop w:val="100"/>
          <w:marBottom w:val="0"/>
          <w:divBdr>
            <w:top w:val="none" w:sz="0" w:space="0" w:color="auto"/>
            <w:left w:val="none" w:sz="0" w:space="0" w:color="auto"/>
            <w:bottom w:val="none" w:sz="0" w:space="0" w:color="auto"/>
            <w:right w:val="none" w:sz="0" w:space="0" w:color="auto"/>
          </w:divBdr>
        </w:div>
      </w:divsChild>
    </w:div>
    <w:div w:id="758789283">
      <w:bodyDiv w:val="1"/>
      <w:marLeft w:val="0"/>
      <w:marRight w:val="0"/>
      <w:marTop w:val="0"/>
      <w:marBottom w:val="0"/>
      <w:divBdr>
        <w:top w:val="none" w:sz="0" w:space="0" w:color="auto"/>
        <w:left w:val="none" w:sz="0" w:space="0" w:color="auto"/>
        <w:bottom w:val="none" w:sz="0" w:space="0" w:color="auto"/>
        <w:right w:val="none" w:sz="0" w:space="0" w:color="auto"/>
      </w:divBdr>
    </w:div>
    <w:div w:id="1010840847">
      <w:bodyDiv w:val="1"/>
      <w:marLeft w:val="0"/>
      <w:marRight w:val="0"/>
      <w:marTop w:val="0"/>
      <w:marBottom w:val="0"/>
      <w:divBdr>
        <w:top w:val="none" w:sz="0" w:space="0" w:color="auto"/>
        <w:left w:val="none" w:sz="0" w:space="0" w:color="auto"/>
        <w:bottom w:val="none" w:sz="0" w:space="0" w:color="auto"/>
        <w:right w:val="none" w:sz="0" w:space="0" w:color="auto"/>
      </w:divBdr>
    </w:div>
    <w:div w:id="1199313976">
      <w:bodyDiv w:val="1"/>
      <w:marLeft w:val="0"/>
      <w:marRight w:val="0"/>
      <w:marTop w:val="0"/>
      <w:marBottom w:val="0"/>
      <w:divBdr>
        <w:top w:val="none" w:sz="0" w:space="0" w:color="auto"/>
        <w:left w:val="none" w:sz="0" w:space="0" w:color="auto"/>
        <w:bottom w:val="none" w:sz="0" w:space="0" w:color="auto"/>
        <w:right w:val="none" w:sz="0" w:space="0" w:color="auto"/>
      </w:divBdr>
    </w:div>
    <w:div w:id="1274287616">
      <w:bodyDiv w:val="1"/>
      <w:marLeft w:val="0"/>
      <w:marRight w:val="0"/>
      <w:marTop w:val="0"/>
      <w:marBottom w:val="0"/>
      <w:divBdr>
        <w:top w:val="none" w:sz="0" w:space="0" w:color="auto"/>
        <w:left w:val="none" w:sz="0" w:space="0" w:color="auto"/>
        <w:bottom w:val="none" w:sz="0" w:space="0" w:color="auto"/>
        <w:right w:val="none" w:sz="0" w:space="0" w:color="auto"/>
      </w:divBdr>
    </w:div>
    <w:div w:id="1512451147">
      <w:bodyDiv w:val="1"/>
      <w:marLeft w:val="0"/>
      <w:marRight w:val="0"/>
      <w:marTop w:val="0"/>
      <w:marBottom w:val="0"/>
      <w:divBdr>
        <w:top w:val="none" w:sz="0" w:space="0" w:color="auto"/>
        <w:left w:val="none" w:sz="0" w:space="0" w:color="auto"/>
        <w:bottom w:val="none" w:sz="0" w:space="0" w:color="auto"/>
        <w:right w:val="none" w:sz="0" w:space="0" w:color="auto"/>
      </w:divBdr>
    </w:div>
    <w:div w:id="1591044216">
      <w:bodyDiv w:val="1"/>
      <w:marLeft w:val="0"/>
      <w:marRight w:val="0"/>
      <w:marTop w:val="0"/>
      <w:marBottom w:val="0"/>
      <w:divBdr>
        <w:top w:val="none" w:sz="0" w:space="0" w:color="auto"/>
        <w:left w:val="none" w:sz="0" w:space="0" w:color="auto"/>
        <w:bottom w:val="none" w:sz="0" w:space="0" w:color="auto"/>
        <w:right w:val="none" w:sz="0" w:space="0" w:color="auto"/>
      </w:divBdr>
    </w:div>
    <w:div w:id="1762795539">
      <w:bodyDiv w:val="1"/>
      <w:marLeft w:val="0"/>
      <w:marRight w:val="0"/>
      <w:marTop w:val="0"/>
      <w:marBottom w:val="0"/>
      <w:divBdr>
        <w:top w:val="none" w:sz="0" w:space="0" w:color="auto"/>
        <w:left w:val="none" w:sz="0" w:space="0" w:color="auto"/>
        <w:bottom w:val="none" w:sz="0" w:space="0" w:color="auto"/>
        <w:right w:val="none" w:sz="0" w:space="0" w:color="auto"/>
      </w:divBdr>
    </w:div>
    <w:div w:id="2050497160">
      <w:bodyDiv w:val="1"/>
      <w:marLeft w:val="0"/>
      <w:marRight w:val="0"/>
      <w:marTop w:val="0"/>
      <w:marBottom w:val="0"/>
      <w:divBdr>
        <w:top w:val="none" w:sz="0" w:space="0" w:color="auto"/>
        <w:left w:val="none" w:sz="0" w:space="0" w:color="auto"/>
        <w:bottom w:val="none" w:sz="0" w:space="0" w:color="auto"/>
        <w:right w:val="none" w:sz="0" w:space="0" w:color="auto"/>
      </w:divBdr>
      <w:divsChild>
        <w:div w:id="973830229">
          <w:marLeft w:val="360"/>
          <w:marRight w:val="0"/>
          <w:marTop w:val="200"/>
          <w:marBottom w:val="0"/>
          <w:divBdr>
            <w:top w:val="none" w:sz="0" w:space="0" w:color="auto"/>
            <w:left w:val="none" w:sz="0" w:space="0" w:color="auto"/>
            <w:bottom w:val="none" w:sz="0" w:space="0" w:color="auto"/>
            <w:right w:val="none" w:sz="0" w:space="0" w:color="auto"/>
          </w:divBdr>
        </w:div>
        <w:div w:id="186531048">
          <w:marLeft w:val="893"/>
          <w:marRight w:val="0"/>
          <w:marTop w:val="100"/>
          <w:marBottom w:val="0"/>
          <w:divBdr>
            <w:top w:val="none" w:sz="0" w:space="0" w:color="auto"/>
            <w:left w:val="none" w:sz="0" w:space="0" w:color="auto"/>
            <w:bottom w:val="none" w:sz="0" w:space="0" w:color="auto"/>
            <w:right w:val="none" w:sz="0" w:space="0" w:color="auto"/>
          </w:divBdr>
        </w:div>
        <w:div w:id="1399941167">
          <w:marLeft w:val="360"/>
          <w:marRight w:val="0"/>
          <w:marTop w:val="200"/>
          <w:marBottom w:val="0"/>
          <w:divBdr>
            <w:top w:val="none" w:sz="0" w:space="0" w:color="auto"/>
            <w:left w:val="none" w:sz="0" w:space="0" w:color="auto"/>
            <w:bottom w:val="none" w:sz="0" w:space="0" w:color="auto"/>
            <w:right w:val="none" w:sz="0" w:space="0" w:color="auto"/>
          </w:divBdr>
        </w:div>
        <w:div w:id="637803669">
          <w:marLeft w:val="893"/>
          <w:marRight w:val="0"/>
          <w:marTop w:val="100"/>
          <w:marBottom w:val="0"/>
          <w:divBdr>
            <w:top w:val="none" w:sz="0" w:space="0" w:color="auto"/>
            <w:left w:val="none" w:sz="0" w:space="0" w:color="auto"/>
            <w:bottom w:val="none" w:sz="0" w:space="0" w:color="auto"/>
            <w:right w:val="none" w:sz="0" w:space="0" w:color="auto"/>
          </w:divBdr>
        </w:div>
        <w:div w:id="1147818993">
          <w:marLeft w:val="893"/>
          <w:marRight w:val="0"/>
          <w:marTop w:val="100"/>
          <w:marBottom w:val="0"/>
          <w:divBdr>
            <w:top w:val="none" w:sz="0" w:space="0" w:color="auto"/>
            <w:left w:val="none" w:sz="0" w:space="0" w:color="auto"/>
            <w:bottom w:val="none" w:sz="0" w:space="0" w:color="auto"/>
            <w:right w:val="none" w:sz="0" w:space="0" w:color="auto"/>
          </w:divBdr>
        </w:div>
        <w:div w:id="571695525">
          <w:marLeft w:val="360"/>
          <w:marRight w:val="0"/>
          <w:marTop w:val="200"/>
          <w:marBottom w:val="0"/>
          <w:divBdr>
            <w:top w:val="none" w:sz="0" w:space="0" w:color="auto"/>
            <w:left w:val="none" w:sz="0" w:space="0" w:color="auto"/>
            <w:bottom w:val="none" w:sz="0" w:space="0" w:color="auto"/>
            <w:right w:val="none" w:sz="0" w:space="0" w:color="auto"/>
          </w:divBdr>
        </w:div>
        <w:div w:id="1260598940">
          <w:marLeft w:val="893"/>
          <w:marRight w:val="0"/>
          <w:marTop w:val="100"/>
          <w:marBottom w:val="0"/>
          <w:divBdr>
            <w:top w:val="none" w:sz="0" w:space="0" w:color="auto"/>
            <w:left w:val="none" w:sz="0" w:space="0" w:color="auto"/>
            <w:bottom w:val="none" w:sz="0" w:space="0" w:color="auto"/>
            <w:right w:val="none" w:sz="0" w:space="0" w:color="auto"/>
          </w:divBdr>
        </w:div>
        <w:div w:id="243420801">
          <w:marLeft w:val="360"/>
          <w:marRight w:val="0"/>
          <w:marTop w:val="200"/>
          <w:marBottom w:val="0"/>
          <w:divBdr>
            <w:top w:val="none" w:sz="0" w:space="0" w:color="auto"/>
            <w:left w:val="none" w:sz="0" w:space="0" w:color="auto"/>
            <w:bottom w:val="none" w:sz="0" w:space="0" w:color="auto"/>
            <w:right w:val="none" w:sz="0" w:space="0" w:color="auto"/>
          </w:divBdr>
        </w:div>
        <w:div w:id="1713994699">
          <w:marLeft w:val="893"/>
          <w:marRight w:val="0"/>
          <w:marTop w:val="100"/>
          <w:marBottom w:val="0"/>
          <w:divBdr>
            <w:top w:val="none" w:sz="0" w:space="0" w:color="auto"/>
            <w:left w:val="none" w:sz="0" w:space="0" w:color="auto"/>
            <w:bottom w:val="none" w:sz="0" w:space="0" w:color="auto"/>
            <w:right w:val="none" w:sz="0" w:space="0" w:color="auto"/>
          </w:divBdr>
        </w:div>
        <w:div w:id="1747261732">
          <w:marLeft w:val="893"/>
          <w:marRight w:val="0"/>
          <w:marTop w:val="100"/>
          <w:marBottom w:val="0"/>
          <w:divBdr>
            <w:top w:val="none" w:sz="0" w:space="0" w:color="auto"/>
            <w:left w:val="none" w:sz="0" w:space="0" w:color="auto"/>
            <w:bottom w:val="none" w:sz="0" w:space="0" w:color="auto"/>
            <w:right w:val="none" w:sz="0" w:space="0" w:color="auto"/>
          </w:divBdr>
        </w:div>
      </w:divsChild>
    </w:div>
    <w:div w:id="20918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image" Target="media/image6.png"/><Relationship Id="rId21" Type="http://schemas.openxmlformats.org/officeDocument/2006/relationships/chart" Target="charts/chart9.xml"/><Relationship Id="rId34" Type="http://schemas.openxmlformats.org/officeDocument/2006/relationships/hyperlink" Target="mailto:rsroka@vols.utk.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chart" Target="charts/chart12.xml"/><Relationship Id="rId32" Type="http://schemas.openxmlformats.org/officeDocument/2006/relationships/image" Target="media/image3.png"/><Relationship Id="rId37" Type="http://schemas.openxmlformats.org/officeDocument/2006/relationships/hyperlink" Target="mailto:rsroka@vols.utk.ed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mailto:utkirb@utk.edu" TargetMode="External"/><Relationship Id="rId10" Type="http://schemas.openxmlformats.org/officeDocument/2006/relationships/footer" Target="footer3.xml"/><Relationship Id="rId19" Type="http://schemas.openxmlformats.org/officeDocument/2006/relationships/chart" Target="charts/chart7.xml"/><Relationship Id="rId31" Type="http://schemas.openxmlformats.org/officeDocument/2006/relationships/hyperlink" Target="mailto:ssims15@vols.utk.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yperlink" Target="mailto:rsroka@vols.utk.edu" TargetMode="External"/><Relationship Id="rId35" Type="http://schemas.openxmlformats.org/officeDocument/2006/relationships/hyperlink" Target="mailto:dbassett@utk.edu"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4.svg"/><Relationship Id="rId38"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Users/robertsroka/Downloads/thesisfigures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9"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0"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2"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robertsroka/Downloads/powercomparison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7"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robertsroka/Downloads/powercomparison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Book8"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Users/robertsroka/Downloads/thesisfigures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robertsroka/Downloads/thesisfigures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robertsroka/Downloads/thesisfigures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robertsroka/Downloads/thesisfigures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image" Target="../media/image1.emf"/><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robertsroka/Downloads/figures2.xlsx" TargetMode="External"/></Relationships>
</file>

<file path=word/charts/_rels/chart7.xml.rels><?xml version="1.0" encoding="UTF-8" standalone="yes"?>
<Relationships xmlns="http://schemas.openxmlformats.org/package/2006/relationships"><Relationship Id="rId3" Type="http://schemas.openxmlformats.org/officeDocument/2006/relationships/image" Target="../media/image1.emf"/><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robertsroka/Downloads/figures2.xlsx" TargetMode="External"/></Relationships>
</file>

<file path=word/charts/_rels/chart8.xml.rels><?xml version="1.0" encoding="UTF-8" standalone="yes"?>
<Relationships xmlns="http://schemas.openxmlformats.org/package/2006/relationships"><Relationship Id="rId3" Type="http://schemas.openxmlformats.org/officeDocument/2006/relationships/image" Target="../media/image2.emf"/><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Users/robertsroka/Downloads/figures2.xlsx" TargetMode="External"/></Relationships>
</file>

<file path=word/charts/_rels/chart9.xml.rels><?xml version="1.0" encoding="UTF-8" standalone="yes"?>
<Relationships xmlns="http://schemas.openxmlformats.org/package/2006/relationships"><Relationship Id="rId3" Type="http://schemas.openxmlformats.org/officeDocument/2006/relationships/image" Target="../media/image1.emf"/><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sers/robertsroka/Downloads/figure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Men</c:v>
          </c:tx>
          <c:spPr>
            <a:solidFill>
              <a:schemeClr val="tx1"/>
            </a:solidFill>
            <a:ln>
              <a:noFill/>
            </a:ln>
            <a:effectLst/>
          </c:spPr>
          <c:invertIfNegative val="0"/>
          <c:errBars>
            <c:errBarType val="both"/>
            <c:errValType val="cust"/>
            <c:noEndCap val="0"/>
            <c:plus>
              <c:numRef>
                <c:f>Sheet1!$A$7:$F$7</c:f>
                <c:numCache>
                  <c:formatCode>General</c:formatCode>
                  <c:ptCount val="6"/>
                  <c:pt idx="0">
                    <c:v>160</c:v>
                  </c:pt>
                  <c:pt idx="1">
                    <c:v>195.25</c:v>
                  </c:pt>
                  <c:pt idx="2">
                    <c:v>160.21</c:v>
                  </c:pt>
                  <c:pt idx="3">
                    <c:v>150.51</c:v>
                  </c:pt>
                  <c:pt idx="4">
                    <c:v>121.02</c:v>
                  </c:pt>
                  <c:pt idx="5">
                    <c:v>124.27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Sheet1!$A$3:$F$3</c:f>
              <c:strCache>
                <c:ptCount val="6"/>
                <c:pt idx="0">
                  <c:v>Pro*</c:v>
                </c:pt>
                <c:pt idx="1">
                  <c:v>1*</c:v>
                </c:pt>
                <c:pt idx="2">
                  <c:v>2</c:v>
                </c:pt>
                <c:pt idx="3">
                  <c:v>3</c:v>
                </c:pt>
                <c:pt idx="4">
                  <c:v>4</c:v>
                </c:pt>
                <c:pt idx="5">
                  <c:v>5</c:v>
                </c:pt>
              </c:strCache>
            </c:strRef>
          </c:cat>
          <c:val>
            <c:numRef>
              <c:f>Sheet1!$A$4:$F$4</c:f>
              <c:numCache>
                <c:formatCode>General</c:formatCode>
                <c:ptCount val="6"/>
                <c:pt idx="0">
                  <c:v>864.73</c:v>
                </c:pt>
                <c:pt idx="1">
                  <c:v>608.05999999999995</c:v>
                </c:pt>
                <c:pt idx="2">
                  <c:v>479.16</c:v>
                </c:pt>
                <c:pt idx="3">
                  <c:v>411.67</c:v>
                </c:pt>
                <c:pt idx="4">
                  <c:v>351.75</c:v>
                </c:pt>
                <c:pt idx="5">
                  <c:v>301.14999999999998</c:v>
                </c:pt>
              </c:numCache>
            </c:numRef>
          </c:val>
          <c:extLst>
            <c:ext xmlns:c16="http://schemas.microsoft.com/office/drawing/2014/chart" uri="{C3380CC4-5D6E-409C-BE32-E72D297353CC}">
              <c16:uniqueId val="{00000000-F139-9045-8E78-94AA1D0B1390}"/>
            </c:ext>
          </c:extLst>
        </c:ser>
        <c:ser>
          <c:idx val="1"/>
          <c:order val="1"/>
          <c:tx>
            <c:v>Women</c:v>
          </c:tx>
          <c:spPr>
            <a:solidFill>
              <a:schemeClr val="bg1"/>
            </a:solidFill>
            <a:ln>
              <a:solidFill>
                <a:schemeClr val="tx1"/>
              </a:solidFill>
            </a:ln>
            <a:effectLst/>
          </c:spPr>
          <c:invertIfNegative val="0"/>
          <c:errBars>
            <c:errBarType val="both"/>
            <c:errValType val="cust"/>
            <c:noEndCap val="0"/>
            <c:plus>
              <c:numRef>
                <c:f>Sheet1!$A$8:$F$8</c:f>
                <c:numCache>
                  <c:formatCode>General</c:formatCode>
                  <c:ptCount val="6"/>
                  <c:pt idx="0">
                    <c:v>135.19999999999999</c:v>
                  </c:pt>
                  <c:pt idx="1">
                    <c:v>130.44999999999999</c:v>
                  </c:pt>
                  <c:pt idx="2">
                    <c:v>132.88</c:v>
                  </c:pt>
                  <c:pt idx="3">
                    <c:v>138.76</c:v>
                  </c:pt>
                  <c:pt idx="4">
                    <c:v>115.6</c:v>
                  </c:pt>
                  <c:pt idx="5">
                    <c:v>149.55000000000001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Sheet1!$A$3:$F$3</c:f>
              <c:strCache>
                <c:ptCount val="6"/>
                <c:pt idx="0">
                  <c:v>Pro*</c:v>
                </c:pt>
                <c:pt idx="1">
                  <c:v>1*</c:v>
                </c:pt>
                <c:pt idx="2">
                  <c:v>2</c:v>
                </c:pt>
                <c:pt idx="3">
                  <c:v>3</c:v>
                </c:pt>
                <c:pt idx="4">
                  <c:v>4</c:v>
                </c:pt>
                <c:pt idx="5">
                  <c:v>5</c:v>
                </c:pt>
              </c:strCache>
            </c:strRef>
          </c:cat>
          <c:val>
            <c:numRef>
              <c:f>Sheet1!$A$5:$F$5</c:f>
              <c:numCache>
                <c:formatCode>General</c:formatCode>
                <c:ptCount val="6"/>
                <c:pt idx="0">
                  <c:v>634.71</c:v>
                </c:pt>
                <c:pt idx="1">
                  <c:v>504.83</c:v>
                </c:pt>
                <c:pt idx="2">
                  <c:v>493.07</c:v>
                </c:pt>
                <c:pt idx="3">
                  <c:v>417.96</c:v>
                </c:pt>
                <c:pt idx="4">
                  <c:v>361.23</c:v>
                </c:pt>
                <c:pt idx="5">
                  <c:v>290.97000000000003</c:v>
                </c:pt>
              </c:numCache>
            </c:numRef>
          </c:val>
          <c:extLst>
            <c:ext xmlns:c16="http://schemas.microsoft.com/office/drawing/2014/chart" uri="{C3380CC4-5D6E-409C-BE32-E72D297353CC}">
              <c16:uniqueId val="{00000001-F139-9045-8E78-94AA1D0B1390}"/>
            </c:ext>
          </c:extLst>
        </c:ser>
        <c:dLbls>
          <c:showLegendKey val="0"/>
          <c:showVal val="0"/>
          <c:showCatName val="0"/>
          <c:showSerName val="0"/>
          <c:showPercent val="0"/>
          <c:showBubbleSize val="0"/>
        </c:dLbls>
        <c:gapWidth val="150"/>
        <c:axId val="163356015"/>
        <c:axId val="163357663"/>
      </c:barChart>
      <c:catAx>
        <c:axId val="1633560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aseline="0">
                    <a:solidFill>
                      <a:schemeClr val="tx1"/>
                    </a:solidFill>
                    <a:latin typeface="Times New Roman" panose="02020603050405020304" pitchFamily="18" charset="0"/>
                    <a:cs typeface="Times New Roman" panose="02020603050405020304" pitchFamily="18" charset="0"/>
                  </a:rPr>
                  <a:t>Category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3357663"/>
        <c:crosses val="autoZero"/>
        <c:auto val="1"/>
        <c:lblAlgn val="ctr"/>
        <c:lblOffset val="100"/>
        <c:noMultiLvlLbl val="0"/>
      </c:catAx>
      <c:valAx>
        <c:axId val="163357663"/>
        <c:scaling>
          <c:orientation val="minMax"/>
          <c:max val="105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Duration</a:t>
                </a:r>
                <a:r>
                  <a:rPr lang="en-US" sz="1200" baseline="0">
                    <a:solidFill>
                      <a:schemeClr val="tx1"/>
                    </a:solidFill>
                    <a:latin typeface="Times New Roman" panose="02020603050405020304" pitchFamily="18" charset="0"/>
                    <a:cs typeface="Times New Roman" panose="02020603050405020304" pitchFamily="18" charset="0"/>
                  </a:rPr>
                  <a:t> (hours)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3356015"/>
        <c:crosses val="autoZero"/>
        <c:crossBetween val="between"/>
        <c:majorUnit val="15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Women</a:t>
            </a:r>
            <a:r>
              <a:rPr lang="en-US" baseline="0">
                <a:solidFill>
                  <a:schemeClr val="tx1"/>
                </a:solidFill>
                <a:latin typeface="Times New Roman" panose="02020603050405020304" pitchFamily="18" charset="0"/>
                <a:cs typeface="Times New Roman" panose="02020603050405020304" pitchFamily="18" charset="0"/>
              </a:rPr>
              <a:t> 5-second power</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noFill/>
            <a:ln>
              <a:noFill/>
            </a:ln>
            <a:effectLst/>
          </c:spPr>
          <c:invertIfNegative val="0"/>
          <c:cat>
            <c:strRef>
              <c:f>Sheet1!$A$3:$A$16</c:f>
              <c:strCache>
                <c:ptCount val="14"/>
                <c:pt idx="0">
                  <c:v>1</c:v>
                </c:pt>
                <c:pt idx="1">
                  <c:v>(n=8)</c:v>
                </c:pt>
                <c:pt idx="3">
                  <c:v>2</c:v>
                </c:pt>
                <c:pt idx="6">
                  <c:v>3</c:v>
                </c:pt>
                <c:pt idx="7">
                  <c:v>(n=7)</c:v>
                </c:pt>
                <c:pt idx="9">
                  <c:v>4</c:v>
                </c:pt>
                <c:pt idx="10">
                  <c:v>(n=7)</c:v>
                </c:pt>
                <c:pt idx="12">
                  <c:v>5</c:v>
                </c:pt>
                <c:pt idx="13">
                  <c:v> (n=3)</c:v>
                </c:pt>
              </c:strCache>
            </c:strRef>
          </c:cat>
          <c:val>
            <c:numRef>
              <c:f>Sheet1!$B$3:$B$16</c:f>
              <c:numCache>
                <c:formatCode>General</c:formatCode>
                <c:ptCount val="14"/>
                <c:pt idx="0">
                  <c:v>15.11</c:v>
                </c:pt>
                <c:pt idx="1">
                  <c:v>13.98</c:v>
                </c:pt>
                <c:pt idx="3">
                  <c:v>13.82</c:v>
                </c:pt>
                <c:pt idx="6">
                  <c:v>12.31</c:v>
                </c:pt>
                <c:pt idx="7">
                  <c:v>10.32</c:v>
                </c:pt>
                <c:pt idx="9">
                  <c:v>11.01</c:v>
                </c:pt>
                <c:pt idx="10">
                  <c:v>9.89</c:v>
                </c:pt>
                <c:pt idx="12">
                  <c:v>9.7200000000000006</c:v>
                </c:pt>
                <c:pt idx="13">
                  <c:v>7.03</c:v>
                </c:pt>
              </c:numCache>
            </c:numRef>
          </c:val>
          <c:extLst>
            <c:ext xmlns:c16="http://schemas.microsoft.com/office/drawing/2014/chart" uri="{C3380CC4-5D6E-409C-BE32-E72D297353CC}">
              <c16:uniqueId val="{00000000-E3B2-6345-B256-660BE0165A1C}"/>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E3B2-6345-B256-660BE0165A1C}"/>
              </c:ext>
            </c:extLst>
          </c:dPt>
          <c:dPt>
            <c:idx val="1"/>
            <c:invertIfNegative val="0"/>
            <c:bubble3D val="0"/>
            <c:spPr>
              <a:solidFill>
                <a:schemeClr val="tx1"/>
              </a:solidFill>
              <a:ln>
                <a:noFill/>
              </a:ln>
              <a:effectLst/>
            </c:spPr>
            <c:extLst>
              <c:ext xmlns:c16="http://schemas.microsoft.com/office/drawing/2014/chart" uri="{C3380CC4-5D6E-409C-BE32-E72D297353CC}">
                <c16:uniqueId val="{00000004-E3B2-6345-B256-660BE0165A1C}"/>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E3B2-6345-B256-660BE0165A1C}"/>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8-E3B2-6345-B256-660BE0165A1C}"/>
              </c:ext>
            </c:extLst>
          </c:dPt>
          <c:dPt>
            <c:idx val="7"/>
            <c:invertIfNegative val="0"/>
            <c:bubble3D val="0"/>
            <c:spPr>
              <a:solidFill>
                <a:schemeClr val="tx1"/>
              </a:solidFill>
              <a:ln>
                <a:noFill/>
              </a:ln>
              <a:effectLst/>
            </c:spPr>
            <c:extLst>
              <c:ext xmlns:c16="http://schemas.microsoft.com/office/drawing/2014/chart" uri="{C3380CC4-5D6E-409C-BE32-E72D297353CC}">
                <c16:uniqueId val="{0000000A-E3B2-6345-B256-660BE0165A1C}"/>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C-E3B2-6345-B256-660BE0165A1C}"/>
              </c:ext>
            </c:extLst>
          </c:dPt>
          <c:dPt>
            <c:idx val="10"/>
            <c:invertIfNegative val="0"/>
            <c:bubble3D val="0"/>
            <c:spPr>
              <a:solidFill>
                <a:schemeClr val="tx1"/>
              </a:solidFill>
              <a:ln>
                <a:noFill/>
              </a:ln>
              <a:effectLst/>
            </c:spPr>
            <c:extLst>
              <c:ext xmlns:c16="http://schemas.microsoft.com/office/drawing/2014/chart" uri="{C3380CC4-5D6E-409C-BE32-E72D297353CC}">
                <c16:uniqueId val="{0000000E-E3B2-6345-B256-660BE0165A1C}"/>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0-E3B2-6345-B256-660BE0165A1C}"/>
              </c:ext>
            </c:extLst>
          </c:dPt>
          <c:dPt>
            <c:idx val="13"/>
            <c:invertIfNegative val="0"/>
            <c:bubble3D val="0"/>
            <c:spPr>
              <a:solidFill>
                <a:schemeClr val="tx1"/>
              </a:solidFill>
              <a:ln>
                <a:noFill/>
              </a:ln>
              <a:effectLst/>
            </c:spPr>
            <c:extLst>
              <c:ext xmlns:c16="http://schemas.microsoft.com/office/drawing/2014/chart" uri="{C3380CC4-5D6E-409C-BE32-E72D297353CC}">
                <c16:uniqueId val="{00000012-E3B2-6345-B256-660BE0165A1C}"/>
              </c:ext>
            </c:extLst>
          </c:dPt>
          <c:cat>
            <c:strRef>
              <c:f>Sheet1!$A$3:$A$16</c:f>
              <c:strCache>
                <c:ptCount val="14"/>
                <c:pt idx="0">
                  <c:v>1</c:v>
                </c:pt>
                <c:pt idx="1">
                  <c:v>(n=8)</c:v>
                </c:pt>
                <c:pt idx="3">
                  <c:v>2</c:v>
                </c:pt>
                <c:pt idx="6">
                  <c:v>3</c:v>
                </c:pt>
                <c:pt idx="7">
                  <c:v>(n=7)</c:v>
                </c:pt>
                <c:pt idx="9">
                  <c:v>4</c:v>
                </c:pt>
                <c:pt idx="10">
                  <c:v>(n=7)</c:v>
                </c:pt>
                <c:pt idx="12">
                  <c:v>5</c:v>
                </c:pt>
                <c:pt idx="13">
                  <c:v> (n=3)</c:v>
                </c:pt>
              </c:strCache>
            </c:strRef>
          </c:cat>
          <c:val>
            <c:numRef>
              <c:f>Sheet1!$D$3:$D$16</c:f>
              <c:numCache>
                <c:formatCode>General</c:formatCode>
                <c:ptCount val="14"/>
                <c:pt idx="0">
                  <c:v>1.7199999999999989</c:v>
                </c:pt>
                <c:pt idx="1">
                  <c:v>2.4899999999999984</c:v>
                </c:pt>
                <c:pt idx="3">
                  <c:v>1.7199999999999989</c:v>
                </c:pt>
                <c:pt idx="6">
                  <c:v>1.7199999999999989</c:v>
                </c:pt>
                <c:pt idx="7">
                  <c:v>2.66</c:v>
                </c:pt>
                <c:pt idx="9">
                  <c:v>1.7300000000000004</c:v>
                </c:pt>
                <c:pt idx="10">
                  <c:v>2.66</c:v>
                </c:pt>
                <c:pt idx="12">
                  <c:v>1.7299999999999986</c:v>
                </c:pt>
                <c:pt idx="13">
                  <c:v>4.0699999999999994</c:v>
                </c:pt>
              </c:numCache>
            </c:numRef>
          </c:val>
          <c:extLst>
            <c:ext xmlns:c16="http://schemas.microsoft.com/office/drawing/2014/chart" uri="{C3380CC4-5D6E-409C-BE32-E72D297353CC}">
              <c16:uniqueId val="{00000013-E3B2-6345-B256-660BE0165A1C}"/>
            </c:ext>
          </c:extLst>
        </c:ser>
        <c:dLbls>
          <c:showLegendKey val="0"/>
          <c:showVal val="0"/>
          <c:showCatName val="0"/>
          <c:showSerName val="0"/>
          <c:showPercent val="0"/>
          <c:showBubbleSize val="0"/>
        </c:dLbls>
        <c:gapWidth val="0"/>
        <c:overlap val="100"/>
        <c:axId val="992969632"/>
        <c:axId val="992971280"/>
      </c:barChart>
      <c:catAx>
        <c:axId val="99296963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7851995662043062"/>
              <c:y val="0.9241496598639455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2971280"/>
        <c:crosses val="autoZero"/>
        <c:auto val="1"/>
        <c:lblAlgn val="ctr"/>
        <c:lblOffset val="100"/>
        <c:noMultiLvlLbl val="0"/>
      </c:catAx>
      <c:valAx>
        <c:axId val="992971280"/>
        <c:scaling>
          <c:orientation val="minMax"/>
          <c:max val="17"/>
          <c:min val="7"/>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7.9736822206491805E-3"/>
              <c:y val="0.4181935591384410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296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Women 1-minute power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noFill/>
            <a:ln>
              <a:noFill/>
            </a:ln>
            <a:effectLst/>
          </c:spPr>
          <c:invertIfNegative val="0"/>
          <c:cat>
            <c:strRef>
              <c:f>Sheet1!$A$2:$A$15</c:f>
              <c:strCache>
                <c:ptCount val="14"/>
                <c:pt idx="0">
                  <c:v>1</c:v>
                </c:pt>
                <c:pt idx="1">
                  <c:v>(n=8)</c:v>
                </c:pt>
                <c:pt idx="3">
                  <c:v>2</c:v>
                </c:pt>
                <c:pt idx="6">
                  <c:v>3</c:v>
                </c:pt>
                <c:pt idx="7">
                  <c:v>(n=7)</c:v>
                </c:pt>
                <c:pt idx="9">
                  <c:v>4</c:v>
                </c:pt>
                <c:pt idx="10">
                  <c:v>(n=7)</c:v>
                </c:pt>
                <c:pt idx="12">
                  <c:v>5</c:v>
                </c:pt>
                <c:pt idx="13">
                  <c:v> (n=3)</c:v>
                </c:pt>
              </c:strCache>
            </c:strRef>
          </c:cat>
          <c:val>
            <c:numRef>
              <c:f>Sheet1!$B$2:$B$15</c:f>
              <c:numCache>
                <c:formatCode>General</c:formatCode>
                <c:ptCount val="14"/>
                <c:pt idx="0">
                  <c:v>7.48</c:v>
                </c:pt>
                <c:pt idx="1">
                  <c:v>6.69</c:v>
                </c:pt>
                <c:pt idx="3">
                  <c:v>6.93</c:v>
                </c:pt>
                <c:pt idx="6">
                  <c:v>6.3</c:v>
                </c:pt>
                <c:pt idx="7">
                  <c:v>5.87</c:v>
                </c:pt>
                <c:pt idx="9">
                  <c:v>5.76</c:v>
                </c:pt>
                <c:pt idx="10">
                  <c:v>5.39</c:v>
                </c:pt>
                <c:pt idx="12">
                  <c:v>5.21</c:v>
                </c:pt>
                <c:pt idx="13">
                  <c:v>4.1900000000000004</c:v>
                </c:pt>
              </c:numCache>
            </c:numRef>
          </c:val>
          <c:extLst>
            <c:ext xmlns:c16="http://schemas.microsoft.com/office/drawing/2014/chart" uri="{C3380CC4-5D6E-409C-BE32-E72D297353CC}">
              <c16:uniqueId val="{00000000-5361-AB44-A427-80AF0860AEA6}"/>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5361-AB44-A427-80AF0860AEA6}"/>
              </c:ext>
            </c:extLst>
          </c:dPt>
          <c:dPt>
            <c:idx val="1"/>
            <c:invertIfNegative val="0"/>
            <c:bubble3D val="0"/>
            <c:spPr>
              <a:solidFill>
                <a:schemeClr val="tx1"/>
              </a:solidFill>
              <a:ln>
                <a:noFill/>
              </a:ln>
              <a:effectLst/>
            </c:spPr>
            <c:extLst>
              <c:ext xmlns:c16="http://schemas.microsoft.com/office/drawing/2014/chart" uri="{C3380CC4-5D6E-409C-BE32-E72D297353CC}">
                <c16:uniqueId val="{00000004-5361-AB44-A427-80AF0860AEA6}"/>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5361-AB44-A427-80AF0860AEA6}"/>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8-5361-AB44-A427-80AF0860AEA6}"/>
              </c:ext>
            </c:extLst>
          </c:dPt>
          <c:dPt>
            <c:idx val="7"/>
            <c:invertIfNegative val="0"/>
            <c:bubble3D val="0"/>
            <c:spPr>
              <a:solidFill>
                <a:schemeClr val="tx1"/>
              </a:solidFill>
              <a:ln>
                <a:noFill/>
              </a:ln>
              <a:effectLst/>
            </c:spPr>
            <c:extLst>
              <c:ext xmlns:c16="http://schemas.microsoft.com/office/drawing/2014/chart" uri="{C3380CC4-5D6E-409C-BE32-E72D297353CC}">
                <c16:uniqueId val="{0000000A-5361-AB44-A427-80AF0860AEA6}"/>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C-5361-AB44-A427-80AF0860AEA6}"/>
              </c:ext>
            </c:extLst>
          </c:dPt>
          <c:dPt>
            <c:idx val="10"/>
            <c:invertIfNegative val="0"/>
            <c:bubble3D val="0"/>
            <c:spPr>
              <a:solidFill>
                <a:schemeClr val="tx1"/>
              </a:solidFill>
              <a:ln>
                <a:noFill/>
              </a:ln>
              <a:effectLst/>
            </c:spPr>
            <c:extLst>
              <c:ext xmlns:c16="http://schemas.microsoft.com/office/drawing/2014/chart" uri="{C3380CC4-5D6E-409C-BE32-E72D297353CC}">
                <c16:uniqueId val="{0000000E-5361-AB44-A427-80AF0860AEA6}"/>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0-5361-AB44-A427-80AF0860AEA6}"/>
              </c:ext>
            </c:extLst>
          </c:dPt>
          <c:dPt>
            <c:idx val="13"/>
            <c:invertIfNegative val="0"/>
            <c:bubble3D val="0"/>
            <c:spPr>
              <a:solidFill>
                <a:schemeClr val="tx1"/>
              </a:solidFill>
              <a:ln>
                <a:noFill/>
              </a:ln>
              <a:effectLst/>
            </c:spPr>
            <c:extLst>
              <c:ext xmlns:c16="http://schemas.microsoft.com/office/drawing/2014/chart" uri="{C3380CC4-5D6E-409C-BE32-E72D297353CC}">
                <c16:uniqueId val="{00000012-5361-AB44-A427-80AF0860AEA6}"/>
              </c:ext>
            </c:extLst>
          </c:dPt>
          <c:cat>
            <c:strRef>
              <c:f>Sheet1!$A$2:$A$15</c:f>
              <c:strCache>
                <c:ptCount val="14"/>
                <c:pt idx="0">
                  <c:v>1</c:v>
                </c:pt>
                <c:pt idx="1">
                  <c:v>(n=8)</c:v>
                </c:pt>
                <c:pt idx="3">
                  <c:v>2</c:v>
                </c:pt>
                <c:pt idx="6">
                  <c:v>3</c:v>
                </c:pt>
                <c:pt idx="7">
                  <c:v>(n=7)</c:v>
                </c:pt>
                <c:pt idx="9">
                  <c:v>4</c:v>
                </c:pt>
                <c:pt idx="10">
                  <c:v>(n=7)</c:v>
                </c:pt>
                <c:pt idx="12">
                  <c:v>5</c:v>
                </c:pt>
                <c:pt idx="13">
                  <c:v> (n=3)</c:v>
                </c:pt>
              </c:strCache>
            </c:strRef>
          </c:cat>
          <c:val>
            <c:numRef>
              <c:f>Sheet1!$D$2:$D$15</c:f>
              <c:numCache>
                <c:formatCode>General</c:formatCode>
                <c:ptCount val="14"/>
                <c:pt idx="0">
                  <c:v>0.71999999999999886</c:v>
                </c:pt>
                <c:pt idx="1">
                  <c:v>1.0899999999999999</c:v>
                </c:pt>
                <c:pt idx="3">
                  <c:v>0.73000000000000043</c:v>
                </c:pt>
                <c:pt idx="6">
                  <c:v>0.71999999999999975</c:v>
                </c:pt>
                <c:pt idx="7">
                  <c:v>1.1600000000000001</c:v>
                </c:pt>
                <c:pt idx="9">
                  <c:v>0.72000000000000064</c:v>
                </c:pt>
                <c:pt idx="10">
                  <c:v>1.1600000000000001</c:v>
                </c:pt>
                <c:pt idx="12">
                  <c:v>0.73000000000000043</c:v>
                </c:pt>
                <c:pt idx="13">
                  <c:v>1.7699999999999996</c:v>
                </c:pt>
              </c:numCache>
            </c:numRef>
          </c:val>
          <c:extLst>
            <c:ext xmlns:c16="http://schemas.microsoft.com/office/drawing/2014/chart" uri="{C3380CC4-5D6E-409C-BE32-E72D297353CC}">
              <c16:uniqueId val="{00000013-5361-AB44-A427-80AF0860AEA6}"/>
            </c:ext>
          </c:extLst>
        </c:ser>
        <c:dLbls>
          <c:showLegendKey val="0"/>
          <c:showVal val="0"/>
          <c:showCatName val="0"/>
          <c:showSerName val="0"/>
          <c:showPercent val="0"/>
          <c:showBubbleSize val="0"/>
        </c:dLbls>
        <c:gapWidth val="0"/>
        <c:overlap val="100"/>
        <c:axId val="997185520"/>
        <c:axId val="997185920"/>
      </c:barChart>
      <c:catAx>
        <c:axId val="9971855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6609704290180637"/>
              <c:y val="0.921031044046496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7185920"/>
        <c:crosses val="autoZero"/>
        <c:auto val="1"/>
        <c:lblAlgn val="ctr"/>
        <c:lblOffset val="100"/>
        <c:noMultiLvlLbl val="0"/>
      </c:catAx>
      <c:valAx>
        <c:axId val="997185920"/>
        <c:scaling>
          <c:orientation val="minMax"/>
          <c:min val="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9.1911764705882356E-3"/>
              <c:y val="0.4347684392037813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7185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Women 5-minute power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noFill/>
            <a:ln>
              <a:noFill/>
            </a:ln>
            <a:effectLst/>
          </c:spPr>
          <c:invertIfNegative val="0"/>
          <c:cat>
            <c:strRef>
              <c:f>Sheet1!$A$2:$A$15</c:f>
              <c:strCache>
                <c:ptCount val="14"/>
                <c:pt idx="0">
                  <c:v>1</c:v>
                </c:pt>
                <c:pt idx="1">
                  <c:v>(n=8)</c:v>
                </c:pt>
                <c:pt idx="3">
                  <c:v>2</c:v>
                </c:pt>
                <c:pt idx="6">
                  <c:v>3</c:v>
                </c:pt>
                <c:pt idx="7">
                  <c:v>(n=7)</c:v>
                </c:pt>
                <c:pt idx="9">
                  <c:v>4</c:v>
                </c:pt>
                <c:pt idx="10">
                  <c:v>(n=7)</c:v>
                </c:pt>
                <c:pt idx="12">
                  <c:v>5</c:v>
                </c:pt>
                <c:pt idx="13">
                  <c:v> (n=3)</c:v>
                </c:pt>
              </c:strCache>
            </c:strRef>
          </c:cat>
          <c:val>
            <c:numRef>
              <c:f>Sheet1!$B$2:$B$15</c:f>
              <c:numCache>
                <c:formatCode>General</c:formatCode>
                <c:ptCount val="14"/>
                <c:pt idx="0">
                  <c:v>4.76</c:v>
                </c:pt>
                <c:pt idx="1">
                  <c:v>4.51</c:v>
                </c:pt>
                <c:pt idx="3">
                  <c:v>4.2</c:v>
                </c:pt>
                <c:pt idx="6">
                  <c:v>3.56</c:v>
                </c:pt>
                <c:pt idx="7">
                  <c:v>3.79</c:v>
                </c:pt>
                <c:pt idx="9">
                  <c:v>3</c:v>
                </c:pt>
                <c:pt idx="10">
                  <c:v>3.52</c:v>
                </c:pt>
                <c:pt idx="12">
                  <c:v>2.4500000000000002</c:v>
                </c:pt>
                <c:pt idx="13">
                  <c:v>3.18</c:v>
                </c:pt>
              </c:numCache>
            </c:numRef>
          </c:val>
          <c:extLst>
            <c:ext xmlns:c16="http://schemas.microsoft.com/office/drawing/2014/chart" uri="{C3380CC4-5D6E-409C-BE32-E72D297353CC}">
              <c16:uniqueId val="{00000000-72E6-964C-A044-589BAB962CBE}"/>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72E6-964C-A044-589BAB962CBE}"/>
              </c:ext>
            </c:extLst>
          </c:dPt>
          <c:dPt>
            <c:idx val="1"/>
            <c:invertIfNegative val="0"/>
            <c:bubble3D val="0"/>
            <c:spPr>
              <a:solidFill>
                <a:schemeClr val="tx1"/>
              </a:solidFill>
              <a:ln>
                <a:noFill/>
              </a:ln>
              <a:effectLst/>
            </c:spPr>
            <c:extLst>
              <c:ext xmlns:c16="http://schemas.microsoft.com/office/drawing/2014/chart" uri="{C3380CC4-5D6E-409C-BE32-E72D297353CC}">
                <c16:uniqueId val="{00000004-72E6-964C-A044-589BAB962CBE}"/>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72E6-964C-A044-589BAB962CBE}"/>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8-72E6-964C-A044-589BAB962CBE}"/>
              </c:ext>
            </c:extLst>
          </c:dPt>
          <c:dPt>
            <c:idx val="7"/>
            <c:invertIfNegative val="0"/>
            <c:bubble3D val="0"/>
            <c:spPr>
              <a:solidFill>
                <a:schemeClr val="tx1"/>
              </a:solidFill>
              <a:ln>
                <a:noFill/>
              </a:ln>
              <a:effectLst/>
            </c:spPr>
            <c:extLst>
              <c:ext xmlns:c16="http://schemas.microsoft.com/office/drawing/2014/chart" uri="{C3380CC4-5D6E-409C-BE32-E72D297353CC}">
                <c16:uniqueId val="{0000000A-72E6-964C-A044-589BAB962CBE}"/>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C-72E6-964C-A044-589BAB962CBE}"/>
              </c:ext>
            </c:extLst>
          </c:dPt>
          <c:dPt>
            <c:idx val="10"/>
            <c:invertIfNegative val="0"/>
            <c:bubble3D val="0"/>
            <c:spPr>
              <a:solidFill>
                <a:schemeClr val="tx1"/>
              </a:solidFill>
              <a:ln>
                <a:noFill/>
              </a:ln>
              <a:effectLst/>
            </c:spPr>
            <c:extLst>
              <c:ext xmlns:c16="http://schemas.microsoft.com/office/drawing/2014/chart" uri="{C3380CC4-5D6E-409C-BE32-E72D297353CC}">
                <c16:uniqueId val="{0000000E-72E6-964C-A044-589BAB962CBE}"/>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0-72E6-964C-A044-589BAB962CBE}"/>
              </c:ext>
            </c:extLst>
          </c:dPt>
          <c:dPt>
            <c:idx val="13"/>
            <c:invertIfNegative val="0"/>
            <c:bubble3D val="0"/>
            <c:spPr>
              <a:solidFill>
                <a:schemeClr val="tx1"/>
              </a:solidFill>
              <a:ln>
                <a:noFill/>
              </a:ln>
              <a:effectLst/>
            </c:spPr>
            <c:extLst>
              <c:ext xmlns:c16="http://schemas.microsoft.com/office/drawing/2014/chart" uri="{C3380CC4-5D6E-409C-BE32-E72D297353CC}">
                <c16:uniqueId val="{00000012-72E6-964C-A044-589BAB962CBE}"/>
              </c:ext>
            </c:extLst>
          </c:dPt>
          <c:cat>
            <c:strRef>
              <c:f>Sheet1!$A$2:$A$15</c:f>
              <c:strCache>
                <c:ptCount val="14"/>
                <c:pt idx="0">
                  <c:v>1</c:v>
                </c:pt>
                <c:pt idx="1">
                  <c:v>(n=8)</c:v>
                </c:pt>
                <c:pt idx="3">
                  <c:v>2</c:v>
                </c:pt>
                <c:pt idx="6">
                  <c:v>3</c:v>
                </c:pt>
                <c:pt idx="7">
                  <c:v>(n=7)</c:v>
                </c:pt>
                <c:pt idx="9">
                  <c:v>4</c:v>
                </c:pt>
                <c:pt idx="10">
                  <c:v>(n=7)</c:v>
                </c:pt>
                <c:pt idx="12">
                  <c:v>5</c:v>
                </c:pt>
                <c:pt idx="13">
                  <c:v> (n=3)</c:v>
                </c:pt>
              </c:strCache>
            </c:strRef>
          </c:cat>
          <c:val>
            <c:numRef>
              <c:f>Sheet1!$D$2:$D$15</c:f>
              <c:numCache>
                <c:formatCode>General</c:formatCode>
                <c:ptCount val="14"/>
                <c:pt idx="0">
                  <c:v>0.74000000000000021</c:v>
                </c:pt>
                <c:pt idx="1">
                  <c:v>0.64000000000000057</c:v>
                </c:pt>
                <c:pt idx="3">
                  <c:v>0.74000000000000021</c:v>
                </c:pt>
                <c:pt idx="6">
                  <c:v>0.73999999999999977</c:v>
                </c:pt>
                <c:pt idx="7">
                  <c:v>0.67999999999999972</c:v>
                </c:pt>
                <c:pt idx="9">
                  <c:v>0.74000000000000021</c:v>
                </c:pt>
                <c:pt idx="10">
                  <c:v>0.67000000000000037</c:v>
                </c:pt>
                <c:pt idx="12">
                  <c:v>0.73999999999999977</c:v>
                </c:pt>
                <c:pt idx="13">
                  <c:v>1.0399999999999996</c:v>
                </c:pt>
              </c:numCache>
            </c:numRef>
          </c:val>
          <c:extLst>
            <c:ext xmlns:c16="http://schemas.microsoft.com/office/drawing/2014/chart" uri="{C3380CC4-5D6E-409C-BE32-E72D297353CC}">
              <c16:uniqueId val="{00000013-72E6-964C-A044-589BAB962CBE}"/>
            </c:ext>
          </c:extLst>
        </c:ser>
        <c:dLbls>
          <c:showLegendKey val="0"/>
          <c:showVal val="0"/>
          <c:showCatName val="0"/>
          <c:showSerName val="0"/>
          <c:showPercent val="0"/>
          <c:showBubbleSize val="0"/>
        </c:dLbls>
        <c:gapWidth val="0"/>
        <c:overlap val="100"/>
        <c:axId val="1047274512"/>
        <c:axId val="1047276192"/>
      </c:barChart>
      <c:catAx>
        <c:axId val="10472745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7276192"/>
        <c:crosses val="autoZero"/>
        <c:auto val="1"/>
        <c:lblAlgn val="ctr"/>
        <c:lblOffset val="100"/>
        <c:noMultiLvlLbl val="0"/>
      </c:catAx>
      <c:valAx>
        <c:axId val="1047276192"/>
        <c:scaling>
          <c:orientation val="minMax"/>
          <c:min val="2"/>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1.3560854333823031E-2"/>
              <c:y val="0.431401580671616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7274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Women Coggan-FTP (95% of 20-minute power)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noFill/>
            <a:ln>
              <a:noFill/>
            </a:ln>
            <a:effectLst/>
          </c:spPr>
          <c:invertIfNegative val="0"/>
          <c:cat>
            <c:strRef>
              <c:f>Sheet1!$A$4:$A$17</c:f>
              <c:strCache>
                <c:ptCount val="14"/>
                <c:pt idx="0">
                  <c:v>1</c:v>
                </c:pt>
                <c:pt idx="1">
                  <c:v>(n=8)</c:v>
                </c:pt>
                <c:pt idx="3">
                  <c:v>2</c:v>
                </c:pt>
                <c:pt idx="6">
                  <c:v>3</c:v>
                </c:pt>
                <c:pt idx="7">
                  <c:v>(n=7)</c:v>
                </c:pt>
                <c:pt idx="9">
                  <c:v>4</c:v>
                </c:pt>
                <c:pt idx="10">
                  <c:v>(n=7)</c:v>
                </c:pt>
                <c:pt idx="12">
                  <c:v>5</c:v>
                </c:pt>
                <c:pt idx="13">
                  <c:v> (n=3)</c:v>
                </c:pt>
              </c:strCache>
            </c:strRef>
          </c:cat>
          <c:val>
            <c:numRef>
              <c:f>Sheet1!$B$4:$B$17</c:f>
              <c:numCache>
                <c:formatCode>General</c:formatCode>
                <c:ptCount val="14"/>
                <c:pt idx="0">
                  <c:v>4.05</c:v>
                </c:pt>
                <c:pt idx="1">
                  <c:v>3.84</c:v>
                </c:pt>
                <c:pt idx="3">
                  <c:v>3.55</c:v>
                </c:pt>
                <c:pt idx="6">
                  <c:v>2.98</c:v>
                </c:pt>
                <c:pt idx="7">
                  <c:v>2.99</c:v>
                </c:pt>
                <c:pt idx="9">
                  <c:v>2.4900000000000002</c:v>
                </c:pt>
                <c:pt idx="10">
                  <c:v>3.04</c:v>
                </c:pt>
                <c:pt idx="12">
                  <c:v>1.99</c:v>
                </c:pt>
                <c:pt idx="13">
                  <c:v>2.74</c:v>
                </c:pt>
              </c:numCache>
            </c:numRef>
          </c:val>
          <c:extLst>
            <c:ext xmlns:c16="http://schemas.microsoft.com/office/drawing/2014/chart" uri="{C3380CC4-5D6E-409C-BE32-E72D297353CC}">
              <c16:uniqueId val="{00000000-026D-5448-BD17-EB7588954CB3}"/>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026D-5448-BD17-EB7588954CB3}"/>
              </c:ext>
            </c:extLst>
          </c:dPt>
          <c:dPt>
            <c:idx val="1"/>
            <c:invertIfNegative val="0"/>
            <c:bubble3D val="0"/>
            <c:spPr>
              <a:solidFill>
                <a:schemeClr val="tx1"/>
              </a:solidFill>
              <a:ln>
                <a:noFill/>
              </a:ln>
              <a:effectLst/>
            </c:spPr>
            <c:extLst>
              <c:ext xmlns:c16="http://schemas.microsoft.com/office/drawing/2014/chart" uri="{C3380CC4-5D6E-409C-BE32-E72D297353CC}">
                <c16:uniqueId val="{00000004-026D-5448-BD17-EB7588954CB3}"/>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026D-5448-BD17-EB7588954CB3}"/>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8-026D-5448-BD17-EB7588954CB3}"/>
              </c:ext>
            </c:extLst>
          </c:dPt>
          <c:dPt>
            <c:idx val="7"/>
            <c:invertIfNegative val="0"/>
            <c:bubble3D val="0"/>
            <c:spPr>
              <a:solidFill>
                <a:schemeClr val="tx1"/>
              </a:solidFill>
              <a:ln>
                <a:noFill/>
              </a:ln>
              <a:effectLst/>
            </c:spPr>
            <c:extLst>
              <c:ext xmlns:c16="http://schemas.microsoft.com/office/drawing/2014/chart" uri="{C3380CC4-5D6E-409C-BE32-E72D297353CC}">
                <c16:uniqueId val="{0000000A-026D-5448-BD17-EB7588954CB3}"/>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C-026D-5448-BD17-EB7588954CB3}"/>
              </c:ext>
            </c:extLst>
          </c:dPt>
          <c:dPt>
            <c:idx val="10"/>
            <c:invertIfNegative val="0"/>
            <c:bubble3D val="0"/>
            <c:spPr>
              <a:solidFill>
                <a:schemeClr val="tx1"/>
              </a:solidFill>
              <a:ln>
                <a:noFill/>
              </a:ln>
              <a:effectLst/>
            </c:spPr>
            <c:extLst>
              <c:ext xmlns:c16="http://schemas.microsoft.com/office/drawing/2014/chart" uri="{C3380CC4-5D6E-409C-BE32-E72D297353CC}">
                <c16:uniqueId val="{0000000E-026D-5448-BD17-EB7588954CB3}"/>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0-026D-5448-BD17-EB7588954CB3}"/>
              </c:ext>
            </c:extLst>
          </c:dPt>
          <c:dPt>
            <c:idx val="13"/>
            <c:invertIfNegative val="0"/>
            <c:bubble3D val="0"/>
            <c:spPr>
              <a:solidFill>
                <a:schemeClr val="tx1"/>
              </a:solidFill>
              <a:ln>
                <a:noFill/>
              </a:ln>
              <a:effectLst/>
            </c:spPr>
            <c:extLst>
              <c:ext xmlns:c16="http://schemas.microsoft.com/office/drawing/2014/chart" uri="{C3380CC4-5D6E-409C-BE32-E72D297353CC}">
                <c16:uniqueId val="{00000012-026D-5448-BD17-EB7588954CB3}"/>
              </c:ext>
            </c:extLst>
          </c:dPt>
          <c:cat>
            <c:strRef>
              <c:f>Sheet1!$A$4:$A$17</c:f>
              <c:strCache>
                <c:ptCount val="14"/>
                <c:pt idx="0">
                  <c:v>1</c:v>
                </c:pt>
                <c:pt idx="1">
                  <c:v>(n=8)</c:v>
                </c:pt>
                <c:pt idx="3">
                  <c:v>2</c:v>
                </c:pt>
                <c:pt idx="6">
                  <c:v>3</c:v>
                </c:pt>
                <c:pt idx="7">
                  <c:v>(n=7)</c:v>
                </c:pt>
                <c:pt idx="9">
                  <c:v>4</c:v>
                </c:pt>
                <c:pt idx="10">
                  <c:v>(n=7)</c:v>
                </c:pt>
                <c:pt idx="12">
                  <c:v>5</c:v>
                </c:pt>
                <c:pt idx="13">
                  <c:v> (n=3)</c:v>
                </c:pt>
              </c:strCache>
            </c:strRef>
          </c:cat>
          <c:val>
            <c:numRef>
              <c:f>Sheet1!$D$4:$D$17</c:f>
              <c:numCache>
                <c:formatCode>General</c:formatCode>
                <c:ptCount val="14"/>
                <c:pt idx="0">
                  <c:v>0.65000000000000036</c:v>
                </c:pt>
                <c:pt idx="1">
                  <c:v>0.40000000000000036</c:v>
                </c:pt>
                <c:pt idx="3">
                  <c:v>0.66000000000000014</c:v>
                </c:pt>
                <c:pt idx="6">
                  <c:v>0.66000000000000014</c:v>
                </c:pt>
                <c:pt idx="7">
                  <c:v>0.42999999999999972</c:v>
                </c:pt>
                <c:pt idx="9">
                  <c:v>0.64999999999999991</c:v>
                </c:pt>
                <c:pt idx="10">
                  <c:v>0.43999999999999995</c:v>
                </c:pt>
                <c:pt idx="12">
                  <c:v>0.65999999999999992</c:v>
                </c:pt>
                <c:pt idx="13">
                  <c:v>0.6599999999999997</c:v>
                </c:pt>
              </c:numCache>
            </c:numRef>
          </c:val>
          <c:extLst>
            <c:ext xmlns:c16="http://schemas.microsoft.com/office/drawing/2014/chart" uri="{C3380CC4-5D6E-409C-BE32-E72D297353CC}">
              <c16:uniqueId val="{00000013-026D-5448-BD17-EB7588954CB3}"/>
            </c:ext>
          </c:extLst>
        </c:ser>
        <c:dLbls>
          <c:showLegendKey val="0"/>
          <c:showVal val="0"/>
          <c:showCatName val="0"/>
          <c:showSerName val="0"/>
          <c:showPercent val="0"/>
          <c:showBubbleSize val="0"/>
        </c:dLbls>
        <c:gapWidth val="0"/>
        <c:overlap val="100"/>
        <c:axId val="1080818368"/>
        <c:axId val="1051199040"/>
      </c:barChart>
      <c:catAx>
        <c:axId val="1080818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7683772721687107"/>
              <c:y val="0.916692605205171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1199040"/>
        <c:crosses val="autoZero"/>
        <c:auto val="1"/>
        <c:lblAlgn val="ctr"/>
        <c:lblOffset val="100"/>
        <c:noMultiLvlLbl val="0"/>
      </c:catAx>
      <c:valAx>
        <c:axId val="1051199040"/>
        <c:scaling>
          <c:orientation val="minMax"/>
          <c:max val="4.8"/>
          <c:min val="1.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1.680672268907563E-2"/>
              <c:y val="0.444585728153843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80818368"/>
        <c:crosses val="autoZero"/>
        <c:crossBetween val="between"/>
        <c:majorUnit val="0.300000000000000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400">
                <a:solidFill>
                  <a:schemeClr val="tx1"/>
                </a:solidFill>
                <a:latin typeface="Times New Roman" panose="02020603050405020304" pitchFamily="18" charset="0"/>
                <a:cs typeface="Times New Roman" panose="02020603050405020304" pitchFamily="18" charset="0"/>
              </a:rPr>
              <a:t>Men 5-second power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v>-</c:v>
          </c:tx>
          <c:spPr>
            <a:noFill/>
            <a:ln>
              <a:noFill/>
            </a:ln>
            <a:effectLst/>
          </c:spPr>
          <c:invertIfNegative val="0"/>
          <c:cat>
            <c:strRef>
              <c:f>Sheet1!$A$3:$A$16</c:f>
              <c:strCache>
                <c:ptCount val="14"/>
                <c:pt idx="0">
                  <c:v>1</c:v>
                </c:pt>
                <c:pt idx="1">
                  <c:v>(n=23)</c:v>
                </c:pt>
                <c:pt idx="3">
                  <c:v>2</c:v>
                </c:pt>
                <c:pt idx="4">
                  <c:v>(n=22)</c:v>
                </c:pt>
                <c:pt idx="6">
                  <c:v>3</c:v>
                </c:pt>
                <c:pt idx="7">
                  <c:v>(n=8)</c:v>
                </c:pt>
                <c:pt idx="9">
                  <c:v>4</c:v>
                </c:pt>
                <c:pt idx="10">
                  <c:v>(n=10)</c:v>
                </c:pt>
                <c:pt idx="12">
                  <c:v>5</c:v>
                </c:pt>
                <c:pt idx="13">
                  <c:v> (n=4)</c:v>
                </c:pt>
              </c:strCache>
            </c:strRef>
          </c:cat>
          <c:val>
            <c:numRef>
              <c:f>Sheet1!$B$3:$B$16</c:f>
              <c:numCache>
                <c:formatCode>General</c:formatCode>
                <c:ptCount val="14"/>
                <c:pt idx="0">
                  <c:v>18.600000000000001</c:v>
                </c:pt>
                <c:pt idx="1">
                  <c:v>17.12</c:v>
                </c:pt>
                <c:pt idx="3">
                  <c:v>16.97</c:v>
                </c:pt>
                <c:pt idx="4">
                  <c:v>15.62</c:v>
                </c:pt>
                <c:pt idx="6">
                  <c:v>15.07</c:v>
                </c:pt>
                <c:pt idx="7">
                  <c:v>15.09</c:v>
                </c:pt>
                <c:pt idx="9">
                  <c:v>13.44</c:v>
                </c:pt>
                <c:pt idx="10">
                  <c:v>15.01</c:v>
                </c:pt>
                <c:pt idx="12">
                  <c:v>11.8</c:v>
                </c:pt>
                <c:pt idx="13">
                  <c:v>12.46</c:v>
                </c:pt>
              </c:numCache>
            </c:numRef>
          </c:val>
          <c:extLst>
            <c:ext xmlns:c16="http://schemas.microsoft.com/office/drawing/2014/chart" uri="{C3380CC4-5D6E-409C-BE32-E72D297353CC}">
              <c16:uniqueId val="{00000000-98AE-0C48-AE39-3B18E367201C}"/>
            </c:ext>
          </c:extLst>
        </c:ser>
        <c:ser>
          <c:idx val="1"/>
          <c:order val="1"/>
          <c:tx>
            <c:v>Coggan</c:v>
          </c:tx>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98AE-0C48-AE39-3B18E367201C}"/>
              </c:ext>
            </c:extLst>
          </c:dPt>
          <c:dPt>
            <c:idx val="1"/>
            <c:invertIfNegative val="0"/>
            <c:bubble3D val="0"/>
            <c:spPr>
              <a:solidFill>
                <a:schemeClr val="tx1"/>
              </a:solidFill>
              <a:ln>
                <a:noFill/>
              </a:ln>
              <a:effectLst/>
            </c:spPr>
            <c:extLst>
              <c:ext xmlns:c16="http://schemas.microsoft.com/office/drawing/2014/chart" uri="{C3380CC4-5D6E-409C-BE32-E72D297353CC}">
                <c16:uniqueId val="{00000004-98AE-0C48-AE39-3B18E367201C}"/>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98AE-0C48-AE39-3B18E367201C}"/>
              </c:ext>
            </c:extLst>
          </c:dPt>
          <c:dPt>
            <c:idx val="4"/>
            <c:invertIfNegative val="0"/>
            <c:bubble3D val="0"/>
            <c:spPr>
              <a:solidFill>
                <a:schemeClr val="tx1"/>
              </a:solidFill>
              <a:ln>
                <a:noFill/>
              </a:ln>
              <a:effectLst/>
            </c:spPr>
            <c:extLst>
              <c:ext xmlns:c16="http://schemas.microsoft.com/office/drawing/2014/chart" uri="{C3380CC4-5D6E-409C-BE32-E72D297353CC}">
                <c16:uniqueId val="{00000008-98AE-0C48-AE39-3B18E367201C}"/>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A-98AE-0C48-AE39-3B18E367201C}"/>
              </c:ext>
            </c:extLst>
          </c:dPt>
          <c:dPt>
            <c:idx val="7"/>
            <c:invertIfNegative val="0"/>
            <c:bubble3D val="0"/>
            <c:spPr>
              <a:solidFill>
                <a:schemeClr val="tx1"/>
              </a:solidFill>
              <a:ln>
                <a:noFill/>
              </a:ln>
              <a:effectLst/>
            </c:spPr>
            <c:extLst>
              <c:ext xmlns:c16="http://schemas.microsoft.com/office/drawing/2014/chart" uri="{C3380CC4-5D6E-409C-BE32-E72D297353CC}">
                <c16:uniqueId val="{0000000C-98AE-0C48-AE39-3B18E367201C}"/>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E-98AE-0C48-AE39-3B18E367201C}"/>
              </c:ext>
            </c:extLst>
          </c:dPt>
          <c:dPt>
            <c:idx val="10"/>
            <c:invertIfNegative val="0"/>
            <c:bubble3D val="0"/>
            <c:spPr>
              <a:solidFill>
                <a:schemeClr val="tx1"/>
              </a:solidFill>
              <a:ln>
                <a:noFill/>
              </a:ln>
              <a:effectLst/>
            </c:spPr>
            <c:extLst>
              <c:ext xmlns:c16="http://schemas.microsoft.com/office/drawing/2014/chart" uri="{C3380CC4-5D6E-409C-BE32-E72D297353CC}">
                <c16:uniqueId val="{00000010-98AE-0C48-AE39-3B18E367201C}"/>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2-98AE-0C48-AE39-3B18E367201C}"/>
              </c:ext>
            </c:extLst>
          </c:dPt>
          <c:dPt>
            <c:idx val="13"/>
            <c:invertIfNegative val="0"/>
            <c:bubble3D val="0"/>
            <c:spPr>
              <a:solidFill>
                <a:schemeClr val="tx1"/>
              </a:solidFill>
              <a:ln>
                <a:noFill/>
              </a:ln>
              <a:effectLst/>
            </c:spPr>
            <c:extLst>
              <c:ext xmlns:c16="http://schemas.microsoft.com/office/drawing/2014/chart" uri="{C3380CC4-5D6E-409C-BE32-E72D297353CC}">
                <c16:uniqueId val="{00000014-98AE-0C48-AE39-3B18E367201C}"/>
              </c:ext>
            </c:extLst>
          </c:dPt>
          <c:cat>
            <c:strRef>
              <c:f>Sheet1!$A$3:$A$16</c:f>
              <c:strCache>
                <c:ptCount val="14"/>
                <c:pt idx="0">
                  <c:v>1</c:v>
                </c:pt>
                <c:pt idx="1">
                  <c:v>(n=23)</c:v>
                </c:pt>
                <c:pt idx="3">
                  <c:v>2</c:v>
                </c:pt>
                <c:pt idx="4">
                  <c:v>(n=22)</c:v>
                </c:pt>
                <c:pt idx="6">
                  <c:v>3</c:v>
                </c:pt>
                <c:pt idx="7">
                  <c:v>(n=8)</c:v>
                </c:pt>
                <c:pt idx="9">
                  <c:v>4</c:v>
                </c:pt>
                <c:pt idx="10">
                  <c:v>(n=10)</c:v>
                </c:pt>
                <c:pt idx="12">
                  <c:v>5</c:v>
                </c:pt>
                <c:pt idx="13">
                  <c:v> (n=4)</c:v>
                </c:pt>
              </c:strCache>
            </c:strRef>
          </c:cat>
          <c:val>
            <c:numRef>
              <c:f>Sheet1!$D$3:$D$16</c:f>
              <c:numCache>
                <c:formatCode>General</c:formatCode>
                <c:ptCount val="14"/>
                <c:pt idx="0">
                  <c:v>2.1799999999999997</c:v>
                </c:pt>
                <c:pt idx="1">
                  <c:v>1.8999999999999986</c:v>
                </c:pt>
                <c:pt idx="3">
                  <c:v>2.1799999999999997</c:v>
                </c:pt>
                <c:pt idx="4">
                  <c:v>2.0000000000000018</c:v>
                </c:pt>
                <c:pt idx="6">
                  <c:v>2.1699999999999982</c:v>
                </c:pt>
                <c:pt idx="7">
                  <c:v>3.3000000000000007</c:v>
                </c:pt>
                <c:pt idx="9">
                  <c:v>2.17</c:v>
                </c:pt>
                <c:pt idx="10">
                  <c:v>2.9500000000000011</c:v>
                </c:pt>
                <c:pt idx="12">
                  <c:v>2.1799999999999997</c:v>
                </c:pt>
                <c:pt idx="13">
                  <c:v>4.6699999999999982</c:v>
                </c:pt>
              </c:numCache>
            </c:numRef>
          </c:val>
          <c:extLst>
            <c:ext xmlns:c16="http://schemas.microsoft.com/office/drawing/2014/chart" uri="{C3380CC4-5D6E-409C-BE32-E72D297353CC}">
              <c16:uniqueId val="{00000015-98AE-0C48-AE39-3B18E367201C}"/>
            </c:ext>
          </c:extLst>
        </c:ser>
        <c:dLbls>
          <c:showLegendKey val="0"/>
          <c:showVal val="0"/>
          <c:showCatName val="0"/>
          <c:showSerName val="0"/>
          <c:showPercent val="0"/>
          <c:showBubbleSize val="0"/>
        </c:dLbls>
        <c:gapWidth val="0"/>
        <c:overlap val="100"/>
        <c:axId val="974629216"/>
        <c:axId val="966569056"/>
      </c:barChart>
      <c:catAx>
        <c:axId val="9746292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4604220852483939"/>
              <c:y val="0.9183694075911743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6569056"/>
        <c:crosses val="autoZero"/>
        <c:auto val="1"/>
        <c:lblAlgn val="ctr"/>
        <c:lblOffset val="100"/>
        <c:noMultiLvlLbl val="0"/>
      </c:catAx>
      <c:valAx>
        <c:axId val="966569056"/>
        <c:scaling>
          <c:orientation val="minMax"/>
          <c:min val="12"/>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9.1449474165523556E-3"/>
              <c:y val="0.4360821303587051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7462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Men 1-minute power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noFill/>
            <a:ln>
              <a:noFill/>
            </a:ln>
            <a:effectLst/>
          </c:spPr>
          <c:invertIfNegative val="0"/>
          <c:cat>
            <c:strRef>
              <c:f>Sheet1!$A$3:$A$16</c:f>
              <c:strCache>
                <c:ptCount val="14"/>
                <c:pt idx="0">
                  <c:v>1</c:v>
                </c:pt>
                <c:pt idx="1">
                  <c:v>(n=23)</c:v>
                </c:pt>
                <c:pt idx="3">
                  <c:v>2</c:v>
                </c:pt>
                <c:pt idx="4">
                  <c:v>(n=22)</c:v>
                </c:pt>
                <c:pt idx="6">
                  <c:v>3</c:v>
                </c:pt>
                <c:pt idx="7">
                  <c:v>(n=8)</c:v>
                </c:pt>
                <c:pt idx="9">
                  <c:v>4</c:v>
                </c:pt>
                <c:pt idx="10">
                  <c:v>(n=10)</c:v>
                </c:pt>
                <c:pt idx="12">
                  <c:v>5</c:v>
                </c:pt>
                <c:pt idx="13">
                  <c:v>(n=4)</c:v>
                </c:pt>
              </c:strCache>
            </c:strRef>
          </c:cat>
          <c:val>
            <c:numRef>
              <c:f>Sheet1!$B$3:$B$16</c:f>
              <c:numCache>
                <c:formatCode>General</c:formatCode>
                <c:ptCount val="14"/>
                <c:pt idx="0">
                  <c:v>9.1999999999999993</c:v>
                </c:pt>
                <c:pt idx="1">
                  <c:v>9</c:v>
                </c:pt>
                <c:pt idx="3">
                  <c:v>8.51</c:v>
                </c:pt>
                <c:pt idx="4">
                  <c:v>7.84</c:v>
                </c:pt>
                <c:pt idx="6">
                  <c:v>7.71</c:v>
                </c:pt>
                <c:pt idx="7">
                  <c:v>7.83</c:v>
                </c:pt>
                <c:pt idx="9">
                  <c:v>7.02</c:v>
                </c:pt>
                <c:pt idx="10">
                  <c:v>7.43</c:v>
                </c:pt>
                <c:pt idx="12">
                  <c:v>6.33</c:v>
                </c:pt>
                <c:pt idx="13">
                  <c:v>5.84</c:v>
                </c:pt>
              </c:numCache>
            </c:numRef>
          </c:val>
          <c:extLst>
            <c:ext xmlns:c16="http://schemas.microsoft.com/office/drawing/2014/chart" uri="{C3380CC4-5D6E-409C-BE32-E72D297353CC}">
              <c16:uniqueId val="{00000000-0A57-994B-A2EA-20FAB6F11FFB}"/>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0A57-994B-A2EA-20FAB6F11FFB}"/>
              </c:ext>
            </c:extLst>
          </c:dPt>
          <c:dPt>
            <c:idx val="1"/>
            <c:invertIfNegative val="0"/>
            <c:bubble3D val="0"/>
            <c:spPr>
              <a:solidFill>
                <a:schemeClr val="tx1"/>
              </a:solidFill>
              <a:ln>
                <a:noFill/>
              </a:ln>
              <a:effectLst/>
            </c:spPr>
            <c:extLst>
              <c:ext xmlns:c16="http://schemas.microsoft.com/office/drawing/2014/chart" uri="{C3380CC4-5D6E-409C-BE32-E72D297353CC}">
                <c16:uniqueId val="{00000004-0A57-994B-A2EA-20FAB6F11FFB}"/>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0A57-994B-A2EA-20FAB6F11FFB}"/>
              </c:ext>
            </c:extLst>
          </c:dPt>
          <c:dPt>
            <c:idx val="4"/>
            <c:invertIfNegative val="0"/>
            <c:bubble3D val="0"/>
            <c:spPr>
              <a:solidFill>
                <a:schemeClr val="tx1"/>
              </a:solidFill>
              <a:ln>
                <a:noFill/>
              </a:ln>
              <a:effectLst/>
            </c:spPr>
            <c:extLst>
              <c:ext xmlns:c16="http://schemas.microsoft.com/office/drawing/2014/chart" uri="{C3380CC4-5D6E-409C-BE32-E72D297353CC}">
                <c16:uniqueId val="{00000008-0A57-994B-A2EA-20FAB6F11FFB}"/>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A-0A57-994B-A2EA-20FAB6F11FFB}"/>
              </c:ext>
            </c:extLst>
          </c:dPt>
          <c:dPt>
            <c:idx val="7"/>
            <c:invertIfNegative val="0"/>
            <c:bubble3D val="0"/>
            <c:spPr>
              <a:solidFill>
                <a:schemeClr val="tx1"/>
              </a:solidFill>
              <a:ln>
                <a:noFill/>
              </a:ln>
              <a:effectLst/>
            </c:spPr>
            <c:extLst>
              <c:ext xmlns:c16="http://schemas.microsoft.com/office/drawing/2014/chart" uri="{C3380CC4-5D6E-409C-BE32-E72D297353CC}">
                <c16:uniqueId val="{0000000C-0A57-994B-A2EA-20FAB6F11FFB}"/>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E-0A57-994B-A2EA-20FAB6F11FFB}"/>
              </c:ext>
            </c:extLst>
          </c:dPt>
          <c:dPt>
            <c:idx val="10"/>
            <c:invertIfNegative val="0"/>
            <c:bubble3D val="0"/>
            <c:spPr>
              <a:solidFill>
                <a:schemeClr val="tx1"/>
              </a:solidFill>
              <a:ln>
                <a:noFill/>
              </a:ln>
              <a:effectLst/>
            </c:spPr>
            <c:extLst>
              <c:ext xmlns:c16="http://schemas.microsoft.com/office/drawing/2014/chart" uri="{C3380CC4-5D6E-409C-BE32-E72D297353CC}">
                <c16:uniqueId val="{00000010-0A57-994B-A2EA-20FAB6F11FFB}"/>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2-0A57-994B-A2EA-20FAB6F11FFB}"/>
              </c:ext>
            </c:extLst>
          </c:dPt>
          <c:dPt>
            <c:idx val="13"/>
            <c:invertIfNegative val="0"/>
            <c:bubble3D val="0"/>
            <c:spPr>
              <a:solidFill>
                <a:schemeClr val="tx1"/>
              </a:solidFill>
              <a:ln>
                <a:noFill/>
              </a:ln>
              <a:effectLst/>
            </c:spPr>
            <c:extLst>
              <c:ext xmlns:c16="http://schemas.microsoft.com/office/drawing/2014/chart" uri="{C3380CC4-5D6E-409C-BE32-E72D297353CC}">
                <c16:uniqueId val="{00000014-0A57-994B-A2EA-20FAB6F11FFB}"/>
              </c:ext>
            </c:extLst>
          </c:dPt>
          <c:cat>
            <c:strRef>
              <c:f>Sheet1!$A$3:$A$16</c:f>
              <c:strCache>
                <c:ptCount val="14"/>
                <c:pt idx="0">
                  <c:v>1</c:v>
                </c:pt>
                <c:pt idx="1">
                  <c:v>(n=23)</c:v>
                </c:pt>
                <c:pt idx="3">
                  <c:v>2</c:v>
                </c:pt>
                <c:pt idx="4">
                  <c:v>(n=22)</c:v>
                </c:pt>
                <c:pt idx="6">
                  <c:v>3</c:v>
                </c:pt>
                <c:pt idx="7">
                  <c:v>(n=8)</c:v>
                </c:pt>
                <c:pt idx="9">
                  <c:v>4</c:v>
                </c:pt>
                <c:pt idx="10">
                  <c:v>(n=10)</c:v>
                </c:pt>
                <c:pt idx="12">
                  <c:v>5</c:v>
                </c:pt>
                <c:pt idx="13">
                  <c:v>(n=4)</c:v>
                </c:pt>
              </c:strCache>
            </c:strRef>
          </c:cat>
          <c:val>
            <c:numRef>
              <c:f>Sheet1!$D$3:$D$16</c:f>
              <c:numCache>
                <c:formatCode>General</c:formatCode>
                <c:ptCount val="14"/>
                <c:pt idx="0">
                  <c:v>0.91999999999999993</c:v>
                </c:pt>
                <c:pt idx="1">
                  <c:v>0.96000000000000085</c:v>
                </c:pt>
                <c:pt idx="3">
                  <c:v>0.91999999999999993</c:v>
                </c:pt>
                <c:pt idx="4">
                  <c:v>0.98000000000000043</c:v>
                </c:pt>
                <c:pt idx="6">
                  <c:v>0.92000000000000082</c:v>
                </c:pt>
                <c:pt idx="7">
                  <c:v>1.6199999999999992</c:v>
                </c:pt>
                <c:pt idx="9">
                  <c:v>0.92000000000000082</c:v>
                </c:pt>
                <c:pt idx="10">
                  <c:v>1.4500000000000011</c:v>
                </c:pt>
                <c:pt idx="12">
                  <c:v>0.91999999999999993</c:v>
                </c:pt>
                <c:pt idx="13">
                  <c:v>2.2900000000000009</c:v>
                </c:pt>
              </c:numCache>
            </c:numRef>
          </c:val>
          <c:extLst>
            <c:ext xmlns:c16="http://schemas.microsoft.com/office/drawing/2014/chart" uri="{C3380CC4-5D6E-409C-BE32-E72D297353CC}">
              <c16:uniqueId val="{00000015-0A57-994B-A2EA-20FAB6F11FFB}"/>
            </c:ext>
          </c:extLst>
        </c:ser>
        <c:dLbls>
          <c:showLegendKey val="0"/>
          <c:showVal val="0"/>
          <c:showCatName val="0"/>
          <c:showSerName val="0"/>
          <c:showPercent val="0"/>
          <c:showBubbleSize val="0"/>
        </c:dLbls>
        <c:gapWidth val="0"/>
        <c:overlap val="100"/>
        <c:axId val="989404624"/>
        <c:axId val="988993008"/>
      </c:barChart>
      <c:catAx>
        <c:axId val="9894046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4130975563538422"/>
              <c:y val="0.9093461531594264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8993008"/>
        <c:crosses val="autoZero"/>
        <c:auto val="1"/>
        <c:lblAlgn val="ctr"/>
        <c:lblOffset val="100"/>
        <c:noMultiLvlLbl val="0"/>
      </c:catAx>
      <c:valAx>
        <c:axId val="988993008"/>
        <c:scaling>
          <c:orientation val="minMax"/>
          <c:max val="10.5"/>
          <c:min val="5.5"/>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1.1384335154826957E-2"/>
              <c:y val="0.439406364527014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9404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Men 5-minute power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v>-</c:v>
          </c:tx>
          <c:spPr>
            <a:noFill/>
            <a:ln>
              <a:noFill/>
            </a:ln>
            <a:effectLst/>
          </c:spPr>
          <c:invertIfNegative val="0"/>
          <c:cat>
            <c:strRef>
              <c:f>Sheet1!$A$52:$A$65</c:f>
              <c:strCache>
                <c:ptCount val="14"/>
                <c:pt idx="0">
                  <c:v>1</c:v>
                </c:pt>
                <c:pt idx="1">
                  <c:v> (n=23)</c:v>
                </c:pt>
                <c:pt idx="3">
                  <c:v>2</c:v>
                </c:pt>
                <c:pt idx="4">
                  <c:v>(n=22)</c:v>
                </c:pt>
                <c:pt idx="6">
                  <c:v>3</c:v>
                </c:pt>
                <c:pt idx="7">
                  <c:v>(n=8)</c:v>
                </c:pt>
                <c:pt idx="9">
                  <c:v>4</c:v>
                </c:pt>
                <c:pt idx="10">
                  <c:v>(n=10)</c:v>
                </c:pt>
                <c:pt idx="12">
                  <c:v>5</c:v>
                </c:pt>
                <c:pt idx="13">
                  <c:v>(n=4)</c:v>
                </c:pt>
              </c:strCache>
            </c:strRef>
          </c:cat>
          <c:val>
            <c:numRef>
              <c:f>Sheet1!$B$52:$B$65</c:f>
              <c:numCache>
                <c:formatCode>General</c:formatCode>
                <c:ptCount val="14"/>
                <c:pt idx="0">
                  <c:v>5.53</c:v>
                </c:pt>
                <c:pt idx="1">
                  <c:v>5.86</c:v>
                </c:pt>
                <c:pt idx="3">
                  <c:v>4.91</c:v>
                </c:pt>
                <c:pt idx="4">
                  <c:v>5.15</c:v>
                </c:pt>
                <c:pt idx="6">
                  <c:v>4.1900000000000004</c:v>
                </c:pt>
                <c:pt idx="7">
                  <c:v>4.8899999999999997</c:v>
                </c:pt>
                <c:pt idx="9">
                  <c:v>3.57</c:v>
                </c:pt>
                <c:pt idx="10">
                  <c:v>4.83</c:v>
                </c:pt>
                <c:pt idx="12">
                  <c:v>2.95</c:v>
                </c:pt>
                <c:pt idx="13">
                  <c:v>3.98</c:v>
                </c:pt>
              </c:numCache>
            </c:numRef>
          </c:val>
          <c:extLst>
            <c:ext xmlns:c16="http://schemas.microsoft.com/office/drawing/2014/chart" uri="{C3380CC4-5D6E-409C-BE32-E72D297353CC}">
              <c16:uniqueId val="{00000000-9268-0F45-8F5F-476459D60CF0}"/>
            </c:ext>
          </c:extLst>
        </c:ser>
        <c:ser>
          <c:idx val="1"/>
          <c:order val="1"/>
          <c:tx>
            <c:v>Coggan</c:v>
          </c:tx>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9268-0F45-8F5F-476459D60CF0}"/>
              </c:ext>
            </c:extLst>
          </c:dPt>
          <c:dPt>
            <c:idx val="1"/>
            <c:invertIfNegative val="0"/>
            <c:bubble3D val="0"/>
            <c:spPr>
              <a:solidFill>
                <a:schemeClr val="tx1"/>
              </a:solidFill>
              <a:ln>
                <a:noFill/>
              </a:ln>
              <a:effectLst/>
            </c:spPr>
            <c:extLst>
              <c:ext xmlns:c16="http://schemas.microsoft.com/office/drawing/2014/chart" uri="{C3380CC4-5D6E-409C-BE32-E72D297353CC}">
                <c16:uniqueId val="{00000004-9268-0F45-8F5F-476459D60CF0}"/>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9268-0F45-8F5F-476459D60CF0}"/>
              </c:ext>
            </c:extLst>
          </c:dPt>
          <c:dPt>
            <c:idx val="4"/>
            <c:invertIfNegative val="0"/>
            <c:bubble3D val="0"/>
            <c:spPr>
              <a:solidFill>
                <a:schemeClr val="tx1"/>
              </a:solidFill>
              <a:ln>
                <a:noFill/>
              </a:ln>
              <a:effectLst/>
            </c:spPr>
            <c:extLst>
              <c:ext xmlns:c16="http://schemas.microsoft.com/office/drawing/2014/chart" uri="{C3380CC4-5D6E-409C-BE32-E72D297353CC}">
                <c16:uniqueId val="{00000008-9268-0F45-8F5F-476459D60CF0}"/>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A-9268-0F45-8F5F-476459D60CF0}"/>
              </c:ext>
            </c:extLst>
          </c:dPt>
          <c:dPt>
            <c:idx val="7"/>
            <c:invertIfNegative val="0"/>
            <c:bubble3D val="0"/>
            <c:spPr>
              <a:solidFill>
                <a:schemeClr val="tx1"/>
              </a:solidFill>
              <a:ln>
                <a:noFill/>
              </a:ln>
              <a:effectLst/>
            </c:spPr>
            <c:extLst>
              <c:ext xmlns:c16="http://schemas.microsoft.com/office/drawing/2014/chart" uri="{C3380CC4-5D6E-409C-BE32-E72D297353CC}">
                <c16:uniqueId val="{0000000C-9268-0F45-8F5F-476459D60CF0}"/>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E-9268-0F45-8F5F-476459D60CF0}"/>
              </c:ext>
            </c:extLst>
          </c:dPt>
          <c:dPt>
            <c:idx val="10"/>
            <c:invertIfNegative val="0"/>
            <c:bubble3D val="0"/>
            <c:spPr>
              <a:solidFill>
                <a:schemeClr val="tx1"/>
              </a:solidFill>
              <a:ln>
                <a:noFill/>
              </a:ln>
              <a:effectLst/>
            </c:spPr>
            <c:extLst>
              <c:ext xmlns:c16="http://schemas.microsoft.com/office/drawing/2014/chart" uri="{C3380CC4-5D6E-409C-BE32-E72D297353CC}">
                <c16:uniqueId val="{00000010-9268-0F45-8F5F-476459D60CF0}"/>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2-9268-0F45-8F5F-476459D60CF0}"/>
              </c:ext>
            </c:extLst>
          </c:dPt>
          <c:dPt>
            <c:idx val="13"/>
            <c:invertIfNegative val="0"/>
            <c:bubble3D val="0"/>
            <c:spPr>
              <a:solidFill>
                <a:schemeClr val="tx1"/>
              </a:solidFill>
              <a:ln>
                <a:noFill/>
              </a:ln>
              <a:effectLst/>
            </c:spPr>
            <c:extLst>
              <c:ext xmlns:c16="http://schemas.microsoft.com/office/drawing/2014/chart" uri="{C3380CC4-5D6E-409C-BE32-E72D297353CC}">
                <c16:uniqueId val="{00000014-9268-0F45-8F5F-476459D60CF0}"/>
              </c:ext>
            </c:extLst>
          </c:dPt>
          <c:cat>
            <c:strRef>
              <c:f>Sheet1!$A$52:$A$65</c:f>
              <c:strCache>
                <c:ptCount val="14"/>
                <c:pt idx="0">
                  <c:v>1</c:v>
                </c:pt>
                <c:pt idx="1">
                  <c:v> (n=23)</c:v>
                </c:pt>
                <c:pt idx="3">
                  <c:v>2</c:v>
                </c:pt>
                <c:pt idx="4">
                  <c:v>(n=22)</c:v>
                </c:pt>
                <c:pt idx="6">
                  <c:v>3</c:v>
                </c:pt>
                <c:pt idx="7">
                  <c:v>(n=8)</c:v>
                </c:pt>
                <c:pt idx="9">
                  <c:v>4</c:v>
                </c:pt>
                <c:pt idx="10">
                  <c:v>(n=10)</c:v>
                </c:pt>
                <c:pt idx="12">
                  <c:v>5</c:v>
                </c:pt>
                <c:pt idx="13">
                  <c:v>(n=4)</c:v>
                </c:pt>
              </c:strCache>
            </c:strRef>
          </c:cat>
          <c:val>
            <c:numRef>
              <c:f>Sheet1!$D$52:$D$65</c:f>
              <c:numCache>
                <c:formatCode>General</c:formatCode>
                <c:ptCount val="14"/>
                <c:pt idx="0">
                  <c:v>0.83000000000000007</c:v>
                </c:pt>
                <c:pt idx="1">
                  <c:v>0.47999999999999954</c:v>
                </c:pt>
                <c:pt idx="3">
                  <c:v>0.83000000000000007</c:v>
                </c:pt>
                <c:pt idx="4">
                  <c:v>0.48999999999999932</c:v>
                </c:pt>
                <c:pt idx="6">
                  <c:v>0.8199999999999994</c:v>
                </c:pt>
                <c:pt idx="7">
                  <c:v>0.82000000000000028</c:v>
                </c:pt>
                <c:pt idx="9">
                  <c:v>0.81999999999999984</c:v>
                </c:pt>
                <c:pt idx="10">
                  <c:v>0.72999999999999954</c:v>
                </c:pt>
                <c:pt idx="12">
                  <c:v>0.81999999999999984</c:v>
                </c:pt>
                <c:pt idx="13">
                  <c:v>1.1499999999999999</c:v>
                </c:pt>
              </c:numCache>
            </c:numRef>
          </c:val>
          <c:extLst>
            <c:ext xmlns:c16="http://schemas.microsoft.com/office/drawing/2014/chart" uri="{C3380CC4-5D6E-409C-BE32-E72D297353CC}">
              <c16:uniqueId val="{00000015-9268-0F45-8F5F-476459D60CF0}"/>
            </c:ext>
          </c:extLst>
        </c:ser>
        <c:dLbls>
          <c:showLegendKey val="0"/>
          <c:showVal val="0"/>
          <c:showCatName val="0"/>
          <c:showSerName val="0"/>
          <c:showPercent val="0"/>
          <c:showBubbleSize val="0"/>
        </c:dLbls>
        <c:gapWidth val="0"/>
        <c:overlap val="100"/>
        <c:axId val="969754608"/>
        <c:axId val="955382576"/>
      </c:barChart>
      <c:catAx>
        <c:axId val="9697546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5332991081989948"/>
              <c:y val="0.9217527732602568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5382576"/>
        <c:crosses val="autoZero"/>
        <c:auto val="1"/>
        <c:lblAlgn val="ctr"/>
        <c:lblOffset val="100"/>
        <c:noMultiLvlLbl val="0"/>
      </c:catAx>
      <c:valAx>
        <c:axId val="955382576"/>
        <c:scaling>
          <c:orientation val="minMax"/>
          <c:max val="6.5"/>
          <c:min val="2.5"/>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7.1480742508996326E-3"/>
              <c:y val="0.3696635001100017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69754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Men Coggan-FTP (95% of 20</a:t>
            </a:r>
            <a:r>
              <a:rPr lang="en-US" baseline="0">
                <a:solidFill>
                  <a:schemeClr val="tx1"/>
                </a:solidFill>
                <a:latin typeface="Times New Roman" panose="02020603050405020304" pitchFamily="18" charset="0"/>
                <a:cs typeface="Times New Roman" panose="02020603050405020304" pitchFamily="18" charset="0"/>
              </a:rPr>
              <a:t>-minute power) </a:t>
            </a:r>
            <a:endParaRPr lang="en-US">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4026168565157643"/>
          <c:y val="4.07406351254531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noFill/>
            <a:ln>
              <a:noFill/>
            </a:ln>
            <a:effectLst/>
          </c:spPr>
          <c:invertIfNegative val="0"/>
          <c:cat>
            <c:strRef>
              <c:f>Sheet1!$A$3:$A$16</c:f>
              <c:strCache>
                <c:ptCount val="14"/>
                <c:pt idx="0">
                  <c:v>1</c:v>
                </c:pt>
                <c:pt idx="1">
                  <c:v>(n=23)</c:v>
                </c:pt>
                <c:pt idx="3">
                  <c:v>2</c:v>
                </c:pt>
                <c:pt idx="4">
                  <c:v>(n=22)</c:v>
                </c:pt>
                <c:pt idx="6">
                  <c:v>3</c:v>
                </c:pt>
                <c:pt idx="7">
                  <c:v>(n=8)</c:v>
                </c:pt>
                <c:pt idx="9">
                  <c:v>4</c:v>
                </c:pt>
                <c:pt idx="10">
                  <c:v>(n=10)</c:v>
                </c:pt>
                <c:pt idx="12">
                  <c:v>5</c:v>
                </c:pt>
                <c:pt idx="13">
                  <c:v> (n=4)</c:v>
                </c:pt>
              </c:strCache>
            </c:strRef>
          </c:cat>
          <c:val>
            <c:numRef>
              <c:f>Sheet1!$B$3:$B$16</c:f>
              <c:numCache>
                <c:formatCode>General</c:formatCode>
                <c:ptCount val="14"/>
                <c:pt idx="0">
                  <c:v>4.62</c:v>
                </c:pt>
                <c:pt idx="1">
                  <c:v>4.67</c:v>
                </c:pt>
                <c:pt idx="3">
                  <c:v>4.09</c:v>
                </c:pt>
                <c:pt idx="4">
                  <c:v>4.16</c:v>
                </c:pt>
                <c:pt idx="6">
                  <c:v>3.47</c:v>
                </c:pt>
                <c:pt idx="7">
                  <c:v>3.89</c:v>
                </c:pt>
                <c:pt idx="9">
                  <c:v>2.93</c:v>
                </c:pt>
                <c:pt idx="10">
                  <c:v>3.7</c:v>
                </c:pt>
                <c:pt idx="12">
                  <c:v>2.4</c:v>
                </c:pt>
                <c:pt idx="13">
                  <c:v>3.12</c:v>
                </c:pt>
              </c:numCache>
            </c:numRef>
          </c:val>
          <c:extLst>
            <c:ext xmlns:c16="http://schemas.microsoft.com/office/drawing/2014/chart" uri="{C3380CC4-5D6E-409C-BE32-E72D297353CC}">
              <c16:uniqueId val="{00000000-FFA9-0C41-AE66-3E0A7C32D9CD}"/>
            </c:ext>
          </c:extLst>
        </c:ser>
        <c:ser>
          <c:idx val="1"/>
          <c:order val="1"/>
          <c:spPr>
            <a:solidFill>
              <a:schemeClr val="accent1">
                <a:lumMod val="40000"/>
                <a:lumOff val="60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2-FFA9-0C41-AE66-3E0A7C32D9CD}"/>
              </c:ext>
            </c:extLst>
          </c:dPt>
          <c:dPt>
            <c:idx val="1"/>
            <c:invertIfNegative val="0"/>
            <c:bubble3D val="0"/>
            <c:spPr>
              <a:solidFill>
                <a:schemeClr val="tx1"/>
              </a:solidFill>
              <a:ln>
                <a:noFill/>
              </a:ln>
              <a:effectLst/>
            </c:spPr>
            <c:extLst>
              <c:ext xmlns:c16="http://schemas.microsoft.com/office/drawing/2014/chart" uri="{C3380CC4-5D6E-409C-BE32-E72D297353CC}">
                <c16:uniqueId val="{00000004-FFA9-0C41-AE66-3E0A7C32D9CD}"/>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6-FFA9-0C41-AE66-3E0A7C32D9CD}"/>
              </c:ext>
            </c:extLst>
          </c:dPt>
          <c:dPt>
            <c:idx val="4"/>
            <c:invertIfNegative val="0"/>
            <c:bubble3D val="0"/>
            <c:spPr>
              <a:solidFill>
                <a:schemeClr val="tx1"/>
              </a:solidFill>
              <a:ln>
                <a:noFill/>
              </a:ln>
              <a:effectLst/>
            </c:spPr>
            <c:extLst>
              <c:ext xmlns:c16="http://schemas.microsoft.com/office/drawing/2014/chart" uri="{C3380CC4-5D6E-409C-BE32-E72D297353CC}">
                <c16:uniqueId val="{00000008-FFA9-0C41-AE66-3E0A7C32D9CD}"/>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A-FFA9-0C41-AE66-3E0A7C32D9CD}"/>
              </c:ext>
            </c:extLst>
          </c:dPt>
          <c:dPt>
            <c:idx val="7"/>
            <c:invertIfNegative val="0"/>
            <c:bubble3D val="0"/>
            <c:spPr>
              <a:solidFill>
                <a:schemeClr val="tx1"/>
              </a:solidFill>
              <a:ln>
                <a:noFill/>
              </a:ln>
              <a:effectLst/>
            </c:spPr>
            <c:extLst>
              <c:ext xmlns:c16="http://schemas.microsoft.com/office/drawing/2014/chart" uri="{C3380CC4-5D6E-409C-BE32-E72D297353CC}">
                <c16:uniqueId val="{0000000C-FFA9-0C41-AE66-3E0A7C32D9CD}"/>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E-FFA9-0C41-AE66-3E0A7C32D9CD}"/>
              </c:ext>
            </c:extLst>
          </c:dPt>
          <c:dPt>
            <c:idx val="10"/>
            <c:invertIfNegative val="0"/>
            <c:bubble3D val="0"/>
            <c:spPr>
              <a:solidFill>
                <a:schemeClr val="tx1"/>
              </a:solidFill>
              <a:ln>
                <a:noFill/>
              </a:ln>
              <a:effectLst/>
            </c:spPr>
            <c:extLst>
              <c:ext xmlns:c16="http://schemas.microsoft.com/office/drawing/2014/chart" uri="{C3380CC4-5D6E-409C-BE32-E72D297353CC}">
                <c16:uniqueId val="{00000010-FFA9-0C41-AE66-3E0A7C32D9CD}"/>
              </c:ext>
            </c:extLst>
          </c:dPt>
          <c:dPt>
            <c:idx val="12"/>
            <c:invertIfNegative val="0"/>
            <c:bubble3D val="0"/>
            <c:spPr>
              <a:solidFill>
                <a:schemeClr val="bg1">
                  <a:lumMod val="85000"/>
                </a:schemeClr>
              </a:solidFill>
              <a:ln>
                <a:noFill/>
              </a:ln>
              <a:effectLst/>
            </c:spPr>
            <c:extLst>
              <c:ext xmlns:c16="http://schemas.microsoft.com/office/drawing/2014/chart" uri="{C3380CC4-5D6E-409C-BE32-E72D297353CC}">
                <c16:uniqueId val="{00000012-FFA9-0C41-AE66-3E0A7C32D9CD}"/>
              </c:ext>
            </c:extLst>
          </c:dPt>
          <c:dPt>
            <c:idx val="13"/>
            <c:invertIfNegative val="0"/>
            <c:bubble3D val="0"/>
            <c:spPr>
              <a:solidFill>
                <a:schemeClr val="tx1"/>
              </a:solidFill>
              <a:ln>
                <a:noFill/>
              </a:ln>
              <a:effectLst/>
            </c:spPr>
            <c:extLst>
              <c:ext xmlns:c16="http://schemas.microsoft.com/office/drawing/2014/chart" uri="{C3380CC4-5D6E-409C-BE32-E72D297353CC}">
                <c16:uniqueId val="{00000014-FFA9-0C41-AE66-3E0A7C32D9CD}"/>
              </c:ext>
            </c:extLst>
          </c:dPt>
          <c:cat>
            <c:strRef>
              <c:f>Sheet1!$A$3:$A$16</c:f>
              <c:strCache>
                <c:ptCount val="14"/>
                <c:pt idx="0">
                  <c:v>1</c:v>
                </c:pt>
                <c:pt idx="1">
                  <c:v>(n=23)</c:v>
                </c:pt>
                <c:pt idx="3">
                  <c:v>2</c:v>
                </c:pt>
                <c:pt idx="4">
                  <c:v>(n=22)</c:v>
                </c:pt>
                <c:pt idx="6">
                  <c:v>3</c:v>
                </c:pt>
                <c:pt idx="7">
                  <c:v>(n=8)</c:v>
                </c:pt>
                <c:pt idx="9">
                  <c:v>4</c:v>
                </c:pt>
                <c:pt idx="10">
                  <c:v>(n=10)</c:v>
                </c:pt>
                <c:pt idx="12">
                  <c:v>5</c:v>
                </c:pt>
                <c:pt idx="13">
                  <c:v> (n=4)</c:v>
                </c:pt>
              </c:strCache>
            </c:strRef>
          </c:cat>
          <c:val>
            <c:numRef>
              <c:f>Sheet1!$D$3:$D$16</c:f>
              <c:numCache>
                <c:formatCode>General</c:formatCode>
                <c:ptCount val="14"/>
                <c:pt idx="0">
                  <c:v>0.71</c:v>
                </c:pt>
                <c:pt idx="1">
                  <c:v>0.37999999999999989</c:v>
                </c:pt>
                <c:pt idx="3">
                  <c:v>0.71</c:v>
                </c:pt>
                <c:pt idx="4">
                  <c:v>0.37999999999999989</c:v>
                </c:pt>
                <c:pt idx="6">
                  <c:v>0.70999999999999952</c:v>
                </c:pt>
                <c:pt idx="7">
                  <c:v>0.64000000000000012</c:v>
                </c:pt>
                <c:pt idx="9">
                  <c:v>0.71</c:v>
                </c:pt>
                <c:pt idx="10">
                  <c:v>0.5699999999999994</c:v>
                </c:pt>
                <c:pt idx="12">
                  <c:v>0.71</c:v>
                </c:pt>
                <c:pt idx="13">
                  <c:v>0.91000000000000014</c:v>
                </c:pt>
              </c:numCache>
            </c:numRef>
          </c:val>
          <c:extLst>
            <c:ext xmlns:c16="http://schemas.microsoft.com/office/drawing/2014/chart" uri="{C3380CC4-5D6E-409C-BE32-E72D297353CC}">
              <c16:uniqueId val="{00000015-FFA9-0C41-AE66-3E0A7C32D9CD}"/>
            </c:ext>
          </c:extLst>
        </c:ser>
        <c:dLbls>
          <c:showLegendKey val="0"/>
          <c:showVal val="0"/>
          <c:showCatName val="0"/>
          <c:showSerName val="0"/>
          <c:showPercent val="0"/>
          <c:showBubbleSize val="0"/>
        </c:dLbls>
        <c:gapWidth val="0"/>
        <c:overlap val="100"/>
        <c:axId val="1019694944"/>
        <c:axId val="1019697824"/>
      </c:barChart>
      <c:catAx>
        <c:axId val="1019694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layout>
            <c:manualLayout>
              <c:xMode val="edge"/>
              <c:yMode val="edge"/>
              <c:x val="0.44929583091774145"/>
              <c:y val="0.9241532169613646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19697824"/>
        <c:crosses val="autoZero"/>
        <c:auto val="1"/>
        <c:lblAlgn val="ctr"/>
        <c:lblOffset val="100"/>
        <c:noMultiLvlLbl val="0"/>
      </c:catAx>
      <c:valAx>
        <c:axId val="1019697824"/>
        <c:scaling>
          <c:orientation val="minMax"/>
          <c:max val="5.6"/>
          <c:min val="2.2000000000000002"/>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8.0244113132267314E-3"/>
              <c:y val="0.422167016338818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19694944"/>
        <c:crosses val="autoZero"/>
        <c:crossBetween val="between"/>
        <c:majorUnit val="0.30000000000000004"/>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Men</c:v>
          </c:tx>
          <c:spPr>
            <a:solidFill>
              <a:schemeClr val="tx1"/>
            </a:solidFill>
            <a:ln>
              <a:noFill/>
            </a:ln>
            <a:effectLst/>
          </c:spPr>
          <c:invertIfNegative val="0"/>
          <c:errBars>
            <c:errBarType val="both"/>
            <c:errValType val="cust"/>
            <c:noEndCap val="0"/>
            <c:plus>
              <c:numRef>
                <c:f>Sheet1!$B$44:$G$44</c:f>
                <c:numCache>
                  <c:formatCode>General</c:formatCode>
                  <c:ptCount val="6"/>
                  <c:pt idx="0">
                    <c:v>5210</c:v>
                  </c:pt>
                  <c:pt idx="1">
                    <c:v>6391</c:v>
                  </c:pt>
                  <c:pt idx="2">
                    <c:v>4603</c:v>
                  </c:pt>
                  <c:pt idx="3">
                    <c:v>4347</c:v>
                  </c:pt>
                  <c:pt idx="4">
                    <c:v>3127</c:v>
                  </c:pt>
                  <c:pt idx="5">
                    <c:v>3307</c:v>
                  </c:pt>
                </c:numCache>
              </c:numRef>
            </c:plus>
            <c:minus>
              <c:numLit>
                <c:formatCode>General</c:formatCode>
                <c:ptCount val="1"/>
                <c:pt idx="0">
                  <c:v>1</c:v>
                </c:pt>
              </c:numLit>
            </c:minus>
            <c:spPr>
              <a:noFill/>
              <a:ln w="9525" cap="flat" cmpd="sng" algn="ctr">
                <a:solidFill>
                  <a:schemeClr val="tx1"/>
                </a:solidFill>
                <a:round/>
              </a:ln>
              <a:effectLst/>
            </c:spPr>
          </c:errBars>
          <c:cat>
            <c:strRef>
              <c:f>Sheet1!$B$39:$G$39</c:f>
              <c:strCache>
                <c:ptCount val="6"/>
                <c:pt idx="0">
                  <c:v>Pro*</c:v>
                </c:pt>
                <c:pt idx="1">
                  <c:v>1*</c:v>
                </c:pt>
                <c:pt idx="2">
                  <c:v>2</c:v>
                </c:pt>
                <c:pt idx="3">
                  <c:v>3</c:v>
                </c:pt>
                <c:pt idx="4">
                  <c:v>4</c:v>
                </c:pt>
                <c:pt idx="5">
                  <c:v>5</c:v>
                </c:pt>
              </c:strCache>
            </c:strRef>
          </c:cat>
          <c:val>
            <c:numRef>
              <c:f>Sheet1!$B$40:$G$40</c:f>
              <c:numCache>
                <c:formatCode>#,##0</c:formatCode>
                <c:ptCount val="6"/>
                <c:pt idx="0">
                  <c:v>26103</c:v>
                </c:pt>
                <c:pt idx="1">
                  <c:v>17885</c:v>
                </c:pt>
                <c:pt idx="2">
                  <c:v>13368</c:v>
                </c:pt>
                <c:pt idx="3">
                  <c:v>11380</c:v>
                </c:pt>
                <c:pt idx="4">
                  <c:v>9644</c:v>
                </c:pt>
                <c:pt idx="5">
                  <c:v>8232</c:v>
                </c:pt>
              </c:numCache>
            </c:numRef>
          </c:val>
          <c:extLst>
            <c:ext xmlns:c16="http://schemas.microsoft.com/office/drawing/2014/chart" uri="{C3380CC4-5D6E-409C-BE32-E72D297353CC}">
              <c16:uniqueId val="{00000000-70DB-564E-A86D-139E2A0F3D51}"/>
            </c:ext>
          </c:extLst>
        </c:ser>
        <c:ser>
          <c:idx val="1"/>
          <c:order val="1"/>
          <c:tx>
            <c:v>Women</c:v>
          </c:tx>
          <c:spPr>
            <a:solidFill>
              <a:schemeClr val="bg1"/>
            </a:solidFill>
            <a:ln>
              <a:solidFill>
                <a:schemeClr val="tx1"/>
              </a:solidFill>
            </a:ln>
            <a:effectLst/>
          </c:spPr>
          <c:invertIfNegative val="0"/>
          <c:errBars>
            <c:errBarType val="both"/>
            <c:errValType val="cust"/>
            <c:noEndCap val="0"/>
            <c:plus>
              <c:numRef>
                <c:f>Sheet1!$B$45:$G$45</c:f>
                <c:numCache>
                  <c:formatCode>General</c:formatCode>
                  <c:ptCount val="6"/>
                  <c:pt idx="0">
                    <c:v>3562</c:v>
                  </c:pt>
                  <c:pt idx="1">
                    <c:v>3759</c:v>
                  </c:pt>
                  <c:pt idx="2">
                    <c:v>4133</c:v>
                  </c:pt>
                  <c:pt idx="3">
                    <c:v>3694</c:v>
                  </c:pt>
                  <c:pt idx="4">
                    <c:v>3310</c:v>
                  </c:pt>
                  <c:pt idx="5">
                    <c:v>4371</c:v>
                  </c:pt>
                </c:numCache>
              </c:numRef>
            </c:plus>
            <c:minus>
              <c:numLit>
                <c:formatCode>General</c:formatCode>
                <c:ptCount val="1"/>
                <c:pt idx="0">
                  <c:v>1</c:v>
                </c:pt>
              </c:numLit>
            </c:minus>
            <c:spPr>
              <a:noFill/>
              <a:ln w="9525" cap="flat" cmpd="sng" algn="ctr">
                <a:solidFill>
                  <a:schemeClr val="tx1"/>
                </a:solidFill>
                <a:round/>
              </a:ln>
              <a:effectLst/>
            </c:spPr>
          </c:errBars>
          <c:cat>
            <c:strRef>
              <c:f>Sheet1!$B$39:$G$39</c:f>
              <c:strCache>
                <c:ptCount val="6"/>
                <c:pt idx="0">
                  <c:v>Pro*</c:v>
                </c:pt>
                <c:pt idx="1">
                  <c:v>1*</c:v>
                </c:pt>
                <c:pt idx="2">
                  <c:v>2</c:v>
                </c:pt>
                <c:pt idx="3">
                  <c:v>3</c:v>
                </c:pt>
                <c:pt idx="4">
                  <c:v>4</c:v>
                </c:pt>
                <c:pt idx="5">
                  <c:v>5</c:v>
                </c:pt>
              </c:strCache>
            </c:strRef>
          </c:cat>
          <c:val>
            <c:numRef>
              <c:f>Sheet1!$B$41:$G$41</c:f>
              <c:numCache>
                <c:formatCode>#,##0</c:formatCode>
                <c:ptCount val="6"/>
                <c:pt idx="0">
                  <c:v>16581</c:v>
                </c:pt>
                <c:pt idx="1">
                  <c:v>13510</c:v>
                </c:pt>
                <c:pt idx="2">
                  <c:v>13047</c:v>
                </c:pt>
                <c:pt idx="3">
                  <c:v>10617</c:v>
                </c:pt>
                <c:pt idx="4">
                  <c:v>8989</c:v>
                </c:pt>
                <c:pt idx="5">
                  <c:v>7457</c:v>
                </c:pt>
              </c:numCache>
            </c:numRef>
          </c:val>
          <c:extLst>
            <c:ext xmlns:c16="http://schemas.microsoft.com/office/drawing/2014/chart" uri="{C3380CC4-5D6E-409C-BE32-E72D297353CC}">
              <c16:uniqueId val="{00000001-70DB-564E-A86D-139E2A0F3D51}"/>
            </c:ext>
          </c:extLst>
        </c:ser>
        <c:dLbls>
          <c:showLegendKey val="0"/>
          <c:showVal val="0"/>
          <c:showCatName val="0"/>
          <c:showSerName val="0"/>
          <c:showPercent val="0"/>
          <c:showBubbleSize val="0"/>
        </c:dLbls>
        <c:gapWidth val="150"/>
        <c:axId val="199382063"/>
        <c:axId val="163402415"/>
      </c:barChart>
      <c:catAx>
        <c:axId val="1993820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Category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3402415"/>
        <c:crosses val="autoZero"/>
        <c:auto val="1"/>
        <c:lblAlgn val="ctr"/>
        <c:lblOffset val="100"/>
        <c:noMultiLvlLbl val="0"/>
      </c:catAx>
      <c:valAx>
        <c:axId val="163402415"/>
        <c:scaling>
          <c:orientation val="minMax"/>
          <c:max val="3200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Distance (kilometers) </a:t>
                </a:r>
              </a:p>
            </c:rich>
          </c:tx>
          <c:layout>
            <c:manualLayout>
              <c:xMode val="edge"/>
              <c:yMode val="edge"/>
              <c:x val="1.3888888888888888E-2"/>
              <c:y val="0.112472892136172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9382063"/>
        <c:crosses val="autoZero"/>
        <c:crossBetween val="between"/>
        <c:majorUnit val="300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Men</c:v>
          </c:tx>
          <c:spPr>
            <a:solidFill>
              <a:schemeClr val="tx1"/>
            </a:solidFill>
            <a:ln>
              <a:solidFill>
                <a:schemeClr val="tx1"/>
              </a:solidFill>
            </a:ln>
            <a:effectLst/>
          </c:spPr>
          <c:invertIfNegative val="0"/>
          <c:errBars>
            <c:errBarType val="plus"/>
            <c:errValType val="cust"/>
            <c:noEndCap val="0"/>
            <c:plus>
              <c:numRef>
                <c:f>Sheet1!$A$123:$F$123</c:f>
                <c:numCache>
                  <c:formatCode>General</c:formatCode>
                  <c:ptCount val="6"/>
                  <c:pt idx="0">
                    <c:v>1.7</c:v>
                  </c:pt>
                  <c:pt idx="1">
                    <c:v>2.5</c:v>
                  </c:pt>
                  <c:pt idx="2">
                    <c:v>2.4700000000000002</c:v>
                  </c:pt>
                  <c:pt idx="3">
                    <c:v>2.85</c:v>
                  </c:pt>
                  <c:pt idx="4">
                    <c:v>2.71</c:v>
                  </c:pt>
                  <c:pt idx="5">
                    <c:v>2.61</c:v>
                  </c:pt>
                </c:numCache>
              </c:numRef>
            </c:plus>
            <c:minus>
              <c:numLit>
                <c:formatCode>General</c:formatCode>
                <c:ptCount val="1"/>
                <c:pt idx="0">
                  <c:v>1</c:v>
                </c:pt>
              </c:numLit>
            </c:minus>
            <c:spPr>
              <a:noFill/>
              <a:ln w="9525" cap="flat" cmpd="sng" algn="ctr">
                <a:solidFill>
                  <a:schemeClr val="tx1"/>
                </a:solidFill>
                <a:round/>
              </a:ln>
              <a:effectLst/>
            </c:spPr>
          </c:errBars>
          <c:cat>
            <c:strRef>
              <c:f>Sheet1!$A$118:$F$118</c:f>
              <c:strCache>
                <c:ptCount val="6"/>
                <c:pt idx="0">
                  <c:v>Pro*</c:v>
                </c:pt>
                <c:pt idx="1">
                  <c:v>1*</c:v>
                </c:pt>
                <c:pt idx="2">
                  <c:v>2*</c:v>
                </c:pt>
                <c:pt idx="3">
                  <c:v>3*</c:v>
                </c:pt>
                <c:pt idx="4">
                  <c:v>4*</c:v>
                </c:pt>
                <c:pt idx="5">
                  <c:v>5*</c:v>
                </c:pt>
              </c:strCache>
            </c:strRef>
          </c:cat>
          <c:val>
            <c:numRef>
              <c:f>Sheet1!$A$119:$F$119</c:f>
              <c:numCache>
                <c:formatCode>General</c:formatCode>
                <c:ptCount val="6"/>
                <c:pt idx="0">
                  <c:v>30.15</c:v>
                </c:pt>
                <c:pt idx="1">
                  <c:v>29.26</c:v>
                </c:pt>
                <c:pt idx="2">
                  <c:v>27.93</c:v>
                </c:pt>
                <c:pt idx="3">
                  <c:v>27.65</c:v>
                </c:pt>
                <c:pt idx="4">
                  <c:v>27.7</c:v>
                </c:pt>
                <c:pt idx="5">
                  <c:v>27.48</c:v>
                </c:pt>
              </c:numCache>
            </c:numRef>
          </c:val>
          <c:extLst>
            <c:ext xmlns:c16="http://schemas.microsoft.com/office/drawing/2014/chart" uri="{C3380CC4-5D6E-409C-BE32-E72D297353CC}">
              <c16:uniqueId val="{00000000-CF0C-7641-A5A5-A29DB9FA2A47}"/>
            </c:ext>
          </c:extLst>
        </c:ser>
        <c:ser>
          <c:idx val="1"/>
          <c:order val="1"/>
          <c:tx>
            <c:v>Women</c:v>
          </c:tx>
          <c:spPr>
            <a:solidFill>
              <a:schemeClr val="bg1"/>
            </a:solidFill>
            <a:ln>
              <a:solidFill>
                <a:schemeClr val="tx1"/>
              </a:solidFill>
            </a:ln>
            <a:effectLst/>
          </c:spPr>
          <c:invertIfNegative val="0"/>
          <c:errBars>
            <c:errBarType val="plus"/>
            <c:errValType val="cust"/>
            <c:noEndCap val="0"/>
            <c:plus>
              <c:numRef>
                <c:f>Sheet1!$A$124:$F$124</c:f>
                <c:numCache>
                  <c:formatCode>General</c:formatCode>
                  <c:ptCount val="6"/>
                  <c:pt idx="0">
                    <c:v>1.81</c:v>
                  </c:pt>
                  <c:pt idx="1">
                    <c:v>2.52</c:v>
                  </c:pt>
                  <c:pt idx="2">
                    <c:v>2.0499999999999998</c:v>
                  </c:pt>
                  <c:pt idx="3">
                    <c:v>2.4500000000000002</c:v>
                  </c:pt>
                  <c:pt idx="4">
                    <c:v>3.09</c:v>
                  </c:pt>
                  <c:pt idx="5">
                    <c:v>3.1</c:v>
                  </c:pt>
                </c:numCache>
              </c:numRef>
            </c:plus>
            <c:minus>
              <c:numLit>
                <c:formatCode>General</c:formatCode>
                <c:ptCount val="1"/>
                <c:pt idx="0">
                  <c:v>1</c:v>
                </c:pt>
              </c:numLit>
            </c:minus>
            <c:spPr>
              <a:noFill/>
              <a:ln w="9525" cap="flat" cmpd="sng" algn="ctr">
                <a:solidFill>
                  <a:schemeClr val="tx1"/>
                </a:solidFill>
                <a:round/>
              </a:ln>
              <a:effectLst/>
            </c:spPr>
          </c:errBars>
          <c:cat>
            <c:strRef>
              <c:f>Sheet1!$A$118:$F$118</c:f>
              <c:strCache>
                <c:ptCount val="6"/>
                <c:pt idx="0">
                  <c:v>Pro*</c:v>
                </c:pt>
                <c:pt idx="1">
                  <c:v>1*</c:v>
                </c:pt>
                <c:pt idx="2">
                  <c:v>2*</c:v>
                </c:pt>
                <c:pt idx="3">
                  <c:v>3*</c:v>
                </c:pt>
                <c:pt idx="4">
                  <c:v>4*</c:v>
                </c:pt>
                <c:pt idx="5">
                  <c:v>5*</c:v>
                </c:pt>
              </c:strCache>
            </c:strRef>
          </c:cat>
          <c:val>
            <c:numRef>
              <c:f>Sheet1!$A$120:$F$120</c:f>
              <c:numCache>
                <c:formatCode>General</c:formatCode>
                <c:ptCount val="6"/>
                <c:pt idx="0">
                  <c:v>26.14</c:v>
                </c:pt>
                <c:pt idx="1">
                  <c:v>26.76</c:v>
                </c:pt>
                <c:pt idx="2">
                  <c:v>26.27</c:v>
                </c:pt>
                <c:pt idx="3">
                  <c:v>25.32</c:v>
                </c:pt>
                <c:pt idx="4">
                  <c:v>24.76</c:v>
                </c:pt>
                <c:pt idx="5">
                  <c:v>24.98</c:v>
                </c:pt>
              </c:numCache>
            </c:numRef>
          </c:val>
          <c:extLst>
            <c:ext xmlns:c16="http://schemas.microsoft.com/office/drawing/2014/chart" uri="{C3380CC4-5D6E-409C-BE32-E72D297353CC}">
              <c16:uniqueId val="{00000001-CF0C-7641-A5A5-A29DB9FA2A47}"/>
            </c:ext>
          </c:extLst>
        </c:ser>
        <c:dLbls>
          <c:showLegendKey val="0"/>
          <c:showVal val="0"/>
          <c:showCatName val="0"/>
          <c:showSerName val="0"/>
          <c:showPercent val="0"/>
          <c:showBubbleSize val="0"/>
        </c:dLbls>
        <c:gapWidth val="150"/>
        <c:axId val="240361359"/>
        <c:axId val="240362591"/>
      </c:barChart>
      <c:catAx>
        <c:axId val="240361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Category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40362591"/>
        <c:crosses val="autoZero"/>
        <c:auto val="1"/>
        <c:lblAlgn val="ctr"/>
        <c:lblOffset val="100"/>
        <c:noMultiLvlLbl val="0"/>
      </c:catAx>
      <c:valAx>
        <c:axId val="240362591"/>
        <c:scaling>
          <c:orientation val="minMax"/>
          <c:max val="32"/>
          <c:min val="2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Average</a:t>
                </a:r>
                <a:r>
                  <a:rPr lang="en-US" sz="1200" baseline="0">
                    <a:solidFill>
                      <a:schemeClr val="tx1"/>
                    </a:solidFill>
                    <a:latin typeface="Times New Roman" panose="02020603050405020304" pitchFamily="18" charset="0"/>
                    <a:cs typeface="Times New Roman" panose="02020603050405020304" pitchFamily="18" charset="0"/>
                  </a:rPr>
                  <a:t> s</a:t>
                </a:r>
                <a:r>
                  <a:rPr lang="en-US" sz="1200">
                    <a:solidFill>
                      <a:schemeClr val="tx1"/>
                    </a:solidFill>
                    <a:latin typeface="Times New Roman" panose="02020603050405020304" pitchFamily="18" charset="0"/>
                    <a:cs typeface="Times New Roman" panose="02020603050405020304" pitchFamily="18" charset="0"/>
                  </a:rPr>
                  <a:t>peed</a:t>
                </a:r>
                <a:r>
                  <a:rPr lang="en-US" sz="1200" baseline="0">
                    <a:solidFill>
                      <a:schemeClr val="tx1"/>
                    </a:solidFill>
                    <a:latin typeface="Times New Roman" panose="02020603050405020304" pitchFamily="18" charset="0"/>
                    <a:cs typeface="Times New Roman" panose="02020603050405020304" pitchFamily="18" charset="0"/>
                  </a:rPr>
                  <a:t> (kph)</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576875259013676E-2"/>
              <c:y val="0.221881865661541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403613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Men</c:v>
          </c:tx>
          <c:spPr>
            <a:solidFill>
              <a:schemeClr val="tx1"/>
            </a:solidFill>
            <a:ln>
              <a:solidFill>
                <a:schemeClr val="bg1"/>
              </a:solidFill>
            </a:ln>
            <a:effectLst/>
          </c:spPr>
          <c:invertIfNegative val="0"/>
          <c:errBars>
            <c:errBarType val="plus"/>
            <c:errValType val="cust"/>
            <c:noEndCap val="0"/>
            <c:plus>
              <c:numRef>
                <c:f>Sheet1!$A$68:$F$68</c:f>
                <c:numCache>
                  <c:formatCode>General</c:formatCode>
                  <c:ptCount val="6"/>
                  <c:pt idx="0">
                    <c:v>39.32</c:v>
                  </c:pt>
                  <c:pt idx="1">
                    <c:v>55.85</c:v>
                  </c:pt>
                  <c:pt idx="2">
                    <c:v>50.31</c:v>
                  </c:pt>
                  <c:pt idx="3">
                    <c:v>50.21</c:v>
                  </c:pt>
                  <c:pt idx="4">
                    <c:v>51.67</c:v>
                  </c:pt>
                  <c:pt idx="5">
                    <c:v>64.34</c:v>
                  </c:pt>
                </c:numCache>
              </c:numRef>
            </c:plus>
            <c:minus>
              <c:numLit>
                <c:formatCode>General</c:formatCode>
                <c:ptCount val="1"/>
                <c:pt idx="0">
                  <c:v>1</c:v>
                </c:pt>
              </c:numLit>
            </c:minus>
            <c:spPr>
              <a:noFill/>
              <a:ln w="9525" cap="flat" cmpd="sng" algn="ctr">
                <a:solidFill>
                  <a:schemeClr val="tx1"/>
                </a:solidFill>
                <a:round/>
              </a:ln>
              <a:effectLst/>
            </c:spPr>
          </c:errBars>
          <c:cat>
            <c:strRef>
              <c:f>Sheet1!$A$63:$F$63</c:f>
              <c:strCache>
                <c:ptCount val="6"/>
                <c:pt idx="0">
                  <c:v>Pro </c:v>
                </c:pt>
                <c:pt idx="1">
                  <c:v>1</c:v>
                </c:pt>
                <c:pt idx="2">
                  <c:v>2</c:v>
                </c:pt>
                <c:pt idx="3">
                  <c:v>3</c:v>
                </c:pt>
                <c:pt idx="4">
                  <c:v>4</c:v>
                </c:pt>
                <c:pt idx="5">
                  <c:v>5</c:v>
                </c:pt>
              </c:strCache>
            </c:strRef>
          </c:cat>
          <c:val>
            <c:numRef>
              <c:f>Sheet1!$A$64:$F$64</c:f>
              <c:numCache>
                <c:formatCode>General</c:formatCode>
                <c:ptCount val="6"/>
                <c:pt idx="0">
                  <c:v>310.60000000000002</c:v>
                </c:pt>
                <c:pt idx="1">
                  <c:v>287.62</c:v>
                </c:pt>
                <c:pt idx="2">
                  <c:v>271.16000000000003</c:v>
                </c:pt>
                <c:pt idx="3">
                  <c:v>236.36</c:v>
                </c:pt>
                <c:pt idx="4">
                  <c:v>219.04</c:v>
                </c:pt>
                <c:pt idx="5">
                  <c:v>187.34</c:v>
                </c:pt>
              </c:numCache>
            </c:numRef>
          </c:val>
          <c:extLst>
            <c:ext xmlns:c16="http://schemas.microsoft.com/office/drawing/2014/chart" uri="{C3380CC4-5D6E-409C-BE32-E72D297353CC}">
              <c16:uniqueId val="{00000000-8E85-3346-98BC-E75350103070}"/>
            </c:ext>
          </c:extLst>
        </c:ser>
        <c:ser>
          <c:idx val="1"/>
          <c:order val="1"/>
          <c:tx>
            <c:v>Women</c:v>
          </c:tx>
          <c:spPr>
            <a:solidFill>
              <a:schemeClr val="bg1"/>
            </a:solidFill>
            <a:ln>
              <a:solidFill>
                <a:schemeClr val="tx1"/>
              </a:solidFill>
            </a:ln>
            <a:effectLst/>
          </c:spPr>
          <c:invertIfNegative val="0"/>
          <c:errBars>
            <c:errBarType val="plus"/>
            <c:errValType val="cust"/>
            <c:noEndCap val="0"/>
            <c:plus>
              <c:numRef>
                <c:f>Sheet1!$A$69:$F$69</c:f>
                <c:numCache>
                  <c:formatCode>General</c:formatCode>
                  <c:ptCount val="6"/>
                  <c:pt idx="0">
                    <c:v>28.49</c:v>
                  </c:pt>
                  <c:pt idx="1">
                    <c:v>37.75</c:v>
                  </c:pt>
                  <c:pt idx="2">
                    <c:v>48.28</c:v>
                  </c:pt>
                  <c:pt idx="3">
                    <c:v>54.11</c:v>
                  </c:pt>
                  <c:pt idx="4">
                    <c:v>62.17</c:v>
                  </c:pt>
                  <c:pt idx="5">
                    <c:v>76.27</c:v>
                  </c:pt>
                </c:numCache>
              </c:numRef>
            </c:plus>
            <c:minus>
              <c:numLit>
                <c:formatCode>General</c:formatCode>
                <c:ptCount val="1"/>
                <c:pt idx="0">
                  <c:v>1</c:v>
                </c:pt>
              </c:numLit>
            </c:minus>
            <c:spPr>
              <a:noFill/>
              <a:ln w="9525" cap="flat" cmpd="sng" algn="ctr">
                <a:solidFill>
                  <a:schemeClr val="tx1"/>
                </a:solidFill>
                <a:round/>
              </a:ln>
              <a:effectLst/>
            </c:spPr>
          </c:errBars>
          <c:cat>
            <c:strRef>
              <c:f>Sheet1!$A$63:$F$63</c:f>
              <c:strCache>
                <c:ptCount val="6"/>
                <c:pt idx="0">
                  <c:v>Pro </c:v>
                </c:pt>
                <c:pt idx="1">
                  <c:v>1</c:v>
                </c:pt>
                <c:pt idx="2">
                  <c:v>2</c:v>
                </c:pt>
                <c:pt idx="3">
                  <c:v>3</c:v>
                </c:pt>
                <c:pt idx="4">
                  <c:v>4</c:v>
                </c:pt>
                <c:pt idx="5">
                  <c:v>5</c:v>
                </c:pt>
              </c:strCache>
            </c:strRef>
          </c:cat>
          <c:val>
            <c:numRef>
              <c:f>Sheet1!$A$65:$F$65</c:f>
              <c:numCache>
                <c:formatCode>General</c:formatCode>
                <c:ptCount val="6"/>
                <c:pt idx="0">
                  <c:v>304.35000000000002</c:v>
                </c:pt>
                <c:pt idx="1">
                  <c:v>277.68</c:v>
                </c:pt>
                <c:pt idx="2">
                  <c:v>262.44</c:v>
                </c:pt>
                <c:pt idx="3">
                  <c:v>236.56</c:v>
                </c:pt>
                <c:pt idx="4">
                  <c:v>216.7</c:v>
                </c:pt>
                <c:pt idx="5">
                  <c:v>178.76</c:v>
                </c:pt>
              </c:numCache>
            </c:numRef>
          </c:val>
          <c:extLst>
            <c:ext xmlns:c16="http://schemas.microsoft.com/office/drawing/2014/chart" uri="{C3380CC4-5D6E-409C-BE32-E72D297353CC}">
              <c16:uniqueId val="{00000001-8E85-3346-98BC-E75350103070}"/>
            </c:ext>
          </c:extLst>
        </c:ser>
        <c:dLbls>
          <c:showLegendKey val="0"/>
          <c:showVal val="0"/>
          <c:showCatName val="0"/>
          <c:showSerName val="0"/>
          <c:showPercent val="0"/>
          <c:showBubbleSize val="0"/>
        </c:dLbls>
        <c:gapWidth val="150"/>
        <c:axId val="138983839"/>
        <c:axId val="213830031"/>
      </c:barChart>
      <c:catAx>
        <c:axId val="13898383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830031"/>
        <c:crosses val="autoZero"/>
        <c:auto val="1"/>
        <c:lblAlgn val="ctr"/>
        <c:lblOffset val="100"/>
        <c:noMultiLvlLbl val="0"/>
      </c:catAx>
      <c:valAx>
        <c:axId val="213830031"/>
        <c:scaling>
          <c:orientation val="minMax"/>
          <c:max val="360"/>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Ride</a:t>
                </a:r>
                <a:r>
                  <a:rPr lang="en-US" sz="1200" baseline="0">
                    <a:solidFill>
                      <a:schemeClr val="tx1"/>
                    </a:solidFill>
                    <a:latin typeface="Times New Roman" panose="02020603050405020304" pitchFamily="18" charset="0"/>
                    <a:cs typeface="Times New Roman" panose="02020603050405020304" pitchFamily="18" charset="0"/>
                  </a:rPr>
                  <a:t> Days</a:t>
                </a:r>
                <a:endParaRPr lang="en-US" sz="12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62971175166297E-2"/>
              <c:y val="0.2439140494681900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8983839"/>
        <c:crosses val="autoZero"/>
        <c:crossBetween val="between"/>
        <c:majorUnit val="30"/>
      </c:valAx>
      <c:spPr>
        <a:noFill/>
        <a:ln>
          <a:noFill/>
        </a:ln>
        <a:effectLst/>
      </c:spPr>
    </c:plotArea>
    <c:legend>
      <c:legendPos val="r"/>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Men</c:v>
          </c:tx>
          <c:spPr>
            <a:solidFill>
              <a:schemeClr val="tx1"/>
            </a:solidFill>
            <a:ln>
              <a:solidFill>
                <a:schemeClr val="tx1"/>
              </a:solidFill>
            </a:ln>
            <a:effectLst/>
          </c:spPr>
          <c:invertIfNegative val="0"/>
          <c:errBars>
            <c:errBarType val="plus"/>
            <c:errValType val="cust"/>
            <c:noEndCap val="0"/>
            <c:plus>
              <c:numRef>
                <c:f>Sheet1!$A$98:$F$98</c:f>
                <c:numCache>
                  <c:formatCode>General</c:formatCode>
                  <c:ptCount val="6"/>
                  <c:pt idx="0">
                    <c:v>7.86</c:v>
                  </c:pt>
                  <c:pt idx="1">
                    <c:v>14.5</c:v>
                  </c:pt>
                  <c:pt idx="2">
                    <c:v>11.04</c:v>
                  </c:pt>
                  <c:pt idx="3">
                    <c:v>8.9</c:v>
                  </c:pt>
                  <c:pt idx="4">
                    <c:v>5.98</c:v>
                  </c:pt>
                  <c:pt idx="5">
                    <c:v>2.19</c:v>
                  </c:pt>
                </c:numCache>
              </c:numRef>
            </c:plus>
            <c:minus>
              <c:numLit>
                <c:formatCode>General</c:formatCode>
                <c:ptCount val="1"/>
                <c:pt idx="0">
                  <c:v>1</c:v>
                </c:pt>
              </c:numLit>
            </c:minus>
            <c:spPr>
              <a:noFill/>
              <a:ln w="9525" cap="flat" cmpd="sng" algn="ctr">
                <a:solidFill>
                  <a:schemeClr val="tx1"/>
                </a:solidFill>
                <a:round/>
              </a:ln>
              <a:effectLst/>
            </c:spPr>
          </c:errBars>
          <c:cat>
            <c:strRef>
              <c:f>Sheet1!$A$92:$F$92</c:f>
              <c:strCache>
                <c:ptCount val="6"/>
                <c:pt idx="0">
                  <c:v>Pro*</c:v>
                </c:pt>
                <c:pt idx="1">
                  <c:v>1</c:v>
                </c:pt>
                <c:pt idx="2">
                  <c:v>2</c:v>
                </c:pt>
                <c:pt idx="3">
                  <c:v>3</c:v>
                </c:pt>
                <c:pt idx="4">
                  <c:v>4</c:v>
                </c:pt>
                <c:pt idx="5">
                  <c:v>5</c:v>
                </c:pt>
              </c:strCache>
            </c:strRef>
          </c:cat>
          <c:val>
            <c:numRef>
              <c:f>Sheet1!$A$93:$F$93</c:f>
              <c:numCache>
                <c:formatCode>General</c:formatCode>
                <c:ptCount val="6"/>
                <c:pt idx="0">
                  <c:v>49.14</c:v>
                </c:pt>
                <c:pt idx="1">
                  <c:v>30.44</c:v>
                </c:pt>
                <c:pt idx="2">
                  <c:v>23</c:v>
                </c:pt>
                <c:pt idx="3">
                  <c:v>14.94</c:v>
                </c:pt>
                <c:pt idx="4">
                  <c:v>9.6999999999999993</c:v>
                </c:pt>
                <c:pt idx="5">
                  <c:v>2.82</c:v>
                </c:pt>
              </c:numCache>
            </c:numRef>
          </c:val>
          <c:extLst>
            <c:ext xmlns:c16="http://schemas.microsoft.com/office/drawing/2014/chart" uri="{C3380CC4-5D6E-409C-BE32-E72D297353CC}">
              <c16:uniqueId val="{00000000-09FD-1C46-8FB5-62770D4DAD00}"/>
            </c:ext>
          </c:extLst>
        </c:ser>
        <c:ser>
          <c:idx val="1"/>
          <c:order val="1"/>
          <c:tx>
            <c:v>Women</c:v>
          </c:tx>
          <c:spPr>
            <a:solidFill>
              <a:schemeClr val="bg1"/>
            </a:solidFill>
            <a:ln>
              <a:solidFill>
                <a:schemeClr val="tx1"/>
              </a:solidFill>
            </a:ln>
            <a:effectLst/>
          </c:spPr>
          <c:invertIfNegative val="0"/>
          <c:errBars>
            <c:errBarType val="plus"/>
            <c:errValType val="cust"/>
            <c:noEndCap val="0"/>
            <c:plus>
              <c:numRef>
                <c:f>Sheet1!$A$99:$F$99</c:f>
                <c:numCache>
                  <c:formatCode>General</c:formatCode>
                  <c:ptCount val="6"/>
                  <c:pt idx="0">
                    <c:v>17.2</c:v>
                  </c:pt>
                  <c:pt idx="1">
                    <c:v>12.82</c:v>
                  </c:pt>
                  <c:pt idx="2">
                    <c:v>10.43</c:v>
                  </c:pt>
                  <c:pt idx="3">
                    <c:v>8.32</c:v>
                  </c:pt>
                  <c:pt idx="4">
                    <c:v>4.22</c:v>
                  </c:pt>
                  <c:pt idx="5">
                    <c:v>2.15</c:v>
                  </c:pt>
                </c:numCache>
              </c:numRef>
            </c:plus>
            <c:minus>
              <c:numLit>
                <c:formatCode>General</c:formatCode>
                <c:ptCount val="1"/>
                <c:pt idx="0">
                  <c:v>1</c:v>
                </c:pt>
              </c:numLit>
            </c:minus>
            <c:spPr>
              <a:noFill/>
              <a:ln w="9525" cap="flat" cmpd="sng" algn="ctr">
                <a:solidFill>
                  <a:schemeClr val="tx1"/>
                </a:solidFill>
                <a:round/>
              </a:ln>
              <a:effectLst/>
            </c:spPr>
          </c:errBars>
          <c:cat>
            <c:strRef>
              <c:f>Sheet1!$A$92:$F$92</c:f>
              <c:strCache>
                <c:ptCount val="6"/>
                <c:pt idx="0">
                  <c:v>Pro*</c:v>
                </c:pt>
                <c:pt idx="1">
                  <c:v>1</c:v>
                </c:pt>
                <c:pt idx="2">
                  <c:v>2</c:v>
                </c:pt>
                <c:pt idx="3">
                  <c:v>3</c:v>
                </c:pt>
                <c:pt idx="4">
                  <c:v>4</c:v>
                </c:pt>
                <c:pt idx="5">
                  <c:v>5</c:v>
                </c:pt>
              </c:strCache>
            </c:strRef>
          </c:cat>
          <c:val>
            <c:numRef>
              <c:f>Sheet1!$A$94:$F$94</c:f>
              <c:numCache>
                <c:formatCode>General</c:formatCode>
                <c:ptCount val="6"/>
                <c:pt idx="0">
                  <c:v>32.450000000000003</c:v>
                </c:pt>
                <c:pt idx="1">
                  <c:v>31.59</c:v>
                </c:pt>
                <c:pt idx="2">
                  <c:v>22.42</c:v>
                </c:pt>
                <c:pt idx="3">
                  <c:v>14.34</c:v>
                </c:pt>
                <c:pt idx="4">
                  <c:v>8.24</c:v>
                </c:pt>
                <c:pt idx="5">
                  <c:v>3.02</c:v>
                </c:pt>
              </c:numCache>
            </c:numRef>
          </c:val>
          <c:extLst>
            <c:ext xmlns:c16="http://schemas.microsoft.com/office/drawing/2014/chart" uri="{C3380CC4-5D6E-409C-BE32-E72D297353CC}">
              <c16:uniqueId val="{00000001-09FD-1C46-8FB5-62770D4DAD00}"/>
            </c:ext>
          </c:extLst>
        </c:ser>
        <c:dLbls>
          <c:showLegendKey val="0"/>
          <c:showVal val="0"/>
          <c:showCatName val="0"/>
          <c:showSerName val="0"/>
          <c:showPercent val="0"/>
          <c:showBubbleSize val="0"/>
        </c:dLbls>
        <c:gapWidth val="150"/>
        <c:axId val="203787967"/>
        <c:axId val="258007215"/>
      </c:barChart>
      <c:catAx>
        <c:axId val="2037879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Category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8007215"/>
        <c:crosses val="autoZero"/>
        <c:auto val="1"/>
        <c:lblAlgn val="ctr"/>
        <c:lblOffset val="100"/>
        <c:noMultiLvlLbl val="0"/>
      </c:catAx>
      <c:valAx>
        <c:axId val="258007215"/>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Race Days</a:t>
                </a:r>
              </a:p>
            </c:rich>
          </c:tx>
          <c:layout>
            <c:manualLayout>
              <c:xMode val="edge"/>
              <c:yMode val="edge"/>
              <c:x val="1.6578108672765757E-2"/>
              <c:y val="0.2751822450628633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3787967"/>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Category 1 Women 5-second power</a:t>
            </a:r>
            <a:r>
              <a:rPr lang="en-US" baseline="0">
                <a:solidFill>
                  <a:schemeClr val="tx1"/>
                </a:solidFill>
                <a:latin typeface="Times New Roman" panose="02020603050405020304" pitchFamily="18" charset="0"/>
                <a:cs typeface="Times New Roman" panose="02020603050405020304" pitchFamily="18" charset="0"/>
              </a:rPr>
              <a:t> </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5-second</c:v>
                </c:pt>
              </c:strCache>
            </c:strRef>
          </c:tx>
          <c:spPr>
            <a:solidFill>
              <a:schemeClr val="accent1"/>
            </a:solidFill>
            <a:ln w="3175">
              <a:solidFill>
                <a:schemeClr val="tx1"/>
              </a:solidFill>
            </a:ln>
            <a:effectLst/>
          </c:spPr>
          <c:invertIfNegative val="0"/>
          <c:dPt>
            <c:idx val="0"/>
            <c:invertIfNegative val="0"/>
            <c:bubble3D val="0"/>
            <c:spPr>
              <a:solidFill>
                <a:srgbClr val="28D033"/>
              </a:solidFill>
              <a:ln w="3175">
                <a:solidFill>
                  <a:schemeClr val="tx1"/>
                </a:solidFill>
              </a:ln>
              <a:effectLst/>
            </c:spPr>
            <c:extLst>
              <c:ext xmlns:c16="http://schemas.microsoft.com/office/drawing/2014/chart" uri="{C3380CC4-5D6E-409C-BE32-E72D297353CC}">
                <c16:uniqueId val="{00000001-43B2-D24A-95A2-A8ACF675C376}"/>
              </c:ext>
            </c:extLst>
          </c:dPt>
          <c:dPt>
            <c:idx val="1"/>
            <c:invertIfNegative val="0"/>
            <c:bubble3D val="0"/>
            <c:spPr>
              <a:solidFill>
                <a:srgbClr val="FFFF00"/>
              </a:solidFill>
              <a:ln w="3175">
                <a:solidFill>
                  <a:schemeClr val="tx1"/>
                </a:solidFill>
              </a:ln>
              <a:effectLst/>
            </c:spPr>
            <c:extLst>
              <c:ext xmlns:c16="http://schemas.microsoft.com/office/drawing/2014/chart" uri="{C3380CC4-5D6E-409C-BE32-E72D297353CC}">
                <c16:uniqueId val="{00000003-43B2-D24A-95A2-A8ACF675C376}"/>
              </c:ext>
            </c:extLst>
          </c:dPt>
          <c:dPt>
            <c:idx val="2"/>
            <c:invertIfNegative val="0"/>
            <c:bubble3D val="0"/>
            <c:spPr>
              <a:blipFill>
                <a:blip xmlns:r="http://schemas.openxmlformats.org/officeDocument/2006/relationships" r:embed="rId3"/>
                <a:stretch>
                  <a:fillRect/>
                </a:stretch>
              </a:blipFill>
              <a:ln w="3175">
                <a:solidFill>
                  <a:schemeClr val="tx1"/>
                </a:solidFill>
              </a:ln>
              <a:effectLst/>
            </c:spPr>
            <c:pictureOptions>
              <c:pictureFormat val="stack"/>
            </c:pictureOptions>
            <c:extLst>
              <c:ext xmlns:c16="http://schemas.microsoft.com/office/drawing/2014/chart" uri="{C3380CC4-5D6E-409C-BE32-E72D297353CC}">
                <c16:uniqueId val="{00000005-43B2-D24A-95A2-A8ACF675C376}"/>
              </c:ext>
            </c:extLst>
          </c:dPt>
          <c:cat>
            <c:strRef>
              <c:f>Sheet1!$A$2:$A$5</c:f>
              <c:strCache>
                <c:ptCount val="4"/>
                <c:pt idx="0">
                  <c:v>Sprinter</c:v>
                </c:pt>
                <c:pt idx="1">
                  <c:v>All-Arounder</c:v>
                </c:pt>
                <c:pt idx="2">
                  <c:v>Climber</c:v>
                </c:pt>
                <c:pt idx="3">
                  <c:v>Mean</c:v>
                </c:pt>
              </c:strCache>
            </c:strRef>
          </c:cat>
          <c:val>
            <c:numRef>
              <c:f>Sheet1!$B$2:$B$5</c:f>
              <c:numCache>
                <c:formatCode>General</c:formatCode>
                <c:ptCount val="4"/>
                <c:pt idx="0">
                  <c:v>18.829999999999998</c:v>
                </c:pt>
                <c:pt idx="1">
                  <c:v>16.66</c:v>
                </c:pt>
                <c:pt idx="2">
                  <c:v>13.89</c:v>
                </c:pt>
                <c:pt idx="3">
                  <c:v>15.22</c:v>
                </c:pt>
              </c:numCache>
            </c:numRef>
          </c:val>
          <c:extLst>
            <c:ext xmlns:c16="http://schemas.microsoft.com/office/drawing/2014/chart" uri="{C3380CC4-5D6E-409C-BE32-E72D297353CC}">
              <c16:uniqueId val="{00000006-43B2-D24A-95A2-A8ACF675C376}"/>
            </c:ext>
          </c:extLst>
        </c:ser>
        <c:dLbls>
          <c:showLegendKey val="0"/>
          <c:showVal val="0"/>
          <c:showCatName val="0"/>
          <c:showSerName val="0"/>
          <c:showPercent val="0"/>
          <c:showBubbleSize val="0"/>
        </c:dLbls>
        <c:gapWidth val="182"/>
        <c:axId val="1116105712"/>
        <c:axId val="1115722288"/>
      </c:barChart>
      <c:catAx>
        <c:axId val="11161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15722288"/>
        <c:crosses val="autoZero"/>
        <c:auto val="1"/>
        <c:lblAlgn val="ctr"/>
        <c:lblOffset val="100"/>
        <c:noMultiLvlLbl val="0"/>
      </c:catAx>
      <c:valAx>
        <c:axId val="1115722288"/>
        <c:scaling>
          <c:orientation val="minMax"/>
          <c:max val="19"/>
          <c:min val="1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1.9553072625698324E-2"/>
              <c:y val="0.475169874599008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161057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Category</a:t>
            </a:r>
            <a:r>
              <a:rPr lang="en-US" baseline="0">
                <a:solidFill>
                  <a:schemeClr val="tx1"/>
                </a:solidFill>
                <a:latin typeface="Times New Roman" panose="02020603050405020304" pitchFamily="18" charset="0"/>
                <a:cs typeface="Times New Roman" panose="02020603050405020304" pitchFamily="18" charset="0"/>
              </a:rPr>
              <a:t> 1 Women 20-minute power</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Sheet1!$B$8</c:f>
              <c:strCache>
                <c:ptCount val="1"/>
                <c:pt idx="0">
                  <c:v>20-minute</c:v>
                </c:pt>
              </c:strCache>
            </c:strRef>
          </c:tx>
          <c:spPr>
            <a:solidFill>
              <a:schemeClr val="accent1"/>
            </a:solidFill>
            <a:ln w="3175">
              <a:solidFill>
                <a:schemeClr val="tx1"/>
              </a:solidFill>
            </a:ln>
            <a:effectLst/>
          </c:spPr>
          <c:invertIfNegative val="0"/>
          <c:dPt>
            <c:idx val="0"/>
            <c:invertIfNegative val="0"/>
            <c:bubble3D val="0"/>
            <c:spPr>
              <a:solidFill>
                <a:srgbClr val="28D033"/>
              </a:solidFill>
              <a:ln w="3175">
                <a:solidFill>
                  <a:schemeClr val="tx1"/>
                </a:solidFill>
              </a:ln>
              <a:effectLst/>
            </c:spPr>
            <c:extLst>
              <c:ext xmlns:c16="http://schemas.microsoft.com/office/drawing/2014/chart" uri="{C3380CC4-5D6E-409C-BE32-E72D297353CC}">
                <c16:uniqueId val="{00000001-0572-AE40-803D-2ED4F6B27479}"/>
              </c:ext>
            </c:extLst>
          </c:dPt>
          <c:dPt>
            <c:idx val="1"/>
            <c:invertIfNegative val="0"/>
            <c:bubble3D val="0"/>
            <c:spPr>
              <a:solidFill>
                <a:srgbClr val="FFFF00"/>
              </a:solidFill>
              <a:ln w="3175">
                <a:solidFill>
                  <a:schemeClr val="tx1"/>
                </a:solidFill>
              </a:ln>
              <a:effectLst/>
            </c:spPr>
            <c:extLst>
              <c:ext xmlns:c16="http://schemas.microsoft.com/office/drawing/2014/chart" uri="{C3380CC4-5D6E-409C-BE32-E72D297353CC}">
                <c16:uniqueId val="{00000003-0572-AE40-803D-2ED4F6B27479}"/>
              </c:ext>
            </c:extLst>
          </c:dPt>
          <c:dPt>
            <c:idx val="2"/>
            <c:invertIfNegative val="0"/>
            <c:bubble3D val="0"/>
            <c:spPr>
              <a:blipFill>
                <a:blip xmlns:r="http://schemas.openxmlformats.org/officeDocument/2006/relationships" r:embed="rId3"/>
                <a:stretch>
                  <a:fillRect/>
                </a:stretch>
              </a:blipFill>
              <a:ln w="3175">
                <a:solidFill>
                  <a:schemeClr val="tx1"/>
                </a:solidFill>
              </a:ln>
              <a:effectLst/>
            </c:spPr>
            <c:pictureOptions>
              <c:pictureFormat val="stack"/>
            </c:pictureOptions>
            <c:extLst>
              <c:ext xmlns:c16="http://schemas.microsoft.com/office/drawing/2014/chart" uri="{C3380CC4-5D6E-409C-BE32-E72D297353CC}">
                <c16:uniqueId val="{00000005-0572-AE40-803D-2ED4F6B27479}"/>
              </c:ext>
            </c:extLst>
          </c:dPt>
          <c:cat>
            <c:strRef>
              <c:f>Sheet1!$A$9:$A$12</c:f>
              <c:strCache>
                <c:ptCount val="4"/>
                <c:pt idx="0">
                  <c:v>Sprinter</c:v>
                </c:pt>
                <c:pt idx="1">
                  <c:v>All-Arounder</c:v>
                </c:pt>
                <c:pt idx="2">
                  <c:v>Climber</c:v>
                </c:pt>
                <c:pt idx="3">
                  <c:v>Mean</c:v>
                </c:pt>
              </c:strCache>
            </c:strRef>
          </c:cat>
          <c:val>
            <c:numRef>
              <c:f>Sheet1!$B$9:$B$12</c:f>
              <c:numCache>
                <c:formatCode>General</c:formatCode>
                <c:ptCount val="4"/>
                <c:pt idx="0">
                  <c:v>4.29</c:v>
                </c:pt>
                <c:pt idx="1">
                  <c:v>4.6900000000000004</c:v>
                </c:pt>
                <c:pt idx="2">
                  <c:v>4.8899999999999997</c:v>
                </c:pt>
                <c:pt idx="3">
                  <c:v>4.24</c:v>
                </c:pt>
              </c:numCache>
            </c:numRef>
          </c:val>
          <c:extLst>
            <c:ext xmlns:c16="http://schemas.microsoft.com/office/drawing/2014/chart" uri="{C3380CC4-5D6E-409C-BE32-E72D297353CC}">
              <c16:uniqueId val="{00000006-0572-AE40-803D-2ED4F6B27479}"/>
            </c:ext>
          </c:extLst>
        </c:ser>
        <c:dLbls>
          <c:showLegendKey val="0"/>
          <c:showVal val="0"/>
          <c:showCatName val="0"/>
          <c:showSerName val="0"/>
          <c:showPercent val="0"/>
          <c:showBubbleSize val="0"/>
        </c:dLbls>
        <c:gapWidth val="219"/>
        <c:overlap val="-27"/>
        <c:axId val="1076077024"/>
        <c:axId val="1076078672"/>
      </c:barChart>
      <c:catAx>
        <c:axId val="107607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6078672"/>
        <c:crosses val="autoZero"/>
        <c:auto val="1"/>
        <c:lblAlgn val="ctr"/>
        <c:lblOffset val="100"/>
        <c:noMultiLvlLbl val="0"/>
      </c:catAx>
      <c:valAx>
        <c:axId val="1076078672"/>
        <c:scaling>
          <c:orientation val="minMax"/>
          <c:min val="4"/>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W/kg</a:t>
                </a:r>
              </a:p>
            </c:rich>
          </c:tx>
          <c:layout>
            <c:manualLayout>
              <c:xMode val="edge"/>
              <c:yMode val="edge"/>
              <c:x val="1.2345679012345678E-2"/>
              <c:y val="0.4725887377160262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6077024"/>
        <c:crosses val="autoZero"/>
        <c:crossBetween val="between"/>
        <c:majorUnit val="0.1"/>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Category</a:t>
            </a:r>
            <a:r>
              <a:rPr lang="en-US" sz="1400" baseline="0">
                <a:solidFill>
                  <a:sysClr val="windowText" lastClr="000000"/>
                </a:solidFill>
                <a:latin typeface="Times New Roman" panose="02020603050405020304" pitchFamily="18" charset="0"/>
                <a:cs typeface="Times New Roman" panose="02020603050405020304" pitchFamily="18" charset="0"/>
              </a:rPr>
              <a:t> 1 Men 5-second power</a:t>
            </a:r>
            <a:endParaRPr lang="en-US"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8986001749781276"/>
          <c:y val="1.977500364141098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Sheet1!$B$38</c:f>
              <c:strCache>
                <c:ptCount val="1"/>
                <c:pt idx="0">
                  <c:v>5-second</c:v>
                </c:pt>
              </c:strCache>
            </c:strRef>
          </c:tx>
          <c:spPr>
            <a:solidFill>
              <a:schemeClr val="tx1"/>
            </a:solidFill>
            <a:ln>
              <a:noFill/>
            </a:ln>
            <a:effectLst/>
          </c:spPr>
          <c:invertIfNegative val="0"/>
          <c:dPt>
            <c:idx val="0"/>
            <c:invertIfNegative val="0"/>
            <c:bubble3D val="0"/>
            <c:spPr>
              <a:solidFill>
                <a:srgbClr val="28D033"/>
              </a:solidFill>
              <a:ln w="6350">
                <a:solidFill>
                  <a:schemeClr val="tx1"/>
                </a:solidFill>
              </a:ln>
              <a:effectLst/>
            </c:spPr>
            <c:extLst>
              <c:ext xmlns:c16="http://schemas.microsoft.com/office/drawing/2014/chart" uri="{C3380CC4-5D6E-409C-BE32-E72D297353CC}">
                <c16:uniqueId val="{00000001-C953-B24D-8CEF-654CB7459952}"/>
              </c:ext>
            </c:extLst>
          </c:dPt>
          <c:dPt>
            <c:idx val="1"/>
            <c:invertIfNegative val="0"/>
            <c:bubble3D val="0"/>
            <c:spPr>
              <a:solidFill>
                <a:srgbClr val="FFFF00"/>
              </a:solidFill>
              <a:ln w="6350">
                <a:solidFill>
                  <a:schemeClr val="tx1"/>
                </a:solidFill>
              </a:ln>
              <a:effectLst/>
            </c:spPr>
            <c:extLst>
              <c:ext xmlns:c16="http://schemas.microsoft.com/office/drawing/2014/chart" uri="{C3380CC4-5D6E-409C-BE32-E72D297353CC}">
                <c16:uniqueId val="{00000003-C953-B24D-8CEF-654CB7459952}"/>
              </c:ext>
            </c:extLst>
          </c:dPt>
          <c:dPt>
            <c:idx val="2"/>
            <c:invertIfNegative val="0"/>
            <c:bubble3D val="0"/>
            <c:spPr>
              <a:blipFill>
                <a:blip xmlns:r="http://schemas.openxmlformats.org/officeDocument/2006/relationships" r:embed="rId3"/>
                <a:stretch>
                  <a:fillRect/>
                </a:stretch>
              </a:blipFill>
              <a:ln w="6350">
                <a:solidFill>
                  <a:schemeClr val="tx1"/>
                </a:solidFill>
              </a:ln>
              <a:effectLst/>
            </c:spPr>
            <c:pictureOptions>
              <c:pictureFormat val="stack"/>
            </c:pictureOptions>
            <c:extLst>
              <c:ext xmlns:c16="http://schemas.microsoft.com/office/drawing/2014/chart" uri="{C3380CC4-5D6E-409C-BE32-E72D297353CC}">
                <c16:uniqueId val="{00000005-C953-B24D-8CEF-654CB7459952}"/>
              </c:ext>
            </c:extLst>
          </c:dPt>
          <c:dPt>
            <c:idx val="3"/>
            <c:invertIfNegative val="0"/>
            <c:bubble3D val="0"/>
            <c:spPr>
              <a:solidFill>
                <a:schemeClr val="accent1"/>
              </a:solidFill>
              <a:ln w="6350">
                <a:solidFill>
                  <a:schemeClr val="tx1"/>
                </a:solidFill>
              </a:ln>
              <a:effectLst/>
            </c:spPr>
            <c:extLst>
              <c:ext xmlns:c16="http://schemas.microsoft.com/office/drawing/2014/chart" uri="{C3380CC4-5D6E-409C-BE32-E72D297353CC}">
                <c16:uniqueId val="{00000007-C953-B24D-8CEF-654CB7459952}"/>
              </c:ext>
            </c:extLst>
          </c:dPt>
          <c:cat>
            <c:strRef>
              <c:f>Sheet1!$A$39:$A$42</c:f>
              <c:strCache>
                <c:ptCount val="4"/>
                <c:pt idx="0">
                  <c:v>Sprinter</c:v>
                </c:pt>
                <c:pt idx="1">
                  <c:v>All-Arounder</c:v>
                </c:pt>
                <c:pt idx="2">
                  <c:v>Climber</c:v>
                </c:pt>
                <c:pt idx="3">
                  <c:v>Mean</c:v>
                </c:pt>
              </c:strCache>
            </c:strRef>
          </c:cat>
          <c:val>
            <c:numRef>
              <c:f>Sheet1!$B$39:$B$42</c:f>
              <c:numCache>
                <c:formatCode>General</c:formatCode>
                <c:ptCount val="4"/>
                <c:pt idx="0">
                  <c:v>20.97</c:v>
                </c:pt>
                <c:pt idx="1">
                  <c:v>18.73</c:v>
                </c:pt>
                <c:pt idx="2">
                  <c:v>15.12</c:v>
                </c:pt>
                <c:pt idx="3">
                  <c:v>18.09</c:v>
                </c:pt>
              </c:numCache>
            </c:numRef>
          </c:val>
          <c:extLst>
            <c:ext xmlns:c16="http://schemas.microsoft.com/office/drawing/2014/chart" uri="{C3380CC4-5D6E-409C-BE32-E72D297353CC}">
              <c16:uniqueId val="{00000008-C953-B24D-8CEF-654CB7459952}"/>
            </c:ext>
          </c:extLst>
        </c:ser>
        <c:dLbls>
          <c:showLegendKey val="0"/>
          <c:showVal val="0"/>
          <c:showCatName val="0"/>
          <c:showSerName val="0"/>
          <c:showPercent val="0"/>
          <c:showBubbleSize val="0"/>
        </c:dLbls>
        <c:gapWidth val="182"/>
        <c:axId val="287012383"/>
        <c:axId val="285999871"/>
      </c:barChart>
      <c:catAx>
        <c:axId val="287012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5999871"/>
        <c:crosses val="autoZero"/>
        <c:auto val="1"/>
        <c:lblAlgn val="ctr"/>
        <c:lblOffset val="100"/>
        <c:noMultiLvlLbl val="0"/>
      </c:catAx>
      <c:valAx>
        <c:axId val="285999871"/>
        <c:scaling>
          <c:orientation val="minMax"/>
          <c:min val="12"/>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W/kg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7012383"/>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solidFill>
                  <a:sysClr val="windowText" lastClr="000000"/>
                </a:solidFill>
                <a:latin typeface="Times New Roman" panose="02020603050405020304" pitchFamily="18" charset="0"/>
                <a:cs typeface="Times New Roman" panose="02020603050405020304" pitchFamily="18" charset="0"/>
              </a:rPr>
              <a:t>Category 1 Men</a:t>
            </a:r>
            <a:r>
              <a:rPr lang="en-US" sz="1400" baseline="0">
                <a:solidFill>
                  <a:sysClr val="windowText" lastClr="000000"/>
                </a:solidFill>
                <a:latin typeface="Times New Roman" panose="02020603050405020304" pitchFamily="18" charset="0"/>
                <a:cs typeface="Times New Roman" panose="02020603050405020304" pitchFamily="18" charset="0"/>
              </a:rPr>
              <a:t> 20-minute power</a:t>
            </a:r>
            <a:endParaRPr lang="en-US"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8569110839425083"/>
          <c:y val="1.55933260564478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Sheet1!$B$64</c:f>
              <c:strCache>
                <c:ptCount val="1"/>
                <c:pt idx="0">
                  <c:v>20-minute</c:v>
                </c:pt>
              </c:strCache>
            </c:strRef>
          </c:tx>
          <c:spPr>
            <a:solidFill>
              <a:schemeClr val="accent1"/>
            </a:solidFill>
            <a:ln w="6350">
              <a:solidFill>
                <a:schemeClr val="tx1"/>
              </a:solidFill>
            </a:ln>
            <a:effectLst/>
          </c:spPr>
          <c:invertIfNegative val="0"/>
          <c:dPt>
            <c:idx val="0"/>
            <c:invertIfNegative val="0"/>
            <c:bubble3D val="0"/>
            <c:spPr>
              <a:solidFill>
                <a:srgbClr val="28D033"/>
              </a:solidFill>
              <a:ln w="6350">
                <a:solidFill>
                  <a:schemeClr val="tx1"/>
                </a:solidFill>
              </a:ln>
              <a:effectLst/>
            </c:spPr>
            <c:extLst>
              <c:ext xmlns:c16="http://schemas.microsoft.com/office/drawing/2014/chart" uri="{C3380CC4-5D6E-409C-BE32-E72D297353CC}">
                <c16:uniqueId val="{00000001-876E-7548-9BAA-719B55E7FF8A}"/>
              </c:ext>
            </c:extLst>
          </c:dPt>
          <c:dPt>
            <c:idx val="1"/>
            <c:invertIfNegative val="0"/>
            <c:bubble3D val="0"/>
            <c:spPr>
              <a:solidFill>
                <a:srgbClr val="FFFF00"/>
              </a:solidFill>
              <a:ln w="6350">
                <a:solidFill>
                  <a:schemeClr val="tx1"/>
                </a:solidFill>
              </a:ln>
              <a:effectLst/>
            </c:spPr>
            <c:extLst>
              <c:ext xmlns:c16="http://schemas.microsoft.com/office/drawing/2014/chart" uri="{C3380CC4-5D6E-409C-BE32-E72D297353CC}">
                <c16:uniqueId val="{00000003-876E-7548-9BAA-719B55E7FF8A}"/>
              </c:ext>
            </c:extLst>
          </c:dPt>
          <c:dPt>
            <c:idx val="2"/>
            <c:invertIfNegative val="0"/>
            <c:bubble3D val="0"/>
            <c:spPr>
              <a:blipFill>
                <a:blip xmlns:r="http://schemas.openxmlformats.org/officeDocument/2006/relationships" r:embed="rId3"/>
                <a:stretch>
                  <a:fillRect/>
                </a:stretch>
              </a:blipFill>
              <a:ln w="6350">
                <a:solidFill>
                  <a:schemeClr val="tx1"/>
                </a:solidFill>
              </a:ln>
              <a:effectLst/>
            </c:spPr>
            <c:pictureOptions>
              <c:pictureFormat val="stack"/>
            </c:pictureOptions>
            <c:extLst>
              <c:ext xmlns:c16="http://schemas.microsoft.com/office/drawing/2014/chart" uri="{C3380CC4-5D6E-409C-BE32-E72D297353CC}">
                <c16:uniqueId val="{00000005-876E-7548-9BAA-719B55E7FF8A}"/>
              </c:ext>
            </c:extLst>
          </c:dPt>
          <c:cat>
            <c:strRef>
              <c:f>Sheet1!$A$65:$A$68</c:f>
              <c:strCache>
                <c:ptCount val="4"/>
                <c:pt idx="0">
                  <c:v>Sprinter</c:v>
                </c:pt>
                <c:pt idx="1">
                  <c:v>All-Arounder</c:v>
                </c:pt>
                <c:pt idx="2">
                  <c:v>Climber</c:v>
                </c:pt>
                <c:pt idx="3">
                  <c:v>Mean</c:v>
                </c:pt>
              </c:strCache>
            </c:strRef>
          </c:cat>
          <c:val>
            <c:numRef>
              <c:f>Sheet1!$B$65:$B$68</c:f>
              <c:numCache>
                <c:formatCode>General</c:formatCode>
                <c:ptCount val="4"/>
                <c:pt idx="0">
                  <c:v>4.8600000000000003</c:v>
                </c:pt>
                <c:pt idx="1">
                  <c:v>5.86</c:v>
                </c:pt>
                <c:pt idx="2">
                  <c:v>5.97</c:v>
                </c:pt>
                <c:pt idx="3">
                  <c:v>5.0999999999999996</c:v>
                </c:pt>
              </c:numCache>
            </c:numRef>
          </c:val>
          <c:extLst>
            <c:ext xmlns:c16="http://schemas.microsoft.com/office/drawing/2014/chart" uri="{C3380CC4-5D6E-409C-BE32-E72D297353CC}">
              <c16:uniqueId val="{00000006-876E-7548-9BAA-719B55E7FF8A}"/>
            </c:ext>
          </c:extLst>
        </c:ser>
        <c:dLbls>
          <c:showLegendKey val="0"/>
          <c:showVal val="0"/>
          <c:showCatName val="0"/>
          <c:showSerName val="0"/>
          <c:showPercent val="0"/>
          <c:showBubbleSize val="0"/>
        </c:dLbls>
        <c:gapWidth val="219"/>
        <c:overlap val="-27"/>
        <c:axId val="1338270112"/>
        <c:axId val="1321033984"/>
      </c:barChart>
      <c:catAx>
        <c:axId val="133827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1033984"/>
        <c:crosses val="autoZero"/>
        <c:auto val="1"/>
        <c:lblAlgn val="ctr"/>
        <c:lblOffset val="100"/>
        <c:noMultiLvlLbl val="0"/>
      </c:catAx>
      <c:valAx>
        <c:axId val="1321033984"/>
        <c:scaling>
          <c:orientation val="minMax"/>
          <c:max val="6"/>
          <c:min val="4"/>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aseline="0">
                    <a:solidFill>
                      <a:sysClr val="windowText" lastClr="000000"/>
                    </a:solidFill>
                    <a:latin typeface="Times New Roman" panose="02020603050405020304" pitchFamily="18" charset="0"/>
                    <a:cs typeface="Times New Roman" panose="02020603050405020304" pitchFamily="18" charset="0"/>
                  </a:rPr>
                  <a:t>W/kg</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3880662554398194E-2"/>
              <c:y val="0.4410136398629260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8270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B948A-E957-1F45-8B1A-6BB60578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75843</Words>
  <Characters>432311</Characters>
  <Application>Microsoft Office Word</Application>
  <DocSecurity>0</DocSecurity>
  <Lines>3602</Lines>
  <Paragraphs>1014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Sroka, Robert</dc:creator>
  <cp:keywords/>
  <dc:description/>
  <cp:lastModifiedBy>Sroka, Robert</cp:lastModifiedBy>
  <cp:revision>2</cp:revision>
  <cp:lastPrinted>2021-05-17T17:56:00Z</cp:lastPrinted>
  <dcterms:created xsi:type="dcterms:W3CDTF">2021-05-17T18:17:00Z</dcterms:created>
  <dcterms:modified xsi:type="dcterms:W3CDTF">2021-05-17T18:17:00Z</dcterms:modified>
</cp:coreProperties>
</file>