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0C324" w14:textId="77777777" w:rsidR="00C13D5F" w:rsidRDefault="00C13D5F" w:rsidP="00C13D5F">
      <w:pPr>
        <w:spacing w:line="480" w:lineRule="auto"/>
        <w:jc w:val="center"/>
        <w:rPr>
          <w:rFonts w:ascii="Times New Roman" w:hAnsi="Times New Roman" w:cs="Times New Roman"/>
          <w:b/>
          <w:color w:val="000000" w:themeColor="text1"/>
          <w:sz w:val="26"/>
          <w:szCs w:val="26"/>
          <w:lang w:val="en-CA"/>
        </w:rPr>
      </w:pPr>
      <w:r w:rsidRPr="00A571DE">
        <w:rPr>
          <w:rFonts w:ascii="Times New Roman" w:hAnsi="Times New Roman" w:cs="Times New Roman"/>
          <w:b/>
          <w:color w:val="000000" w:themeColor="text1"/>
          <w:sz w:val="26"/>
          <w:szCs w:val="26"/>
          <w:lang w:val="en-CA"/>
        </w:rPr>
        <w:t xml:space="preserve">The Conflict of Rights </w:t>
      </w:r>
      <w:r>
        <w:rPr>
          <w:rFonts w:ascii="Times New Roman" w:hAnsi="Times New Roman" w:cs="Times New Roman"/>
          <w:b/>
          <w:color w:val="000000" w:themeColor="text1"/>
          <w:sz w:val="26"/>
          <w:szCs w:val="26"/>
          <w:lang w:val="en-CA"/>
        </w:rPr>
        <w:t>in the Moral Community</w:t>
      </w:r>
    </w:p>
    <w:p w14:paraId="3625C2C9" w14:textId="47C7821A" w:rsidR="00236E6D" w:rsidRDefault="00236E6D">
      <w:pPr>
        <w:jc w:val="center"/>
        <w:rPr>
          <w:rFonts w:ascii="Times New Roman" w:hAnsi="Times New Roman" w:cs="Times New Roman"/>
          <w:b/>
          <w:color w:val="000000" w:themeColor="text1"/>
          <w:sz w:val="26"/>
          <w:szCs w:val="26"/>
          <w:lang w:val="en-CA"/>
        </w:rPr>
      </w:pPr>
    </w:p>
    <w:p w14:paraId="4BD6F397" w14:textId="77777777" w:rsidR="001F7305" w:rsidRPr="009D2AA9" w:rsidRDefault="001F7305">
      <w:pPr>
        <w:jc w:val="center"/>
        <w:rPr>
          <w:rFonts w:ascii="Times New Roman" w:hAnsi="Times New Roman" w:cs="Times New Roman"/>
        </w:rPr>
      </w:pPr>
    </w:p>
    <w:p w14:paraId="61AE5D47" w14:textId="77777777" w:rsidR="00236E6D" w:rsidRPr="009D2AA9" w:rsidRDefault="00236E6D">
      <w:pPr>
        <w:jc w:val="center"/>
        <w:rPr>
          <w:rFonts w:ascii="Times New Roman" w:hAnsi="Times New Roman" w:cs="Times New Roman"/>
        </w:rPr>
      </w:pPr>
    </w:p>
    <w:p w14:paraId="793D58D6" w14:textId="77777777" w:rsidR="00236E6D" w:rsidRPr="009D2AA9" w:rsidRDefault="00236E6D">
      <w:pPr>
        <w:jc w:val="center"/>
        <w:rPr>
          <w:rFonts w:ascii="Times New Roman" w:hAnsi="Times New Roman" w:cs="Times New Roman"/>
        </w:rPr>
      </w:pPr>
    </w:p>
    <w:p w14:paraId="41860719" w14:textId="77777777" w:rsidR="00236E6D" w:rsidRPr="009D2AA9" w:rsidRDefault="00236E6D">
      <w:pPr>
        <w:jc w:val="center"/>
        <w:rPr>
          <w:rFonts w:ascii="Times New Roman" w:hAnsi="Times New Roman" w:cs="Times New Roman"/>
        </w:rPr>
      </w:pPr>
    </w:p>
    <w:p w14:paraId="4DCB1F93" w14:textId="77777777" w:rsidR="00236E6D" w:rsidRPr="009D2AA9" w:rsidRDefault="00236E6D">
      <w:pPr>
        <w:jc w:val="center"/>
        <w:rPr>
          <w:rFonts w:ascii="Times New Roman" w:hAnsi="Times New Roman" w:cs="Times New Roman"/>
        </w:rPr>
      </w:pPr>
    </w:p>
    <w:p w14:paraId="04872DE9" w14:textId="77777777" w:rsidR="00236E6D" w:rsidRPr="009D2AA9" w:rsidRDefault="00236E6D">
      <w:pPr>
        <w:jc w:val="center"/>
        <w:rPr>
          <w:rFonts w:ascii="Times New Roman" w:hAnsi="Times New Roman" w:cs="Times New Roman"/>
        </w:rPr>
      </w:pPr>
    </w:p>
    <w:p w14:paraId="50F8FF83" w14:textId="77777777" w:rsidR="00236E6D" w:rsidRDefault="00236E6D">
      <w:pPr>
        <w:jc w:val="center"/>
        <w:rPr>
          <w:rFonts w:ascii="Times New Roman" w:hAnsi="Times New Roman" w:cs="Times New Roman"/>
        </w:rPr>
      </w:pPr>
    </w:p>
    <w:p w14:paraId="7B6F2372" w14:textId="77777777" w:rsidR="009D2AA9" w:rsidRDefault="009D2AA9">
      <w:pPr>
        <w:jc w:val="center"/>
        <w:rPr>
          <w:rFonts w:ascii="Times New Roman" w:hAnsi="Times New Roman" w:cs="Times New Roman"/>
        </w:rPr>
      </w:pPr>
    </w:p>
    <w:p w14:paraId="71AFCAF7" w14:textId="77777777" w:rsidR="009D2AA9" w:rsidRDefault="009D2AA9">
      <w:pPr>
        <w:jc w:val="center"/>
        <w:rPr>
          <w:rFonts w:ascii="Times New Roman" w:hAnsi="Times New Roman" w:cs="Times New Roman"/>
        </w:rPr>
      </w:pPr>
    </w:p>
    <w:p w14:paraId="000A5DFF" w14:textId="77777777" w:rsidR="009D2AA9" w:rsidRPr="009D2AA9" w:rsidRDefault="009D2AA9">
      <w:pPr>
        <w:jc w:val="center"/>
        <w:rPr>
          <w:rFonts w:ascii="Times New Roman" w:hAnsi="Times New Roman" w:cs="Times New Roman"/>
        </w:rPr>
      </w:pPr>
    </w:p>
    <w:p w14:paraId="28C4A148" w14:textId="77777777" w:rsidR="00236E6D" w:rsidRPr="009D2AA9" w:rsidRDefault="00236E6D">
      <w:pPr>
        <w:jc w:val="center"/>
        <w:rPr>
          <w:rFonts w:ascii="Times New Roman" w:hAnsi="Times New Roman" w:cs="Times New Roman"/>
        </w:rPr>
      </w:pPr>
    </w:p>
    <w:p w14:paraId="1A6C0FFE" w14:textId="77777777" w:rsidR="00236E6D" w:rsidRPr="009D2AA9" w:rsidRDefault="00236E6D">
      <w:pPr>
        <w:jc w:val="center"/>
        <w:rPr>
          <w:rFonts w:ascii="Times New Roman" w:hAnsi="Times New Roman" w:cs="Times New Roman"/>
        </w:rPr>
      </w:pPr>
    </w:p>
    <w:p w14:paraId="2B96970A" w14:textId="77777777" w:rsidR="00C13D5F" w:rsidRPr="00A571DE"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A Thesis Presented for the</w:t>
      </w:r>
    </w:p>
    <w:p w14:paraId="4B2D1FA4" w14:textId="4A699884" w:rsidR="00C13D5F" w:rsidRPr="00A571DE"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 xml:space="preserve">Master of </w:t>
      </w:r>
      <w:r w:rsidR="00CC4E7A">
        <w:rPr>
          <w:rFonts w:ascii="Times New Roman" w:hAnsi="Times New Roman" w:cs="Times New Roman"/>
          <w:color w:val="000000" w:themeColor="text1"/>
          <w:sz w:val="26"/>
          <w:szCs w:val="26"/>
        </w:rPr>
        <w:t>Arts</w:t>
      </w:r>
    </w:p>
    <w:p w14:paraId="1D23BB95" w14:textId="77777777" w:rsidR="00C13D5F" w:rsidRPr="00A571DE"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Degree</w:t>
      </w:r>
    </w:p>
    <w:p w14:paraId="7EE01745" w14:textId="77777777" w:rsidR="00C13D5F" w:rsidRPr="00A571DE"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The University of Tennessee, Knoxville</w:t>
      </w:r>
    </w:p>
    <w:p w14:paraId="6BAF8E9F" w14:textId="77777777" w:rsidR="00236E6D" w:rsidRPr="009D2AA9" w:rsidRDefault="00236E6D">
      <w:pPr>
        <w:jc w:val="center"/>
        <w:rPr>
          <w:rFonts w:ascii="Times New Roman" w:hAnsi="Times New Roman" w:cs="Times New Roman"/>
        </w:rPr>
      </w:pPr>
    </w:p>
    <w:p w14:paraId="48FF5ECD" w14:textId="77777777" w:rsidR="00236E6D" w:rsidRPr="009D2AA9" w:rsidRDefault="00236E6D">
      <w:pPr>
        <w:jc w:val="center"/>
        <w:rPr>
          <w:rFonts w:ascii="Times New Roman" w:hAnsi="Times New Roman" w:cs="Times New Roman"/>
        </w:rPr>
      </w:pPr>
    </w:p>
    <w:p w14:paraId="07E4ADD3" w14:textId="77777777" w:rsidR="00236E6D" w:rsidRPr="009D2AA9" w:rsidRDefault="00236E6D">
      <w:pPr>
        <w:jc w:val="center"/>
        <w:rPr>
          <w:rFonts w:ascii="Times New Roman" w:hAnsi="Times New Roman" w:cs="Times New Roman"/>
        </w:rPr>
      </w:pPr>
    </w:p>
    <w:p w14:paraId="6AED38D6" w14:textId="77777777" w:rsidR="00236E6D" w:rsidRPr="009D2AA9" w:rsidRDefault="00236E6D">
      <w:pPr>
        <w:jc w:val="center"/>
        <w:rPr>
          <w:rFonts w:ascii="Times New Roman" w:hAnsi="Times New Roman" w:cs="Times New Roman"/>
        </w:rPr>
      </w:pPr>
    </w:p>
    <w:p w14:paraId="29AA6AFF" w14:textId="77777777" w:rsidR="00236E6D" w:rsidRPr="009D2AA9" w:rsidRDefault="00236E6D">
      <w:pPr>
        <w:jc w:val="center"/>
        <w:rPr>
          <w:rFonts w:ascii="Times New Roman" w:hAnsi="Times New Roman" w:cs="Times New Roman"/>
        </w:rPr>
      </w:pPr>
    </w:p>
    <w:p w14:paraId="09D778DB" w14:textId="77777777" w:rsidR="00236E6D" w:rsidRPr="009D2AA9" w:rsidRDefault="00236E6D">
      <w:pPr>
        <w:jc w:val="center"/>
        <w:rPr>
          <w:rFonts w:ascii="Times New Roman" w:hAnsi="Times New Roman" w:cs="Times New Roman"/>
        </w:rPr>
      </w:pPr>
    </w:p>
    <w:p w14:paraId="2A441039" w14:textId="77777777" w:rsidR="00236E6D" w:rsidRPr="009D2AA9" w:rsidRDefault="00236E6D">
      <w:pPr>
        <w:jc w:val="center"/>
        <w:rPr>
          <w:rFonts w:ascii="Times New Roman" w:hAnsi="Times New Roman" w:cs="Times New Roman"/>
        </w:rPr>
      </w:pPr>
    </w:p>
    <w:p w14:paraId="102F2A0F" w14:textId="77777777" w:rsidR="00236E6D" w:rsidRPr="009D2AA9" w:rsidRDefault="00236E6D">
      <w:pPr>
        <w:jc w:val="center"/>
        <w:rPr>
          <w:rFonts w:ascii="Times New Roman" w:hAnsi="Times New Roman" w:cs="Times New Roman"/>
        </w:rPr>
      </w:pPr>
    </w:p>
    <w:p w14:paraId="7C6D42A2" w14:textId="77777777" w:rsidR="00236E6D" w:rsidRDefault="00236E6D">
      <w:pPr>
        <w:jc w:val="center"/>
        <w:rPr>
          <w:rFonts w:ascii="Times New Roman" w:hAnsi="Times New Roman" w:cs="Times New Roman"/>
        </w:rPr>
      </w:pPr>
    </w:p>
    <w:p w14:paraId="06A2421B" w14:textId="77777777" w:rsidR="009D2AA9" w:rsidRDefault="009D2AA9">
      <w:pPr>
        <w:jc w:val="center"/>
        <w:rPr>
          <w:rFonts w:ascii="Times New Roman" w:hAnsi="Times New Roman" w:cs="Times New Roman"/>
        </w:rPr>
      </w:pPr>
    </w:p>
    <w:p w14:paraId="19CEC606" w14:textId="77777777" w:rsidR="009D2AA9" w:rsidRDefault="009D2AA9">
      <w:pPr>
        <w:jc w:val="center"/>
        <w:rPr>
          <w:rFonts w:ascii="Times New Roman" w:hAnsi="Times New Roman" w:cs="Times New Roman"/>
        </w:rPr>
      </w:pPr>
    </w:p>
    <w:p w14:paraId="2C8FA135" w14:textId="77777777" w:rsidR="009D2AA9" w:rsidRDefault="009D2AA9">
      <w:pPr>
        <w:jc w:val="center"/>
        <w:rPr>
          <w:rFonts w:ascii="Times New Roman" w:hAnsi="Times New Roman" w:cs="Times New Roman"/>
        </w:rPr>
      </w:pPr>
    </w:p>
    <w:p w14:paraId="1D283D9B" w14:textId="77777777" w:rsidR="009D2AA9" w:rsidRDefault="009D2AA9">
      <w:pPr>
        <w:jc w:val="center"/>
        <w:rPr>
          <w:rFonts w:ascii="Times New Roman" w:hAnsi="Times New Roman" w:cs="Times New Roman"/>
        </w:rPr>
      </w:pPr>
    </w:p>
    <w:p w14:paraId="1E5587AF" w14:textId="77777777" w:rsidR="009D2AA9" w:rsidRDefault="009D2AA9" w:rsidP="00C13D5F">
      <w:pPr>
        <w:rPr>
          <w:rFonts w:ascii="Times New Roman" w:hAnsi="Times New Roman" w:cs="Times New Roman"/>
        </w:rPr>
      </w:pPr>
    </w:p>
    <w:p w14:paraId="52430AA2" w14:textId="77777777" w:rsidR="009D2AA9" w:rsidRDefault="009D2AA9">
      <w:pPr>
        <w:jc w:val="center"/>
        <w:rPr>
          <w:rFonts w:ascii="Times New Roman" w:hAnsi="Times New Roman" w:cs="Times New Roman"/>
        </w:rPr>
      </w:pPr>
    </w:p>
    <w:p w14:paraId="70FBBC52" w14:textId="77777777" w:rsidR="009D2AA9" w:rsidRDefault="009D2AA9">
      <w:pPr>
        <w:jc w:val="center"/>
        <w:rPr>
          <w:rFonts w:ascii="Times New Roman" w:hAnsi="Times New Roman" w:cs="Times New Roman"/>
        </w:rPr>
      </w:pPr>
    </w:p>
    <w:p w14:paraId="04747CF8" w14:textId="77777777" w:rsidR="009D2AA9" w:rsidRDefault="009D2AA9">
      <w:pPr>
        <w:jc w:val="center"/>
        <w:rPr>
          <w:rFonts w:ascii="Times New Roman" w:hAnsi="Times New Roman" w:cs="Times New Roman"/>
        </w:rPr>
      </w:pPr>
    </w:p>
    <w:p w14:paraId="07301429" w14:textId="77777777" w:rsidR="00C13D5F" w:rsidRPr="00A571DE"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Rebecca J. Spicer-Keller</w:t>
      </w:r>
    </w:p>
    <w:p w14:paraId="6B6B0114" w14:textId="2F1FA603" w:rsidR="00236E6D" w:rsidRPr="00C13D5F"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May 202</w:t>
      </w:r>
      <w:r>
        <w:rPr>
          <w:rFonts w:ascii="Times New Roman" w:hAnsi="Times New Roman" w:cs="Times New Roman"/>
          <w:color w:val="000000" w:themeColor="text1"/>
          <w:sz w:val="26"/>
          <w:szCs w:val="26"/>
        </w:rPr>
        <w:t>2</w:t>
      </w:r>
    </w:p>
    <w:p w14:paraId="4925A357" w14:textId="530EC842" w:rsidR="00C13D5F" w:rsidRPr="00A571DE"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lastRenderedPageBreak/>
        <w:t xml:space="preserve">Copyright © 2022 by Rebecca J. </w:t>
      </w:r>
      <w:r w:rsidR="00C2602B">
        <w:rPr>
          <w:rFonts w:ascii="Times New Roman" w:hAnsi="Times New Roman" w:cs="Times New Roman"/>
          <w:color w:val="000000" w:themeColor="text1"/>
          <w:sz w:val="26"/>
          <w:szCs w:val="26"/>
        </w:rPr>
        <w:t xml:space="preserve">Spicer-Keller </w:t>
      </w:r>
      <w:r w:rsidRPr="00A571DE">
        <w:rPr>
          <w:rFonts w:ascii="Times New Roman" w:hAnsi="Times New Roman" w:cs="Times New Roman"/>
          <w:color w:val="000000" w:themeColor="text1"/>
          <w:sz w:val="26"/>
          <w:szCs w:val="26"/>
        </w:rPr>
        <w:t xml:space="preserve">“The </w:t>
      </w:r>
      <w:r w:rsidR="0002435A">
        <w:rPr>
          <w:rFonts w:ascii="Times New Roman" w:hAnsi="Times New Roman" w:cs="Times New Roman"/>
          <w:color w:val="000000" w:themeColor="text1"/>
          <w:sz w:val="26"/>
          <w:szCs w:val="26"/>
        </w:rPr>
        <w:t>C</w:t>
      </w:r>
      <w:r w:rsidRPr="00A571DE">
        <w:rPr>
          <w:rFonts w:ascii="Times New Roman" w:hAnsi="Times New Roman" w:cs="Times New Roman"/>
          <w:color w:val="000000" w:themeColor="text1"/>
          <w:sz w:val="26"/>
          <w:szCs w:val="26"/>
        </w:rPr>
        <w:t xml:space="preserve">onflict of </w:t>
      </w:r>
      <w:r w:rsidR="0002435A">
        <w:rPr>
          <w:rFonts w:ascii="Times New Roman" w:hAnsi="Times New Roman" w:cs="Times New Roman"/>
          <w:color w:val="000000" w:themeColor="text1"/>
          <w:sz w:val="26"/>
          <w:szCs w:val="26"/>
        </w:rPr>
        <w:t>R</w:t>
      </w:r>
      <w:r w:rsidRPr="00A571DE">
        <w:rPr>
          <w:rFonts w:ascii="Times New Roman" w:hAnsi="Times New Roman" w:cs="Times New Roman"/>
          <w:color w:val="000000" w:themeColor="text1"/>
          <w:sz w:val="26"/>
          <w:szCs w:val="26"/>
        </w:rPr>
        <w:t xml:space="preserve">ights </w:t>
      </w:r>
      <w:r>
        <w:rPr>
          <w:rFonts w:ascii="Times New Roman" w:hAnsi="Times New Roman" w:cs="Times New Roman"/>
          <w:color w:val="000000" w:themeColor="text1"/>
          <w:sz w:val="26"/>
          <w:szCs w:val="26"/>
        </w:rPr>
        <w:t xml:space="preserve">in the </w:t>
      </w:r>
      <w:r w:rsidR="0002435A">
        <w:rPr>
          <w:rFonts w:ascii="Times New Roman" w:hAnsi="Times New Roman" w:cs="Times New Roman"/>
          <w:color w:val="000000" w:themeColor="text1"/>
          <w:sz w:val="26"/>
          <w:szCs w:val="26"/>
        </w:rPr>
        <w:t>M</w:t>
      </w:r>
      <w:r>
        <w:rPr>
          <w:rFonts w:ascii="Times New Roman" w:hAnsi="Times New Roman" w:cs="Times New Roman"/>
          <w:color w:val="000000" w:themeColor="text1"/>
          <w:sz w:val="26"/>
          <w:szCs w:val="26"/>
        </w:rPr>
        <w:t xml:space="preserve">oral </w:t>
      </w:r>
      <w:r w:rsidR="0002435A">
        <w:rPr>
          <w:rFonts w:ascii="Times New Roman" w:hAnsi="Times New Roman" w:cs="Times New Roman"/>
          <w:color w:val="000000" w:themeColor="text1"/>
          <w:sz w:val="26"/>
          <w:szCs w:val="26"/>
        </w:rPr>
        <w:t>C</w:t>
      </w:r>
      <w:r>
        <w:rPr>
          <w:rFonts w:ascii="Times New Roman" w:hAnsi="Times New Roman" w:cs="Times New Roman"/>
          <w:color w:val="000000" w:themeColor="text1"/>
          <w:sz w:val="26"/>
          <w:szCs w:val="26"/>
        </w:rPr>
        <w:t>ommunity</w:t>
      </w:r>
      <w:r w:rsidRPr="00A571DE">
        <w:rPr>
          <w:rFonts w:ascii="Times New Roman" w:hAnsi="Times New Roman" w:cs="Times New Roman"/>
          <w:color w:val="000000" w:themeColor="text1"/>
          <w:sz w:val="26"/>
          <w:szCs w:val="26"/>
        </w:rPr>
        <w:t>"</w:t>
      </w:r>
    </w:p>
    <w:p w14:paraId="43F81D38" w14:textId="77777777" w:rsidR="00C13D5F" w:rsidRPr="00A571DE" w:rsidRDefault="00C13D5F" w:rsidP="00C13D5F">
      <w:pPr>
        <w:spacing w:line="480" w:lineRule="auto"/>
        <w:jc w:val="center"/>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All rights reserved.</w:t>
      </w:r>
    </w:p>
    <w:p w14:paraId="5B5F26E2" w14:textId="77777777" w:rsidR="00236E6D" w:rsidRPr="009D2AA9" w:rsidRDefault="00236E6D">
      <w:pPr>
        <w:jc w:val="center"/>
        <w:rPr>
          <w:rFonts w:ascii="Times New Roman" w:hAnsi="Times New Roman" w:cs="Times New Roman"/>
        </w:rPr>
      </w:pPr>
    </w:p>
    <w:p w14:paraId="6C6395D3" w14:textId="77777777" w:rsidR="00236E6D" w:rsidRPr="009D2AA9" w:rsidRDefault="00236E6D">
      <w:pPr>
        <w:jc w:val="center"/>
        <w:rPr>
          <w:rFonts w:ascii="Times New Roman" w:hAnsi="Times New Roman" w:cs="Times New Roman"/>
        </w:rPr>
      </w:pPr>
    </w:p>
    <w:p w14:paraId="4377A4CE" w14:textId="77777777" w:rsidR="00236E6D" w:rsidRPr="009D2AA9" w:rsidRDefault="00236E6D">
      <w:pPr>
        <w:jc w:val="center"/>
        <w:rPr>
          <w:rFonts w:ascii="Times New Roman" w:hAnsi="Times New Roman" w:cs="Times New Roman"/>
        </w:rPr>
      </w:pPr>
    </w:p>
    <w:p w14:paraId="5FFA5511" w14:textId="77777777" w:rsidR="00236E6D" w:rsidRPr="009D2AA9" w:rsidRDefault="00236E6D">
      <w:pPr>
        <w:jc w:val="center"/>
        <w:rPr>
          <w:rFonts w:ascii="Times New Roman" w:hAnsi="Times New Roman" w:cs="Times New Roman"/>
        </w:rPr>
      </w:pPr>
    </w:p>
    <w:p w14:paraId="219E4C0A" w14:textId="77777777" w:rsidR="00236E6D" w:rsidRPr="009D2AA9" w:rsidRDefault="00236E6D">
      <w:pPr>
        <w:jc w:val="center"/>
        <w:rPr>
          <w:rFonts w:ascii="Times New Roman" w:hAnsi="Times New Roman" w:cs="Times New Roman"/>
        </w:rPr>
      </w:pPr>
    </w:p>
    <w:p w14:paraId="50D7CD76" w14:textId="77777777" w:rsidR="00236E6D" w:rsidRPr="009D2AA9" w:rsidRDefault="00236E6D">
      <w:pPr>
        <w:jc w:val="center"/>
        <w:rPr>
          <w:rFonts w:ascii="Times New Roman" w:hAnsi="Times New Roman" w:cs="Times New Roman"/>
        </w:rPr>
      </w:pPr>
    </w:p>
    <w:p w14:paraId="01F1F9B1" w14:textId="77777777" w:rsidR="00236E6D" w:rsidRPr="009D2AA9" w:rsidRDefault="00236E6D">
      <w:pPr>
        <w:jc w:val="center"/>
        <w:rPr>
          <w:rFonts w:ascii="Times New Roman" w:hAnsi="Times New Roman" w:cs="Times New Roman"/>
        </w:rPr>
      </w:pPr>
    </w:p>
    <w:p w14:paraId="3B04BC44" w14:textId="77777777" w:rsidR="00236E6D" w:rsidRPr="009D2AA9" w:rsidRDefault="00236E6D">
      <w:pPr>
        <w:jc w:val="center"/>
        <w:rPr>
          <w:rFonts w:ascii="Times New Roman" w:hAnsi="Times New Roman" w:cs="Times New Roman"/>
        </w:rPr>
      </w:pPr>
    </w:p>
    <w:p w14:paraId="3FB742B0" w14:textId="77777777" w:rsidR="00236E6D" w:rsidRPr="009D2AA9" w:rsidRDefault="00236E6D">
      <w:pPr>
        <w:jc w:val="center"/>
        <w:rPr>
          <w:rFonts w:ascii="Times New Roman" w:hAnsi="Times New Roman" w:cs="Times New Roman"/>
        </w:rPr>
      </w:pPr>
    </w:p>
    <w:p w14:paraId="74863D70" w14:textId="77777777" w:rsidR="00236E6D" w:rsidRPr="009D2AA9" w:rsidRDefault="00236E6D">
      <w:pPr>
        <w:jc w:val="center"/>
        <w:rPr>
          <w:rFonts w:ascii="Times New Roman" w:hAnsi="Times New Roman" w:cs="Times New Roman"/>
        </w:rPr>
      </w:pPr>
    </w:p>
    <w:p w14:paraId="5CEFFA48" w14:textId="77777777" w:rsidR="00236E6D" w:rsidRPr="009D2AA9" w:rsidRDefault="00236E6D">
      <w:pPr>
        <w:jc w:val="center"/>
        <w:rPr>
          <w:rFonts w:ascii="Times New Roman" w:hAnsi="Times New Roman" w:cs="Times New Roman"/>
        </w:rPr>
      </w:pPr>
    </w:p>
    <w:p w14:paraId="7D617B16" w14:textId="77777777" w:rsidR="00236E6D" w:rsidRPr="009D2AA9" w:rsidRDefault="00236E6D">
      <w:pPr>
        <w:jc w:val="center"/>
        <w:rPr>
          <w:rFonts w:ascii="Times New Roman" w:hAnsi="Times New Roman" w:cs="Times New Roman"/>
        </w:rPr>
      </w:pPr>
    </w:p>
    <w:p w14:paraId="1FBC0084" w14:textId="77777777" w:rsidR="00236E6D" w:rsidRPr="009D2AA9" w:rsidRDefault="00236E6D">
      <w:pPr>
        <w:jc w:val="center"/>
        <w:rPr>
          <w:rFonts w:ascii="Times New Roman" w:hAnsi="Times New Roman" w:cs="Times New Roman"/>
        </w:rPr>
      </w:pPr>
    </w:p>
    <w:p w14:paraId="0A6C95CF" w14:textId="77777777" w:rsidR="00236E6D" w:rsidRPr="009D2AA9" w:rsidRDefault="00236E6D">
      <w:pPr>
        <w:jc w:val="center"/>
        <w:rPr>
          <w:rFonts w:ascii="Times New Roman" w:hAnsi="Times New Roman" w:cs="Times New Roman"/>
        </w:rPr>
      </w:pPr>
    </w:p>
    <w:p w14:paraId="02BBCF1D" w14:textId="77777777" w:rsidR="009D2AA9" w:rsidRDefault="009D2AA9" w:rsidP="009D2AA9">
      <w:pPr>
        <w:rPr>
          <w:rFonts w:ascii="Times New Roman" w:hAnsi="Times New Roman" w:cs="Times New Roman"/>
        </w:rPr>
      </w:pPr>
    </w:p>
    <w:p w14:paraId="7A0545C0" w14:textId="77777777" w:rsidR="009D2AA9" w:rsidRDefault="009D2AA9" w:rsidP="009D2AA9">
      <w:pPr>
        <w:rPr>
          <w:rFonts w:ascii="Times New Roman" w:hAnsi="Times New Roman" w:cs="Times New Roman"/>
        </w:rPr>
      </w:pPr>
    </w:p>
    <w:p w14:paraId="3751DC20" w14:textId="77777777" w:rsidR="009D2AA9" w:rsidRDefault="009D2AA9" w:rsidP="009D2AA9">
      <w:pPr>
        <w:rPr>
          <w:rFonts w:ascii="Times New Roman" w:hAnsi="Times New Roman" w:cs="Times New Roman"/>
        </w:rPr>
      </w:pPr>
    </w:p>
    <w:p w14:paraId="5A768E77" w14:textId="77777777" w:rsidR="009D2AA9" w:rsidRDefault="009D2AA9" w:rsidP="009D2AA9">
      <w:pPr>
        <w:rPr>
          <w:rFonts w:ascii="Times New Roman" w:hAnsi="Times New Roman" w:cs="Times New Roman"/>
        </w:rPr>
      </w:pPr>
    </w:p>
    <w:p w14:paraId="11445914" w14:textId="77777777" w:rsidR="009D2AA9" w:rsidRDefault="009D2AA9" w:rsidP="009D2AA9">
      <w:pPr>
        <w:rPr>
          <w:rFonts w:ascii="Times New Roman" w:hAnsi="Times New Roman" w:cs="Times New Roman"/>
        </w:rPr>
      </w:pPr>
    </w:p>
    <w:p w14:paraId="061A12AF" w14:textId="77777777" w:rsidR="009D2AA9" w:rsidRDefault="009D2AA9" w:rsidP="009D2AA9">
      <w:pPr>
        <w:rPr>
          <w:rFonts w:ascii="Times New Roman" w:hAnsi="Times New Roman" w:cs="Times New Roman"/>
        </w:rPr>
      </w:pPr>
    </w:p>
    <w:p w14:paraId="314B82D1" w14:textId="77777777" w:rsidR="009D2AA9" w:rsidRDefault="009D2AA9" w:rsidP="009D2AA9">
      <w:pPr>
        <w:rPr>
          <w:rFonts w:ascii="Times New Roman" w:hAnsi="Times New Roman" w:cs="Times New Roman"/>
        </w:rPr>
      </w:pPr>
    </w:p>
    <w:p w14:paraId="38E64B17" w14:textId="77777777" w:rsidR="009D2AA9" w:rsidRDefault="009D2AA9" w:rsidP="009D2AA9">
      <w:pPr>
        <w:rPr>
          <w:rFonts w:ascii="Times New Roman" w:hAnsi="Times New Roman" w:cs="Times New Roman"/>
        </w:rPr>
      </w:pPr>
    </w:p>
    <w:p w14:paraId="75DB8FE9" w14:textId="77777777" w:rsidR="009D2AA9" w:rsidRDefault="009D2AA9" w:rsidP="009D2AA9">
      <w:pPr>
        <w:rPr>
          <w:rFonts w:ascii="Times New Roman" w:hAnsi="Times New Roman" w:cs="Times New Roman"/>
        </w:rPr>
      </w:pPr>
    </w:p>
    <w:p w14:paraId="032CE6B1" w14:textId="77777777" w:rsidR="009D2AA9" w:rsidRDefault="009D2AA9" w:rsidP="009D2AA9">
      <w:pPr>
        <w:rPr>
          <w:rFonts w:ascii="Times New Roman" w:hAnsi="Times New Roman" w:cs="Times New Roman"/>
        </w:rPr>
      </w:pPr>
    </w:p>
    <w:p w14:paraId="6C9AD051" w14:textId="77777777" w:rsidR="009D2AA9" w:rsidRDefault="009D2AA9" w:rsidP="009D2AA9">
      <w:pPr>
        <w:rPr>
          <w:rFonts w:ascii="Times New Roman" w:hAnsi="Times New Roman" w:cs="Times New Roman"/>
        </w:rPr>
      </w:pPr>
    </w:p>
    <w:p w14:paraId="0A36A03A" w14:textId="77777777" w:rsidR="009D2AA9" w:rsidRDefault="009D2AA9" w:rsidP="009D2AA9">
      <w:pPr>
        <w:rPr>
          <w:rFonts w:ascii="Times New Roman" w:hAnsi="Times New Roman" w:cs="Times New Roman"/>
        </w:rPr>
      </w:pPr>
    </w:p>
    <w:p w14:paraId="6CAD91BB" w14:textId="77777777" w:rsidR="009D2AA9" w:rsidRDefault="009D2AA9" w:rsidP="009D2AA9">
      <w:pPr>
        <w:rPr>
          <w:rFonts w:ascii="Times New Roman" w:hAnsi="Times New Roman" w:cs="Times New Roman"/>
        </w:rPr>
      </w:pPr>
    </w:p>
    <w:p w14:paraId="59BCA9C5" w14:textId="77777777" w:rsidR="009D2AA9" w:rsidRDefault="009D2AA9" w:rsidP="009D2AA9">
      <w:pPr>
        <w:rPr>
          <w:rFonts w:ascii="Times New Roman" w:hAnsi="Times New Roman" w:cs="Times New Roman"/>
        </w:rPr>
      </w:pPr>
    </w:p>
    <w:p w14:paraId="35C9C7B4" w14:textId="77777777" w:rsidR="009D2AA9" w:rsidRDefault="009D2AA9" w:rsidP="009D2AA9">
      <w:pPr>
        <w:rPr>
          <w:rFonts w:ascii="Times New Roman" w:hAnsi="Times New Roman" w:cs="Times New Roman"/>
        </w:rPr>
      </w:pPr>
    </w:p>
    <w:p w14:paraId="18FF15C4" w14:textId="77777777" w:rsidR="009D2AA9" w:rsidRDefault="009D2AA9" w:rsidP="009D2AA9">
      <w:pPr>
        <w:rPr>
          <w:rFonts w:ascii="Times New Roman" w:hAnsi="Times New Roman" w:cs="Times New Roman"/>
        </w:rPr>
      </w:pPr>
    </w:p>
    <w:p w14:paraId="0CF2BDB9" w14:textId="77777777" w:rsidR="009D2AA9" w:rsidRDefault="009D2AA9" w:rsidP="009D2AA9">
      <w:pPr>
        <w:rPr>
          <w:rFonts w:ascii="Times New Roman" w:hAnsi="Times New Roman" w:cs="Times New Roman"/>
        </w:rPr>
      </w:pPr>
    </w:p>
    <w:p w14:paraId="57651A8D" w14:textId="77777777" w:rsidR="009D2AA9" w:rsidRDefault="009D2AA9" w:rsidP="009D2AA9">
      <w:pPr>
        <w:rPr>
          <w:rFonts w:ascii="Times New Roman" w:hAnsi="Times New Roman" w:cs="Times New Roman"/>
        </w:rPr>
      </w:pPr>
    </w:p>
    <w:p w14:paraId="5CB883D7" w14:textId="77777777" w:rsidR="009D2AA9" w:rsidRDefault="009D2AA9" w:rsidP="009D2AA9">
      <w:pPr>
        <w:rPr>
          <w:rFonts w:ascii="Times New Roman" w:hAnsi="Times New Roman" w:cs="Times New Roman"/>
        </w:rPr>
      </w:pPr>
    </w:p>
    <w:p w14:paraId="2DA6A92C" w14:textId="77777777" w:rsidR="009D2AA9" w:rsidRDefault="009D2AA9" w:rsidP="009D2AA9">
      <w:pPr>
        <w:rPr>
          <w:rFonts w:ascii="Times New Roman" w:hAnsi="Times New Roman" w:cs="Times New Roman"/>
        </w:rPr>
      </w:pPr>
    </w:p>
    <w:p w14:paraId="6DB4BD32" w14:textId="77777777" w:rsidR="009D2AA9" w:rsidRDefault="009D2AA9" w:rsidP="009D2AA9">
      <w:pPr>
        <w:rPr>
          <w:rFonts w:ascii="Times New Roman" w:hAnsi="Times New Roman" w:cs="Times New Roman"/>
        </w:rPr>
      </w:pPr>
    </w:p>
    <w:p w14:paraId="49CB1A8E" w14:textId="77777777" w:rsidR="009D2AA9" w:rsidRDefault="009D2AA9" w:rsidP="009D2AA9">
      <w:pPr>
        <w:rPr>
          <w:rFonts w:ascii="Times New Roman" w:hAnsi="Times New Roman" w:cs="Times New Roman"/>
        </w:rPr>
      </w:pPr>
    </w:p>
    <w:p w14:paraId="0FC688F0" w14:textId="77777777" w:rsidR="009D2AA9" w:rsidRDefault="009D2AA9" w:rsidP="009D2AA9">
      <w:pPr>
        <w:rPr>
          <w:rFonts w:ascii="Times New Roman" w:hAnsi="Times New Roman" w:cs="Times New Roman"/>
        </w:rPr>
      </w:pPr>
    </w:p>
    <w:p w14:paraId="4E802060" w14:textId="77777777" w:rsidR="009D2AA9" w:rsidRDefault="009D2AA9" w:rsidP="009D2AA9">
      <w:pPr>
        <w:rPr>
          <w:rFonts w:ascii="Times New Roman" w:hAnsi="Times New Roman" w:cs="Times New Roman"/>
        </w:rPr>
      </w:pPr>
    </w:p>
    <w:p w14:paraId="0768C848" w14:textId="637245A9" w:rsidR="00236E6D" w:rsidRPr="00CE548D" w:rsidRDefault="00CD73A9" w:rsidP="00CE548D">
      <w:pPr>
        <w:spacing w:line="480" w:lineRule="auto"/>
        <w:jc w:val="center"/>
        <w:rPr>
          <w:rFonts w:ascii="Times New Roman" w:hAnsi="Times New Roman" w:cs="Times New Roman"/>
          <w:sz w:val="26"/>
          <w:szCs w:val="26"/>
        </w:rPr>
      </w:pPr>
      <w:r w:rsidRPr="009D2AA9">
        <w:rPr>
          <w:rFonts w:ascii="Times New Roman" w:hAnsi="Times New Roman" w:cs="Times New Roman"/>
        </w:rPr>
        <w:br w:type="page"/>
      </w:r>
      <w:r w:rsidR="00236E6D" w:rsidRPr="00CE548D">
        <w:rPr>
          <w:rFonts w:ascii="Times New Roman" w:hAnsi="Times New Roman" w:cs="Times New Roman"/>
          <w:b/>
          <w:bCs/>
          <w:sz w:val="26"/>
          <w:szCs w:val="26"/>
        </w:rPr>
        <w:lastRenderedPageBreak/>
        <w:t>ABSTRACT</w:t>
      </w:r>
    </w:p>
    <w:p w14:paraId="18B46D35" w14:textId="087E2CB1" w:rsidR="00CE548D" w:rsidRPr="00CE548D" w:rsidRDefault="00CE548D" w:rsidP="00CE548D">
      <w:pPr>
        <w:numPr>
          <w:ilvl w:val="12"/>
          <w:numId w:val="0"/>
        </w:numPr>
        <w:spacing w:line="480" w:lineRule="auto"/>
        <w:ind w:firstLine="720"/>
        <w:rPr>
          <w:rFonts w:ascii="Times New Roman" w:hAnsi="Times New Roman" w:cs="Times New Roman"/>
          <w:color w:val="000000" w:themeColor="text1"/>
          <w:sz w:val="26"/>
          <w:szCs w:val="26"/>
        </w:rPr>
      </w:pPr>
      <w:r w:rsidRPr="00CE548D">
        <w:rPr>
          <w:rFonts w:ascii="Times New Roman" w:hAnsi="Times New Roman" w:cs="Times New Roman"/>
          <w:color w:val="000000" w:themeColor="text1"/>
          <w:sz w:val="26"/>
          <w:szCs w:val="26"/>
        </w:rPr>
        <w:t>This thesis will delve into the moral arguments regarding abortion. I will argue that abortion is morally permissible until the fetus reaches consciousness. Once the fetus has gained consciousness, it has the capacity to develop and become an autonomous person and therefore joins the moral community</w:t>
      </w:r>
      <w:r w:rsidR="002B5DAE">
        <w:rPr>
          <w:rFonts w:ascii="Times New Roman" w:hAnsi="Times New Roman" w:cs="Times New Roman"/>
          <w:color w:val="000000" w:themeColor="text1"/>
          <w:sz w:val="26"/>
          <w:szCs w:val="26"/>
        </w:rPr>
        <w:t xml:space="preserve"> and has rights</w:t>
      </w:r>
      <w:r w:rsidRPr="00CE548D">
        <w:rPr>
          <w:rFonts w:ascii="Times New Roman" w:hAnsi="Times New Roman" w:cs="Times New Roman"/>
          <w:color w:val="000000" w:themeColor="text1"/>
          <w:sz w:val="26"/>
          <w:szCs w:val="26"/>
        </w:rPr>
        <w:t xml:space="preserve">. </w:t>
      </w:r>
    </w:p>
    <w:p w14:paraId="5CCE53AF" w14:textId="77777777" w:rsidR="00CE548D" w:rsidRPr="00CE548D" w:rsidRDefault="00CE548D" w:rsidP="00CE548D">
      <w:pPr>
        <w:numPr>
          <w:ilvl w:val="12"/>
          <w:numId w:val="0"/>
        </w:numPr>
        <w:spacing w:line="480" w:lineRule="auto"/>
        <w:ind w:firstLine="720"/>
        <w:rPr>
          <w:rFonts w:ascii="Times New Roman" w:hAnsi="Times New Roman" w:cs="Times New Roman"/>
          <w:color w:val="000000" w:themeColor="text1"/>
          <w:sz w:val="26"/>
          <w:szCs w:val="26"/>
        </w:rPr>
      </w:pPr>
      <w:r w:rsidRPr="00CE548D">
        <w:rPr>
          <w:rFonts w:ascii="Times New Roman" w:hAnsi="Times New Roman" w:cs="Times New Roman"/>
          <w:color w:val="000000" w:themeColor="text1"/>
          <w:sz w:val="26"/>
          <w:szCs w:val="26"/>
        </w:rPr>
        <w:t xml:space="preserve">Autonomy is important, and the respect for autonomy must </w:t>
      </w:r>
      <w:proofErr w:type="gramStart"/>
      <w:r w:rsidRPr="00CE548D">
        <w:rPr>
          <w:rFonts w:ascii="Times New Roman" w:hAnsi="Times New Roman" w:cs="Times New Roman"/>
          <w:color w:val="000000" w:themeColor="text1"/>
          <w:sz w:val="26"/>
          <w:szCs w:val="26"/>
        </w:rPr>
        <w:t>be extended</w:t>
      </w:r>
      <w:proofErr w:type="gramEnd"/>
      <w:r w:rsidRPr="00CE548D">
        <w:rPr>
          <w:rFonts w:ascii="Times New Roman" w:hAnsi="Times New Roman" w:cs="Times New Roman"/>
          <w:color w:val="000000" w:themeColor="text1"/>
          <w:sz w:val="26"/>
          <w:szCs w:val="26"/>
        </w:rPr>
        <w:t xml:space="preserve"> to conscious fetuses. Individual autonomy is a person's capacity to make decisions for themselves and about live their life according to reasons and motives that are free from external forces (</w:t>
      </w:r>
      <w:proofErr w:type="spellStart"/>
      <w:r w:rsidRPr="00CE548D">
        <w:rPr>
          <w:rFonts w:ascii="Times New Roman" w:hAnsi="Times New Roman" w:cs="Times New Roman"/>
          <w:color w:val="000000" w:themeColor="text1"/>
          <w:sz w:val="26"/>
          <w:szCs w:val="26"/>
        </w:rPr>
        <w:t>Christman</w:t>
      </w:r>
      <w:proofErr w:type="spellEnd"/>
      <w:r w:rsidRPr="00CE548D">
        <w:rPr>
          <w:rFonts w:ascii="Times New Roman" w:hAnsi="Times New Roman" w:cs="Times New Roman"/>
          <w:color w:val="000000" w:themeColor="text1"/>
          <w:sz w:val="26"/>
          <w:szCs w:val="26"/>
        </w:rPr>
        <w:t>, 2020). Autonomous agency is necessary for equal political standing (</w:t>
      </w:r>
      <w:proofErr w:type="spellStart"/>
      <w:r w:rsidRPr="00CE548D">
        <w:rPr>
          <w:rFonts w:ascii="Times New Roman" w:hAnsi="Times New Roman" w:cs="Times New Roman"/>
          <w:color w:val="000000" w:themeColor="text1"/>
          <w:sz w:val="26"/>
          <w:szCs w:val="26"/>
        </w:rPr>
        <w:t>Christman</w:t>
      </w:r>
      <w:proofErr w:type="spellEnd"/>
      <w:r w:rsidRPr="00CE548D">
        <w:rPr>
          <w:rFonts w:ascii="Times New Roman" w:hAnsi="Times New Roman" w:cs="Times New Roman"/>
          <w:color w:val="000000" w:themeColor="text1"/>
          <w:sz w:val="26"/>
          <w:szCs w:val="26"/>
        </w:rPr>
        <w:t>, 2020). When an individual lacks autonomy, like a fetus, it allows for paternalism to come into play (</w:t>
      </w:r>
      <w:proofErr w:type="spellStart"/>
      <w:r w:rsidRPr="00CE548D">
        <w:rPr>
          <w:rFonts w:ascii="Times New Roman" w:hAnsi="Times New Roman" w:cs="Times New Roman"/>
          <w:color w:val="000000" w:themeColor="text1"/>
          <w:sz w:val="26"/>
          <w:szCs w:val="26"/>
        </w:rPr>
        <w:t>Christman</w:t>
      </w:r>
      <w:proofErr w:type="spellEnd"/>
      <w:r w:rsidRPr="00CE548D">
        <w:rPr>
          <w:rFonts w:ascii="Times New Roman" w:hAnsi="Times New Roman" w:cs="Times New Roman"/>
          <w:color w:val="000000" w:themeColor="text1"/>
          <w:sz w:val="26"/>
          <w:szCs w:val="26"/>
        </w:rPr>
        <w:t xml:space="preserve">, 2020). Paternalistic action </w:t>
      </w:r>
      <w:proofErr w:type="gramStart"/>
      <w:r w:rsidRPr="00CE548D">
        <w:rPr>
          <w:rFonts w:ascii="Times New Roman" w:hAnsi="Times New Roman" w:cs="Times New Roman"/>
          <w:color w:val="000000" w:themeColor="text1"/>
          <w:sz w:val="26"/>
          <w:szCs w:val="26"/>
        </w:rPr>
        <w:t>is performed</w:t>
      </w:r>
      <w:proofErr w:type="gramEnd"/>
      <w:r w:rsidRPr="00CE548D">
        <w:rPr>
          <w:rFonts w:ascii="Times New Roman" w:hAnsi="Times New Roman" w:cs="Times New Roman"/>
          <w:color w:val="000000" w:themeColor="text1"/>
          <w:sz w:val="26"/>
          <w:szCs w:val="26"/>
        </w:rPr>
        <w:t xml:space="preserve"> with the intent of promoting another's good but occurs against the other's will or without the other's consent (</w:t>
      </w:r>
      <w:proofErr w:type="spellStart"/>
      <w:r w:rsidRPr="00CE548D">
        <w:rPr>
          <w:rFonts w:ascii="Times New Roman" w:hAnsi="Times New Roman" w:cs="Times New Roman"/>
          <w:color w:val="000000" w:themeColor="text1"/>
          <w:sz w:val="26"/>
          <w:szCs w:val="26"/>
        </w:rPr>
        <w:t>Christman</w:t>
      </w:r>
      <w:proofErr w:type="spellEnd"/>
      <w:r w:rsidRPr="00CE548D">
        <w:rPr>
          <w:rFonts w:ascii="Times New Roman" w:hAnsi="Times New Roman" w:cs="Times New Roman"/>
          <w:color w:val="000000" w:themeColor="text1"/>
          <w:sz w:val="26"/>
          <w:szCs w:val="26"/>
        </w:rPr>
        <w:t>, 2020). This is what allows the government to make rules and regulations regarding abortion.</w:t>
      </w:r>
    </w:p>
    <w:p w14:paraId="6E7F9732" w14:textId="2A6E218E" w:rsidR="003F7FED" w:rsidRPr="00CE548D" w:rsidRDefault="00CE548D" w:rsidP="00CE548D">
      <w:pPr>
        <w:numPr>
          <w:ilvl w:val="12"/>
          <w:numId w:val="0"/>
        </w:numPr>
        <w:spacing w:line="480" w:lineRule="auto"/>
        <w:ind w:firstLine="720"/>
        <w:rPr>
          <w:rFonts w:ascii="Times New Roman" w:hAnsi="Times New Roman" w:cs="Times New Roman"/>
          <w:color w:val="000000" w:themeColor="text1"/>
        </w:rPr>
      </w:pPr>
      <w:r w:rsidRPr="00CE548D">
        <w:rPr>
          <w:rFonts w:ascii="Times New Roman" w:hAnsi="Times New Roman" w:cs="Times New Roman"/>
          <w:color w:val="000000" w:themeColor="text1"/>
          <w:sz w:val="26"/>
          <w:szCs w:val="26"/>
        </w:rPr>
        <w:t>Additionally, I will argue that there are some instances after consciousness,</w:t>
      </w:r>
      <w:r w:rsidR="002B5DAE">
        <w:rPr>
          <w:rFonts w:ascii="Times New Roman" w:hAnsi="Times New Roman" w:cs="Times New Roman"/>
          <w:color w:val="000000" w:themeColor="text1"/>
          <w:sz w:val="26"/>
          <w:szCs w:val="26"/>
        </w:rPr>
        <w:t xml:space="preserve"> where</w:t>
      </w:r>
      <w:r w:rsidRPr="00CE548D">
        <w:rPr>
          <w:rFonts w:ascii="Times New Roman" w:hAnsi="Times New Roman" w:cs="Times New Roman"/>
          <w:color w:val="000000" w:themeColor="text1"/>
          <w:sz w:val="26"/>
          <w:szCs w:val="26"/>
        </w:rPr>
        <w:t xml:space="preserve"> abortion is still morally permissible. They are </w:t>
      </w:r>
      <w:proofErr w:type="gramStart"/>
      <w:r w:rsidRPr="00CE548D">
        <w:rPr>
          <w:rFonts w:ascii="Times New Roman" w:hAnsi="Times New Roman" w:cs="Times New Roman"/>
          <w:color w:val="000000" w:themeColor="text1"/>
          <w:sz w:val="26"/>
          <w:szCs w:val="26"/>
        </w:rPr>
        <w:t>in the event that</w:t>
      </w:r>
      <w:proofErr w:type="gramEnd"/>
      <w:r w:rsidRPr="00CE548D">
        <w:rPr>
          <w:rFonts w:ascii="Times New Roman" w:hAnsi="Times New Roman" w:cs="Times New Roman"/>
          <w:color w:val="000000" w:themeColor="text1"/>
          <w:sz w:val="26"/>
          <w:szCs w:val="26"/>
        </w:rPr>
        <w:t xml:space="preserve"> the mother's life is in danger and when the fetus will not be able to join the moral community. Finally, I will explain how the</w:t>
      </w:r>
      <w:r>
        <w:rPr>
          <w:rFonts w:ascii="Times New Roman" w:hAnsi="Times New Roman" w:cs="Times New Roman"/>
          <w:color w:val="000000" w:themeColor="text1"/>
          <w:sz w:val="26"/>
          <w:szCs w:val="26"/>
        </w:rPr>
        <w:t xml:space="preserve"> current</w:t>
      </w:r>
      <w:r w:rsidRPr="00CE548D">
        <w:rPr>
          <w:rFonts w:ascii="Times New Roman" w:hAnsi="Times New Roman" w:cs="Times New Roman"/>
          <w:color w:val="000000" w:themeColor="text1"/>
          <w:sz w:val="26"/>
          <w:szCs w:val="26"/>
        </w:rPr>
        <w:t xml:space="preserve"> law</w:t>
      </w:r>
      <w:r>
        <w:rPr>
          <w:rFonts w:ascii="Times New Roman" w:hAnsi="Times New Roman" w:cs="Times New Roman"/>
          <w:color w:val="000000" w:themeColor="text1"/>
          <w:sz w:val="26"/>
          <w:szCs w:val="26"/>
        </w:rPr>
        <w:t>s are problematic and provide how they</w:t>
      </w:r>
      <w:r w:rsidRPr="00CE548D">
        <w:rPr>
          <w:rFonts w:ascii="Times New Roman" w:hAnsi="Times New Roman" w:cs="Times New Roman"/>
          <w:color w:val="000000" w:themeColor="text1"/>
          <w:sz w:val="26"/>
          <w:szCs w:val="26"/>
        </w:rPr>
        <w:t xml:space="preserve"> should</w:t>
      </w:r>
      <w:r>
        <w:rPr>
          <w:rFonts w:ascii="Times New Roman" w:hAnsi="Times New Roman" w:cs="Times New Roman"/>
          <w:color w:val="000000" w:themeColor="text1"/>
          <w:sz w:val="26"/>
          <w:szCs w:val="26"/>
        </w:rPr>
        <w:t xml:space="preserve"> </w:t>
      </w:r>
      <w:proofErr w:type="gramStart"/>
      <w:r>
        <w:rPr>
          <w:rFonts w:ascii="Times New Roman" w:hAnsi="Times New Roman" w:cs="Times New Roman"/>
          <w:color w:val="000000" w:themeColor="text1"/>
          <w:sz w:val="26"/>
          <w:szCs w:val="26"/>
        </w:rPr>
        <w:t>be drafted</w:t>
      </w:r>
      <w:proofErr w:type="gramEnd"/>
      <w:r>
        <w:rPr>
          <w:rFonts w:ascii="Times New Roman" w:hAnsi="Times New Roman" w:cs="Times New Roman"/>
          <w:color w:val="000000" w:themeColor="text1"/>
          <w:sz w:val="26"/>
          <w:szCs w:val="26"/>
        </w:rPr>
        <w:t xml:space="preserve"> to</w:t>
      </w:r>
      <w:r w:rsidRPr="00CE548D">
        <w:rPr>
          <w:rFonts w:ascii="Times New Roman" w:hAnsi="Times New Roman" w:cs="Times New Roman"/>
          <w:color w:val="000000" w:themeColor="text1"/>
          <w:sz w:val="26"/>
          <w:szCs w:val="26"/>
        </w:rPr>
        <w:t xml:space="preserve"> reflect this point of view.</w:t>
      </w:r>
      <w:r w:rsidR="009C755C" w:rsidRPr="00CE548D">
        <w:rPr>
          <w:rFonts w:ascii="Times New Roman" w:hAnsi="Times New Roman" w:cs="Times New Roman"/>
          <w:b/>
          <w:bCs/>
          <w:color w:val="000000" w:themeColor="text1"/>
        </w:rPr>
        <w:br w:type="page"/>
      </w:r>
    </w:p>
    <w:sdt>
      <w:sdtPr>
        <w:rPr>
          <w:b w:val="0"/>
          <w:caps w:val="0"/>
          <w:sz w:val="24"/>
        </w:rPr>
        <w:id w:val="607165129"/>
        <w:docPartObj>
          <w:docPartGallery w:val="Table of Contents"/>
          <w:docPartUnique/>
        </w:docPartObj>
      </w:sdtPr>
      <w:sdtEndPr>
        <w:rPr>
          <w:rFonts w:ascii="Times New Roman" w:hAnsi="Times New Roman" w:cs="Times New Roman"/>
          <w:bCs/>
          <w:noProof/>
        </w:rPr>
      </w:sdtEndPr>
      <w:sdtContent>
        <w:p w14:paraId="1981C18E" w14:textId="3A7BE574" w:rsidR="00D83B30" w:rsidRPr="007C7ADA" w:rsidRDefault="00E91931" w:rsidP="00783B27">
          <w:pPr>
            <w:pStyle w:val="TOCHeading"/>
            <w:spacing w:line="480" w:lineRule="auto"/>
            <w:rPr>
              <w:rFonts w:ascii="Times New Roman" w:hAnsi="Times New Roman" w:cs="Times New Roman"/>
              <w:sz w:val="26"/>
              <w:szCs w:val="26"/>
            </w:rPr>
          </w:pPr>
          <w:r w:rsidRPr="007C7ADA">
            <w:rPr>
              <w:rFonts w:ascii="Times New Roman" w:hAnsi="Times New Roman" w:cs="Times New Roman"/>
              <w:sz w:val="26"/>
              <w:szCs w:val="26"/>
            </w:rPr>
            <w:t>Table of Contents</w:t>
          </w:r>
        </w:p>
        <w:p w14:paraId="0DB98ADF" w14:textId="0C6C93D3" w:rsidR="00783B27" w:rsidRPr="007C7ADA" w:rsidRDefault="00E91931" w:rsidP="00783B27">
          <w:pPr>
            <w:pStyle w:val="TOC1"/>
            <w:rPr>
              <w:rFonts w:ascii="Times New Roman" w:eastAsiaTheme="minorEastAsia" w:hAnsi="Times New Roman" w:cs="Times New Roman"/>
              <w:noProof/>
              <w:sz w:val="26"/>
              <w:szCs w:val="26"/>
            </w:rPr>
          </w:pPr>
          <w:r w:rsidRPr="007C7ADA">
            <w:rPr>
              <w:rFonts w:ascii="Times New Roman" w:hAnsi="Times New Roman" w:cs="Times New Roman"/>
              <w:sz w:val="26"/>
              <w:szCs w:val="26"/>
            </w:rPr>
            <w:fldChar w:fldCharType="begin"/>
          </w:r>
          <w:r w:rsidRPr="007C7ADA">
            <w:rPr>
              <w:rFonts w:ascii="Times New Roman" w:hAnsi="Times New Roman" w:cs="Times New Roman"/>
              <w:sz w:val="26"/>
              <w:szCs w:val="26"/>
            </w:rPr>
            <w:instrText xml:space="preserve"> TOC \o "1-3" \h \z \u </w:instrText>
          </w:r>
          <w:r w:rsidRPr="007C7ADA">
            <w:rPr>
              <w:rFonts w:ascii="Times New Roman" w:hAnsi="Times New Roman" w:cs="Times New Roman"/>
              <w:sz w:val="26"/>
              <w:szCs w:val="26"/>
            </w:rPr>
            <w:fldChar w:fldCharType="separate"/>
          </w:r>
          <w:hyperlink w:anchor="_Toc100073918" w:history="1">
            <w:r w:rsidR="00783B27" w:rsidRPr="007C7ADA">
              <w:rPr>
                <w:rStyle w:val="Hyperlink"/>
                <w:rFonts w:ascii="Times New Roman" w:hAnsi="Times New Roman" w:cs="Times New Roman"/>
                <w:noProof/>
                <w:sz w:val="26"/>
                <w:szCs w:val="26"/>
              </w:rPr>
              <w:t>Chapter One Introduction</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_Toc100073918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w:t>
            </w:r>
            <w:r w:rsidR="00783B27" w:rsidRPr="007C7ADA">
              <w:rPr>
                <w:rFonts w:ascii="Times New Roman" w:hAnsi="Times New Roman" w:cs="Times New Roman"/>
                <w:noProof/>
                <w:webHidden/>
                <w:sz w:val="26"/>
                <w:szCs w:val="26"/>
              </w:rPr>
              <w:fldChar w:fldCharType="end"/>
            </w:r>
          </w:hyperlink>
        </w:p>
        <w:p w14:paraId="22114BBB" w14:textId="08258220" w:rsidR="00783B27" w:rsidRPr="007C7ADA" w:rsidRDefault="00736B5B" w:rsidP="00783B27">
          <w:pPr>
            <w:pStyle w:val="TOC1"/>
            <w:rPr>
              <w:rFonts w:ascii="Times New Roman" w:eastAsiaTheme="minorEastAsia" w:hAnsi="Times New Roman" w:cs="Times New Roman"/>
              <w:noProof/>
              <w:sz w:val="26"/>
              <w:szCs w:val="26"/>
            </w:rPr>
          </w:pPr>
          <w:hyperlink w:anchor="_Toc100073919" w:history="1">
            <w:r w:rsidR="00783B27" w:rsidRPr="007C7ADA">
              <w:rPr>
                <w:rStyle w:val="Hyperlink"/>
                <w:rFonts w:ascii="Times New Roman" w:hAnsi="Times New Roman" w:cs="Times New Roman"/>
                <w:noProof/>
                <w:sz w:val="26"/>
                <w:szCs w:val="26"/>
              </w:rPr>
              <w:t>Chapter Two the Moral Community</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_Toc100073919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2</w:t>
            </w:r>
            <w:r w:rsidR="00783B27" w:rsidRPr="007C7ADA">
              <w:rPr>
                <w:rFonts w:ascii="Times New Roman" w:hAnsi="Times New Roman" w:cs="Times New Roman"/>
                <w:noProof/>
                <w:webHidden/>
                <w:sz w:val="26"/>
                <w:szCs w:val="26"/>
              </w:rPr>
              <w:fldChar w:fldCharType="end"/>
            </w:r>
          </w:hyperlink>
        </w:p>
        <w:p w14:paraId="0C92F9B0" w14:textId="3126E54D"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20" w:history="1">
            <w:r w:rsidR="00783B27" w:rsidRPr="007C7ADA">
              <w:rPr>
                <w:rStyle w:val="Hyperlink"/>
                <w:rFonts w:ascii="Times New Roman" w:hAnsi="Times New Roman" w:cs="Times New Roman"/>
                <w:noProof/>
                <w:sz w:val="26"/>
                <w:szCs w:val="26"/>
              </w:rPr>
              <w:t>Persons</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_Toc100073920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2</w:t>
            </w:r>
            <w:r w:rsidR="00783B27" w:rsidRPr="007C7ADA">
              <w:rPr>
                <w:rFonts w:ascii="Times New Roman" w:hAnsi="Times New Roman" w:cs="Times New Roman"/>
                <w:noProof/>
                <w:webHidden/>
                <w:sz w:val="26"/>
                <w:szCs w:val="26"/>
              </w:rPr>
              <w:fldChar w:fldCharType="end"/>
            </w:r>
          </w:hyperlink>
        </w:p>
        <w:p w14:paraId="7D81839D" w14:textId="3A29CEAF"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21" w:history="1">
            <w:r w:rsidR="00783B27" w:rsidRPr="007C7ADA">
              <w:rPr>
                <w:rStyle w:val="Hyperlink"/>
                <w:rFonts w:ascii="Times New Roman" w:hAnsi="Times New Roman" w:cs="Times New Roman"/>
                <w:noProof/>
                <w:sz w:val="26"/>
                <w:szCs w:val="26"/>
              </w:rPr>
              <w:t>Conscious Non-Persons</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_Toc100073921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5</w:t>
            </w:r>
            <w:r w:rsidR="00783B27" w:rsidRPr="007C7ADA">
              <w:rPr>
                <w:rFonts w:ascii="Times New Roman" w:hAnsi="Times New Roman" w:cs="Times New Roman"/>
                <w:noProof/>
                <w:webHidden/>
                <w:sz w:val="26"/>
                <w:szCs w:val="26"/>
              </w:rPr>
              <w:fldChar w:fldCharType="end"/>
            </w:r>
          </w:hyperlink>
        </w:p>
        <w:p w14:paraId="6CA32474" w14:textId="7FF50E92" w:rsidR="00783B27" w:rsidRPr="007C7ADA" w:rsidRDefault="00736B5B" w:rsidP="00783B27">
          <w:pPr>
            <w:pStyle w:val="TOC3"/>
            <w:tabs>
              <w:tab w:val="right" w:leader="dot" w:pos="8630"/>
            </w:tabs>
            <w:spacing w:line="480" w:lineRule="auto"/>
            <w:rPr>
              <w:rFonts w:ascii="Times New Roman" w:eastAsiaTheme="minorEastAsia" w:hAnsi="Times New Roman" w:cs="Times New Roman"/>
              <w:noProof/>
              <w:sz w:val="26"/>
              <w:szCs w:val="26"/>
            </w:rPr>
          </w:pPr>
          <w:hyperlink w:anchor="_Toc100073922" w:history="1">
            <w:r w:rsidR="00783B27" w:rsidRPr="007C7ADA">
              <w:rPr>
                <w:rStyle w:val="Hyperlink"/>
                <w:rFonts w:ascii="Times New Roman" w:hAnsi="Times New Roman" w:cs="Times New Roman"/>
                <w:noProof/>
                <w:sz w:val="26"/>
                <w:szCs w:val="26"/>
              </w:rPr>
              <w:t>Consciousness</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_Toc100073922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6</w:t>
            </w:r>
            <w:r w:rsidR="00783B27" w:rsidRPr="007C7ADA">
              <w:rPr>
                <w:rFonts w:ascii="Times New Roman" w:hAnsi="Times New Roman" w:cs="Times New Roman"/>
                <w:noProof/>
                <w:webHidden/>
                <w:sz w:val="26"/>
                <w:szCs w:val="26"/>
              </w:rPr>
              <w:fldChar w:fldCharType="end"/>
            </w:r>
          </w:hyperlink>
        </w:p>
        <w:p w14:paraId="49BA713F" w14:textId="6C0E32CB" w:rsidR="00783B27" w:rsidRPr="007C7ADA" w:rsidRDefault="00736B5B" w:rsidP="00783B27">
          <w:pPr>
            <w:pStyle w:val="TOC1"/>
            <w:rPr>
              <w:rFonts w:ascii="Times New Roman" w:eastAsiaTheme="minorEastAsia" w:hAnsi="Times New Roman" w:cs="Times New Roman"/>
              <w:noProof/>
              <w:sz w:val="26"/>
              <w:szCs w:val="26"/>
            </w:rPr>
          </w:pPr>
          <w:hyperlink w:anchor="_Toc100073923" w:history="1">
            <w:r w:rsidR="00783B27" w:rsidRPr="007C7ADA">
              <w:rPr>
                <w:rStyle w:val="Hyperlink"/>
                <w:rFonts w:ascii="Times New Roman" w:hAnsi="Times New Roman" w:cs="Times New Roman"/>
                <w:noProof/>
                <w:sz w:val="26"/>
                <w:szCs w:val="26"/>
              </w:rPr>
              <w:t>Chapter Three The Rights of the Moral Community</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_Toc100073923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9</w:t>
            </w:r>
            <w:r w:rsidR="00783B27" w:rsidRPr="007C7ADA">
              <w:rPr>
                <w:rFonts w:ascii="Times New Roman" w:hAnsi="Times New Roman" w:cs="Times New Roman"/>
                <w:noProof/>
                <w:webHidden/>
                <w:sz w:val="26"/>
                <w:szCs w:val="26"/>
              </w:rPr>
              <w:fldChar w:fldCharType="end"/>
            </w:r>
          </w:hyperlink>
        </w:p>
        <w:p w14:paraId="10976883" w14:textId="19569C4E"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24" w:history="1">
            <w:r w:rsidR="00783B27" w:rsidRPr="007C7ADA">
              <w:rPr>
                <w:rStyle w:val="Hyperlink"/>
                <w:rFonts w:ascii="Times New Roman" w:hAnsi="Times New Roman" w:cs="Times New Roman"/>
                <w:noProof/>
                <w:sz w:val="26"/>
                <w:szCs w:val="26"/>
              </w:rPr>
              <w:t>Autonomy</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_Toc100073924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9</w:t>
            </w:r>
            <w:r w:rsidR="00783B27" w:rsidRPr="007C7ADA">
              <w:rPr>
                <w:rFonts w:ascii="Times New Roman" w:hAnsi="Times New Roman" w:cs="Times New Roman"/>
                <w:noProof/>
                <w:webHidden/>
                <w:sz w:val="26"/>
                <w:szCs w:val="26"/>
              </w:rPr>
              <w:fldChar w:fldCharType="end"/>
            </w:r>
          </w:hyperlink>
        </w:p>
        <w:p w14:paraId="1B912F47" w14:textId="4D75FE42"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25" w:history="1">
            <w:r w:rsidR="00783B27" w:rsidRPr="007C7ADA">
              <w:rPr>
                <w:rStyle w:val="Hyperlink"/>
                <w:rFonts w:ascii="Times New Roman" w:hAnsi="Times New Roman" w:cs="Times New Roman"/>
                <w:noProof/>
                <w:sz w:val="26"/>
                <w:szCs w:val="26"/>
              </w:rPr>
              <w:t>Informed Consent</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_Toc100073925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10</w:t>
            </w:r>
            <w:r w:rsidR="00783B27" w:rsidRPr="007C7ADA">
              <w:rPr>
                <w:rFonts w:ascii="Times New Roman" w:hAnsi="Times New Roman" w:cs="Times New Roman"/>
                <w:noProof/>
                <w:webHidden/>
                <w:sz w:val="26"/>
                <w:szCs w:val="26"/>
              </w:rPr>
              <w:fldChar w:fldCharType="end"/>
            </w:r>
          </w:hyperlink>
        </w:p>
        <w:p w14:paraId="2BCF676C" w14:textId="42FA96D9"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26" w:history="1">
            <w:r w:rsidR="00783B27" w:rsidRPr="007C7ADA">
              <w:rPr>
                <w:rStyle w:val="Hyperlink"/>
                <w:rFonts w:ascii="Times New Roman" w:hAnsi="Times New Roman" w:cs="Times New Roman"/>
                <w:noProof/>
                <w:sz w:val="26"/>
                <w:szCs w:val="26"/>
              </w:rPr>
              <w:t>Right to Life</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_Toc100073926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12</w:t>
            </w:r>
            <w:r w:rsidR="00783B27" w:rsidRPr="007C7ADA">
              <w:rPr>
                <w:rFonts w:ascii="Times New Roman" w:hAnsi="Times New Roman" w:cs="Times New Roman"/>
                <w:noProof/>
                <w:webHidden/>
                <w:sz w:val="26"/>
                <w:szCs w:val="26"/>
              </w:rPr>
              <w:fldChar w:fldCharType="end"/>
            </w:r>
          </w:hyperlink>
        </w:p>
        <w:p w14:paraId="4EBF6FA7" w14:textId="3758AC90" w:rsidR="00783B27" w:rsidRPr="007C7ADA" w:rsidRDefault="00736B5B" w:rsidP="00783B27">
          <w:pPr>
            <w:pStyle w:val="TOC3"/>
            <w:tabs>
              <w:tab w:val="right" w:leader="dot" w:pos="8630"/>
            </w:tabs>
            <w:spacing w:line="480" w:lineRule="auto"/>
            <w:rPr>
              <w:rFonts w:ascii="Times New Roman" w:eastAsiaTheme="minorEastAsia" w:hAnsi="Times New Roman" w:cs="Times New Roman"/>
              <w:noProof/>
              <w:sz w:val="26"/>
              <w:szCs w:val="26"/>
            </w:rPr>
          </w:pPr>
          <w:hyperlink w:anchor="_Toc100073927" w:history="1">
            <w:r w:rsidR="00783B27" w:rsidRPr="007C7ADA">
              <w:rPr>
                <w:rStyle w:val="Hyperlink"/>
                <w:rFonts w:ascii="Times New Roman" w:hAnsi="Times New Roman" w:cs="Times New Roman"/>
                <w:noProof/>
                <w:sz w:val="26"/>
                <w:szCs w:val="26"/>
              </w:rPr>
              <w:t>Person’s Right to Life</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_Toc100073927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12</w:t>
            </w:r>
            <w:r w:rsidR="00783B27" w:rsidRPr="007C7ADA">
              <w:rPr>
                <w:rFonts w:ascii="Times New Roman" w:hAnsi="Times New Roman" w:cs="Times New Roman"/>
                <w:noProof/>
                <w:webHidden/>
                <w:sz w:val="26"/>
                <w:szCs w:val="26"/>
              </w:rPr>
              <w:fldChar w:fldCharType="end"/>
            </w:r>
          </w:hyperlink>
        </w:p>
        <w:p w14:paraId="212B3635" w14:textId="52588DC7" w:rsidR="00783B27" w:rsidRPr="007C7ADA" w:rsidRDefault="00736B5B" w:rsidP="00783B27">
          <w:pPr>
            <w:pStyle w:val="TOC3"/>
            <w:tabs>
              <w:tab w:val="right" w:leader="dot" w:pos="8630"/>
            </w:tabs>
            <w:spacing w:line="480" w:lineRule="auto"/>
            <w:rPr>
              <w:rFonts w:ascii="Times New Roman" w:eastAsiaTheme="minorEastAsia" w:hAnsi="Times New Roman" w:cs="Times New Roman"/>
              <w:noProof/>
              <w:sz w:val="26"/>
              <w:szCs w:val="26"/>
            </w:rPr>
          </w:pPr>
          <w:hyperlink w:anchor="_Toc100073928" w:history="1">
            <w:r w:rsidR="00783B27" w:rsidRPr="007C7ADA">
              <w:rPr>
                <w:rStyle w:val="Hyperlink"/>
                <w:rFonts w:ascii="Times New Roman" w:hAnsi="Times New Roman" w:cs="Times New Roman"/>
                <w:noProof/>
                <w:sz w:val="26"/>
                <w:szCs w:val="26"/>
              </w:rPr>
              <w:t>Non-Person Members of the Moral Community’s Right to Life</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_Toc100073928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13</w:t>
            </w:r>
            <w:r w:rsidR="00783B27" w:rsidRPr="007C7ADA">
              <w:rPr>
                <w:rFonts w:ascii="Times New Roman" w:hAnsi="Times New Roman" w:cs="Times New Roman"/>
                <w:noProof/>
                <w:webHidden/>
                <w:sz w:val="26"/>
                <w:szCs w:val="26"/>
              </w:rPr>
              <w:fldChar w:fldCharType="end"/>
            </w:r>
          </w:hyperlink>
        </w:p>
        <w:p w14:paraId="11CB4F3F" w14:textId="66D3099F" w:rsidR="00783B27" w:rsidRPr="007C7ADA" w:rsidRDefault="00736B5B" w:rsidP="00783B27">
          <w:pPr>
            <w:pStyle w:val="TOC1"/>
            <w:rPr>
              <w:rFonts w:ascii="Times New Roman" w:eastAsiaTheme="minorEastAsia" w:hAnsi="Times New Roman" w:cs="Times New Roman"/>
              <w:noProof/>
              <w:sz w:val="26"/>
              <w:szCs w:val="26"/>
            </w:rPr>
          </w:pPr>
          <w:hyperlink w:anchor="_Toc100073929" w:history="1">
            <w:r w:rsidR="00783B27" w:rsidRPr="007C7ADA">
              <w:rPr>
                <w:rStyle w:val="Hyperlink"/>
                <w:rFonts w:ascii="Times New Roman" w:hAnsi="Times New Roman" w:cs="Times New Roman"/>
                <w:noProof/>
                <w:sz w:val="26"/>
                <w:szCs w:val="26"/>
              </w:rPr>
              <w:t>Chapter Four Fetal Rights vs. Person Rights</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_Toc100073929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15</w:t>
            </w:r>
            <w:r w:rsidR="00783B27" w:rsidRPr="007C7ADA">
              <w:rPr>
                <w:rFonts w:ascii="Times New Roman" w:hAnsi="Times New Roman" w:cs="Times New Roman"/>
                <w:noProof/>
                <w:webHidden/>
                <w:sz w:val="26"/>
                <w:szCs w:val="26"/>
              </w:rPr>
              <w:fldChar w:fldCharType="end"/>
            </w:r>
          </w:hyperlink>
        </w:p>
        <w:p w14:paraId="3FABDC02" w14:textId="1C0D7384"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30" w:history="1">
            <w:r w:rsidR="00783B27" w:rsidRPr="007C7ADA">
              <w:rPr>
                <w:rStyle w:val="Hyperlink"/>
                <w:rFonts w:ascii="Times New Roman" w:hAnsi="Times New Roman" w:cs="Times New Roman"/>
                <w:noProof/>
                <w:sz w:val="26"/>
                <w:szCs w:val="26"/>
              </w:rPr>
              <w:t>Unconscious Fetus v. Person</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_Toc100073930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15</w:t>
            </w:r>
            <w:r w:rsidR="00783B27" w:rsidRPr="007C7ADA">
              <w:rPr>
                <w:rFonts w:ascii="Times New Roman" w:hAnsi="Times New Roman" w:cs="Times New Roman"/>
                <w:noProof/>
                <w:webHidden/>
                <w:sz w:val="26"/>
                <w:szCs w:val="26"/>
              </w:rPr>
              <w:fldChar w:fldCharType="end"/>
            </w:r>
          </w:hyperlink>
        </w:p>
        <w:p w14:paraId="3F241470" w14:textId="0C3A60C4"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31" w:history="1">
            <w:r w:rsidR="00783B27" w:rsidRPr="007C7ADA">
              <w:rPr>
                <w:rStyle w:val="Hyperlink"/>
                <w:rFonts w:ascii="Times New Roman" w:hAnsi="Times New Roman" w:cs="Times New Roman"/>
                <w:noProof/>
                <w:sz w:val="26"/>
                <w:szCs w:val="26"/>
              </w:rPr>
              <w:t>Conscious Fetus v. Person</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_Toc100073931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17</w:t>
            </w:r>
            <w:r w:rsidR="00783B27" w:rsidRPr="007C7ADA">
              <w:rPr>
                <w:rFonts w:ascii="Times New Roman" w:hAnsi="Times New Roman" w:cs="Times New Roman"/>
                <w:noProof/>
                <w:webHidden/>
                <w:sz w:val="26"/>
                <w:szCs w:val="26"/>
              </w:rPr>
              <w:fldChar w:fldCharType="end"/>
            </w:r>
          </w:hyperlink>
        </w:p>
        <w:p w14:paraId="6630F31D" w14:textId="0A74D306" w:rsidR="00783B27" w:rsidRPr="007C7ADA" w:rsidRDefault="00736B5B" w:rsidP="00783B27">
          <w:pPr>
            <w:pStyle w:val="TOC3"/>
            <w:tabs>
              <w:tab w:val="right" w:leader="dot" w:pos="8630"/>
            </w:tabs>
            <w:spacing w:line="480" w:lineRule="auto"/>
            <w:rPr>
              <w:rFonts w:ascii="Times New Roman" w:eastAsiaTheme="minorEastAsia" w:hAnsi="Times New Roman" w:cs="Times New Roman"/>
              <w:noProof/>
              <w:sz w:val="26"/>
              <w:szCs w:val="26"/>
            </w:rPr>
          </w:pPr>
          <w:hyperlink w:anchor="_Toc100073932" w:history="1">
            <w:r w:rsidR="00783B27" w:rsidRPr="007C7ADA">
              <w:rPr>
                <w:rStyle w:val="Hyperlink"/>
                <w:rFonts w:ascii="Times New Roman" w:hAnsi="Times New Roman" w:cs="Times New Roman"/>
                <w:noProof/>
                <w:sz w:val="26"/>
                <w:szCs w:val="26"/>
              </w:rPr>
              <w:t>Harm to the Woman</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_Toc100073932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18</w:t>
            </w:r>
            <w:r w:rsidR="00783B27" w:rsidRPr="007C7ADA">
              <w:rPr>
                <w:rFonts w:ascii="Times New Roman" w:hAnsi="Times New Roman" w:cs="Times New Roman"/>
                <w:noProof/>
                <w:webHidden/>
                <w:sz w:val="26"/>
                <w:szCs w:val="26"/>
              </w:rPr>
              <w:fldChar w:fldCharType="end"/>
            </w:r>
          </w:hyperlink>
        </w:p>
        <w:p w14:paraId="7EEB84FC" w14:textId="58BFE282" w:rsidR="00783B27" w:rsidRPr="007C7ADA" w:rsidRDefault="00736B5B" w:rsidP="00783B27">
          <w:pPr>
            <w:pStyle w:val="TOC3"/>
            <w:tabs>
              <w:tab w:val="right" w:leader="dot" w:pos="8630"/>
            </w:tabs>
            <w:spacing w:line="480" w:lineRule="auto"/>
            <w:rPr>
              <w:rFonts w:ascii="Times New Roman" w:eastAsiaTheme="minorEastAsia" w:hAnsi="Times New Roman" w:cs="Times New Roman"/>
              <w:noProof/>
              <w:sz w:val="26"/>
              <w:szCs w:val="26"/>
            </w:rPr>
          </w:pPr>
          <w:hyperlink w:anchor="_Toc100073933" w:history="1">
            <w:r w:rsidR="00783B27" w:rsidRPr="007C7ADA">
              <w:rPr>
                <w:rStyle w:val="Hyperlink"/>
                <w:rFonts w:ascii="Times New Roman" w:hAnsi="Times New Roman" w:cs="Times New Roman"/>
                <w:noProof/>
                <w:sz w:val="26"/>
                <w:szCs w:val="26"/>
              </w:rPr>
              <w:t>Fetal Disabilities</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_Toc100073933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19</w:t>
            </w:r>
            <w:r w:rsidR="00783B27" w:rsidRPr="007C7ADA">
              <w:rPr>
                <w:rFonts w:ascii="Times New Roman" w:hAnsi="Times New Roman" w:cs="Times New Roman"/>
                <w:noProof/>
                <w:webHidden/>
                <w:sz w:val="26"/>
                <w:szCs w:val="26"/>
              </w:rPr>
              <w:fldChar w:fldCharType="end"/>
            </w:r>
          </w:hyperlink>
        </w:p>
        <w:p w14:paraId="2C59B581" w14:textId="77901B4E" w:rsidR="00783B27" w:rsidRPr="007C7ADA" w:rsidRDefault="00736B5B" w:rsidP="00783B27">
          <w:pPr>
            <w:pStyle w:val="TOC1"/>
            <w:rPr>
              <w:rFonts w:ascii="Times New Roman" w:eastAsiaTheme="minorEastAsia" w:hAnsi="Times New Roman" w:cs="Times New Roman"/>
              <w:noProof/>
              <w:sz w:val="26"/>
              <w:szCs w:val="26"/>
            </w:rPr>
          </w:pPr>
          <w:hyperlink w:anchor="_Toc100073934" w:history="1">
            <w:r w:rsidR="00783B27" w:rsidRPr="007C7ADA">
              <w:rPr>
                <w:rStyle w:val="Hyperlink"/>
                <w:rFonts w:ascii="Times New Roman" w:hAnsi="Times New Roman" w:cs="Times New Roman"/>
                <w:noProof/>
                <w:sz w:val="26"/>
                <w:szCs w:val="26"/>
              </w:rPr>
              <w:t xml:space="preserve">Chapter Five </w:t>
            </w:r>
            <w:r w:rsidR="00367D2E" w:rsidRPr="007C7ADA">
              <w:rPr>
                <w:rStyle w:val="Hyperlink"/>
                <w:rFonts w:ascii="Times New Roman" w:hAnsi="Times New Roman" w:cs="Times New Roman"/>
                <w:noProof/>
                <w:sz w:val="26"/>
                <w:szCs w:val="26"/>
              </w:rPr>
              <w:t>T</w:t>
            </w:r>
            <w:r w:rsidR="00783B27" w:rsidRPr="007C7ADA">
              <w:rPr>
                <w:rStyle w:val="Hyperlink"/>
                <w:rFonts w:ascii="Times New Roman" w:hAnsi="Times New Roman" w:cs="Times New Roman"/>
                <w:noProof/>
                <w:sz w:val="26"/>
                <w:szCs w:val="26"/>
              </w:rPr>
              <w:t xml:space="preserve">he </w:t>
            </w:r>
            <w:r w:rsidR="00367D2E" w:rsidRPr="007C7ADA">
              <w:rPr>
                <w:rStyle w:val="Hyperlink"/>
                <w:rFonts w:ascii="Times New Roman" w:hAnsi="Times New Roman" w:cs="Times New Roman"/>
                <w:noProof/>
                <w:sz w:val="26"/>
                <w:szCs w:val="26"/>
              </w:rPr>
              <w:t>C</w:t>
            </w:r>
            <w:r w:rsidR="00783B27" w:rsidRPr="007C7ADA">
              <w:rPr>
                <w:rStyle w:val="Hyperlink"/>
                <w:rFonts w:ascii="Times New Roman" w:hAnsi="Times New Roman" w:cs="Times New Roman"/>
                <w:noProof/>
                <w:sz w:val="26"/>
                <w:szCs w:val="26"/>
              </w:rPr>
              <w:t xml:space="preserve">urrent </w:t>
            </w:r>
            <w:r w:rsidR="00367D2E" w:rsidRPr="007C7ADA">
              <w:rPr>
                <w:rStyle w:val="Hyperlink"/>
                <w:rFonts w:ascii="Times New Roman" w:hAnsi="Times New Roman" w:cs="Times New Roman"/>
                <w:noProof/>
                <w:sz w:val="26"/>
                <w:szCs w:val="26"/>
              </w:rPr>
              <w:t>L</w:t>
            </w:r>
            <w:r w:rsidR="00783B27" w:rsidRPr="007C7ADA">
              <w:rPr>
                <w:rStyle w:val="Hyperlink"/>
                <w:rFonts w:ascii="Times New Roman" w:hAnsi="Times New Roman" w:cs="Times New Roman"/>
                <w:noProof/>
                <w:sz w:val="26"/>
                <w:szCs w:val="26"/>
              </w:rPr>
              <w:t xml:space="preserve">egal </w:t>
            </w:r>
            <w:r w:rsidR="00367D2E" w:rsidRPr="007C7ADA">
              <w:rPr>
                <w:rStyle w:val="Hyperlink"/>
                <w:rFonts w:ascii="Times New Roman" w:hAnsi="Times New Roman" w:cs="Times New Roman"/>
                <w:noProof/>
                <w:sz w:val="26"/>
                <w:szCs w:val="26"/>
              </w:rPr>
              <w:t>S</w:t>
            </w:r>
            <w:r w:rsidR="00783B27" w:rsidRPr="007C7ADA">
              <w:rPr>
                <w:rStyle w:val="Hyperlink"/>
                <w:rFonts w:ascii="Times New Roman" w:hAnsi="Times New Roman" w:cs="Times New Roman"/>
                <w:noProof/>
                <w:sz w:val="26"/>
                <w:szCs w:val="26"/>
              </w:rPr>
              <w:t>tandard of Abortion</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_Toc100073934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21</w:t>
            </w:r>
            <w:r w:rsidR="00783B27" w:rsidRPr="007C7ADA">
              <w:rPr>
                <w:rFonts w:ascii="Times New Roman" w:hAnsi="Times New Roman" w:cs="Times New Roman"/>
                <w:noProof/>
                <w:webHidden/>
                <w:sz w:val="26"/>
                <w:szCs w:val="26"/>
              </w:rPr>
              <w:fldChar w:fldCharType="end"/>
            </w:r>
          </w:hyperlink>
        </w:p>
        <w:p w14:paraId="0894D661" w14:textId="34E82A24"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35" w:history="1">
            <w:r w:rsidR="00783B27" w:rsidRPr="007C7ADA">
              <w:rPr>
                <w:rStyle w:val="Hyperlink"/>
                <w:rFonts w:ascii="Times New Roman" w:hAnsi="Times New Roman" w:cs="Times New Roman"/>
                <w:noProof/>
                <w:sz w:val="26"/>
                <w:szCs w:val="26"/>
              </w:rPr>
              <w:t>Roe v. Wade</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_Toc100073935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21</w:t>
            </w:r>
            <w:r w:rsidR="00783B27" w:rsidRPr="007C7ADA">
              <w:rPr>
                <w:rFonts w:ascii="Times New Roman" w:hAnsi="Times New Roman" w:cs="Times New Roman"/>
                <w:noProof/>
                <w:webHidden/>
                <w:sz w:val="26"/>
                <w:szCs w:val="26"/>
              </w:rPr>
              <w:fldChar w:fldCharType="end"/>
            </w:r>
          </w:hyperlink>
        </w:p>
        <w:p w14:paraId="50F109C6" w14:textId="6C52A2CF"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36" w:history="1">
            <w:r w:rsidR="00783B27" w:rsidRPr="007C7ADA">
              <w:rPr>
                <w:rStyle w:val="Hyperlink"/>
                <w:rFonts w:ascii="Times New Roman" w:hAnsi="Times New Roman" w:cs="Times New Roman"/>
                <w:noProof/>
                <w:sz w:val="26"/>
                <w:szCs w:val="26"/>
              </w:rPr>
              <w:t>Planned Parenthood v. Casey</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_Toc100073936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24</w:t>
            </w:r>
            <w:r w:rsidR="00783B27" w:rsidRPr="007C7ADA">
              <w:rPr>
                <w:rFonts w:ascii="Times New Roman" w:hAnsi="Times New Roman" w:cs="Times New Roman"/>
                <w:noProof/>
                <w:webHidden/>
                <w:sz w:val="26"/>
                <w:szCs w:val="26"/>
              </w:rPr>
              <w:fldChar w:fldCharType="end"/>
            </w:r>
          </w:hyperlink>
        </w:p>
        <w:p w14:paraId="4A10D628" w14:textId="6B65316D" w:rsidR="00783B27" w:rsidRPr="007C7ADA" w:rsidRDefault="00736B5B" w:rsidP="00783B27">
          <w:pPr>
            <w:pStyle w:val="TOC2"/>
            <w:tabs>
              <w:tab w:val="right" w:leader="dot" w:pos="8630"/>
            </w:tabs>
            <w:spacing w:line="480" w:lineRule="auto"/>
            <w:rPr>
              <w:rFonts w:ascii="Times New Roman" w:eastAsiaTheme="minorEastAsia" w:hAnsi="Times New Roman" w:cs="Times New Roman"/>
              <w:noProof/>
              <w:sz w:val="26"/>
              <w:szCs w:val="26"/>
            </w:rPr>
          </w:pPr>
          <w:hyperlink w:anchor="_Toc100073937" w:history="1">
            <w:r w:rsidR="00783B27" w:rsidRPr="007C7ADA">
              <w:rPr>
                <w:rStyle w:val="Hyperlink"/>
                <w:rFonts w:ascii="Times New Roman" w:hAnsi="Times New Roman" w:cs="Times New Roman"/>
                <w:noProof/>
                <w:sz w:val="26"/>
                <w:szCs w:val="26"/>
              </w:rPr>
              <w:t>Whole Women’s Health v. Hellerstedt</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_Toc100073937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27</w:t>
            </w:r>
            <w:r w:rsidR="00783B27" w:rsidRPr="007C7ADA">
              <w:rPr>
                <w:rFonts w:ascii="Times New Roman" w:hAnsi="Times New Roman" w:cs="Times New Roman"/>
                <w:noProof/>
                <w:webHidden/>
                <w:sz w:val="26"/>
                <w:szCs w:val="26"/>
              </w:rPr>
              <w:fldChar w:fldCharType="end"/>
            </w:r>
          </w:hyperlink>
        </w:p>
        <w:p w14:paraId="02F4A596" w14:textId="3745D549" w:rsidR="00783B27" w:rsidRPr="007C7ADA" w:rsidRDefault="00736B5B" w:rsidP="00783B27">
          <w:pPr>
            <w:pStyle w:val="TOC1"/>
            <w:rPr>
              <w:rFonts w:ascii="Times New Roman" w:eastAsiaTheme="minorEastAsia" w:hAnsi="Times New Roman" w:cs="Times New Roman"/>
              <w:noProof/>
              <w:sz w:val="26"/>
              <w:szCs w:val="26"/>
            </w:rPr>
          </w:pPr>
          <w:hyperlink w:anchor="_Toc100073938" w:history="1">
            <w:r w:rsidR="00783B27" w:rsidRPr="007C7ADA">
              <w:rPr>
                <w:rStyle w:val="Hyperlink"/>
                <w:rFonts w:ascii="Times New Roman" w:hAnsi="Times New Roman" w:cs="Times New Roman"/>
                <w:noProof/>
                <w:sz w:val="26"/>
                <w:szCs w:val="26"/>
              </w:rPr>
              <w:t xml:space="preserve">Chapter Six </w:t>
            </w:r>
            <w:r w:rsidR="00367D2E" w:rsidRPr="007C7ADA">
              <w:rPr>
                <w:rStyle w:val="Hyperlink"/>
                <w:rFonts w:ascii="Times New Roman" w:hAnsi="Times New Roman" w:cs="Times New Roman"/>
                <w:noProof/>
                <w:sz w:val="26"/>
                <w:szCs w:val="26"/>
              </w:rPr>
              <w:t>H</w:t>
            </w:r>
            <w:r w:rsidR="00783B27" w:rsidRPr="007C7ADA">
              <w:rPr>
                <w:rStyle w:val="Hyperlink"/>
                <w:rFonts w:ascii="Times New Roman" w:hAnsi="Times New Roman" w:cs="Times New Roman"/>
                <w:noProof/>
                <w:sz w:val="26"/>
                <w:szCs w:val="26"/>
              </w:rPr>
              <w:t xml:space="preserve">ow the </w:t>
            </w:r>
            <w:r w:rsidR="00367D2E" w:rsidRPr="007C7ADA">
              <w:rPr>
                <w:rStyle w:val="Hyperlink"/>
                <w:rFonts w:ascii="Times New Roman" w:hAnsi="Times New Roman" w:cs="Times New Roman"/>
                <w:noProof/>
                <w:sz w:val="26"/>
                <w:szCs w:val="26"/>
              </w:rPr>
              <w:t>L</w:t>
            </w:r>
            <w:r w:rsidR="00783B27" w:rsidRPr="007C7ADA">
              <w:rPr>
                <w:rStyle w:val="Hyperlink"/>
                <w:rFonts w:ascii="Times New Roman" w:hAnsi="Times New Roman" w:cs="Times New Roman"/>
                <w:noProof/>
                <w:sz w:val="26"/>
                <w:szCs w:val="26"/>
              </w:rPr>
              <w:t xml:space="preserve">aws </w:t>
            </w:r>
            <w:r w:rsidR="00367D2E" w:rsidRPr="007C7ADA">
              <w:rPr>
                <w:rStyle w:val="Hyperlink"/>
                <w:rFonts w:ascii="Times New Roman" w:hAnsi="Times New Roman" w:cs="Times New Roman"/>
                <w:noProof/>
                <w:sz w:val="26"/>
                <w:szCs w:val="26"/>
              </w:rPr>
              <w:t>S</w:t>
            </w:r>
            <w:r w:rsidR="00783B27" w:rsidRPr="007C7ADA">
              <w:rPr>
                <w:rStyle w:val="Hyperlink"/>
                <w:rFonts w:ascii="Times New Roman" w:hAnsi="Times New Roman" w:cs="Times New Roman"/>
                <w:noProof/>
                <w:sz w:val="26"/>
                <w:szCs w:val="26"/>
              </w:rPr>
              <w:t xml:space="preserve">hould </w:t>
            </w:r>
            <w:r w:rsidR="00367D2E" w:rsidRPr="007C7ADA">
              <w:rPr>
                <w:rStyle w:val="Hyperlink"/>
                <w:rFonts w:ascii="Times New Roman" w:hAnsi="Times New Roman" w:cs="Times New Roman"/>
                <w:noProof/>
                <w:sz w:val="26"/>
                <w:szCs w:val="26"/>
              </w:rPr>
              <w:t>R</w:t>
            </w:r>
            <w:r w:rsidR="00783B27" w:rsidRPr="007C7ADA">
              <w:rPr>
                <w:rStyle w:val="Hyperlink"/>
                <w:rFonts w:ascii="Times New Roman" w:hAnsi="Times New Roman" w:cs="Times New Roman"/>
                <w:noProof/>
                <w:sz w:val="26"/>
                <w:szCs w:val="26"/>
              </w:rPr>
              <w:t xml:space="preserve">eflect the </w:t>
            </w:r>
            <w:r w:rsidR="00367D2E" w:rsidRPr="007C7ADA">
              <w:rPr>
                <w:rStyle w:val="Hyperlink"/>
                <w:rFonts w:ascii="Times New Roman" w:hAnsi="Times New Roman" w:cs="Times New Roman"/>
                <w:noProof/>
                <w:sz w:val="26"/>
                <w:szCs w:val="26"/>
              </w:rPr>
              <w:t>M</w:t>
            </w:r>
            <w:r w:rsidR="00783B27" w:rsidRPr="007C7ADA">
              <w:rPr>
                <w:rStyle w:val="Hyperlink"/>
                <w:rFonts w:ascii="Times New Roman" w:hAnsi="Times New Roman" w:cs="Times New Roman"/>
                <w:noProof/>
                <w:sz w:val="26"/>
                <w:szCs w:val="26"/>
              </w:rPr>
              <w:t xml:space="preserve">oral </w:t>
            </w:r>
            <w:r w:rsidR="00367D2E" w:rsidRPr="007C7ADA">
              <w:rPr>
                <w:rStyle w:val="Hyperlink"/>
                <w:rFonts w:ascii="Times New Roman" w:hAnsi="Times New Roman" w:cs="Times New Roman"/>
                <w:noProof/>
                <w:sz w:val="26"/>
                <w:szCs w:val="26"/>
              </w:rPr>
              <w:t>C</w:t>
            </w:r>
            <w:r w:rsidR="00783B27" w:rsidRPr="007C7ADA">
              <w:rPr>
                <w:rStyle w:val="Hyperlink"/>
                <w:rFonts w:ascii="Times New Roman" w:hAnsi="Times New Roman" w:cs="Times New Roman"/>
                <w:noProof/>
                <w:sz w:val="26"/>
                <w:szCs w:val="26"/>
              </w:rPr>
              <w:t xml:space="preserve">ommunity view of </w:t>
            </w:r>
            <w:r w:rsidR="00367D2E" w:rsidRPr="007C7ADA">
              <w:rPr>
                <w:rStyle w:val="Hyperlink"/>
                <w:rFonts w:ascii="Times New Roman" w:hAnsi="Times New Roman" w:cs="Times New Roman"/>
                <w:noProof/>
                <w:sz w:val="26"/>
                <w:szCs w:val="26"/>
              </w:rPr>
              <w:t>A</w:t>
            </w:r>
            <w:r w:rsidR="00783B27" w:rsidRPr="007C7ADA">
              <w:rPr>
                <w:rStyle w:val="Hyperlink"/>
                <w:rFonts w:ascii="Times New Roman" w:hAnsi="Times New Roman" w:cs="Times New Roman"/>
                <w:noProof/>
                <w:sz w:val="26"/>
                <w:szCs w:val="26"/>
              </w:rPr>
              <w:t>bortion</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_Toc100073938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30</w:t>
            </w:r>
            <w:r w:rsidR="00783B27" w:rsidRPr="007C7ADA">
              <w:rPr>
                <w:rFonts w:ascii="Times New Roman" w:hAnsi="Times New Roman" w:cs="Times New Roman"/>
                <w:noProof/>
                <w:webHidden/>
                <w:sz w:val="26"/>
                <w:szCs w:val="26"/>
              </w:rPr>
              <w:fldChar w:fldCharType="end"/>
            </w:r>
          </w:hyperlink>
        </w:p>
        <w:p w14:paraId="7E8111ED" w14:textId="1899C97A" w:rsidR="00783B27" w:rsidRPr="007C7ADA" w:rsidRDefault="00736B5B" w:rsidP="00783B27">
          <w:pPr>
            <w:pStyle w:val="TOC1"/>
            <w:rPr>
              <w:rFonts w:ascii="Times New Roman" w:eastAsiaTheme="minorEastAsia" w:hAnsi="Times New Roman" w:cs="Times New Roman"/>
              <w:noProof/>
              <w:sz w:val="26"/>
              <w:szCs w:val="26"/>
            </w:rPr>
          </w:pPr>
          <w:hyperlink w:anchor="_Toc100073939" w:history="1">
            <w:r w:rsidR="00783B27" w:rsidRPr="007C7ADA">
              <w:rPr>
                <w:rStyle w:val="Hyperlink"/>
                <w:rFonts w:ascii="Times New Roman" w:hAnsi="Times New Roman" w:cs="Times New Roman"/>
                <w:noProof/>
                <w:sz w:val="26"/>
                <w:szCs w:val="26"/>
              </w:rPr>
              <w:t>List of References</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_Toc100073939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33</w:t>
            </w:r>
            <w:r w:rsidR="00783B27" w:rsidRPr="007C7ADA">
              <w:rPr>
                <w:rFonts w:ascii="Times New Roman" w:hAnsi="Times New Roman" w:cs="Times New Roman"/>
                <w:noProof/>
                <w:webHidden/>
                <w:sz w:val="26"/>
                <w:szCs w:val="26"/>
              </w:rPr>
              <w:fldChar w:fldCharType="end"/>
            </w:r>
          </w:hyperlink>
        </w:p>
        <w:p w14:paraId="3899B845" w14:textId="63059EEC" w:rsidR="00783B27" w:rsidRPr="007C7ADA" w:rsidRDefault="00736B5B" w:rsidP="00783B27">
          <w:pPr>
            <w:pStyle w:val="TOC1"/>
            <w:rPr>
              <w:rFonts w:ascii="Times New Roman" w:eastAsiaTheme="minorEastAsia" w:hAnsi="Times New Roman" w:cs="Times New Roman"/>
              <w:noProof/>
              <w:sz w:val="26"/>
              <w:szCs w:val="26"/>
            </w:rPr>
          </w:pPr>
          <w:hyperlink w:anchor="_Toc100073940" w:history="1">
            <w:r w:rsidR="00783B27" w:rsidRPr="007C7ADA">
              <w:rPr>
                <w:rStyle w:val="Hyperlink"/>
                <w:rFonts w:ascii="Times New Roman" w:hAnsi="Times New Roman" w:cs="Times New Roman"/>
                <w:noProof/>
                <w:sz w:val="26"/>
                <w:szCs w:val="26"/>
              </w:rPr>
              <w:t>Vita</w:t>
            </w:r>
            <w:r w:rsidR="00783B27" w:rsidRPr="007C7ADA">
              <w:rPr>
                <w:rFonts w:ascii="Times New Roman" w:hAnsi="Times New Roman" w:cs="Times New Roman"/>
                <w:noProof/>
                <w:webHidden/>
                <w:sz w:val="26"/>
                <w:szCs w:val="26"/>
              </w:rPr>
              <w:tab/>
            </w:r>
            <w:r w:rsidR="00783B27" w:rsidRPr="007C7ADA">
              <w:rPr>
                <w:rFonts w:ascii="Times New Roman" w:hAnsi="Times New Roman" w:cs="Times New Roman"/>
                <w:noProof/>
                <w:webHidden/>
                <w:sz w:val="26"/>
                <w:szCs w:val="26"/>
              </w:rPr>
              <w:fldChar w:fldCharType="begin"/>
            </w:r>
            <w:r w:rsidR="00783B27" w:rsidRPr="007C7ADA">
              <w:rPr>
                <w:rFonts w:ascii="Times New Roman" w:hAnsi="Times New Roman" w:cs="Times New Roman"/>
                <w:noProof/>
                <w:webHidden/>
                <w:sz w:val="26"/>
                <w:szCs w:val="26"/>
              </w:rPr>
              <w:instrText xml:space="preserve"> PAGEREF _Toc100073940 \h </w:instrText>
            </w:r>
            <w:r w:rsidR="00783B27" w:rsidRPr="007C7ADA">
              <w:rPr>
                <w:rFonts w:ascii="Times New Roman" w:hAnsi="Times New Roman" w:cs="Times New Roman"/>
                <w:noProof/>
                <w:webHidden/>
                <w:sz w:val="26"/>
                <w:szCs w:val="26"/>
              </w:rPr>
            </w:r>
            <w:r w:rsidR="00783B27" w:rsidRPr="007C7ADA">
              <w:rPr>
                <w:rFonts w:ascii="Times New Roman" w:hAnsi="Times New Roman" w:cs="Times New Roman"/>
                <w:noProof/>
                <w:webHidden/>
                <w:sz w:val="26"/>
                <w:szCs w:val="26"/>
              </w:rPr>
              <w:fldChar w:fldCharType="separate"/>
            </w:r>
            <w:r w:rsidR="00783B27" w:rsidRPr="007C7ADA">
              <w:rPr>
                <w:rFonts w:ascii="Times New Roman" w:hAnsi="Times New Roman" w:cs="Times New Roman"/>
                <w:noProof/>
                <w:webHidden/>
                <w:sz w:val="26"/>
                <w:szCs w:val="26"/>
              </w:rPr>
              <w:t>36</w:t>
            </w:r>
            <w:r w:rsidR="00783B27" w:rsidRPr="007C7ADA">
              <w:rPr>
                <w:rFonts w:ascii="Times New Roman" w:hAnsi="Times New Roman" w:cs="Times New Roman"/>
                <w:noProof/>
                <w:webHidden/>
                <w:sz w:val="26"/>
                <w:szCs w:val="26"/>
              </w:rPr>
              <w:fldChar w:fldCharType="end"/>
            </w:r>
          </w:hyperlink>
        </w:p>
        <w:p w14:paraId="4F595299" w14:textId="7C3F13B1" w:rsidR="00E91931" w:rsidRPr="009D2AA9" w:rsidRDefault="00E91931" w:rsidP="00783B27">
          <w:pPr>
            <w:spacing w:line="480" w:lineRule="auto"/>
            <w:rPr>
              <w:rFonts w:ascii="Times New Roman" w:hAnsi="Times New Roman" w:cs="Times New Roman"/>
            </w:rPr>
          </w:pPr>
          <w:r w:rsidRPr="007C7ADA">
            <w:rPr>
              <w:rFonts w:ascii="Times New Roman" w:hAnsi="Times New Roman" w:cs="Times New Roman"/>
              <w:b/>
              <w:bCs/>
              <w:noProof/>
              <w:sz w:val="26"/>
              <w:szCs w:val="26"/>
            </w:rPr>
            <w:fldChar w:fldCharType="end"/>
          </w:r>
        </w:p>
      </w:sdtContent>
    </w:sdt>
    <w:p w14:paraId="30C28DAD" w14:textId="77777777" w:rsidR="003F7FED" w:rsidRPr="009D2AA9" w:rsidRDefault="003F7FED">
      <w:pPr>
        <w:rPr>
          <w:rFonts w:ascii="Times New Roman" w:hAnsi="Times New Roman" w:cs="Times New Roman"/>
        </w:rPr>
      </w:pPr>
    </w:p>
    <w:p w14:paraId="551FBA18" w14:textId="5342A3C4" w:rsidR="00C13D5F" w:rsidRPr="00783B27" w:rsidRDefault="00C13D5F" w:rsidP="00C13D5F">
      <w:pPr>
        <w:rPr>
          <w:rFonts w:ascii="Times New Roman" w:hAnsi="Times New Roman" w:cs="Times New Roman"/>
          <w:b/>
          <w:bCs/>
          <w:sz w:val="26"/>
          <w:szCs w:val="26"/>
        </w:rPr>
      </w:pPr>
      <w:r w:rsidRPr="009D2AA9">
        <w:rPr>
          <w:rFonts w:ascii="Times New Roman" w:hAnsi="Times New Roman" w:cs="Times New Roman"/>
        </w:rPr>
        <w:t xml:space="preserve"> </w:t>
      </w:r>
    </w:p>
    <w:p w14:paraId="3EE01785" w14:textId="62C81DA2" w:rsidR="003C1575" w:rsidRPr="00783B27" w:rsidRDefault="003C1575">
      <w:pPr>
        <w:numPr>
          <w:ilvl w:val="12"/>
          <w:numId w:val="0"/>
        </w:numPr>
        <w:rPr>
          <w:rFonts w:ascii="Times New Roman" w:hAnsi="Times New Roman" w:cs="Times New Roman"/>
          <w:sz w:val="26"/>
          <w:szCs w:val="26"/>
        </w:rPr>
        <w:sectPr w:rsidR="003C1575" w:rsidRPr="00783B27"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4B36CB9A" w14:textId="212810A8" w:rsidR="004F08CE" w:rsidRPr="00783B27" w:rsidRDefault="00965FBD" w:rsidP="00717ADC">
      <w:pPr>
        <w:pStyle w:val="Heading1"/>
        <w:spacing w:before="0" w:after="0" w:line="480" w:lineRule="auto"/>
        <w:rPr>
          <w:rFonts w:ascii="Times New Roman" w:hAnsi="Times New Roman" w:cs="Times New Roman"/>
          <w:sz w:val="26"/>
          <w:szCs w:val="26"/>
        </w:rPr>
      </w:pPr>
      <w:bookmarkStart w:id="0" w:name="_Toc420995890"/>
      <w:bookmarkStart w:id="1" w:name="_Toc422997477"/>
      <w:r w:rsidRPr="00783B27">
        <w:rPr>
          <w:rFonts w:ascii="Times New Roman" w:hAnsi="Times New Roman" w:cs="Times New Roman"/>
          <w:sz w:val="26"/>
          <w:szCs w:val="26"/>
        </w:rPr>
        <w:lastRenderedPageBreak/>
        <w:br/>
      </w:r>
      <w:bookmarkStart w:id="2" w:name="_Toc100073918"/>
      <w:bookmarkStart w:id="3" w:name="_Toc427156460"/>
      <w:r w:rsidR="00EE334C" w:rsidRPr="00783B27">
        <w:rPr>
          <w:rFonts w:ascii="Times New Roman" w:hAnsi="Times New Roman" w:cs="Times New Roman"/>
          <w:sz w:val="26"/>
          <w:szCs w:val="26"/>
        </w:rPr>
        <w:t>Introduction</w:t>
      </w:r>
      <w:bookmarkEnd w:id="2"/>
      <w:r w:rsidR="00EE334C" w:rsidRPr="00783B27">
        <w:rPr>
          <w:rFonts w:ascii="Times New Roman" w:hAnsi="Times New Roman" w:cs="Times New Roman"/>
          <w:sz w:val="26"/>
          <w:szCs w:val="26"/>
        </w:rPr>
        <w:t xml:space="preserve"> </w:t>
      </w:r>
      <w:bookmarkEnd w:id="0"/>
      <w:bookmarkEnd w:id="1"/>
      <w:bookmarkEnd w:id="3"/>
    </w:p>
    <w:p w14:paraId="576B8500" w14:textId="5E0A01E0" w:rsidR="00D03DBA" w:rsidRPr="00783B27" w:rsidRDefault="00D03DBA" w:rsidP="00D03DBA">
      <w:pPr>
        <w:spacing w:line="480" w:lineRule="auto"/>
        <w:ind w:firstLine="720"/>
        <w:rPr>
          <w:rFonts w:ascii="Times New Roman" w:hAnsi="Times New Roman" w:cs="Times New Roman"/>
          <w:color w:val="000000" w:themeColor="text1"/>
          <w:sz w:val="26"/>
          <w:szCs w:val="26"/>
        </w:rPr>
      </w:pPr>
      <w:bookmarkStart w:id="4" w:name="_Toc420995896"/>
      <w:bookmarkStart w:id="5" w:name="_Toc422997483"/>
      <w:r w:rsidRPr="00783B27">
        <w:rPr>
          <w:rFonts w:ascii="Times New Roman" w:hAnsi="Times New Roman" w:cs="Times New Roman"/>
          <w:color w:val="000000" w:themeColor="text1"/>
          <w:sz w:val="26"/>
          <w:szCs w:val="26"/>
        </w:rPr>
        <w:t xml:space="preserve">The key to determining whether abortion is morally permissible lies with the question of when entities join the moral community. Individuals who believe that abortion is morally impermissible tend to draw the line closer to the conception of the fetus. On the other hand, people who favor women’s autonomous choice in deciding if they want an abortion lean more towards the line </w:t>
      </w:r>
      <w:proofErr w:type="gramStart"/>
      <w:r w:rsidRPr="00783B27">
        <w:rPr>
          <w:rFonts w:ascii="Times New Roman" w:hAnsi="Times New Roman" w:cs="Times New Roman"/>
          <w:color w:val="000000" w:themeColor="text1"/>
          <w:sz w:val="26"/>
          <w:szCs w:val="26"/>
        </w:rPr>
        <w:t>being drawn</w:t>
      </w:r>
      <w:proofErr w:type="gramEnd"/>
      <w:r w:rsidRPr="00783B27">
        <w:rPr>
          <w:rFonts w:ascii="Times New Roman" w:hAnsi="Times New Roman" w:cs="Times New Roman"/>
          <w:color w:val="000000" w:themeColor="text1"/>
          <w:sz w:val="26"/>
          <w:szCs w:val="26"/>
        </w:rPr>
        <w:t xml:space="preserve"> closer to birth. Because the point at which an entity joins the moral community determines when it is morally permissible to have an abortion, that point must be clear. The line must </w:t>
      </w:r>
      <w:proofErr w:type="gramStart"/>
      <w:r w:rsidRPr="00783B27">
        <w:rPr>
          <w:rFonts w:ascii="Times New Roman" w:hAnsi="Times New Roman" w:cs="Times New Roman"/>
          <w:color w:val="000000" w:themeColor="text1"/>
          <w:sz w:val="26"/>
          <w:szCs w:val="26"/>
        </w:rPr>
        <w:t>be drawn</w:t>
      </w:r>
      <w:proofErr w:type="gramEnd"/>
      <w:r w:rsidRPr="00783B27">
        <w:rPr>
          <w:rFonts w:ascii="Times New Roman" w:hAnsi="Times New Roman" w:cs="Times New Roman"/>
          <w:color w:val="000000" w:themeColor="text1"/>
          <w:sz w:val="26"/>
          <w:szCs w:val="26"/>
        </w:rPr>
        <w:t xml:space="preserve"> so that a fetus with consciousness is a part of the moral community.</w:t>
      </w:r>
    </w:p>
    <w:p w14:paraId="52DA4284" w14:textId="77777777" w:rsidR="00D03DBA" w:rsidRPr="00783B27" w:rsidRDefault="00D03DBA" w:rsidP="00D03DBA">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In this thesis, I will argue that the moral community </w:t>
      </w:r>
      <w:proofErr w:type="gramStart"/>
      <w:r w:rsidRPr="00783B27">
        <w:rPr>
          <w:rFonts w:ascii="Times New Roman" w:hAnsi="Times New Roman" w:cs="Times New Roman"/>
          <w:color w:val="000000" w:themeColor="text1"/>
          <w:sz w:val="26"/>
          <w:szCs w:val="26"/>
        </w:rPr>
        <w:t>is made</w:t>
      </w:r>
      <w:proofErr w:type="gramEnd"/>
      <w:r w:rsidRPr="00783B27">
        <w:rPr>
          <w:rFonts w:ascii="Times New Roman" w:hAnsi="Times New Roman" w:cs="Times New Roman"/>
          <w:color w:val="000000" w:themeColor="text1"/>
          <w:sz w:val="26"/>
          <w:szCs w:val="26"/>
        </w:rPr>
        <w:t xml:space="preserve"> up of two different types of groups, persons and other entities that are non-persons but are still morally considerable. An entity joins this moral community once it has gained consciousness, so once a fetus has gained consciousness, it is a part of the moral community. Furthermore, I will argue that once an entity gains admission to the moral community, it ought to </w:t>
      </w:r>
      <w:proofErr w:type="gramStart"/>
      <w:r w:rsidRPr="00783B27">
        <w:rPr>
          <w:rFonts w:ascii="Times New Roman" w:hAnsi="Times New Roman" w:cs="Times New Roman"/>
          <w:color w:val="000000" w:themeColor="text1"/>
          <w:sz w:val="26"/>
          <w:szCs w:val="26"/>
        </w:rPr>
        <w:t>be afforded</w:t>
      </w:r>
      <w:proofErr w:type="gramEnd"/>
      <w:r w:rsidRPr="00783B27">
        <w:rPr>
          <w:rFonts w:ascii="Times New Roman" w:hAnsi="Times New Roman" w:cs="Times New Roman"/>
          <w:color w:val="000000" w:themeColor="text1"/>
          <w:sz w:val="26"/>
          <w:szCs w:val="26"/>
        </w:rPr>
        <w:t xml:space="preserve"> some of the rights that are afforded to persons. Finally, I will argue that once a fetus becomes a part of the moral community, there are only two circumstances in which abortion is morally permissible. They are if the mother would </w:t>
      </w:r>
      <w:proofErr w:type="gramStart"/>
      <w:r w:rsidRPr="00783B27">
        <w:rPr>
          <w:rFonts w:ascii="Times New Roman" w:hAnsi="Times New Roman" w:cs="Times New Roman"/>
          <w:color w:val="000000" w:themeColor="text1"/>
          <w:sz w:val="26"/>
          <w:szCs w:val="26"/>
        </w:rPr>
        <w:t>be seriously injured</w:t>
      </w:r>
      <w:proofErr w:type="gramEnd"/>
      <w:r w:rsidRPr="00783B27">
        <w:rPr>
          <w:rFonts w:ascii="Times New Roman" w:hAnsi="Times New Roman" w:cs="Times New Roman"/>
          <w:color w:val="000000" w:themeColor="text1"/>
          <w:sz w:val="26"/>
          <w:szCs w:val="26"/>
        </w:rPr>
        <w:t xml:space="preserve"> or die and if the fetus has a disability that prevents it from being conscious.</w:t>
      </w:r>
    </w:p>
    <w:p w14:paraId="0667B97A" w14:textId="50196A78" w:rsidR="00236E6D" w:rsidRPr="00783B27" w:rsidRDefault="00965FBD" w:rsidP="00717ADC">
      <w:pPr>
        <w:pStyle w:val="Heading1"/>
        <w:spacing w:before="0" w:after="0" w:line="480" w:lineRule="auto"/>
        <w:rPr>
          <w:rFonts w:ascii="Times New Roman" w:hAnsi="Times New Roman" w:cs="Times New Roman"/>
          <w:sz w:val="26"/>
          <w:szCs w:val="26"/>
        </w:rPr>
      </w:pPr>
      <w:r w:rsidRPr="00783B27">
        <w:rPr>
          <w:rFonts w:ascii="Times New Roman" w:hAnsi="Times New Roman" w:cs="Times New Roman"/>
          <w:sz w:val="26"/>
          <w:szCs w:val="26"/>
        </w:rPr>
        <w:lastRenderedPageBreak/>
        <w:br/>
      </w:r>
      <w:bookmarkStart w:id="6" w:name="_Toc100073919"/>
      <w:bookmarkEnd w:id="4"/>
      <w:bookmarkEnd w:id="5"/>
      <w:r w:rsidR="00C13D5F" w:rsidRPr="00783B27">
        <w:rPr>
          <w:rFonts w:ascii="Times New Roman" w:hAnsi="Times New Roman" w:cs="Times New Roman"/>
          <w:sz w:val="26"/>
          <w:szCs w:val="26"/>
        </w:rPr>
        <w:t>the moral community</w:t>
      </w:r>
      <w:bookmarkEnd w:id="6"/>
      <w:r w:rsidR="00236E6D" w:rsidRPr="00783B27">
        <w:rPr>
          <w:rFonts w:ascii="Times New Roman" w:hAnsi="Times New Roman" w:cs="Times New Roman"/>
          <w:sz w:val="26"/>
          <w:szCs w:val="26"/>
        </w:rPr>
        <w:tab/>
      </w:r>
    </w:p>
    <w:p w14:paraId="2897A1D4" w14:textId="77777777" w:rsidR="00D03DBA" w:rsidRPr="00783B27" w:rsidRDefault="00D03DBA" w:rsidP="00D03DBA">
      <w:pPr>
        <w:spacing w:line="480" w:lineRule="auto"/>
        <w:ind w:firstLine="720"/>
        <w:rPr>
          <w:rFonts w:ascii="Times New Roman" w:hAnsi="Times New Roman" w:cs="Times New Roman"/>
          <w:color w:val="FF0000"/>
          <w:sz w:val="26"/>
          <w:szCs w:val="26"/>
        </w:rPr>
      </w:pPr>
      <w:r w:rsidRPr="00783B27">
        <w:rPr>
          <w:rFonts w:ascii="Times New Roman" w:hAnsi="Times New Roman" w:cs="Times New Roman"/>
          <w:color w:val="000000" w:themeColor="text1"/>
          <w:sz w:val="26"/>
          <w:szCs w:val="26"/>
        </w:rPr>
        <w:t xml:space="preserve">There are two main members of the moral community: persons and conscious non-persons. Consciousness will </w:t>
      </w:r>
      <w:proofErr w:type="gramStart"/>
      <w:r w:rsidRPr="00783B27">
        <w:rPr>
          <w:rFonts w:ascii="Times New Roman" w:hAnsi="Times New Roman" w:cs="Times New Roman"/>
          <w:color w:val="000000" w:themeColor="text1"/>
          <w:sz w:val="26"/>
          <w:szCs w:val="26"/>
        </w:rPr>
        <w:t>be described</w:t>
      </w:r>
      <w:proofErr w:type="gramEnd"/>
      <w:r w:rsidRPr="00783B27">
        <w:rPr>
          <w:rFonts w:ascii="Times New Roman" w:hAnsi="Times New Roman" w:cs="Times New Roman"/>
          <w:color w:val="000000" w:themeColor="text1"/>
          <w:sz w:val="26"/>
          <w:szCs w:val="26"/>
        </w:rPr>
        <w:t xml:space="preserve"> in more detail in the following section. Persons are inherently socially, politically, and economically situated beings (Kenny et al., 2002). Persons as essentially relational beings who exist and develop within a web of relationships: features such as their identities, perceptions, beliefs, emotions, values, habits of interaction, and connections to the natural and social world </w:t>
      </w:r>
      <w:proofErr w:type="gramStart"/>
      <w:r w:rsidRPr="00783B27">
        <w:rPr>
          <w:rFonts w:ascii="Times New Roman" w:hAnsi="Times New Roman" w:cs="Times New Roman"/>
          <w:color w:val="000000" w:themeColor="text1"/>
          <w:sz w:val="26"/>
          <w:szCs w:val="26"/>
        </w:rPr>
        <w:t>are formed</w:t>
      </w:r>
      <w:proofErr w:type="gramEnd"/>
      <w:r w:rsidRPr="00783B27">
        <w:rPr>
          <w:rFonts w:ascii="Times New Roman" w:hAnsi="Times New Roman" w:cs="Times New Roman"/>
          <w:color w:val="000000" w:themeColor="text1"/>
          <w:sz w:val="26"/>
          <w:szCs w:val="26"/>
        </w:rPr>
        <w:t xml:space="preserve"> within these networks (Kenny et al., 2002). This web is the moral community.</w:t>
      </w:r>
    </w:p>
    <w:p w14:paraId="213C8168" w14:textId="1270CED4" w:rsidR="00C13D5F" w:rsidRPr="00783B27" w:rsidRDefault="00C13D5F" w:rsidP="00783B27">
      <w:pPr>
        <w:pStyle w:val="Heading2"/>
        <w:rPr>
          <w:rFonts w:ascii="Times New Roman" w:hAnsi="Times New Roman" w:cs="Times New Roman"/>
          <w:sz w:val="26"/>
          <w:szCs w:val="26"/>
        </w:rPr>
      </w:pPr>
      <w:bookmarkStart w:id="7" w:name="_Toc100073920"/>
      <w:r w:rsidRPr="00783B27">
        <w:rPr>
          <w:rFonts w:ascii="Times New Roman" w:hAnsi="Times New Roman" w:cs="Times New Roman"/>
          <w:sz w:val="26"/>
          <w:szCs w:val="26"/>
        </w:rPr>
        <w:t>Persons</w:t>
      </w:r>
      <w:bookmarkEnd w:id="7"/>
    </w:p>
    <w:p w14:paraId="0AC75393" w14:textId="2C10AF23" w:rsidR="00D03DBA" w:rsidRPr="00783B27" w:rsidRDefault="00D03DBA" w:rsidP="00D03DBA">
      <w:pPr>
        <w:spacing w:line="480" w:lineRule="auto"/>
        <w:ind w:firstLine="720"/>
        <w:rPr>
          <w:rFonts w:ascii="Times New Roman" w:hAnsi="Times New Roman" w:cs="Times New Roman"/>
          <w:sz w:val="26"/>
          <w:szCs w:val="26"/>
        </w:rPr>
      </w:pPr>
      <w:r w:rsidRPr="00783B27">
        <w:rPr>
          <w:rFonts w:ascii="Times New Roman" w:hAnsi="Times New Roman" w:cs="Times New Roman"/>
          <w:sz w:val="26"/>
          <w:szCs w:val="26"/>
        </w:rPr>
        <w:t xml:space="preserve">There is something fundamentally different between entities, like humans, who have personhood, and entities that do not. This fundamental difference is rooted in the way humans can use their autonomy to reflect on their past actions and associate moral worth and consequences with them, as well as think about future actions and what they should and shouldn't do in a moral context. </w:t>
      </w:r>
      <w:r w:rsidRPr="00783B27">
        <w:rPr>
          <w:rFonts w:ascii="Times New Roman" w:hAnsi="Times New Roman" w:cs="Times New Roman"/>
          <w:color w:val="000000" w:themeColor="text1"/>
          <w:sz w:val="26"/>
          <w:szCs w:val="26"/>
        </w:rPr>
        <w:t xml:space="preserve">Humans use their autonomy to shape the moral community through religion, art, advanced communication techniques, and different cultures. The autonomy that persons have is intrinsically valuable and allows them to create a moral community that protects that autonomy. The community creates systems that reflect what is moral </w:t>
      </w:r>
      <w:r w:rsidRPr="00783B27">
        <w:rPr>
          <w:rFonts w:ascii="Times New Roman" w:hAnsi="Times New Roman" w:cs="Times New Roman"/>
          <w:color w:val="000000" w:themeColor="text1"/>
          <w:sz w:val="26"/>
          <w:szCs w:val="26"/>
        </w:rPr>
        <w:lastRenderedPageBreak/>
        <w:t>or immoral and make systems to</w:t>
      </w:r>
      <w:r w:rsidR="00A01459">
        <w:rPr>
          <w:rFonts w:ascii="Times New Roman" w:hAnsi="Times New Roman" w:cs="Times New Roman"/>
          <w:color w:val="000000" w:themeColor="text1"/>
          <w:sz w:val="26"/>
          <w:szCs w:val="26"/>
        </w:rPr>
        <w:t xml:space="preserve"> help autonomous beings</w:t>
      </w:r>
      <w:r w:rsidRPr="00783B27">
        <w:rPr>
          <w:rFonts w:ascii="Times New Roman" w:hAnsi="Times New Roman" w:cs="Times New Roman"/>
          <w:color w:val="000000" w:themeColor="text1"/>
          <w:sz w:val="26"/>
          <w:szCs w:val="26"/>
        </w:rPr>
        <w:t xml:space="preserve"> determine if an action is morally permissible. The moral community is large and was created </w:t>
      </w:r>
      <w:proofErr w:type="gramStart"/>
      <w:r w:rsidRPr="00783B27">
        <w:rPr>
          <w:rFonts w:ascii="Times New Roman" w:hAnsi="Times New Roman" w:cs="Times New Roman"/>
          <w:color w:val="000000" w:themeColor="text1"/>
          <w:sz w:val="26"/>
          <w:szCs w:val="26"/>
        </w:rPr>
        <w:t>as a way to</w:t>
      </w:r>
      <w:proofErr w:type="gramEnd"/>
      <w:r w:rsidRPr="00783B27">
        <w:rPr>
          <w:rFonts w:ascii="Times New Roman" w:hAnsi="Times New Roman" w:cs="Times New Roman"/>
          <w:color w:val="000000" w:themeColor="text1"/>
          <w:sz w:val="26"/>
          <w:szCs w:val="26"/>
        </w:rPr>
        <w:t xml:space="preserve"> protect autonomy. As infants grow, they develop more autonomous capacities, like talking and writing. They can communicate more effectively and interact more with other persons and are likely to reach personhood eventually. </w:t>
      </w:r>
    </w:p>
    <w:p w14:paraId="1BDDF61C" w14:textId="77777777" w:rsidR="00D03DBA" w:rsidRPr="00783B27" w:rsidRDefault="00D03DBA" w:rsidP="00D03DBA">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sz w:val="26"/>
          <w:szCs w:val="26"/>
        </w:rPr>
        <w:t>These intrinsic capabilities, combined with the ability to create complex moral systems within which persons live, contribute to why personhood is so morally important. Immanuel Kant believes that personhood is morally significant because of human dignity and that morality is objective and rational (Rachels, 1986). Kant believes that the only way moral goodness can exist is for rational beings to comprehend what they should do</w:t>
      </w:r>
      <w:r w:rsidRPr="00783B27">
        <w:rPr>
          <w:rFonts w:ascii="Times New Roman" w:hAnsi="Times New Roman" w:cs="Times New Roman"/>
          <w:color w:val="000000" w:themeColor="text1"/>
          <w:sz w:val="26"/>
          <w:szCs w:val="26"/>
        </w:rPr>
        <w:t xml:space="preserve"> (</w:t>
      </w:r>
      <w:r w:rsidRPr="00783B27">
        <w:rPr>
          <w:rFonts w:ascii="Times New Roman" w:eastAsia="Source Sans Pro" w:hAnsi="Times New Roman" w:cs="Times New Roman"/>
          <w:color w:val="000000" w:themeColor="text1"/>
          <w:sz w:val="26"/>
          <w:szCs w:val="26"/>
        </w:rPr>
        <w:t>Rachels</w:t>
      </w:r>
      <w:r w:rsidRPr="00783B27">
        <w:rPr>
          <w:rFonts w:ascii="Times New Roman" w:hAnsi="Times New Roman" w:cs="Times New Roman"/>
          <w:color w:val="000000" w:themeColor="text1"/>
          <w:sz w:val="26"/>
          <w:szCs w:val="26"/>
        </w:rPr>
        <w:t xml:space="preserve">, 1986). </w:t>
      </w:r>
      <w:r w:rsidRPr="00783B27">
        <w:rPr>
          <w:rFonts w:ascii="Times New Roman" w:hAnsi="Times New Roman" w:cs="Times New Roman"/>
          <w:sz w:val="26"/>
          <w:szCs w:val="26"/>
        </w:rPr>
        <w:t>To him, this is the only thing that has moral worth. Therefore, there would be no moral worth to consider if there were no rational beings. Because of this, Kant concludes that the value of rational beings is superior to all other beings and things</w:t>
      </w:r>
      <w:r w:rsidRPr="00783B27">
        <w:rPr>
          <w:rFonts w:ascii="Times New Roman" w:hAnsi="Times New Roman" w:cs="Times New Roman"/>
          <w:color w:val="000000" w:themeColor="text1"/>
          <w:sz w:val="26"/>
          <w:szCs w:val="26"/>
        </w:rPr>
        <w:t xml:space="preserve"> (</w:t>
      </w:r>
      <w:r w:rsidRPr="00783B27">
        <w:rPr>
          <w:rFonts w:ascii="Times New Roman" w:eastAsia="Source Sans Pro" w:hAnsi="Times New Roman" w:cs="Times New Roman"/>
          <w:color w:val="000000" w:themeColor="text1"/>
          <w:sz w:val="26"/>
          <w:szCs w:val="26"/>
        </w:rPr>
        <w:t>Rachels</w:t>
      </w:r>
      <w:r w:rsidRPr="00783B27">
        <w:rPr>
          <w:rFonts w:ascii="Times New Roman" w:hAnsi="Times New Roman" w:cs="Times New Roman"/>
          <w:color w:val="000000" w:themeColor="text1"/>
          <w:sz w:val="26"/>
          <w:szCs w:val="26"/>
        </w:rPr>
        <w:t>, 1986).</w:t>
      </w:r>
      <w:r w:rsidRPr="00783B27">
        <w:rPr>
          <w:rFonts w:ascii="Times New Roman" w:hAnsi="Times New Roman" w:cs="Times New Roman"/>
          <w:sz w:val="26"/>
          <w:szCs w:val="26"/>
        </w:rPr>
        <w:t xml:space="preserve"> It follows from this line of thinking that rational beings have rights and must always </w:t>
      </w:r>
      <w:proofErr w:type="gramStart"/>
      <w:r w:rsidRPr="00783B27">
        <w:rPr>
          <w:rFonts w:ascii="Times New Roman" w:hAnsi="Times New Roman" w:cs="Times New Roman"/>
          <w:sz w:val="26"/>
          <w:szCs w:val="26"/>
        </w:rPr>
        <w:t>be treated</w:t>
      </w:r>
      <w:proofErr w:type="gramEnd"/>
      <w:r w:rsidRPr="00783B27">
        <w:rPr>
          <w:rFonts w:ascii="Times New Roman" w:hAnsi="Times New Roman" w:cs="Times New Roman"/>
          <w:sz w:val="26"/>
          <w:szCs w:val="26"/>
        </w:rPr>
        <w:t xml:space="preserve"> as ends and never simply as a means. Autonomy could </w:t>
      </w:r>
      <w:proofErr w:type="gramStart"/>
      <w:r w:rsidRPr="00783B27">
        <w:rPr>
          <w:rFonts w:ascii="Times New Roman" w:hAnsi="Times New Roman" w:cs="Times New Roman"/>
          <w:sz w:val="26"/>
          <w:szCs w:val="26"/>
        </w:rPr>
        <w:t>be defined</w:t>
      </w:r>
      <w:proofErr w:type="gramEnd"/>
      <w:r w:rsidRPr="00783B27">
        <w:rPr>
          <w:rFonts w:ascii="Times New Roman" w:hAnsi="Times New Roman" w:cs="Times New Roman"/>
          <w:sz w:val="26"/>
          <w:szCs w:val="26"/>
        </w:rPr>
        <w:t xml:space="preserve"> as a specific kind of rationality, as Kant did, or defined more simplistically as self-governed activity. </w:t>
      </w:r>
      <w:r w:rsidRPr="00783B27">
        <w:rPr>
          <w:rFonts w:ascii="Times New Roman" w:hAnsi="Times New Roman" w:cs="Times New Roman"/>
          <w:color w:val="000000" w:themeColor="text1"/>
          <w:sz w:val="26"/>
          <w:szCs w:val="26"/>
        </w:rPr>
        <w:t xml:space="preserve">Mary Anne Warren believes five features serve as the criteria for personhood and, therefore, autonomy. They are capacities for reasoning, self-awareness, complex communication, self-motivated activity, and consciousness (Warren, 1973). It is sufficient for an entity to become a person if it </w:t>
      </w:r>
      <w:r w:rsidRPr="00783B27">
        <w:rPr>
          <w:rFonts w:ascii="Times New Roman" w:hAnsi="Times New Roman" w:cs="Times New Roman"/>
          <w:color w:val="000000" w:themeColor="text1"/>
          <w:sz w:val="26"/>
          <w:szCs w:val="26"/>
        </w:rPr>
        <w:lastRenderedPageBreak/>
        <w:t xml:space="preserve">has any combination of these criteria. Although a precise definition of autonomy is useful, it is unnecessary for this thesis. However, the definition must not be too stringent as to exclude people with disabilities. </w:t>
      </w:r>
    </w:p>
    <w:p w14:paraId="2D37637E" w14:textId="77777777" w:rsidR="00D03DBA" w:rsidRPr="00783B27" w:rsidRDefault="00D03DBA" w:rsidP="00D03DBA">
      <w:pPr>
        <w:spacing w:line="480" w:lineRule="auto"/>
        <w:ind w:firstLine="720"/>
        <w:rPr>
          <w:rFonts w:ascii="Times New Roman" w:hAnsi="Times New Roman" w:cs="Times New Roman"/>
          <w:sz w:val="26"/>
          <w:szCs w:val="26"/>
        </w:rPr>
      </w:pPr>
      <w:r w:rsidRPr="00783B27">
        <w:rPr>
          <w:rFonts w:ascii="Times New Roman" w:hAnsi="Times New Roman" w:cs="Times New Roman"/>
          <w:sz w:val="26"/>
          <w:szCs w:val="26"/>
        </w:rPr>
        <w:t xml:space="preserve">Kant also believes in the kingdom of ends (Johnson, 2022). The idea for this community is that "our fundamental moral obligation is to act only on principles which could earn acceptance by a community of fully rational agents, each of whom has an equal share in legislating these principles for their community" (Johnson, 2022). In other words, a person ought to act in accordance with moral principles accepted by a community of fully rational agents.  </w:t>
      </w:r>
    </w:p>
    <w:p w14:paraId="631D5177" w14:textId="529C8480" w:rsidR="00783B27" w:rsidRPr="00783B27" w:rsidRDefault="00D03DBA" w:rsidP="00783B27">
      <w:pPr>
        <w:spacing w:line="480" w:lineRule="auto"/>
        <w:ind w:firstLine="720"/>
        <w:rPr>
          <w:rFonts w:ascii="Times New Roman" w:hAnsi="Times New Roman" w:cs="Times New Roman"/>
          <w:sz w:val="26"/>
          <w:szCs w:val="26"/>
        </w:rPr>
      </w:pPr>
      <w:r w:rsidRPr="00783B27">
        <w:rPr>
          <w:rFonts w:ascii="Times New Roman" w:hAnsi="Times New Roman" w:cs="Times New Roman"/>
          <w:sz w:val="26"/>
          <w:szCs w:val="26"/>
        </w:rPr>
        <w:t xml:space="preserve">Expanding on Kant's view, humans have autonomy and are therefore afforded rights. Because autonomy is so valuable, those rights and protections ought to be extended to entities that </w:t>
      </w:r>
      <w:proofErr w:type="gramStart"/>
      <w:r w:rsidRPr="00783B27">
        <w:rPr>
          <w:rFonts w:ascii="Times New Roman" w:hAnsi="Times New Roman" w:cs="Times New Roman"/>
          <w:sz w:val="26"/>
          <w:szCs w:val="26"/>
        </w:rPr>
        <w:t>have the ability to</w:t>
      </w:r>
      <w:proofErr w:type="gramEnd"/>
      <w:r w:rsidRPr="00783B27">
        <w:rPr>
          <w:rFonts w:ascii="Times New Roman" w:hAnsi="Times New Roman" w:cs="Times New Roman"/>
          <w:sz w:val="26"/>
          <w:szCs w:val="26"/>
        </w:rPr>
        <w:t xml:space="preserve"> become autonomous. </w:t>
      </w:r>
      <w:proofErr w:type="gramStart"/>
      <w:r w:rsidRPr="00783B27">
        <w:rPr>
          <w:rFonts w:ascii="Times New Roman" w:hAnsi="Times New Roman" w:cs="Times New Roman"/>
          <w:sz w:val="26"/>
          <w:szCs w:val="26"/>
        </w:rPr>
        <w:t>In order to</w:t>
      </w:r>
      <w:proofErr w:type="gramEnd"/>
      <w:r w:rsidRPr="00783B27">
        <w:rPr>
          <w:rFonts w:ascii="Times New Roman" w:hAnsi="Times New Roman" w:cs="Times New Roman"/>
          <w:sz w:val="26"/>
          <w:szCs w:val="26"/>
        </w:rPr>
        <w:t xml:space="preserve"> respect autonomy, we must respect beings that will become autonomous and allow them to be part of the moral community or the kingdom of ends. Kant's dignity relies on individual rational capacity, and those individuals are a part of the moral community. This dignity is why personhood is so morally significant and why the community is important. It is also why rational agents ought to </w:t>
      </w:r>
      <w:proofErr w:type="gramStart"/>
      <w:r w:rsidRPr="00783B27">
        <w:rPr>
          <w:rFonts w:ascii="Times New Roman" w:hAnsi="Times New Roman" w:cs="Times New Roman"/>
          <w:sz w:val="26"/>
          <w:szCs w:val="26"/>
        </w:rPr>
        <w:t>be extended</w:t>
      </w:r>
      <w:proofErr w:type="gramEnd"/>
      <w:r w:rsidRPr="00783B27">
        <w:rPr>
          <w:rFonts w:ascii="Times New Roman" w:hAnsi="Times New Roman" w:cs="Times New Roman"/>
          <w:sz w:val="26"/>
          <w:szCs w:val="26"/>
        </w:rPr>
        <w:t xml:space="preserve"> to conscious entities. </w:t>
      </w:r>
    </w:p>
    <w:p w14:paraId="310A99EA" w14:textId="76CB2475" w:rsidR="00783B27" w:rsidRPr="00783B27" w:rsidRDefault="00783B27" w:rsidP="00783B27">
      <w:pPr>
        <w:pStyle w:val="Heading2"/>
        <w:rPr>
          <w:rFonts w:ascii="Times New Roman" w:hAnsi="Times New Roman" w:cs="Times New Roman"/>
          <w:sz w:val="26"/>
          <w:szCs w:val="26"/>
        </w:rPr>
      </w:pPr>
      <w:bookmarkStart w:id="8" w:name="_Toc100073921"/>
      <w:r w:rsidRPr="00783B27">
        <w:rPr>
          <w:rFonts w:ascii="Times New Roman" w:hAnsi="Times New Roman" w:cs="Times New Roman"/>
          <w:sz w:val="26"/>
          <w:szCs w:val="26"/>
        </w:rPr>
        <w:lastRenderedPageBreak/>
        <w:t>Conscious Non-Persons</w:t>
      </w:r>
      <w:bookmarkEnd w:id="8"/>
    </w:p>
    <w:p w14:paraId="26AB588C" w14:textId="77777777" w:rsidR="00D03DBA" w:rsidRPr="00783B27" w:rsidRDefault="00D03DBA" w:rsidP="00D03DBA">
      <w:pPr>
        <w:spacing w:line="480" w:lineRule="auto"/>
        <w:ind w:firstLine="720"/>
        <w:rPr>
          <w:rFonts w:ascii="Times New Roman" w:hAnsi="Times New Roman" w:cs="Times New Roman"/>
          <w:sz w:val="26"/>
          <w:szCs w:val="26"/>
        </w:rPr>
      </w:pPr>
      <w:r w:rsidRPr="00783B27">
        <w:rPr>
          <w:rFonts w:ascii="Times New Roman" w:hAnsi="Times New Roman" w:cs="Times New Roman"/>
          <w:sz w:val="26"/>
          <w:szCs w:val="26"/>
        </w:rPr>
        <w:t xml:space="preserve">Although merely conscious entities are not fully autonomous, they still make up an important part of the moral community. The community is morally obligated to include conscious non-persons </w:t>
      </w:r>
      <w:proofErr w:type="gramStart"/>
      <w:r w:rsidRPr="00783B27">
        <w:rPr>
          <w:rFonts w:ascii="Times New Roman" w:hAnsi="Times New Roman" w:cs="Times New Roman"/>
          <w:sz w:val="26"/>
          <w:szCs w:val="26"/>
        </w:rPr>
        <w:t>in order to</w:t>
      </w:r>
      <w:proofErr w:type="gramEnd"/>
      <w:r w:rsidRPr="00783B27">
        <w:rPr>
          <w:rFonts w:ascii="Times New Roman" w:hAnsi="Times New Roman" w:cs="Times New Roman"/>
          <w:sz w:val="26"/>
          <w:szCs w:val="26"/>
        </w:rPr>
        <w:t xml:space="preserve"> respect autonomy. Autonomy allows persons to create systems that reflect moral rights. The same protections afforded to persons ought to </w:t>
      </w:r>
      <w:proofErr w:type="gramStart"/>
      <w:r w:rsidRPr="00783B27">
        <w:rPr>
          <w:rFonts w:ascii="Times New Roman" w:hAnsi="Times New Roman" w:cs="Times New Roman"/>
          <w:sz w:val="26"/>
          <w:szCs w:val="26"/>
        </w:rPr>
        <w:t>be given</w:t>
      </w:r>
      <w:proofErr w:type="gramEnd"/>
      <w:r w:rsidRPr="00783B27">
        <w:rPr>
          <w:rFonts w:ascii="Times New Roman" w:hAnsi="Times New Roman" w:cs="Times New Roman"/>
          <w:sz w:val="26"/>
          <w:szCs w:val="26"/>
        </w:rPr>
        <w:t xml:space="preserve"> to conscious entities like fetuses. Autonomy is so valuable that beings that </w:t>
      </w:r>
      <w:proofErr w:type="gramStart"/>
      <w:r w:rsidRPr="00783B27">
        <w:rPr>
          <w:rFonts w:ascii="Times New Roman" w:hAnsi="Times New Roman" w:cs="Times New Roman"/>
          <w:sz w:val="26"/>
          <w:szCs w:val="26"/>
        </w:rPr>
        <w:t>have the ability to</w:t>
      </w:r>
      <w:proofErr w:type="gramEnd"/>
      <w:r w:rsidRPr="00783B27">
        <w:rPr>
          <w:rFonts w:ascii="Times New Roman" w:hAnsi="Times New Roman" w:cs="Times New Roman"/>
          <w:sz w:val="26"/>
          <w:szCs w:val="26"/>
        </w:rPr>
        <w:t xml:space="preserve"> become autonomous in the future must be protected. If the moral community did not include conscious non-persons and there was a high bar for personhood, infants would not </w:t>
      </w:r>
      <w:proofErr w:type="gramStart"/>
      <w:r w:rsidRPr="00783B27">
        <w:rPr>
          <w:rFonts w:ascii="Times New Roman" w:hAnsi="Times New Roman" w:cs="Times New Roman"/>
          <w:sz w:val="26"/>
          <w:szCs w:val="26"/>
        </w:rPr>
        <w:t>be considered</w:t>
      </w:r>
      <w:proofErr w:type="gramEnd"/>
      <w:r w:rsidRPr="00783B27">
        <w:rPr>
          <w:rFonts w:ascii="Times New Roman" w:hAnsi="Times New Roman" w:cs="Times New Roman"/>
          <w:sz w:val="26"/>
          <w:szCs w:val="26"/>
        </w:rPr>
        <w:t xml:space="preserve"> persons and would not have rights that are protected. This cannot be true, given that society currently provides protections for entities that are not autonomous. Therefore, they must be members of the moral community. Once an entity, like a fetus, is a part of the moral community and on its way to becoming an autonomous being, the community must protect it. </w:t>
      </w:r>
    </w:p>
    <w:p w14:paraId="1670B746" w14:textId="0E02C691" w:rsidR="00D03DBA" w:rsidRPr="00783B27" w:rsidRDefault="00D03DBA" w:rsidP="00D03DBA">
      <w:pPr>
        <w:spacing w:line="480" w:lineRule="auto"/>
        <w:ind w:firstLine="360"/>
        <w:rPr>
          <w:rFonts w:ascii="Times New Roman" w:hAnsi="Times New Roman" w:cs="Times New Roman"/>
          <w:sz w:val="26"/>
          <w:szCs w:val="26"/>
        </w:rPr>
      </w:pPr>
      <w:r w:rsidRPr="00783B27">
        <w:rPr>
          <w:rFonts w:ascii="Times New Roman" w:hAnsi="Times New Roman" w:cs="Times New Roman"/>
          <w:sz w:val="26"/>
          <w:szCs w:val="26"/>
        </w:rPr>
        <w:t xml:space="preserve">The continuation of the moral community is important, and so is treating persons as ends in connection with their moral status. However, at times the persons' rights will </w:t>
      </w:r>
      <w:proofErr w:type="gramStart"/>
      <w:r w:rsidRPr="00783B27">
        <w:rPr>
          <w:rFonts w:ascii="Times New Roman" w:hAnsi="Times New Roman" w:cs="Times New Roman"/>
          <w:sz w:val="26"/>
          <w:szCs w:val="26"/>
        </w:rPr>
        <w:t>be overridden</w:t>
      </w:r>
      <w:proofErr w:type="gramEnd"/>
      <w:r w:rsidRPr="00783B27">
        <w:rPr>
          <w:rFonts w:ascii="Times New Roman" w:hAnsi="Times New Roman" w:cs="Times New Roman"/>
          <w:sz w:val="26"/>
          <w:szCs w:val="26"/>
        </w:rPr>
        <w:t xml:space="preserve"> by the community to ensure the rights of the fetus are being protected. A fetus joins the moral community when they obtain consciousness because, at this point, they are now on their way to becoming autonomous. If nothing happens, the fetus will grow and develop and likely reach personhood. Furthermore, they can experience pain and loss, and the community </w:t>
      </w:r>
      <w:proofErr w:type="gramStart"/>
      <w:r w:rsidRPr="00783B27">
        <w:rPr>
          <w:rFonts w:ascii="Times New Roman" w:hAnsi="Times New Roman" w:cs="Times New Roman"/>
          <w:sz w:val="26"/>
          <w:szCs w:val="26"/>
        </w:rPr>
        <w:t xml:space="preserve">is </w:t>
      </w:r>
      <w:r w:rsidRPr="00783B27">
        <w:rPr>
          <w:rFonts w:ascii="Times New Roman" w:hAnsi="Times New Roman" w:cs="Times New Roman"/>
          <w:sz w:val="26"/>
          <w:szCs w:val="26"/>
        </w:rPr>
        <w:lastRenderedPageBreak/>
        <w:t>harmed</w:t>
      </w:r>
      <w:proofErr w:type="gramEnd"/>
      <w:r w:rsidRPr="00783B27">
        <w:rPr>
          <w:rFonts w:ascii="Times New Roman" w:hAnsi="Times New Roman" w:cs="Times New Roman"/>
          <w:sz w:val="26"/>
          <w:szCs w:val="26"/>
        </w:rPr>
        <w:t xml:space="preserve"> whenever a being that could become autonomous is lost. Therefore, there must be a strong morally overriding reason for the mother to terminate her pregnancy at this stage. </w:t>
      </w:r>
    </w:p>
    <w:p w14:paraId="7D33A5AF" w14:textId="5C7A30DA" w:rsidR="00D03DBA" w:rsidRPr="00783B27" w:rsidRDefault="00D03DBA" w:rsidP="00D03DBA">
      <w:pPr>
        <w:spacing w:line="480" w:lineRule="auto"/>
        <w:ind w:firstLine="36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In sum, a fetus joins the moral community once it gains consciousness and ought to </w:t>
      </w:r>
      <w:proofErr w:type="gramStart"/>
      <w:r w:rsidRPr="00783B27">
        <w:rPr>
          <w:rFonts w:ascii="Times New Roman" w:hAnsi="Times New Roman" w:cs="Times New Roman"/>
          <w:color w:val="000000" w:themeColor="text1"/>
          <w:sz w:val="26"/>
          <w:szCs w:val="26"/>
        </w:rPr>
        <w:t>be awarded</w:t>
      </w:r>
      <w:proofErr w:type="gramEnd"/>
      <w:r w:rsidRPr="00783B27">
        <w:rPr>
          <w:rFonts w:ascii="Times New Roman" w:hAnsi="Times New Roman" w:cs="Times New Roman"/>
          <w:color w:val="000000" w:themeColor="text1"/>
          <w:sz w:val="26"/>
          <w:szCs w:val="26"/>
        </w:rPr>
        <w:t xml:space="preserve"> the same protections as autonomous persons at this point. It ought to have the same protections because</w:t>
      </w:r>
      <w:r w:rsidR="00D54202">
        <w:rPr>
          <w:rFonts w:ascii="Times New Roman" w:hAnsi="Times New Roman" w:cs="Times New Roman"/>
          <w:color w:val="000000" w:themeColor="text1"/>
          <w:sz w:val="26"/>
          <w:szCs w:val="26"/>
        </w:rPr>
        <w:t xml:space="preserve"> </w:t>
      </w:r>
      <w:r w:rsidRPr="00783B27">
        <w:rPr>
          <w:rFonts w:ascii="Times New Roman" w:hAnsi="Times New Roman" w:cs="Times New Roman"/>
          <w:color w:val="000000" w:themeColor="text1"/>
          <w:sz w:val="26"/>
          <w:szCs w:val="26"/>
        </w:rPr>
        <w:t xml:space="preserve">the fetus is likely to become an autonomous being, and the moral community and the fetus can </w:t>
      </w:r>
      <w:proofErr w:type="gramStart"/>
      <w:r w:rsidRPr="00783B27">
        <w:rPr>
          <w:rFonts w:ascii="Times New Roman" w:hAnsi="Times New Roman" w:cs="Times New Roman"/>
          <w:color w:val="000000" w:themeColor="text1"/>
          <w:sz w:val="26"/>
          <w:szCs w:val="26"/>
        </w:rPr>
        <w:t>be harmed</w:t>
      </w:r>
      <w:proofErr w:type="gramEnd"/>
      <w:r w:rsidRPr="00783B27">
        <w:rPr>
          <w:rFonts w:ascii="Times New Roman" w:hAnsi="Times New Roman" w:cs="Times New Roman"/>
          <w:color w:val="000000" w:themeColor="text1"/>
          <w:sz w:val="26"/>
          <w:szCs w:val="26"/>
        </w:rPr>
        <w:t xml:space="preserve"> by abortion. Consciousness is the point at which an entity is on its way to becoming autonomous and has the capability of becoming a person. Therefore, consciousness is necessary to be a part of the moral community. </w:t>
      </w:r>
    </w:p>
    <w:p w14:paraId="01F5EF0D" w14:textId="52B1316A" w:rsidR="00236E6D" w:rsidRPr="00783B27" w:rsidRDefault="00C13D5F" w:rsidP="00717ADC">
      <w:pPr>
        <w:pStyle w:val="Heading3"/>
        <w:spacing w:line="480" w:lineRule="auto"/>
        <w:rPr>
          <w:rFonts w:ascii="Times New Roman" w:hAnsi="Times New Roman" w:cs="Times New Roman"/>
          <w:sz w:val="26"/>
        </w:rPr>
      </w:pPr>
      <w:bookmarkStart w:id="9" w:name="_Toc100073922"/>
      <w:r w:rsidRPr="00783B27">
        <w:rPr>
          <w:rFonts w:ascii="Times New Roman" w:hAnsi="Times New Roman" w:cs="Times New Roman"/>
          <w:sz w:val="26"/>
        </w:rPr>
        <w:t>Consciousness</w:t>
      </w:r>
      <w:bookmarkEnd w:id="9"/>
    </w:p>
    <w:p w14:paraId="58F3693E" w14:textId="77777777"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bookmarkStart w:id="10" w:name="_Toc420995900"/>
      <w:bookmarkStart w:id="11" w:name="_Toc422997487"/>
      <w:r w:rsidRPr="00783B27">
        <w:rPr>
          <w:rFonts w:ascii="Times New Roman" w:hAnsi="Times New Roman" w:cs="Times New Roman"/>
          <w:color w:val="000000" w:themeColor="text1"/>
          <w:sz w:val="26"/>
          <w:szCs w:val="26"/>
        </w:rPr>
        <w:t xml:space="preserve">Cognitive abilities are some of the most important ways to differentiate persons and non-persons, like animals and plants, and one of the most vital cognitive abilities is consciousness. Consciousness is the state of awareness of one’s mental and physical existence and the ability to feel. As humans develop, their cognitive abilities grow and advance, and they become autonomous. Although there is continual development, there is still a baseline of cognitive abilities necessary to be part of the moral community. Consciousness happens gradually, so it is difficult to pinpoint the exact time a fetus becomes conscious. However, scientists have determined that consciousness requires many </w:t>
      </w:r>
      <w:r w:rsidRPr="00783B27">
        <w:rPr>
          <w:rFonts w:ascii="Times New Roman" w:hAnsi="Times New Roman" w:cs="Times New Roman"/>
          <w:color w:val="000000" w:themeColor="text1"/>
          <w:sz w:val="26"/>
          <w:szCs w:val="26"/>
        </w:rPr>
        <w:lastRenderedPageBreak/>
        <w:t xml:space="preserve">interconnected components and nerve cells (Koch, 2009). The </w:t>
      </w:r>
      <w:proofErr w:type="spellStart"/>
      <w:r w:rsidRPr="00783B27">
        <w:rPr>
          <w:rFonts w:ascii="Times New Roman" w:hAnsi="Times New Roman" w:cs="Times New Roman"/>
          <w:color w:val="000000" w:themeColor="text1"/>
          <w:sz w:val="26"/>
          <w:szCs w:val="26"/>
        </w:rPr>
        <w:t>thalamo</w:t>
      </w:r>
      <w:proofErr w:type="spellEnd"/>
      <w:r w:rsidRPr="00783B27">
        <w:rPr>
          <w:rFonts w:ascii="Times New Roman" w:hAnsi="Times New Roman" w:cs="Times New Roman"/>
          <w:color w:val="000000" w:themeColor="text1"/>
          <w:sz w:val="26"/>
          <w:szCs w:val="26"/>
        </w:rPr>
        <w:t xml:space="preserve">-cortical complex, which provides consciousness, starts to </w:t>
      </w:r>
      <w:proofErr w:type="gramStart"/>
      <w:r w:rsidRPr="00783B27">
        <w:rPr>
          <w:rFonts w:ascii="Times New Roman" w:hAnsi="Times New Roman" w:cs="Times New Roman"/>
          <w:color w:val="000000" w:themeColor="text1"/>
          <w:sz w:val="26"/>
          <w:szCs w:val="26"/>
        </w:rPr>
        <w:t>be put</w:t>
      </w:r>
      <w:proofErr w:type="gramEnd"/>
      <w:r w:rsidRPr="00783B27">
        <w:rPr>
          <w:rFonts w:ascii="Times New Roman" w:hAnsi="Times New Roman" w:cs="Times New Roman"/>
          <w:color w:val="000000" w:themeColor="text1"/>
          <w:sz w:val="26"/>
          <w:szCs w:val="26"/>
        </w:rPr>
        <w:t xml:space="preserve"> in place between the 24</w:t>
      </w:r>
      <w:r w:rsidRPr="00783B27">
        <w:rPr>
          <w:rFonts w:ascii="Times New Roman" w:hAnsi="Times New Roman" w:cs="Times New Roman"/>
          <w:color w:val="000000" w:themeColor="text1"/>
          <w:sz w:val="26"/>
          <w:szCs w:val="26"/>
          <w:vertAlign w:val="superscript"/>
        </w:rPr>
        <w:t>th</w:t>
      </w:r>
      <w:r w:rsidRPr="00783B27">
        <w:rPr>
          <w:rFonts w:ascii="Times New Roman" w:hAnsi="Times New Roman" w:cs="Times New Roman"/>
          <w:color w:val="000000" w:themeColor="text1"/>
          <w:sz w:val="26"/>
          <w:szCs w:val="26"/>
        </w:rPr>
        <w:t xml:space="preserve"> and 28</w:t>
      </w:r>
      <w:r w:rsidRPr="00783B27">
        <w:rPr>
          <w:rFonts w:ascii="Times New Roman" w:hAnsi="Times New Roman" w:cs="Times New Roman"/>
          <w:color w:val="000000" w:themeColor="text1"/>
          <w:sz w:val="26"/>
          <w:szCs w:val="26"/>
          <w:vertAlign w:val="superscript"/>
        </w:rPr>
        <w:t>th</w:t>
      </w:r>
      <w:r w:rsidRPr="00783B27">
        <w:rPr>
          <w:rFonts w:ascii="Times New Roman" w:hAnsi="Times New Roman" w:cs="Times New Roman"/>
          <w:color w:val="000000" w:themeColor="text1"/>
          <w:sz w:val="26"/>
          <w:szCs w:val="26"/>
        </w:rPr>
        <w:t xml:space="preserve"> weeks of gestation (Koch, 2009). After another two months, synchrony of the electroencephalographic rhythm across both cortical hemispheres signals the onset of global neuronal integration (Koch, 2009). In sum, most of the elements required for a fetus to be conscious are set by the third trimester. (Koch, 2009). However, fetuses in the third trimester are typically in one of two sleep states, quiet </w:t>
      </w:r>
      <w:proofErr w:type="gramStart"/>
      <w:r w:rsidRPr="00783B27">
        <w:rPr>
          <w:rFonts w:ascii="Times New Roman" w:hAnsi="Times New Roman" w:cs="Times New Roman"/>
          <w:color w:val="000000" w:themeColor="text1"/>
          <w:sz w:val="26"/>
          <w:szCs w:val="26"/>
        </w:rPr>
        <w:t>sleep</w:t>
      </w:r>
      <w:proofErr w:type="gramEnd"/>
      <w:r w:rsidRPr="00783B27">
        <w:rPr>
          <w:rFonts w:ascii="Times New Roman" w:hAnsi="Times New Roman" w:cs="Times New Roman"/>
          <w:color w:val="000000" w:themeColor="text1"/>
          <w:sz w:val="26"/>
          <w:szCs w:val="26"/>
        </w:rPr>
        <w:t xml:space="preserve"> and active sleep (Koch, 2009). A fetus </w:t>
      </w:r>
      <w:proofErr w:type="gramStart"/>
      <w:r w:rsidRPr="00783B27">
        <w:rPr>
          <w:rFonts w:ascii="Times New Roman" w:hAnsi="Times New Roman" w:cs="Times New Roman"/>
          <w:color w:val="000000" w:themeColor="text1"/>
          <w:sz w:val="26"/>
          <w:szCs w:val="26"/>
        </w:rPr>
        <w:t>is actively sedated</w:t>
      </w:r>
      <w:proofErr w:type="gramEnd"/>
      <w:r w:rsidRPr="00783B27">
        <w:rPr>
          <w:rFonts w:ascii="Times New Roman" w:hAnsi="Times New Roman" w:cs="Times New Roman"/>
          <w:color w:val="000000" w:themeColor="text1"/>
          <w:sz w:val="26"/>
          <w:szCs w:val="26"/>
        </w:rPr>
        <w:t xml:space="preserve"> by the low oxygen pressure, the environment in the womb, and a substance that is produced by the placenta to induce sleep (Koch, 2009). This sleep allows the brain to mature and grow (Koch, 2009). However, this sleep means that although the fetus is capable of consciousness, it does not actively experience consciousness (Koch, 2009).</w:t>
      </w:r>
    </w:p>
    <w:p w14:paraId="0D19435F" w14:textId="1C75643B" w:rsidR="00D03DBA" w:rsidRPr="00783B27" w:rsidRDefault="00D03DBA" w:rsidP="00D03DBA">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Once the fetus is born, its mental capabilities grow and become more complex. They can recognize other people, have thoughts and emotions, and gain the capacity for self-reflection. Essentially fetuses satisfy the minimum consciousness requirement at around 24 weeks, towards the end of the second trimester and beginning of the third trimester. Because autonomy is so important and conscious non-persons must </w:t>
      </w:r>
      <w:proofErr w:type="gramStart"/>
      <w:r w:rsidRPr="00783B27">
        <w:rPr>
          <w:rFonts w:ascii="Times New Roman" w:hAnsi="Times New Roman" w:cs="Times New Roman"/>
          <w:color w:val="000000" w:themeColor="text1"/>
          <w:sz w:val="26"/>
          <w:szCs w:val="26"/>
        </w:rPr>
        <w:t>be protected</w:t>
      </w:r>
      <w:proofErr w:type="gramEnd"/>
      <w:r w:rsidRPr="00783B27">
        <w:rPr>
          <w:rFonts w:ascii="Times New Roman" w:hAnsi="Times New Roman" w:cs="Times New Roman"/>
          <w:color w:val="000000" w:themeColor="text1"/>
          <w:sz w:val="26"/>
          <w:szCs w:val="26"/>
        </w:rPr>
        <w:t xml:space="preserve"> to respect autonomy, it is best to be cautious and use 24 weeks as the mark for consciousness. Viewing the entry into the moral community as consciousness allows people with cognitive disabilities to </w:t>
      </w:r>
      <w:r w:rsidRPr="00783B27">
        <w:rPr>
          <w:rFonts w:ascii="Times New Roman" w:hAnsi="Times New Roman" w:cs="Times New Roman"/>
          <w:color w:val="000000" w:themeColor="text1"/>
          <w:sz w:val="26"/>
          <w:szCs w:val="26"/>
        </w:rPr>
        <w:lastRenderedPageBreak/>
        <w:t>still have the same rights as autonomous persons</w:t>
      </w:r>
      <w:r w:rsidR="00D54202">
        <w:rPr>
          <w:rFonts w:ascii="Times New Roman" w:hAnsi="Times New Roman" w:cs="Times New Roman"/>
          <w:color w:val="000000" w:themeColor="text1"/>
          <w:sz w:val="26"/>
          <w:szCs w:val="26"/>
        </w:rPr>
        <w:t xml:space="preserve">. </w:t>
      </w:r>
      <w:r w:rsidRPr="00783B27">
        <w:rPr>
          <w:rFonts w:ascii="Times New Roman" w:hAnsi="Times New Roman" w:cs="Times New Roman"/>
          <w:color w:val="000000" w:themeColor="text1"/>
          <w:sz w:val="26"/>
          <w:szCs w:val="26"/>
        </w:rPr>
        <w:t xml:space="preserve">Although people who suffer from severe cognitive disorders cannot always express or utilize their autonomy, society still treats them as entities who have that protected status. This </w:t>
      </w:r>
      <w:proofErr w:type="gramStart"/>
      <w:r w:rsidRPr="00783B27">
        <w:rPr>
          <w:rFonts w:ascii="Times New Roman" w:hAnsi="Times New Roman" w:cs="Times New Roman"/>
          <w:color w:val="000000" w:themeColor="text1"/>
          <w:sz w:val="26"/>
          <w:szCs w:val="26"/>
        </w:rPr>
        <w:t>is evidenced</w:t>
      </w:r>
      <w:proofErr w:type="gramEnd"/>
      <w:r w:rsidRPr="00783B27">
        <w:rPr>
          <w:rFonts w:ascii="Times New Roman" w:hAnsi="Times New Roman" w:cs="Times New Roman"/>
          <w:color w:val="000000" w:themeColor="text1"/>
          <w:sz w:val="26"/>
          <w:szCs w:val="26"/>
        </w:rPr>
        <w:t xml:space="preserve"> by laws and systems that are put into place to protect their interest. An example of this is a conservatorship. Individuals who are deemed to not have the capacity to make their own decisions can be placed in a conservatorship where another person </w:t>
      </w:r>
      <w:proofErr w:type="gramStart"/>
      <w:r w:rsidRPr="00783B27">
        <w:rPr>
          <w:rFonts w:ascii="Times New Roman" w:hAnsi="Times New Roman" w:cs="Times New Roman"/>
          <w:color w:val="000000" w:themeColor="text1"/>
          <w:sz w:val="26"/>
          <w:szCs w:val="26"/>
        </w:rPr>
        <w:t>has the ability to</w:t>
      </w:r>
      <w:proofErr w:type="gramEnd"/>
      <w:r w:rsidRPr="00783B27">
        <w:rPr>
          <w:rFonts w:ascii="Times New Roman" w:hAnsi="Times New Roman" w:cs="Times New Roman"/>
          <w:color w:val="000000" w:themeColor="text1"/>
          <w:sz w:val="26"/>
          <w:szCs w:val="26"/>
        </w:rPr>
        <w:t xml:space="preserve"> protect them and their interests. </w:t>
      </w:r>
    </w:p>
    <w:p w14:paraId="1D3A50CE" w14:textId="77777777" w:rsidR="00D03DBA" w:rsidRPr="00783B27" w:rsidRDefault="00D03DBA" w:rsidP="00D03DBA">
      <w:pPr>
        <w:spacing w:line="480" w:lineRule="auto"/>
        <w:ind w:firstLine="720"/>
        <w:rPr>
          <w:rFonts w:ascii="Times New Roman" w:hAnsi="Times New Roman" w:cs="Times New Roman"/>
          <w:sz w:val="26"/>
          <w:szCs w:val="26"/>
        </w:rPr>
      </w:pPr>
      <w:r w:rsidRPr="00783B27">
        <w:rPr>
          <w:rFonts w:ascii="Times New Roman" w:hAnsi="Times New Roman" w:cs="Times New Roman"/>
          <w:color w:val="000000" w:themeColor="text1"/>
          <w:sz w:val="26"/>
          <w:szCs w:val="26"/>
        </w:rPr>
        <w:t xml:space="preserve">A potential objection to this view is that if consciousness is the entry requirement for the moral community, it leaves the door open for entities like animals who have consciousness to join. This leads to some interesting philosophical questions. A possible answer could be that there is some aspect that makes the consciousness of humans different from the consciousness of animals. However, this thesis focuses on persons and fetuses that are a part of the moral community in the context of the moral </w:t>
      </w:r>
      <w:r w:rsidRPr="00783B27">
        <w:rPr>
          <w:rFonts w:ascii="Times New Roman" w:hAnsi="Times New Roman" w:cs="Times New Roman"/>
          <w:sz w:val="26"/>
          <w:szCs w:val="26"/>
        </w:rPr>
        <w:t>permissibility of abortion.</w:t>
      </w:r>
    </w:p>
    <w:p w14:paraId="613AB8A3" w14:textId="77777777" w:rsidR="00D03DBA" w:rsidRPr="00783B27" w:rsidRDefault="00D03DBA" w:rsidP="00D03DBA">
      <w:pPr>
        <w:spacing w:line="480" w:lineRule="auto"/>
        <w:rPr>
          <w:rFonts w:ascii="Times New Roman" w:hAnsi="Times New Roman" w:cs="Times New Roman"/>
          <w:color w:val="000000" w:themeColor="text1"/>
          <w:sz w:val="26"/>
          <w:szCs w:val="26"/>
        </w:rPr>
      </w:pPr>
    </w:p>
    <w:p w14:paraId="24CA4232" w14:textId="5E92F59C" w:rsidR="00D03DBA" w:rsidRDefault="00D03DBA" w:rsidP="00D03DBA">
      <w:pPr>
        <w:spacing w:line="480" w:lineRule="auto"/>
        <w:rPr>
          <w:rFonts w:ascii="Times New Roman" w:hAnsi="Times New Roman" w:cs="Times New Roman"/>
          <w:color w:val="000000" w:themeColor="text1"/>
          <w:sz w:val="26"/>
          <w:szCs w:val="26"/>
        </w:rPr>
      </w:pPr>
    </w:p>
    <w:p w14:paraId="236E9F84" w14:textId="65EA4B9D" w:rsidR="00D54202" w:rsidRDefault="00D54202" w:rsidP="00D03DBA">
      <w:pPr>
        <w:spacing w:line="480" w:lineRule="auto"/>
        <w:rPr>
          <w:rFonts w:ascii="Times New Roman" w:hAnsi="Times New Roman" w:cs="Times New Roman"/>
          <w:color w:val="000000" w:themeColor="text1"/>
          <w:sz w:val="26"/>
          <w:szCs w:val="26"/>
        </w:rPr>
      </w:pPr>
    </w:p>
    <w:p w14:paraId="6863BCDF" w14:textId="77777777" w:rsidR="00D54202" w:rsidRDefault="00D54202" w:rsidP="00D03DBA">
      <w:pPr>
        <w:spacing w:line="480" w:lineRule="auto"/>
        <w:rPr>
          <w:rFonts w:ascii="Times New Roman" w:hAnsi="Times New Roman" w:cs="Times New Roman"/>
          <w:color w:val="000000" w:themeColor="text1"/>
          <w:sz w:val="26"/>
          <w:szCs w:val="26"/>
        </w:rPr>
      </w:pPr>
    </w:p>
    <w:p w14:paraId="5F3C1A5A" w14:textId="77777777" w:rsidR="00D54202" w:rsidRPr="00783B27" w:rsidRDefault="00D54202" w:rsidP="00D03DBA">
      <w:pPr>
        <w:spacing w:line="480" w:lineRule="auto"/>
        <w:rPr>
          <w:rFonts w:ascii="Times New Roman" w:hAnsi="Times New Roman" w:cs="Times New Roman"/>
          <w:color w:val="000000" w:themeColor="text1"/>
          <w:sz w:val="26"/>
          <w:szCs w:val="26"/>
        </w:rPr>
      </w:pPr>
    </w:p>
    <w:p w14:paraId="7B2120D4" w14:textId="77777777" w:rsidR="00FB3EF0" w:rsidRPr="00783B27" w:rsidRDefault="00FB3EF0" w:rsidP="00717ADC">
      <w:pPr>
        <w:spacing w:line="480" w:lineRule="auto"/>
        <w:rPr>
          <w:rFonts w:ascii="Times New Roman" w:hAnsi="Times New Roman" w:cs="Times New Roman"/>
          <w:b/>
          <w:bCs/>
          <w:caps/>
          <w:color w:val="000000" w:themeColor="text1"/>
          <w:sz w:val="26"/>
          <w:szCs w:val="26"/>
        </w:rPr>
      </w:pPr>
    </w:p>
    <w:p w14:paraId="40F56F55" w14:textId="22864A0F" w:rsidR="00236E6D" w:rsidRPr="00783B27" w:rsidRDefault="006D474B" w:rsidP="00717ADC">
      <w:pPr>
        <w:pStyle w:val="Heading1"/>
        <w:spacing w:before="0" w:after="0" w:line="480" w:lineRule="auto"/>
        <w:rPr>
          <w:rFonts w:ascii="Times New Roman" w:hAnsi="Times New Roman" w:cs="Times New Roman"/>
          <w:sz w:val="26"/>
          <w:szCs w:val="26"/>
        </w:rPr>
      </w:pPr>
      <w:r w:rsidRPr="00783B27">
        <w:rPr>
          <w:rFonts w:ascii="Times New Roman" w:hAnsi="Times New Roman" w:cs="Times New Roman"/>
          <w:sz w:val="26"/>
          <w:szCs w:val="26"/>
        </w:rPr>
        <w:lastRenderedPageBreak/>
        <w:br/>
      </w:r>
      <w:bookmarkStart w:id="12" w:name="_Toc100073923"/>
      <w:bookmarkEnd w:id="10"/>
      <w:bookmarkEnd w:id="11"/>
      <w:r w:rsidR="00C13D5F" w:rsidRPr="00783B27">
        <w:rPr>
          <w:rFonts w:ascii="Times New Roman" w:hAnsi="Times New Roman" w:cs="Times New Roman"/>
          <w:sz w:val="26"/>
          <w:szCs w:val="26"/>
        </w:rPr>
        <w:t>The rights of the moral community</w:t>
      </w:r>
      <w:bookmarkEnd w:id="12"/>
    </w:p>
    <w:p w14:paraId="04B263DF" w14:textId="6338BA45"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To become a part of the moral community, an entity must be conscious. And to have personhood in the moral community, a person must be autonomous. Many rights </w:t>
      </w:r>
      <w:proofErr w:type="gramStart"/>
      <w:r w:rsidRPr="00783B27">
        <w:rPr>
          <w:rFonts w:ascii="Times New Roman" w:hAnsi="Times New Roman" w:cs="Times New Roman"/>
          <w:color w:val="000000" w:themeColor="text1"/>
          <w:sz w:val="26"/>
          <w:szCs w:val="26"/>
        </w:rPr>
        <w:t>are gained</w:t>
      </w:r>
      <w:proofErr w:type="gramEnd"/>
      <w:r w:rsidRPr="00783B27">
        <w:rPr>
          <w:rFonts w:ascii="Times New Roman" w:hAnsi="Times New Roman" w:cs="Times New Roman"/>
          <w:color w:val="000000" w:themeColor="text1"/>
          <w:sz w:val="26"/>
          <w:szCs w:val="26"/>
        </w:rPr>
        <w:t xml:space="preserve"> once an entity joins the moral community and with the status of personhood. These rights stem from the significance of the capacity of autonomy. Essentially, autonomy is so important because it is</w:t>
      </w:r>
      <w:r w:rsidR="00D54202">
        <w:rPr>
          <w:rFonts w:ascii="Times New Roman" w:hAnsi="Times New Roman" w:cs="Times New Roman"/>
          <w:color w:val="000000" w:themeColor="text1"/>
          <w:sz w:val="26"/>
          <w:szCs w:val="26"/>
        </w:rPr>
        <w:t xml:space="preserve"> intrinsically valuable and</w:t>
      </w:r>
      <w:r w:rsidRPr="00783B27">
        <w:rPr>
          <w:rFonts w:ascii="Times New Roman" w:hAnsi="Times New Roman" w:cs="Times New Roman"/>
          <w:color w:val="000000" w:themeColor="text1"/>
          <w:sz w:val="26"/>
          <w:szCs w:val="26"/>
        </w:rPr>
        <w:t xml:space="preserve"> the foundation of the moral community that these rights must </w:t>
      </w:r>
      <w:proofErr w:type="gramStart"/>
      <w:r w:rsidRPr="00783B27">
        <w:rPr>
          <w:rFonts w:ascii="Times New Roman" w:hAnsi="Times New Roman" w:cs="Times New Roman"/>
          <w:color w:val="000000" w:themeColor="text1"/>
          <w:sz w:val="26"/>
          <w:szCs w:val="26"/>
        </w:rPr>
        <w:t>be put</w:t>
      </w:r>
      <w:proofErr w:type="gramEnd"/>
      <w:r w:rsidRPr="00783B27">
        <w:rPr>
          <w:rFonts w:ascii="Times New Roman" w:hAnsi="Times New Roman" w:cs="Times New Roman"/>
          <w:color w:val="000000" w:themeColor="text1"/>
          <w:sz w:val="26"/>
          <w:szCs w:val="26"/>
        </w:rPr>
        <w:t xml:space="preserve"> in place and protected. The three main rights that </w:t>
      </w:r>
      <w:proofErr w:type="gramStart"/>
      <w:r w:rsidRPr="00783B27">
        <w:rPr>
          <w:rFonts w:ascii="Times New Roman" w:hAnsi="Times New Roman" w:cs="Times New Roman"/>
          <w:color w:val="000000" w:themeColor="text1"/>
          <w:sz w:val="26"/>
          <w:szCs w:val="26"/>
        </w:rPr>
        <w:t>are gained</w:t>
      </w:r>
      <w:proofErr w:type="gramEnd"/>
      <w:r w:rsidRPr="00783B27">
        <w:rPr>
          <w:rFonts w:ascii="Times New Roman" w:hAnsi="Times New Roman" w:cs="Times New Roman"/>
          <w:color w:val="000000" w:themeColor="text1"/>
          <w:sz w:val="26"/>
          <w:szCs w:val="26"/>
        </w:rPr>
        <w:t xml:space="preserve"> concerning the discussion of abortion are autonomy, consent, and life.</w:t>
      </w:r>
    </w:p>
    <w:p w14:paraId="462AF4D3" w14:textId="17D7CDB2" w:rsidR="00236E6D" w:rsidRPr="00783B27" w:rsidRDefault="00C13D5F" w:rsidP="00783B27">
      <w:pPr>
        <w:pStyle w:val="Heading2"/>
        <w:rPr>
          <w:rFonts w:ascii="Times New Roman" w:hAnsi="Times New Roman" w:cs="Times New Roman"/>
          <w:sz w:val="26"/>
          <w:szCs w:val="26"/>
        </w:rPr>
      </w:pPr>
      <w:bookmarkStart w:id="13" w:name="_Toc100073924"/>
      <w:r w:rsidRPr="00783B27">
        <w:rPr>
          <w:rFonts w:ascii="Times New Roman" w:hAnsi="Times New Roman" w:cs="Times New Roman"/>
          <w:sz w:val="26"/>
          <w:szCs w:val="26"/>
        </w:rPr>
        <w:t>Autonomy</w:t>
      </w:r>
      <w:bookmarkEnd w:id="13"/>
    </w:p>
    <w:p w14:paraId="2885BB4F" w14:textId="77777777"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Immanuel Kant defines autonomy as the right for one to make their own decisions without interference from others </w:t>
      </w:r>
      <w:r w:rsidRPr="00783B27">
        <w:rPr>
          <w:rFonts w:ascii="Times New Roman" w:hAnsi="Times New Roman" w:cs="Times New Roman"/>
          <w:sz w:val="26"/>
          <w:szCs w:val="26"/>
        </w:rPr>
        <w:t xml:space="preserve">(Johnson, 2022). </w:t>
      </w:r>
      <w:r w:rsidRPr="00783B27">
        <w:rPr>
          <w:rFonts w:ascii="Times New Roman" w:hAnsi="Times New Roman" w:cs="Times New Roman"/>
          <w:color w:val="000000" w:themeColor="text1"/>
          <w:sz w:val="26"/>
          <w:szCs w:val="26"/>
        </w:rPr>
        <w:t xml:space="preserve">An autonomous person has the capacity to </w:t>
      </w:r>
      <w:proofErr w:type="gramStart"/>
      <w:r w:rsidRPr="00783B27">
        <w:rPr>
          <w:rFonts w:ascii="Times New Roman" w:hAnsi="Times New Roman" w:cs="Times New Roman"/>
          <w:color w:val="000000" w:themeColor="text1"/>
          <w:sz w:val="26"/>
          <w:szCs w:val="26"/>
        </w:rPr>
        <w:t>make a decision</w:t>
      </w:r>
      <w:proofErr w:type="gramEnd"/>
      <w:r w:rsidRPr="00783B27">
        <w:rPr>
          <w:rFonts w:ascii="Times New Roman" w:hAnsi="Times New Roman" w:cs="Times New Roman"/>
          <w:color w:val="000000" w:themeColor="text1"/>
          <w:sz w:val="26"/>
          <w:szCs w:val="26"/>
        </w:rPr>
        <w:t xml:space="preserve"> through their own independence of mind and, after personal reflection, finally, as an ideal way of living life autonomously </w:t>
      </w:r>
      <w:r w:rsidRPr="00783B27">
        <w:rPr>
          <w:rFonts w:ascii="Times New Roman" w:hAnsi="Times New Roman" w:cs="Times New Roman"/>
          <w:sz w:val="26"/>
          <w:szCs w:val="26"/>
        </w:rPr>
        <w:t>(Johnson, 2022</w:t>
      </w:r>
      <w:r w:rsidRPr="00783B27">
        <w:rPr>
          <w:rFonts w:ascii="Times New Roman" w:hAnsi="Times New Roman" w:cs="Times New Roman"/>
          <w:color w:val="000000" w:themeColor="text1"/>
          <w:sz w:val="26"/>
          <w:szCs w:val="26"/>
        </w:rPr>
        <w:t xml:space="preserve">). Essentially, Kant believes autonomy is a moral right that people possess, or the capacity people </w:t>
      </w:r>
      <w:proofErr w:type="gramStart"/>
      <w:r w:rsidRPr="00783B27">
        <w:rPr>
          <w:rFonts w:ascii="Times New Roman" w:hAnsi="Times New Roman" w:cs="Times New Roman"/>
          <w:color w:val="000000" w:themeColor="text1"/>
          <w:sz w:val="26"/>
          <w:szCs w:val="26"/>
        </w:rPr>
        <w:t>have to</w:t>
      </w:r>
      <w:proofErr w:type="gramEnd"/>
      <w:r w:rsidRPr="00783B27">
        <w:rPr>
          <w:rFonts w:ascii="Times New Roman" w:hAnsi="Times New Roman" w:cs="Times New Roman"/>
          <w:color w:val="000000" w:themeColor="text1"/>
          <w:sz w:val="26"/>
          <w:szCs w:val="26"/>
        </w:rPr>
        <w:t xml:space="preserve"> think or make decisions about themselves, which provides some form of control over the events that occur in their lives </w:t>
      </w:r>
      <w:r w:rsidRPr="00783B27">
        <w:rPr>
          <w:rFonts w:ascii="Times New Roman" w:hAnsi="Times New Roman" w:cs="Times New Roman"/>
          <w:sz w:val="26"/>
          <w:szCs w:val="26"/>
        </w:rPr>
        <w:t xml:space="preserve">(Johnson, 2022). </w:t>
      </w:r>
      <w:r w:rsidRPr="00783B27">
        <w:rPr>
          <w:rFonts w:ascii="Times New Roman" w:hAnsi="Times New Roman" w:cs="Times New Roman"/>
          <w:color w:val="000000" w:themeColor="text1"/>
          <w:sz w:val="26"/>
          <w:szCs w:val="26"/>
        </w:rPr>
        <w:t xml:space="preserve">Autonomy is vital for personhood because it allows persons to utilize their cognitive abilities and control what happens in their lives </w:t>
      </w:r>
      <w:r w:rsidRPr="00783B27">
        <w:rPr>
          <w:rFonts w:ascii="Times New Roman" w:hAnsi="Times New Roman" w:cs="Times New Roman"/>
          <w:color w:val="000000" w:themeColor="text1"/>
          <w:sz w:val="26"/>
          <w:szCs w:val="26"/>
        </w:rPr>
        <w:lastRenderedPageBreak/>
        <w:t xml:space="preserve">and how they affect society. Without autonomy, people would not be able to make their own decisions in life or determine what they believe to be the correct moral course of action. </w:t>
      </w:r>
    </w:p>
    <w:p w14:paraId="2D6F7FC5" w14:textId="77777777"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Making decisions and having control over oneself is how people interact in society. For example, if everybody </w:t>
      </w:r>
      <w:proofErr w:type="gramStart"/>
      <w:r w:rsidRPr="00783B27">
        <w:rPr>
          <w:rFonts w:ascii="Times New Roman" w:hAnsi="Times New Roman" w:cs="Times New Roman"/>
          <w:color w:val="000000" w:themeColor="text1"/>
          <w:sz w:val="26"/>
          <w:szCs w:val="26"/>
        </w:rPr>
        <w:t>were required</w:t>
      </w:r>
      <w:proofErr w:type="gramEnd"/>
      <w:r w:rsidRPr="00783B27">
        <w:rPr>
          <w:rFonts w:ascii="Times New Roman" w:hAnsi="Times New Roman" w:cs="Times New Roman"/>
          <w:color w:val="000000" w:themeColor="text1"/>
          <w:sz w:val="26"/>
          <w:szCs w:val="26"/>
        </w:rPr>
        <w:t xml:space="preserve"> to listen to the same music or have the same religious beliefs, building or maintaining significant relationships would be difficult. Instead, people must choose their likes and dislikes and have differing opinions on things like science and moral beliefs. This is because those differing beliefs and the freedom to challenge them or longstanding societal beliefs allow for growth and new revelations within the moral community. The moral community would cease to exist without autonomy, and therefore it must </w:t>
      </w:r>
      <w:proofErr w:type="gramStart"/>
      <w:r w:rsidRPr="00783B27">
        <w:rPr>
          <w:rFonts w:ascii="Times New Roman" w:hAnsi="Times New Roman" w:cs="Times New Roman"/>
          <w:color w:val="000000" w:themeColor="text1"/>
          <w:sz w:val="26"/>
          <w:szCs w:val="26"/>
        </w:rPr>
        <w:t>be protected</w:t>
      </w:r>
      <w:proofErr w:type="gramEnd"/>
      <w:r w:rsidRPr="00783B27">
        <w:rPr>
          <w:rFonts w:ascii="Times New Roman" w:hAnsi="Times New Roman" w:cs="Times New Roman"/>
          <w:color w:val="000000" w:themeColor="text1"/>
          <w:sz w:val="26"/>
          <w:szCs w:val="26"/>
        </w:rPr>
        <w:t xml:space="preserve">. </w:t>
      </w:r>
    </w:p>
    <w:p w14:paraId="2BA47EF6" w14:textId="7B26CDF1" w:rsidR="004F08CE" w:rsidRPr="00783B27" w:rsidRDefault="00C13D5F" w:rsidP="00783B27">
      <w:pPr>
        <w:pStyle w:val="Heading2"/>
        <w:rPr>
          <w:rFonts w:ascii="Times New Roman" w:hAnsi="Times New Roman" w:cs="Times New Roman"/>
          <w:sz w:val="26"/>
          <w:szCs w:val="26"/>
        </w:rPr>
      </w:pPr>
      <w:bookmarkStart w:id="14" w:name="_Toc100073925"/>
      <w:r w:rsidRPr="00783B27">
        <w:rPr>
          <w:rFonts w:ascii="Times New Roman" w:hAnsi="Times New Roman" w:cs="Times New Roman"/>
          <w:sz w:val="26"/>
          <w:szCs w:val="26"/>
        </w:rPr>
        <w:t>Informed Consent</w:t>
      </w:r>
      <w:bookmarkEnd w:id="14"/>
    </w:p>
    <w:p w14:paraId="57FF8F62" w14:textId="66AAEEF3"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bookmarkStart w:id="15" w:name="_Toc420995905"/>
      <w:bookmarkStart w:id="16" w:name="_Toc422997492"/>
      <w:bookmarkStart w:id="17" w:name="_Toc427156475"/>
      <w:r w:rsidRPr="00783B27">
        <w:rPr>
          <w:rFonts w:ascii="Times New Roman" w:hAnsi="Times New Roman" w:cs="Times New Roman"/>
          <w:color w:val="000000" w:themeColor="text1"/>
          <w:sz w:val="26"/>
          <w:szCs w:val="26"/>
        </w:rPr>
        <w:t xml:space="preserve">A right that has stemmed from the importance of autonomy is the right of </w:t>
      </w:r>
      <w:r w:rsidR="00D54202">
        <w:rPr>
          <w:rFonts w:ascii="Times New Roman" w:hAnsi="Times New Roman" w:cs="Times New Roman"/>
          <w:color w:val="000000" w:themeColor="text1"/>
          <w:sz w:val="26"/>
          <w:szCs w:val="26"/>
        </w:rPr>
        <w:t xml:space="preserve">informed </w:t>
      </w:r>
      <w:r w:rsidRPr="00783B27">
        <w:rPr>
          <w:rFonts w:ascii="Times New Roman" w:hAnsi="Times New Roman" w:cs="Times New Roman"/>
          <w:color w:val="000000" w:themeColor="text1"/>
          <w:sz w:val="26"/>
          <w:szCs w:val="26"/>
        </w:rPr>
        <w:t xml:space="preserve">consent. The right of informed consent is important </w:t>
      </w:r>
      <w:proofErr w:type="gramStart"/>
      <w:r w:rsidRPr="00783B27">
        <w:rPr>
          <w:rFonts w:ascii="Times New Roman" w:hAnsi="Times New Roman" w:cs="Times New Roman"/>
          <w:color w:val="000000" w:themeColor="text1"/>
          <w:sz w:val="26"/>
          <w:szCs w:val="26"/>
        </w:rPr>
        <w:t>in order to</w:t>
      </w:r>
      <w:proofErr w:type="gramEnd"/>
      <w:r w:rsidRPr="00783B27">
        <w:rPr>
          <w:rFonts w:ascii="Times New Roman" w:hAnsi="Times New Roman" w:cs="Times New Roman"/>
          <w:color w:val="000000" w:themeColor="text1"/>
          <w:sz w:val="26"/>
          <w:szCs w:val="26"/>
        </w:rPr>
        <w:t xml:space="preserve"> express autonomy. The idea of informed consent has </w:t>
      </w:r>
      <w:proofErr w:type="gramStart"/>
      <w:r w:rsidRPr="00783B27">
        <w:rPr>
          <w:rFonts w:ascii="Times New Roman" w:hAnsi="Times New Roman" w:cs="Times New Roman"/>
          <w:color w:val="000000" w:themeColor="text1"/>
          <w:sz w:val="26"/>
          <w:szCs w:val="26"/>
        </w:rPr>
        <w:t>been established</w:t>
      </w:r>
      <w:proofErr w:type="gramEnd"/>
      <w:r w:rsidRPr="00783B27">
        <w:rPr>
          <w:rFonts w:ascii="Times New Roman" w:hAnsi="Times New Roman" w:cs="Times New Roman"/>
          <w:color w:val="000000" w:themeColor="text1"/>
          <w:sz w:val="26"/>
          <w:szCs w:val="26"/>
        </w:rPr>
        <w:t xml:space="preserve"> in common law, especially regarding medical procedures and ethics. Informed consent is the right a person </w:t>
      </w:r>
      <w:proofErr w:type="gramStart"/>
      <w:r w:rsidRPr="00783B27">
        <w:rPr>
          <w:rFonts w:ascii="Times New Roman" w:hAnsi="Times New Roman" w:cs="Times New Roman"/>
          <w:color w:val="000000" w:themeColor="text1"/>
          <w:sz w:val="26"/>
          <w:szCs w:val="26"/>
        </w:rPr>
        <w:t>has to</w:t>
      </w:r>
      <w:proofErr w:type="gramEnd"/>
      <w:r w:rsidRPr="00783B27">
        <w:rPr>
          <w:rFonts w:ascii="Times New Roman" w:hAnsi="Times New Roman" w:cs="Times New Roman"/>
          <w:color w:val="000000" w:themeColor="text1"/>
          <w:sz w:val="26"/>
          <w:szCs w:val="26"/>
        </w:rPr>
        <w:t xml:space="preserve"> determine what others can do to their body, but they have to be fully informed. A person who </w:t>
      </w:r>
      <w:proofErr w:type="gramStart"/>
      <w:r w:rsidRPr="00783B27">
        <w:rPr>
          <w:rFonts w:ascii="Times New Roman" w:hAnsi="Times New Roman" w:cs="Times New Roman"/>
          <w:color w:val="000000" w:themeColor="text1"/>
          <w:sz w:val="26"/>
          <w:szCs w:val="26"/>
        </w:rPr>
        <w:t>is not informed</w:t>
      </w:r>
      <w:proofErr w:type="gramEnd"/>
      <w:r w:rsidRPr="00783B27">
        <w:rPr>
          <w:rFonts w:ascii="Times New Roman" w:hAnsi="Times New Roman" w:cs="Times New Roman"/>
          <w:color w:val="000000" w:themeColor="text1"/>
          <w:sz w:val="26"/>
          <w:szCs w:val="26"/>
        </w:rPr>
        <w:t xml:space="preserve"> cannot use autonomy to consent. For example, a person going to the hospital to get stitches must </w:t>
      </w:r>
      <w:proofErr w:type="gramStart"/>
      <w:r w:rsidRPr="00783B27">
        <w:rPr>
          <w:rFonts w:ascii="Times New Roman" w:hAnsi="Times New Roman" w:cs="Times New Roman"/>
          <w:color w:val="000000" w:themeColor="text1"/>
          <w:sz w:val="26"/>
          <w:szCs w:val="26"/>
        </w:rPr>
        <w:t>be informed</w:t>
      </w:r>
      <w:proofErr w:type="gramEnd"/>
      <w:r w:rsidRPr="00783B27">
        <w:rPr>
          <w:rFonts w:ascii="Times New Roman" w:hAnsi="Times New Roman" w:cs="Times New Roman"/>
          <w:color w:val="000000" w:themeColor="text1"/>
          <w:sz w:val="26"/>
          <w:szCs w:val="26"/>
        </w:rPr>
        <w:t xml:space="preserve"> of the </w:t>
      </w:r>
      <w:r w:rsidRPr="00783B27">
        <w:rPr>
          <w:rFonts w:ascii="Times New Roman" w:hAnsi="Times New Roman" w:cs="Times New Roman"/>
          <w:color w:val="000000" w:themeColor="text1"/>
          <w:sz w:val="26"/>
          <w:szCs w:val="26"/>
        </w:rPr>
        <w:lastRenderedPageBreak/>
        <w:t>relevant risks and benefits associated with that procedure before they can consent. If the person did not know the risks or benefits, they could not autonomously consent to the procedure</w:t>
      </w:r>
      <w:r w:rsidR="00C83C4F">
        <w:rPr>
          <w:rFonts w:ascii="Times New Roman" w:hAnsi="Times New Roman" w:cs="Times New Roman"/>
          <w:color w:val="000000" w:themeColor="text1"/>
          <w:sz w:val="26"/>
          <w:szCs w:val="26"/>
        </w:rPr>
        <w:t xml:space="preserve"> because they would not know what their choice would entail.</w:t>
      </w:r>
    </w:p>
    <w:p w14:paraId="022C7F5E" w14:textId="77777777"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Consent is important because it determines what a person allows other persons to do to them. It is, in a way, a check on autonomy because it does not allow other people’s autonomy to </w:t>
      </w:r>
      <w:proofErr w:type="gramStart"/>
      <w:r w:rsidRPr="00783B27">
        <w:rPr>
          <w:rFonts w:ascii="Times New Roman" w:hAnsi="Times New Roman" w:cs="Times New Roman"/>
          <w:color w:val="000000" w:themeColor="text1"/>
          <w:sz w:val="26"/>
          <w:szCs w:val="26"/>
        </w:rPr>
        <w:t>be infringed</w:t>
      </w:r>
      <w:proofErr w:type="gramEnd"/>
      <w:r w:rsidRPr="00783B27">
        <w:rPr>
          <w:rFonts w:ascii="Times New Roman" w:hAnsi="Times New Roman" w:cs="Times New Roman"/>
          <w:color w:val="000000" w:themeColor="text1"/>
          <w:sz w:val="26"/>
          <w:szCs w:val="26"/>
        </w:rPr>
        <w:t xml:space="preserve"> upon. Without consent, autonomy could go unchecked and allow the abuse of other persons. Consent creates a line for how far one person’s autonomy can impact another person. </w:t>
      </w:r>
    </w:p>
    <w:p w14:paraId="001EE7AF" w14:textId="77777777"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Furthermore, this right is so important that there are consequences when a person does not respect another person's consent or refusal to give consent. For example, if doctors perform surgical procedures on patients without their informed consent, the patient can sue them, and their license to practice medicine could </w:t>
      </w:r>
      <w:proofErr w:type="gramStart"/>
      <w:r w:rsidRPr="00783B27">
        <w:rPr>
          <w:rFonts w:ascii="Times New Roman" w:hAnsi="Times New Roman" w:cs="Times New Roman"/>
          <w:color w:val="000000" w:themeColor="text1"/>
          <w:sz w:val="26"/>
          <w:szCs w:val="26"/>
        </w:rPr>
        <w:t>be revoked</w:t>
      </w:r>
      <w:proofErr w:type="gramEnd"/>
      <w:r w:rsidRPr="00783B27">
        <w:rPr>
          <w:rFonts w:ascii="Times New Roman" w:hAnsi="Times New Roman" w:cs="Times New Roman"/>
          <w:color w:val="000000" w:themeColor="text1"/>
          <w:sz w:val="26"/>
          <w:szCs w:val="26"/>
        </w:rPr>
        <w:t>. This shows just how important the right to consent is in society.</w:t>
      </w:r>
    </w:p>
    <w:p w14:paraId="3CAAD056" w14:textId="4016B169" w:rsidR="00D03DBA" w:rsidRPr="00783B27" w:rsidRDefault="00D03DBA" w:rsidP="00D03DBA">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Although the right to consent </w:t>
      </w:r>
      <w:proofErr w:type="gramStart"/>
      <w:r w:rsidRPr="00783B27">
        <w:rPr>
          <w:rFonts w:ascii="Times New Roman" w:hAnsi="Times New Roman" w:cs="Times New Roman"/>
          <w:color w:val="000000" w:themeColor="text1"/>
          <w:sz w:val="26"/>
          <w:szCs w:val="26"/>
        </w:rPr>
        <w:t>is highly regarded</w:t>
      </w:r>
      <w:proofErr w:type="gramEnd"/>
      <w:r w:rsidRPr="00783B27">
        <w:rPr>
          <w:rFonts w:ascii="Times New Roman" w:hAnsi="Times New Roman" w:cs="Times New Roman"/>
          <w:color w:val="000000" w:themeColor="text1"/>
          <w:sz w:val="26"/>
          <w:szCs w:val="26"/>
        </w:rPr>
        <w:t>, it can be overruled. For example, if a person commits murder, the government, with enough evidence, can get a search warrant or an arrest warrant to search a person’s house or take them to jail without their consent. This is to protect other people and their autonomy. Protecting people from a person killing other people is more important than that person's right to consent to a search or right to privacy. This is because taking away somebody’s autonomy by killing them violates their rights</w:t>
      </w:r>
      <w:r w:rsidR="00C83C4F">
        <w:rPr>
          <w:rFonts w:ascii="Times New Roman" w:hAnsi="Times New Roman" w:cs="Times New Roman"/>
          <w:color w:val="000000" w:themeColor="text1"/>
          <w:sz w:val="26"/>
          <w:szCs w:val="26"/>
        </w:rPr>
        <w:t>. Certain</w:t>
      </w:r>
      <w:r w:rsidRPr="00783B27">
        <w:rPr>
          <w:rFonts w:ascii="Times New Roman" w:hAnsi="Times New Roman" w:cs="Times New Roman"/>
          <w:color w:val="000000" w:themeColor="text1"/>
          <w:sz w:val="26"/>
          <w:szCs w:val="26"/>
        </w:rPr>
        <w:t xml:space="preserve"> rights </w:t>
      </w:r>
      <w:r w:rsidRPr="00783B27">
        <w:rPr>
          <w:rFonts w:ascii="Times New Roman" w:hAnsi="Times New Roman" w:cs="Times New Roman"/>
          <w:color w:val="000000" w:themeColor="text1"/>
          <w:sz w:val="26"/>
          <w:szCs w:val="26"/>
        </w:rPr>
        <w:lastRenderedPageBreak/>
        <w:t xml:space="preserve">can </w:t>
      </w:r>
      <w:proofErr w:type="gramStart"/>
      <w:r w:rsidRPr="00783B27">
        <w:rPr>
          <w:rFonts w:ascii="Times New Roman" w:hAnsi="Times New Roman" w:cs="Times New Roman"/>
          <w:color w:val="000000" w:themeColor="text1"/>
          <w:sz w:val="26"/>
          <w:szCs w:val="26"/>
        </w:rPr>
        <w:t>be overruled</w:t>
      </w:r>
      <w:proofErr w:type="gramEnd"/>
      <w:r w:rsidRPr="00783B27">
        <w:rPr>
          <w:rFonts w:ascii="Times New Roman" w:hAnsi="Times New Roman" w:cs="Times New Roman"/>
          <w:color w:val="000000" w:themeColor="text1"/>
          <w:sz w:val="26"/>
          <w:szCs w:val="26"/>
        </w:rPr>
        <w:t xml:space="preserve"> for the good of the moral community. The good of the moral community </w:t>
      </w:r>
      <w:proofErr w:type="gramStart"/>
      <w:r w:rsidRPr="00783B27">
        <w:rPr>
          <w:rFonts w:ascii="Times New Roman" w:hAnsi="Times New Roman" w:cs="Times New Roman"/>
          <w:color w:val="000000" w:themeColor="text1"/>
          <w:sz w:val="26"/>
          <w:szCs w:val="26"/>
        </w:rPr>
        <w:t>is served</w:t>
      </w:r>
      <w:proofErr w:type="gramEnd"/>
      <w:r w:rsidRPr="00783B27">
        <w:rPr>
          <w:rFonts w:ascii="Times New Roman" w:hAnsi="Times New Roman" w:cs="Times New Roman"/>
          <w:color w:val="000000" w:themeColor="text1"/>
          <w:sz w:val="26"/>
          <w:szCs w:val="26"/>
        </w:rPr>
        <w:t xml:space="preserve"> by allowing people to defend themselves and protecting autonomy. Overall, consent is important because it allows </w:t>
      </w:r>
      <w:r w:rsidR="00C83C4F">
        <w:rPr>
          <w:rFonts w:ascii="Times New Roman" w:hAnsi="Times New Roman" w:cs="Times New Roman"/>
          <w:color w:val="000000" w:themeColor="text1"/>
          <w:sz w:val="26"/>
          <w:szCs w:val="26"/>
        </w:rPr>
        <w:t>people</w:t>
      </w:r>
      <w:r w:rsidRPr="00783B27">
        <w:rPr>
          <w:rFonts w:ascii="Times New Roman" w:hAnsi="Times New Roman" w:cs="Times New Roman"/>
          <w:color w:val="000000" w:themeColor="text1"/>
          <w:sz w:val="26"/>
          <w:szCs w:val="26"/>
        </w:rPr>
        <w:t xml:space="preserve"> to express autonomy</w:t>
      </w:r>
      <w:r w:rsidR="00C83C4F">
        <w:rPr>
          <w:rFonts w:ascii="Times New Roman" w:hAnsi="Times New Roman" w:cs="Times New Roman"/>
          <w:color w:val="000000" w:themeColor="text1"/>
          <w:sz w:val="26"/>
          <w:szCs w:val="26"/>
        </w:rPr>
        <w:t xml:space="preserve"> and ensures autonomy </w:t>
      </w:r>
      <w:proofErr w:type="gramStart"/>
      <w:r w:rsidR="00C83C4F">
        <w:rPr>
          <w:rFonts w:ascii="Times New Roman" w:hAnsi="Times New Roman" w:cs="Times New Roman"/>
          <w:color w:val="000000" w:themeColor="text1"/>
          <w:sz w:val="26"/>
          <w:szCs w:val="26"/>
        </w:rPr>
        <w:t>is not infringed</w:t>
      </w:r>
      <w:proofErr w:type="gramEnd"/>
      <w:r w:rsidR="00C83C4F">
        <w:rPr>
          <w:rFonts w:ascii="Times New Roman" w:hAnsi="Times New Roman" w:cs="Times New Roman"/>
          <w:color w:val="000000" w:themeColor="text1"/>
          <w:sz w:val="26"/>
          <w:szCs w:val="26"/>
        </w:rPr>
        <w:t xml:space="preserve"> upon by allowing people to </w:t>
      </w:r>
      <w:r w:rsidRPr="00783B27">
        <w:rPr>
          <w:rFonts w:ascii="Times New Roman" w:hAnsi="Times New Roman" w:cs="Times New Roman"/>
          <w:color w:val="000000" w:themeColor="text1"/>
          <w:sz w:val="26"/>
          <w:szCs w:val="26"/>
        </w:rPr>
        <w:t xml:space="preserve">decide what others can or cannot do to them. </w:t>
      </w:r>
      <w:bookmarkEnd w:id="15"/>
      <w:bookmarkEnd w:id="16"/>
      <w:bookmarkEnd w:id="17"/>
    </w:p>
    <w:p w14:paraId="44C56EF9" w14:textId="6664DFE3" w:rsidR="004F08CE" w:rsidRPr="00783B27" w:rsidRDefault="00C13D5F" w:rsidP="00783B27">
      <w:pPr>
        <w:pStyle w:val="Heading2"/>
        <w:rPr>
          <w:rFonts w:ascii="Times New Roman" w:hAnsi="Times New Roman" w:cs="Times New Roman"/>
          <w:sz w:val="26"/>
          <w:szCs w:val="26"/>
        </w:rPr>
      </w:pPr>
      <w:bookmarkStart w:id="18" w:name="_Toc100073926"/>
      <w:r w:rsidRPr="00783B27">
        <w:rPr>
          <w:rFonts w:ascii="Times New Roman" w:hAnsi="Times New Roman" w:cs="Times New Roman"/>
          <w:sz w:val="26"/>
          <w:szCs w:val="26"/>
        </w:rPr>
        <w:t>Right to Life</w:t>
      </w:r>
      <w:bookmarkEnd w:id="18"/>
    </w:p>
    <w:p w14:paraId="6825F6E5" w14:textId="77777777" w:rsidR="00D03DBA" w:rsidRPr="00783B27" w:rsidRDefault="00D03DBA" w:rsidP="00D03DBA">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The right to life is the belief that a being has a right to live and should not </w:t>
      </w:r>
      <w:proofErr w:type="gramStart"/>
      <w:r w:rsidRPr="00783B27">
        <w:rPr>
          <w:rFonts w:ascii="Times New Roman" w:hAnsi="Times New Roman" w:cs="Times New Roman"/>
          <w:color w:val="000000" w:themeColor="text1"/>
          <w:sz w:val="26"/>
          <w:szCs w:val="26"/>
        </w:rPr>
        <w:t>be killed</w:t>
      </w:r>
      <w:proofErr w:type="gramEnd"/>
      <w:r w:rsidRPr="00783B27">
        <w:rPr>
          <w:rFonts w:ascii="Times New Roman" w:hAnsi="Times New Roman" w:cs="Times New Roman"/>
          <w:color w:val="000000" w:themeColor="text1"/>
          <w:sz w:val="26"/>
          <w:szCs w:val="26"/>
        </w:rPr>
        <w:t xml:space="preserve"> by another entity. Unlike the previous two rights that </w:t>
      </w:r>
      <w:proofErr w:type="gramStart"/>
      <w:r w:rsidRPr="00783B27">
        <w:rPr>
          <w:rFonts w:ascii="Times New Roman" w:hAnsi="Times New Roman" w:cs="Times New Roman"/>
          <w:color w:val="000000" w:themeColor="text1"/>
          <w:sz w:val="26"/>
          <w:szCs w:val="26"/>
        </w:rPr>
        <w:t>were mentioned</w:t>
      </w:r>
      <w:proofErr w:type="gramEnd"/>
      <w:r w:rsidRPr="00783B27">
        <w:rPr>
          <w:rFonts w:ascii="Times New Roman" w:hAnsi="Times New Roman" w:cs="Times New Roman"/>
          <w:color w:val="000000" w:themeColor="text1"/>
          <w:sz w:val="26"/>
          <w:szCs w:val="26"/>
        </w:rPr>
        <w:t xml:space="preserve"> and only apply to autonomous persons, this right applies to all members of the moral community. When discussing issues like abortion, the death penalty, and physician-assisted suicide, the right to life comes into play.</w:t>
      </w:r>
    </w:p>
    <w:p w14:paraId="3A556613" w14:textId="04A0C524" w:rsidR="00C13D5F" w:rsidRPr="00783B27" w:rsidRDefault="00C13D5F" w:rsidP="00717ADC">
      <w:pPr>
        <w:pStyle w:val="Heading3"/>
        <w:spacing w:before="0" w:after="0" w:line="480" w:lineRule="auto"/>
        <w:rPr>
          <w:rFonts w:ascii="Times New Roman" w:hAnsi="Times New Roman" w:cs="Times New Roman"/>
          <w:sz w:val="26"/>
        </w:rPr>
      </w:pPr>
      <w:bookmarkStart w:id="19" w:name="_Toc100073927"/>
      <w:r w:rsidRPr="00783B27">
        <w:rPr>
          <w:rFonts w:ascii="Times New Roman" w:hAnsi="Times New Roman" w:cs="Times New Roman"/>
          <w:sz w:val="26"/>
        </w:rPr>
        <w:t>Person’s Right to Life</w:t>
      </w:r>
      <w:bookmarkEnd w:id="19"/>
    </w:p>
    <w:p w14:paraId="5784EF24" w14:textId="4FEBFFCE" w:rsidR="00EA291E" w:rsidRPr="00783B27" w:rsidRDefault="00EA291E" w:rsidP="00E125B8">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A person’s right to life is arguably one of the most protected rights in the United States. This </w:t>
      </w:r>
      <w:proofErr w:type="gramStart"/>
      <w:r w:rsidRPr="00783B27">
        <w:rPr>
          <w:rFonts w:ascii="Times New Roman" w:hAnsi="Times New Roman" w:cs="Times New Roman"/>
          <w:color w:val="000000" w:themeColor="text1"/>
          <w:sz w:val="26"/>
          <w:szCs w:val="26"/>
        </w:rPr>
        <w:t>is evidenced</w:t>
      </w:r>
      <w:proofErr w:type="gramEnd"/>
      <w:r w:rsidRPr="00783B27">
        <w:rPr>
          <w:rFonts w:ascii="Times New Roman" w:hAnsi="Times New Roman" w:cs="Times New Roman"/>
          <w:color w:val="000000" w:themeColor="text1"/>
          <w:sz w:val="26"/>
          <w:szCs w:val="26"/>
        </w:rPr>
        <w:t xml:space="preserve"> by the surplus of laws that protect people from being killed by other people</w:t>
      </w:r>
      <w:r w:rsidR="009A7C44">
        <w:rPr>
          <w:rFonts w:ascii="Times New Roman" w:hAnsi="Times New Roman" w:cs="Times New Roman"/>
          <w:color w:val="000000" w:themeColor="text1"/>
          <w:sz w:val="26"/>
          <w:szCs w:val="26"/>
        </w:rPr>
        <w:t xml:space="preserve"> or diseases</w:t>
      </w:r>
      <w:r w:rsidRPr="00783B27">
        <w:rPr>
          <w:rFonts w:ascii="Times New Roman" w:hAnsi="Times New Roman" w:cs="Times New Roman"/>
          <w:color w:val="000000" w:themeColor="text1"/>
          <w:sz w:val="26"/>
          <w:szCs w:val="26"/>
        </w:rPr>
        <w:t xml:space="preserve">. These laws regulate what </w:t>
      </w:r>
      <w:proofErr w:type="gramStart"/>
      <w:r w:rsidRPr="00783B27">
        <w:rPr>
          <w:rFonts w:ascii="Times New Roman" w:hAnsi="Times New Roman" w:cs="Times New Roman"/>
          <w:color w:val="000000" w:themeColor="text1"/>
          <w:sz w:val="26"/>
          <w:szCs w:val="26"/>
        </w:rPr>
        <w:t>is produced</w:t>
      </w:r>
      <w:proofErr w:type="gramEnd"/>
      <w:r w:rsidRPr="00783B27">
        <w:rPr>
          <w:rFonts w:ascii="Times New Roman" w:hAnsi="Times New Roman" w:cs="Times New Roman"/>
          <w:color w:val="000000" w:themeColor="text1"/>
          <w:sz w:val="26"/>
          <w:szCs w:val="26"/>
        </w:rPr>
        <w:t xml:space="preserve"> and given to people to ensure it does not kill anybody and the extensive amount of money and research that goes into discovering new medicine and creating new life-saving procedures. A person who </w:t>
      </w:r>
      <w:proofErr w:type="gramStart"/>
      <w:r w:rsidRPr="00783B27">
        <w:rPr>
          <w:rFonts w:ascii="Times New Roman" w:hAnsi="Times New Roman" w:cs="Times New Roman"/>
          <w:color w:val="000000" w:themeColor="text1"/>
          <w:sz w:val="26"/>
          <w:szCs w:val="26"/>
        </w:rPr>
        <w:t>is killed</w:t>
      </w:r>
      <w:proofErr w:type="gramEnd"/>
      <w:r w:rsidRPr="00783B27">
        <w:rPr>
          <w:rFonts w:ascii="Times New Roman" w:hAnsi="Times New Roman" w:cs="Times New Roman"/>
          <w:color w:val="000000" w:themeColor="text1"/>
          <w:sz w:val="26"/>
          <w:szCs w:val="26"/>
        </w:rPr>
        <w:t xml:space="preserve"> loses their</w:t>
      </w:r>
      <w:r w:rsidR="00E125B8" w:rsidRPr="00783B27">
        <w:rPr>
          <w:rFonts w:ascii="Times New Roman" w:hAnsi="Times New Roman" w:cs="Times New Roman"/>
          <w:color w:val="000000" w:themeColor="text1"/>
          <w:sz w:val="26"/>
          <w:szCs w:val="26"/>
        </w:rPr>
        <w:t xml:space="preserve"> autonomy and therefor their</w:t>
      </w:r>
      <w:r w:rsidRPr="00783B27">
        <w:rPr>
          <w:rFonts w:ascii="Times New Roman" w:hAnsi="Times New Roman" w:cs="Times New Roman"/>
          <w:color w:val="000000" w:themeColor="text1"/>
          <w:sz w:val="26"/>
          <w:szCs w:val="26"/>
        </w:rPr>
        <w:t xml:space="preserve"> personhood status. </w:t>
      </w:r>
    </w:p>
    <w:p w14:paraId="3711714B" w14:textId="2B460B2A" w:rsidR="00C13D5F" w:rsidRPr="00783B27" w:rsidRDefault="00EA291E" w:rsidP="003D62D9">
      <w:pPr>
        <w:numPr>
          <w:ilvl w:val="12"/>
          <w:numId w:val="0"/>
        </w:num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lastRenderedPageBreak/>
        <w:t xml:space="preserve">There are some exceptions that societies deem reasonable to deny a person the right to life. The main two are the death penalty and war. The idea behind allowing the death penalty is retribution and deterrence. A person who has </w:t>
      </w:r>
      <w:proofErr w:type="gramStart"/>
      <w:r w:rsidRPr="00783B27">
        <w:rPr>
          <w:rFonts w:ascii="Times New Roman" w:hAnsi="Times New Roman" w:cs="Times New Roman"/>
          <w:color w:val="000000" w:themeColor="text1"/>
          <w:sz w:val="26"/>
          <w:szCs w:val="26"/>
        </w:rPr>
        <w:t>been given</w:t>
      </w:r>
      <w:proofErr w:type="gramEnd"/>
      <w:r w:rsidRPr="00783B27">
        <w:rPr>
          <w:rFonts w:ascii="Times New Roman" w:hAnsi="Times New Roman" w:cs="Times New Roman"/>
          <w:color w:val="000000" w:themeColor="text1"/>
          <w:sz w:val="26"/>
          <w:szCs w:val="26"/>
        </w:rPr>
        <w:t xml:space="preserve"> the death penalty is only done so if they are responsible for the death of another person. Retribution </w:t>
      </w:r>
      <w:proofErr w:type="gramStart"/>
      <w:r w:rsidRPr="00783B27">
        <w:rPr>
          <w:rFonts w:ascii="Times New Roman" w:hAnsi="Times New Roman" w:cs="Times New Roman"/>
          <w:color w:val="000000" w:themeColor="text1"/>
          <w:sz w:val="26"/>
          <w:szCs w:val="26"/>
        </w:rPr>
        <w:t>is intended</w:t>
      </w:r>
      <w:proofErr w:type="gramEnd"/>
      <w:r w:rsidRPr="00783B27">
        <w:rPr>
          <w:rFonts w:ascii="Times New Roman" w:hAnsi="Times New Roman" w:cs="Times New Roman"/>
          <w:color w:val="000000" w:themeColor="text1"/>
          <w:sz w:val="26"/>
          <w:szCs w:val="26"/>
        </w:rPr>
        <w:t xml:space="preserve"> for the person to pay for their crimes, and deterrence is to discourage people from killing other people. War is a justifiable reason to kill other people to prevent the mass casualties that may result without a war. </w:t>
      </w:r>
      <w:proofErr w:type="gramStart"/>
      <w:r w:rsidRPr="00783B27">
        <w:rPr>
          <w:rFonts w:ascii="Times New Roman" w:hAnsi="Times New Roman" w:cs="Times New Roman"/>
          <w:color w:val="000000" w:themeColor="text1"/>
          <w:sz w:val="26"/>
          <w:szCs w:val="26"/>
        </w:rPr>
        <w:t>All of</w:t>
      </w:r>
      <w:proofErr w:type="gramEnd"/>
      <w:r w:rsidRPr="00783B27">
        <w:rPr>
          <w:rFonts w:ascii="Times New Roman" w:hAnsi="Times New Roman" w:cs="Times New Roman"/>
          <w:color w:val="000000" w:themeColor="text1"/>
          <w:sz w:val="26"/>
          <w:szCs w:val="26"/>
        </w:rPr>
        <w:t xml:space="preserve"> the reasons for these exceptions still rely on other people's right to life</w:t>
      </w:r>
      <w:r w:rsidR="00E125B8" w:rsidRPr="00783B27">
        <w:rPr>
          <w:rFonts w:ascii="Times New Roman" w:hAnsi="Times New Roman" w:cs="Times New Roman"/>
          <w:color w:val="000000" w:themeColor="text1"/>
          <w:sz w:val="26"/>
          <w:szCs w:val="26"/>
        </w:rPr>
        <w:t xml:space="preserve"> and the importance of autonomy</w:t>
      </w:r>
      <w:r w:rsidRPr="00783B27">
        <w:rPr>
          <w:rFonts w:ascii="Times New Roman" w:hAnsi="Times New Roman" w:cs="Times New Roman"/>
          <w:color w:val="000000" w:themeColor="text1"/>
          <w:sz w:val="26"/>
          <w:szCs w:val="26"/>
        </w:rPr>
        <w:t xml:space="preserve">. Essentially, the right to life can </w:t>
      </w:r>
      <w:proofErr w:type="gramStart"/>
      <w:r w:rsidRPr="00783B27">
        <w:rPr>
          <w:rFonts w:ascii="Times New Roman" w:hAnsi="Times New Roman" w:cs="Times New Roman"/>
          <w:color w:val="000000" w:themeColor="text1"/>
          <w:sz w:val="26"/>
          <w:szCs w:val="26"/>
        </w:rPr>
        <w:t>be overruled</w:t>
      </w:r>
      <w:proofErr w:type="gramEnd"/>
      <w:r w:rsidRPr="00783B27">
        <w:rPr>
          <w:rFonts w:ascii="Times New Roman" w:hAnsi="Times New Roman" w:cs="Times New Roman"/>
          <w:color w:val="000000" w:themeColor="text1"/>
          <w:sz w:val="26"/>
          <w:szCs w:val="26"/>
        </w:rPr>
        <w:t xml:space="preserve"> for the good of the moral community</w:t>
      </w:r>
      <w:r w:rsidR="00E125B8" w:rsidRPr="00783B27">
        <w:rPr>
          <w:rFonts w:ascii="Times New Roman" w:hAnsi="Times New Roman" w:cs="Times New Roman"/>
          <w:color w:val="000000" w:themeColor="text1"/>
          <w:sz w:val="26"/>
          <w:szCs w:val="26"/>
        </w:rPr>
        <w:t>, which is done by protecting autonomy</w:t>
      </w:r>
      <w:r w:rsidRPr="00783B27">
        <w:rPr>
          <w:rFonts w:ascii="Times New Roman" w:hAnsi="Times New Roman" w:cs="Times New Roman"/>
          <w:color w:val="000000" w:themeColor="text1"/>
          <w:sz w:val="26"/>
          <w:szCs w:val="26"/>
        </w:rPr>
        <w:t>.</w:t>
      </w:r>
    </w:p>
    <w:p w14:paraId="33340FB5" w14:textId="7D985A92" w:rsidR="00C13D5F" w:rsidRPr="00783B27" w:rsidRDefault="00C13D5F" w:rsidP="00717ADC">
      <w:pPr>
        <w:pStyle w:val="Heading3"/>
        <w:spacing w:before="0" w:after="0" w:line="480" w:lineRule="auto"/>
        <w:rPr>
          <w:rFonts w:ascii="Times New Roman" w:hAnsi="Times New Roman" w:cs="Times New Roman"/>
          <w:sz w:val="26"/>
        </w:rPr>
      </w:pPr>
      <w:bookmarkStart w:id="20" w:name="_Toc100073928"/>
      <w:r w:rsidRPr="00783B27">
        <w:rPr>
          <w:rFonts w:ascii="Times New Roman" w:hAnsi="Times New Roman" w:cs="Times New Roman"/>
          <w:sz w:val="26"/>
        </w:rPr>
        <w:t>Non-Person Members of the Moral Community’s Right to Life</w:t>
      </w:r>
      <w:bookmarkEnd w:id="20"/>
    </w:p>
    <w:p w14:paraId="6F977FE7" w14:textId="77777777" w:rsidR="00D03DBA" w:rsidRPr="00783B27" w:rsidRDefault="00D03DBA" w:rsidP="00D03DBA">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One thing that must </w:t>
      </w:r>
      <w:proofErr w:type="gramStart"/>
      <w:r w:rsidRPr="00783B27">
        <w:rPr>
          <w:rFonts w:ascii="Times New Roman" w:hAnsi="Times New Roman" w:cs="Times New Roman"/>
          <w:color w:val="000000" w:themeColor="text1"/>
          <w:sz w:val="26"/>
          <w:szCs w:val="26"/>
        </w:rPr>
        <w:t>be discussed</w:t>
      </w:r>
      <w:proofErr w:type="gramEnd"/>
      <w:r w:rsidRPr="00783B27">
        <w:rPr>
          <w:rFonts w:ascii="Times New Roman" w:hAnsi="Times New Roman" w:cs="Times New Roman"/>
          <w:color w:val="000000" w:themeColor="text1"/>
          <w:sz w:val="26"/>
          <w:szCs w:val="26"/>
        </w:rPr>
        <w:t xml:space="preserve"> is the right to life of non-person members of the moral community. As mentioned previously, these entities are so morally significant because they are developing the attributes that are necessary for autonomy that they must have a right to life in addition to persons. An issue arises when attempting to balance the plethora of rights that persons have with the rights of other members of the community, especially regarding a fetus. Still, before I detail that, I will further discuss the non-person's right to life and how it </w:t>
      </w:r>
      <w:proofErr w:type="gramStart"/>
      <w:r w:rsidRPr="00783B27">
        <w:rPr>
          <w:rFonts w:ascii="Times New Roman" w:hAnsi="Times New Roman" w:cs="Times New Roman"/>
          <w:color w:val="000000" w:themeColor="text1"/>
          <w:sz w:val="26"/>
          <w:szCs w:val="26"/>
        </w:rPr>
        <w:t>is applied</w:t>
      </w:r>
      <w:proofErr w:type="gramEnd"/>
      <w:r w:rsidRPr="00783B27">
        <w:rPr>
          <w:rFonts w:ascii="Times New Roman" w:hAnsi="Times New Roman" w:cs="Times New Roman"/>
          <w:color w:val="000000" w:themeColor="text1"/>
          <w:sz w:val="26"/>
          <w:szCs w:val="26"/>
        </w:rPr>
        <w:t xml:space="preserve"> to them specifically. </w:t>
      </w:r>
    </w:p>
    <w:p w14:paraId="15C9B7C4" w14:textId="2BC17454" w:rsidR="005262C6" w:rsidRPr="00783B27" w:rsidRDefault="00C7335A" w:rsidP="00D03D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sz w:val="26"/>
          <w:szCs w:val="26"/>
        </w:rPr>
      </w:pPr>
      <w:r>
        <w:rPr>
          <w:rFonts w:ascii="Times New Roman" w:hAnsi="Times New Roman" w:cs="Times New Roman"/>
          <w:color w:val="000000" w:themeColor="text1"/>
          <w:sz w:val="26"/>
          <w:szCs w:val="26"/>
        </w:rPr>
        <w:tab/>
      </w:r>
      <w:r w:rsidR="00D03DBA" w:rsidRPr="00783B27">
        <w:rPr>
          <w:rFonts w:ascii="Times New Roman" w:hAnsi="Times New Roman" w:cs="Times New Roman"/>
          <w:color w:val="000000" w:themeColor="text1"/>
          <w:sz w:val="26"/>
          <w:szCs w:val="26"/>
        </w:rPr>
        <w:t xml:space="preserve">Non-person entities also have a right to life. Non-persons who are a part of the moral community are still conscious and can </w:t>
      </w:r>
      <w:proofErr w:type="gramStart"/>
      <w:r w:rsidR="00D03DBA" w:rsidRPr="00783B27">
        <w:rPr>
          <w:rFonts w:ascii="Times New Roman" w:hAnsi="Times New Roman" w:cs="Times New Roman"/>
          <w:color w:val="000000" w:themeColor="text1"/>
          <w:sz w:val="26"/>
          <w:szCs w:val="26"/>
        </w:rPr>
        <w:t>be harmed</w:t>
      </w:r>
      <w:proofErr w:type="gramEnd"/>
      <w:r w:rsidR="00D03DBA" w:rsidRPr="00783B27">
        <w:rPr>
          <w:rFonts w:ascii="Times New Roman" w:hAnsi="Times New Roman" w:cs="Times New Roman"/>
          <w:color w:val="000000" w:themeColor="text1"/>
          <w:sz w:val="26"/>
          <w:szCs w:val="26"/>
        </w:rPr>
        <w:t xml:space="preserve"> if killed. They just </w:t>
      </w:r>
      <w:r w:rsidR="00D03DBA" w:rsidRPr="00783B27">
        <w:rPr>
          <w:rFonts w:ascii="Times New Roman" w:hAnsi="Times New Roman" w:cs="Times New Roman"/>
          <w:color w:val="000000" w:themeColor="text1"/>
          <w:sz w:val="26"/>
          <w:szCs w:val="26"/>
        </w:rPr>
        <w:lastRenderedPageBreak/>
        <w:t xml:space="preserve">have not reached the status of personhood, but they are on their way to becoming autonomous beings. A </w:t>
      </w:r>
      <w:r w:rsidRPr="00783B27">
        <w:rPr>
          <w:rFonts w:ascii="Times New Roman" w:hAnsi="Times New Roman" w:cs="Times New Roman"/>
          <w:color w:val="000000" w:themeColor="text1"/>
          <w:sz w:val="26"/>
          <w:szCs w:val="26"/>
        </w:rPr>
        <w:t>conscious non-person</w:t>
      </w:r>
      <w:r>
        <w:rPr>
          <w:rFonts w:ascii="Times New Roman" w:hAnsi="Times New Roman" w:cs="Times New Roman"/>
          <w:color w:val="000000" w:themeColor="text1"/>
          <w:sz w:val="26"/>
          <w:szCs w:val="26"/>
        </w:rPr>
        <w:t>’</w:t>
      </w:r>
      <w:r w:rsidR="009A7C44">
        <w:rPr>
          <w:rFonts w:ascii="Times New Roman" w:hAnsi="Times New Roman" w:cs="Times New Roman"/>
          <w:color w:val="000000" w:themeColor="text1"/>
          <w:sz w:val="26"/>
          <w:szCs w:val="26"/>
        </w:rPr>
        <w:t>s</w:t>
      </w:r>
      <w:r w:rsidR="00D03DBA" w:rsidRPr="00783B27">
        <w:rPr>
          <w:rFonts w:ascii="Times New Roman" w:hAnsi="Times New Roman" w:cs="Times New Roman"/>
          <w:color w:val="000000" w:themeColor="text1"/>
          <w:sz w:val="26"/>
          <w:szCs w:val="26"/>
        </w:rPr>
        <w:t xml:space="preserve"> right to life can </w:t>
      </w:r>
      <w:proofErr w:type="gramStart"/>
      <w:r w:rsidR="00D03DBA" w:rsidRPr="00783B27">
        <w:rPr>
          <w:rFonts w:ascii="Times New Roman" w:hAnsi="Times New Roman" w:cs="Times New Roman"/>
          <w:color w:val="000000" w:themeColor="text1"/>
          <w:sz w:val="26"/>
          <w:szCs w:val="26"/>
        </w:rPr>
        <w:t>be overridden</w:t>
      </w:r>
      <w:proofErr w:type="gramEnd"/>
      <w:r w:rsidR="00D03DBA" w:rsidRPr="00783B27">
        <w:rPr>
          <w:rFonts w:ascii="Times New Roman" w:hAnsi="Times New Roman" w:cs="Times New Roman"/>
          <w:color w:val="000000" w:themeColor="text1"/>
          <w:sz w:val="26"/>
          <w:szCs w:val="26"/>
        </w:rPr>
        <w:t xml:space="preserve"> by the rights of a person; in the same way, another person's right to life may be overridden. For example, people can euthanize animals like dogs if they bite persons to ensure that the animal does not harm another person.</w:t>
      </w:r>
    </w:p>
    <w:p w14:paraId="48E4BA64" w14:textId="26384C10" w:rsidR="00F710F9" w:rsidRPr="00783B27" w:rsidRDefault="00F710F9" w:rsidP="00717AD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6"/>
          <w:szCs w:val="26"/>
        </w:rPr>
      </w:pPr>
    </w:p>
    <w:p w14:paraId="09CF6B9E" w14:textId="77777777" w:rsidR="00236E6D" w:rsidRPr="00783B27" w:rsidRDefault="00236E6D" w:rsidP="00717A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sz w:val="26"/>
          <w:szCs w:val="26"/>
        </w:rPr>
      </w:pPr>
    </w:p>
    <w:p w14:paraId="75604557" w14:textId="5D04BFD9" w:rsidR="00236E6D" w:rsidRPr="00783B27" w:rsidRDefault="00F710F9" w:rsidP="00717ADC">
      <w:pPr>
        <w:pStyle w:val="Heading1"/>
        <w:spacing w:line="480" w:lineRule="auto"/>
        <w:rPr>
          <w:rFonts w:ascii="Times New Roman" w:hAnsi="Times New Roman" w:cs="Times New Roman"/>
          <w:sz w:val="26"/>
          <w:szCs w:val="26"/>
        </w:rPr>
      </w:pPr>
      <w:r w:rsidRPr="00783B27">
        <w:rPr>
          <w:rFonts w:ascii="Times New Roman" w:hAnsi="Times New Roman" w:cs="Times New Roman"/>
          <w:sz w:val="26"/>
          <w:szCs w:val="26"/>
        </w:rPr>
        <w:br w:type="page"/>
      </w:r>
      <w:bookmarkStart w:id="21" w:name="_Toc420995908"/>
      <w:bookmarkStart w:id="22" w:name="_Toc422997495"/>
      <w:r w:rsidR="007D538B" w:rsidRPr="00783B27">
        <w:rPr>
          <w:rFonts w:ascii="Times New Roman" w:hAnsi="Times New Roman" w:cs="Times New Roman"/>
          <w:sz w:val="26"/>
          <w:szCs w:val="26"/>
        </w:rPr>
        <w:lastRenderedPageBreak/>
        <w:br/>
      </w:r>
      <w:bookmarkStart w:id="23" w:name="_Toc100073929"/>
      <w:bookmarkEnd w:id="21"/>
      <w:bookmarkEnd w:id="22"/>
      <w:r w:rsidR="00C13D5F" w:rsidRPr="00783B27">
        <w:rPr>
          <w:rFonts w:ascii="Times New Roman" w:hAnsi="Times New Roman" w:cs="Times New Roman"/>
          <w:sz w:val="26"/>
          <w:szCs w:val="26"/>
        </w:rPr>
        <w:t>fetal rights vs. person rights</w:t>
      </w:r>
      <w:bookmarkEnd w:id="23"/>
    </w:p>
    <w:p w14:paraId="386F6D29" w14:textId="12BE7FFC" w:rsidR="00AE1317" w:rsidRPr="00783B27" w:rsidRDefault="00AE1317" w:rsidP="00AE1317">
      <w:pPr>
        <w:spacing w:line="480" w:lineRule="auto"/>
        <w:ind w:firstLine="720"/>
        <w:rPr>
          <w:rFonts w:ascii="Times New Roman" w:hAnsi="Times New Roman" w:cs="Times New Roman"/>
          <w:sz w:val="26"/>
          <w:szCs w:val="26"/>
        </w:rPr>
      </w:pPr>
      <w:r w:rsidRPr="00783B27">
        <w:rPr>
          <w:rFonts w:ascii="Times New Roman" w:hAnsi="Times New Roman" w:cs="Times New Roman"/>
          <w:sz w:val="26"/>
          <w:szCs w:val="26"/>
        </w:rPr>
        <w:t xml:space="preserve">Once an entity becomes a member of the moral community, it has certain rights that the community is interested in protecting. However, this protection does have limits. At the point before a fetus becomes a member of the moral community, the woman who is pregnant has time to determine if she wishes to continue with the pregnancy. Therefore, they have time to consent </w:t>
      </w:r>
      <w:r w:rsidR="00C7335A">
        <w:rPr>
          <w:rFonts w:ascii="Times New Roman" w:hAnsi="Times New Roman" w:cs="Times New Roman"/>
          <w:sz w:val="26"/>
          <w:szCs w:val="26"/>
        </w:rPr>
        <w:t xml:space="preserve">to </w:t>
      </w:r>
      <w:r w:rsidRPr="00783B27">
        <w:rPr>
          <w:rFonts w:ascii="Times New Roman" w:hAnsi="Times New Roman" w:cs="Times New Roman"/>
          <w:sz w:val="26"/>
          <w:szCs w:val="26"/>
        </w:rPr>
        <w:t>the fetus us</w:t>
      </w:r>
      <w:r w:rsidR="00C7335A">
        <w:rPr>
          <w:rFonts w:ascii="Times New Roman" w:hAnsi="Times New Roman" w:cs="Times New Roman"/>
          <w:sz w:val="26"/>
          <w:szCs w:val="26"/>
        </w:rPr>
        <w:t>ing</w:t>
      </w:r>
      <w:r w:rsidRPr="00783B27">
        <w:rPr>
          <w:rFonts w:ascii="Times New Roman" w:hAnsi="Times New Roman" w:cs="Times New Roman"/>
          <w:sz w:val="26"/>
          <w:szCs w:val="26"/>
        </w:rPr>
        <w:t xml:space="preserve"> their body. This consent can only </w:t>
      </w:r>
      <w:proofErr w:type="gramStart"/>
      <w:r w:rsidRPr="00783B27">
        <w:rPr>
          <w:rFonts w:ascii="Times New Roman" w:hAnsi="Times New Roman" w:cs="Times New Roman"/>
          <w:sz w:val="26"/>
          <w:szCs w:val="26"/>
        </w:rPr>
        <w:t>be revoked</w:t>
      </w:r>
      <w:proofErr w:type="gramEnd"/>
      <w:r w:rsidRPr="00783B27">
        <w:rPr>
          <w:rFonts w:ascii="Times New Roman" w:hAnsi="Times New Roman" w:cs="Times New Roman"/>
          <w:sz w:val="26"/>
          <w:szCs w:val="26"/>
        </w:rPr>
        <w:t xml:space="preserve"> under restricted circumstances once the fetus becomes a member of the moral community. </w:t>
      </w:r>
    </w:p>
    <w:p w14:paraId="25BBA2AD" w14:textId="77777777" w:rsidR="00AE1317" w:rsidRPr="00783B27" w:rsidRDefault="00AE1317" w:rsidP="00AE1317">
      <w:pPr>
        <w:spacing w:line="480" w:lineRule="auto"/>
        <w:ind w:firstLine="720"/>
        <w:rPr>
          <w:rFonts w:ascii="Times New Roman" w:hAnsi="Times New Roman" w:cs="Times New Roman"/>
          <w:sz w:val="26"/>
          <w:szCs w:val="26"/>
        </w:rPr>
      </w:pPr>
      <w:r w:rsidRPr="00783B27">
        <w:rPr>
          <w:rFonts w:ascii="Times New Roman" w:hAnsi="Times New Roman" w:cs="Times New Roman"/>
          <w:sz w:val="26"/>
          <w:szCs w:val="26"/>
        </w:rPr>
        <w:t xml:space="preserve">A person might argue that the community has an interest in the fetus from the moment it </w:t>
      </w:r>
      <w:proofErr w:type="gramStart"/>
      <w:r w:rsidRPr="00783B27">
        <w:rPr>
          <w:rFonts w:ascii="Times New Roman" w:hAnsi="Times New Roman" w:cs="Times New Roman"/>
          <w:sz w:val="26"/>
          <w:szCs w:val="26"/>
        </w:rPr>
        <w:t>is conceived</w:t>
      </w:r>
      <w:proofErr w:type="gramEnd"/>
      <w:r w:rsidRPr="00783B27">
        <w:rPr>
          <w:rFonts w:ascii="Times New Roman" w:hAnsi="Times New Roman" w:cs="Times New Roman"/>
          <w:color w:val="000000" w:themeColor="text1"/>
          <w:sz w:val="26"/>
          <w:szCs w:val="26"/>
        </w:rPr>
        <w:t>. However, as mentioned previously, this is not an actualized interest until the fetus is conscious because this is the point at which it is on its way to becoming autonomous. The</w:t>
      </w:r>
      <w:r w:rsidRPr="00783B27">
        <w:rPr>
          <w:rFonts w:ascii="Times New Roman" w:hAnsi="Times New Roman" w:cs="Times New Roman"/>
          <w:sz w:val="26"/>
          <w:szCs w:val="26"/>
        </w:rPr>
        <w:t xml:space="preserve">refore, the community cannot step in. Once the fetus becomes a member of the moral community, the woman's autonomy gets restricted because she has consented up until this point. However, this consent </w:t>
      </w:r>
      <w:proofErr w:type="gramStart"/>
      <w:r w:rsidRPr="00783B27">
        <w:rPr>
          <w:rFonts w:ascii="Times New Roman" w:hAnsi="Times New Roman" w:cs="Times New Roman"/>
          <w:sz w:val="26"/>
          <w:szCs w:val="26"/>
        </w:rPr>
        <w:t>is not extended</w:t>
      </w:r>
      <w:proofErr w:type="gramEnd"/>
      <w:r w:rsidRPr="00783B27">
        <w:rPr>
          <w:rFonts w:ascii="Times New Roman" w:hAnsi="Times New Roman" w:cs="Times New Roman"/>
          <w:sz w:val="26"/>
          <w:szCs w:val="26"/>
        </w:rPr>
        <w:t xml:space="preserve"> to cases of death or in cases where the fetus would be significantly impaired and not be able to be a part of the moral community. </w:t>
      </w:r>
    </w:p>
    <w:p w14:paraId="695B39A5" w14:textId="72590BEE" w:rsidR="00236E6D" w:rsidRPr="00783B27" w:rsidRDefault="00C13D5F" w:rsidP="00783B27">
      <w:pPr>
        <w:pStyle w:val="Heading2"/>
        <w:rPr>
          <w:rFonts w:ascii="Times New Roman" w:hAnsi="Times New Roman" w:cs="Times New Roman"/>
          <w:sz w:val="26"/>
          <w:szCs w:val="26"/>
        </w:rPr>
      </w:pPr>
      <w:bookmarkStart w:id="24" w:name="_Toc100073930"/>
      <w:r w:rsidRPr="00783B27">
        <w:rPr>
          <w:rFonts w:ascii="Times New Roman" w:hAnsi="Times New Roman" w:cs="Times New Roman"/>
          <w:sz w:val="26"/>
          <w:szCs w:val="26"/>
        </w:rPr>
        <w:t>Unconscious Fetus v. Person</w:t>
      </w:r>
      <w:bookmarkEnd w:id="24"/>
    </w:p>
    <w:p w14:paraId="378FA665" w14:textId="77777777" w:rsidR="00AE1317" w:rsidRPr="00783B27" w:rsidRDefault="00AE1317" w:rsidP="00AE1317">
      <w:pPr>
        <w:spacing w:line="480" w:lineRule="auto"/>
        <w:ind w:firstLine="720"/>
        <w:rPr>
          <w:rFonts w:ascii="Times New Roman" w:hAnsi="Times New Roman" w:cs="Times New Roman"/>
          <w:iCs/>
          <w:sz w:val="26"/>
          <w:szCs w:val="26"/>
        </w:rPr>
      </w:pPr>
      <w:bookmarkStart w:id="25" w:name="_Toc99909219"/>
      <w:bookmarkStart w:id="26" w:name="_Toc99976916"/>
      <w:r w:rsidRPr="00783B27">
        <w:rPr>
          <w:rFonts w:ascii="Times New Roman" w:hAnsi="Times New Roman" w:cs="Times New Roman"/>
          <w:iCs/>
          <w:sz w:val="26"/>
          <w:szCs w:val="26"/>
        </w:rPr>
        <w:t xml:space="preserve">A fetus that is not a member of the moral community is simply a fetus that has not yet reached consciousness. This includes a fetus from the time of </w:t>
      </w:r>
      <w:r w:rsidRPr="00783B27">
        <w:rPr>
          <w:rFonts w:ascii="Times New Roman" w:hAnsi="Times New Roman" w:cs="Times New Roman"/>
          <w:iCs/>
          <w:sz w:val="26"/>
          <w:szCs w:val="26"/>
        </w:rPr>
        <w:lastRenderedPageBreak/>
        <w:t xml:space="preserve">conception to the time before the fetus gains consciousness. At this point, the fetus does not have any rights. This is because the termination would not harm the moral community or the fetus at this point because it has not begun developing capacities to become autonomous. Some people might argue that there is harm to the fetus because it will no longer exist. However, even though there is a living entity, it is not conscious and cannot </w:t>
      </w:r>
      <w:proofErr w:type="gramStart"/>
      <w:r w:rsidRPr="00783B27">
        <w:rPr>
          <w:rFonts w:ascii="Times New Roman" w:hAnsi="Times New Roman" w:cs="Times New Roman"/>
          <w:iCs/>
          <w:sz w:val="26"/>
          <w:szCs w:val="26"/>
        </w:rPr>
        <w:t>be harmed</w:t>
      </w:r>
      <w:proofErr w:type="gramEnd"/>
      <w:r w:rsidRPr="00783B27">
        <w:rPr>
          <w:rFonts w:ascii="Times New Roman" w:hAnsi="Times New Roman" w:cs="Times New Roman"/>
          <w:iCs/>
          <w:sz w:val="26"/>
          <w:szCs w:val="26"/>
        </w:rPr>
        <w:t>.</w:t>
      </w:r>
      <w:bookmarkEnd w:id="25"/>
      <w:bookmarkEnd w:id="26"/>
      <w:r w:rsidRPr="00783B27">
        <w:rPr>
          <w:rFonts w:ascii="Times New Roman" w:hAnsi="Times New Roman" w:cs="Times New Roman"/>
          <w:iCs/>
          <w:sz w:val="26"/>
          <w:szCs w:val="26"/>
        </w:rPr>
        <w:t xml:space="preserve"> </w:t>
      </w:r>
    </w:p>
    <w:p w14:paraId="1CEF3028" w14:textId="77777777" w:rsidR="00AE1317" w:rsidRPr="00783B27" w:rsidRDefault="00AE1317" w:rsidP="00AE1317">
      <w:pPr>
        <w:spacing w:line="480" w:lineRule="auto"/>
        <w:ind w:firstLine="720"/>
        <w:rPr>
          <w:rFonts w:ascii="Times New Roman" w:hAnsi="Times New Roman" w:cs="Times New Roman"/>
          <w:iCs/>
          <w:sz w:val="26"/>
          <w:szCs w:val="26"/>
        </w:rPr>
      </w:pPr>
      <w:bookmarkStart w:id="27" w:name="_Toc99909220"/>
      <w:bookmarkStart w:id="28" w:name="_Toc99976917"/>
      <w:r w:rsidRPr="00783B27">
        <w:rPr>
          <w:rFonts w:ascii="Times New Roman" w:hAnsi="Times New Roman" w:cs="Times New Roman"/>
          <w:iCs/>
          <w:sz w:val="26"/>
          <w:szCs w:val="26"/>
        </w:rPr>
        <w:t xml:space="preserve">Harm would occur if a woman </w:t>
      </w:r>
      <w:proofErr w:type="gramStart"/>
      <w:r w:rsidRPr="00783B27">
        <w:rPr>
          <w:rFonts w:ascii="Times New Roman" w:hAnsi="Times New Roman" w:cs="Times New Roman"/>
          <w:iCs/>
          <w:sz w:val="26"/>
          <w:szCs w:val="26"/>
        </w:rPr>
        <w:t>were forced</w:t>
      </w:r>
      <w:proofErr w:type="gramEnd"/>
      <w:r w:rsidRPr="00783B27">
        <w:rPr>
          <w:rFonts w:ascii="Times New Roman" w:hAnsi="Times New Roman" w:cs="Times New Roman"/>
          <w:iCs/>
          <w:sz w:val="26"/>
          <w:szCs w:val="26"/>
        </w:rPr>
        <w:t xml:space="preserve"> against her will to continue carrying a fetus at this point if they have not consented to allow the fetus to use their body. This is because it violates the woman’s autonomy and rights that </w:t>
      </w:r>
      <w:proofErr w:type="gramStart"/>
      <w:r w:rsidRPr="00783B27">
        <w:rPr>
          <w:rFonts w:ascii="Times New Roman" w:hAnsi="Times New Roman" w:cs="Times New Roman"/>
          <w:iCs/>
          <w:sz w:val="26"/>
          <w:szCs w:val="26"/>
        </w:rPr>
        <w:t>are obtained</w:t>
      </w:r>
      <w:proofErr w:type="gramEnd"/>
      <w:r w:rsidRPr="00783B27">
        <w:rPr>
          <w:rFonts w:ascii="Times New Roman" w:hAnsi="Times New Roman" w:cs="Times New Roman"/>
          <w:iCs/>
          <w:sz w:val="26"/>
          <w:szCs w:val="26"/>
        </w:rPr>
        <w:t xml:space="preserve"> once a person reaches personhood and has been formally established by the moral community. This establishment </w:t>
      </w:r>
      <w:proofErr w:type="gramStart"/>
      <w:r w:rsidRPr="00783B27">
        <w:rPr>
          <w:rFonts w:ascii="Times New Roman" w:hAnsi="Times New Roman" w:cs="Times New Roman"/>
          <w:iCs/>
          <w:sz w:val="26"/>
          <w:szCs w:val="26"/>
        </w:rPr>
        <w:t>is evidenced</w:t>
      </w:r>
      <w:proofErr w:type="gramEnd"/>
      <w:r w:rsidRPr="00783B27">
        <w:rPr>
          <w:rFonts w:ascii="Times New Roman" w:hAnsi="Times New Roman" w:cs="Times New Roman"/>
          <w:iCs/>
          <w:sz w:val="26"/>
          <w:szCs w:val="26"/>
        </w:rPr>
        <w:t xml:space="preserve"> by laws that have been put in place to protect people's bodily autonomy. The laws regarding rape, assault, and consent to medical treatment are just a few examples of how the moral community protects bodily autonomy. There are also laws regarding self-defense that are most closely related. For example, if person A points a gun and threatens person B, and person B reasonably believes their life is in danger and they kill person A, person B would </w:t>
      </w:r>
      <w:proofErr w:type="gramStart"/>
      <w:r w:rsidRPr="00783B27">
        <w:rPr>
          <w:rFonts w:ascii="Times New Roman" w:hAnsi="Times New Roman" w:cs="Times New Roman"/>
          <w:iCs/>
          <w:sz w:val="26"/>
          <w:szCs w:val="26"/>
        </w:rPr>
        <w:t>be found</w:t>
      </w:r>
      <w:proofErr w:type="gramEnd"/>
      <w:r w:rsidRPr="00783B27">
        <w:rPr>
          <w:rFonts w:ascii="Times New Roman" w:hAnsi="Times New Roman" w:cs="Times New Roman"/>
          <w:iCs/>
          <w:sz w:val="26"/>
          <w:szCs w:val="26"/>
        </w:rPr>
        <w:t xml:space="preserve"> not guilty due to self-defense. It is important to note that the term not guilty does not mean that the person did not commit the act. In this case, person B did kill person A, but the moral community recognizes self-defense as a justifiable exception. Because there is no harm to the fetus or the moral </w:t>
      </w:r>
      <w:r w:rsidRPr="00783B27">
        <w:rPr>
          <w:rFonts w:ascii="Times New Roman" w:hAnsi="Times New Roman" w:cs="Times New Roman"/>
          <w:iCs/>
          <w:sz w:val="26"/>
          <w:szCs w:val="26"/>
        </w:rPr>
        <w:lastRenderedPageBreak/>
        <w:t xml:space="preserve">community and the only person who can </w:t>
      </w:r>
      <w:proofErr w:type="gramStart"/>
      <w:r w:rsidRPr="00783B27">
        <w:rPr>
          <w:rFonts w:ascii="Times New Roman" w:hAnsi="Times New Roman" w:cs="Times New Roman"/>
          <w:iCs/>
          <w:sz w:val="26"/>
          <w:szCs w:val="26"/>
        </w:rPr>
        <w:t>be harmed</w:t>
      </w:r>
      <w:proofErr w:type="gramEnd"/>
      <w:r w:rsidRPr="00783B27">
        <w:rPr>
          <w:rFonts w:ascii="Times New Roman" w:hAnsi="Times New Roman" w:cs="Times New Roman"/>
          <w:iCs/>
          <w:sz w:val="26"/>
          <w:szCs w:val="26"/>
        </w:rPr>
        <w:t xml:space="preserve"> is the woman, the woman is the only entity allowed to dictate if the fetus should be terminated.</w:t>
      </w:r>
      <w:bookmarkEnd w:id="27"/>
      <w:bookmarkEnd w:id="28"/>
      <w:r w:rsidRPr="00783B27">
        <w:rPr>
          <w:rFonts w:ascii="Times New Roman" w:hAnsi="Times New Roman" w:cs="Times New Roman"/>
          <w:iCs/>
          <w:sz w:val="26"/>
          <w:szCs w:val="26"/>
        </w:rPr>
        <w:t xml:space="preserve"> </w:t>
      </w:r>
    </w:p>
    <w:p w14:paraId="37EA37B2" w14:textId="6EC55454" w:rsidR="00FB3EF0" w:rsidRPr="00783B27" w:rsidRDefault="00C13D5F" w:rsidP="00783B27">
      <w:pPr>
        <w:pStyle w:val="Heading2"/>
        <w:rPr>
          <w:rFonts w:ascii="Times New Roman" w:hAnsi="Times New Roman" w:cs="Times New Roman"/>
          <w:sz w:val="26"/>
          <w:szCs w:val="26"/>
        </w:rPr>
      </w:pPr>
      <w:bookmarkStart w:id="29" w:name="_Toc100073931"/>
      <w:r w:rsidRPr="00783B27">
        <w:rPr>
          <w:rFonts w:ascii="Times New Roman" w:hAnsi="Times New Roman" w:cs="Times New Roman"/>
          <w:sz w:val="26"/>
          <w:szCs w:val="26"/>
        </w:rPr>
        <w:t>Conscious Fetus v. Person</w:t>
      </w:r>
      <w:bookmarkEnd w:id="29"/>
    </w:p>
    <w:p w14:paraId="3E84BDD8" w14:textId="04B586B3"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The debate on when abortion is morally permissible gets more complicated when the fetus becomes conscious and is a part of the moral community. Once the fetus gains consciousness, there is harm that occurs to entities other than the woman who is carrying the fetus. The fetus and the moral community can </w:t>
      </w:r>
      <w:proofErr w:type="gramStart"/>
      <w:r w:rsidRPr="00783B27">
        <w:rPr>
          <w:rFonts w:ascii="Times New Roman" w:hAnsi="Times New Roman" w:cs="Times New Roman"/>
          <w:color w:val="000000" w:themeColor="text1"/>
          <w:sz w:val="26"/>
          <w:szCs w:val="26"/>
        </w:rPr>
        <w:t>be harmed</w:t>
      </w:r>
      <w:proofErr w:type="gramEnd"/>
      <w:r w:rsidRPr="00783B27">
        <w:rPr>
          <w:rFonts w:ascii="Times New Roman" w:hAnsi="Times New Roman" w:cs="Times New Roman"/>
          <w:color w:val="000000" w:themeColor="text1"/>
          <w:sz w:val="26"/>
          <w:szCs w:val="26"/>
        </w:rPr>
        <w:t xml:space="preserve"> at this point. The moral community </w:t>
      </w:r>
      <w:proofErr w:type="gramStart"/>
      <w:r w:rsidRPr="00783B27">
        <w:rPr>
          <w:rFonts w:ascii="Times New Roman" w:hAnsi="Times New Roman" w:cs="Times New Roman"/>
          <w:color w:val="000000" w:themeColor="text1"/>
          <w:sz w:val="26"/>
          <w:szCs w:val="26"/>
        </w:rPr>
        <w:t>is harmed</w:t>
      </w:r>
      <w:proofErr w:type="gramEnd"/>
      <w:r w:rsidRPr="00783B27">
        <w:rPr>
          <w:rFonts w:ascii="Times New Roman" w:hAnsi="Times New Roman" w:cs="Times New Roman"/>
          <w:color w:val="000000" w:themeColor="text1"/>
          <w:sz w:val="26"/>
          <w:szCs w:val="26"/>
        </w:rPr>
        <w:t xml:space="preserve"> because they are losing one of the members of the community. Furthermore, the harm would be more expansive if that fetus had the capability of becoming an autonomous person. Again, this is because autonomy is so important that the community ought to protect beings that will become autonomous. The harm gives the moral community an interest in the fetus, which is when laws restricting the woman's choice become relevant and applicable. Ideally, the woman carrying the fetus knew she was pregnant before 24 weeks and could exercise her bodily autonomy and have an abortion before this point if she wanted to or consent to give birth to the baby. Once the fetus reaches the stage of consciousness, the woman can no longer get an abortion for any reason she chooses. This is because it would violate the fetus’s right to life. Although most abortions are not morally permissible at this stage, there are certain circumstances in which they </w:t>
      </w:r>
      <w:proofErr w:type="gramStart"/>
      <w:r w:rsidRPr="00783B27">
        <w:rPr>
          <w:rFonts w:ascii="Times New Roman" w:hAnsi="Times New Roman" w:cs="Times New Roman"/>
          <w:color w:val="000000" w:themeColor="text1"/>
          <w:sz w:val="26"/>
          <w:szCs w:val="26"/>
        </w:rPr>
        <w:t>are permitted</w:t>
      </w:r>
      <w:proofErr w:type="gramEnd"/>
      <w:r w:rsidRPr="00783B27">
        <w:rPr>
          <w:rFonts w:ascii="Times New Roman" w:hAnsi="Times New Roman" w:cs="Times New Roman"/>
          <w:color w:val="000000" w:themeColor="text1"/>
          <w:sz w:val="26"/>
          <w:szCs w:val="26"/>
        </w:rPr>
        <w:t xml:space="preserve">. These limited </w:t>
      </w:r>
      <w:r w:rsidRPr="00783B27">
        <w:rPr>
          <w:rFonts w:ascii="Times New Roman" w:hAnsi="Times New Roman" w:cs="Times New Roman"/>
          <w:color w:val="000000" w:themeColor="text1"/>
          <w:sz w:val="26"/>
          <w:szCs w:val="26"/>
        </w:rPr>
        <w:lastRenderedPageBreak/>
        <w:t xml:space="preserve">circumstances are if the woman could die </w:t>
      </w:r>
      <w:proofErr w:type="gramStart"/>
      <w:r w:rsidRPr="00783B27">
        <w:rPr>
          <w:rFonts w:ascii="Times New Roman" w:hAnsi="Times New Roman" w:cs="Times New Roman"/>
          <w:color w:val="000000" w:themeColor="text1"/>
          <w:sz w:val="26"/>
          <w:szCs w:val="26"/>
        </w:rPr>
        <w:t>as a result of</w:t>
      </w:r>
      <w:proofErr w:type="gramEnd"/>
      <w:r w:rsidRPr="00783B27">
        <w:rPr>
          <w:rFonts w:ascii="Times New Roman" w:hAnsi="Times New Roman" w:cs="Times New Roman"/>
          <w:color w:val="000000" w:themeColor="text1"/>
          <w:sz w:val="26"/>
          <w:szCs w:val="26"/>
        </w:rPr>
        <w:t xml:space="preserve"> giving birth and if the fetus has a severe disability.</w:t>
      </w:r>
    </w:p>
    <w:p w14:paraId="3EF6DA1B" w14:textId="41224F19" w:rsidR="00C13D5F" w:rsidRPr="00783B27" w:rsidRDefault="00C13D5F" w:rsidP="00717ADC">
      <w:pPr>
        <w:pStyle w:val="Heading3"/>
        <w:spacing w:before="0" w:after="0" w:line="480" w:lineRule="auto"/>
        <w:rPr>
          <w:rFonts w:ascii="Times New Roman" w:hAnsi="Times New Roman" w:cs="Times New Roman"/>
          <w:sz w:val="26"/>
        </w:rPr>
      </w:pPr>
      <w:bookmarkStart w:id="30" w:name="_Toc100073932"/>
      <w:r w:rsidRPr="00783B27">
        <w:rPr>
          <w:rFonts w:ascii="Times New Roman" w:hAnsi="Times New Roman" w:cs="Times New Roman"/>
          <w:sz w:val="26"/>
        </w:rPr>
        <w:t>Harm to the Woman</w:t>
      </w:r>
      <w:bookmarkEnd w:id="30"/>
    </w:p>
    <w:p w14:paraId="45B9BC1C" w14:textId="57AB1BF5" w:rsidR="00C13D5F"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In some cases, a woman’s life can </w:t>
      </w:r>
      <w:proofErr w:type="gramStart"/>
      <w:r w:rsidRPr="00783B27">
        <w:rPr>
          <w:rFonts w:ascii="Times New Roman" w:hAnsi="Times New Roman" w:cs="Times New Roman"/>
          <w:color w:val="000000" w:themeColor="text1"/>
          <w:sz w:val="26"/>
          <w:szCs w:val="26"/>
        </w:rPr>
        <w:t>be put</w:t>
      </w:r>
      <w:proofErr w:type="gramEnd"/>
      <w:r w:rsidRPr="00783B27">
        <w:rPr>
          <w:rFonts w:ascii="Times New Roman" w:hAnsi="Times New Roman" w:cs="Times New Roman"/>
          <w:color w:val="000000" w:themeColor="text1"/>
          <w:sz w:val="26"/>
          <w:szCs w:val="26"/>
        </w:rPr>
        <w:t xml:space="preserve"> in danger if she gives birth. At this point</w:t>
      </w:r>
      <w:r w:rsidR="00D23AA8">
        <w:rPr>
          <w:rFonts w:ascii="Times New Roman" w:hAnsi="Times New Roman" w:cs="Times New Roman"/>
          <w:color w:val="000000" w:themeColor="text1"/>
          <w:sz w:val="26"/>
          <w:szCs w:val="26"/>
        </w:rPr>
        <w:t>,</w:t>
      </w:r>
      <w:r w:rsidRPr="00783B27">
        <w:rPr>
          <w:rFonts w:ascii="Times New Roman" w:hAnsi="Times New Roman" w:cs="Times New Roman"/>
          <w:color w:val="000000" w:themeColor="text1"/>
          <w:sz w:val="26"/>
          <w:szCs w:val="26"/>
        </w:rPr>
        <w:t xml:space="preserve"> the woman's right to life o</w:t>
      </w:r>
      <w:r w:rsidR="00D23AA8">
        <w:rPr>
          <w:rFonts w:ascii="Times New Roman" w:hAnsi="Times New Roman" w:cs="Times New Roman"/>
          <w:color w:val="000000" w:themeColor="text1"/>
          <w:sz w:val="26"/>
          <w:szCs w:val="26"/>
        </w:rPr>
        <w:t>verrides</w:t>
      </w:r>
      <w:r w:rsidRPr="00783B27">
        <w:rPr>
          <w:rFonts w:ascii="Times New Roman" w:hAnsi="Times New Roman" w:cs="Times New Roman"/>
          <w:color w:val="000000" w:themeColor="text1"/>
          <w:sz w:val="26"/>
          <w:szCs w:val="26"/>
        </w:rPr>
        <w:t xml:space="preserve"> the fetus's right to life</w:t>
      </w:r>
      <w:r w:rsidR="00D23AA8">
        <w:rPr>
          <w:rFonts w:ascii="Times New Roman" w:hAnsi="Times New Roman" w:cs="Times New Roman"/>
          <w:color w:val="000000" w:themeColor="text1"/>
          <w:sz w:val="26"/>
          <w:szCs w:val="26"/>
        </w:rPr>
        <w:t xml:space="preserve">. Even though they are both part of the moral community, the fetus’s right </w:t>
      </w:r>
      <w:proofErr w:type="gramStart"/>
      <w:r w:rsidR="00D23AA8">
        <w:rPr>
          <w:rFonts w:ascii="Times New Roman" w:hAnsi="Times New Roman" w:cs="Times New Roman"/>
          <w:color w:val="000000" w:themeColor="text1"/>
          <w:sz w:val="26"/>
          <w:szCs w:val="26"/>
        </w:rPr>
        <w:t>is overridden</w:t>
      </w:r>
      <w:proofErr w:type="gramEnd"/>
      <w:r w:rsidRPr="00783B27">
        <w:rPr>
          <w:rFonts w:ascii="Times New Roman" w:hAnsi="Times New Roman" w:cs="Times New Roman"/>
          <w:color w:val="000000" w:themeColor="text1"/>
          <w:sz w:val="26"/>
          <w:szCs w:val="26"/>
        </w:rPr>
        <w:t xml:space="preserve"> because</w:t>
      </w:r>
      <w:r w:rsidR="00D23AA8">
        <w:rPr>
          <w:rFonts w:ascii="Times New Roman" w:hAnsi="Times New Roman" w:cs="Times New Roman"/>
          <w:color w:val="000000" w:themeColor="text1"/>
          <w:sz w:val="26"/>
          <w:szCs w:val="26"/>
        </w:rPr>
        <w:t xml:space="preserve"> </w:t>
      </w:r>
      <w:r w:rsidRPr="00783B27">
        <w:rPr>
          <w:rFonts w:ascii="Times New Roman" w:hAnsi="Times New Roman" w:cs="Times New Roman"/>
          <w:color w:val="000000" w:themeColor="text1"/>
          <w:sz w:val="26"/>
          <w:szCs w:val="26"/>
        </w:rPr>
        <w:t xml:space="preserve">the fetus is harming </w:t>
      </w:r>
      <w:r w:rsidR="00CE242F">
        <w:rPr>
          <w:rFonts w:ascii="Times New Roman" w:hAnsi="Times New Roman" w:cs="Times New Roman"/>
          <w:color w:val="000000" w:themeColor="text1"/>
          <w:sz w:val="26"/>
          <w:szCs w:val="26"/>
        </w:rPr>
        <w:t>the woman</w:t>
      </w:r>
      <w:r w:rsidRPr="00783B27">
        <w:rPr>
          <w:rFonts w:ascii="Times New Roman" w:hAnsi="Times New Roman" w:cs="Times New Roman"/>
          <w:color w:val="000000" w:themeColor="text1"/>
          <w:sz w:val="26"/>
          <w:szCs w:val="26"/>
        </w:rPr>
        <w:t xml:space="preserve">. The woman, at this point, has the right to defend herself and protect her right to life. As discussed earlier, this right to save one's life that another has threatened </w:t>
      </w:r>
      <w:proofErr w:type="gramStart"/>
      <w:r w:rsidRPr="00783B27">
        <w:rPr>
          <w:rFonts w:ascii="Times New Roman" w:hAnsi="Times New Roman" w:cs="Times New Roman"/>
          <w:color w:val="000000" w:themeColor="text1"/>
          <w:sz w:val="26"/>
          <w:szCs w:val="26"/>
        </w:rPr>
        <w:t>is well established</w:t>
      </w:r>
      <w:proofErr w:type="gramEnd"/>
      <w:r w:rsidRPr="00783B27">
        <w:rPr>
          <w:rFonts w:ascii="Times New Roman" w:hAnsi="Times New Roman" w:cs="Times New Roman"/>
          <w:color w:val="000000" w:themeColor="text1"/>
          <w:sz w:val="26"/>
          <w:szCs w:val="26"/>
        </w:rPr>
        <w:t xml:space="preserve"> in society—the concept of self-defense as a defense to killing a person is one of those examples. The self-defense example involves the killing of one person by another person, and in the case of abortion, it is the killing of a conscious non-person by a person. A closer example would be if a woman was out on a run and a dog started chasing her and began attacking her, causing serious damage and putting her life in danger. As a society, people would agree that in that case, the woman has the right to kill the dog to save her own life. The case involving the dog is closer in comparison because the dog is conscious but does not have autonomy like a person, which puts it closer to the fetus. Therefore, if a fetus is putting a woman's life in danger, it is morally permissible for her to revoke her consent to the fetus using her body and terminate the pregnancy.</w:t>
      </w:r>
    </w:p>
    <w:p w14:paraId="01724702" w14:textId="5EEEE870" w:rsidR="00C13D5F" w:rsidRPr="00783B27" w:rsidRDefault="00C13D5F" w:rsidP="00717ADC">
      <w:pPr>
        <w:pStyle w:val="Heading3"/>
        <w:spacing w:before="0" w:after="0" w:line="480" w:lineRule="auto"/>
        <w:rPr>
          <w:rFonts w:ascii="Times New Roman" w:hAnsi="Times New Roman" w:cs="Times New Roman"/>
          <w:sz w:val="26"/>
        </w:rPr>
      </w:pPr>
      <w:bookmarkStart w:id="31" w:name="_Toc100073933"/>
      <w:r w:rsidRPr="00783B27">
        <w:rPr>
          <w:rFonts w:ascii="Times New Roman" w:hAnsi="Times New Roman" w:cs="Times New Roman"/>
          <w:sz w:val="26"/>
        </w:rPr>
        <w:lastRenderedPageBreak/>
        <w:t>Fetal Disabilities</w:t>
      </w:r>
      <w:bookmarkEnd w:id="31"/>
    </w:p>
    <w:p w14:paraId="181F5DB8"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In cases where the fetus would be born with severe disabilities or would likely not survive outside of the womb, abortion is morally permissible. Fetuses </w:t>
      </w:r>
      <w:proofErr w:type="gramStart"/>
      <w:r w:rsidRPr="00783B27">
        <w:rPr>
          <w:rFonts w:ascii="Times New Roman" w:hAnsi="Times New Roman" w:cs="Times New Roman"/>
          <w:color w:val="000000" w:themeColor="text1"/>
          <w:sz w:val="26"/>
          <w:szCs w:val="26"/>
        </w:rPr>
        <w:t>are protected</w:t>
      </w:r>
      <w:proofErr w:type="gramEnd"/>
      <w:r w:rsidRPr="00783B27">
        <w:rPr>
          <w:rFonts w:ascii="Times New Roman" w:hAnsi="Times New Roman" w:cs="Times New Roman"/>
          <w:color w:val="000000" w:themeColor="text1"/>
          <w:sz w:val="26"/>
          <w:szCs w:val="26"/>
        </w:rPr>
        <w:t xml:space="preserve"> and have a right to life because of their membership in the moral community and their potential to become autonomous. Suppose the fetus is sick or injured in a way that prevents them from ever being able to gain consciousness or reach personhood. In that case, abortion is morally permissible because there is no harm to the moral community or the fetus. There is no harm to the moral community because the fetus would not be able to reach the point of consciousness and begin becoming an autonomous being. It would not have the opportunity to become more person like. There is no harm to the fetus because the fetus would die whether it was from the abortion or not and would not become an autonomous person. </w:t>
      </w:r>
    </w:p>
    <w:p w14:paraId="065B129F" w14:textId="68F51497" w:rsidR="00AE1317" w:rsidRPr="00783B27" w:rsidRDefault="00AE1317" w:rsidP="00AE1317">
      <w:pPr>
        <w:spacing w:line="480" w:lineRule="auto"/>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ab/>
        <w:t xml:space="preserve">A person might argue that this view is wrong because fetuses with down syndrome or fetuses that will be born with other disabilities like being blind should not be able to </w:t>
      </w:r>
      <w:proofErr w:type="gramStart"/>
      <w:r w:rsidRPr="00783B27">
        <w:rPr>
          <w:rFonts w:ascii="Times New Roman" w:hAnsi="Times New Roman" w:cs="Times New Roman"/>
          <w:color w:val="000000" w:themeColor="text1"/>
          <w:sz w:val="26"/>
          <w:szCs w:val="26"/>
        </w:rPr>
        <w:t>be aborted</w:t>
      </w:r>
      <w:proofErr w:type="gramEnd"/>
      <w:r w:rsidRPr="00783B27">
        <w:rPr>
          <w:rFonts w:ascii="Times New Roman" w:hAnsi="Times New Roman" w:cs="Times New Roman"/>
          <w:color w:val="000000" w:themeColor="text1"/>
          <w:sz w:val="26"/>
          <w:szCs w:val="26"/>
        </w:rPr>
        <w:t xml:space="preserve">. However, those cases do not fall into the previously described scenario. The disability must be of such a nature that it would be impossible for the fetus to be a member of the moral community, which does not require autonomy. Furthermore, the definition of autonomy cannot be too strict. </w:t>
      </w:r>
      <w:proofErr w:type="gramStart"/>
      <w:r w:rsidRPr="00783B27">
        <w:rPr>
          <w:rFonts w:ascii="Times New Roman" w:hAnsi="Times New Roman" w:cs="Times New Roman"/>
          <w:color w:val="000000" w:themeColor="text1"/>
          <w:sz w:val="26"/>
          <w:szCs w:val="26"/>
        </w:rPr>
        <w:t>As long as</w:t>
      </w:r>
      <w:proofErr w:type="gramEnd"/>
      <w:r w:rsidRPr="00783B27">
        <w:rPr>
          <w:rFonts w:ascii="Times New Roman" w:hAnsi="Times New Roman" w:cs="Times New Roman"/>
          <w:color w:val="000000" w:themeColor="text1"/>
          <w:sz w:val="26"/>
          <w:szCs w:val="26"/>
        </w:rPr>
        <w:t xml:space="preserve"> entities can satisfy some of Warren's criteria, they </w:t>
      </w:r>
      <w:r w:rsidR="00C7335A">
        <w:rPr>
          <w:rFonts w:ascii="Times New Roman" w:hAnsi="Times New Roman" w:cs="Times New Roman"/>
          <w:color w:val="000000" w:themeColor="text1"/>
          <w:sz w:val="26"/>
          <w:szCs w:val="26"/>
        </w:rPr>
        <w:t>can be considered</w:t>
      </w:r>
      <w:r w:rsidRPr="00783B27">
        <w:rPr>
          <w:rFonts w:ascii="Times New Roman" w:hAnsi="Times New Roman" w:cs="Times New Roman"/>
          <w:color w:val="000000" w:themeColor="text1"/>
          <w:sz w:val="26"/>
          <w:szCs w:val="26"/>
        </w:rPr>
        <w:t xml:space="preserve"> autonomous persons. An example of when an entity would be unable </w:t>
      </w:r>
      <w:r w:rsidRPr="00783B27">
        <w:rPr>
          <w:rFonts w:ascii="Times New Roman" w:hAnsi="Times New Roman" w:cs="Times New Roman"/>
          <w:color w:val="000000" w:themeColor="text1"/>
          <w:sz w:val="26"/>
          <w:szCs w:val="26"/>
        </w:rPr>
        <w:lastRenderedPageBreak/>
        <w:t>to be a part of the moral community would be entities in a coma. In a coma, a being is not conscious and therefore is not a member of the moral community, and other factors come into play when determining the right to life. Because of this, it is morally permissible to abort a fetus that would be born and only experience a coma-like state.</w:t>
      </w:r>
    </w:p>
    <w:p w14:paraId="2A999D92" w14:textId="623EB856" w:rsidR="0045666F" w:rsidRPr="00783B27" w:rsidRDefault="0045666F" w:rsidP="00717ADC">
      <w:pPr>
        <w:spacing w:line="480" w:lineRule="auto"/>
        <w:rPr>
          <w:rFonts w:ascii="Times New Roman" w:hAnsi="Times New Roman" w:cs="Times New Roman"/>
          <w:color w:val="000000" w:themeColor="text1"/>
          <w:sz w:val="26"/>
          <w:szCs w:val="26"/>
        </w:rPr>
      </w:pPr>
    </w:p>
    <w:p w14:paraId="1B32B454" w14:textId="1E403192" w:rsidR="0045666F" w:rsidRPr="00783B27" w:rsidRDefault="0045666F" w:rsidP="00717ADC">
      <w:pPr>
        <w:spacing w:line="480" w:lineRule="auto"/>
        <w:rPr>
          <w:rFonts w:ascii="Times New Roman" w:hAnsi="Times New Roman" w:cs="Times New Roman"/>
          <w:color w:val="000000" w:themeColor="text1"/>
          <w:sz w:val="26"/>
          <w:szCs w:val="26"/>
        </w:rPr>
      </w:pPr>
    </w:p>
    <w:p w14:paraId="1FBA5FB8" w14:textId="51A4BE50" w:rsidR="0045666F" w:rsidRPr="00783B27" w:rsidRDefault="0045666F" w:rsidP="00717ADC">
      <w:pPr>
        <w:spacing w:line="480" w:lineRule="auto"/>
        <w:rPr>
          <w:rFonts w:ascii="Times New Roman" w:hAnsi="Times New Roman" w:cs="Times New Roman"/>
          <w:color w:val="000000" w:themeColor="text1"/>
          <w:sz w:val="26"/>
          <w:szCs w:val="26"/>
        </w:rPr>
      </w:pPr>
    </w:p>
    <w:p w14:paraId="3825D69C" w14:textId="54D9B314" w:rsidR="0045666F" w:rsidRPr="00783B27" w:rsidRDefault="0045666F" w:rsidP="00717ADC">
      <w:pPr>
        <w:spacing w:line="480" w:lineRule="auto"/>
        <w:rPr>
          <w:rFonts w:ascii="Times New Roman" w:hAnsi="Times New Roman" w:cs="Times New Roman"/>
          <w:color w:val="000000" w:themeColor="text1"/>
          <w:sz w:val="26"/>
          <w:szCs w:val="26"/>
        </w:rPr>
      </w:pPr>
    </w:p>
    <w:p w14:paraId="3EB7ED4B" w14:textId="7591D7D0" w:rsidR="0045666F" w:rsidRPr="00783B27" w:rsidRDefault="0045666F" w:rsidP="00717ADC">
      <w:pPr>
        <w:spacing w:line="480" w:lineRule="auto"/>
        <w:rPr>
          <w:rFonts w:ascii="Times New Roman" w:hAnsi="Times New Roman" w:cs="Times New Roman"/>
          <w:color w:val="000000" w:themeColor="text1"/>
          <w:sz w:val="26"/>
          <w:szCs w:val="26"/>
        </w:rPr>
      </w:pPr>
    </w:p>
    <w:p w14:paraId="771132AE" w14:textId="26BE10DA" w:rsidR="0045666F" w:rsidRPr="00783B27" w:rsidRDefault="0045666F" w:rsidP="00717ADC">
      <w:pPr>
        <w:spacing w:line="480" w:lineRule="auto"/>
        <w:rPr>
          <w:rFonts w:ascii="Times New Roman" w:hAnsi="Times New Roman" w:cs="Times New Roman"/>
          <w:color w:val="000000" w:themeColor="text1"/>
          <w:sz w:val="26"/>
          <w:szCs w:val="26"/>
        </w:rPr>
      </w:pPr>
    </w:p>
    <w:p w14:paraId="649933EA" w14:textId="68437327" w:rsidR="0045666F" w:rsidRPr="00783B27" w:rsidRDefault="0045666F" w:rsidP="00717ADC">
      <w:pPr>
        <w:spacing w:line="480" w:lineRule="auto"/>
        <w:rPr>
          <w:rFonts w:ascii="Times New Roman" w:hAnsi="Times New Roman" w:cs="Times New Roman"/>
          <w:color w:val="000000" w:themeColor="text1"/>
          <w:sz w:val="26"/>
          <w:szCs w:val="26"/>
        </w:rPr>
      </w:pPr>
    </w:p>
    <w:p w14:paraId="7EA580F2" w14:textId="48315E22" w:rsidR="0045666F" w:rsidRPr="00783B27" w:rsidRDefault="0045666F" w:rsidP="00717ADC">
      <w:pPr>
        <w:spacing w:line="480" w:lineRule="auto"/>
        <w:rPr>
          <w:rFonts w:ascii="Times New Roman" w:hAnsi="Times New Roman" w:cs="Times New Roman"/>
          <w:color w:val="000000" w:themeColor="text1"/>
          <w:sz w:val="26"/>
          <w:szCs w:val="26"/>
        </w:rPr>
      </w:pPr>
    </w:p>
    <w:p w14:paraId="28F51499" w14:textId="3BF0F2D3" w:rsidR="0045666F" w:rsidRPr="00783B27" w:rsidRDefault="0045666F" w:rsidP="00717ADC">
      <w:pPr>
        <w:spacing w:line="480" w:lineRule="auto"/>
        <w:rPr>
          <w:rFonts w:ascii="Times New Roman" w:hAnsi="Times New Roman" w:cs="Times New Roman"/>
          <w:color w:val="000000" w:themeColor="text1"/>
          <w:sz w:val="26"/>
          <w:szCs w:val="26"/>
        </w:rPr>
      </w:pPr>
    </w:p>
    <w:p w14:paraId="25A063FE" w14:textId="3711DC1E" w:rsidR="0045666F" w:rsidRPr="00783B27" w:rsidRDefault="0045666F" w:rsidP="00717ADC">
      <w:pPr>
        <w:spacing w:line="480" w:lineRule="auto"/>
        <w:rPr>
          <w:rFonts w:ascii="Times New Roman" w:hAnsi="Times New Roman" w:cs="Times New Roman"/>
          <w:color w:val="000000" w:themeColor="text1"/>
          <w:sz w:val="26"/>
          <w:szCs w:val="26"/>
        </w:rPr>
      </w:pPr>
    </w:p>
    <w:p w14:paraId="43363CF2" w14:textId="38B6A634" w:rsidR="0045666F" w:rsidRPr="00783B27" w:rsidRDefault="0045666F" w:rsidP="00717ADC">
      <w:pPr>
        <w:spacing w:line="480" w:lineRule="auto"/>
        <w:rPr>
          <w:rFonts w:ascii="Times New Roman" w:hAnsi="Times New Roman" w:cs="Times New Roman"/>
          <w:color w:val="000000" w:themeColor="text1"/>
          <w:sz w:val="26"/>
          <w:szCs w:val="26"/>
        </w:rPr>
      </w:pPr>
    </w:p>
    <w:p w14:paraId="5212F99F" w14:textId="41BBE3E8" w:rsidR="0045666F" w:rsidRPr="00783B27" w:rsidRDefault="0045666F" w:rsidP="00717ADC">
      <w:pPr>
        <w:spacing w:line="480" w:lineRule="auto"/>
        <w:rPr>
          <w:rFonts w:ascii="Times New Roman" w:hAnsi="Times New Roman" w:cs="Times New Roman"/>
          <w:color w:val="000000" w:themeColor="text1"/>
          <w:sz w:val="26"/>
          <w:szCs w:val="26"/>
        </w:rPr>
      </w:pPr>
    </w:p>
    <w:p w14:paraId="60231C50" w14:textId="3887F0AC" w:rsidR="0045666F" w:rsidRPr="00783B27" w:rsidRDefault="0045666F" w:rsidP="00717ADC">
      <w:pPr>
        <w:spacing w:line="480" w:lineRule="auto"/>
        <w:rPr>
          <w:rFonts w:ascii="Times New Roman" w:hAnsi="Times New Roman" w:cs="Times New Roman"/>
          <w:color w:val="000000" w:themeColor="text1"/>
          <w:sz w:val="26"/>
          <w:szCs w:val="26"/>
        </w:rPr>
      </w:pPr>
    </w:p>
    <w:p w14:paraId="5228C96E" w14:textId="3CB65292" w:rsidR="0045666F" w:rsidRPr="00783B27" w:rsidRDefault="0045666F" w:rsidP="00717ADC">
      <w:pPr>
        <w:spacing w:line="480" w:lineRule="auto"/>
        <w:rPr>
          <w:rFonts w:ascii="Times New Roman" w:hAnsi="Times New Roman" w:cs="Times New Roman"/>
          <w:color w:val="000000" w:themeColor="text1"/>
          <w:sz w:val="26"/>
          <w:szCs w:val="26"/>
        </w:rPr>
      </w:pPr>
    </w:p>
    <w:p w14:paraId="398A7884" w14:textId="1EF4EA8A" w:rsidR="0045666F" w:rsidRPr="00783B27" w:rsidRDefault="0045666F" w:rsidP="00717ADC">
      <w:pPr>
        <w:spacing w:line="480" w:lineRule="auto"/>
        <w:rPr>
          <w:rFonts w:ascii="Times New Roman" w:hAnsi="Times New Roman" w:cs="Times New Roman"/>
          <w:color w:val="000000" w:themeColor="text1"/>
          <w:sz w:val="26"/>
          <w:szCs w:val="26"/>
        </w:rPr>
      </w:pPr>
    </w:p>
    <w:p w14:paraId="0AF132F2" w14:textId="77777777" w:rsidR="0045666F" w:rsidRPr="00783B27" w:rsidRDefault="0045666F" w:rsidP="00717ADC">
      <w:pPr>
        <w:spacing w:line="480" w:lineRule="auto"/>
        <w:rPr>
          <w:rFonts w:ascii="Times New Roman" w:hAnsi="Times New Roman" w:cs="Times New Roman"/>
          <w:color w:val="000000" w:themeColor="text1"/>
          <w:sz w:val="26"/>
          <w:szCs w:val="26"/>
        </w:rPr>
      </w:pPr>
    </w:p>
    <w:p w14:paraId="4249153D" w14:textId="486482AA" w:rsidR="00551E91" w:rsidRPr="00783B27" w:rsidRDefault="00311F1A" w:rsidP="00717ADC">
      <w:pPr>
        <w:pStyle w:val="Heading1"/>
        <w:numPr>
          <w:ilvl w:val="0"/>
          <w:numId w:val="5"/>
        </w:numPr>
        <w:spacing w:line="480" w:lineRule="auto"/>
        <w:rPr>
          <w:rFonts w:ascii="Times New Roman" w:hAnsi="Times New Roman" w:cs="Times New Roman"/>
          <w:sz w:val="26"/>
          <w:szCs w:val="26"/>
        </w:rPr>
      </w:pPr>
      <w:bookmarkStart w:id="32" w:name="_Toc420995910"/>
      <w:bookmarkStart w:id="33" w:name="_Toc422997497"/>
      <w:r w:rsidRPr="00783B27">
        <w:rPr>
          <w:rFonts w:ascii="Times New Roman" w:hAnsi="Times New Roman" w:cs="Times New Roman"/>
          <w:sz w:val="26"/>
          <w:szCs w:val="26"/>
        </w:rPr>
        <w:lastRenderedPageBreak/>
        <w:br/>
      </w:r>
      <w:bookmarkStart w:id="34" w:name="_Toc100073934"/>
      <w:bookmarkEnd w:id="32"/>
      <w:bookmarkEnd w:id="33"/>
      <w:r w:rsidR="00551E91" w:rsidRPr="00783B27">
        <w:rPr>
          <w:rFonts w:ascii="Times New Roman" w:hAnsi="Times New Roman" w:cs="Times New Roman"/>
          <w:sz w:val="26"/>
          <w:szCs w:val="26"/>
        </w:rPr>
        <w:t>the current legal standard of Abortion</w:t>
      </w:r>
      <w:bookmarkEnd w:id="34"/>
    </w:p>
    <w:p w14:paraId="5ABDB2C0" w14:textId="77777777" w:rsidR="00AE1317" w:rsidRPr="00783B27" w:rsidRDefault="00AE1317" w:rsidP="00AE1317">
      <w:pPr>
        <w:spacing w:line="480" w:lineRule="auto"/>
        <w:ind w:firstLine="720"/>
        <w:rPr>
          <w:rFonts w:ascii="Times New Roman" w:hAnsi="Times New Roman" w:cs="Times New Roman"/>
          <w:sz w:val="26"/>
          <w:szCs w:val="26"/>
        </w:rPr>
      </w:pPr>
      <w:r w:rsidRPr="00783B27">
        <w:rPr>
          <w:rFonts w:ascii="Times New Roman" w:hAnsi="Times New Roman" w:cs="Times New Roman"/>
          <w:sz w:val="26"/>
          <w:szCs w:val="26"/>
        </w:rPr>
        <w:t xml:space="preserve">The legal standards for abortion have </w:t>
      </w:r>
      <w:proofErr w:type="gramStart"/>
      <w:r w:rsidRPr="00783B27">
        <w:rPr>
          <w:rFonts w:ascii="Times New Roman" w:hAnsi="Times New Roman" w:cs="Times New Roman"/>
          <w:sz w:val="26"/>
          <w:szCs w:val="26"/>
        </w:rPr>
        <w:t>been challenged</w:t>
      </w:r>
      <w:proofErr w:type="gramEnd"/>
      <w:r w:rsidRPr="00783B27">
        <w:rPr>
          <w:rFonts w:ascii="Times New Roman" w:hAnsi="Times New Roman" w:cs="Times New Roman"/>
          <w:sz w:val="26"/>
          <w:szCs w:val="26"/>
        </w:rPr>
        <w:t xml:space="preserve"> and altered many times throughout history. There are varying regulations for abortion in different states across the United States. However, the federal government has established a baseline test that all state regulations regarding abortion must meet </w:t>
      </w:r>
      <w:proofErr w:type="gramStart"/>
      <w:r w:rsidRPr="00783B27">
        <w:rPr>
          <w:rFonts w:ascii="Times New Roman" w:hAnsi="Times New Roman" w:cs="Times New Roman"/>
          <w:sz w:val="26"/>
          <w:szCs w:val="26"/>
        </w:rPr>
        <w:t>in order to</w:t>
      </w:r>
      <w:proofErr w:type="gramEnd"/>
      <w:r w:rsidRPr="00783B27">
        <w:rPr>
          <w:rFonts w:ascii="Times New Roman" w:hAnsi="Times New Roman" w:cs="Times New Roman"/>
          <w:sz w:val="26"/>
          <w:szCs w:val="26"/>
        </w:rPr>
        <w:t xml:space="preserve"> satisfy people’s constitutional rights. </w:t>
      </w:r>
    </w:p>
    <w:p w14:paraId="2DD34856" w14:textId="6D8CA948" w:rsidR="00551E91" w:rsidRPr="00783B27" w:rsidRDefault="00551E91" w:rsidP="00783B27">
      <w:pPr>
        <w:pStyle w:val="Heading2"/>
        <w:rPr>
          <w:rFonts w:ascii="Times New Roman" w:hAnsi="Times New Roman" w:cs="Times New Roman"/>
          <w:sz w:val="26"/>
          <w:szCs w:val="26"/>
        </w:rPr>
      </w:pPr>
      <w:bookmarkStart w:id="35" w:name="_Toc100073935"/>
      <w:r w:rsidRPr="00783B27">
        <w:rPr>
          <w:rFonts w:ascii="Times New Roman" w:hAnsi="Times New Roman" w:cs="Times New Roman"/>
          <w:sz w:val="26"/>
          <w:szCs w:val="26"/>
        </w:rPr>
        <w:t>Roe v. Wade</w:t>
      </w:r>
      <w:bookmarkEnd w:id="35"/>
      <w:r w:rsidRPr="00783B27">
        <w:rPr>
          <w:rFonts w:ascii="Times New Roman" w:hAnsi="Times New Roman" w:cs="Times New Roman"/>
          <w:sz w:val="26"/>
          <w:szCs w:val="26"/>
        </w:rPr>
        <w:t xml:space="preserve"> </w:t>
      </w:r>
    </w:p>
    <w:p w14:paraId="09AF3A0F"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i/>
          <w:color w:val="000000" w:themeColor="text1"/>
          <w:sz w:val="26"/>
          <w:szCs w:val="26"/>
        </w:rPr>
        <w:t>Roe v. Wade</w:t>
      </w:r>
      <w:r w:rsidRPr="00783B27">
        <w:rPr>
          <w:rFonts w:ascii="Times New Roman" w:hAnsi="Times New Roman" w:cs="Times New Roman"/>
          <w:color w:val="000000" w:themeColor="text1"/>
          <w:sz w:val="26"/>
          <w:szCs w:val="26"/>
        </w:rPr>
        <w:t xml:space="preserve"> is the leading Supreme Court case that set the course for the right to privacy, protecting a person's right to access abortion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This case came about due to article 1196 of the Texas Penal Code, which restricted legal abortions to only medically advised abortions done or attempted to save the mother's life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The plaintiff, Roe, was a single pregnant woman who filed suit against Wade, a Texas state official, on the grounds that the statute restricted her right to obtain an abortion and was unconstitutional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pg. 113). The federal district court issued declaratory relief but did not grant injunctive relief because the statute was vague and violated Roe’s Ninth Amendment and Fourteenth Amendment rights.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Roe appealed the federal district court's denial of injunctive relief, and the Supreme Court granted certiorari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w:t>
      </w:r>
    </w:p>
    <w:p w14:paraId="2252FD5C"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lastRenderedPageBreak/>
        <w:t xml:space="preserve">The Supreme Court held that the constitutional right to privacy, which </w:t>
      </w:r>
      <w:proofErr w:type="gramStart"/>
      <w:r w:rsidRPr="00783B27">
        <w:rPr>
          <w:rFonts w:ascii="Times New Roman" w:hAnsi="Times New Roman" w:cs="Times New Roman"/>
          <w:color w:val="000000" w:themeColor="text1"/>
          <w:sz w:val="26"/>
          <w:szCs w:val="26"/>
        </w:rPr>
        <w:t>was established</w:t>
      </w:r>
      <w:proofErr w:type="gramEnd"/>
      <w:r w:rsidRPr="00783B27">
        <w:rPr>
          <w:rFonts w:ascii="Times New Roman" w:hAnsi="Times New Roman" w:cs="Times New Roman"/>
          <w:color w:val="000000" w:themeColor="text1"/>
          <w:sz w:val="26"/>
          <w:szCs w:val="26"/>
        </w:rPr>
        <w:t xml:space="preserve"> in </w:t>
      </w:r>
      <w:r w:rsidRPr="00783B27">
        <w:rPr>
          <w:rFonts w:ascii="Times New Roman" w:hAnsi="Times New Roman" w:cs="Times New Roman"/>
          <w:i/>
          <w:color w:val="000000" w:themeColor="text1"/>
          <w:sz w:val="26"/>
          <w:szCs w:val="26"/>
        </w:rPr>
        <w:t>Griswold</w:t>
      </w:r>
      <w:r w:rsidRPr="00783B27">
        <w:rPr>
          <w:rFonts w:ascii="Times New Roman" w:hAnsi="Times New Roman" w:cs="Times New Roman"/>
          <w:color w:val="000000" w:themeColor="text1"/>
          <w:sz w:val="26"/>
          <w:szCs w:val="26"/>
        </w:rPr>
        <w:t>, protects a women’s right to choose to have an abortion.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w:t>
      </w:r>
      <w:proofErr w:type="spellStart"/>
      <w:r w:rsidRPr="00783B27">
        <w:rPr>
          <w:rFonts w:ascii="Times New Roman" w:hAnsi="Times New Roman" w:cs="Times New Roman"/>
          <w:color w:val="000000" w:themeColor="text1"/>
          <w:sz w:val="26"/>
          <w:szCs w:val="26"/>
        </w:rPr>
        <w:t>pg</w:t>
      </w:r>
      <w:proofErr w:type="spellEnd"/>
      <w:r w:rsidRPr="00783B27">
        <w:rPr>
          <w:rFonts w:ascii="Times New Roman" w:hAnsi="Times New Roman" w:cs="Times New Roman"/>
          <w:color w:val="000000" w:themeColor="text1"/>
          <w:sz w:val="26"/>
          <w:szCs w:val="26"/>
        </w:rPr>
        <w:t xml:space="preserve"> 153). In the opinion written by Justice Blackmun, the Court identified three state interests that it attempted to reconcile with the right to choose an abortion. They are as follows: decreasing illicit sexual activity, concerns over the safety of abortion procedures, and duty to protect prenatal life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w:t>
      </w:r>
      <w:proofErr w:type="spellStart"/>
      <w:r w:rsidRPr="00783B27">
        <w:rPr>
          <w:rFonts w:ascii="Times New Roman" w:hAnsi="Times New Roman" w:cs="Times New Roman"/>
          <w:color w:val="000000" w:themeColor="text1"/>
          <w:sz w:val="26"/>
          <w:szCs w:val="26"/>
        </w:rPr>
        <w:t>pg</w:t>
      </w:r>
      <w:proofErr w:type="spellEnd"/>
      <w:r w:rsidRPr="00783B27">
        <w:rPr>
          <w:rFonts w:ascii="Times New Roman" w:hAnsi="Times New Roman" w:cs="Times New Roman"/>
          <w:color w:val="000000" w:themeColor="text1"/>
          <w:sz w:val="26"/>
          <w:szCs w:val="26"/>
        </w:rPr>
        <w:t xml:space="preserve"> 148-151). The right to choose an abortion is not unlimited and must </w:t>
      </w:r>
      <w:proofErr w:type="gramStart"/>
      <w:r w:rsidRPr="00783B27">
        <w:rPr>
          <w:rFonts w:ascii="Times New Roman" w:hAnsi="Times New Roman" w:cs="Times New Roman"/>
          <w:color w:val="000000" w:themeColor="text1"/>
          <w:sz w:val="26"/>
          <w:szCs w:val="26"/>
        </w:rPr>
        <w:t>be considered</w:t>
      </w:r>
      <w:proofErr w:type="gramEnd"/>
      <w:r w:rsidRPr="00783B27">
        <w:rPr>
          <w:rFonts w:ascii="Times New Roman" w:hAnsi="Times New Roman" w:cs="Times New Roman"/>
          <w:color w:val="000000" w:themeColor="text1"/>
          <w:sz w:val="26"/>
          <w:szCs w:val="26"/>
        </w:rPr>
        <w:t xml:space="preserve"> along with important state interests in regulating abortions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This is where strict scrutiny comes into play. For a state regulation to be constitutional, there must be a compelling state interest, and it must </w:t>
      </w:r>
      <w:proofErr w:type="gramStart"/>
      <w:r w:rsidRPr="00783B27">
        <w:rPr>
          <w:rFonts w:ascii="Times New Roman" w:hAnsi="Times New Roman" w:cs="Times New Roman"/>
          <w:color w:val="000000" w:themeColor="text1"/>
          <w:sz w:val="26"/>
          <w:szCs w:val="26"/>
        </w:rPr>
        <w:t>be narrowly tailored</w:t>
      </w:r>
      <w:proofErr w:type="gramEnd"/>
      <w:r w:rsidRPr="00783B27">
        <w:rPr>
          <w:rFonts w:ascii="Times New Roman" w:hAnsi="Times New Roman" w:cs="Times New Roman"/>
          <w:color w:val="000000" w:themeColor="text1"/>
          <w:sz w:val="26"/>
          <w:szCs w:val="26"/>
        </w:rPr>
        <w:t xml:space="preserve"> to further that interest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w:t>
      </w:r>
    </w:p>
    <w:p w14:paraId="64CE76D4"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A person's right to privacy outweighs any state interest during the first trimester when an abortion can be safely </w:t>
      </w:r>
      <w:proofErr w:type="gramStart"/>
      <w:r w:rsidRPr="00783B27">
        <w:rPr>
          <w:rFonts w:ascii="Times New Roman" w:hAnsi="Times New Roman" w:cs="Times New Roman"/>
          <w:color w:val="000000" w:themeColor="text1"/>
          <w:sz w:val="26"/>
          <w:szCs w:val="26"/>
        </w:rPr>
        <w:t>performed</w:t>
      </w:r>
      <w:proofErr w:type="gramEnd"/>
      <w:r w:rsidRPr="00783B27">
        <w:rPr>
          <w:rFonts w:ascii="Times New Roman" w:hAnsi="Times New Roman" w:cs="Times New Roman"/>
          <w:color w:val="000000" w:themeColor="text1"/>
          <w:sz w:val="26"/>
          <w:szCs w:val="26"/>
        </w:rPr>
        <w:t xml:space="preserve"> and the fetus is early in its developmental state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At some point, the state's interest begins to outweigh the privacy rights of the pregnant person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The state's interest continues to grow the further a person gets into their pregnancy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The state's interest in protecting the pregnant person becomes compelling towards the end of the first term when abortion becomes increasingly risky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A state’s interest in protecting a fetus and potential life becomes compelling once the fetus is viable or </w:t>
      </w:r>
      <w:proofErr w:type="gramStart"/>
      <w:r w:rsidRPr="00783B27">
        <w:rPr>
          <w:rFonts w:ascii="Times New Roman" w:hAnsi="Times New Roman" w:cs="Times New Roman"/>
          <w:color w:val="000000" w:themeColor="text1"/>
          <w:sz w:val="26"/>
          <w:szCs w:val="26"/>
        </w:rPr>
        <w:t>is capable of having</w:t>
      </w:r>
      <w:proofErr w:type="gramEnd"/>
      <w:r w:rsidRPr="00783B27">
        <w:rPr>
          <w:rFonts w:ascii="Times New Roman" w:hAnsi="Times New Roman" w:cs="Times New Roman"/>
          <w:color w:val="000000" w:themeColor="text1"/>
          <w:sz w:val="26"/>
          <w:szCs w:val="26"/>
        </w:rPr>
        <w:t xml:space="preserve"> a meaningful life outside the womb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Article 1196 of the Texas </w:t>
      </w:r>
      <w:r w:rsidRPr="00783B27">
        <w:rPr>
          <w:rFonts w:ascii="Times New Roman" w:hAnsi="Times New Roman" w:cs="Times New Roman"/>
          <w:color w:val="000000" w:themeColor="text1"/>
          <w:sz w:val="26"/>
          <w:szCs w:val="26"/>
        </w:rPr>
        <w:lastRenderedPageBreak/>
        <w:t>Penal Code was overly restrictive by only allowing abortions when necessary to protect the life of the pregnant person and is therefore unconstitutional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w:t>
      </w:r>
    </w:p>
    <w:p w14:paraId="5FB19CFF"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The Supreme Court created the trimester framework to make it easier to determine when a person's right to an abortion is </w:t>
      </w:r>
      <w:proofErr w:type="gramStart"/>
      <w:r w:rsidRPr="00783B27">
        <w:rPr>
          <w:rFonts w:ascii="Times New Roman" w:hAnsi="Times New Roman" w:cs="Times New Roman"/>
          <w:color w:val="000000" w:themeColor="text1"/>
          <w:sz w:val="26"/>
          <w:szCs w:val="26"/>
        </w:rPr>
        <w:t>being violated</w:t>
      </w:r>
      <w:proofErr w:type="gramEnd"/>
      <w:r w:rsidRPr="00783B27">
        <w:rPr>
          <w:rFonts w:ascii="Times New Roman" w:hAnsi="Times New Roman" w:cs="Times New Roman"/>
          <w:color w:val="000000" w:themeColor="text1"/>
          <w:sz w:val="26"/>
          <w:szCs w:val="26"/>
        </w:rPr>
        <w:t>. The trimester framework that the Court adopted is as follows; during the first trimester, the decision on whether to have an abortion is solely the decision of the person who is pregnant; during the second trimester, the state can regulate but not outlaw abortions in the interest of the health of the person who is pregnant; and during the third trimester, if the fetus is viable, the state can regulate or outlaw abortions in the interest of the potential life that will be born except when it is necessary to protect the life or health of the mother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w:t>
      </w:r>
      <w:proofErr w:type="spellStart"/>
      <w:r w:rsidRPr="00783B27">
        <w:rPr>
          <w:rFonts w:ascii="Times New Roman" w:hAnsi="Times New Roman" w:cs="Times New Roman"/>
          <w:color w:val="000000" w:themeColor="text1"/>
          <w:sz w:val="26"/>
          <w:szCs w:val="26"/>
        </w:rPr>
        <w:t>pg</w:t>
      </w:r>
      <w:proofErr w:type="spellEnd"/>
      <w:r w:rsidRPr="00783B27">
        <w:rPr>
          <w:rFonts w:ascii="Times New Roman" w:hAnsi="Times New Roman" w:cs="Times New Roman"/>
          <w:color w:val="000000" w:themeColor="text1"/>
          <w:sz w:val="26"/>
          <w:szCs w:val="26"/>
        </w:rPr>
        <w:t xml:space="preserve"> 163).</w:t>
      </w:r>
    </w:p>
    <w:p w14:paraId="3BE0D7C0"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Justice Stewart concurred with the majority opinion, but he believed that the basis for the decision should have been substantive due process instead of the vague right to privacy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w:t>
      </w:r>
      <w:proofErr w:type="spellStart"/>
      <w:r w:rsidRPr="00783B27">
        <w:rPr>
          <w:rFonts w:ascii="Times New Roman" w:hAnsi="Times New Roman" w:cs="Times New Roman"/>
          <w:color w:val="000000" w:themeColor="text1"/>
          <w:sz w:val="26"/>
          <w:szCs w:val="26"/>
        </w:rPr>
        <w:t>pg</w:t>
      </w:r>
      <w:proofErr w:type="spellEnd"/>
      <w:r w:rsidRPr="00783B27">
        <w:rPr>
          <w:rFonts w:ascii="Times New Roman" w:hAnsi="Times New Roman" w:cs="Times New Roman"/>
          <w:color w:val="000000" w:themeColor="text1"/>
          <w:sz w:val="26"/>
          <w:szCs w:val="26"/>
        </w:rPr>
        <w:t xml:space="preserve"> 167). Substantive due process is that the due process clause protects fundamental rights from the government's interference, so in Justices Stewart's opinion, the right to an abortion itself should have </w:t>
      </w:r>
      <w:proofErr w:type="gramStart"/>
      <w:r w:rsidRPr="00783B27">
        <w:rPr>
          <w:rFonts w:ascii="Times New Roman" w:hAnsi="Times New Roman" w:cs="Times New Roman"/>
          <w:color w:val="000000" w:themeColor="text1"/>
          <w:sz w:val="26"/>
          <w:szCs w:val="26"/>
        </w:rPr>
        <w:t>been decided</w:t>
      </w:r>
      <w:proofErr w:type="gramEnd"/>
      <w:r w:rsidRPr="00783B27">
        <w:rPr>
          <w:rFonts w:ascii="Times New Roman" w:hAnsi="Times New Roman" w:cs="Times New Roman"/>
          <w:color w:val="000000" w:themeColor="text1"/>
          <w:sz w:val="26"/>
          <w:szCs w:val="26"/>
        </w:rPr>
        <w:t xml:space="preserve"> upon liberty interests that are protected by due process, as opposed to being found in the right to privacy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 Justice White dissented on the grounds that nothing in the language or history of the Constitution supports the majority’s opinion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w:t>
      </w:r>
      <w:proofErr w:type="spellStart"/>
      <w:r w:rsidRPr="00783B27">
        <w:rPr>
          <w:rFonts w:ascii="Times New Roman" w:hAnsi="Times New Roman" w:cs="Times New Roman"/>
          <w:color w:val="000000" w:themeColor="text1"/>
          <w:sz w:val="26"/>
          <w:szCs w:val="26"/>
        </w:rPr>
        <w:t>pg</w:t>
      </w:r>
      <w:proofErr w:type="spellEnd"/>
      <w:r w:rsidRPr="00783B27">
        <w:rPr>
          <w:rFonts w:ascii="Times New Roman" w:hAnsi="Times New Roman" w:cs="Times New Roman"/>
          <w:color w:val="000000" w:themeColor="text1"/>
          <w:sz w:val="26"/>
          <w:szCs w:val="26"/>
        </w:rPr>
        <w:t xml:space="preserve"> 172). </w:t>
      </w:r>
    </w:p>
    <w:p w14:paraId="3BC1B6EB"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lastRenderedPageBreak/>
        <w:t xml:space="preserve">Justice Rehnquist dissented on the grounds that he believed the constitutional right of privacy </w:t>
      </w:r>
      <w:proofErr w:type="gramStart"/>
      <w:r w:rsidRPr="00783B27">
        <w:rPr>
          <w:rFonts w:ascii="Times New Roman" w:hAnsi="Times New Roman" w:cs="Times New Roman"/>
          <w:color w:val="000000" w:themeColor="text1"/>
          <w:sz w:val="26"/>
          <w:szCs w:val="26"/>
        </w:rPr>
        <w:t>was not implicated</w:t>
      </w:r>
      <w:proofErr w:type="gramEnd"/>
      <w:r w:rsidRPr="00783B27">
        <w:rPr>
          <w:rFonts w:ascii="Times New Roman" w:hAnsi="Times New Roman" w:cs="Times New Roman"/>
          <w:color w:val="000000" w:themeColor="text1"/>
          <w:sz w:val="26"/>
          <w:szCs w:val="26"/>
        </w:rPr>
        <w:t xml:space="preserve"> in this case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w:t>
      </w:r>
    </w:p>
    <w:p w14:paraId="11932ADE" w14:textId="77777777" w:rsidR="00AE1317" w:rsidRPr="00783B27" w:rsidRDefault="00AE1317" w:rsidP="00AE1317">
      <w:pPr>
        <w:spacing w:line="480" w:lineRule="auto"/>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He believed that the transaction between a licensed physician and a woman wanting a medical procedure is not private in the traditional sense of the word. Therefore, the Texas statute should </w:t>
      </w:r>
      <w:proofErr w:type="gramStart"/>
      <w:r w:rsidRPr="00783B27">
        <w:rPr>
          <w:rFonts w:ascii="Times New Roman" w:hAnsi="Times New Roman" w:cs="Times New Roman"/>
          <w:color w:val="000000" w:themeColor="text1"/>
          <w:sz w:val="26"/>
          <w:szCs w:val="26"/>
        </w:rPr>
        <w:t>be treated</w:t>
      </w:r>
      <w:proofErr w:type="gramEnd"/>
      <w:r w:rsidRPr="00783B27">
        <w:rPr>
          <w:rFonts w:ascii="Times New Roman" w:hAnsi="Times New Roman" w:cs="Times New Roman"/>
          <w:color w:val="000000" w:themeColor="text1"/>
          <w:sz w:val="26"/>
          <w:szCs w:val="26"/>
        </w:rPr>
        <w:t xml:space="preserve"> like other economic and social regulations and upheld if it has a rational relation to a valid state objective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xml:space="preserve">, 1973). He also believed that an absolute statute that banned all abortions would likely not </w:t>
      </w:r>
      <w:proofErr w:type="gramStart"/>
      <w:r w:rsidRPr="00783B27">
        <w:rPr>
          <w:rFonts w:ascii="Times New Roman" w:hAnsi="Times New Roman" w:cs="Times New Roman"/>
          <w:color w:val="000000" w:themeColor="text1"/>
          <w:sz w:val="26"/>
          <w:szCs w:val="26"/>
        </w:rPr>
        <w:t>be found</w:t>
      </w:r>
      <w:proofErr w:type="gramEnd"/>
      <w:r w:rsidRPr="00783B27">
        <w:rPr>
          <w:rFonts w:ascii="Times New Roman" w:hAnsi="Times New Roman" w:cs="Times New Roman"/>
          <w:color w:val="000000" w:themeColor="text1"/>
          <w:sz w:val="26"/>
          <w:szCs w:val="26"/>
        </w:rPr>
        <w:t xml:space="preserve"> to be rationally related to a legitimate state objective; however, the majority's opinion invalidating any restrictions on abortion during the first trimester dismissed the state's interest in the potential life of the fetus and would not stand under the rational basis test (</w:t>
      </w:r>
      <w:r w:rsidRPr="00783B27">
        <w:rPr>
          <w:rFonts w:ascii="Times New Roman" w:hAnsi="Times New Roman" w:cs="Times New Roman"/>
          <w:i/>
          <w:iCs/>
          <w:color w:val="000000" w:themeColor="text1"/>
          <w:sz w:val="26"/>
          <w:szCs w:val="26"/>
        </w:rPr>
        <w:t>Roe v. Wade</w:t>
      </w:r>
      <w:r w:rsidRPr="00783B27">
        <w:rPr>
          <w:rFonts w:ascii="Times New Roman" w:hAnsi="Times New Roman" w:cs="Times New Roman"/>
          <w:color w:val="000000" w:themeColor="text1"/>
          <w:sz w:val="26"/>
          <w:szCs w:val="26"/>
        </w:rPr>
        <w:t>, 1973).</w:t>
      </w:r>
    </w:p>
    <w:p w14:paraId="04E8DFD2" w14:textId="0438FAA7" w:rsidR="00551E91" w:rsidRPr="00783B27" w:rsidRDefault="00551E91" w:rsidP="00783B27">
      <w:pPr>
        <w:pStyle w:val="Heading2"/>
        <w:rPr>
          <w:rFonts w:ascii="Times New Roman" w:hAnsi="Times New Roman" w:cs="Times New Roman"/>
          <w:sz w:val="26"/>
          <w:szCs w:val="26"/>
        </w:rPr>
      </w:pPr>
      <w:bookmarkStart w:id="36" w:name="_Toc100073936"/>
      <w:r w:rsidRPr="00783B27">
        <w:rPr>
          <w:rFonts w:ascii="Times New Roman" w:hAnsi="Times New Roman" w:cs="Times New Roman"/>
          <w:sz w:val="26"/>
          <w:szCs w:val="26"/>
        </w:rPr>
        <w:t>Planned Parenthood v. Casey</w:t>
      </w:r>
      <w:bookmarkEnd w:id="36"/>
    </w:p>
    <w:p w14:paraId="25E8FB90"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i/>
          <w:color w:val="000000" w:themeColor="text1"/>
          <w:sz w:val="26"/>
          <w:szCs w:val="26"/>
        </w:rPr>
        <w:t>Planned Parenthood v. Casey</w:t>
      </w:r>
      <w:r w:rsidRPr="00783B27">
        <w:rPr>
          <w:rFonts w:ascii="Times New Roman" w:hAnsi="Times New Roman" w:cs="Times New Roman"/>
          <w:color w:val="000000" w:themeColor="text1"/>
          <w:sz w:val="26"/>
          <w:szCs w:val="26"/>
        </w:rPr>
        <w:t xml:space="preserve"> was another landmark case regarding abortion. The Supreme Court reaffirmed the central holding in </w:t>
      </w:r>
      <w:r w:rsidRPr="00783B27">
        <w:rPr>
          <w:rFonts w:ascii="Times New Roman" w:hAnsi="Times New Roman" w:cs="Times New Roman"/>
          <w:i/>
          <w:color w:val="000000" w:themeColor="text1"/>
          <w:sz w:val="26"/>
          <w:szCs w:val="26"/>
        </w:rPr>
        <w:t>Roe v. Wade</w:t>
      </w:r>
      <w:r w:rsidRPr="00783B27">
        <w:rPr>
          <w:rFonts w:ascii="Times New Roman" w:hAnsi="Times New Roman" w:cs="Times New Roman"/>
          <w:color w:val="000000" w:themeColor="text1"/>
          <w:sz w:val="26"/>
          <w:szCs w:val="26"/>
        </w:rPr>
        <w:t xml:space="preserve"> but changed the standard used for analyzing the restrictions on a woman’s right to access an abortion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In this case, Planned Parenthood, the plaintiff, filed suit against Casey, the Governor of Pennsylvania, in federal district court to challenge five specific restrictions on abortion in Pennsylvania law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The five restrictions are as follows; a 24 hour waiting period for all women before having an abortion; all </w:t>
      </w:r>
      <w:r w:rsidRPr="00783B27">
        <w:rPr>
          <w:rFonts w:ascii="Times New Roman" w:hAnsi="Times New Roman" w:cs="Times New Roman"/>
          <w:color w:val="000000" w:themeColor="text1"/>
          <w:sz w:val="26"/>
          <w:szCs w:val="26"/>
        </w:rPr>
        <w:lastRenderedPageBreak/>
        <w:t>minors seeking an abortion must have the informed consent of at least one parent; a married woman must show that she notified her husband of her intent to have an abortion; women had to give informed consent, women had to receive state-published information about abortion 24 hours before having an abortion; and providers have to keep records and report information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The district court ruled in favor of Planned Parenthood, but the court of appeals reversed and upheld the Pennsylvania provisions except for the requirement of spousal notification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Planned Parenthood appealed, and the United States Supreme Court granted certiorari.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w:t>
      </w:r>
    </w:p>
    <w:p w14:paraId="7607894B"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The Court held that because of stare decisis, the precedent of </w:t>
      </w:r>
      <w:r w:rsidRPr="00783B27">
        <w:rPr>
          <w:rFonts w:ascii="Times New Roman" w:hAnsi="Times New Roman" w:cs="Times New Roman"/>
          <w:i/>
          <w:color w:val="000000" w:themeColor="text1"/>
          <w:sz w:val="26"/>
          <w:szCs w:val="26"/>
        </w:rPr>
        <w:t>Roe v. Wade</w:t>
      </w:r>
      <w:r w:rsidRPr="00783B27">
        <w:rPr>
          <w:rFonts w:ascii="Times New Roman" w:hAnsi="Times New Roman" w:cs="Times New Roman"/>
          <w:color w:val="000000" w:themeColor="text1"/>
          <w:sz w:val="26"/>
          <w:szCs w:val="26"/>
        </w:rPr>
        <w:t xml:space="preserve"> should only </w:t>
      </w:r>
      <w:proofErr w:type="gramStart"/>
      <w:r w:rsidRPr="00783B27">
        <w:rPr>
          <w:rFonts w:ascii="Times New Roman" w:hAnsi="Times New Roman" w:cs="Times New Roman"/>
          <w:color w:val="000000" w:themeColor="text1"/>
          <w:sz w:val="26"/>
          <w:szCs w:val="26"/>
        </w:rPr>
        <w:t>be overturned</w:t>
      </w:r>
      <w:proofErr w:type="gramEnd"/>
      <w:r w:rsidRPr="00783B27">
        <w:rPr>
          <w:rFonts w:ascii="Times New Roman" w:hAnsi="Times New Roman" w:cs="Times New Roman"/>
          <w:color w:val="000000" w:themeColor="text1"/>
          <w:sz w:val="26"/>
          <w:szCs w:val="26"/>
        </w:rPr>
        <w:t xml:space="preserve"> if there has been a change in circumstances, but there has not. However, some changes to the contours of the application are necessary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The trimester framework </w:t>
      </w:r>
      <w:proofErr w:type="gramStart"/>
      <w:r w:rsidRPr="00783B27">
        <w:rPr>
          <w:rFonts w:ascii="Times New Roman" w:hAnsi="Times New Roman" w:cs="Times New Roman"/>
          <w:color w:val="000000" w:themeColor="text1"/>
          <w:sz w:val="26"/>
          <w:szCs w:val="26"/>
        </w:rPr>
        <w:t>was overruled</w:t>
      </w:r>
      <w:proofErr w:type="gramEnd"/>
      <w:r w:rsidRPr="00783B27">
        <w:rPr>
          <w:rFonts w:ascii="Times New Roman" w:hAnsi="Times New Roman" w:cs="Times New Roman"/>
          <w:color w:val="000000" w:themeColor="text1"/>
          <w:sz w:val="26"/>
          <w:szCs w:val="26"/>
        </w:rPr>
        <w:t xml:space="preserve"> because it was deemed overly rigid when defining states' and women's interests regarding abortion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The Court further held that before the end of the first trimester, a state could put in place constitutional regulations to ensure women know the information necessary to make informed and rational choices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Instead of using the trimester framework, the Court chose to adopt the undue burden test to take its place in determining whether a regulation impermissibly infringes on a woman's </w:t>
      </w:r>
      <w:r w:rsidRPr="00783B27">
        <w:rPr>
          <w:rFonts w:ascii="Times New Roman" w:hAnsi="Times New Roman" w:cs="Times New Roman"/>
          <w:color w:val="000000" w:themeColor="text1"/>
          <w:sz w:val="26"/>
          <w:szCs w:val="26"/>
        </w:rPr>
        <w:lastRenderedPageBreak/>
        <w:t>right to an abortion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The undue burden test is as follows: an undue burden exists if the purpose or effect is to place a substantial obstacle in the path of a person seeking an abortion before the fetus is viable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The Court found that the spousal notification of the Pennsylvania statute places an undue burden, but the informed consent, parental notification, and the </w:t>
      </w:r>
      <w:proofErr w:type="gramStart"/>
      <w:r w:rsidRPr="00783B27">
        <w:rPr>
          <w:rFonts w:ascii="Times New Roman" w:hAnsi="Times New Roman" w:cs="Times New Roman"/>
          <w:color w:val="000000" w:themeColor="text1"/>
          <w:sz w:val="26"/>
          <w:szCs w:val="26"/>
        </w:rPr>
        <w:t>24 hour</w:t>
      </w:r>
      <w:proofErr w:type="gramEnd"/>
      <w:r w:rsidRPr="00783B27">
        <w:rPr>
          <w:rFonts w:ascii="Times New Roman" w:hAnsi="Times New Roman" w:cs="Times New Roman"/>
          <w:color w:val="000000" w:themeColor="text1"/>
          <w:sz w:val="26"/>
          <w:szCs w:val="26"/>
        </w:rPr>
        <w:t xml:space="preserve"> waiting period did not create an undue burden; therefore, they affirmed the court of appeals decision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w:t>
      </w:r>
    </w:p>
    <w:p w14:paraId="1A2AF51D"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Justice Stevens concurred that stare decisis applied in this case; however, he dissented on the ground that the trimester framework should not have </w:t>
      </w:r>
      <w:proofErr w:type="gramStart"/>
      <w:r w:rsidRPr="00783B27">
        <w:rPr>
          <w:rFonts w:ascii="Times New Roman" w:hAnsi="Times New Roman" w:cs="Times New Roman"/>
          <w:color w:val="000000" w:themeColor="text1"/>
          <w:sz w:val="26"/>
          <w:szCs w:val="26"/>
        </w:rPr>
        <w:t>been overruled</w:t>
      </w:r>
      <w:proofErr w:type="gramEnd"/>
      <w:r w:rsidRPr="00783B27">
        <w:rPr>
          <w:rFonts w:ascii="Times New Roman" w:hAnsi="Times New Roman" w:cs="Times New Roman"/>
          <w:color w:val="000000" w:themeColor="text1"/>
          <w:sz w:val="26"/>
          <w:szCs w:val="26"/>
        </w:rPr>
        <w:t xml:space="preserve"> because both the states' interest and the interest of the woman can be served under the trimester framework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Justice Blackmun, who wrote the opinion for </w:t>
      </w:r>
      <w:r w:rsidRPr="00783B27">
        <w:rPr>
          <w:rFonts w:ascii="Times New Roman" w:hAnsi="Times New Roman" w:cs="Times New Roman"/>
          <w:i/>
          <w:color w:val="000000" w:themeColor="text1"/>
          <w:sz w:val="26"/>
          <w:szCs w:val="26"/>
        </w:rPr>
        <w:t>Roe v. Wade</w:t>
      </w:r>
      <w:r w:rsidRPr="00783B27">
        <w:rPr>
          <w:rFonts w:ascii="Times New Roman" w:hAnsi="Times New Roman" w:cs="Times New Roman"/>
          <w:color w:val="000000" w:themeColor="text1"/>
          <w:sz w:val="26"/>
          <w:szCs w:val="26"/>
        </w:rPr>
        <w:t xml:space="preserve">, concurred in </w:t>
      </w:r>
      <w:proofErr w:type="gramStart"/>
      <w:r w:rsidRPr="00783B27">
        <w:rPr>
          <w:rFonts w:ascii="Times New Roman" w:hAnsi="Times New Roman" w:cs="Times New Roman"/>
          <w:color w:val="000000" w:themeColor="text1"/>
          <w:sz w:val="26"/>
          <w:szCs w:val="26"/>
        </w:rPr>
        <w:t>part</w:t>
      </w:r>
      <w:proofErr w:type="gramEnd"/>
      <w:r w:rsidRPr="00783B27">
        <w:rPr>
          <w:rFonts w:ascii="Times New Roman" w:hAnsi="Times New Roman" w:cs="Times New Roman"/>
          <w:color w:val="000000" w:themeColor="text1"/>
          <w:sz w:val="26"/>
          <w:szCs w:val="26"/>
        </w:rPr>
        <w:t xml:space="preserve"> and dissented in part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He wrote that the right to an abortion should </w:t>
      </w:r>
      <w:proofErr w:type="gramStart"/>
      <w:r w:rsidRPr="00783B27">
        <w:rPr>
          <w:rFonts w:ascii="Times New Roman" w:hAnsi="Times New Roman" w:cs="Times New Roman"/>
          <w:color w:val="000000" w:themeColor="text1"/>
          <w:sz w:val="26"/>
          <w:szCs w:val="26"/>
        </w:rPr>
        <w:t>be established</w:t>
      </w:r>
      <w:proofErr w:type="gramEnd"/>
      <w:r w:rsidRPr="00783B27">
        <w:rPr>
          <w:rFonts w:ascii="Times New Roman" w:hAnsi="Times New Roman" w:cs="Times New Roman"/>
          <w:color w:val="000000" w:themeColor="text1"/>
          <w:sz w:val="26"/>
          <w:szCs w:val="26"/>
        </w:rPr>
        <w:t xml:space="preserve"> as a fundamental right incapable of being overturned by future decisions or voter initiatives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He believed that strict scrutiny should </w:t>
      </w:r>
      <w:proofErr w:type="gramStart"/>
      <w:r w:rsidRPr="00783B27">
        <w:rPr>
          <w:rFonts w:ascii="Times New Roman" w:hAnsi="Times New Roman" w:cs="Times New Roman"/>
          <w:color w:val="000000" w:themeColor="text1"/>
          <w:sz w:val="26"/>
          <w:szCs w:val="26"/>
        </w:rPr>
        <w:t>be applied</w:t>
      </w:r>
      <w:proofErr w:type="gramEnd"/>
      <w:r w:rsidRPr="00783B27">
        <w:rPr>
          <w:rFonts w:ascii="Times New Roman" w:hAnsi="Times New Roman" w:cs="Times New Roman"/>
          <w:color w:val="000000" w:themeColor="text1"/>
          <w:sz w:val="26"/>
          <w:szCs w:val="26"/>
        </w:rPr>
        <w:t xml:space="preserve"> to restrictions on abortion put in place by states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Justice Rehnquist also concurred in part and dissented in part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He believed that the trimester framework and the undue burden test are incorrect to apply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The correct test is the rational </w:t>
      </w:r>
      <w:r w:rsidRPr="00783B27">
        <w:rPr>
          <w:rFonts w:ascii="Times New Roman" w:hAnsi="Times New Roman" w:cs="Times New Roman"/>
          <w:color w:val="000000" w:themeColor="text1"/>
          <w:sz w:val="26"/>
          <w:szCs w:val="26"/>
        </w:rPr>
        <w:lastRenderedPageBreak/>
        <w:t>relationship test, which should be the only criteria for determining if a states’ restriction on abortion is constitutional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His opinion, in this case, is </w:t>
      </w:r>
      <w:proofErr w:type="gramStart"/>
      <w:r w:rsidRPr="00783B27">
        <w:rPr>
          <w:rFonts w:ascii="Times New Roman" w:hAnsi="Times New Roman" w:cs="Times New Roman"/>
          <w:color w:val="000000" w:themeColor="text1"/>
          <w:sz w:val="26"/>
          <w:szCs w:val="26"/>
        </w:rPr>
        <w:t>similar to</w:t>
      </w:r>
      <w:proofErr w:type="gramEnd"/>
      <w:r w:rsidRPr="00783B27">
        <w:rPr>
          <w:rFonts w:ascii="Times New Roman" w:hAnsi="Times New Roman" w:cs="Times New Roman"/>
          <w:color w:val="000000" w:themeColor="text1"/>
          <w:sz w:val="26"/>
          <w:szCs w:val="26"/>
        </w:rPr>
        <w:t xml:space="preserve"> the position that he took in his dissent in Roe v. Wade. Finally, Justice Scalia concurred in part and dissented in part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1992). He believed that it should be up to the states and voters to decide whether abortion is permissible (</w:t>
      </w:r>
      <w:r w:rsidRPr="00783B27">
        <w:rPr>
          <w:rFonts w:ascii="Times New Roman" w:hAnsi="Times New Roman" w:cs="Times New Roman"/>
          <w:i/>
          <w:iCs/>
          <w:color w:val="000000" w:themeColor="text1"/>
          <w:sz w:val="26"/>
          <w:szCs w:val="26"/>
        </w:rPr>
        <w:t>Planned Parenthood v. Casey</w:t>
      </w:r>
      <w:r w:rsidRPr="00783B27">
        <w:rPr>
          <w:rFonts w:ascii="Times New Roman" w:hAnsi="Times New Roman" w:cs="Times New Roman"/>
          <w:color w:val="000000" w:themeColor="text1"/>
          <w:sz w:val="26"/>
          <w:szCs w:val="26"/>
        </w:rPr>
        <w:t xml:space="preserve">, 1992). There is nothing in the Constitution regarding abortion, and traditionally in American society, abortions have </w:t>
      </w:r>
      <w:proofErr w:type="gramStart"/>
      <w:r w:rsidRPr="00783B27">
        <w:rPr>
          <w:rFonts w:ascii="Times New Roman" w:hAnsi="Times New Roman" w:cs="Times New Roman"/>
          <w:color w:val="000000" w:themeColor="text1"/>
          <w:sz w:val="26"/>
          <w:szCs w:val="26"/>
        </w:rPr>
        <w:t>been prohibited</w:t>
      </w:r>
      <w:proofErr w:type="gramEnd"/>
      <w:r w:rsidRPr="00783B27">
        <w:rPr>
          <w:rFonts w:ascii="Times New Roman" w:hAnsi="Times New Roman" w:cs="Times New Roman"/>
          <w:color w:val="000000" w:themeColor="text1"/>
          <w:sz w:val="26"/>
          <w:szCs w:val="26"/>
        </w:rPr>
        <w:t xml:space="preserve"> by states.</w:t>
      </w:r>
    </w:p>
    <w:p w14:paraId="2EF965A2" w14:textId="52F0B64D" w:rsidR="00551E91" w:rsidRPr="00783B27" w:rsidRDefault="00551E91" w:rsidP="00783B27">
      <w:pPr>
        <w:pStyle w:val="Heading2"/>
        <w:rPr>
          <w:rFonts w:ascii="Times New Roman" w:hAnsi="Times New Roman" w:cs="Times New Roman"/>
          <w:sz w:val="26"/>
          <w:szCs w:val="26"/>
        </w:rPr>
      </w:pPr>
      <w:bookmarkStart w:id="37" w:name="_Toc100073937"/>
      <w:r w:rsidRPr="00783B27">
        <w:rPr>
          <w:rFonts w:ascii="Times New Roman" w:hAnsi="Times New Roman" w:cs="Times New Roman"/>
          <w:sz w:val="26"/>
          <w:szCs w:val="26"/>
        </w:rPr>
        <w:t xml:space="preserve">Whole Women’s Health v. </w:t>
      </w:r>
      <w:proofErr w:type="spellStart"/>
      <w:r w:rsidRPr="00783B27">
        <w:rPr>
          <w:rFonts w:ascii="Times New Roman" w:hAnsi="Times New Roman" w:cs="Times New Roman"/>
          <w:sz w:val="26"/>
          <w:szCs w:val="26"/>
        </w:rPr>
        <w:t>Hellerstedt</w:t>
      </w:r>
      <w:bookmarkEnd w:id="37"/>
      <w:proofErr w:type="spellEnd"/>
    </w:p>
    <w:p w14:paraId="7FFF332C"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In </w:t>
      </w:r>
      <w:r w:rsidRPr="00783B27">
        <w:rPr>
          <w:rFonts w:ascii="Times New Roman" w:hAnsi="Times New Roman" w:cs="Times New Roman"/>
          <w:i/>
          <w:color w:val="000000" w:themeColor="text1"/>
          <w:sz w:val="26"/>
          <w:szCs w:val="26"/>
        </w:rPr>
        <w:t>Whole Women’s Health</w:t>
      </w:r>
      <w:r w:rsidRPr="00783B27">
        <w:rPr>
          <w:rFonts w:ascii="Times New Roman" w:hAnsi="Times New Roman" w:cs="Times New Roman"/>
          <w:color w:val="000000" w:themeColor="text1"/>
          <w:sz w:val="26"/>
          <w:szCs w:val="26"/>
        </w:rPr>
        <w:t>, the Supreme Court gave more insight into determining if there is an undue burden on a person's right to have an abortion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xml:space="preserve">, 2016). Texas passed two laws regarding abortion. One of the laws required that doctors who perform abortions </w:t>
      </w:r>
      <w:proofErr w:type="gramStart"/>
      <w:r w:rsidRPr="00783B27">
        <w:rPr>
          <w:rFonts w:ascii="Times New Roman" w:hAnsi="Times New Roman" w:cs="Times New Roman"/>
          <w:color w:val="000000" w:themeColor="text1"/>
          <w:sz w:val="26"/>
          <w:szCs w:val="26"/>
        </w:rPr>
        <w:t>have to</w:t>
      </w:r>
      <w:proofErr w:type="gramEnd"/>
      <w:r w:rsidRPr="00783B27">
        <w:rPr>
          <w:rFonts w:ascii="Times New Roman" w:hAnsi="Times New Roman" w:cs="Times New Roman"/>
          <w:color w:val="000000" w:themeColor="text1"/>
          <w:sz w:val="26"/>
          <w:szCs w:val="26"/>
        </w:rPr>
        <w:t xml:space="preserve"> admit privileges at a hospital no more than thirty miles from where the abortion was to be performed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w:t>
      </w:r>
    </w:p>
    <w:p w14:paraId="7C5B1272" w14:textId="77777777" w:rsidR="00AE1317" w:rsidRPr="00783B27" w:rsidRDefault="00AE1317" w:rsidP="00AE1317">
      <w:pPr>
        <w:spacing w:line="480" w:lineRule="auto"/>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This was to ensure that people getting an abortion had access to a hospital if something went wrong with the procedure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 The second law required that each abortion facility meet the minimum standards for ambulatory surgical centers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w:t>
      </w:r>
    </w:p>
    <w:p w14:paraId="4CDF9C2B"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lastRenderedPageBreak/>
        <w:t xml:space="preserve">The plaintiff, Whole Women’s Health, filed suit against John </w:t>
      </w:r>
      <w:proofErr w:type="spellStart"/>
      <w:r w:rsidRPr="00783B27">
        <w:rPr>
          <w:rFonts w:ascii="Times New Roman" w:hAnsi="Times New Roman" w:cs="Times New Roman"/>
          <w:color w:val="000000" w:themeColor="text1"/>
          <w:sz w:val="26"/>
          <w:szCs w:val="26"/>
        </w:rPr>
        <w:t>Hellerstedt</w:t>
      </w:r>
      <w:proofErr w:type="spellEnd"/>
      <w:r w:rsidRPr="00783B27">
        <w:rPr>
          <w:rFonts w:ascii="Times New Roman" w:hAnsi="Times New Roman" w:cs="Times New Roman"/>
          <w:color w:val="000000" w:themeColor="text1"/>
          <w:sz w:val="26"/>
          <w:szCs w:val="26"/>
        </w:rPr>
        <w:t>, the Texas Department of State Health Services commissioner, on the grounds that the laws were unconstitutional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 The district court found that the laws would significantly reduce people's access to abortion because the number of abortion facilities would go from 40 to 7 for the entire state of Texas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xml:space="preserve">, 2016). The district court also found that abortion was a safe practice in Texas before the laws </w:t>
      </w:r>
      <w:proofErr w:type="gramStart"/>
      <w:r w:rsidRPr="00783B27">
        <w:rPr>
          <w:rFonts w:ascii="Times New Roman" w:hAnsi="Times New Roman" w:cs="Times New Roman"/>
          <w:color w:val="000000" w:themeColor="text1"/>
          <w:sz w:val="26"/>
          <w:szCs w:val="26"/>
        </w:rPr>
        <w:t>were adopted</w:t>
      </w:r>
      <w:proofErr w:type="gramEnd"/>
      <w:r w:rsidRPr="00783B27">
        <w:rPr>
          <w:rFonts w:ascii="Times New Roman" w:hAnsi="Times New Roman" w:cs="Times New Roman"/>
          <w:color w:val="000000" w:themeColor="text1"/>
          <w:sz w:val="26"/>
          <w:szCs w:val="26"/>
        </w:rPr>
        <w:t>, and abortions performed at ambulatory surgical centers were not that much safer than abortions performed at other types of abortion facilities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 The district court ruled that the laws were unconstitutional, the court of appeals reversed the decision, and then the Supreme Court granted certiorari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w:t>
      </w:r>
    </w:p>
    <w:p w14:paraId="39770818"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The Supreme Court reiterated its holding in </w:t>
      </w:r>
      <w:r w:rsidRPr="00783B27">
        <w:rPr>
          <w:rFonts w:ascii="Times New Roman" w:hAnsi="Times New Roman" w:cs="Times New Roman"/>
          <w:i/>
          <w:color w:val="000000" w:themeColor="text1"/>
          <w:sz w:val="26"/>
          <w:szCs w:val="26"/>
        </w:rPr>
        <w:t>Casey</w:t>
      </w:r>
      <w:r w:rsidRPr="00783B27">
        <w:rPr>
          <w:rFonts w:ascii="Times New Roman" w:hAnsi="Times New Roman" w:cs="Times New Roman"/>
          <w:color w:val="000000" w:themeColor="text1"/>
          <w:sz w:val="26"/>
          <w:szCs w:val="26"/>
        </w:rPr>
        <w:t xml:space="preserve"> that a law that has the purpose or effect of placing a substantial obstacle in the path of a person seeking an abortion imposes an undue burden on the right of a person to have an abortion and is therefore unconstitutional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 The Court held that the Texas laws were unnecessary safety regulations in that their purpose was to create a substantial obstacle for people trying to obtain an abortion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 The law regarding admitting privileges did not provide any notable health benefit to a patient because abortion was already a safe procedure in Texas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lastRenderedPageBreak/>
        <w:t>Hellerstedt</w:t>
      </w:r>
      <w:proofErr w:type="spellEnd"/>
      <w:r w:rsidRPr="00783B27">
        <w:rPr>
          <w:rFonts w:ascii="Times New Roman" w:hAnsi="Times New Roman" w:cs="Times New Roman"/>
          <w:color w:val="000000" w:themeColor="text1"/>
          <w:sz w:val="26"/>
          <w:szCs w:val="26"/>
        </w:rPr>
        <w:t>, 2016). The law regarding the surgical-center requirement made it more difficult to obtain an abortion without being necessary to protect patients' health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xml:space="preserve">, 2016). These laws placed a substantial obstacle in the path of people seeking an abortion in Texas because the laws would have forced the closure of </w:t>
      </w:r>
      <w:proofErr w:type="gramStart"/>
      <w:r w:rsidRPr="00783B27">
        <w:rPr>
          <w:rFonts w:ascii="Times New Roman" w:hAnsi="Times New Roman" w:cs="Times New Roman"/>
          <w:color w:val="000000" w:themeColor="text1"/>
          <w:sz w:val="26"/>
          <w:szCs w:val="26"/>
        </w:rPr>
        <w:t>the majority of</w:t>
      </w:r>
      <w:proofErr w:type="gramEnd"/>
      <w:r w:rsidRPr="00783B27">
        <w:rPr>
          <w:rFonts w:ascii="Times New Roman" w:hAnsi="Times New Roman" w:cs="Times New Roman"/>
          <w:color w:val="000000" w:themeColor="text1"/>
          <w:sz w:val="26"/>
          <w:szCs w:val="26"/>
        </w:rPr>
        <w:t xml:space="preserve"> abortion facilities in Texas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 The laws are therefore unconstitutional.</w:t>
      </w:r>
    </w:p>
    <w:p w14:paraId="267E5ED5" w14:textId="77777777" w:rsidR="00AE1317" w:rsidRPr="00783B27" w:rsidRDefault="00AE1317" w:rsidP="00AE1317">
      <w:pPr>
        <w:spacing w:line="480" w:lineRule="auto"/>
        <w:ind w:firstLine="720"/>
        <w:rPr>
          <w:rFonts w:ascii="Times New Roman" w:hAnsi="Times New Roman" w:cs="Times New Roman"/>
          <w:color w:val="000000" w:themeColor="text1"/>
          <w:sz w:val="26"/>
          <w:szCs w:val="26"/>
        </w:rPr>
      </w:pPr>
      <w:r w:rsidRPr="00783B27">
        <w:rPr>
          <w:rFonts w:ascii="Times New Roman" w:hAnsi="Times New Roman" w:cs="Times New Roman"/>
          <w:color w:val="000000" w:themeColor="text1"/>
          <w:sz w:val="26"/>
          <w:szCs w:val="26"/>
        </w:rPr>
        <w:t xml:space="preserve">Justice Alito dissented to the opinion based on the doctrine of res judicata and argued that it should have </w:t>
      </w:r>
      <w:proofErr w:type="gramStart"/>
      <w:r w:rsidRPr="00783B27">
        <w:rPr>
          <w:rFonts w:ascii="Times New Roman" w:hAnsi="Times New Roman" w:cs="Times New Roman"/>
          <w:color w:val="000000" w:themeColor="text1"/>
          <w:sz w:val="26"/>
          <w:szCs w:val="26"/>
        </w:rPr>
        <w:t>been dismissed</w:t>
      </w:r>
      <w:proofErr w:type="gramEnd"/>
      <w:r w:rsidRPr="00783B27">
        <w:rPr>
          <w:rFonts w:ascii="Times New Roman" w:hAnsi="Times New Roman" w:cs="Times New Roman"/>
          <w:color w:val="000000" w:themeColor="text1"/>
          <w:sz w:val="26"/>
          <w:szCs w:val="26"/>
        </w:rPr>
        <w:t xml:space="preserve"> because of claim preclusion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xml:space="preserve">, 2016). Justice Thomas dissented because he believed that the majority opinion misinterpreted the undue-burden test from </w:t>
      </w:r>
      <w:r w:rsidRPr="00783B27">
        <w:rPr>
          <w:rFonts w:ascii="Times New Roman" w:hAnsi="Times New Roman" w:cs="Times New Roman"/>
          <w:i/>
          <w:color w:val="000000" w:themeColor="text1"/>
          <w:sz w:val="26"/>
          <w:szCs w:val="26"/>
        </w:rPr>
        <w:t>Casey</w:t>
      </w:r>
      <w:r w:rsidRPr="00783B27">
        <w:rPr>
          <w:rFonts w:ascii="Times New Roman" w:hAnsi="Times New Roman" w:cs="Times New Roman"/>
          <w:color w:val="000000" w:themeColor="text1"/>
          <w:sz w:val="26"/>
          <w:szCs w:val="26"/>
        </w:rPr>
        <w:t xml:space="preserve"> and applied it in a manner that more closely resembles strict scrutiny (</w:t>
      </w:r>
      <w:r w:rsidRPr="00783B27">
        <w:rPr>
          <w:rFonts w:ascii="Times New Roman" w:hAnsi="Times New Roman" w:cs="Times New Roman"/>
          <w:i/>
          <w:iCs/>
          <w:color w:val="000000" w:themeColor="text1"/>
          <w:sz w:val="26"/>
          <w:szCs w:val="26"/>
        </w:rPr>
        <w:t xml:space="preserve">Whole Women’s Health v. </w:t>
      </w:r>
      <w:proofErr w:type="spellStart"/>
      <w:r w:rsidRPr="00783B27">
        <w:rPr>
          <w:rFonts w:ascii="Times New Roman" w:hAnsi="Times New Roman" w:cs="Times New Roman"/>
          <w:i/>
          <w:iCs/>
          <w:color w:val="000000" w:themeColor="text1"/>
          <w:sz w:val="26"/>
          <w:szCs w:val="26"/>
        </w:rPr>
        <w:t>Hellerstedt</w:t>
      </w:r>
      <w:proofErr w:type="spellEnd"/>
      <w:r w:rsidRPr="00783B27">
        <w:rPr>
          <w:rFonts w:ascii="Times New Roman" w:hAnsi="Times New Roman" w:cs="Times New Roman"/>
          <w:color w:val="000000" w:themeColor="text1"/>
          <w:sz w:val="26"/>
          <w:szCs w:val="26"/>
        </w:rPr>
        <w:t>, 2016).</w:t>
      </w:r>
    </w:p>
    <w:p w14:paraId="5908CA40" w14:textId="77777777" w:rsidR="00AE1317" w:rsidRPr="00783B27" w:rsidRDefault="00AE1317" w:rsidP="00AE1317">
      <w:pPr>
        <w:spacing w:line="480" w:lineRule="auto"/>
        <w:ind w:firstLine="720"/>
        <w:rPr>
          <w:rFonts w:ascii="Times New Roman" w:hAnsi="Times New Roman" w:cs="Times New Roman"/>
          <w:sz w:val="26"/>
          <w:szCs w:val="26"/>
        </w:rPr>
      </w:pPr>
      <w:r w:rsidRPr="00783B27">
        <w:rPr>
          <w:rFonts w:ascii="Times New Roman" w:hAnsi="Times New Roman" w:cs="Times New Roman"/>
          <w:color w:val="000000" w:themeColor="text1"/>
          <w:sz w:val="26"/>
          <w:szCs w:val="26"/>
        </w:rPr>
        <w:t xml:space="preserve">In sum, there is a constitutional right to choose to have an abortion. However, that right is not unlimited. A state may choose to regulate abortion once it has a compelling interest. Even though a state may regulate abortion, the regulation on abortion could </w:t>
      </w:r>
      <w:proofErr w:type="gramStart"/>
      <w:r w:rsidRPr="00783B27">
        <w:rPr>
          <w:rFonts w:ascii="Times New Roman" w:hAnsi="Times New Roman" w:cs="Times New Roman"/>
          <w:color w:val="000000" w:themeColor="text1"/>
          <w:sz w:val="26"/>
          <w:szCs w:val="26"/>
        </w:rPr>
        <w:t>be deemed</w:t>
      </w:r>
      <w:proofErr w:type="gramEnd"/>
      <w:r w:rsidRPr="00783B27">
        <w:rPr>
          <w:rFonts w:ascii="Times New Roman" w:hAnsi="Times New Roman" w:cs="Times New Roman"/>
          <w:color w:val="000000" w:themeColor="text1"/>
          <w:sz w:val="26"/>
          <w:szCs w:val="26"/>
        </w:rPr>
        <w:t xml:space="preserve"> unconstitutional and unenforceable if it has the purpose or effect of placing a substantial obstacle in the path of a person seeking an abortion because it imposes an undue burden on the right of a person to have an abortion.</w:t>
      </w:r>
    </w:p>
    <w:p w14:paraId="0169DFC5" w14:textId="79030DEF" w:rsidR="00236E6D" w:rsidRPr="00783B27" w:rsidRDefault="00551E91" w:rsidP="003D62D9">
      <w:pPr>
        <w:pStyle w:val="Heading1"/>
        <w:numPr>
          <w:ilvl w:val="0"/>
          <w:numId w:val="5"/>
        </w:numPr>
        <w:spacing w:line="480" w:lineRule="auto"/>
        <w:rPr>
          <w:rFonts w:ascii="Times New Roman" w:hAnsi="Times New Roman" w:cs="Times New Roman"/>
          <w:sz w:val="26"/>
          <w:szCs w:val="26"/>
        </w:rPr>
      </w:pPr>
      <w:r w:rsidRPr="00783B27">
        <w:rPr>
          <w:rFonts w:ascii="Times New Roman" w:hAnsi="Times New Roman" w:cs="Times New Roman"/>
          <w:sz w:val="26"/>
          <w:szCs w:val="26"/>
        </w:rPr>
        <w:lastRenderedPageBreak/>
        <w:br/>
      </w:r>
      <w:bookmarkStart w:id="38" w:name="_Toc100073938"/>
      <w:r w:rsidRPr="00783B27">
        <w:rPr>
          <w:rFonts w:ascii="Times New Roman" w:hAnsi="Times New Roman" w:cs="Times New Roman"/>
          <w:sz w:val="26"/>
          <w:szCs w:val="26"/>
        </w:rPr>
        <w:t>how the laws should reflect the moral community view of abortion</w:t>
      </w:r>
      <w:bookmarkEnd w:id="38"/>
    </w:p>
    <w:p w14:paraId="2CDD424F" w14:textId="3DE9AF0F" w:rsidR="00AE1317" w:rsidRPr="00783B27" w:rsidRDefault="00AE1317" w:rsidP="00AE1317">
      <w:pPr>
        <w:spacing w:line="480" w:lineRule="auto"/>
        <w:ind w:firstLine="720"/>
        <w:rPr>
          <w:rFonts w:ascii="Times New Roman" w:hAnsi="Times New Roman" w:cs="Times New Roman"/>
          <w:bCs/>
          <w:color w:val="000000" w:themeColor="text1"/>
          <w:sz w:val="26"/>
          <w:szCs w:val="26"/>
        </w:rPr>
      </w:pPr>
      <w:r w:rsidRPr="00783B27">
        <w:rPr>
          <w:rFonts w:ascii="Times New Roman" w:hAnsi="Times New Roman" w:cs="Times New Roman"/>
          <w:bCs/>
          <w:color w:val="000000" w:themeColor="text1"/>
          <w:sz w:val="26"/>
          <w:szCs w:val="26"/>
        </w:rPr>
        <w:t xml:space="preserve">Given the continuing developments in science and society, there must be a line drawn at consciousness. Consciousness is not something that, over time, will come to fetuses earlier or later in life. The continuation of scientific advancements would not impact when consciousness arises, which determines at what point a fetus becomes a member of the moral community. </w:t>
      </w:r>
      <w:proofErr w:type="gramStart"/>
      <w:r w:rsidRPr="00783B27">
        <w:rPr>
          <w:rFonts w:ascii="Times New Roman" w:hAnsi="Times New Roman" w:cs="Times New Roman"/>
          <w:bCs/>
          <w:color w:val="000000" w:themeColor="text1"/>
          <w:sz w:val="26"/>
          <w:szCs w:val="26"/>
        </w:rPr>
        <w:t>In order to</w:t>
      </w:r>
      <w:proofErr w:type="gramEnd"/>
      <w:r w:rsidRPr="00783B27">
        <w:rPr>
          <w:rFonts w:ascii="Times New Roman" w:hAnsi="Times New Roman" w:cs="Times New Roman"/>
          <w:bCs/>
          <w:color w:val="000000" w:themeColor="text1"/>
          <w:sz w:val="26"/>
          <w:szCs w:val="26"/>
        </w:rPr>
        <w:t xml:space="preserve"> reflect the argument above, the laws must be</w:t>
      </w:r>
      <w:r w:rsidR="005A1151">
        <w:rPr>
          <w:rFonts w:ascii="Times New Roman" w:hAnsi="Times New Roman" w:cs="Times New Roman"/>
          <w:bCs/>
          <w:color w:val="000000" w:themeColor="text1"/>
          <w:sz w:val="26"/>
          <w:szCs w:val="26"/>
        </w:rPr>
        <w:t xml:space="preserve"> accommodating</w:t>
      </w:r>
      <w:r w:rsidRPr="00783B27">
        <w:rPr>
          <w:rFonts w:ascii="Times New Roman" w:hAnsi="Times New Roman" w:cs="Times New Roman"/>
          <w:bCs/>
          <w:color w:val="000000" w:themeColor="text1"/>
          <w:sz w:val="26"/>
          <w:szCs w:val="26"/>
        </w:rPr>
        <w:t xml:space="preserve"> and applicable to all states in the United States. The moral rights of members of the moral community must </w:t>
      </w:r>
      <w:proofErr w:type="gramStart"/>
      <w:r w:rsidRPr="00783B27">
        <w:rPr>
          <w:rFonts w:ascii="Times New Roman" w:hAnsi="Times New Roman" w:cs="Times New Roman"/>
          <w:bCs/>
          <w:color w:val="000000" w:themeColor="text1"/>
          <w:sz w:val="26"/>
          <w:szCs w:val="26"/>
        </w:rPr>
        <w:t>be protected</w:t>
      </w:r>
      <w:proofErr w:type="gramEnd"/>
      <w:r w:rsidRPr="00783B27">
        <w:rPr>
          <w:rFonts w:ascii="Times New Roman" w:hAnsi="Times New Roman" w:cs="Times New Roman"/>
          <w:bCs/>
          <w:color w:val="000000" w:themeColor="text1"/>
          <w:sz w:val="26"/>
          <w:szCs w:val="26"/>
        </w:rPr>
        <w:t xml:space="preserve">. Therefore, the laws must be universal. </w:t>
      </w:r>
    </w:p>
    <w:p w14:paraId="3F458E37" w14:textId="77777777" w:rsidR="00AE1317" w:rsidRPr="00783B27" w:rsidRDefault="00AE1317" w:rsidP="00AE1317">
      <w:pPr>
        <w:spacing w:line="480" w:lineRule="auto"/>
        <w:ind w:firstLine="720"/>
        <w:rPr>
          <w:rFonts w:ascii="Times New Roman" w:hAnsi="Times New Roman" w:cs="Times New Roman"/>
          <w:bCs/>
          <w:color w:val="000000" w:themeColor="text1"/>
          <w:sz w:val="26"/>
          <w:szCs w:val="26"/>
        </w:rPr>
      </w:pPr>
      <w:r w:rsidRPr="00783B27">
        <w:rPr>
          <w:rFonts w:ascii="Times New Roman" w:hAnsi="Times New Roman" w:cs="Times New Roman"/>
          <w:bCs/>
          <w:color w:val="000000" w:themeColor="text1"/>
          <w:sz w:val="26"/>
          <w:szCs w:val="26"/>
        </w:rPr>
        <w:t xml:space="preserve">The current framework for abortion is flawed. In </w:t>
      </w:r>
      <w:r w:rsidRPr="00783B27">
        <w:rPr>
          <w:rFonts w:ascii="Times New Roman" w:hAnsi="Times New Roman" w:cs="Times New Roman"/>
          <w:bCs/>
          <w:i/>
          <w:iCs/>
          <w:color w:val="000000" w:themeColor="text1"/>
          <w:sz w:val="26"/>
          <w:szCs w:val="26"/>
        </w:rPr>
        <w:t>Roe</w:t>
      </w:r>
      <w:r w:rsidRPr="00783B27">
        <w:rPr>
          <w:rFonts w:ascii="Times New Roman" w:hAnsi="Times New Roman" w:cs="Times New Roman"/>
          <w:bCs/>
          <w:color w:val="000000" w:themeColor="text1"/>
          <w:sz w:val="26"/>
          <w:szCs w:val="26"/>
        </w:rPr>
        <w:t xml:space="preserve">, the Supreme Court focuses on the potential life of the fetus, viability, and grounds the right to abortion in the right to privacy. </w:t>
      </w:r>
      <w:proofErr w:type="gramStart"/>
      <w:r w:rsidRPr="00783B27">
        <w:rPr>
          <w:rFonts w:ascii="Times New Roman" w:hAnsi="Times New Roman" w:cs="Times New Roman"/>
          <w:bCs/>
          <w:color w:val="000000" w:themeColor="text1"/>
          <w:sz w:val="26"/>
          <w:szCs w:val="26"/>
        </w:rPr>
        <w:t>In order to</w:t>
      </w:r>
      <w:proofErr w:type="gramEnd"/>
      <w:r w:rsidRPr="00783B27">
        <w:rPr>
          <w:rFonts w:ascii="Times New Roman" w:hAnsi="Times New Roman" w:cs="Times New Roman"/>
          <w:bCs/>
          <w:color w:val="000000" w:themeColor="text1"/>
          <w:sz w:val="26"/>
          <w:szCs w:val="26"/>
        </w:rPr>
        <w:t xml:space="preserve"> reflect the argument above, the focus must be on whether the fetus is a part of the moral community. The focus ought to be on </w:t>
      </w:r>
      <w:proofErr w:type="gramStart"/>
      <w:r w:rsidRPr="00783B27">
        <w:rPr>
          <w:rFonts w:ascii="Times New Roman" w:hAnsi="Times New Roman" w:cs="Times New Roman"/>
          <w:bCs/>
          <w:color w:val="000000" w:themeColor="text1"/>
          <w:sz w:val="26"/>
          <w:szCs w:val="26"/>
        </w:rPr>
        <w:t>whether or not</w:t>
      </w:r>
      <w:proofErr w:type="gramEnd"/>
      <w:r w:rsidRPr="00783B27">
        <w:rPr>
          <w:rFonts w:ascii="Times New Roman" w:hAnsi="Times New Roman" w:cs="Times New Roman"/>
          <w:bCs/>
          <w:color w:val="000000" w:themeColor="text1"/>
          <w:sz w:val="26"/>
          <w:szCs w:val="26"/>
        </w:rPr>
        <w:t xml:space="preserve"> the fetus is in the moral community, not potential life, because, in some ways, a fetus could be considered a potential life from the moment it is conceived. However, the government does not have an interest in the fetus until it has gained consciousness. It is at the point of consciousness that a fetus can become autonomous, and the government can have an interest.</w:t>
      </w:r>
    </w:p>
    <w:p w14:paraId="6A6DB2B0" w14:textId="074AFCB6" w:rsidR="00AE1317" w:rsidRPr="00783B27" w:rsidRDefault="00AE1317" w:rsidP="00AE1317">
      <w:pPr>
        <w:spacing w:line="480" w:lineRule="auto"/>
        <w:ind w:firstLine="720"/>
        <w:rPr>
          <w:rFonts w:ascii="Times New Roman" w:hAnsi="Times New Roman" w:cs="Times New Roman"/>
          <w:bCs/>
          <w:color w:val="000000" w:themeColor="text1"/>
          <w:sz w:val="26"/>
          <w:szCs w:val="26"/>
        </w:rPr>
      </w:pPr>
      <w:r w:rsidRPr="00783B27">
        <w:rPr>
          <w:rFonts w:ascii="Times New Roman" w:hAnsi="Times New Roman" w:cs="Times New Roman"/>
          <w:bCs/>
          <w:color w:val="000000" w:themeColor="text1"/>
          <w:sz w:val="26"/>
          <w:szCs w:val="26"/>
        </w:rPr>
        <w:lastRenderedPageBreak/>
        <w:t xml:space="preserve">Additionally, the right to an abortion ought to </w:t>
      </w:r>
      <w:proofErr w:type="gramStart"/>
      <w:r w:rsidRPr="00783B27">
        <w:rPr>
          <w:rFonts w:ascii="Times New Roman" w:hAnsi="Times New Roman" w:cs="Times New Roman"/>
          <w:bCs/>
          <w:color w:val="000000" w:themeColor="text1"/>
          <w:sz w:val="26"/>
          <w:szCs w:val="26"/>
        </w:rPr>
        <w:t>be grounded</w:t>
      </w:r>
      <w:proofErr w:type="gramEnd"/>
      <w:r w:rsidRPr="00783B27">
        <w:rPr>
          <w:rFonts w:ascii="Times New Roman" w:hAnsi="Times New Roman" w:cs="Times New Roman"/>
          <w:bCs/>
          <w:color w:val="000000" w:themeColor="text1"/>
          <w:sz w:val="26"/>
          <w:szCs w:val="26"/>
        </w:rPr>
        <w:t xml:space="preserve"> in the right to liberty, as Justice Stewart mentioned in his concurrence in </w:t>
      </w:r>
      <w:r w:rsidRPr="00783B27">
        <w:rPr>
          <w:rFonts w:ascii="Times New Roman" w:hAnsi="Times New Roman" w:cs="Times New Roman"/>
          <w:bCs/>
          <w:i/>
          <w:iCs/>
          <w:color w:val="000000" w:themeColor="text1"/>
          <w:sz w:val="26"/>
          <w:szCs w:val="26"/>
        </w:rPr>
        <w:t>Roe</w:t>
      </w:r>
      <w:r w:rsidR="005A1151">
        <w:rPr>
          <w:rFonts w:ascii="Times New Roman" w:hAnsi="Times New Roman" w:cs="Times New Roman"/>
          <w:bCs/>
          <w:color w:val="000000" w:themeColor="text1"/>
          <w:sz w:val="26"/>
          <w:szCs w:val="26"/>
        </w:rPr>
        <w:t>,</w:t>
      </w:r>
      <w:r w:rsidRPr="00783B27">
        <w:rPr>
          <w:rFonts w:ascii="Times New Roman" w:hAnsi="Times New Roman" w:cs="Times New Roman"/>
          <w:bCs/>
          <w:i/>
          <w:iCs/>
          <w:color w:val="000000" w:themeColor="text1"/>
          <w:sz w:val="26"/>
          <w:szCs w:val="26"/>
        </w:rPr>
        <w:t xml:space="preserve"> </w:t>
      </w:r>
      <w:r w:rsidRPr="00783B27">
        <w:rPr>
          <w:rFonts w:ascii="Times New Roman" w:hAnsi="Times New Roman" w:cs="Times New Roman"/>
          <w:bCs/>
          <w:color w:val="000000" w:themeColor="text1"/>
          <w:sz w:val="26"/>
          <w:szCs w:val="26"/>
        </w:rPr>
        <w:t xml:space="preserve">or the right to life. This right to liberty respects a person’s autonomy and allows people to express that autonomy by choosing </w:t>
      </w:r>
      <w:proofErr w:type="gramStart"/>
      <w:r w:rsidRPr="00783B27">
        <w:rPr>
          <w:rFonts w:ascii="Times New Roman" w:hAnsi="Times New Roman" w:cs="Times New Roman"/>
          <w:bCs/>
          <w:color w:val="000000" w:themeColor="text1"/>
          <w:sz w:val="26"/>
          <w:szCs w:val="26"/>
        </w:rPr>
        <w:t>whether or not</w:t>
      </w:r>
      <w:proofErr w:type="gramEnd"/>
      <w:r w:rsidRPr="00783B27">
        <w:rPr>
          <w:rFonts w:ascii="Times New Roman" w:hAnsi="Times New Roman" w:cs="Times New Roman"/>
          <w:bCs/>
          <w:color w:val="000000" w:themeColor="text1"/>
          <w:sz w:val="26"/>
          <w:szCs w:val="26"/>
        </w:rPr>
        <w:t xml:space="preserve"> to have an abortion, unlike focusing on the right to privacy. The right to life is where the right to abortion should be grounded</w:t>
      </w:r>
      <w:r w:rsidR="005A1151">
        <w:rPr>
          <w:rFonts w:ascii="Times New Roman" w:hAnsi="Times New Roman" w:cs="Times New Roman"/>
          <w:bCs/>
          <w:color w:val="000000" w:themeColor="text1"/>
          <w:sz w:val="26"/>
          <w:szCs w:val="26"/>
        </w:rPr>
        <w:t xml:space="preserve"> in cases where the mother’s life is in da</w:t>
      </w:r>
      <w:r w:rsidR="003B7440">
        <w:rPr>
          <w:rFonts w:ascii="Times New Roman" w:hAnsi="Times New Roman" w:cs="Times New Roman"/>
          <w:bCs/>
          <w:color w:val="000000" w:themeColor="text1"/>
          <w:sz w:val="26"/>
          <w:szCs w:val="26"/>
        </w:rPr>
        <w:t>n</w:t>
      </w:r>
      <w:r w:rsidR="005A1151">
        <w:rPr>
          <w:rFonts w:ascii="Times New Roman" w:hAnsi="Times New Roman" w:cs="Times New Roman"/>
          <w:bCs/>
          <w:color w:val="000000" w:themeColor="text1"/>
          <w:sz w:val="26"/>
          <w:szCs w:val="26"/>
        </w:rPr>
        <w:t>ger</w:t>
      </w:r>
      <w:r w:rsidRPr="00783B27">
        <w:rPr>
          <w:rFonts w:ascii="Times New Roman" w:hAnsi="Times New Roman" w:cs="Times New Roman"/>
          <w:bCs/>
          <w:color w:val="000000" w:themeColor="text1"/>
          <w:sz w:val="26"/>
          <w:szCs w:val="26"/>
        </w:rPr>
        <w:t xml:space="preserve"> after the fetus reaches consciousness because this is the point where abortion is restricted to cases where the mother could die.</w:t>
      </w:r>
      <w:r w:rsidR="005A1151">
        <w:rPr>
          <w:rFonts w:ascii="Times New Roman" w:hAnsi="Times New Roman" w:cs="Times New Roman"/>
          <w:bCs/>
          <w:color w:val="000000" w:themeColor="text1"/>
          <w:sz w:val="26"/>
          <w:szCs w:val="26"/>
        </w:rPr>
        <w:t xml:space="preserve"> Furthermore, the right to life would apply to conscious non-persons.</w:t>
      </w:r>
    </w:p>
    <w:p w14:paraId="0D6CFA8F" w14:textId="77777777" w:rsidR="00AE1317" w:rsidRPr="00783B27" w:rsidRDefault="00AE1317" w:rsidP="00AE1317">
      <w:pPr>
        <w:spacing w:line="480" w:lineRule="auto"/>
        <w:ind w:firstLine="720"/>
        <w:rPr>
          <w:rFonts w:ascii="Times New Roman" w:hAnsi="Times New Roman" w:cs="Times New Roman"/>
          <w:bCs/>
          <w:color w:val="000000" w:themeColor="text1"/>
          <w:sz w:val="26"/>
          <w:szCs w:val="26"/>
        </w:rPr>
      </w:pPr>
      <w:r w:rsidRPr="00783B27">
        <w:rPr>
          <w:rFonts w:ascii="Times New Roman" w:hAnsi="Times New Roman" w:cs="Times New Roman"/>
          <w:bCs/>
          <w:color w:val="000000" w:themeColor="text1"/>
          <w:sz w:val="26"/>
          <w:szCs w:val="26"/>
        </w:rPr>
        <w:t xml:space="preserve">Most states have used the viability point in pregnancy to determine when the state has a compelling interest under the current legal framework. An issue arises from the use of viability as the main distinction between when abortion can </w:t>
      </w:r>
      <w:proofErr w:type="gramStart"/>
      <w:r w:rsidRPr="00783B27">
        <w:rPr>
          <w:rFonts w:ascii="Times New Roman" w:hAnsi="Times New Roman" w:cs="Times New Roman"/>
          <w:bCs/>
          <w:color w:val="000000" w:themeColor="text1"/>
          <w:sz w:val="26"/>
          <w:szCs w:val="26"/>
        </w:rPr>
        <w:t>be restricted</w:t>
      </w:r>
      <w:proofErr w:type="gramEnd"/>
      <w:r w:rsidRPr="00783B27">
        <w:rPr>
          <w:rFonts w:ascii="Times New Roman" w:hAnsi="Times New Roman" w:cs="Times New Roman"/>
          <w:bCs/>
          <w:color w:val="000000" w:themeColor="text1"/>
          <w:sz w:val="26"/>
          <w:szCs w:val="26"/>
        </w:rPr>
        <w:t xml:space="preserve">. Using viability as opposed to consciousness is problematic because scientific advancements determine viability. Depending on the advancements, the point at which a fetus becomes viable could get closer in time to conception. If a fetus becomes viable at six weeks, the woman's rights </w:t>
      </w:r>
      <w:proofErr w:type="gramStart"/>
      <w:r w:rsidRPr="00783B27">
        <w:rPr>
          <w:rFonts w:ascii="Times New Roman" w:hAnsi="Times New Roman" w:cs="Times New Roman"/>
          <w:bCs/>
          <w:color w:val="000000" w:themeColor="text1"/>
          <w:sz w:val="26"/>
          <w:szCs w:val="26"/>
        </w:rPr>
        <w:t>are diminished</w:t>
      </w:r>
      <w:proofErr w:type="gramEnd"/>
      <w:r w:rsidRPr="00783B27">
        <w:rPr>
          <w:rFonts w:ascii="Times New Roman" w:hAnsi="Times New Roman" w:cs="Times New Roman"/>
          <w:bCs/>
          <w:color w:val="000000" w:themeColor="text1"/>
          <w:sz w:val="26"/>
          <w:szCs w:val="26"/>
        </w:rPr>
        <w:t xml:space="preserve">. </w:t>
      </w:r>
    </w:p>
    <w:p w14:paraId="28D4F3A7" w14:textId="77777777" w:rsidR="00AE1317" w:rsidRPr="00783B27" w:rsidRDefault="00AE1317" w:rsidP="00AE1317">
      <w:pPr>
        <w:spacing w:line="480" w:lineRule="auto"/>
        <w:ind w:firstLine="720"/>
        <w:rPr>
          <w:rFonts w:ascii="Times New Roman" w:hAnsi="Times New Roman" w:cs="Times New Roman"/>
          <w:bCs/>
          <w:color w:val="000000" w:themeColor="text1"/>
          <w:sz w:val="26"/>
          <w:szCs w:val="26"/>
        </w:rPr>
      </w:pPr>
      <w:r w:rsidRPr="00783B27">
        <w:rPr>
          <w:rFonts w:ascii="Times New Roman" w:hAnsi="Times New Roman" w:cs="Times New Roman"/>
          <w:bCs/>
          <w:color w:val="000000" w:themeColor="text1"/>
          <w:sz w:val="26"/>
          <w:szCs w:val="26"/>
        </w:rPr>
        <w:t xml:space="preserve">Furthermore, leaving this point up to states to decide can lead to the laws </w:t>
      </w:r>
      <w:proofErr w:type="gramStart"/>
      <w:r w:rsidRPr="00783B27">
        <w:rPr>
          <w:rFonts w:ascii="Times New Roman" w:hAnsi="Times New Roman" w:cs="Times New Roman"/>
          <w:bCs/>
          <w:color w:val="000000" w:themeColor="text1"/>
          <w:sz w:val="26"/>
          <w:szCs w:val="26"/>
        </w:rPr>
        <w:t>being applied</w:t>
      </w:r>
      <w:proofErr w:type="gramEnd"/>
      <w:r w:rsidRPr="00783B27">
        <w:rPr>
          <w:rFonts w:ascii="Times New Roman" w:hAnsi="Times New Roman" w:cs="Times New Roman"/>
          <w:bCs/>
          <w:color w:val="000000" w:themeColor="text1"/>
          <w:sz w:val="26"/>
          <w:szCs w:val="26"/>
        </w:rPr>
        <w:t xml:space="preserve"> differently, and people in some states would have more rights than others. Letting different states determine if they wish to intervene if there is a compelling interest could lead to the abortion of fetuses after they reach consciousness if the state decides not to get involved. This is because the only </w:t>
      </w:r>
      <w:r w:rsidRPr="00783B27">
        <w:rPr>
          <w:rFonts w:ascii="Times New Roman" w:hAnsi="Times New Roman" w:cs="Times New Roman"/>
          <w:bCs/>
          <w:color w:val="000000" w:themeColor="text1"/>
          <w:sz w:val="26"/>
          <w:szCs w:val="26"/>
        </w:rPr>
        <w:lastRenderedPageBreak/>
        <w:t xml:space="preserve">interest that </w:t>
      </w:r>
      <w:proofErr w:type="gramStart"/>
      <w:r w:rsidRPr="00783B27">
        <w:rPr>
          <w:rFonts w:ascii="Times New Roman" w:hAnsi="Times New Roman" w:cs="Times New Roman"/>
          <w:bCs/>
          <w:color w:val="000000" w:themeColor="text1"/>
          <w:sz w:val="26"/>
          <w:szCs w:val="26"/>
        </w:rPr>
        <w:t>is protected</w:t>
      </w:r>
      <w:proofErr w:type="gramEnd"/>
      <w:r w:rsidRPr="00783B27">
        <w:rPr>
          <w:rFonts w:ascii="Times New Roman" w:hAnsi="Times New Roman" w:cs="Times New Roman"/>
          <w:bCs/>
          <w:color w:val="000000" w:themeColor="text1"/>
          <w:sz w:val="26"/>
          <w:szCs w:val="26"/>
        </w:rPr>
        <w:t xml:space="preserve"> by the Supreme Court is the woman’s right to obtain an abortion. The right to life of the fetus </w:t>
      </w:r>
      <w:proofErr w:type="gramStart"/>
      <w:r w:rsidRPr="00783B27">
        <w:rPr>
          <w:rFonts w:ascii="Times New Roman" w:hAnsi="Times New Roman" w:cs="Times New Roman"/>
          <w:bCs/>
          <w:color w:val="000000" w:themeColor="text1"/>
          <w:sz w:val="26"/>
          <w:szCs w:val="26"/>
        </w:rPr>
        <w:t>is not guaranteed</w:t>
      </w:r>
      <w:proofErr w:type="gramEnd"/>
      <w:r w:rsidRPr="00783B27">
        <w:rPr>
          <w:rFonts w:ascii="Times New Roman" w:hAnsi="Times New Roman" w:cs="Times New Roman"/>
          <w:bCs/>
          <w:color w:val="000000" w:themeColor="text1"/>
          <w:sz w:val="26"/>
          <w:szCs w:val="26"/>
        </w:rPr>
        <w:t xml:space="preserve">. Because states </w:t>
      </w:r>
      <w:proofErr w:type="gramStart"/>
      <w:r w:rsidRPr="00783B27">
        <w:rPr>
          <w:rFonts w:ascii="Times New Roman" w:hAnsi="Times New Roman" w:cs="Times New Roman"/>
          <w:bCs/>
          <w:color w:val="000000" w:themeColor="text1"/>
          <w:sz w:val="26"/>
          <w:szCs w:val="26"/>
        </w:rPr>
        <w:t>are allowed</w:t>
      </w:r>
      <w:proofErr w:type="gramEnd"/>
      <w:r w:rsidRPr="00783B27">
        <w:rPr>
          <w:rFonts w:ascii="Times New Roman" w:hAnsi="Times New Roman" w:cs="Times New Roman"/>
          <w:bCs/>
          <w:color w:val="000000" w:themeColor="text1"/>
          <w:sz w:val="26"/>
          <w:szCs w:val="26"/>
        </w:rPr>
        <w:t xml:space="preserve"> to make their own laws, a state could potentially determine that abortions can be permitted at any stage of pregnancy. This factor has not </w:t>
      </w:r>
      <w:proofErr w:type="gramStart"/>
      <w:r w:rsidRPr="00783B27">
        <w:rPr>
          <w:rFonts w:ascii="Times New Roman" w:hAnsi="Times New Roman" w:cs="Times New Roman"/>
          <w:bCs/>
          <w:color w:val="000000" w:themeColor="text1"/>
          <w:sz w:val="26"/>
          <w:szCs w:val="26"/>
        </w:rPr>
        <w:t>been dealt</w:t>
      </w:r>
      <w:proofErr w:type="gramEnd"/>
      <w:r w:rsidRPr="00783B27">
        <w:rPr>
          <w:rFonts w:ascii="Times New Roman" w:hAnsi="Times New Roman" w:cs="Times New Roman"/>
          <w:bCs/>
          <w:color w:val="000000" w:themeColor="text1"/>
          <w:sz w:val="26"/>
          <w:szCs w:val="26"/>
        </w:rPr>
        <w:t xml:space="preserve"> with in the Supreme Courts' consideration of the constitutionality of abortion laws. As discussed previously, it would be morally impermissible to allow abortions after consciousness except in exigent circumstances.</w:t>
      </w:r>
    </w:p>
    <w:p w14:paraId="26E56421" w14:textId="5BD3C0A9" w:rsidR="00AE1317" w:rsidRPr="00783B27" w:rsidRDefault="00AE1317" w:rsidP="00AE1317">
      <w:pPr>
        <w:spacing w:line="480" w:lineRule="auto"/>
        <w:ind w:firstLine="720"/>
        <w:rPr>
          <w:rFonts w:ascii="Times New Roman" w:hAnsi="Times New Roman" w:cs="Times New Roman"/>
          <w:bCs/>
          <w:color w:val="000000" w:themeColor="text1"/>
          <w:sz w:val="26"/>
          <w:szCs w:val="26"/>
        </w:rPr>
      </w:pPr>
      <w:r w:rsidRPr="00783B27">
        <w:rPr>
          <w:rFonts w:ascii="Times New Roman" w:hAnsi="Times New Roman" w:cs="Times New Roman"/>
          <w:bCs/>
          <w:color w:val="000000" w:themeColor="text1"/>
          <w:sz w:val="26"/>
          <w:szCs w:val="26"/>
        </w:rPr>
        <w:t>The statutory framework for abortion ought to be as follows; Any person who is pregnant can consent and obtain an abortion for any reason until the fetus gains consciousness</w:t>
      </w:r>
      <w:r w:rsidR="005A1151">
        <w:rPr>
          <w:rFonts w:ascii="Times New Roman" w:hAnsi="Times New Roman" w:cs="Times New Roman"/>
          <w:bCs/>
          <w:color w:val="000000" w:themeColor="text1"/>
          <w:sz w:val="26"/>
          <w:szCs w:val="26"/>
        </w:rPr>
        <w:t xml:space="preserve"> at 24 weeks</w:t>
      </w:r>
      <w:r w:rsidRPr="00783B27">
        <w:rPr>
          <w:rFonts w:ascii="Times New Roman" w:hAnsi="Times New Roman" w:cs="Times New Roman"/>
          <w:bCs/>
          <w:color w:val="000000" w:themeColor="text1"/>
          <w:sz w:val="26"/>
          <w:szCs w:val="26"/>
        </w:rPr>
        <w:t xml:space="preserve">. Once the fetus gains consciousness, the pregnant person may consent and obtain an abortion if and only if it is necessary to preserve the life and health of the pregnant person or the fetus would be born with severe disabilities. The undue burden test mentioned in the previous chapter would still be applicable in this case. The only differences are that the test would be </w:t>
      </w:r>
      <w:proofErr w:type="gramStart"/>
      <w:r w:rsidRPr="00783B27">
        <w:rPr>
          <w:rFonts w:ascii="Times New Roman" w:hAnsi="Times New Roman" w:cs="Times New Roman"/>
          <w:bCs/>
          <w:color w:val="000000" w:themeColor="text1"/>
          <w:sz w:val="26"/>
          <w:szCs w:val="26"/>
        </w:rPr>
        <w:t>in regards to</w:t>
      </w:r>
      <w:proofErr w:type="gramEnd"/>
      <w:r w:rsidRPr="00783B27">
        <w:rPr>
          <w:rFonts w:ascii="Times New Roman" w:hAnsi="Times New Roman" w:cs="Times New Roman"/>
          <w:bCs/>
          <w:color w:val="000000" w:themeColor="text1"/>
          <w:sz w:val="26"/>
          <w:szCs w:val="26"/>
        </w:rPr>
        <w:t xml:space="preserve"> consciousness, not viability or potential life, states could not make laws permitting abortions for any reason other than the ones previously mentioned once the fetus has reached the point of consciousness</w:t>
      </w:r>
      <w:r w:rsidR="005A1151">
        <w:rPr>
          <w:rFonts w:ascii="Times New Roman" w:hAnsi="Times New Roman" w:cs="Times New Roman"/>
          <w:bCs/>
          <w:color w:val="000000" w:themeColor="text1"/>
          <w:sz w:val="26"/>
          <w:szCs w:val="26"/>
        </w:rPr>
        <w:t xml:space="preserve">, and the right to abortion would be grounded in the right of liberty and the right </w:t>
      </w:r>
      <w:r w:rsidR="006022B0">
        <w:rPr>
          <w:rFonts w:ascii="Times New Roman" w:hAnsi="Times New Roman" w:cs="Times New Roman"/>
          <w:bCs/>
          <w:color w:val="000000" w:themeColor="text1"/>
          <w:sz w:val="26"/>
          <w:szCs w:val="26"/>
        </w:rPr>
        <w:t>of life</w:t>
      </w:r>
      <w:r w:rsidRPr="00783B27">
        <w:rPr>
          <w:rFonts w:ascii="Times New Roman" w:hAnsi="Times New Roman" w:cs="Times New Roman"/>
          <w:bCs/>
          <w:color w:val="000000" w:themeColor="text1"/>
          <w:sz w:val="26"/>
          <w:szCs w:val="26"/>
        </w:rPr>
        <w:t xml:space="preserve">. </w:t>
      </w:r>
    </w:p>
    <w:p w14:paraId="5CB45C4E" w14:textId="77777777" w:rsidR="00EA291E" w:rsidRPr="00717ADC" w:rsidRDefault="00EA291E" w:rsidP="00717ADC">
      <w:pPr>
        <w:spacing w:line="480" w:lineRule="auto"/>
        <w:rPr>
          <w:rFonts w:ascii="Times New Roman" w:hAnsi="Times New Roman" w:cs="Times New Roman"/>
          <w:b/>
          <w:color w:val="000000" w:themeColor="text1"/>
          <w:sz w:val="26"/>
          <w:szCs w:val="26"/>
        </w:rPr>
      </w:pPr>
    </w:p>
    <w:p w14:paraId="0E45F38E" w14:textId="77777777" w:rsidR="00EA291E" w:rsidRPr="00717ADC" w:rsidRDefault="00EA291E" w:rsidP="00717ADC">
      <w:pPr>
        <w:pStyle w:val="AltHeading1"/>
        <w:spacing w:line="480" w:lineRule="auto"/>
        <w:rPr>
          <w:sz w:val="26"/>
          <w:szCs w:val="26"/>
        </w:rPr>
      </w:pPr>
    </w:p>
    <w:p w14:paraId="57C1A4DC" w14:textId="77777777" w:rsidR="00404485" w:rsidRPr="00717ADC" w:rsidRDefault="00404485" w:rsidP="00717ADC">
      <w:pPr>
        <w:numPr>
          <w:ilvl w:val="12"/>
          <w:numId w:val="0"/>
        </w:numPr>
        <w:spacing w:line="480" w:lineRule="auto"/>
        <w:rPr>
          <w:rFonts w:ascii="Times New Roman" w:hAnsi="Times New Roman" w:cs="Times New Roman"/>
          <w:sz w:val="26"/>
          <w:szCs w:val="26"/>
        </w:rPr>
      </w:pPr>
      <w:bookmarkStart w:id="39" w:name="_Toc420995911"/>
      <w:bookmarkStart w:id="40" w:name="_Toc422997498"/>
    </w:p>
    <w:p w14:paraId="3A22CCA5" w14:textId="77777777" w:rsidR="00596A8E" w:rsidRDefault="00596A8E" w:rsidP="004F08CE">
      <w:pPr>
        <w:pStyle w:val="AltHeading1"/>
        <w:rPr>
          <w:sz w:val="26"/>
          <w:szCs w:val="26"/>
        </w:rPr>
      </w:pPr>
      <w:bookmarkStart w:id="41" w:name="_Toc427156483"/>
    </w:p>
    <w:p w14:paraId="1207E612" w14:textId="77777777" w:rsidR="00596A8E" w:rsidRDefault="00596A8E" w:rsidP="004F08CE">
      <w:pPr>
        <w:pStyle w:val="AltHeading1"/>
        <w:rPr>
          <w:sz w:val="26"/>
          <w:szCs w:val="26"/>
        </w:rPr>
      </w:pPr>
    </w:p>
    <w:p w14:paraId="4ECB3AA2" w14:textId="77777777" w:rsidR="00596A8E" w:rsidRDefault="00596A8E" w:rsidP="004F08CE">
      <w:pPr>
        <w:pStyle w:val="AltHeading1"/>
        <w:rPr>
          <w:sz w:val="26"/>
          <w:szCs w:val="26"/>
        </w:rPr>
      </w:pPr>
    </w:p>
    <w:p w14:paraId="2AEE3DA2" w14:textId="77777777" w:rsidR="00596A8E" w:rsidRDefault="00596A8E" w:rsidP="004F08CE">
      <w:pPr>
        <w:pStyle w:val="AltHeading1"/>
        <w:rPr>
          <w:sz w:val="26"/>
          <w:szCs w:val="26"/>
        </w:rPr>
      </w:pPr>
    </w:p>
    <w:p w14:paraId="14588A0A" w14:textId="77777777" w:rsidR="00596A8E" w:rsidRDefault="00596A8E" w:rsidP="004F08CE">
      <w:pPr>
        <w:pStyle w:val="AltHeading1"/>
        <w:rPr>
          <w:sz w:val="26"/>
          <w:szCs w:val="26"/>
        </w:rPr>
      </w:pPr>
    </w:p>
    <w:p w14:paraId="57434F94" w14:textId="77777777" w:rsidR="00596A8E" w:rsidRDefault="00596A8E" w:rsidP="004F08CE">
      <w:pPr>
        <w:pStyle w:val="AltHeading1"/>
        <w:rPr>
          <w:sz w:val="26"/>
          <w:szCs w:val="26"/>
        </w:rPr>
      </w:pPr>
    </w:p>
    <w:p w14:paraId="4F86C451" w14:textId="77777777" w:rsidR="00596A8E" w:rsidRDefault="00596A8E" w:rsidP="004F08CE">
      <w:pPr>
        <w:pStyle w:val="AltHeading1"/>
        <w:rPr>
          <w:sz w:val="26"/>
          <w:szCs w:val="26"/>
        </w:rPr>
      </w:pPr>
    </w:p>
    <w:p w14:paraId="55AF9EB1" w14:textId="77777777" w:rsidR="00596A8E" w:rsidRDefault="00596A8E" w:rsidP="004F08CE">
      <w:pPr>
        <w:pStyle w:val="AltHeading1"/>
        <w:rPr>
          <w:sz w:val="26"/>
          <w:szCs w:val="26"/>
        </w:rPr>
      </w:pPr>
    </w:p>
    <w:p w14:paraId="21E9CA79" w14:textId="77777777" w:rsidR="00596A8E" w:rsidRDefault="00596A8E" w:rsidP="004F08CE">
      <w:pPr>
        <w:pStyle w:val="AltHeading1"/>
        <w:rPr>
          <w:sz w:val="26"/>
          <w:szCs w:val="26"/>
        </w:rPr>
      </w:pPr>
    </w:p>
    <w:p w14:paraId="4B0EE1CD" w14:textId="4D67CB29" w:rsidR="00236E6D" w:rsidRPr="00BE65EA" w:rsidRDefault="00236E6D" w:rsidP="004F08CE">
      <w:pPr>
        <w:pStyle w:val="AltHeading1"/>
        <w:rPr>
          <w:sz w:val="26"/>
          <w:szCs w:val="26"/>
        </w:rPr>
      </w:pPr>
      <w:bookmarkStart w:id="42" w:name="_Toc100073939"/>
      <w:r w:rsidRPr="00BE65EA">
        <w:rPr>
          <w:sz w:val="26"/>
          <w:szCs w:val="26"/>
        </w:rPr>
        <w:t>L</w:t>
      </w:r>
      <w:r w:rsidR="00E91931" w:rsidRPr="00BE65EA">
        <w:rPr>
          <w:sz w:val="26"/>
          <w:szCs w:val="26"/>
        </w:rPr>
        <w:t>ist of References</w:t>
      </w:r>
      <w:bookmarkEnd w:id="39"/>
      <w:bookmarkEnd w:id="40"/>
      <w:bookmarkEnd w:id="41"/>
      <w:bookmarkEnd w:id="42"/>
    </w:p>
    <w:p w14:paraId="0B082038" w14:textId="032C5E99" w:rsidR="00404485" w:rsidRPr="00FB1E90" w:rsidRDefault="00236E6D" w:rsidP="00FB1E90">
      <w:pPr>
        <w:numPr>
          <w:ilvl w:val="12"/>
          <w:numId w:val="0"/>
        </w:numPr>
        <w:spacing w:line="480" w:lineRule="auto"/>
        <w:ind w:left="720" w:hanging="720"/>
        <w:rPr>
          <w:rFonts w:ascii="Times New Roman" w:eastAsia="Source Sans Pro" w:hAnsi="Times New Roman" w:cs="Times New Roman"/>
          <w:color w:val="000000" w:themeColor="text1"/>
          <w:sz w:val="26"/>
          <w:szCs w:val="26"/>
          <w:highlight w:val="white"/>
        </w:rPr>
      </w:pPr>
      <w:r w:rsidRPr="009D2AA9">
        <w:rPr>
          <w:rFonts w:ascii="Times New Roman" w:hAnsi="Times New Roman" w:cs="Times New Roman"/>
        </w:rPr>
        <w:br w:type="page"/>
      </w:r>
      <w:proofErr w:type="spellStart"/>
      <w:r w:rsidR="00FB1E90" w:rsidRPr="00302F38">
        <w:rPr>
          <w:rFonts w:ascii="Times New Roman" w:eastAsia="Source Sans Pro" w:hAnsi="Times New Roman" w:cs="Times New Roman"/>
          <w:color w:val="000000" w:themeColor="text1"/>
          <w:sz w:val="26"/>
          <w:szCs w:val="26"/>
          <w:highlight w:val="white"/>
        </w:rPr>
        <w:lastRenderedPageBreak/>
        <w:t>Christman</w:t>
      </w:r>
      <w:proofErr w:type="spellEnd"/>
      <w:r w:rsidR="00FB1E90" w:rsidRPr="00302F38">
        <w:rPr>
          <w:rFonts w:ascii="Times New Roman" w:eastAsia="Source Sans Pro" w:hAnsi="Times New Roman" w:cs="Times New Roman"/>
          <w:color w:val="000000" w:themeColor="text1"/>
          <w:sz w:val="26"/>
          <w:szCs w:val="26"/>
          <w:highlight w:val="white"/>
        </w:rPr>
        <w:t xml:space="preserve">, John. “Autonomy in Moral and Political Philosophy.” </w:t>
      </w:r>
      <w:r w:rsidR="00FB1E90" w:rsidRPr="00302F38">
        <w:rPr>
          <w:rFonts w:ascii="Times New Roman" w:eastAsia="Source Sans Pro" w:hAnsi="Times New Roman" w:cs="Times New Roman"/>
          <w:i/>
          <w:iCs/>
          <w:color w:val="000000" w:themeColor="text1"/>
          <w:sz w:val="26"/>
          <w:szCs w:val="26"/>
          <w:highlight w:val="white"/>
        </w:rPr>
        <w:t>Stanford Encyclopedia of Philosophy</w:t>
      </w:r>
      <w:r w:rsidR="00FB1E90" w:rsidRPr="00302F38">
        <w:rPr>
          <w:rFonts w:ascii="Times New Roman" w:eastAsia="Source Sans Pro" w:hAnsi="Times New Roman" w:cs="Times New Roman"/>
          <w:color w:val="000000" w:themeColor="text1"/>
          <w:sz w:val="26"/>
          <w:szCs w:val="26"/>
          <w:highlight w:val="white"/>
        </w:rPr>
        <w:t xml:space="preserve">, Stanford University, 29 June 2020, https://plato.stanford.edu/entries/autonomy-moral/. </w:t>
      </w:r>
    </w:p>
    <w:p w14:paraId="51C8B8F1" w14:textId="77777777" w:rsidR="00404485" w:rsidRPr="00A571DE" w:rsidRDefault="00404485" w:rsidP="00BE65EA">
      <w:pPr>
        <w:numPr>
          <w:ilvl w:val="12"/>
          <w:numId w:val="0"/>
        </w:numPr>
        <w:spacing w:line="480" w:lineRule="auto"/>
        <w:ind w:left="720" w:hanging="720"/>
        <w:rPr>
          <w:rFonts w:ascii="Times New Roman" w:hAnsi="Times New Roman" w:cs="Times New Roman"/>
          <w:color w:val="000000" w:themeColor="text1"/>
          <w:sz w:val="26"/>
          <w:szCs w:val="26"/>
        </w:rPr>
      </w:pPr>
      <w:r w:rsidRPr="00A571DE">
        <w:rPr>
          <w:rFonts w:ascii="Times New Roman" w:eastAsia="Source Sans Pro" w:hAnsi="Times New Roman" w:cs="Times New Roman"/>
          <w:color w:val="000000" w:themeColor="text1"/>
          <w:sz w:val="26"/>
          <w:szCs w:val="26"/>
          <w:highlight w:val="white"/>
        </w:rPr>
        <w:t>Eisenstadt v. Baird, 405 U.S. 438 (1972</w:t>
      </w:r>
      <w:r w:rsidRPr="00A571DE">
        <w:rPr>
          <w:rFonts w:ascii="Times New Roman" w:eastAsia="Source Sans Pro" w:hAnsi="Times New Roman" w:cs="Times New Roman"/>
          <w:color w:val="000000" w:themeColor="text1"/>
          <w:sz w:val="26"/>
          <w:szCs w:val="26"/>
        </w:rPr>
        <w:t>)</w:t>
      </w:r>
    </w:p>
    <w:p w14:paraId="1C6BE306" w14:textId="77777777" w:rsidR="00404485" w:rsidRDefault="00404485" w:rsidP="00404485">
      <w:pPr>
        <w:numPr>
          <w:ilvl w:val="12"/>
          <w:numId w:val="0"/>
        </w:numPr>
        <w:spacing w:line="480" w:lineRule="auto"/>
        <w:ind w:left="720" w:hanging="720"/>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highlight w:val="white"/>
        </w:rPr>
        <w:t>Griswold v. Connecticut, 381 U.S. 479, 480 (1965)</w:t>
      </w:r>
      <w:r w:rsidRPr="00A571DE">
        <w:rPr>
          <w:rFonts w:ascii="Times New Roman" w:hAnsi="Times New Roman" w:cs="Times New Roman"/>
          <w:color w:val="000000" w:themeColor="text1"/>
          <w:sz w:val="26"/>
          <w:szCs w:val="26"/>
        </w:rPr>
        <w:t>.</w:t>
      </w:r>
    </w:p>
    <w:p w14:paraId="71F11F1D" w14:textId="77777777" w:rsidR="00404485" w:rsidRPr="00A571DE" w:rsidRDefault="00404485" w:rsidP="00404485">
      <w:pPr>
        <w:numPr>
          <w:ilvl w:val="12"/>
          <w:numId w:val="0"/>
        </w:numPr>
        <w:spacing w:line="480" w:lineRule="auto"/>
        <w:ind w:left="720" w:hanging="720"/>
        <w:rPr>
          <w:rFonts w:ascii="Times New Roman" w:hAnsi="Times New Roman" w:cs="Times New Roman"/>
          <w:color w:val="000000" w:themeColor="text1"/>
          <w:sz w:val="26"/>
          <w:szCs w:val="26"/>
        </w:rPr>
      </w:pPr>
      <w:r w:rsidRPr="00477A55">
        <w:rPr>
          <w:rFonts w:ascii="Times New Roman" w:hAnsi="Times New Roman" w:cs="Times New Roman"/>
          <w:color w:val="000000" w:themeColor="text1"/>
          <w:sz w:val="26"/>
          <w:szCs w:val="26"/>
        </w:rPr>
        <w:t xml:space="preserve">Johnson, Robert, and Adam Cureton. “Kant's Moral Philosophy.” </w:t>
      </w:r>
      <w:r w:rsidRPr="00477A55">
        <w:rPr>
          <w:rFonts w:ascii="Times New Roman" w:hAnsi="Times New Roman" w:cs="Times New Roman"/>
          <w:i/>
          <w:iCs/>
          <w:color w:val="000000" w:themeColor="text1"/>
          <w:sz w:val="26"/>
          <w:szCs w:val="26"/>
        </w:rPr>
        <w:t>Stanford Encyclopedia of Philosophy</w:t>
      </w:r>
      <w:r w:rsidRPr="00477A55">
        <w:rPr>
          <w:rFonts w:ascii="Times New Roman" w:hAnsi="Times New Roman" w:cs="Times New Roman"/>
          <w:color w:val="000000" w:themeColor="text1"/>
          <w:sz w:val="26"/>
          <w:szCs w:val="26"/>
        </w:rPr>
        <w:t xml:space="preserve">, Stanford University, 21 Jan. 2022, https://plato.stanford.edu/entries/kant-moral/#Aca. </w:t>
      </w:r>
    </w:p>
    <w:p w14:paraId="4A4395BE" w14:textId="77777777" w:rsidR="00404485" w:rsidRPr="00A571DE" w:rsidRDefault="00404485" w:rsidP="00404485">
      <w:pPr>
        <w:spacing w:line="480" w:lineRule="auto"/>
        <w:ind w:left="720" w:hanging="720"/>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 xml:space="preserve">Kenny, N., Sherwin, S., Baylis, F. 2010. “Re-Visioning Public Health Ethics: A Relational Perspective.” </w:t>
      </w:r>
      <w:r w:rsidRPr="00A571DE">
        <w:rPr>
          <w:rFonts w:ascii="Times New Roman" w:hAnsi="Times New Roman" w:cs="Times New Roman"/>
          <w:i/>
          <w:iCs/>
          <w:color w:val="000000" w:themeColor="text1"/>
          <w:sz w:val="26"/>
          <w:szCs w:val="26"/>
        </w:rPr>
        <w:t>Canadian Journal of Public Health</w:t>
      </w:r>
      <w:r w:rsidRPr="00A571DE">
        <w:rPr>
          <w:rFonts w:ascii="Times New Roman" w:hAnsi="Times New Roman" w:cs="Times New Roman"/>
          <w:color w:val="000000" w:themeColor="text1"/>
          <w:sz w:val="26"/>
          <w:szCs w:val="26"/>
        </w:rPr>
        <w:t xml:space="preserve"> 9-11</w:t>
      </w:r>
    </w:p>
    <w:p w14:paraId="1DD47DC1" w14:textId="77777777" w:rsidR="00404485" w:rsidRPr="00A571DE" w:rsidRDefault="00404485" w:rsidP="00404485">
      <w:pPr>
        <w:numPr>
          <w:ilvl w:val="12"/>
          <w:numId w:val="0"/>
        </w:numPr>
        <w:spacing w:line="480" w:lineRule="auto"/>
        <w:ind w:left="720" w:hanging="720"/>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 xml:space="preserve">Koch, </w:t>
      </w:r>
      <w:proofErr w:type="gramStart"/>
      <w:r w:rsidRPr="00A571DE">
        <w:rPr>
          <w:rFonts w:ascii="Times New Roman" w:hAnsi="Times New Roman" w:cs="Times New Roman"/>
          <w:color w:val="000000" w:themeColor="text1"/>
          <w:sz w:val="26"/>
          <w:szCs w:val="26"/>
        </w:rPr>
        <w:t>C. .</w:t>
      </w:r>
      <w:proofErr w:type="gramEnd"/>
      <w:r w:rsidRPr="00A571DE">
        <w:rPr>
          <w:rFonts w:ascii="Times New Roman" w:hAnsi="Times New Roman" w:cs="Times New Roman"/>
          <w:color w:val="000000" w:themeColor="text1"/>
          <w:sz w:val="26"/>
          <w:szCs w:val="26"/>
        </w:rPr>
        <w:t xml:space="preserve"> When Does Consciousness Arise in Human </w:t>
      </w:r>
      <w:proofErr w:type="gramStart"/>
      <w:r w:rsidRPr="00A571DE">
        <w:rPr>
          <w:rFonts w:ascii="Times New Roman" w:hAnsi="Times New Roman" w:cs="Times New Roman"/>
          <w:color w:val="000000" w:themeColor="text1"/>
          <w:sz w:val="26"/>
          <w:szCs w:val="26"/>
        </w:rPr>
        <w:t>Babies.</w:t>
      </w:r>
      <w:proofErr w:type="gramEnd"/>
      <w:r w:rsidRPr="00A571DE">
        <w:rPr>
          <w:rFonts w:ascii="Times New Roman" w:hAnsi="Times New Roman" w:cs="Times New Roman"/>
          <w:color w:val="000000" w:themeColor="text1"/>
          <w:sz w:val="26"/>
          <w:szCs w:val="26"/>
        </w:rPr>
        <w:t xml:space="preserve"> Scientific American. (2009, September 1).</w:t>
      </w:r>
      <w:hyperlink r:id="rId11" w:history="1">
        <w:r w:rsidRPr="00A571DE">
          <w:rPr>
            <w:rStyle w:val="Hyperlink"/>
            <w:rFonts w:ascii="Times New Roman" w:hAnsi="Times New Roman" w:cs="Times New Roman"/>
            <w:sz w:val="26"/>
            <w:szCs w:val="26"/>
          </w:rPr>
          <w:t>https://www.scientificamerican.com/article/when-does-consciousness-arise/</w:t>
        </w:r>
      </w:hyperlink>
    </w:p>
    <w:p w14:paraId="7BE925E2" w14:textId="77777777" w:rsidR="00404485" w:rsidRDefault="00404485" w:rsidP="00404485">
      <w:pPr>
        <w:pBdr>
          <w:top w:val="nil"/>
          <w:left w:val="nil"/>
          <w:bottom w:val="nil"/>
          <w:right w:val="nil"/>
          <w:between w:val="nil"/>
        </w:pBdr>
        <w:spacing w:line="480" w:lineRule="auto"/>
        <w:ind w:left="720" w:hanging="720"/>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t>Planned Parenthood of Se. Pennsylvania v. Casey, 505 U.S. 833, 833-842 (1992)</w:t>
      </w:r>
    </w:p>
    <w:p w14:paraId="3A5F47F6" w14:textId="77777777" w:rsidR="00404485" w:rsidRPr="00A571DE" w:rsidRDefault="00404485" w:rsidP="00404485">
      <w:pPr>
        <w:pBdr>
          <w:top w:val="nil"/>
          <w:left w:val="nil"/>
          <w:bottom w:val="nil"/>
          <w:right w:val="nil"/>
          <w:between w:val="nil"/>
        </w:pBdr>
        <w:spacing w:line="480" w:lineRule="auto"/>
        <w:ind w:left="720" w:hanging="720"/>
        <w:rPr>
          <w:rFonts w:ascii="Times New Roman" w:hAnsi="Times New Roman" w:cs="Times New Roman"/>
          <w:color w:val="000000" w:themeColor="text1"/>
          <w:sz w:val="26"/>
          <w:szCs w:val="26"/>
        </w:rPr>
      </w:pPr>
      <w:r w:rsidRPr="009A46C4">
        <w:rPr>
          <w:rFonts w:ascii="Times New Roman" w:hAnsi="Times New Roman" w:cs="Times New Roman"/>
          <w:color w:val="000000" w:themeColor="text1"/>
          <w:sz w:val="26"/>
          <w:szCs w:val="26"/>
        </w:rPr>
        <w:t xml:space="preserve">Rachels, James. “Kantian Theory: The Idea of Human Dignity.” </w:t>
      </w:r>
      <w:r w:rsidRPr="009A46C4">
        <w:rPr>
          <w:rFonts w:ascii="Times New Roman" w:hAnsi="Times New Roman" w:cs="Times New Roman"/>
          <w:i/>
          <w:iCs/>
          <w:color w:val="000000" w:themeColor="text1"/>
          <w:sz w:val="26"/>
          <w:szCs w:val="26"/>
        </w:rPr>
        <w:t>The Elements of Moral Philosophy</w:t>
      </w:r>
      <w:r w:rsidRPr="009A46C4">
        <w:rPr>
          <w:rFonts w:ascii="Times New Roman" w:hAnsi="Times New Roman" w:cs="Times New Roman"/>
          <w:color w:val="000000" w:themeColor="text1"/>
          <w:sz w:val="26"/>
          <w:szCs w:val="26"/>
        </w:rPr>
        <w:t xml:space="preserve">, </w:t>
      </w:r>
      <w:proofErr w:type="spellStart"/>
      <w:r w:rsidRPr="009A46C4">
        <w:rPr>
          <w:rFonts w:ascii="Times New Roman" w:hAnsi="Times New Roman" w:cs="Times New Roman"/>
          <w:color w:val="000000" w:themeColor="text1"/>
          <w:sz w:val="26"/>
          <w:szCs w:val="26"/>
        </w:rPr>
        <w:t>Rondom</w:t>
      </w:r>
      <w:proofErr w:type="spellEnd"/>
      <w:r w:rsidRPr="009A46C4">
        <w:rPr>
          <w:rFonts w:ascii="Times New Roman" w:hAnsi="Times New Roman" w:cs="Times New Roman"/>
          <w:color w:val="000000" w:themeColor="text1"/>
          <w:sz w:val="26"/>
          <w:szCs w:val="26"/>
        </w:rPr>
        <w:t xml:space="preserve"> House, 1986, pp. 114–123. </w:t>
      </w:r>
    </w:p>
    <w:p w14:paraId="745881C1" w14:textId="77777777" w:rsidR="00404485" w:rsidRPr="00A571DE" w:rsidRDefault="00404485" w:rsidP="00404485">
      <w:pPr>
        <w:numPr>
          <w:ilvl w:val="12"/>
          <w:numId w:val="0"/>
        </w:numPr>
        <w:spacing w:line="480" w:lineRule="auto"/>
        <w:ind w:left="720" w:hanging="720"/>
        <w:rPr>
          <w:rFonts w:ascii="Times New Roman" w:eastAsia="Source Sans Pro" w:hAnsi="Times New Roman" w:cs="Times New Roman"/>
          <w:color w:val="000000" w:themeColor="text1"/>
          <w:sz w:val="26"/>
          <w:szCs w:val="26"/>
        </w:rPr>
      </w:pPr>
      <w:r w:rsidRPr="00A571DE">
        <w:rPr>
          <w:rFonts w:ascii="Times New Roman" w:eastAsia="Source Sans Pro" w:hAnsi="Times New Roman" w:cs="Times New Roman"/>
          <w:color w:val="000000" w:themeColor="text1"/>
          <w:sz w:val="26"/>
          <w:szCs w:val="26"/>
        </w:rPr>
        <w:t>Roe v. Wade, 410 U.S. 113, 117 (1973).</w:t>
      </w:r>
    </w:p>
    <w:p w14:paraId="0276BDB5" w14:textId="77777777" w:rsidR="00404485" w:rsidRPr="00A571DE" w:rsidRDefault="00404485" w:rsidP="00404485">
      <w:pPr>
        <w:numPr>
          <w:ilvl w:val="12"/>
          <w:numId w:val="0"/>
        </w:numPr>
        <w:spacing w:line="480" w:lineRule="auto"/>
        <w:ind w:left="720" w:hanging="720"/>
        <w:rPr>
          <w:rFonts w:ascii="Times New Roman" w:eastAsia="Source Sans Pro" w:hAnsi="Times New Roman" w:cs="Times New Roman"/>
          <w:color w:val="000000" w:themeColor="text1"/>
          <w:sz w:val="26"/>
          <w:szCs w:val="26"/>
        </w:rPr>
      </w:pPr>
      <w:r w:rsidRPr="00A571DE">
        <w:rPr>
          <w:rFonts w:ascii="Times New Roman" w:eastAsia="Source Sans Pro" w:hAnsi="Times New Roman" w:cs="Times New Roman"/>
          <w:color w:val="000000" w:themeColor="text1"/>
          <w:sz w:val="26"/>
          <w:szCs w:val="26"/>
        </w:rPr>
        <w:t xml:space="preserve">Taylor, Justin “The Argument against Abortion in 250 Words.” </w:t>
      </w:r>
      <w:r w:rsidRPr="00A571DE">
        <w:rPr>
          <w:rFonts w:ascii="Times New Roman" w:eastAsia="Source Sans Pro" w:hAnsi="Times New Roman" w:cs="Times New Roman"/>
          <w:i/>
          <w:iCs/>
          <w:color w:val="000000" w:themeColor="text1"/>
          <w:sz w:val="26"/>
          <w:szCs w:val="26"/>
        </w:rPr>
        <w:t>The Gospel Coalition</w:t>
      </w:r>
      <w:r w:rsidRPr="00A571DE">
        <w:rPr>
          <w:rFonts w:ascii="Times New Roman" w:eastAsia="Source Sans Pro" w:hAnsi="Times New Roman" w:cs="Times New Roman"/>
          <w:color w:val="000000" w:themeColor="text1"/>
          <w:sz w:val="26"/>
          <w:szCs w:val="26"/>
        </w:rPr>
        <w:t xml:space="preserve">, 31 Jan. 2019, https://www.thegospelcoalition.org/blogs/justin-taylor/argument-abortion-250-words/. </w:t>
      </w:r>
    </w:p>
    <w:p w14:paraId="20586E25" w14:textId="77777777" w:rsidR="00404485" w:rsidRPr="00A571DE" w:rsidRDefault="00404485" w:rsidP="00404485">
      <w:pPr>
        <w:spacing w:line="480" w:lineRule="auto"/>
        <w:ind w:left="720" w:hanging="720"/>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rPr>
        <w:lastRenderedPageBreak/>
        <w:t xml:space="preserve">Warren, Mary Anne. 1973. “On the Moral and Legal Status of Abortion.” </w:t>
      </w:r>
      <w:r w:rsidRPr="00A571DE">
        <w:rPr>
          <w:rFonts w:ascii="Times New Roman" w:hAnsi="Times New Roman" w:cs="Times New Roman"/>
          <w:i/>
          <w:iCs/>
          <w:color w:val="000000" w:themeColor="text1"/>
          <w:sz w:val="26"/>
          <w:szCs w:val="26"/>
        </w:rPr>
        <w:t>Monist: An International Quarterly Journal of General Philosophical Inquiry</w:t>
      </w:r>
      <w:r w:rsidRPr="00A571DE">
        <w:rPr>
          <w:rFonts w:ascii="Times New Roman" w:hAnsi="Times New Roman" w:cs="Times New Roman"/>
          <w:color w:val="000000" w:themeColor="text1"/>
          <w:sz w:val="26"/>
          <w:szCs w:val="26"/>
        </w:rPr>
        <w:t xml:space="preserve"> 57: 43–61.</w:t>
      </w:r>
    </w:p>
    <w:p w14:paraId="16316EFA" w14:textId="22C6D5BD" w:rsidR="003C1575" w:rsidRPr="00404485" w:rsidRDefault="00404485" w:rsidP="00404485">
      <w:pPr>
        <w:spacing w:line="480" w:lineRule="auto"/>
        <w:ind w:left="720" w:hanging="720"/>
        <w:rPr>
          <w:rFonts w:ascii="Times New Roman" w:hAnsi="Times New Roman" w:cs="Times New Roman"/>
          <w:color w:val="000000" w:themeColor="text1"/>
          <w:sz w:val="26"/>
          <w:szCs w:val="26"/>
        </w:rPr>
      </w:pPr>
      <w:r w:rsidRPr="00A571DE">
        <w:rPr>
          <w:rFonts w:ascii="Times New Roman" w:hAnsi="Times New Roman" w:cs="Times New Roman"/>
          <w:color w:val="000000" w:themeColor="text1"/>
          <w:sz w:val="26"/>
          <w:szCs w:val="26"/>
          <w:bdr w:val="none" w:sz="0" w:space="0" w:color="auto" w:frame="1"/>
          <w:shd w:val="clear" w:color="auto" w:fill="FFFFFF"/>
        </w:rPr>
        <w:t xml:space="preserve">Whole Woman's Health v. </w:t>
      </w:r>
      <w:proofErr w:type="spellStart"/>
      <w:r w:rsidRPr="00A571DE">
        <w:rPr>
          <w:rFonts w:ascii="Times New Roman" w:hAnsi="Times New Roman" w:cs="Times New Roman"/>
          <w:color w:val="000000" w:themeColor="text1"/>
          <w:sz w:val="26"/>
          <w:szCs w:val="26"/>
          <w:bdr w:val="none" w:sz="0" w:space="0" w:color="auto" w:frame="1"/>
          <w:shd w:val="clear" w:color="auto" w:fill="FFFFFF"/>
        </w:rPr>
        <w:t>Hellerstedt</w:t>
      </w:r>
      <w:proofErr w:type="spellEnd"/>
      <w:r w:rsidRPr="00A571DE">
        <w:rPr>
          <w:rFonts w:ascii="Times New Roman" w:hAnsi="Times New Roman" w:cs="Times New Roman"/>
          <w:color w:val="000000" w:themeColor="text1"/>
          <w:sz w:val="26"/>
          <w:szCs w:val="26"/>
          <w:shd w:val="clear" w:color="auto" w:fill="FFFFFF"/>
        </w:rPr>
        <w:t>, 579 U.S. 582 (2016).</w:t>
      </w:r>
    </w:p>
    <w:p w14:paraId="017B326F" w14:textId="70F130C7" w:rsidR="00191DD7" w:rsidRPr="00BE65EA" w:rsidRDefault="003D63DF" w:rsidP="00191DD7">
      <w:pPr>
        <w:pStyle w:val="AltHeading1"/>
        <w:rPr>
          <w:sz w:val="26"/>
          <w:szCs w:val="26"/>
        </w:rPr>
      </w:pPr>
      <w:r w:rsidRPr="009D2AA9">
        <w:rPr>
          <w:noProof/>
        </w:rPr>
        <w:br w:type="page"/>
      </w:r>
      <w:bookmarkStart w:id="43" w:name="_Toc420995913"/>
      <w:bookmarkStart w:id="44" w:name="_Toc422997500"/>
      <w:bookmarkStart w:id="45" w:name="_Toc427156485"/>
      <w:bookmarkStart w:id="46" w:name="_Toc100073940"/>
      <w:r w:rsidR="007D538B" w:rsidRPr="00BE65EA">
        <w:rPr>
          <w:sz w:val="26"/>
          <w:szCs w:val="26"/>
        </w:rPr>
        <w:lastRenderedPageBreak/>
        <w:t>V</w:t>
      </w:r>
      <w:r w:rsidR="00E91931" w:rsidRPr="00BE65EA">
        <w:rPr>
          <w:sz w:val="26"/>
          <w:szCs w:val="26"/>
        </w:rPr>
        <w:t>ita</w:t>
      </w:r>
      <w:bookmarkEnd w:id="43"/>
      <w:bookmarkEnd w:id="44"/>
      <w:bookmarkEnd w:id="45"/>
      <w:bookmarkEnd w:id="46"/>
    </w:p>
    <w:p w14:paraId="7735CF1D" w14:textId="1869B1D5" w:rsidR="00AE1317" w:rsidRPr="00BE65EA" w:rsidRDefault="003D63DF" w:rsidP="00AE1317">
      <w:pPr>
        <w:spacing w:line="480" w:lineRule="auto"/>
        <w:ind w:firstLine="720"/>
        <w:rPr>
          <w:rFonts w:ascii="Times New Roman" w:hAnsi="Times New Roman" w:cs="Times New Roman"/>
          <w:color w:val="000000" w:themeColor="text1"/>
          <w:sz w:val="26"/>
          <w:szCs w:val="26"/>
        </w:rPr>
      </w:pPr>
      <w:r w:rsidRPr="00BE65EA">
        <w:rPr>
          <w:rFonts w:ascii="Times New Roman" w:hAnsi="Times New Roman" w:cs="Times New Roman"/>
          <w:sz w:val="26"/>
          <w:szCs w:val="26"/>
        </w:rPr>
        <w:tab/>
      </w:r>
      <w:r w:rsidR="00AE1317" w:rsidRPr="00BE65EA">
        <w:rPr>
          <w:rFonts w:ascii="Times New Roman" w:hAnsi="Times New Roman" w:cs="Times New Roman"/>
          <w:color w:val="000000" w:themeColor="text1"/>
          <w:sz w:val="26"/>
          <w:szCs w:val="26"/>
        </w:rPr>
        <w:t xml:space="preserve">Rebecca Spicer-Keller was born is Sevierville, Tennessee. She was the first person in her family to go to college. In 2019, Rebecca completed her Bachelor of Arts degree from the University of Tennessee with a </w:t>
      </w:r>
      <w:r w:rsidR="00D8756D">
        <w:rPr>
          <w:rFonts w:ascii="Times New Roman" w:hAnsi="Times New Roman" w:cs="Times New Roman"/>
          <w:color w:val="000000" w:themeColor="text1"/>
          <w:sz w:val="26"/>
          <w:szCs w:val="26"/>
        </w:rPr>
        <w:t>m</w:t>
      </w:r>
      <w:r w:rsidR="00AE1317" w:rsidRPr="00BE65EA">
        <w:rPr>
          <w:rFonts w:ascii="Times New Roman" w:hAnsi="Times New Roman" w:cs="Times New Roman"/>
          <w:color w:val="000000" w:themeColor="text1"/>
          <w:sz w:val="26"/>
          <w:szCs w:val="26"/>
        </w:rPr>
        <w:t>ajor in Political Science with an honors concentration and a minor in Philosophy. After obtaining her BA, she went on to continue her education at the University of Tennessee, where she is currently pursuing her Juris Doctor degree from the College of Law and a Master’s</w:t>
      </w:r>
      <w:r w:rsidR="007F0014">
        <w:rPr>
          <w:rFonts w:ascii="Times New Roman" w:hAnsi="Times New Roman" w:cs="Times New Roman"/>
          <w:color w:val="000000" w:themeColor="text1"/>
          <w:sz w:val="26"/>
          <w:szCs w:val="26"/>
        </w:rPr>
        <w:t xml:space="preserve"> degree</w:t>
      </w:r>
      <w:r w:rsidR="00AE1317" w:rsidRPr="00BE65EA">
        <w:rPr>
          <w:rFonts w:ascii="Times New Roman" w:hAnsi="Times New Roman" w:cs="Times New Roman"/>
          <w:color w:val="000000" w:themeColor="text1"/>
          <w:sz w:val="26"/>
          <w:szCs w:val="26"/>
        </w:rPr>
        <w:t xml:space="preserve"> in Philosophy. </w:t>
      </w:r>
    </w:p>
    <w:p w14:paraId="6E4A75FB" w14:textId="66578571" w:rsidR="00AE125E" w:rsidRPr="009D2AA9" w:rsidRDefault="00AE125E" w:rsidP="00AE1317">
      <w:pPr>
        <w:spacing w:line="480" w:lineRule="auto"/>
        <w:ind w:firstLine="720"/>
        <w:rPr>
          <w:rFonts w:ascii="Times New Roman" w:hAnsi="Times New Roman" w:cs="Times New Roman"/>
        </w:rPr>
      </w:pPr>
    </w:p>
    <w:sectPr w:rsidR="00AE125E" w:rsidRPr="009D2AA9"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8F576" w14:textId="77777777" w:rsidR="00736B5B" w:rsidRDefault="00736B5B">
      <w:r>
        <w:separator/>
      </w:r>
    </w:p>
  </w:endnote>
  <w:endnote w:type="continuationSeparator" w:id="0">
    <w:p w14:paraId="59515C30" w14:textId="77777777" w:rsidR="00736B5B" w:rsidRDefault="00736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7554372A"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C317E9">
          <w:rPr>
            <w:rFonts w:ascii="Times New Roman" w:hAnsi="Times New Roman" w:cs="Times New Roman"/>
            <w:noProof/>
          </w:rPr>
          <w:t>vi</w:t>
        </w:r>
        <w:r w:rsidRPr="009D2AA9">
          <w:rPr>
            <w:rFonts w:ascii="Times New Roman" w:hAnsi="Times New Roman" w:cs="Times New Roman"/>
            <w:noProof/>
          </w:rPr>
          <w:fldChar w:fldCharType="end"/>
        </w:r>
      </w:p>
    </w:sdtContent>
  </w:sdt>
  <w:p w14:paraId="3AD52AE3"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A6CDB" w14:textId="77777777" w:rsidR="00736B5B" w:rsidRDefault="00736B5B">
      <w:r>
        <w:separator/>
      </w:r>
    </w:p>
  </w:footnote>
  <w:footnote w:type="continuationSeparator" w:id="0">
    <w:p w14:paraId="2B6502A0" w14:textId="77777777" w:rsidR="00736B5B" w:rsidRDefault="00736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C423"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D326"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010642342">
    <w:abstractNumId w:val="0"/>
  </w:num>
  <w:num w:numId="2" w16cid:durableId="891692303">
    <w:abstractNumId w:val="7"/>
  </w:num>
  <w:num w:numId="3" w16cid:durableId="704672841">
    <w:abstractNumId w:val="3"/>
  </w:num>
  <w:num w:numId="4" w16cid:durableId="479155338">
    <w:abstractNumId w:val="13"/>
  </w:num>
  <w:num w:numId="5" w16cid:durableId="2045790536">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2435A"/>
    <w:rsid w:val="00032057"/>
    <w:rsid w:val="00057004"/>
    <w:rsid w:val="0007062D"/>
    <w:rsid w:val="00071FB8"/>
    <w:rsid w:val="000747BC"/>
    <w:rsid w:val="00076A95"/>
    <w:rsid w:val="000957C1"/>
    <w:rsid w:val="000B0A40"/>
    <w:rsid w:val="000B1B2B"/>
    <w:rsid w:val="000B5C42"/>
    <w:rsid w:val="000D41AF"/>
    <w:rsid w:val="000D4B88"/>
    <w:rsid w:val="0010217F"/>
    <w:rsid w:val="00112F00"/>
    <w:rsid w:val="00116C28"/>
    <w:rsid w:val="001342D0"/>
    <w:rsid w:val="001669A7"/>
    <w:rsid w:val="00173751"/>
    <w:rsid w:val="00177D09"/>
    <w:rsid w:val="0018498F"/>
    <w:rsid w:val="001854FB"/>
    <w:rsid w:val="00185817"/>
    <w:rsid w:val="00191DD7"/>
    <w:rsid w:val="00193642"/>
    <w:rsid w:val="001A050A"/>
    <w:rsid w:val="001A0D20"/>
    <w:rsid w:val="001B4776"/>
    <w:rsid w:val="001C39F6"/>
    <w:rsid w:val="001C66FE"/>
    <w:rsid w:val="001D4908"/>
    <w:rsid w:val="001D6904"/>
    <w:rsid w:val="001F522F"/>
    <w:rsid w:val="001F7305"/>
    <w:rsid w:val="00207219"/>
    <w:rsid w:val="00236E6D"/>
    <w:rsid w:val="00240EE4"/>
    <w:rsid w:val="002429E5"/>
    <w:rsid w:val="00280CEF"/>
    <w:rsid w:val="00284FAE"/>
    <w:rsid w:val="0028757A"/>
    <w:rsid w:val="002B5DAE"/>
    <w:rsid w:val="002C49BD"/>
    <w:rsid w:val="002C7510"/>
    <w:rsid w:val="002C7C3A"/>
    <w:rsid w:val="002D1FE4"/>
    <w:rsid w:val="002D470F"/>
    <w:rsid w:val="002E2492"/>
    <w:rsid w:val="002F15D8"/>
    <w:rsid w:val="00304BD0"/>
    <w:rsid w:val="00307D77"/>
    <w:rsid w:val="00311F1A"/>
    <w:rsid w:val="00313E9E"/>
    <w:rsid w:val="003150D5"/>
    <w:rsid w:val="00320F78"/>
    <w:rsid w:val="00345E9E"/>
    <w:rsid w:val="0035768F"/>
    <w:rsid w:val="00360CC8"/>
    <w:rsid w:val="00367D2E"/>
    <w:rsid w:val="003738FE"/>
    <w:rsid w:val="0038177C"/>
    <w:rsid w:val="003836EB"/>
    <w:rsid w:val="00387024"/>
    <w:rsid w:val="0039365D"/>
    <w:rsid w:val="003963D3"/>
    <w:rsid w:val="003B464C"/>
    <w:rsid w:val="003B7440"/>
    <w:rsid w:val="003C1575"/>
    <w:rsid w:val="003D07F7"/>
    <w:rsid w:val="003D5275"/>
    <w:rsid w:val="003D62D9"/>
    <w:rsid w:val="003D63DF"/>
    <w:rsid w:val="003D737F"/>
    <w:rsid w:val="003E2944"/>
    <w:rsid w:val="003E5EA7"/>
    <w:rsid w:val="003F2662"/>
    <w:rsid w:val="003F7474"/>
    <w:rsid w:val="003F7FED"/>
    <w:rsid w:val="00404485"/>
    <w:rsid w:val="00404616"/>
    <w:rsid w:val="00407B6A"/>
    <w:rsid w:val="00414400"/>
    <w:rsid w:val="00420910"/>
    <w:rsid w:val="00421CD4"/>
    <w:rsid w:val="00427833"/>
    <w:rsid w:val="0044196E"/>
    <w:rsid w:val="0045666F"/>
    <w:rsid w:val="00471C6F"/>
    <w:rsid w:val="00474210"/>
    <w:rsid w:val="00480B96"/>
    <w:rsid w:val="0048303E"/>
    <w:rsid w:val="004920F6"/>
    <w:rsid w:val="004A1B3F"/>
    <w:rsid w:val="004A67E8"/>
    <w:rsid w:val="004B02EA"/>
    <w:rsid w:val="004C1830"/>
    <w:rsid w:val="004C3D65"/>
    <w:rsid w:val="004D05F5"/>
    <w:rsid w:val="004D6472"/>
    <w:rsid w:val="004D6A00"/>
    <w:rsid w:val="004F08CE"/>
    <w:rsid w:val="00500636"/>
    <w:rsid w:val="005043F1"/>
    <w:rsid w:val="0050617A"/>
    <w:rsid w:val="00513BB6"/>
    <w:rsid w:val="005262C6"/>
    <w:rsid w:val="005451B1"/>
    <w:rsid w:val="00551E91"/>
    <w:rsid w:val="005615A9"/>
    <w:rsid w:val="00562EB1"/>
    <w:rsid w:val="00590327"/>
    <w:rsid w:val="00593CBB"/>
    <w:rsid w:val="00596A8E"/>
    <w:rsid w:val="00597D3F"/>
    <w:rsid w:val="005A0EB0"/>
    <w:rsid w:val="005A1151"/>
    <w:rsid w:val="005B79E9"/>
    <w:rsid w:val="005E48DD"/>
    <w:rsid w:val="005E4912"/>
    <w:rsid w:val="005E6F1F"/>
    <w:rsid w:val="005F2B0B"/>
    <w:rsid w:val="005F44D1"/>
    <w:rsid w:val="006022B0"/>
    <w:rsid w:val="00620B6A"/>
    <w:rsid w:val="00621129"/>
    <w:rsid w:val="00633916"/>
    <w:rsid w:val="00641D2B"/>
    <w:rsid w:val="0065101C"/>
    <w:rsid w:val="0065123B"/>
    <w:rsid w:val="0065539B"/>
    <w:rsid w:val="00662D3E"/>
    <w:rsid w:val="00664BD0"/>
    <w:rsid w:val="00665C7E"/>
    <w:rsid w:val="00672DDD"/>
    <w:rsid w:val="00676C91"/>
    <w:rsid w:val="00683F5B"/>
    <w:rsid w:val="00690B77"/>
    <w:rsid w:val="00693334"/>
    <w:rsid w:val="006C4000"/>
    <w:rsid w:val="006D474B"/>
    <w:rsid w:val="006E1E6D"/>
    <w:rsid w:val="006E4BDD"/>
    <w:rsid w:val="006E56E8"/>
    <w:rsid w:val="00711200"/>
    <w:rsid w:val="00717ADC"/>
    <w:rsid w:val="0072397F"/>
    <w:rsid w:val="00727082"/>
    <w:rsid w:val="00731922"/>
    <w:rsid w:val="00731ACB"/>
    <w:rsid w:val="007368AD"/>
    <w:rsid w:val="00736B5B"/>
    <w:rsid w:val="00737F54"/>
    <w:rsid w:val="0074133D"/>
    <w:rsid w:val="0074293C"/>
    <w:rsid w:val="0075196D"/>
    <w:rsid w:val="00753EAD"/>
    <w:rsid w:val="0075558C"/>
    <w:rsid w:val="00761EFA"/>
    <w:rsid w:val="00764873"/>
    <w:rsid w:val="00774A3F"/>
    <w:rsid w:val="007778DD"/>
    <w:rsid w:val="00783B27"/>
    <w:rsid w:val="00790B6C"/>
    <w:rsid w:val="00795D03"/>
    <w:rsid w:val="00796693"/>
    <w:rsid w:val="007C7591"/>
    <w:rsid w:val="007C7ADA"/>
    <w:rsid w:val="007D538B"/>
    <w:rsid w:val="007D5CD5"/>
    <w:rsid w:val="007F0014"/>
    <w:rsid w:val="007F6AE9"/>
    <w:rsid w:val="00805F3B"/>
    <w:rsid w:val="00822FC3"/>
    <w:rsid w:val="00826D54"/>
    <w:rsid w:val="00834CBF"/>
    <w:rsid w:val="00836F89"/>
    <w:rsid w:val="00846459"/>
    <w:rsid w:val="008502AA"/>
    <w:rsid w:val="00852266"/>
    <w:rsid w:val="00861CAB"/>
    <w:rsid w:val="00863435"/>
    <w:rsid w:val="00872827"/>
    <w:rsid w:val="0087349A"/>
    <w:rsid w:val="00877CB2"/>
    <w:rsid w:val="008852B7"/>
    <w:rsid w:val="008865B6"/>
    <w:rsid w:val="00895DF4"/>
    <w:rsid w:val="008A4E30"/>
    <w:rsid w:val="008B1A4D"/>
    <w:rsid w:val="008D589C"/>
    <w:rsid w:val="008E7085"/>
    <w:rsid w:val="008F2A6C"/>
    <w:rsid w:val="008F60C3"/>
    <w:rsid w:val="009254D6"/>
    <w:rsid w:val="0092669B"/>
    <w:rsid w:val="0093163E"/>
    <w:rsid w:val="00936436"/>
    <w:rsid w:val="009441FD"/>
    <w:rsid w:val="0094721A"/>
    <w:rsid w:val="00965FBD"/>
    <w:rsid w:val="00966BAC"/>
    <w:rsid w:val="009A2ABE"/>
    <w:rsid w:val="009A6A2F"/>
    <w:rsid w:val="009A7C44"/>
    <w:rsid w:val="009C755C"/>
    <w:rsid w:val="009C780F"/>
    <w:rsid w:val="009D2408"/>
    <w:rsid w:val="009D2AA9"/>
    <w:rsid w:val="009E0F90"/>
    <w:rsid w:val="009E4F4C"/>
    <w:rsid w:val="00A01459"/>
    <w:rsid w:val="00A2327C"/>
    <w:rsid w:val="00A25353"/>
    <w:rsid w:val="00A34ABE"/>
    <w:rsid w:val="00A34F5F"/>
    <w:rsid w:val="00A46A68"/>
    <w:rsid w:val="00A50EE9"/>
    <w:rsid w:val="00A5188E"/>
    <w:rsid w:val="00A56B44"/>
    <w:rsid w:val="00A86F48"/>
    <w:rsid w:val="00AB1888"/>
    <w:rsid w:val="00AB5FAE"/>
    <w:rsid w:val="00AC5268"/>
    <w:rsid w:val="00AD0A33"/>
    <w:rsid w:val="00AE0982"/>
    <w:rsid w:val="00AE125E"/>
    <w:rsid w:val="00AE1317"/>
    <w:rsid w:val="00B07524"/>
    <w:rsid w:val="00B113E7"/>
    <w:rsid w:val="00B2746F"/>
    <w:rsid w:val="00B31D9B"/>
    <w:rsid w:val="00B3272F"/>
    <w:rsid w:val="00B35B7C"/>
    <w:rsid w:val="00B53C15"/>
    <w:rsid w:val="00B76E7C"/>
    <w:rsid w:val="00B90095"/>
    <w:rsid w:val="00B955BD"/>
    <w:rsid w:val="00BD1AFA"/>
    <w:rsid w:val="00BD3522"/>
    <w:rsid w:val="00BD43E6"/>
    <w:rsid w:val="00BE65EA"/>
    <w:rsid w:val="00BF367E"/>
    <w:rsid w:val="00C067FC"/>
    <w:rsid w:val="00C0799A"/>
    <w:rsid w:val="00C11D0D"/>
    <w:rsid w:val="00C13D5F"/>
    <w:rsid w:val="00C23D9C"/>
    <w:rsid w:val="00C2602B"/>
    <w:rsid w:val="00C261AB"/>
    <w:rsid w:val="00C317E9"/>
    <w:rsid w:val="00C509C3"/>
    <w:rsid w:val="00C50A17"/>
    <w:rsid w:val="00C65186"/>
    <w:rsid w:val="00C70EAE"/>
    <w:rsid w:val="00C72D98"/>
    <w:rsid w:val="00C7335A"/>
    <w:rsid w:val="00C83B65"/>
    <w:rsid w:val="00C83C4F"/>
    <w:rsid w:val="00C95581"/>
    <w:rsid w:val="00C976F7"/>
    <w:rsid w:val="00CB77EA"/>
    <w:rsid w:val="00CB7C1F"/>
    <w:rsid w:val="00CC1BFC"/>
    <w:rsid w:val="00CC2DA5"/>
    <w:rsid w:val="00CC4E7A"/>
    <w:rsid w:val="00CD50B5"/>
    <w:rsid w:val="00CD73A9"/>
    <w:rsid w:val="00CE242F"/>
    <w:rsid w:val="00CE548D"/>
    <w:rsid w:val="00D03DBA"/>
    <w:rsid w:val="00D06F12"/>
    <w:rsid w:val="00D21EF3"/>
    <w:rsid w:val="00D23AA8"/>
    <w:rsid w:val="00D46790"/>
    <w:rsid w:val="00D54202"/>
    <w:rsid w:val="00D56CC0"/>
    <w:rsid w:val="00D7628B"/>
    <w:rsid w:val="00D81B0C"/>
    <w:rsid w:val="00D83B30"/>
    <w:rsid w:val="00D8756D"/>
    <w:rsid w:val="00D91C27"/>
    <w:rsid w:val="00DB127B"/>
    <w:rsid w:val="00DB2BC9"/>
    <w:rsid w:val="00DB3CF8"/>
    <w:rsid w:val="00DC5925"/>
    <w:rsid w:val="00DC60FA"/>
    <w:rsid w:val="00DD4F71"/>
    <w:rsid w:val="00DE23AF"/>
    <w:rsid w:val="00DE5031"/>
    <w:rsid w:val="00DF3B9A"/>
    <w:rsid w:val="00E11089"/>
    <w:rsid w:val="00E125B8"/>
    <w:rsid w:val="00E15F81"/>
    <w:rsid w:val="00E17598"/>
    <w:rsid w:val="00E91931"/>
    <w:rsid w:val="00E95E11"/>
    <w:rsid w:val="00E97FDB"/>
    <w:rsid w:val="00EA291E"/>
    <w:rsid w:val="00EA5199"/>
    <w:rsid w:val="00EA5479"/>
    <w:rsid w:val="00EC47EA"/>
    <w:rsid w:val="00ED7A05"/>
    <w:rsid w:val="00EE334C"/>
    <w:rsid w:val="00EF11A4"/>
    <w:rsid w:val="00F02153"/>
    <w:rsid w:val="00F058DF"/>
    <w:rsid w:val="00F067E7"/>
    <w:rsid w:val="00F15675"/>
    <w:rsid w:val="00F21250"/>
    <w:rsid w:val="00F2398D"/>
    <w:rsid w:val="00F46790"/>
    <w:rsid w:val="00F634A3"/>
    <w:rsid w:val="00F710F9"/>
    <w:rsid w:val="00F7620F"/>
    <w:rsid w:val="00F83A5F"/>
    <w:rsid w:val="00F8462C"/>
    <w:rsid w:val="00F87F40"/>
    <w:rsid w:val="00FA0AE4"/>
    <w:rsid w:val="00FB1E90"/>
    <w:rsid w:val="00FB3EF0"/>
    <w:rsid w:val="00FB4DBA"/>
    <w:rsid w:val="00FB667E"/>
    <w:rsid w:val="00FD0672"/>
    <w:rsid w:val="00FE552D"/>
    <w:rsid w:val="00FF195C"/>
    <w:rsid w:val="00FF7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30773"/>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783B27"/>
    <w:pPr>
      <w:keepNext/>
      <w:spacing w:before="240" w:after="60" w:line="480" w:lineRule="auto"/>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783B27"/>
    <w:pPr>
      <w:tabs>
        <w:tab w:val="right" w:leader="dot" w:pos="863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404485"/>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tificamerican.com/article/when-does-consciousness-aris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1</TotalTime>
  <Pages>41</Pages>
  <Words>7623</Words>
  <Characters>43455</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1370</cp:lastModifiedBy>
  <cp:revision>2</cp:revision>
  <cp:lastPrinted>2005-09-22T13:02:00Z</cp:lastPrinted>
  <dcterms:created xsi:type="dcterms:W3CDTF">2022-04-21T14:54:00Z</dcterms:created>
  <dcterms:modified xsi:type="dcterms:W3CDTF">2022-04-21T14:54:00Z</dcterms:modified>
</cp:coreProperties>
</file>