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55AE109" w14:textId="77777777" w:rsidR="000C14B6" w:rsidRPr="000C14B6" w:rsidRDefault="00F12B35" w:rsidP="00F44596">
      <w:pPr>
        <w:widowControl/>
        <w:spacing w:line="480" w:lineRule="auto"/>
        <w:contextualSpacing/>
        <w:jc w:val="center"/>
      </w:pPr>
      <w:r w:rsidRPr="000C14B6">
        <w:t>Intergroup Dialogue in Undergraduate</w:t>
      </w:r>
      <w:r w:rsidR="002D1A6C" w:rsidRPr="000C14B6">
        <w:t xml:space="preserve"> </w:t>
      </w:r>
      <w:r w:rsidRPr="000C14B6">
        <w:t>Multicultural Psychology Education</w:t>
      </w:r>
      <w:r w:rsidR="000C14B6" w:rsidRPr="000C14B6">
        <w:t>: Group Climate Development and Outcomes</w:t>
      </w:r>
    </w:p>
    <w:p w14:paraId="26BE4867" w14:textId="1B812AFD" w:rsidR="00F12B35" w:rsidRPr="00F12B35" w:rsidRDefault="00F12B35" w:rsidP="00F44596">
      <w:pPr>
        <w:pStyle w:val="Header"/>
        <w:jc w:val="center"/>
        <w:rPr>
          <w:b/>
        </w:rPr>
      </w:pPr>
    </w:p>
    <w:p w14:paraId="4DE1A2D3" w14:textId="77777777" w:rsidR="00C46865" w:rsidRPr="001F14EE" w:rsidRDefault="00C46865" w:rsidP="00C46865">
      <w:pPr>
        <w:widowControl/>
        <w:spacing w:line="480" w:lineRule="auto"/>
        <w:contextualSpacing/>
        <w:jc w:val="center"/>
      </w:pPr>
    </w:p>
    <w:p w14:paraId="64305C15" w14:textId="77777777" w:rsidR="00C46865" w:rsidRPr="001F14EE" w:rsidRDefault="00C46865" w:rsidP="00C46865">
      <w:pPr>
        <w:widowControl/>
        <w:spacing w:line="480" w:lineRule="auto"/>
        <w:contextualSpacing/>
        <w:jc w:val="center"/>
      </w:pPr>
    </w:p>
    <w:p w14:paraId="2E496CE5" w14:textId="77777777" w:rsidR="00C46865" w:rsidRPr="001F14EE" w:rsidRDefault="00C46865" w:rsidP="00C46865">
      <w:pPr>
        <w:widowControl/>
        <w:spacing w:line="480" w:lineRule="auto"/>
        <w:contextualSpacing/>
        <w:jc w:val="center"/>
      </w:pPr>
    </w:p>
    <w:p w14:paraId="51E349CF" w14:textId="77777777" w:rsidR="00C46865" w:rsidRDefault="00C46865" w:rsidP="00C46865">
      <w:pPr>
        <w:widowControl/>
        <w:spacing w:line="480" w:lineRule="auto"/>
        <w:contextualSpacing/>
        <w:jc w:val="center"/>
      </w:pPr>
    </w:p>
    <w:p w14:paraId="217D3A5D" w14:textId="77777777" w:rsidR="00F12B35" w:rsidRPr="001F14EE" w:rsidRDefault="00F12B35" w:rsidP="00C46865">
      <w:pPr>
        <w:widowControl/>
        <w:spacing w:line="480" w:lineRule="auto"/>
        <w:contextualSpacing/>
        <w:jc w:val="center"/>
      </w:pPr>
    </w:p>
    <w:p w14:paraId="17936205" w14:textId="77777777" w:rsidR="00C46865" w:rsidRDefault="00C46865" w:rsidP="00C46865">
      <w:pPr>
        <w:widowControl/>
        <w:spacing w:line="480" w:lineRule="auto"/>
        <w:contextualSpacing/>
        <w:jc w:val="center"/>
      </w:pPr>
    </w:p>
    <w:p w14:paraId="4DE0D6DF" w14:textId="77777777" w:rsidR="00F12B35" w:rsidRDefault="00F12B35" w:rsidP="00C46865">
      <w:pPr>
        <w:widowControl/>
        <w:spacing w:line="480" w:lineRule="auto"/>
        <w:contextualSpacing/>
        <w:jc w:val="center"/>
      </w:pPr>
    </w:p>
    <w:p w14:paraId="7C056783" w14:textId="38BCA44A" w:rsidR="005C1006" w:rsidRDefault="00F12B35" w:rsidP="00C46865">
      <w:pPr>
        <w:widowControl/>
        <w:spacing w:line="480" w:lineRule="auto"/>
        <w:contextualSpacing/>
        <w:jc w:val="center"/>
      </w:pPr>
      <w:r>
        <w:t>A Thesis Presented for</w:t>
      </w:r>
      <w:r w:rsidR="002D1A6C">
        <w:t xml:space="preserve"> the</w:t>
      </w:r>
    </w:p>
    <w:p w14:paraId="7819835A" w14:textId="2EC59B04" w:rsidR="00F12B35" w:rsidRDefault="006E3A78" w:rsidP="00C46865">
      <w:pPr>
        <w:widowControl/>
        <w:spacing w:line="480" w:lineRule="auto"/>
        <w:contextualSpacing/>
        <w:jc w:val="center"/>
      </w:pPr>
      <w:r>
        <w:t>Master of Arts</w:t>
      </w:r>
    </w:p>
    <w:p w14:paraId="233F5941" w14:textId="504FD3CD" w:rsidR="00F12B35" w:rsidRPr="001F14EE" w:rsidRDefault="00F12B35" w:rsidP="00C46865">
      <w:pPr>
        <w:widowControl/>
        <w:spacing w:line="480" w:lineRule="auto"/>
        <w:contextualSpacing/>
        <w:jc w:val="center"/>
      </w:pPr>
      <w:r>
        <w:t>Degree</w:t>
      </w:r>
    </w:p>
    <w:p w14:paraId="5449DBCA" w14:textId="042648CD" w:rsidR="00C46865" w:rsidRPr="001F14EE" w:rsidRDefault="001632A1" w:rsidP="00C46865">
      <w:pPr>
        <w:widowControl/>
        <w:spacing w:line="480" w:lineRule="auto"/>
        <w:contextualSpacing/>
        <w:jc w:val="center"/>
      </w:pPr>
      <w:r>
        <w:t xml:space="preserve">The </w:t>
      </w:r>
      <w:r w:rsidR="00C46865" w:rsidRPr="001F14EE">
        <w:t>University of Tennessee, Knoxville</w:t>
      </w:r>
    </w:p>
    <w:p w14:paraId="3081A921" w14:textId="77777777" w:rsidR="00C46865" w:rsidRPr="001F14EE" w:rsidRDefault="00C46865" w:rsidP="00C46865">
      <w:pPr>
        <w:widowControl/>
        <w:spacing w:line="480" w:lineRule="auto"/>
        <w:contextualSpacing/>
        <w:jc w:val="center"/>
      </w:pPr>
    </w:p>
    <w:p w14:paraId="79421B2B" w14:textId="77777777" w:rsidR="00C46865" w:rsidRPr="001F14EE" w:rsidRDefault="00C46865" w:rsidP="00C46865">
      <w:pPr>
        <w:widowControl/>
        <w:spacing w:line="480" w:lineRule="auto"/>
        <w:contextualSpacing/>
        <w:jc w:val="center"/>
      </w:pPr>
    </w:p>
    <w:p w14:paraId="78194C0F" w14:textId="77777777" w:rsidR="00C46865" w:rsidRPr="001F14EE" w:rsidRDefault="00C46865" w:rsidP="00C46865">
      <w:pPr>
        <w:widowControl/>
        <w:spacing w:line="480" w:lineRule="auto"/>
        <w:contextualSpacing/>
        <w:jc w:val="center"/>
      </w:pPr>
    </w:p>
    <w:p w14:paraId="7D87DCFF" w14:textId="77777777" w:rsidR="00C46865" w:rsidRPr="001F14EE" w:rsidRDefault="00C46865" w:rsidP="00C46865">
      <w:pPr>
        <w:widowControl/>
        <w:spacing w:line="480" w:lineRule="auto"/>
        <w:contextualSpacing/>
        <w:jc w:val="center"/>
      </w:pPr>
    </w:p>
    <w:p w14:paraId="60362516" w14:textId="77777777" w:rsidR="00C46865" w:rsidRPr="001F14EE" w:rsidRDefault="00C46865" w:rsidP="00C46865">
      <w:pPr>
        <w:widowControl/>
        <w:spacing w:line="480" w:lineRule="auto"/>
        <w:contextualSpacing/>
        <w:jc w:val="center"/>
      </w:pPr>
    </w:p>
    <w:p w14:paraId="18399FFA" w14:textId="77777777" w:rsidR="00C46865" w:rsidRPr="001F14EE" w:rsidRDefault="00C46865" w:rsidP="00C46865">
      <w:pPr>
        <w:widowControl/>
        <w:spacing w:line="480" w:lineRule="auto"/>
        <w:contextualSpacing/>
        <w:jc w:val="center"/>
      </w:pPr>
    </w:p>
    <w:p w14:paraId="1EE0B1C6" w14:textId="77777777" w:rsidR="00C46865" w:rsidRPr="001F14EE" w:rsidRDefault="00C46865" w:rsidP="00C46865">
      <w:pPr>
        <w:widowControl/>
        <w:spacing w:line="480" w:lineRule="auto"/>
        <w:contextualSpacing/>
        <w:jc w:val="center"/>
      </w:pPr>
    </w:p>
    <w:p w14:paraId="2D10CE93" w14:textId="77777777" w:rsidR="00C46865" w:rsidRDefault="00C46865" w:rsidP="00C46865">
      <w:pPr>
        <w:widowControl/>
        <w:spacing w:line="480" w:lineRule="auto"/>
        <w:contextualSpacing/>
        <w:jc w:val="center"/>
      </w:pPr>
    </w:p>
    <w:p w14:paraId="5C34C1EC" w14:textId="28E764C3" w:rsidR="00F12B35" w:rsidRDefault="00F12B35" w:rsidP="00C46865">
      <w:pPr>
        <w:widowControl/>
        <w:spacing w:line="480" w:lineRule="auto"/>
        <w:contextualSpacing/>
        <w:jc w:val="center"/>
      </w:pPr>
      <w:r>
        <w:t xml:space="preserve">Joel </w:t>
      </w:r>
      <w:r w:rsidR="001632A1">
        <w:t xml:space="preserve">Timothy </w:t>
      </w:r>
      <w:r>
        <w:t>Muller</w:t>
      </w:r>
    </w:p>
    <w:p w14:paraId="6F006727" w14:textId="011014A0" w:rsidR="00F12B35" w:rsidRPr="001F14EE" w:rsidRDefault="001632A1" w:rsidP="00C46865">
      <w:pPr>
        <w:widowControl/>
        <w:spacing w:line="480" w:lineRule="auto"/>
        <w:contextualSpacing/>
        <w:jc w:val="center"/>
      </w:pPr>
      <w:r>
        <w:t>May 2015</w:t>
      </w:r>
    </w:p>
    <w:p w14:paraId="6FD167BC" w14:textId="77777777" w:rsidR="00C46865" w:rsidRPr="001F14EE" w:rsidRDefault="00C46865" w:rsidP="000C14B6">
      <w:pPr>
        <w:widowControl/>
        <w:spacing w:line="480" w:lineRule="auto"/>
        <w:contextualSpacing/>
        <w:jc w:val="center"/>
      </w:pPr>
    </w:p>
    <w:p w14:paraId="7FA2F756" w14:textId="77777777" w:rsidR="000C14B6" w:rsidRDefault="000C14B6" w:rsidP="000C14B6">
      <w:pPr>
        <w:widowControl/>
        <w:spacing w:line="480" w:lineRule="auto"/>
        <w:contextualSpacing/>
        <w:jc w:val="center"/>
        <w:rPr>
          <w:b/>
        </w:rPr>
      </w:pPr>
    </w:p>
    <w:p w14:paraId="29F7A018" w14:textId="77777777" w:rsidR="000C14B6" w:rsidRDefault="000C14B6" w:rsidP="000C14B6">
      <w:pPr>
        <w:widowControl/>
        <w:spacing w:line="480" w:lineRule="auto"/>
        <w:contextualSpacing/>
        <w:jc w:val="center"/>
        <w:rPr>
          <w:b/>
        </w:rPr>
      </w:pPr>
    </w:p>
    <w:p w14:paraId="66866E10" w14:textId="471805CA" w:rsidR="00F12B35" w:rsidRPr="000C14B6" w:rsidRDefault="00F12B35" w:rsidP="000C14B6">
      <w:pPr>
        <w:widowControl/>
        <w:spacing w:line="480" w:lineRule="auto"/>
        <w:contextualSpacing/>
        <w:jc w:val="center"/>
      </w:pPr>
      <w:r w:rsidRPr="00F12B35">
        <w:rPr>
          <w:b/>
        </w:rPr>
        <w:t>DEDICATION</w:t>
      </w:r>
    </w:p>
    <w:p w14:paraId="77474411" w14:textId="77777777" w:rsidR="00F12B35" w:rsidRDefault="00F12B35" w:rsidP="00C46865">
      <w:pPr>
        <w:widowControl/>
        <w:spacing w:line="480" w:lineRule="auto"/>
        <w:contextualSpacing/>
        <w:jc w:val="center"/>
      </w:pPr>
    </w:p>
    <w:p w14:paraId="3B1124AF" w14:textId="73816E65" w:rsidR="00F12B35" w:rsidRDefault="00F12B35" w:rsidP="00F12B35">
      <w:pPr>
        <w:widowControl/>
        <w:spacing w:line="480" w:lineRule="auto"/>
        <w:ind w:firstLine="720"/>
        <w:contextualSpacing/>
      </w:pPr>
      <w:r>
        <w:t xml:space="preserve">This thesis is dedicated to my parents, Mary and Timothy Muller, and siblings, Caleb, Micah, and Zebedee Muller for their continual support over the years. </w:t>
      </w:r>
    </w:p>
    <w:p w14:paraId="4E3950B4" w14:textId="77777777" w:rsidR="00F12B35" w:rsidRDefault="00F12B35" w:rsidP="00C46865">
      <w:pPr>
        <w:widowControl/>
        <w:spacing w:line="480" w:lineRule="auto"/>
        <w:contextualSpacing/>
        <w:jc w:val="center"/>
      </w:pPr>
    </w:p>
    <w:p w14:paraId="07D9D90B" w14:textId="77777777" w:rsidR="00F12B35" w:rsidRDefault="00F12B35" w:rsidP="00C46865">
      <w:pPr>
        <w:widowControl/>
        <w:spacing w:line="480" w:lineRule="auto"/>
        <w:contextualSpacing/>
        <w:jc w:val="center"/>
      </w:pPr>
    </w:p>
    <w:p w14:paraId="59BBA197" w14:textId="77777777" w:rsidR="00F12B35" w:rsidRDefault="00F12B35" w:rsidP="00C46865">
      <w:pPr>
        <w:widowControl/>
        <w:spacing w:line="480" w:lineRule="auto"/>
        <w:contextualSpacing/>
        <w:jc w:val="center"/>
      </w:pPr>
    </w:p>
    <w:p w14:paraId="0E32FF31" w14:textId="77777777" w:rsidR="00F12B35" w:rsidRDefault="00F12B35" w:rsidP="00C46865">
      <w:pPr>
        <w:widowControl/>
        <w:spacing w:line="480" w:lineRule="auto"/>
        <w:contextualSpacing/>
        <w:jc w:val="center"/>
      </w:pPr>
    </w:p>
    <w:p w14:paraId="5574AC67" w14:textId="77777777" w:rsidR="00F12B35" w:rsidRDefault="00F12B35" w:rsidP="00C46865">
      <w:pPr>
        <w:widowControl/>
        <w:spacing w:line="480" w:lineRule="auto"/>
        <w:contextualSpacing/>
        <w:jc w:val="center"/>
      </w:pPr>
    </w:p>
    <w:p w14:paraId="7806CEB2" w14:textId="77777777" w:rsidR="00F12B35" w:rsidRDefault="00F12B35" w:rsidP="00C46865">
      <w:pPr>
        <w:widowControl/>
        <w:spacing w:line="480" w:lineRule="auto"/>
        <w:contextualSpacing/>
        <w:jc w:val="center"/>
      </w:pPr>
    </w:p>
    <w:p w14:paraId="3834765B" w14:textId="77777777" w:rsidR="00F12B35" w:rsidRDefault="00F12B35" w:rsidP="00C46865">
      <w:pPr>
        <w:widowControl/>
        <w:spacing w:line="480" w:lineRule="auto"/>
        <w:contextualSpacing/>
        <w:jc w:val="center"/>
      </w:pPr>
    </w:p>
    <w:p w14:paraId="4FAD45EB" w14:textId="77777777" w:rsidR="00F12B35" w:rsidRDefault="00F12B35" w:rsidP="00C46865">
      <w:pPr>
        <w:widowControl/>
        <w:spacing w:line="480" w:lineRule="auto"/>
        <w:contextualSpacing/>
        <w:jc w:val="center"/>
      </w:pPr>
    </w:p>
    <w:p w14:paraId="45601F70" w14:textId="77777777" w:rsidR="00F12B35" w:rsidRDefault="00F12B35" w:rsidP="00C46865">
      <w:pPr>
        <w:widowControl/>
        <w:spacing w:line="480" w:lineRule="auto"/>
        <w:contextualSpacing/>
        <w:jc w:val="center"/>
      </w:pPr>
    </w:p>
    <w:p w14:paraId="13A2E814" w14:textId="77777777" w:rsidR="00F12B35" w:rsidRDefault="00F12B35" w:rsidP="00C46865">
      <w:pPr>
        <w:widowControl/>
        <w:spacing w:line="480" w:lineRule="auto"/>
        <w:contextualSpacing/>
        <w:jc w:val="center"/>
      </w:pPr>
    </w:p>
    <w:p w14:paraId="6BADF951" w14:textId="77777777" w:rsidR="00F12B35" w:rsidRDefault="00F12B35" w:rsidP="00C46865">
      <w:pPr>
        <w:widowControl/>
        <w:spacing w:line="480" w:lineRule="auto"/>
        <w:contextualSpacing/>
        <w:jc w:val="center"/>
      </w:pPr>
    </w:p>
    <w:p w14:paraId="4B6831B2" w14:textId="77777777" w:rsidR="00F12B35" w:rsidRDefault="00F12B35" w:rsidP="00C46865">
      <w:pPr>
        <w:widowControl/>
        <w:spacing w:line="480" w:lineRule="auto"/>
        <w:contextualSpacing/>
        <w:jc w:val="center"/>
      </w:pPr>
    </w:p>
    <w:p w14:paraId="47751021" w14:textId="77777777" w:rsidR="00F12B35" w:rsidRDefault="00F12B35" w:rsidP="00C46865">
      <w:pPr>
        <w:widowControl/>
        <w:spacing w:line="480" w:lineRule="auto"/>
        <w:contextualSpacing/>
        <w:jc w:val="center"/>
      </w:pPr>
    </w:p>
    <w:p w14:paraId="70F88A24" w14:textId="77777777" w:rsidR="00F12B35" w:rsidRDefault="00F12B35" w:rsidP="00C46865">
      <w:pPr>
        <w:widowControl/>
        <w:spacing w:line="480" w:lineRule="auto"/>
        <w:contextualSpacing/>
        <w:jc w:val="center"/>
      </w:pPr>
    </w:p>
    <w:p w14:paraId="09D88436" w14:textId="77777777" w:rsidR="00F12B35" w:rsidRDefault="00F12B35" w:rsidP="00C46865">
      <w:pPr>
        <w:widowControl/>
        <w:spacing w:line="480" w:lineRule="auto"/>
        <w:contextualSpacing/>
        <w:jc w:val="center"/>
      </w:pPr>
    </w:p>
    <w:p w14:paraId="184BD477" w14:textId="77777777" w:rsidR="00E46259" w:rsidRDefault="00E46259" w:rsidP="00E46259">
      <w:pPr>
        <w:widowControl/>
      </w:pPr>
    </w:p>
    <w:p w14:paraId="08F181E9" w14:textId="77777777" w:rsidR="00A037AA" w:rsidRDefault="00A037AA" w:rsidP="00C46865">
      <w:pPr>
        <w:widowControl/>
        <w:spacing w:line="480" w:lineRule="auto"/>
        <w:contextualSpacing/>
        <w:jc w:val="center"/>
      </w:pPr>
    </w:p>
    <w:p w14:paraId="10C678A3" w14:textId="6676B833" w:rsidR="00F12B35" w:rsidRPr="00094D38" w:rsidRDefault="00F12B35" w:rsidP="00C46865">
      <w:pPr>
        <w:widowControl/>
        <w:spacing w:line="480" w:lineRule="auto"/>
        <w:contextualSpacing/>
        <w:jc w:val="center"/>
        <w:rPr>
          <w:b/>
        </w:rPr>
      </w:pPr>
      <w:r w:rsidRPr="00094D38">
        <w:rPr>
          <w:b/>
        </w:rPr>
        <w:lastRenderedPageBreak/>
        <w:t>ACKNOWLEDGEMENTS</w:t>
      </w:r>
    </w:p>
    <w:p w14:paraId="3617E13B" w14:textId="3AEBFDBF" w:rsidR="00F12B35" w:rsidRDefault="00F12B35" w:rsidP="00094D38">
      <w:pPr>
        <w:widowControl/>
        <w:spacing w:line="480" w:lineRule="auto"/>
        <w:ind w:firstLine="720"/>
        <w:contextualSpacing/>
      </w:pPr>
      <w:r>
        <w:t xml:space="preserve">I would like to </w:t>
      </w:r>
      <w:r w:rsidR="005739DE">
        <w:t xml:space="preserve">express my deepest </w:t>
      </w:r>
      <w:r w:rsidR="00094D38">
        <w:t>gratitude to my</w:t>
      </w:r>
      <w:r w:rsidR="009E3A20">
        <w:t xml:space="preserve"> research advis</w:t>
      </w:r>
      <w:r w:rsidR="00E82989">
        <w:t xml:space="preserve">or </w:t>
      </w:r>
      <w:r w:rsidR="009E3A20">
        <w:t>Joseph</w:t>
      </w:r>
      <w:r>
        <w:t xml:space="preserve"> Mile</w:t>
      </w:r>
      <w:r w:rsidR="00E82989">
        <w:t xml:space="preserve">s, Ph.D. </w:t>
      </w:r>
      <w:r>
        <w:t>for his continual support and guidance</w:t>
      </w:r>
      <w:r w:rsidR="00094D38">
        <w:t xml:space="preserve"> in this project and in graduate school in</w:t>
      </w:r>
      <w:r w:rsidR="00E82989">
        <w:t xml:space="preserve"> general. Special thanks to </w:t>
      </w:r>
      <w:r w:rsidR="00094D38">
        <w:t xml:space="preserve">Angela Vernon, </w:t>
      </w:r>
      <w:r w:rsidR="00E82989">
        <w:t xml:space="preserve">Ph.D., </w:t>
      </w:r>
      <w:r w:rsidR="00094D38">
        <w:t xml:space="preserve">Jennifer </w:t>
      </w:r>
      <w:proofErr w:type="spellStart"/>
      <w:r w:rsidR="00094D38">
        <w:t>Winquist</w:t>
      </w:r>
      <w:proofErr w:type="spellEnd"/>
      <w:r w:rsidR="00094D38">
        <w:t xml:space="preserve">, </w:t>
      </w:r>
      <w:r w:rsidR="00E82989">
        <w:t xml:space="preserve">Ph.D., and </w:t>
      </w:r>
      <w:r w:rsidR="00094D38">
        <w:t>Jim Nelson</w:t>
      </w:r>
      <w:r w:rsidR="00E82989">
        <w:t xml:space="preserve">, Ph.D., </w:t>
      </w:r>
      <w:r w:rsidR="00094D38">
        <w:t>for their guidance and mentoring towards me over my undergraduate year</w:t>
      </w:r>
      <w:r w:rsidR="00E82989">
        <w:t>s. I would also like to thank</w:t>
      </w:r>
      <w:r w:rsidR="00094D38">
        <w:t xml:space="preserve"> Gina Owens</w:t>
      </w:r>
      <w:r w:rsidR="00E82989">
        <w:t>,</w:t>
      </w:r>
      <w:r w:rsidR="00094D38">
        <w:t xml:space="preserve"> </w:t>
      </w:r>
      <w:r w:rsidR="00E82989">
        <w:t xml:space="preserve">Ph.D., and </w:t>
      </w:r>
      <w:r w:rsidR="00094D38">
        <w:t>Brent Mallinckrodt</w:t>
      </w:r>
      <w:r w:rsidR="00E82989">
        <w:t xml:space="preserve">, Ph.D., </w:t>
      </w:r>
      <w:r w:rsidR="00094D38">
        <w:t xml:space="preserve">for serving on my thesis committee. </w:t>
      </w:r>
      <w:r w:rsidR="00BA795D">
        <w:t>Furthermore, t</w:t>
      </w:r>
      <w:r w:rsidR="005739DE">
        <w:t>here are a number of colleagues that have offered m</w:t>
      </w:r>
      <w:r w:rsidR="00BA795D">
        <w:t>e support over my graduate school years that I would l</w:t>
      </w:r>
      <w:r w:rsidR="00FD75DA">
        <w:t xml:space="preserve">ike to thank: </w:t>
      </w:r>
      <w:proofErr w:type="spellStart"/>
      <w:r w:rsidR="00FD75DA">
        <w:t>Funmi</w:t>
      </w:r>
      <w:proofErr w:type="spellEnd"/>
      <w:r w:rsidR="00FD75DA">
        <w:t xml:space="preserve"> </w:t>
      </w:r>
      <w:proofErr w:type="spellStart"/>
      <w:r w:rsidR="00FD75DA">
        <w:t>Obiri</w:t>
      </w:r>
      <w:proofErr w:type="spellEnd"/>
      <w:r w:rsidR="00FD75DA">
        <w:t>, Nicole</w:t>
      </w:r>
      <w:r w:rsidR="00BA795D">
        <w:t xml:space="preserve"> Chery, Jon Bourn, Matt</w:t>
      </w:r>
      <w:r w:rsidR="00FD75DA">
        <w:t>hew</w:t>
      </w:r>
      <w:r w:rsidR="00BA795D">
        <w:t xml:space="preserve"> Seitz, and </w:t>
      </w:r>
      <w:proofErr w:type="spellStart"/>
      <w:r w:rsidR="00BA795D">
        <w:t>Yacob</w:t>
      </w:r>
      <w:proofErr w:type="spellEnd"/>
      <w:r w:rsidR="00BA795D">
        <w:t xml:space="preserve"> </w:t>
      </w:r>
      <w:proofErr w:type="spellStart"/>
      <w:r w:rsidR="00BA795D">
        <w:t>Tekie</w:t>
      </w:r>
      <w:proofErr w:type="spellEnd"/>
      <w:r w:rsidR="00BA795D">
        <w:t xml:space="preserve">. </w:t>
      </w:r>
    </w:p>
    <w:p w14:paraId="290EC13C" w14:textId="77777777" w:rsidR="00F12B35" w:rsidRDefault="00F12B35" w:rsidP="00C46865">
      <w:pPr>
        <w:widowControl/>
        <w:spacing w:line="480" w:lineRule="auto"/>
        <w:contextualSpacing/>
        <w:jc w:val="center"/>
      </w:pPr>
    </w:p>
    <w:p w14:paraId="53F83521" w14:textId="77777777" w:rsidR="00094D38" w:rsidRDefault="00094D38" w:rsidP="00C46865">
      <w:pPr>
        <w:widowControl/>
        <w:spacing w:line="480" w:lineRule="auto"/>
        <w:contextualSpacing/>
        <w:jc w:val="center"/>
      </w:pPr>
    </w:p>
    <w:p w14:paraId="741B0A5A" w14:textId="77777777" w:rsidR="00094D38" w:rsidRDefault="00094D38" w:rsidP="00C46865">
      <w:pPr>
        <w:widowControl/>
        <w:spacing w:line="480" w:lineRule="auto"/>
        <w:contextualSpacing/>
        <w:jc w:val="center"/>
      </w:pPr>
    </w:p>
    <w:p w14:paraId="4C6916F4" w14:textId="77777777" w:rsidR="00094D38" w:rsidRDefault="00094D38" w:rsidP="00C46865">
      <w:pPr>
        <w:widowControl/>
        <w:spacing w:line="480" w:lineRule="auto"/>
        <w:contextualSpacing/>
        <w:jc w:val="center"/>
      </w:pPr>
    </w:p>
    <w:p w14:paraId="76A27D02" w14:textId="77777777" w:rsidR="00094D38" w:rsidRDefault="00094D38" w:rsidP="00C46865">
      <w:pPr>
        <w:widowControl/>
        <w:spacing w:line="480" w:lineRule="auto"/>
        <w:contextualSpacing/>
        <w:jc w:val="center"/>
      </w:pPr>
    </w:p>
    <w:p w14:paraId="52A2A4EB" w14:textId="77777777" w:rsidR="00094D38" w:rsidRDefault="00094D38" w:rsidP="00C46865">
      <w:pPr>
        <w:widowControl/>
        <w:spacing w:line="480" w:lineRule="auto"/>
        <w:contextualSpacing/>
        <w:jc w:val="center"/>
      </w:pPr>
    </w:p>
    <w:p w14:paraId="449DBA7D" w14:textId="77777777" w:rsidR="00094D38" w:rsidRDefault="00094D38" w:rsidP="00C46865">
      <w:pPr>
        <w:widowControl/>
        <w:spacing w:line="480" w:lineRule="auto"/>
        <w:contextualSpacing/>
        <w:jc w:val="center"/>
      </w:pPr>
    </w:p>
    <w:p w14:paraId="7208358F" w14:textId="77777777" w:rsidR="00094D38" w:rsidRDefault="00094D38" w:rsidP="00C46865">
      <w:pPr>
        <w:widowControl/>
        <w:spacing w:line="480" w:lineRule="auto"/>
        <w:contextualSpacing/>
        <w:jc w:val="center"/>
      </w:pPr>
    </w:p>
    <w:p w14:paraId="3FFB9B39" w14:textId="77777777" w:rsidR="00094D38" w:rsidRDefault="00094D38" w:rsidP="00C46865">
      <w:pPr>
        <w:widowControl/>
        <w:spacing w:line="480" w:lineRule="auto"/>
        <w:contextualSpacing/>
        <w:jc w:val="center"/>
      </w:pPr>
    </w:p>
    <w:p w14:paraId="327E9F51" w14:textId="77777777" w:rsidR="00094D38" w:rsidRDefault="00094D38" w:rsidP="00C46865">
      <w:pPr>
        <w:widowControl/>
        <w:spacing w:line="480" w:lineRule="auto"/>
        <w:contextualSpacing/>
        <w:jc w:val="center"/>
      </w:pPr>
    </w:p>
    <w:p w14:paraId="3EB2B673" w14:textId="77777777" w:rsidR="00094D38" w:rsidRDefault="00094D38" w:rsidP="00C46865">
      <w:pPr>
        <w:widowControl/>
        <w:spacing w:line="480" w:lineRule="auto"/>
        <w:contextualSpacing/>
        <w:jc w:val="center"/>
      </w:pPr>
    </w:p>
    <w:p w14:paraId="690E3351" w14:textId="77777777" w:rsidR="00094D38" w:rsidRDefault="00094D38" w:rsidP="00C46865">
      <w:pPr>
        <w:widowControl/>
        <w:spacing w:line="480" w:lineRule="auto"/>
        <w:contextualSpacing/>
        <w:jc w:val="center"/>
      </w:pPr>
    </w:p>
    <w:p w14:paraId="5BBCBF92" w14:textId="77777777" w:rsidR="00E46259" w:rsidRDefault="00E46259">
      <w:pPr>
        <w:widowControl/>
      </w:pPr>
    </w:p>
    <w:p w14:paraId="13F054CB" w14:textId="77777777" w:rsidR="00E82989" w:rsidRDefault="00E82989">
      <w:pPr>
        <w:widowControl/>
      </w:pPr>
    </w:p>
    <w:p w14:paraId="730E2179" w14:textId="77777777" w:rsidR="00E46259" w:rsidRDefault="00E46259">
      <w:pPr>
        <w:widowControl/>
      </w:pPr>
    </w:p>
    <w:p w14:paraId="34117CFF" w14:textId="77777777" w:rsidR="00A037AA" w:rsidRDefault="00A037AA" w:rsidP="00C46865">
      <w:pPr>
        <w:widowControl/>
        <w:spacing w:line="480" w:lineRule="auto"/>
        <w:contextualSpacing/>
        <w:jc w:val="center"/>
      </w:pPr>
    </w:p>
    <w:p w14:paraId="4F858883" w14:textId="4C09F387" w:rsidR="00114171" w:rsidRPr="0027521B" w:rsidRDefault="0027521B" w:rsidP="00C46865">
      <w:pPr>
        <w:widowControl/>
        <w:spacing w:line="480" w:lineRule="auto"/>
        <w:contextualSpacing/>
        <w:jc w:val="center"/>
        <w:rPr>
          <w:b/>
        </w:rPr>
      </w:pPr>
      <w:r w:rsidRPr="0027521B">
        <w:rPr>
          <w:b/>
        </w:rPr>
        <w:lastRenderedPageBreak/>
        <w:t>ABSTRACT</w:t>
      </w:r>
    </w:p>
    <w:p w14:paraId="63BD1900" w14:textId="6DFAA63A" w:rsidR="00122667" w:rsidRPr="001F14EE" w:rsidRDefault="00114171" w:rsidP="00122667">
      <w:pPr>
        <w:widowControl/>
        <w:spacing w:line="480" w:lineRule="auto"/>
        <w:contextualSpacing/>
      </w:pPr>
      <w:r w:rsidRPr="001F14EE">
        <w:t>We examined group climate and outcomes</w:t>
      </w:r>
      <w:r w:rsidR="005D6875" w:rsidRPr="001F14EE">
        <w:t xml:space="preserve"> </w:t>
      </w:r>
      <w:r w:rsidRPr="001F14EE">
        <w:t>in 1</w:t>
      </w:r>
      <w:r w:rsidR="0088352A" w:rsidRPr="001F14EE">
        <w:t>9</w:t>
      </w:r>
      <w:r w:rsidRPr="001F14EE">
        <w:t xml:space="preserve"> </w:t>
      </w:r>
      <w:r w:rsidR="003E7723" w:rsidRPr="001F14EE">
        <w:t>i</w:t>
      </w:r>
      <w:r w:rsidRPr="001F14EE">
        <w:t>ntergroup dialogue</w:t>
      </w:r>
      <w:r w:rsidR="00DD35B0" w:rsidRPr="001F14EE">
        <w:t>s</w:t>
      </w:r>
      <w:r w:rsidRPr="001F14EE">
        <w:t xml:space="preserve"> (IGD) </w:t>
      </w:r>
      <w:r w:rsidR="00CC7D26" w:rsidRPr="001F14EE">
        <w:t xml:space="preserve">focused on gender, race and ethnicity, religion and spirituality, sexual orientation, or social class </w:t>
      </w:r>
      <w:r w:rsidRPr="001F14EE">
        <w:t>at a large</w:t>
      </w:r>
      <w:r w:rsidR="00E902AB" w:rsidRPr="001F14EE">
        <w:t>, public</w:t>
      </w:r>
      <w:r w:rsidRPr="001F14EE">
        <w:t xml:space="preserve"> university</w:t>
      </w:r>
      <w:r w:rsidR="00E902AB" w:rsidRPr="001F14EE">
        <w:t xml:space="preserve"> in the Southeastern United States</w:t>
      </w:r>
      <w:r w:rsidRPr="001F14EE">
        <w:t xml:space="preserve">. </w:t>
      </w:r>
      <w:r w:rsidR="00CC7D26" w:rsidRPr="001F14EE">
        <w:t xml:space="preserve"> </w:t>
      </w:r>
      <w:r w:rsidR="00A3334F" w:rsidRPr="001F14EE">
        <w:t xml:space="preserve">Group members were undergraduate students </w:t>
      </w:r>
      <w:r w:rsidR="00DD35B0" w:rsidRPr="001F14EE">
        <w:t>enrolled in a</w:t>
      </w:r>
      <w:r w:rsidR="001C1E99" w:rsidRPr="001F14EE">
        <w:t xml:space="preserve"> </w:t>
      </w:r>
      <w:r w:rsidR="00E7687A" w:rsidRPr="001F14EE">
        <w:t xml:space="preserve">course in </w:t>
      </w:r>
      <w:r w:rsidR="001C1E99" w:rsidRPr="001F14EE">
        <w:t>multicultural psychology</w:t>
      </w:r>
      <w:r w:rsidR="00A3334F" w:rsidRPr="001F14EE">
        <w:t xml:space="preserve">.  </w:t>
      </w:r>
      <w:r w:rsidR="00791B94">
        <w:t>P</w:t>
      </w:r>
      <w:r w:rsidR="00914492" w:rsidRPr="001F14EE">
        <w:t>artic</w:t>
      </w:r>
      <w:r w:rsidR="00AD2B7F" w:rsidRPr="001F14EE">
        <w:t>ipants completed pre- and post-</w:t>
      </w:r>
      <w:r w:rsidR="00914492" w:rsidRPr="001F14EE">
        <w:t xml:space="preserve">dialogue outcome measures </w:t>
      </w:r>
      <w:r w:rsidR="00AD2B7F" w:rsidRPr="001F14EE">
        <w:t>of</w:t>
      </w:r>
      <w:r w:rsidR="00315E37" w:rsidRPr="001F14EE">
        <w:t>:</w:t>
      </w:r>
      <w:r w:rsidR="00914492" w:rsidRPr="001F14EE">
        <w:t xml:space="preserve"> attitudes toward diversity, colorblind attitudes, and </w:t>
      </w:r>
      <w:proofErr w:type="spellStart"/>
      <w:r w:rsidR="00914492" w:rsidRPr="001F14EE">
        <w:t>ethnocultural</w:t>
      </w:r>
      <w:proofErr w:type="spellEnd"/>
      <w:r w:rsidR="00914492" w:rsidRPr="001F14EE">
        <w:t xml:space="preserve"> empathy. </w:t>
      </w:r>
      <w:r w:rsidR="00515CE3" w:rsidRPr="001F14EE">
        <w:t xml:space="preserve"> F</w:t>
      </w:r>
      <w:r w:rsidR="00914492" w:rsidRPr="001F14EE">
        <w:t xml:space="preserve">ollowing each </w:t>
      </w:r>
      <w:r w:rsidR="00791B94">
        <w:t xml:space="preserve">of the eight weekly </w:t>
      </w:r>
      <w:r w:rsidR="00914492" w:rsidRPr="001F14EE">
        <w:t>session</w:t>
      </w:r>
      <w:r w:rsidR="00791B94">
        <w:t>s</w:t>
      </w:r>
      <w:r w:rsidR="00914492" w:rsidRPr="001F14EE">
        <w:t>, participants completed a group climate</w:t>
      </w:r>
      <w:r w:rsidR="00315E37" w:rsidRPr="001F14EE">
        <w:t xml:space="preserve"> measure</w:t>
      </w:r>
      <w:r w:rsidR="00A65CDD" w:rsidRPr="001F14EE">
        <w:t xml:space="preserve"> </w:t>
      </w:r>
      <w:r w:rsidR="00315E37" w:rsidRPr="001F14EE">
        <w:t>assessing</w:t>
      </w:r>
      <w:r w:rsidR="00A65CDD" w:rsidRPr="001F14EE">
        <w:t xml:space="preserve"> engagement, avoidance, and conflict.</w:t>
      </w:r>
      <w:r w:rsidRPr="001F14EE">
        <w:t xml:space="preserve"> </w:t>
      </w:r>
      <w:r w:rsidR="00A3334F" w:rsidRPr="001F14EE">
        <w:t xml:space="preserve"> </w:t>
      </w:r>
      <w:r w:rsidR="00C95EDC" w:rsidRPr="001F14EE">
        <w:t>Across eight weeks</w:t>
      </w:r>
      <w:r w:rsidR="00B50C26" w:rsidRPr="001F14EE">
        <w:t xml:space="preserve">, </w:t>
      </w:r>
      <w:r w:rsidR="005B1FB6" w:rsidRPr="001F14EE">
        <w:t xml:space="preserve">group members perceived significant increases in engagement and decreases in avoidance, but no significant changes in conflict.  In addition, we found </w:t>
      </w:r>
      <w:r w:rsidR="00950B62" w:rsidRPr="001F14EE">
        <w:t>sig</w:t>
      </w:r>
      <w:r w:rsidR="00791B94">
        <w:t xml:space="preserve">nificant decreases </w:t>
      </w:r>
      <w:r w:rsidR="00950B62" w:rsidRPr="001F14EE">
        <w:t xml:space="preserve">in two aspects of colorblind racial attitudes: blindness to racial privilege </w:t>
      </w:r>
      <w:r w:rsidR="00515CE3" w:rsidRPr="001F14EE">
        <w:t xml:space="preserve">(RP) </w:t>
      </w:r>
      <w:r w:rsidR="00950B62" w:rsidRPr="001F14EE">
        <w:t>and blindness to institutional discrimination</w:t>
      </w:r>
      <w:r w:rsidR="00515CE3" w:rsidRPr="001F14EE">
        <w:t xml:space="preserve"> (ID)</w:t>
      </w:r>
      <w:r w:rsidR="005B1FB6" w:rsidRPr="001F14EE">
        <w:t xml:space="preserve">; and </w:t>
      </w:r>
      <w:r w:rsidR="00950B62" w:rsidRPr="001F14EE">
        <w:t xml:space="preserve">significant increases </w:t>
      </w:r>
      <w:r w:rsidR="00AA019E" w:rsidRPr="001F14EE">
        <w:t>in empathic perspective taking</w:t>
      </w:r>
      <w:r w:rsidR="00515CE3" w:rsidRPr="001F14EE">
        <w:t xml:space="preserve"> (EPT)</w:t>
      </w:r>
      <w:r w:rsidR="00AA019E" w:rsidRPr="001F14EE">
        <w:t xml:space="preserve">. </w:t>
      </w:r>
      <w:r w:rsidR="005B1FB6" w:rsidRPr="001F14EE">
        <w:t xml:space="preserve"> Finally</w:t>
      </w:r>
      <w:r w:rsidR="00950B62" w:rsidRPr="001F14EE">
        <w:t>,</w:t>
      </w:r>
      <w:r w:rsidRPr="001F14EE">
        <w:t xml:space="preserve"> </w:t>
      </w:r>
      <w:r w:rsidR="006A7A30" w:rsidRPr="001F14EE">
        <w:t>change in individual group members’ perceptions of the level of engagement over time</w:t>
      </w:r>
      <w:r w:rsidR="00515CE3" w:rsidRPr="001F14EE">
        <w:t xml:space="preserve"> predicted post-dialogue RP, ID, and EPT, when controlling for pre-dialogue scores on the same variables.  </w:t>
      </w:r>
      <w:r w:rsidRPr="001F14EE">
        <w:t>These findings are discussed in relationship to the</w:t>
      </w:r>
      <w:r w:rsidR="0027707E" w:rsidRPr="001F14EE">
        <w:t xml:space="preserve"> critical-dialogic model of IGD</w:t>
      </w:r>
      <w:r w:rsidR="00373B5A" w:rsidRPr="001F14EE">
        <w:t>, and implications for research and practice are explored</w:t>
      </w:r>
      <w:r w:rsidRPr="001F14EE">
        <w:t>.</w:t>
      </w:r>
    </w:p>
    <w:p w14:paraId="6875102E" w14:textId="77777777" w:rsidR="00122667" w:rsidRPr="001F14EE" w:rsidRDefault="00122667" w:rsidP="00122667">
      <w:pPr>
        <w:widowControl/>
        <w:contextualSpacing/>
      </w:pPr>
      <w:r w:rsidRPr="001F14EE">
        <w:rPr>
          <w:i/>
        </w:rPr>
        <w:t>Keywords:</w:t>
      </w:r>
      <w:r w:rsidRPr="001F14EE">
        <w:t xml:space="preserve"> critical multicultural education, group climate, intergroup dialogue, multicultural psychology</w:t>
      </w:r>
    </w:p>
    <w:p w14:paraId="1DFF3C68" w14:textId="77777777" w:rsidR="00122667" w:rsidRPr="001F14EE" w:rsidRDefault="00122667" w:rsidP="004B296E">
      <w:pPr>
        <w:widowControl/>
        <w:spacing w:line="480" w:lineRule="auto"/>
        <w:contextualSpacing/>
      </w:pPr>
    </w:p>
    <w:p w14:paraId="0707C897" w14:textId="77777777" w:rsidR="00114171" w:rsidRDefault="00114171" w:rsidP="00C46865">
      <w:pPr>
        <w:widowControl/>
        <w:spacing w:line="480" w:lineRule="auto"/>
        <w:contextualSpacing/>
        <w:jc w:val="center"/>
        <w:rPr>
          <w:i/>
        </w:rPr>
      </w:pPr>
    </w:p>
    <w:p w14:paraId="34D053CA" w14:textId="77777777" w:rsidR="0027521B" w:rsidRDefault="0027521B" w:rsidP="00C46865">
      <w:pPr>
        <w:widowControl/>
        <w:spacing w:line="480" w:lineRule="auto"/>
        <w:contextualSpacing/>
        <w:jc w:val="center"/>
        <w:rPr>
          <w:i/>
        </w:rPr>
      </w:pPr>
    </w:p>
    <w:p w14:paraId="66F8C07D" w14:textId="77777777" w:rsidR="00791B94" w:rsidRDefault="00791B94" w:rsidP="00C46865">
      <w:pPr>
        <w:widowControl/>
        <w:spacing w:line="480" w:lineRule="auto"/>
        <w:contextualSpacing/>
        <w:jc w:val="center"/>
        <w:rPr>
          <w:i/>
        </w:rPr>
      </w:pPr>
    </w:p>
    <w:p w14:paraId="372B4CBE" w14:textId="77777777" w:rsidR="0027521B" w:rsidRDefault="0027521B" w:rsidP="00C46865">
      <w:pPr>
        <w:widowControl/>
        <w:spacing w:line="480" w:lineRule="auto"/>
        <w:contextualSpacing/>
        <w:jc w:val="center"/>
        <w:rPr>
          <w:i/>
        </w:rPr>
      </w:pPr>
    </w:p>
    <w:p w14:paraId="1DF502B4" w14:textId="77777777" w:rsidR="00A037AA" w:rsidRDefault="00A037AA" w:rsidP="00122667">
      <w:pPr>
        <w:widowControl/>
        <w:spacing w:line="480" w:lineRule="auto"/>
        <w:contextualSpacing/>
      </w:pPr>
    </w:p>
    <w:p w14:paraId="73C5813F" w14:textId="050FC14A" w:rsidR="0027521B" w:rsidRPr="0086712C" w:rsidRDefault="0027521B" w:rsidP="0086712C">
      <w:pPr>
        <w:widowControl/>
        <w:spacing w:line="480" w:lineRule="auto"/>
        <w:contextualSpacing/>
        <w:jc w:val="center"/>
        <w:rPr>
          <w:b/>
        </w:rPr>
      </w:pPr>
      <w:r w:rsidRPr="0086712C">
        <w:rPr>
          <w:b/>
        </w:rPr>
        <w:lastRenderedPageBreak/>
        <w:t>TABLE OF CONTENTS</w:t>
      </w:r>
    </w:p>
    <w:p w14:paraId="7075F094" w14:textId="36B343C0" w:rsidR="0086712C" w:rsidRDefault="00A037AA" w:rsidP="00B051D8">
      <w:pPr>
        <w:widowControl/>
        <w:tabs>
          <w:tab w:val="right" w:leader="dot" w:pos="9360"/>
        </w:tabs>
        <w:spacing w:line="480" w:lineRule="auto"/>
        <w:contextualSpacing/>
      </w:pPr>
      <w:r>
        <w:t xml:space="preserve">CHAPTER I </w:t>
      </w:r>
      <w:r w:rsidR="00745613">
        <w:t>Introduction</w:t>
      </w:r>
      <w:r w:rsidR="00B051D8">
        <w:tab/>
      </w:r>
      <w:r>
        <w:t>1</w:t>
      </w:r>
    </w:p>
    <w:p w14:paraId="54320E44" w14:textId="6FD087FD" w:rsidR="0086712C" w:rsidRPr="00156495" w:rsidRDefault="0086712C" w:rsidP="00B051D8">
      <w:pPr>
        <w:widowControl/>
        <w:tabs>
          <w:tab w:val="right" w:leader="dot" w:pos="9360"/>
        </w:tabs>
        <w:spacing w:line="480" w:lineRule="auto"/>
        <w:ind w:firstLine="720"/>
        <w:contextualSpacing/>
        <w:rPr>
          <w:color w:val="000000"/>
        </w:rPr>
      </w:pPr>
      <w:r w:rsidRPr="00156495">
        <w:rPr>
          <w:color w:val="000000"/>
        </w:rPr>
        <w:t>Critical-Dialogic Intergroup Dialogue in Higher Education</w:t>
      </w:r>
      <w:r w:rsidR="00B051D8">
        <w:rPr>
          <w:color w:val="000000"/>
        </w:rPr>
        <w:tab/>
      </w:r>
      <w:r w:rsidR="00A037AA">
        <w:rPr>
          <w:color w:val="000000"/>
        </w:rPr>
        <w:t>1</w:t>
      </w:r>
    </w:p>
    <w:p w14:paraId="1F5A2C15" w14:textId="021BB203" w:rsidR="0086712C" w:rsidRPr="00156495" w:rsidRDefault="0086712C" w:rsidP="00B051D8">
      <w:pPr>
        <w:widowControl/>
        <w:tabs>
          <w:tab w:val="right" w:leader="dot" w:pos="9360"/>
        </w:tabs>
        <w:spacing w:line="480" w:lineRule="auto"/>
        <w:ind w:left="720" w:firstLine="720"/>
        <w:contextualSpacing/>
      </w:pPr>
      <w:r w:rsidRPr="00156495">
        <w:t>Four-stage model of intergroup dialogue</w:t>
      </w:r>
      <w:r w:rsidR="00B051D8">
        <w:tab/>
      </w:r>
      <w:r w:rsidR="00A037AA">
        <w:t>3</w:t>
      </w:r>
      <w:r w:rsidRPr="00156495">
        <w:t xml:space="preserve"> </w:t>
      </w:r>
    </w:p>
    <w:p w14:paraId="6159F240" w14:textId="494ECC84" w:rsidR="0086712C" w:rsidRPr="00156495" w:rsidRDefault="0086712C" w:rsidP="00B051D8">
      <w:pPr>
        <w:widowControl/>
        <w:tabs>
          <w:tab w:val="right" w:leader="dot" w:pos="9360"/>
        </w:tabs>
        <w:spacing w:line="480" w:lineRule="auto"/>
        <w:ind w:left="720" w:firstLine="720"/>
        <w:contextualSpacing/>
      </w:pPr>
      <w:r w:rsidRPr="00156495">
        <w:t>Goals of intergroup dialogue</w:t>
      </w:r>
      <w:r w:rsidR="00B051D8">
        <w:tab/>
      </w:r>
      <w:r w:rsidR="00AD54F6">
        <w:t>4</w:t>
      </w:r>
    </w:p>
    <w:p w14:paraId="52AF6C2C" w14:textId="3D7CE562" w:rsidR="0086712C" w:rsidRPr="00156495" w:rsidRDefault="0086712C" w:rsidP="00B051D8">
      <w:pPr>
        <w:widowControl/>
        <w:tabs>
          <w:tab w:val="right" w:leader="dot" w:pos="9360"/>
        </w:tabs>
        <w:spacing w:line="480" w:lineRule="auto"/>
        <w:ind w:left="720" w:firstLine="720"/>
        <w:contextualSpacing/>
        <w:rPr>
          <w:color w:val="000000"/>
        </w:rPr>
      </w:pPr>
      <w:r w:rsidRPr="00156495">
        <w:rPr>
          <w:color w:val="000000"/>
        </w:rPr>
        <w:t>Process and outcome research on IGD</w:t>
      </w:r>
      <w:r w:rsidR="00B051D8">
        <w:rPr>
          <w:color w:val="000000"/>
        </w:rPr>
        <w:tab/>
      </w:r>
      <w:r w:rsidR="00AD54F6">
        <w:rPr>
          <w:color w:val="000000"/>
        </w:rPr>
        <w:t>7</w:t>
      </w:r>
    </w:p>
    <w:p w14:paraId="2ED5B58B" w14:textId="6258C9ED" w:rsidR="0086712C" w:rsidRPr="00156495" w:rsidRDefault="0086712C" w:rsidP="00B051D8">
      <w:pPr>
        <w:widowControl/>
        <w:tabs>
          <w:tab w:val="right" w:leader="dot" w:pos="9360"/>
        </w:tabs>
        <w:spacing w:line="480" w:lineRule="auto"/>
        <w:ind w:firstLine="720"/>
        <w:contextualSpacing/>
        <w:rPr>
          <w:color w:val="000000"/>
        </w:rPr>
      </w:pPr>
      <w:r w:rsidRPr="00156495">
        <w:rPr>
          <w:color w:val="000000"/>
        </w:rPr>
        <w:t>Group Climate as a Group Process Variable</w:t>
      </w:r>
      <w:r w:rsidR="00B051D8">
        <w:rPr>
          <w:color w:val="000000"/>
        </w:rPr>
        <w:tab/>
      </w:r>
      <w:r w:rsidR="00AD54F6">
        <w:rPr>
          <w:color w:val="000000"/>
        </w:rPr>
        <w:t>11</w:t>
      </w:r>
    </w:p>
    <w:p w14:paraId="57A25C01" w14:textId="689F3556" w:rsidR="0086712C" w:rsidRPr="00156495" w:rsidRDefault="0086712C" w:rsidP="00B051D8">
      <w:pPr>
        <w:widowControl/>
        <w:tabs>
          <w:tab w:val="right" w:leader="dot" w:pos="9360"/>
        </w:tabs>
        <w:spacing w:line="480" w:lineRule="auto"/>
        <w:ind w:left="720" w:firstLine="720"/>
        <w:contextualSpacing/>
        <w:rPr>
          <w:shd w:val="clear" w:color="auto" w:fill="FFFFFF"/>
        </w:rPr>
      </w:pPr>
      <w:r w:rsidRPr="00156495">
        <w:rPr>
          <w:shd w:val="clear" w:color="auto" w:fill="FFFFFF"/>
        </w:rPr>
        <w:t>Group climate development in group counseling</w:t>
      </w:r>
      <w:r w:rsidR="00B051D8">
        <w:rPr>
          <w:shd w:val="clear" w:color="auto" w:fill="FFFFFF"/>
        </w:rPr>
        <w:tab/>
      </w:r>
      <w:r w:rsidR="00AD54F6">
        <w:rPr>
          <w:shd w:val="clear" w:color="auto" w:fill="FFFFFF"/>
        </w:rPr>
        <w:t>12</w:t>
      </w:r>
      <w:r w:rsidRPr="00156495">
        <w:rPr>
          <w:shd w:val="clear" w:color="auto" w:fill="FFFFFF"/>
        </w:rPr>
        <w:t xml:space="preserve">  </w:t>
      </w:r>
    </w:p>
    <w:p w14:paraId="0AB06949" w14:textId="54FD28C4" w:rsidR="0086712C" w:rsidRPr="00156495" w:rsidRDefault="0086712C" w:rsidP="00B051D8">
      <w:pPr>
        <w:widowControl/>
        <w:tabs>
          <w:tab w:val="right" w:leader="dot" w:pos="9360"/>
        </w:tabs>
        <w:spacing w:line="480" w:lineRule="auto"/>
        <w:ind w:left="720" w:firstLine="720"/>
        <w:contextualSpacing/>
        <w:rPr>
          <w:shd w:val="clear" w:color="auto" w:fill="FFFFFF"/>
        </w:rPr>
      </w:pPr>
      <w:r w:rsidRPr="00156495">
        <w:rPr>
          <w:shd w:val="clear" w:color="auto" w:fill="FFFFFF"/>
        </w:rPr>
        <w:t>Group climate and outcomes in group counseling</w:t>
      </w:r>
      <w:r w:rsidR="00B051D8">
        <w:rPr>
          <w:shd w:val="clear" w:color="auto" w:fill="FFFFFF"/>
        </w:rPr>
        <w:tab/>
      </w:r>
      <w:r w:rsidR="00AD54F6">
        <w:rPr>
          <w:shd w:val="clear" w:color="auto" w:fill="FFFFFF"/>
        </w:rPr>
        <w:t>13</w:t>
      </w:r>
      <w:r w:rsidRPr="00156495">
        <w:rPr>
          <w:shd w:val="clear" w:color="auto" w:fill="FFFFFF"/>
        </w:rPr>
        <w:t xml:space="preserve">  </w:t>
      </w:r>
    </w:p>
    <w:p w14:paraId="2CC3BD9C" w14:textId="36641D77" w:rsidR="0086712C" w:rsidRPr="00156495" w:rsidRDefault="0086712C" w:rsidP="00B051D8">
      <w:pPr>
        <w:widowControl/>
        <w:tabs>
          <w:tab w:val="right" w:leader="dot" w:pos="9360"/>
        </w:tabs>
        <w:spacing w:line="480" w:lineRule="auto"/>
        <w:ind w:left="720" w:firstLine="720"/>
        <w:contextualSpacing/>
        <w:rPr>
          <w:shd w:val="clear" w:color="auto" w:fill="FFFFFF"/>
        </w:rPr>
      </w:pPr>
      <w:r w:rsidRPr="00156495">
        <w:rPr>
          <w:shd w:val="clear" w:color="auto" w:fill="FFFFFF"/>
        </w:rPr>
        <w:t>Group climate development in IGD</w:t>
      </w:r>
      <w:r w:rsidR="00B051D8">
        <w:rPr>
          <w:shd w:val="clear" w:color="auto" w:fill="FFFFFF"/>
        </w:rPr>
        <w:tab/>
      </w:r>
      <w:r w:rsidR="00AD54F6">
        <w:rPr>
          <w:shd w:val="clear" w:color="auto" w:fill="FFFFFF"/>
        </w:rPr>
        <w:t>14</w:t>
      </w:r>
      <w:r w:rsidRPr="00156495">
        <w:rPr>
          <w:shd w:val="clear" w:color="auto" w:fill="FFFFFF"/>
        </w:rPr>
        <w:t xml:space="preserve"> </w:t>
      </w:r>
    </w:p>
    <w:p w14:paraId="6C4DC3F7" w14:textId="40224B07" w:rsidR="0086712C" w:rsidRPr="00156495" w:rsidRDefault="0086712C" w:rsidP="00B051D8">
      <w:pPr>
        <w:widowControl/>
        <w:tabs>
          <w:tab w:val="right" w:leader="dot" w:pos="9360"/>
        </w:tabs>
        <w:spacing w:line="480" w:lineRule="auto"/>
        <w:ind w:firstLine="720"/>
        <w:contextualSpacing/>
        <w:rPr>
          <w:color w:val="000000"/>
        </w:rPr>
      </w:pPr>
      <w:r w:rsidRPr="00156495">
        <w:rPr>
          <w:color w:val="000000"/>
        </w:rPr>
        <w:t>The Current Study</w:t>
      </w:r>
      <w:r w:rsidR="00B051D8">
        <w:rPr>
          <w:color w:val="000000"/>
        </w:rPr>
        <w:tab/>
      </w:r>
      <w:r w:rsidR="00AD54F6">
        <w:rPr>
          <w:color w:val="000000"/>
        </w:rPr>
        <w:t>16</w:t>
      </w:r>
    </w:p>
    <w:p w14:paraId="7E63C0B4" w14:textId="1FDFFA8D" w:rsidR="0086712C" w:rsidRPr="00156495" w:rsidRDefault="00AD54F6" w:rsidP="00B051D8">
      <w:pPr>
        <w:widowControl/>
        <w:tabs>
          <w:tab w:val="right" w:leader="dot" w:pos="9360"/>
        </w:tabs>
        <w:spacing w:line="480" w:lineRule="auto"/>
        <w:contextualSpacing/>
        <w:rPr>
          <w:color w:val="000000"/>
        </w:rPr>
      </w:pPr>
      <w:r>
        <w:rPr>
          <w:color w:val="000000"/>
        </w:rPr>
        <w:t xml:space="preserve">CHAPTER II </w:t>
      </w:r>
      <w:r w:rsidR="0086712C" w:rsidRPr="00156495">
        <w:rPr>
          <w:color w:val="000000"/>
        </w:rPr>
        <w:t>Methods</w:t>
      </w:r>
      <w:r w:rsidR="00B051D8">
        <w:rPr>
          <w:color w:val="000000"/>
        </w:rPr>
        <w:tab/>
      </w:r>
      <w:r>
        <w:rPr>
          <w:color w:val="000000"/>
        </w:rPr>
        <w:t>18</w:t>
      </w:r>
    </w:p>
    <w:p w14:paraId="53E4C1D6" w14:textId="69533947" w:rsidR="0086712C" w:rsidRPr="00156495" w:rsidRDefault="0086712C" w:rsidP="00B051D8">
      <w:pPr>
        <w:widowControl/>
        <w:tabs>
          <w:tab w:val="right" w:leader="dot" w:pos="9360"/>
        </w:tabs>
        <w:spacing w:line="480" w:lineRule="auto"/>
        <w:ind w:firstLine="720"/>
        <w:contextualSpacing/>
        <w:rPr>
          <w:color w:val="000000"/>
        </w:rPr>
      </w:pPr>
      <w:r w:rsidRPr="00156495">
        <w:rPr>
          <w:color w:val="000000"/>
        </w:rPr>
        <w:t>Participants</w:t>
      </w:r>
      <w:r w:rsidR="00B051D8">
        <w:rPr>
          <w:color w:val="000000"/>
        </w:rPr>
        <w:tab/>
      </w:r>
      <w:r w:rsidR="00AD54F6">
        <w:rPr>
          <w:color w:val="000000"/>
        </w:rPr>
        <w:t>18</w:t>
      </w:r>
    </w:p>
    <w:p w14:paraId="09ECFFBE" w14:textId="60DBC773" w:rsidR="0086712C" w:rsidRPr="00156495" w:rsidRDefault="0086712C" w:rsidP="00B051D8">
      <w:pPr>
        <w:widowControl/>
        <w:tabs>
          <w:tab w:val="right" w:leader="dot" w:pos="9360"/>
        </w:tabs>
        <w:spacing w:line="480" w:lineRule="auto"/>
        <w:ind w:firstLine="720"/>
        <w:contextualSpacing/>
        <w:rPr>
          <w:color w:val="000000"/>
        </w:rPr>
      </w:pPr>
      <w:r w:rsidRPr="00156495">
        <w:rPr>
          <w:color w:val="000000"/>
        </w:rPr>
        <w:t>Groups</w:t>
      </w:r>
      <w:r w:rsidR="00B051D8">
        <w:rPr>
          <w:color w:val="000000"/>
        </w:rPr>
        <w:tab/>
      </w:r>
      <w:r w:rsidR="00AD54F6">
        <w:rPr>
          <w:color w:val="000000"/>
        </w:rPr>
        <w:t>18</w:t>
      </w:r>
    </w:p>
    <w:p w14:paraId="641BDD0F" w14:textId="6D5FFF01" w:rsidR="0086712C" w:rsidRPr="00156495" w:rsidRDefault="0086712C" w:rsidP="00B051D8">
      <w:pPr>
        <w:widowControl/>
        <w:tabs>
          <w:tab w:val="right" w:leader="dot" w:pos="9360"/>
        </w:tabs>
        <w:spacing w:line="480" w:lineRule="auto"/>
        <w:ind w:firstLine="720"/>
        <w:contextualSpacing/>
        <w:rPr>
          <w:color w:val="000000"/>
        </w:rPr>
      </w:pPr>
      <w:r w:rsidRPr="00156495">
        <w:rPr>
          <w:color w:val="000000"/>
        </w:rPr>
        <w:t>Co-facilitators</w:t>
      </w:r>
      <w:r w:rsidR="00B051D8">
        <w:rPr>
          <w:color w:val="000000"/>
        </w:rPr>
        <w:tab/>
      </w:r>
      <w:r w:rsidR="00AD54F6">
        <w:rPr>
          <w:color w:val="000000"/>
        </w:rPr>
        <w:t>19</w:t>
      </w:r>
    </w:p>
    <w:p w14:paraId="1BFC7BC4" w14:textId="46E88E16" w:rsidR="0086712C" w:rsidRPr="00156495" w:rsidRDefault="0086712C" w:rsidP="00B051D8">
      <w:pPr>
        <w:widowControl/>
        <w:tabs>
          <w:tab w:val="right" w:leader="dot" w:pos="9360"/>
        </w:tabs>
        <w:spacing w:line="480" w:lineRule="auto"/>
        <w:ind w:firstLine="720"/>
        <w:contextualSpacing/>
        <w:rPr>
          <w:color w:val="000000"/>
        </w:rPr>
      </w:pPr>
      <w:r w:rsidRPr="00156495">
        <w:rPr>
          <w:color w:val="000000"/>
        </w:rPr>
        <w:t>Group members</w:t>
      </w:r>
      <w:r w:rsidR="00B051D8">
        <w:rPr>
          <w:color w:val="000000"/>
        </w:rPr>
        <w:tab/>
      </w:r>
      <w:r w:rsidR="00AD54F6">
        <w:rPr>
          <w:color w:val="000000"/>
        </w:rPr>
        <w:t>21</w:t>
      </w:r>
    </w:p>
    <w:p w14:paraId="4024D696" w14:textId="251DEA3E" w:rsidR="0086712C" w:rsidRPr="00156495" w:rsidRDefault="0086712C" w:rsidP="00B051D8">
      <w:pPr>
        <w:widowControl/>
        <w:tabs>
          <w:tab w:val="right" w:leader="dot" w:pos="9360"/>
        </w:tabs>
        <w:spacing w:line="480" w:lineRule="auto"/>
        <w:ind w:firstLine="720"/>
        <w:contextualSpacing/>
        <w:rPr>
          <w:color w:val="000000"/>
        </w:rPr>
      </w:pPr>
      <w:r w:rsidRPr="00156495">
        <w:rPr>
          <w:color w:val="000000"/>
        </w:rPr>
        <w:t>Group Process Measure</w:t>
      </w:r>
      <w:r w:rsidR="00B051D8">
        <w:rPr>
          <w:color w:val="000000"/>
        </w:rPr>
        <w:tab/>
      </w:r>
      <w:r w:rsidR="00AD54F6">
        <w:rPr>
          <w:color w:val="000000"/>
        </w:rPr>
        <w:t>22</w:t>
      </w:r>
    </w:p>
    <w:p w14:paraId="6048FDCD" w14:textId="2BFC6A95" w:rsidR="0086712C" w:rsidRPr="00156495" w:rsidRDefault="0086712C" w:rsidP="00B051D8">
      <w:pPr>
        <w:widowControl/>
        <w:tabs>
          <w:tab w:val="right" w:leader="dot" w:pos="9360"/>
        </w:tabs>
        <w:spacing w:line="480" w:lineRule="auto"/>
        <w:ind w:firstLine="720"/>
        <w:contextualSpacing/>
        <w:rPr>
          <w:rFonts w:eastAsia="Times New Roman"/>
        </w:rPr>
      </w:pPr>
      <w:r w:rsidRPr="00156495">
        <w:rPr>
          <w:rFonts w:eastAsia="Times New Roman"/>
        </w:rPr>
        <w:t>Group Climate Questionnaire Short-Form (GCQ-S)</w:t>
      </w:r>
      <w:r w:rsidR="00B051D8">
        <w:rPr>
          <w:rFonts w:eastAsia="Times New Roman"/>
        </w:rPr>
        <w:tab/>
      </w:r>
      <w:r w:rsidR="00AD54F6">
        <w:rPr>
          <w:rFonts w:eastAsia="Times New Roman"/>
        </w:rPr>
        <w:t>22</w:t>
      </w:r>
    </w:p>
    <w:p w14:paraId="6B3D7BFC" w14:textId="26021255" w:rsidR="0086712C" w:rsidRPr="00156495" w:rsidRDefault="0086712C" w:rsidP="00B051D8">
      <w:pPr>
        <w:widowControl/>
        <w:tabs>
          <w:tab w:val="right" w:leader="dot" w:pos="9360"/>
        </w:tabs>
        <w:spacing w:line="480" w:lineRule="auto"/>
        <w:ind w:firstLine="720"/>
        <w:contextualSpacing/>
        <w:rPr>
          <w:rFonts w:eastAsia="Times New Roman"/>
        </w:rPr>
      </w:pPr>
      <w:r w:rsidRPr="00156495">
        <w:rPr>
          <w:rFonts w:eastAsia="Times New Roman"/>
        </w:rPr>
        <w:t>Outcome Measures</w:t>
      </w:r>
      <w:r w:rsidR="00B051D8">
        <w:rPr>
          <w:rFonts w:eastAsia="Times New Roman"/>
        </w:rPr>
        <w:tab/>
      </w:r>
      <w:r w:rsidR="00AD54F6">
        <w:rPr>
          <w:rFonts w:eastAsia="Times New Roman"/>
        </w:rPr>
        <w:t>23</w:t>
      </w:r>
    </w:p>
    <w:p w14:paraId="30CA5C92" w14:textId="09ED43B0" w:rsidR="0086712C" w:rsidRPr="00156495" w:rsidRDefault="0086712C" w:rsidP="00B051D8">
      <w:pPr>
        <w:widowControl/>
        <w:tabs>
          <w:tab w:val="right" w:leader="dot" w:pos="9360"/>
        </w:tabs>
        <w:spacing w:line="480" w:lineRule="auto"/>
        <w:ind w:left="720" w:firstLine="720"/>
        <w:contextualSpacing/>
      </w:pPr>
      <w:r w:rsidRPr="00156495">
        <w:t>Interpersonal outcome</w:t>
      </w:r>
      <w:r w:rsidR="00B051D8">
        <w:tab/>
      </w:r>
      <w:r w:rsidR="00AD54F6">
        <w:t>23</w:t>
      </w:r>
      <w:r w:rsidRPr="00156495">
        <w:t xml:space="preserve">  </w:t>
      </w:r>
    </w:p>
    <w:p w14:paraId="5E4E27C7" w14:textId="372C1E54" w:rsidR="0086712C" w:rsidRPr="00156495" w:rsidRDefault="0086712C" w:rsidP="00B051D8">
      <w:pPr>
        <w:widowControl/>
        <w:tabs>
          <w:tab w:val="right" w:leader="dot" w:pos="9360"/>
        </w:tabs>
        <w:spacing w:line="480" w:lineRule="auto"/>
        <w:ind w:left="720" w:firstLine="720"/>
        <w:contextualSpacing/>
      </w:pPr>
      <w:r w:rsidRPr="00156495">
        <w:t>Attitudes toward diversity</w:t>
      </w:r>
      <w:r w:rsidR="00B051D8">
        <w:tab/>
      </w:r>
      <w:r w:rsidR="00AD54F6">
        <w:t>24</w:t>
      </w:r>
    </w:p>
    <w:p w14:paraId="7758D5DB" w14:textId="7E5D42C3" w:rsidR="0086712C" w:rsidRPr="00156495" w:rsidRDefault="0086712C" w:rsidP="00B051D8">
      <w:pPr>
        <w:widowControl/>
        <w:tabs>
          <w:tab w:val="right" w:leader="dot" w:pos="9360"/>
        </w:tabs>
        <w:spacing w:line="480" w:lineRule="auto"/>
        <w:ind w:left="720" w:firstLine="720"/>
        <w:contextualSpacing/>
      </w:pPr>
      <w:r w:rsidRPr="00156495">
        <w:t>Critical social awareness</w:t>
      </w:r>
      <w:r w:rsidR="00B051D8">
        <w:tab/>
      </w:r>
      <w:r w:rsidR="00AD54F6">
        <w:t>26</w:t>
      </w:r>
    </w:p>
    <w:p w14:paraId="26112739" w14:textId="0E942A50" w:rsidR="0086712C" w:rsidRPr="00156495" w:rsidRDefault="0086712C" w:rsidP="00B051D8">
      <w:pPr>
        <w:tabs>
          <w:tab w:val="right" w:leader="dot" w:pos="9360"/>
        </w:tabs>
        <w:spacing w:line="480" w:lineRule="auto"/>
        <w:ind w:firstLine="720"/>
        <w:contextualSpacing/>
        <w:rPr>
          <w:color w:val="000000"/>
        </w:rPr>
      </w:pPr>
      <w:r w:rsidRPr="00156495">
        <w:rPr>
          <w:color w:val="000000"/>
        </w:rPr>
        <w:t>Procedure</w:t>
      </w:r>
      <w:r w:rsidR="00B051D8">
        <w:rPr>
          <w:color w:val="000000"/>
        </w:rPr>
        <w:tab/>
      </w:r>
      <w:r w:rsidR="00AD54F6">
        <w:rPr>
          <w:color w:val="000000"/>
        </w:rPr>
        <w:t>27</w:t>
      </w:r>
    </w:p>
    <w:p w14:paraId="7B1A8880" w14:textId="49B2BCBE" w:rsidR="0086712C" w:rsidRPr="00156495" w:rsidRDefault="00AD54F6" w:rsidP="00B051D8">
      <w:pPr>
        <w:tabs>
          <w:tab w:val="right" w:leader="dot" w:pos="9360"/>
        </w:tabs>
        <w:spacing w:line="480" w:lineRule="auto"/>
        <w:contextualSpacing/>
        <w:rPr>
          <w:color w:val="000000"/>
        </w:rPr>
      </w:pPr>
      <w:r>
        <w:rPr>
          <w:color w:val="000000"/>
        </w:rPr>
        <w:lastRenderedPageBreak/>
        <w:t xml:space="preserve">CHAPTER III </w:t>
      </w:r>
      <w:r w:rsidR="0086712C" w:rsidRPr="00156495">
        <w:rPr>
          <w:color w:val="000000"/>
        </w:rPr>
        <w:t>Results</w:t>
      </w:r>
      <w:r w:rsidR="00B051D8">
        <w:rPr>
          <w:color w:val="000000"/>
        </w:rPr>
        <w:tab/>
      </w:r>
      <w:r>
        <w:rPr>
          <w:color w:val="000000"/>
        </w:rPr>
        <w:t>28</w:t>
      </w:r>
    </w:p>
    <w:p w14:paraId="43F38BB0" w14:textId="324A6CC7" w:rsidR="0086712C" w:rsidRPr="00156495" w:rsidRDefault="0086712C" w:rsidP="00B051D8">
      <w:pPr>
        <w:tabs>
          <w:tab w:val="right" w:leader="dot" w:pos="9360"/>
        </w:tabs>
        <w:spacing w:line="480" w:lineRule="auto"/>
        <w:ind w:firstLine="720"/>
        <w:contextualSpacing/>
      </w:pPr>
      <w:r w:rsidRPr="00156495">
        <w:t>Changes in Group Climate over Time</w:t>
      </w:r>
      <w:r w:rsidR="00B051D8">
        <w:tab/>
      </w:r>
      <w:r w:rsidR="00AD54F6">
        <w:t>29</w:t>
      </w:r>
    </w:p>
    <w:p w14:paraId="7142BC12" w14:textId="4D993C50" w:rsidR="0086712C" w:rsidRPr="00156495" w:rsidRDefault="0086712C" w:rsidP="00B051D8">
      <w:pPr>
        <w:tabs>
          <w:tab w:val="right" w:leader="dot" w:pos="9360"/>
        </w:tabs>
        <w:spacing w:line="480" w:lineRule="auto"/>
        <w:ind w:firstLine="720"/>
        <w:contextualSpacing/>
      </w:pPr>
      <w:r w:rsidRPr="00156495">
        <w:t>Changes in Outcome Variables from Pre- to Post-Dialogue</w:t>
      </w:r>
      <w:r w:rsidR="00B051D8">
        <w:tab/>
      </w:r>
      <w:r w:rsidR="00AD54F6">
        <w:t>31</w:t>
      </w:r>
    </w:p>
    <w:p w14:paraId="2835F647" w14:textId="7641C1D4" w:rsidR="0086712C" w:rsidRPr="00156495" w:rsidRDefault="0086712C" w:rsidP="00B051D8">
      <w:pPr>
        <w:tabs>
          <w:tab w:val="right" w:leader="dot" w:pos="9360"/>
        </w:tabs>
        <w:spacing w:line="480" w:lineRule="auto"/>
        <w:ind w:firstLine="720"/>
        <w:contextualSpacing/>
      </w:pPr>
      <w:r w:rsidRPr="00156495">
        <w:t>Outcomes by</w:t>
      </w:r>
      <w:r w:rsidR="00CE4F05">
        <w:t xml:space="preserve"> Group Climate Means and Slopes</w:t>
      </w:r>
      <w:r w:rsidR="00B051D8">
        <w:tab/>
      </w:r>
      <w:r w:rsidR="00AD54F6">
        <w:t>33</w:t>
      </w:r>
    </w:p>
    <w:p w14:paraId="3935BF76" w14:textId="0113AE5B" w:rsidR="0086712C" w:rsidRPr="00156495" w:rsidRDefault="00AD54F6" w:rsidP="00B051D8">
      <w:pPr>
        <w:tabs>
          <w:tab w:val="right" w:leader="dot" w:pos="9360"/>
        </w:tabs>
        <w:spacing w:line="480" w:lineRule="auto"/>
        <w:contextualSpacing/>
      </w:pPr>
      <w:r>
        <w:t xml:space="preserve">CHAPTER IV </w:t>
      </w:r>
      <w:r w:rsidR="0086712C" w:rsidRPr="00156495">
        <w:t>Discussion</w:t>
      </w:r>
      <w:r w:rsidR="00B051D8">
        <w:tab/>
      </w:r>
      <w:r>
        <w:t>40</w:t>
      </w:r>
    </w:p>
    <w:p w14:paraId="5DFED826" w14:textId="10238124" w:rsidR="0086712C" w:rsidRPr="00156495" w:rsidRDefault="0086712C" w:rsidP="00B051D8">
      <w:pPr>
        <w:tabs>
          <w:tab w:val="right" w:leader="dot" w:pos="9360"/>
        </w:tabs>
        <w:spacing w:line="480" w:lineRule="auto"/>
        <w:ind w:firstLine="720"/>
        <w:contextualSpacing/>
      </w:pPr>
      <w:r w:rsidRPr="00156495">
        <w:t>Changes in Group Climate over Time</w:t>
      </w:r>
      <w:r w:rsidR="00B051D8">
        <w:tab/>
      </w:r>
      <w:r w:rsidR="00AD54F6">
        <w:t>40</w:t>
      </w:r>
    </w:p>
    <w:p w14:paraId="14B7122F" w14:textId="43D4BE11" w:rsidR="0086712C" w:rsidRPr="00156495" w:rsidRDefault="0086712C" w:rsidP="00B051D8">
      <w:pPr>
        <w:tabs>
          <w:tab w:val="right" w:leader="dot" w:pos="9360"/>
        </w:tabs>
        <w:spacing w:line="480" w:lineRule="auto"/>
        <w:ind w:firstLine="720"/>
        <w:contextualSpacing/>
      </w:pPr>
      <w:r w:rsidRPr="00156495">
        <w:t>Changes in Outcome Variables from Pre- to Post-Dialogue</w:t>
      </w:r>
      <w:r w:rsidR="00B051D8">
        <w:tab/>
      </w:r>
      <w:r w:rsidR="00AD54F6">
        <w:t>42</w:t>
      </w:r>
    </w:p>
    <w:p w14:paraId="4E414986" w14:textId="014D5013" w:rsidR="0086712C" w:rsidRPr="00156495" w:rsidRDefault="0086712C" w:rsidP="00B051D8">
      <w:pPr>
        <w:tabs>
          <w:tab w:val="right" w:leader="dot" w:pos="9360"/>
        </w:tabs>
        <w:spacing w:line="480" w:lineRule="auto"/>
        <w:ind w:firstLine="720"/>
        <w:contextualSpacing/>
      </w:pPr>
      <w:r w:rsidRPr="00156495">
        <w:t>Interpersonal outcome</w:t>
      </w:r>
      <w:r w:rsidR="00B051D8">
        <w:tab/>
      </w:r>
      <w:r w:rsidR="00AD54F6">
        <w:t>42</w:t>
      </w:r>
    </w:p>
    <w:p w14:paraId="39AE7937" w14:textId="05B504CA" w:rsidR="0086712C" w:rsidRPr="00156495" w:rsidRDefault="0086712C" w:rsidP="00B051D8">
      <w:pPr>
        <w:tabs>
          <w:tab w:val="right" w:leader="dot" w:pos="9360"/>
        </w:tabs>
        <w:spacing w:line="480" w:lineRule="auto"/>
        <w:ind w:left="720" w:firstLine="720"/>
        <w:contextualSpacing/>
      </w:pPr>
      <w:r w:rsidRPr="00156495">
        <w:t>Attitudes toward diversity</w:t>
      </w:r>
      <w:r w:rsidR="00B051D8">
        <w:tab/>
      </w:r>
      <w:r w:rsidR="00AD54F6">
        <w:t>43</w:t>
      </w:r>
      <w:r w:rsidRPr="00156495">
        <w:t xml:space="preserve">  </w:t>
      </w:r>
    </w:p>
    <w:p w14:paraId="756CFD28" w14:textId="7644EECD" w:rsidR="0086712C" w:rsidRPr="00156495" w:rsidRDefault="0086712C" w:rsidP="00B051D8">
      <w:pPr>
        <w:tabs>
          <w:tab w:val="right" w:leader="dot" w:pos="9360"/>
        </w:tabs>
        <w:spacing w:line="480" w:lineRule="auto"/>
        <w:ind w:left="720" w:firstLine="720"/>
        <w:contextualSpacing/>
      </w:pPr>
      <w:r w:rsidRPr="00156495">
        <w:t>Critical social awareness</w:t>
      </w:r>
      <w:r w:rsidR="00B051D8">
        <w:tab/>
      </w:r>
      <w:r w:rsidR="00AD54F6">
        <w:t>44</w:t>
      </w:r>
      <w:r w:rsidRPr="00156495">
        <w:t xml:space="preserve"> </w:t>
      </w:r>
    </w:p>
    <w:p w14:paraId="7138E0FD" w14:textId="5F816199" w:rsidR="0086712C" w:rsidRPr="00156495" w:rsidRDefault="0086712C" w:rsidP="00B051D8">
      <w:pPr>
        <w:tabs>
          <w:tab w:val="right" w:leader="dot" w:pos="9360"/>
        </w:tabs>
        <w:spacing w:line="480" w:lineRule="auto"/>
        <w:ind w:firstLine="720"/>
        <w:contextualSpacing/>
      </w:pPr>
      <w:r w:rsidRPr="00156495">
        <w:t>Outcomes by Group Climate Means and Slopes</w:t>
      </w:r>
      <w:r w:rsidR="00B051D8">
        <w:tab/>
        <w:t>44</w:t>
      </w:r>
    </w:p>
    <w:p w14:paraId="2E1C34AF" w14:textId="5A773A35" w:rsidR="0086712C" w:rsidRPr="00156495" w:rsidRDefault="0086712C" w:rsidP="00B051D8">
      <w:pPr>
        <w:tabs>
          <w:tab w:val="right" w:leader="dot" w:pos="9360"/>
        </w:tabs>
        <w:spacing w:line="480" w:lineRule="auto"/>
        <w:ind w:firstLine="720"/>
        <w:contextualSpacing/>
      </w:pPr>
      <w:r w:rsidRPr="00156495">
        <w:t>Strengths and Limitations</w:t>
      </w:r>
      <w:r w:rsidR="00B051D8">
        <w:tab/>
      </w:r>
      <w:r w:rsidR="00AD54F6">
        <w:t>45</w:t>
      </w:r>
    </w:p>
    <w:p w14:paraId="0B1DF146" w14:textId="7B3CD384" w:rsidR="0086712C" w:rsidRPr="00156495" w:rsidRDefault="0086712C" w:rsidP="00B051D8">
      <w:pPr>
        <w:tabs>
          <w:tab w:val="right" w:leader="dot" w:pos="9360"/>
        </w:tabs>
        <w:spacing w:line="480" w:lineRule="auto"/>
        <w:ind w:firstLine="720"/>
        <w:contextualSpacing/>
      </w:pPr>
      <w:r w:rsidRPr="00156495">
        <w:t>Implications for Practice and Research</w:t>
      </w:r>
      <w:r w:rsidR="00B051D8">
        <w:tab/>
      </w:r>
      <w:r w:rsidR="00ED4BF8">
        <w:t>46</w:t>
      </w:r>
    </w:p>
    <w:p w14:paraId="14E5C83E" w14:textId="0FA0EEB5" w:rsidR="0027521B" w:rsidRDefault="002D1A6C" w:rsidP="00B051D8">
      <w:pPr>
        <w:widowControl/>
        <w:tabs>
          <w:tab w:val="right" w:leader="dot" w:pos="9360"/>
        </w:tabs>
        <w:spacing w:line="480" w:lineRule="auto"/>
        <w:contextualSpacing/>
      </w:pPr>
      <w:r>
        <w:t>REFERENCES</w:t>
      </w:r>
      <w:r w:rsidR="00B051D8">
        <w:tab/>
      </w:r>
      <w:r w:rsidR="00AD54F6">
        <w:t>48</w:t>
      </w:r>
    </w:p>
    <w:p w14:paraId="70976962" w14:textId="0B0C95CC" w:rsidR="0027521B" w:rsidRDefault="00745613" w:rsidP="00B051D8">
      <w:pPr>
        <w:widowControl/>
        <w:tabs>
          <w:tab w:val="right" w:leader="dot" w:pos="9360"/>
        </w:tabs>
        <w:spacing w:line="480" w:lineRule="auto"/>
        <w:contextualSpacing/>
      </w:pPr>
      <w:r>
        <w:t>APPENDICES</w:t>
      </w:r>
      <w:r w:rsidR="00B051D8">
        <w:tab/>
      </w:r>
      <w:r w:rsidR="00AD54F6">
        <w:t>59</w:t>
      </w:r>
    </w:p>
    <w:p w14:paraId="4CDBA64D" w14:textId="69E45E38" w:rsidR="0027521B" w:rsidRDefault="0027521B" w:rsidP="00B051D8">
      <w:pPr>
        <w:widowControl/>
        <w:tabs>
          <w:tab w:val="right" w:leader="dot" w:pos="9360"/>
        </w:tabs>
        <w:spacing w:line="480" w:lineRule="auto"/>
        <w:contextualSpacing/>
      </w:pPr>
      <w:r>
        <w:t>Vita</w:t>
      </w:r>
      <w:r w:rsidR="00B051D8">
        <w:tab/>
      </w:r>
      <w:r w:rsidR="00ED4BF8">
        <w:t>66</w:t>
      </w:r>
    </w:p>
    <w:p w14:paraId="7EEF1307" w14:textId="77777777" w:rsidR="0027521B" w:rsidRDefault="0027521B" w:rsidP="00B051D8">
      <w:pPr>
        <w:widowControl/>
        <w:tabs>
          <w:tab w:val="right" w:leader="dot" w:pos="9360"/>
        </w:tabs>
        <w:spacing w:line="480" w:lineRule="auto"/>
        <w:contextualSpacing/>
      </w:pPr>
    </w:p>
    <w:p w14:paraId="34B9F4F2" w14:textId="77777777" w:rsidR="0027521B" w:rsidRDefault="0027521B" w:rsidP="00B051D8">
      <w:pPr>
        <w:widowControl/>
        <w:tabs>
          <w:tab w:val="right" w:leader="dot" w:pos="9360"/>
        </w:tabs>
        <w:spacing w:line="480" w:lineRule="auto"/>
        <w:contextualSpacing/>
      </w:pPr>
    </w:p>
    <w:p w14:paraId="5CF6B610" w14:textId="77777777" w:rsidR="0027521B" w:rsidRDefault="0027521B" w:rsidP="00B051D8">
      <w:pPr>
        <w:widowControl/>
        <w:tabs>
          <w:tab w:val="right" w:leader="dot" w:pos="9360"/>
        </w:tabs>
        <w:spacing w:line="480" w:lineRule="auto"/>
        <w:contextualSpacing/>
      </w:pPr>
    </w:p>
    <w:p w14:paraId="7FB36EF5" w14:textId="77777777" w:rsidR="0027521B" w:rsidRDefault="0027521B" w:rsidP="00B051D8">
      <w:pPr>
        <w:widowControl/>
        <w:tabs>
          <w:tab w:val="right" w:leader="dot" w:pos="9360"/>
        </w:tabs>
        <w:spacing w:line="480" w:lineRule="auto"/>
        <w:contextualSpacing/>
      </w:pPr>
    </w:p>
    <w:p w14:paraId="21B4A378" w14:textId="77777777" w:rsidR="0027521B" w:rsidRDefault="0027521B" w:rsidP="00B051D8">
      <w:pPr>
        <w:widowControl/>
        <w:tabs>
          <w:tab w:val="right" w:leader="dot" w:pos="9360"/>
        </w:tabs>
        <w:spacing w:line="480" w:lineRule="auto"/>
        <w:contextualSpacing/>
      </w:pPr>
    </w:p>
    <w:p w14:paraId="5B75727B" w14:textId="77777777" w:rsidR="00A037AA" w:rsidRDefault="00A037AA" w:rsidP="00B051D8">
      <w:pPr>
        <w:widowControl/>
        <w:tabs>
          <w:tab w:val="right" w:leader="dot" w:pos="9360"/>
        </w:tabs>
        <w:spacing w:line="480" w:lineRule="auto"/>
        <w:contextualSpacing/>
        <w:jc w:val="center"/>
      </w:pPr>
    </w:p>
    <w:p w14:paraId="43B5B046" w14:textId="77777777" w:rsidR="00A037AA" w:rsidRDefault="00A037AA" w:rsidP="00B051D8">
      <w:pPr>
        <w:widowControl/>
        <w:tabs>
          <w:tab w:val="right" w:leader="dot" w:pos="9360"/>
        </w:tabs>
        <w:spacing w:line="480" w:lineRule="auto"/>
        <w:contextualSpacing/>
        <w:jc w:val="center"/>
      </w:pPr>
    </w:p>
    <w:p w14:paraId="1B970B39" w14:textId="77777777" w:rsidR="0027521B" w:rsidRPr="0027521B" w:rsidRDefault="0027521B" w:rsidP="00B051D8">
      <w:pPr>
        <w:widowControl/>
        <w:tabs>
          <w:tab w:val="right" w:leader="dot" w:pos="9360"/>
        </w:tabs>
        <w:spacing w:line="480" w:lineRule="auto"/>
        <w:contextualSpacing/>
        <w:jc w:val="center"/>
        <w:rPr>
          <w:b/>
        </w:rPr>
      </w:pPr>
      <w:r w:rsidRPr="0027521B">
        <w:rPr>
          <w:b/>
        </w:rPr>
        <w:lastRenderedPageBreak/>
        <w:t>LIST OF TABLES</w:t>
      </w:r>
    </w:p>
    <w:p w14:paraId="2CDB4116" w14:textId="66A43709" w:rsidR="0027521B" w:rsidRPr="002D1A6C" w:rsidRDefault="0027521B" w:rsidP="00B051D8">
      <w:pPr>
        <w:pStyle w:val="MediumGrid21"/>
        <w:tabs>
          <w:tab w:val="right" w:leader="dot" w:pos="9360"/>
        </w:tabs>
        <w:spacing w:line="480" w:lineRule="auto"/>
        <w:contextualSpacing/>
        <w:rPr>
          <w:rFonts w:ascii="Times New Roman" w:hAnsi="Times New Roman"/>
          <w:sz w:val="24"/>
          <w:szCs w:val="24"/>
        </w:rPr>
      </w:pPr>
      <w:r w:rsidRPr="002D1A6C">
        <w:rPr>
          <w:rFonts w:ascii="Times New Roman" w:hAnsi="Times New Roman"/>
          <w:sz w:val="24"/>
          <w:szCs w:val="24"/>
        </w:rPr>
        <w:t>Table 1. Aggregated Group Mean Scores for Engagement, Avoidance, and Conflict</w:t>
      </w:r>
      <w:r w:rsidR="00B051D8">
        <w:rPr>
          <w:rFonts w:ascii="Times New Roman" w:hAnsi="Times New Roman"/>
          <w:sz w:val="24"/>
          <w:szCs w:val="24"/>
        </w:rPr>
        <w:tab/>
      </w:r>
      <w:r w:rsidR="00E713A6">
        <w:rPr>
          <w:rFonts w:ascii="Times New Roman" w:hAnsi="Times New Roman"/>
          <w:sz w:val="24"/>
          <w:szCs w:val="24"/>
        </w:rPr>
        <w:t>60</w:t>
      </w:r>
    </w:p>
    <w:p w14:paraId="5A754500" w14:textId="696C61C9" w:rsidR="0027521B" w:rsidRPr="002D1A6C" w:rsidRDefault="0027521B" w:rsidP="00B051D8">
      <w:pPr>
        <w:pStyle w:val="MediumGrid21"/>
        <w:tabs>
          <w:tab w:val="right" w:leader="dot" w:pos="9360"/>
        </w:tabs>
        <w:spacing w:line="480" w:lineRule="auto"/>
        <w:rPr>
          <w:rFonts w:ascii="Times New Roman" w:hAnsi="Times New Roman"/>
          <w:sz w:val="24"/>
          <w:szCs w:val="24"/>
        </w:rPr>
      </w:pPr>
      <w:r w:rsidRPr="002D1A6C">
        <w:rPr>
          <w:rFonts w:ascii="Times New Roman" w:hAnsi="Times New Roman"/>
          <w:sz w:val="24"/>
          <w:szCs w:val="24"/>
        </w:rPr>
        <w:t>Table 2. Changes in Engagement, Avoidance, and Conflict</w:t>
      </w:r>
      <w:r w:rsidR="00B051D8">
        <w:rPr>
          <w:rFonts w:ascii="Times New Roman" w:hAnsi="Times New Roman"/>
          <w:sz w:val="24"/>
          <w:szCs w:val="24"/>
        </w:rPr>
        <w:tab/>
      </w:r>
      <w:r w:rsidR="00E713A6">
        <w:rPr>
          <w:rFonts w:ascii="Times New Roman" w:hAnsi="Times New Roman"/>
          <w:sz w:val="24"/>
          <w:szCs w:val="24"/>
        </w:rPr>
        <w:t>61</w:t>
      </w:r>
    </w:p>
    <w:p w14:paraId="05FC9FED" w14:textId="091A47DE" w:rsidR="0027521B" w:rsidRPr="002D1A6C" w:rsidRDefault="0027521B" w:rsidP="00B051D8">
      <w:pPr>
        <w:pStyle w:val="MediumGrid21"/>
        <w:tabs>
          <w:tab w:val="right" w:leader="dot" w:pos="9360"/>
        </w:tabs>
        <w:rPr>
          <w:rFonts w:ascii="Times New Roman" w:hAnsi="Times New Roman"/>
          <w:sz w:val="24"/>
          <w:szCs w:val="24"/>
        </w:rPr>
      </w:pPr>
      <w:r w:rsidRPr="002D1A6C">
        <w:rPr>
          <w:rFonts w:ascii="Times New Roman" w:hAnsi="Times New Roman"/>
          <w:sz w:val="24"/>
          <w:szCs w:val="24"/>
        </w:rPr>
        <w:t xml:space="preserve">Table 3. Changes in </w:t>
      </w:r>
      <w:proofErr w:type="spellStart"/>
      <w:r w:rsidRPr="002D1A6C">
        <w:rPr>
          <w:rFonts w:ascii="Times New Roman" w:hAnsi="Times New Roman"/>
          <w:sz w:val="24"/>
          <w:szCs w:val="24"/>
        </w:rPr>
        <w:t>CoBRAS</w:t>
      </w:r>
      <w:proofErr w:type="spellEnd"/>
      <w:r w:rsidRPr="002D1A6C">
        <w:rPr>
          <w:rFonts w:ascii="Times New Roman" w:hAnsi="Times New Roman"/>
          <w:sz w:val="24"/>
          <w:szCs w:val="24"/>
        </w:rPr>
        <w:t xml:space="preserve"> (Racial Privilege, Institutional Discrimination, Blatant Racial Issues), MGUD-S (Diversity of Contact, Relativistic Appreciation, Comfort with Difference), SEE (Empathic Feeling and Expression, Empathic Perspective Taking, Acceptance of Cultural Difference, Empathic Awareness), and ODS</w:t>
      </w:r>
      <w:r w:rsidR="00B051D8">
        <w:rPr>
          <w:rFonts w:ascii="Times New Roman" w:hAnsi="Times New Roman"/>
          <w:sz w:val="24"/>
          <w:szCs w:val="24"/>
        </w:rPr>
        <w:tab/>
      </w:r>
      <w:r w:rsidR="00E713A6">
        <w:rPr>
          <w:rFonts w:ascii="Times New Roman" w:hAnsi="Times New Roman"/>
          <w:sz w:val="24"/>
          <w:szCs w:val="24"/>
        </w:rPr>
        <w:t>62</w:t>
      </w:r>
    </w:p>
    <w:p w14:paraId="0A7410BC" w14:textId="77777777" w:rsidR="0027521B" w:rsidRPr="002D1A6C" w:rsidRDefault="0027521B" w:rsidP="00B051D8">
      <w:pPr>
        <w:pStyle w:val="MediumGrid21"/>
        <w:tabs>
          <w:tab w:val="right" w:leader="dot" w:pos="9360"/>
        </w:tabs>
        <w:rPr>
          <w:rFonts w:ascii="Times New Roman" w:hAnsi="Times New Roman"/>
          <w:sz w:val="24"/>
          <w:szCs w:val="24"/>
        </w:rPr>
      </w:pPr>
    </w:p>
    <w:p w14:paraId="1FFF7709" w14:textId="678B6410" w:rsidR="00A037AA" w:rsidRPr="00A037AA" w:rsidRDefault="0027521B" w:rsidP="00B051D8">
      <w:pPr>
        <w:pStyle w:val="MediumGrid21"/>
        <w:tabs>
          <w:tab w:val="right" w:leader="dot" w:pos="9360"/>
        </w:tabs>
        <w:rPr>
          <w:rFonts w:ascii="Times New Roman" w:hAnsi="Times New Roman"/>
          <w:sz w:val="24"/>
          <w:szCs w:val="24"/>
        </w:rPr>
        <w:sectPr w:rsidR="00A037AA" w:rsidRPr="00A037AA" w:rsidSect="00A037AA">
          <w:headerReference w:type="default" r:id="rId8"/>
          <w:pgSz w:w="12240" w:h="15840"/>
          <w:pgMar w:top="1440" w:right="1440" w:bottom="1440" w:left="1440" w:header="720" w:footer="720" w:gutter="0"/>
          <w:pgNumType w:fmt="lowerRoman" w:start="1"/>
          <w:cols w:space="720"/>
          <w:titlePg/>
          <w:docGrid w:linePitch="360"/>
        </w:sectPr>
      </w:pPr>
      <w:r w:rsidRPr="002D1A6C">
        <w:rPr>
          <w:rFonts w:ascii="Times New Roman" w:hAnsi="Times New Roman"/>
          <w:sz w:val="24"/>
          <w:szCs w:val="24"/>
        </w:rPr>
        <w:t xml:space="preserve">Table 4. HLM Analyses of </w:t>
      </w:r>
      <w:proofErr w:type="spellStart"/>
      <w:r w:rsidRPr="002D1A6C">
        <w:rPr>
          <w:rFonts w:ascii="Times New Roman" w:hAnsi="Times New Roman"/>
          <w:sz w:val="24"/>
          <w:szCs w:val="24"/>
        </w:rPr>
        <w:t>CoBRAS</w:t>
      </w:r>
      <w:proofErr w:type="spellEnd"/>
      <w:r w:rsidRPr="002D1A6C">
        <w:rPr>
          <w:rFonts w:ascii="Times New Roman" w:hAnsi="Times New Roman"/>
          <w:sz w:val="24"/>
          <w:szCs w:val="24"/>
        </w:rPr>
        <w:t xml:space="preserve"> Racial Privilege and Institutional Discrimination, and SEE Empathic Perspective T</w:t>
      </w:r>
      <w:r w:rsidR="00A037AA">
        <w:rPr>
          <w:rFonts w:ascii="Times New Roman" w:hAnsi="Times New Roman"/>
          <w:sz w:val="24"/>
          <w:szCs w:val="24"/>
        </w:rPr>
        <w:t>aking</w:t>
      </w:r>
      <w:r w:rsidR="00B051D8">
        <w:rPr>
          <w:rFonts w:ascii="Times New Roman" w:hAnsi="Times New Roman"/>
          <w:sz w:val="24"/>
          <w:szCs w:val="24"/>
        </w:rPr>
        <w:tab/>
        <w:t>6</w:t>
      </w:r>
      <w:r w:rsidR="00ED4BF8">
        <w:rPr>
          <w:rFonts w:ascii="Times New Roman" w:hAnsi="Times New Roman"/>
          <w:sz w:val="24"/>
          <w:szCs w:val="24"/>
        </w:rPr>
        <w:t>4</w:t>
      </w:r>
    </w:p>
    <w:p w14:paraId="2B4C704A" w14:textId="77777777" w:rsidR="00745613" w:rsidRDefault="00745613" w:rsidP="0027521B">
      <w:pPr>
        <w:widowControl/>
        <w:spacing w:line="480" w:lineRule="auto"/>
        <w:contextualSpacing/>
      </w:pPr>
    </w:p>
    <w:p w14:paraId="37D28A00" w14:textId="1EACCF6E" w:rsidR="00745613" w:rsidRPr="00745613" w:rsidRDefault="00745613" w:rsidP="00E258E6">
      <w:pPr>
        <w:widowControl/>
        <w:spacing w:line="480" w:lineRule="auto"/>
        <w:contextualSpacing/>
        <w:jc w:val="center"/>
        <w:rPr>
          <w:b/>
        </w:rPr>
      </w:pPr>
      <w:r>
        <w:rPr>
          <w:b/>
        </w:rPr>
        <w:t>Chapter I</w:t>
      </w:r>
      <w:r w:rsidRPr="00745613">
        <w:rPr>
          <w:b/>
        </w:rPr>
        <w:t>: Introduction</w:t>
      </w:r>
    </w:p>
    <w:p w14:paraId="395DF320" w14:textId="6FFD67E7" w:rsidR="00C46865" w:rsidRPr="001F14EE" w:rsidRDefault="00C46865" w:rsidP="00C46865">
      <w:pPr>
        <w:widowControl/>
        <w:spacing w:line="480" w:lineRule="auto"/>
        <w:ind w:firstLine="720"/>
        <w:contextualSpacing/>
        <w:rPr>
          <w:color w:val="000000"/>
        </w:rPr>
      </w:pPr>
      <w:r w:rsidRPr="001F14EE">
        <w:t>Dialogue is a unique form of communication in which the goal</w:t>
      </w:r>
      <w:r w:rsidR="00791B94">
        <w:t>, ideally,</w:t>
      </w:r>
      <w:r w:rsidRPr="001F14EE">
        <w:t xml:space="preserve"> is to develop shared meaning between people, rather than to convince the other that one’s own position is the </w:t>
      </w:r>
      <w:r w:rsidR="00417208" w:rsidRPr="001F14EE">
        <w:t xml:space="preserve">right or </w:t>
      </w:r>
      <w:r w:rsidRPr="001F14EE">
        <w:t>“correct” one (</w:t>
      </w:r>
      <w:proofErr w:type="spellStart"/>
      <w:r w:rsidRPr="001F14EE">
        <w:t>Bohm</w:t>
      </w:r>
      <w:proofErr w:type="spellEnd"/>
      <w:r w:rsidRPr="001F14EE">
        <w:t xml:space="preserve">, 1996).  This makes dialogue different from discussion or debate, </w:t>
      </w:r>
      <w:r w:rsidRPr="001F14EE">
        <w:rPr>
          <w:color w:val="000000"/>
        </w:rPr>
        <w:t xml:space="preserve">in which ideas are bounced back and forth between people, and the goal is to “win” against the others.  Dialogue involves the flow of meaning between people </w:t>
      </w:r>
      <w:r w:rsidR="00974ED9" w:rsidRPr="001F14EE">
        <w:rPr>
          <w:color w:val="000000"/>
        </w:rPr>
        <w:t xml:space="preserve">through </w:t>
      </w:r>
      <w:r w:rsidRPr="001F14EE">
        <w:rPr>
          <w:color w:val="000000"/>
        </w:rPr>
        <w:t xml:space="preserve">shared </w:t>
      </w:r>
      <w:r w:rsidR="00974ED9" w:rsidRPr="001F14EE">
        <w:rPr>
          <w:color w:val="000000"/>
        </w:rPr>
        <w:t xml:space="preserve">and purposeful </w:t>
      </w:r>
      <w:r w:rsidRPr="001F14EE">
        <w:rPr>
          <w:color w:val="000000"/>
        </w:rPr>
        <w:t xml:space="preserve">participation.  An important characteristic of dialogue is that it involves suspending </w:t>
      </w:r>
      <w:r w:rsidR="00974ED9" w:rsidRPr="001F14EE">
        <w:rPr>
          <w:color w:val="000000"/>
        </w:rPr>
        <w:t xml:space="preserve">one’s </w:t>
      </w:r>
      <w:r w:rsidRPr="001F14EE">
        <w:rPr>
          <w:color w:val="000000"/>
        </w:rPr>
        <w:t>judgments and working to understand the experience of others, from their perspectives, in order to create new understanding and shared meanings (</w:t>
      </w:r>
      <w:proofErr w:type="spellStart"/>
      <w:r w:rsidRPr="001F14EE">
        <w:rPr>
          <w:color w:val="000000"/>
        </w:rPr>
        <w:t>Bohm</w:t>
      </w:r>
      <w:proofErr w:type="spellEnd"/>
      <w:r w:rsidRPr="001F14EE">
        <w:rPr>
          <w:color w:val="000000"/>
        </w:rPr>
        <w:t>, 1996</w:t>
      </w:r>
      <w:r w:rsidR="00974ED9" w:rsidRPr="001F14EE">
        <w:rPr>
          <w:color w:val="000000"/>
        </w:rPr>
        <w:t>; Flick, 1998</w:t>
      </w:r>
      <w:r w:rsidRPr="001F14EE">
        <w:rPr>
          <w:color w:val="000000"/>
        </w:rPr>
        <w:t xml:space="preserve">).  On a growing number of college and university campuses, </w:t>
      </w:r>
      <w:r w:rsidR="00B62BA6" w:rsidRPr="001F14EE">
        <w:rPr>
          <w:i/>
          <w:color w:val="000000"/>
        </w:rPr>
        <w:t>intergroup dialogue</w:t>
      </w:r>
      <w:r w:rsidRPr="001F14EE">
        <w:rPr>
          <w:color w:val="000000"/>
        </w:rPr>
        <w:t xml:space="preserve"> programs are capitalizing on the potential uses of dialogue as a means of addressing intergroup tensions and </w:t>
      </w:r>
      <w:r w:rsidR="00ED2A99" w:rsidRPr="001F14EE">
        <w:rPr>
          <w:color w:val="000000"/>
        </w:rPr>
        <w:t xml:space="preserve">promoting </w:t>
      </w:r>
      <w:r w:rsidRPr="001F14EE">
        <w:rPr>
          <w:color w:val="000000"/>
        </w:rPr>
        <w:t>social justic</w:t>
      </w:r>
      <w:r w:rsidR="00ED2A99" w:rsidRPr="001F14EE">
        <w:rPr>
          <w:color w:val="000000"/>
        </w:rPr>
        <w:t>e</w:t>
      </w:r>
      <w:r w:rsidRPr="001F14EE">
        <w:rPr>
          <w:color w:val="000000"/>
        </w:rPr>
        <w:t xml:space="preserve"> on their campuses</w:t>
      </w:r>
      <w:r w:rsidR="00A5047E" w:rsidRPr="001F14EE">
        <w:rPr>
          <w:color w:val="000000"/>
        </w:rPr>
        <w:t xml:space="preserve"> (</w:t>
      </w:r>
      <w:proofErr w:type="spellStart"/>
      <w:r w:rsidR="00A5047E" w:rsidRPr="001F14EE">
        <w:t>Zúñiga</w:t>
      </w:r>
      <w:proofErr w:type="spellEnd"/>
      <w:r w:rsidR="00A5047E" w:rsidRPr="001F14EE">
        <w:t xml:space="preserve">, </w:t>
      </w:r>
      <w:proofErr w:type="spellStart"/>
      <w:r w:rsidR="00A5047E" w:rsidRPr="001F14EE">
        <w:t>Nagda</w:t>
      </w:r>
      <w:proofErr w:type="spellEnd"/>
      <w:r w:rsidR="00A5047E" w:rsidRPr="001F14EE">
        <w:t xml:space="preserve">, </w:t>
      </w:r>
      <w:proofErr w:type="spellStart"/>
      <w:r w:rsidR="00A5047E" w:rsidRPr="001F14EE">
        <w:t>Chesler</w:t>
      </w:r>
      <w:proofErr w:type="spellEnd"/>
      <w:r w:rsidR="00A5047E" w:rsidRPr="001F14EE">
        <w:t xml:space="preserve">, &amp; </w:t>
      </w:r>
      <w:proofErr w:type="spellStart"/>
      <w:r w:rsidR="00A5047E" w:rsidRPr="001F14EE">
        <w:t>Cytron</w:t>
      </w:r>
      <w:proofErr w:type="spellEnd"/>
      <w:r w:rsidR="00A5047E" w:rsidRPr="001F14EE">
        <w:t>-Walker, 2007)</w:t>
      </w:r>
      <w:r w:rsidRPr="001F14EE">
        <w:rPr>
          <w:color w:val="000000"/>
        </w:rPr>
        <w:t>.</w:t>
      </w:r>
      <w:r w:rsidR="00981402" w:rsidRPr="001F14EE">
        <w:rPr>
          <w:color w:val="000000"/>
        </w:rPr>
        <w:t xml:space="preserve">  A widely used </w:t>
      </w:r>
      <w:r w:rsidR="00981402" w:rsidRPr="001F14EE">
        <w:t>model of IGD</w:t>
      </w:r>
      <w:r w:rsidR="00981402" w:rsidRPr="001F14EE">
        <w:rPr>
          <w:color w:val="000000"/>
        </w:rPr>
        <w:t xml:space="preserve"> is the four-stage, </w:t>
      </w:r>
      <w:r w:rsidR="00981402" w:rsidRPr="001F14EE">
        <w:rPr>
          <w:i/>
          <w:color w:val="000000"/>
        </w:rPr>
        <w:t>critical-dialogic</w:t>
      </w:r>
      <w:r w:rsidR="00981402" w:rsidRPr="001F14EE">
        <w:rPr>
          <w:color w:val="000000"/>
        </w:rPr>
        <w:t xml:space="preserve"> model developed by the Program on Intergroup Relations at the University of Michigan (e.g., Sorensen, </w:t>
      </w:r>
      <w:proofErr w:type="spellStart"/>
      <w:r w:rsidR="00981402" w:rsidRPr="001F14EE">
        <w:rPr>
          <w:color w:val="000000"/>
        </w:rPr>
        <w:t>Nagda</w:t>
      </w:r>
      <w:proofErr w:type="spellEnd"/>
      <w:r w:rsidR="00981402" w:rsidRPr="001F14EE">
        <w:rPr>
          <w:color w:val="000000"/>
        </w:rPr>
        <w:t xml:space="preserve">, </w:t>
      </w:r>
      <w:proofErr w:type="spellStart"/>
      <w:r w:rsidR="00981402" w:rsidRPr="001F14EE">
        <w:rPr>
          <w:color w:val="000000"/>
        </w:rPr>
        <w:t>Gurin</w:t>
      </w:r>
      <w:proofErr w:type="spellEnd"/>
      <w:r w:rsidR="00981402" w:rsidRPr="001F14EE">
        <w:rPr>
          <w:color w:val="000000"/>
        </w:rPr>
        <w:t xml:space="preserve">, &amp; Maxwell, 2009; Thompson, Brett, &amp; </w:t>
      </w:r>
      <w:proofErr w:type="spellStart"/>
      <w:r w:rsidR="00981402" w:rsidRPr="001F14EE">
        <w:rPr>
          <w:color w:val="000000"/>
        </w:rPr>
        <w:t>Behling</w:t>
      </w:r>
      <w:proofErr w:type="spellEnd"/>
      <w:r w:rsidR="00981402" w:rsidRPr="001F14EE">
        <w:rPr>
          <w:color w:val="000000"/>
        </w:rPr>
        <w:t xml:space="preserve">, 2001; </w:t>
      </w:r>
      <w:proofErr w:type="spellStart"/>
      <w:r w:rsidR="00981402" w:rsidRPr="001F14EE">
        <w:t>Zúñiga</w:t>
      </w:r>
      <w:proofErr w:type="spellEnd"/>
      <w:r w:rsidR="00981402" w:rsidRPr="001F14EE">
        <w:t xml:space="preserve"> et al., 2007).  </w:t>
      </w:r>
    </w:p>
    <w:p w14:paraId="6444E711" w14:textId="55DA689E" w:rsidR="00C46865" w:rsidRPr="001F14EE" w:rsidRDefault="00981402" w:rsidP="002704B5">
      <w:pPr>
        <w:widowControl/>
        <w:spacing w:line="480" w:lineRule="auto"/>
        <w:contextualSpacing/>
        <w:rPr>
          <w:b/>
          <w:color w:val="000000"/>
        </w:rPr>
      </w:pPr>
      <w:r w:rsidRPr="001F14EE">
        <w:rPr>
          <w:b/>
          <w:color w:val="000000"/>
        </w:rPr>
        <w:t xml:space="preserve">Critical-Dialogic </w:t>
      </w:r>
      <w:r w:rsidR="00C46865" w:rsidRPr="001F14EE">
        <w:rPr>
          <w:b/>
          <w:color w:val="000000"/>
        </w:rPr>
        <w:t>Intergroup Dialogue in Higher Education</w:t>
      </w:r>
    </w:p>
    <w:p w14:paraId="6508C21C" w14:textId="14F97A95" w:rsidR="00BD4201" w:rsidRPr="001F14EE" w:rsidRDefault="00D724B4" w:rsidP="00BD4201">
      <w:pPr>
        <w:spacing w:line="480" w:lineRule="auto"/>
        <w:ind w:firstLine="720"/>
        <w:contextualSpacing/>
      </w:pPr>
      <w:r w:rsidRPr="001F14EE">
        <w:rPr>
          <w:color w:val="000000"/>
        </w:rPr>
        <w:t>Intergroup</w:t>
      </w:r>
      <w:r w:rsidR="00B62BA6" w:rsidRPr="001F14EE">
        <w:rPr>
          <w:color w:val="000000"/>
        </w:rPr>
        <w:t xml:space="preserve"> dialogue</w:t>
      </w:r>
      <w:r w:rsidR="00C46865" w:rsidRPr="001F14EE">
        <w:rPr>
          <w:color w:val="000000"/>
        </w:rPr>
        <w:t xml:space="preserve"> (IGD) </w:t>
      </w:r>
      <w:r w:rsidR="00981402" w:rsidRPr="001F14EE">
        <w:rPr>
          <w:color w:val="000000"/>
        </w:rPr>
        <w:t xml:space="preserve">using the critical-dialogic model is a </w:t>
      </w:r>
      <w:r w:rsidR="00C46865" w:rsidRPr="001F14EE">
        <w:t xml:space="preserve">small group intervention that brings together </w:t>
      </w:r>
      <w:r w:rsidR="005E45F8" w:rsidRPr="001F14EE">
        <w:t xml:space="preserve">individuals </w:t>
      </w:r>
      <w:r w:rsidR="006A78E4" w:rsidRPr="001F14EE">
        <w:t xml:space="preserve">(typically undergraduate students) </w:t>
      </w:r>
      <w:r w:rsidR="00C46865" w:rsidRPr="001F14EE">
        <w:t xml:space="preserve">from </w:t>
      </w:r>
      <w:r w:rsidR="0061312C" w:rsidRPr="001F14EE">
        <w:t xml:space="preserve">social identity </w:t>
      </w:r>
      <w:r w:rsidR="00C46865" w:rsidRPr="001F14EE">
        <w:t>groups that have had a history of conflict between them (e.g., people of color and White people</w:t>
      </w:r>
      <w:r w:rsidR="00BD0669" w:rsidRPr="001F14EE">
        <w:t>;</w:t>
      </w:r>
      <w:r w:rsidR="00591742" w:rsidRPr="001F14EE">
        <w:t xml:space="preserve"> women and men</w:t>
      </w:r>
      <w:r w:rsidR="00BD0669" w:rsidRPr="001F14EE">
        <w:t xml:space="preserve">; lesbian, gay, </w:t>
      </w:r>
      <w:r w:rsidR="00123341" w:rsidRPr="001F14EE">
        <w:t xml:space="preserve">and </w:t>
      </w:r>
      <w:r w:rsidR="00BD0669" w:rsidRPr="001F14EE">
        <w:t xml:space="preserve">bisexual </w:t>
      </w:r>
      <w:r w:rsidR="00123341" w:rsidRPr="001F14EE">
        <w:t>people,</w:t>
      </w:r>
      <w:r w:rsidR="00BD0669" w:rsidRPr="001F14EE">
        <w:t xml:space="preserve"> and heterosexual </w:t>
      </w:r>
      <w:r w:rsidR="00123341" w:rsidRPr="001F14EE">
        <w:t>people</w:t>
      </w:r>
      <w:r w:rsidR="00C46865" w:rsidRPr="001F14EE">
        <w:t>)</w:t>
      </w:r>
      <w:r w:rsidR="00A44056" w:rsidRPr="001F14EE">
        <w:t xml:space="preserve">, </w:t>
      </w:r>
      <w:r w:rsidR="00BD4201" w:rsidRPr="001F14EE">
        <w:t xml:space="preserve">to engage in sustained dialogue in a semi-structured environment. </w:t>
      </w:r>
      <w:r w:rsidR="00BD4201" w:rsidRPr="001F14EE">
        <w:rPr>
          <w:color w:val="000000"/>
        </w:rPr>
        <w:t xml:space="preserve">It is guided, in part, by </w:t>
      </w:r>
      <w:proofErr w:type="spellStart"/>
      <w:r w:rsidR="00BD4201" w:rsidRPr="001F14EE">
        <w:t>Allport’s</w:t>
      </w:r>
      <w:proofErr w:type="spellEnd"/>
      <w:r w:rsidR="00BD4201" w:rsidRPr="001F14EE">
        <w:t xml:space="preserve"> (1954) contact hypothesis, which suggests that intergroup contact under certain conditions (i.e., equal status in </w:t>
      </w:r>
      <w:r w:rsidR="00BD4201" w:rsidRPr="001F14EE">
        <w:lastRenderedPageBreak/>
        <w:t>the contact situation, common goals, interdependence, and support from authorities) can decrease prejudice.  A large body of research has demonstrated the effectiveness of intergroup contact (e.g.</w:t>
      </w:r>
      <w:r w:rsidR="00A7005D">
        <w:t>,</w:t>
      </w:r>
      <w:r w:rsidR="00BD4201" w:rsidRPr="001F14EE">
        <w:t xml:space="preserve"> </w:t>
      </w:r>
      <w:r w:rsidR="00BD4201" w:rsidRPr="001F14EE">
        <w:rPr>
          <w:shd w:val="clear" w:color="auto" w:fill="FFFFFF"/>
        </w:rPr>
        <w:t xml:space="preserve">Anderson, 1995; </w:t>
      </w:r>
      <w:proofErr w:type="spellStart"/>
      <w:r w:rsidR="0025083E" w:rsidRPr="001F14EE">
        <w:t>Bornman</w:t>
      </w:r>
      <w:proofErr w:type="spellEnd"/>
      <w:r w:rsidR="0025083E" w:rsidRPr="001F14EE">
        <w:t xml:space="preserve">, 2011; </w:t>
      </w:r>
      <w:proofErr w:type="spellStart"/>
      <w:r w:rsidR="00BD4201" w:rsidRPr="001F14EE">
        <w:t>Bornman</w:t>
      </w:r>
      <w:proofErr w:type="spellEnd"/>
      <w:r w:rsidR="00BD4201" w:rsidRPr="001F14EE">
        <w:t xml:space="preserve">, &amp; </w:t>
      </w:r>
      <w:proofErr w:type="spellStart"/>
      <w:r w:rsidR="00BD4201" w:rsidRPr="001F14EE">
        <w:t>Mynhardt</w:t>
      </w:r>
      <w:proofErr w:type="spellEnd"/>
      <w:r w:rsidR="00BD4201" w:rsidRPr="001F14EE">
        <w:t xml:space="preserve">, 1991; </w:t>
      </w:r>
      <w:proofErr w:type="spellStart"/>
      <w:r w:rsidR="00BD4201" w:rsidRPr="001F14EE">
        <w:t>Caspi</w:t>
      </w:r>
      <w:proofErr w:type="spellEnd"/>
      <w:r w:rsidR="00BD4201" w:rsidRPr="001F14EE">
        <w:t xml:space="preserve">, 1984; </w:t>
      </w:r>
      <w:r w:rsidR="00BD4201" w:rsidRPr="001F14EE">
        <w:rPr>
          <w:shd w:val="clear" w:color="auto" w:fill="FFFFFF"/>
        </w:rPr>
        <w:t xml:space="preserve">Ellison, Shin, &amp; Leal, 2011; </w:t>
      </w:r>
      <w:proofErr w:type="spellStart"/>
      <w:r w:rsidR="00BD4201" w:rsidRPr="001F14EE">
        <w:rPr>
          <w:shd w:val="clear" w:color="auto" w:fill="FFFFFF"/>
        </w:rPr>
        <w:t>Herek</w:t>
      </w:r>
      <w:proofErr w:type="spellEnd"/>
      <w:r w:rsidR="00BD4201" w:rsidRPr="001F14EE">
        <w:rPr>
          <w:shd w:val="clear" w:color="auto" w:fill="FFFFFF"/>
        </w:rPr>
        <w:t xml:space="preserve">, &amp; </w:t>
      </w:r>
      <w:proofErr w:type="spellStart"/>
      <w:r w:rsidR="00BD4201" w:rsidRPr="001F14EE">
        <w:rPr>
          <w:shd w:val="clear" w:color="auto" w:fill="FFFFFF"/>
        </w:rPr>
        <w:t>Capitanio</w:t>
      </w:r>
      <w:proofErr w:type="spellEnd"/>
      <w:r w:rsidR="00BD4201" w:rsidRPr="001F14EE">
        <w:rPr>
          <w:shd w:val="clear" w:color="auto" w:fill="FFFFFF"/>
        </w:rPr>
        <w:t xml:space="preserve">, 1996; Wagner, </w:t>
      </w:r>
      <w:proofErr w:type="spellStart"/>
      <w:r w:rsidR="00BD4201" w:rsidRPr="001F14EE">
        <w:rPr>
          <w:shd w:val="clear" w:color="auto" w:fill="FFFFFF"/>
        </w:rPr>
        <w:t>Hewstone</w:t>
      </w:r>
      <w:proofErr w:type="spellEnd"/>
      <w:r w:rsidR="00BD4201" w:rsidRPr="001F14EE">
        <w:rPr>
          <w:shd w:val="clear" w:color="auto" w:fill="FFFFFF"/>
        </w:rPr>
        <w:t xml:space="preserve">, &amp; </w:t>
      </w:r>
      <w:proofErr w:type="spellStart"/>
      <w:r w:rsidR="00BD4201" w:rsidRPr="001F14EE">
        <w:rPr>
          <w:shd w:val="clear" w:color="auto" w:fill="FFFFFF"/>
        </w:rPr>
        <w:t>Machleit</w:t>
      </w:r>
      <w:proofErr w:type="spellEnd"/>
      <w:r w:rsidR="00BD4201" w:rsidRPr="001F14EE">
        <w:rPr>
          <w:shd w:val="clear" w:color="auto" w:fill="FFFFFF"/>
        </w:rPr>
        <w:t xml:space="preserve">, 1989).  </w:t>
      </w:r>
      <w:r w:rsidR="00BD4201" w:rsidRPr="001F14EE">
        <w:t xml:space="preserve">Intergroup dialogue co-facilitators work to create equal status by allowing space for each group member to </w:t>
      </w:r>
      <w:r w:rsidR="00BF517D" w:rsidRPr="001F14EE">
        <w:t xml:space="preserve">participate.  Additionally, the composition of the group includes </w:t>
      </w:r>
      <w:r w:rsidR="00BD4201" w:rsidRPr="001F14EE">
        <w:t xml:space="preserve">approximately equal numbers of members from </w:t>
      </w:r>
      <w:r w:rsidR="00BF517D" w:rsidRPr="001F14EE">
        <w:t>both the oppressed</w:t>
      </w:r>
      <w:r w:rsidR="00BD4201" w:rsidRPr="001F14EE">
        <w:t xml:space="preserve"> </w:t>
      </w:r>
      <w:r w:rsidR="00BF517D" w:rsidRPr="001F14EE">
        <w:t>and</w:t>
      </w:r>
      <w:r w:rsidR="00BD4201" w:rsidRPr="001F14EE">
        <w:t xml:space="preserve"> </w:t>
      </w:r>
      <w:r w:rsidR="00BF517D" w:rsidRPr="001F14EE">
        <w:t>privileged</w:t>
      </w:r>
      <w:r w:rsidR="00BD4201" w:rsidRPr="001F14EE">
        <w:t xml:space="preserve"> social identity groups</w:t>
      </w:r>
      <w:r w:rsidR="00B20B04" w:rsidRPr="001F14EE">
        <w:t>, allowing for a more balanced dialogue</w:t>
      </w:r>
      <w:r w:rsidR="00BD4201" w:rsidRPr="001F14EE">
        <w:t xml:space="preserve">.  Common goals </w:t>
      </w:r>
      <w:r w:rsidR="00C34B35" w:rsidRPr="001F14EE">
        <w:t xml:space="preserve">and interdependence </w:t>
      </w:r>
      <w:r w:rsidR="00BD4201" w:rsidRPr="001F14EE">
        <w:t xml:space="preserve">in IGD are created as group </w:t>
      </w:r>
      <w:proofErr w:type="gramStart"/>
      <w:r w:rsidR="00BD4201" w:rsidRPr="001F14EE">
        <w:t>members</w:t>
      </w:r>
      <w:proofErr w:type="gramEnd"/>
      <w:r w:rsidR="00C34B35" w:rsidRPr="001F14EE">
        <w:t xml:space="preserve"> work together to determine process and outcome goals for their dialogue group, and as they engage in structured activities.  </w:t>
      </w:r>
      <w:r w:rsidR="00424DBA" w:rsidRPr="001F14EE">
        <w:t>When IGD is offered in the context of higher education,</w:t>
      </w:r>
      <w:r w:rsidR="00273EE3" w:rsidRPr="001F14EE">
        <w:t xml:space="preserve"> it is often integrated into institutional practices (e.g., it may be offered for course credit, or as an adjunct to an existing course).  In this way, dialogue also </w:t>
      </w:r>
      <w:r w:rsidR="0094752E" w:rsidRPr="001F14EE">
        <w:t xml:space="preserve">conforms to </w:t>
      </w:r>
      <w:proofErr w:type="spellStart"/>
      <w:r w:rsidR="0094752E" w:rsidRPr="001F14EE">
        <w:t>Allport’s</w:t>
      </w:r>
      <w:proofErr w:type="spellEnd"/>
      <w:r w:rsidR="0094752E" w:rsidRPr="001F14EE">
        <w:t xml:space="preserve"> condition of having support from some authority.</w:t>
      </w:r>
      <w:r w:rsidR="00273EE3" w:rsidRPr="001F14EE">
        <w:t xml:space="preserve"> </w:t>
      </w:r>
      <w:r w:rsidR="0094752E" w:rsidRPr="001F14EE">
        <w:t xml:space="preserve"> Pettigrew (1998) added</w:t>
      </w:r>
      <w:r w:rsidR="00BD4201" w:rsidRPr="001F14EE">
        <w:t xml:space="preserve"> a </w:t>
      </w:r>
      <w:r w:rsidR="005B1CE6" w:rsidRPr="001F14EE">
        <w:t>fifth conditi</w:t>
      </w:r>
      <w:r w:rsidR="0094752E" w:rsidRPr="001F14EE">
        <w:t>on</w:t>
      </w:r>
      <w:r w:rsidR="004F2BFC">
        <w:t>,</w:t>
      </w:r>
      <w:r w:rsidR="0094752E" w:rsidRPr="001F14EE">
        <w:t xml:space="preserve"> </w:t>
      </w:r>
      <w:r w:rsidR="006E3A78">
        <w:t xml:space="preserve">to </w:t>
      </w:r>
      <w:proofErr w:type="spellStart"/>
      <w:r w:rsidR="0094752E" w:rsidRPr="001F14EE">
        <w:t>Allport’s</w:t>
      </w:r>
      <w:proofErr w:type="spellEnd"/>
      <w:r w:rsidR="0094752E" w:rsidRPr="001F14EE">
        <w:t xml:space="preserve"> </w:t>
      </w:r>
      <w:r w:rsidR="005B1CE6" w:rsidRPr="001F14EE">
        <w:t xml:space="preserve">four necessary conditions for optimal intergroup contact: </w:t>
      </w:r>
      <w:r w:rsidR="00BD4201" w:rsidRPr="001F14EE">
        <w:t xml:space="preserve">friendship potential. </w:t>
      </w:r>
      <w:r w:rsidR="005B1CE6" w:rsidRPr="001F14EE">
        <w:t xml:space="preserve"> IGD also satisfies this condition in that o</w:t>
      </w:r>
      <w:r w:rsidR="00BD4201" w:rsidRPr="001F14EE">
        <w:t>ne of goals of IGD is to build relationships across differences and conflict</w:t>
      </w:r>
      <w:r w:rsidR="005B1CE6" w:rsidRPr="001F14EE">
        <w:t>.</w:t>
      </w:r>
      <w:r w:rsidR="00122819" w:rsidRPr="001F14EE">
        <w:t xml:space="preserve">  A large body of literature has supported the contact hypothesis (see </w:t>
      </w:r>
      <w:r w:rsidR="00B41365" w:rsidRPr="001F14EE">
        <w:t xml:space="preserve">Pettigrew, </w:t>
      </w:r>
      <w:proofErr w:type="spellStart"/>
      <w:r w:rsidR="00B41365" w:rsidRPr="001F14EE">
        <w:t>Tropp</w:t>
      </w:r>
      <w:proofErr w:type="spellEnd"/>
      <w:r w:rsidR="00B41365" w:rsidRPr="001F14EE">
        <w:t>, Wagner, &amp; Christ, 2011 for a review).  Similarly, a growing body of literature (reviewed below) has supported the effectiveness of IGD.</w:t>
      </w:r>
    </w:p>
    <w:p w14:paraId="2869F674" w14:textId="44064608" w:rsidR="00FB73E7" w:rsidRPr="001F14EE" w:rsidRDefault="00E40F5C" w:rsidP="00537085">
      <w:pPr>
        <w:spacing w:line="480" w:lineRule="auto"/>
        <w:ind w:firstLine="720"/>
        <w:contextualSpacing/>
      </w:pPr>
      <w:r w:rsidRPr="001F14EE">
        <w:t>Intergroup dialogue in higher education also draws on critical multicultural education</w:t>
      </w:r>
      <w:r w:rsidR="00E713A6">
        <w:t xml:space="preserve"> (e</w:t>
      </w:r>
      <w:r w:rsidR="004F2BFC">
        <w:t>.g.</w:t>
      </w:r>
      <w:r w:rsidR="00E713A6">
        <w:t>,</w:t>
      </w:r>
      <w:r w:rsidR="00537085" w:rsidRPr="001F14EE">
        <w:t xml:space="preserve"> </w:t>
      </w:r>
      <w:proofErr w:type="spellStart"/>
      <w:r w:rsidR="00537085" w:rsidRPr="001F14EE">
        <w:t>Friere</w:t>
      </w:r>
      <w:proofErr w:type="spellEnd"/>
      <w:r w:rsidR="00537085" w:rsidRPr="001F14EE">
        <w:t>, 1970)</w:t>
      </w:r>
      <w:r w:rsidRPr="001F14EE">
        <w:t>.</w:t>
      </w:r>
      <w:r w:rsidR="00FB73E7" w:rsidRPr="001F14EE">
        <w:t xml:space="preserve">  Critical multicultural education moves </w:t>
      </w:r>
      <w:r w:rsidR="0086374D" w:rsidRPr="001F14EE">
        <w:t xml:space="preserve">students </w:t>
      </w:r>
      <w:r w:rsidR="00FB73E7" w:rsidRPr="001F14EE">
        <w:t>beyond an acknowledgement, or even an appreciation for, difference and diversity.  Critical multicultural education, “</w:t>
      </w:r>
      <w:r w:rsidR="007B7D27" w:rsidRPr="001F14EE">
        <w:t>holds central the analysis of social inequalities and the role members of both privileged and disadvantaged groups can take in creating change” (</w:t>
      </w:r>
      <w:proofErr w:type="spellStart"/>
      <w:r w:rsidR="007B7D27" w:rsidRPr="001F14EE">
        <w:t>Zúñiga</w:t>
      </w:r>
      <w:proofErr w:type="spellEnd"/>
      <w:r w:rsidR="007B7D27" w:rsidRPr="001F14EE">
        <w:t xml:space="preserve"> et al., 2007, p. </w:t>
      </w:r>
      <w:r w:rsidR="00FB73E7" w:rsidRPr="001F14EE">
        <w:t>7).</w:t>
      </w:r>
      <w:r w:rsidR="0086374D" w:rsidRPr="001F14EE">
        <w:t xml:space="preserve">  </w:t>
      </w:r>
      <w:r w:rsidR="0086374D" w:rsidRPr="001F14EE">
        <w:lastRenderedPageBreak/>
        <w:t xml:space="preserve">Thus, in the critical-dialogic model of IGD, </w:t>
      </w:r>
      <w:r w:rsidR="007E0EB8" w:rsidRPr="001F14EE">
        <w:t>participants examine not only social identities</w:t>
      </w:r>
      <w:r w:rsidR="00E05937" w:rsidRPr="001F14EE">
        <w:t xml:space="preserve"> like race, class, or gender, but also </w:t>
      </w:r>
      <w:r w:rsidR="00537085" w:rsidRPr="001F14EE">
        <w:t>how</w:t>
      </w:r>
      <w:r w:rsidR="00E05937" w:rsidRPr="001F14EE">
        <w:t xml:space="preserve"> these identities are socially constructed in w</w:t>
      </w:r>
      <w:r w:rsidR="00DB321D" w:rsidRPr="001F14EE">
        <w:t xml:space="preserve">ays that perpetuate systems of inequality, as well as one’s own position within these systems. </w:t>
      </w:r>
    </w:p>
    <w:p w14:paraId="1C0B8D35" w14:textId="3FB98409" w:rsidR="00BD4201" w:rsidRPr="001F14EE" w:rsidRDefault="00BD4201" w:rsidP="00BD4201">
      <w:pPr>
        <w:spacing w:line="480" w:lineRule="auto"/>
        <w:ind w:firstLine="720"/>
        <w:contextualSpacing/>
      </w:pPr>
      <w:r w:rsidRPr="001F14EE">
        <w:t>The four-stage, critical-dialogic model of IGD typically unfolds over a period of 7-12 weeks (</w:t>
      </w:r>
      <w:proofErr w:type="spellStart"/>
      <w:r w:rsidRPr="001F14EE">
        <w:t>Zúñiga</w:t>
      </w:r>
      <w:proofErr w:type="spellEnd"/>
      <w:r w:rsidRPr="001F14EE">
        <w:t xml:space="preserve">, </w:t>
      </w:r>
      <w:proofErr w:type="spellStart"/>
      <w:r w:rsidRPr="001F14EE">
        <w:t>Nagda</w:t>
      </w:r>
      <w:proofErr w:type="spellEnd"/>
      <w:r w:rsidRPr="001F14EE">
        <w:t xml:space="preserve">, &amp; </w:t>
      </w:r>
      <w:proofErr w:type="spellStart"/>
      <w:r w:rsidRPr="001F14EE">
        <w:t>Sevig</w:t>
      </w:r>
      <w:proofErr w:type="spellEnd"/>
      <w:r w:rsidRPr="001F14EE">
        <w:t>, 2002)</w:t>
      </w:r>
      <w:r w:rsidR="008E40E0" w:rsidRPr="001F14EE">
        <w:t>, with participants meeting weekly in the same groups</w:t>
      </w:r>
      <w:r w:rsidRPr="001F14EE">
        <w:t>.  This sustained process allows</w:t>
      </w:r>
      <w:r w:rsidR="00CD687E" w:rsidRPr="001F14EE">
        <w:t xml:space="preserve"> time </w:t>
      </w:r>
      <w:r w:rsidRPr="001F14EE">
        <w:t>for the development of a safe group climate in which to dialogue, and the development of interpersonal relationships and trust among the group members</w:t>
      </w:r>
      <w:r w:rsidR="00E65F7B" w:rsidRPr="001F14EE">
        <w:t xml:space="preserve"> in the early weeks</w:t>
      </w:r>
      <w:r w:rsidRPr="001F14EE">
        <w:t>.  Over time, the level of risk required of participants increase</w:t>
      </w:r>
      <w:r w:rsidR="00E713A6">
        <w:t>s</w:t>
      </w:r>
      <w:r w:rsidRPr="001F14EE">
        <w:t xml:space="preserve">, as more difficult </w:t>
      </w:r>
      <w:r w:rsidR="004A06D5" w:rsidRPr="001F14EE">
        <w:t xml:space="preserve">“hot” </w:t>
      </w:r>
      <w:r w:rsidRPr="001F14EE">
        <w:t>topics are covered</w:t>
      </w:r>
      <w:r w:rsidR="004A06D5" w:rsidRPr="001F14EE">
        <w:t xml:space="preserve">, </w:t>
      </w:r>
      <w:r w:rsidRPr="001F14EE">
        <w:t xml:space="preserve">and members feel more comfortable sharing ideas that could bring greater conflict to the group.  </w:t>
      </w:r>
    </w:p>
    <w:p w14:paraId="3C817D36" w14:textId="77777777" w:rsidR="0008245D" w:rsidRPr="001F14EE" w:rsidRDefault="00BD4201" w:rsidP="00BD4201">
      <w:pPr>
        <w:widowControl/>
        <w:spacing w:line="480" w:lineRule="auto"/>
        <w:ind w:firstLine="720"/>
        <w:contextualSpacing/>
      </w:pPr>
      <w:r w:rsidRPr="001F14EE">
        <w:t>Typically, each IGD group c</w:t>
      </w:r>
      <w:r w:rsidR="004A06D5" w:rsidRPr="001F14EE">
        <w:t xml:space="preserve">onsists of 8 to 10 participants, with </w:t>
      </w:r>
      <w:r w:rsidRPr="001F14EE">
        <w:rPr>
          <w:color w:val="000000"/>
        </w:rPr>
        <w:t xml:space="preserve">approximately equal numbers of </w:t>
      </w:r>
      <w:r w:rsidR="004A06D5" w:rsidRPr="001F14EE">
        <w:rPr>
          <w:color w:val="000000"/>
        </w:rPr>
        <w:t>participants</w:t>
      </w:r>
      <w:r w:rsidRPr="001F14EE">
        <w:rPr>
          <w:color w:val="000000"/>
        </w:rPr>
        <w:t xml:space="preserve"> from both the oppressed and privileged social identity groups</w:t>
      </w:r>
      <w:r w:rsidR="00CB563A" w:rsidRPr="001F14EE">
        <w:rPr>
          <w:color w:val="000000"/>
        </w:rPr>
        <w:t xml:space="preserve">.  In addition, </w:t>
      </w:r>
      <w:r w:rsidRPr="001F14EE">
        <w:rPr>
          <w:color w:val="000000"/>
        </w:rPr>
        <w:t xml:space="preserve">each group is co-facilitated by one co-facilitator who identifies as a member of the oppressed social identity group and one who identifies as a member of the privileged social identity group.  For example, in a dialogue on gender, about half of the participants and one of the co-facilitators would identify as women, and the other half of the participants and one of the co-facilitators as men </w:t>
      </w:r>
      <w:r w:rsidRPr="001F14EE">
        <w:t>(</w:t>
      </w:r>
      <w:proofErr w:type="spellStart"/>
      <w:r w:rsidRPr="001F14EE">
        <w:t>Zúñiga</w:t>
      </w:r>
      <w:proofErr w:type="spellEnd"/>
      <w:r w:rsidRPr="001F14EE">
        <w:t xml:space="preserve"> et al., 2007).  </w:t>
      </w:r>
    </w:p>
    <w:p w14:paraId="0234E65A" w14:textId="5EEB67B5" w:rsidR="00BD4201" w:rsidRPr="001F14EE" w:rsidRDefault="0008245D" w:rsidP="00BD4201">
      <w:pPr>
        <w:widowControl/>
        <w:spacing w:line="480" w:lineRule="auto"/>
        <w:ind w:firstLine="720"/>
        <w:contextualSpacing/>
      </w:pPr>
      <w:r w:rsidRPr="001F14EE">
        <w:rPr>
          <w:b/>
        </w:rPr>
        <w:t xml:space="preserve">Four-stage model of intergroup dialogue.  </w:t>
      </w:r>
      <w:r w:rsidR="00BD4201" w:rsidRPr="001F14EE">
        <w:t>Groups meet consistently over a period of weeks, and</w:t>
      </w:r>
      <w:r w:rsidR="006B320D">
        <w:t xml:space="preserve"> work together through the four</w:t>
      </w:r>
      <w:r w:rsidR="00BD4201" w:rsidRPr="001F14EE">
        <w:t xml:space="preserve"> stages of the critical dialogic model, which include: (</w:t>
      </w:r>
      <w:r w:rsidR="00BD4201" w:rsidRPr="001F14EE">
        <w:rPr>
          <w:color w:val="000000"/>
        </w:rPr>
        <w:t xml:space="preserve">1) group beginnings/forming and building relationships, (2) exploring differences and commonalities of experience, (3) exploring and dialoging about hot topics, and (4) action planning and alliance building </w:t>
      </w:r>
      <w:r w:rsidR="00BD4201" w:rsidRPr="001F14EE">
        <w:t>(</w:t>
      </w:r>
      <w:proofErr w:type="spellStart"/>
      <w:r w:rsidR="00BD4201" w:rsidRPr="001F14EE">
        <w:t>Zúñiga</w:t>
      </w:r>
      <w:proofErr w:type="spellEnd"/>
      <w:r w:rsidR="00BD4201" w:rsidRPr="001F14EE">
        <w:t xml:space="preserve"> et al., 2007).</w:t>
      </w:r>
      <w:r w:rsidR="00BD4201" w:rsidRPr="001F14EE">
        <w:rPr>
          <w:color w:val="000000"/>
        </w:rPr>
        <w:t xml:space="preserve">  </w:t>
      </w:r>
    </w:p>
    <w:p w14:paraId="4275B1BC" w14:textId="76810CEF" w:rsidR="00BD4201" w:rsidRPr="001F14EE" w:rsidRDefault="00BD4201" w:rsidP="00BD4201">
      <w:pPr>
        <w:widowControl/>
        <w:spacing w:line="480" w:lineRule="auto"/>
        <w:ind w:firstLine="720"/>
        <w:contextualSpacing/>
      </w:pPr>
      <w:r w:rsidRPr="001F14EE">
        <w:rPr>
          <w:color w:val="000000"/>
        </w:rPr>
        <w:lastRenderedPageBreak/>
        <w:t xml:space="preserve">Similar to the beginning stages of other types of groups (e.g., </w:t>
      </w:r>
      <w:proofErr w:type="spellStart"/>
      <w:r w:rsidRPr="001F14EE">
        <w:rPr>
          <w:rFonts w:eastAsia="Times New Roman"/>
        </w:rPr>
        <w:t>Tuckman</w:t>
      </w:r>
      <w:proofErr w:type="spellEnd"/>
      <w:r w:rsidRPr="001F14EE">
        <w:rPr>
          <w:rFonts w:eastAsia="Times New Roman"/>
        </w:rPr>
        <w:t xml:space="preserve"> &amp; Jensen, 1977), t</w:t>
      </w:r>
      <w:r w:rsidRPr="001F14EE">
        <w:rPr>
          <w:color w:val="000000"/>
        </w:rPr>
        <w:t>he first stage of the critical dialogic model focuses on creating an environment th</w:t>
      </w:r>
      <w:r w:rsidR="00E713A6">
        <w:rPr>
          <w:color w:val="000000"/>
        </w:rPr>
        <w:t xml:space="preserve">at is psychologically safe, </w:t>
      </w:r>
      <w:r w:rsidRPr="001F14EE">
        <w:rPr>
          <w:color w:val="000000"/>
        </w:rPr>
        <w:t>establishing a framework for effective dialogue (e.g., developing guidelines for the group), a</w:t>
      </w:r>
      <w:r w:rsidR="00E713A6">
        <w:rPr>
          <w:color w:val="000000"/>
        </w:rPr>
        <w:t>n</w:t>
      </w:r>
      <w:r w:rsidRPr="001F14EE">
        <w:rPr>
          <w:color w:val="000000"/>
        </w:rPr>
        <w:t>d developing interpersonal relationships with one another.  Furthermore, in this stage, group members have a meta-dialogue, or a dialogue about the dialogue, in which they ta</w:t>
      </w:r>
      <w:r w:rsidR="00E713A6">
        <w:rPr>
          <w:color w:val="000000"/>
        </w:rPr>
        <w:t>lk about the nature of dialogue</w:t>
      </w:r>
      <w:r w:rsidRPr="001F14EE">
        <w:rPr>
          <w:color w:val="000000"/>
        </w:rPr>
        <w:t xml:space="preserve"> itself; how it can be distinguished from other forms of group communication, like debate; and how they will go about dialoguing with one another </w:t>
      </w:r>
      <w:r w:rsidRPr="001F14EE">
        <w:t>(</w:t>
      </w:r>
      <w:proofErr w:type="spellStart"/>
      <w:r w:rsidRPr="001F14EE">
        <w:t>Zúñiga</w:t>
      </w:r>
      <w:proofErr w:type="spellEnd"/>
      <w:r w:rsidRPr="001F14EE">
        <w:t xml:space="preserve"> et al., 2007). </w:t>
      </w:r>
    </w:p>
    <w:p w14:paraId="409A76F8" w14:textId="31DAE3E0" w:rsidR="00BD4201" w:rsidRPr="001F14EE" w:rsidRDefault="00BD4201" w:rsidP="00631E9C">
      <w:pPr>
        <w:spacing w:line="480" w:lineRule="auto"/>
        <w:ind w:firstLine="720"/>
        <w:contextualSpacing/>
      </w:pPr>
      <w:r w:rsidRPr="001F14EE">
        <w:rPr>
          <w:color w:val="000000"/>
        </w:rPr>
        <w:t xml:space="preserve">In the second stage, differences and commonalities between group members based on social identity group membership are investigated.  Systems of oppression are analyzed so that members of both disadvantaged and privileged groups are able to explore their role in maintaining these structures.  During the third stage </w:t>
      </w:r>
      <w:proofErr w:type="gramStart"/>
      <w:r w:rsidR="004F2BFC">
        <w:rPr>
          <w:color w:val="000000"/>
        </w:rPr>
        <w:t>participants</w:t>
      </w:r>
      <w:proofErr w:type="gramEnd"/>
      <w:r w:rsidRPr="001F14EE">
        <w:rPr>
          <w:color w:val="000000"/>
        </w:rPr>
        <w:t xml:space="preserve"> dialogue about “hot topics,” which are issues that often cause tension between members of different social identity groups.  For example, a hot topic for an IGD on </w:t>
      </w:r>
      <w:r w:rsidR="005A4DE1" w:rsidRPr="001F14EE">
        <w:rPr>
          <w:color w:val="000000"/>
        </w:rPr>
        <w:t>race</w:t>
      </w:r>
      <w:r w:rsidRPr="001F14EE">
        <w:rPr>
          <w:color w:val="000000"/>
        </w:rPr>
        <w:t xml:space="preserve"> might be </w:t>
      </w:r>
      <w:r w:rsidR="005A4DE1" w:rsidRPr="001F14EE">
        <w:rPr>
          <w:color w:val="000000"/>
        </w:rPr>
        <w:t>race-based admissions policies in higher education</w:t>
      </w:r>
      <w:r w:rsidR="00C45A9F" w:rsidRPr="001F14EE">
        <w:rPr>
          <w:color w:val="000000"/>
        </w:rPr>
        <w:t>.</w:t>
      </w:r>
      <w:r w:rsidRPr="001F14EE">
        <w:rPr>
          <w:color w:val="000000"/>
        </w:rPr>
        <w:t xml:space="preserve">  The final stage of the four-stage model involves talking about actions that can be taken on an individual and group level.  Individual plans of action could involve paying attention to one’s own prejudice, and group level plans of action could encompass changing admissions policies on campus </w:t>
      </w:r>
      <w:r w:rsidRPr="001F14EE">
        <w:t>(</w:t>
      </w:r>
      <w:proofErr w:type="spellStart"/>
      <w:r w:rsidRPr="001F14EE">
        <w:t>Zúñiga</w:t>
      </w:r>
      <w:proofErr w:type="spellEnd"/>
      <w:r w:rsidRPr="001F14EE">
        <w:t xml:space="preserve"> et al., 2007). </w:t>
      </w:r>
    </w:p>
    <w:p w14:paraId="0004CCDF" w14:textId="3AFDFCE1" w:rsidR="00D724B4" w:rsidRPr="001F14EE" w:rsidRDefault="00C02301" w:rsidP="00CD429B">
      <w:pPr>
        <w:spacing w:line="480" w:lineRule="auto"/>
        <w:ind w:firstLine="720"/>
        <w:contextualSpacing/>
        <w:rPr>
          <w:color w:val="000000"/>
        </w:rPr>
      </w:pPr>
      <w:r w:rsidRPr="001F14EE">
        <w:rPr>
          <w:b/>
        </w:rPr>
        <w:t xml:space="preserve">Goals of intergroup dialogue. </w:t>
      </w:r>
      <w:r w:rsidR="00BD4201" w:rsidRPr="001F14EE">
        <w:t>The goals of the four-stage, critical</w:t>
      </w:r>
      <w:r w:rsidR="00551CD0" w:rsidRPr="001F14EE">
        <w:t>-dialogic model are</w:t>
      </w:r>
      <w:r w:rsidR="00A44056" w:rsidRPr="001F14EE">
        <w:t xml:space="preserve">: (a) building </w:t>
      </w:r>
      <w:r w:rsidR="00A44DC9" w:rsidRPr="001F14EE">
        <w:t xml:space="preserve">interpersonal </w:t>
      </w:r>
      <w:r w:rsidR="00A44056" w:rsidRPr="001F14EE">
        <w:t xml:space="preserve">relationships across differences and conflict, (b) </w:t>
      </w:r>
      <w:r w:rsidR="00796970" w:rsidRPr="001F14EE">
        <w:t xml:space="preserve">developing critical </w:t>
      </w:r>
      <w:r w:rsidR="007F7434" w:rsidRPr="001F14EE">
        <w:t>consciousness</w:t>
      </w:r>
      <w:r w:rsidR="00796970" w:rsidRPr="001F14EE">
        <w:t xml:space="preserve"> about social issues</w:t>
      </w:r>
      <w:r w:rsidR="00A44056" w:rsidRPr="001F14EE">
        <w:t xml:space="preserve">, and (c) strengthening individual and collective </w:t>
      </w:r>
      <w:r w:rsidR="007F7434" w:rsidRPr="001F14EE">
        <w:t xml:space="preserve">commitments and </w:t>
      </w:r>
      <w:r w:rsidR="00A44056" w:rsidRPr="001F14EE">
        <w:t xml:space="preserve">capacities to work toward social justice (e.g., </w:t>
      </w:r>
      <w:proofErr w:type="spellStart"/>
      <w:r w:rsidR="00A44056" w:rsidRPr="001F14EE">
        <w:t>Zúñiga</w:t>
      </w:r>
      <w:proofErr w:type="spellEnd"/>
      <w:r w:rsidR="00A44056" w:rsidRPr="001F14EE">
        <w:t xml:space="preserve"> et al., 2007).</w:t>
      </w:r>
      <w:r w:rsidR="00E5560B" w:rsidRPr="001F14EE">
        <w:t xml:space="preserve"> </w:t>
      </w:r>
      <w:r w:rsidR="00512A33" w:rsidRPr="001F14EE">
        <w:t xml:space="preserve"> </w:t>
      </w:r>
      <w:r w:rsidR="00A44DC9" w:rsidRPr="001F14EE">
        <w:rPr>
          <w:color w:val="000000"/>
        </w:rPr>
        <w:t>Interpersonal r</w:t>
      </w:r>
      <w:r w:rsidR="00D724B4" w:rsidRPr="001F14EE">
        <w:rPr>
          <w:color w:val="000000"/>
        </w:rPr>
        <w:t xml:space="preserve">elationship building </w:t>
      </w:r>
      <w:r w:rsidR="00A44DC9" w:rsidRPr="001F14EE">
        <w:rPr>
          <w:color w:val="000000"/>
        </w:rPr>
        <w:t xml:space="preserve">in IGD </w:t>
      </w:r>
      <w:r w:rsidR="00D724B4" w:rsidRPr="001F14EE">
        <w:rPr>
          <w:color w:val="000000"/>
        </w:rPr>
        <w:t xml:space="preserve">occurs through sustained communication in the context of a safe environment, </w:t>
      </w:r>
      <w:r w:rsidR="00D724B4" w:rsidRPr="001F14EE">
        <w:rPr>
          <w:color w:val="000000"/>
        </w:rPr>
        <w:lastRenderedPageBreak/>
        <w:t xml:space="preserve">and through the exploration of differences and commonalities </w:t>
      </w:r>
      <w:r w:rsidR="00AC04C8" w:rsidRPr="001F14EE">
        <w:rPr>
          <w:color w:val="000000"/>
        </w:rPr>
        <w:t>in social</w:t>
      </w:r>
      <w:r w:rsidR="00D724B4" w:rsidRPr="001F14EE">
        <w:rPr>
          <w:color w:val="000000"/>
        </w:rPr>
        <w:t xml:space="preserve"> identities and experiences </w:t>
      </w:r>
      <w:r w:rsidR="00D724B4" w:rsidRPr="001F14EE">
        <w:t>(</w:t>
      </w:r>
      <w:proofErr w:type="spellStart"/>
      <w:r w:rsidR="00D724B4" w:rsidRPr="001F14EE">
        <w:t>Zúñiga</w:t>
      </w:r>
      <w:proofErr w:type="spellEnd"/>
      <w:r w:rsidR="00D724B4" w:rsidRPr="001F14EE">
        <w:t xml:space="preserve"> et al., 2007).</w:t>
      </w:r>
      <w:r w:rsidR="00D724B4" w:rsidRPr="001F14EE">
        <w:rPr>
          <w:color w:val="000000"/>
        </w:rPr>
        <w:t xml:space="preserve">  Specifically, IGD occurs over a period of weeks (typically ranging from about a half semester to a full semester), and gradually shifts over time from lower-risk to higher-risk dialogue and activities, as the group members become more comfortable with one another and norms around a safe group climate are established.  </w:t>
      </w:r>
      <w:r w:rsidR="00184EC5" w:rsidRPr="001F14EE">
        <w:rPr>
          <w:color w:val="000000"/>
        </w:rPr>
        <w:t>Co-facilitators pay e</w:t>
      </w:r>
      <w:r w:rsidR="00D724B4" w:rsidRPr="001F14EE">
        <w:rPr>
          <w:color w:val="000000"/>
        </w:rPr>
        <w:t xml:space="preserve">xplicit attention to the development </w:t>
      </w:r>
      <w:r w:rsidR="00E713A6">
        <w:rPr>
          <w:color w:val="000000"/>
        </w:rPr>
        <w:t xml:space="preserve">of </w:t>
      </w:r>
      <w:r w:rsidR="00372495" w:rsidRPr="001F14EE">
        <w:rPr>
          <w:color w:val="000000"/>
        </w:rPr>
        <w:t xml:space="preserve">a </w:t>
      </w:r>
      <w:r w:rsidR="00D724B4" w:rsidRPr="001F14EE">
        <w:rPr>
          <w:color w:val="000000"/>
        </w:rPr>
        <w:t>safe group climate early on in IGD, so that</w:t>
      </w:r>
      <w:r w:rsidR="00DA08AC" w:rsidRPr="001F14EE">
        <w:rPr>
          <w:color w:val="000000"/>
        </w:rPr>
        <w:t xml:space="preserve"> group members can begin to develop cross-group relationships with one another.  This allows group members to begin to develop empathy for one another, </w:t>
      </w:r>
      <w:r w:rsidR="00BC7464" w:rsidRPr="001F14EE">
        <w:rPr>
          <w:color w:val="000000"/>
        </w:rPr>
        <w:t xml:space="preserve">an important </w:t>
      </w:r>
      <w:r w:rsidR="00E713A6">
        <w:rPr>
          <w:color w:val="000000"/>
        </w:rPr>
        <w:t xml:space="preserve">ingredient for </w:t>
      </w:r>
      <w:r w:rsidR="002E628D" w:rsidRPr="001F14EE">
        <w:rPr>
          <w:color w:val="000000"/>
        </w:rPr>
        <w:t xml:space="preserve">improving intergroup relationships (e.g., Stephan &amp; Finlay, 1999). </w:t>
      </w:r>
      <w:r w:rsidR="000614A8" w:rsidRPr="001F14EE">
        <w:rPr>
          <w:color w:val="000000"/>
        </w:rPr>
        <w:t xml:space="preserve"> The addition of this affective </w:t>
      </w:r>
      <w:r w:rsidR="00C05CF0" w:rsidRPr="001F14EE">
        <w:rPr>
          <w:color w:val="000000"/>
        </w:rPr>
        <w:t xml:space="preserve">and relational </w:t>
      </w:r>
      <w:r w:rsidR="000614A8" w:rsidRPr="001F14EE">
        <w:rPr>
          <w:color w:val="000000"/>
        </w:rPr>
        <w:t>component to the cognitive learning offered in more traditional</w:t>
      </w:r>
      <w:r w:rsidR="007C5A47" w:rsidRPr="001F14EE">
        <w:rPr>
          <w:color w:val="000000"/>
        </w:rPr>
        <w:t xml:space="preserve"> forms of</w:t>
      </w:r>
      <w:r w:rsidR="000614A8" w:rsidRPr="001F14EE">
        <w:rPr>
          <w:color w:val="000000"/>
        </w:rPr>
        <w:t xml:space="preserve"> multicultural education</w:t>
      </w:r>
      <w:r w:rsidR="007C5A47" w:rsidRPr="001F14EE">
        <w:rPr>
          <w:color w:val="000000"/>
        </w:rPr>
        <w:t xml:space="preserve"> is unique, and helps</w:t>
      </w:r>
      <w:r w:rsidR="00D724B4" w:rsidRPr="001F14EE">
        <w:rPr>
          <w:color w:val="000000"/>
        </w:rPr>
        <w:t xml:space="preserve"> group members feel </w:t>
      </w:r>
      <w:r w:rsidR="00E713A6">
        <w:rPr>
          <w:color w:val="000000"/>
        </w:rPr>
        <w:t>invested in</w:t>
      </w:r>
      <w:r w:rsidR="007C5A47" w:rsidRPr="001F14EE">
        <w:rPr>
          <w:color w:val="000000"/>
        </w:rPr>
        <w:t xml:space="preserve"> and </w:t>
      </w:r>
      <w:r w:rsidR="00D724B4" w:rsidRPr="001F14EE">
        <w:rPr>
          <w:color w:val="000000"/>
        </w:rPr>
        <w:t xml:space="preserve">safe </w:t>
      </w:r>
      <w:r w:rsidR="007C5A47" w:rsidRPr="001F14EE">
        <w:rPr>
          <w:color w:val="000000"/>
        </w:rPr>
        <w:t xml:space="preserve">enough </w:t>
      </w:r>
      <w:r w:rsidR="00D724B4" w:rsidRPr="001F14EE">
        <w:rPr>
          <w:color w:val="000000"/>
        </w:rPr>
        <w:t xml:space="preserve">to </w:t>
      </w:r>
      <w:r w:rsidR="00D724B4" w:rsidRPr="001F14EE">
        <w:rPr>
          <w:shd w:val="clear" w:color="auto" w:fill="FFFFFF"/>
        </w:rPr>
        <w:t>work through conflict</w:t>
      </w:r>
      <w:r w:rsidR="007C5A47" w:rsidRPr="001F14EE">
        <w:rPr>
          <w:shd w:val="clear" w:color="auto" w:fill="FFFFFF"/>
        </w:rPr>
        <w:t xml:space="preserve"> </w:t>
      </w:r>
      <w:r w:rsidR="00D724B4" w:rsidRPr="001F14EE">
        <w:rPr>
          <w:shd w:val="clear" w:color="auto" w:fill="FFFFFF"/>
        </w:rPr>
        <w:t xml:space="preserve">rather than </w:t>
      </w:r>
      <w:r w:rsidR="00DF2B85" w:rsidRPr="001F14EE">
        <w:rPr>
          <w:shd w:val="clear" w:color="auto" w:fill="FFFFFF"/>
        </w:rPr>
        <w:t>a</w:t>
      </w:r>
      <w:r w:rsidR="00D724B4" w:rsidRPr="001F14EE">
        <w:rPr>
          <w:shd w:val="clear" w:color="auto" w:fill="FFFFFF"/>
        </w:rPr>
        <w:t>void</w:t>
      </w:r>
      <w:r w:rsidR="00DF2B85" w:rsidRPr="001F14EE">
        <w:rPr>
          <w:shd w:val="clear" w:color="auto" w:fill="FFFFFF"/>
        </w:rPr>
        <w:t>ing</w:t>
      </w:r>
      <w:r w:rsidR="00D724B4" w:rsidRPr="001F14EE">
        <w:rPr>
          <w:shd w:val="clear" w:color="auto" w:fill="FFFFFF"/>
        </w:rPr>
        <w:t xml:space="preserve"> it once they begin discussing </w:t>
      </w:r>
      <w:r w:rsidR="003315ED" w:rsidRPr="001F14EE">
        <w:rPr>
          <w:shd w:val="clear" w:color="auto" w:fill="FFFFFF"/>
        </w:rPr>
        <w:t xml:space="preserve">more </w:t>
      </w:r>
      <w:r w:rsidR="00D724B4" w:rsidRPr="001F14EE">
        <w:rPr>
          <w:shd w:val="clear" w:color="auto" w:fill="FFFFFF"/>
        </w:rPr>
        <w:t>difficult “hot topics” (</w:t>
      </w:r>
      <w:proofErr w:type="spellStart"/>
      <w:r w:rsidR="00D724B4" w:rsidRPr="001F14EE">
        <w:rPr>
          <w:shd w:val="clear" w:color="auto" w:fill="FFFFFF"/>
        </w:rPr>
        <w:t>Khuri</w:t>
      </w:r>
      <w:proofErr w:type="spellEnd"/>
      <w:r w:rsidR="00D724B4" w:rsidRPr="001F14EE">
        <w:rPr>
          <w:shd w:val="clear" w:color="auto" w:fill="FFFFFF"/>
        </w:rPr>
        <w:t>, 2004)</w:t>
      </w:r>
      <w:r w:rsidR="00D724B4" w:rsidRPr="001F14EE">
        <w:rPr>
          <w:color w:val="000000"/>
        </w:rPr>
        <w:t>.</w:t>
      </w:r>
      <w:r w:rsidR="00113BB7" w:rsidRPr="001F14EE">
        <w:rPr>
          <w:color w:val="000000"/>
        </w:rPr>
        <w:t xml:space="preserve"> </w:t>
      </w:r>
    </w:p>
    <w:p w14:paraId="53342F06" w14:textId="01CB5C02" w:rsidR="00D724B4" w:rsidRPr="001F14EE" w:rsidRDefault="00D724B4" w:rsidP="00CD429B">
      <w:pPr>
        <w:spacing w:line="480" w:lineRule="auto"/>
        <w:ind w:firstLine="720"/>
        <w:contextualSpacing/>
      </w:pPr>
      <w:r w:rsidRPr="001F14EE">
        <w:rPr>
          <w:color w:val="000000"/>
        </w:rPr>
        <w:t xml:space="preserve">The </w:t>
      </w:r>
      <w:r w:rsidR="00C05CF0" w:rsidRPr="001F14EE">
        <w:rPr>
          <w:color w:val="000000"/>
        </w:rPr>
        <w:t xml:space="preserve">second goal of IGD, </w:t>
      </w:r>
      <w:r w:rsidR="00804B1D" w:rsidRPr="001F14EE">
        <w:rPr>
          <w:color w:val="000000"/>
        </w:rPr>
        <w:t xml:space="preserve">developing critical </w:t>
      </w:r>
      <w:r w:rsidRPr="001F14EE">
        <w:rPr>
          <w:color w:val="000000"/>
        </w:rPr>
        <w:t>consciousness</w:t>
      </w:r>
      <w:r w:rsidR="00C05CF0" w:rsidRPr="001F14EE">
        <w:rPr>
          <w:color w:val="000000"/>
        </w:rPr>
        <w:t>,</w:t>
      </w:r>
      <w:r w:rsidRPr="001F14EE">
        <w:rPr>
          <w:color w:val="000000"/>
        </w:rPr>
        <w:t xml:space="preserve"> </w:t>
      </w:r>
      <w:r w:rsidR="008D6701" w:rsidRPr="001F14EE">
        <w:rPr>
          <w:color w:val="000000"/>
        </w:rPr>
        <w:t xml:space="preserve">builds on the roots of IGD in </w:t>
      </w:r>
      <w:r w:rsidRPr="001F14EE">
        <w:rPr>
          <w:color w:val="000000"/>
        </w:rPr>
        <w:t xml:space="preserve">critical multicultural education (e.g., </w:t>
      </w:r>
      <w:proofErr w:type="spellStart"/>
      <w:r w:rsidRPr="001F14EE">
        <w:rPr>
          <w:color w:val="000000"/>
        </w:rPr>
        <w:t>Freire</w:t>
      </w:r>
      <w:proofErr w:type="spellEnd"/>
      <w:r w:rsidRPr="001F14EE">
        <w:rPr>
          <w:color w:val="000000"/>
        </w:rPr>
        <w:t>, 1970)</w:t>
      </w:r>
      <w:r w:rsidR="00D63CD2" w:rsidRPr="001F14EE">
        <w:rPr>
          <w:color w:val="000000"/>
        </w:rPr>
        <w:t>,</w:t>
      </w:r>
      <w:r w:rsidRPr="001F14EE">
        <w:rPr>
          <w:color w:val="000000"/>
        </w:rPr>
        <w:t xml:space="preserve"> and involves increasing </w:t>
      </w:r>
      <w:r w:rsidR="00D63CD2" w:rsidRPr="001F14EE">
        <w:rPr>
          <w:color w:val="000000"/>
        </w:rPr>
        <w:t xml:space="preserve">one’s </w:t>
      </w:r>
      <w:r w:rsidRPr="001F14EE">
        <w:rPr>
          <w:color w:val="000000"/>
        </w:rPr>
        <w:t xml:space="preserve">critical awareness of one’s own and others’ social identities, and hierarchical social systems.  As Sorensen, </w:t>
      </w:r>
      <w:proofErr w:type="spellStart"/>
      <w:r w:rsidRPr="001F14EE">
        <w:rPr>
          <w:color w:val="000000"/>
        </w:rPr>
        <w:t>Nagda</w:t>
      </w:r>
      <w:proofErr w:type="spellEnd"/>
      <w:r w:rsidRPr="001F14EE">
        <w:rPr>
          <w:color w:val="000000"/>
        </w:rPr>
        <w:t xml:space="preserve">, </w:t>
      </w:r>
      <w:proofErr w:type="spellStart"/>
      <w:r w:rsidRPr="001F14EE">
        <w:rPr>
          <w:color w:val="000000"/>
        </w:rPr>
        <w:t>Gurin</w:t>
      </w:r>
      <w:proofErr w:type="spellEnd"/>
      <w:r w:rsidRPr="001F14EE">
        <w:rPr>
          <w:color w:val="000000"/>
        </w:rPr>
        <w:t xml:space="preserve">, and Maxwell (2009) point out, </w:t>
      </w:r>
      <w:r w:rsidRPr="001F14EE">
        <w:rPr>
          <w:i/>
          <w:color w:val="000000"/>
        </w:rPr>
        <w:t>critical</w:t>
      </w:r>
      <w:r w:rsidRPr="001F14EE">
        <w:rPr>
          <w:color w:val="000000"/>
        </w:rPr>
        <w:t xml:space="preserve"> in this sense</w:t>
      </w:r>
      <w:r w:rsidR="00717AB5" w:rsidRPr="001F14EE">
        <w:rPr>
          <w:color w:val="000000"/>
        </w:rPr>
        <w:t xml:space="preserve"> means,</w:t>
      </w:r>
      <w:r w:rsidRPr="001F14EE">
        <w:rPr>
          <w:color w:val="000000"/>
        </w:rPr>
        <w:t xml:space="preserve"> </w:t>
      </w:r>
      <w:r w:rsidR="00717AB5" w:rsidRPr="001F14EE">
        <w:rPr>
          <w:color w:val="000000"/>
        </w:rPr>
        <w:t>“</w:t>
      </w:r>
      <w:r w:rsidRPr="001F14EE">
        <w:rPr>
          <w:color w:val="000000"/>
        </w:rPr>
        <w:t xml:space="preserve">a conscientious effort to examine how individual and group life are meaningfully connected to group identity, and how those identities exist in structures of stratification that afford members of different groups privileges and disadvantages, resulting in continued group-based inequalities” (p. 14).  </w:t>
      </w:r>
      <w:r w:rsidR="00113BB7" w:rsidRPr="001F14EE">
        <w:rPr>
          <w:color w:val="000000"/>
        </w:rPr>
        <w:t>Thus, critical multicultural education aims to develop</w:t>
      </w:r>
      <w:r w:rsidR="00605886" w:rsidRPr="001F14EE">
        <w:rPr>
          <w:color w:val="000000"/>
        </w:rPr>
        <w:t xml:space="preserve"> knowledge and awareness beyond a mere appreciation for diversity</w:t>
      </w:r>
      <w:r w:rsidR="00113BB7" w:rsidRPr="001F14EE">
        <w:rPr>
          <w:color w:val="000000"/>
        </w:rPr>
        <w:t xml:space="preserve"> and difference</w:t>
      </w:r>
      <w:r w:rsidR="00605886" w:rsidRPr="001F14EE">
        <w:rPr>
          <w:color w:val="000000"/>
        </w:rPr>
        <w:t xml:space="preserve">.  </w:t>
      </w:r>
      <w:r w:rsidR="00190B81" w:rsidRPr="001F14EE">
        <w:rPr>
          <w:color w:val="000000"/>
        </w:rPr>
        <w:t xml:space="preserve">For example, a critical awareness of racial issues would </w:t>
      </w:r>
      <w:r w:rsidR="00A7005D">
        <w:rPr>
          <w:color w:val="000000"/>
        </w:rPr>
        <w:t>mean</w:t>
      </w:r>
      <w:r w:rsidR="000E6D63" w:rsidRPr="001F14EE">
        <w:rPr>
          <w:color w:val="000000"/>
        </w:rPr>
        <w:t xml:space="preserve"> having</w:t>
      </w:r>
      <w:r w:rsidR="00190B81" w:rsidRPr="001F14EE">
        <w:rPr>
          <w:color w:val="000000"/>
        </w:rPr>
        <w:t xml:space="preserve"> an awareness of </w:t>
      </w:r>
      <w:r w:rsidR="000E6D63" w:rsidRPr="001F14EE">
        <w:rPr>
          <w:color w:val="000000"/>
        </w:rPr>
        <w:t xml:space="preserve">the enduring forms of </w:t>
      </w:r>
      <w:r w:rsidR="00190B81" w:rsidRPr="001F14EE">
        <w:rPr>
          <w:color w:val="000000"/>
        </w:rPr>
        <w:t>modern</w:t>
      </w:r>
      <w:r w:rsidR="000E6D63" w:rsidRPr="001F14EE">
        <w:rPr>
          <w:color w:val="000000"/>
        </w:rPr>
        <w:t>,</w:t>
      </w:r>
      <w:r w:rsidR="00190B81" w:rsidRPr="001F14EE">
        <w:rPr>
          <w:color w:val="000000"/>
        </w:rPr>
        <w:t xml:space="preserve"> “color-blind racism” (e.g., Neville</w:t>
      </w:r>
      <w:r w:rsidR="009928C6" w:rsidRPr="001F14EE">
        <w:rPr>
          <w:color w:val="000000"/>
        </w:rPr>
        <w:t xml:space="preserve">, </w:t>
      </w:r>
      <w:proofErr w:type="spellStart"/>
      <w:r w:rsidR="00CA3296">
        <w:rPr>
          <w:color w:val="000000"/>
        </w:rPr>
        <w:t>Awad</w:t>
      </w:r>
      <w:proofErr w:type="spellEnd"/>
      <w:r w:rsidR="00CA3296">
        <w:rPr>
          <w:color w:val="000000"/>
        </w:rPr>
        <w:t xml:space="preserve">, Brooks, </w:t>
      </w:r>
      <w:r w:rsidR="009928C6" w:rsidRPr="001F14EE">
        <w:rPr>
          <w:color w:val="000000"/>
        </w:rPr>
        <w:t xml:space="preserve">Flores, &amp; </w:t>
      </w:r>
      <w:proofErr w:type="spellStart"/>
      <w:r w:rsidR="009928C6" w:rsidRPr="001F14EE">
        <w:rPr>
          <w:color w:val="000000"/>
        </w:rPr>
        <w:t>Bluemel</w:t>
      </w:r>
      <w:proofErr w:type="spellEnd"/>
      <w:r w:rsidR="009928C6" w:rsidRPr="001F14EE">
        <w:rPr>
          <w:color w:val="000000"/>
        </w:rPr>
        <w:t>, 2013; Neville, Lilly</w:t>
      </w:r>
      <w:r w:rsidR="00382C31" w:rsidRPr="001F14EE">
        <w:rPr>
          <w:color w:val="000000"/>
        </w:rPr>
        <w:t xml:space="preserve">, </w:t>
      </w:r>
      <w:proofErr w:type="spellStart"/>
      <w:r w:rsidR="00382C31" w:rsidRPr="001F14EE">
        <w:rPr>
          <w:color w:val="000000"/>
        </w:rPr>
        <w:t>Durane</w:t>
      </w:r>
      <w:proofErr w:type="spellEnd"/>
      <w:r w:rsidR="00382C31" w:rsidRPr="001F14EE">
        <w:rPr>
          <w:color w:val="000000"/>
        </w:rPr>
        <w:t xml:space="preserve">, Lee, &amp; Browne, </w:t>
      </w:r>
      <w:r w:rsidR="00382C31" w:rsidRPr="001F14EE">
        <w:rPr>
          <w:color w:val="000000"/>
        </w:rPr>
        <w:lastRenderedPageBreak/>
        <w:t xml:space="preserve">2000), </w:t>
      </w:r>
      <w:r w:rsidR="000E6D63" w:rsidRPr="001F14EE">
        <w:rPr>
          <w:color w:val="000000"/>
        </w:rPr>
        <w:t>including blindness to</w:t>
      </w:r>
      <w:r w:rsidR="00233D6D" w:rsidRPr="001F14EE">
        <w:rPr>
          <w:color w:val="000000"/>
        </w:rPr>
        <w:t>:</w:t>
      </w:r>
      <w:r w:rsidR="000E6D63" w:rsidRPr="001F14EE">
        <w:rPr>
          <w:color w:val="000000"/>
        </w:rPr>
        <w:t xml:space="preserve"> racial privilege, institutional discrimination, </w:t>
      </w:r>
      <w:r w:rsidR="000E6D63" w:rsidRPr="001F14EE">
        <w:rPr>
          <w:i/>
          <w:color w:val="000000"/>
        </w:rPr>
        <w:t>and</w:t>
      </w:r>
      <w:r w:rsidR="000E6D63" w:rsidRPr="001F14EE">
        <w:rPr>
          <w:color w:val="000000"/>
        </w:rPr>
        <w:t xml:space="preserve"> </w:t>
      </w:r>
      <w:r w:rsidR="00233D6D" w:rsidRPr="001F14EE">
        <w:rPr>
          <w:color w:val="000000"/>
        </w:rPr>
        <w:t xml:space="preserve">blatant racial issues.  These forms of colorblind racism serve to perpetuate </w:t>
      </w:r>
      <w:r w:rsidR="00201336" w:rsidRPr="001F14EE">
        <w:rPr>
          <w:color w:val="000000"/>
        </w:rPr>
        <w:t xml:space="preserve">systematic inequities around which identities like race have been constructed.  Sorenson et al. (2009) </w:t>
      </w:r>
      <w:r w:rsidRPr="001F14EE">
        <w:rPr>
          <w:color w:val="000000"/>
        </w:rPr>
        <w:t xml:space="preserve">explain that, “the critical aspect…of IGD uses readings, in-class exercises, and group projects to help students grasp how inequalities are created and perpetuated but also how they can be altered through social change” (p. 14). </w:t>
      </w:r>
      <w:r w:rsidR="00B210B1" w:rsidRPr="001F14EE">
        <w:rPr>
          <w:color w:val="000000"/>
        </w:rPr>
        <w:t xml:space="preserve"> </w:t>
      </w:r>
      <w:r w:rsidR="0074439F" w:rsidRPr="001F14EE">
        <w:rPr>
          <w:color w:val="000000"/>
        </w:rPr>
        <w:t xml:space="preserve">In the current study, we administered two measures of basic attitudes toward diversity, </w:t>
      </w:r>
      <w:r w:rsidR="00A579F0" w:rsidRPr="001F14EE">
        <w:rPr>
          <w:color w:val="000000"/>
        </w:rPr>
        <w:t>specifically universal-diverse orientation and openness to diversity</w:t>
      </w:r>
      <w:r w:rsidR="00E26801">
        <w:rPr>
          <w:color w:val="000000"/>
        </w:rPr>
        <w:t>.  Specifically</w:t>
      </w:r>
      <w:r w:rsidR="00A579F0" w:rsidRPr="001F14EE">
        <w:rPr>
          <w:color w:val="000000"/>
        </w:rPr>
        <w:t>,</w:t>
      </w:r>
      <w:r w:rsidR="00E26801">
        <w:rPr>
          <w:color w:val="000000"/>
        </w:rPr>
        <w:t xml:space="preserve"> we</w:t>
      </w:r>
      <w:r w:rsidR="00A579F0" w:rsidRPr="001F14EE">
        <w:rPr>
          <w:color w:val="000000"/>
        </w:rPr>
        <w:t xml:space="preserve"> administered </w:t>
      </w:r>
      <w:r w:rsidR="0074439F" w:rsidRPr="001F14EE">
        <w:rPr>
          <w:color w:val="000000"/>
        </w:rPr>
        <w:t xml:space="preserve">the </w:t>
      </w:r>
      <w:proofErr w:type="spellStart"/>
      <w:r w:rsidR="0074439F" w:rsidRPr="001F14EE">
        <w:t>Miville</w:t>
      </w:r>
      <w:proofErr w:type="spellEnd"/>
      <w:r w:rsidR="0074439F" w:rsidRPr="001F14EE">
        <w:t xml:space="preserve">-Guzman Universality Diversity Scale – Short Form (MGUDS-S; </w:t>
      </w:r>
      <w:r w:rsidR="0074439F" w:rsidRPr="001F14EE">
        <w:rPr>
          <w:shd w:val="clear" w:color="auto" w:fill="FFFFFF"/>
        </w:rPr>
        <w:t>Fuertes</w:t>
      </w:r>
      <w:r w:rsidR="00A579F0" w:rsidRPr="001F14EE">
        <w:rPr>
          <w:shd w:val="clear" w:color="auto" w:fill="FFFFFF"/>
        </w:rPr>
        <w:t xml:space="preserve">, </w:t>
      </w:r>
      <w:proofErr w:type="spellStart"/>
      <w:r w:rsidR="00A579F0" w:rsidRPr="001F14EE">
        <w:rPr>
          <w:shd w:val="clear" w:color="auto" w:fill="FFFFFF"/>
        </w:rPr>
        <w:t>Miville</w:t>
      </w:r>
      <w:proofErr w:type="spellEnd"/>
      <w:r w:rsidR="00A579F0" w:rsidRPr="001F14EE">
        <w:rPr>
          <w:shd w:val="clear" w:color="auto" w:fill="FFFFFF"/>
        </w:rPr>
        <w:t xml:space="preserve">, Mohr, </w:t>
      </w:r>
      <w:proofErr w:type="spellStart"/>
      <w:r w:rsidR="00A579F0" w:rsidRPr="001F14EE">
        <w:rPr>
          <w:shd w:val="clear" w:color="auto" w:fill="FFFFFF"/>
        </w:rPr>
        <w:t>Sedlacek</w:t>
      </w:r>
      <w:proofErr w:type="spellEnd"/>
      <w:r w:rsidR="00A579F0" w:rsidRPr="001F14EE">
        <w:rPr>
          <w:shd w:val="clear" w:color="auto" w:fill="FFFFFF"/>
        </w:rPr>
        <w:t xml:space="preserve">, &amp; Gretchen, </w:t>
      </w:r>
      <w:r w:rsidR="0074439F" w:rsidRPr="001F14EE">
        <w:rPr>
          <w:shd w:val="clear" w:color="auto" w:fill="FFFFFF"/>
        </w:rPr>
        <w:t>2000</w:t>
      </w:r>
      <w:r w:rsidR="0074439F" w:rsidRPr="001F14EE">
        <w:t>) and the Openness to Diversity/Challenge Scale (ODS;</w:t>
      </w:r>
      <w:r w:rsidR="0074439F" w:rsidRPr="001F14EE">
        <w:rPr>
          <w:b/>
        </w:rPr>
        <w:t xml:space="preserve"> </w:t>
      </w:r>
      <w:proofErr w:type="spellStart"/>
      <w:r w:rsidR="0074439F" w:rsidRPr="001F14EE">
        <w:t>Pascarella</w:t>
      </w:r>
      <w:proofErr w:type="spellEnd"/>
      <w:r w:rsidR="0074439F" w:rsidRPr="001F14EE">
        <w:t xml:space="preserve">, Edison, Nora, </w:t>
      </w:r>
      <w:proofErr w:type="spellStart"/>
      <w:r w:rsidR="0074439F" w:rsidRPr="001F14EE">
        <w:t>Hagedorn</w:t>
      </w:r>
      <w:proofErr w:type="spellEnd"/>
      <w:r w:rsidR="0074439F" w:rsidRPr="001F14EE">
        <w:t xml:space="preserve">, &amp; </w:t>
      </w:r>
      <w:proofErr w:type="spellStart"/>
      <w:r w:rsidR="0074439F" w:rsidRPr="001F14EE">
        <w:t>Terenzini</w:t>
      </w:r>
      <w:proofErr w:type="spellEnd"/>
      <w:r w:rsidR="0074439F" w:rsidRPr="001F14EE">
        <w:t>, 1996</w:t>
      </w:r>
      <w:r w:rsidR="00A579F0" w:rsidRPr="001F14EE">
        <w:t xml:space="preserve">) pre- and post-dialogue.  Consistent with the goal of developing critical consciousness, however, we hoped to also see changes in more critical outcomes related to </w:t>
      </w:r>
      <w:r w:rsidR="000F66CA" w:rsidRPr="001F14EE">
        <w:t xml:space="preserve">having awareness of systemic inequity.  Therefore, we also </w:t>
      </w:r>
      <w:r w:rsidR="00B210B1" w:rsidRPr="001F14EE">
        <w:rPr>
          <w:color w:val="000000"/>
        </w:rPr>
        <w:t>administered the Colorblind Racial Attitudes Scale (Neville et al., 2000)</w:t>
      </w:r>
      <w:r w:rsidR="000F66CA" w:rsidRPr="001F14EE">
        <w:rPr>
          <w:color w:val="000000"/>
        </w:rPr>
        <w:t xml:space="preserve"> pre- and post-dialogue. </w:t>
      </w:r>
    </w:p>
    <w:p w14:paraId="13FCDE5F" w14:textId="0F0C3972" w:rsidR="00D724B4" w:rsidRPr="001F14EE" w:rsidRDefault="00186A1B" w:rsidP="008D6112">
      <w:pPr>
        <w:widowControl/>
        <w:spacing w:line="480" w:lineRule="auto"/>
        <w:ind w:firstLine="720"/>
        <w:contextualSpacing/>
        <w:rPr>
          <w:color w:val="000000"/>
        </w:rPr>
      </w:pPr>
      <w:r w:rsidRPr="001F14EE">
        <w:rPr>
          <w:color w:val="000000"/>
        </w:rPr>
        <w:t>T</w:t>
      </w:r>
      <w:r w:rsidR="006A3AE0" w:rsidRPr="001F14EE">
        <w:rPr>
          <w:color w:val="000000"/>
        </w:rPr>
        <w:t xml:space="preserve">he </w:t>
      </w:r>
      <w:r w:rsidR="00971071" w:rsidRPr="001F14EE">
        <w:rPr>
          <w:color w:val="000000"/>
        </w:rPr>
        <w:t xml:space="preserve">last goal of IGD, </w:t>
      </w:r>
      <w:r w:rsidR="003460EA" w:rsidRPr="001F14EE">
        <w:rPr>
          <w:color w:val="000000"/>
        </w:rPr>
        <w:t>strengthening individual and collective capacities to promote social justice</w:t>
      </w:r>
      <w:r w:rsidR="00971071" w:rsidRPr="001F14EE">
        <w:rPr>
          <w:color w:val="000000"/>
        </w:rPr>
        <w:t>, builds on the previous two goals related to interpersonal relationships and critical social consciousness</w:t>
      </w:r>
      <w:r w:rsidR="003460EA" w:rsidRPr="001F14EE">
        <w:rPr>
          <w:color w:val="000000"/>
        </w:rPr>
        <w:t xml:space="preserve">. </w:t>
      </w:r>
      <w:r w:rsidR="00717AB5" w:rsidRPr="001F14EE">
        <w:rPr>
          <w:color w:val="000000"/>
        </w:rPr>
        <w:t xml:space="preserve"> </w:t>
      </w:r>
      <w:r w:rsidR="00D724B4" w:rsidRPr="001F14EE">
        <w:rPr>
          <w:i/>
          <w:color w:val="000000"/>
        </w:rPr>
        <w:t>Social justice</w:t>
      </w:r>
      <w:r w:rsidR="00D724B4" w:rsidRPr="001F14EE">
        <w:rPr>
          <w:color w:val="000000"/>
        </w:rPr>
        <w:t xml:space="preserve"> includes the “full and equal participation of all groups in a society that is mutually shaped to meet their needs,” (Bell, 2010, p. 21); </w:t>
      </w:r>
      <w:r w:rsidR="00D724B4" w:rsidRPr="001F14EE">
        <w:t xml:space="preserve">the equitable distribution of advantages, opportunities, and resources; and the physical and psychological safety of all individuals (Bell, 2010; </w:t>
      </w:r>
      <w:proofErr w:type="spellStart"/>
      <w:r w:rsidR="00D724B4" w:rsidRPr="001F14EE">
        <w:t>Fouad</w:t>
      </w:r>
      <w:proofErr w:type="spellEnd"/>
      <w:r w:rsidR="00D724B4" w:rsidRPr="001F14EE">
        <w:t xml:space="preserve">, Gerstein, &amp; </w:t>
      </w:r>
      <w:proofErr w:type="spellStart"/>
      <w:r w:rsidR="00D724B4" w:rsidRPr="001F14EE">
        <w:t>Toporek</w:t>
      </w:r>
      <w:proofErr w:type="spellEnd"/>
      <w:r w:rsidR="00D724B4" w:rsidRPr="001F14EE">
        <w:t xml:space="preserve">, 2006; O’Brien, 2001; Vera &amp; Speight, 2003).  </w:t>
      </w:r>
      <w:r w:rsidR="00D724B4" w:rsidRPr="001F14EE">
        <w:rPr>
          <w:color w:val="000000"/>
        </w:rPr>
        <w:t>I</w:t>
      </w:r>
      <w:r w:rsidR="001B2846" w:rsidRPr="001F14EE">
        <w:rPr>
          <w:color w:val="000000"/>
        </w:rPr>
        <w:t>nterpersonal relationships formed through IGD can serve as the basis for the development of coalitions</w:t>
      </w:r>
      <w:r w:rsidR="006807AA" w:rsidRPr="001F14EE">
        <w:rPr>
          <w:color w:val="000000"/>
        </w:rPr>
        <w:t>, or collections of “more than one person or grou</w:t>
      </w:r>
      <w:r w:rsidR="00793DA3" w:rsidRPr="001F14EE">
        <w:rPr>
          <w:color w:val="000000"/>
        </w:rPr>
        <w:t>p</w:t>
      </w:r>
      <w:r w:rsidR="006807AA" w:rsidRPr="001F14EE">
        <w:rPr>
          <w:color w:val="000000"/>
        </w:rPr>
        <w:t xml:space="preserve">, typically in (prior or current) separation or even conflict, working together to influence the operations of another </w:t>
      </w:r>
      <w:r w:rsidR="006807AA" w:rsidRPr="001F14EE">
        <w:rPr>
          <w:color w:val="000000"/>
        </w:rPr>
        <w:lastRenderedPageBreak/>
        <w:t>group, organization, or social system” (</w:t>
      </w:r>
      <w:proofErr w:type="spellStart"/>
      <w:r w:rsidR="006807AA" w:rsidRPr="001F14EE">
        <w:rPr>
          <w:color w:val="000000"/>
        </w:rPr>
        <w:t>Chesler</w:t>
      </w:r>
      <w:proofErr w:type="spellEnd"/>
      <w:r w:rsidR="006807AA" w:rsidRPr="001F14EE">
        <w:rPr>
          <w:color w:val="000000"/>
        </w:rPr>
        <w:t xml:space="preserve">, 2001, p. </w:t>
      </w:r>
      <w:r w:rsidR="00CD559E" w:rsidRPr="001F14EE">
        <w:rPr>
          <w:color w:val="000000"/>
        </w:rPr>
        <w:t xml:space="preserve">301). </w:t>
      </w:r>
      <w:r w:rsidR="006807AA" w:rsidRPr="001F14EE">
        <w:rPr>
          <w:color w:val="000000"/>
        </w:rPr>
        <w:t xml:space="preserve"> </w:t>
      </w:r>
      <w:r w:rsidR="00CD559E" w:rsidRPr="001F14EE">
        <w:rPr>
          <w:color w:val="000000"/>
        </w:rPr>
        <w:t xml:space="preserve">Further, IGD </w:t>
      </w:r>
      <w:r w:rsidR="00D724B4" w:rsidRPr="001F14EE">
        <w:rPr>
          <w:color w:val="000000"/>
        </w:rPr>
        <w:t xml:space="preserve">develops capacities to promote social justice supporting new </w:t>
      </w:r>
      <w:r w:rsidR="00CD559E" w:rsidRPr="001F14EE">
        <w:rPr>
          <w:color w:val="000000"/>
        </w:rPr>
        <w:t xml:space="preserve">(critical) </w:t>
      </w:r>
      <w:r w:rsidR="00D724B4" w:rsidRPr="001F14EE">
        <w:rPr>
          <w:color w:val="000000"/>
        </w:rPr>
        <w:t xml:space="preserve">ways of thinking about social identity </w:t>
      </w:r>
      <w:r w:rsidR="005308C8" w:rsidRPr="001F14EE">
        <w:rPr>
          <w:color w:val="000000"/>
        </w:rPr>
        <w:t>and social systems</w:t>
      </w:r>
      <w:r w:rsidR="00CD559E" w:rsidRPr="001F14EE">
        <w:rPr>
          <w:color w:val="000000"/>
        </w:rPr>
        <w:t xml:space="preserve"> (and one’s role in them), and </w:t>
      </w:r>
      <w:r w:rsidR="00D724B4" w:rsidRPr="001F14EE">
        <w:rPr>
          <w:color w:val="000000"/>
        </w:rPr>
        <w:t xml:space="preserve">by providing necessary tools </w:t>
      </w:r>
      <w:r w:rsidR="000D540B" w:rsidRPr="001F14EE">
        <w:rPr>
          <w:color w:val="000000"/>
        </w:rPr>
        <w:t xml:space="preserve">to work toward justice </w:t>
      </w:r>
      <w:r w:rsidR="00D724B4" w:rsidRPr="001F14EE">
        <w:rPr>
          <w:color w:val="000000"/>
        </w:rPr>
        <w:t xml:space="preserve">(e.g., skills for sustained dialogue with </w:t>
      </w:r>
      <w:proofErr w:type="spellStart"/>
      <w:r w:rsidR="00D724B4" w:rsidRPr="001F14EE">
        <w:rPr>
          <w:color w:val="000000"/>
        </w:rPr>
        <w:t>outgroup</w:t>
      </w:r>
      <w:proofErr w:type="spellEnd"/>
      <w:r w:rsidR="00D724B4" w:rsidRPr="001F14EE">
        <w:rPr>
          <w:color w:val="000000"/>
        </w:rPr>
        <w:t xml:space="preserve"> members) </w:t>
      </w:r>
      <w:r w:rsidR="00D724B4" w:rsidRPr="001F14EE">
        <w:t>(</w:t>
      </w:r>
      <w:r w:rsidR="00465CE5" w:rsidRPr="001F14EE">
        <w:t xml:space="preserve">e.g., </w:t>
      </w:r>
      <w:proofErr w:type="spellStart"/>
      <w:r w:rsidR="00465CE5" w:rsidRPr="001F14EE">
        <w:t>Chesler</w:t>
      </w:r>
      <w:proofErr w:type="spellEnd"/>
      <w:r w:rsidR="00465CE5" w:rsidRPr="001F14EE">
        <w:t xml:space="preserve">, 2001; </w:t>
      </w:r>
      <w:proofErr w:type="spellStart"/>
      <w:r w:rsidR="00D724B4" w:rsidRPr="001F14EE">
        <w:t>Zúñiga</w:t>
      </w:r>
      <w:proofErr w:type="spellEnd"/>
      <w:r w:rsidR="00D724B4" w:rsidRPr="001F14EE">
        <w:t xml:space="preserve"> et al., 2007).</w:t>
      </w:r>
      <w:r w:rsidR="00D724B4" w:rsidRPr="001F14EE">
        <w:rPr>
          <w:color w:val="000000"/>
        </w:rPr>
        <w:t xml:space="preserve">  </w:t>
      </w:r>
      <w:r w:rsidR="008D6DF4" w:rsidRPr="001F14EE">
        <w:rPr>
          <w:color w:val="000000"/>
        </w:rPr>
        <w:t xml:space="preserve">Ideally, these capacities to promote social justice </w:t>
      </w:r>
      <w:r w:rsidR="00773D75" w:rsidRPr="001F14EE">
        <w:rPr>
          <w:color w:val="000000"/>
        </w:rPr>
        <w:t>lead to social action by group members outside of the dialogue.</w:t>
      </w:r>
      <w:r w:rsidR="005308C8" w:rsidRPr="001F14EE">
        <w:rPr>
          <w:color w:val="000000"/>
        </w:rPr>
        <w:t xml:space="preserve">  </w:t>
      </w:r>
      <w:proofErr w:type="spellStart"/>
      <w:r w:rsidR="005308C8" w:rsidRPr="001F14EE">
        <w:rPr>
          <w:color w:val="000000"/>
        </w:rPr>
        <w:t>Chesler</w:t>
      </w:r>
      <w:proofErr w:type="spellEnd"/>
      <w:r w:rsidR="005308C8" w:rsidRPr="001F14EE">
        <w:rPr>
          <w:color w:val="000000"/>
        </w:rPr>
        <w:t xml:space="preserve"> </w:t>
      </w:r>
      <w:r w:rsidR="00465CE5" w:rsidRPr="001F14EE">
        <w:rPr>
          <w:color w:val="000000"/>
        </w:rPr>
        <w:t>notes</w:t>
      </w:r>
      <w:r w:rsidR="00EA4B8E" w:rsidRPr="001F14EE">
        <w:rPr>
          <w:color w:val="000000"/>
        </w:rPr>
        <w:t>, however,</w:t>
      </w:r>
      <w:r w:rsidR="00465CE5" w:rsidRPr="001F14EE">
        <w:rPr>
          <w:color w:val="000000"/>
        </w:rPr>
        <w:t xml:space="preserve"> that </w:t>
      </w:r>
      <w:r w:rsidR="00EA4B8E" w:rsidRPr="001F14EE">
        <w:rPr>
          <w:color w:val="000000"/>
        </w:rPr>
        <w:t xml:space="preserve">IGD programs in higher education (as opposed to dialogue programs in community or corporate settings) may be less likely to lead to direct social action.  He suggests </w:t>
      </w:r>
      <w:r w:rsidR="00BD1F30" w:rsidRPr="001F14EE">
        <w:rPr>
          <w:color w:val="000000"/>
        </w:rPr>
        <w:t>that this is due to the fact that LGD in higher education is less likely to be conducted with intact groups</w:t>
      </w:r>
      <w:r w:rsidR="00F305DD" w:rsidRPr="001F14EE">
        <w:rPr>
          <w:color w:val="000000"/>
        </w:rPr>
        <w:t xml:space="preserve">, participants are less likely to come to IGD with a “recognition and desire to act on institutionally based problems,” (p. </w:t>
      </w:r>
      <w:r w:rsidR="008D6112" w:rsidRPr="001F14EE">
        <w:rPr>
          <w:color w:val="000000"/>
        </w:rPr>
        <w:t xml:space="preserve">303), and they are “more likely </w:t>
      </w:r>
      <w:r w:rsidR="00BD1F30" w:rsidRPr="001F14EE">
        <w:rPr>
          <w:color w:val="000000"/>
        </w:rPr>
        <w:t>to be seen as strictly educational enterprises</w:t>
      </w:r>
      <w:r w:rsidR="008D6112" w:rsidRPr="001F14EE">
        <w:rPr>
          <w:color w:val="000000"/>
        </w:rPr>
        <w:t xml:space="preserve">” (p. 303) than dialogues conducted in community or corporate settings. Thus, the focus of the current study was </w:t>
      </w:r>
      <w:r w:rsidR="002C676A" w:rsidRPr="001F14EE">
        <w:rPr>
          <w:color w:val="000000"/>
        </w:rPr>
        <w:t xml:space="preserve">mainly on the two previous goals of IGD, developing interpersonal relationships across groups and conflict, and developing critical consciousness about social issues.   </w:t>
      </w:r>
    </w:p>
    <w:p w14:paraId="692641D1" w14:textId="6F6CC41B" w:rsidR="00C46865" w:rsidRPr="001F14EE" w:rsidRDefault="00C46865" w:rsidP="009B5B2D">
      <w:pPr>
        <w:widowControl/>
        <w:spacing w:line="480" w:lineRule="auto"/>
        <w:ind w:firstLine="720"/>
        <w:contextualSpacing/>
      </w:pPr>
      <w:r w:rsidRPr="001F14EE">
        <w:rPr>
          <w:b/>
          <w:color w:val="000000"/>
        </w:rPr>
        <w:t xml:space="preserve">Process and outcome research on IGD.  </w:t>
      </w:r>
      <w:r w:rsidRPr="001F14EE">
        <w:rPr>
          <w:color w:val="000000"/>
        </w:rPr>
        <w:t xml:space="preserve">Previous research on IGD has found that </w:t>
      </w:r>
      <w:r w:rsidRPr="001F14EE">
        <w:t xml:space="preserve">dialogue participation is related to a wide range of positive outcomes, including development of critical consciousness </w:t>
      </w:r>
      <w:r w:rsidRPr="001F14EE">
        <w:rPr>
          <w:shd w:val="clear" w:color="auto" w:fill="FFFFFF"/>
        </w:rPr>
        <w:t>(</w:t>
      </w:r>
      <w:r w:rsidRPr="001F14EE">
        <w:rPr>
          <w:rFonts w:eastAsia="Times New Roman"/>
          <w:color w:val="000000"/>
        </w:rPr>
        <w:t xml:space="preserve">Griffin, Brown, &amp; Warren, 2012), </w:t>
      </w:r>
      <w:r w:rsidRPr="001F14EE">
        <w:t>commitment to change through action (</w:t>
      </w:r>
      <w:r w:rsidR="00197B70">
        <w:rPr>
          <w:rFonts w:eastAsia="Times New Roman"/>
          <w:color w:val="000000"/>
        </w:rPr>
        <w:t xml:space="preserve">Sorensen et al., </w:t>
      </w:r>
      <w:r w:rsidRPr="001F14EE">
        <w:rPr>
          <w:rFonts w:eastAsia="Times New Roman"/>
          <w:color w:val="000000"/>
        </w:rPr>
        <w:t xml:space="preserve">2009), </w:t>
      </w:r>
      <w:r w:rsidRPr="001F14EE">
        <w:rPr>
          <w:shd w:val="clear" w:color="auto" w:fill="FFFFFF"/>
        </w:rPr>
        <w:t>challenging and breaking of stereotypes (</w:t>
      </w:r>
      <w:r w:rsidR="00197B70">
        <w:rPr>
          <w:rFonts w:eastAsia="Times New Roman"/>
          <w:color w:val="000000"/>
        </w:rPr>
        <w:t xml:space="preserve">Griffin et al., </w:t>
      </w:r>
      <w:r w:rsidRPr="001F14EE">
        <w:rPr>
          <w:rFonts w:eastAsia="Times New Roman"/>
          <w:color w:val="000000"/>
        </w:rPr>
        <w:t>2012)</w:t>
      </w:r>
      <w:r w:rsidRPr="001F14EE">
        <w:rPr>
          <w:shd w:val="clear" w:color="auto" w:fill="FFFFFF"/>
        </w:rPr>
        <w:t>, critical self-reflection (</w:t>
      </w:r>
      <w:proofErr w:type="spellStart"/>
      <w:r w:rsidRPr="001F14EE">
        <w:t>Dessel</w:t>
      </w:r>
      <w:proofErr w:type="spellEnd"/>
      <w:r w:rsidRPr="001F14EE">
        <w:t xml:space="preserve">, 2010), </w:t>
      </w:r>
      <w:r w:rsidRPr="001F14EE">
        <w:rPr>
          <w:shd w:val="clear" w:color="auto" w:fill="FFFFFF"/>
        </w:rPr>
        <w:t xml:space="preserve">increased understanding of structural inequalities </w:t>
      </w:r>
      <w:r w:rsidRPr="001F14EE">
        <w:t>(</w:t>
      </w:r>
      <w:r w:rsidR="00197B70">
        <w:rPr>
          <w:rFonts w:eastAsia="Times New Roman"/>
          <w:color w:val="000000"/>
        </w:rPr>
        <w:t>Sorensen et al.,</w:t>
      </w:r>
      <w:r w:rsidRPr="001F14EE">
        <w:rPr>
          <w:rFonts w:eastAsia="Times New Roman"/>
          <w:color w:val="000000"/>
        </w:rPr>
        <w:t xml:space="preserve"> 2009), </w:t>
      </w:r>
      <w:r w:rsidRPr="001F14EE">
        <w:rPr>
          <w:shd w:val="clear" w:color="auto" w:fill="FFFFFF"/>
        </w:rPr>
        <w:t>greater acceptance for LGB students (</w:t>
      </w:r>
      <w:proofErr w:type="spellStart"/>
      <w:r w:rsidRPr="001F14EE">
        <w:t>Dessel</w:t>
      </w:r>
      <w:proofErr w:type="spellEnd"/>
      <w:r w:rsidRPr="001F14EE">
        <w:t>, 2010),</w:t>
      </w:r>
      <w:r w:rsidRPr="001F14EE">
        <w:rPr>
          <w:shd w:val="clear" w:color="auto" w:fill="FFFFFF"/>
        </w:rPr>
        <w:t xml:space="preserve"> and greater awareness</w:t>
      </w:r>
      <w:r w:rsidRPr="001F14EE">
        <w:rPr>
          <w:rFonts w:eastAsia="Times New Roman"/>
          <w:color w:val="000000"/>
        </w:rPr>
        <w:t xml:space="preserve"> of the importance of racial identities for both students of color and White students </w:t>
      </w:r>
      <w:r w:rsidRPr="001F14EE">
        <w:rPr>
          <w:rFonts w:eastAsia="Times New Roman"/>
        </w:rPr>
        <w:t>(</w:t>
      </w:r>
      <w:proofErr w:type="spellStart"/>
      <w:r w:rsidRPr="001F14EE">
        <w:rPr>
          <w:shd w:val="clear" w:color="auto" w:fill="FFFFFF"/>
        </w:rPr>
        <w:t>Nagda</w:t>
      </w:r>
      <w:proofErr w:type="spellEnd"/>
      <w:r w:rsidRPr="001F14EE">
        <w:rPr>
          <w:shd w:val="clear" w:color="auto" w:fill="FFFFFF"/>
        </w:rPr>
        <w:t xml:space="preserve"> &amp; </w:t>
      </w:r>
      <w:proofErr w:type="spellStart"/>
      <w:r w:rsidRPr="001F14EE">
        <w:rPr>
          <w:shd w:val="clear" w:color="auto" w:fill="FFFFFF"/>
        </w:rPr>
        <w:t>Zúñiga</w:t>
      </w:r>
      <w:proofErr w:type="spellEnd"/>
      <w:r w:rsidRPr="001F14EE">
        <w:rPr>
          <w:shd w:val="clear" w:color="auto" w:fill="FFFFFF"/>
        </w:rPr>
        <w:t xml:space="preserve">, 2003).  </w:t>
      </w:r>
      <w:r w:rsidRPr="001F14EE">
        <w:t xml:space="preserve">Dialogue participation has also been found to </w:t>
      </w:r>
      <w:r w:rsidR="00745292" w:rsidRPr="001F14EE">
        <w:t>relate</w:t>
      </w:r>
      <w:r w:rsidRPr="001F14EE">
        <w:t xml:space="preserve"> to enhanced perspective taking skills </w:t>
      </w:r>
      <w:r w:rsidRPr="001F14EE">
        <w:rPr>
          <w:color w:val="000000"/>
        </w:rPr>
        <w:t>(</w:t>
      </w:r>
      <w:proofErr w:type="spellStart"/>
      <w:r w:rsidRPr="001F14EE">
        <w:t>Dessel</w:t>
      </w:r>
      <w:proofErr w:type="spellEnd"/>
      <w:r w:rsidRPr="001F14EE">
        <w:t xml:space="preserve">, 2010; </w:t>
      </w:r>
      <w:proofErr w:type="spellStart"/>
      <w:r w:rsidRPr="001F14EE">
        <w:rPr>
          <w:color w:val="000000"/>
        </w:rPr>
        <w:t>Gurin</w:t>
      </w:r>
      <w:proofErr w:type="spellEnd"/>
      <w:r w:rsidRPr="001F14EE">
        <w:rPr>
          <w:color w:val="000000"/>
        </w:rPr>
        <w:t xml:space="preserve">, </w:t>
      </w:r>
      <w:proofErr w:type="spellStart"/>
      <w:r w:rsidRPr="001F14EE">
        <w:rPr>
          <w:color w:val="000000"/>
        </w:rPr>
        <w:t>Nagda</w:t>
      </w:r>
      <w:proofErr w:type="spellEnd"/>
      <w:r w:rsidRPr="001F14EE">
        <w:rPr>
          <w:color w:val="000000"/>
        </w:rPr>
        <w:t xml:space="preserve"> &amp; Lopez, 2004; </w:t>
      </w:r>
      <w:r w:rsidRPr="001F14EE">
        <w:rPr>
          <w:shd w:val="clear" w:color="auto" w:fill="FFFFFF"/>
        </w:rPr>
        <w:t xml:space="preserve">Hurtado, 2005), improved communication skills by </w:t>
      </w:r>
      <w:r w:rsidRPr="001F14EE">
        <w:rPr>
          <w:shd w:val="clear" w:color="auto" w:fill="FFFFFF"/>
        </w:rPr>
        <w:lastRenderedPageBreak/>
        <w:t>increased understanding of the life experience of other people (</w:t>
      </w:r>
      <w:r w:rsidR="00197B70">
        <w:rPr>
          <w:rFonts w:eastAsia="Times New Roman"/>
          <w:color w:val="000000"/>
        </w:rPr>
        <w:t xml:space="preserve">Griffin et al., </w:t>
      </w:r>
      <w:r w:rsidRPr="001F14EE">
        <w:rPr>
          <w:rFonts w:eastAsia="Times New Roman"/>
          <w:color w:val="000000"/>
        </w:rPr>
        <w:t>2012),</w:t>
      </w:r>
      <w:r w:rsidRPr="001F14EE">
        <w:rPr>
          <w:shd w:val="clear" w:color="auto" w:fill="FFFFFF"/>
        </w:rPr>
        <w:t xml:space="preserve"> </w:t>
      </w:r>
      <w:r w:rsidRPr="001F14EE">
        <w:t xml:space="preserve">and the expansion of friendships </w:t>
      </w:r>
      <w:r w:rsidRPr="001F14EE">
        <w:rPr>
          <w:color w:val="000000"/>
        </w:rPr>
        <w:t>(</w:t>
      </w:r>
      <w:r w:rsidR="00197B70">
        <w:rPr>
          <w:rFonts w:eastAsia="Times New Roman"/>
          <w:color w:val="000000"/>
        </w:rPr>
        <w:t xml:space="preserve">Griffin et al., </w:t>
      </w:r>
      <w:r w:rsidRPr="001F14EE">
        <w:rPr>
          <w:rFonts w:eastAsia="Times New Roman"/>
          <w:color w:val="000000"/>
        </w:rPr>
        <w:t>2012</w:t>
      </w:r>
      <w:r w:rsidR="00514072" w:rsidRPr="001F14EE">
        <w:rPr>
          <w:rFonts w:eastAsia="Times New Roman"/>
          <w:color w:val="000000"/>
        </w:rPr>
        <w:t xml:space="preserve">; </w:t>
      </w:r>
      <w:proofErr w:type="spellStart"/>
      <w:r w:rsidR="00514072" w:rsidRPr="001F14EE">
        <w:rPr>
          <w:rFonts w:eastAsia="Times New Roman"/>
          <w:color w:val="000000"/>
        </w:rPr>
        <w:t>Rodenborg</w:t>
      </w:r>
      <w:proofErr w:type="spellEnd"/>
      <w:r w:rsidR="00514072" w:rsidRPr="001F14EE">
        <w:rPr>
          <w:rFonts w:eastAsia="Times New Roman"/>
          <w:color w:val="000000"/>
        </w:rPr>
        <w:t xml:space="preserve"> &amp; Huynh, 2006</w:t>
      </w:r>
      <w:r w:rsidRPr="001F14EE">
        <w:rPr>
          <w:rFonts w:eastAsia="Times New Roman"/>
          <w:color w:val="000000"/>
        </w:rPr>
        <w:t>)</w:t>
      </w:r>
      <w:r w:rsidRPr="001F14EE">
        <w:t xml:space="preserve">.  </w:t>
      </w:r>
    </w:p>
    <w:p w14:paraId="6A3604EC" w14:textId="4DF52F3E" w:rsidR="00D61C81" w:rsidRPr="001F14EE" w:rsidRDefault="006E3A78" w:rsidP="002275B1">
      <w:pPr>
        <w:widowControl/>
        <w:spacing w:line="480" w:lineRule="auto"/>
        <w:ind w:firstLine="720"/>
        <w:contextualSpacing/>
        <w:rPr>
          <w:bCs/>
          <w:shd w:val="clear" w:color="auto" w:fill="FFFFFF"/>
        </w:rPr>
      </w:pPr>
      <w:r>
        <w:t>Although</w:t>
      </w:r>
      <w:r w:rsidR="00C46865" w:rsidRPr="001F14EE">
        <w:t xml:space="preserve"> </w:t>
      </w:r>
      <w:r w:rsidR="00C46865" w:rsidRPr="001F14EE">
        <w:rPr>
          <w:color w:val="000000"/>
        </w:rPr>
        <w:t xml:space="preserve">previous research has revealed a number of significant positive outcomes related to IGD, there is much less research on the processes in IGD </w:t>
      </w:r>
      <w:r>
        <w:rPr>
          <w:color w:val="000000"/>
        </w:rPr>
        <w:t xml:space="preserve">that link to these positive outcomes </w:t>
      </w:r>
      <w:r w:rsidR="00C46865" w:rsidRPr="001F14EE">
        <w:t>(</w:t>
      </w:r>
      <w:r w:rsidR="00023EE0" w:rsidRPr="001F14EE">
        <w:t xml:space="preserve">e.g., </w:t>
      </w:r>
      <w:proofErr w:type="spellStart"/>
      <w:r w:rsidR="00C46865" w:rsidRPr="001F14EE">
        <w:t>Dessel</w:t>
      </w:r>
      <w:proofErr w:type="spellEnd"/>
      <w:r w:rsidR="00C46865" w:rsidRPr="001F14EE">
        <w:t xml:space="preserve"> &amp; Rogge, 2008).  In research on group interventions</w:t>
      </w:r>
      <w:r w:rsidR="0050532E" w:rsidRPr="001F14EE">
        <w:t>, like IGD (and group counseling)</w:t>
      </w:r>
      <w:r w:rsidR="00C46865" w:rsidRPr="001F14EE">
        <w:t xml:space="preserve">, </w:t>
      </w:r>
      <w:r w:rsidR="00D03C40" w:rsidRPr="001F14EE">
        <w:rPr>
          <w:bCs/>
          <w:shd w:val="clear" w:color="auto" w:fill="FFFFFF"/>
        </w:rPr>
        <w:t>“</w:t>
      </w:r>
      <w:r w:rsidR="00D03C40" w:rsidRPr="001F14EE">
        <w:rPr>
          <w:color w:val="000000"/>
        </w:rPr>
        <w:t xml:space="preserve">process” can be defined as, “the nature of the relationship between interacting </w:t>
      </w:r>
      <w:r w:rsidR="00D03C40" w:rsidRPr="001F14EE">
        <w:t>individuals” (</w:t>
      </w:r>
      <w:proofErr w:type="spellStart"/>
      <w:r w:rsidR="00D03C40" w:rsidRPr="001F14EE">
        <w:rPr>
          <w:bCs/>
          <w:shd w:val="clear" w:color="auto" w:fill="FFFFFF"/>
        </w:rPr>
        <w:t>Yalom</w:t>
      </w:r>
      <w:proofErr w:type="spellEnd"/>
      <w:r w:rsidR="00D03C40" w:rsidRPr="001F14EE">
        <w:rPr>
          <w:bCs/>
          <w:shd w:val="clear" w:color="auto" w:fill="FFFFFF"/>
        </w:rPr>
        <w:t xml:space="preserve"> &amp; </w:t>
      </w:r>
      <w:proofErr w:type="spellStart"/>
      <w:r w:rsidR="00D03C40" w:rsidRPr="001F14EE">
        <w:rPr>
          <w:bCs/>
          <w:shd w:val="clear" w:color="auto" w:fill="FFFFFF"/>
        </w:rPr>
        <w:t>Leszcz</w:t>
      </w:r>
      <w:proofErr w:type="spellEnd"/>
      <w:r w:rsidR="00D03C40" w:rsidRPr="001F14EE">
        <w:rPr>
          <w:bCs/>
          <w:shd w:val="clear" w:color="auto" w:fill="FFFFFF"/>
        </w:rPr>
        <w:t xml:space="preserve">, 2005, p. 143), </w:t>
      </w:r>
      <w:r w:rsidR="000358E9" w:rsidRPr="001F14EE">
        <w:rPr>
          <w:bCs/>
          <w:shd w:val="clear" w:color="auto" w:fill="FFFFFF"/>
        </w:rPr>
        <w:t>and</w:t>
      </w:r>
      <w:r w:rsidR="00D03C40" w:rsidRPr="001F14EE">
        <w:rPr>
          <w:bCs/>
          <w:shd w:val="clear" w:color="auto" w:fill="FFFFFF"/>
        </w:rPr>
        <w:t xml:space="preserve"> </w:t>
      </w:r>
      <w:r w:rsidR="0050532E" w:rsidRPr="001F14EE">
        <w:t>“</w:t>
      </w:r>
      <w:r w:rsidR="00C46865" w:rsidRPr="001F14EE">
        <w:t>ou</w:t>
      </w:r>
      <w:r w:rsidR="00C46865" w:rsidRPr="001F14EE">
        <w:rPr>
          <w:bCs/>
          <w:shd w:val="clear" w:color="auto" w:fill="FFFFFF"/>
        </w:rPr>
        <w:t>tcome</w:t>
      </w:r>
      <w:r w:rsidR="0050532E" w:rsidRPr="001F14EE">
        <w:rPr>
          <w:bCs/>
          <w:shd w:val="clear" w:color="auto" w:fill="FFFFFF"/>
        </w:rPr>
        <w:t>”</w:t>
      </w:r>
      <w:r w:rsidR="00C46865" w:rsidRPr="001F14EE">
        <w:rPr>
          <w:bCs/>
          <w:shd w:val="clear" w:color="auto" w:fill="FFFFFF"/>
        </w:rPr>
        <w:t xml:space="preserve"> refers to the end result of a group</w:t>
      </w:r>
      <w:r w:rsidR="00D03C40" w:rsidRPr="001F14EE">
        <w:rPr>
          <w:bCs/>
          <w:shd w:val="clear" w:color="auto" w:fill="FFFFFF"/>
        </w:rPr>
        <w:t xml:space="preserve">.  </w:t>
      </w:r>
      <w:r w:rsidR="00660F81" w:rsidRPr="001F14EE">
        <w:rPr>
          <w:bCs/>
          <w:shd w:val="clear" w:color="auto" w:fill="FFFFFF"/>
        </w:rPr>
        <w:t>Research on the outcomes of a group intervention usually involves the collection of da</w:t>
      </w:r>
      <w:r w:rsidR="000B3BC2" w:rsidRPr="001F14EE">
        <w:rPr>
          <w:bCs/>
          <w:shd w:val="clear" w:color="auto" w:fill="FFFFFF"/>
        </w:rPr>
        <w:t xml:space="preserve">ta pre- and post-intervention, whereas research on the processes involved in a group intervention usually involves collection of data at the session-level.  </w:t>
      </w:r>
      <w:r w:rsidR="00D03C40" w:rsidRPr="001F14EE">
        <w:rPr>
          <w:bCs/>
          <w:shd w:val="clear" w:color="auto" w:fill="FFFFFF"/>
        </w:rPr>
        <w:t>The distinction between process and outcome</w:t>
      </w:r>
      <w:r w:rsidR="00711FAC" w:rsidRPr="001F14EE">
        <w:rPr>
          <w:bCs/>
          <w:shd w:val="clear" w:color="auto" w:fill="FFFFFF"/>
        </w:rPr>
        <w:t xml:space="preserve"> research is important; </w:t>
      </w:r>
      <w:r w:rsidR="00514072" w:rsidRPr="001F14EE">
        <w:rPr>
          <w:bCs/>
          <w:shd w:val="clear" w:color="auto" w:fill="FFFFFF"/>
        </w:rPr>
        <w:t>w</w:t>
      </w:r>
      <w:r w:rsidR="000358E9" w:rsidRPr="001F14EE">
        <w:rPr>
          <w:bCs/>
          <w:shd w:val="clear" w:color="auto" w:fill="FFFFFF"/>
        </w:rPr>
        <w:t xml:space="preserve">hereas outcome research tells us </w:t>
      </w:r>
      <w:r w:rsidR="000358E9" w:rsidRPr="001F14EE">
        <w:rPr>
          <w:bCs/>
          <w:i/>
          <w:shd w:val="clear" w:color="auto" w:fill="FFFFFF"/>
        </w:rPr>
        <w:t>if</w:t>
      </w:r>
      <w:r w:rsidR="000358E9" w:rsidRPr="001F14EE">
        <w:rPr>
          <w:bCs/>
          <w:shd w:val="clear" w:color="auto" w:fill="FFFFFF"/>
        </w:rPr>
        <w:t xml:space="preserve"> a specific intervention has </w:t>
      </w:r>
      <w:r w:rsidR="00BD2451" w:rsidRPr="001F14EE">
        <w:rPr>
          <w:bCs/>
          <w:shd w:val="clear" w:color="auto" w:fill="FFFFFF"/>
        </w:rPr>
        <w:t>an</w:t>
      </w:r>
      <w:r w:rsidR="000358E9" w:rsidRPr="001F14EE">
        <w:rPr>
          <w:bCs/>
          <w:shd w:val="clear" w:color="auto" w:fill="FFFFFF"/>
        </w:rPr>
        <w:t xml:space="preserve"> intended effect, process research tells us </w:t>
      </w:r>
      <w:r w:rsidR="000358E9" w:rsidRPr="001F14EE">
        <w:rPr>
          <w:bCs/>
          <w:i/>
          <w:shd w:val="clear" w:color="auto" w:fill="FFFFFF"/>
        </w:rPr>
        <w:t>how</w:t>
      </w:r>
      <w:r w:rsidR="000358E9" w:rsidRPr="001F14EE">
        <w:rPr>
          <w:bCs/>
          <w:shd w:val="clear" w:color="auto" w:fill="FFFFFF"/>
        </w:rPr>
        <w:t xml:space="preserve"> </w:t>
      </w:r>
      <w:r w:rsidR="00BD2451" w:rsidRPr="001F14EE">
        <w:rPr>
          <w:bCs/>
          <w:shd w:val="clear" w:color="auto" w:fill="FFFFFF"/>
        </w:rPr>
        <w:t>the</w:t>
      </w:r>
      <w:r w:rsidR="00B6361F" w:rsidRPr="001F14EE">
        <w:rPr>
          <w:bCs/>
          <w:shd w:val="clear" w:color="auto" w:fill="FFFFFF"/>
        </w:rPr>
        <w:t xml:space="preserve"> intervention operates. </w:t>
      </w:r>
      <w:r w:rsidR="000B3BC2" w:rsidRPr="001F14EE">
        <w:rPr>
          <w:bCs/>
          <w:shd w:val="clear" w:color="auto" w:fill="FFFFFF"/>
        </w:rPr>
        <w:t xml:space="preserve"> </w:t>
      </w:r>
      <w:r w:rsidR="004975B9" w:rsidRPr="001F14EE">
        <w:rPr>
          <w:bCs/>
          <w:shd w:val="clear" w:color="auto" w:fill="FFFFFF"/>
        </w:rPr>
        <w:t xml:space="preserve">Ultimately, research on group process can be used to inform the development of group interventions and the specific training and supervision of group facilitators.  Therefore the collection of process data, in addition to </w:t>
      </w:r>
      <w:r w:rsidR="005707E7" w:rsidRPr="001F14EE">
        <w:rPr>
          <w:bCs/>
          <w:shd w:val="clear" w:color="auto" w:fill="FFFFFF"/>
        </w:rPr>
        <w:t>outc</w:t>
      </w:r>
      <w:r w:rsidR="008A1E62" w:rsidRPr="001F14EE">
        <w:rPr>
          <w:bCs/>
          <w:shd w:val="clear" w:color="auto" w:fill="FFFFFF"/>
        </w:rPr>
        <w:t>ome data, has been encouraged as a best practice in</w:t>
      </w:r>
      <w:r w:rsidR="005707E7" w:rsidRPr="001F14EE">
        <w:rPr>
          <w:bCs/>
          <w:shd w:val="clear" w:color="auto" w:fill="FFFFFF"/>
        </w:rPr>
        <w:t xml:space="preserve"> research </w:t>
      </w:r>
      <w:r w:rsidR="008A1E62" w:rsidRPr="001F14EE">
        <w:rPr>
          <w:bCs/>
          <w:shd w:val="clear" w:color="auto" w:fill="FFFFFF"/>
        </w:rPr>
        <w:t xml:space="preserve">on group interventions </w:t>
      </w:r>
      <w:r w:rsidR="005707E7" w:rsidRPr="001F14EE">
        <w:rPr>
          <w:bCs/>
          <w:shd w:val="clear" w:color="auto" w:fill="FFFFFF"/>
        </w:rPr>
        <w:t xml:space="preserve">(e.g., Miles &amp; </w:t>
      </w:r>
      <w:proofErr w:type="spellStart"/>
      <w:r w:rsidR="005707E7" w:rsidRPr="001F14EE">
        <w:rPr>
          <w:bCs/>
          <w:shd w:val="clear" w:color="auto" w:fill="FFFFFF"/>
        </w:rPr>
        <w:t>Paquin</w:t>
      </w:r>
      <w:proofErr w:type="spellEnd"/>
      <w:r w:rsidR="005707E7" w:rsidRPr="001F14EE">
        <w:rPr>
          <w:bCs/>
          <w:shd w:val="clear" w:color="auto" w:fill="FFFFFF"/>
        </w:rPr>
        <w:t>, 2014).</w:t>
      </w:r>
    </w:p>
    <w:p w14:paraId="5A943434" w14:textId="7D699318" w:rsidR="00C46865" w:rsidRPr="001F14EE" w:rsidRDefault="00D61C81" w:rsidP="00D61C81">
      <w:pPr>
        <w:widowControl/>
        <w:spacing w:line="480" w:lineRule="auto"/>
        <w:contextualSpacing/>
        <w:rPr>
          <w:shd w:val="clear" w:color="auto" w:fill="FFFFFF"/>
        </w:rPr>
      </w:pPr>
      <w:r w:rsidRPr="001F14EE">
        <w:rPr>
          <w:bCs/>
          <w:shd w:val="clear" w:color="auto" w:fill="FFFFFF"/>
        </w:rPr>
        <w:tab/>
      </w:r>
      <w:r w:rsidR="0023508B" w:rsidRPr="001F14EE">
        <w:rPr>
          <w:bCs/>
          <w:shd w:val="clear" w:color="auto" w:fill="FFFFFF"/>
        </w:rPr>
        <w:t>Only a small body of research on the processes involved in IGD exists.  For examp</w:t>
      </w:r>
      <w:r w:rsidRPr="001F14EE">
        <w:rPr>
          <w:bCs/>
          <w:shd w:val="clear" w:color="auto" w:fill="FFFFFF"/>
        </w:rPr>
        <w:t xml:space="preserve">le, </w:t>
      </w:r>
      <w:proofErr w:type="spellStart"/>
      <w:r w:rsidR="00C46865" w:rsidRPr="001F14EE">
        <w:rPr>
          <w:color w:val="000000"/>
        </w:rPr>
        <w:t>Nagda</w:t>
      </w:r>
      <w:proofErr w:type="spellEnd"/>
      <w:r w:rsidR="00C46865" w:rsidRPr="001F14EE">
        <w:rPr>
          <w:color w:val="000000"/>
        </w:rPr>
        <w:t xml:space="preserve"> and </w:t>
      </w:r>
      <w:proofErr w:type="spellStart"/>
      <w:r w:rsidR="00C46865" w:rsidRPr="001F14EE">
        <w:rPr>
          <w:shd w:val="clear" w:color="auto" w:fill="FFFFFF"/>
        </w:rPr>
        <w:t>Zúñiga</w:t>
      </w:r>
      <w:proofErr w:type="spellEnd"/>
      <w:r w:rsidR="00C46865" w:rsidRPr="001F14EE">
        <w:rPr>
          <w:shd w:val="clear" w:color="auto" w:fill="FFFFFF"/>
        </w:rPr>
        <w:t xml:space="preserve"> (2003)</w:t>
      </w:r>
      <w:r w:rsidR="00C46865" w:rsidRPr="001F14EE">
        <w:rPr>
          <w:color w:val="000000"/>
        </w:rPr>
        <w:t xml:space="preserve"> found that students of color valued IGD processes more than White students</w:t>
      </w:r>
      <w:r w:rsidR="00C46865" w:rsidRPr="001F14EE">
        <w:rPr>
          <w:shd w:val="clear" w:color="auto" w:fill="FFFFFF"/>
        </w:rPr>
        <w:t>.  This research used retrospec</w:t>
      </w:r>
      <w:r w:rsidRPr="001F14EE">
        <w:rPr>
          <w:shd w:val="clear" w:color="auto" w:fill="FFFFFF"/>
        </w:rPr>
        <w:t>ti</w:t>
      </w:r>
      <w:r w:rsidR="00C46865" w:rsidRPr="001F14EE">
        <w:rPr>
          <w:shd w:val="clear" w:color="auto" w:fill="FFFFFF"/>
        </w:rPr>
        <w:t>ve self-report data collected after the IGD ended, however, and not data collected after each session.  This is a limitation in that it depends on the group members’ ability to recall events over a period of many weeks.  It also means that data can on</w:t>
      </w:r>
      <w:r w:rsidR="00E66CED">
        <w:rPr>
          <w:shd w:val="clear" w:color="auto" w:fill="FFFFFF"/>
        </w:rPr>
        <w:t>ly be examined in the aggregate</w:t>
      </w:r>
      <w:r w:rsidR="00C46865" w:rsidRPr="001F14EE">
        <w:rPr>
          <w:shd w:val="clear" w:color="auto" w:fill="FFFFFF"/>
        </w:rPr>
        <w:t xml:space="preserve"> versus looking at change in processes over time.  Research at the session level could provide co-facilitators with an understanding of how the process unfolds </w:t>
      </w:r>
      <w:r w:rsidR="00C46865" w:rsidRPr="001F14EE">
        <w:rPr>
          <w:shd w:val="clear" w:color="auto" w:fill="FFFFFF"/>
        </w:rPr>
        <w:lastRenderedPageBreak/>
        <w:t>over time, which might be more informative and accurate than overall pre- and post-dialogue means derived from retrospective accounts.</w:t>
      </w:r>
    </w:p>
    <w:p w14:paraId="5F7EE114" w14:textId="7F57D9DA" w:rsidR="00E734F3" w:rsidRPr="001F14EE" w:rsidRDefault="009520D5" w:rsidP="00D61C81">
      <w:pPr>
        <w:widowControl/>
        <w:spacing w:line="480" w:lineRule="auto"/>
        <w:contextualSpacing/>
        <w:rPr>
          <w:shd w:val="clear" w:color="auto" w:fill="FFFFFF"/>
        </w:rPr>
      </w:pPr>
      <w:r w:rsidRPr="001F14EE">
        <w:rPr>
          <w:shd w:val="clear" w:color="auto" w:fill="FFFFFF"/>
        </w:rPr>
        <w:tab/>
      </w:r>
      <w:r w:rsidR="00E734F3" w:rsidRPr="001F14EE">
        <w:rPr>
          <w:shd w:val="clear" w:color="auto" w:fill="FFFFFF"/>
        </w:rPr>
        <w:t xml:space="preserve">Research by </w:t>
      </w:r>
      <w:proofErr w:type="spellStart"/>
      <w:r w:rsidR="00E734F3" w:rsidRPr="001F14EE">
        <w:rPr>
          <w:shd w:val="clear" w:color="auto" w:fill="FFFFFF"/>
        </w:rPr>
        <w:t>Gurin</w:t>
      </w:r>
      <w:proofErr w:type="spellEnd"/>
      <w:r w:rsidR="00E734F3" w:rsidRPr="001F14EE">
        <w:rPr>
          <w:shd w:val="clear" w:color="auto" w:fill="FFFFFF"/>
        </w:rPr>
        <w:t xml:space="preserve">-Sands, </w:t>
      </w:r>
      <w:proofErr w:type="spellStart"/>
      <w:r w:rsidR="00E734F3" w:rsidRPr="001F14EE">
        <w:rPr>
          <w:shd w:val="clear" w:color="auto" w:fill="FFFFFF"/>
        </w:rPr>
        <w:t>Gurin</w:t>
      </w:r>
      <w:proofErr w:type="spellEnd"/>
      <w:r w:rsidR="00E734F3" w:rsidRPr="001F14EE">
        <w:rPr>
          <w:shd w:val="clear" w:color="auto" w:fill="FFFFFF"/>
        </w:rPr>
        <w:t>,</w:t>
      </w:r>
      <w:r w:rsidR="00514072" w:rsidRPr="001F14EE">
        <w:rPr>
          <w:shd w:val="clear" w:color="auto" w:fill="FFFFFF"/>
        </w:rPr>
        <w:t xml:space="preserve"> </w:t>
      </w:r>
      <w:proofErr w:type="spellStart"/>
      <w:r w:rsidR="00514072" w:rsidRPr="001F14EE">
        <w:rPr>
          <w:shd w:val="clear" w:color="auto" w:fill="FFFFFF"/>
        </w:rPr>
        <w:t>Nagda</w:t>
      </w:r>
      <w:proofErr w:type="spellEnd"/>
      <w:r w:rsidR="00514072" w:rsidRPr="001F14EE">
        <w:rPr>
          <w:shd w:val="clear" w:color="auto" w:fill="FFFFFF"/>
        </w:rPr>
        <w:t xml:space="preserve">, and </w:t>
      </w:r>
      <w:proofErr w:type="spellStart"/>
      <w:r w:rsidR="00514072" w:rsidRPr="001F14EE">
        <w:rPr>
          <w:shd w:val="clear" w:color="auto" w:fill="FFFFFF"/>
        </w:rPr>
        <w:t>Osuna</w:t>
      </w:r>
      <w:proofErr w:type="spellEnd"/>
      <w:r w:rsidR="00514072" w:rsidRPr="001F14EE">
        <w:rPr>
          <w:shd w:val="clear" w:color="auto" w:fill="FFFFFF"/>
        </w:rPr>
        <w:t xml:space="preserve"> (2012</w:t>
      </w:r>
      <w:r w:rsidR="00E734F3" w:rsidRPr="001F14EE">
        <w:rPr>
          <w:shd w:val="clear" w:color="auto" w:fill="FFFFFF"/>
        </w:rPr>
        <w:t xml:space="preserve">) highlighted the importance of considering both process and outcome in IGD research.  Specifically, they examined a hypothesized model of </w:t>
      </w:r>
      <w:r w:rsidR="00AA77BB" w:rsidRPr="001F14EE">
        <w:rPr>
          <w:shd w:val="clear" w:color="auto" w:fill="FFFFFF"/>
        </w:rPr>
        <w:t>factors that contribute to desired outcomes related to social action</w:t>
      </w:r>
      <w:r w:rsidR="00A85DFC" w:rsidRPr="001F14EE">
        <w:rPr>
          <w:shd w:val="clear" w:color="auto" w:fill="FFFFFF"/>
        </w:rPr>
        <w:t>,</w:t>
      </w:r>
      <w:r w:rsidR="00956575" w:rsidRPr="001F14EE">
        <w:rPr>
          <w:shd w:val="clear" w:color="auto" w:fill="FFFFFF"/>
        </w:rPr>
        <w:t xml:space="preserve"> collaborating with others and educating others</w:t>
      </w:r>
      <w:r w:rsidR="00A85DFC" w:rsidRPr="001F14EE">
        <w:rPr>
          <w:shd w:val="clear" w:color="auto" w:fill="FFFFFF"/>
        </w:rPr>
        <w:t>, based on the final reflective papers of 52 student IGD participants</w:t>
      </w:r>
      <w:r w:rsidR="00956575" w:rsidRPr="001F14EE">
        <w:rPr>
          <w:shd w:val="clear" w:color="auto" w:fill="FFFFFF"/>
        </w:rPr>
        <w:t xml:space="preserve">.  Among these factors, they hypothesized that both psychological processes (e.g., </w:t>
      </w:r>
      <w:r w:rsidR="0053547B" w:rsidRPr="001F14EE">
        <w:rPr>
          <w:shd w:val="clear" w:color="auto" w:fill="FFFFFF"/>
        </w:rPr>
        <w:t>thinking actively about what is going on in the dialogue, expressing emotions</w:t>
      </w:r>
      <w:r w:rsidR="00DB42B7" w:rsidRPr="001F14EE">
        <w:rPr>
          <w:shd w:val="clear" w:color="auto" w:fill="FFFFFF"/>
        </w:rPr>
        <w:t>; developing a “politicized” identity</w:t>
      </w:r>
      <w:r w:rsidR="0053547B" w:rsidRPr="001F14EE">
        <w:rPr>
          <w:shd w:val="clear" w:color="auto" w:fill="FFFFFF"/>
        </w:rPr>
        <w:t xml:space="preserve">) and communication processes </w:t>
      </w:r>
      <w:r w:rsidR="005F0015" w:rsidRPr="001F14EE">
        <w:rPr>
          <w:shd w:val="clear" w:color="auto" w:fill="FFFFFF"/>
        </w:rPr>
        <w:t>(e.g., engaging oneself, appreciating difference, developing and displaying empathy</w:t>
      </w:r>
      <w:r w:rsidR="001D6645" w:rsidRPr="001F14EE">
        <w:rPr>
          <w:shd w:val="clear" w:color="auto" w:fill="FFFFFF"/>
        </w:rPr>
        <w:t>, examining one’s own assumptions, building alliances)</w:t>
      </w:r>
      <w:r w:rsidR="00D34211">
        <w:rPr>
          <w:shd w:val="clear" w:color="auto" w:fill="FFFFFF"/>
        </w:rPr>
        <w:t xml:space="preserve"> would mediate the relationship between pedagogical features of dialogue (i.e., readings and structured interactions) an</w:t>
      </w:r>
      <w:r w:rsidR="00E27448">
        <w:rPr>
          <w:shd w:val="clear" w:color="auto" w:fill="FFFFFF"/>
        </w:rPr>
        <w:t xml:space="preserve">d outcomes related to social action (operationalized as the extent to which students wrote about </w:t>
      </w:r>
      <w:r w:rsidR="00DB2397">
        <w:rPr>
          <w:shd w:val="clear" w:color="auto" w:fill="FFFFFF"/>
        </w:rPr>
        <w:t>educating others and collaborative action in their final papers)</w:t>
      </w:r>
      <w:r w:rsidR="001D6645" w:rsidRPr="001F14EE">
        <w:rPr>
          <w:shd w:val="clear" w:color="auto" w:fill="FFFFFF"/>
        </w:rPr>
        <w:t xml:space="preserve">.  They found </w:t>
      </w:r>
      <w:r w:rsidR="00DB42B7" w:rsidRPr="001F14EE">
        <w:rPr>
          <w:shd w:val="clear" w:color="auto" w:fill="FFFFFF"/>
        </w:rPr>
        <w:t xml:space="preserve">that both psychological and communications processes </w:t>
      </w:r>
      <w:r w:rsidR="00A85DFC" w:rsidRPr="001F14EE">
        <w:rPr>
          <w:shd w:val="clear" w:color="auto" w:fill="FFFFFF"/>
        </w:rPr>
        <w:t>both predicted the socia</w:t>
      </w:r>
      <w:r w:rsidR="00AA1E68" w:rsidRPr="001F14EE">
        <w:rPr>
          <w:shd w:val="clear" w:color="auto" w:fill="FFFFFF"/>
        </w:rPr>
        <w:t xml:space="preserve">l action outcomes, with alliance building, expressing emotions, and developing a “politicized” identity (i.e., </w:t>
      </w:r>
      <w:r w:rsidR="00B764F6" w:rsidRPr="001F14EE">
        <w:rPr>
          <w:shd w:val="clear" w:color="auto" w:fill="FFFFFF"/>
        </w:rPr>
        <w:t>“reflecting explicitly on how their identities are connected to systems of power and privilege,” p. 64) showing the largest effects.  This research suggests that co-facilitators of IGD should</w:t>
      </w:r>
      <w:r w:rsidR="00E66CED">
        <w:rPr>
          <w:shd w:val="clear" w:color="auto" w:fill="FFFFFF"/>
        </w:rPr>
        <w:t xml:space="preserve"> p</w:t>
      </w:r>
      <w:r w:rsidR="00D276CA" w:rsidRPr="001F14EE">
        <w:rPr>
          <w:shd w:val="clear" w:color="auto" w:fill="FFFFFF"/>
        </w:rPr>
        <w:t>ay specific attention to developing</w:t>
      </w:r>
      <w:r w:rsidR="00B764F6" w:rsidRPr="001F14EE">
        <w:rPr>
          <w:shd w:val="clear" w:color="auto" w:fill="FFFFFF"/>
        </w:rPr>
        <w:t xml:space="preserve"> relationshi</w:t>
      </w:r>
      <w:r w:rsidR="00D276CA" w:rsidRPr="001F14EE">
        <w:rPr>
          <w:shd w:val="clear" w:color="auto" w:fill="FFFFFF"/>
        </w:rPr>
        <w:t xml:space="preserve">ps and alliances, encouraging the expression of emotion, and helping members better understand social systems and their roles in them. </w:t>
      </w:r>
    </w:p>
    <w:p w14:paraId="55450D55" w14:textId="7F4F45DE" w:rsidR="009520D5" w:rsidRPr="001F14EE" w:rsidRDefault="00B764F6" w:rsidP="00D61C81">
      <w:pPr>
        <w:widowControl/>
        <w:spacing w:line="480" w:lineRule="auto"/>
        <w:contextualSpacing/>
        <w:rPr>
          <w:shd w:val="clear" w:color="auto" w:fill="FFFFFF"/>
        </w:rPr>
      </w:pPr>
      <w:r w:rsidRPr="001F14EE">
        <w:rPr>
          <w:shd w:val="clear" w:color="auto" w:fill="FFFFFF"/>
        </w:rPr>
        <w:tab/>
      </w:r>
      <w:r w:rsidR="009520D5" w:rsidRPr="001F14EE">
        <w:rPr>
          <w:shd w:val="clear" w:color="auto" w:fill="FFFFFF"/>
        </w:rPr>
        <w:t>Recently,</w:t>
      </w:r>
      <w:r w:rsidR="00F956DE">
        <w:rPr>
          <w:shd w:val="clear" w:color="auto" w:fill="FFFFFF"/>
        </w:rPr>
        <w:t xml:space="preserve"> </w:t>
      </w:r>
      <w:proofErr w:type="spellStart"/>
      <w:r w:rsidR="00F956DE">
        <w:rPr>
          <w:shd w:val="clear" w:color="auto" w:fill="FFFFFF"/>
        </w:rPr>
        <w:t>Dessel</w:t>
      </w:r>
      <w:proofErr w:type="spellEnd"/>
      <w:r w:rsidR="00F956DE">
        <w:rPr>
          <w:shd w:val="clear" w:color="auto" w:fill="FFFFFF"/>
        </w:rPr>
        <w:t xml:space="preserve">, Woodford, </w:t>
      </w:r>
      <w:proofErr w:type="spellStart"/>
      <w:r w:rsidR="00F956DE">
        <w:rPr>
          <w:shd w:val="clear" w:color="auto" w:fill="FFFFFF"/>
        </w:rPr>
        <w:t>Routenberg</w:t>
      </w:r>
      <w:proofErr w:type="spellEnd"/>
      <w:r w:rsidR="00F956DE">
        <w:rPr>
          <w:shd w:val="clear" w:color="auto" w:fill="FFFFFF"/>
        </w:rPr>
        <w:t>, and</w:t>
      </w:r>
      <w:r w:rsidR="009520D5" w:rsidRPr="001F14EE">
        <w:rPr>
          <w:shd w:val="clear" w:color="auto" w:fill="FFFFFF"/>
        </w:rPr>
        <w:t xml:space="preserve"> </w:t>
      </w:r>
      <w:proofErr w:type="spellStart"/>
      <w:r w:rsidR="009520D5" w:rsidRPr="001F14EE">
        <w:rPr>
          <w:shd w:val="clear" w:color="auto" w:fill="FFFFFF"/>
        </w:rPr>
        <w:t>Breijak</w:t>
      </w:r>
      <w:proofErr w:type="spellEnd"/>
      <w:r w:rsidR="009520D5" w:rsidRPr="001F14EE">
        <w:rPr>
          <w:shd w:val="clear" w:color="auto" w:fill="FFFFFF"/>
        </w:rPr>
        <w:t xml:space="preserve"> (2013) examined the experiences of participants in </w:t>
      </w:r>
      <w:r w:rsidR="008A25CD" w:rsidRPr="001F14EE">
        <w:rPr>
          <w:shd w:val="clear" w:color="auto" w:fill="FFFFFF"/>
        </w:rPr>
        <w:t>nine</w:t>
      </w:r>
      <w:r w:rsidR="009520D5" w:rsidRPr="001F14EE">
        <w:rPr>
          <w:shd w:val="clear" w:color="auto" w:fill="FFFFFF"/>
        </w:rPr>
        <w:t xml:space="preserve"> IGD</w:t>
      </w:r>
      <w:r w:rsidR="008A25CD" w:rsidRPr="001F14EE">
        <w:rPr>
          <w:shd w:val="clear" w:color="auto" w:fill="FFFFFF"/>
        </w:rPr>
        <w:t>s</w:t>
      </w:r>
      <w:r w:rsidR="009520D5" w:rsidRPr="001F14EE">
        <w:rPr>
          <w:shd w:val="clear" w:color="auto" w:fill="FFFFFF"/>
        </w:rPr>
        <w:t xml:space="preserve"> on sexual orientation</w:t>
      </w:r>
      <w:r w:rsidR="008A25CD" w:rsidRPr="001F14EE">
        <w:rPr>
          <w:shd w:val="clear" w:color="auto" w:fill="FFFFFF"/>
        </w:rPr>
        <w:t xml:space="preserve"> using student participants’ final papers and semi-structured, post-dialogue interviews. </w:t>
      </w:r>
      <w:r w:rsidR="0044619F" w:rsidRPr="001F14EE">
        <w:rPr>
          <w:shd w:val="clear" w:color="auto" w:fill="FFFFFF"/>
        </w:rPr>
        <w:t xml:space="preserve"> </w:t>
      </w:r>
      <w:r w:rsidR="00D276CA" w:rsidRPr="001F14EE">
        <w:rPr>
          <w:shd w:val="clear" w:color="auto" w:fill="FFFFFF"/>
        </w:rPr>
        <w:t xml:space="preserve">In addition to important outcomes related to the </w:t>
      </w:r>
      <w:r w:rsidR="00D276CA" w:rsidRPr="001F14EE">
        <w:rPr>
          <w:shd w:val="clear" w:color="auto" w:fill="FFFFFF"/>
        </w:rPr>
        <w:lastRenderedPageBreak/>
        <w:t xml:space="preserve">development of knowledge and awareness, </w:t>
      </w:r>
      <w:proofErr w:type="spellStart"/>
      <w:r w:rsidR="00D276CA" w:rsidRPr="001F14EE">
        <w:rPr>
          <w:shd w:val="clear" w:color="auto" w:fill="FFFFFF"/>
        </w:rPr>
        <w:t>Dessel</w:t>
      </w:r>
      <w:proofErr w:type="spellEnd"/>
      <w:r w:rsidR="00D276CA" w:rsidRPr="001F14EE">
        <w:rPr>
          <w:shd w:val="clear" w:color="auto" w:fill="FFFFFF"/>
        </w:rPr>
        <w:t xml:space="preserve"> et al. (2013)</w:t>
      </w:r>
      <w:r w:rsidR="0044619F" w:rsidRPr="001F14EE">
        <w:rPr>
          <w:shd w:val="clear" w:color="auto" w:fill="FFFFFF"/>
        </w:rPr>
        <w:t xml:space="preserve"> uncovered </w:t>
      </w:r>
      <w:r w:rsidR="00D276CA" w:rsidRPr="001F14EE">
        <w:rPr>
          <w:shd w:val="clear" w:color="auto" w:fill="FFFFFF"/>
        </w:rPr>
        <w:t xml:space="preserve">important processes that contributed </w:t>
      </w:r>
      <w:r w:rsidR="00381EE8" w:rsidRPr="001F14EE">
        <w:rPr>
          <w:shd w:val="clear" w:color="auto" w:fill="FFFFFF"/>
        </w:rPr>
        <w:t xml:space="preserve">to those outcomes.  For example, they found </w:t>
      </w:r>
      <w:r w:rsidR="0044619F" w:rsidRPr="001F14EE">
        <w:rPr>
          <w:shd w:val="clear" w:color="auto" w:fill="FFFFFF"/>
        </w:rPr>
        <w:t xml:space="preserve">that a desire to learn more about LGB people and how to be supportive allies was an important motivation for participation in IGD.  In addition, they found </w:t>
      </w:r>
      <w:r w:rsidR="002E24DA" w:rsidRPr="001F14EE">
        <w:rPr>
          <w:shd w:val="clear" w:color="auto" w:fill="FFFFFF"/>
        </w:rPr>
        <w:t>participants’ expectations for dialogue participation included concerns about the utility</w:t>
      </w:r>
      <w:r w:rsidR="00835846" w:rsidRPr="001F14EE">
        <w:rPr>
          <w:shd w:val="clear" w:color="auto" w:fill="FFFFFF"/>
        </w:rPr>
        <w:t>/effectiveness of IGD, the potential for heterosexist classmates</w:t>
      </w:r>
      <w:r w:rsidR="002E24DA" w:rsidRPr="001F14EE">
        <w:rPr>
          <w:shd w:val="clear" w:color="auto" w:fill="FFFFFF"/>
        </w:rPr>
        <w:t xml:space="preserve"> </w:t>
      </w:r>
      <w:r w:rsidR="00835846" w:rsidRPr="001F14EE">
        <w:rPr>
          <w:shd w:val="clear" w:color="auto" w:fill="FFFFFF"/>
        </w:rPr>
        <w:t xml:space="preserve">in the dialogue, and </w:t>
      </w:r>
      <w:r w:rsidR="007B0948" w:rsidRPr="001F14EE">
        <w:rPr>
          <w:shd w:val="clear" w:color="auto" w:fill="FFFFFF"/>
        </w:rPr>
        <w:t xml:space="preserve">unintentionally saying or doing something offensive to others in the group.  These </w:t>
      </w:r>
      <w:r w:rsidR="00B56DC4" w:rsidRPr="001F14EE">
        <w:rPr>
          <w:shd w:val="clear" w:color="auto" w:fill="FFFFFF"/>
        </w:rPr>
        <w:t xml:space="preserve">expectations and </w:t>
      </w:r>
      <w:r w:rsidR="007B0948" w:rsidRPr="001F14EE">
        <w:rPr>
          <w:shd w:val="clear" w:color="auto" w:fill="FFFFFF"/>
        </w:rPr>
        <w:t>concerns about the IGD process are likely to impact how participants engaged in the work of the dialogue</w:t>
      </w:r>
      <w:r w:rsidR="00B56DC4" w:rsidRPr="001F14EE">
        <w:rPr>
          <w:shd w:val="clear" w:color="auto" w:fill="FFFFFF"/>
        </w:rPr>
        <w:t xml:space="preserve">, and provide important information for co-facilitators of dialogue.  </w:t>
      </w:r>
      <w:r w:rsidR="00BB0DAA" w:rsidRPr="001F14EE">
        <w:rPr>
          <w:shd w:val="clear" w:color="auto" w:fill="FFFFFF"/>
        </w:rPr>
        <w:t>Students also reported both intrapersonal and interpersonal conflict that shaped their experiences of IGD.  In terms of intrapersonal conflict, some heterosexual students reported c</w:t>
      </w:r>
      <w:r w:rsidR="00E66CED">
        <w:rPr>
          <w:shd w:val="clear" w:color="auto" w:fill="FFFFFF"/>
        </w:rPr>
        <w:t>oncerns about being labeled LGB</w:t>
      </w:r>
      <w:r w:rsidR="00BB0DAA" w:rsidRPr="001F14EE">
        <w:rPr>
          <w:shd w:val="clear" w:color="auto" w:fill="FFFFFF"/>
        </w:rPr>
        <w:t xml:space="preserve"> themselves, and about the associated </w:t>
      </w:r>
      <w:r w:rsidR="003E6BD5" w:rsidRPr="001F14EE">
        <w:rPr>
          <w:shd w:val="clear" w:color="auto" w:fill="FFFFFF"/>
        </w:rPr>
        <w:t xml:space="preserve">recognition of privilege </w:t>
      </w:r>
    </w:p>
    <w:p w14:paraId="02A386C9" w14:textId="03A79400" w:rsidR="00C46865" w:rsidRPr="001F14EE" w:rsidRDefault="006E3A78" w:rsidP="00C46865">
      <w:pPr>
        <w:widowControl/>
        <w:spacing w:line="480" w:lineRule="auto"/>
        <w:ind w:firstLine="720"/>
        <w:contextualSpacing/>
        <w:rPr>
          <w:color w:val="000000"/>
        </w:rPr>
      </w:pPr>
      <w:r>
        <w:rPr>
          <w:bCs/>
          <w:shd w:val="clear" w:color="auto" w:fill="FFFFFF"/>
        </w:rPr>
        <w:t>Although</w:t>
      </w:r>
      <w:r w:rsidR="005979DA" w:rsidRPr="001F14EE">
        <w:rPr>
          <w:bCs/>
          <w:shd w:val="clear" w:color="auto" w:fill="FFFFFF"/>
        </w:rPr>
        <w:t xml:space="preserve"> these studies highlight important processes related to positive outcomes in IGD, </w:t>
      </w:r>
      <w:r w:rsidR="004C11A9" w:rsidRPr="001F14EE">
        <w:rPr>
          <w:bCs/>
          <w:shd w:val="clear" w:color="auto" w:fill="FFFFFF"/>
        </w:rPr>
        <w:t xml:space="preserve">most have relied on retrospective self-reports, through the examination of final papers and/or post-dialogue interviews, rather than collecting session-level data (i.e., collecting data immediately following each session, about that session).  </w:t>
      </w:r>
      <w:r w:rsidR="00C46865" w:rsidRPr="001F14EE">
        <w:rPr>
          <w:bCs/>
          <w:shd w:val="clear" w:color="auto" w:fill="FFFFFF"/>
        </w:rPr>
        <w:t xml:space="preserve">The lack of </w:t>
      </w:r>
      <w:r w:rsidR="00916CDD" w:rsidRPr="001F14EE">
        <w:rPr>
          <w:bCs/>
          <w:shd w:val="clear" w:color="auto" w:fill="FFFFFF"/>
        </w:rPr>
        <w:t xml:space="preserve">session-level </w:t>
      </w:r>
      <w:r w:rsidR="00C46865" w:rsidRPr="001F14EE">
        <w:rPr>
          <w:bCs/>
          <w:shd w:val="clear" w:color="auto" w:fill="FFFFFF"/>
        </w:rPr>
        <w:t xml:space="preserve">process research on IGD is problematic because, </w:t>
      </w:r>
      <w:r w:rsidR="00C46865" w:rsidRPr="001F14EE">
        <w:rPr>
          <w:color w:val="000000"/>
        </w:rPr>
        <w:t>while the literature suggests that IGD “works,” we do</w:t>
      </w:r>
      <w:r w:rsidR="00916CDD" w:rsidRPr="001F14EE">
        <w:rPr>
          <w:color w:val="000000"/>
        </w:rPr>
        <w:t xml:space="preserve"> not</w:t>
      </w:r>
      <w:r w:rsidR="00C46865" w:rsidRPr="001F14EE">
        <w:rPr>
          <w:color w:val="000000"/>
        </w:rPr>
        <w:t xml:space="preserve"> know</w:t>
      </w:r>
      <w:r w:rsidR="00916CDD" w:rsidRPr="001F14EE">
        <w:rPr>
          <w:color w:val="000000"/>
        </w:rPr>
        <w:t xml:space="preserve"> exactly</w:t>
      </w:r>
      <w:r w:rsidR="00C46865" w:rsidRPr="001F14EE">
        <w:rPr>
          <w:color w:val="000000"/>
        </w:rPr>
        <w:t xml:space="preserve"> </w:t>
      </w:r>
      <w:r w:rsidR="00C46865" w:rsidRPr="001F14EE">
        <w:rPr>
          <w:i/>
          <w:color w:val="000000"/>
        </w:rPr>
        <w:t>why</w:t>
      </w:r>
      <w:r w:rsidR="00C46865" w:rsidRPr="001F14EE">
        <w:rPr>
          <w:color w:val="000000"/>
        </w:rPr>
        <w:t xml:space="preserve"> or </w:t>
      </w:r>
      <w:r w:rsidR="00C46865" w:rsidRPr="001F14EE">
        <w:rPr>
          <w:i/>
          <w:color w:val="000000"/>
        </w:rPr>
        <w:t>how</w:t>
      </w:r>
      <w:r w:rsidR="00C46865" w:rsidRPr="001F14EE">
        <w:rPr>
          <w:color w:val="000000"/>
        </w:rPr>
        <w:t xml:space="preserve"> it works</w:t>
      </w:r>
      <w:r w:rsidR="00916CDD" w:rsidRPr="001F14EE">
        <w:rPr>
          <w:color w:val="000000"/>
        </w:rPr>
        <w:t xml:space="preserve">, or what IGD co-facilitators can do in given sessions or stages to foster </w:t>
      </w:r>
      <w:r w:rsidR="003F5759" w:rsidRPr="001F14EE">
        <w:rPr>
          <w:color w:val="000000"/>
        </w:rPr>
        <w:t>positive outcomes</w:t>
      </w:r>
      <w:r w:rsidR="00C46865" w:rsidRPr="001F14EE">
        <w:rPr>
          <w:color w:val="000000"/>
        </w:rPr>
        <w:t>.  For example, what are the active ingredients that lead to positive versus negative group member outcomes?  An understanding of the group processes invol</w:t>
      </w:r>
      <w:r w:rsidR="00E66CED">
        <w:rPr>
          <w:color w:val="000000"/>
        </w:rPr>
        <w:t xml:space="preserve">ved in successful versus less </w:t>
      </w:r>
      <w:r w:rsidR="00C46865" w:rsidRPr="001F14EE">
        <w:rPr>
          <w:color w:val="000000"/>
        </w:rPr>
        <w:t>successful (or even harmful) IGD can be used to train IGD co-facilitators, and can be used to create the best possible experiences for all IGD participants.  Therefore, in the current study, we sought to examine one specific session level process in IGD, the development of the group climate, in relation to group member outcomes.</w:t>
      </w:r>
    </w:p>
    <w:p w14:paraId="567682F8" w14:textId="11C0CE51" w:rsidR="00C46865" w:rsidRPr="001F14EE" w:rsidRDefault="00C46865" w:rsidP="00C46865">
      <w:pPr>
        <w:widowControl/>
        <w:spacing w:line="480" w:lineRule="auto"/>
        <w:contextualSpacing/>
        <w:rPr>
          <w:b/>
          <w:color w:val="000000"/>
        </w:rPr>
      </w:pPr>
      <w:r w:rsidRPr="001F14EE">
        <w:rPr>
          <w:b/>
          <w:color w:val="000000"/>
        </w:rPr>
        <w:lastRenderedPageBreak/>
        <w:t xml:space="preserve">Group Climate </w:t>
      </w:r>
      <w:r w:rsidR="00622757" w:rsidRPr="001F14EE">
        <w:rPr>
          <w:b/>
          <w:color w:val="000000"/>
        </w:rPr>
        <w:t>as a Group Process Variable</w:t>
      </w:r>
    </w:p>
    <w:p w14:paraId="1B8B358C" w14:textId="7DEB1C89" w:rsidR="00C46865" w:rsidRPr="001F14EE" w:rsidRDefault="00C46865" w:rsidP="00C46865">
      <w:pPr>
        <w:widowControl/>
        <w:spacing w:line="480" w:lineRule="auto"/>
        <w:ind w:firstLine="720"/>
        <w:contextualSpacing/>
        <w:rPr>
          <w:color w:val="000000"/>
        </w:rPr>
      </w:pPr>
      <w:r w:rsidRPr="001F14EE">
        <w:rPr>
          <w:color w:val="000000"/>
        </w:rPr>
        <w:t>Although little research on the</w:t>
      </w:r>
      <w:r w:rsidR="006B7909" w:rsidRPr="001F14EE">
        <w:rPr>
          <w:color w:val="000000"/>
        </w:rPr>
        <w:t xml:space="preserve"> session-level</w:t>
      </w:r>
      <w:r w:rsidRPr="001F14EE">
        <w:rPr>
          <w:color w:val="000000"/>
        </w:rPr>
        <w:t xml:space="preserve"> processes involved in IGD currently exists, there is a substantial body of literature on processes involved in other group interventions (e.g., group counseling and psychotherapy) that might inform research on IGD.  It should be noted that IGD is </w:t>
      </w:r>
      <w:r w:rsidRPr="001F14EE">
        <w:rPr>
          <w:i/>
          <w:color w:val="000000"/>
        </w:rPr>
        <w:t>not</w:t>
      </w:r>
      <w:r w:rsidRPr="001F14EE">
        <w:rPr>
          <w:color w:val="000000"/>
        </w:rPr>
        <w:t xml:space="preserve"> psychotherapy, in which the goal is to develop insight about oneself and one’s interpersonal relationships, and/or to bring about individual behavioral or personality change (though these changes may occur as a result of the dialogue process) (</w:t>
      </w:r>
      <w:proofErr w:type="spellStart"/>
      <w:r w:rsidRPr="001F14EE">
        <w:rPr>
          <w:color w:val="000000"/>
        </w:rPr>
        <w:t>Bohm</w:t>
      </w:r>
      <w:proofErr w:type="spellEnd"/>
      <w:r w:rsidRPr="001F14EE">
        <w:rPr>
          <w:color w:val="000000"/>
        </w:rPr>
        <w:t>, 1996).  Instead, as noted above, the goals of IGD include the d</w:t>
      </w:r>
      <w:r w:rsidR="00F956DE">
        <w:rPr>
          <w:color w:val="000000"/>
        </w:rPr>
        <w:t>evelopment of</w:t>
      </w:r>
      <w:r w:rsidRPr="001F14EE">
        <w:rPr>
          <w:color w:val="000000"/>
        </w:rPr>
        <w:t xml:space="preserve"> </w:t>
      </w:r>
      <w:r w:rsidR="00F53A52" w:rsidRPr="001F14EE">
        <w:rPr>
          <w:color w:val="000000"/>
        </w:rPr>
        <w:t xml:space="preserve">relationships, </w:t>
      </w:r>
      <w:r w:rsidRPr="001F14EE">
        <w:rPr>
          <w:color w:val="000000"/>
        </w:rPr>
        <w:t xml:space="preserve">critical social consciousness (i.e., insight into hierarchical social systems of privilege and oppression, and one’s position within these systems), </w:t>
      </w:r>
      <w:r w:rsidR="00F956DE">
        <w:rPr>
          <w:color w:val="000000"/>
        </w:rPr>
        <w:t xml:space="preserve">and </w:t>
      </w:r>
      <w:r w:rsidRPr="001F14EE">
        <w:rPr>
          <w:color w:val="000000"/>
        </w:rPr>
        <w:t xml:space="preserve">capacities to bring about change at a systemic or societal level.  </w:t>
      </w:r>
      <w:r w:rsidR="00F53A52" w:rsidRPr="001F14EE">
        <w:rPr>
          <w:color w:val="000000"/>
        </w:rPr>
        <w:t xml:space="preserve">Ideally, then, the change that comes about as a result of IGD is at the societal level, not the intrapersonal level.  For this reason, </w:t>
      </w:r>
      <w:proofErr w:type="spellStart"/>
      <w:r w:rsidRPr="001F14EE">
        <w:rPr>
          <w:color w:val="000000"/>
        </w:rPr>
        <w:t>Bohm</w:t>
      </w:r>
      <w:proofErr w:type="spellEnd"/>
      <w:r w:rsidRPr="001F14EE">
        <w:rPr>
          <w:color w:val="000000"/>
        </w:rPr>
        <w:t xml:space="preserve"> suggested that IGD might be thought of as “</w:t>
      </w:r>
      <w:proofErr w:type="spellStart"/>
      <w:r w:rsidRPr="001F14EE">
        <w:rPr>
          <w:color w:val="000000"/>
        </w:rPr>
        <w:t>sociotherapy</w:t>
      </w:r>
      <w:proofErr w:type="spellEnd"/>
      <w:r w:rsidRPr="001F14EE">
        <w:rPr>
          <w:color w:val="000000"/>
        </w:rPr>
        <w:t>.”</w:t>
      </w:r>
    </w:p>
    <w:p w14:paraId="4691F0FC" w14:textId="7321F45A" w:rsidR="00C46865" w:rsidRPr="001F14EE" w:rsidRDefault="00C46865" w:rsidP="00C46865">
      <w:pPr>
        <w:widowControl/>
        <w:spacing w:line="480" w:lineRule="auto"/>
        <w:ind w:firstLine="720"/>
        <w:contextualSpacing/>
        <w:rPr>
          <w:color w:val="000000"/>
        </w:rPr>
      </w:pPr>
      <w:r w:rsidRPr="001F14EE">
        <w:rPr>
          <w:color w:val="000000"/>
        </w:rPr>
        <w:t>Even though IGD is distinct from group psychotherapy, both share similar processes.  For example, both are typically co-facilitated and both involve the explicit processing of emotionally</w:t>
      </w:r>
      <w:r w:rsidR="00E66CED">
        <w:rPr>
          <w:color w:val="000000"/>
        </w:rPr>
        <w:t>-</w:t>
      </w:r>
      <w:r w:rsidRPr="001F14EE">
        <w:rPr>
          <w:color w:val="000000"/>
        </w:rPr>
        <w:t xml:space="preserve">laden issues related to identity (e.g., </w:t>
      </w:r>
      <w:proofErr w:type="spellStart"/>
      <w:r w:rsidRPr="001F14EE">
        <w:rPr>
          <w:color w:val="000000"/>
        </w:rPr>
        <w:t>Khuri</w:t>
      </w:r>
      <w:proofErr w:type="spellEnd"/>
      <w:r w:rsidRPr="001F14EE">
        <w:rPr>
          <w:color w:val="000000"/>
        </w:rPr>
        <w:t xml:space="preserve">, 2004).  In addition, </w:t>
      </w:r>
      <w:r w:rsidRPr="001F14EE">
        <w:rPr>
          <w:rFonts w:eastAsia="Times New Roman"/>
        </w:rPr>
        <w:t xml:space="preserve">the four stage model of IGD loosely mirrors typical group development models, including </w:t>
      </w:r>
      <w:proofErr w:type="spellStart"/>
      <w:r w:rsidRPr="001F14EE">
        <w:rPr>
          <w:rFonts w:eastAsia="Times New Roman"/>
        </w:rPr>
        <w:t>Tuckman’s</w:t>
      </w:r>
      <w:proofErr w:type="spellEnd"/>
      <w:r w:rsidRPr="001F14EE">
        <w:rPr>
          <w:rFonts w:eastAsia="Times New Roman"/>
        </w:rPr>
        <w:t xml:space="preserve"> forming, storming, norming, performing, and adjourning model (</w:t>
      </w:r>
      <w:proofErr w:type="spellStart"/>
      <w:r w:rsidRPr="001F14EE">
        <w:rPr>
          <w:rFonts w:eastAsia="Times New Roman"/>
        </w:rPr>
        <w:t>Tuckman</w:t>
      </w:r>
      <w:proofErr w:type="spellEnd"/>
      <w:r w:rsidRPr="001F14EE">
        <w:rPr>
          <w:rFonts w:eastAsia="Times New Roman"/>
        </w:rPr>
        <w:t xml:space="preserve"> &amp; Jensen, 1977).  For example, the first stage of IGD involves forming and building relationships (e.g., </w:t>
      </w:r>
      <w:proofErr w:type="spellStart"/>
      <w:r w:rsidRPr="001F14EE">
        <w:t>Zúñiga</w:t>
      </w:r>
      <w:proofErr w:type="spellEnd"/>
      <w:r w:rsidRPr="001F14EE">
        <w:t xml:space="preserve"> et al., 2007), which is similar to </w:t>
      </w:r>
      <w:proofErr w:type="spellStart"/>
      <w:r w:rsidRPr="001F14EE">
        <w:t>Tuckman’s</w:t>
      </w:r>
      <w:proofErr w:type="spellEnd"/>
      <w:r w:rsidRPr="001F14EE">
        <w:t xml:space="preserve"> f</w:t>
      </w:r>
      <w:r w:rsidRPr="001F14EE">
        <w:rPr>
          <w:rFonts w:eastAsia="Times New Roman"/>
        </w:rPr>
        <w:t xml:space="preserve">orming stage in which group members establish relationships and group norms, so that group members feel that it is more like a group than just a collective.  In the second stage of IGD, group members explore similarities and differences among them and begin to examine challenging intergroup issues, like privilege and oppression.  This is similar to the </w:t>
      </w:r>
      <w:r w:rsidRPr="001F14EE">
        <w:rPr>
          <w:rFonts w:eastAsia="Times New Roman"/>
        </w:rPr>
        <w:lastRenderedPageBreak/>
        <w:t xml:space="preserve">storming stage in </w:t>
      </w:r>
      <w:proofErr w:type="spellStart"/>
      <w:r w:rsidRPr="001F14EE">
        <w:rPr>
          <w:rFonts w:eastAsia="Times New Roman"/>
        </w:rPr>
        <w:t>Tuckman’s</w:t>
      </w:r>
      <w:proofErr w:type="spellEnd"/>
      <w:r w:rsidRPr="001F14EE">
        <w:rPr>
          <w:rFonts w:eastAsia="Times New Roman"/>
        </w:rPr>
        <w:t xml:space="preserve"> model, in which tension between group members occurs as “members struggle with their own differing views of how members will manage to accomplish their goals in the group” (</w:t>
      </w:r>
      <w:proofErr w:type="spellStart"/>
      <w:r w:rsidRPr="001F14EE">
        <w:rPr>
          <w:rFonts w:eastAsia="Times New Roman"/>
        </w:rPr>
        <w:t>Brabender</w:t>
      </w:r>
      <w:proofErr w:type="spellEnd"/>
      <w:r w:rsidRPr="001F14EE">
        <w:rPr>
          <w:rFonts w:eastAsia="Times New Roman"/>
        </w:rPr>
        <w:t xml:space="preserve">, 2008, p. 187).  </w:t>
      </w:r>
    </w:p>
    <w:p w14:paraId="67D6C511" w14:textId="35ADEBC4" w:rsidR="00C46865" w:rsidRPr="001F14EE" w:rsidRDefault="00C36523" w:rsidP="00C46865">
      <w:pPr>
        <w:widowControl/>
        <w:spacing w:line="480" w:lineRule="auto"/>
        <w:ind w:firstLine="720"/>
        <w:contextualSpacing/>
        <w:rPr>
          <w:rFonts w:eastAsia="Times New Roman"/>
        </w:rPr>
      </w:pPr>
      <w:r w:rsidRPr="001F14EE">
        <w:rPr>
          <w:color w:val="000000"/>
        </w:rPr>
        <w:t>In group counseling research, gro</w:t>
      </w:r>
      <w:r w:rsidR="008F29CA" w:rsidRPr="001F14EE">
        <w:rPr>
          <w:color w:val="000000"/>
        </w:rPr>
        <w:t xml:space="preserve">up climate is one group process variable that </w:t>
      </w:r>
      <w:r w:rsidR="00206868" w:rsidRPr="001F14EE">
        <w:rPr>
          <w:color w:val="000000"/>
        </w:rPr>
        <w:t xml:space="preserve">has been found to relate to group member outcomes (e.g., </w:t>
      </w:r>
      <w:r w:rsidR="00305FC0" w:rsidRPr="001F14EE">
        <w:rPr>
          <w:color w:val="000000"/>
        </w:rPr>
        <w:t xml:space="preserve">Crowe &amp; </w:t>
      </w:r>
      <w:proofErr w:type="spellStart"/>
      <w:r w:rsidR="00305FC0" w:rsidRPr="001F14EE">
        <w:rPr>
          <w:color w:val="000000"/>
        </w:rPr>
        <w:t>Grenyer</w:t>
      </w:r>
      <w:proofErr w:type="spellEnd"/>
      <w:r w:rsidR="00305FC0" w:rsidRPr="001F14EE">
        <w:rPr>
          <w:color w:val="000000"/>
        </w:rPr>
        <w:t>, 2008;</w:t>
      </w:r>
      <w:r w:rsidR="00514072" w:rsidRPr="001F14EE">
        <w:rPr>
          <w:color w:val="000000"/>
        </w:rPr>
        <w:t xml:space="preserve"> </w:t>
      </w:r>
      <w:proofErr w:type="spellStart"/>
      <w:r w:rsidR="00FD4BE8" w:rsidRPr="001F14EE">
        <w:rPr>
          <w:color w:val="000000"/>
        </w:rPr>
        <w:t>Kivlighan</w:t>
      </w:r>
      <w:proofErr w:type="spellEnd"/>
      <w:r w:rsidR="00FD4BE8" w:rsidRPr="001F14EE">
        <w:rPr>
          <w:color w:val="000000"/>
        </w:rPr>
        <w:t xml:space="preserve"> &amp; Tarrant, 2001;</w:t>
      </w:r>
      <w:r w:rsidR="00305FC0" w:rsidRPr="001F14EE">
        <w:rPr>
          <w:color w:val="000000"/>
        </w:rPr>
        <w:t xml:space="preserve"> </w:t>
      </w:r>
      <w:proofErr w:type="spellStart"/>
      <w:r w:rsidR="00305FC0" w:rsidRPr="001F14EE">
        <w:rPr>
          <w:color w:val="000000"/>
        </w:rPr>
        <w:t>Ogrodniczuk</w:t>
      </w:r>
      <w:proofErr w:type="spellEnd"/>
      <w:r w:rsidR="00305FC0" w:rsidRPr="001F14EE">
        <w:rPr>
          <w:color w:val="000000"/>
        </w:rPr>
        <w:t xml:space="preserve"> &amp; Piper, 200</w:t>
      </w:r>
      <w:r w:rsidR="00FD4BE8" w:rsidRPr="001F14EE">
        <w:rPr>
          <w:color w:val="000000"/>
        </w:rPr>
        <w:t xml:space="preserve">3; </w:t>
      </w:r>
      <w:proofErr w:type="spellStart"/>
      <w:r w:rsidR="00FD4BE8" w:rsidRPr="001F14EE">
        <w:rPr>
          <w:color w:val="000000"/>
        </w:rPr>
        <w:t>Ryum</w:t>
      </w:r>
      <w:proofErr w:type="spellEnd"/>
      <w:r w:rsidR="00FD4BE8" w:rsidRPr="001F14EE">
        <w:rPr>
          <w:color w:val="000000"/>
        </w:rPr>
        <w:t xml:space="preserve">, Hagen, </w:t>
      </w:r>
      <w:proofErr w:type="spellStart"/>
      <w:r w:rsidR="00FD4BE8" w:rsidRPr="001F14EE">
        <w:rPr>
          <w:color w:val="000000"/>
        </w:rPr>
        <w:t>Nordahl</w:t>
      </w:r>
      <w:proofErr w:type="spellEnd"/>
      <w:r w:rsidR="00FD4BE8" w:rsidRPr="001F14EE">
        <w:rPr>
          <w:color w:val="000000"/>
        </w:rPr>
        <w:t>, Vogel, &amp; Stiles, 2009).</w:t>
      </w:r>
      <w:r w:rsidR="004E327A" w:rsidRPr="001F14EE">
        <w:rPr>
          <w:color w:val="000000"/>
        </w:rPr>
        <w:t xml:space="preserve">  </w:t>
      </w:r>
      <w:r w:rsidR="00C46865" w:rsidRPr="001F14EE">
        <w:rPr>
          <w:color w:val="000000"/>
        </w:rPr>
        <w:t>Group climate is a challenge to define (</w:t>
      </w:r>
      <w:r w:rsidR="00C46865" w:rsidRPr="001F14EE">
        <w:rPr>
          <w:rFonts w:eastAsia="Times New Roman"/>
        </w:rPr>
        <w:t>McClendon, &amp; Burlingame, 2010), but is commonly understood as the “dimensions of observed group behavior that reflect the impact of norm expectations”</w:t>
      </w:r>
      <w:r w:rsidR="00C46865" w:rsidRPr="001F14EE">
        <w:t xml:space="preserve"> (</w:t>
      </w:r>
      <w:proofErr w:type="spellStart"/>
      <w:r w:rsidR="00C46865" w:rsidRPr="001F14EE">
        <w:t>MacKenzie</w:t>
      </w:r>
      <w:proofErr w:type="spellEnd"/>
      <w:r w:rsidR="00C46865" w:rsidRPr="001F14EE">
        <w:t xml:space="preserve">, 1981). </w:t>
      </w:r>
      <w:r w:rsidR="00C46865" w:rsidRPr="001F14EE">
        <w:rPr>
          <w:rFonts w:eastAsia="Times New Roman"/>
        </w:rPr>
        <w:t xml:space="preserve"> In group counseling research, group climate is often operationalized and assessed using the short form of the Group Climate Questionnaire (GCQ-S; </w:t>
      </w:r>
      <w:proofErr w:type="spellStart"/>
      <w:r w:rsidR="00C46865" w:rsidRPr="001F14EE">
        <w:rPr>
          <w:rFonts w:eastAsia="Times New Roman"/>
        </w:rPr>
        <w:t>MacKenzie</w:t>
      </w:r>
      <w:proofErr w:type="spellEnd"/>
      <w:r w:rsidR="00C46865" w:rsidRPr="001F14EE">
        <w:rPr>
          <w:rFonts w:eastAsia="Times New Roman"/>
        </w:rPr>
        <w:t xml:space="preserve">, 1981, 1983).  The GCQ-S is a 12-item measure with three subscales measuring </w:t>
      </w:r>
      <w:r w:rsidR="004E327A" w:rsidRPr="001F14EE">
        <w:rPr>
          <w:rFonts w:eastAsia="Times New Roman"/>
        </w:rPr>
        <w:t>e</w:t>
      </w:r>
      <w:r w:rsidR="00C46865" w:rsidRPr="001F14EE">
        <w:rPr>
          <w:rFonts w:eastAsia="Times New Roman"/>
        </w:rPr>
        <w:t xml:space="preserve">ngagement, </w:t>
      </w:r>
      <w:r w:rsidR="004E327A" w:rsidRPr="001F14EE">
        <w:rPr>
          <w:rFonts w:eastAsia="Times New Roman"/>
        </w:rPr>
        <w:t>a</w:t>
      </w:r>
      <w:r w:rsidR="00C46865" w:rsidRPr="001F14EE">
        <w:rPr>
          <w:rFonts w:eastAsia="Times New Roman"/>
        </w:rPr>
        <w:t xml:space="preserve">voidance, and </w:t>
      </w:r>
      <w:r w:rsidR="004E327A" w:rsidRPr="001F14EE">
        <w:rPr>
          <w:rFonts w:eastAsia="Times New Roman"/>
        </w:rPr>
        <w:t>c</w:t>
      </w:r>
      <w:r w:rsidR="00C46865" w:rsidRPr="001F14EE">
        <w:rPr>
          <w:rFonts w:eastAsia="Times New Roman"/>
        </w:rPr>
        <w:t xml:space="preserve">onflict.  The </w:t>
      </w:r>
      <w:r w:rsidR="004E327A" w:rsidRPr="001F14EE">
        <w:rPr>
          <w:rFonts w:eastAsia="Times New Roman"/>
        </w:rPr>
        <w:t>e</w:t>
      </w:r>
      <w:r w:rsidR="00C46865" w:rsidRPr="001F14EE">
        <w:rPr>
          <w:rFonts w:eastAsia="Times New Roman"/>
        </w:rPr>
        <w:t>ngagement subscale includes items that “reflect the importance of the group for the members and a sense of closeness between them” (Mackenzie, 1983, p. 165).  The</w:t>
      </w:r>
      <w:r w:rsidR="00095368" w:rsidRPr="001F14EE">
        <w:rPr>
          <w:rFonts w:eastAsia="Times New Roman"/>
        </w:rPr>
        <w:t xml:space="preserve"> a</w:t>
      </w:r>
      <w:r w:rsidR="00C46865" w:rsidRPr="001F14EE">
        <w:rPr>
          <w:rFonts w:eastAsia="Times New Roman"/>
        </w:rPr>
        <w:t xml:space="preserve">voidance subscale is centered on “the idea of avoidance of responsibility by the members for their own change processes” (Mackenzie, 1983, p. 165-166).  The </w:t>
      </w:r>
      <w:r w:rsidR="00095368" w:rsidRPr="001F14EE">
        <w:rPr>
          <w:rFonts w:eastAsia="Times New Roman"/>
        </w:rPr>
        <w:t>c</w:t>
      </w:r>
      <w:r w:rsidR="00E66CED">
        <w:rPr>
          <w:rFonts w:eastAsia="Times New Roman"/>
        </w:rPr>
        <w:t>onflict subscale is comprised of</w:t>
      </w:r>
      <w:r w:rsidR="00C46865" w:rsidRPr="001F14EE">
        <w:rPr>
          <w:rFonts w:eastAsia="Times New Roman"/>
        </w:rPr>
        <w:t xml:space="preserve"> items reflecting “interpersonal conflict and mistrust” (Mackenzie, 1983, p. 166).  </w:t>
      </w:r>
    </w:p>
    <w:p w14:paraId="35530EFE" w14:textId="4FABC84D" w:rsidR="00C46865" w:rsidRPr="001F14EE" w:rsidRDefault="00BA2193" w:rsidP="00C46865">
      <w:pPr>
        <w:widowControl/>
        <w:spacing w:line="480" w:lineRule="auto"/>
        <w:ind w:firstLine="720"/>
        <w:contextualSpacing/>
        <w:rPr>
          <w:b/>
          <w:shd w:val="clear" w:color="auto" w:fill="FFFFFF"/>
        </w:rPr>
      </w:pPr>
      <w:r w:rsidRPr="001F14EE">
        <w:rPr>
          <w:b/>
          <w:shd w:val="clear" w:color="auto" w:fill="FFFFFF"/>
        </w:rPr>
        <w:t xml:space="preserve">Group climate development in group counseling.  </w:t>
      </w:r>
      <w:r w:rsidR="00C46865" w:rsidRPr="001F14EE">
        <w:rPr>
          <w:shd w:val="clear" w:color="auto" w:fill="FFFFFF"/>
        </w:rPr>
        <w:t>There is a large body of research that demonstrates that group climate develops overtime.</w:t>
      </w:r>
      <w:r w:rsidR="00125B81" w:rsidRPr="001F14EE">
        <w:rPr>
          <w:shd w:val="clear" w:color="auto" w:fill="FFFFFF"/>
        </w:rPr>
        <w:t xml:space="preserve">  Much of this research finds that engagement increases over time</w:t>
      </w:r>
      <w:r w:rsidR="00287629" w:rsidRPr="001F14EE">
        <w:rPr>
          <w:shd w:val="clear" w:color="auto" w:fill="FFFFFF"/>
        </w:rPr>
        <w:t>, across a variety of groups and po</w:t>
      </w:r>
      <w:r w:rsidR="00802B43" w:rsidRPr="001F14EE">
        <w:rPr>
          <w:shd w:val="clear" w:color="auto" w:fill="FFFFFF"/>
        </w:rPr>
        <w:t>p</w:t>
      </w:r>
      <w:r w:rsidR="00287629" w:rsidRPr="001F14EE">
        <w:rPr>
          <w:shd w:val="clear" w:color="auto" w:fill="FFFFFF"/>
        </w:rPr>
        <w:t>ulations</w:t>
      </w:r>
      <w:r w:rsidR="00125B81" w:rsidRPr="001F14EE">
        <w:rPr>
          <w:shd w:val="clear" w:color="auto" w:fill="FFFFFF"/>
        </w:rPr>
        <w:t>.</w:t>
      </w:r>
      <w:r w:rsidR="00C46865" w:rsidRPr="001F14EE">
        <w:rPr>
          <w:shd w:val="clear" w:color="auto" w:fill="FFFFFF"/>
        </w:rPr>
        <w:t xml:space="preserve">  For example,</w:t>
      </w:r>
      <w:r w:rsidR="00C46865" w:rsidRPr="001F14EE">
        <w:rPr>
          <w:b/>
          <w:shd w:val="clear" w:color="auto" w:fill="FFFFFF"/>
        </w:rPr>
        <w:t xml:space="preserve"> </w:t>
      </w:r>
      <w:proofErr w:type="spellStart"/>
      <w:r w:rsidR="00782A20" w:rsidRPr="001F14EE">
        <w:rPr>
          <w:shd w:val="clear" w:color="auto" w:fill="FFFFFF"/>
        </w:rPr>
        <w:t>Kivlighan</w:t>
      </w:r>
      <w:proofErr w:type="spellEnd"/>
      <w:r w:rsidR="00782A20" w:rsidRPr="001F14EE">
        <w:rPr>
          <w:shd w:val="clear" w:color="auto" w:fill="FFFFFF"/>
        </w:rPr>
        <w:t xml:space="preserve"> and Ta</w:t>
      </w:r>
      <w:r w:rsidR="00F956DE">
        <w:rPr>
          <w:shd w:val="clear" w:color="auto" w:fill="FFFFFF"/>
        </w:rPr>
        <w:t xml:space="preserve">rrant (2001) </w:t>
      </w:r>
      <w:r w:rsidR="00782A20" w:rsidRPr="001F14EE">
        <w:rPr>
          <w:shd w:val="clear" w:color="auto" w:fill="FFFFFF"/>
        </w:rPr>
        <w:t>found increases in active engagement</w:t>
      </w:r>
      <w:r w:rsidR="009404E8" w:rsidRPr="001F14EE">
        <w:rPr>
          <w:shd w:val="clear" w:color="auto" w:fill="FFFFFF"/>
        </w:rPr>
        <w:t xml:space="preserve"> across eight sessions of semi-structured groups for youths in </w:t>
      </w:r>
      <w:r w:rsidR="00287629" w:rsidRPr="001F14EE">
        <w:rPr>
          <w:shd w:val="clear" w:color="auto" w:fill="FFFFFF"/>
        </w:rPr>
        <w:t xml:space="preserve">the custody of the state.  Similarly, </w:t>
      </w:r>
      <w:proofErr w:type="spellStart"/>
      <w:r w:rsidR="00C46865" w:rsidRPr="001F14EE">
        <w:rPr>
          <w:shd w:val="clear" w:color="auto" w:fill="FFFFFF"/>
        </w:rPr>
        <w:t>Nevo</w:t>
      </w:r>
      <w:proofErr w:type="spellEnd"/>
      <w:r w:rsidR="00C46865" w:rsidRPr="001F14EE">
        <w:rPr>
          <w:shd w:val="clear" w:color="auto" w:fill="FFFFFF"/>
        </w:rPr>
        <w:t xml:space="preserve"> (2002) </w:t>
      </w:r>
      <w:r w:rsidR="00287629" w:rsidRPr="001F14EE">
        <w:rPr>
          <w:shd w:val="clear" w:color="auto" w:fill="FFFFFF"/>
        </w:rPr>
        <w:t xml:space="preserve">found increases in engagement over six months of </w:t>
      </w:r>
      <w:r w:rsidR="00C46865" w:rsidRPr="001F14EE">
        <w:rPr>
          <w:shd w:val="clear" w:color="auto" w:fill="FFFFFF"/>
        </w:rPr>
        <w:t>group psychotherapy for women survivors of child sexual abuse</w:t>
      </w:r>
      <w:r w:rsidR="005B40A2" w:rsidRPr="001F14EE">
        <w:rPr>
          <w:shd w:val="clear" w:color="auto" w:fill="FFFFFF"/>
        </w:rPr>
        <w:t>.</w:t>
      </w:r>
      <w:r w:rsidR="00514072" w:rsidRPr="001F14EE">
        <w:rPr>
          <w:shd w:val="clear" w:color="auto" w:fill="FFFFFF"/>
        </w:rPr>
        <w:t xml:space="preserve">  </w:t>
      </w:r>
      <w:proofErr w:type="spellStart"/>
      <w:r w:rsidR="009E227B" w:rsidRPr="001F14EE">
        <w:rPr>
          <w:shd w:val="clear" w:color="auto" w:fill="FFFFFF"/>
        </w:rPr>
        <w:t>Tasca</w:t>
      </w:r>
      <w:proofErr w:type="spellEnd"/>
      <w:r w:rsidR="009E227B" w:rsidRPr="001F14EE">
        <w:rPr>
          <w:shd w:val="clear" w:color="auto" w:fill="FFFFFF"/>
        </w:rPr>
        <w:t xml:space="preserve">, Balfour, Ritchie, and </w:t>
      </w:r>
      <w:proofErr w:type="spellStart"/>
      <w:r w:rsidR="009E227B" w:rsidRPr="001F14EE">
        <w:rPr>
          <w:shd w:val="clear" w:color="auto" w:fill="FFFFFF"/>
        </w:rPr>
        <w:t>Bissada</w:t>
      </w:r>
      <w:proofErr w:type="spellEnd"/>
      <w:r w:rsidR="009E227B" w:rsidRPr="001F14EE">
        <w:rPr>
          <w:shd w:val="clear" w:color="auto" w:fill="FFFFFF"/>
        </w:rPr>
        <w:t xml:space="preserve"> (2006) </w:t>
      </w:r>
      <w:r w:rsidR="005B40A2" w:rsidRPr="001F14EE">
        <w:rPr>
          <w:shd w:val="clear" w:color="auto" w:fill="FFFFFF"/>
        </w:rPr>
        <w:t xml:space="preserve">also </w:t>
      </w:r>
      <w:r w:rsidR="0095344A" w:rsidRPr="001F14EE">
        <w:rPr>
          <w:shd w:val="clear" w:color="auto" w:fill="FFFFFF"/>
        </w:rPr>
        <w:t xml:space="preserve">found that engagement increased </w:t>
      </w:r>
      <w:r w:rsidR="009E227B" w:rsidRPr="001F14EE">
        <w:rPr>
          <w:shd w:val="clear" w:color="auto" w:fill="FFFFFF"/>
        </w:rPr>
        <w:lastRenderedPageBreak/>
        <w:t xml:space="preserve">across 16 sessions in group psychodynamic-interpersonal psychotherapy </w:t>
      </w:r>
      <w:r w:rsidR="0095344A" w:rsidRPr="001F14EE">
        <w:rPr>
          <w:shd w:val="clear" w:color="auto" w:fill="FFFFFF"/>
        </w:rPr>
        <w:t xml:space="preserve">over time, </w:t>
      </w:r>
      <w:r w:rsidR="009E227B" w:rsidRPr="001F14EE">
        <w:rPr>
          <w:shd w:val="clear" w:color="auto" w:fill="FFFFFF"/>
        </w:rPr>
        <w:t xml:space="preserve">resulting in lower levels of attachment anxiety after treatment. </w:t>
      </w:r>
      <w:r w:rsidR="00514072" w:rsidRPr="001F14EE">
        <w:rPr>
          <w:shd w:val="clear" w:color="auto" w:fill="FFFFFF"/>
        </w:rPr>
        <w:t xml:space="preserve"> </w:t>
      </w:r>
      <w:r w:rsidR="0090771E" w:rsidRPr="001F14EE">
        <w:rPr>
          <w:shd w:val="clear" w:color="auto" w:fill="FFFFFF"/>
        </w:rPr>
        <w:t xml:space="preserve">Research also suggests a trend for decreases in avoidance over time.  For example, </w:t>
      </w:r>
      <w:r w:rsidR="00514072" w:rsidRPr="001F14EE">
        <w:rPr>
          <w:shd w:val="clear" w:color="auto" w:fill="FFFFFF"/>
        </w:rPr>
        <w:t>in addition to increases</w:t>
      </w:r>
      <w:r w:rsidR="003B662B" w:rsidRPr="001F14EE">
        <w:rPr>
          <w:shd w:val="clear" w:color="auto" w:fill="FFFFFF"/>
        </w:rPr>
        <w:t xml:space="preserve"> in engagement, </w:t>
      </w:r>
      <w:proofErr w:type="spellStart"/>
      <w:r w:rsidR="00AB38B8" w:rsidRPr="001F14EE">
        <w:rPr>
          <w:shd w:val="clear" w:color="auto" w:fill="FFFFFF"/>
        </w:rPr>
        <w:t>Tasca</w:t>
      </w:r>
      <w:proofErr w:type="spellEnd"/>
      <w:r w:rsidR="00AB38B8" w:rsidRPr="001F14EE">
        <w:rPr>
          <w:shd w:val="clear" w:color="auto" w:fill="FFFFFF"/>
        </w:rPr>
        <w:t xml:space="preserve"> et al. (2006) found decreases in </w:t>
      </w:r>
      <w:r w:rsidR="003B662B" w:rsidRPr="001F14EE">
        <w:rPr>
          <w:shd w:val="clear" w:color="auto" w:fill="FFFFFF"/>
        </w:rPr>
        <w:t>avoidance</w:t>
      </w:r>
      <w:r w:rsidR="00AB38B8" w:rsidRPr="001F14EE">
        <w:rPr>
          <w:shd w:val="clear" w:color="auto" w:fill="FFFFFF"/>
        </w:rPr>
        <w:t xml:space="preserve"> in their psychotherapy groups</w:t>
      </w:r>
      <w:r w:rsidR="00C21512" w:rsidRPr="001F14EE">
        <w:rPr>
          <w:shd w:val="clear" w:color="auto" w:fill="FFFFFF"/>
        </w:rPr>
        <w:t xml:space="preserve">, </w:t>
      </w:r>
      <w:r w:rsidR="00AB38B8" w:rsidRPr="001F14EE">
        <w:rPr>
          <w:shd w:val="clear" w:color="auto" w:fill="FFFFFF"/>
        </w:rPr>
        <w:t xml:space="preserve">as did </w:t>
      </w:r>
      <w:r w:rsidR="00C46865" w:rsidRPr="001F14EE">
        <w:rPr>
          <w:shd w:val="clear" w:color="auto" w:fill="FFFFFF"/>
        </w:rPr>
        <w:t xml:space="preserve">O'Neill and </w:t>
      </w:r>
      <w:proofErr w:type="spellStart"/>
      <w:r w:rsidR="00C46865" w:rsidRPr="001F14EE">
        <w:rPr>
          <w:shd w:val="clear" w:color="auto" w:fill="FFFFFF"/>
        </w:rPr>
        <w:t>Constantino</w:t>
      </w:r>
      <w:proofErr w:type="spellEnd"/>
      <w:r w:rsidR="00C46865" w:rsidRPr="001F14EE">
        <w:rPr>
          <w:shd w:val="clear" w:color="auto" w:fill="FFFFFF"/>
        </w:rPr>
        <w:t xml:space="preserve"> (2008)</w:t>
      </w:r>
      <w:r w:rsidR="00C21512" w:rsidRPr="001F14EE">
        <w:rPr>
          <w:shd w:val="clear" w:color="auto" w:fill="FFFFFF"/>
        </w:rPr>
        <w:t xml:space="preserve"> in a study</w:t>
      </w:r>
      <w:r w:rsidR="00C46865" w:rsidRPr="001F14EE">
        <w:rPr>
          <w:shd w:val="clear" w:color="auto" w:fill="FFFFFF"/>
        </w:rPr>
        <w:t xml:space="preserve"> compar</w:t>
      </w:r>
      <w:r w:rsidR="00C21512" w:rsidRPr="001F14EE">
        <w:rPr>
          <w:shd w:val="clear" w:color="auto" w:fill="FFFFFF"/>
        </w:rPr>
        <w:t>ing</w:t>
      </w:r>
      <w:r w:rsidR="00C46865" w:rsidRPr="001F14EE">
        <w:rPr>
          <w:shd w:val="clear" w:color="auto" w:fill="FFFFFF"/>
        </w:rPr>
        <w:t xml:space="preserve"> process and outcome of American Group Psychotherapy Association (AGPA) Institute groups to six experiential Systems-Centered Training groups from two previous studies. </w:t>
      </w:r>
      <w:r w:rsidR="00C21512" w:rsidRPr="001F14EE">
        <w:rPr>
          <w:shd w:val="clear" w:color="auto" w:fill="FFFFFF"/>
        </w:rPr>
        <w:t xml:space="preserve"> Research related to conflict is less clear, however, with much of the research showing no significant changes in conflict over time.  </w:t>
      </w:r>
      <w:r w:rsidR="00AF518C" w:rsidRPr="001F14EE">
        <w:rPr>
          <w:shd w:val="clear" w:color="auto" w:fill="FFFFFF"/>
        </w:rPr>
        <w:t xml:space="preserve">Given that many models of group counseling encourage the working through of conflict, rather than avoidance of it (e.g., </w:t>
      </w:r>
      <w:proofErr w:type="spellStart"/>
      <w:r w:rsidR="00AF518C" w:rsidRPr="001F14EE">
        <w:rPr>
          <w:shd w:val="clear" w:color="auto" w:fill="FFFFFF"/>
        </w:rPr>
        <w:t>Yalom</w:t>
      </w:r>
      <w:proofErr w:type="spellEnd"/>
      <w:r w:rsidR="00AF518C" w:rsidRPr="001F14EE">
        <w:rPr>
          <w:shd w:val="clear" w:color="auto" w:fill="FFFFFF"/>
        </w:rPr>
        <w:t xml:space="preserve"> &amp; </w:t>
      </w:r>
      <w:proofErr w:type="spellStart"/>
      <w:r w:rsidR="00AF518C" w:rsidRPr="001F14EE">
        <w:rPr>
          <w:shd w:val="clear" w:color="auto" w:fill="FFFFFF"/>
        </w:rPr>
        <w:t>Lesczc</w:t>
      </w:r>
      <w:proofErr w:type="spellEnd"/>
      <w:r w:rsidR="00AF518C" w:rsidRPr="001F14EE">
        <w:rPr>
          <w:shd w:val="clear" w:color="auto" w:fill="FFFFFF"/>
        </w:rPr>
        <w:t xml:space="preserve">, 2005), it makes sense that some, </w:t>
      </w:r>
      <w:proofErr w:type="gramStart"/>
      <w:r w:rsidR="00AF518C" w:rsidRPr="001F14EE">
        <w:rPr>
          <w:shd w:val="clear" w:color="auto" w:fill="FFFFFF"/>
        </w:rPr>
        <w:t>optimal</w:t>
      </w:r>
      <w:proofErr w:type="gramEnd"/>
      <w:r w:rsidR="00AF518C" w:rsidRPr="001F14EE">
        <w:rPr>
          <w:shd w:val="clear" w:color="auto" w:fill="FFFFFF"/>
        </w:rPr>
        <w:t xml:space="preserve"> level of conflict would always be present acro</w:t>
      </w:r>
      <w:r w:rsidR="00514072" w:rsidRPr="001F14EE">
        <w:rPr>
          <w:shd w:val="clear" w:color="auto" w:fill="FFFFFF"/>
        </w:rPr>
        <w:t>ss the life of a group.  Thus, t</w:t>
      </w:r>
      <w:r w:rsidR="009E227B" w:rsidRPr="001F14EE">
        <w:rPr>
          <w:shd w:val="clear" w:color="auto" w:fill="FFFFFF"/>
        </w:rPr>
        <w:t xml:space="preserve">he </w:t>
      </w:r>
      <w:r w:rsidR="00AF518C" w:rsidRPr="001F14EE">
        <w:rPr>
          <w:shd w:val="clear" w:color="auto" w:fill="FFFFFF"/>
        </w:rPr>
        <w:t xml:space="preserve">research on </w:t>
      </w:r>
      <w:r w:rsidR="009E227B" w:rsidRPr="001F14EE">
        <w:rPr>
          <w:shd w:val="clear" w:color="auto" w:fill="FFFFFF"/>
        </w:rPr>
        <w:t xml:space="preserve">group climate </w:t>
      </w:r>
      <w:r w:rsidR="00AF518C" w:rsidRPr="001F14EE">
        <w:rPr>
          <w:shd w:val="clear" w:color="auto" w:fill="FFFFFF"/>
        </w:rPr>
        <w:t xml:space="preserve">development in group counseling suggests that </w:t>
      </w:r>
      <w:r w:rsidR="009E227B" w:rsidRPr="001F14EE">
        <w:rPr>
          <w:shd w:val="clear" w:color="auto" w:fill="FFFFFF"/>
        </w:rPr>
        <w:t xml:space="preserve">group climate develops over time, </w:t>
      </w:r>
      <w:r w:rsidR="00622757" w:rsidRPr="001F14EE">
        <w:rPr>
          <w:shd w:val="clear" w:color="auto" w:fill="FFFFFF"/>
        </w:rPr>
        <w:t xml:space="preserve">with </w:t>
      </w:r>
      <w:r w:rsidR="009E227B" w:rsidRPr="001F14EE">
        <w:rPr>
          <w:shd w:val="clear" w:color="auto" w:fill="FFFFFF"/>
        </w:rPr>
        <w:t xml:space="preserve">engagement </w:t>
      </w:r>
      <w:r w:rsidR="00B1053E" w:rsidRPr="001F14EE">
        <w:rPr>
          <w:shd w:val="clear" w:color="auto" w:fill="FFFFFF"/>
        </w:rPr>
        <w:t>typically increas</w:t>
      </w:r>
      <w:r w:rsidR="00622757" w:rsidRPr="001F14EE">
        <w:rPr>
          <w:shd w:val="clear" w:color="auto" w:fill="FFFFFF"/>
        </w:rPr>
        <w:t>ing</w:t>
      </w:r>
      <w:r w:rsidR="009E227B" w:rsidRPr="001F14EE">
        <w:rPr>
          <w:shd w:val="clear" w:color="auto" w:fill="FFFFFF"/>
        </w:rPr>
        <w:t xml:space="preserve"> over the course of treatment</w:t>
      </w:r>
      <w:r w:rsidR="00354AA6" w:rsidRPr="001F14EE">
        <w:rPr>
          <w:shd w:val="clear" w:color="auto" w:fill="FFFFFF"/>
        </w:rPr>
        <w:t xml:space="preserve"> (e.g.</w:t>
      </w:r>
      <w:r w:rsidR="00A7005D">
        <w:rPr>
          <w:shd w:val="clear" w:color="auto" w:fill="FFFFFF"/>
        </w:rPr>
        <w:t>,</w:t>
      </w:r>
      <w:r w:rsidR="00197B70">
        <w:rPr>
          <w:shd w:val="clear" w:color="auto" w:fill="FFFFFF"/>
        </w:rPr>
        <w:t xml:space="preserve"> </w:t>
      </w:r>
      <w:proofErr w:type="spellStart"/>
      <w:r w:rsidR="00197B70">
        <w:rPr>
          <w:shd w:val="clear" w:color="auto" w:fill="FFFFFF"/>
        </w:rPr>
        <w:t>Nevo</w:t>
      </w:r>
      <w:proofErr w:type="spellEnd"/>
      <w:r w:rsidR="00197B70">
        <w:rPr>
          <w:shd w:val="clear" w:color="auto" w:fill="FFFFFF"/>
        </w:rPr>
        <w:t xml:space="preserve">, 2002; </w:t>
      </w:r>
      <w:proofErr w:type="spellStart"/>
      <w:r w:rsidR="00197B70">
        <w:rPr>
          <w:shd w:val="clear" w:color="auto" w:fill="FFFFFF"/>
        </w:rPr>
        <w:t>Tasca</w:t>
      </w:r>
      <w:proofErr w:type="spellEnd"/>
      <w:r w:rsidR="00197B70">
        <w:rPr>
          <w:shd w:val="clear" w:color="auto" w:fill="FFFFFF"/>
        </w:rPr>
        <w:t xml:space="preserve"> et al., </w:t>
      </w:r>
      <w:r w:rsidR="00354AA6" w:rsidRPr="001F14EE">
        <w:rPr>
          <w:shd w:val="clear" w:color="auto" w:fill="FFFFFF"/>
        </w:rPr>
        <w:t>2006) and avoidance decreas</w:t>
      </w:r>
      <w:r w:rsidR="00622757" w:rsidRPr="001F14EE">
        <w:rPr>
          <w:shd w:val="clear" w:color="auto" w:fill="FFFFFF"/>
        </w:rPr>
        <w:t xml:space="preserve">ing </w:t>
      </w:r>
      <w:r w:rsidR="009E7CF9" w:rsidRPr="001F14EE">
        <w:rPr>
          <w:shd w:val="clear" w:color="auto" w:fill="FFFFFF"/>
        </w:rPr>
        <w:t>(e.g.</w:t>
      </w:r>
      <w:r w:rsidR="00A7005D">
        <w:rPr>
          <w:shd w:val="clear" w:color="auto" w:fill="FFFFFF"/>
        </w:rPr>
        <w:t>,</w:t>
      </w:r>
      <w:r w:rsidR="00354AA6" w:rsidRPr="001F14EE">
        <w:rPr>
          <w:shd w:val="clear" w:color="auto" w:fill="FFFFFF"/>
        </w:rPr>
        <w:t xml:space="preserve"> O'Neill &amp; </w:t>
      </w:r>
      <w:proofErr w:type="spellStart"/>
      <w:r w:rsidR="00354AA6" w:rsidRPr="001F14EE">
        <w:rPr>
          <w:shd w:val="clear" w:color="auto" w:fill="FFFFFF"/>
        </w:rPr>
        <w:t>Constantino</w:t>
      </w:r>
      <w:proofErr w:type="spellEnd"/>
      <w:r w:rsidR="00354AA6" w:rsidRPr="001F14EE">
        <w:rPr>
          <w:shd w:val="clear" w:color="auto" w:fill="FFFFFF"/>
        </w:rPr>
        <w:t xml:space="preserve">, 2008). </w:t>
      </w:r>
    </w:p>
    <w:p w14:paraId="4E72FCBD" w14:textId="3C108ED2" w:rsidR="00C46865" w:rsidRPr="001F14EE" w:rsidRDefault="00C46865" w:rsidP="00C46865">
      <w:pPr>
        <w:widowControl/>
        <w:spacing w:line="480" w:lineRule="auto"/>
        <w:ind w:firstLine="720"/>
        <w:contextualSpacing/>
        <w:rPr>
          <w:shd w:val="clear" w:color="auto" w:fill="FFFFFF"/>
        </w:rPr>
      </w:pPr>
      <w:r w:rsidRPr="001F14EE">
        <w:rPr>
          <w:b/>
          <w:shd w:val="clear" w:color="auto" w:fill="FFFFFF"/>
        </w:rPr>
        <w:t xml:space="preserve">Group climate and outcomes in group counseling.  </w:t>
      </w:r>
      <w:r w:rsidRPr="001F14EE">
        <w:rPr>
          <w:shd w:val="clear" w:color="auto" w:fill="FFFFFF"/>
        </w:rPr>
        <w:t xml:space="preserve">There is a substantial body of research on group climate in group counseling </w:t>
      </w:r>
      <w:r w:rsidRPr="001F14EE">
        <w:rPr>
          <w:color w:val="000000"/>
        </w:rPr>
        <w:t xml:space="preserve">that shows it to be related to a variety of group member </w:t>
      </w:r>
      <w:r w:rsidRPr="001F14EE">
        <w:t>outcomes (</w:t>
      </w:r>
      <w:bookmarkStart w:id="0" w:name="OLE_LINK3"/>
      <w:bookmarkStart w:id="1" w:name="OLE_LINK4"/>
      <w:r w:rsidRPr="001F14EE">
        <w:rPr>
          <w:rFonts w:eastAsia="Times New Roman"/>
        </w:rPr>
        <w:t>McClendon &amp; Burlingame, 2010</w:t>
      </w:r>
      <w:r w:rsidRPr="001F14EE">
        <w:rPr>
          <w:rFonts w:eastAsia="Times New Roman"/>
          <w:color w:val="000000"/>
        </w:rPr>
        <w:t>)</w:t>
      </w:r>
      <w:bookmarkEnd w:id="0"/>
      <w:bookmarkEnd w:id="1"/>
      <w:r w:rsidRPr="001F14EE">
        <w:rPr>
          <w:shd w:val="clear" w:color="auto" w:fill="FFFFFF"/>
        </w:rPr>
        <w:t xml:space="preserve">.  For example, research has demonstrated that group members who rate the group as higher in </w:t>
      </w:r>
      <w:r w:rsidR="00B1053E" w:rsidRPr="001F14EE">
        <w:rPr>
          <w:shd w:val="clear" w:color="auto" w:fill="FFFFFF"/>
        </w:rPr>
        <w:t>e</w:t>
      </w:r>
      <w:r w:rsidRPr="001F14EE">
        <w:rPr>
          <w:shd w:val="clear" w:color="auto" w:fill="FFFFFF"/>
        </w:rPr>
        <w:t>ngagement show better outcomes through more normal grieving processes (</w:t>
      </w:r>
      <w:proofErr w:type="spellStart"/>
      <w:r w:rsidRPr="001F14EE">
        <w:rPr>
          <w:shd w:val="clear" w:color="auto" w:fill="FFFFFF"/>
        </w:rPr>
        <w:t>Ogrodniczuk</w:t>
      </w:r>
      <w:proofErr w:type="spellEnd"/>
      <w:r w:rsidRPr="001F14EE">
        <w:rPr>
          <w:shd w:val="clear" w:color="auto" w:fill="FFFFFF"/>
        </w:rPr>
        <w:t xml:space="preserve"> &amp; Piper, 2003), and greater reported benefit from group participation (</w:t>
      </w:r>
      <w:proofErr w:type="spellStart"/>
      <w:r w:rsidRPr="001F14EE">
        <w:rPr>
          <w:shd w:val="clear" w:color="auto" w:fill="FFFFFF"/>
        </w:rPr>
        <w:t>Beutel</w:t>
      </w:r>
      <w:proofErr w:type="spellEnd"/>
      <w:r w:rsidRPr="001F14EE">
        <w:rPr>
          <w:shd w:val="clear" w:color="auto" w:fill="FFFFFF"/>
        </w:rPr>
        <w:t xml:space="preserve"> et al., 2006).  Law et al. (2012) investigated group climate in group voice therapy with 12 teachers who have </w:t>
      </w:r>
      <w:proofErr w:type="spellStart"/>
      <w:r w:rsidRPr="001F14EE">
        <w:rPr>
          <w:shd w:val="clear" w:color="auto" w:fill="FFFFFF"/>
        </w:rPr>
        <w:t>hyperfunctional</w:t>
      </w:r>
      <w:proofErr w:type="spellEnd"/>
      <w:r w:rsidRPr="001F14EE">
        <w:rPr>
          <w:shd w:val="clear" w:color="auto" w:fill="FFFFFF"/>
        </w:rPr>
        <w:t xml:space="preserve"> </w:t>
      </w:r>
      <w:proofErr w:type="spellStart"/>
      <w:r w:rsidRPr="001F14EE">
        <w:rPr>
          <w:shd w:val="clear" w:color="auto" w:fill="FFFFFF"/>
        </w:rPr>
        <w:t>dsyphonia</w:t>
      </w:r>
      <w:proofErr w:type="spellEnd"/>
      <w:r w:rsidRPr="001F14EE">
        <w:rPr>
          <w:shd w:val="clear" w:color="auto" w:fill="FFFFFF"/>
        </w:rPr>
        <w:t xml:space="preserve"> using the GCQ-S (Mackenzie, 1983).  Over eight sessions they found that </w:t>
      </w:r>
      <w:r w:rsidR="00194D72" w:rsidRPr="001F14EE">
        <w:rPr>
          <w:shd w:val="clear" w:color="auto" w:fill="FFFFFF"/>
        </w:rPr>
        <w:t>e</w:t>
      </w:r>
      <w:r w:rsidRPr="001F14EE">
        <w:rPr>
          <w:shd w:val="clear" w:color="auto" w:fill="FFFFFF"/>
        </w:rPr>
        <w:t xml:space="preserve">ngagement increased significantly, which was related with positive treatment outcome.  </w:t>
      </w:r>
    </w:p>
    <w:p w14:paraId="2C56D007" w14:textId="0859D93D" w:rsidR="00354AA6" w:rsidRPr="001F14EE" w:rsidRDefault="00C46865" w:rsidP="00C46865">
      <w:pPr>
        <w:widowControl/>
        <w:spacing w:line="480" w:lineRule="auto"/>
        <w:ind w:firstLine="720"/>
        <w:contextualSpacing/>
        <w:rPr>
          <w:rFonts w:eastAsia="Times New Roman"/>
        </w:rPr>
      </w:pPr>
      <w:r w:rsidRPr="001F14EE">
        <w:rPr>
          <w:shd w:val="clear" w:color="auto" w:fill="FFFFFF"/>
        </w:rPr>
        <w:lastRenderedPageBreak/>
        <w:t xml:space="preserve">Furthermore, </w:t>
      </w:r>
      <w:proofErr w:type="spellStart"/>
      <w:r w:rsidRPr="001F14EE">
        <w:rPr>
          <w:shd w:val="clear" w:color="auto" w:fill="FFFFFF"/>
        </w:rPr>
        <w:t>Illing</w:t>
      </w:r>
      <w:proofErr w:type="spellEnd"/>
      <w:r w:rsidRPr="001F14EE">
        <w:rPr>
          <w:shd w:val="clear" w:color="auto" w:fill="FFFFFF"/>
        </w:rPr>
        <w:t xml:space="preserve">, </w:t>
      </w:r>
      <w:proofErr w:type="spellStart"/>
      <w:r w:rsidRPr="001F14EE">
        <w:rPr>
          <w:shd w:val="clear" w:color="auto" w:fill="FFFFFF"/>
        </w:rPr>
        <w:t>Tasca</w:t>
      </w:r>
      <w:proofErr w:type="spellEnd"/>
      <w:r w:rsidRPr="001F14EE">
        <w:rPr>
          <w:shd w:val="clear" w:color="auto" w:fill="FFFFFF"/>
        </w:rPr>
        <w:t xml:space="preserve">, Balfour, and </w:t>
      </w:r>
      <w:proofErr w:type="spellStart"/>
      <w:r w:rsidRPr="001F14EE">
        <w:rPr>
          <w:shd w:val="clear" w:color="auto" w:fill="FFFFFF"/>
        </w:rPr>
        <w:t>Bissada</w:t>
      </w:r>
      <w:proofErr w:type="spellEnd"/>
      <w:r w:rsidRPr="001F14EE">
        <w:rPr>
          <w:shd w:val="clear" w:color="auto" w:fill="FFFFFF"/>
        </w:rPr>
        <w:t xml:space="preserve">, (2011) examined the relationship between adult attachment styles and group climate in group psychotherapy for women diagnosed with an eating disorder.  The researchers found that </w:t>
      </w:r>
      <w:r w:rsidR="00194D72" w:rsidRPr="001F14EE">
        <w:rPr>
          <w:shd w:val="clear" w:color="auto" w:fill="FFFFFF"/>
        </w:rPr>
        <w:t>e</w:t>
      </w:r>
      <w:r w:rsidRPr="001F14EE">
        <w:rPr>
          <w:shd w:val="clear" w:color="auto" w:fill="FFFFFF"/>
        </w:rPr>
        <w:t xml:space="preserve">ngagement increased over the course of treatment related to improved eating disorder symptoms, while </w:t>
      </w:r>
      <w:r w:rsidR="00194D72" w:rsidRPr="001F14EE">
        <w:rPr>
          <w:shd w:val="clear" w:color="auto" w:fill="FFFFFF"/>
        </w:rPr>
        <w:t>a</w:t>
      </w:r>
      <w:r w:rsidRPr="001F14EE">
        <w:rPr>
          <w:shd w:val="clear" w:color="auto" w:fill="FFFFFF"/>
        </w:rPr>
        <w:t xml:space="preserve">voidance decreased.  </w:t>
      </w:r>
      <w:proofErr w:type="spellStart"/>
      <w:r w:rsidRPr="001F14EE">
        <w:rPr>
          <w:shd w:val="clear" w:color="auto" w:fill="FFFFFF"/>
        </w:rPr>
        <w:t>Ogrodniczuk</w:t>
      </w:r>
      <w:proofErr w:type="spellEnd"/>
      <w:r w:rsidRPr="001F14EE">
        <w:rPr>
          <w:shd w:val="clear" w:color="auto" w:fill="FFFFFF"/>
        </w:rPr>
        <w:t xml:space="preserve"> and Piper (2003) studied perceptions of group climate and treatment outcomes in two types of short-term group psychotherapy for psychiatric patients with complicated grief.  Over the course of therapy </w:t>
      </w:r>
      <w:r w:rsidR="00194D72" w:rsidRPr="001F14EE">
        <w:rPr>
          <w:shd w:val="clear" w:color="auto" w:fill="FFFFFF"/>
        </w:rPr>
        <w:t>e</w:t>
      </w:r>
      <w:r w:rsidRPr="001F14EE">
        <w:rPr>
          <w:shd w:val="clear" w:color="auto" w:fill="FFFFFF"/>
        </w:rPr>
        <w:t xml:space="preserve">ngagement increased significantly which was related to favorable treatment outcomes, while </w:t>
      </w:r>
      <w:r w:rsidR="00194D72" w:rsidRPr="001F14EE">
        <w:rPr>
          <w:shd w:val="clear" w:color="auto" w:fill="FFFFFF"/>
        </w:rPr>
        <w:t>a</w:t>
      </w:r>
      <w:r w:rsidRPr="001F14EE">
        <w:rPr>
          <w:shd w:val="clear" w:color="auto" w:fill="FFFFFF"/>
        </w:rPr>
        <w:t xml:space="preserve">voidance and </w:t>
      </w:r>
      <w:r w:rsidR="00194D72" w:rsidRPr="001F14EE">
        <w:rPr>
          <w:shd w:val="clear" w:color="auto" w:fill="FFFFFF"/>
        </w:rPr>
        <w:t>c</w:t>
      </w:r>
      <w:r w:rsidRPr="001F14EE">
        <w:rPr>
          <w:shd w:val="clear" w:color="auto" w:fill="FFFFFF"/>
        </w:rPr>
        <w:t xml:space="preserve">onflict did not significantly change.  </w:t>
      </w:r>
      <w:proofErr w:type="spellStart"/>
      <w:r w:rsidRPr="001F14EE">
        <w:rPr>
          <w:shd w:val="clear" w:color="auto" w:fill="FFFFFF"/>
        </w:rPr>
        <w:t>Tschuschke</w:t>
      </w:r>
      <w:proofErr w:type="spellEnd"/>
      <w:r w:rsidRPr="001F14EE">
        <w:rPr>
          <w:shd w:val="clear" w:color="auto" w:fill="FFFFFF"/>
        </w:rPr>
        <w:t xml:space="preserve"> and Greene (2002) found that greater </w:t>
      </w:r>
      <w:r w:rsidR="00194D72" w:rsidRPr="001F14EE">
        <w:rPr>
          <w:shd w:val="clear" w:color="auto" w:fill="FFFFFF"/>
        </w:rPr>
        <w:t>c</w:t>
      </w:r>
      <w:r w:rsidRPr="001F14EE">
        <w:rPr>
          <w:shd w:val="clear" w:color="auto" w:fill="FFFFFF"/>
        </w:rPr>
        <w:t xml:space="preserve">onflict scores were related to better outcomes, whereas Mackenzie (1987) found that </w:t>
      </w:r>
      <w:r w:rsidR="00194D72" w:rsidRPr="001F14EE">
        <w:rPr>
          <w:shd w:val="clear" w:color="auto" w:fill="FFFFFF"/>
        </w:rPr>
        <w:t>c</w:t>
      </w:r>
      <w:r w:rsidRPr="001F14EE">
        <w:rPr>
          <w:shd w:val="clear" w:color="auto" w:fill="FFFFFF"/>
        </w:rPr>
        <w:t>onflict led to negative outcomes (</w:t>
      </w:r>
      <w:r w:rsidRPr="001F14EE">
        <w:rPr>
          <w:rFonts w:eastAsia="Times New Roman"/>
        </w:rPr>
        <w:t>McClendon, &amp; Burlingame, 2010</w:t>
      </w:r>
      <w:r w:rsidR="00EC618F" w:rsidRPr="001F14EE">
        <w:rPr>
          <w:rFonts w:eastAsia="Times New Roman"/>
        </w:rPr>
        <w:t>).</w:t>
      </w:r>
      <w:r w:rsidR="009E227B" w:rsidRPr="001F14EE">
        <w:rPr>
          <w:rFonts w:eastAsia="Times New Roman"/>
        </w:rPr>
        <w:t xml:space="preserve"> </w:t>
      </w:r>
      <w:r w:rsidR="00194D72" w:rsidRPr="001F14EE">
        <w:rPr>
          <w:rFonts w:eastAsia="Times New Roman"/>
        </w:rPr>
        <w:t xml:space="preserve"> </w:t>
      </w:r>
      <w:r w:rsidR="009E227B" w:rsidRPr="001F14EE">
        <w:rPr>
          <w:rFonts w:eastAsia="Times New Roman"/>
        </w:rPr>
        <w:t xml:space="preserve">The group climate research demonstrates that there is a relationship between group climate and outcomes, where engagement increases and </w:t>
      </w:r>
      <w:r w:rsidR="00354AA6" w:rsidRPr="001F14EE">
        <w:rPr>
          <w:rFonts w:eastAsia="Times New Roman"/>
        </w:rPr>
        <w:t>this change is</w:t>
      </w:r>
      <w:r w:rsidR="009E227B" w:rsidRPr="001F14EE">
        <w:rPr>
          <w:rFonts w:eastAsia="Times New Roman"/>
        </w:rPr>
        <w:t xml:space="preserve"> related with positive ch</w:t>
      </w:r>
      <w:r w:rsidR="00354AA6" w:rsidRPr="001F14EE">
        <w:rPr>
          <w:rFonts w:eastAsia="Times New Roman"/>
        </w:rPr>
        <w:t>anges in group climate outcomes (e.g.</w:t>
      </w:r>
      <w:r w:rsidR="00F16D3C" w:rsidRPr="001F14EE">
        <w:rPr>
          <w:rFonts w:eastAsia="Times New Roman"/>
        </w:rPr>
        <w:t>,</w:t>
      </w:r>
      <w:r w:rsidR="00354AA6" w:rsidRPr="001F14EE">
        <w:rPr>
          <w:rFonts w:eastAsia="Times New Roman"/>
        </w:rPr>
        <w:t xml:space="preserve"> </w:t>
      </w:r>
      <w:proofErr w:type="spellStart"/>
      <w:r w:rsidR="00197B70">
        <w:rPr>
          <w:shd w:val="clear" w:color="auto" w:fill="FFFFFF"/>
        </w:rPr>
        <w:t>Illing</w:t>
      </w:r>
      <w:proofErr w:type="spellEnd"/>
      <w:r w:rsidR="00197B70">
        <w:rPr>
          <w:shd w:val="clear" w:color="auto" w:fill="FFFFFF"/>
        </w:rPr>
        <w:t xml:space="preserve"> et al., </w:t>
      </w:r>
      <w:r w:rsidR="00F16D3C" w:rsidRPr="001F14EE">
        <w:rPr>
          <w:shd w:val="clear" w:color="auto" w:fill="FFFFFF"/>
        </w:rPr>
        <w:t xml:space="preserve">2011; Law et al., 2012; </w:t>
      </w:r>
      <w:proofErr w:type="spellStart"/>
      <w:r w:rsidR="00354AA6" w:rsidRPr="001F14EE">
        <w:rPr>
          <w:shd w:val="clear" w:color="auto" w:fill="FFFFFF"/>
        </w:rPr>
        <w:t>Ogrodniczuk</w:t>
      </w:r>
      <w:proofErr w:type="spellEnd"/>
      <w:r w:rsidR="00354AA6" w:rsidRPr="001F14EE">
        <w:rPr>
          <w:shd w:val="clear" w:color="auto" w:fill="FFFFFF"/>
        </w:rPr>
        <w:t xml:space="preserve"> &amp; Piper, 2003</w:t>
      </w:r>
      <w:r w:rsidR="00EC618F" w:rsidRPr="001F14EE">
        <w:rPr>
          <w:shd w:val="clear" w:color="auto" w:fill="FFFFFF"/>
        </w:rPr>
        <w:t xml:space="preserve">). </w:t>
      </w:r>
    </w:p>
    <w:p w14:paraId="19776F91" w14:textId="142B5D70" w:rsidR="00C46865" w:rsidRPr="001F14EE" w:rsidRDefault="00C46865" w:rsidP="00C46865">
      <w:pPr>
        <w:widowControl/>
        <w:spacing w:line="480" w:lineRule="auto"/>
        <w:ind w:firstLine="720"/>
        <w:contextualSpacing/>
        <w:rPr>
          <w:color w:val="000000"/>
        </w:rPr>
      </w:pPr>
      <w:r w:rsidRPr="001F14EE">
        <w:rPr>
          <w:b/>
          <w:shd w:val="clear" w:color="auto" w:fill="FFFFFF"/>
        </w:rPr>
        <w:t xml:space="preserve">Group climate </w:t>
      </w:r>
      <w:r w:rsidR="00BA2193" w:rsidRPr="001F14EE">
        <w:rPr>
          <w:b/>
          <w:shd w:val="clear" w:color="auto" w:fill="FFFFFF"/>
        </w:rPr>
        <w:t xml:space="preserve">development </w:t>
      </w:r>
      <w:r w:rsidRPr="001F14EE">
        <w:rPr>
          <w:b/>
          <w:shd w:val="clear" w:color="auto" w:fill="FFFFFF"/>
        </w:rPr>
        <w:t xml:space="preserve">in IGD.  </w:t>
      </w:r>
      <w:r w:rsidRPr="001F14EE">
        <w:rPr>
          <w:shd w:val="clear" w:color="auto" w:fill="FFFFFF"/>
        </w:rPr>
        <w:t xml:space="preserve">The group psychotherapy literature clearly demonstrates that there is a relationship between group climate and outcomes such that a more effective group climate leads to better outcomes (e.g., </w:t>
      </w:r>
      <w:proofErr w:type="spellStart"/>
      <w:r w:rsidR="00197B70">
        <w:rPr>
          <w:shd w:val="clear" w:color="auto" w:fill="FFFFFF"/>
        </w:rPr>
        <w:t>Illing</w:t>
      </w:r>
      <w:proofErr w:type="spellEnd"/>
      <w:r w:rsidR="00197B70">
        <w:rPr>
          <w:shd w:val="clear" w:color="auto" w:fill="FFFFFF"/>
        </w:rPr>
        <w:t xml:space="preserve"> et al.,</w:t>
      </w:r>
      <w:r w:rsidR="009E227B" w:rsidRPr="001F14EE">
        <w:rPr>
          <w:shd w:val="clear" w:color="auto" w:fill="FFFFFF"/>
        </w:rPr>
        <w:t xml:space="preserve"> 2011; </w:t>
      </w:r>
      <w:proofErr w:type="spellStart"/>
      <w:r w:rsidR="009E227B" w:rsidRPr="001F14EE">
        <w:rPr>
          <w:shd w:val="clear" w:color="auto" w:fill="FFFFFF"/>
        </w:rPr>
        <w:t>Ogrodniczuk</w:t>
      </w:r>
      <w:proofErr w:type="spellEnd"/>
      <w:r w:rsidR="009E227B" w:rsidRPr="001F14EE">
        <w:rPr>
          <w:shd w:val="clear" w:color="auto" w:fill="FFFFFF"/>
        </w:rPr>
        <w:t xml:space="preserve">, &amp; Piper, 2003; </w:t>
      </w:r>
      <w:proofErr w:type="spellStart"/>
      <w:r w:rsidR="009E227B" w:rsidRPr="001F14EE">
        <w:rPr>
          <w:shd w:val="clear" w:color="auto" w:fill="FFFFFF"/>
        </w:rPr>
        <w:t>Tschuschke</w:t>
      </w:r>
      <w:proofErr w:type="spellEnd"/>
      <w:r w:rsidR="009E227B" w:rsidRPr="001F14EE">
        <w:rPr>
          <w:shd w:val="clear" w:color="auto" w:fill="FFFFFF"/>
        </w:rPr>
        <w:t>, &amp; Greene, 2002)</w:t>
      </w:r>
      <w:r w:rsidRPr="001F14EE">
        <w:rPr>
          <w:shd w:val="clear" w:color="auto" w:fill="FFFFFF"/>
        </w:rPr>
        <w:t xml:space="preserve">.  However, there is less research on group climate in IGD.  </w:t>
      </w:r>
    </w:p>
    <w:p w14:paraId="15FFCB0C" w14:textId="37CC8B68" w:rsidR="00C46865" w:rsidRPr="001F14EE" w:rsidRDefault="00E53E65" w:rsidP="00C46865">
      <w:pPr>
        <w:widowControl/>
        <w:spacing w:line="480" w:lineRule="auto"/>
        <w:ind w:firstLine="720"/>
        <w:contextualSpacing/>
        <w:rPr>
          <w:color w:val="000000"/>
        </w:rPr>
      </w:pPr>
      <w:r w:rsidRPr="001F14EE">
        <w:rPr>
          <w:color w:val="000000"/>
        </w:rPr>
        <w:t xml:space="preserve">Similar to group psychotherapy research, research of group climate in IGD demonstrates that </w:t>
      </w:r>
      <w:r w:rsidR="00693C60" w:rsidRPr="001F14EE">
        <w:rPr>
          <w:color w:val="000000"/>
        </w:rPr>
        <w:t>e</w:t>
      </w:r>
      <w:r w:rsidR="00C46865" w:rsidRPr="001F14EE">
        <w:rPr>
          <w:color w:val="000000"/>
        </w:rPr>
        <w:t>ngagement increase</w:t>
      </w:r>
      <w:r w:rsidRPr="001F14EE">
        <w:rPr>
          <w:color w:val="000000"/>
        </w:rPr>
        <w:t>s</w:t>
      </w:r>
      <w:r w:rsidR="00C46865" w:rsidRPr="001F14EE">
        <w:rPr>
          <w:color w:val="000000"/>
        </w:rPr>
        <w:t xml:space="preserve"> over time (Miles &amp; </w:t>
      </w:r>
      <w:proofErr w:type="spellStart"/>
      <w:r w:rsidR="00C46865" w:rsidRPr="001F14EE">
        <w:rPr>
          <w:color w:val="000000"/>
        </w:rPr>
        <w:t>Kivlighan</w:t>
      </w:r>
      <w:proofErr w:type="spellEnd"/>
      <w:r w:rsidR="00C46865" w:rsidRPr="001F14EE">
        <w:rPr>
          <w:color w:val="000000"/>
        </w:rPr>
        <w:t xml:space="preserve">, 2008, 2010, 2012).  Miles and </w:t>
      </w:r>
      <w:proofErr w:type="spellStart"/>
      <w:r w:rsidR="00C46865" w:rsidRPr="001F14EE">
        <w:rPr>
          <w:color w:val="000000"/>
        </w:rPr>
        <w:t>Kivlighan</w:t>
      </w:r>
      <w:proofErr w:type="spellEnd"/>
      <w:r w:rsidR="00C46865" w:rsidRPr="001F14EE">
        <w:rPr>
          <w:color w:val="000000"/>
        </w:rPr>
        <w:t xml:space="preserve"> (2008, 2010) also found that </w:t>
      </w:r>
      <w:r w:rsidR="00693C60" w:rsidRPr="001F14EE">
        <w:rPr>
          <w:color w:val="000000"/>
        </w:rPr>
        <w:t>a</w:t>
      </w:r>
      <w:r w:rsidR="00C46865" w:rsidRPr="001F14EE">
        <w:rPr>
          <w:color w:val="000000"/>
        </w:rPr>
        <w:t xml:space="preserve">voidance to decrease over time, but that </w:t>
      </w:r>
      <w:r w:rsidR="00693C60" w:rsidRPr="001F14EE">
        <w:rPr>
          <w:color w:val="000000"/>
        </w:rPr>
        <w:t>c</w:t>
      </w:r>
      <w:r w:rsidR="00C46865" w:rsidRPr="001F14EE">
        <w:rPr>
          <w:color w:val="000000"/>
        </w:rPr>
        <w:t xml:space="preserve">onflict remained relatively stable.  They interpreted this increase in </w:t>
      </w:r>
      <w:r w:rsidR="00693C60" w:rsidRPr="001F14EE">
        <w:rPr>
          <w:color w:val="000000"/>
        </w:rPr>
        <w:t>e</w:t>
      </w:r>
      <w:r w:rsidR="00C46865" w:rsidRPr="001F14EE">
        <w:rPr>
          <w:color w:val="000000"/>
        </w:rPr>
        <w:t xml:space="preserve">ngagement as being consistent with the four stage model of IGD (e.g., </w:t>
      </w:r>
      <w:proofErr w:type="spellStart"/>
      <w:r w:rsidR="00C46865" w:rsidRPr="001F14EE">
        <w:rPr>
          <w:color w:val="000000"/>
        </w:rPr>
        <w:t>Gurin</w:t>
      </w:r>
      <w:proofErr w:type="spellEnd"/>
      <w:r w:rsidR="00C46865" w:rsidRPr="001F14EE">
        <w:rPr>
          <w:color w:val="000000"/>
        </w:rPr>
        <w:t xml:space="preserve"> et al., 2013; </w:t>
      </w:r>
      <w:proofErr w:type="spellStart"/>
      <w:r w:rsidR="00C46865" w:rsidRPr="001F14EE">
        <w:rPr>
          <w:color w:val="000000"/>
        </w:rPr>
        <w:t>Z</w:t>
      </w:r>
      <w:r w:rsidR="00F956DE">
        <w:rPr>
          <w:color w:val="000000"/>
        </w:rPr>
        <w:t>úñiga</w:t>
      </w:r>
      <w:proofErr w:type="spellEnd"/>
      <w:r w:rsidR="00F956DE">
        <w:rPr>
          <w:color w:val="000000"/>
        </w:rPr>
        <w:t xml:space="preserve"> et al., 2007).  That is,</w:t>
      </w:r>
      <w:r w:rsidR="00C46865" w:rsidRPr="001F14EE">
        <w:rPr>
          <w:color w:val="000000"/>
        </w:rPr>
        <w:t xml:space="preserve"> early </w:t>
      </w:r>
      <w:r w:rsidR="00F956DE">
        <w:rPr>
          <w:color w:val="000000"/>
        </w:rPr>
        <w:t xml:space="preserve">on there </w:t>
      </w:r>
      <w:r w:rsidR="00F956DE">
        <w:rPr>
          <w:color w:val="000000"/>
        </w:rPr>
        <w:lastRenderedPageBreak/>
        <w:t xml:space="preserve">is a </w:t>
      </w:r>
      <w:r w:rsidR="00C46865" w:rsidRPr="001F14EE">
        <w:rPr>
          <w:color w:val="000000"/>
        </w:rPr>
        <w:t>focus on the development of relationships and the creation o</w:t>
      </w:r>
      <w:r w:rsidR="00F956DE">
        <w:rPr>
          <w:color w:val="000000"/>
        </w:rPr>
        <w:t xml:space="preserve">f a safe environment in </w:t>
      </w:r>
      <w:r w:rsidR="00814BAA">
        <w:rPr>
          <w:color w:val="000000"/>
        </w:rPr>
        <w:t xml:space="preserve">which </w:t>
      </w:r>
      <w:r w:rsidR="00814BAA" w:rsidRPr="001F14EE">
        <w:rPr>
          <w:color w:val="000000"/>
        </w:rPr>
        <w:t>dialogue</w:t>
      </w:r>
      <w:r w:rsidR="00C46865" w:rsidRPr="001F14EE">
        <w:rPr>
          <w:color w:val="000000"/>
        </w:rPr>
        <w:t xml:space="preserve"> </w:t>
      </w:r>
      <w:r w:rsidR="00F956DE">
        <w:rPr>
          <w:color w:val="000000"/>
        </w:rPr>
        <w:t>contributes to</w:t>
      </w:r>
      <w:r w:rsidR="00C46865" w:rsidRPr="001F14EE">
        <w:rPr>
          <w:color w:val="000000"/>
        </w:rPr>
        <w:t xml:space="preserve"> development of </w:t>
      </w:r>
      <w:r w:rsidR="00693C60" w:rsidRPr="001F14EE">
        <w:rPr>
          <w:color w:val="000000"/>
        </w:rPr>
        <w:t>e</w:t>
      </w:r>
      <w:r w:rsidR="00C46865" w:rsidRPr="001F14EE">
        <w:rPr>
          <w:color w:val="000000"/>
        </w:rPr>
        <w:t xml:space="preserve">ngagement in the group.  As group members become more </w:t>
      </w:r>
      <w:r w:rsidR="00693C60" w:rsidRPr="001F14EE">
        <w:rPr>
          <w:color w:val="000000"/>
        </w:rPr>
        <w:t>engaged</w:t>
      </w:r>
      <w:r w:rsidR="00C46865" w:rsidRPr="001F14EE">
        <w:rPr>
          <w:color w:val="000000"/>
        </w:rPr>
        <w:t xml:space="preserve">, and feel more connected to one another and safe in their group, they can begin to address the real, more challenging issues related to social identity (i.e., the “hot topics”), rather than </w:t>
      </w:r>
      <w:r w:rsidR="00693C60" w:rsidRPr="001F14EE">
        <w:rPr>
          <w:color w:val="000000"/>
        </w:rPr>
        <w:t xml:space="preserve">avoiding </w:t>
      </w:r>
      <w:r w:rsidR="00C46865" w:rsidRPr="001F14EE">
        <w:rPr>
          <w:color w:val="000000"/>
        </w:rPr>
        <w:t xml:space="preserve">them.  This results in decreased perceptions of </w:t>
      </w:r>
      <w:r w:rsidR="00814BAA" w:rsidRPr="001F14EE">
        <w:rPr>
          <w:color w:val="000000"/>
        </w:rPr>
        <w:t>avoidan</w:t>
      </w:r>
      <w:r w:rsidR="00814BAA">
        <w:rPr>
          <w:color w:val="000000"/>
        </w:rPr>
        <w:t>c</w:t>
      </w:r>
      <w:r w:rsidR="00814BAA" w:rsidRPr="001F14EE">
        <w:rPr>
          <w:color w:val="000000"/>
        </w:rPr>
        <w:t>e</w:t>
      </w:r>
      <w:r w:rsidR="00C46865" w:rsidRPr="001F14EE">
        <w:rPr>
          <w:color w:val="000000"/>
        </w:rPr>
        <w:t xml:space="preserve">.  </w:t>
      </w:r>
    </w:p>
    <w:p w14:paraId="111D35C6" w14:textId="30EF40AE" w:rsidR="00C46865" w:rsidRPr="001F14EE" w:rsidRDefault="00C46865" w:rsidP="00C46865">
      <w:pPr>
        <w:widowControl/>
        <w:spacing w:line="480" w:lineRule="auto"/>
        <w:ind w:firstLine="720"/>
        <w:contextualSpacing/>
        <w:rPr>
          <w:rFonts w:eastAsia="Times New Roman"/>
        </w:rPr>
      </w:pPr>
      <w:r w:rsidRPr="001F14EE">
        <w:rPr>
          <w:color w:val="000000"/>
        </w:rPr>
        <w:t xml:space="preserve">Miles and </w:t>
      </w:r>
      <w:proofErr w:type="spellStart"/>
      <w:r w:rsidRPr="001F14EE">
        <w:rPr>
          <w:color w:val="000000"/>
        </w:rPr>
        <w:t>Kivlighan</w:t>
      </w:r>
      <w:proofErr w:type="spellEnd"/>
      <w:r w:rsidRPr="001F14EE">
        <w:rPr>
          <w:color w:val="000000"/>
        </w:rPr>
        <w:t xml:space="preserve"> (2008, 2010) also interpreted the stability in </w:t>
      </w:r>
      <w:r w:rsidR="00693C60" w:rsidRPr="001F14EE">
        <w:rPr>
          <w:color w:val="000000"/>
        </w:rPr>
        <w:t>c</w:t>
      </w:r>
      <w:r w:rsidRPr="001F14EE">
        <w:rPr>
          <w:color w:val="000000"/>
        </w:rPr>
        <w:t>onflict as consistent with the four stage model of IGD.  A unique aspect of IGD, as opposed to other forms of multicultural interactions or mult</w:t>
      </w:r>
      <w:r w:rsidR="00814BAA">
        <w:rPr>
          <w:color w:val="000000"/>
        </w:rPr>
        <w:t xml:space="preserve">icultural education, is that </w:t>
      </w:r>
      <w:r w:rsidRPr="001F14EE">
        <w:rPr>
          <w:color w:val="000000"/>
        </w:rPr>
        <w:t xml:space="preserve">participants dialogue through conflict, rather than </w:t>
      </w:r>
      <w:r w:rsidR="00693C60" w:rsidRPr="001F14EE">
        <w:rPr>
          <w:color w:val="000000"/>
        </w:rPr>
        <w:t xml:space="preserve">avoiding </w:t>
      </w:r>
      <w:r w:rsidRPr="001F14EE">
        <w:rPr>
          <w:color w:val="000000"/>
        </w:rPr>
        <w:t xml:space="preserve">it.  The histories of tension among different social identity groups in the United States (e.g., people of color and White people), mean that the issues that come up in IGD will be inherently </w:t>
      </w:r>
      <w:proofErr w:type="spellStart"/>
      <w:r w:rsidRPr="001F14EE">
        <w:rPr>
          <w:color w:val="000000"/>
        </w:rPr>
        <w:t>conflictual</w:t>
      </w:r>
      <w:proofErr w:type="spellEnd"/>
      <w:r w:rsidRPr="001F14EE">
        <w:rPr>
          <w:color w:val="000000"/>
        </w:rPr>
        <w:t xml:space="preserve">.  Dialogue provides an opportunity to talk through this conflict, and to develop new shared understanding of one another, from the other’s perspective (Flick, 1998).  Interestingly, Miles and </w:t>
      </w:r>
      <w:proofErr w:type="spellStart"/>
      <w:r w:rsidRPr="001F14EE">
        <w:rPr>
          <w:color w:val="000000"/>
        </w:rPr>
        <w:t>Kivlighan</w:t>
      </w:r>
      <w:proofErr w:type="spellEnd"/>
      <w:r w:rsidRPr="001F14EE">
        <w:rPr>
          <w:color w:val="000000"/>
        </w:rPr>
        <w:t xml:space="preserve"> (2012)</w:t>
      </w:r>
      <w:r w:rsidRPr="001F14EE">
        <w:rPr>
          <w:shd w:val="clear" w:color="auto" w:fill="FFFFFF"/>
        </w:rPr>
        <w:t xml:space="preserve"> found, however, that group members from marginalized social identity groups perceived the level of </w:t>
      </w:r>
      <w:r w:rsidR="00BA2193" w:rsidRPr="001F14EE">
        <w:rPr>
          <w:shd w:val="clear" w:color="auto" w:fill="FFFFFF"/>
        </w:rPr>
        <w:t>e</w:t>
      </w:r>
      <w:r w:rsidRPr="001F14EE">
        <w:rPr>
          <w:shd w:val="clear" w:color="auto" w:fill="FFFFFF"/>
        </w:rPr>
        <w:t xml:space="preserve">ngagement to increase over time, and the level of </w:t>
      </w:r>
      <w:r w:rsidR="00BA2193" w:rsidRPr="001F14EE">
        <w:rPr>
          <w:shd w:val="clear" w:color="auto" w:fill="FFFFFF"/>
        </w:rPr>
        <w:t>c</w:t>
      </w:r>
      <w:r w:rsidRPr="001F14EE">
        <w:rPr>
          <w:shd w:val="clear" w:color="auto" w:fill="FFFFFF"/>
        </w:rPr>
        <w:t xml:space="preserve">onflict to decrease, whereas group members from dominant social identity groups did not perceive significant changes in either </w:t>
      </w:r>
      <w:r w:rsidR="00BA2193" w:rsidRPr="001F14EE">
        <w:rPr>
          <w:shd w:val="clear" w:color="auto" w:fill="FFFFFF"/>
        </w:rPr>
        <w:t>e</w:t>
      </w:r>
      <w:r w:rsidRPr="001F14EE">
        <w:rPr>
          <w:shd w:val="clear" w:color="auto" w:fill="FFFFFF"/>
        </w:rPr>
        <w:t xml:space="preserve">ngagement or </w:t>
      </w:r>
      <w:r w:rsidR="00BA2193" w:rsidRPr="001F14EE">
        <w:rPr>
          <w:shd w:val="clear" w:color="auto" w:fill="FFFFFF"/>
        </w:rPr>
        <w:t>c</w:t>
      </w:r>
      <w:r w:rsidRPr="001F14EE">
        <w:rPr>
          <w:shd w:val="clear" w:color="auto" w:fill="FFFFFF"/>
        </w:rPr>
        <w:t>onflict</w:t>
      </w:r>
      <w:r w:rsidRPr="001F14EE">
        <w:rPr>
          <w:rFonts w:eastAsia="Times New Roman"/>
        </w:rPr>
        <w:t xml:space="preserve">.  Therefore, additional research is needed to better understand the patterns of group climate development over time in IGD.  </w:t>
      </w:r>
    </w:p>
    <w:p w14:paraId="28A49910" w14:textId="77777777" w:rsidR="00C46865" w:rsidRPr="001F14EE" w:rsidRDefault="00C46865" w:rsidP="00C46865">
      <w:pPr>
        <w:widowControl/>
        <w:spacing w:line="480" w:lineRule="auto"/>
        <w:ind w:firstLine="720"/>
        <w:contextualSpacing/>
        <w:rPr>
          <w:color w:val="000000"/>
        </w:rPr>
      </w:pPr>
      <w:r w:rsidRPr="001F14EE">
        <w:rPr>
          <w:rFonts w:eastAsia="Times New Roman"/>
        </w:rPr>
        <w:t xml:space="preserve">In addition, no research to date has examined the relationships between group climate development and outcomes in IGD.  An understanding of the relationships between group climate development and outcomes in IGD could serve to train co-facilitators, and would allow for co-facilitators to intervene in real time if they see unproductive patterns of group climate development.  Therefore, the primary aim of the current study was to examine the patterns of </w:t>
      </w:r>
      <w:r w:rsidRPr="001F14EE">
        <w:rPr>
          <w:rFonts w:eastAsia="Times New Roman"/>
        </w:rPr>
        <w:lastRenderedPageBreak/>
        <w:t xml:space="preserve">group climate development over time in IGD groups, and their relationships to group member outcomes. </w:t>
      </w:r>
    </w:p>
    <w:p w14:paraId="4D90D420" w14:textId="77777777" w:rsidR="00C46865" w:rsidRPr="001F14EE" w:rsidRDefault="00C46865" w:rsidP="00C46865">
      <w:pPr>
        <w:widowControl/>
        <w:spacing w:line="480" w:lineRule="auto"/>
        <w:contextualSpacing/>
        <w:rPr>
          <w:b/>
          <w:color w:val="000000"/>
        </w:rPr>
      </w:pPr>
      <w:r w:rsidRPr="001F14EE">
        <w:rPr>
          <w:b/>
          <w:color w:val="000000"/>
        </w:rPr>
        <w:t>The Current Study</w:t>
      </w:r>
    </w:p>
    <w:p w14:paraId="6E510CD2" w14:textId="0813062E" w:rsidR="00627BF5" w:rsidRPr="001F14EE" w:rsidRDefault="006B319D" w:rsidP="002704B5">
      <w:pPr>
        <w:spacing w:line="480" w:lineRule="auto"/>
        <w:ind w:firstLine="720"/>
        <w:contextualSpacing/>
        <w:rPr>
          <w:color w:val="000000"/>
        </w:rPr>
      </w:pPr>
      <w:r w:rsidRPr="001F14EE">
        <w:rPr>
          <w:color w:val="000000"/>
        </w:rPr>
        <w:t xml:space="preserve">A growing body of literature suggests that there are many positive outcomes of IGD, but much less is known about the </w:t>
      </w:r>
      <w:r w:rsidR="001761B7" w:rsidRPr="001F14EE">
        <w:rPr>
          <w:color w:val="000000"/>
        </w:rPr>
        <w:t xml:space="preserve">processes involved in IGD.  In addition, the process research on IGD that does exist has primarily used retrospective self-report measures, rather than session-level process data collected over the life of the group.  </w:t>
      </w:r>
      <w:r w:rsidR="0033601E" w:rsidRPr="001F14EE">
        <w:rPr>
          <w:color w:val="000000"/>
        </w:rPr>
        <w:t>Therefore, the purpose of the current study is to gain a greater understanding of the session-level processes involved in IGD, and if and how they are related to participant outcomes.  More specifically, we were interested in if and how the development of group climate</w:t>
      </w:r>
      <w:r w:rsidR="00627BF5" w:rsidRPr="001F14EE">
        <w:rPr>
          <w:color w:val="000000"/>
        </w:rPr>
        <w:t xml:space="preserve"> relates to outcomes tied to the stated goals of IGD, including </w:t>
      </w:r>
      <w:proofErr w:type="spellStart"/>
      <w:r w:rsidR="00627BF5" w:rsidRPr="001F14EE">
        <w:rPr>
          <w:color w:val="000000"/>
        </w:rPr>
        <w:t>ethnocultural</w:t>
      </w:r>
      <w:proofErr w:type="spellEnd"/>
      <w:r w:rsidR="00627BF5" w:rsidRPr="001F14EE">
        <w:rPr>
          <w:color w:val="000000"/>
        </w:rPr>
        <w:t xml:space="preserve"> empathy, attitudes toward diversity, and color-blind racism.  </w:t>
      </w:r>
    </w:p>
    <w:p w14:paraId="02B2A972" w14:textId="1C1BEFDF" w:rsidR="00114171" w:rsidRPr="001F14EE" w:rsidRDefault="00C46865" w:rsidP="00C27E65">
      <w:pPr>
        <w:spacing w:line="480" w:lineRule="auto"/>
        <w:ind w:firstLine="720"/>
        <w:contextualSpacing/>
      </w:pPr>
      <w:r w:rsidRPr="001F14EE">
        <w:rPr>
          <w:color w:val="000000"/>
        </w:rPr>
        <w:t xml:space="preserve">A greater knowledge of </w:t>
      </w:r>
      <w:r w:rsidR="00627BF5" w:rsidRPr="001F14EE">
        <w:rPr>
          <w:color w:val="000000"/>
        </w:rPr>
        <w:t>processes involved in IGD</w:t>
      </w:r>
      <w:r w:rsidR="000800D2" w:rsidRPr="001F14EE">
        <w:rPr>
          <w:color w:val="000000"/>
        </w:rPr>
        <w:t xml:space="preserve">, including </w:t>
      </w:r>
      <w:r w:rsidRPr="001F14EE">
        <w:rPr>
          <w:color w:val="000000"/>
        </w:rPr>
        <w:t>group climate</w:t>
      </w:r>
      <w:r w:rsidR="000800D2" w:rsidRPr="001F14EE">
        <w:rPr>
          <w:color w:val="000000"/>
        </w:rPr>
        <w:t xml:space="preserve">, </w:t>
      </w:r>
      <w:r w:rsidRPr="001F14EE">
        <w:rPr>
          <w:color w:val="000000"/>
        </w:rPr>
        <w:t xml:space="preserve">is of fundamental importance to dialogue facilitators in order to help create an atmosphere conducive to growth.  Additionally, this information will be helpful in finding out the best way of training IGD </w:t>
      </w:r>
      <w:r w:rsidR="006B319D" w:rsidRPr="001F14EE">
        <w:rPr>
          <w:color w:val="000000"/>
        </w:rPr>
        <w:t>co-facilitators</w:t>
      </w:r>
      <w:r w:rsidRPr="001F14EE">
        <w:rPr>
          <w:color w:val="000000"/>
        </w:rPr>
        <w:t xml:space="preserve">.  </w:t>
      </w:r>
      <w:r w:rsidR="00E66CED">
        <w:rPr>
          <w:shd w:val="clear" w:color="auto" w:fill="FFFFFF"/>
        </w:rPr>
        <w:t>Previous</w:t>
      </w:r>
      <w:r w:rsidRPr="001F14EE">
        <w:rPr>
          <w:shd w:val="clear" w:color="auto" w:fill="FFFFFF"/>
        </w:rPr>
        <w:t xml:space="preserve"> research has demonstrated that </w:t>
      </w:r>
      <w:r w:rsidR="003458CF" w:rsidRPr="001F14EE">
        <w:rPr>
          <w:shd w:val="clear" w:color="auto" w:fill="FFFFFF"/>
        </w:rPr>
        <w:t xml:space="preserve">increases in engagement and decreases in avoidance are typical patterns of </w:t>
      </w:r>
      <w:r w:rsidRPr="001F14EE">
        <w:rPr>
          <w:shd w:val="clear" w:color="auto" w:fill="FFFFFF"/>
        </w:rPr>
        <w:t>group climate develop</w:t>
      </w:r>
      <w:r w:rsidR="003458CF" w:rsidRPr="001F14EE">
        <w:rPr>
          <w:shd w:val="clear" w:color="auto" w:fill="FFFFFF"/>
        </w:rPr>
        <w:t xml:space="preserve">ment </w:t>
      </w:r>
      <w:r w:rsidRPr="001F14EE">
        <w:rPr>
          <w:shd w:val="clear" w:color="auto" w:fill="FFFFFF"/>
        </w:rPr>
        <w:t>(e.g.</w:t>
      </w:r>
      <w:r w:rsidR="003458CF" w:rsidRPr="001F14EE">
        <w:rPr>
          <w:shd w:val="clear" w:color="auto" w:fill="FFFFFF"/>
        </w:rPr>
        <w:t>,</w:t>
      </w:r>
      <w:r w:rsidRPr="001F14EE">
        <w:rPr>
          <w:shd w:val="clear" w:color="auto" w:fill="FFFFFF"/>
        </w:rPr>
        <w:t xml:space="preserve"> </w:t>
      </w:r>
      <w:proofErr w:type="spellStart"/>
      <w:r w:rsidR="0001483D">
        <w:rPr>
          <w:shd w:val="clear" w:color="auto" w:fill="FFFFFF"/>
        </w:rPr>
        <w:t>Bonsaksen</w:t>
      </w:r>
      <w:proofErr w:type="spellEnd"/>
      <w:r w:rsidR="0001483D">
        <w:rPr>
          <w:shd w:val="clear" w:color="auto" w:fill="FFFFFF"/>
        </w:rPr>
        <w:t xml:space="preserve">, </w:t>
      </w:r>
      <w:proofErr w:type="spellStart"/>
      <w:r w:rsidR="0001483D">
        <w:rPr>
          <w:shd w:val="clear" w:color="auto" w:fill="FFFFFF"/>
        </w:rPr>
        <w:t>Lerdal</w:t>
      </w:r>
      <w:proofErr w:type="spellEnd"/>
      <w:r w:rsidR="0001483D">
        <w:rPr>
          <w:shd w:val="clear" w:color="auto" w:fill="FFFFFF"/>
        </w:rPr>
        <w:t xml:space="preserve">, </w:t>
      </w:r>
      <w:proofErr w:type="spellStart"/>
      <w:r w:rsidR="0001483D">
        <w:rPr>
          <w:shd w:val="clear" w:color="auto" w:fill="FFFFFF"/>
        </w:rPr>
        <w:t>Borge</w:t>
      </w:r>
      <w:proofErr w:type="spellEnd"/>
      <w:r w:rsidR="0001483D">
        <w:rPr>
          <w:shd w:val="clear" w:color="auto" w:fill="FFFFFF"/>
        </w:rPr>
        <w:t xml:space="preserve">, Sexton, &amp; </w:t>
      </w:r>
      <w:proofErr w:type="spellStart"/>
      <w:r w:rsidR="0001483D">
        <w:rPr>
          <w:shd w:val="clear" w:color="auto" w:fill="FFFFFF"/>
        </w:rPr>
        <w:t>Hoffart</w:t>
      </w:r>
      <w:proofErr w:type="spellEnd"/>
      <w:r w:rsidR="0001483D">
        <w:rPr>
          <w:shd w:val="clear" w:color="auto" w:fill="FFFFFF"/>
        </w:rPr>
        <w:t xml:space="preserve">, 2011; </w:t>
      </w:r>
      <w:proofErr w:type="spellStart"/>
      <w:r w:rsidR="003458CF" w:rsidRPr="001F14EE">
        <w:rPr>
          <w:shd w:val="clear" w:color="auto" w:fill="FFFFFF"/>
        </w:rPr>
        <w:t>Nevo</w:t>
      </w:r>
      <w:proofErr w:type="spellEnd"/>
      <w:r w:rsidR="003458CF" w:rsidRPr="001F14EE">
        <w:rPr>
          <w:shd w:val="clear" w:color="auto" w:fill="FFFFFF"/>
        </w:rPr>
        <w:t xml:space="preserve">, 2002; </w:t>
      </w:r>
      <w:r w:rsidRPr="001F14EE">
        <w:rPr>
          <w:shd w:val="clear" w:color="auto" w:fill="FFFFFF"/>
        </w:rPr>
        <w:t xml:space="preserve">O'Neill &amp; </w:t>
      </w:r>
      <w:proofErr w:type="spellStart"/>
      <w:r w:rsidRPr="001F14EE">
        <w:rPr>
          <w:shd w:val="clear" w:color="auto" w:fill="FFFFFF"/>
        </w:rPr>
        <w:t>Constantino</w:t>
      </w:r>
      <w:proofErr w:type="spellEnd"/>
      <w:r w:rsidRPr="001F14EE">
        <w:rPr>
          <w:shd w:val="clear" w:color="auto" w:fill="FFFFFF"/>
        </w:rPr>
        <w:t>, 2008)</w:t>
      </w:r>
      <w:r w:rsidR="000800D2" w:rsidRPr="001F14EE">
        <w:rPr>
          <w:shd w:val="clear" w:color="auto" w:fill="FFFFFF"/>
        </w:rPr>
        <w:t>,</w:t>
      </w:r>
      <w:r w:rsidRPr="001F14EE">
        <w:rPr>
          <w:shd w:val="clear" w:color="auto" w:fill="FFFFFF"/>
        </w:rPr>
        <w:t xml:space="preserve"> and </w:t>
      </w:r>
      <w:r w:rsidRPr="001F14EE">
        <w:rPr>
          <w:color w:val="000000"/>
        </w:rPr>
        <w:t>that group climate is related to outcomes in group psychotherapy (e.g.</w:t>
      </w:r>
      <w:r w:rsidR="003C3C87" w:rsidRPr="001F14EE">
        <w:rPr>
          <w:color w:val="000000"/>
        </w:rPr>
        <w:t>,</w:t>
      </w:r>
      <w:r w:rsidRPr="001F14EE">
        <w:rPr>
          <w:color w:val="000000"/>
        </w:rPr>
        <w:t xml:space="preserve"> </w:t>
      </w:r>
      <w:proofErr w:type="spellStart"/>
      <w:r w:rsidR="000800D2" w:rsidRPr="001F14EE">
        <w:rPr>
          <w:shd w:val="clear" w:color="auto" w:fill="FFFFFF"/>
        </w:rPr>
        <w:t>Beutel</w:t>
      </w:r>
      <w:proofErr w:type="spellEnd"/>
      <w:r w:rsidR="000800D2" w:rsidRPr="001F14EE">
        <w:rPr>
          <w:shd w:val="clear" w:color="auto" w:fill="FFFFFF"/>
        </w:rPr>
        <w:t xml:space="preserve"> et al., 2006; </w:t>
      </w:r>
      <w:proofErr w:type="spellStart"/>
      <w:r w:rsidR="0001483D">
        <w:rPr>
          <w:shd w:val="clear" w:color="auto" w:fill="FFFFFF"/>
        </w:rPr>
        <w:t>Illing</w:t>
      </w:r>
      <w:proofErr w:type="spellEnd"/>
      <w:r w:rsidR="0001483D">
        <w:rPr>
          <w:shd w:val="clear" w:color="auto" w:fill="FFFFFF"/>
        </w:rPr>
        <w:t xml:space="preserve"> et al., </w:t>
      </w:r>
      <w:r w:rsidR="00671486" w:rsidRPr="001F14EE">
        <w:rPr>
          <w:shd w:val="clear" w:color="auto" w:fill="FFFFFF"/>
        </w:rPr>
        <w:t xml:space="preserve">2011; </w:t>
      </w:r>
      <w:proofErr w:type="spellStart"/>
      <w:r w:rsidRPr="001F14EE">
        <w:rPr>
          <w:shd w:val="clear" w:color="auto" w:fill="FFFFFF"/>
        </w:rPr>
        <w:t>Og</w:t>
      </w:r>
      <w:r w:rsidR="0001483D">
        <w:rPr>
          <w:shd w:val="clear" w:color="auto" w:fill="FFFFFF"/>
        </w:rPr>
        <w:t>rodniczuk</w:t>
      </w:r>
      <w:proofErr w:type="spellEnd"/>
      <w:r w:rsidR="0001483D">
        <w:rPr>
          <w:shd w:val="clear" w:color="auto" w:fill="FFFFFF"/>
        </w:rPr>
        <w:t xml:space="preserve"> &amp; Piper, 2003; </w:t>
      </w:r>
      <w:proofErr w:type="spellStart"/>
      <w:r w:rsidR="0001483D">
        <w:rPr>
          <w:shd w:val="clear" w:color="auto" w:fill="FFFFFF"/>
        </w:rPr>
        <w:t>Tasca</w:t>
      </w:r>
      <w:proofErr w:type="spellEnd"/>
      <w:r w:rsidR="0001483D">
        <w:rPr>
          <w:shd w:val="clear" w:color="auto" w:fill="FFFFFF"/>
        </w:rPr>
        <w:t xml:space="preserve"> et al.,</w:t>
      </w:r>
      <w:r w:rsidRPr="001F14EE">
        <w:rPr>
          <w:shd w:val="clear" w:color="auto" w:fill="FFFFFF"/>
        </w:rPr>
        <w:t xml:space="preserve"> 2006;</w:t>
      </w:r>
      <w:r w:rsidR="00671486" w:rsidRPr="001F14EE">
        <w:rPr>
          <w:shd w:val="clear" w:color="auto" w:fill="FFFFFF"/>
        </w:rPr>
        <w:t xml:space="preserve"> </w:t>
      </w:r>
      <w:proofErr w:type="spellStart"/>
      <w:r w:rsidRPr="001F14EE">
        <w:rPr>
          <w:shd w:val="clear" w:color="auto" w:fill="FFFFFF"/>
        </w:rPr>
        <w:t>Tschuschke</w:t>
      </w:r>
      <w:proofErr w:type="spellEnd"/>
      <w:r w:rsidRPr="001F14EE">
        <w:rPr>
          <w:shd w:val="clear" w:color="auto" w:fill="FFFFFF"/>
        </w:rPr>
        <w:t xml:space="preserve"> &amp; Greene, 2002)</w:t>
      </w:r>
      <w:r w:rsidRPr="001F14EE">
        <w:rPr>
          <w:color w:val="000000"/>
        </w:rPr>
        <w:t xml:space="preserve">.  Furthermore, previous research has demonstrated that group climate develops </w:t>
      </w:r>
      <w:r w:rsidR="00671486" w:rsidRPr="001F14EE">
        <w:rPr>
          <w:color w:val="000000"/>
        </w:rPr>
        <w:t xml:space="preserve">similarly </w:t>
      </w:r>
      <w:r w:rsidRPr="001F14EE">
        <w:rPr>
          <w:color w:val="000000"/>
        </w:rPr>
        <w:t>over the course of IGD groups (e.g.</w:t>
      </w:r>
      <w:r w:rsidR="00671486" w:rsidRPr="001F14EE">
        <w:rPr>
          <w:color w:val="000000"/>
        </w:rPr>
        <w:t>,</w:t>
      </w:r>
      <w:r w:rsidRPr="001F14EE">
        <w:rPr>
          <w:color w:val="000000"/>
        </w:rPr>
        <w:t xml:space="preserve"> Miles &amp; </w:t>
      </w:r>
      <w:proofErr w:type="spellStart"/>
      <w:r w:rsidRPr="001F14EE">
        <w:rPr>
          <w:color w:val="000000"/>
        </w:rPr>
        <w:t>Kivlighan</w:t>
      </w:r>
      <w:proofErr w:type="spellEnd"/>
      <w:r w:rsidRPr="001F14EE">
        <w:rPr>
          <w:color w:val="000000"/>
        </w:rPr>
        <w:t xml:space="preserve">, 2008, 2010, 2012), but the nature of the relationship between group climate and outcomes in IGD groups is not understood. </w:t>
      </w:r>
    </w:p>
    <w:p w14:paraId="1B1B3875" w14:textId="069F75D9" w:rsidR="00775874" w:rsidRPr="001F14EE" w:rsidRDefault="00EC618F" w:rsidP="00AC4A46">
      <w:pPr>
        <w:widowControl/>
        <w:spacing w:line="480" w:lineRule="auto"/>
        <w:ind w:firstLine="720"/>
        <w:contextualSpacing/>
      </w:pPr>
      <w:r w:rsidRPr="001F14EE">
        <w:lastRenderedPageBreak/>
        <w:t>Given</w:t>
      </w:r>
      <w:r w:rsidR="00114171" w:rsidRPr="001F14EE">
        <w:t xml:space="preserve"> the </w:t>
      </w:r>
      <w:r w:rsidR="00C33462" w:rsidRPr="001F14EE">
        <w:t xml:space="preserve">two primary goals of IGD in higher education, developing relationships across groups and difference and developing critical consciousness; and given </w:t>
      </w:r>
      <w:r w:rsidR="002D6CED" w:rsidRPr="001F14EE">
        <w:t xml:space="preserve">research on the effectiveness of IGD; and the </w:t>
      </w:r>
      <w:r w:rsidR="00C33462" w:rsidRPr="001F14EE">
        <w:t xml:space="preserve">previous research on </w:t>
      </w:r>
      <w:r w:rsidR="00114171" w:rsidRPr="001F14EE">
        <w:t>group climate</w:t>
      </w:r>
      <w:r w:rsidR="00D6612C" w:rsidRPr="001F14EE">
        <w:t xml:space="preserve">, </w:t>
      </w:r>
      <w:r w:rsidR="00114171" w:rsidRPr="001F14EE">
        <w:t>we hypothesized that</w:t>
      </w:r>
      <w:r w:rsidR="00CB5E62" w:rsidRPr="001F14EE">
        <w:t>:</w:t>
      </w:r>
    </w:p>
    <w:p w14:paraId="7E51A344" w14:textId="69B74E5E" w:rsidR="00CB5E62" w:rsidRPr="001F14EE" w:rsidRDefault="00114171" w:rsidP="00CB5E62">
      <w:pPr>
        <w:pStyle w:val="ListParagraph"/>
        <w:numPr>
          <w:ilvl w:val="0"/>
          <w:numId w:val="9"/>
        </w:numPr>
        <w:spacing w:line="480" w:lineRule="auto"/>
        <w:rPr>
          <w:color w:val="000000"/>
        </w:rPr>
      </w:pPr>
      <w:r w:rsidRPr="001F14EE">
        <w:t>Eng</w:t>
      </w:r>
      <w:r w:rsidRPr="001F14EE">
        <w:rPr>
          <w:color w:val="000000"/>
        </w:rPr>
        <w:t xml:space="preserve">agement would increase over time, </w:t>
      </w:r>
      <w:r w:rsidR="002D6CED" w:rsidRPr="001F14EE">
        <w:rPr>
          <w:color w:val="000000"/>
        </w:rPr>
        <w:t>a</w:t>
      </w:r>
      <w:r w:rsidRPr="001F14EE">
        <w:rPr>
          <w:color w:val="000000"/>
        </w:rPr>
        <w:t>voidance would decrease over time</w:t>
      </w:r>
      <w:r w:rsidR="00CB5E62" w:rsidRPr="001F14EE">
        <w:rPr>
          <w:color w:val="000000"/>
        </w:rPr>
        <w:t>,</w:t>
      </w:r>
      <w:r w:rsidR="00D6612C" w:rsidRPr="001F14EE">
        <w:rPr>
          <w:color w:val="000000"/>
        </w:rPr>
        <w:t xml:space="preserve"> and </w:t>
      </w:r>
      <w:r w:rsidR="002D6CED" w:rsidRPr="001F14EE">
        <w:rPr>
          <w:color w:val="000000"/>
        </w:rPr>
        <w:t>c</w:t>
      </w:r>
      <w:r w:rsidR="00D6612C" w:rsidRPr="001F14EE">
        <w:rPr>
          <w:color w:val="000000"/>
        </w:rPr>
        <w:t>onflict would not significantly change over time.</w:t>
      </w:r>
    </w:p>
    <w:p w14:paraId="1CF1527A" w14:textId="76CE0DCF" w:rsidR="00CD0ADA" w:rsidRPr="001F14EE" w:rsidRDefault="00114171" w:rsidP="00CD0ADA">
      <w:pPr>
        <w:pStyle w:val="ListParagraph"/>
        <w:numPr>
          <w:ilvl w:val="0"/>
          <w:numId w:val="9"/>
        </w:numPr>
        <w:spacing w:line="480" w:lineRule="auto"/>
        <w:rPr>
          <w:color w:val="000000"/>
        </w:rPr>
      </w:pPr>
      <w:r w:rsidRPr="001F14EE">
        <w:rPr>
          <w:color w:val="000000"/>
        </w:rPr>
        <w:t xml:space="preserve">There would be </w:t>
      </w:r>
      <w:r w:rsidR="00290DE5" w:rsidRPr="001F14EE">
        <w:rPr>
          <w:color w:val="000000"/>
        </w:rPr>
        <w:t>evidence for the development of positive attitudes toward diversity, and in critical consciousness (as reflected in</w:t>
      </w:r>
      <w:r w:rsidR="00E66CED">
        <w:rPr>
          <w:color w:val="000000"/>
        </w:rPr>
        <w:t xml:space="preserve"> </w:t>
      </w:r>
      <w:r w:rsidR="00892625" w:rsidRPr="001F14EE">
        <w:rPr>
          <w:color w:val="000000"/>
        </w:rPr>
        <w:t>significant increases in</w:t>
      </w:r>
      <w:r w:rsidR="00290DE5" w:rsidRPr="001F14EE">
        <w:rPr>
          <w:color w:val="000000"/>
        </w:rPr>
        <w:t xml:space="preserve"> </w:t>
      </w:r>
      <w:r w:rsidR="00892625" w:rsidRPr="001F14EE">
        <w:rPr>
          <w:color w:val="000000"/>
        </w:rPr>
        <w:t xml:space="preserve">the four SEE subscales, and the MGUDS-S and ODS; and </w:t>
      </w:r>
      <w:r w:rsidR="004C5FD9" w:rsidRPr="001F14EE">
        <w:rPr>
          <w:color w:val="000000"/>
        </w:rPr>
        <w:t xml:space="preserve">significant decreases in </w:t>
      </w:r>
      <w:r w:rsidR="00CD0ADA" w:rsidRPr="001F14EE">
        <w:rPr>
          <w:color w:val="000000"/>
        </w:rPr>
        <w:t xml:space="preserve">scores on </w:t>
      </w:r>
      <w:r w:rsidR="004C5FD9" w:rsidRPr="001F14EE">
        <w:rPr>
          <w:color w:val="000000"/>
        </w:rPr>
        <w:t xml:space="preserve">the three </w:t>
      </w:r>
      <w:proofErr w:type="spellStart"/>
      <w:r w:rsidR="004C5FD9" w:rsidRPr="001F14EE">
        <w:rPr>
          <w:color w:val="000000"/>
        </w:rPr>
        <w:t>CoBRAS</w:t>
      </w:r>
      <w:proofErr w:type="spellEnd"/>
      <w:r w:rsidR="004C5FD9" w:rsidRPr="001F14EE">
        <w:rPr>
          <w:color w:val="000000"/>
        </w:rPr>
        <w:t xml:space="preserve"> </w:t>
      </w:r>
      <w:r w:rsidR="00CD0ADA" w:rsidRPr="001F14EE">
        <w:rPr>
          <w:color w:val="000000"/>
        </w:rPr>
        <w:t>subscales</w:t>
      </w:r>
      <w:r w:rsidR="004C5FD9" w:rsidRPr="001F14EE">
        <w:rPr>
          <w:color w:val="000000"/>
        </w:rPr>
        <w:t xml:space="preserve"> assessing colorblind racism</w:t>
      </w:r>
      <w:r w:rsidR="00783705" w:rsidRPr="001F14EE">
        <w:rPr>
          <w:color w:val="000000"/>
        </w:rPr>
        <w:t>).</w:t>
      </w:r>
      <w:r w:rsidR="004C5FD9" w:rsidRPr="001F14EE">
        <w:rPr>
          <w:color w:val="000000"/>
        </w:rPr>
        <w:t xml:space="preserve"> </w:t>
      </w:r>
    </w:p>
    <w:p w14:paraId="70F5E603" w14:textId="65912A33" w:rsidR="00775874" w:rsidRDefault="00783705" w:rsidP="00AC4A46">
      <w:pPr>
        <w:pStyle w:val="ListParagraph"/>
        <w:numPr>
          <w:ilvl w:val="0"/>
          <w:numId w:val="9"/>
        </w:numPr>
        <w:spacing w:line="480" w:lineRule="auto"/>
        <w:rPr>
          <w:color w:val="000000"/>
        </w:rPr>
      </w:pPr>
      <w:r w:rsidRPr="001F14EE">
        <w:t xml:space="preserve">Group climate development would predict any observed pre- to post-dialogue changes in attitudes and critical consciousness (as reflected in </w:t>
      </w:r>
      <w:r w:rsidR="0031110B" w:rsidRPr="001F14EE">
        <w:t>a significant relationship between the</w:t>
      </w:r>
      <w:r w:rsidR="001C5C5E" w:rsidRPr="001F14EE">
        <w:rPr>
          <w:color w:val="000000"/>
        </w:rPr>
        <w:t xml:space="preserve"> slopes of </w:t>
      </w:r>
      <w:r w:rsidR="0031110B" w:rsidRPr="001F14EE">
        <w:rPr>
          <w:color w:val="000000"/>
        </w:rPr>
        <w:t xml:space="preserve">the </w:t>
      </w:r>
      <w:r w:rsidR="001C5C5E" w:rsidRPr="001F14EE">
        <w:rPr>
          <w:color w:val="000000"/>
        </w:rPr>
        <w:t xml:space="preserve">group climate variables </w:t>
      </w:r>
      <w:r w:rsidR="0031110B" w:rsidRPr="001F14EE">
        <w:rPr>
          <w:color w:val="000000"/>
        </w:rPr>
        <w:t>and post-dialogue scores on the outcome variables, when controlling for pre-dialogue scores</w:t>
      </w:r>
      <w:r w:rsidR="00814BAA">
        <w:rPr>
          <w:color w:val="000000"/>
        </w:rPr>
        <w:t>)</w:t>
      </w:r>
      <w:r w:rsidR="0031110B" w:rsidRPr="001F14EE">
        <w:rPr>
          <w:color w:val="000000"/>
        </w:rPr>
        <w:t>.</w:t>
      </w:r>
    </w:p>
    <w:p w14:paraId="3AF03112" w14:textId="77777777" w:rsidR="002D1A6C" w:rsidRDefault="002D1A6C" w:rsidP="002D1A6C">
      <w:pPr>
        <w:spacing w:line="480" w:lineRule="auto"/>
        <w:rPr>
          <w:color w:val="000000"/>
        </w:rPr>
      </w:pPr>
    </w:p>
    <w:p w14:paraId="35D29B58" w14:textId="77777777" w:rsidR="002D1A6C" w:rsidRDefault="002D1A6C" w:rsidP="002D1A6C">
      <w:pPr>
        <w:spacing w:line="480" w:lineRule="auto"/>
        <w:rPr>
          <w:color w:val="000000"/>
        </w:rPr>
      </w:pPr>
    </w:p>
    <w:p w14:paraId="6B9E586E" w14:textId="77777777" w:rsidR="002D1A6C" w:rsidRDefault="002D1A6C" w:rsidP="002D1A6C">
      <w:pPr>
        <w:spacing w:line="480" w:lineRule="auto"/>
        <w:rPr>
          <w:color w:val="000000"/>
        </w:rPr>
      </w:pPr>
    </w:p>
    <w:p w14:paraId="34B36F85" w14:textId="77777777" w:rsidR="002D1A6C" w:rsidRDefault="002D1A6C" w:rsidP="002D1A6C">
      <w:pPr>
        <w:spacing w:line="480" w:lineRule="auto"/>
        <w:rPr>
          <w:color w:val="000000"/>
        </w:rPr>
      </w:pPr>
    </w:p>
    <w:p w14:paraId="62CA0905" w14:textId="77777777" w:rsidR="002D1A6C" w:rsidRDefault="002D1A6C" w:rsidP="002D1A6C">
      <w:pPr>
        <w:spacing w:line="480" w:lineRule="auto"/>
        <w:rPr>
          <w:color w:val="000000"/>
        </w:rPr>
      </w:pPr>
    </w:p>
    <w:p w14:paraId="7BC8FE7F" w14:textId="77777777" w:rsidR="002D1A6C" w:rsidRDefault="002D1A6C" w:rsidP="002D1A6C">
      <w:pPr>
        <w:spacing w:line="480" w:lineRule="auto"/>
        <w:rPr>
          <w:color w:val="000000"/>
        </w:rPr>
      </w:pPr>
    </w:p>
    <w:p w14:paraId="68D84DBD" w14:textId="77777777" w:rsidR="002D1A6C" w:rsidRDefault="002D1A6C" w:rsidP="002D1A6C">
      <w:pPr>
        <w:spacing w:line="480" w:lineRule="auto"/>
        <w:rPr>
          <w:color w:val="000000"/>
        </w:rPr>
      </w:pPr>
    </w:p>
    <w:p w14:paraId="4D2B3263" w14:textId="77777777" w:rsidR="002D1A6C" w:rsidRDefault="002D1A6C" w:rsidP="002D1A6C">
      <w:pPr>
        <w:spacing w:line="480" w:lineRule="auto"/>
        <w:rPr>
          <w:color w:val="000000"/>
        </w:rPr>
      </w:pPr>
    </w:p>
    <w:p w14:paraId="0D38DAEE" w14:textId="77777777" w:rsidR="002D1A6C" w:rsidRPr="002D1A6C" w:rsidRDefault="002D1A6C" w:rsidP="002D1A6C">
      <w:pPr>
        <w:spacing w:line="480" w:lineRule="auto"/>
        <w:rPr>
          <w:color w:val="000000"/>
        </w:rPr>
      </w:pPr>
    </w:p>
    <w:p w14:paraId="2485FD2C" w14:textId="669E66A1" w:rsidR="00C46865" w:rsidRPr="001F14EE" w:rsidRDefault="00745613" w:rsidP="00EC618F">
      <w:pPr>
        <w:widowControl/>
        <w:spacing w:line="480" w:lineRule="auto"/>
        <w:contextualSpacing/>
        <w:jc w:val="center"/>
        <w:rPr>
          <w:b/>
          <w:color w:val="000000"/>
        </w:rPr>
      </w:pPr>
      <w:r>
        <w:rPr>
          <w:b/>
          <w:color w:val="000000"/>
        </w:rPr>
        <w:lastRenderedPageBreak/>
        <w:t xml:space="preserve">Chapter II: </w:t>
      </w:r>
      <w:r w:rsidR="00C46865" w:rsidRPr="001F14EE">
        <w:rPr>
          <w:b/>
          <w:color w:val="000000"/>
        </w:rPr>
        <w:t>Methods</w:t>
      </w:r>
    </w:p>
    <w:p w14:paraId="434E5308" w14:textId="77777777" w:rsidR="00C46865" w:rsidRPr="001F14EE" w:rsidRDefault="00C46865" w:rsidP="00C46865">
      <w:pPr>
        <w:widowControl/>
        <w:spacing w:line="480" w:lineRule="auto"/>
        <w:contextualSpacing/>
        <w:rPr>
          <w:b/>
          <w:color w:val="000000"/>
        </w:rPr>
      </w:pPr>
      <w:r w:rsidRPr="001F14EE">
        <w:rPr>
          <w:b/>
          <w:color w:val="000000"/>
        </w:rPr>
        <w:t xml:space="preserve">Participants </w:t>
      </w:r>
    </w:p>
    <w:p w14:paraId="2ED42FC7" w14:textId="77777777" w:rsidR="00C46865" w:rsidRPr="001F14EE" w:rsidRDefault="00C46865" w:rsidP="00C46865">
      <w:pPr>
        <w:widowControl/>
        <w:spacing w:line="480" w:lineRule="auto"/>
        <w:ind w:firstLine="720"/>
        <w:contextualSpacing/>
        <w:rPr>
          <w:color w:val="000000"/>
        </w:rPr>
      </w:pPr>
      <w:r w:rsidRPr="001F14EE">
        <w:rPr>
          <w:b/>
          <w:color w:val="000000"/>
        </w:rPr>
        <w:t>Groups</w:t>
      </w:r>
      <w:r w:rsidRPr="001F14EE">
        <w:rPr>
          <w:color w:val="000000"/>
        </w:rPr>
        <w:t xml:space="preserve">.  Groups in this study were </w:t>
      </w:r>
      <w:r w:rsidR="001C3519" w:rsidRPr="001F14EE">
        <w:rPr>
          <w:color w:val="000000"/>
        </w:rPr>
        <w:t xml:space="preserve">nineteen </w:t>
      </w:r>
      <w:r w:rsidRPr="001F14EE">
        <w:rPr>
          <w:color w:val="000000"/>
        </w:rPr>
        <w:t xml:space="preserve">IGD groups from a large, public university in the Southeastern United States.  The IGD groups were a required component of </w:t>
      </w:r>
      <w:r w:rsidR="001C3519" w:rsidRPr="001F14EE">
        <w:rPr>
          <w:color w:val="000000"/>
        </w:rPr>
        <w:t xml:space="preserve">three </w:t>
      </w:r>
      <w:r w:rsidRPr="001F14EE">
        <w:rPr>
          <w:color w:val="000000"/>
        </w:rPr>
        <w:t>sections of a larger undergraduate multicultural psychology course</w:t>
      </w:r>
      <w:r w:rsidR="00CF6B6D" w:rsidRPr="001F14EE">
        <w:rPr>
          <w:color w:val="000000"/>
        </w:rPr>
        <w:t>, over three separate semesters</w:t>
      </w:r>
      <w:r w:rsidRPr="001F14EE">
        <w:rPr>
          <w:color w:val="000000"/>
        </w:rPr>
        <w:t xml:space="preserve"> (</w:t>
      </w:r>
      <w:r w:rsidRPr="001F14EE">
        <w:rPr>
          <w:i/>
          <w:color w:val="000000"/>
        </w:rPr>
        <w:t xml:space="preserve">n </w:t>
      </w:r>
      <w:r w:rsidR="00D317CD" w:rsidRPr="001F14EE">
        <w:rPr>
          <w:color w:val="000000"/>
        </w:rPr>
        <w:t>= 6</w:t>
      </w:r>
      <w:r w:rsidR="001C3519" w:rsidRPr="001F14EE">
        <w:rPr>
          <w:color w:val="000000"/>
        </w:rPr>
        <w:t>1</w:t>
      </w:r>
      <w:r w:rsidRPr="001F14EE">
        <w:rPr>
          <w:color w:val="000000"/>
        </w:rPr>
        <w:t xml:space="preserve">, </w:t>
      </w:r>
      <w:r w:rsidRPr="001F14EE">
        <w:rPr>
          <w:i/>
          <w:color w:val="000000"/>
        </w:rPr>
        <w:t xml:space="preserve">n </w:t>
      </w:r>
      <w:r w:rsidR="00D317CD" w:rsidRPr="001F14EE">
        <w:rPr>
          <w:color w:val="000000"/>
        </w:rPr>
        <w:t>= 5</w:t>
      </w:r>
      <w:r w:rsidR="001C3519" w:rsidRPr="001F14EE">
        <w:rPr>
          <w:color w:val="000000"/>
        </w:rPr>
        <w:t xml:space="preserve">3, and </w:t>
      </w:r>
      <w:r w:rsidR="001C3519" w:rsidRPr="001F14EE">
        <w:rPr>
          <w:i/>
          <w:color w:val="000000"/>
        </w:rPr>
        <w:t xml:space="preserve">n </w:t>
      </w:r>
      <w:r w:rsidR="001C3519" w:rsidRPr="001F14EE">
        <w:rPr>
          <w:color w:val="000000"/>
        </w:rPr>
        <w:t>= 47</w:t>
      </w:r>
      <w:r w:rsidRPr="001F14EE">
        <w:rPr>
          <w:color w:val="000000"/>
        </w:rPr>
        <w:t xml:space="preserve">).  </w:t>
      </w:r>
      <w:r w:rsidR="00CF6B6D" w:rsidRPr="001F14EE">
        <w:rPr>
          <w:color w:val="000000"/>
        </w:rPr>
        <w:t>Each section of t</w:t>
      </w:r>
      <w:r w:rsidRPr="001F14EE">
        <w:rPr>
          <w:color w:val="000000"/>
        </w:rPr>
        <w:t xml:space="preserve">he multicultural psychology course met twice a week across the entire semester.  During the first half of the semester, the class was conducted in a traditional lecture/discussion format with all students present.  Beginning halfway through the semester, the class met in the traditional lecture/discussion for the first weekly class, and in small IGD groups for the second weekly class.  The objectives of the multicultural psychology course were designed to help students begin to develop multicultural competence (i.e., cultural knowledge, awareness/attitudes, and skills; </w:t>
      </w:r>
      <w:r w:rsidRPr="001F14EE">
        <w:t xml:space="preserve">Sue, Arredondo, &amp; </w:t>
      </w:r>
      <w:proofErr w:type="spellStart"/>
      <w:r w:rsidRPr="001F14EE">
        <w:t>McDavis</w:t>
      </w:r>
      <w:proofErr w:type="spellEnd"/>
      <w:r w:rsidRPr="001F14EE">
        <w:t>, 1992</w:t>
      </w:r>
      <w:r w:rsidRPr="001F14EE">
        <w:rPr>
          <w:color w:val="000000"/>
        </w:rPr>
        <w:t xml:space="preserve">).  The IGD component of the course was intended to further these objectives by providing students the opportunity to engage with course material in a deeper and more personal manner than may be possible in a traditional large lecture/discussion course.  </w:t>
      </w:r>
    </w:p>
    <w:p w14:paraId="1D399EEA" w14:textId="06BEF670" w:rsidR="00F50B4B" w:rsidRPr="001F14EE" w:rsidRDefault="00C46865" w:rsidP="00EC618F">
      <w:pPr>
        <w:widowControl/>
        <w:spacing w:line="480" w:lineRule="auto"/>
        <w:ind w:firstLine="720"/>
        <w:contextualSpacing/>
        <w:rPr>
          <w:color w:val="000000"/>
        </w:rPr>
      </w:pPr>
      <w:r w:rsidRPr="001F14EE">
        <w:rPr>
          <w:color w:val="000000"/>
        </w:rPr>
        <w:t>The IGD groups were based on the four-stage, “critical-dialogic” model d</w:t>
      </w:r>
      <w:r w:rsidR="0001483D">
        <w:rPr>
          <w:color w:val="000000"/>
        </w:rPr>
        <w:t xml:space="preserve">escribed above (e.g., Sorensen et al., </w:t>
      </w:r>
      <w:r w:rsidRPr="001F14EE">
        <w:rPr>
          <w:color w:val="000000"/>
        </w:rPr>
        <w:t xml:space="preserve">2009; </w:t>
      </w:r>
      <w:proofErr w:type="spellStart"/>
      <w:r w:rsidRPr="001F14EE">
        <w:rPr>
          <w:color w:val="000000"/>
        </w:rPr>
        <w:t>Zúñi</w:t>
      </w:r>
      <w:r w:rsidR="0001483D">
        <w:rPr>
          <w:color w:val="000000"/>
        </w:rPr>
        <w:t>ga</w:t>
      </w:r>
      <w:proofErr w:type="spellEnd"/>
      <w:r w:rsidR="0001483D">
        <w:rPr>
          <w:color w:val="000000"/>
        </w:rPr>
        <w:t xml:space="preserve"> et al., </w:t>
      </w:r>
      <w:r w:rsidRPr="001F14EE">
        <w:rPr>
          <w:color w:val="000000"/>
        </w:rPr>
        <w:t xml:space="preserve">2007).  Consistent with this model, specific goals of the intergroup dialogues were: (a) consciousness-raising (e.g., about social identities and hierarchical social systems), (b) building relationships across groups, and (c) strengthening capacities to promote social justice.  In the context of the multicultural competence objectives of the larger multicultural psychology course, consciousness-raising was considered to be consistent with the development of cultural knowledge and awareness, whereas building relationships across groups </w:t>
      </w:r>
      <w:r w:rsidRPr="001F14EE">
        <w:rPr>
          <w:color w:val="000000"/>
        </w:rPr>
        <w:lastRenderedPageBreak/>
        <w:t>and strengthening capacities to promote social justice were considered to be consistent with the development of skills.</w:t>
      </w:r>
      <w:r w:rsidR="00EC618F" w:rsidRPr="001F14EE">
        <w:rPr>
          <w:color w:val="000000"/>
        </w:rPr>
        <w:t xml:space="preserve">  </w:t>
      </w:r>
    </w:p>
    <w:p w14:paraId="469244A2" w14:textId="77777777" w:rsidR="00C46865" w:rsidRPr="001F14EE" w:rsidRDefault="00C46865" w:rsidP="00EC618F">
      <w:pPr>
        <w:widowControl/>
        <w:spacing w:line="480" w:lineRule="auto"/>
        <w:ind w:firstLine="720"/>
        <w:contextualSpacing/>
        <w:rPr>
          <w:color w:val="000000"/>
        </w:rPr>
      </w:pPr>
      <w:r w:rsidRPr="001F14EE">
        <w:rPr>
          <w:color w:val="000000"/>
        </w:rPr>
        <w:t xml:space="preserve">Prior to the start of the dialogue groups, undergraduate students completed a demographic survey, and were also asked to provide their top choices for social identity topics (e.g., gender, race/ethnicity, sexual orientation).  The course instructor and graduate teaching assistant then assigned students to groups such that students were in a group that focused on one of the their top three social identity choices, while allowing for approximately an even number of people from marginalized and privileged social identity groups in each intergroup dialogue (e.g., in the race and ethnicity dialogues, people of color and White people, respectively).  </w:t>
      </w:r>
      <w:r w:rsidR="003F7428" w:rsidRPr="001F14EE">
        <w:rPr>
          <w:color w:val="000000"/>
        </w:rPr>
        <w:t xml:space="preserve">Five </w:t>
      </w:r>
      <w:r w:rsidR="00114171" w:rsidRPr="001F14EE">
        <w:rPr>
          <w:color w:val="000000"/>
        </w:rPr>
        <w:t>groups focused on religion (</w:t>
      </w:r>
      <w:r w:rsidR="00114171" w:rsidRPr="001F14EE">
        <w:rPr>
          <w:i/>
          <w:iCs/>
          <w:color w:val="000000"/>
        </w:rPr>
        <w:t xml:space="preserve">n </w:t>
      </w:r>
      <w:r w:rsidR="00114171" w:rsidRPr="001F14EE">
        <w:rPr>
          <w:color w:val="000000"/>
        </w:rPr>
        <w:t xml:space="preserve">= </w:t>
      </w:r>
      <w:r w:rsidR="004F412B" w:rsidRPr="001F14EE">
        <w:rPr>
          <w:color w:val="000000"/>
        </w:rPr>
        <w:t>8</w:t>
      </w:r>
      <w:r w:rsidR="00114171" w:rsidRPr="001F14EE">
        <w:rPr>
          <w:color w:val="000000"/>
        </w:rPr>
        <w:t xml:space="preserve">, </w:t>
      </w:r>
      <w:r w:rsidR="00114171" w:rsidRPr="001F14EE">
        <w:rPr>
          <w:i/>
          <w:iCs/>
          <w:color w:val="000000"/>
        </w:rPr>
        <w:t>n</w:t>
      </w:r>
      <w:r w:rsidR="00114171" w:rsidRPr="001F14EE">
        <w:rPr>
          <w:color w:val="000000"/>
        </w:rPr>
        <w:t xml:space="preserve"> = </w:t>
      </w:r>
      <w:r w:rsidR="004F412B" w:rsidRPr="001F14EE">
        <w:rPr>
          <w:color w:val="000000"/>
        </w:rPr>
        <w:t>8</w:t>
      </w:r>
      <w:r w:rsidR="003F7428" w:rsidRPr="001F14EE">
        <w:rPr>
          <w:color w:val="000000"/>
        </w:rPr>
        <w:t xml:space="preserve">, </w:t>
      </w:r>
      <w:r w:rsidR="00114171" w:rsidRPr="001F14EE">
        <w:rPr>
          <w:i/>
          <w:iCs/>
          <w:color w:val="000000"/>
        </w:rPr>
        <w:t xml:space="preserve">n </w:t>
      </w:r>
      <w:r w:rsidR="00114171" w:rsidRPr="001F14EE">
        <w:rPr>
          <w:color w:val="000000"/>
        </w:rPr>
        <w:t xml:space="preserve">= </w:t>
      </w:r>
      <w:r w:rsidR="004F412B" w:rsidRPr="001F14EE">
        <w:rPr>
          <w:color w:val="000000"/>
        </w:rPr>
        <w:t>9</w:t>
      </w:r>
      <w:r w:rsidR="003F7428" w:rsidRPr="001F14EE">
        <w:rPr>
          <w:color w:val="000000"/>
        </w:rPr>
        <w:t xml:space="preserve">, </w:t>
      </w:r>
      <w:r w:rsidR="00A56001" w:rsidRPr="001F14EE">
        <w:rPr>
          <w:i/>
          <w:iCs/>
          <w:color w:val="000000"/>
        </w:rPr>
        <w:t xml:space="preserve">n </w:t>
      </w:r>
      <w:r w:rsidR="00A56001" w:rsidRPr="001F14EE">
        <w:rPr>
          <w:color w:val="000000"/>
        </w:rPr>
        <w:t xml:space="preserve">= </w:t>
      </w:r>
      <w:r w:rsidR="004F412B" w:rsidRPr="001F14EE">
        <w:rPr>
          <w:color w:val="000000"/>
        </w:rPr>
        <w:t>9</w:t>
      </w:r>
      <w:r w:rsidR="00A56001" w:rsidRPr="001F14EE">
        <w:rPr>
          <w:color w:val="000000"/>
        </w:rPr>
        <w:t xml:space="preserve">, and </w:t>
      </w:r>
      <w:r w:rsidR="00A56001" w:rsidRPr="001F14EE">
        <w:rPr>
          <w:i/>
          <w:iCs/>
          <w:color w:val="000000"/>
        </w:rPr>
        <w:t xml:space="preserve">n </w:t>
      </w:r>
      <w:r w:rsidR="00A56001" w:rsidRPr="001F14EE">
        <w:rPr>
          <w:color w:val="000000"/>
        </w:rPr>
        <w:t xml:space="preserve">= </w:t>
      </w:r>
      <w:r w:rsidR="004F412B" w:rsidRPr="001F14EE">
        <w:rPr>
          <w:color w:val="000000"/>
        </w:rPr>
        <w:t>10</w:t>
      </w:r>
      <w:r w:rsidR="00114171" w:rsidRPr="001F14EE">
        <w:rPr>
          <w:color w:val="000000"/>
        </w:rPr>
        <w:t xml:space="preserve">), </w:t>
      </w:r>
      <w:r w:rsidR="00A56001" w:rsidRPr="001F14EE">
        <w:rPr>
          <w:color w:val="000000"/>
        </w:rPr>
        <w:t xml:space="preserve">four </w:t>
      </w:r>
      <w:r w:rsidR="00114171" w:rsidRPr="001F14EE">
        <w:rPr>
          <w:color w:val="000000"/>
        </w:rPr>
        <w:t>groups focused on social class (</w:t>
      </w:r>
      <w:r w:rsidR="00114171" w:rsidRPr="001F14EE">
        <w:rPr>
          <w:i/>
          <w:iCs/>
          <w:color w:val="000000"/>
        </w:rPr>
        <w:t xml:space="preserve">n </w:t>
      </w:r>
      <w:r w:rsidR="00114171" w:rsidRPr="001F14EE">
        <w:rPr>
          <w:color w:val="000000"/>
        </w:rPr>
        <w:t xml:space="preserve">= </w:t>
      </w:r>
      <w:r w:rsidR="004F412B" w:rsidRPr="001F14EE">
        <w:rPr>
          <w:color w:val="000000"/>
        </w:rPr>
        <w:t>7</w:t>
      </w:r>
      <w:r w:rsidR="00114171" w:rsidRPr="001F14EE">
        <w:rPr>
          <w:color w:val="000000"/>
        </w:rPr>
        <w:t xml:space="preserve">, </w:t>
      </w:r>
      <w:r w:rsidR="00114171" w:rsidRPr="001F14EE">
        <w:rPr>
          <w:i/>
          <w:iCs/>
          <w:color w:val="000000"/>
        </w:rPr>
        <w:t>n</w:t>
      </w:r>
      <w:r w:rsidR="00114171" w:rsidRPr="001F14EE">
        <w:rPr>
          <w:color w:val="000000"/>
        </w:rPr>
        <w:t xml:space="preserve"> = 8, </w:t>
      </w:r>
      <w:r w:rsidR="00114171" w:rsidRPr="001F14EE">
        <w:rPr>
          <w:i/>
          <w:iCs/>
          <w:color w:val="000000"/>
        </w:rPr>
        <w:t xml:space="preserve">n </w:t>
      </w:r>
      <w:r w:rsidR="00114171" w:rsidRPr="001F14EE">
        <w:rPr>
          <w:color w:val="000000"/>
        </w:rPr>
        <w:t xml:space="preserve">= </w:t>
      </w:r>
      <w:r w:rsidR="004F412B" w:rsidRPr="001F14EE">
        <w:rPr>
          <w:color w:val="000000"/>
        </w:rPr>
        <w:t>8</w:t>
      </w:r>
      <w:r w:rsidR="00A56001" w:rsidRPr="001F14EE">
        <w:rPr>
          <w:color w:val="000000"/>
        </w:rPr>
        <w:t xml:space="preserve">, and </w:t>
      </w:r>
      <w:r w:rsidR="00A56001" w:rsidRPr="001F14EE">
        <w:rPr>
          <w:i/>
          <w:iCs/>
          <w:color w:val="000000"/>
        </w:rPr>
        <w:t xml:space="preserve">n </w:t>
      </w:r>
      <w:r w:rsidR="00A56001" w:rsidRPr="001F14EE">
        <w:rPr>
          <w:color w:val="000000"/>
        </w:rPr>
        <w:t xml:space="preserve">= </w:t>
      </w:r>
      <w:r w:rsidR="004F412B" w:rsidRPr="001F14EE">
        <w:rPr>
          <w:color w:val="000000"/>
        </w:rPr>
        <w:t>10</w:t>
      </w:r>
      <w:r w:rsidR="00114171" w:rsidRPr="001F14EE">
        <w:rPr>
          <w:color w:val="000000"/>
        </w:rPr>
        <w:t xml:space="preserve">), </w:t>
      </w:r>
      <w:r w:rsidR="00A56001" w:rsidRPr="001F14EE">
        <w:rPr>
          <w:color w:val="000000"/>
        </w:rPr>
        <w:t xml:space="preserve">four </w:t>
      </w:r>
      <w:r w:rsidR="00114171" w:rsidRPr="001F14EE">
        <w:rPr>
          <w:color w:val="000000"/>
        </w:rPr>
        <w:t>groups focused on race and ethnicity (</w:t>
      </w:r>
      <w:r w:rsidR="00114171" w:rsidRPr="001F14EE">
        <w:rPr>
          <w:i/>
          <w:iCs/>
          <w:color w:val="000000"/>
        </w:rPr>
        <w:t xml:space="preserve">n </w:t>
      </w:r>
      <w:r w:rsidR="00114171" w:rsidRPr="001F14EE">
        <w:rPr>
          <w:color w:val="000000"/>
        </w:rPr>
        <w:t xml:space="preserve">= </w:t>
      </w:r>
      <w:r w:rsidR="004F412B" w:rsidRPr="001F14EE">
        <w:rPr>
          <w:color w:val="000000"/>
        </w:rPr>
        <w:t>7</w:t>
      </w:r>
      <w:r w:rsidR="00114171" w:rsidRPr="001F14EE">
        <w:rPr>
          <w:color w:val="000000"/>
        </w:rPr>
        <w:t xml:space="preserve">, </w:t>
      </w:r>
      <w:r w:rsidR="00114171" w:rsidRPr="001F14EE">
        <w:rPr>
          <w:i/>
          <w:iCs/>
          <w:color w:val="000000"/>
        </w:rPr>
        <w:t>n</w:t>
      </w:r>
      <w:r w:rsidR="00114171" w:rsidRPr="001F14EE">
        <w:rPr>
          <w:color w:val="000000"/>
        </w:rPr>
        <w:t xml:space="preserve"> = </w:t>
      </w:r>
      <w:r w:rsidR="00C75F47" w:rsidRPr="001F14EE">
        <w:rPr>
          <w:color w:val="000000"/>
        </w:rPr>
        <w:t>8</w:t>
      </w:r>
      <w:r w:rsidR="00114171" w:rsidRPr="001F14EE">
        <w:rPr>
          <w:color w:val="000000"/>
        </w:rPr>
        <w:t xml:space="preserve">, </w:t>
      </w:r>
      <w:r w:rsidR="00114171" w:rsidRPr="001F14EE">
        <w:rPr>
          <w:i/>
          <w:iCs/>
          <w:color w:val="000000"/>
        </w:rPr>
        <w:t xml:space="preserve">n </w:t>
      </w:r>
      <w:r w:rsidR="00114171" w:rsidRPr="001F14EE">
        <w:rPr>
          <w:color w:val="000000"/>
        </w:rPr>
        <w:t xml:space="preserve">= </w:t>
      </w:r>
      <w:r w:rsidR="004F412B" w:rsidRPr="001F14EE">
        <w:rPr>
          <w:color w:val="000000"/>
        </w:rPr>
        <w:t>9</w:t>
      </w:r>
      <w:r w:rsidR="00A56001" w:rsidRPr="001F14EE">
        <w:rPr>
          <w:color w:val="000000"/>
        </w:rPr>
        <w:t xml:space="preserve">, and </w:t>
      </w:r>
      <w:r w:rsidR="00A56001" w:rsidRPr="001F14EE">
        <w:rPr>
          <w:i/>
          <w:iCs/>
          <w:color w:val="000000"/>
        </w:rPr>
        <w:t xml:space="preserve">n </w:t>
      </w:r>
      <w:r w:rsidR="00A56001" w:rsidRPr="001F14EE">
        <w:rPr>
          <w:color w:val="000000"/>
        </w:rPr>
        <w:t xml:space="preserve">= </w:t>
      </w:r>
      <w:r w:rsidR="00C75F47" w:rsidRPr="001F14EE">
        <w:rPr>
          <w:color w:val="000000"/>
        </w:rPr>
        <w:t>9</w:t>
      </w:r>
      <w:r w:rsidR="00114171" w:rsidRPr="001F14EE">
        <w:rPr>
          <w:color w:val="000000"/>
        </w:rPr>
        <w:t xml:space="preserve">), </w:t>
      </w:r>
      <w:r w:rsidR="00A56001" w:rsidRPr="001F14EE">
        <w:rPr>
          <w:color w:val="000000"/>
        </w:rPr>
        <w:t xml:space="preserve">three </w:t>
      </w:r>
      <w:r w:rsidR="00114171" w:rsidRPr="001F14EE">
        <w:rPr>
          <w:color w:val="000000"/>
        </w:rPr>
        <w:t>groups focused on sexual orientation (</w:t>
      </w:r>
      <w:r w:rsidR="00114171" w:rsidRPr="001F14EE">
        <w:rPr>
          <w:i/>
          <w:iCs/>
          <w:color w:val="000000"/>
        </w:rPr>
        <w:t xml:space="preserve">n </w:t>
      </w:r>
      <w:r w:rsidR="00114171" w:rsidRPr="001F14EE">
        <w:rPr>
          <w:color w:val="000000"/>
        </w:rPr>
        <w:t xml:space="preserve">= </w:t>
      </w:r>
      <w:r w:rsidR="00C75F47" w:rsidRPr="001F14EE">
        <w:rPr>
          <w:color w:val="000000"/>
        </w:rPr>
        <w:t>7</w:t>
      </w:r>
      <w:r w:rsidR="00A56001" w:rsidRPr="001F14EE">
        <w:rPr>
          <w:color w:val="000000"/>
        </w:rPr>
        <w:t xml:space="preserve">, </w:t>
      </w:r>
      <w:r w:rsidR="00114171" w:rsidRPr="001F14EE">
        <w:rPr>
          <w:i/>
          <w:iCs/>
          <w:color w:val="000000"/>
        </w:rPr>
        <w:t>n</w:t>
      </w:r>
      <w:r w:rsidR="00114171" w:rsidRPr="001F14EE">
        <w:rPr>
          <w:color w:val="000000"/>
        </w:rPr>
        <w:t xml:space="preserve"> = </w:t>
      </w:r>
      <w:r w:rsidR="00A162E6" w:rsidRPr="001F14EE">
        <w:rPr>
          <w:color w:val="000000"/>
        </w:rPr>
        <w:t>7</w:t>
      </w:r>
      <w:r w:rsidR="00A56001" w:rsidRPr="001F14EE">
        <w:rPr>
          <w:color w:val="000000"/>
        </w:rPr>
        <w:t xml:space="preserve">, and </w:t>
      </w:r>
      <w:r w:rsidR="00A56001" w:rsidRPr="001F14EE">
        <w:rPr>
          <w:i/>
          <w:iCs/>
          <w:color w:val="000000"/>
        </w:rPr>
        <w:t xml:space="preserve">n </w:t>
      </w:r>
      <w:r w:rsidR="00A56001" w:rsidRPr="001F14EE">
        <w:rPr>
          <w:color w:val="000000"/>
        </w:rPr>
        <w:t xml:space="preserve">= </w:t>
      </w:r>
      <w:r w:rsidR="00C75F47" w:rsidRPr="001F14EE">
        <w:rPr>
          <w:color w:val="000000"/>
        </w:rPr>
        <w:t>9</w:t>
      </w:r>
      <w:r w:rsidR="00114171" w:rsidRPr="001F14EE">
        <w:rPr>
          <w:color w:val="000000"/>
        </w:rPr>
        <w:t xml:space="preserve">) and </w:t>
      </w:r>
      <w:r w:rsidR="00A56001" w:rsidRPr="001F14EE">
        <w:rPr>
          <w:color w:val="000000"/>
        </w:rPr>
        <w:t xml:space="preserve">three </w:t>
      </w:r>
      <w:r w:rsidR="00114171" w:rsidRPr="001F14EE">
        <w:rPr>
          <w:color w:val="000000"/>
        </w:rPr>
        <w:t>groups focused on gender (</w:t>
      </w:r>
      <w:r w:rsidR="00114171" w:rsidRPr="001F14EE">
        <w:rPr>
          <w:i/>
          <w:iCs/>
          <w:color w:val="000000"/>
        </w:rPr>
        <w:t xml:space="preserve">n </w:t>
      </w:r>
      <w:r w:rsidR="00114171" w:rsidRPr="001F14EE">
        <w:rPr>
          <w:color w:val="000000"/>
        </w:rPr>
        <w:t>= 9</w:t>
      </w:r>
      <w:r w:rsidR="00A56001" w:rsidRPr="001F14EE">
        <w:rPr>
          <w:color w:val="000000"/>
        </w:rPr>
        <w:t xml:space="preserve">, </w:t>
      </w:r>
      <w:r w:rsidR="00114171" w:rsidRPr="001F14EE">
        <w:rPr>
          <w:i/>
          <w:iCs/>
          <w:color w:val="000000"/>
        </w:rPr>
        <w:t>n</w:t>
      </w:r>
      <w:r w:rsidR="00114171" w:rsidRPr="001F14EE">
        <w:rPr>
          <w:color w:val="000000"/>
        </w:rPr>
        <w:t xml:space="preserve"> = </w:t>
      </w:r>
      <w:r w:rsidR="00C75F47" w:rsidRPr="001F14EE">
        <w:rPr>
          <w:color w:val="000000"/>
        </w:rPr>
        <w:t>9</w:t>
      </w:r>
      <w:r w:rsidR="00A56001" w:rsidRPr="001F14EE">
        <w:rPr>
          <w:color w:val="000000"/>
        </w:rPr>
        <w:t xml:space="preserve">, and </w:t>
      </w:r>
      <w:r w:rsidR="00A56001" w:rsidRPr="001F14EE">
        <w:rPr>
          <w:i/>
          <w:iCs/>
          <w:color w:val="000000"/>
        </w:rPr>
        <w:t xml:space="preserve">n </w:t>
      </w:r>
      <w:r w:rsidR="00A56001" w:rsidRPr="001F14EE">
        <w:rPr>
          <w:color w:val="000000"/>
        </w:rPr>
        <w:t xml:space="preserve">= </w:t>
      </w:r>
      <w:r w:rsidR="00C75F47" w:rsidRPr="001F14EE">
        <w:rPr>
          <w:color w:val="000000"/>
        </w:rPr>
        <w:t>10</w:t>
      </w:r>
      <w:r w:rsidR="00114171" w:rsidRPr="001F14EE">
        <w:rPr>
          <w:color w:val="000000"/>
        </w:rPr>
        <w:t xml:space="preserve">). </w:t>
      </w:r>
      <w:r w:rsidR="00EC618F" w:rsidRPr="001F14EE">
        <w:rPr>
          <w:color w:val="000000"/>
        </w:rPr>
        <w:t xml:space="preserve"> G</w:t>
      </w:r>
      <w:r w:rsidRPr="001F14EE">
        <w:rPr>
          <w:color w:val="000000"/>
        </w:rPr>
        <w:t xml:space="preserve">iven the course structure at our university, IGD sessions lasted for one hour and fifteen minutes, </w:t>
      </w:r>
      <w:r w:rsidR="00EC618F" w:rsidRPr="001F14EE">
        <w:rPr>
          <w:color w:val="000000"/>
        </w:rPr>
        <w:t xml:space="preserve">and </w:t>
      </w:r>
      <w:r w:rsidRPr="001F14EE">
        <w:rPr>
          <w:color w:val="000000"/>
        </w:rPr>
        <w:t>met for eight consecutive weeks.</w:t>
      </w:r>
    </w:p>
    <w:p w14:paraId="745FDB95" w14:textId="77777777" w:rsidR="00C46865" w:rsidRPr="001F14EE" w:rsidRDefault="00C46865" w:rsidP="00C46865">
      <w:pPr>
        <w:widowControl/>
        <w:spacing w:line="480" w:lineRule="auto"/>
        <w:ind w:firstLine="720"/>
        <w:contextualSpacing/>
        <w:rPr>
          <w:color w:val="000000"/>
        </w:rPr>
      </w:pPr>
      <w:r w:rsidRPr="001F14EE">
        <w:rPr>
          <w:b/>
          <w:color w:val="000000"/>
        </w:rPr>
        <w:t xml:space="preserve">Co-facilitators. </w:t>
      </w:r>
      <w:r w:rsidRPr="001F14EE">
        <w:rPr>
          <w:color w:val="000000"/>
        </w:rPr>
        <w:t xml:space="preserve"> The IGD groups were co-facilitated by graduate students at the same Southeastern </w:t>
      </w:r>
      <w:proofErr w:type="gramStart"/>
      <w:r w:rsidRPr="001F14EE">
        <w:rPr>
          <w:color w:val="000000"/>
        </w:rPr>
        <w:t>university</w:t>
      </w:r>
      <w:proofErr w:type="gramEnd"/>
      <w:r w:rsidRPr="001F14EE">
        <w:rPr>
          <w:color w:val="000000"/>
        </w:rPr>
        <w:t xml:space="preserve"> who were enrolled in an advanced course on group interventions.  Prior to the start of the IGD groups, the graduate students also completed a demographic questionnaire and provided their top three choices for social identity topics.  Co-facilitators were then assigned by the course instructor to groups such that co-facilitators were assigned to a group focusing on one of their top three social identity choices, while ensuring that each group had one co-facilitator who identified as a member of the marginalized social identity group and another co-facilitator who identified as a member of the privileged social identity group.  As part of the advanced course on group methods, co-facilitators were trained in group dynamics and </w:t>
      </w:r>
      <w:r w:rsidRPr="001F14EE">
        <w:rPr>
          <w:color w:val="000000"/>
        </w:rPr>
        <w:lastRenderedPageBreak/>
        <w:t>leadership, and in IGD research, theory, and practice.  The course included readings, discussion, and experiential components.  Co-facilitators were provided with suggestions for dialogue readings and activities, but were allowed flexibility to plan each session however they liked, within the context of the four-stage critical dialogic model (</w:t>
      </w:r>
      <w:proofErr w:type="spellStart"/>
      <w:r w:rsidRPr="001F14EE">
        <w:rPr>
          <w:color w:val="000000"/>
        </w:rPr>
        <w:t>Nagda</w:t>
      </w:r>
      <w:proofErr w:type="spellEnd"/>
      <w:r w:rsidRPr="001F14EE">
        <w:rPr>
          <w:color w:val="000000"/>
        </w:rPr>
        <w:t>, 2006).</w:t>
      </w:r>
    </w:p>
    <w:p w14:paraId="1C77D014" w14:textId="4D33F121" w:rsidR="00C46865" w:rsidRPr="001F14EE" w:rsidRDefault="00C46865" w:rsidP="00C46865">
      <w:pPr>
        <w:widowControl/>
        <w:spacing w:line="480" w:lineRule="auto"/>
        <w:ind w:firstLine="720"/>
        <w:contextualSpacing/>
        <w:rPr>
          <w:color w:val="000000"/>
        </w:rPr>
      </w:pPr>
      <w:r w:rsidRPr="001F14EE">
        <w:rPr>
          <w:color w:val="000000"/>
        </w:rPr>
        <w:t xml:space="preserve">There were </w:t>
      </w:r>
      <w:r w:rsidR="006E3A78">
        <w:rPr>
          <w:color w:val="000000"/>
        </w:rPr>
        <w:t>29</w:t>
      </w:r>
      <w:r w:rsidRPr="001F14EE">
        <w:rPr>
          <w:color w:val="000000"/>
        </w:rPr>
        <w:t xml:space="preserve"> co-facilitators for the</w:t>
      </w:r>
      <w:r w:rsidR="006E3A78">
        <w:rPr>
          <w:color w:val="000000"/>
        </w:rPr>
        <w:t xml:space="preserve"> 19</w:t>
      </w:r>
      <w:r w:rsidR="008A0BE1" w:rsidRPr="001F14EE">
        <w:rPr>
          <w:color w:val="000000"/>
        </w:rPr>
        <w:t xml:space="preserve"> </w:t>
      </w:r>
      <w:r w:rsidRPr="001F14EE">
        <w:rPr>
          <w:color w:val="000000"/>
        </w:rPr>
        <w:t>IGD groups (</w:t>
      </w:r>
      <w:r w:rsidR="001C3519" w:rsidRPr="001F14EE">
        <w:rPr>
          <w:color w:val="000000"/>
        </w:rPr>
        <w:t xml:space="preserve">nine </w:t>
      </w:r>
      <w:r w:rsidRPr="001F14EE">
        <w:rPr>
          <w:color w:val="000000"/>
        </w:rPr>
        <w:t>co-facilitators co-facilitated two groups each).  Co-facilitators</w:t>
      </w:r>
      <w:r w:rsidR="00D86E29" w:rsidRPr="001F14EE">
        <w:rPr>
          <w:color w:val="000000"/>
        </w:rPr>
        <w:t>’ age (at the time they began co-facilitating their first intergroup dialogue as a part of this study)</w:t>
      </w:r>
      <w:r w:rsidRPr="001F14EE">
        <w:rPr>
          <w:color w:val="000000"/>
        </w:rPr>
        <w:t xml:space="preserve"> ranged from 23 to 52 years of age (</w:t>
      </w:r>
      <w:r w:rsidRPr="001F14EE">
        <w:rPr>
          <w:i/>
          <w:color w:val="000000"/>
        </w:rPr>
        <w:t>M</w:t>
      </w:r>
      <w:r w:rsidRPr="001F14EE">
        <w:rPr>
          <w:color w:val="000000"/>
        </w:rPr>
        <w:t xml:space="preserve"> = </w:t>
      </w:r>
      <w:r w:rsidR="00D86E29" w:rsidRPr="001F14EE">
        <w:rPr>
          <w:color w:val="000000"/>
        </w:rPr>
        <w:t>29.26</w:t>
      </w:r>
      <w:r w:rsidRPr="001F14EE">
        <w:rPr>
          <w:color w:val="000000"/>
        </w:rPr>
        <w:t xml:space="preserve">, </w:t>
      </w:r>
      <w:r w:rsidRPr="001F14EE">
        <w:rPr>
          <w:i/>
          <w:color w:val="000000"/>
        </w:rPr>
        <w:t>SD</w:t>
      </w:r>
      <w:r w:rsidRPr="001F14EE">
        <w:rPr>
          <w:color w:val="000000"/>
        </w:rPr>
        <w:t xml:space="preserve"> = </w:t>
      </w:r>
      <w:r w:rsidR="00BA25A7" w:rsidRPr="001F14EE">
        <w:rPr>
          <w:color w:val="000000"/>
        </w:rPr>
        <w:t>6.18</w:t>
      </w:r>
      <w:r w:rsidRPr="001F14EE">
        <w:rPr>
          <w:color w:val="000000"/>
        </w:rPr>
        <w:t xml:space="preserve">).  </w:t>
      </w:r>
      <w:r w:rsidR="006F70F1" w:rsidRPr="001F14EE">
        <w:rPr>
          <w:color w:val="000000"/>
        </w:rPr>
        <w:t xml:space="preserve">Fifteen </w:t>
      </w:r>
      <w:r w:rsidRPr="001F14EE">
        <w:rPr>
          <w:color w:val="000000"/>
        </w:rPr>
        <w:t xml:space="preserve">of the co-facilitators identified as </w:t>
      </w:r>
      <w:r w:rsidR="006F70F1" w:rsidRPr="001F14EE">
        <w:rPr>
          <w:color w:val="000000"/>
        </w:rPr>
        <w:t xml:space="preserve">women, </w:t>
      </w:r>
      <w:r w:rsidRPr="001F14EE">
        <w:rPr>
          <w:color w:val="000000"/>
        </w:rPr>
        <w:t>1</w:t>
      </w:r>
      <w:r w:rsidR="006F70F1" w:rsidRPr="001F14EE">
        <w:rPr>
          <w:color w:val="000000"/>
        </w:rPr>
        <w:t>3</w:t>
      </w:r>
      <w:r w:rsidRPr="001F14EE">
        <w:rPr>
          <w:color w:val="000000"/>
        </w:rPr>
        <w:t xml:space="preserve"> as men</w:t>
      </w:r>
      <w:r w:rsidR="006F70F1" w:rsidRPr="001F14EE">
        <w:rPr>
          <w:color w:val="000000"/>
        </w:rPr>
        <w:t>, and one as “</w:t>
      </w:r>
      <w:proofErr w:type="spellStart"/>
      <w:r w:rsidR="006F70F1" w:rsidRPr="001F14EE">
        <w:rPr>
          <w:color w:val="000000"/>
        </w:rPr>
        <w:t>genderqueer</w:t>
      </w:r>
      <w:proofErr w:type="spellEnd"/>
      <w:r w:rsidRPr="001F14EE">
        <w:rPr>
          <w:color w:val="000000"/>
        </w:rPr>
        <w:t>.</w:t>
      </w:r>
      <w:r w:rsidR="006F70F1" w:rsidRPr="001F14EE">
        <w:rPr>
          <w:color w:val="000000"/>
        </w:rPr>
        <w:t>”  In addition, one participant identified as transgender.</w:t>
      </w:r>
      <w:r w:rsidRPr="001F14EE">
        <w:rPr>
          <w:color w:val="000000"/>
        </w:rPr>
        <w:t xml:space="preserve">  In terms of race, 62.</w:t>
      </w:r>
      <w:r w:rsidR="00FC605C" w:rsidRPr="001F14EE">
        <w:rPr>
          <w:color w:val="000000"/>
        </w:rPr>
        <w:t>10</w:t>
      </w:r>
      <w:r w:rsidRPr="001F14EE">
        <w:rPr>
          <w:color w:val="000000"/>
        </w:rPr>
        <w:t xml:space="preserve">% </w:t>
      </w:r>
      <w:r w:rsidR="00136A1E" w:rsidRPr="001F14EE">
        <w:rPr>
          <w:color w:val="000000"/>
        </w:rPr>
        <w:t>(</w:t>
      </w:r>
      <w:r w:rsidR="00136A1E" w:rsidRPr="001F14EE">
        <w:rPr>
          <w:i/>
          <w:color w:val="000000"/>
        </w:rPr>
        <w:t>n</w:t>
      </w:r>
      <w:r w:rsidR="00136A1E" w:rsidRPr="001F14EE">
        <w:rPr>
          <w:color w:val="000000"/>
        </w:rPr>
        <w:t xml:space="preserve"> = 18) </w:t>
      </w:r>
      <w:r w:rsidRPr="001F14EE">
        <w:rPr>
          <w:color w:val="000000"/>
        </w:rPr>
        <w:t xml:space="preserve">identified as White, </w:t>
      </w:r>
      <w:r w:rsidR="00FC605C" w:rsidRPr="001F14EE">
        <w:rPr>
          <w:color w:val="000000"/>
        </w:rPr>
        <w:t>17.20</w:t>
      </w:r>
      <w:r w:rsidRPr="001F14EE">
        <w:rPr>
          <w:color w:val="000000"/>
        </w:rPr>
        <w:t xml:space="preserve">% </w:t>
      </w:r>
      <w:r w:rsidR="00136A1E" w:rsidRPr="001F14EE">
        <w:rPr>
          <w:color w:val="000000"/>
        </w:rPr>
        <w:t xml:space="preserve"> (</w:t>
      </w:r>
      <w:r w:rsidR="00136A1E" w:rsidRPr="001F14EE">
        <w:rPr>
          <w:i/>
          <w:color w:val="000000"/>
        </w:rPr>
        <w:t>n</w:t>
      </w:r>
      <w:r w:rsidR="00136A1E" w:rsidRPr="001F14EE">
        <w:rPr>
          <w:color w:val="000000"/>
        </w:rPr>
        <w:t xml:space="preserve"> = 5) </w:t>
      </w:r>
      <w:r w:rsidRPr="001F14EE">
        <w:rPr>
          <w:color w:val="000000"/>
        </w:rPr>
        <w:t>as Asian or Asian American</w:t>
      </w:r>
      <w:r w:rsidR="00136A1E" w:rsidRPr="001F14EE">
        <w:rPr>
          <w:color w:val="000000"/>
        </w:rPr>
        <w:t>,</w:t>
      </w:r>
      <w:r w:rsidR="000C21DA" w:rsidRPr="001F14EE">
        <w:rPr>
          <w:color w:val="000000"/>
        </w:rPr>
        <w:t xml:space="preserve"> 13.80% (</w:t>
      </w:r>
      <w:r w:rsidR="000C21DA" w:rsidRPr="001F14EE">
        <w:rPr>
          <w:i/>
          <w:color w:val="000000"/>
        </w:rPr>
        <w:t>n</w:t>
      </w:r>
      <w:r w:rsidR="000C21DA" w:rsidRPr="001F14EE">
        <w:rPr>
          <w:color w:val="000000"/>
        </w:rPr>
        <w:t xml:space="preserve"> = 4) as Latino, </w:t>
      </w:r>
      <w:r w:rsidRPr="001F14EE">
        <w:rPr>
          <w:color w:val="000000"/>
        </w:rPr>
        <w:t>1</w:t>
      </w:r>
      <w:r w:rsidR="003478C6" w:rsidRPr="001F14EE">
        <w:rPr>
          <w:color w:val="000000"/>
        </w:rPr>
        <w:t>0.30</w:t>
      </w:r>
      <w:r w:rsidRPr="001F14EE">
        <w:rPr>
          <w:color w:val="000000"/>
        </w:rPr>
        <w:t xml:space="preserve">% </w:t>
      </w:r>
      <w:r w:rsidR="000C21DA" w:rsidRPr="001F14EE">
        <w:rPr>
          <w:color w:val="000000"/>
        </w:rPr>
        <w:t>(</w:t>
      </w:r>
      <w:r w:rsidR="000C21DA" w:rsidRPr="001F14EE">
        <w:rPr>
          <w:i/>
          <w:color w:val="000000"/>
        </w:rPr>
        <w:t xml:space="preserve">n </w:t>
      </w:r>
      <w:r w:rsidR="000C21DA" w:rsidRPr="001F14EE">
        <w:rPr>
          <w:color w:val="000000"/>
        </w:rPr>
        <w:t xml:space="preserve">= 3) </w:t>
      </w:r>
      <w:r w:rsidRPr="001F14EE">
        <w:rPr>
          <w:color w:val="000000"/>
        </w:rPr>
        <w:t xml:space="preserve">as Native American or Alaskan Native, </w:t>
      </w:r>
      <w:r w:rsidR="003478C6" w:rsidRPr="001F14EE">
        <w:rPr>
          <w:color w:val="000000"/>
        </w:rPr>
        <w:t>10.30</w:t>
      </w:r>
      <w:r w:rsidRPr="001F14EE">
        <w:rPr>
          <w:color w:val="000000"/>
        </w:rPr>
        <w:t xml:space="preserve">% </w:t>
      </w:r>
      <w:r w:rsidR="000C21DA" w:rsidRPr="001F14EE">
        <w:rPr>
          <w:color w:val="000000"/>
        </w:rPr>
        <w:t>(</w:t>
      </w:r>
      <w:r w:rsidR="000C21DA" w:rsidRPr="001F14EE">
        <w:rPr>
          <w:i/>
          <w:color w:val="000000"/>
        </w:rPr>
        <w:t>n</w:t>
      </w:r>
      <w:r w:rsidR="000C21DA" w:rsidRPr="001F14EE">
        <w:rPr>
          <w:color w:val="000000"/>
        </w:rPr>
        <w:t xml:space="preserve"> = 3) </w:t>
      </w:r>
      <w:r w:rsidRPr="001F14EE">
        <w:rPr>
          <w:color w:val="000000"/>
        </w:rPr>
        <w:t xml:space="preserve">as Black or African American, </w:t>
      </w:r>
      <w:r w:rsidR="00BF40DB" w:rsidRPr="001F14EE">
        <w:rPr>
          <w:color w:val="000000"/>
        </w:rPr>
        <w:t>3.40</w:t>
      </w:r>
      <w:r w:rsidRPr="001F14EE">
        <w:rPr>
          <w:color w:val="000000"/>
        </w:rPr>
        <w:t xml:space="preserve">% </w:t>
      </w:r>
      <w:r w:rsidR="000A0FAA" w:rsidRPr="001F14EE">
        <w:rPr>
          <w:color w:val="000000"/>
        </w:rPr>
        <w:t>(</w:t>
      </w:r>
      <w:r w:rsidR="000A0FAA" w:rsidRPr="001F14EE">
        <w:rPr>
          <w:i/>
          <w:color w:val="000000"/>
        </w:rPr>
        <w:t>n</w:t>
      </w:r>
      <w:r w:rsidR="000A0FAA" w:rsidRPr="001F14EE">
        <w:rPr>
          <w:color w:val="000000"/>
        </w:rPr>
        <w:t xml:space="preserve"> = 1) </w:t>
      </w:r>
      <w:r w:rsidRPr="001F14EE">
        <w:rPr>
          <w:color w:val="000000"/>
        </w:rPr>
        <w:t xml:space="preserve">as Middle Eastern or Arab, and </w:t>
      </w:r>
      <w:r w:rsidR="00BF40DB" w:rsidRPr="001F14EE">
        <w:rPr>
          <w:color w:val="000000"/>
        </w:rPr>
        <w:t>3.40</w:t>
      </w:r>
      <w:r w:rsidRPr="001F14EE">
        <w:rPr>
          <w:color w:val="000000"/>
        </w:rPr>
        <w:t xml:space="preserve">% </w:t>
      </w:r>
      <w:r w:rsidR="000A0FAA" w:rsidRPr="001F14EE">
        <w:rPr>
          <w:color w:val="000000"/>
        </w:rPr>
        <w:t>(</w:t>
      </w:r>
      <w:r w:rsidR="000A0FAA" w:rsidRPr="001F14EE">
        <w:rPr>
          <w:i/>
          <w:color w:val="000000"/>
        </w:rPr>
        <w:t>n</w:t>
      </w:r>
      <w:r w:rsidR="000A0FAA" w:rsidRPr="001F14EE">
        <w:rPr>
          <w:color w:val="000000"/>
        </w:rPr>
        <w:t xml:space="preserve"> = 1) </w:t>
      </w:r>
      <w:r w:rsidRPr="001F14EE">
        <w:rPr>
          <w:color w:val="000000"/>
        </w:rPr>
        <w:t xml:space="preserve">as multiracial (Participants were </w:t>
      </w:r>
      <w:r w:rsidR="00BF40DB" w:rsidRPr="001F14EE">
        <w:rPr>
          <w:color w:val="000000"/>
        </w:rPr>
        <w:t xml:space="preserve">able </w:t>
      </w:r>
      <w:r w:rsidRPr="001F14EE">
        <w:rPr>
          <w:color w:val="000000"/>
        </w:rPr>
        <w:t xml:space="preserve">to indicate more than one racial identity).  In terms of sexual orientation, </w:t>
      </w:r>
      <w:r w:rsidR="00BF40DB" w:rsidRPr="001F14EE">
        <w:rPr>
          <w:color w:val="000000"/>
        </w:rPr>
        <w:t>65.50</w:t>
      </w:r>
      <w:r w:rsidRPr="001F14EE">
        <w:rPr>
          <w:color w:val="000000"/>
        </w:rPr>
        <w:t xml:space="preserve">% </w:t>
      </w:r>
      <w:r w:rsidR="000A0FAA" w:rsidRPr="001F14EE">
        <w:rPr>
          <w:color w:val="000000"/>
        </w:rPr>
        <w:t>(</w:t>
      </w:r>
      <w:r w:rsidR="000A0FAA" w:rsidRPr="001F14EE">
        <w:rPr>
          <w:i/>
          <w:color w:val="000000"/>
        </w:rPr>
        <w:t>n</w:t>
      </w:r>
      <w:r w:rsidR="000A0FAA" w:rsidRPr="001F14EE">
        <w:rPr>
          <w:color w:val="000000"/>
        </w:rPr>
        <w:t xml:space="preserve"> = 19) </w:t>
      </w:r>
      <w:r w:rsidRPr="001F14EE">
        <w:rPr>
          <w:color w:val="000000"/>
        </w:rPr>
        <w:t>of the co-facilitators identified as heterosexual, 1</w:t>
      </w:r>
      <w:r w:rsidR="00D13F5E" w:rsidRPr="001F14EE">
        <w:rPr>
          <w:color w:val="000000"/>
        </w:rPr>
        <w:t>3.80</w:t>
      </w:r>
      <w:r w:rsidRPr="001F14EE">
        <w:rPr>
          <w:color w:val="000000"/>
        </w:rPr>
        <w:t>%</w:t>
      </w:r>
      <w:r w:rsidR="000A0FAA" w:rsidRPr="001F14EE">
        <w:rPr>
          <w:color w:val="000000"/>
        </w:rPr>
        <w:t xml:space="preserve"> (</w:t>
      </w:r>
      <w:r w:rsidR="000A0FAA" w:rsidRPr="001F14EE">
        <w:rPr>
          <w:i/>
          <w:color w:val="000000"/>
        </w:rPr>
        <w:t>n</w:t>
      </w:r>
      <w:r w:rsidR="000A0FAA" w:rsidRPr="001F14EE">
        <w:rPr>
          <w:color w:val="000000"/>
        </w:rPr>
        <w:t xml:space="preserve"> = 4) </w:t>
      </w:r>
      <w:r w:rsidRPr="001F14EE">
        <w:rPr>
          <w:color w:val="000000"/>
        </w:rPr>
        <w:t xml:space="preserve">as gay, </w:t>
      </w:r>
      <w:r w:rsidR="00D13F5E" w:rsidRPr="001F14EE">
        <w:rPr>
          <w:color w:val="000000"/>
        </w:rPr>
        <w:t>6.90</w:t>
      </w:r>
      <w:r w:rsidRPr="001F14EE">
        <w:rPr>
          <w:color w:val="000000"/>
        </w:rPr>
        <w:t>%</w:t>
      </w:r>
      <w:r w:rsidR="000A0FAA" w:rsidRPr="001F14EE">
        <w:rPr>
          <w:color w:val="000000"/>
        </w:rPr>
        <w:t xml:space="preserve"> (</w:t>
      </w:r>
      <w:r w:rsidR="000A0FAA" w:rsidRPr="001F14EE">
        <w:rPr>
          <w:i/>
          <w:color w:val="000000"/>
        </w:rPr>
        <w:t>n</w:t>
      </w:r>
      <w:r w:rsidR="000A0FAA" w:rsidRPr="001F14EE">
        <w:rPr>
          <w:color w:val="000000"/>
        </w:rPr>
        <w:t xml:space="preserve"> = 2)</w:t>
      </w:r>
      <w:r w:rsidRPr="001F14EE">
        <w:rPr>
          <w:color w:val="000000"/>
        </w:rPr>
        <w:t xml:space="preserve"> as lesbian, </w:t>
      </w:r>
      <w:r w:rsidR="00021D00" w:rsidRPr="001F14EE">
        <w:rPr>
          <w:color w:val="000000"/>
        </w:rPr>
        <w:t>6.90</w:t>
      </w:r>
      <w:r w:rsidRPr="001F14EE">
        <w:rPr>
          <w:color w:val="000000"/>
        </w:rPr>
        <w:t>%</w:t>
      </w:r>
      <w:r w:rsidR="000A0FAA" w:rsidRPr="001F14EE">
        <w:rPr>
          <w:color w:val="000000"/>
        </w:rPr>
        <w:t xml:space="preserve"> (</w:t>
      </w:r>
      <w:r w:rsidR="000A0FAA" w:rsidRPr="001F14EE">
        <w:rPr>
          <w:i/>
          <w:color w:val="000000"/>
        </w:rPr>
        <w:t xml:space="preserve">n </w:t>
      </w:r>
      <w:r w:rsidR="000A0FAA" w:rsidRPr="001F14EE">
        <w:rPr>
          <w:color w:val="000000"/>
        </w:rPr>
        <w:t>= 2)</w:t>
      </w:r>
      <w:r w:rsidRPr="001F14EE">
        <w:rPr>
          <w:color w:val="000000"/>
        </w:rPr>
        <w:t xml:space="preserve"> as bisexual, </w:t>
      </w:r>
      <w:r w:rsidR="00734176" w:rsidRPr="001F14EE">
        <w:rPr>
          <w:color w:val="000000"/>
        </w:rPr>
        <w:t xml:space="preserve">and </w:t>
      </w:r>
      <w:r w:rsidRPr="001F14EE">
        <w:rPr>
          <w:color w:val="000000"/>
        </w:rPr>
        <w:t>3</w:t>
      </w:r>
      <w:r w:rsidR="00021D00" w:rsidRPr="001F14EE">
        <w:rPr>
          <w:color w:val="000000"/>
        </w:rPr>
        <w:t>.40</w:t>
      </w:r>
      <w:r w:rsidRPr="001F14EE">
        <w:rPr>
          <w:color w:val="000000"/>
        </w:rPr>
        <w:t>%</w:t>
      </w:r>
      <w:r w:rsidR="000A0FAA" w:rsidRPr="001F14EE">
        <w:rPr>
          <w:color w:val="000000"/>
        </w:rPr>
        <w:t xml:space="preserve"> (</w:t>
      </w:r>
      <w:r w:rsidR="000A0FAA" w:rsidRPr="001F14EE">
        <w:rPr>
          <w:i/>
          <w:color w:val="000000"/>
        </w:rPr>
        <w:t>n</w:t>
      </w:r>
      <w:r w:rsidR="000A0FAA" w:rsidRPr="001F14EE">
        <w:rPr>
          <w:color w:val="000000"/>
        </w:rPr>
        <w:t xml:space="preserve"> = 1)</w:t>
      </w:r>
      <w:r w:rsidRPr="001F14EE">
        <w:rPr>
          <w:color w:val="000000"/>
        </w:rPr>
        <w:t xml:space="preserve"> as “other</w:t>
      </w:r>
      <w:r w:rsidR="000A0FAA" w:rsidRPr="001F14EE">
        <w:rPr>
          <w:color w:val="000000"/>
        </w:rPr>
        <w:t xml:space="preserve">.” </w:t>
      </w:r>
      <w:r w:rsidR="00734176" w:rsidRPr="001F14EE">
        <w:rPr>
          <w:color w:val="000000"/>
        </w:rPr>
        <w:t xml:space="preserve"> One participant did not identify a sexual orientation</w:t>
      </w:r>
      <w:r w:rsidRPr="001F14EE">
        <w:rPr>
          <w:color w:val="000000"/>
        </w:rPr>
        <w:t xml:space="preserve">.  In terms of religion, </w:t>
      </w:r>
      <w:r w:rsidR="00A5037F" w:rsidRPr="001F14EE">
        <w:rPr>
          <w:color w:val="000000"/>
        </w:rPr>
        <w:t>31.03</w:t>
      </w:r>
      <w:r w:rsidRPr="001F14EE">
        <w:rPr>
          <w:color w:val="000000"/>
        </w:rPr>
        <w:t xml:space="preserve">% </w:t>
      </w:r>
      <w:r w:rsidR="00A0276C" w:rsidRPr="001F14EE">
        <w:rPr>
          <w:color w:val="000000"/>
        </w:rPr>
        <w:t>(</w:t>
      </w:r>
      <w:r w:rsidR="00A0276C" w:rsidRPr="001F14EE">
        <w:rPr>
          <w:i/>
          <w:color w:val="000000"/>
        </w:rPr>
        <w:t>n</w:t>
      </w:r>
      <w:r w:rsidR="00A0276C" w:rsidRPr="001F14EE">
        <w:rPr>
          <w:color w:val="000000"/>
        </w:rPr>
        <w:t xml:space="preserve"> = 9) </w:t>
      </w:r>
      <w:r w:rsidRPr="001F14EE">
        <w:rPr>
          <w:color w:val="000000"/>
        </w:rPr>
        <w:t xml:space="preserve">identified </w:t>
      </w:r>
      <w:r w:rsidR="00A5037F" w:rsidRPr="001F14EE">
        <w:rPr>
          <w:color w:val="000000"/>
        </w:rPr>
        <w:t xml:space="preserve">with </w:t>
      </w:r>
      <w:r w:rsidR="00C85877" w:rsidRPr="001F14EE">
        <w:rPr>
          <w:color w:val="000000"/>
        </w:rPr>
        <w:t>a</w:t>
      </w:r>
      <w:r w:rsidR="00A5037F" w:rsidRPr="001F14EE">
        <w:rPr>
          <w:color w:val="000000"/>
        </w:rPr>
        <w:t xml:space="preserve"> </w:t>
      </w:r>
      <w:r w:rsidRPr="001F14EE">
        <w:rPr>
          <w:color w:val="000000"/>
        </w:rPr>
        <w:t>Christian</w:t>
      </w:r>
      <w:r w:rsidR="00A5037F" w:rsidRPr="001F14EE">
        <w:rPr>
          <w:color w:val="000000"/>
        </w:rPr>
        <w:t xml:space="preserve"> denomination</w:t>
      </w:r>
      <w:r w:rsidR="00797C28" w:rsidRPr="001F14EE">
        <w:rPr>
          <w:color w:val="000000"/>
        </w:rPr>
        <w:t>;</w:t>
      </w:r>
      <w:r w:rsidRPr="001F14EE">
        <w:rPr>
          <w:color w:val="000000"/>
        </w:rPr>
        <w:t xml:space="preserve"> </w:t>
      </w:r>
      <w:r w:rsidR="00C85877" w:rsidRPr="001F14EE">
        <w:rPr>
          <w:color w:val="000000"/>
        </w:rPr>
        <w:t>10.34</w:t>
      </w:r>
      <w:r w:rsidRPr="001F14EE">
        <w:rPr>
          <w:color w:val="000000"/>
        </w:rPr>
        <w:t>%</w:t>
      </w:r>
      <w:r w:rsidR="00A0276C" w:rsidRPr="001F14EE">
        <w:rPr>
          <w:color w:val="000000"/>
        </w:rPr>
        <w:t xml:space="preserve"> (</w:t>
      </w:r>
      <w:r w:rsidR="00A0276C" w:rsidRPr="001F14EE">
        <w:rPr>
          <w:i/>
          <w:color w:val="000000"/>
        </w:rPr>
        <w:t>n</w:t>
      </w:r>
      <w:r w:rsidR="00A0276C" w:rsidRPr="001F14EE">
        <w:rPr>
          <w:color w:val="000000"/>
        </w:rPr>
        <w:t xml:space="preserve"> = 3)</w:t>
      </w:r>
      <w:r w:rsidRPr="001F14EE">
        <w:rPr>
          <w:color w:val="000000"/>
        </w:rPr>
        <w:t xml:space="preserve"> </w:t>
      </w:r>
      <w:r w:rsidR="00C94930" w:rsidRPr="001F14EE">
        <w:rPr>
          <w:color w:val="000000"/>
        </w:rPr>
        <w:t xml:space="preserve">identified </w:t>
      </w:r>
      <w:r w:rsidRPr="001F14EE">
        <w:rPr>
          <w:color w:val="000000"/>
        </w:rPr>
        <w:t>as Agnostic</w:t>
      </w:r>
      <w:r w:rsidR="00E40959" w:rsidRPr="001F14EE">
        <w:rPr>
          <w:color w:val="000000"/>
        </w:rPr>
        <w:t>;</w:t>
      </w:r>
      <w:r w:rsidRPr="001F14EE">
        <w:rPr>
          <w:color w:val="000000"/>
        </w:rPr>
        <w:t xml:space="preserve"> </w:t>
      </w:r>
      <w:r w:rsidR="00C85877" w:rsidRPr="001F14EE">
        <w:rPr>
          <w:color w:val="000000"/>
        </w:rPr>
        <w:t>7.90</w:t>
      </w:r>
      <w:r w:rsidRPr="001F14EE">
        <w:rPr>
          <w:color w:val="000000"/>
        </w:rPr>
        <w:t>%</w:t>
      </w:r>
      <w:r w:rsidR="00A0276C" w:rsidRPr="001F14EE">
        <w:rPr>
          <w:color w:val="000000"/>
        </w:rPr>
        <w:t xml:space="preserve"> (</w:t>
      </w:r>
      <w:r w:rsidR="00A0276C" w:rsidRPr="001F14EE">
        <w:rPr>
          <w:i/>
          <w:color w:val="000000"/>
        </w:rPr>
        <w:t>n</w:t>
      </w:r>
      <w:r w:rsidR="00A0276C" w:rsidRPr="001F14EE">
        <w:rPr>
          <w:color w:val="000000"/>
        </w:rPr>
        <w:t xml:space="preserve"> = 2)</w:t>
      </w:r>
      <w:r w:rsidRPr="001F14EE">
        <w:rPr>
          <w:color w:val="000000"/>
        </w:rPr>
        <w:t xml:space="preserve"> as Atheist</w:t>
      </w:r>
      <w:r w:rsidR="00E40959" w:rsidRPr="001F14EE">
        <w:rPr>
          <w:color w:val="000000"/>
        </w:rPr>
        <w:t>;</w:t>
      </w:r>
      <w:r w:rsidRPr="001F14EE">
        <w:rPr>
          <w:color w:val="000000"/>
        </w:rPr>
        <w:t xml:space="preserve"> </w:t>
      </w:r>
      <w:r w:rsidR="0040502E" w:rsidRPr="001F14EE">
        <w:rPr>
          <w:color w:val="000000"/>
        </w:rPr>
        <w:t>3.45</w:t>
      </w:r>
      <w:r w:rsidRPr="001F14EE">
        <w:rPr>
          <w:color w:val="000000"/>
        </w:rPr>
        <w:t>%</w:t>
      </w:r>
      <w:r w:rsidR="00A0276C" w:rsidRPr="001F14EE">
        <w:rPr>
          <w:color w:val="000000"/>
        </w:rPr>
        <w:t xml:space="preserve"> (</w:t>
      </w:r>
      <w:r w:rsidR="00A0276C" w:rsidRPr="001F14EE">
        <w:rPr>
          <w:i/>
          <w:color w:val="000000"/>
        </w:rPr>
        <w:t xml:space="preserve">n </w:t>
      </w:r>
      <w:r w:rsidR="00A0276C" w:rsidRPr="001F14EE">
        <w:rPr>
          <w:color w:val="000000"/>
        </w:rPr>
        <w:t>= 1)</w:t>
      </w:r>
      <w:r w:rsidRPr="001F14EE">
        <w:rPr>
          <w:color w:val="000000"/>
        </w:rPr>
        <w:t xml:space="preserve"> as Muslim</w:t>
      </w:r>
      <w:r w:rsidR="00E40959" w:rsidRPr="001F14EE">
        <w:rPr>
          <w:color w:val="000000"/>
        </w:rPr>
        <w:t>;</w:t>
      </w:r>
      <w:r w:rsidRPr="001F14EE">
        <w:rPr>
          <w:color w:val="000000"/>
        </w:rPr>
        <w:t xml:space="preserve"> </w:t>
      </w:r>
      <w:r w:rsidR="00E40959" w:rsidRPr="001F14EE">
        <w:rPr>
          <w:color w:val="000000"/>
        </w:rPr>
        <w:t>3.45%</w:t>
      </w:r>
      <w:r w:rsidR="00A0276C" w:rsidRPr="001F14EE">
        <w:rPr>
          <w:color w:val="000000"/>
        </w:rPr>
        <w:t xml:space="preserve"> (</w:t>
      </w:r>
      <w:r w:rsidR="00A0276C" w:rsidRPr="001F14EE">
        <w:rPr>
          <w:i/>
          <w:color w:val="000000"/>
        </w:rPr>
        <w:t xml:space="preserve">n </w:t>
      </w:r>
      <w:r w:rsidR="00A0276C" w:rsidRPr="001F14EE">
        <w:rPr>
          <w:color w:val="000000"/>
        </w:rPr>
        <w:t>= 1)</w:t>
      </w:r>
      <w:r w:rsidR="00E40959" w:rsidRPr="001F14EE">
        <w:rPr>
          <w:color w:val="000000"/>
        </w:rPr>
        <w:t xml:space="preserve"> as Secular Humanist;</w:t>
      </w:r>
      <w:r w:rsidR="0040502E" w:rsidRPr="001F14EE">
        <w:rPr>
          <w:color w:val="000000"/>
        </w:rPr>
        <w:t xml:space="preserve"> 3.45%</w:t>
      </w:r>
      <w:r w:rsidR="00A0276C" w:rsidRPr="001F14EE">
        <w:rPr>
          <w:color w:val="000000"/>
        </w:rPr>
        <w:t xml:space="preserve"> (</w:t>
      </w:r>
      <w:r w:rsidR="00A0276C" w:rsidRPr="001F14EE">
        <w:rPr>
          <w:i/>
          <w:color w:val="000000"/>
        </w:rPr>
        <w:t xml:space="preserve">n </w:t>
      </w:r>
      <w:r w:rsidR="00A0276C" w:rsidRPr="001F14EE">
        <w:rPr>
          <w:color w:val="000000"/>
        </w:rPr>
        <w:t>= 1)</w:t>
      </w:r>
      <w:r w:rsidR="00E40959" w:rsidRPr="001F14EE">
        <w:rPr>
          <w:color w:val="000000"/>
        </w:rPr>
        <w:t xml:space="preserve"> as “seeking;</w:t>
      </w:r>
      <w:r w:rsidR="0040502E" w:rsidRPr="001F14EE">
        <w:rPr>
          <w:color w:val="000000"/>
        </w:rPr>
        <w:t>” 3.45</w:t>
      </w:r>
      <w:r w:rsidRPr="001F14EE">
        <w:rPr>
          <w:color w:val="000000"/>
        </w:rPr>
        <w:t>%</w:t>
      </w:r>
      <w:r w:rsidR="00A0276C" w:rsidRPr="001F14EE">
        <w:rPr>
          <w:color w:val="000000"/>
        </w:rPr>
        <w:t xml:space="preserve"> (</w:t>
      </w:r>
      <w:r w:rsidR="00A0276C" w:rsidRPr="001F14EE">
        <w:rPr>
          <w:i/>
          <w:color w:val="000000"/>
        </w:rPr>
        <w:t xml:space="preserve">n </w:t>
      </w:r>
      <w:r w:rsidR="00A0276C" w:rsidRPr="001F14EE">
        <w:rPr>
          <w:color w:val="000000"/>
        </w:rPr>
        <w:t>= 1)</w:t>
      </w:r>
      <w:r w:rsidRPr="001F14EE">
        <w:rPr>
          <w:color w:val="000000"/>
        </w:rPr>
        <w:t xml:space="preserve"> as Sikh (</w:t>
      </w:r>
      <w:r w:rsidRPr="001F14EE">
        <w:rPr>
          <w:i/>
          <w:color w:val="000000"/>
        </w:rPr>
        <w:t xml:space="preserve">n </w:t>
      </w:r>
      <w:r w:rsidRPr="001F14EE">
        <w:rPr>
          <w:color w:val="000000"/>
        </w:rPr>
        <w:t>= 1)</w:t>
      </w:r>
      <w:r w:rsidR="00E40959" w:rsidRPr="001F14EE">
        <w:rPr>
          <w:color w:val="000000"/>
        </w:rPr>
        <w:t xml:space="preserve">; </w:t>
      </w:r>
      <w:r w:rsidR="008D4135" w:rsidRPr="001F14EE">
        <w:rPr>
          <w:color w:val="000000"/>
        </w:rPr>
        <w:t>7.90%</w:t>
      </w:r>
      <w:r w:rsidR="00A0276C" w:rsidRPr="001F14EE">
        <w:rPr>
          <w:color w:val="000000"/>
        </w:rPr>
        <w:t xml:space="preserve">  (</w:t>
      </w:r>
      <w:r w:rsidR="00A0276C" w:rsidRPr="001F14EE">
        <w:rPr>
          <w:i/>
          <w:color w:val="000000"/>
        </w:rPr>
        <w:t xml:space="preserve">n </w:t>
      </w:r>
      <w:r w:rsidR="00BD1511" w:rsidRPr="001F14EE">
        <w:rPr>
          <w:color w:val="000000"/>
        </w:rPr>
        <w:t>= 2</w:t>
      </w:r>
      <w:r w:rsidR="00A0276C" w:rsidRPr="001F14EE">
        <w:rPr>
          <w:color w:val="000000"/>
        </w:rPr>
        <w:t>)</w:t>
      </w:r>
      <w:r w:rsidR="00E40959" w:rsidRPr="001F14EE">
        <w:rPr>
          <w:color w:val="000000"/>
        </w:rPr>
        <w:t xml:space="preserve"> as spiritual but not religious;</w:t>
      </w:r>
      <w:r w:rsidR="008D4135" w:rsidRPr="001F14EE">
        <w:rPr>
          <w:color w:val="000000"/>
        </w:rPr>
        <w:t xml:space="preserve"> </w:t>
      </w:r>
      <w:r w:rsidR="00E40959" w:rsidRPr="001F14EE">
        <w:rPr>
          <w:color w:val="000000"/>
        </w:rPr>
        <w:t>and 31.03</w:t>
      </w:r>
      <w:r w:rsidR="008D4135" w:rsidRPr="001F14EE">
        <w:rPr>
          <w:color w:val="000000"/>
        </w:rPr>
        <w:t xml:space="preserve">% </w:t>
      </w:r>
      <w:r w:rsidR="00E40959" w:rsidRPr="001F14EE">
        <w:rPr>
          <w:color w:val="000000"/>
        </w:rPr>
        <w:t xml:space="preserve"> (</w:t>
      </w:r>
      <w:r w:rsidR="00E40959" w:rsidRPr="001F14EE">
        <w:rPr>
          <w:i/>
          <w:color w:val="000000"/>
        </w:rPr>
        <w:t>n</w:t>
      </w:r>
      <w:r w:rsidR="00E40959" w:rsidRPr="001F14EE">
        <w:rPr>
          <w:color w:val="000000"/>
        </w:rPr>
        <w:t xml:space="preserve"> = 9) </w:t>
      </w:r>
      <w:r w:rsidR="008D4135" w:rsidRPr="001F14EE">
        <w:rPr>
          <w:color w:val="000000"/>
        </w:rPr>
        <w:t xml:space="preserve">indicated </w:t>
      </w:r>
      <w:r w:rsidR="00E40959" w:rsidRPr="001F14EE">
        <w:rPr>
          <w:color w:val="000000"/>
        </w:rPr>
        <w:t xml:space="preserve">that the question was not applicable, that they were not affiliated with a religion, or chose not to respond.  </w:t>
      </w:r>
      <w:r w:rsidRPr="001F14EE">
        <w:rPr>
          <w:color w:val="000000"/>
        </w:rPr>
        <w:t xml:space="preserve">Finally, in terms of social class, </w:t>
      </w:r>
      <w:r w:rsidR="009B0AA6" w:rsidRPr="001F14EE">
        <w:rPr>
          <w:color w:val="000000"/>
        </w:rPr>
        <w:t>34.48</w:t>
      </w:r>
      <w:r w:rsidRPr="001F14EE">
        <w:rPr>
          <w:color w:val="000000"/>
        </w:rPr>
        <w:t xml:space="preserve">% </w:t>
      </w:r>
      <w:r w:rsidR="009B0AA6" w:rsidRPr="001F14EE">
        <w:rPr>
          <w:color w:val="000000"/>
        </w:rPr>
        <w:t>(</w:t>
      </w:r>
      <w:r w:rsidR="009B0AA6" w:rsidRPr="001F14EE">
        <w:rPr>
          <w:i/>
          <w:color w:val="000000"/>
        </w:rPr>
        <w:t>n</w:t>
      </w:r>
      <w:r w:rsidR="009B0AA6" w:rsidRPr="001F14EE">
        <w:rPr>
          <w:color w:val="000000"/>
        </w:rPr>
        <w:t xml:space="preserve"> = 10) </w:t>
      </w:r>
      <w:r w:rsidRPr="001F14EE">
        <w:rPr>
          <w:color w:val="000000"/>
        </w:rPr>
        <w:t>identified as “middle class,</w:t>
      </w:r>
      <w:r w:rsidR="009B0AA6" w:rsidRPr="001F14EE">
        <w:rPr>
          <w:color w:val="000000"/>
        </w:rPr>
        <w:t>”</w:t>
      </w:r>
      <w:r w:rsidRPr="001F14EE">
        <w:rPr>
          <w:color w:val="000000"/>
        </w:rPr>
        <w:t xml:space="preserve"> </w:t>
      </w:r>
      <w:r w:rsidR="009B0AA6" w:rsidRPr="001F14EE">
        <w:rPr>
          <w:color w:val="000000"/>
        </w:rPr>
        <w:t>17.24</w:t>
      </w:r>
      <w:r w:rsidRPr="001F14EE">
        <w:rPr>
          <w:color w:val="000000"/>
        </w:rPr>
        <w:t xml:space="preserve">% </w:t>
      </w:r>
      <w:r w:rsidR="009B0AA6" w:rsidRPr="001F14EE">
        <w:rPr>
          <w:color w:val="000000"/>
        </w:rPr>
        <w:t>(</w:t>
      </w:r>
      <w:r w:rsidR="009B0AA6" w:rsidRPr="001F14EE">
        <w:rPr>
          <w:i/>
          <w:color w:val="000000"/>
        </w:rPr>
        <w:t>n</w:t>
      </w:r>
      <w:r w:rsidR="009B0AA6" w:rsidRPr="001F14EE">
        <w:rPr>
          <w:color w:val="000000"/>
        </w:rPr>
        <w:t xml:space="preserve"> = 5) </w:t>
      </w:r>
      <w:r w:rsidRPr="001F14EE">
        <w:rPr>
          <w:color w:val="000000"/>
        </w:rPr>
        <w:t>as “</w:t>
      </w:r>
      <w:r w:rsidR="009B0AA6" w:rsidRPr="001F14EE">
        <w:rPr>
          <w:color w:val="000000"/>
        </w:rPr>
        <w:t xml:space="preserve">upper </w:t>
      </w:r>
      <w:r w:rsidRPr="001F14EE">
        <w:rPr>
          <w:color w:val="000000"/>
        </w:rPr>
        <w:t>middle class</w:t>
      </w:r>
      <w:r w:rsidR="009B0AA6" w:rsidRPr="001F14EE">
        <w:rPr>
          <w:color w:val="000000"/>
        </w:rPr>
        <w:t>,”</w:t>
      </w:r>
      <w:r w:rsidRPr="001F14EE">
        <w:rPr>
          <w:color w:val="000000"/>
        </w:rPr>
        <w:t xml:space="preserve"> 1</w:t>
      </w:r>
      <w:r w:rsidR="0090056B" w:rsidRPr="001F14EE">
        <w:rPr>
          <w:color w:val="000000"/>
        </w:rPr>
        <w:t>3.79</w:t>
      </w:r>
      <w:r w:rsidRPr="001F14EE">
        <w:rPr>
          <w:color w:val="000000"/>
        </w:rPr>
        <w:t>% as “lower middle class” (</w:t>
      </w:r>
      <w:r w:rsidRPr="001F14EE">
        <w:rPr>
          <w:i/>
          <w:color w:val="000000"/>
        </w:rPr>
        <w:t xml:space="preserve">n </w:t>
      </w:r>
      <w:r w:rsidRPr="001F14EE">
        <w:rPr>
          <w:color w:val="000000"/>
        </w:rPr>
        <w:t xml:space="preserve">= </w:t>
      </w:r>
      <w:r w:rsidR="0090056B" w:rsidRPr="001F14EE">
        <w:rPr>
          <w:color w:val="000000"/>
        </w:rPr>
        <w:t>4</w:t>
      </w:r>
      <w:r w:rsidRPr="001F14EE">
        <w:rPr>
          <w:color w:val="000000"/>
        </w:rPr>
        <w:t xml:space="preserve">), </w:t>
      </w:r>
      <w:r w:rsidR="00F2164B" w:rsidRPr="001F14EE">
        <w:rPr>
          <w:color w:val="000000"/>
        </w:rPr>
        <w:t>6.90% (</w:t>
      </w:r>
      <w:r w:rsidR="00F2164B" w:rsidRPr="001F14EE">
        <w:rPr>
          <w:i/>
          <w:color w:val="000000"/>
        </w:rPr>
        <w:t>n</w:t>
      </w:r>
      <w:r w:rsidR="00F2164B" w:rsidRPr="001F14EE">
        <w:rPr>
          <w:color w:val="000000"/>
        </w:rPr>
        <w:t xml:space="preserve"> = 2) as “working poor,” </w:t>
      </w:r>
      <w:r w:rsidR="00814BAA">
        <w:rPr>
          <w:color w:val="000000"/>
        </w:rPr>
        <w:t xml:space="preserve">and </w:t>
      </w:r>
      <w:r w:rsidR="0090056B" w:rsidRPr="001F14EE">
        <w:rPr>
          <w:color w:val="000000"/>
        </w:rPr>
        <w:t>3.45</w:t>
      </w:r>
      <w:r w:rsidRPr="001F14EE">
        <w:rPr>
          <w:color w:val="000000"/>
        </w:rPr>
        <w:t xml:space="preserve">% </w:t>
      </w:r>
      <w:r w:rsidR="0090056B" w:rsidRPr="001F14EE">
        <w:rPr>
          <w:color w:val="000000"/>
        </w:rPr>
        <w:t>(</w:t>
      </w:r>
      <w:r w:rsidR="0090056B" w:rsidRPr="001F14EE">
        <w:rPr>
          <w:i/>
          <w:color w:val="000000"/>
        </w:rPr>
        <w:t>n</w:t>
      </w:r>
      <w:r w:rsidR="0090056B" w:rsidRPr="001F14EE">
        <w:rPr>
          <w:color w:val="000000"/>
        </w:rPr>
        <w:t xml:space="preserve"> = 1) </w:t>
      </w:r>
      <w:r w:rsidRPr="001F14EE">
        <w:rPr>
          <w:color w:val="000000"/>
        </w:rPr>
        <w:t>as “working class</w:t>
      </w:r>
      <w:r w:rsidR="00F2164B" w:rsidRPr="001F14EE">
        <w:rPr>
          <w:color w:val="000000"/>
        </w:rPr>
        <w:t>.</w:t>
      </w:r>
      <w:r w:rsidR="0090056B" w:rsidRPr="001F14EE">
        <w:rPr>
          <w:color w:val="000000"/>
        </w:rPr>
        <w:t>”</w:t>
      </w:r>
      <w:r w:rsidRPr="001F14EE">
        <w:rPr>
          <w:color w:val="000000"/>
        </w:rPr>
        <w:t xml:space="preserve"> </w:t>
      </w:r>
      <w:r w:rsidR="00F2164B" w:rsidRPr="001F14EE">
        <w:rPr>
          <w:color w:val="000000"/>
        </w:rPr>
        <w:t>Social class data were not available for seven participants.</w:t>
      </w:r>
    </w:p>
    <w:p w14:paraId="3B7646F0" w14:textId="593A594A" w:rsidR="00C46865" w:rsidRPr="001F14EE" w:rsidRDefault="00C46865" w:rsidP="00C46865">
      <w:pPr>
        <w:widowControl/>
        <w:spacing w:line="480" w:lineRule="auto"/>
        <w:ind w:firstLine="720"/>
        <w:contextualSpacing/>
        <w:rPr>
          <w:color w:val="000000"/>
        </w:rPr>
      </w:pPr>
      <w:r w:rsidRPr="001F14EE">
        <w:rPr>
          <w:b/>
          <w:color w:val="000000"/>
        </w:rPr>
        <w:lastRenderedPageBreak/>
        <w:t>Group members.</w:t>
      </w:r>
      <w:r w:rsidRPr="001F14EE">
        <w:rPr>
          <w:color w:val="000000"/>
        </w:rPr>
        <w:t xml:space="preserve">  </w:t>
      </w:r>
      <w:r w:rsidR="0033242D" w:rsidRPr="001F14EE">
        <w:rPr>
          <w:color w:val="000000"/>
        </w:rPr>
        <w:t xml:space="preserve">Across three semesters, 161 </w:t>
      </w:r>
      <w:r w:rsidR="00E858E7" w:rsidRPr="001F14EE">
        <w:rPr>
          <w:color w:val="000000"/>
        </w:rPr>
        <w:t>students</w:t>
      </w:r>
      <w:r w:rsidR="005032A0" w:rsidRPr="001F14EE">
        <w:rPr>
          <w:color w:val="000000"/>
        </w:rPr>
        <w:t xml:space="preserve"> participated in the 19 dialogue groups</w:t>
      </w:r>
      <w:r w:rsidR="002D4CC6" w:rsidRPr="001F14EE">
        <w:rPr>
          <w:color w:val="000000"/>
        </w:rPr>
        <w:t xml:space="preserve"> as part of the multicultural psychology course </w:t>
      </w:r>
      <w:r w:rsidRPr="001F14EE">
        <w:rPr>
          <w:color w:val="000000"/>
        </w:rPr>
        <w:t xml:space="preserve">described above.  </w:t>
      </w:r>
      <w:r w:rsidR="00E858E7" w:rsidRPr="001F14EE">
        <w:rPr>
          <w:color w:val="000000"/>
        </w:rPr>
        <w:t xml:space="preserve">All group members were invited to complete our surveys as part of an evaluation of the intergroup dialogue portion of the multicultural psychology course.  </w:t>
      </w:r>
      <w:r w:rsidR="00C613D4" w:rsidRPr="001F14EE">
        <w:rPr>
          <w:color w:val="000000"/>
        </w:rPr>
        <w:t xml:space="preserve">Students received a small amount of extra credit toward their final course grade for completing the surveys.  </w:t>
      </w:r>
      <w:r w:rsidR="00E858E7" w:rsidRPr="001F14EE">
        <w:rPr>
          <w:color w:val="000000"/>
        </w:rPr>
        <w:t>Participation in the research was not a course requirement</w:t>
      </w:r>
      <w:r w:rsidR="00C613D4" w:rsidRPr="001F14EE">
        <w:rPr>
          <w:color w:val="000000"/>
        </w:rPr>
        <w:t xml:space="preserve">.  </w:t>
      </w:r>
      <w:r w:rsidR="00773B4F" w:rsidRPr="001F14EE">
        <w:rPr>
          <w:color w:val="000000"/>
        </w:rPr>
        <w:t>Of the 161</w:t>
      </w:r>
      <w:r w:rsidR="00E858E7" w:rsidRPr="001F14EE">
        <w:rPr>
          <w:color w:val="000000"/>
        </w:rPr>
        <w:t xml:space="preserve"> </w:t>
      </w:r>
      <w:r w:rsidR="00934EB5" w:rsidRPr="001F14EE">
        <w:rPr>
          <w:color w:val="000000"/>
        </w:rPr>
        <w:t xml:space="preserve">group members, </w:t>
      </w:r>
      <w:r w:rsidR="00D15C6C" w:rsidRPr="001F14EE">
        <w:rPr>
          <w:color w:val="000000"/>
        </w:rPr>
        <w:t>54.04% (</w:t>
      </w:r>
      <w:r w:rsidR="00D15C6C" w:rsidRPr="001F14EE">
        <w:rPr>
          <w:i/>
          <w:color w:val="000000"/>
        </w:rPr>
        <w:t>n</w:t>
      </w:r>
      <w:r w:rsidR="00D15C6C" w:rsidRPr="001F14EE">
        <w:rPr>
          <w:color w:val="000000"/>
        </w:rPr>
        <w:t xml:space="preserve"> = </w:t>
      </w:r>
      <w:r w:rsidR="00934EB5" w:rsidRPr="001F14EE">
        <w:rPr>
          <w:color w:val="000000"/>
        </w:rPr>
        <w:t>87</w:t>
      </w:r>
      <w:r w:rsidR="00D15C6C" w:rsidRPr="001F14EE">
        <w:rPr>
          <w:color w:val="000000"/>
        </w:rPr>
        <w:t>)</w:t>
      </w:r>
      <w:r w:rsidR="00934EB5" w:rsidRPr="001F14EE">
        <w:rPr>
          <w:color w:val="000000"/>
        </w:rPr>
        <w:t xml:space="preserve"> </w:t>
      </w:r>
      <w:r w:rsidR="00773B4F" w:rsidRPr="001F14EE">
        <w:rPr>
          <w:color w:val="000000"/>
        </w:rPr>
        <w:t xml:space="preserve">provided informed consent </w:t>
      </w:r>
      <w:r w:rsidR="00E37A16" w:rsidRPr="001F14EE">
        <w:rPr>
          <w:color w:val="000000"/>
        </w:rPr>
        <w:t xml:space="preserve">to participate in the research and </w:t>
      </w:r>
      <w:r w:rsidR="00934EB5" w:rsidRPr="001F14EE">
        <w:rPr>
          <w:color w:val="000000"/>
        </w:rPr>
        <w:t>completed both the pre-</w:t>
      </w:r>
      <w:r w:rsidR="00E37A16" w:rsidRPr="001F14EE">
        <w:rPr>
          <w:color w:val="000000"/>
        </w:rPr>
        <w:t xml:space="preserve"> and post-dialogue surveys.  Because we were interested in changes from pre- to post-dialogue, only data from these 87 group members </w:t>
      </w:r>
      <w:r w:rsidR="00934EB5" w:rsidRPr="001F14EE">
        <w:rPr>
          <w:color w:val="000000"/>
        </w:rPr>
        <w:t>are included in the analyses.  Of these 87 group</w:t>
      </w:r>
      <w:r w:rsidR="00A3094D" w:rsidRPr="001F14EE">
        <w:rPr>
          <w:color w:val="000000"/>
        </w:rPr>
        <w:t xml:space="preserve"> members</w:t>
      </w:r>
      <w:r w:rsidR="00934EB5" w:rsidRPr="001F14EE">
        <w:rPr>
          <w:color w:val="000000"/>
        </w:rPr>
        <w:t>, 48.28% (</w:t>
      </w:r>
      <w:r w:rsidR="00F85377" w:rsidRPr="001F14EE">
        <w:rPr>
          <w:i/>
          <w:color w:val="000000"/>
        </w:rPr>
        <w:t>n</w:t>
      </w:r>
      <w:r w:rsidR="00F85377" w:rsidRPr="001F14EE">
        <w:rPr>
          <w:color w:val="000000"/>
        </w:rPr>
        <w:t xml:space="preserve"> = 42)</w:t>
      </w:r>
      <w:r w:rsidR="00934EB5" w:rsidRPr="001F14EE">
        <w:rPr>
          <w:color w:val="000000"/>
        </w:rPr>
        <w:t xml:space="preserve"> were college senio</w:t>
      </w:r>
      <w:r w:rsidR="00773B4F" w:rsidRPr="001F14EE">
        <w:rPr>
          <w:color w:val="000000"/>
        </w:rPr>
        <w:t>r</w:t>
      </w:r>
      <w:r w:rsidR="00934EB5" w:rsidRPr="001F14EE">
        <w:rPr>
          <w:color w:val="000000"/>
        </w:rPr>
        <w:t>s</w:t>
      </w:r>
      <w:r w:rsidR="00F85377" w:rsidRPr="001F14EE">
        <w:rPr>
          <w:color w:val="000000"/>
        </w:rPr>
        <w:t>, 47.13%</w:t>
      </w:r>
      <w:r w:rsidR="00934EB5" w:rsidRPr="001F14EE">
        <w:rPr>
          <w:color w:val="000000"/>
        </w:rPr>
        <w:t xml:space="preserve"> (</w:t>
      </w:r>
      <w:r w:rsidR="00F85377" w:rsidRPr="001F14EE">
        <w:rPr>
          <w:i/>
          <w:color w:val="000000"/>
        </w:rPr>
        <w:t>n</w:t>
      </w:r>
      <w:r w:rsidR="00F85377" w:rsidRPr="001F14EE">
        <w:rPr>
          <w:color w:val="000000"/>
        </w:rPr>
        <w:t xml:space="preserve"> = 41)</w:t>
      </w:r>
      <w:r w:rsidR="00934EB5" w:rsidRPr="001F14EE">
        <w:rPr>
          <w:color w:val="000000"/>
        </w:rPr>
        <w:t xml:space="preserve"> were college juniors</w:t>
      </w:r>
      <w:r w:rsidR="00F85377" w:rsidRPr="001F14EE">
        <w:rPr>
          <w:color w:val="000000"/>
        </w:rPr>
        <w:t xml:space="preserve">, </w:t>
      </w:r>
      <w:r w:rsidR="00934EB5" w:rsidRPr="001F14EE">
        <w:rPr>
          <w:color w:val="000000"/>
        </w:rPr>
        <w:t>2.30% (</w:t>
      </w:r>
      <w:r w:rsidR="00934EB5" w:rsidRPr="001F14EE">
        <w:rPr>
          <w:i/>
          <w:color w:val="000000"/>
        </w:rPr>
        <w:t>n</w:t>
      </w:r>
      <w:r w:rsidR="00934EB5" w:rsidRPr="001F14EE">
        <w:rPr>
          <w:color w:val="000000"/>
        </w:rPr>
        <w:t xml:space="preserve"> = 2) were </w:t>
      </w:r>
      <w:r w:rsidR="00F85377" w:rsidRPr="001F14EE">
        <w:rPr>
          <w:color w:val="000000"/>
        </w:rPr>
        <w:t>graduate student</w:t>
      </w:r>
      <w:r w:rsidR="00934EB5" w:rsidRPr="001F14EE">
        <w:rPr>
          <w:color w:val="000000"/>
        </w:rPr>
        <w:t>s in a master’s degree program</w:t>
      </w:r>
      <w:r w:rsidR="003F7F91" w:rsidRPr="001F14EE">
        <w:rPr>
          <w:color w:val="000000"/>
        </w:rPr>
        <w:t xml:space="preserve">, </w:t>
      </w:r>
      <w:r w:rsidR="00934EB5" w:rsidRPr="001F14EE">
        <w:rPr>
          <w:color w:val="000000"/>
        </w:rPr>
        <w:t>and 2.30% (</w:t>
      </w:r>
      <w:r w:rsidR="00934EB5" w:rsidRPr="001F14EE">
        <w:rPr>
          <w:i/>
          <w:color w:val="000000"/>
        </w:rPr>
        <w:t>n</w:t>
      </w:r>
      <w:r w:rsidR="00934EB5" w:rsidRPr="001F14EE">
        <w:rPr>
          <w:color w:val="000000"/>
        </w:rPr>
        <w:t xml:space="preserve"> = 2) </w:t>
      </w:r>
      <w:r w:rsidR="003F7F91" w:rsidRPr="001F14EE">
        <w:rPr>
          <w:color w:val="000000"/>
        </w:rPr>
        <w:t>were auditing the course without a full-time student statu</w:t>
      </w:r>
      <w:r w:rsidR="00934EB5" w:rsidRPr="001F14EE">
        <w:rPr>
          <w:color w:val="000000"/>
        </w:rPr>
        <w:t>s</w:t>
      </w:r>
      <w:r w:rsidR="00814BAA">
        <w:rPr>
          <w:color w:val="000000"/>
        </w:rPr>
        <w:t xml:space="preserve">.  </w:t>
      </w:r>
      <w:r w:rsidRPr="001F14EE">
        <w:rPr>
          <w:color w:val="000000"/>
        </w:rPr>
        <w:t xml:space="preserve">Group members’ ages ranged from 20 to </w:t>
      </w:r>
      <w:r w:rsidR="00EE25A5" w:rsidRPr="001F14EE">
        <w:rPr>
          <w:color w:val="000000"/>
        </w:rPr>
        <w:t>41</w:t>
      </w:r>
      <w:r w:rsidRPr="001F14EE">
        <w:rPr>
          <w:color w:val="000000"/>
        </w:rPr>
        <w:t xml:space="preserve"> years of age (</w:t>
      </w:r>
      <w:r w:rsidR="00EE25A5" w:rsidRPr="001F14EE">
        <w:rPr>
          <w:i/>
          <w:color w:val="000000"/>
        </w:rPr>
        <w:t xml:space="preserve">n </w:t>
      </w:r>
      <w:r w:rsidR="00EE25A5" w:rsidRPr="001F14EE">
        <w:rPr>
          <w:color w:val="000000"/>
        </w:rPr>
        <w:t xml:space="preserve">= 85; </w:t>
      </w:r>
      <w:r w:rsidRPr="001F14EE">
        <w:rPr>
          <w:i/>
          <w:color w:val="000000"/>
        </w:rPr>
        <w:t>M</w:t>
      </w:r>
      <w:r w:rsidRPr="001F14EE">
        <w:rPr>
          <w:color w:val="000000"/>
        </w:rPr>
        <w:t xml:space="preserve"> = 21.</w:t>
      </w:r>
      <w:r w:rsidR="00EE25A5" w:rsidRPr="001F14EE">
        <w:rPr>
          <w:color w:val="000000"/>
        </w:rPr>
        <w:t>69</w:t>
      </w:r>
      <w:r w:rsidRPr="001F14EE">
        <w:rPr>
          <w:color w:val="000000"/>
        </w:rPr>
        <w:t xml:space="preserve">, </w:t>
      </w:r>
      <w:r w:rsidRPr="001F14EE">
        <w:rPr>
          <w:i/>
          <w:color w:val="000000"/>
        </w:rPr>
        <w:t>SD</w:t>
      </w:r>
      <w:r w:rsidRPr="001F14EE">
        <w:rPr>
          <w:color w:val="000000"/>
        </w:rPr>
        <w:t xml:space="preserve"> = </w:t>
      </w:r>
      <w:r w:rsidR="00EE25A5" w:rsidRPr="001F14EE">
        <w:rPr>
          <w:color w:val="000000"/>
        </w:rPr>
        <w:t>2</w:t>
      </w:r>
      <w:r w:rsidRPr="001F14EE">
        <w:rPr>
          <w:color w:val="000000"/>
        </w:rPr>
        <w:t xml:space="preserve">.72).  </w:t>
      </w:r>
      <w:r w:rsidR="00A31C1E" w:rsidRPr="001F14EE">
        <w:rPr>
          <w:color w:val="000000"/>
        </w:rPr>
        <w:t xml:space="preserve">Seventy-two group members </w:t>
      </w:r>
      <w:r w:rsidRPr="001F14EE">
        <w:rPr>
          <w:color w:val="000000"/>
        </w:rPr>
        <w:t xml:space="preserve">identified as women and </w:t>
      </w:r>
      <w:r w:rsidR="00A31C1E" w:rsidRPr="001F14EE">
        <w:rPr>
          <w:color w:val="000000"/>
        </w:rPr>
        <w:t xml:space="preserve">fifteen </w:t>
      </w:r>
      <w:r w:rsidRPr="001F14EE">
        <w:rPr>
          <w:color w:val="000000"/>
        </w:rPr>
        <w:t xml:space="preserve">identified as men.  In terms of race, </w:t>
      </w:r>
      <w:r w:rsidR="007D3876" w:rsidRPr="001F14EE">
        <w:rPr>
          <w:color w:val="000000"/>
        </w:rPr>
        <w:t>79.30% (</w:t>
      </w:r>
      <w:r w:rsidR="007D3876" w:rsidRPr="001F14EE">
        <w:rPr>
          <w:i/>
          <w:color w:val="000000"/>
        </w:rPr>
        <w:t>n</w:t>
      </w:r>
      <w:r w:rsidR="007D3876" w:rsidRPr="001F14EE">
        <w:rPr>
          <w:color w:val="000000"/>
        </w:rPr>
        <w:t xml:space="preserve"> = 69) identified as White or Caucasian, </w:t>
      </w:r>
      <w:r w:rsidR="009F791B" w:rsidRPr="001F14EE">
        <w:rPr>
          <w:color w:val="000000"/>
        </w:rPr>
        <w:t>10.30</w:t>
      </w:r>
      <w:r w:rsidRPr="001F14EE">
        <w:rPr>
          <w:color w:val="000000"/>
        </w:rPr>
        <w:t>%</w:t>
      </w:r>
      <w:r w:rsidR="00385944" w:rsidRPr="001F14EE">
        <w:rPr>
          <w:color w:val="000000"/>
        </w:rPr>
        <w:t xml:space="preserve"> (</w:t>
      </w:r>
      <w:r w:rsidR="00385944" w:rsidRPr="001F14EE">
        <w:rPr>
          <w:i/>
          <w:color w:val="000000"/>
        </w:rPr>
        <w:t>n</w:t>
      </w:r>
      <w:r w:rsidR="00385944" w:rsidRPr="001F14EE">
        <w:rPr>
          <w:color w:val="000000"/>
        </w:rPr>
        <w:t xml:space="preserve"> = 9)</w:t>
      </w:r>
      <w:r w:rsidRPr="001F14EE">
        <w:rPr>
          <w:color w:val="000000"/>
        </w:rPr>
        <w:t xml:space="preserve"> as </w:t>
      </w:r>
      <w:r w:rsidR="009F791B" w:rsidRPr="001F14EE">
        <w:rPr>
          <w:color w:val="000000"/>
        </w:rPr>
        <w:t>Black or African American</w:t>
      </w:r>
      <w:r w:rsidRPr="001F14EE">
        <w:rPr>
          <w:color w:val="000000"/>
        </w:rPr>
        <w:t xml:space="preserve">, </w:t>
      </w:r>
      <w:r w:rsidR="007D3876" w:rsidRPr="001F14EE">
        <w:rPr>
          <w:color w:val="000000"/>
        </w:rPr>
        <w:t>8.00% (</w:t>
      </w:r>
      <w:r w:rsidR="007D3876" w:rsidRPr="001F14EE">
        <w:rPr>
          <w:i/>
          <w:color w:val="000000"/>
        </w:rPr>
        <w:t>n</w:t>
      </w:r>
      <w:r w:rsidR="007D3876" w:rsidRPr="001F14EE">
        <w:rPr>
          <w:color w:val="000000"/>
        </w:rPr>
        <w:t xml:space="preserve"> = 7) as Latino or Latina, </w:t>
      </w:r>
      <w:r w:rsidR="009F791B" w:rsidRPr="001F14EE">
        <w:rPr>
          <w:color w:val="000000"/>
        </w:rPr>
        <w:t>3.40%</w:t>
      </w:r>
      <w:r w:rsidR="00385944" w:rsidRPr="001F14EE">
        <w:rPr>
          <w:color w:val="000000"/>
        </w:rPr>
        <w:t xml:space="preserve"> (</w:t>
      </w:r>
      <w:r w:rsidR="00385944" w:rsidRPr="001F14EE">
        <w:rPr>
          <w:i/>
          <w:color w:val="000000"/>
        </w:rPr>
        <w:t>n</w:t>
      </w:r>
      <w:r w:rsidR="00385944" w:rsidRPr="001F14EE">
        <w:rPr>
          <w:color w:val="000000"/>
        </w:rPr>
        <w:t xml:space="preserve"> = 3)</w:t>
      </w:r>
      <w:r w:rsidR="009F791B" w:rsidRPr="001F14EE">
        <w:rPr>
          <w:color w:val="000000"/>
        </w:rPr>
        <w:t xml:space="preserve"> as Asian or Asian American, </w:t>
      </w:r>
      <w:r w:rsidR="00A33003" w:rsidRPr="001F14EE">
        <w:rPr>
          <w:color w:val="000000"/>
        </w:rPr>
        <w:t>1.10%  (</w:t>
      </w:r>
      <w:r w:rsidR="00A33003" w:rsidRPr="001F14EE">
        <w:rPr>
          <w:i/>
          <w:color w:val="000000"/>
        </w:rPr>
        <w:t>n</w:t>
      </w:r>
      <w:r w:rsidR="00A33003" w:rsidRPr="001F14EE">
        <w:rPr>
          <w:color w:val="000000"/>
        </w:rPr>
        <w:t xml:space="preserve"> = 1) as Middle Eastern or Arab, </w:t>
      </w:r>
      <w:r w:rsidR="00F430C8" w:rsidRPr="001F14EE">
        <w:rPr>
          <w:color w:val="000000"/>
        </w:rPr>
        <w:t>1.10%  (</w:t>
      </w:r>
      <w:r w:rsidR="00F430C8" w:rsidRPr="001F14EE">
        <w:rPr>
          <w:i/>
          <w:color w:val="000000"/>
        </w:rPr>
        <w:t>n</w:t>
      </w:r>
      <w:r w:rsidR="00F430C8" w:rsidRPr="001F14EE">
        <w:rPr>
          <w:color w:val="000000"/>
        </w:rPr>
        <w:t xml:space="preserve"> = 1) as Native American or Alaskan Native, </w:t>
      </w:r>
      <w:r w:rsidR="00B61F4B" w:rsidRPr="001F14EE">
        <w:rPr>
          <w:color w:val="000000"/>
        </w:rPr>
        <w:t xml:space="preserve">and </w:t>
      </w:r>
      <w:r w:rsidR="00F430C8" w:rsidRPr="001F14EE">
        <w:rPr>
          <w:color w:val="000000"/>
        </w:rPr>
        <w:t>3.40%  (</w:t>
      </w:r>
      <w:r w:rsidR="00F430C8" w:rsidRPr="001F14EE">
        <w:rPr>
          <w:i/>
          <w:color w:val="000000"/>
        </w:rPr>
        <w:t>n</w:t>
      </w:r>
      <w:r w:rsidR="00F430C8" w:rsidRPr="001F14EE">
        <w:rPr>
          <w:color w:val="000000"/>
        </w:rPr>
        <w:t xml:space="preserve"> = 3) as multiracial</w:t>
      </w:r>
      <w:r w:rsidR="00B61F4B" w:rsidRPr="001F14EE">
        <w:rPr>
          <w:color w:val="000000"/>
        </w:rPr>
        <w:t xml:space="preserve"> </w:t>
      </w:r>
      <w:r w:rsidRPr="001F14EE">
        <w:rPr>
          <w:color w:val="000000"/>
        </w:rPr>
        <w:t>(Participants were allowed to indicate more than one racial identity).  In terms of sexual orientation, 9</w:t>
      </w:r>
      <w:r w:rsidR="00834F2E" w:rsidRPr="001F14EE">
        <w:rPr>
          <w:color w:val="000000"/>
        </w:rPr>
        <w:t>5</w:t>
      </w:r>
      <w:r w:rsidRPr="001F14EE">
        <w:rPr>
          <w:color w:val="000000"/>
        </w:rPr>
        <w:t>.</w:t>
      </w:r>
      <w:r w:rsidR="00834F2E" w:rsidRPr="001F14EE">
        <w:rPr>
          <w:color w:val="000000"/>
        </w:rPr>
        <w:t>40</w:t>
      </w:r>
      <w:r w:rsidRPr="001F14EE">
        <w:rPr>
          <w:color w:val="000000"/>
        </w:rPr>
        <w:t>%</w:t>
      </w:r>
      <w:r w:rsidR="00BC5A3C" w:rsidRPr="001F14EE">
        <w:rPr>
          <w:color w:val="000000"/>
        </w:rPr>
        <w:t xml:space="preserve"> (</w:t>
      </w:r>
      <w:r w:rsidR="00BC5A3C" w:rsidRPr="001F14EE">
        <w:rPr>
          <w:i/>
          <w:color w:val="000000"/>
        </w:rPr>
        <w:t>n</w:t>
      </w:r>
      <w:r w:rsidR="00BC5A3C" w:rsidRPr="001F14EE">
        <w:rPr>
          <w:color w:val="000000"/>
        </w:rPr>
        <w:t xml:space="preserve"> = 85)</w:t>
      </w:r>
      <w:r w:rsidRPr="001F14EE">
        <w:rPr>
          <w:color w:val="000000"/>
        </w:rPr>
        <w:t xml:space="preserve"> identified as heterosexual, 1.</w:t>
      </w:r>
      <w:r w:rsidR="00BC5A3C" w:rsidRPr="001F14EE">
        <w:rPr>
          <w:color w:val="000000"/>
        </w:rPr>
        <w:t>15</w:t>
      </w:r>
      <w:r w:rsidRPr="001F14EE">
        <w:rPr>
          <w:color w:val="000000"/>
        </w:rPr>
        <w:t>%</w:t>
      </w:r>
      <w:r w:rsidR="00BC5A3C" w:rsidRPr="001F14EE">
        <w:rPr>
          <w:color w:val="000000"/>
        </w:rPr>
        <w:t xml:space="preserve"> (</w:t>
      </w:r>
      <w:r w:rsidR="00BC5A3C" w:rsidRPr="001F14EE">
        <w:rPr>
          <w:i/>
          <w:color w:val="000000"/>
        </w:rPr>
        <w:t>n</w:t>
      </w:r>
      <w:r w:rsidR="00BC5A3C" w:rsidRPr="001F14EE">
        <w:rPr>
          <w:color w:val="000000"/>
        </w:rPr>
        <w:t xml:space="preserve"> = 1)</w:t>
      </w:r>
      <w:r w:rsidRPr="001F14EE">
        <w:rPr>
          <w:color w:val="000000"/>
        </w:rPr>
        <w:t xml:space="preserve"> as bisexual, 1.</w:t>
      </w:r>
      <w:r w:rsidR="00BC5A3C" w:rsidRPr="001F14EE">
        <w:rPr>
          <w:color w:val="000000"/>
        </w:rPr>
        <w:t>15</w:t>
      </w:r>
      <w:r w:rsidRPr="001F14EE">
        <w:rPr>
          <w:color w:val="000000"/>
        </w:rPr>
        <w:t>%</w:t>
      </w:r>
      <w:r w:rsidR="00BC5A3C" w:rsidRPr="001F14EE">
        <w:rPr>
          <w:color w:val="000000"/>
        </w:rPr>
        <w:t xml:space="preserve"> (</w:t>
      </w:r>
      <w:r w:rsidR="00BC5A3C" w:rsidRPr="001F14EE">
        <w:rPr>
          <w:i/>
          <w:color w:val="000000"/>
        </w:rPr>
        <w:t>n</w:t>
      </w:r>
      <w:r w:rsidR="00BC5A3C" w:rsidRPr="001F14EE">
        <w:rPr>
          <w:color w:val="000000"/>
        </w:rPr>
        <w:t xml:space="preserve"> = 1)</w:t>
      </w:r>
      <w:r w:rsidRPr="001F14EE">
        <w:rPr>
          <w:color w:val="000000"/>
        </w:rPr>
        <w:t xml:space="preserve"> as </w:t>
      </w:r>
      <w:r w:rsidR="00BC5A3C" w:rsidRPr="001F14EE">
        <w:rPr>
          <w:color w:val="000000"/>
        </w:rPr>
        <w:t xml:space="preserve">gay, </w:t>
      </w:r>
      <w:r w:rsidR="00B05342" w:rsidRPr="001F14EE">
        <w:rPr>
          <w:color w:val="000000"/>
        </w:rPr>
        <w:t>1.15% (</w:t>
      </w:r>
      <w:r w:rsidR="00B05342" w:rsidRPr="001F14EE">
        <w:rPr>
          <w:i/>
          <w:color w:val="000000"/>
        </w:rPr>
        <w:t>n</w:t>
      </w:r>
      <w:r w:rsidR="00B05342" w:rsidRPr="001F14EE">
        <w:rPr>
          <w:color w:val="000000"/>
        </w:rPr>
        <w:t xml:space="preserve"> = 1) as asexual, and 1.15% (</w:t>
      </w:r>
      <w:r w:rsidR="00B05342" w:rsidRPr="001F14EE">
        <w:rPr>
          <w:i/>
          <w:color w:val="000000"/>
        </w:rPr>
        <w:t>n</w:t>
      </w:r>
      <w:r w:rsidR="00B05342" w:rsidRPr="001F14EE">
        <w:rPr>
          <w:color w:val="000000"/>
        </w:rPr>
        <w:t xml:space="preserve"> = 1) did not provide a sexual orientation</w:t>
      </w:r>
      <w:r w:rsidRPr="001F14EE">
        <w:rPr>
          <w:color w:val="000000"/>
        </w:rPr>
        <w:t>.  In terms of religion, 6</w:t>
      </w:r>
      <w:r w:rsidR="00C94930" w:rsidRPr="001F14EE">
        <w:rPr>
          <w:color w:val="000000"/>
        </w:rPr>
        <w:t>5.52</w:t>
      </w:r>
      <w:r w:rsidRPr="001F14EE">
        <w:rPr>
          <w:color w:val="000000"/>
        </w:rPr>
        <w:t xml:space="preserve">% </w:t>
      </w:r>
      <w:r w:rsidR="000D49BF" w:rsidRPr="001F14EE">
        <w:rPr>
          <w:color w:val="000000"/>
        </w:rPr>
        <w:t>(</w:t>
      </w:r>
      <w:r w:rsidR="000D49BF" w:rsidRPr="001F14EE">
        <w:rPr>
          <w:i/>
          <w:color w:val="000000"/>
        </w:rPr>
        <w:t>n</w:t>
      </w:r>
      <w:r w:rsidR="000D49BF" w:rsidRPr="001F14EE">
        <w:rPr>
          <w:color w:val="000000"/>
        </w:rPr>
        <w:t xml:space="preserve"> = 57) </w:t>
      </w:r>
      <w:r w:rsidRPr="001F14EE">
        <w:rPr>
          <w:color w:val="000000"/>
        </w:rPr>
        <w:t xml:space="preserve">identified </w:t>
      </w:r>
      <w:r w:rsidR="00C94930" w:rsidRPr="001F14EE">
        <w:rPr>
          <w:color w:val="000000"/>
        </w:rPr>
        <w:t>with</w:t>
      </w:r>
      <w:r w:rsidRPr="001F14EE">
        <w:rPr>
          <w:color w:val="000000"/>
        </w:rPr>
        <w:t xml:space="preserve"> </w:t>
      </w:r>
      <w:r w:rsidR="00C94930" w:rsidRPr="001F14EE">
        <w:rPr>
          <w:color w:val="000000"/>
        </w:rPr>
        <w:t xml:space="preserve">a </w:t>
      </w:r>
      <w:r w:rsidRPr="001F14EE">
        <w:rPr>
          <w:color w:val="000000"/>
        </w:rPr>
        <w:t xml:space="preserve">Christian </w:t>
      </w:r>
      <w:r w:rsidR="00C94930" w:rsidRPr="001F14EE">
        <w:rPr>
          <w:color w:val="000000"/>
        </w:rPr>
        <w:t>denominati</w:t>
      </w:r>
      <w:r w:rsidR="000D49BF" w:rsidRPr="001F14EE">
        <w:rPr>
          <w:color w:val="000000"/>
        </w:rPr>
        <w:t>on</w:t>
      </w:r>
      <w:r w:rsidRPr="001F14EE">
        <w:rPr>
          <w:color w:val="000000"/>
        </w:rPr>
        <w:t xml:space="preserve">, </w:t>
      </w:r>
      <w:r w:rsidR="000D49BF" w:rsidRPr="001F14EE">
        <w:rPr>
          <w:color w:val="000000"/>
        </w:rPr>
        <w:t>14.94</w:t>
      </w:r>
      <w:r w:rsidRPr="001F14EE">
        <w:rPr>
          <w:color w:val="000000"/>
        </w:rPr>
        <w:t xml:space="preserve">% </w:t>
      </w:r>
      <w:r w:rsidR="000D49BF" w:rsidRPr="001F14EE">
        <w:rPr>
          <w:color w:val="000000"/>
        </w:rPr>
        <w:t>(</w:t>
      </w:r>
      <w:r w:rsidR="000D49BF" w:rsidRPr="001F14EE">
        <w:rPr>
          <w:i/>
          <w:color w:val="000000"/>
        </w:rPr>
        <w:t>n</w:t>
      </w:r>
      <w:r w:rsidR="000D49BF" w:rsidRPr="001F14EE">
        <w:rPr>
          <w:color w:val="000000"/>
        </w:rPr>
        <w:t xml:space="preserve"> = 13) identified as </w:t>
      </w:r>
      <w:r w:rsidRPr="001F14EE">
        <w:rPr>
          <w:color w:val="000000"/>
        </w:rPr>
        <w:t>Agnostic</w:t>
      </w:r>
      <w:r w:rsidR="00F50B4B" w:rsidRPr="001F14EE">
        <w:rPr>
          <w:color w:val="000000"/>
        </w:rPr>
        <w:t>, 3.45</w:t>
      </w:r>
      <w:r w:rsidRPr="001F14EE">
        <w:rPr>
          <w:color w:val="000000"/>
        </w:rPr>
        <w:t xml:space="preserve">% </w:t>
      </w:r>
      <w:r w:rsidR="00F50B4B" w:rsidRPr="001F14EE">
        <w:rPr>
          <w:color w:val="000000"/>
        </w:rPr>
        <w:t>(</w:t>
      </w:r>
      <w:r w:rsidR="00F50B4B" w:rsidRPr="001F14EE">
        <w:rPr>
          <w:i/>
          <w:color w:val="000000"/>
        </w:rPr>
        <w:t>n</w:t>
      </w:r>
      <w:r w:rsidR="00F50B4B" w:rsidRPr="001F14EE">
        <w:rPr>
          <w:color w:val="000000"/>
        </w:rPr>
        <w:t xml:space="preserve"> = 3) as Atheist, </w:t>
      </w:r>
      <w:r w:rsidR="00D63432" w:rsidRPr="001F14EE">
        <w:rPr>
          <w:color w:val="000000"/>
        </w:rPr>
        <w:t>2.30% (</w:t>
      </w:r>
      <w:r w:rsidR="00D63432" w:rsidRPr="001F14EE">
        <w:rPr>
          <w:i/>
          <w:color w:val="000000"/>
        </w:rPr>
        <w:t>n</w:t>
      </w:r>
      <w:r w:rsidR="00D63432" w:rsidRPr="001F14EE">
        <w:rPr>
          <w:color w:val="000000"/>
        </w:rPr>
        <w:t xml:space="preserve"> = 2) as </w:t>
      </w:r>
      <w:r w:rsidRPr="001F14EE">
        <w:rPr>
          <w:color w:val="000000"/>
        </w:rPr>
        <w:t xml:space="preserve">Jewish, </w:t>
      </w:r>
      <w:r w:rsidR="00D63432" w:rsidRPr="001F14EE">
        <w:rPr>
          <w:color w:val="000000"/>
        </w:rPr>
        <w:t>2.30</w:t>
      </w:r>
      <w:r w:rsidRPr="001F14EE">
        <w:rPr>
          <w:color w:val="000000"/>
        </w:rPr>
        <w:t>% (</w:t>
      </w:r>
      <w:r w:rsidRPr="001F14EE">
        <w:rPr>
          <w:i/>
          <w:color w:val="000000"/>
        </w:rPr>
        <w:t>n</w:t>
      </w:r>
      <w:r w:rsidRPr="001F14EE">
        <w:rPr>
          <w:color w:val="000000"/>
        </w:rPr>
        <w:t xml:space="preserve"> = </w:t>
      </w:r>
      <w:r w:rsidR="00D63432" w:rsidRPr="001F14EE">
        <w:rPr>
          <w:color w:val="000000"/>
        </w:rPr>
        <w:t>2</w:t>
      </w:r>
      <w:r w:rsidRPr="001F14EE">
        <w:rPr>
          <w:color w:val="000000"/>
        </w:rPr>
        <w:t>)</w:t>
      </w:r>
      <w:r w:rsidR="0087002E" w:rsidRPr="001F14EE">
        <w:rPr>
          <w:color w:val="000000"/>
        </w:rPr>
        <w:t xml:space="preserve"> as Unita</w:t>
      </w:r>
      <w:r w:rsidR="00D63432" w:rsidRPr="001F14EE">
        <w:rPr>
          <w:color w:val="000000"/>
        </w:rPr>
        <w:t>rian Universalist</w:t>
      </w:r>
      <w:r w:rsidRPr="001F14EE">
        <w:rPr>
          <w:color w:val="000000"/>
        </w:rPr>
        <w:t xml:space="preserve">, </w:t>
      </w:r>
      <w:r w:rsidR="0087002E" w:rsidRPr="001F14EE">
        <w:rPr>
          <w:color w:val="000000"/>
        </w:rPr>
        <w:t>1.15</w:t>
      </w:r>
      <w:r w:rsidRPr="001F14EE">
        <w:rPr>
          <w:color w:val="000000"/>
        </w:rPr>
        <w:t xml:space="preserve">% </w:t>
      </w:r>
      <w:r w:rsidR="0087002E" w:rsidRPr="001F14EE">
        <w:rPr>
          <w:color w:val="000000"/>
        </w:rPr>
        <w:t xml:space="preserve"> (</w:t>
      </w:r>
      <w:r w:rsidR="0087002E" w:rsidRPr="001F14EE">
        <w:rPr>
          <w:i/>
          <w:color w:val="000000"/>
        </w:rPr>
        <w:t>n</w:t>
      </w:r>
      <w:r w:rsidR="0087002E" w:rsidRPr="001F14EE">
        <w:rPr>
          <w:color w:val="000000"/>
        </w:rPr>
        <w:t xml:space="preserve"> = 1) as Muslim, </w:t>
      </w:r>
      <w:r w:rsidR="00A65A00" w:rsidRPr="001F14EE">
        <w:rPr>
          <w:color w:val="000000"/>
        </w:rPr>
        <w:t>2.30% (</w:t>
      </w:r>
      <w:r w:rsidR="00A65A00" w:rsidRPr="001F14EE">
        <w:rPr>
          <w:i/>
          <w:color w:val="000000"/>
        </w:rPr>
        <w:t>n</w:t>
      </w:r>
      <w:r w:rsidR="00A65A00" w:rsidRPr="001F14EE">
        <w:rPr>
          <w:color w:val="000000"/>
        </w:rPr>
        <w:t xml:space="preserve"> = 2) as spiritual but not religious, and 8.05% (</w:t>
      </w:r>
      <w:r w:rsidR="00A65A00" w:rsidRPr="001F14EE">
        <w:rPr>
          <w:i/>
          <w:color w:val="000000"/>
        </w:rPr>
        <w:t>n</w:t>
      </w:r>
      <w:r w:rsidR="00A65A00" w:rsidRPr="001F14EE">
        <w:rPr>
          <w:color w:val="000000"/>
        </w:rPr>
        <w:t xml:space="preserve"> = 7) indicated that the question was not applicable, that they were not affiliated </w:t>
      </w:r>
      <w:r w:rsidR="00A65A00" w:rsidRPr="001F14EE">
        <w:rPr>
          <w:color w:val="000000"/>
        </w:rPr>
        <w:lastRenderedPageBreak/>
        <w:t>with a religion, or chose not to respond.  Finally, i</w:t>
      </w:r>
      <w:r w:rsidRPr="001F14EE">
        <w:rPr>
          <w:color w:val="000000"/>
        </w:rPr>
        <w:t xml:space="preserve">n terms of social class, </w:t>
      </w:r>
      <w:r w:rsidR="00A65A00" w:rsidRPr="001F14EE">
        <w:rPr>
          <w:color w:val="000000"/>
        </w:rPr>
        <w:t xml:space="preserve">data were only available for </w:t>
      </w:r>
      <w:r w:rsidR="006C57CA" w:rsidRPr="001F14EE">
        <w:rPr>
          <w:color w:val="000000"/>
        </w:rPr>
        <w:t>66.67% (</w:t>
      </w:r>
      <w:r w:rsidR="006C57CA" w:rsidRPr="001F14EE">
        <w:rPr>
          <w:i/>
          <w:color w:val="000000"/>
        </w:rPr>
        <w:t>n</w:t>
      </w:r>
      <w:r w:rsidR="006C57CA" w:rsidRPr="001F14EE">
        <w:rPr>
          <w:color w:val="000000"/>
        </w:rPr>
        <w:t xml:space="preserve"> = 58</w:t>
      </w:r>
      <w:r w:rsidR="00764CCE" w:rsidRPr="001F14EE">
        <w:rPr>
          <w:color w:val="000000"/>
        </w:rPr>
        <w:t>) of the sample due to a change in the survey during one semester.  Of the 58 group members who provided social class data, 39.70</w:t>
      </w:r>
      <w:r w:rsidRPr="001F14EE">
        <w:rPr>
          <w:color w:val="000000"/>
        </w:rPr>
        <w:t xml:space="preserve">% </w:t>
      </w:r>
      <w:r w:rsidR="00591BB5" w:rsidRPr="001F14EE">
        <w:rPr>
          <w:color w:val="000000"/>
        </w:rPr>
        <w:t>(</w:t>
      </w:r>
      <w:r w:rsidR="00591BB5" w:rsidRPr="001F14EE">
        <w:rPr>
          <w:i/>
          <w:color w:val="000000"/>
        </w:rPr>
        <w:t>n</w:t>
      </w:r>
      <w:r w:rsidR="00591BB5" w:rsidRPr="001F14EE">
        <w:rPr>
          <w:color w:val="000000"/>
        </w:rPr>
        <w:t xml:space="preserve"> = 23) </w:t>
      </w:r>
      <w:r w:rsidR="00764CCE" w:rsidRPr="001F14EE">
        <w:rPr>
          <w:color w:val="000000"/>
        </w:rPr>
        <w:t>self-</w:t>
      </w:r>
      <w:r w:rsidRPr="001F14EE">
        <w:rPr>
          <w:color w:val="000000"/>
        </w:rPr>
        <w:t xml:space="preserve">identified as “upper </w:t>
      </w:r>
      <w:r w:rsidR="00591BB5" w:rsidRPr="001F14EE">
        <w:rPr>
          <w:color w:val="000000"/>
        </w:rPr>
        <w:t xml:space="preserve">middle </w:t>
      </w:r>
      <w:r w:rsidRPr="001F14EE">
        <w:rPr>
          <w:color w:val="000000"/>
        </w:rPr>
        <w:t>class,</w:t>
      </w:r>
      <w:r w:rsidR="00591BB5" w:rsidRPr="001F14EE">
        <w:rPr>
          <w:color w:val="000000"/>
        </w:rPr>
        <w:t>”</w:t>
      </w:r>
      <w:r w:rsidRPr="001F14EE">
        <w:rPr>
          <w:color w:val="000000"/>
        </w:rPr>
        <w:t xml:space="preserve"> </w:t>
      </w:r>
      <w:r w:rsidR="00591BB5" w:rsidRPr="001F14EE">
        <w:rPr>
          <w:color w:val="000000"/>
        </w:rPr>
        <w:t>39.70% (</w:t>
      </w:r>
      <w:r w:rsidR="00591BB5" w:rsidRPr="001F14EE">
        <w:rPr>
          <w:i/>
          <w:color w:val="000000"/>
        </w:rPr>
        <w:t>n</w:t>
      </w:r>
      <w:r w:rsidR="00591BB5" w:rsidRPr="001F14EE">
        <w:rPr>
          <w:color w:val="000000"/>
        </w:rPr>
        <w:t xml:space="preserve"> = 23) as “middle class,” 15.50</w:t>
      </w:r>
      <w:r w:rsidRPr="001F14EE">
        <w:rPr>
          <w:color w:val="000000"/>
        </w:rPr>
        <w:t xml:space="preserve">% </w:t>
      </w:r>
      <w:r w:rsidR="00591BB5" w:rsidRPr="001F14EE">
        <w:rPr>
          <w:color w:val="000000"/>
        </w:rPr>
        <w:t>(</w:t>
      </w:r>
      <w:r w:rsidR="00591BB5" w:rsidRPr="001F14EE">
        <w:rPr>
          <w:i/>
          <w:color w:val="000000"/>
        </w:rPr>
        <w:t xml:space="preserve">n </w:t>
      </w:r>
      <w:r w:rsidR="00591BB5" w:rsidRPr="001F14EE">
        <w:rPr>
          <w:color w:val="000000"/>
        </w:rPr>
        <w:t xml:space="preserve">= 9) as </w:t>
      </w:r>
      <w:r w:rsidRPr="001F14EE">
        <w:rPr>
          <w:color w:val="000000"/>
        </w:rPr>
        <w:t>“</w:t>
      </w:r>
      <w:r w:rsidR="00591BB5" w:rsidRPr="001F14EE">
        <w:rPr>
          <w:color w:val="000000"/>
        </w:rPr>
        <w:t>working</w:t>
      </w:r>
      <w:r w:rsidRPr="001F14EE">
        <w:rPr>
          <w:color w:val="000000"/>
        </w:rPr>
        <w:t xml:space="preserve"> class</w:t>
      </w:r>
      <w:r w:rsidR="00591BB5" w:rsidRPr="001F14EE">
        <w:rPr>
          <w:color w:val="000000"/>
        </w:rPr>
        <w:t>,</w:t>
      </w:r>
      <w:r w:rsidRPr="001F14EE">
        <w:rPr>
          <w:color w:val="000000"/>
        </w:rPr>
        <w:t>” 3</w:t>
      </w:r>
      <w:r w:rsidR="00280ED5" w:rsidRPr="001F14EE">
        <w:rPr>
          <w:color w:val="000000"/>
        </w:rPr>
        <w:t>.40</w:t>
      </w:r>
      <w:r w:rsidRPr="001F14EE">
        <w:rPr>
          <w:color w:val="000000"/>
        </w:rPr>
        <w:t xml:space="preserve">% </w:t>
      </w:r>
      <w:r w:rsidR="00280ED5" w:rsidRPr="001F14EE">
        <w:rPr>
          <w:color w:val="000000"/>
        </w:rPr>
        <w:t>(</w:t>
      </w:r>
      <w:r w:rsidR="00280ED5" w:rsidRPr="001F14EE">
        <w:rPr>
          <w:i/>
          <w:color w:val="000000"/>
        </w:rPr>
        <w:t>n</w:t>
      </w:r>
      <w:r w:rsidR="00280ED5" w:rsidRPr="001F14EE">
        <w:rPr>
          <w:color w:val="000000"/>
        </w:rPr>
        <w:t xml:space="preserve"> = 2) as “lower </w:t>
      </w:r>
      <w:r w:rsidRPr="001F14EE">
        <w:rPr>
          <w:color w:val="000000"/>
        </w:rPr>
        <w:t>middle class</w:t>
      </w:r>
      <w:r w:rsidR="00280ED5" w:rsidRPr="001F14EE">
        <w:rPr>
          <w:color w:val="000000"/>
        </w:rPr>
        <w:t>,” and 1.70</w:t>
      </w:r>
      <w:r w:rsidRPr="001F14EE">
        <w:rPr>
          <w:color w:val="000000"/>
        </w:rPr>
        <w:t>%</w:t>
      </w:r>
      <w:r w:rsidR="00280ED5" w:rsidRPr="001F14EE">
        <w:rPr>
          <w:color w:val="000000"/>
        </w:rPr>
        <w:t xml:space="preserve"> (</w:t>
      </w:r>
      <w:r w:rsidR="00280ED5" w:rsidRPr="001F14EE">
        <w:rPr>
          <w:i/>
          <w:color w:val="000000"/>
        </w:rPr>
        <w:t>n</w:t>
      </w:r>
      <w:r w:rsidR="00280ED5" w:rsidRPr="001F14EE">
        <w:rPr>
          <w:color w:val="000000"/>
        </w:rPr>
        <w:t xml:space="preserve"> = 1) as “upper class.” </w:t>
      </w:r>
      <w:r w:rsidRPr="001F14EE">
        <w:rPr>
          <w:color w:val="000000"/>
        </w:rPr>
        <w:t xml:space="preserve"> </w:t>
      </w:r>
    </w:p>
    <w:p w14:paraId="438C3D74" w14:textId="044AE5D1" w:rsidR="00C46865" w:rsidRPr="001F14EE" w:rsidRDefault="00FF65C4" w:rsidP="00C46865">
      <w:pPr>
        <w:widowControl/>
        <w:spacing w:line="480" w:lineRule="auto"/>
        <w:contextualSpacing/>
        <w:rPr>
          <w:b/>
          <w:color w:val="000000"/>
        </w:rPr>
      </w:pPr>
      <w:r w:rsidRPr="001F14EE">
        <w:rPr>
          <w:b/>
          <w:color w:val="000000"/>
        </w:rPr>
        <w:t xml:space="preserve">Group Process </w:t>
      </w:r>
      <w:r w:rsidR="00C46865" w:rsidRPr="001F14EE">
        <w:rPr>
          <w:b/>
          <w:color w:val="000000"/>
        </w:rPr>
        <w:t>Measure</w:t>
      </w:r>
      <w:r w:rsidRPr="001F14EE">
        <w:rPr>
          <w:b/>
          <w:color w:val="000000"/>
        </w:rPr>
        <w:t>.</w:t>
      </w:r>
    </w:p>
    <w:p w14:paraId="761E63ED" w14:textId="3836A0C1" w:rsidR="00C46865" w:rsidRPr="001F14EE" w:rsidRDefault="00C46865" w:rsidP="00C46865">
      <w:pPr>
        <w:widowControl/>
        <w:spacing w:line="480" w:lineRule="auto"/>
        <w:ind w:firstLine="720"/>
        <w:contextualSpacing/>
        <w:rPr>
          <w:rFonts w:eastAsia="Times New Roman"/>
        </w:rPr>
      </w:pPr>
      <w:r w:rsidRPr="001F14EE">
        <w:rPr>
          <w:rFonts w:eastAsia="Times New Roman"/>
          <w:b/>
        </w:rPr>
        <w:t>Group Climate Questionnaire Short-Form (GCQ-S).</w:t>
      </w:r>
      <w:r w:rsidRPr="001F14EE">
        <w:rPr>
          <w:rFonts w:eastAsia="Times New Roman"/>
        </w:rPr>
        <w:t xml:space="preserve">  The GCQ-S is a 12-item </w:t>
      </w:r>
      <w:r w:rsidR="003F2543" w:rsidRPr="001F14EE">
        <w:rPr>
          <w:rFonts w:eastAsia="Times New Roman"/>
        </w:rPr>
        <w:t xml:space="preserve">instrument </w:t>
      </w:r>
      <w:r w:rsidRPr="001F14EE">
        <w:rPr>
          <w:rFonts w:eastAsia="Times New Roman"/>
        </w:rPr>
        <w:t xml:space="preserve">measuring group members’ perceptions of group climate using the three subscales of </w:t>
      </w:r>
      <w:r w:rsidR="00394577" w:rsidRPr="001F14EE">
        <w:rPr>
          <w:rFonts w:eastAsia="Times New Roman"/>
        </w:rPr>
        <w:t>e</w:t>
      </w:r>
      <w:r w:rsidR="00E9607E" w:rsidRPr="001F14EE">
        <w:rPr>
          <w:rFonts w:eastAsia="Times New Roman"/>
        </w:rPr>
        <w:t>ngagement</w:t>
      </w:r>
      <w:r w:rsidRPr="001F14EE">
        <w:rPr>
          <w:rFonts w:eastAsia="Times New Roman"/>
        </w:rPr>
        <w:t xml:space="preserve"> (5 items), </w:t>
      </w:r>
      <w:r w:rsidR="00394577" w:rsidRPr="001F14EE">
        <w:rPr>
          <w:rFonts w:eastAsia="Times New Roman"/>
        </w:rPr>
        <w:t>a</w:t>
      </w:r>
      <w:r w:rsidR="00E9607E" w:rsidRPr="001F14EE">
        <w:rPr>
          <w:rFonts w:eastAsia="Times New Roman"/>
        </w:rPr>
        <w:t>voidance</w:t>
      </w:r>
      <w:r w:rsidRPr="001F14EE">
        <w:rPr>
          <w:rFonts w:eastAsia="Times New Roman"/>
        </w:rPr>
        <w:t xml:space="preserve"> (4 items) and </w:t>
      </w:r>
      <w:r w:rsidR="00394577" w:rsidRPr="001F14EE">
        <w:rPr>
          <w:rFonts w:eastAsia="Times New Roman"/>
        </w:rPr>
        <w:t>c</w:t>
      </w:r>
      <w:r w:rsidRPr="001F14EE">
        <w:rPr>
          <w:rFonts w:eastAsia="Times New Roman"/>
        </w:rPr>
        <w:t xml:space="preserve">onflict (3 items; </w:t>
      </w:r>
      <w:proofErr w:type="spellStart"/>
      <w:r w:rsidRPr="001F14EE">
        <w:rPr>
          <w:rFonts w:eastAsia="Times New Roman"/>
        </w:rPr>
        <w:t>MacKenzie</w:t>
      </w:r>
      <w:proofErr w:type="spellEnd"/>
      <w:r w:rsidRPr="001F14EE">
        <w:rPr>
          <w:rFonts w:eastAsia="Times New Roman"/>
        </w:rPr>
        <w:t xml:space="preserve">, 1983).  These items are rated on a </w:t>
      </w:r>
      <w:proofErr w:type="spellStart"/>
      <w:r w:rsidRPr="001F14EE">
        <w:rPr>
          <w:rFonts w:eastAsia="Times New Roman"/>
        </w:rPr>
        <w:t>Likert</w:t>
      </w:r>
      <w:proofErr w:type="spellEnd"/>
      <w:r w:rsidRPr="001F14EE">
        <w:rPr>
          <w:rFonts w:eastAsia="Times New Roman"/>
        </w:rPr>
        <w:t xml:space="preserve"> scale demonstrating the extent of agreement from 0 (</w:t>
      </w:r>
      <w:r w:rsidRPr="001F14EE">
        <w:rPr>
          <w:rFonts w:eastAsia="Times New Roman"/>
          <w:i/>
        </w:rPr>
        <w:t>not at all</w:t>
      </w:r>
      <w:r w:rsidRPr="001F14EE">
        <w:rPr>
          <w:rFonts w:eastAsia="Times New Roman"/>
        </w:rPr>
        <w:t>) to 6 (</w:t>
      </w:r>
      <w:r w:rsidRPr="001F14EE">
        <w:rPr>
          <w:rFonts w:eastAsia="Times New Roman"/>
          <w:i/>
        </w:rPr>
        <w:t>extremely</w:t>
      </w:r>
      <w:r w:rsidRPr="001F14EE">
        <w:rPr>
          <w:rFonts w:eastAsia="Times New Roman"/>
        </w:rPr>
        <w:t xml:space="preserve">).  The </w:t>
      </w:r>
      <w:r w:rsidR="00394577" w:rsidRPr="001F14EE">
        <w:rPr>
          <w:rFonts w:eastAsia="Times New Roman"/>
        </w:rPr>
        <w:t>e</w:t>
      </w:r>
      <w:r w:rsidR="00E9607E" w:rsidRPr="001F14EE">
        <w:rPr>
          <w:rFonts w:eastAsia="Times New Roman"/>
        </w:rPr>
        <w:t>ngagement</w:t>
      </w:r>
      <w:r w:rsidRPr="001F14EE">
        <w:rPr>
          <w:rFonts w:eastAsia="Times New Roman"/>
        </w:rPr>
        <w:t xml:space="preserve"> subscale involves group member’s willingness to participate in the group and includes one’s closeness to, and ability to challenge and disclose information with, other group members. An example </w:t>
      </w:r>
      <w:r w:rsidR="00394577" w:rsidRPr="001F14EE">
        <w:rPr>
          <w:rFonts w:eastAsia="Times New Roman"/>
        </w:rPr>
        <w:t>e</w:t>
      </w:r>
      <w:r w:rsidR="00E9607E" w:rsidRPr="001F14EE">
        <w:rPr>
          <w:rFonts w:eastAsia="Times New Roman"/>
        </w:rPr>
        <w:t>ngagement</w:t>
      </w:r>
      <w:r w:rsidRPr="001F14EE">
        <w:rPr>
          <w:rFonts w:eastAsia="Times New Roman"/>
        </w:rPr>
        <w:t xml:space="preserve"> subscale item is, “</w:t>
      </w:r>
      <w:r w:rsidRPr="001F14EE">
        <w:t>The members felt what was happening was important and there was a sense of participation” (</w:t>
      </w:r>
      <w:r w:rsidR="00C7720A" w:rsidRPr="001F14EE">
        <w:t>Mackenzie, 1983</w:t>
      </w:r>
      <w:r w:rsidR="004B296E" w:rsidRPr="001F14EE">
        <w:t xml:space="preserve">, p. 161). </w:t>
      </w:r>
      <w:r w:rsidRPr="001F14EE">
        <w:rPr>
          <w:rFonts w:eastAsia="Times New Roman"/>
        </w:rPr>
        <w:t xml:space="preserve">The </w:t>
      </w:r>
      <w:r w:rsidR="00394577" w:rsidRPr="001F14EE">
        <w:rPr>
          <w:rFonts w:eastAsia="Times New Roman"/>
        </w:rPr>
        <w:t>a</w:t>
      </w:r>
      <w:r w:rsidR="00E9607E" w:rsidRPr="001F14EE">
        <w:rPr>
          <w:rFonts w:eastAsia="Times New Roman"/>
        </w:rPr>
        <w:t>voidance</w:t>
      </w:r>
      <w:r w:rsidRPr="001F14EE">
        <w:rPr>
          <w:rFonts w:eastAsia="Times New Roman"/>
        </w:rPr>
        <w:t xml:space="preserve"> subscale encompasses behaviors and attitudes that avoid the group’s problems and keep conversation at a superficial level.  An example </w:t>
      </w:r>
      <w:r w:rsidR="00394577" w:rsidRPr="001F14EE">
        <w:rPr>
          <w:rFonts w:eastAsia="Times New Roman"/>
        </w:rPr>
        <w:t>a</w:t>
      </w:r>
      <w:r w:rsidR="00E9607E" w:rsidRPr="001F14EE">
        <w:rPr>
          <w:rFonts w:eastAsia="Times New Roman"/>
        </w:rPr>
        <w:t>voidance</w:t>
      </w:r>
      <w:r w:rsidRPr="001F14EE">
        <w:rPr>
          <w:rFonts w:eastAsia="Times New Roman"/>
        </w:rPr>
        <w:t xml:space="preserve"> subscale item is “</w:t>
      </w:r>
      <w:r w:rsidRPr="001F14EE">
        <w:t>The members were distant and withdrawn from each other</w:t>
      </w:r>
      <w:r w:rsidRPr="001F14EE">
        <w:rPr>
          <w:rFonts w:eastAsia="Times New Roman"/>
        </w:rPr>
        <w:t xml:space="preserve">” </w:t>
      </w:r>
      <w:r w:rsidR="003C0648" w:rsidRPr="001F14EE">
        <w:t xml:space="preserve">(Mackenzie, 1983, p. 161). </w:t>
      </w:r>
      <w:r w:rsidRPr="001F14EE">
        <w:rPr>
          <w:rFonts w:eastAsia="Times New Roman"/>
        </w:rPr>
        <w:t xml:space="preserve">The </w:t>
      </w:r>
      <w:r w:rsidR="00394577" w:rsidRPr="001F14EE">
        <w:rPr>
          <w:rFonts w:eastAsia="Times New Roman"/>
        </w:rPr>
        <w:t>c</w:t>
      </w:r>
      <w:r w:rsidRPr="001F14EE">
        <w:rPr>
          <w:rFonts w:eastAsia="Times New Roman"/>
        </w:rPr>
        <w:t xml:space="preserve">onflict subscale involves the presence of relational friction comprised of anger, mistrust and distance between group members. An example </w:t>
      </w:r>
      <w:r w:rsidR="00394577" w:rsidRPr="001F14EE">
        <w:rPr>
          <w:rFonts w:eastAsia="Times New Roman"/>
        </w:rPr>
        <w:t>c</w:t>
      </w:r>
      <w:r w:rsidRPr="001F14EE">
        <w:rPr>
          <w:rFonts w:eastAsia="Times New Roman"/>
        </w:rPr>
        <w:t>onflict subscale item is, “</w:t>
      </w:r>
      <w:r w:rsidRPr="001F14EE">
        <w:t>There was friction and anger between the members</w:t>
      </w:r>
      <w:r w:rsidRPr="001F14EE">
        <w:rPr>
          <w:rFonts w:eastAsia="Times New Roman"/>
        </w:rPr>
        <w:t xml:space="preserve">” </w:t>
      </w:r>
      <w:r w:rsidR="003C0648" w:rsidRPr="001F14EE">
        <w:t>(Mackenzie, 1983, p. 161).</w:t>
      </w:r>
      <w:r w:rsidR="003C0648" w:rsidRPr="001F14EE">
        <w:rPr>
          <w:rFonts w:eastAsia="Times New Roman"/>
        </w:rPr>
        <w:t xml:space="preserve">  </w:t>
      </w:r>
      <w:r w:rsidRPr="001F14EE">
        <w:rPr>
          <w:rFonts w:eastAsia="Times New Roman"/>
        </w:rPr>
        <w:t>Internal consistency of GCQ-S subscales has been high, with alphas ranging from .88 to .94 (</w:t>
      </w:r>
      <w:proofErr w:type="spellStart"/>
      <w:r w:rsidR="00E66CED">
        <w:rPr>
          <w:shd w:val="clear" w:color="auto" w:fill="FFFFFF"/>
        </w:rPr>
        <w:t>Kivlighan</w:t>
      </w:r>
      <w:proofErr w:type="spellEnd"/>
      <w:r w:rsidRPr="001F14EE">
        <w:rPr>
          <w:shd w:val="clear" w:color="auto" w:fill="FFFFFF"/>
        </w:rPr>
        <w:t xml:space="preserve"> &amp; </w:t>
      </w:r>
      <w:proofErr w:type="spellStart"/>
      <w:r w:rsidRPr="001F14EE">
        <w:rPr>
          <w:shd w:val="clear" w:color="auto" w:fill="FFFFFF"/>
        </w:rPr>
        <w:t>Goldfine</w:t>
      </w:r>
      <w:proofErr w:type="spellEnd"/>
      <w:r w:rsidRPr="001F14EE">
        <w:rPr>
          <w:shd w:val="clear" w:color="auto" w:fill="FFFFFF"/>
        </w:rPr>
        <w:t>, 1991).</w:t>
      </w:r>
      <w:r w:rsidRPr="001F14EE">
        <w:rPr>
          <w:rFonts w:eastAsia="Times New Roman"/>
        </w:rPr>
        <w:t xml:space="preserve">  In the current study, reliability for </w:t>
      </w:r>
      <w:r w:rsidR="00394577" w:rsidRPr="001F14EE">
        <w:rPr>
          <w:rFonts w:eastAsia="Times New Roman"/>
        </w:rPr>
        <w:t>e</w:t>
      </w:r>
      <w:r w:rsidR="00E9607E" w:rsidRPr="001F14EE">
        <w:rPr>
          <w:rFonts w:eastAsia="Times New Roman"/>
        </w:rPr>
        <w:t>ngagement</w:t>
      </w:r>
      <w:r w:rsidRPr="001F14EE">
        <w:rPr>
          <w:rFonts w:eastAsia="Times New Roman"/>
        </w:rPr>
        <w:t xml:space="preserve"> and </w:t>
      </w:r>
      <w:r w:rsidR="00394577" w:rsidRPr="001F14EE">
        <w:rPr>
          <w:rFonts w:eastAsia="Times New Roman"/>
        </w:rPr>
        <w:t>c</w:t>
      </w:r>
      <w:r w:rsidRPr="001F14EE">
        <w:rPr>
          <w:rFonts w:eastAsia="Times New Roman"/>
        </w:rPr>
        <w:t>on</w:t>
      </w:r>
      <w:r w:rsidR="006E3A78">
        <w:rPr>
          <w:rFonts w:eastAsia="Times New Roman"/>
        </w:rPr>
        <w:t xml:space="preserve">flict were </w:t>
      </w:r>
      <w:r w:rsidRPr="001F14EE">
        <w:rPr>
          <w:rFonts w:eastAsia="Times New Roman"/>
        </w:rPr>
        <w:t>7</w:t>
      </w:r>
      <w:r w:rsidR="006E3D49" w:rsidRPr="001F14EE">
        <w:rPr>
          <w:rFonts w:eastAsia="Times New Roman"/>
        </w:rPr>
        <w:t>4</w:t>
      </w:r>
      <w:r w:rsidRPr="001F14EE">
        <w:rPr>
          <w:rFonts w:eastAsia="Times New Roman"/>
        </w:rPr>
        <w:t xml:space="preserve"> and .8</w:t>
      </w:r>
      <w:r w:rsidR="006E3D49" w:rsidRPr="001F14EE">
        <w:rPr>
          <w:rFonts w:eastAsia="Times New Roman"/>
        </w:rPr>
        <w:t>2</w:t>
      </w:r>
      <w:r w:rsidR="006E3A78">
        <w:rPr>
          <w:rFonts w:eastAsia="Times New Roman"/>
        </w:rPr>
        <w:t>, respectively</w:t>
      </w:r>
      <w:r w:rsidRPr="001F14EE">
        <w:rPr>
          <w:rFonts w:eastAsia="Times New Roman"/>
        </w:rPr>
        <w:t xml:space="preserve">.  Reliability for </w:t>
      </w:r>
      <w:r w:rsidR="00394577" w:rsidRPr="001F14EE">
        <w:rPr>
          <w:rFonts w:eastAsia="Times New Roman"/>
        </w:rPr>
        <w:t>a</w:t>
      </w:r>
      <w:r w:rsidR="00E9607E" w:rsidRPr="001F14EE">
        <w:rPr>
          <w:rFonts w:eastAsia="Times New Roman"/>
        </w:rPr>
        <w:t>voidance</w:t>
      </w:r>
      <w:r w:rsidRPr="001F14EE">
        <w:rPr>
          <w:rFonts w:eastAsia="Times New Roman"/>
        </w:rPr>
        <w:t xml:space="preserve"> </w:t>
      </w:r>
      <w:r w:rsidRPr="001F14EE">
        <w:rPr>
          <w:rFonts w:eastAsia="Times New Roman"/>
        </w:rPr>
        <w:lastRenderedPageBreak/>
        <w:t>was low (alpha of .3</w:t>
      </w:r>
      <w:r w:rsidR="006E3D49" w:rsidRPr="001F14EE">
        <w:rPr>
          <w:rFonts w:eastAsia="Times New Roman"/>
        </w:rPr>
        <w:t>3</w:t>
      </w:r>
      <w:r w:rsidRPr="001F14EE">
        <w:rPr>
          <w:rFonts w:eastAsia="Times New Roman"/>
        </w:rPr>
        <w:t xml:space="preserve">), however, so results involving </w:t>
      </w:r>
      <w:r w:rsidR="00394577" w:rsidRPr="001F14EE">
        <w:rPr>
          <w:rFonts w:eastAsia="Times New Roman"/>
        </w:rPr>
        <w:t>a</w:t>
      </w:r>
      <w:r w:rsidR="00E9607E" w:rsidRPr="001F14EE">
        <w:rPr>
          <w:rFonts w:eastAsia="Times New Roman"/>
        </w:rPr>
        <w:t>voidance</w:t>
      </w:r>
      <w:r w:rsidRPr="001F14EE">
        <w:rPr>
          <w:rFonts w:eastAsia="Times New Roman"/>
        </w:rPr>
        <w:t xml:space="preserve"> are interpreted with caution in the current study. </w:t>
      </w:r>
    </w:p>
    <w:p w14:paraId="07D9E9E6" w14:textId="4DEEE41C" w:rsidR="00FF65C4" w:rsidRPr="001F14EE" w:rsidRDefault="00FF65C4" w:rsidP="00CD429B">
      <w:pPr>
        <w:widowControl/>
        <w:spacing w:line="480" w:lineRule="auto"/>
        <w:contextualSpacing/>
        <w:rPr>
          <w:rFonts w:eastAsia="Times New Roman"/>
          <w:b/>
        </w:rPr>
      </w:pPr>
      <w:r w:rsidRPr="001F14EE">
        <w:rPr>
          <w:rFonts w:eastAsia="Times New Roman"/>
          <w:b/>
        </w:rPr>
        <w:t>Outcome Measures</w:t>
      </w:r>
    </w:p>
    <w:p w14:paraId="7C93CB5F" w14:textId="707F7B8B" w:rsidR="00123341" w:rsidRPr="001F14EE" w:rsidRDefault="00BC284D" w:rsidP="00123341">
      <w:pPr>
        <w:spacing w:line="480" w:lineRule="auto"/>
        <w:ind w:firstLine="720"/>
        <w:contextualSpacing/>
      </w:pPr>
      <w:r w:rsidRPr="001F14EE">
        <w:rPr>
          <w:b/>
        </w:rPr>
        <w:t>Interpersonal outcome</w:t>
      </w:r>
      <w:r w:rsidR="00123341" w:rsidRPr="001F14EE">
        <w:rPr>
          <w:b/>
        </w:rPr>
        <w:t xml:space="preserve">.  </w:t>
      </w:r>
      <w:r w:rsidR="00123341" w:rsidRPr="001F14EE">
        <w:t xml:space="preserve">In terms of interpersonal outcomes, we chose to focus on empathy, specifically the </w:t>
      </w:r>
      <w:proofErr w:type="spellStart"/>
      <w:r w:rsidR="00123341" w:rsidRPr="001F14EE">
        <w:t>ethnocultural</w:t>
      </w:r>
      <w:proofErr w:type="spellEnd"/>
      <w:r w:rsidR="00123341" w:rsidRPr="001F14EE">
        <w:t xml:space="preserve"> empathy, given that increases in </w:t>
      </w:r>
      <w:proofErr w:type="spellStart"/>
      <w:r w:rsidR="00123341" w:rsidRPr="001F14EE">
        <w:t>ethnocultural</w:t>
      </w:r>
      <w:proofErr w:type="spellEnd"/>
      <w:r w:rsidR="00123341" w:rsidRPr="001F14EE">
        <w:t xml:space="preserve"> empathy are likely to occur as the result of the development of interpersonal, cross-group relationships, as developed through the four-stage model of IGD (e.g., </w:t>
      </w:r>
      <w:proofErr w:type="spellStart"/>
      <w:r w:rsidR="00123341" w:rsidRPr="001F14EE">
        <w:t>Zúñiga</w:t>
      </w:r>
      <w:proofErr w:type="spellEnd"/>
      <w:r w:rsidR="00123341" w:rsidRPr="001F14EE">
        <w:t xml:space="preserve"> et al., 2007).  We examined the development of </w:t>
      </w:r>
      <w:proofErr w:type="spellStart"/>
      <w:r w:rsidR="00123341" w:rsidRPr="001F14EE">
        <w:t>ethnocultural</w:t>
      </w:r>
      <w:proofErr w:type="spellEnd"/>
      <w:r w:rsidR="00123341" w:rsidRPr="001F14EE">
        <w:t xml:space="preserve"> empathy using the Scale of </w:t>
      </w:r>
      <w:proofErr w:type="spellStart"/>
      <w:r w:rsidR="00123341" w:rsidRPr="001F14EE">
        <w:t>Ethnocultural</w:t>
      </w:r>
      <w:proofErr w:type="spellEnd"/>
      <w:r w:rsidR="00123341" w:rsidRPr="001F14EE">
        <w:t xml:space="preserve"> Empathy (SEE; Wang et al., 2003).  The SEE is a 31-item, self-report instrument that assesses, “empathy toward people of racial and ethnic backgrounds different from one’s own” (Wang et al., 2003, p. 221). The SEE is comprised of four </w:t>
      </w:r>
      <w:r w:rsidR="00DF6AED" w:rsidRPr="001F14EE">
        <w:t>subscales include</w:t>
      </w:r>
      <w:r w:rsidR="00123341" w:rsidRPr="001F14EE">
        <w:t xml:space="preserve">: empathetic feeling and expression (EFE), empathetic perspective taking (EPT), acceptance of cultural differences (ACD), and empathetic awareness (EA). </w:t>
      </w:r>
    </w:p>
    <w:p w14:paraId="4CEDFA24" w14:textId="77777777" w:rsidR="00123341" w:rsidRPr="001F14EE" w:rsidRDefault="00123341" w:rsidP="00123341">
      <w:pPr>
        <w:spacing w:line="480" w:lineRule="auto"/>
        <w:ind w:firstLine="720"/>
        <w:contextualSpacing/>
      </w:pPr>
      <w:r w:rsidRPr="001F14EE">
        <w:t xml:space="preserve">Empathetic Feeling and Expression involves “items that pertain to concern about communication of discriminatory or prejudiced attitudes or beliefs as well as items that focus on emotional or affective responses to the emotions and/or experiences of people from racial or ethnic groups different from one’s own” (Wang et al., 2003, p. 224).  An example item is, “I share the anger of those who face injustice because of their racial or ethnic backgrounds” (Wang et al., 2003, p. 225).  Empathetic Perspective Taking is made up of items that “indicate an effort to understand the experiences and emotions of people from different racial and ethnic backgrounds by trying to take their perspective in viewing the world” (Wang et al., 2003, p. 224).  An example item is, “I can relate to the frustration that some people feel about having fewer opportunities due to their racial or ethnic backgrounds” (Wang et al., p. 225).  Acceptance of </w:t>
      </w:r>
      <w:r w:rsidRPr="001F14EE">
        <w:lastRenderedPageBreak/>
        <w:t xml:space="preserve">Cultural Differences includes items that “center on the understanding, acceptance, and valuing of cultural traditions and customs of individuals from different racial and ethnic groups” (Wang et al., 2003, p. 224).  An example of a reverse scored item on the acceptance of cultural issues scale is, “I feel annoyed when people do not speak </w:t>
      </w:r>
      <w:proofErr w:type="gramStart"/>
      <w:r w:rsidRPr="001F14EE">
        <w:t>standard</w:t>
      </w:r>
      <w:proofErr w:type="gramEnd"/>
      <w:r w:rsidRPr="001F14EE">
        <w:t xml:space="preserve"> English” (Wang et al., p. 225).  Empathetic Awareness includes items that “appear to focus on the awareness or knowledge that one has about the experience of people from racial or ethnic backgrounds different from one’s own” (Wang et al., 2003, p. 224).  An example item is, “I can see how other ethnic or racial groups are systematically oppressed in our society” (Wang et al., p. 225).  </w:t>
      </w:r>
    </w:p>
    <w:p w14:paraId="60A21004" w14:textId="0D7D2C66" w:rsidR="00123341" w:rsidRPr="001F14EE" w:rsidRDefault="00682D49" w:rsidP="00123341">
      <w:pPr>
        <w:spacing w:line="480" w:lineRule="auto"/>
        <w:ind w:firstLine="720"/>
        <w:contextualSpacing/>
      </w:pPr>
      <w:r w:rsidRPr="001F14EE">
        <w:t xml:space="preserve">Responses are given using a six-point </w:t>
      </w:r>
      <w:proofErr w:type="spellStart"/>
      <w:r w:rsidRPr="001F14EE">
        <w:t>Likert</w:t>
      </w:r>
      <w:proofErr w:type="spellEnd"/>
      <w:r w:rsidRPr="001F14EE">
        <w:t xml:space="preserve"> scale, ranging from 1 (</w:t>
      </w:r>
      <w:r w:rsidRPr="001F14EE">
        <w:rPr>
          <w:i/>
        </w:rPr>
        <w:t>strongly disagree that it describes me</w:t>
      </w:r>
      <w:r w:rsidRPr="001F14EE">
        <w:t>) to 6 (</w:t>
      </w:r>
      <w:r w:rsidRPr="001F14EE">
        <w:rPr>
          <w:i/>
        </w:rPr>
        <w:t>strongly agree that it describes me</w:t>
      </w:r>
      <w:r w:rsidRPr="001F14EE">
        <w:t xml:space="preserve">).  Means are calculated for each of the four subscales, with </w:t>
      </w:r>
      <w:r w:rsidR="000456C7" w:rsidRPr="001F14EE">
        <w:t>scores ranging from 1 to 6 for each scale</w:t>
      </w:r>
      <w:r w:rsidRPr="001F14EE">
        <w:t xml:space="preserve">.  </w:t>
      </w:r>
      <w:r w:rsidR="00123341" w:rsidRPr="001F14EE">
        <w:t xml:space="preserve">Previous research has found good reliability as indicated by a </w:t>
      </w:r>
      <w:proofErr w:type="spellStart"/>
      <w:r w:rsidR="00123341" w:rsidRPr="001F14EE">
        <w:t>Cronbach’s</w:t>
      </w:r>
      <w:proofErr w:type="spellEnd"/>
      <w:r w:rsidR="00123341" w:rsidRPr="001F14EE">
        <w:t xml:space="preserve"> alpha of .91 with alphas coefficients of .90, .79, .71, and .74 for the factors EFE, EPT, ACD, and EA, respectively (Wang et. al, 2003).  Coefficient alphas in the current study were .92, .78, .69, and .83 for pre-dialogue EFE, EPT, ACD, and EA, respectively; and .94, .76, .67, and .87 for post-dialogue EFE, EPT, ACD, and EA, respectively.  </w:t>
      </w:r>
    </w:p>
    <w:p w14:paraId="246D40AE" w14:textId="2823A1E1" w:rsidR="00B72005" w:rsidRPr="001F14EE" w:rsidRDefault="00BC284D" w:rsidP="00E5598A">
      <w:pPr>
        <w:spacing w:line="480" w:lineRule="auto"/>
        <w:ind w:firstLine="720"/>
        <w:contextualSpacing/>
      </w:pPr>
      <w:r w:rsidRPr="001F14EE">
        <w:rPr>
          <w:b/>
        </w:rPr>
        <w:t>Attitudes toward d</w:t>
      </w:r>
      <w:r w:rsidR="00FF65C4" w:rsidRPr="001F14EE">
        <w:rPr>
          <w:b/>
        </w:rPr>
        <w:t>iversity.</w:t>
      </w:r>
      <w:r w:rsidR="00E5598A" w:rsidRPr="001F14EE">
        <w:rPr>
          <w:b/>
        </w:rPr>
        <w:t xml:space="preserve"> </w:t>
      </w:r>
      <w:r w:rsidR="00E5598A" w:rsidRPr="001F14EE">
        <w:t>We used two measures to examine potential changes in group members’ attitudes toward diversity, t</w:t>
      </w:r>
      <w:r w:rsidR="00223CCA" w:rsidRPr="001F14EE">
        <w:t xml:space="preserve">he </w:t>
      </w:r>
      <w:proofErr w:type="spellStart"/>
      <w:r w:rsidR="00223CCA" w:rsidRPr="001F14EE">
        <w:t>Miville</w:t>
      </w:r>
      <w:proofErr w:type="spellEnd"/>
      <w:r w:rsidR="00223CCA" w:rsidRPr="001F14EE">
        <w:t>-Guzman Universality Diversity Scale</w:t>
      </w:r>
      <w:r w:rsidR="00B72005" w:rsidRPr="001F14EE">
        <w:t xml:space="preserve"> –</w:t>
      </w:r>
    </w:p>
    <w:p w14:paraId="2A7E9368" w14:textId="6BE20B53" w:rsidR="00223CCA" w:rsidRPr="001F14EE" w:rsidRDefault="00223CCA" w:rsidP="00CD429B">
      <w:pPr>
        <w:spacing w:line="480" w:lineRule="auto"/>
        <w:contextualSpacing/>
        <w:rPr>
          <w:b/>
        </w:rPr>
      </w:pPr>
      <w:r w:rsidRPr="001F14EE">
        <w:t xml:space="preserve"> Short Form (MGUDS-S</w:t>
      </w:r>
      <w:r w:rsidR="00E5598A" w:rsidRPr="001F14EE">
        <w:t>;</w:t>
      </w:r>
      <w:r w:rsidR="00DA4A46">
        <w:rPr>
          <w:shd w:val="clear" w:color="auto" w:fill="FFFFFF"/>
        </w:rPr>
        <w:t xml:space="preserve"> </w:t>
      </w:r>
      <w:r w:rsidR="0001483D">
        <w:rPr>
          <w:shd w:val="clear" w:color="auto" w:fill="FFFFFF"/>
        </w:rPr>
        <w:t xml:space="preserve">Fuertes et al., </w:t>
      </w:r>
      <w:r w:rsidR="00DA4A46" w:rsidRPr="001F14EE">
        <w:rPr>
          <w:shd w:val="clear" w:color="auto" w:fill="FFFFFF"/>
        </w:rPr>
        <w:t>2000</w:t>
      </w:r>
      <w:r w:rsidRPr="001F14EE">
        <w:t>)</w:t>
      </w:r>
      <w:r w:rsidR="00E5598A" w:rsidRPr="001F14EE">
        <w:t xml:space="preserve"> and the </w:t>
      </w:r>
      <w:r w:rsidR="00F05834" w:rsidRPr="001F14EE">
        <w:t>Openness to Diversity/Challenge Scale (ODS;</w:t>
      </w:r>
      <w:r w:rsidR="00F05834" w:rsidRPr="001F14EE">
        <w:rPr>
          <w:b/>
        </w:rPr>
        <w:t xml:space="preserve"> </w:t>
      </w:r>
      <w:proofErr w:type="spellStart"/>
      <w:r w:rsidR="00F05834" w:rsidRPr="001F14EE">
        <w:t>Pascarella</w:t>
      </w:r>
      <w:proofErr w:type="spellEnd"/>
      <w:r w:rsidR="00F05834" w:rsidRPr="001F14EE">
        <w:t xml:space="preserve">, </w:t>
      </w:r>
      <w:r w:rsidR="0074439F" w:rsidRPr="001F14EE">
        <w:t xml:space="preserve">et al., </w:t>
      </w:r>
      <w:r w:rsidR="00F05834" w:rsidRPr="001F14EE">
        <w:t xml:space="preserve">1996).  </w:t>
      </w:r>
      <w:r w:rsidR="004E2DCB" w:rsidRPr="001F14EE">
        <w:rPr>
          <w:shd w:val="clear" w:color="auto" w:fill="FFFFFF"/>
        </w:rPr>
        <w:t>The MGUDS-S is a brief version of the MGU</w:t>
      </w:r>
      <w:r w:rsidR="00C61EDA" w:rsidRPr="001F14EE">
        <w:rPr>
          <w:shd w:val="clear" w:color="auto" w:fill="FFFFFF"/>
        </w:rPr>
        <w:t>DS (</w:t>
      </w:r>
      <w:proofErr w:type="spellStart"/>
      <w:r w:rsidR="00C61EDA" w:rsidRPr="001F14EE">
        <w:rPr>
          <w:shd w:val="clear" w:color="auto" w:fill="FFFFFF"/>
        </w:rPr>
        <w:t>Miville</w:t>
      </w:r>
      <w:proofErr w:type="spellEnd"/>
      <w:r w:rsidR="00C61EDA" w:rsidRPr="001F14EE">
        <w:rPr>
          <w:shd w:val="clear" w:color="auto" w:fill="FFFFFF"/>
        </w:rPr>
        <w:t xml:space="preserve"> et. al. 1999), a 45-</w:t>
      </w:r>
      <w:r w:rsidR="004E2DCB" w:rsidRPr="001F14EE">
        <w:rPr>
          <w:shd w:val="clear" w:color="auto" w:fill="FFFFFF"/>
        </w:rPr>
        <w:t xml:space="preserve">item measure </w:t>
      </w:r>
      <w:r w:rsidR="00C61EDA" w:rsidRPr="001F14EE">
        <w:rPr>
          <w:shd w:val="clear" w:color="auto" w:fill="FFFFFF"/>
        </w:rPr>
        <w:t>designed to assess level of universal-d</w:t>
      </w:r>
      <w:r w:rsidR="004E2DCB" w:rsidRPr="001F14EE">
        <w:rPr>
          <w:shd w:val="clear" w:color="auto" w:fill="FFFFFF"/>
        </w:rPr>
        <w:t xml:space="preserve">iverse orientation, “a social attitude characterized by awareness and acceptance of both the similarities </w:t>
      </w:r>
      <w:r w:rsidR="00E77975">
        <w:rPr>
          <w:shd w:val="clear" w:color="auto" w:fill="FFFFFF"/>
        </w:rPr>
        <w:t>and differences among people” (</w:t>
      </w:r>
      <w:proofErr w:type="spellStart"/>
      <w:r w:rsidR="00E77975">
        <w:rPr>
          <w:shd w:val="clear" w:color="auto" w:fill="FFFFFF"/>
        </w:rPr>
        <w:t>Miville</w:t>
      </w:r>
      <w:proofErr w:type="spellEnd"/>
      <w:r w:rsidR="00E77975">
        <w:rPr>
          <w:shd w:val="clear" w:color="auto" w:fill="FFFFFF"/>
        </w:rPr>
        <w:t xml:space="preserve">, Romans, Johnson, &amp; Lone, </w:t>
      </w:r>
      <w:r w:rsidR="004E2DCB" w:rsidRPr="001F14EE">
        <w:rPr>
          <w:shd w:val="clear" w:color="auto" w:fill="FFFFFF"/>
        </w:rPr>
        <w:t xml:space="preserve">2004, p. 61).  </w:t>
      </w:r>
      <w:r w:rsidRPr="001F14EE">
        <w:t>The MGUDS-S (</w:t>
      </w:r>
      <w:r w:rsidR="0001483D">
        <w:rPr>
          <w:shd w:val="clear" w:color="auto" w:fill="FFFFFF"/>
        </w:rPr>
        <w:t xml:space="preserve">Fuertes et al., </w:t>
      </w:r>
      <w:r w:rsidR="00DA4A46" w:rsidRPr="001F14EE">
        <w:rPr>
          <w:shd w:val="clear" w:color="auto" w:fill="FFFFFF"/>
        </w:rPr>
        <w:t>2000</w:t>
      </w:r>
      <w:r w:rsidRPr="001F14EE">
        <w:rPr>
          <w:shd w:val="clear" w:color="auto" w:fill="FFFFFF"/>
        </w:rPr>
        <w:t>)</w:t>
      </w:r>
      <w:r w:rsidRPr="001F14EE">
        <w:t xml:space="preserve"> </w:t>
      </w:r>
      <w:r w:rsidRPr="001F14EE">
        <w:rPr>
          <w:shd w:val="clear" w:color="auto" w:fill="FFFFFF"/>
        </w:rPr>
        <w:t>is a 15-item</w:t>
      </w:r>
      <w:r w:rsidR="00F05834" w:rsidRPr="001F14EE">
        <w:rPr>
          <w:shd w:val="clear" w:color="auto" w:fill="FFFFFF"/>
        </w:rPr>
        <w:t>, self-report</w:t>
      </w:r>
      <w:r w:rsidRPr="001F14EE">
        <w:rPr>
          <w:shd w:val="clear" w:color="auto" w:fill="FFFFFF"/>
        </w:rPr>
        <w:t xml:space="preserve"> </w:t>
      </w:r>
      <w:r w:rsidR="00F05834" w:rsidRPr="001F14EE">
        <w:rPr>
          <w:shd w:val="clear" w:color="auto" w:fill="FFFFFF"/>
        </w:rPr>
        <w:t>instrument</w:t>
      </w:r>
      <w:r w:rsidR="004E2DCB" w:rsidRPr="001F14EE">
        <w:rPr>
          <w:shd w:val="clear" w:color="auto" w:fill="FFFFFF"/>
        </w:rPr>
        <w:t xml:space="preserve"> with</w:t>
      </w:r>
      <w:r w:rsidRPr="001F14EE">
        <w:rPr>
          <w:shd w:val="clear" w:color="auto" w:fill="FFFFFF"/>
        </w:rPr>
        <w:t xml:space="preserve"> three subscales: diversity of contact, </w:t>
      </w:r>
      <w:r w:rsidRPr="001F14EE">
        <w:rPr>
          <w:shd w:val="clear" w:color="auto" w:fill="FFFFFF"/>
        </w:rPr>
        <w:lastRenderedPageBreak/>
        <w:t xml:space="preserve">relativistic appreciation of oneself and others, and comfort with differences.  </w:t>
      </w:r>
      <w:r w:rsidRPr="001F14EE">
        <w:t xml:space="preserve">The measure uses a six-point </w:t>
      </w:r>
      <w:proofErr w:type="spellStart"/>
      <w:r w:rsidRPr="001F14EE">
        <w:t>Likert</w:t>
      </w:r>
      <w:proofErr w:type="spellEnd"/>
      <w:r w:rsidRPr="001F14EE">
        <w:t xml:space="preserve"> scale, ranging from</w:t>
      </w:r>
      <w:r w:rsidRPr="001F14EE">
        <w:rPr>
          <w:shd w:val="clear" w:color="auto" w:fill="FFFFFF"/>
        </w:rPr>
        <w:t xml:space="preserve"> 1 (</w:t>
      </w:r>
      <w:r w:rsidRPr="001F14EE">
        <w:rPr>
          <w:i/>
          <w:shd w:val="clear" w:color="auto" w:fill="FFFFFF"/>
        </w:rPr>
        <w:t>strongly disagree</w:t>
      </w:r>
      <w:r w:rsidRPr="001F14EE">
        <w:rPr>
          <w:shd w:val="clear" w:color="auto" w:fill="FFFFFF"/>
        </w:rPr>
        <w:t>) to 6 (</w:t>
      </w:r>
      <w:r w:rsidRPr="001F14EE">
        <w:rPr>
          <w:i/>
          <w:shd w:val="clear" w:color="auto" w:fill="FFFFFF"/>
        </w:rPr>
        <w:t>strongly agree</w:t>
      </w:r>
      <w:r w:rsidRPr="001F14EE">
        <w:rPr>
          <w:shd w:val="clear" w:color="auto" w:fill="FFFFFF"/>
        </w:rPr>
        <w:t>)</w:t>
      </w:r>
      <w:r w:rsidR="000959EA" w:rsidRPr="001F14EE">
        <w:rPr>
          <w:shd w:val="clear" w:color="auto" w:fill="FFFFFF"/>
        </w:rPr>
        <w:t xml:space="preserve">.  Responses are summed for each scale, and </w:t>
      </w:r>
      <w:r w:rsidRPr="001F14EE">
        <w:t xml:space="preserve">possible scores for each scale </w:t>
      </w:r>
      <w:r w:rsidR="000959EA" w:rsidRPr="001F14EE">
        <w:t>range</w:t>
      </w:r>
      <w:r w:rsidRPr="001F14EE">
        <w:t xml:space="preserve"> from 5 to 30.  </w:t>
      </w:r>
      <w:r w:rsidRPr="001F14EE">
        <w:rPr>
          <w:shd w:val="clear" w:color="auto" w:fill="FFFFFF"/>
        </w:rPr>
        <w:t>Diversity of contact (DOC) assesses past and intended future interpersonal contact with people of different demographic backgrounds (e.g., race, religion, gender).  An example DOC item is, “I would like to go to dances that feature music from other countries” (</w:t>
      </w:r>
      <w:r w:rsidR="00B44473">
        <w:rPr>
          <w:shd w:val="clear" w:color="auto" w:fill="FFFFFF"/>
        </w:rPr>
        <w:t>Fuertes et al.</w:t>
      </w:r>
      <w:r w:rsidR="00DA4A46" w:rsidRPr="001F14EE">
        <w:rPr>
          <w:shd w:val="clear" w:color="auto" w:fill="FFFFFF"/>
        </w:rPr>
        <w:t>, 2000</w:t>
      </w:r>
      <w:r w:rsidRPr="001F14EE">
        <w:rPr>
          <w:shd w:val="clear" w:color="auto" w:fill="FFFFFF"/>
        </w:rPr>
        <w:t>, p. 161).  Relativistic appreciation (RA) of oneself and others involves understanding and accepting similarities and differences between people.  An example of an RA item is, “</w:t>
      </w:r>
      <w:r w:rsidRPr="001F14EE">
        <w:t>Knowing how a person differs from me greatly enhances our friendship”</w:t>
      </w:r>
      <w:r w:rsidRPr="001F14EE">
        <w:rPr>
          <w:shd w:val="clear" w:color="auto" w:fill="FFFFFF"/>
        </w:rPr>
        <w:t xml:space="preserve"> (</w:t>
      </w:r>
      <w:r w:rsidR="00B44473">
        <w:rPr>
          <w:shd w:val="clear" w:color="auto" w:fill="FFFFFF"/>
        </w:rPr>
        <w:t xml:space="preserve">Fuertes et al., </w:t>
      </w:r>
      <w:r w:rsidRPr="001F14EE">
        <w:rPr>
          <w:shd w:val="clear" w:color="auto" w:fill="FFFFFF"/>
        </w:rPr>
        <w:t>2000, p. 162).  Comfort with differences (CWD) involves feeling at ease around people that are different.  An example item that is reverse scored is “Getting to know someone of another race is generally an uncomfortable experience for me” (</w:t>
      </w:r>
      <w:r w:rsidR="00B44473">
        <w:rPr>
          <w:shd w:val="clear" w:color="auto" w:fill="FFFFFF"/>
        </w:rPr>
        <w:t xml:space="preserve">Fuertes et al., </w:t>
      </w:r>
      <w:r w:rsidRPr="001F14EE">
        <w:rPr>
          <w:shd w:val="clear" w:color="auto" w:fill="FFFFFF"/>
        </w:rPr>
        <w:t xml:space="preserve">2000, p. 162). </w:t>
      </w:r>
    </w:p>
    <w:p w14:paraId="54E9BE7E" w14:textId="77777777" w:rsidR="00223CCA" w:rsidRPr="001F14EE" w:rsidRDefault="00223CCA" w:rsidP="00223CCA">
      <w:pPr>
        <w:spacing w:line="480" w:lineRule="auto"/>
        <w:ind w:firstLine="720"/>
        <w:contextualSpacing/>
        <w:rPr>
          <w:shd w:val="clear" w:color="auto" w:fill="FFFFFF"/>
        </w:rPr>
      </w:pPr>
      <w:proofErr w:type="spellStart"/>
      <w:r w:rsidRPr="001F14EE">
        <w:rPr>
          <w:shd w:val="clear" w:color="auto" w:fill="FFFFFF"/>
        </w:rPr>
        <w:t>Miville</w:t>
      </w:r>
      <w:proofErr w:type="spellEnd"/>
      <w:r w:rsidRPr="001F14EE">
        <w:rPr>
          <w:shd w:val="clear" w:color="auto" w:fill="FFFFFF"/>
        </w:rPr>
        <w:t xml:space="preserve"> et al., (1999) tested the MGUDS construct in four different samples (</w:t>
      </w:r>
      <w:r w:rsidRPr="001F14EE">
        <w:rPr>
          <w:i/>
          <w:shd w:val="clear" w:color="auto" w:fill="FFFFFF"/>
        </w:rPr>
        <w:t>n</w:t>
      </w:r>
      <w:r w:rsidRPr="001F14EE">
        <w:rPr>
          <w:shd w:val="clear" w:color="auto" w:fill="FFFFFF"/>
        </w:rPr>
        <w:t xml:space="preserve"> = 93, 111, 153, and 135).  Reliability was good, with a coefficient alpha of .92.  In this study reliabilities for pre-dialogue DOC, RA, and CWD were good, with </w:t>
      </w:r>
      <w:proofErr w:type="spellStart"/>
      <w:r w:rsidRPr="001F14EE">
        <w:rPr>
          <w:shd w:val="clear" w:color="auto" w:fill="FFFFFF"/>
        </w:rPr>
        <w:t>Cronbach’s</w:t>
      </w:r>
      <w:proofErr w:type="spellEnd"/>
      <w:r w:rsidRPr="001F14EE">
        <w:rPr>
          <w:shd w:val="clear" w:color="auto" w:fill="FFFFFF"/>
        </w:rPr>
        <w:t xml:space="preserve"> alphas of .77, .84, and .79, respectively.  Reliabilities for post-dialogue DOC, RA, and CWD were .82, .88, and .79, respectively. </w:t>
      </w:r>
    </w:p>
    <w:p w14:paraId="1CB67757" w14:textId="0F39D5DC" w:rsidR="00FF65C4" w:rsidRPr="001F14EE" w:rsidRDefault="00F05834" w:rsidP="000239E3">
      <w:pPr>
        <w:spacing w:line="480" w:lineRule="auto"/>
        <w:ind w:firstLine="720"/>
        <w:contextualSpacing/>
      </w:pPr>
      <w:r w:rsidRPr="001F14EE">
        <w:t xml:space="preserve">The </w:t>
      </w:r>
      <w:r w:rsidR="00AE7A2E" w:rsidRPr="001F14EE">
        <w:t xml:space="preserve">other measure we used to assess attitudes toward diversity was the </w:t>
      </w:r>
      <w:r w:rsidRPr="001F14EE">
        <w:t>ODS</w:t>
      </w:r>
      <w:r w:rsidR="00AE7A2E" w:rsidRPr="001F14EE">
        <w:t xml:space="preserve"> (</w:t>
      </w:r>
      <w:proofErr w:type="spellStart"/>
      <w:r w:rsidR="00AE7A2E" w:rsidRPr="001F14EE">
        <w:t>Pascarella</w:t>
      </w:r>
      <w:proofErr w:type="spellEnd"/>
      <w:r w:rsidR="00AE7A2E" w:rsidRPr="001F14EE">
        <w:t xml:space="preserve"> et al., 1996).  The ODS</w:t>
      </w:r>
      <w:r w:rsidRPr="001F14EE">
        <w:t xml:space="preserve"> is an 8-item</w:t>
      </w:r>
      <w:r w:rsidR="00AE7A2E" w:rsidRPr="001F14EE">
        <w:t>, self-report</w:t>
      </w:r>
      <w:r w:rsidRPr="001F14EE">
        <w:t xml:space="preserve"> </w:t>
      </w:r>
      <w:r w:rsidR="00AE7A2E" w:rsidRPr="001F14EE">
        <w:t>instrument</w:t>
      </w:r>
      <w:r w:rsidRPr="001F14EE">
        <w:t xml:space="preserve"> using a five-point </w:t>
      </w:r>
      <w:proofErr w:type="spellStart"/>
      <w:r w:rsidRPr="001F14EE">
        <w:t>Likert</w:t>
      </w:r>
      <w:proofErr w:type="spellEnd"/>
      <w:r w:rsidRPr="001F14EE">
        <w:t xml:space="preserve"> scale, ranging from 1 (</w:t>
      </w:r>
      <w:r w:rsidRPr="001F14EE">
        <w:rPr>
          <w:i/>
        </w:rPr>
        <w:t>strongly disagree</w:t>
      </w:r>
      <w:r w:rsidRPr="001F14EE">
        <w:t>) to 5 (</w:t>
      </w:r>
      <w:r w:rsidRPr="001F14EE">
        <w:rPr>
          <w:i/>
        </w:rPr>
        <w:t>strongly agree</w:t>
      </w:r>
      <w:r w:rsidRPr="001F14EE">
        <w:t xml:space="preserve">).  </w:t>
      </w:r>
      <w:r w:rsidR="000456C7" w:rsidRPr="001F14EE">
        <w:t>R</w:t>
      </w:r>
      <w:r w:rsidR="00DB2397">
        <w:t>esponses to the ODS are summed</w:t>
      </w:r>
      <w:r w:rsidR="000456C7" w:rsidRPr="001F14EE">
        <w:t>, and p</w:t>
      </w:r>
      <w:r w:rsidRPr="001F14EE">
        <w:t xml:space="preserve">ossible scores range from 8 to 40.  Higher scores in ODS indicate a greater openness to cultural and racial diversity, and being challenged by values and belief systems that are different than one’s own.  An example item is, “The courses I enjoy the most are those that make me think </w:t>
      </w:r>
      <w:r w:rsidRPr="001F14EE">
        <w:lastRenderedPageBreak/>
        <w:t>about things from a dif</w:t>
      </w:r>
      <w:r w:rsidR="00B44473">
        <w:t>ferent perspective” (</w:t>
      </w:r>
      <w:proofErr w:type="spellStart"/>
      <w:r w:rsidR="00B44473">
        <w:t>Pascarella</w:t>
      </w:r>
      <w:proofErr w:type="spellEnd"/>
      <w:r w:rsidRPr="001F14EE">
        <w:t xml:space="preserve"> </w:t>
      </w:r>
      <w:r w:rsidR="00195A9B">
        <w:t xml:space="preserve">et al., </w:t>
      </w:r>
      <w:r w:rsidRPr="001F14EE">
        <w:t>1996, p. 179).  Previous research has found the ODS to have good reliability ratings as demonstrated by a coefficient alpha of .83 (</w:t>
      </w:r>
      <w:proofErr w:type="spellStart"/>
      <w:r w:rsidRPr="001F14EE">
        <w:t>Pascarella</w:t>
      </w:r>
      <w:proofErr w:type="spellEnd"/>
      <w:r w:rsidRPr="001F14EE">
        <w:t xml:space="preserve"> et al., 1996).  Coefficient alphas in the current study were .91 and .96 for the pre- and post-dialogue surveys, respectively.   </w:t>
      </w:r>
    </w:p>
    <w:p w14:paraId="06EC84AB" w14:textId="62F0CAAF" w:rsidR="00C46865" w:rsidRPr="00CD5416" w:rsidRDefault="009544CE" w:rsidP="002704B5">
      <w:pPr>
        <w:spacing w:line="480" w:lineRule="auto"/>
        <w:ind w:firstLine="720"/>
        <w:contextualSpacing/>
        <w:rPr>
          <w:b/>
        </w:rPr>
      </w:pPr>
      <w:r w:rsidRPr="001F14EE">
        <w:rPr>
          <w:b/>
        </w:rPr>
        <w:t>Critical social a</w:t>
      </w:r>
      <w:r w:rsidR="00FF65C4" w:rsidRPr="001F14EE">
        <w:rPr>
          <w:b/>
        </w:rPr>
        <w:t>wareness.</w:t>
      </w:r>
      <w:r w:rsidR="00CD5416">
        <w:rPr>
          <w:b/>
        </w:rPr>
        <w:t xml:space="preserve"> </w:t>
      </w:r>
      <w:r w:rsidR="00CD5416" w:rsidRPr="0085507F">
        <w:t>In order to examine the development of critical awareness of social issu</w:t>
      </w:r>
      <w:r w:rsidR="0085507F" w:rsidRPr="0085507F">
        <w:t>es (e.g., privilege, institutional oppression), we administered t</w:t>
      </w:r>
      <w:r w:rsidR="00C46865" w:rsidRPr="0085507F">
        <w:t>he Color-Blind</w:t>
      </w:r>
      <w:r w:rsidR="0085507F">
        <w:t xml:space="preserve"> Racial Attitudes Scale (</w:t>
      </w:r>
      <w:proofErr w:type="spellStart"/>
      <w:r w:rsidR="0085507F">
        <w:t>CoBRAS</w:t>
      </w:r>
      <w:proofErr w:type="spellEnd"/>
      <w:r w:rsidR="0085507F">
        <w:t xml:space="preserve">; </w:t>
      </w:r>
      <w:r w:rsidR="0085507F" w:rsidRPr="001F14EE">
        <w:rPr>
          <w:shd w:val="clear" w:color="auto" w:fill="FFFFFF"/>
        </w:rPr>
        <w:t>Neville, Lilly, Duran, Lee, &amp; Browne, 2000)</w:t>
      </w:r>
      <w:r w:rsidR="00CD5416" w:rsidRPr="0085507F">
        <w:t>.</w:t>
      </w:r>
      <w:r w:rsidR="00CD5416">
        <w:rPr>
          <w:b/>
        </w:rPr>
        <w:t xml:space="preserve"> </w:t>
      </w:r>
      <w:r w:rsidR="00C46865" w:rsidRPr="001F14EE">
        <w:t xml:space="preserve">The </w:t>
      </w:r>
      <w:proofErr w:type="spellStart"/>
      <w:r w:rsidR="00C46865" w:rsidRPr="001F14EE">
        <w:t>CoBRAS</w:t>
      </w:r>
      <w:proofErr w:type="spellEnd"/>
      <w:r w:rsidR="00C46865" w:rsidRPr="001F14EE">
        <w:t xml:space="preserve"> is a 20-item measure designed to assess color-blind racial attitudes, “the belief that race should not and does not matter” (Neville et al., 2000, p.60).  It has three subscales: racial privilege (RP), institutional discrimination (ID), and blatant racial issues (BRI).  The measure uses a six-point </w:t>
      </w:r>
      <w:proofErr w:type="spellStart"/>
      <w:r w:rsidR="00C46865" w:rsidRPr="001F14EE">
        <w:t>Likert</w:t>
      </w:r>
      <w:proofErr w:type="spellEnd"/>
      <w:r w:rsidR="00C46865" w:rsidRPr="001F14EE">
        <w:t xml:space="preserve"> scale, ranging from 1 (</w:t>
      </w:r>
      <w:r w:rsidR="00C46865" w:rsidRPr="001F14EE">
        <w:rPr>
          <w:i/>
        </w:rPr>
        <w:t>strongly disagree</w:t>
      </w:r>
      <w:r w:rsidR="00C46865" w:rsidRPr="001F14EE">
        <w:t>) to 6 (</w:t>
      </w:r>
      <w:r w:rsidR="00C46865" w:rsidRPr="001F14EE">
        <w:rPr>
          <w:i/>
        </w:rPr>
        <w:t>strongly agree</w:t>
      </w:r>
      <w:r w:rsidR="00C46865" w:rsidRPr="001F14EE">
        <w:t>)</w:t>
      </w:r>
      <w:r w:rsidR="00A731A9" w:rsidRPr="001F14EE">
        <w:t xml:space="preserve">.  Scores on each subscale are calculated by </w:t>
      </w:r>
      <w:r w:rsidR="00EC54E2" w:rsidRPr="001F14EE">
        <w:t>calculating the mean of the individual items.</w:t>
      </w:r>
      <w:r w:rsidR="00A731A9" w:rsidRPr="001F14EE">
        <w:t xml:space="preserve">  </w:t>
      </w:r>
      <w:r w:rsidR="006E3D49" w:rsidRPr="001F14EE">
        <w:t xml:space="preserve">During the last </w:t>
      </w:r>
      <w:r w:rsidR="00E076B7" w:rsidRPr="001F14EE">
        <w:t xml:space="preserve">survey </w:t>
      </w:r>
      <w:r w:rsidR="006E3D49" w:rsidRPr="001F14EE">
        <w:t>administration</w:t>
      </w:r>
      <w:r w:rsidR="00E076B7" w:rsidRPr="001F14EE">
        <w:t xml:space="preserve"> (i.e., for the last six IGD groups that were conducted)</w:t>
      </w:r>
      <w:r w:rsidR="006E3D49" w:rsidRPr="001F14EE">
        <w:t>, we used a scale ranging from 1 (</w:t>
      </w:r>
      <w:r w:rsidR="006E3D49" w:rsidRPr="001F14EE">
        <w:rPr>
          <w:i/>
        </w:rPr>
        <w:t>strongly disagree</w:t>
      </w:r>
      <w:r w:rsidR="006E3D49" w:rsidRPr="001F14EE">
        <w:t>) to 5 (</w:t>
      </w:r>
      <w:r w:rsidR="006E3D49" w:rsidRPr="001F14EE">
        <w:rPr>
          <w:i/>
        </w:rPr>
        <w:t>strongly agree</w:t>
      </w:r>
      <w:r w:rsidR="006E3D49" w:rsidRPr="001F14EE">
        <w:t>)</w:t>
      </w:r>
      <w:r w:rsidR="0021619C" w:rsidRPr="001F14EE">
        <w:t>, as this administration was part of a larger survey (</w:t>
      </w:r>
      <w:r w:rsidR="00A61BB0" w:rsidRPr="001F14EE">
        <w:t xml:space="preserve">i.e., the Neoliberal Attitudes Scale; </w:t>
      </w:r>
      <w:proofErr w:type="spellStart"/>
      <w:r w:rsidR="0021619C" w:rsidRPr="001F14EE">
        <w:t>Grzanka</w:t>
      </w:r>
      <w:proofErr w:type="spellEnd"/>
      <w:r w:rsidR="0021619C" w:rsidRPr="001F14EE">
        <w:t xml:space="preserve">, Miles, Arnett, &amp; Pruitt, </w:t>
      </w:r>
      <w:r w:rsidR="00BD1F30" w:rsidRPr="001F14EE">
        <w:t>2014</w:t>
      </w:r>
      <w:r w:rsidR="0021619C" w:rsidRPr="001F14EE">
        <w:t>)</w:t>
      </w:r>
      <w:r w:rsidR="00A61BB0" w:rsidRPr="001F14EE">
        <w:t xml:space="preserve">.  Therefore, z-scores were calculated for each of the three </w:t>
      </w:r>
      <w:proofErr w:type="spellStart"/>
      <w:r w:rsidR="00A61BB0" w:rsidRPr="001F14EE">
        <w:t>CoBRAS</w:t>
      </w:r>
      <w:proofErr w:type="spellEnd"/>
      <w:r w:rsidR="00A61BB0" w:rsidRPr="001F14EE">
        <w:t xml:space="preserve"> subscales.  These z-scores were used in the HLM analyses.</w:t>
      </w:r>
    </w:p>
    <w:p w14:paraId="3AAA5A7B" w14:textId="59D960D1" w:rsidR="00C46865" w:rsidRPr="001F14EE" w:rsidRDefault="00C46865" w:rsidP="002704B5">
      <w:pPr>
        <w:spacing w:line="480" w:lineRule="auto"/>
        <w:ind w:firstLine="720"/>
        <w:contextualSpacing/>
      </w:pPr>
      <w:r w:rsidRPr="001F14EE">
        <w:t xml:space="preserve">Racial privilege refers to “blindness of the existence of White privilege” (Neville et al., 2000, p. 63), where White privilege means the unearned advantages given to White people based on their perceived race.  An example item is, “Everyone who works hard, no matter what race they are, has an equal chance to become rich” (Neville et al., 2000, p. 62).  Institutional discrimination refers to, “a limited awareness of the implications of institutional forms of racial discrimination and exclusion” (Neville et al., 2000, p.63).  An example item is, “Racial and </w:t>
      </w:r>
      <w:r w:rsidRPr="001F14EE">
        <w:lastRenderedPageBreak/>
        <w:t>ethnic minorities in the U.S. have certain advantages because of the color of their skin” (Neville et al., p.62).  Blatant racial issues refer to, “a limited awareness of the implications of institutional forms of racial discrimination and exclusion” (Neville et al., 2000, p.63).  An example item is, “Racism may have been a problem in the past, it is not an important problem today” (Neville et al.,</w:t>
      </w:r>
      <w:r w:rsidR="0001483D">
        <w:t xml:space="preserve"> 2000,</w:t>
      </w:r>
      <w:r w:rsidRPr="001F14EE">
        <w:t xml:space="preserve"> p.62). </w:t>
      </w:r>
    </w:p>
    <w:p w14:paraId="345DE9AA" w14:textId="77777777" w:rsidR="00C46865" w:rsidRPr="001F14EE" w:rsidRDefault="00C46865" w:rsidP="002704B5">
      <w:pPr>
        <w:spacing w:line="480" w:lineRule="auto"/>
        <w:ind w:firstLine="720"/>
        <w:contextualSpacing/>
      </w:pPr>
      <w:r w:rsidRPr="001F14EE">
        <w:t xml:space="preserve">Neville et al., (2000) tested for reliability of the </w:t>
      </w:r>
      <w:proofErr w:type="spellStart"/>
      <w:r w:rsidRPr="001F14EE">
        <w:t>CoBRAS</w:t>
      </w:r>
      <w:proofErr w:type="spellEnd"/>
      <w:r w:rsidRPr="001F14EE">
        <w:t xml:space="preserve"> measure with five studies and 1,000 observations.  The </w:t>
      </w:r>
      <w:proofErr w:type="spellStart"/>
      <w:r w:rsidRPr="001F14EE">
        <w:t>CoBRAS</w:t>
      </w:r>
      <w:proofErr w:type="spellEnd"/>
      <w:r w:rsidRPr="001F14EE">
        <w:t xml:space="preserve"> measure was found to have good reliability scores with alpha coefficients ranging from .84 to .91 overall, and from .71 to .83 for RP, .73 to .81 for ID, and .70 to .76 for BRI scales.  Coefficient alphas in the current study were .8</w:t>
      </w:r>
      <w:r w:rsidR="00117692" w:rsidRPr="001F14EE">
        <w:t>6</w:t>
      </w:r>
      <w:r w:rsidRPr="001F14EE">
        <w:t xml:space="preserve"> and .</w:t>
      </w:r>
      <w:r w:rsidR="00117692" w:rsidRPr="001F14EE">
        <w:t>80</w:t>
      </w:r>
      <w:r w:rsidRPr="001F14EE">
        <w:t xml:space="preserve"> for pre-</w:t>
      </w:r>
      <w:r w:rsidR="00117692" w:rsidRPr="001F14EE">
        <w:t>dialogue RP (note that two alphas are provided du</w:t>
      </w:r>
      <w:r w:rsidR="003707C2" w:rsidRPr="001F14EE">
        <w:t xml:space="preserve">e to the two response formats), .79 and .78 for post-dialogue RP, .85 and .78 for pre-dialogue ID, .86 and .77 for post-dialogue ID, .90 and .70 for pre-dialogue BRI, and .92 and .75 for post-dialogue BRI. </w:t>
      </w:r>
      <w:r w:rsidRPr="001F14EE">
        <w:t xml:space="preserve"> </w:t>
      </w:r>
    </w:p>
    <w:p w14:paraId="697A7467" w14:textId="77777777" w:rsidR="00C46865" w:rsidRPr="001F14EE" w:rsidRDefault="00C46865" w:rsidP="002704B5">
      <w:pPr>
        <w:spacing w:line="480" w:lineRule="auto"/>
        <w:contextualSpacing/>
        <w:rPr>
          <w:b/>
          <w:color w:val="000000"/>
        </w:rPr>
      </w:pPr>
      <w:r w:rsidRPr="001F14EE">
        <w:rPr>
          <w:b/>
          <w:color w:val="000000"/>
        </w:rPr>
        <w:t>Procedure</w:t>
      </w:r>
    </w:p>
    <w:p w14:paraId="19D07DAB" w14:textId="6A3DC23A" w:rsidR="00756011" w:rsidRPr="001F14EE" w:rsidDel="00756011" w:rsidRDefault="00C46865" w:rsidP="002704B5">
      <w:pPr>
        <w:spacing w:line="480" w:lineRule="auto"/>
        <w:contextualSpacing/>
      </w:pPr>
      <w:r w:rsidRPr="001F14EE">
        <w:rPr>
          <w:b/>
          <w:color w:val="000000"/>
        </w:rPr>
        <w:tab/>
      </w:r>
      <w:r w:rsidRPr="001F14EE">
        <w:rPr>
          <w:color w:val="000000"/>
        </w:rPr>
        <w:t xml:space="preserve">At the beginning of the semester, IGD participants completed a survey, which included the </w:t>
      </w:r>
      <w:proofErr w:type="spellStart"/>
      <w:r w:rsidRPr="001F14EE">
        <w:t>CoBRAS</w:t>
      </w:r>
      <w:proofErr w:type="spellEnd"/>
      <w:r w:rsidRPr="001F14EE">
        <w:t xml:space="preserve">, the MGUDS-S, the RWA scale, the SEE, the SDO scale, and the ODS, via an online survey.  Intergroup dialogue groups began meeting halfway through the semester and </w:t>
      </w:r>
      <w:r w:rsidRPr="001F14EE">
        <w:rPr>
          <w:color w:val="000000"/>
        </w:rPr>
        <w:t>met weekly for eight consecutive weeks.  Immediately after each IGD session, participants receive</w:t>
      </w:r>
      <w:r w:rsidR="00B44473">
        <w:rPr>
          <w:color w:val="000000"/>
        </w:rPr>
        <w:t>d</w:t>
      </w:r>
      <w:r w:rsidRPr="001F14EE">
        <w:rPr>
          <w:color w:val="000000"/>
        </w:rPr>
        <w:t xml:space="preserve"> an email from the researchers asking them to complete a brief survey about their experiences in their most recent IGD session, which included the GCQ-S.  The email included a link to the online version of the survey.  Reminder emails were sent to participants who had not completed the survey two, four, and six days after each IGD session.  Completing the surveys was not mandatory, and participants received a small amount of extra credit in the course for completing the surveys. </w:t>
      </w:r>
    </w:p>
    <w:p w14:paraId="6E71D253" w14:textId="65D42D1D" w:rsidR="00775874" w:rsidRPr="001F14EE" w:rsidRDefault="00745613" w:rsidP="00AC4A46">
      <w:pPr>
        <w:spacing w:line="480" w:lineRule="auto"/>
        <w:ind w:firstLine="720"/>
        <w:contextualSpacing/>
        <w:jc w:val="center"/>
        <w:rPr>
          <w:b/>
          <w:color w:val="000000"/>
        </w:rPr>
      </w:pPr>
      <w:r>
        <w:rPr>
          <w:b/>
          <w:color w:val="000000"/>
        </w:rPr>
        <w:lastRenderedPageBreak/>
        <w:t xml:space="preserve">Chapter III: </w:t>
      </w:r>
      <w:r w:rsidR="00886852" w:rsidRPr="001F14EE">
        <w:rPr>
          <w:b/>
          <w:color w:val="000000"/>
        </w:rPr>
        <w:t>Results</w:t>
      </w:r>
    </w:p>
    <w:p w14:paraId="1F9EA5C0" w14:textId="79F16B9D" w:rsidR="0082266B" w:rsidRPr="001F14EE" w:rsidRDefault="00603A25" w:rsidP="00E236EE">
      <w:pPr>
        <w:spacing w:line="480" w:lineRule="auto"/>
        <w:ind w:firstLine="720"/>
        <w:contextualSpacing/>
      </w:pPr>
      <w:r w:rsidRPr="001F14EE">
        <w:t>Prior to the analyses, we scr</w:t>
      </w:r>
      <w:r w:rsidR="00E13D59" w:rsidRPr="001F14EE">
        <w:t>eened the data for missing data</w:t>
      </w:r>
      <w:r w:rsidRPr="001F14EE">
        <w:t xml:space="preserve">.  </w:t>
      </w:r>
      <w:r w:rsidR="00E13D59" w:rsidRPr="001F14EE">
        <w:t>First, w</w:t>
      </w:r>
      <w:r w:rsidR="00B873D2" w:rsidRPr="001F14EE">
        <w:t>e excluded from the analyses any survey that was missing more than 10% of the data</w:t>
      </w:r>
      <w:r w:rsidR="00C0075C" w:rsidRPr="001F14EE">
        <w:t xml:space="preserve">.  In addition, we only included in the analyses those participants who provided both pre- and post-dialogue data, as we were interested in examining change over time.  </w:t>
      </w:r>
      <w:r w:rsidR="00C66A59" w:rsidRPr="001F14EE">
        <w:t xml:space="preserve">Of </w:t>
      </w:r>
      <w:r w:rsidR="00795494" w:rsidRPr="001F14EE">
        <w:t xml:space="preserve">the 161 </w:t>
      </w:r>
      <w:r w:rsidRPr="001F14EE">
        <w:t xml:space="preserve">IGD participants, </w:t>
      </w:r>
      <w:r w:rsidR="00B873D2" w:rsidRPr="001F14EE">
        <w:t xml:space="preserve">87 </w:t>
      </w:r>
      <w:r w:rsidR="00737F44" w:rsidRPr="001F14EE">
        <w:t xml:space="preserve">(54.04%) </w:t>
      </w:r>
      <w:r w:rsidR="00B873D2" w:rsidRPr="001F14EE">
        <w:t>completed both the pre- and post-dialogue surveys</w:t>
      </w:r>
      <w:r w:rsidR="00737F44" w:rsidRPr="001F14EE">
        <w:t xml:space="preserve"> and were included in the analyses</w:t>
      </w:r>
      <w:r w:rsidR="00E66CED">
        <w:t>.</w:t>
      </w:r>
      <w:r w:rsidR="00DB08F9" w:rsidRPr="001F14EE">
        <w:t xml:space="preserve"> </w:t>
      </w:r>
      <w:r w:rsidR="00E66CED">
        <w:t xml:space="preserve"> </w:t>
      </w:r>
      <w:r w:rsidR="00DB08F9" w:rsidRPr="001F14EE">
        <w:t>(</w:t>
      </w:r>
      <w:r w:rsidR="002111B5" w:rsidRPr="001F14EE">
        <w:t>However, n</w:t>
      </w:r>
      <w:r w:rsidR="00C6230E" w:rsidRPr="001F14EE">
        <w:t xml:space="preserve">ot all </w:t>
      </w:r>
      <w:r w:rsidR="002111B5" w:rsidRPr="001F14EE">
        <w:t xml:space="preserve">of these </w:t>
      </w:r>
      <w:r w:rsidR="00C6230E" w:rsidRPr="001F14EE">
        <w:t>87 participants provid</w:t>
      </w:r>
      <w:r w:rsidR="002111B5" w:rsidRPr="001F14EE">
        <w:t xml:space="preserve">ed post-session data each week; </w:t>
      </w:r>
      <w:r w:rsidR="00B44473">
        <w:t>e</w:t>
      </w:r>
      <w:r w:rsidR="00C6230E" w:rsidRPr="001F14EE">
        <w:t>ach participant provided data for an average of 6.83 of eight weekly sessions)</w:t>
      </w:r>
      <w:r w:rsidR="00737F44" w:rsidRPr="001F14EE">
        <w:t xml:space="preserve">.  Data </w:t>
      </w:r>
      <w:r w:rsidR="00E13D59" w:rsidRPr="001F14EE">
        <w:t>from these 87 participants were then screened for missing individual data points.  Across all participants and all survey administrations (i.e., the pre-dialogue, eight post-session, and post-dialogue surveys), 96 indiv</w:t>
      </w:r>
      <w:r w:rsidR="00DB08F9" w:rsidRPr="001F14EE">
        <w:t>i</w:t>
      </w:r>
      <w:r w:rsidR="00E13D59" w:rsidRPr="001F14EE">
        <w:t xml:space="preserve">dual data points were missing </w:t>
      </w:r>
      <w:r w:rsidR="00DB08F9" w:rsidRPr="001F14EE">
        <w:t>(.25% of the total possible data points)</w:t>
      </w:r>
      <w:r w:rsidR="00B873D2" w:rsidRPr="001F14EE">
        <w:t xml:space="preserve">.  </w:t>
      </w:r>
      <w:r w:rsidR="00E236EE" w:rsidRPr="001F14EE">
        <w:t xml:space="preserve">Given the small amount of missing data </w:t>
      </w:r>
      <w:r w:rsidR="00E66CED">
        <w:t>at the</w:t>
      </w:r>
      <w:r w:rsidR="00E236EE" w:rsidRPr="001F14EE">
        <w:t xml:space="preserve"> item level we used the method outlined by </w:t>
      </w:r>
      <w:proofErr w:type="spellStart"/>
      <w:r w:rsidR="00E236EE" w:rsidRPr="001F14EE">
        <w:t>Schlomer</w:t>
      </w:r>
      <w:proofErr w:type="spellEnd"/>
      <w:r w:rsidR="00E236EE" w:rsidRPr="001F14EE">
        <w:t>, Bauman, and Card (2010) for e</w:t>
      </w:r>
      <w:r w:rsidR="00D40293" w:rsidRPr="001F14EE">
        <w:t xml:space="preserve">xpectation maximization </w:t>
      </w:r>
      <w:r w:rsidR="00E236EE" w:rsidRPr="001F14EE">
        <w:t>to</w:t>
      </w:r>
      <w:r w:rsidR="00D40293" w:rsidRPr="001F14EE">
        <w:t xml:space="preserve"> calculate missing data points for these </w:t>
      </w:r>
      <w:r w:rsidR="00DB08F9" w:rsidRPr="001F14EE">
        <w:t xml:space="preserve">96 </w:t>
      </w:r>
      <w:r w:rsidR="00D40293" w:rsidRPr="001F14EE">
        <w:t>missing data points.</w:t>
      </w:r>
    </w:p>
    <w:p w14:paraId="24498A4C" w14:textId="65A3A06C" w:rsidR="00D40293" w:rsidRPr="001F14EE" w:rsidRDefault="0082266B" w:rsidP="00E236EE">
      <w:pPr>
        <w:spacing w:line="480" w:lineRule="auto"/>
        <w:ind w:firstLine="720"/>
        <w:contextualSpacing/>
      </w:pPr>
      <w:r w:rsidRPr="001F14EE">
        <w:t>Given the nested nature of the group data (i.e., sessions</w:t>
      </w:r>
      <w:r w:rsidR="00A9289A" w:rsidRPr="001F14EE">
        <w:t>/survey administrations</w:t>
      </w:r>
      <w:r w:rsidRPr="001F14EE">
        <w:t xml:space="preserve"> are nested within individual participants, who are nested within groups), they do not meet the statistical assumptions of non-independence required by </w:t>
      </w:r>
      <w:r w:rsidR="00745EF8" w:rsidRPr="001F14EE">
        <w:t xml:space="preserve">traditional analyses (e.g., regression) (cf. </w:t>
      </w:r>
      <w:r w:rsidR="00BA5F6F" w:rsidRPr="001F14EE">
        <w:t xml:space="preserve">Miles &amp; </w:t>
      </w:r>
      <w:proofErr w:type="spellStart"/>
      <w:r w:rsidR="00BA5F6F" w:rsidRPr="001F14EE">
        <w:t>Paquin</w:t>
      </w:r>
      <w:proofErr w:type="spellEnd"/>
      <w:r w:rsidR="00BA5F6F" w:rsidRPr="001F14EE">
        <w:t xml:space="preserve">, 2014).  Therefore, to analyze our data, we used </w:t>
      </w:r>
      <w:r w:rsidR="00517895" w:rsidRPr="001F14EE">
        <w:t>Hierarchical Linear Modeling</w:t>
      </w:r>
      <w:r w:rsidR="00BA5F6F" w:rsidRPr="001F14EE">
        <w:t xml:space="preserve"> (HLM; </w:t>
      </w:r>
      <w:proofErr w:type="spellStart"/>
      <w:r w:rsidR="00517895" w:rsidRPr="001F14EE">
        <w:t>Raudenbush</w:t>
      </w:r>
      <w:proofErr w:type="spellEnd"/>
      <w:r w:rsidR="00517895" w:rsidRPr="001F14EE">
        <w:t xml:space="preserve"> &amp; </w:t>
      </w:r>
      <w:proofErr w:type="spellStart"/>
      <w:r w:rsidR="00517895" w:rsidRPr="001F14EE">
        <w:t>Bryk</w:t>
      </w:r>
      <w:proofErr w:type="spellEnd"/>
      <w:r w:rsidR="00517895" w:rsidRPr="001F14EE">
        <w:t xml:space="preserve">, 2002).  Specifically, we conducted three sets of hierarchical linear modeling to </w:t>
      </w:r>
      <w:r w:rsidR="00BC4597" w:rsidRPr="001F14EE">
        <w:t xml:space="preserve">examine: (a) whether there were significant changes in any of our three group climate variables across IGD sessions, (b) whether there were any significant changes in any of our 11 outcome variables from pre- to post-dialogue, and (c) whether any observed changes in group climate (i.e., the slopes for </w:t>
      </w:r>
      <w:r w:rsidR="00DB3B98" w:rsidRPr="001F14EE">
        <w:t>e</w:t>
      </w:r>
      <w:r w:rsidR="00BC4597" w:rsidRPr="001F14EE">
        <w:t xml:space="preserve">ngagement, </w:t>
      </w:r>
      <w:r w:rsidR="00DB3B98" w:rsidRPr="001F14EE">
        <w:t>avoidance</w:t>
      </w:r>
      <w:r w:rsidR="00BC4597" w:rsidRPr="001F14EE">
        <w:t xml:space="preserve">, and/or </w:t>
      </w:r>
      <w:r w:rsidR="00DB3B98" w:rsidRPr="001F14EE">
        <w:t>c</w:t>
      </w:r>
      <w:r w:rsidR="00BC4597" w:rsidRPr="001F14EE">
        <w:t xml:space="preserve">onflict) related to any observed changes in our 11 outcome variables. </w:t>
      </w:r>
    </w:p>
    <w:p w14:paraId="344B4D64" w14:textId="77777777" w:rsidR="00C46865" w:rsidRPr="001F14EE" w:rsidRDefault="00C46865" w:rsidP="002704B5">
      <w:pPr>
        <w:spacing w:line="480" w:lineRule="auto"/>
        <w:contextualSpacing/>
        <w:rPr>
          <w:b/>
        </w:rPr>
      </w:pPr>
      <w:r w:rsidRPr="001F14EE">
        <w:rPr>
          <w:b/>
        </w:rPr>
        <w:lastRenderedPageBreak/>
        <w:t>Changes in Group Climate over Time</w:t>
      </w:r>
    </w:p>
    <w:p w14:paraId="47E4CF9E" w14:textId="1E8387EA" w:rsidR="00C46865" w:rsidRPr="001F14EE" w:rsidRDefault="00C46865" w:rsidP="002704B5">
      <w:pPr>
        <w:spacing w:line="480" w:lineRule="auto"/>
        <w:contextualSpacing/>
      </w:pPr>
      <w:r w:rsidRPr="001F14EE">
        <w:tab/>
      </w:r>
      <w:r w:rsidR="00A12843" w:rsidRPr="001F14EE">
        <w:t>First, we calculated m</w:t>
      </w:r>
      <w:r w:rsidR="00DA17C4" w:rsidRPr="001F14EE">
        <w:t>ean s</w:t>
      </w:r>
      <w:r w:rsidRPr="001F14EE">
        <w:t xml:space="preserve">cores for each of the group climate variables (i.e., </w:t>
      </w:r>
      <w:r w:rsidR="00DB3B98" w:rsidRPr="001F14EE">
        <w:t>e</w:t>
      </w:r>
      <w:r w:rsidR="00E9607E" w:rsidRPr="001F14EE">
        <w:t>ngagement</w:t>
      </w:r>
      <w:r w:rsidRPr="001F14EE">
        <w:t xml:space="preserve">, </w:t>
      </w:r>
      <w:r w:rsidR="00DB3B98" w:rsidRPr="001F14EE">
        <w:t>a</w:t>
      </w:r>
      <w:r w:rsidR="00E9607E" w:rsidRPr="001F14EE">
        <w:t>voidance</w:t>
      </w:r>
      <w:r w:rsidRPr="001F14EE">
        <w:t xml:space="preserve">, and </w:t>
      </w:r>
      <w:r w:rsidR="00DB3B98" w:rsidRPr="001F14EE">
        <w:t>c</w:t>
      </w:r>
      <w:r w:rsidRPr="001F14EE">
        <w:t xml:space="preserve">onflict) for each group member, for each session.  </w:t>
      </w:r>
      <w:r w:rsidR="00A43C7C" w:rsidRPr="001F14EE">
        <w:t>G</w:t>
      </w:r>
      <w:r w:rsidR="004B08C7" w:rsidRPr="001F14EE">
        <w:t>roup mean scores for each group climate variable</w:t>
      </w:r>
      <w:r w:rsidR="00CF2A2C" w:rsidRPr="001F14EE">
        <w:t xml:space="preserve"> at each session</w:t>
      </w:r>
      <w:r w:rsidR="00E87B5F" w:rsidRPr="001F14EE">
        <w:t xml:space="preserve"> </w:t>
      </w:r>
      <w:r w:rsidR="00CF2A2C" w:rsidRPr="001F14EE">
        <w:t xml:space="preserve">and across sessions </w:t>
      </w:r>
      <w:r w:rsidR="007A2C10" w:rsidRPr="001F14EE">
        <w:t xml:space="preserve">are </w:t>
      </w:r>
      <w:r w:rsidR="00E87B5F" w:rsidRPr="001F14EE">
        <w:t xml:space="preserve">provided in Table 1. </w:t>
      </w:r>
      <w:r w:rsidR="00A43C7C" w:rsidRPr="001F14EE">
        <w:t xml:space="preserve"> </w:t>
      </w:r>
      <w:r w:rsidRPr="001F14EE">
        <w:t xml:space="preserve">Next, </w:t>
      </w:r>
      <w:r w:rsidR="00A6550E" w:rsidRPr="001F14EE">
        <w:t xml:space="preserve">we examined the </w:t>
      </w:r>
      <w:r w:rsidRPr="001F14EE">
        <w:t xml:space="preserve">correlations between </w:t>
      </w:r>
      <w:r w:rsidR="00A6550E" w:rsidRPr="001F14EE">
        <w:t xml:space="preserve">each of </w:t>
      </w:r>
      <w:r w:rsidRPr="001F14EE">
        <w:t>the group climate variables.  The correlation (</w:t>
      </w:r>
      <w:r w:rsidRPr="001F14EE">
        <w:rPr>
          <w:i/>
        </w:rPr>
        <w:t>r</w:t>
      </w:r>
      <w:r w:rsidRPr="001F14EE">
        <w:t xml:space="preserve">) between </w:t>
      </w:r>
      <w:r w:rsidR="00DB3B98" w:rsidRPr="001F14EE">
        <w:t>e</w:t>
      </w:r>
      <w:r w:rsidR="00E9607E" w:rsidRPr="001F14EE">
        <w:t>ngagement</w:t>
      </w:r>
      <w:r w:rsidRPr="001F14EE">
        <w:t xml:space="preserve"> and </w:t>
      </w:r>
      <w:r w:rsidR="00DB3B98" w:rsidRPr="001F14EE">
        <w:t>a</w:t>
      </w:r>
      <w:r w:rsidR="00E9607E" w:rsidRPr="001F14EE">
        <w:t>voidance</w:t>
      </w:r>
      <w:r w:rsidRPr="001F14EE">
        <w:t xml:space="preserve"> was -.</w:t>
      </w:r>
      <w:r w:rsidR="00713288" w:rsidRPr="001F14EE">
        <w:t>08</w:t>
      </w:r>
      <w:r w:rsidRPr="001F14EE">
        <w:t xml:space="preserve">, the correlation between </w:t>
      </w:r>
      <w:r w:rsidR="00DB3B98" w:rsidRPr="001F14EE">
        <w:t>e</w:t>
      </w:r>
      <w:r w:rsidR="00E9607E" w:rsidRPr="001F14EE">
        <w:t>ngagement</w:t>
      </w:r>
      <w:r w:rsidRPr="001F14EE">
        <w:t xml:space="preserve"> and </w:t>
      </w:r>
      <w:r w:rsidR="00DB3B98" w:rsidRPr="001F14EE">
        <w:t>c</w:t>
      </w:r>
      <w:r w:rsidRPr="001F14EE">
        <w:t xml:space="preserve">onflict was -.27, and the correlation between </w:t>
      </w:r>
      <w:r w:rsidR="00DB3B98" w:rsidRPr="001F14EE">
        <w:t>a</w:t>
      </w:r>
      <w:r w:rsidR="00E9607E" w:rsidRPr="001F14EE">
        <w:t>voidance</w:t>
      </w:r>
      <w:r w:rsidRPr="001F14EE">
        <w:t xml:space="preserve"> and </w:t>
      </w:r>
      <w:r w:rsidR="00DB3B98" w:rsidRPr="001F14EE">
        <w:t>c</w:t>
      </w:r>
      <w:r w:rsidRPr="001F14EE">
        <w:t>onflict was .</w:t>
      </w:r>
      <w:r w:rsidR="00713288" w:rsidRPr="001F14EE">
        <w:t>17</w:t>
      </w:r>
      <w:r w:rsidRPr="001F14EE">
        <w:t xml:space="preserve"> (all correlations were significantly different from zero, </w:t>
      </w:r>
      <w:r w:rsidRPr="001F14EE">
        <w:rPr>
          <w:i/>
        </w:rPr>
        <w:t xml:space="preserve">p </w:t>
      </w:r>
      <w:r w:rsidRPr="001F14EE">
        <w:t>&lt; .0</w:t>
      </w:r>
      <w:r w:rsidR="00A72965" w:rsidRPr="001F14EE">
        <w:t>5</w:t>
      </w:r>
      <w:r w:rsidRPr="001F14EE">
        <w:t xml:space="preserve">).  The correlations between </w:t>
      </w:r>
      <w:r w:rsidR="00DB3B98" w:rsidRPr="001F14EE">
        <w:t>e</w:t>
      </w:r>
      <w:r w:rsidR="00E9607E" w:rsidRPr="001F14EE">
        <w:t>ngagement</w:t>
      </w:r>
      <w:r w:rsidRPr="001F14EE">
        <w:t xml:space="preserve"> and </w:t>
      </w:r>
      <w:r w:rsidR="00DB3B98" w:rsidRPr="001F14EE">
        <w:t>c</w:t>
      </w:r>
      <w:r w:rsidRPr="001F14EE">
        <w:t xml:space="preserve">onflict, and between </w:t>
      </w:r>
      <w:r w:rsidR="00DB3B98" w:rsidRPr="001F14EE">
        <w:t>a</w:t>
      </w:r>
      <w:r w:rsidR="00E9607E" w:rsidRPr="001F14EE">
        <w:t>voidance</w:t>
      </w:r>
      <w:r w:rsidRPr="001F14EE">
        <w:t xml:space="preserve"> and </w:t>
      </w:r>
      <w:r w:rsidR="00DB3B98" w:rsidRPr="001F14EE">
        <w:t>c</w:t>
      </w:r>
      <w:r w:rsidRPr="001F14EE">
        <w:t xml:space="preserve">onflict are similar in magnitude and direction to those found in previous research (e.g., </w:t>
      </w:r>
      <w:proofErr w:type="spellStart"/>
      <w:r w:rsidRPr="001F14EE">
        <w:t>MacKenzie</w:t>
      </w:r>
      <w:proofErr w:type="spellEnd"/>
      <w:r w:rsidRPr="001F14EE">
        <w:t xml:space="preserve">, 1983), including previous research examining group climate in intergroup dialogue (e.g., Miles &amp; </w:t>
      </w:r>
      <w:proofErr w:type="spellStart"/>
      <w:r w:rsidRPr="001F14EE">
        <w:t>Kivlighan</w:t>
      </w:r>
      <w:proofErr w:type="spellEnd"/>
      <w:r w:rsidRPr="001F14EE">
        <w:t xml:space="preserve">, 2008).  The correlation between </w:t>
      </w:r>
      <w:r w:rsidR="00DB3B98" w:rsidRPr="001F14EE">
        <w:t>e</w:t>
      </w:r>
      <w:r w:rsidR="00E9607E" w:rsidRPr="001F14EE">
        <w:t>ngagement</w:t>
      </w:r>
      <w:r w:rsidRPr="001F14EE">
        <w:t xml:space="preserve"> and </w:t>
      </w:r>
      <w:r w:rsidR="00DB3B98" w:rsidRPr="001F14EE">
        <w:t>a</w:t>
      </w:r>
      <w:r w:rsidR="00E9607E" w:rsidRPr="001F14EE">
        <w:t>voidance</w:t>
      </w:r>
      <w:r w:rsidRPr="001F14EE">
        <w:t xml:space="preserve">, however, was somewhat lower in magnitude (though similar in direction) than those found in previous research (e.g., Mackenzie, 1983, found a correlation of -.44, and Miles and </w:t>
      </w:r>
      <w:proofErr w:type="spellStart"/>
      <w:r w:rsidRPr="001F14EE">
        <w:t>Kivlighan</w:t>
      </w:r>
      <w:proofErr w:type="spellEnd"/>
      <w:r w:rsidR="00195A9B">
        <w:t>, 2008,</w:t>
      </w:r>
      <w:r w:rsidRPr="001F14EE">
        <w:t xml:space="preserve"> found a correlation of -.36).  </w:t>
      </w:r>
    </w:p>
    <w:p w14:paraId="2FFDB585" w14:textId="1B725A0E" w:rsidR="00C46865" w:rsidRPr="001F14EE" w:rsidRDefault="00C46865" w:rsidP="002704B5">
      <w:pPr>
        <w:spacing w:line="480" w:lineRule="auto"/>
        <w:contextualSpacing/>
      </w:pPr>
      <w:r w:rsidRPr="001F14EE">
        <w:tab/>
        <w:t xml:space="preserve">Next, three separate three-level (within group member or session level, within group or member level, and between group </w:t>
      </w:r>
      <w:proofErr w:type="gramStart"/>
      <w:r w:rsidRPr="001F14EE">
        <w:t>level</w:t>
      </w:r>
      <w:proofErr w:type="gramEnd"/>
      <w:r w:rsidRPr="001F14EE">
        <w:t xml:space="preserve">) growth curve analyses were conducted using HLM </w:t>
      </w:r>
      <w:r w:rsidR="00517895" w:rsidRPr="001F14EE">
        <w:t>(</w:t>
      </w:r>
      <w:proofErr w:type="spellStart"/>
      <w:r w:rsidRPr="001F14EE">
        <w:t>Raudenbush</w:t>
      </w:r>
      <w:proofErr w:type="spellEnd"/>
      <w:r w:rsidRPr="001F14EE">
        <w:t xml:space="preserve"> &amp; </w:t>
      </w:r>
      <w:proofErr w:type="spellStart"/>
      <w:r w:rsidRPr="001F14EE">
        <w:t>Bryk</w:t>
      </w:r>
      <w:proofErr w:type="spellEnd"/>
      <w:r w:rsidRPr="001F14EE">
        <w:t xml:space="preserve">, 2002) in order to determine whether participants perceived significant changes in </w:t>
      </w:r>
      <w:r w:rsidR="00E82B09" w:rsidRPr="001F14EE">
        <w:t>e</w:t>
      </w:r>
      <w:r w:rsidR="00E9607E" w:rsidRPr="001F14EE">
        <w:t>ngagement</w:t>
      </w:r>
      <w:r w:rsidRPr="001F14EE">
        <w:t xml:space="preserve">, </w:t>
      </w:r>
      <w:r w:rsidR="00E82B09" w:rsidRPr="001F14EE">
        <w:t>a</w:t>
      </w:r>
      <w:r w:rsidR="00E9607E" w:rsidRPr="001F14EE">
        <w:t>voidance</w:t>
      </w:r>
      <w:r w:rsidRPr="001F14EE">
        <w:t xml:space="preserve">, and </w:t>
      </w:r>
      <w:r w:rsidR="00E82B09" w:rsidRPr="001F14EE">
        <w:t>c</w:t>
      </w:r>
      <w:r w:rsidRPr="001F14EE">
        <w:t xml:space="preserve">onflict over time.  In each of these analyses, session number was entered as a Level 1 predictor.  There were no Level 2 or Level 3 predictors.  For example, </w:t>
      </w:r>
      <w:r w:rsidR="0087143E" w:rsidRPr="001F14EE">
        <w:t xml:space="preserve">the </w:t>
      </w:r>
      <w:r w:rsidRPr="001F14EE">
        <w:t xml:space="preserve">three level model used for examining </w:t>
      </w:r>
      <w:r w:rsidR="00E82B09" w:rsidRPr="001F14EE">
        <w:t>e</w:t>
      </w:r>
      <w:r w:rsidR="00E9607E" w:rsidRPr="001F14EE">
        <w:t>ngagement</w:t>
      </w:r>
      <w:r w:rsidRPr="001F14EE">
        <w:t xml:space="preserve"> across sessions is shown below.  </w:t>
      </w:r>
    </w:p>
    <w:p w14:paraId="33296FFB" w14:textId="0CF58ADA" w:rsidR="0027663F" w:rsidRPr="001F14EE" w:rsidRDefault="00C46865" w:rsidP="002704B5">
      <w:pPr>
        <w:spacing w:line="480" w:lineRule="auto"/>
        <w:contextualSpacing/>
      </w:pPr>
      <w:r w:rsidRPr="001F14EE">
        <w:tab/>
        <w:t xml:space="preserve">The Level 1 </w:t>
      </w:r>
      <w:r w:rsidR="0027663F" w:rsidRPr="001F14EE">
        <w:t xml:space="preserve">(session level) </w:t>
      </w:r>
      <w:r w:rsidRPr="001F14EE">
        <w:t xml:space="preserve">model for </w:t>
      </w:r>
      <w:r w:rsidR="00E82B09" w:rsidRPr="001F14EE">
        <w:t>e</w:t>
      </w:r>
      <w:r w:rsidR="00E9607E" w:rsidRPr="001F14EE">
        <w:t>ngagement</w:t>
      </w:r>
      <w:r w:rsidRPr="001F14EE">
        <w:t xml:space="preserve"> across sessions was:</w:t>
      </w:r>
      <w:r w:rsidRPr="001F14EE">
        <w:tab/>
      </w:r>
      <w:r w:rsidRPr="001F14EE">
        <w:tab/>
      </w:r>
    </w:p>
    <w:p w14:paraId="57B9C0A8" w14:textId="77777777" w:rsidR="00C46865" w:rsidRPr="001F14EE" w:rsidRDefault="0027663F" w:rsidP="002704B5">
      <w:pPr>
        <w:spacing w:line="480" w:lineRule="auto"/>
        <w:contextualSpacing/>
      </w:pPr>
      <w:r w:rsidRPr="001F14EE">
        <w:tab/>
      </w:r>
      <w:r w:rsidRPr="001F14EE">
        <w:tab/>
      </w:r>
      <w:r w:rsidRPr="001F14EE">
        <w:tab/>
      </w:r>
      <w:r w:rsidRPr="001F14EE">
        <w:tab/>
      </w:r>
      <w:proofErr w:type="spellStart"/>
      <w:r w:rsidR="00C46865" w:rsidRPr="001F14EE">
        <w:rPr>
          <w:i/>
        </w:rPr>
        <w:t>Y</w:t>
      </w:r>
      <w:r w:rsidR="00C46865" w:rsidRPr="001F14EE">
        <w:rPr>
          <w:i/>
          <w:vertAlign w:val="subscript"/>
        </w:rPr>
        <w:t>tjk</w:t>
      </w:r>
      <w:proofErr w:type="spellEnd"/>
      <w:r w:rsidR="00C46865" w:rsidRPr="001F14EE">
        <w:t xml:space="preserve"> = </w:t>
      </w:r>
      <w:r w:rsidR="00C46865" w:rsidRPr="001F14EE">
        <w:rPr>
          <w:i/>
        </w:rPr>
        <w:sym w:font="Symbol" w:char="F070"/>
      </w:r>
      <w:r w:rsidR="00C46865" w:rsidRPr="001F14EE">
        <w:rPr>
          <w:i/>
          <w:vertAlign w:val="subscript"/>
        </w:rPr>
        <w:t>0jk</w:t>
      </w:r>
      <w:r w:rsidR="00C46865" w:rsidRPr="001F14EE">
        <w:t xml:space="preserve"> + </w:t>
      </w:r>
      <w:r w:rsidR="00C46865" w:rsidRPr="001F14EE">
        <w:rPr>
          <w:i/>
        </w:rPr>
        <w:sym w:font="Symbol" w:char="F070"/>
      </w:r>
      <w:proofErr w:type="gramStart"/>
      <w:r w:rsidR="00C46865" w:rsidRPr="001F14EE">
        <w:rPr>
          <w:i/>
          <w:vertAlign w:val="subscript"/>
        </w:rPr>
        <w:t>1jk</w:t>
      </w:r>
      <w:r w:rsidR="00C46865" w:rsidRPr="001F14EE">
        <w:t>(</w:t>
      </w:r>
      <w:proofErr w:type="gramEnd"/>
      <w:r w:rsidR="00C46865" w:rsidRPr="001F14EE">
        <w:t xml:space="preserve">session) + </w:t>
      </w:r>
      <w:proofErr w:type="spellStart"/>
      <w:r w:rsidR="00C46865" w:rsidRPr="001F14EE">
        <w:rPr>
          <w:i/>
        </w:rPr>
        <w:t>e</w:t>
      </w:r>
      <w:r w:rsidR="00C46865" w:rsidRPr="001F14EE">
        <w:rPr>
          <w:i/>
          <w:vertAlign w:val="subscript"/>
        </w:rPr>
        <w:t>tjk</w:t>
      </w:r>
      <w:proofErr w:type="spellEnd"/>
    </w:p>
    <w:p w14:paraId="0C20CA05" w14:textId="77777777" w:rsidR="00C46865" w:rsidRPr="001F14EE" w:rsidRDefault="00C46865" w:rsidP="002704B5">
      <w:pPr>
        <w:spacing w:line="480" w:lineRule="auto"/>
        <w:contextualSpacing/>
      </w:pPr>
      <w:proofErr w:type="gramStart"/>
      <w:r w:rsidRPr="001F14EE">
        <w:t>where</w:t>
      </w:r>
      <w:proofErr w:type="gramEnd"/>
    </w:p>
    <w:p w14:paraId="60F2E540" w14:textId="42DC96C6" w:rsidR="00C46865" w:rsidRPr="001F14EE" w:rsidRDefault="00C46865" w:rsidP="002704B5">
      <w:pPr>
        <w:spacing w:line="480" w:lineRule="auto"/>
        <w:contextualSpacing/>
      </w:pPr>
      <w:r w:rsidRPr="001F14EE">
        <w:rPr>
          <w:i/>
        </w:rPr>
        <w:lastRenderedPageBreak/>
        <w:tab/>
      </w:r>
      <w:proofErr w:type="spellStart"/>
      <w:r w:rsidRPr="001F14EE">
        <w:rPr>
          <w:i/>
        </w:rPr>
        <w:t>Y</w:t>
      </w:r>
      <w:r w:rsidRPr="001F14EE">
        <w:rPr>
          <w:i/>
          <w:vertAlign w:val="subscript"/>
        </w:rPr>
        <w:t>tjk</w:t>
      </w:r>
      <w:proofErr w:type="spellEnd"/>
      <w:r w:rsidRPr="001F14EE">
        <w:rPr>
          <w:i/>
          <w:vertAlign w:val="subscript"/>
        </w:rPr>
        <w:t xml:space="preserve"> </w:t>
      </w:r>
      <w:r w:rsidRPr="001F14EE">
        <w:t xml:space="preserve">is </w:t>
      </w:r>
      <w:r w:rsidR="00E82B09" w:rsidRPr="001F14EE">
        <w:t>e</w:t>
      </w:r>
      <w:r w:rsidR="00E9607E" w:rsidRPr="001F14EE">
        <w:t>ngagement</w:t>
      </w:r>
      <w:r w:rsidRPr="001F14EE">
        <w:t xml:space="preserve"> for group member</w:t>
      </w:r>
      <w:r w:rsidRPr="001F14EE">
        <w:rPr>
          <w:i/>
        </w:rPr>
        <w:t xml:space="preserve"> j </w:t>
      </w:r>
      <w:r w:rsidRPr="001F14EE">
        <w:t xml:space="preserve">in group </w:t>
      </w:r>
      <w:r w:rsidRPr="001F14EE">
        <w:rPr>
          <w:i/>
        </w:rPr>
        <w:t>k</w:t>
      </w:r>
      <w:r w:rsidRPr="001F14EE">
        <w:t xml:space="preserve"> at session </w:t>
      </w:r>
      <w:r w:rsidRPr="001F14EE">
        <w:rPr>
          <w:i/>
        </w:rPr>
        <w:t>t</w:t>
      </w:r>
      <w:r w:rsidRPr="001F14EE">
        <w:t xml:space="preserve"> </w:t>
      </w:r>
    </w:p>
    <w:p w14:paraId="6151B45F" w14:textId="23911202" w:rsidR="00C46865" w:rsidRPr="001F14EE" w:rsidRDefault="00C46865" w:rsidP="002704B5">
      <w:pPr>
        <w:spacing w:line="480" w:lineRule="auto"/>
        <w:contextualSpacing/>
      </w:pPr>
      <w:r w:rsidRPr="001F14EE">
        <w:tab/>
      </w:r>
      <w:r w:rsidRPr="001F14EE">
        <w:rPr>
          <w:i/>
        </w:rPr>
        <w:sym w:font="Symbol" w:char="F070"/>
      </w:r>
      <w:r w:rsidRPr="001F14EE">
        <w:rPr>
          <w:i/>
          <w:vertAlign w:val="subscript"/>
        </w:rPr>
        <w:t>0jk</w:t>
      </w:r>
      <w:r w:rsidRPr="001F14EE">
        <w:t xml:space="preserve"> is the intercept for group member </w:t>
      </w:r>
      <w:r w:rsidRPr="001F14EE">
        <w:rPr>
          <w:i/>
        </w:rPr>
        <w:t>j</w:t>
      </w:r>
      <w:r w:rsidRPr="001F14EE">
        <w:t xml:space="preserve"> (centered such that the intercept represents group </w:t>
      </w:r>
      <w:r w:rsidRPr="001F14EE">
        <w:tab/>
        <w:t xml:space="preserve">member </w:t>
      </w:r>
      <w:r w:rsidRPr="001F14EE">
        <w:rPr>
          <w:i/>
        </w:rPr>
        <w:t>j</w:t>
      </w:r>
      <w:r w:rsidRPr="001F14EE">
        <w:t xml:space="preserve">’s level of </w:t>
      </w:r>
      <w:r w:rsidR="00E82B09" w:rsidRPr="001F14EE">
        <w:t>e</w:t>
      </w:r>
      <w:r w:rsidR="00E9607E" w:rsidRPr="001F14EE">
        <w:t>ngagement</w:t>
      </w:r>
      <w:r w:rsidRPr="001F14EE">
        <w:t xml:space="preserve"> at the middle session)</w:t>
      </w:r>
    </w:p>
    <w:p w14:paraId="16817E7A" w14:textId="0F6C95AB" w:rsidR="00C46865" w:rsidRPr="001F14EE" w:rsidRDefault="00C46865" w:rsidP="002704B5">
      <w:pPr>
        <w:spacing w:line="480" w:lineRule="auto"/>
        <w:contextualSpacing/>
      </w:pPr>
      <w:r w:rsidRPr="001F14EE">
        <w:tab/>
      </w:r>
      <w:r w:rsidRPr="001F14EE">
        <w:rPr>
          <w:i/>
        </w:rPr>
        <w:sym w:font="Symbol" w:char="F070"/>
      </w:r>
      <w:r w:rsidRPr="001F14EE">
        <w:rPr>
          <w:i/>
          <w:vertAlign w:val="subscript"/>
        </w:rPr>
        <w:t>1jk</w:t>
      </w:r>
      <w:r w:rsidRPr="001F14EE">
        <w:t xml:space="preserve"> is group member </w:t>
      </w:r>
      <w:r w:rsidRPr="001F14EE">
        <w:rPr>
          <w:i/>
        </w:rPr>
        <w:t>j</w:t>
      </w:r>
      <w:r w:rsidRPr="001F14EE">
        <w:t xml:space="preserve">’s linear change in </w:t>
      </w:r>
      <w:r w:rsidR="00E82B09" w:rsidRPr="001F14EE">
        <w:t>e</w:t>
      </w:r>
      <w:r w:rsidR="00E9607E" w:rsidRPr="001F14EE">
        <w:t>ngagement</w:t>
      </w:r>
      <w:r w:rsidRPr="001F14EE">
        <w:t xml:space="preserve"> by session</w:t>
      </w:r>
    </w:p>
    <w:p w14:paraId="00DDB942" w14:textId="77777777" w:rsidR="00C46865" w:rsidRPr="001F14EE" w:rsidRDefault="00C46865" w:rsidP="002704B5">
      <w:pPr>
        <w:spacing w:line="480" w:lineRule="auto"/>
        <w:contextualSpacing/>
      </w:pPr>
      <w:r w:rsidRPr="001F14EE">
        <w:tab/>
      </w:r>
      <w:proofErr w:type="gramStart"/>
      <w:r w:rsidRPr="001F14EE">
        <w:t>and</w:t>
      </w:r>
      <w:proofErr w:type="gramEnd"/>
      <w:r w:rsidRPr="001F14EE">
        <w:t xml:space="preserve"> </w:t>
      </w:r>
      <w:proofErr w:type="spellStart"/>
      <w:r w:rsidRPr="001F14EE">
        <w:rPr>
          <w:i/>
        </w:rPr>
        <w:t>e</w:t>
      </w:r>
      <w:r w:rsidRPr="001F14EE">
        <w:rPr>
          <w:i/>
          <w:vertAlign w:val="subscript"/>
        </w:rPr>
        <w:t>tj</w:t>
      </w:r>
      <w:proofErr w:type="spellEnd"/>
      <w:r w:rsidRPr="001F14EE">
        <w:rPr>
          <w:i/>
          <w:vertAlign w:val="subscript"/>
        </w:rPr>
        <w:t xml:space="preserve"> </w:t>
      </w:r>
      <w:r w:rsidRPr="001F14EE">
        <w:t xml:space="preserve">is session level error  </w:t>
      </w:r>
    </w:p>
    <w:p w14:paraId="5518CF86" w14:textId="53B68AC6" w:rsidR="00C46865" w:rsidRPr="001F14EE" w:rsidRDefault="00C46865" w:rsidP="002704B5">
      <w:pPr>
        <w:spacing w:line="480" w:lineRule="auto"/>
        <w:contextualSpacing/>
      </w:pPr>
      <w:r w:rsidRPr="001F14EE">
        <w:t xml:space="preserve">The Level 2 </w:t>
      </w:r>
      <w:r w:rsidR="0027663F" w:rsidRPr="001F14EE">
        <w:t xml:space="preserve">(between member) </w:t>
      </w:r>
      <w:r w:rsidRPr="001F14EE">
        <w:t xml:space="preserve">model for </w:t>
      </w:r>
      <w:r w:rsidR="00E82B09" w:rsidRPr="001F14EE">
        <w:t>e</w:t>
      </w:r>
      <w:r w:rsidR="00E9607E" w:rsidRPr="001F14EE">
        <w:t>ngagement</w:t>
      </w:r>
      <w:r w:rsidRPr="001F14EE">
        <w:t xml:space="preserve"> across sessions was:</w:t>
      </w:r>
    </w:p>
    <w:p w14:paraId="33DE2A83" w14:textId="77777777" w:rsidR="00C46865" w:rsidRPr="001F14EE" w:rsidRDefault="0027663F" w:rsidP="002704B5">
      <w:pPr>
        <w:spacing w:line="480" w:lineRule="auto"/>
        <w:contextualSpacing/>
      </w:pPr>
      <w:r w:rsidRPr="001F14EE">
        <w:tab/>
      </w:r>
      <w:r w:rsidRPr="001F14EE">
        <w:tab/>
      </w:r>
      <w:r w:rsidRPr="001F14EE">
        <w:tab/>
      </w:r>
      <w:r w:rsidRPr="001F14EE">
        <w:tab/>
      </w:r>
      <w:r w:rsidR="00C46865" w:rsidRPr="001F14EE">
        <w:rPr>
          <w:i/>
        </w:rPr>
        <w:sym w:font="Symbol" w:char="F070"/>
      </w:r>
      <w:r w:rsidR="00C46865" w:rsidRPr="001F14EE">
        <w:rPr>
          <w:i/>
          <w:vertAlign w:val="subscript"/>
        </w:rPr>
        <w:t>0jk</w:t>
      </w:r>
      <w:r w:rsidR="00C46865" w:rsidRPr="001F14EE">
        <w:t xml:space="preserve"> = </w:t>
      </w:r>
      <w:r w:rsidR="00C46865" w:rsidRPr="001F14EE">
        <w:rPr>
          <w:i/>
        </w:rPr>
        <w:sym w:font="Symbol" w:char="F062"/>
      </w:r>
      <w:r w:rsidR="00C46865" w:rsidRPr="001F14EE">
        <w:rPr>
          <w:i/>
          <w:vertAlign w:val="subscript"/>
        </w:rPr>
        <w:t>00k</w:t>
      </w:r>
      <w:r w:rsidR="00C46865" w:rsidRPr="001F14EE">
        <w:t xml:space="preserve"> + </w:t>
      </w:r>
      <w:r w:rsidR="00C46865" w:rsidRPr="001F14EE">
        <w:rPr>
          <w:i/>
        </w:rPr>
        <w:t>r</w:t>
      </w:r>
      <w:r w:rsidR="00C46865" w:rsidRPr="001F14EE">
        <w:rPr>
          <w:i/>
          <w:vertAlign w:val="subscript"/>
        </w:rPr>
        <w:t>0jk</w:t>
      </w:r>
    </w:p>
    <w:p w14:paraId="6D11B8EE" w14:textId="77777777" w:rsidR="00C46865" w:rsidRPr="001F14EE" w:rsidRDefault="00C46865" w:rsidP="002704B5">
      <w:pPr>
        <w:spacing w:line="480" w:lineRule="auto"/>
        <w:contextualSpacing/>
        <w:rPr>
          <w:i/>
          <w:vertAlign w:val="subscript"/>
        </w:rPr>
      </w:pPr>
      <w:r w:rsidRPr="001F14EE">
        <w:rPr>
          <w:vertAlign w:val="subscript"/>
        </w:rPr>
        <w:tab/>
      </w:r>
      <w:r w:rsidRPr="001F14EE">
        <w:rPr>
          <w:vertAlign w:val="subscript"/>
        </w:rPr>
        <w:tab/>
      </w:r>
      <w:r w:rsidRPr="001F14EE">
        <w:rPr>
          <w:vertAlign w:val="subscript"/>
        </w:rPr>
        <w:tab/>
      </w:r>
      <w:r w:rsidRPr="001F14EE">
        <w:rPr>
          <w:vertAlign w:val="subscript"/>
        </w:rPr>
        <w:tab/>
      </w:r>
      <w:r w:rsidRPr="001F14EE">
        <w:rPr>
          <w:i/>
        </w:rPr>
        <w:sym w:font="Symbol" w:char="F070"/>
      </w:r>
      <w:r w:rsidRPr="001F14EE">
        <w:rPr>
          <w:i/>
          <w:vertAlign w:val="subscript"/>
        </w:rPr>
        <w:t xml:space="preserve">1jk </w:t>
      </w:r>
      <w:r w:rsidRPr="001F14EE">
        <w:t xml:space="preserve">= </w:t>
      </w:r>
      <w:r w:rsidRPr="001F14EE">
        <w:rPr>
          <w:i/>
        </w:rPr>
        <w:sym w:font="Symbol" w:char="F062"/>
      </w:r>
      <w:r w:rsidRPr="001F14EE">
        <w:rPr>
          <w:i/>
          <w:vertAlign w:val="subscript"/>
        </w:rPr>
        <w:t>10k</w:t>
      </w:r>
      <w:r w:rsidRPr="001F14EE">
        <w:rPr>
          <w:i/>
        </w:rPr>
        <w:t xml:space="preserve"> </w:t>
      </w:r>
      <w:r w:rsidRPr="001F14EE">
        <w:t>+</w:t>
      </w:r>
      <w:r w:rsidRPr="001F14EE">
        <w:rPr>
          <w:i/>
        </w:rPr>
        <w:t xml:space="preserve"> r</w:t>
      </w:r>
      <w:r w:rsidRPr="001F14EE">
        <w:rPr>
          <w:i/>
          <w:vertAlign w:val="subscript"/>
        </w:rPr>
        <w:t>1jk</w:t>
      </w:r>
    </w:p>
    <w:p w14:paraId="5BF07E64" w14:textId="77777777" w:rsidR="00C46865" w:rsidRPr="001F14EE" w:rsidRDefault="00C46865" w:rsidP="002704B5">
      <w:pPr>
        <w:spacing w:line="480" w:lineRule="auto"/>
        <w:contextualSpacing/>
      </w:pPr>
      <w:proofErr w:type="gramStart"/>
      <w:r w:rsidRPr="001F14EE">
        <w:t>where</w:t>
      </w:r>
      <w:proofErr w:type="gramEnd"/>
    </w:p>
    <w:p w14:paraId="342DACF4" w14:textId="1CF6BCFA" w:rsidR="00C46865" w:rsidRPr="001F14EE" w:rsidRDefault="00C46865" w:rsidP="002704B5">
      <w:pPr>
        <w:spacing w:line="480" w:lineRule="auto"/>
        <w:contextualSpacing/>
        <w:rPr>
          <w:i/>
        </w:rPr>
      </w:pPr>
      <w:r w:rsidRPr="001F14EE">
        <w:tab/>
      </w:r>
      <w:r w:rsidRPr="001F14EE">
        <w:rPr>
          <w:i/>
        </w:rPr>
        <w:sym w:font="Symbol" w:char="F062"/>
      </w:r>
      <w:r w:rsidRPr="001F14EE">
        <w:rPr>
          <w:i/>
          <w:vertAlign w:val="subscript"/>
        </w:rPr>
        <w:t>00k</w:t>
      </w:r>
      <w:r w:rsidRPr="001F14EE">
        <w:t xml:space="preserve"> is the mean level of </w:t>
      </w:r>
      <w:r w:rsidR="00E82B09" w:rsidRPr="001F14EE">
        <w:t>e</w:t>
      </w:r>
      <w:r w:rsidR="00E9607E" w:rsidRPr="001F14EE">
        <w:t>ngagement</w:t>
      </w:r>
      <w:r w:rsidRPr="001F14EE">
        <w:t xml:space="preserve"> at the middle session across group members in </w:t>
      </w:r>
      <w:r w:rsidR="00D82DAB" w:rsidRPr="001F14EE">
        <w:tab/>
      </w:r>
      <w:r w:rsidRPr="001F14EE">
        <w:t xml:space="preserve">group </w:t>
      </w:r>
      <w:r w:rsidRPr="001F14EE">
        <w:rPr>
          <w:i/>
        </w:rPr>
        <w:t>k</w:t>
      </w:r>
    </w:p>
    <w:p w14:paraId="5750D253" w14:textId="40BC7DA4" w:rsidR="00C46865" w:rsidRPr="001F14EE" w:rsidRDefault="00C46865" w:rsidP="002704B5">
      <w:pPr>
        <w:spacing w:line="480" w:lineRule="auto"/>
        <w:contextualSpacing/>
        <w:rPr>
          <w:i/>
        </w:rPr>
      </w:pPr>
      <w:r w:rsidRPr="001F14EE">
        <w:rPr>
          <w:i/>
        </w:rPr>
        <w:tab/>
      </w:r>
      <w:r w:rsidRPr="001F14EE">
        <w:rPr>
          <w:i/>
        </w:rPr>
        <w:sym w:font="Symbol" w:char="F062"/>
      </w:r>
      <w:r w:rsidRPr="001F14EE">
        <w:rPr>
          <w:i/>
          <w:vertAlign w:val="subscript"/>
        </w:rPr>
        <w:t>1k0</w:t>
      </w:r>
      <w:r w:rsidRPr="001F14EE">
        <w:t xml:space="preserve"> is the mean linear change in </w:t>
      </w:r>
      <w:r w:rsidR="00E82B09" w:rsidRPr="001F14EE">
        <w:t>e</w:t>
      </w:r>
      <w:r w:rsidR="00E9607E" w:rsidRPr="001F14EE">
        <w:t>ngagement</w:t>
      </w:r>
      <w:r w:rsidRPr="001F14EE">
        <w:t xml:space="preserve"> across group members in group </w:t>
      </w:r>
      <w:r w:rsidRPr="001F14EE">
        <w:rPr>
          <w:i/>
        </w:rPr>
        <w:t>k</w:t>
      </w:r>
    </w:p>
    <w:p w14:paraId="52A19125" w14:textId="77777777" w:rsidR="00C46865" w:rsidRPr="001F14EE" w:rsidRDefault="00C46865" w:rsidP="002704B5">
      <w:pPr>
        <w:spacing w:line="480" w:lineRule="auto"/>
        <w:contextualSpacing/>
      </w:pPr>
      <w:r w:rsidRPr="001F14EE">
        <w:tab/>
      </w:r>
      <w:proofErr w:type="gramStart"/>
      <w:r w:rsidRPr="001F14EE">
        <w:t>and</w:t>
      </w:r>
      <w:proofErr w:type="gramEnd"/>
      <w:r w:rsidRPr="001F14EE">
        <w:t xml:space="preserve"> </w:t>
      </w:r>
      <w:r w:rsidRPr="001F14EE">
        <w:rPr>
          <w:i/>
        </w:rPr>
        <w:t>r</w:t>
      </w:r>
      <w:r w:rsidRPr="001F14EE">
        <w:rPr>
          <w:i/>
          <w:vertAlign w:val="subscript"/>
        </w:rPr>
        <w:t>0j</w:t>
      </w:r>
      <w:r w:rsidRPr="001F14EE">
        <w:rPr>
          <w:i/>
        </w:rPr>
        <w:t xml:space="preserve"> </w:t>
      </w:r>
      <w:r w:rsidRPr="001F14EE">
        <w:t xml:space="preserve">and </w:t>
      </w:r>
      <w:r w:rsidRPr="001F14EE">
        <w:rPr>
          <w:i/>
        </w:rPr>
        <w:t>r</w:t>
      </w:r>
      <w:r w:rsidRPr="001F14EE">
        <w:rPr>
          <w:i/>
          <w:vertAlign w:val="subscript"/>
        </w:rPr>
        <w:t>1j</w:t>
      </w:r>
      <w:r w:rsidRPr="001F14EE">
        <w:t xml:space="preserve"> represent member level error</w:t>
      </w:r>
    </w:p>
    <w:p w14:paraId="1B4A0DDD" w14:textId="1A2CC69C" w:rsidR="00C46865" w:rsidRPr="001F14EE" w:rsidRDefault="00C46865" w:rsidP="002704B5">
      <w:pPr>
        <w:spacing w:line="480" w:lineRule="auto"/>
        <w:contextualSpacing/>
      </w:pPr>
      <w:r w:rsidRPr="001F14EE">
        <w:t xml:space="preserve">The Level 3 </w:t>
      </w:r>
      <w:r w:rsidR="0027663F" w:rsidRPr="001F14EE">
        <w:t xml:space="preserve">(group level) </w:t>
      </w:r>
      <w:r w:rsidRPr="001F14EE">
        <w:t xml:space="preserve">model for </w:t>
      </w:r>
      <w:r w:rsidR="00E82B09" w:rsidRPr="001F14EE">
        <w:t>e</w:t>
      </w:r>
      <w:r w:rsidR="00E9607E" w:rsidRPr="001F14EE">
        <w:t>ngagement</w:t>
      </w:r>
      <w:r w:rsidRPr="001F14EE">
        <w:t xml:space="preserve"> across sessions was:</w:t>
      </w:r>
    </w:p>
    <w:p w14:paraId="03028D76" w14:textId="77777777" w:rsidR="00C46865" w:rsidRPr="001F14EE" w:rsidRDefault="0027663F" w:rsidP="002704B5">
      <w:pPr>
        <w:spacing w:line="480" w:lineRule="auto"/>
        <w:contextualSpacing/>
        <w:rPr>
          <w:i/>
        </w:rPr>
      </w:pPr>
      <w:r w:rsidRPr="001F14EE">
        <w:tab/>
      </w:r>
      <w:r w:rsidRPr="001F14EE">
        <w:tab/>
      </w:r>
      <w:r w:rsidRPr="001F14EE">
        <w:tab/>
      </w:r>
      <w:r w:rsidRPr="001F14EE">
        <w:tab/>
      </w:r>
      <w:r w:rsidR="00C46865" w:rsidRPr="001F14EE">
        <w:rPr>
          <w:i/>
        </w:rPr>
        <w:sym w:font="Symbol" w:char="F062"/>
      </w:r>
      <w:r w:rsidR="00C46865" w:rsidRPr="001F14EE">
        <w:rPr>
          <w:i/>
          <w:vertAlign w:val="subscript"/>
        </w:rPr>
        <w:t>00k</w:t>
      </w:r>
      <w:r w:rsidR="00C46865" w:rsidRPr="001F14EE">
        <w:rPr>
          <w:i/>
        </w:rPr>
        <w:t xml:space="preserve"> </w:t>
      </w:r>
      <w:r w:rsidR="00C46865" w:rsidRPr="001F14EE">
        <w:t xml:space="preserve">= </w:t>
      </w:r>
      <w:r w:rsidR="00C46865" w:rsidRPr="001F14EE">
        <w:rPr>
          <w:i/>
        </w:rPr>
        <w:sym w:font="Symbol" w:char="F067"/>
      </w:r>
      <w:r w:rsidR="00C46865" w:rsidRPr="001F14EE">
        <w:rPr>
          <w:i/>
          <w:vertAlign w:val="subscript"/>
        </w:rPr>
        <w:t>000</w:t>
      </w:r>
      <w:r w:rsidR="00C46865" w:rsidRPr="001F14EE">
        <w:rPr>
          <w:vertAlign w:val="subscript"/>
        </w:rPr>
        <w:t xml:space="preserve"> </w:t>
      </w:r>
      <w:r w:rsidR="00C46865" w:rsidRPr="001F14EE">
        <w:t xml:space="preserve">+ </w:t>
      </w:r>
      <w:r w:rsidR="00C46865" w:rsidRPr="001F14EE">
        <w:rPr>
          <w:i/>
        </w:rPr>
        <w:t>u</w:t>
      </w:r>
      <w:r w:rsidR="00C46865" w:rsidRPr="001F14EE">
        <w:rPr>
          <w:i/>
          <w:vertAlign w:val="subscript"/>
        </w:rPr>
        <w:t>00k</w:t>
      </w:r>
    </w:p>
    <w:p w14:paraId="13F9A7DC" w14:textId="77777777" w:rsidR="00C46865" w:rsidRPr="001F14EE" w:rsidRDefault="00C46865" w:rsidP="002704B5">
      <w:pPr>
        <w:spacing w:line="480" w:lineRule="auto"/>
        <w:contextualSpacing/>
        <w:rPr>
          <w:i/>
          <w:vertAlign w:val="subscript"/>
        </w:rPr>
      </w:pPr>
      <w:r w:rsidRPr="001F14EE">
        <w:tab/>
      </w:r>
      <w:r w:rsidRPr="001F14EE">
        <w:tab/>
      </w:r>
      <w:r w:rsidRPr="001F14EE">
        <w:tab/>
      </w:r>
      <w:r w:rsidRPr="001F14EE">
        <w:tab/>
      </w:r>
      <w:r w:rsidRPr="001F14EE">
        <w:rPr>
          <w:i/>
        </w:rPr>
        <w:sym w:font="Symbol" w:char="F062"/>
      </w:r>
      <w:r w:rsidRPr="001F14EE">
        <w:rPr>
          <w:i/>
          <w:vertAlign w:val="subscript"/>
        </w:rPr>
        <w:t>10k</w:t>
      </w:r>
      <w:r w:rsidRPr="001F14EE">
        <w:rPr>
          <w:i/>
        </w:rPr>
        <w:t xml:space="preserve"> </w:t>
      </w:r>
      <w:r w:rsidRPr="001F14EE">
        <w:t xml:space="preserve">= </w:t>
      </w:r>
      <w:r w:rsidRPr="001F14EE">
        <w:rPr>
          <w:i/>
        </w:rPr>
        <w:sym w:font="Symbol" w:char="F067"/>
      </w:r>
      <w:r w:rsidRPr="001F14EE">
        <w:rPr>
          <w:i/>
          <w:vertAlign w:val="subscript"/>
        </w:rPr>
        <w:t>100</w:t>
      </w:r>
      <w:r w:rsidRPr="001F14EE">
        <w:rPr>
          <w:vertAlign w:val="subscript"/>
        </w:rPr>
        <w:t xml:space="preserve"> </w:t>
      </w:r>
      <w:r w:rsidRPr="001F14EE">
        <w:t xml:space="preserve">+ </w:t>
      </w:r>
      <w:r w:rsidRPr="001F14EE">
        <w:rPr>
          <w:i/>
        </w:rPr>
        <w:t>u</w:t>
      </w:r>
      <w:r w:rsidRPr="001F14EE">
        <w:rPr>
          <w:i/>
          <w:vertAlign w:val="subscript"/>
        </w:rPr>
        <w:t>10k</w:t>
      </w:r>
    </w:p>
    <w:p w14:paraId="6BA95B0B" w14:textId="77777777" w:rsidR="00C46865" w:rsidRPr="001F14EE" w:rsidRDefault="00C46865" w:rsidP="002704B5">
      <w:pPr>
        <w:spacing w:line="480" w:lineRule="auto"/>
        <w:contextualSpacing/>
      </w:pPr>
      <w:proofErr w:type="gramStart"/>
      <w:r w:rsidRPr="001F14EE">
        <w:t>where</w:t>
      </w:r>
      <w:proofErr w:type="gramEnd"/>
      <w:r w:rsidRPr="001F14EE">
        <w:t xml:space="preserve"> </w:t>
      </w:r>
    </w:p>
    <w:p w14:paraId="5B16A7B6" w14:textId="42CC13D5" w:rsidR="00C46865" w:rsidRPr="001F14EE" w:rsidRDefault="00C46865" w:rsidP="002704B5">
      <w:pPr>
        <w:spacing w:line="480" w:lineRule="auto"/>
        <w:contextualSpacing/>
      </w:pPr>
      <w:r w:rsidRPr="001F14EE">
        <w:tab/>
      </w:r>
      <w:r w:rsidRPr="001F14EE">
        <w:rPr>
          <w:i/>
        </w:rPr>
        <w:sym w:font="Symbol" w:char="F067"/>
      </w:r>
      <w:proofErr w:type="gramStart"/>
      <w:r w:rsidRPr="001F14EE">
        <w:rPr>
          <w:i/>
          <w:vertAlign w:val="subscript"/>
        </w:rPr>
        <w:t>000</w:t>
      </w:r>
      <w:r w:rsidRPr="001F14EE">
        <w:rPr>
          <w:vertAlign w:val="subscript"/>
        </w:rPr>
        <w:t xml:space="preserve">  </w:t>
      </w:r>
      <w:r w:rsidRPr="001F14EE">
        <w:t>is</w:t>
      </w:r>
      <w:proofErr w:type="gramEnd"/>
      <w:r w:rsidRPr="001F14EE">
        <w:t xml:space="preserve"> the grand mean level of </w:t>
      </w:r>
      <w:r w:rsidR="00E82B09" w:rsidRPr="001F14EE">
        <w:t>e</w:t>
      </w:r>
      <w:r w:rsidR="00E9607E" w:rsidRPr="001F14EE">
        <w:t>ngagement</w:t>
      </w:r>
      <w:r w:rsidRPr="001F14EE">
        <w:t xml:space="preserve"> at the middle session (across group members </w:t>
      </w:r>
      <w:r w:rsidR="00D82DAB" w:rsidRPr="001F14EE">
        <w:tab/>
      </w:r>
      <w:r w:rsidRPr="001F14EE">
        <w:t>and groups)</w:t>
      </w:r>
    </w:p>
    <w:p w14:paraId="0F2CCE8E" w14:textId="2A219EF5" w:rsidR="00C46865" w:rsidRPr="001F14EE" w:rsidRDefault="00C46865" w:rsidP="002704B5">
      <w:pPr>
        <w:spacing w:line="480" w:lineRule="auto"/>
        <w:contextualSpacing/>
      </w:pPr>
      <w:r w:rsidRPr="001F14EE">
        <w:tab/>
      </w:r>
      <w:r w:rsidRPr="001F14EE">
        <w:rPr>
          <w:i/>
        </w:rPr>
        <w:sym w:font="Symbol" w:char="F067"/>
      </w:r>
      <w:proofErr w:type="gramStart"/>
      <w:r w:rsidRPr="001F14EE">
        <w:rPr>
          <w:i/>
          <w:vertAlign w:val="subscript"/>
        </w:rPr>
        <w:t>100</w:t>
      </w:r>
      <w:r w:rsidRPr="001F14EE">
        <w:rPr>
          <w:vertAlign w:val="subscript"/>
        </w:rPr>
        <w:t xml:space="preserve">  </w:t>
      </w:r>
      <w:r w:rsidRPr="001F14EE">
        <w:t>is</w:t>
      </w:r>
      <w:proofErr w:type="gramEnd"/>
      <w:r w:rsidRPr="001F14EE">
        <w:t xml:space="preserve"> the grand mean linear change in </w:t>
      </w:r>
      <w:r w:rsidR="00DB3B98" w:rsidRPr="001F14EE">
        <w:t>e</w:t>
      </w:r>
      <w:r w:rsidR="00E9607E" w:rsidRPr="001F14EE">
        <w:t>ngagement</w:t>
      </w:r>
      <w:r w:rsidRPr="001F14EE">
        <w:t xml:space="preserve"> (group members, and groups)</w:t>
      </w:r>
    </w:p>
    <w:p w14:paraId="44FCE478" w14:textId="1D82E633" w:rsidR="00C46865" w:rsidRPr="001F14EE" w:rsidRDefault="00C46865" w:rsidP="002704B5">
      <w:pPr>
        <w:spacing w:line="480" w:lineRule="auto"/>
        <w:contextualSpacing/>
      </w:pPr>
      <w:r w:rsidRPr="001F14EE">
        <w:t xml:space="preserve">The models were identical for </w:t>
      </w:r>
      <w:r w:rsidR="00DB3B98" w:rsidRPr="001F14EE">
        <w:t>a</w:t>
      </w:r>
      <w:r w:rsidR="00E9607E" w:rsidRPr="001F14EE">
        <w:t>voidance</w:t>
      </w:r>
      <w:r w:rsidRPr="001F14EE">
        <w:t xml:space="preserve"> and </w:t>
      </w:r>
      <w:r w:rsidR="00DB3B98" w:rsidRPr="001F14EE">
        <w:t>c</w:t>
      </w:r>
      <w:r w:rsidRPr="001F14EE">
        <w:t xml:space="preserve">onflict, with the exception of the dependent variables.  </w:t>
      </w:r>
    </w:p>
    <w:p w14:paraId="34D5A2FD" w14:textId="577F1292" w:rsidR="00C46865" w:rsidRPr="001F14EE" w:rsidRDefault="00C46865" w:rsidP="002704B5">
      <w:pPr>
        <w:spacing w:line="480" w:lineRule="auto"/>
        <w:contextualSpacing/>
      </w:pPr>
      <w:r w:rsidRPr="001F14EE">
        <w:tab/>
        <w:t xml:space="preserve">Gamma coefficients, standard errors, </w:t>
      </w:r>
      <w:r w:rsidRPr="001F14EE">
        <w:rPr>
          <w:i/>
        </w:rPr>
        <w:t>t</w:t>
      </w:r>
      <w:r w:rsidRPr="001F14EE">
        <w:t xml:space="preserve">-ratios, and </w:t>
      </w:r>
      <w:r w:rsidRPr="001F14EE">
        <w:rPr>
          <w:i/>
        </w:rPr>
        <w:t>p</w:t>
      </w:r>
      <w:r w:rsidRPr="001F14EE">
        <w:t xml:space="preserve"> values for the growth curve analyses </w:t>
      </w:r>
      <w:r w:rsidRPr="001F14EE">
        <w:lastRenderedPageBreak/>
        <w:t xml:space="preserve">are provided in Table </w:t>
      </w:r>
      <w:r w:rsidR="00A6550E" w:rsidRPr="001F14EE">
        <w:t>2</w:t>
      </w:r>
      <w:r w:rsidR="00E87B5F" w:rsidRPr="001F14EE">
        <w:t>.</w:t>
      </w:r>
      <w:r w:rsidRPr="001F14EE">
        <w:t xml:space="preserve">  The linear rate of change in </w:t>
      </w:r>
      <w:r w:rsidR="00E82B09" w:rsidRPr="001F14EE">
        <w:t>e</w:t>
      </w:r>
      <w:r w:rsidR="00E9607E" w:rsidRPr="001F14EE">
        <w:t>ngagement</w:t>
      </w:r>
      <w:r w:rsidRPr="001F14EE">
        <w:t xml:space="preserve"> was significant (</w:t>
      </w:r>
      <w:r w:rsidRPr="001F14EE">
        <w:rPr>
          <w:i/>
        </w:rPr>
        <w:sym w:font="Symbol" w:char="F067"/>
      </w:r>
      <w:r w:rsidRPr="001F14EE">
        <w:t xml:space="preserve"> = .1</w:t>
      </w:r>
      <w:r w:rsidR="00C8283D" w:rsidRPr="001F14EE">
        <w:t>0</w:t>
      </w:r>
      <w:r w:rsidRPr="001F14EE">
        <w:t xml:space="preserve">), indicating that group members perceived their groups as increasing in the level of engagement over time.  The linear rate of change in </w:t>
      </w:r>
      <w:r w:rsidR="00E82B09" w:rsidRPr="001F14EE">
        <w:t>a</w:t>
      </w:r>
      <w:r w:rsidR="00E9607E" w:rsidRPr="001F14EE">
        <w:t>voidance</w:t>
      </w:r>
      <w:r w:rsidRPr="001F14EE">
        <w:t xml:space="preserve"> was also significant (</w:t>
      </w:r>
      <w:r w:rsidRPr="001F14EE">
        <w:rPr>
          <w:i/>
        </w:rPr>
        <w:sym w:font="Symbol" w:char="F067"/>
      </w:r>
      <w:r w:rsidRPr="001F14EE">
        <w:t xml:space="preserve"> = -.1</w:t>
      </w:r>
      <w:r w:rsidR="00C6040A" w:rsidRPr="001F14EE">
        <w:t>4</w:t>
      </w:r>
      <w:r w:rsidRPr="001F14EE">
        <w:t xml:space="preserve">), indicating that group members also perceived less avoidance in the group climate over time.  Finally, the linear rate of change in </w:t>
      </w:r>
      <w:r w:rsidR="00E82B09" w:rsidRPr="001F14EE">
        <w:t>c</w:t>
      </w:r>
      <w:r w:rsidRPr="001F14EE">
        <w:t xml:space="preserve">onflict was not significant, indicating that group members perceived the level of interpersonal conflict as relatively stable over time. </w:t>
      </w:r>
      <w:r w:rsidR="002640E5">
        <w:t xml:space="preserve"> </w:t>
      </w:r>
      <w:r w:rsidR="00D24FAB">
        <w:t xml:space="preserve"> </w:t>
      </w:r>
    </w:p>
    <w:p w14:paraId="02DAA41F" w14:textId="77777777" w:rsidR="00C46865" w:rsidRPr="001F14EE" w:rsidRDefault="00C46865" w:rsidP="002704B5">
      <w:pPr>
        <w:spacing w:line="480" w:lineRule="auto"/>
        <w:contextualSpacing/>
        <w:rPr>
          <w:b/>
        </w:rPr>
      </w:pPr>
      <w:r w:rsidRPr="001F14EE">
        <w:rPr>
          <w:b/>
        </w:rPr>
        <w:t>Changes in Outcome Variables from Pre- to Post-Dialogue</w:t>
      </w:r>
    </w:p>
    <w:p w14:paraId="18D6F56F" w14:textId="6B25C358" w:rsidR="00C46865" w:rsidRPr="001F14EE" w:rsidRDefault="00C46865" w:rsidP="002704B5">
      <w:pPr>
        <w:spacing w:line="480" w:lineRule="auto"/>
        <w:contextualSpacing/>
      </w:pPr>
      <w:r w:rsidRPr="001F14EE">
        <w:tab/>
        <w:t xml:space="preserve">Due to the nested nature of the data (i.e., survey administrations [pre- and post-dialogue] were nested within group members, who were nested within groups), we ran eleven separate three-level growth curve analyses (one with each of our outcome variables serving as the dependent variable) using HLM to </w:t>
      </w:r>
      <w:r w:rsidR="000A7F4F" w:rsidRPr="001F14EE">
        <w:t xml:space="preserve">examine whether </w:t>
      </w:r>
      <w:r w:rsidR="00361778" w:rsidRPr="001F14EE">
        <w:t>there were significant changes in any of these variables from the pre-dialogue to post-dialogue survey administr</w:t>
      </w:r>
      <w:r w:rsidR="00181E2E" w:rsidRPr="001F14EE">
        <w:t>a</w:t>
      </w:r>
      <w:r w:rsidR="00361778" w:rsidRPr="001F14EE">
        <w:t>tions</w:t>
      </w:r>
      <w:r w:rsidRPr="001F14EE">
        <w:t xml:space="preserve">.  In each of these analyses, survey administration (pre- </w:t>
      </w:r>
      <w:r w:rsidR="004E4E2A" w:rsidRPr="001F14EE">
        <w:t xml:space="preserve">and </w:t>
      </w:r>
      <w:r w:rsidRPr="001F14EE">
        <w:t xml:space="preserve">post-dialogue, coded as 1 and 2, respectively) was entered as a Level 1 (within member) predictor.  There were no Level 2 (between member) or Level 3 (between group) predictors.  For example, the three level model examining changes from pre- to post-dialogue on the </w:t>
      </w:r>
      <w:r w:rsidR="00850243" w:rsidRPr="001F14EE">
        <w:t>RP</w:t>
      </w:r>
      <w:r w:rsidRPr="001F14EE">
        <w:t xml:space="preserve"> subscale of the </w:t>
      </w:r>
      <w:proofErr w:type="spellStart"/>
      <w:r w:rsidRPr="001F14EE">
        <w:t>CoBRAS</w:t>
      </w:r>
      <w:proofErr w:type="spellEnd"/>
      <w:r w:rsidRPr="001F14EE">
        <w:t xml:space="preserve"> is shown below</w:t>
      </w:r>
      <w:r w:rsidR="00E66CED">
        <w:t xml:space="preserve">. </w:t>
      </w:r>
      <w:r w:rsidR="00F70FFC" w:rsidRPr="001F14EE">
        <w:t xml:space="preserve"> (Recall that, for the three </w:t>
      </w:r>
      <w:proofErr w:type="spellStart"/>
      <w:r w:rsidR="00F70FFC" w:rsidRPr="001F14EE">
        <w:t>CoBRAS</w:t>
      </w:r>
      <w:proofErr w:type="spellEnd"/>
      <w:r w:rsidR="00F70FFC" w:rsidRPr="001F14EE">
        <w:t xml:space="preserve"> subscales, we used </w:t>
      </w:r>
      <w:r w:rsidR="00F70FFC" w:rsidRPr="001F14EE">
        <w:rPr>
          <w:i/>
        </w:rPr>
        <w:t>z</w:t>
      </w:r>
      <w:r w:rsidR="00E66CED">
        <w:t>-scores for our HLM analyses</w:t>
      </w:r>
      <w:r w:rsidR="00F70FFC" w:rsidRPr="001F14EE">
        <w:t xml:space="preserve"> due to differences in </w:t>
      </w:r>
      <w:r w:rsidR="00170954" w:rsidRPr="001F14EE">
        <w:t>the response scale used in the survey administrations for the last six groups)</w:t>
      </w:r>
      <w:r w:rsidRPr="001F14EE">
        <w:t>.</w:t>
      </w:r>
    </w:p>
    <w:p w14:paraId="09925156" w14:textId="77777777" w:rsidR="00C46865" w:rsidRPr="001F14EE" w:rsidRDefault="00C46865" w:rsidP="002704B5">
      <w:pPr>
        <w:spacing w:line="480" w:lineRule="auto"/>
        <w:contextualSpacing/>
      </w:pPr>
      <w:r w:rsidRPr="001F14EE">
        <w:tab/>
        <w:t xml:space="preserve">The Level 1 </w:t>
      </w:r>
      <w:r w:rsidR="00B227BF" w:rsidRPr="001F14EE">
        <w:t xml:space="preserve">(within member level) </w:t>
      </w:r>
      <w:r w:rsidRPr="001F14EE">
        <w:t xml:space="preserve">model for change in </w:t>
      </w:r>
      <w:r w:rsidR="00850243" w:rsidRPr="001F14EE">
        <w:t>RP</w:t>
      </w:r>
      <w:r w:rsidRPr="001F14EE">
        <w:t xml:space="preserve"> </w:t>
      </w:r>
      <w:r w:rsidR="00B62BA6" w:rsidRPr="001F14EE">
        <w:rPr>
          <w:i/>
        </w:rPr>
        <w:t>z</w:t>
      </w:r>
      <w:r w:rsidR="00B227BF" w:rsidRPr="001F14EE">
        <w:t>-</w:t>
      </w:r>
      <w:r w:rsidRPr="001F14EE">
        <w:t>scores from pre- to post-dialogue was:</w:t>
      </w:r>
    </w:p>
    <w:p w14:paraId="4D470896" w14:textId="77777777" w:rsidR="00C46865" w:rsidRPr="001F14EE" w:rsidRDefault="00B227BF" w:rsidP="002704B5">
      <w:pPr>
        <w:spacing w:line="480" w:lineRule="auto"/>
        <w:contextualSpacing/>
        <w:rPr>
          <w:i/>
          <w:vertAlign w:val="subscript"/>
        </w:rPr>
      </w:pPr>
      <w:r w:rsidRPr="001F14EE">
        <w:tab/>
      </w:r>
      <w:r w:rsidRPr="001F14EE">
        <w:tab/>
      </w:r>
      <w:r w:rsidRPr="001F14EE">
        <w:tab/>
      </w:r>
      <w:r w:rsidRPr="001F14EE">
        <w:tab/>
      </w:r>
      <w:proofErr w:type="spellStart"/>
      <w:r w:rsidR="00C46865" w:rsidRPr="001F14EE">
        <w:rPr>
          <w:i/>
        </w:rPr>
        <w:t>Y</w:t>
      </w:r>
      <w:r w:rsidR="00C46865" w:rsidRPr="001F14EE">
        <w:rPr>
          <w:i/>
          <w:vertAlign w:val="subscript"/>
        </w:rPr>
        <w:t>tjk</w:t>
      </w:r>
      <w:proofErr w:type="spellEnd"/>
      <w:r w:rsidR="00C46865" w:rsidRPr="001F14EE">
        <w:t xml:space="preserve"> = </w:t>
      </w:r>
      <w:r w:rsidR="00C46865" w:rsidRPr="001F14EE">
        <w:rPr>
          <w:i/>
        </w:rPr>
        <w:sym w:font="Symbol" w:char="F070"/>
      </w:r>
      <w:r w:rsidR="00C46865" w:rsidRPr="001F14EE">
        <w:rPr>
          <w:i/>
          <w:vertAlign w:val="subscript"/>
        </w:rPr>
        <w:t>0jk</w:t>
      </w:r>
      <w:r w:rsidR="00C46865" w:rsidRPr="001F14EE">
        <w:t xml:space="preserve"> + </w:t>
      </w:r>
      <w:r w:rsidR="00C46865" w:rsidRPr="001F14EE">
        <w:rPr>
          <w:i/>
        </w:rPr>
        <w:sym w:font="Symbol" w:char="F070"/>
      </w:r>
      <w:proofErr w:type="gramStart"/>
      <w:r w:rsidR="00C46865" w:rsidRPr="001F14EE">
        <w:rPr>
          <w:i/>
          <w:vertAlign w:val="subscript"/>
        </w:rPr>
        <w:t>1jk</w:t>
      </w:r>
      <w:r w:rsidR="00C46865" w:rsidRPr="001F14EE">
        <w:t>(</w:t>
      </w:r>
      <w:proofErr w:type="gramEnd"/>
      <w:r w:rsidR="00C46865" w:rsidRPr="001F14EE">
        <w:t xml:space="preserve">administration time) + </w:t>
      </w:r>
      <w:proofErr w:type="spellStart"/>
      <w:r w:rsidR="00C46865" w:rsidRPr="001F14EE">
        <w:rPr>
          <w:i/>
        </w:rPr>
        <w:t>e</w:t>
      </w:r>
      <w:r w:rsidR="00C46865" w:rsidRPr="001F14EE">
        <w:rPr>
          <w:i/>
          <w:vertAlign w:val="subscript"/>
        </w:rPr>
        <w:t>tjk</w:t>
      </w:r>
      <w:proofErr w:type="spellEnd"/>
    </w:p>
    <w:p w14:paraId="3921531C" w14:textId="77777777" w:rsidR="00C46865" w:rsidRPr="001F14EE" w:rsidRDefault="00C46865" w:rsidP="002704B5">
      <w:pPr>
        <w:spacing w:line="480" w:lineRule="auto"/>
        <w:contextualSpacing/>
      </w:pPr>
      <w:proofErr w:type="gramStart"/>
      <w:r w:rsidRPr="001F14EE">
        <w:t>where</w:t>
      </w:r>
      <w:proofErr w:type="gramEnd"/>
    </w:p>
    <w:p w14:paraId="4E7E333C" w14:textId="77777777" w:rsidR="00C46865" w:rsidRPr="001F14EE" w:rsidRDefault="00C46865" w:rsidP="002704B5">
      <w:pPr>
        <w:spacing w:line="480" w:lineRule="auto"/>
        <w:contextualSpacing/>
      </w:pPr>
      <w:r w:rsidRPr="001F14EE">
        <w:rPr>
          <w:i/>
        </w:rPr>
        <w:tab/>
      </w:r>
      <w:proofErr w:type="spellStart"/>
      <w:r w:rsidRPr="001F14EE">
        <w:rPr>
          <w:i/>
        </w:rPr>
        <w:t>Y</w:t>
      </w:r>
      <w:r w:rsidRPr="001F14EE">
        <w:rPr>
          <w:i/>
          <w:vertAlign w:val="subscript"/>
        </w:rPr>
        <w:t>tjk</w:t>
      </w:r>
      <w:proofErr w:type="spellEnd"/>
      <w:r w:rsidRPr="001F14EE">
        <w:rPr>
          <w:i/>
          <w:vertAlign w:val="subscript"/>
        </w:rPr>
        <w:t xml:space="preserve"> </w:t>
      </w:r>
      <w:r w:rsidRPr="001F14EE">
        <w:t xml:space="preserve">is </w:t>
      </w:r>
      <w:r w:rsidR="00850243" w:rsidRPr="001F14EE">
        <w:t>RP</w:t>
      </w:r>
      <w:r w:rsidR="00B227BF" w:rsidRPr="001F14EE">
        <w:t xml:space="preserve"> </w:t>
      </w:r>
      <w:r w:rsidR="00B62BA6" w:rsidRPr="001F14EE">
        <w:rPr>
          <w:i/>
        </w:rPr>
        <w:t>z</w:t>
      </w:r>
      <w:r w:rsidR="00B227BF" w:rsidRPr="001F14EE">
        <w:t>-score</w:t>
      </w:r>
      <w:r w:rsidRPr="001F14EE">
        <w:t xml:space="preserve"> for group member</w:t>
      </w:r>
      <w:r w:rsidRPr="001F14EE">
        <w:rPr>
          <w:i/>
        </w:rPr>
        <w:t xml:space="preserve"> j </w:t>
      </w:r>
      <w:r w:rsidRPr="001F14EE">
        <w:t xml:space="preserve">in group </w:t>
      </w:r>
      <w:r w:rsidRPr="001F14EE">
        <w:rPr>
          <w:i/>
        </w:rPr>
        <w:t>k</w:t>
      </w:r>
      <w:r w:rsidRPr="001F14EE">
        <w:t xml:space="preserve"> at administration </w:t>
      </w:r>
      <w:r w:rsidRPr="001F14EE">
        <w:rPr>
          <w:i/>
        </w:rPr>
        <w:t>t</w:t>
      </w:r>
      <w:r w:rsidRPr="001F14EE">
        <w:t xml:space="preserve"> </w:t>
      </w:r>
    </w:p>
    <w:p w14:paraId="5A806B5F" w14:textId="77777777" w:rsidR="00C46865" w:rsidRPr="001F14EE" w:rsidRDefault="00C46865" w:rsidP="002704B5">
      <w:pPr>
        <w:spacing w:line="480" w:lineRule="auto"/>
        <w:contextualSpacing/>
      </w:pPr>
      <w:r w:rsidRPr="001F14EE">
        <w:lastRenderedPageBreak/>
        <w:tab/>
      </w:r>
      <w:r w:rsidRPr="001F14EE">
        <w:rPr>
          <w:i/>
        </w:rPr>
        <w:sym w:font="Symbol" w:char="F070"/>
      </w:r>
      <w:r w:rsidRPr="001F14EE">
        <w:rPr>
          <w:i/>
          <w:vertAlign w:val="subscript"/>
        </w:rPr>
        <w:t>0jk</w:t>
      </w:r>
      <w:r w:rsidRPr="001F14EE">
        <w:t xml:space="preserve"> is group member </w:t>
      </w:r>
      <w:r w:rsidRPr="001F14EE">
        <w:rPr>
          <w:i/>
        </w:rPr>
        <w:t>j</w:t>
      </w:r>
      <w:r w:rsidRPr="001F14EE">
        <w:t xml:space="preserve">’s mean </w:t>
      </w:r>
      <w:r w:rsidR="00850243" w:rsidRPr="001F14EE">
        <w:t>RP</w:t>
      </w:r>
      <w:r w:rsidRPr="001F14EE">
        <w:t xml:space="preserve"> </w:t>
      </w:r>
      <w:r w:rsidR="00B62BA6" w:rsidRPr="001F14EE">
        <w:rPr>
          <w:i/>
        </w:rPr>
        <w:t>z</w:t>
      </w:r>
      <w:r w:rsidR="00B227BF" w:rsidRPr="001F14EE">
        <w:t>-</w:t>
      </w:r>
      <w:r w:rsidRPr="001F14EE">
        <w:t>score across administrations</w:t>
      </w:r>
    </w:p>
    <w:p w14:paraId="0BA40EE8" w14:textId="77777777" w:rsidR="00C46865" w:rsidRPr="001F14EE" w:rsidRDefault="00C46865" w:rsidP="002704B5">
      <w:pPr>
        <w:spacing w:line="480" w:lineRule="auto"/>
        <w:contextualSpacing/>
      </w:pPr>
      <w:r w:rsidRPr="001F14EE">
        <w:tab/>
      </w:r>
      <w:r w:rsidRPr="001F14EE">
        <w:rPr>
          <w:i/>
        </w:rPr>
        <w:sym w:font="Symbol" w:char="F070"/>
      </w:r>
      <w:r w:rsidRPr="001F14EE">
        <w:rPr>
          <w:i/>
          <w:vertAlign w:val="subscript"/>
        </w:rPr>
        <w:t>1jk</w:t>
      </w:r>
      <w:r w:rsidRPr="001F14EE">
        <w:t xml:space="preserve"> is group member </w:t>
      </w:r>
      <w:r w:rsidRPr="001F14EE">
        <w:rPr>
          <w:i/>
        </w:rPr>
        <w:t>j</w:t>
      </w:r>
      <w:r w:rsidRPr="001F14EE">
        <w:t xml:space="preserve">’s linear change in </w:t>
      </w:r>
      <w:r w:rsidR="00850243" w:rsidRPr="001F14EE">
        <w:t>RP</w:t>
      </w:r>
      <w:r w:rsidR="00B227BF" w:rsidRPr="001F14EE">
        <w:t xml:space="preserve"> </w:t>
      </w:r>
      <w:r w:rsidR="00B62BA6" w:rsidRPr="001F14EE">
        <w:rPr>
          <w:i/>
        </w:rPr>
        <w:t>z</w:t>
      </w:r>
      <w:r w:rsidR="00B227BF" w:rsidRPr="001F14EE">
        <w:t>-score</w:t>
      </w:r>
      <w:r w:rsidRPr="001F14EE">
        <w:t xml:space="preserve"> by administrations</w:t>
      </w:r>
    </w:p>
    <w:p w14:paraId="2FDC8345" w14:textId="77777777" w:rsidR="00C46865" w:rsidRPr="001F14EE" w:rsidRDefault="00C46865" w:rsidP="002704B5">
      <w:pPr>
        <w:spacing w:line="480" w:lineRule="auto"/>
        <w:contextualSpacing/>
      </w:pPr>
      <w:r w:rsidRPr="001F14EE">
        <w:tab/>
      </w:r>
      <w:proofErr w:type="gramStart"/>
      <w:r w:rsidRPr="001F14EE">
        <w:t>and</w:t>
      </w:r>
      <w:proofErr w:type="gramEnd"/>
      <w:r w:rsidRPr="001F14EE">
        <w:t xml:space="preserve"> </w:t>
      </w:r>
      <w:proofErr w:type="spellStart"/>
      <w:r w:rsidRPr="001F14EE">
        <w:rPr>
          <w:i/>
        </w:rPr>
        <w:t>e</w:t>
      </w:r>
      <w:r w:rsidRPr="001F14EE">
        <w:rPr>
          <w:i/>
          <w:vertAlign w:val="subscript"/>
        </w:rPr>
        <w:t>tj</w:t>
      </w:r>
      <w:proofErr w:type="spellEnd"/>
      <w:r w:rsidRPr="001F14EE">
        <w:rPr>
          <w:i/>
          <w:vertAlign w:val="subscript"/>
        </w:rPr>
        <w:t xml:space="preserve"> </w:t>
      </w:r>
      <w:r w:rsidRPr="001F14EE">
        <w:t xml:space="preserve">is administration level error  </w:t>
      </w:r>
    </w:p>
    <w:p w14:paraId="39A4AF41" w14:textId="77777777" w:rsidR="00C46865" w:rsidRPr="001F14EE" w:rsidRDefault="00C46865" w:rsidP="002704B5">
      <w:pPr>
        <w:spacing w:line="480" w:lineRule="auto"/>
        <w:contextualSpacing/>
      </w:pPr>
      <w:r w:rsidRPr="001F14EE">
        <w:t xml:space="preserve">The Level 2 </w:t>
      </w:r>
      <w:r w:rsidR="00B227BF" w:rsidRPr="001F14EE">
        <w:t xml:space="preserve">(between member level) </w:t>
      </w:r>
      <w:r w:rsidRPr="001F14EE">
        <w:t xml:space="preserve">model for </w:t>
      </w:r>
      <w:r w:rsidR="00850243" w:rsidRPr="001F14EE">
        <w:t>RP</w:t>
      </w:r>
      <w:r w:rsidRPr="001F14EE">
        <w:t xml:space="preserve"> </w:t>
      </w:r>
      <w:r w:rsidR="00B62BA6" w:rsidRPr="001F14EE">
        <w:rPr>
          <w:i/>
        </w:rPr>
        <w:t>z</w:t>
      </w:r>
      <w:r w:rsidR="00B227BF" w:rsidRPr="001F14EE">
        <w:t>-</w:t>
      </w:r>
      <w:r w:rsidRPr="001F14EE">
        <w:t>scores from pre- to post-dialogue was:</w:t>
      </w:r>
    </w:p>
    <w:p w14:paraId="7DE42B7F" w14:textId="77777777" w:rsidR="00C46865" w:rsidRPr="001F14EE" w:rsidRDefault="00B227BF" w:rsidP="002704B5">
      <w:pPr>
        <w:spacing w:line="480" w:lineRule="auto"/>
        <w:contextualSpacing/>
        <w:rPr>
          <w:vertAlign w:val="subscript"/>
        </w:rPr>
      </w:pPr>
      <w:r w:rsidRPr="001F14EE">
        <w:tab/>
      </w:r>
      <w:r w:rsidRPr="001F14EE">
        <w:tab/>
      </w:r>
      <w:r w:rsidRPr="001F14EE">
        <w:tab/>
      </w:r>
      <w:r w:rsidRPr="001F14EE">
        <w:tab/>
      </w:r>
      <w:r w:rsidR="00C46865" w:rsidRPr="001F14EE">
        <w:rPr>
          <w:i/>
        </w:rPr>
        <w:sym w:font="Symbol" w:char="F070"/>
      </w:r>
      <w:r w:rsidR="00C46865" w:rsidRPr="001F14EE">
        <w:rPr>
          <w:i/>
          <w:vertAlign w:val="subscript"/>
        </w:rPr>
        <w:t>0jk</w:t>
      </w:r>
      <w:r w:rsidR="00C46865" w:rsidRPr="001F14EE">
        <w:t xml:space="preserve"> = </w:t>
      </w:r>
      <w:r w:rsidR="00C46865" w:rsidRPr="001F14EE">
        <w:rPr>
          <w:i/>
        </w:rPr>
        <w:sym w:font="Symbol" w:char="F062"/>
      </w:r>
      <w:r w:rsidR="00C46865" w:rsidRPr="001F14EE">
        <w:rPr>
          <w:i/>
          <w:vertAlign w:val="subscript"/>
        </w:rPr>
        <w:t>00k</w:t>
      </w:r>
      <w:r w:rsidR="00C46865" w:rsidRPr="001F14EE">
        <w:t xml:space="preserve"> + </w:t>
      </w:r>
      <w:r w:rsidR="00C46865" w:rsidRPr="001F14EE">
        <w:rPr>
          <w:i/>
        </w:rPr>
        <w:t>r</w:t>
      </w:r>
      <w:r w:rsidR="00C46865" w:rsidRPr="001F14EE">
        <w:rPr>
          <w:i/>
          <w:vertAlign w:val="subscript"/>
        </w:rPr>
        <w:t>0jk</w:t>
      </w:r>
    </w:p>
    <w:p w14:paraId="3565B401" w14:textId="77777777" w:rsidR="00C46865" w:rsidRPr="001F14EE" w:rsidRDefault="00C46865" w:rsidP="002704B5">
      <w:pPr>
        <w:spacing w:line="480" w:lineRule="auto"/>
        <w:contextualSpacing/>
        <w:rPr>
          <w:i/>
          <w:vertAlign w:val="subscript"/>
        </w:rPr>
      </w:pPr>
      <w:r w:rsidRPr="001F14EE">
        <w:rPr>
          <w:vertAlign w:val="subscript"/>
        </w:rPr>
        <w:tab/>
      </w:r>
      <w:r w:rsidRPr="001F14EE">
        <w:rPr>
          <w:vertAlign w:val="subscript"/>
        </w:rPr>
        <w:tab/>
      </w:r>
      <w:r w:rsidRPr="001F14EE">
        <w:rPr>
          <w:vertAlign w:val="subscript"/>
        </w:rPr>
        <w:tab/>
      </w:r>
      <w:r w:rsidRPr="001F14EE">
        <w:rPr>
          <w:vertAlign w:val="subscript"/>
        </w:rPr>
        <w:tab/>
      </w:r>
      <w:r w:rsidRPr="001F14EE">
        <w:rPr>
          <w:i/>
        </w:rPr>
        <w:sym w:font="Symbol" w:char="F070"/>
      </w:r>
      <w:r w:rsidRPr="001F14EE">
        <w:rPr>
          <w:i/>
          <w:vertAlign w:val="subscript"/>
        </w:rPr>
        <w:t xml:space="preserve">1jk </w:t>
      </w:r>
      <w:r w:rsidRPr="001F14EE">
        <w:t xml:space="preserve">= </w:t>
      </w:r>
      <w:r w:rsidRPr="001F14EE">
        <w:rPr>
          <w:i/>
        </w:rPr>
        <w:sym w:font="Symbol" w:char="F062"/>
      </w:r>
      <w:r w:rsidRPr="001F14EE">
        <w:rPr>
          <w:i/>
          <w:vertAlign w:val="subscript"/>
        </w:rPr>
        <w:t>10k</w:t>
      </w:r>
    </w:p>
    <w:p w14:paraId="19B7506D" w14:textId="77777777" w:rsidR="00C46865" w:rsidRPr="001F14EE" w:rsidRDefault="00C46865" w:rsidP="002704B5">
      <w:pPr>
        <w:spacing w:line="480" w:lineRule="auto"/>
        <w:contextualSpacing/>
      </w:pPr>
      <w:proofErr w:type="gramStart"/>
      <w:r w:rsidRPr="001F14EE">
        <w:t>where</w:t>
      </w:r>
      <w:proofErr w:type="gramEnd"/>
    </w:p>
    <w:p w14:paraId="289512B5" w14:textId="77777777" w:rsidR="00C46865" w:rsidRPr="001F14EE" w:rsidRDefault="00C46865" w:rsidP="002704B5">
      <w:pPr>
        <w:spacing w:line="480" w:lineRule="auto"/>
        <w:contextualSpacing/>
        <w:rPr>
          <w:i/>
        </w:rPr>
      </w:pPr>
      <w:r w:rsidRPr="001F14EE">
        <w:tab/>
      </w:r>
      <w:r w:rsidRPr="001F14EE">
        <w:rPr>
          <w:i/>
        </w:rPr>
        <w:sym w:font="Symbol" w:char="F062"/>
      </w:r>
      <w:r w:rsidRPr="001F14EE">
        <w:rPr>
          <w:i/>
          <w:vertAlign w:val="subscript"/>
        </w:rPr>
        <w:t>00k</w:t>
      </w:r>
      <w:r w:rsidRPr="001F14EE">
        <w:t xml:space="preserve"> is the mean </w:t>
      </w:r>
      <w:r w:rsidR="00850243" w:rsidRPr="001F14EE">
        <w:t>RP</w:t>
      </w:r>
      <w:r w:rsidRPr="001F14EE">
        <w:t xml:space="preserve"> </w:t>
      </w:r>
      <w:r w:rsidR="00B62BA6" w:rsidRPr="001F14EE">
        <w:rPr>
          <w:i/>
        </w:rPr>
        <w:t>z</w:t>
      </w:r>
      <w:r w:rsidR="00B227BF" w:rsidRPr="001F14EE">
        <w:t>-</w:t>
      </w:r>
      <w:r w:rsidRPr="001F14EE">
        <w:t xml:space="preserve">score across group members in group </w:t>
      </w:r>
      <w:r w:rsidRPr="001F14EE">
        <w:rPr>
          <w:i/>
        </w:rPr>
        <w:t>k</w:t>
      </w:r>
    </w:p>
    <w:p w14:paraId="79FB6A90" w14:textId="77777777" w:rsidR="00C46865" w:rsidRPr="001F14EE" w:rsidRDefault="00C46865" w:rsidP="002704B5">
      <w:pPr>
        <w:spacing w:line="480" w:lineRule="auto"/>
        <w:contextualSpacing/>
        <w:rPr>
          <w:i/>
        </w:rPr>
      </w:pPr>
      <w:r w:rsidRPr="001F14EE">
        <w:rPr>
          <w:i/>
        </w:rPr>
        <w:tab/>
      </w:r>
      <w:r w:rsidRPr="001F14EE">
        <w:rPr>
          <w:i/>
        </w:rPr>
        <w:sym w:font="Symbol" w:char="F062"/>
      </w:r>
      <w:r w:rsidRPr="001F14EE">
        <w:rPr>
          <w:i/>
          <w:vertAlign w:val="subscript"/>
        </w:rPr>
        <w:t>1k0</w:t>
      </w:r>
      <w:r w:rsidRPr="001F14EE">
        <w:t xml:space="preserve"> is the mean linear change </w:t>
      </w:r>
      <w:r w:rsidR="00850243" w:rsidRPr="001F14EE">
        <w:t>RP</w:t>
      </w:r>
      <w:r w:rsidRPr="001F14EE">
        <w:t xml:space="preserve"> </w:t>
      </w:r>
      <w:r w:rsidR="00B62BA6" w:rsidRPr="001F14EE">
        <w:rPr>
          <w:i/>
        </w:rPr>
        <w:t>z</w:t>
      </w:r>
      <w:r w:rsidR="00B227BF" w:rsidRPr="001F14EE">
        <w:t>-</w:t>
      </w:r>
      <w:r w:rsidRPr="001F14EE">
        <w:t xml:space="preserve">scores across group members in group </w:t>
      </w:r>
      <w:r w:rsidRPr="001F14EE">
        <w:rPr>
          <w:i/>
        </w:rPr>
        <w:t>k</w:t>
      </w:r>
    </w:p>
    <w:p w14:paraId="3D341B16" w14:textId="77777777" w:rsidR="00C46865" w:rsidRPr="001F14EE" w:rsidRDefault="00C46865" w:rsidP="002704B5">
      <w:pPr>
        <w:spacing w:line="480" w:lineRule="auto"/>
        <w:contextualSpacing/>
      </w:pPr>
      <w:r w:rsidRPr="001F14EE">
        <w:tab/>
      </w:r>
      <w:proofErr w:type="gramStart"/>
      <w:r w:rsidRPr="001F14EE">
        <w:t>and</w:t>
      </w:r>
      <w:proofErr w:type="gramEnd"/>
      <w:r w:rsidRPr="001F14EE">
        <w:t xml:space="preserve"> </w:t>
      </w:r>
      <w:r w:rsidRPr="001F14EE">
        <w:rPr>
          <w:i/>
        </w:rPr>
        <w:t>r</w:t>
      </w:r>
      <w:r w:rsidRPr="001F14EE">
        <w:rPr>
          <w:i/>
          <w:vertAlign w:val="subscript"/>
        </w:rPr>
        <w:t>0j</w:t>
      </w:r>
      <w:r w:rsidRPr="001F14EE">
        <w:rPr>
          <w:i/>
        </w:rPr>
        <w:t xml:space="preserve"> </w:t>
      </w:r>
      <w:r w:rsidRPr="001F14EE">
        <w:t>represents member level error</w:t>
      </w:r>
    </w:p>
    <w:p w14:paraId="12FFEFBD" w14:textId="77777777" w:rsidR="00C46865" w:rsidRPr="001F14EE" w:rsidRDefault="00C46865" w:rsidP="002704B5">
      <w:pPr>
        <w:spacing w:line="480" w:lineRule="auto"/>
        <w:contextualSpacing/>
      </w:pPr>
      <w:r w:rsidRPr="001F14EE">
        <w:t xml:space="preserve">The Level 3 </w:t>
      </w:r>
      <w:r w:rsidR="00B227BF" w:rsidRPr="001F14EE">
        <w:t xml:space="preserve">(group level) </w:t>
      </w:r>
      <w:r w:rsidRPr="001F14EE">
        <w:t xml:space="preserve">model for </w:t>
      </w:r>
      <w:r w:rsidR="00850243" w:rsidRPr="001F14EE">
        <w:t>RP</w:t>
      </w:r>
      <w:r w:rsidRPr="001F14EE">
        <w:t xml:space="preserve"> across sessions was:</w:t>
      </w:r>
    </w:p>
    <w:p w14:paraId="7F9CE9D7" w14:textId="77777777" w:rsidR="00C46865" w:rsidRPr="001F14EE" w:rsidRDefault="00B227BF" w:rsidP="002704B5">
      <w:pPr>
        <w:spacing w:line="480" w:lineRule="auto"/>
        <w:contextualSpacing/>
        <w:rPr>
          <w:i/>
        </w:rPr>
      </w:pPr>
      <w:r w:rsidRPr="001F14EE">
        <w:tab/>
      </w:r>
      <w:r w:rsidRPr="001F14EE">
        <w:tab/>
      </w:r>
      <w:r w:rsidRPr="001F14EE">
        <w:tab/>
      </w:r>
      <w:r w:rsidRPr="001F14EE">
        <w:tab/>
      </w:r>
      <w:r w:rsidR="00C46865" w:rsidRPr="001F14EE">
        <w:rPr>
          <w:i/>
        </w:rPr>
        <w:sym w:font="Symbol" w:char="F062"/>
      </w:r>
      <w:r w:rsidR="00C46865" w:rsidRPr="001F14EE">
        <w:rPr>
          <w:i/>
          <w:vertAlign w:val="subscript"/>
        </w:rPr>
        <w:t>00k</w:t>
      </w:r>
      <w:r w:rsidR="00C46865" w:rsidRPr="001F14EE">
        <w:rPr>
          <w:i/>
        </w:rPr>
        <w:t xml:space="preserve"> </w:t>
      </w:r>
      <w:r w:rsidR="00C46865" w:rsidRPr="001F14EE">
        <w:t xml:space="preserve">= </w:t>
      </w:r>
      <w:r w:rsidR="00C46865" w:rsidRPr="001F14EE">
        <w:rPr>
          <w:i/>
        </w:rPr>
        <w:sym w:font="Symbol" w:char="F067"/>
      </w:r>
      <w:r w:rsidR="00C46865" w:rsidRPr="001F14EE">
        <w:rPr>
          <w:i/>
          <w:vertAlign w:val="subscript"/>
        </w:rPr>
        <w:t>000</w:t>
      </w:r>
      <w:r w:rsidR="00C46865" w:rsidRPr="001F14EE">
        <w:rPr>
          <w:vertAlign w:val="subscript"/>
        </w:rPr>
        <w:t xml:space="preserve"> </w:t>
      </w:r>
      <w:r w:rsidR="00C46865" w:rsidRPr="001F14EE">
        <w:t xml:space="preserve">+ </w:t>
      </w:r>
      <w:r w:rsidR="00C46865" w:rsidRPr="001F14EE">
        <w:rPr>
          <w:i/>
        </w:rPr>
        <w:t>u</w:t>
      </w:r>
      <w:r w:rsidR="00C46865" w:rsidRPr="001F14EE">
        <w:rPr>
          <w:i/>
          <w:vertAlign w:val="subscript"/>
        </w:rPr>
        <w:t>00k</w:t>
      </w:r>
    </w:p>
    <w:p w14:paraId="41C3E88C" w14:textId="77777777" w:rsidR="00C46865" w:rsidRPr="001F14EE" w:rsidRDefault="00C46865" w:rsidP="002704B5">
      <w:pPr>
        <w:spacing w:line="480" w:lineRule="auto"/>
        <w:contextualSpacing/>
        <w:rPr>
          <w:i/>
          <w:vertAlign w:val="subscript"/>
        </w:rPr>
      </w:pPr>
      <w:r w:rsidRPr="001F14EE">
        <w:tab/>
      </w:r>
      <w:r w:rsidRPr="001F14EE">
        <w:tab/>
      </w:r>
      <w:r w:rsidRPr="001F14EE">
        <w:tab/>
      </w:r>
      <w:r w:rsidRPr="001F14EE">
        <w:tab/>
      </w:r>
      <w:r w:rsidRPr="001F14EE">
        <w:rPr>
          <w:i/>
        </w:rPr>
        <w:sym w:font="Symbol" w:char="F062"/>
      </w:r>
      <w:r w:rsidRPr="001F14EE">
        <w:rPr>
          <w:i/>
          <w:vertAlign w:val="subscript"/>
        </w:rPr>
        <w:t>10k</w:t>
      </w:r>
      <w:r w:rsidRPr="001F14EE">
        <w:rPr>
          <w:i/>
        </w:rPr>
        <w:t xml:space="preserve"> </w:t>
      </w:r>
      <w:r w:rsidRPr="001F14EE">
        <w:t xml:space="preserve">= </w:t>
      </w:r>
      <w:r w:rsidRPr="001F14EE">
        <w:rPr>
          <w:i/>
        </w:rPr>
        <w:sym w:font="Symbol" w:char="F067"/>
      </w:r>
      <w:r w:rsidRPr="001F14EE">
        <w:rPr>
          <w:i/>
          <w:vertAlign w:val="subscript"/>
        </w:rPr>
        <w:t>100</w:t>
      </w:r>
      <w:r w:rsidRPr="001F14EE">
        <w:rPr>
          <w:vertAlign w:val="subscript"/>
        </w:rPr>
        <w:t xml:space="preserve"> </w:t>
      </w:r>
    </w:p>
    <w:p w14:paraId="13BD1E0D" w14:textId="77777777" w:rsidR="00C46865" w:rsidRPr="001F14EE" w:rsidRDefault="00C46865" w:rsidP="002704B5">
      <w:pPr>
        <w:spacing w:line="480" w:lineRule="auto"/>
        <w:contextualSpacing/>
      </w:pPr>
      <w:proofErr w:type="gramStart"/>
      <w:r w:rsidRPr="001F14EE">
        <w:t>where</w:t>
      </w:r>
      <w:proofErr w:type="gramEnd"/>
      <w:r w:rsidRPr="001F14EE">
        <w:t>:</w:t>
      </w:r>
    </w:p>
    <w:p w14:paraId="59368E5F" w14:textId="77777777" w:rsidR="00C46865" w:rsidRPr="001F14EE" w:rsidRDefault="00C46865" w:rsidP="002704B5">
      <w:pPr>
        <w:spacing w:line="480" w:lineRule="auto"/>
        <w:contextualSpacing/>
      </w:pPr>
      <w:r w:rsidRPr="001F14EE">
        <w:rPr>
          <w:i/>
        </w:rPr>
        <w:tab/>
      </w:r>
      <w:r w:rsidRPr="001F14EE">
        <w:rPr>
          <w:i/>
        </w:rPr>
        <w:sym w:font="Symbol" w:char="F067"/>
      </w:r>
      <w:proofErr w:type="gramStart"/>
      <w:r w:rsidRPr="001F14EE">
        <w:rPr>
          <w:i/>
          <w:vertAlign w:val="subscript"/>
        </w:rPr>
        <w:t>000</w:t>
      </w:r>
      <w:r w:rsidRPr="001F14EE">
        <w:rPr>
          <w:vertAlign w:val="subscript"/>
        </w:rPr>
        <w:t xml:space="preserve">  </w:t>
      </w:r>
      <w:r w:rsidRPr="001F14EE">
        <w:t>is</w:t>
      </w:r>
      <w:proofErr w:type="gramEnd"/>
      <w:r w:rsidRPr="001F14EE">
        <w:t xml:space="preserve"> the grand mean of </w:t>
      </w:r>
      <w:r w:rsidR="00BE1BA6" w:rsidRPr="001F14EE">
        <w:t>RP</w:t>
      </w:r>
      <w:r w:rsidRPr="001F14EE">
        <w:t xml:space="preserve"> </w:t>
      </w:r>
      <w:r w:rsidR="00B62BA6" w:rsidRPr="001F14EE">
        <w:rPr>
          <w:i/>
        </w:rPr>
        <w:t>z</w:t>
      </w:r>
      <w:r w:rsidR="00B227BF" w:rsidRPr="001F14EE">
        <w:t>-</w:t>
      </w:r>
      <w:r w:rsidRPr="001F14EE">
        <w:t xml:space="preserve">scores (across administrations, group members, and </w:t>
      </w:r>
      <w:r w:rsidR="00B227BF" w:rsidRPr="001F14EE">
        <w:tab/>
      </w:r>
      <w:r w:rsidRPr="001F14EE">
        <w:t>groups)</w:t>
      </w:r>
    </w:p>
    <w:p w14:paraId="1D00AE74" w14:textId="77777777" w:rsidR="00C46865" w:rsidRPr="001F14EE" w:rsidRDefault="00C46865" w:rsidP="002704B5">
      <w:pPr>
        <w:spacing w:line="480" w:lineRule="auto"/>
        <w:contextualSpacing/>
      </w:pPr>
      <w:r w:rsidRPr="001F14EE">
        <w:tab/>
      </w:r>
      <w:r w:rsidRPr="001F14EE">
        <w:rPr>
          <w:i/>
        </w:rPr>
        <w:sym w:font="Symbol" w:char="F067"/>
      </w:r>
      <w:proofErr w:type="gramStart"/>
      <w:r w:rsidRPr="001F14EE">
        <w:rPr>
          <w:i/>
          <w:vertAlign w:val="subscript"/>
        </w:rPr>
        <w:t>100</w:t>
      </w:r>
      <w:r w:rsidRPr="001F14EE">
        <w:rPr>
          <w:vertAlign w:val="subscript"/>
        </w:rPr>
        <w:t xml:space="preserve">  </w:t>
      </w:r>
      <w:r w:rsidRPr="001F14EE">
        <w:t>is</w:t>
      </w:r>
      <w:proofErr w:type="gramEnd"/>
      <w:r w:rsidRPr="001F14EE">
        <w:t xml:space="preserve"> the grand mean linear change in </w:t>
      </w:r>
      <w:r w:rsidR="00BE1BA6" w:rsidRPr="001F14EE">
        <w:t>RP</w:t>
      </w:r>
      <w:r w:rsidRPr="001F14EE">
        <w:t xml:space="preserve"> </w:t>
      </w:r>
      <w:r w:rsidR="00B62BA6" w:rsidRPr="001F14EE">
        <w:rPr>
          <w:i/>
        </w:rPr>
        <w:t>z</w:t>
      </w:r>
      <w:r w:rsidR="00B227BF" w:rsidRPr="001F14EE">
        <w:t xml:space="preserve">-scores </w:t>
      </w:r>
      <w:r w:rsidRPr="001F14EE">
        <w:t xml:space="preserve">(across administrations, group members, and </w:t>
      </w:r>
      <w:r w:rsidRPr="001F14EE">
        <w:tab/>
        <w:t>groups)</w:t>
      </w:r>
    </w:p>
    <w:p w14:paraId="3E3146BF" w14:textId="77777777" w:rsidR="00C46865" w:rsidRPr="001F14EE" w:rsidRDefault="00C46865" w:rsidP="002704B5">
      <w:pPr>
        <w:spacing w:line="480" w:lineRule="auto"/>
        <w:contextualSpacing/>
      </w:pPr>
      <w:r w:rsidRPr="001F14EE">
        <w:tab/>
      </w:r>
      <w:proofErr w:type="gramStart"/>
      <w:r w:rsidRPr="001F14EE">
        <w:t>and</w:t>
      </w:r>
      <w:proofErr w:type="gramEnd"/>
      <w:r w:rsidRPr="001F14EE">
        <w:t xml:space="preserve"> </w:t>
      </w:r>
      <w:r w:rsidRPr="001F14EE">
        <w:rPr>
          <w:i/>
        </w:rPr>
        <w:t>u</w:t>
      </w:r>
      <w:r w:rsidRPr="001F14EE">
        <w:rPr>
          <w:i/>
          <w:vertAlign w:val="subscript"/>
        </w:rPr>
        <w:t xml:space="preserve">00k </w:t>
      </w:r>
      <w:r w:rsidRPr="001F14EE">
        <w:t>represents group level error</w:t>
      </w:r>
    </w:p>
    <w:p w14:paraId="0373E67B" w14:textId="77777777" w:rsidR="00C46865" w:rsidRPr="001F14EE" w:rsidRDefault="00C46865" w:rsidP="002704B5">
      <w:pPr>
        <w:spacing w:line="480" w:lineRule="auto"/>
        <w:contextualSpacing/>
      </w:pPr>
      <w:r w:rsidRPr="001F14EE">
        <w:t xml:space="preserve">The models were identical for the 10 other outcome variables, with the exception of the dependent variables.  </w:t>
      </w:r>
    </w:p>
    <w:p w14:paraId="105DAF0A" w14:textId="3042150F" w:rsidR="00C46865" w:rsidRPr="001F14EE" w:rsidRDefault="00C46865" w:rsidP="002704B5">
      <w:pPr>
        <w:spacing w:line="480" w:lineRule="auto"/>
        <w:contextualSpacing/>
      </w:pPr>
      <w:r w:rsidRPr="001F14EE">
        <w:tab/>
        <w:t xml:space="preserve">Gamma coefficients, standard errors, </w:t>
      </w:r>
      <w:r w:rsidRPr="001F14EE">
        <w:rPr>
          <w:i/>
        </w:rPr>
        <w:t>t</w:t>
      </w:r>
      <w:r w:rsidRPr="001F14EE">
        <w:t xml:space="preserve">-ratios, and </w:t>
      </w:r>
      <w:r w:rsidRPr="001F14EE">
        <w:rPr>
          <w:i/>
        </w:rPr>
        <w:t>p</w:t>
      </w:r>
      <w:r w:rsidRPr="001F14EE">
        <w:t xml:space="preserve"> values for the </w:t>
      </w:r>
      <w:r w:rsidR="00DB3B98" w:rsidRPr="001F14EE">
        <w:t xml:space="preserve">HLM </w:t>
      </w:r>
      <w:r w:rsidRPr="001F14EE">
        <w:t>analyses are provided in T</w:t>
      </w:r>
      <w:r w:rsidR="00E87B5F" w:rsidRPr="001F14EE">
        <w:t xml:space="preserve">able </w:t>
      </w:r>
      <w:r w:rsidR="00A6550E" w:rsidRPr="001F14EE">
        <w:t>3</w:t>
      </w:r>
      <w:r w:rsidRPr="001F14EE">
        <w:t xml:space="preserve">.  </w:t>
      </w:r>
      <w:r w:rsidR="00281625" w:rsidRPr="001F14EE">
        <w:t xml:space="preserve">A </w:t>
      </w:r>
      <w:r w:rsidR="00281625" w:rsidRPr="001F14EE">
        <w:rPr>
          <w:i/>
        </w:rPr>
        <w:t>t</w:t>
      </w:r>
      <w:r w:rsidR="00281625" w:rsidRPr="001F14EE">
        <w:t xml:space="preserve">-test for the </w:t>
      </w:r>
      <w:r w:rsidR="00E66CED">
        <w:t xml:space="preserve">slope term corresponding to </w:t>
      </w:r>
      <w:r w:rsidR="00281625" w:rsidRPr="001F14EE">
        <w:t>the</w:t>
      </w:r>
      <w:r w:rsidRPr="001F14EE">
        <w:t xml:space="preserve"> </w:t>
      </w:r>
      <w:r w:rsidR="005B62EB" w:rsidRPr="001F14EE">
        <w:t xml:space="preserve">administration time (i.e., </w:t>
      </w:r>
      <w:r w:rsidR="005B62EB" w:rsidRPr="001F14EE">
        <w:lastRenderedPageBreak/>
        <w:t xml:space="preserve">pre- vs. post-dialogue) </w:t>
      </w:r>
      <w:r w:rsidR="00877E39" w:rsidRPr="001F14EE">
        <w:t xml:space="preserve">for </w:t>
      </w:r>
      <w:r w:rsidR="00B62BA6" w:rsidRPr="001F14EE">
        <w:rPr>
          <w:i/>
        </w:rPr>
        <w:t>z</w:t>
      </w:r>
      <w:r w:rsidR="00B227BF" w:rsidRPr="001F14EE">
        <w:t>-</w:t>
      </w:r>
      <w:r w:rsidRPr="001F14EE">
        <w:t xml:space="preserve">scores on the </w:t>
      </w:r>
      <w:r w:rsidR="00BE1BA6" w:rsidRPr="001F14EE">
        <w:t>RP</w:t>
      </w:r>
      <w:r w:rsidRPr="001F14EE">
        <w:t xml:space="preserve"> subscale of the </w:t>
      </w:r>
      <w:proofErr w:type="spellStart"/>
      <w:r w:rsidRPr="001F14EE">
        <w:t>CoBRAS</w:t>
      </w:r>
      <w:proofErr w:type="spellEnd"/>
      <w:r w:rsidRPr="001F14EE">
        <w:t xml:space="preserve"> was significant</w:t>
      </w:r>
      <w:r w:rsidR="005B62EB" w:rsidRPr="001F14EE">
        <w:t xml:space="preserve">, </w:t>
      </w:r>
      <w:proofErr w:type="gramStart"/>
      <w:r w:rsidR="005B62EB" w:rsidRPr="001F14EE">
        <w:rPr>
          <w:i/>
        </w:rPr>
        <w:t>t</w:t>
      </w:r>
      <w:r w:rsidR="005B62EB" w:rsidRPr="001F14EE">
        <w:t>(</w:t>
      </w:r>
      <w:proofErr w:type="gramEnd"/>
      <w:r w:rsidR="005B62EB" w:rsidRPr="001F14EE">
        <w:t xml:space="preserve">18, 168) = -5.50, </w:t>
      </w:r>
      <w:r w:rsidR="005B62EB" w:rsidRPr="001F14EE">
        <w:rPr>
          <w:i/>
        </w:rPr>
        <w:t xml:space="preserve">p </w:t>
      </w:r>
      <w:r w:rsidR="00C55DB6" w:rsidRPr="001F14EE">
        <w:t>&lt; .0</w:t>
      </w:r>
      <w:r w:rsidR="007C235D" w:rsidRPr="001F14EE">
        <w:t>0</w:t>
      </w:r>
      <w:r w:rsidR="00C55DB6" w:rsidRPr="001F14EE">
        <w:t>1</w:t>
      </w:r>
      <w:r w:rsidRPr="001F14EE">
        <w:t xml:space="preserve">, indicating that scores on the </w:t>
      </w:r>
      <w:r w:rsidR="00170954" w:rsidRPr="001F14EE">
        <w:t>RP</w:t>
      </w:r>
      <w:r w:rsidRPr="001F14EE">
        <w:t xml:space="preserve"> subscale of the </w:t>
      </w:r>
      <w:proofErr w:type="spellStart"/>
      <w:r w:rsidRPr="001F14EE">
        <w:t>CoBRAS</w:t>
      </w:r>
      <w:proofErr w:type="spellEnd"/>
      <w:r w:rsidRPr="001F14EE">
        <w:t xml:space="preserve"> significantly decreased (i.e., participants reported less blindness to racial privilege</w:t>
      </w:r>
      <w:r w:rsidR="00AF1276" w:rsidRPr="001F14EE">
        <w:t xml:space="preserve">; </w:t>
      </w:r>
      <w:r w:rsidR="00AF1276" w:rsidRPr="001F14EE">
        <w:rPr>
          <w:i/>
        </w:rPr>
        <w:sym w:font="Symbol" w:char="F067"/>
      </w:r>
      <w:r w:rsidR="00AF1276" w:rsidRPr="001F14EE">
        <w:t xml:space="preserve"> = -.49</w:t>
      </w:r>
      <w:r w:rsidRPr="001F14EE">
        <w:t xml:space="preserve">) from pre- to post-dialogue survey administrations.  Similarly, </w:t>
      </w:r>
      <w:r w:rsidR="00877E39" w:rsidRPr="001F14EE">
        <w:t xml:space="preserve">a </w:t>
      </w:r>
      <w:r w:rsidR="00877E39" w:rsidRPr="001F14EE">
        <w:rPr>
          <w:i/>
        </w:rPr>
        <w:t>t</w:t>
      </w:r>
      <w:r w:rsidR="00877E39" w:rsidRPr="001F14EE">
        <w:t>-test for the</w:t>
      </w:r>
      <w:r w:rsidR="00437660">
        <w:t xml:space="preserve"> slope term corresponding to</w:t>
      </w:r>
      <w:r w:rsidR="00877E39" w:rsidRPr="001F14EE">
        <w:t xml:space="preserve"> the administration time (i.e., pre- vs. post-dialogue) for </w:t>
      </w:r>
      <w:r w:rsidR="00BE690F" w:rsidRPr="001F14EE">
        <w:rPr>
          <w:i/>
        </w:rPr>
        <w:t>z</w:t>
      </w:r>
      <w:r w:rsidR="00BE690F" w:rsidRPr="001F14EE">
        <w:t>-</w:t>
      </w:r>
      <w:r w:rsidRPr="001F14EE">
        <w:t xml:space="preserve">scores on the </w:t>
      </w:r>
      <w:r w:rsidR="00BE690F" w:rsidRPr="001F14EE">
        <w:t>ID</w:t>
      </w:r>
      <w:r w:rsidRPr="001F14EE">
        <w:t xml:space="preserve"> subscale of the </w:t>
      </w:r>
      <w:proofErr w:type="spellStart"/>
      <w:r w:rsidRPr="001F14EE">
        <w:t>CoBRAS</w:t>
      </w:r>
      <w:proofErr w:type="spellEnd"/>
      <w:r w:rsidRPr="001F14EE">
        <w:t xml:space="preserve"> was significant</w:t>
      </w:r>
      <w:r w:rsidR="00877E39" w:rsidRPr="001F14EE">
        <w:t xml:space="preserve">, </w:t>
      </w:r>
      <w:proofErr w:type="gramStart"/>
      <w:r w:rsidR="00877E39" w:rsidRPr="001F14EE">
        <w:rPr>
          <w:i/>
        </w:rPr>
        <w:t>t</w:t>
      </w:r>
      <w:r w:rsidR="00877E39" w:rsidRPr="001F14EE">
        <w:t>(</w:t>
      </w:r>
      <w:proofErr w:type="gramEnd"/>
      <w:r w:rsidR="00877E39" w:rsidRPr="001F14EE">
        <w:t xml:space="preserve">18, 168) = </w:t>
      </w:r>
      <w:r w:rsidR="00C55DB6" w:rsidRPr="001F14EE">
        <w:t xml:space="preserve">2.94, </w:t>
      </w:r>
      <w:r w:rsidR="00C55DB6" w:rsidRPr="001F14EE">
        <w:rPr>
          <w:i/>
        </w:rPr>
        <w:t>p</w:t>
      </w:r>
      <w:r w:rsidR="007C235D" w:rsidRPr="001F14EE">
        <w:t xml:space="preserve"> = .004</w:t>
      </w:r>
      <w:r w:rsidRPr="001F14EE">
        <w:t xml:space="preserve">, indicating that scores on the </w:t>
      </w:r>
      <w:r w:rsidR="00BE690F" w:rsidRPr="001F14EE">
        <w:t xml:space="preserve">ID </w:t>
      </w:r>
      <w:r w:rsidRPr="001F14EE">
        <w:t xml:space="preserve">subscale of the </w:t>
      </w:r>
      <w:proofErr w:type="spellStart"/>
      <w:r w:rsidRPr="001F14EE">
        <w:t>CoBRAS</w:t>
      </w:r>
      <w:proofErr w:type="spellEnd"/>
      <w:r w:rsidRPr="001F14EE">
        <w:t xml:space="preserve"> significantly decreased (i.e., participants reported less blindness to institutional forms of discrimination</w:t>
      </w:r>
      <w:r w:rsidR="00C55DB6" w:rsidRPr="001F14EE">
        <w:t xml:space="preserve">; </w:t>
      </w:r>
      <w:r w:rsidR="00C55DB6" w:rsidRPr="001F14EE">
        <w:rPr>
          <w:i/>
        </w:rPr>
        <w:sym w:font="Symbol" w:char="F067"/>
      </w:r>
      <w:r w:rsidR="00C55DB6" w:rsidRPr="001F14EE">
        <w:t xml:space="preserve"> = -.27</w:t>
      </w:r>
      <w:r w:rsidRPr="001F14EE">
        <w:t xml:space="preserve">) from pre- to post-dialogue survey administrations.  </w:t>
      </w:r>
      <w:r w:rsidR="006C6943" w:rsidRPr="001F14EE">
        <w:t xml:space="preserve">In addition, </w:t>
      </w:r>
      <w:r w:rsidR="008A19CE" w:rsidRPr="001F14EE">
        <w:t xml:space="preserve">a </w:t>
      </w:r>
      <w:r w:rsidR="008A19CE" w:rsidRPr="001F14EE">
        <w:rPr>
          <w:i/>
        </w:rPr>
        <w:t>t</w:t>
      </w:r>
      <w:r w:rsidR="008A19CE" w:rsidRPr="001F14EE">
        <w:t>-test for the slope term corre</w:t>
      </w:r>
      <w:r w:rsidR="00E66CED">
        <w:t>sponding to</w:t>
      </w:r>
      <w:r w:rsidR="008A19CE" w:rsidRPr="001F14EE">
        <w:t xml:space="preserve"> the administration time (i.e., pre- vs. post-dialogue) for the </w:t>
      </w:r>
      <w:r w:rsidR="006C6943" w:rsidRPr="001F14EE">
        <w:t>EPT subscale o</w:t>
      </w:r>
      <w:r w:rsidR="008A19CE" w:rsidRPr="001F14EE">
        <w:t xml:space="preserve">f the SEE was also significant, </w:t>
      </w:r>
      <w:proofErr w:type="gramStart"/>
      <w:r w:rsidR="008A19CE" w:rsidRPr="001F14EE">
        <w:rPr>
          <w:i/>
        </w:rPr>
        <w:t>t</w:t>
      </w:r>
      <w:r w:rsidR="008A19CE" w:rsidRPr="001F14EE">
        <w:t>(</w:t>
      </w:r>
      <w:proofErr w:type="gramEnd"/>
      <w:r w:rsidR="008A19CE" w:rsidRPr="001F14EE">
        <w:t xml:space="preserve">18, 168) = </w:t>
      </w:r>
      <w:r w:rsidR="007C235D" w:rsidRPr="001F14EE">
        <w:t xml:space="preserve">2.00, </w:t>
      </w:r>
      <w:r w:rsidR="007C235D" w:rsidRPr="001F14EE">
        <w:rPr>
          <w:i/>
        </w:rPr>
        <w:t>p</w:t>
      </w:r>
      <w:r w:rsidR="007C235D" w:rsidRPr="001F14EE">
        <w:t xml:space="preserve"> = .047</w:t>
      </w:r>
      <w:r w:rsidR="006C6943" w:rsidRPr="001F14EE">
        <w:t>, indicating that scores on th</w:t>
      </w:r>
      <w:r w:rsidR="00450B72" w:rsidRPr="001F14EE">
        <w:t>is scale increased from pre- to post-dialogue (i.e., participants reported significantly higher empathic perspective taking</w:t>
      </w:r>
      <w:r w:rsidR="008A19CE" w:rsidRPr="001F14EE">
        <w:t xml:space="preserve">; </w:t>
      </w:r>
      <w:r w:rsidR="008A19CE" w:rsidRPr="001F14EE">
        <w:rPr>
          <w:i/>
        </w:rPr>
        <w:sym w:font="Symbol" w:char="F067"/>
      </w:r>
      <w:r w:rsidR="008A19CE" w:rsidRPr="001F14EE">
        <w:t xml:space="preserve"> = .15</w:t>
      </w:r>
      <w:r w:rsidR="00450B72" w:rsidRPr="001F14EE">
        <w:t xml:space="preserve">).  </w:t>
      </w:r>
      <w:r w:rsidRPr="001F14EE">
        <w:t>The linear rate</w:t>
      </w:r>
      <w:r w:rsidR="00450B72" w:rsidRPr="001F14EE">
        <w:t>s</w:t>
      </w:r>
      <w:r w:rsidRPr="001F14EE">
        <w:t xml:space="preserve"> of change by administration time for </w:t>
      </w:r>
      <w:r w:rsidR="00450B72" w:rsidRPr="001F14EE">
        <w:t xml:space="preserve">the </w:t>
      </w:r>
      <w:r w:rsidRPr="001F14EE">
        <w:t xml:space="preserve">other </w:t>
      </w:r>
      <w:r w:rsidR="00450B72" w:rsidRPr="001F14EE">
        <w:t xml:space="preserve">eight </w:t>
      </w:r>
      <w:r w:rsidRPr="001F14EE">
        <w:t xml:space="preserve">variables </w:t>
      </w:r>
      <w:r w:rsidR="00450B72" w:rsidRPr="001F14EE">
        <w:t xml:space="preserve">were </w:t>
      </w:r>
      <w:r w:rsidRPr="001F14EE">
        <w:t>not significant.</w:t>
      </w:r>
    </w:p>
    <w:p w14:paraId="7510C881" w14:textId="77777777" w:rsidR="00C46865" w:rsidRPr="001F14EE" w:rsidRDefault="00C46865" w:rsidP="002704B5">
      <w:pPr>
        <w:spacing w:line="480" w:lineRule="auto"/>
        <w:contextualSpacing/>
        <w:rPr>
          <w:b/>
        </w:rPr>
      </w:pPr>
      <w:r w:rsidRPr="001F14EE">
        <w:rPr>
          <w:b/>
        </w:rPr>
        <w:t xml:space="preserve">Outcomes by Group Climate Means and Slopes </w:t>
      </w:r>
    </w:p>
    <w:p w14:paraId="1FE8EDB5" w14:textId="77777777" w:rsidR="00C46865" w:rsidRPr="001F14EE" w:rsidRDefault="00C46865" w:rsidP="002704B5">
      <w:pPr>
        <w:spacing w:line="480" w:lineRule="auto"/>
        <w:contextualSpacing/>
      </w:pPr>
      <w:r w:rsidRPr="001F14EE">
        <w:tab/>
        <w:t xml:space="preserve">Next, we were interested in examining whether the observed changes in group climate variables accounted for group member post-dialogue scores on our outcome variables when controlling for pre-dialogue scores.  Because the only outcome variables to show significant changes from pre- to post-dialogue were the </w:t>
      </w:r>
      <w:r w:rsidR="00726D26" w:rsidRPr="001F14EE">
        <w:t>RP</w:t>
      </w:r>
      <w:r w:rsidRPr="001F14EE">
        <w:t xml:space="preserve"> and </w:t>
      </w:r>
      <w:r w:rsidR="00726D26" w:rsidRPr="001F14EE">
        <w:t>ID</w:t>
      </w:r>
      <w:r w:rsidRPr="001F14EE">
        <w:t xml:space="preserve"> subscales of the </w:t>
      </w:r>
      <w:proofErr w:type="spellStart"/>
      <w:r w:rsidRPr="001F14EE">
        <w:t>CoBRAS</w:t>
      </w:r>
      <w:proofErr w:type="spellEnd"/>
      <w:r w:rsidRPr="001F14EE">
        <w:t xml:space="preserve">, </w:t>
      </w:r>
      <w:r w:rsidR="00726D26" w:rsidRPr="001F14EE">
        <w:t xml:space="preserve">and the EPT subscale of the SEE, we </w:t>
      </w:r>
      <w:r w:rsidRPr="001F14EE">
        <w:t xml:space="preserve">focused only on these </w:t>
      </w:r>
      <w:r w:rsidR="00726D26" w:rsidRPr="001F14EE">
        <w:t xml:space="preserve">three </w:t>
      </w:r>
      <w:r w:rsidRPr="001F14EE">
        <w:t xml:space="preserve">variables in this set of analyses. </w:t>
      </w:r>
    </w:p>
    <w:p w14:paraId="45F40182" w14:textId="04840427" w:rsidR="00E15956" w:rsidRPr="001F14EE" w:rsidRDefault="00C46865" w:rsidP="002704B5">
      <w:pPr>
        <w:spacing w:line="480" w:lineRule="auto"/>
        <w:contextualSpacing/>
      </w:pPr>
      <w:r w:rsidRPr="001F14EE">
        <w:tab/>
        <w:t xml:space="preserve">First, we ran a set of three (one each with </w:t>
      </w:r>
      <w:r w:rsidR="00E82B09" w:rsidRPr="001F14EE">
        <w:t>e</w:t>
      </w:r>
      <w:r w:rsidR="00E9607E" w:rsidRPr="001F14EE">
        <w:t>ngagement</w:t>
      </w:r>
      <w:r w:rsidRPr="001F14EE">
        <w:t xml:space="preserve">, </w:t>
      </w:r>
      <w:r w:rsidR="00E82B09" w:rsidRPr="001F14EE">
        <w:t>a</w:t>
      </w:r>
      <w:r w:rsidR="00E9607E" w:rsidRPr="001F14EE">
        <w:t>voidance</w:t>
      </w:r>
      <w:r w:rsidRPr="001F14EE">
        <w:t xml:space="preserve">, and </w:t>
      </w:r>
      <w:r w:rsidR="00E82B09" w:rsidRPr="001F14EE">
        <w:t>c</w:t>
      </w:r>
      <w:r w:rsidRPr="001F14EE">
        <w:t xml:space="preserve">onflict as the dependent variables) two-level (within group member level [i.e., session] and between member </w:t>
      </w:r>
      <w:proofErr w:type="gramStart"/>
      <w:r w:rsidRPr="001F14EE">
        <w:t>level</w:t>
      </w:r>
      <w:proofErr w:type="gramEnd"/>
      <w:r w:rsidRPr="001F14EE">
        <w:t xml:space="preserve">) HLM analyses with session number as a Level 1 predictor and no Level 2 predictors.  Slopes for each group member were saved from the output and used as predictors in the next set </w:t>
      </w:r>
      <w:r w:rsidRPr="001F14EE">
        <w:lastRenderedPageBreak/>
        <w:t xml:space="preserve">of analyses to determine whether change in </w:t>
      </w:r>
      <w:r w:rsidR="00E82B09" w:rsidRPr="001F14EE">
        <w:t>e</w:t>
      </w:r>
      <w:r w:rsidR="00E9607E" w:rsidRPr="001F14EE">
        <w:t>ngagement</w:t>
      </w:r>
      <w:r w:rsidRPr="001F14EE">
        <w:t xml:space="preserve">, </w:t>
      </w:r>
      <w:r w:rsidR="00E82B09" w:rsidRPr="001F14EE">
        <w:t>a</w:t>
      </w:r>
      <w:r w:rsidR="00E9607E" w:rsidRPr="001F14EE">
        <w:t>voidance</w:t>
      </w:r>
      <w:r w:rsidRPr="001F14EE">
        <w:t xml:space="preserve">, and/or </w:t>
      </w:r>
      <w:r w:rsidR="00E82B09" w:rsidRPr="001F14EE">
        <w:t>c</w:t>
      </w:r>
      <w:r w:rsidRPr="001F14EE">
        <w:t xml:space="preserve">onflict predicted group member post-dialogue </w:t>
      </w:r>
      <w:r w:rsidR="00542308" w:rsidRPr="001F14EE">
        <w:rPr>
          <w:i/>
        </w:rPr>
        <w:t>z</w:t>
      </w:r>
      <w:r w:rsidR="00542308" w:rsidRPr="001F14EE">
        <w:t>-</w:t>
      </w:r>
      <w:r w:rsidRPr="001F14EE">
        <w:t xml:space="preserve">scores on the two </w:t>
      </w:r>
      <w:proofErr w:type="spellStart"/>
      <w:r w:rsidRPr="001F14EE">
        <w:t>CoBRAS</w:t>
      </w:r>
      <w:proofErr w:type="spellEnd"/>
      <w:r w:rsidRPr="001F14EE">
        <w:t xml:space="preserve"> variables</w:t>
      </w:r>
      <w:r w:rsidR="00542308" w:rsidRPr="001F14EE">
        <w:t xml:space="preserve"> (RP and ID) and/or the EPT subscale of the SEE,</w:t>
      </w:r>
      <w:r w:rsidRPr="001F14EE">
        <w:t xml:space="preserve"> when controlling for pre-dialogue scores.  </w:t>
      </w:r>
      <w:r w:rsidR="00897A42" w:rsidRPr="001F14EE">
        <w:t xml:space="preserve">Given the complexity (e.g., non-independence) of group data (e.g., Miles &amp; </w:t>
      </w:r>
      <w:proofErr w:type="spellStart"/>
      <w:r w:rsidR="00897A42" w:rsidRPr="001F14EE">
        <w:t>Paquin</w:t>
      </w:r>
      <w:proofErr w:type="spellEnd"/>
      <w:r w:rsidR="00897A42" w:rsidRPr="001F14EE">
        <w:t xml:space="preserve">, 2014), we conducted an actor-partner interdependence model </w:t>
      </w:r>
      <w:r w:rsidR="00F67CFB" w:rsidRPr="001F14EE">
        <w:t xml:space="preserve">(Kenny, </w:t>
      </w:r>
      <w:proofErr w:type="spellStart"/>
      <w:r w:rsidR="00F67CFB" w:rsidRPr="001F14EE">
        <w:t>Manetti</w:t>
      </w:r>
      <w:proofErr w:type="spellEnd"/>
      <w:r w:rsidR="00F67CFB" w:rsidRPr="001F14EE">
        <w:t xml:space="preserve">, </w:t>
      </w:r>
      <w:proofErr w:type="spellStart"/>
      <w:r w:rsidR="00F67CFB" w:rsidRPr="001F14EE">
        <w:t>Pierro</w:t>
      </w:r>
      <w:proofErr w:type="spellEnd"/>
      <w:r w:rsidR="00F67CFB" w:rsidRPr="001F14EE">
        <w:t xml:space="preserve">, </w:t>
      </w:r>
      <w:proofErr w:type="spellStart"/>
      <w:r w:rsidR="00F67CFB" w:rsidRPr="001F14EE">
        <w:t>Livi</w:t>
      </w:r>
      <w:proofErr w:type="spellEnd"/>
      <w:r w:rsidR="00F67CFB" w:rsidRPr="001F14EE">
        <w:t xml:space="preserve">, &amp; </w:t>
      </w:r>
      <w:proofErr w:type="spellStart"/>
      <w:r w:rsidR="00F67CFB" w:rsidRPr="001F14EE">
        <w:t>Kashy</w:t>
      </w:r>
      <w:proofErr w:type="spellEnd"/>
      <w:r w:rsidR="00F67CFB" w:rsidRPr="001F14EE">
        <w:t>, 2002) to examine possible effects of both the individual group member</w:t>
      </w:r>
      <w:r w:rsidR="0009184C" w:rsidRPr="001F14EE">
        <w:t xml:space="preserve">’s own perceptions of group climate over time on her or his outcomes (i.e., the “actor effect”) as well as the effects of the perceptions of the other group members in the focal group member’s group (i.e., the “partner effect”).  In order to calculate predictor variables to examine the partner effect, </w:t>
      </w:r>
      <w:r w:rsidR="00E15956" w:rsidRPr="001F14EE">
        <w:t xml:space="preserve">group </w:t>
      </w:r>
      <w:r w:rsidR="0009184C" w:rsidRPr="001F14EE">
        <w:t>mean climate scores and slopes were calculated tha</w:t>
      </w:r>
      <w:r w:rsidR="00E15956" w:rsidRPr="001F14EE">
        <w:t xml:space="preserve">t excluded the focal individual.  </w:t>
      </w:r>
    </w:p>
    <w:p w14:paraId="3CEAC061" w14:textId="2E2BFE03" w:rsidR="00C46865" w:rsidRPr="001F14EE" w:rsidRDefault="00E15956" w:rsidP="002704B5">
      <w:pPr>
        <w:spacing w:line="480" w:lineRule="auto"/>
        <w:contextualSpacing/>
      </w:pPr>
      <w:r w:rsidRPr="001F14EE">
        <w:tab/>
        <w:t>Next, f</w:t>
      </w:r>
      <w:r w:rsidR="00C46865" w:rsidRPr="001F14EE">
        <w:t xml:space="preserve">or each of the </w:t>
      </w:r>
      <w:r w:rsidR="00567578" w:rsidRPr="001F14EE">
        <w:t xml:space="preserve">three </w:t>
      </w:r>
      <w:r w:rsidR="00C46865" w:rsidRPr="001F14EE">
        <w:t>outcome variables, we then ran one two-level HLM analysis</w:t>
      </w:r>
      <w:r w:rsidR="004609CD" w:rsidRPr="001F14EE">
        <w:t>.  In this analysis</w:t>
      </w:r>
      <w:r w:rsidR="00C46865" w:rsidRPr="001F14EE">
        <w:t xml:space="preserve">, </w:t>
      </w:r>
      <w:r w:rsidR="00233D66" w:rsidRPr="001F14EE">
        <w:t xml:space="preserve">group </w:t>
      </w:r>
      <w:r w:rsidR="00C46865" w:rsidRPr="001F14EE">
        <w:t xml:space="preserve">member slope, </w:t>
      </w:r>
      <w:r w:rsidR="00233D66" w:rsidRPr="001F14EE">
        <w:t xml:space="preserve">mean </w:t>
      </w:r>
      <w:r w:rsidR="00C46865" w:rsidRPr="001F14EE">
        <w:t>slope</w:t>
      </w:r>
      <w:r w:rsidR="00233D66" w:rsidRPr="001F14EE">
        <w:t xml:space="preserve"> for the group</w:t>
      </w:r>
      <w:r w:rsidR="002B7E8D" w:rsidRPr="001F14EE">
        <w:t xml:space="preserve"> (excluding the slope of the focal group member)</w:t>
      </w:r>
      <w:r w:rsidR="00233D66" w:rsidRPr="001F14EE">
        <w:t>, group member mean level, and overall mean for the group (excluding the focal group member)</w:t>
      </w:r>
      <w:r w:rsidR="00C46865" w:rsidRPr="001F14EE">
        <w:t xml:space="preserve"> of </w:t>
      </w:r>
      <w:r w:rsidR="00270164" w:rsidRPr="001F14EE">
        <w:t>e</w:t>
      </w:r>
      <w:r w:rsidR="00E9607E" w:rsidRPr="001F14EE">
        <w:t>ngagement</w:t>
      </w:r>
      <w:r w:rsidR="00C46865" w:rsidRPr="001F14EE">
        <w:t xml:space="preserve">, </w:t>
      </w:r>
      <w:r w:rsidR="00270164" w:rsidRPr="001F14EE">
        <w:t>a</w:t>
      </w:r>
      <w:r w:rsidR="00E9607E" w:rsidRPr="001F14EE">
        <w:t>voidance</w:t>
      </w:r>
      <w:r w:rsidR="00C46865" w:rsidRPr="001F14EE">
        <w:t xml:space="preserve">, and </w:t>
      </w:r>
      <w:r w:rsidR="001F14EE" w:rsidRPr="001F14EE">
        <w:t>c</w:t>
      </w:r>
      <w:r w:rsidR="00C46865" w:rsidRPr="001F14EE">
        <w:t xml:space="preserve">onflict </w:t>
      </w:r>
      <w:r w:rsidR="004609CD" w:rsidRPr="001F14EE">
        <w:t xml:space="preserve">served </w:t>
      </w:r>
      <w:r w:rsidR="00C46865" w:rsidRPr="001F14EE">
        <w:t xml:space="preserve">as Level 1 (member level) predictors.  For example, below is the two-level model in which post-dialogue </w:t>
      </w:r>
      <w:r w:rsidR="00567578" w:rsidRPr="001F14EE">
        <w:rPr>
          <w:i/>
        </w:rPr>
        <w:t>z</w:t>
      </w:r>
      <w:r w:rsidR="00567578" w:rsidRPr="001F14EE">
        <w:t>-</w:t>
      </w:r>
      <w:r w:rsidR="00C46865" w:rsidRPr="001F14EE">
        <w:t xml:space="preserve">scores on the </w:t>
      </w:r>
      <w:r w:rsidR="00567578" w:rsidRPr="001F14EE">
        <w:t>RP</w:t>
      </w:r>
      <w:r w:rsidR="00C46865" w:rsidRPr="001F14EE">
        <w:t xml:space="preserve"> subscale of the </w:t>
      </w:r>
      <w:proofErr w:type="spellStart"/>
      <w:r w:rsidR="00C46865" w:rsidRPr="001F14EE">
        <w:t>CoBRAS</w:t>
      </w:r>
      <w:proofErr w:type="spellEnd"/>
      <w:r w:rsidR="00C46865" w:rsidRPr="001F14EE">
        <w:t xml:space="preserve"> were predicted by group and group member slopes and means (across sessions) in </w:t>
      </w:r>
      <w:r w:rsidR="00270164" w:rsidRPr="001F14EE">
        <w:t>e</w:t>
      </w:r>
      <w:r w:rsidR="00E9607E" w:rsidRPr="001F14EE">
        <w:t>ngagement</w:t>
      </w:r>
      <w:r w:rsidR="00C46865" w:rsidRPr="001F14EE">
        <w:t xml:space="preserve">, </w:t>
      </w:r>
      <w:r w:rsidR="00270164" w:rsidRPr="001F14EE">
        <w:t>a</w:t>
      </w:r>
      <w:r w:rsidR="00E9607E" w:rsidRPr="001F14EE">
        <w:t>voidance</w:t>
      </w:r>
      <w:r w:rsidR="00C46865" w:rsidRPr="001F14EE">
        <w:t xml:space="preserve">, and </w:t>
      </w:r>
      <w:r w:rsidR="00270164" w:rsidRPr="001F14EE">
        <w:t>c</w:t>
      </w:r>
      <w:r w:rsidR="00C46865" w:rsidRPr="001F14EE">
        <w:t xml:space="preserve">onflict, when controlling for pre-dialogue </w:t>
      </w:r>
      <w:r w:rsidR="00567578" w:rsidRPr="001F14EE">
        <w:rPr>
          <w:i/>
        </w:rPr>
        <w:t>z</w:t>
      </w:r>
      <w:r w:rsidR="00567578" w:rsidRPr="001F14EE">
        <w:t>-</w:t>
      </w:r>
      <w:r w:rsidR="00C46865" w:rsidRPr="001F14EE">
        <w:t xml:space="preserve">scores on </w:t>
      </w:r>
      <w:r w:rsidR="00567578" w:rsidRPr="001F14EE">
        <w:t>RP</w:t>
      </w:r>
      <w:r w:rsidR="00C46865" w:rsidRPr="001F14EE">
        <w:t xml:space="preserve">.  </w:t>
      </w:r>
    </w:p>
    <w:p w14:paraId="14E30F26" w14:textId="77777777" w:rsidR="00C46865" w:rsidRPr="001F14EE" w:rsidRDefault="00C46865" w:rsidP="002704B5">
      <w:pPr>
        <w:spacing w:line="480" w:lineRule="auto"/>
        <w:contextualSpacing/>
      </w:pPr>
      <w:r w:rsidRPr="001F14EE">
        <w:tab/>
        <w:t xml:space="preserve">The Level 1 </w:t>
      </w:r>
      <w:r w:rsidR="00481DCB" w:rsidRPr="001F14EE">
        <w:t xml:space="preserve">(member level) </w:t>
      </w:r>
      <w:r w:rsidRPr="001F14EE">
        <w:t xml:space="preserve">model for examining whether the group climate variables (member and group slopes and means) predicted post-dialogue </w:t>
      </w:r>
      <w:r w:rsidR="00567578" w:rsidRPr="001F14EE">
        <w:t>RP</w:t>
      </w:r>
      <w:r w:rsidRPr="001F14EE">
        <w:t xml:space="preserve"> </w:t>
      </w:r>
      <w:r w:rsidR="00567578" w:rsidRPr="001F14EE">
        <w:rPr>
          <w:i/>
        </w:rPr>
        <w:t>z</w:t>
      </w:r>
      <w:r w:rsidR="00567578" w:rsidRPr="001F14EE">
        <w:t>-</w:t>
      </w:r>
      <w:r w:rsidRPr="001F14EE">
        <w:t xml:space="preserve">scores when controlling for pre-dialogue </w:t>
      </w:r>
      <w:r w:rsidR="00567578" w:rsidRPr="001F14EE">
        <w:t>RP</w:t>
      </w:r>
      <w:r w:rsidRPr="001F14EE">
        <w:t xml:space="preserve"> </w:t>
      </w:r>
      <w:r w:rsidR="00567578" w:rsidRPr="001F14EE">
        <w:rPr>
          <w:i/>
        </w:rPr>
        <w:t>z</w:t>
      </w:r>
      <w:r w:rsidR="00567578" w:rsidRPr="001F14EE">
        <w:t>-</w:t>
      </w:r>
      <w:r w:rsidRPr="001F14EE">
        <w:t>scores was:</w:t>
      </w:r>
    </w:p>
    <w:p w14:paraId="65C8EA56" w14:textId="242A299E" w:rsidR="00C46865" w:rsidRPr="001F14EE" w:rsidRDefault="00481DCB" w:rsidP="002704B5">
      <w:pPr>
        <w:spacing w:line="480" w:lineRule="auto"/>
        <w:contextualSpacing/>
        <w:rPr>
          <w:i/>
          <w:vertAlign w:val="subscript"/>
        </w:rPr>
      </w:pPr>
      <w:r w:rsidRPr="001F14EE">
        <w:tab/>
      </w:r>
      <w:r w:rsidRPr="001F14EE">
        <w:tab/>
      </w:r>
      <w:r w:rsidRPr="001F14EE">
        <w:tab/>
      </w:r>
      <w:r w:rsidRPr="001F14EE">
        <w:tab/>
      </w:r>
      <w:proofErr w:type="spellStart"/>
      <w:r w:rsidR="00C46865" w:rsidRPr="001F14EE">
        <w:rPr>
          <w:i/>
        </w:rPr>
        <w:t>Y</w:t>
      </w:r>
      <w:r w:rsidR="00C46865" w:rsidRPr="001F14EE">
        <w:rPr>
          <w:i/>
          <w:vertAlign w:val="subscript"/>
        </w:rPr>
        <w:t>jk</w:t>
      </w:r>
      <w:proofErr w:type="spellEnd"/>
      <w:r w:rsidR="00C46865" w:rsidRPr="001F14EE">
        <w:t xml:space="preserve"> = </w:t>
      </w:r>
      <w:r w:rsidR="00C46865" w:rsidRPr="001F14EE">
        <w:rPr>
          <w:i/>
        </w:rPr>
        <w:sym w:font="Symbol" w:char="F070"/>
      </w:r>
      <w:r w:rsidR="00C46865" w:rsidRPr="001F14EE">
        <w:rPr>
          <w:i/>
          <w:vertAlign w:val="subscript"/>
        </w:rPr>
        <w:t>0k</w:t>
      </w:r>
      <w:r w:rsidR="00C46865" w:rsidRPr="001F14EE">
        <w:t xml:space="preserve"> + </w:t>
      </w:r>
      <w:r w:rsidR="00C46865" w:rsidRPr="001F14EE">
        <w:rPr>
          <w:i/>
        </w:rPr>
        <w:sym w:font="Symbol" w:char="F070"/>
      </w:r>
      <w:r w:rsidR="00C46865" w:rsidRPr="001F14EE">
        <w:rPr>
          <w:i/>
          <w:vertAlign w:val="subscript"/>
        </w:rPr>
        <w:t>1k</w:t>
      </w:r>
      <w:r w:rsidR="00C46865" w:rsidRPr="001F14EE">
        <w:t xml:space="preserve">(pre-dialogue </w:t>
      </w:r>
      <w:r w:rsidR="00612B4C" w:rsidRPr="001F14EE">
        <w:t xml:space="preserve">RP </w:t>
      </w:r>
      <w:r w:rsidR="00612B4C" w:rsidRPr="001F14EE">
        <w:rPr>
          <w:i/>
        </w:rPr>
        <w:t>z</w:t>
      </w:r>
      <w:r w:rsidR="00612B4C" w:rsidRPr="001F14EE">
        <w:t>-score)</w:t>
      </w:r>
      <w:r w:rsidR="00C46865" w:rsidRPr="001F14EE">
        <w:t xml:space="preserve"> + </w:t>
      </w:r>
      <w:r w:rsidR="00C46865" w:rsidRPr="001F14EE">
        <w:tab/>
      </w:r>
      <w:r w:rsidR="00C46865" w:rsidRPr="001F14EE">
        <w:tab/>
      </w:r>
      <w:r w:rsidR="00C46865" w:rsidRPr="001F14EE">
        <w:tab/>
      </w:r>
      <w:r w:rsidR="00C46865" w:rsidRPr="001F14EE">
        <w:tab/>
      </w:r>
      <w:r w:rsidR="00C46865" w:rsidRPr="001F14EE">
        <w:tab/>
      </w:r>
      <w:r w:rsidR="00C46865" w:rsidRPr="001F14EE">
        <w:tab/>
      </w:r>
      <w:r w:rsidR="00C46865" w:rsidRPr="001F14EE">
        <w:tab/>
      </w:r>
      <w:r w:rsidR="00612B4C" w:rsidRPr="001F14EE">
        <w:tab/>
      </w:r>
      <w:r w:rsidR="00C46865" w:rsidRPr="001F14EE">
        <w:rPr>
          <w:i/>
        </w:rPr>
        <w:sym w:font="Symbol" w:char="F070"/>
      </w:r>
      <w:r w:rsidR="00C46865" w:rsidRPr="001F14EE">
        <w:rPr>
          <w:i/>
          <w:vertAlign w:val="subscript"/>
        </w:rPr>
        <w:t>2k</w:t>
      </w:r>
      <w:r w:rsidR="00C46865" w:rsidRPr="001F14EE">
        <w:t xml:space="preserve">(member </w:t>
      </w:r>
      <w:r w:rsidR="00270164" w:rsidRPr="001F14EE">
        <w:t>e</w:t>
      </w:r>
      <w:r w:rsidR="00E9607E" w:rsidRPr="001F14EE">
        <w:t>ngagement</w:t>
      </w:r>
      <w:r w:rsidR="00C46865" w:rsidRPr="001F14EE">
        <w:t xml:space="preserve"> slope) + </w:t>
      </w:r>
      <w:r w:rsidR="00C46865" w:rsidRPr="001F14EE">
        <w:rPr>
          <w:i/>
        </w:rPr>
        <w:sym w:font="Symbol" w:char="F070"/>
      </w:r>
      <w:r w:rsidR="00C46865" w:rsidRPr="001F14EE">
        <w:rPr>
          <w:i/>
          <w:vertAlign w:val="subscript"/>
        </w:rPr>
        <w:t>3k</w:t>
      </w:r>
      <w:r w:rsidR="00C46865" w:rsidRPr="001F14EE">
        <w:t xml:space="preserve">(member </w:t>
      </w:r>
      <w:r w:rsidR="00270164" w:rsidRPr="001F14EE">
        <w:t>a</w:t>
      </w:r>
      <w:r w:rsidR="00E9607E" w:rsidRPr="001F14EE">
        <w:t>voidance</w:t>
      </w:r>
      <w:r w:rsidR="00C46865" w:rsidRPr="001F14EE">
        <w:t xml:space="preserve"> slope) </w:t>
      </w:r>
      <w:r w:rsidR="00C46865" w:rsidRPr="001F14EE">
        <w:tab/>
      </w:r>
      <w:r w:rsidR="00C46865" w:rsidRPr="001F14EE">
        <w:lastRenderedPageBreak/>
        <w:tab/>
      </w:r>
      <w:r w:rsidR="00C46865" w:rsidRPr="001F14EE">
        <w:tab/>
      </w:r>
      <w:r w:rsidR="00C46865" w:rsidRPr="001F14EE">
        <w:tab/>
      </w:r>
      <w:r w:rsidR="00C46865" w:rsidRPr="001F14EE">
        <w:tab/>
        <w:t xml:space="preserve">+ </w:t>
      </w:r>
      <w:r w:rsidR="00C46865" w:rsidRPr="001F14EE">
        <w:rPr>
          <w:i/>
        </w:rPr>
        <w:sym w:font="Symbol" w:char="F070"/>
      </w:r>
      <w:r w:rsidR="00C46865" w:rsidRPr="001F14EE">
        <w:rPr>
          <w:i/>
          <w:vertAlign w:val="subscript"/>
        </w:rPr>
        <w:t>4k</w:t>
      </w:r>
      <w:r w:rsidR="00C46865" w:rsidRPr="001F14EE">
        <w:t xml:space="preserve">(member </w:t>
      </w:r>
      <w:r w:rsidR="00270164" w:rsidRPr="001F14EE">
        <w:t>c</w:t>
      </w:r>
      <w:r w:rsidR="00C46865" w:rsidRPr="001F14EE">
        <w:t xml:space="preserve">onflict slope) + </w:t>
      </w:r>
      <w:r w:rsidR="00C46865" w:rsidRPr="001F14EE">
        <w:rPr>
          <w:i/>
        </w:rPr>
        <w:sym w:font="Symbol" w:char="F070"/>
      </w:r>
      <w:r w:rsidR="00C46865" w:rsidRPr="001F14EE">
        <w:rPr>
          <w:i/>
          <w:vertAlign w:val="subscript"/>
        </w:rPr>
        <w:t>5k</w:t>
      </w:r>
      <w:r w:rsidR="00C46865" w:rsidRPr="001F14EE">
        <w:t xml:space="preserve">(group mean </w:t>
      </w:r>
      <w:r w:rsidR="00270164" w:rsidRPr="001F14EE">
        <w:t>e</w:t>
      </w:r>
      <w:r w:rsidR="00E9607E" w:rsidRPr="001F14EE">
        <w:t>ngagement</w:t>
      </w:r>
      <w:r w:rsidR="00C46865" w:rsidRPr="001F14EE">
        <w:t xml:space="preserve"> </w:t>
      </w:r>
      <w:r w:rsidR="00C46865" w:rsidRPr="001F14EE">
        <w:tab/>
      </w:r>
      <w:r w:rsidR="00C46865" w:rsidRPr="001F14EE">
        <w:tab/>
      </w:r>
      <w:r w:rsidR="00C46865" w:rsidRPr="001F14EE">
        <w:tab/>
      </w:r>
      <w:r w:rsidR="00C46865" w:rsidRPr="001F14EE">
        <w:tab/>
      </w:r>
      <w:r w:rsidR="00C46865" w:rsidRPr="001F14EE">
        <w:tab/>
        <w:t xml:space="preserve">slope) + </w:t>
      </w:r>
      <w:r w:rsidR="00C46865" w:rsidRPr="001F14EE">
        <w:rPr>
          <w:i/>
        </w:rPr>
        <w:sym w:font="Symbol" w:char="F070"/>
      </w:r>
      <w:r w:rsidR="00C46865" w:rsidRPr="001F14EE">
        <w:rPr>
          <w:i/>
          <w:vertAlign w:val="subscript"/>
        </w:rPr>
        <w:t>6k</w:t>
      </w:r>
      <w:r w:rsidR="00C46865" w:rsidRPr="001F14EE">
        <w:t xml:space="preserve">(group mean </w:t>
      </w:r>
      <w:r w:rsidR="00270164" w:rsidRPr="001F14EE">
        <w:t>a</w:t>
      </w:r>
      <w:r w:rsidR="00E9607E" w:rsidRPr="001F14EE">
        <w:t>voidance</w:t>
      </w:r>
      <w:r w:rsidR="00C46865" w:rsidRPr="001F14EE">
        <w:t xml:space="preserve"> slope) + </w:t>
      </w:r>
      <w:r w:rsidR="00C46865" w:rsidRPr="001F14EE">
        <w:rPr>
          <w:i/>
        </w:rPr>
        <w:sym w:font="Symbol" w:char="F070"/>
      </w:r>
      <w:r w:rsidR="00C46865" w:rsidRPr="001F14EE">
        <w:rPr>
          <w:i/>
          <w:vertAlign w:val="subscript"/>
        </w:rPr>
        <w:t>7k</w:t>
      </w:r>
      <w:r w:rsidR="00C46865" w:rsidRPr="001F14EE">
        <w:t xml:space="preserve">(group mean </w:t>
      </w:r>
      <w:r w:rsidR="00C46865" w:rsidRPr="001F14EE">
        <w:tab/>
      </w:r>
      <w:r w:rsidR="00C46865" w:rsidRPr="001F14EE">
        <w:tab/>
      </w:r>
      <w:r w:rsidR="00C46865" w:rsidRPr="001F14EE">
        <w:tab/>
      </w:r>
      <w:r w:rsidR="00C46865" w:rsidRPr="001F14EE">
        <w:tab/>
      </w:r>
      <w:r w:rsidR="00C46865" w:rsidRPr="001F14EE">
        <w:tab/>
      </w:r>
      <w:r w:rsidR="00EB3349" w:rsidRPr="001F14EE">
        <w:t>c</w:t>
      </w:r>
      <w:r w:rsidR="00C46865" w:rsidRPr="001F14EE">
        <w:t xml:space="preserve">onflict slope) + </w:t>
      </w:r>
      <w:r w:rsidR="00C46865" w:rsidRPr="001F14EE">
        <w:rPr>
          <w:i/>
        </w:rPr>
        <w:sym w:font="Symbol" w:char="F070"/>
      </w:r>
      <w:r w:rsidR="00C46865" w:rsidRPr="001F14EE">
        <w:rPr>
          <w:i/>
          <w:vertAlign w:val="subscript"/>
        </w:rPr>
        <w:t>8k</w:t>
      </w:r>
      <w:r w:rsidR="00C46865" w:rsidRPr="001F14EE">
        <w:t xml:space="preserve">(member </w:t>
      </w:r>
      <w:r w:rsidR="00EB3349" w:rsidRPr="001F14EE">
        <w:t>e</w:t>
      </w:r>
      <w:r w:rsidR="00E9607E" w:rsidRPr="001F14EE">
        <w:t>ngagement</w:t>
      </w:r>
      <w:r w:rsidR="00C46865" w:rsidRPr="001F14EE">
        <w:t xml:space="preserve"> mean) + </w:t>
      </w:r>
      <w:r w:rsidR="00C46865" w:rsidRPr="001F14EE">
        <w:tab/>
      </w:r>
      <w:r w:rsidR="00C46865" w:rsidRPr="001F14EE">
        <w:tab/>
      </w:r>
      <w:r w:rsidR="00C46865" w:rsidRPr="001F14EE">
        <w:tab/>
      </w:r>
      <w:r w:rsidR="00C46865" w:rsidRPr="001F14EE">
        <w:tab/>
      </w:r>
      <w:r w:rsidR="00C46865" w:rsidRPr="001F14EE">
        <w:tab/>
      </w:r>
      <w:r w:rsidR="00C46865" w:rsidRPr="001F14EE">
        <w:tab/>
      </w:r>
      <w:r w:rsidR="00C46865" w:rsidRPr="001F14EE">
        <w:tab/>
      </w:r>
      <w:r w:rsidR="00C46865" w:rsidRPr="001F14EE">
        <w:rPr>
          <w:i/>
        </w:rPr>
        <w:sym w:font="Symbol" w:char="F070"/>
      </w:r>
      <w:r w:rsidR="00C46865" w:rsidRPr="001F14EE">
        <w:rPr>
          <w:i/>
          <w:vertAlign w:val="subscript"/>
        </w:rPr>
        <w:t>9k</w:t>
      </w:r>
      <w:r w:rsidR="00C46865" w:rsidRPr="001F14EE">
        <w:t xml:space="preserve">(member </w:t>
      </w:r>
      <w:r w:rsidR="00EB3349" w:rsidRPr="001F14EE">
        <w:t>a</w:t>
      </w:r>
      <w:r w:rsidR="00E9607E" w:rsidRPr="001F14EE">
        <w:t>voidance</w:t>
      </w:r>
      <w:r w:rsidR="00C46865" w:rsidRPr="001F14EE">
        <w:t xml:space="preserve"> mean) + </w:t>
      </w:r>
      <w:r w:rsidR="00C46865" w:rsidRPr="001F14EE">
        <w:rPr>
          <w:i/>
        </w:rPr>
        <w:sym w:font="Symbol" w:char="F070"/>
      </w:r>
      <w:r w:rsidR="00C46865" w:rsidRPr="001F14EE">
        <w:rPr>
          <w:i/>
          <w:vertAlign w:val="subscript"/>
        </w:rPr>
        <w:t>10k</w:t>
      </w:r>
      <w:r w:rsidR="00C46865" w:rsidRPr="001F14EE">
        <w:t xml:space="preserve">(member </w:t>
      </w:r>
      <w:r w:rsidR="00EB3349" w:rsidRPr="001F14EE">
        <w:t>c</w:t>
      </w:r>
      <w:r w:rsidR="00C46865" w:rsidRPr="001F14EE">
        <w:t xml:space="preserve">onflict </w:t>
      </w:r>
      <w:r w:rsidR="00C46865" w:rsidRPr="001F14EE">
        <w:tab/>
      </w:r>
      <w:r w:rsidR="00C46865" w:rsidRPr="001F14EE">
        <w:tab/>
      </w:r>
      <w:r w:rsidR="00C46865" w:rsidRPr="001F14EE">
        <w:tab/>
      </w:r>
      <w:r w:rsidR="00C46865" w:rsidRPr="001F14EE">
        <w:tab/>
      </w:r>
      <w:r w:rsidR="00C46865" w:rsidRPr="001F14EE">
        <w:tab/>
      </w:r>
      <w:r w:rsidR="00C46865" w:rsidRPr="001F14EE">
        <w:tab/>
        <w:t xml:space="preserve">mean) + </w:t>
      </w:r>
      <w:r w:rsidR="00C46865" w:rsidRPr="001F14EE">
        <w:rPr>
          <w:i/>
        </w:rPr>
        <w:sym w:font="Symbol" w:char="F070"/>
      </w:r>
      <w:r w:rsidR="00C46865" w:rsidRPr="001F14EE">
        <w:rPr>
          <w:i/>
          <w:vertAlign w:val="subscript"/>
        </w:rPr>
        <w:t>11k</w:t>
      </w:r>
      <w:r w:rsidR="00C46865" w:rsidRPr="001F14EE">
        <w:t xml:space="preserve">(group </w:t>
      </w:r>
      <w:r w:rsidR="00EB3349" w:rsidRPr="001F14EE">
        <w:t>e</w:t>
      </w:r>
      <w:r w:rsidR="00E9607E" w:rsidRPr="001F14EE">
        <w:t>ngagement</w:t>
      </w:r>
      <w:r w:rsidR="00C46865" w:rsidRPr="001F14EE">
        <w:t xml:space="preserve"> mean) + </w:t>
      </w:r>
      <w:r w:rsidR="00C46865" w:rsidRPr="001F14EE">
        <w:rPr>
          <w:i/>
        </w:rPr>
        <w:sym w:font="Symbol" w:char="F070"/>
      </w:r>
      <w:r w:rsidR="00C46865" w:rsidRPr="001F14EE">
        <w:rPr>
          <w:i/>
          <w:vertAlign w:val="subscript"/>
        </w:rPr>
        <w:t>12k</w:t>
      </w:r>
      <w:r w:rsidR="00C46865" w:rsidRPr="001F14EE">
        <w:t xml:space="preserve">(group </w:t>
      </w:r>
      <w:r w:rsidR="00EB3349" w:rsidRPr="001F14EE">
        <w:t>a</w:t>
      </w:r>
      <w:r w:rsidR="00E9607E" w:rsidRPr="001F14EE">
        <w:t>voidance</w:t>
      </w:r>
      <w:r w:rsidR="00C46865" w:rsidRPr="001F14EE">
        <w:t xml:space="preserve"> </w:t>
      </w:r>
      <w:r w:rsidR="00C46865" w:rsidRPr="001F14EE">
        <w:tab/>
      </w:r>
      <w:r w:rsidR="00C46865" w:rsidRPr="001F14EE">
        <w:tab/>
      </w:r>
      <w:r w:rsidR="00C46865" w:rsidRPr="001F14EE">
        <w:tab/>
      </w:r>
      <w:r w:rsidR="00C46865" w:rsidRPr="001F14EE">
        <w:tab/>
      </w:r>
      <w:r w:rsidR="00C46865" w:rsidRPr="001F14EE">
        <w:tab/>
        <w:t xml:space="preserve">mean) + </w:t>
      </w:r>
      <w:r w:rsidR="00C46865" w:rsidRPr="001F14EE">
        <w:rPr>
          <w:i/>
        </w:rPr>
        <w:sym w:font="Symbol" w:char="F070"/>
      </w:r>
      <w:r w:rsidR="00C46865" w:rsidRPr="001F14EE">
        <w:rPr>
          <w:i/>
          <w:vertAlign w:val="subscript"/>
        </w:rPr>
        <w:t>13k</w:t>
      </w:r>
      <w:r w:rsidR="00C46865" w:rsidRPr="001F14EE">
        <w:t xml:space="preserve">(group </w:t>
      </w:r>
      <w:r w:rsidR="00EB3349" w:rsidRPr="001F14EE">
        <w:t>c</w:t>
      </w:r>
      <w:r w:rsidR="00C46865" w:rsidRPr="001F14EE">
        <w:t>onflict mean) +</w:t>
      </w:r>
      <w:r w:rsidR="00C46865" w:rsidRPr="001F14EE">
        <w:rPr>
          <w:i/>
        </w:rPr>
        <w:t>e</w:t>
      </w:r>
      <w:r w:rsidR="00C46865" w:rsidRPr="001F14EE">
        <w:rPr>
          <w:i/>
          <w:vertAlign w:val="subscript"/>
        </w:rPr>
        <w:t>0k</w:t>
      </w:r>
    </w:p>
    <w:p w14:paraId="67D2D4A9" w14:textId="77777777" w:rsidR="00C46865" w:rsidRPr="001F14EE" w:rsidRDefault="00C46865" w:rsidP="002704B5">
      <w:pPr>
        <w:spacing w:line="480" w:lineRule="auto"/>
        <w:contextualSpacing/>
      </w:pPr>
      <w:proofErr w:type="gramStart"/>
      <w:r w:rsidRPr="001F14EE">
        <w:t>where</w:t>
      </w:r>
      <w:proofErr w:type="gramEnd"/>
    </w:p>
    <w:p w14:paraId="1E35350F" w14:textId="77777777" w:rsidR="00C46865" w:rsidRPr="001F14EE" w:rsidRDefault="00C46865" w:rsidP="002704B5">
      <w:pPr>
        <w:spacing w:line="480" w:lineRule="auto"/>
        <w:contextualSpacing/>
      </w:pPr>
      <w:r w:rsidRPr="001F14EE">
        <w:rPr>
          <w:i/>
        </w:rPr>
        <w:tab/>
      </w:r>
      <w:proofErr w:type="spellStart"/>
      <w:r w:rsidRPr="001F14EE">
        <w:rPr>
          <w:i/>
        </w:rPr>
        <w:t>Y</w:t>
      </w:r>
      <w:r w:rsidRPr="001F14EE">
        <w:rPr>
          <w:i/>
          <w:vertAlign w:val="subscript"/>
        </w:rPr>
        <w:t>jk</w:t>
      </w:r>
      <w:proofErr w:type="spellEnd"/>
      <w:r w:rsidRPr="001F14EE">
        <w:rPr>
          <w:i/>
          <w:vertAlign w:val="subscript"/>
        </w:rPr>
        <w:t xml:space="preserve"> </w:t>
      </w:r>
      <w:r w:rsidRPr="001F14EE">
        <w:t xml:space="preserve">is the post-dialogue </w:t>
      </w:r>
      <w:r w:rsidR="00481DCB" w:rsidRPr="001F14EE">
        <w:t>RP</w:t>
      </w:r>
      <w:r w:rsidRPr="001F14EE">
        <w:t xml:space="preserve"> </w:t>
      </w:r>
      <w:r w:rsidR="00481DCB" w:rsidRPr="001F14EE">
        <w:rPr>
          <w:i/>
        </w:rPr>
        <w:t>z</w:t>
      </w:r>
      <w:r w:rsidR="00481DCB" w:rsidRPr="001F14EE">
        <w:t>-</w:t>
      </w:r>
      <w:r w:rsidRPr="001F14EE">
        <w:t>score for group member</w:t>
      </w:r>
      <w:r w:rsidRPr="001F14EE">
        <w:rPr>
          <w:i/>
        </w:rPr>
        <w:t xml:space="preserve"> j </w:t>
      </w:r>
      <w:r w:rsidRPr="001F14EE">
        <w:t xml:space="preserve">in group </w:t>
      </w:r>
      <w:r w:rsidRPr="001F14EE">
        <w:rPr>
          <w:i/>
        </w:rPr>
        <w:t>k</w:t>
      </w:r>
    </w:p>
    <w:p w14:paraId="7A4135DF" w14:textId="77777777" w:rsidR="00C46865" w:rsidRPr="001F14EE" w:rsidRDefault="00C46865" w:rsidP="002704B5">
      <w:pPr>
        <w:spacing w:line="480" w:lineRule="auto"/>
        <w:contextualSpacing/>
      </w:pPr>
      <w:r w:rsidRPr="001F14EE">
        <w:tab/>
      </w:r>
      <w:r w:rsidRPr="001F14EE">
        <w:rPr>
          <w:i/>
        </w:rPr>
        <w:sym w:font="Symbol" w:char="F070"/>
      </w:r>
      <w:r w:rsidRPr="001F14EE">
        <w:rPr>
          <w:i/>
          <w:vertAlign w:val="subscript"/>
        </w:rPr>
        <w:t>0j</w:t>
      </w:r>
      <w:r w:rsidRPr="001F14EE">
        <w:t xml:space="preserve"> is the mean </w:t>
      </w:r>
      <w:r w:rsidR="00481DCB" w:rsidRPr="001F14EE">
        <w:t>RP</w:t>
      </w:r>
      <w:r w:rsidRPr="001F14EE">
        <w:t xml:space="preserve"> </w:t>
      </w:r>
      <w:r w:rsidR="00481DCB" w:rsidRPr="001F14EE">
        <w:rPr>
          <w:i/>
        </w:rPr>
        <w:t>z</w:t>
      </w:r>
      <w:r w:rsidR="00481DCB" w:rsidRPr="001F14EE">
        <w:t>-</w:t>
      </w:r>
      <w:r w:rsidRPr="001F14EE">
        <w:t xml:space="preserve">score for group member </w:t>
      </w:r>
      <w:r w:rsidRPr="001F14EE">
        <w:rPr>
          <w:i/>
        </w:rPr>
        <w:t xml:space="preserve">j </w:t>
      </w:r>
    </w:p>
    <w:p w14:paraId="32BC9968" w14:textId="77777777" w:rsidR="00C46865" w:rsidRPr="001F14EE" w:rsidRDefault="00C46865" w:rsidP="002704B5">
      <w:pPr>
        <w:spacing w:line="480" w:lineRule="auto"/>
        <w:contextualSpacing/>
      </w:pPr>
      <w:r w:rsidRPr="001F14EE">
        <w:tab/>
      </w:r>
      <w:r w:rsidRPr="001F14EE">
        <w:rPr>
          <w:i/>
        </w:rPr>
        <w:sym w:font="Symbol" w:char="F070"/>
      </w:r>
      <w:r w:rsidRPr="001F14EE">
        <w:rPr>
          <w:i/>
          <w:vertAlign w:val="subscript"/>
        </w:rPr>
        <w:t xml:space="preserve">1j </w:t>
      </w:r>
      <w:r w:rsidRPr="001F14EE">
        <w:t xml:space="preserve">is the linear change in post-dialogue </w:t>
      </w:r>
      <w:r w:rsidR="00481DCB" w:rsidRPr="001F14EE">
        <w:t xml:space="preserve">RP </w:t>
      </w:r>
      <w:r w:rsidR="00481DCB" w:rsidRPr="001F14EE">
        <w:rPr>
          <w:i/>
        </w:rPr>
        <w:t>z</w:t>
      </w:r>
      <w:r w:rsidR="00481DCB" w:rsidRPr="001F14EE">
        <w:t>-score</w:t>
      </w:r>
      <w:r w:rsidRPr="001F14EE">
        <w:t xml:space="preserve"> by group member </w:t>
      </w:r>
      <w:r w:rsidRPr="001F14EE">
        <w:rPr>
          <w:i/>
        </w:rPr>
        <w:t>j</w:t>
      </w:r>
      <w:r w:rsidRPr="001F14EE">
        <w:t>’s pre-</w:t>
      </w:r>
      <w:r w:rsidRPr="001F14EE">
        <w:tab/>
        <w:t xml:space="preserve">dialogue </w:t>
      </w:r>
      <w:r w:rsidR="00481DCB" w:rsidRPr="001F14EE">
        <w:t>RP</w:t>
      </w:r>
      <w:r w:rsidRPr="001F14EE">
        <w:t xml:space="preserve"> </w:t>
      </w:r>
      <w:r w:rsidR="00481DCB" w:rsidRPr="001F14EE">
        <w:rPr>
          <w:i/>
        </w:rPr>
        <w:t>z</w:t>
      </w:r>
      <w:r w:rsidR="00481DCB" w:rsidRPr="001F14EE">
        <w:t>-</w:t>
      </w:r>
      <w:r w:rsidRPr="001F14EE">
        <w:t>score</w:t>
      </w:r>
    </w:p>
    <w:p w14:paraId="08560C1E" w14:textId="008B4F52" w:rsidR="00C46865" w:rsidRPr="001F14EE" w:rsidRDefault="00C46865" w:rsidP="002704B5">
      <w:pPr>
        <w:spacing w:line="480" w:lineRule="auto"/>
        <w:contextualSpacing/>
      </w:pPr>
      <w:r w:rsidRPr="001F14EE">
        <w:rPr>
          <w:i/>
        </w:rPr>
        <w:tab/>
      </w:r>
      <w:r w:rsidRPr="001F14EE">
        <w:rPr>
          <w:i/>
        </w:rPr>
        <w:sym w:font="Symbol" w:char="F070"/>
      </w:r>
      <w:r w:rsidRPr="001F14EE">
        <w:rPr>
          <w:i/>
          <w:vertAlign w:val="subscript"/>
        </w:rPr>
        <w:t xml:space="preserve">3j </w:t>
      </w:r>
      <w:r w:rsidRPr="001F14EE">
        <w:t xml:space="preserve">is the linear rate of change in post-dialogue </w:t>
      </w:r>
      <w:r w:rsidR="00481DCB" w:rsidRPr="001F14EE">
        <w:t xml:space="preserve">RP </w:t>
      </w:r>
      <w:r w:rsidR="00481DCB" w:rsidRPr="001F14EE">
        <w:rPr>
          <w:i/>
        </w:rPr>
        <w:t>z</w:t>
      </w:r>
      <w:r w:rsidR="00481DCB" w:rsidRPr="001F14EE">
        <w:t>-score</w:t>
      </w:r>
      <w:r w:rsidRPr="001F14EE">
        <w:t xml:space="preserve"> by group member </w:t>
      </w:r>
      <w:r w:rsidRPr="001F14EE">
        <w:rPr>
          <w:i/>
        </w:rPr>
        <w:t>j</w:t>
      </w:r>
      <w:r w:rsidRPr="001F14EE">
        <w:t xml:space="preserve">’s </w:t>
      </w:r>
      <w:r w:rsidRPr="001F14EE">
        <w:tab/>
      </w:r>
      <w:r w:rsidR="00EB3349" w:rsidRPr="001F14EE">
        <w:t>e</w:t>
      </w:r>
      <w:r w:rsidR="00E9607E" w:rsidRPr="001F14EE">
        <w:t>ngagement</w:t>
      </w:r>
      <w:r w:rsidRPr="001F14EE">
        <w:t xml:space="preserve"> slope</w:t>
      </w:r>
    </w:p>
    <w:p w14:paraId="681B8C80" w14:textId="7B6EA3C0" w:rsidR="00C46865" w:rsidRPr="001F14EE" w:rsidRDefault="00C46865" w:rsidP="002704B5">
      <w:pPr>
        <w:spacing w:line="480" w:lineRule="auto"/>
        <w:contextualSpacing/>
      </w:pPr>
      <w:r w:rsidRPr="001F14EE">
        <w:tab/>
      </w:r>
      <w:r w:rsidRPr="001F14EE">
        <w:rPr>
          <w:i/>
        </w:rPr>
        <w:sym w:font="Symbol" w:char="F070"/>
      </w:r>
      <w:r w:rsidRPr="001F14EE">
        <w:rPr>
          <w:i/>
          <w:vertAlign w:val="subscript"/>
        </w:rPr>
        <w:t xml:space="preserve">3j </w:t>
      </w:r>
      <w:r w:rsidRPr="001F14EE">
        <w:t xml:space="preserve">is the linear rate of change in post-dialogue </w:t>
      </w:r>
      <w:r w:rsidR="00481DCB" w:rsidRPr="001F14EE">
        <w:t xml:space="preserve">RP </w:t>
      </w:r>
      <w:r w:rsidR="00481DCB" w:rsidRPr="001F14EE">
        <w:rPr>
          <w:i/>
        </w:rPr>
        <w:t>z</w:t>
      </w:r>
      <w:r w:rsidR="00481DCB" w:rsidRPr="001F14EE">
        <w:t xml:space="preserve">-score </w:t>
      </w:r>
      <w:r w:rsidRPr="001F14EE">
        <w:t xml:space="preserve">by group member </w:t>
      </w:r>
      <w:r w:rsidRPr="001F14EE">
        <w:rPr>
          <w:i/>
        </w:rPr>
        <w:t>j</w:t>
      </w:r>
      <w:r w:rsidRPr="001F14EE">
        <w:t xml:space="preserve">’s </w:t>
      </w:r>
      <w:r w:rsidRPr="001F14EE">
        <w:tab/>
      </w:r>
      <w:r w:rsidR="00EB3349" w:rsidRPr="001F14EE">
        <w:t>a</w:t>
      </w:r>
      <w:r w:rsidR="00E9607E" w:rsidRPr="001F14EE">
        <w:t>voidance</w:t>
      </w:r>
      <w:r w:rsidRPr="001F14EE">
        <w:t xml:space="preserve"> slope</w:t>
      </w:r>
    </w:p>
    <w:p w14:paraId="03E9EDC9" w14:textId="5E8CE7F9" w:rsidR="00C46865" w:rsidRPr="001F14EE" w:rsidRDefault="00C46865" w:rsidP="002704B5">
      <w:pPr>
        <w:spacing w:line="480" w:lineRule="auto"/>
        <w:contextualSpacing/>
      </w:pPr>
      <w:r w:rsidRPr="001F14EE">
        <w:rPr>
          <w:i/>
        </w:rPr>
        <w:tab/>
      </w:r>
      <w:r w:rsidRPr="001F14EE">
        <w:rPr>
          <w:i/>
        </w:rPr>
        <w:sym w:font="Symbol" w:char="F070"/>
      </w:r>
      <w:r w:rsidRPr="001F14EE">
        <w:rPr>
          <w:i/>
          <w:vertAlign w:val="subscript"/>
        </w:rPr>
        <w:t xml:space="preserve">4j </w:t>
      </w:r>
      <w:r w:rsidRPr="001F14EE">
        <w:t xml:space="preserve">is the linear rate of change in post-dialogue </w:t>
      </w:r>
      <w:r w:rsidR="00B52697" w:rsidRPr="001F14EE">
        <w:t xml:space="preserve">RP </w:t>
      </w:r>
      <w:r w:rsidR="00B52697" w:rsidRPr="001F14EE">
        <w:rPr>
          <w:i/>
        </w:rPr>
        <w:t>z</w:t>
      </w:r>
      <w:r w:rsidR="00B52697" w:rsidRPr="001F14EE">
        <w:t xml:space="preserve">-score </w:t>
      </w:r>
      <w:r w:rsidRPr="001F14EE">
        <w:t xml:space="preserve">by group member </w:t>
      </w:r>
      <w:r w:rsidRPr="001F14EE">
        <w:rPr>
          <w:i/>
        </w:rPr>
        <w:t>j</w:t>
      </w:r>
      <w:r w:rsidRPr="001F14EE">
        <w:t xml:space="preserve">’s </w:t>
      </w:r>
      <w:r w:rsidRPr="001F14EE">
        <w:tab/>
      </w:r>
      <w:r w:rsidR="00EB3349" w:rsidRPr="001F14EE">
        <w:t>c</w:t>
      </w:r>
      <w:r w:rsidRPr="001F14EE">
        <w:t>onflict slope</w:t>
      </w:r>
    </w:p>
    <w:p w14:paraId="4053DEFC" w14:textId="5EAC1E23" w:rsidR="00C46865" w:rsidRPr="001F14EE" w:rsidRDefault="00C46865" w:rsidP="002704B5">
      <w:pPr>
        <w:spacing w:line="480" w:lineRule="auto"/>
        <w:contextualSpacing/>
      </w:pPr>
      <w:r w:rsidRPr="001F14EE">
        <w:tab/>
      </w:r>
      <w:r w:rsidRPr="001F14EE">
        <w:rPr>
          <w:i/>
        </w:rPr>
        <w:sym w:font="Symbol" w:char="F070"/>
      </w:r>
      <w:r w:rsidRPr="001F14EE">
        <w:rPr>
          <w:i/>
          <w:vertAlign w:val="subscript"/>
        </w:rPr>
        <w:t xml:space="preserve">5j </w:t>
      </w:r>
      <w:r w:rsidRPr="001F14EE">
        <w:t xml:space="preserve">is the linear rate of change in post-dialogue </w:t>
      </w:r>
      <w:r w:rsidR="00B52697" w:rsidRPr="001F14EE">
        <w:t xml:space="preserve">RP </w:t>
      </w:r>
      <w:r w:rsidR="00B52697" w:rsidRPr="001F14EE">
        <w:rPr>
          <w:i/>
        </w:rPr>
        <w:t>z</w:t>
      </w:r>
      <w:r w:rsidR="00B52697" w:rsidRPr="001F14EE">
        <w:t xml:space="preserve">-score </w:t>
      </w:r>
      <w:r w:rsidRPr="001F14EE">
        <w:t xml:space="preserve">by group </w:t>
      </w:r>
      <w:r w:rsidRPr="001F14EE">
        <w:rPr>
          <w:i/>
        </w:rPr>
        <w:t>k</w:t>
      </w:r>
      <w:r w:rsidRPr="001F14EE">
        <w:t xml:space="preserve">’s mean </w:t>
      </w:r>
      <w:r w:rsidRPr="001F14EE">
        <w:tab/>
      </w:r>
      <w:r w:rsidR="00EB3349" w:rsidRPr="001F14EE">
        <w:t>e</w:t>
      </w:r>
      <w:r w:rsidR="00E9607E" w:rsidRPr="001F14EE">
        <w:t>ngagement</w:t>
      </w:r>
      <w:r w:rsidRPr="001F14EE">
        <w:t xml:space="preserve"> slope (excluding member </w:t>
      </w:r>
      <w:r w:rsidRPr="001F14EE">
        <w:rPr>
          <w:i/>
        </w:rPr>
        <w:t>j</w:t>
      </w:r>
      <w:r w:rsidRPr="001F14EE">
        <w:t>)</w:t>
      </w:r>
    </w:p>
    <w:p w14:paraId="6C9E2E67" w14:textId="0C0D0706" w:rsidR="00C46865" w:rsidRPr="001F14EE" w:rsidRDefault="00C46865" w:rsidP="002704B5">
      <w:pPr>
        <w:spacing w:line="480" w:lineRule="auto"/>
        <w:contextualSpacing/>
      </w:pPr>
      <w:r w:rsidRPr="001F14EE">
        <w:tab/>
      </w:r>
      <w:r w:rsidRPr="001F14EE">
        <w:rPr>
          <w:i/>
        </w:rPr>
        <w:sym w:font="Symbol" w:char="F070"/>
      </w:r>
      <w:r w:rsidRPr="001F14EE">
        <w:rPr>
          <w:i/>
          <w:vertAlign w:val="subscript"/>
        </w:rPr>
        <w:t xml:space="preserve">6j </w:t>
      </w:r>
      <w:r w:rsidRPr="001F14EE">
        <w:t xml:space="preserve">is the linear rate of change in post-dialogue </w:t>
      </w:r>
      <w:r w:rsidR="00B52697" w:rsidRPr="001F14EE">
        <w:t xml:space="preserve">RP </w:t>
      </w:r>
      <w:r w:rsidR="00B52697" w:rsidRPr="001F14EE">
        <w:rPr>
          <w:i/>
        </w:rPr>
        <w:t>z</w:t>
      </w:r>
      <w:r w:rsidR="00B52697" w:rsidRPr="001F14EE">
        <w:t xml:space="preserve">-score </w:t>
      </w:r>
      <w:r w:rsidRPr="001F14EE">
        <w:t xml:space="preserve">by group </w:t>
      </w:r>
      <w:r w:rsidRPr="001F14EE">
        <w:rPr>
          <w:i/>
        </w:rPr>
        <w:t>k</w:t>
      </w:r>
      <w:r w:rsidRPr="001F14EE">
        <w:t xml:space="preserve">’s mean </w:t>
      </w:r>
      <w:r w:rsidRPr="001F14EE">
        <w:tab/>
      </w:r>
      <w:r w:rsidR="00EB3349" w:rsidRPr="001F14EE">
        <w:t>a</w:t>
      </w:r>
      <w:r w:rsidR="00E9607E" w:rsidRPr="001F14EE">
        <w:t>voidance</w:t>
      </w:r>
      <w:r w:rsidRPr="001F14EE">
        <w:t xml:space="preserve"> slope (excluding member </w:t>
      </w:r>
      <w:r w:rsidRPr="001F14EE">
        <w:rPr>
          <w:i/>
        </w:rPr>
        <w:t>j</w:t>
      </w:r>
      <w:r w:rsidRPr="001F14EE">
        <w:t>)</w:t>
      </w:r>
    </w:p>
    <w:p w14:paraId="0B6722DA" w14:textId="6AD330A4" w:rsidR="00C46865" w:rsidRPr="001F14EE" w:rsidRDefault="00C46865" w:rsidP="002704B5">
      <w:pPr>
        <w:spacing w:line="480" w:lineRule="auto"/>
        <w:contextualSpacing/>
      </w:pPr>
      <w:r w:rsidRPr="001F14EE">
        <w:rPr>
          <w:i/>
        </w:rPr>
        <w:tab/>
      </w:r>
      <w:r w:rsidRPr="001F14EE">
        <w:rPr>
          <w:i/>
        </w:rPr>
        <w:sym w:font="Symbol" w:char="F070"/>
      </w:r>
      <w:r w:rsidRPr="001F14EE">
        <w:rPr>
          <w:i/>
          <w:vertAlign w:val="subscript"/>
        </w:rPr>
        <w:t xml:space="preserve">7j </w:t>
      </w:r>
      <w:r w:rsidRPr="001F14EE">
        <w:t xml:space="preserve">is the linear rate of change in post-dialogue </w:t>
      </w:r>
      <w:r w:rsidR="00B52697" w:rsidRPr="001F14EE">
        <w:t xml:space="preserve">RP </w:t>
      </w:r>
      <w:r w:rsidR="00B52697" w:rsidRPr="001F14EE">
        <w:rPr>
          <w:i/>
        </w:rPr>
        <w:t>z</w:t>
      </w:r>
      <w:r w:rsidR="00B52697" w:rsidRPr="001F14EE">
        <w:t xml:space="preserve">-score </w:t>
      </w:r>
      <w:r w:rsidRPr="001F14EE">
        <w:t xml:space="preserve">by group </w:t>
      </w:r>
      <w:r w:rsidRPr="001F14EE">
        <w:rPr>
          <w:i/>
        </w:rPr>
        <w:t>k</w:t>
      </w:r>
      <w:r w:rsidRPr="001F14EE">
        <w:t xml:space="preserve">’s mean </w:t>
      </w:r>
      <w:r w:rsidRPr="001F14EE">
        <w:tab/>
      </w:r>
      <w:r w:rsidR="00EB3349" w:rsidRPr="001F14EE">
        <w:t>c</w:t>
      </w:r>
      <w:r w:rsidRPr="001F14EE">
        <w:t xml:space="preserve">onflict slope (excluding member </w:t>
      </w:r>
      <w:r w:rsidRPr="001F14EE">
        <w:rPr>
          <w:i/>
        </w:rPr>
        <w:t>j</w:t>
      </w:r>
      <w:r w:rsidRPr="001F14EE">
        <w:t>)</w:t>
      </w:r>
    </w:p>
    <w:p w14:paraId="0EB0BB5F" w14:textId="42FDFE03" w:rsidR="00C46865" w:rsidRPr="001F14EE" w:rsidRDefault="00C46865" w:rsidP="002704B5">
      <w:pPr>
        <w:spacing w:line="480" w:lineRule="auto"/>
        <w:contextualSpacing/>
      </w:pPr>
      <w:r w:rsidRPr="001F14EE">
        <w:lastRenderedPageBreak/>
        <w:tab/>
      </w:r>
      <w:r w:rsidRPr="001F14EE">
        <w:rPr>
          <w:i/>
        </w:rPr>
        <w:sym w:font="Symbol" w:char="F070"/>
      </w:r>
      <w:r w:rsidRPr="001F14EE">
        <w:rPr>
          <w:i/>
          <w:vertAlign w:val="subscript"/>
        </w:rPr>
        <w:t xml:space="preserve">8j </w:t>
      </w:r>
      <w:r w:rsidRPr="001F14EE">
        <w:t xml:space="preserve">is the linear rate of change in post-dialogue </w:t>
      </w:r>
      <w:r w:rsidR="00B52697" w:rsidRPr="001F14EE">
        <w:t xml:space="preserve">RP </w:t>
      </w:r>
      <w:r w:rsidR="00B52697" w:rsidRPr="001F14EE">
        <w:rPr>
          <w:i/>
        </w:rPr>
        <w:t>z</w:t>
      </w:r>
      <w:r w:rsidR="00B52697" w:rsidRPr="001F14EE">
        <w:t xml:space="preserve">-score </w:t>
      </w:r>
      <w:r w:rsidRPr="001F14EE">
        <w:t xml:space="preserve">by group member </w:t>
      </w:r>
      <w:r w:rsidRPr="001F14EE">
        <w:rPr>
          <w:i/>
        </w:rPr>
        <w:t>j</w:t>
      </w:r>
      <w:r w:rsidRPr="001F14EE">
        <w:t xml:space="preserve">’s mean </w:t>
      </w:r>
      <w:r w:rsidR="00B52697" w:rsidRPr="001F14EE">
        <w:tab/>
      </w:r>
      <w:r w:rsidR="00EB3349" w:rsidRPr="001F14EE">
        <w:t>e</w:t>
      </w:r>
      <w:r w:rsidR="00E9607E" w:rsidRPr="001F14EE">
        <w:t>ngagement</w:t>
      </w:r>
      <w:r w:rsidRPr="001F14EE">
        <w:t xml:space="preserve"> rating (across sessions)</w:t>
      </w:r>
    </w:p>
    <w:p w14:paraId="2D10EB81" w14:textId="25068B70" w:rsidR="00C46865" w:rsidRPr="001F14EE" w:rsidRDefault="00C46865" w:rsidP="002704B5">
      <w:pPr>
        <w:spacing w:line="480" w:lineRule="auto"/>
        <w:contextualSpacing/>
      </w:pPr>
      <w:r w:rsidRPr="001F14EE">
        <w:rPr>
          <w:i/>
        </w:rPr>
        <w:tab/>
      </w:r>
      <w:r w:rsidRPr="001F14EE">
        <w:rPr>
          <w:i/>
        </w:rPr>
        <w:sym w:font="Symbol" w:char="F070"/>
      </w:r>
      <w:r w:rsidRPr="001F14EE">
        <w:rPr>
          <w:i/>
          <w:vertAlign w:val="subscript"/>
        </w:rPr>
        <w:t xml:space="preserve">9j </w:t>
      </w:r>
      <w:r w:rsidRPr="001F14EE">
        <w:t xml:space="preserve">is the linear rate of change in post-dialogue </w:t>
      </w:r>
      <w:r w:rsidR="002B1264" w:rsidRPr="001F14EE">
        <w:t xml:space="preserve">RP </w:t>
      </w:r>
      <w:r w:rsidR="002B1264" w:rsidRPr="001F14EE">
        <w:rPr>
          <w:i/>
        </w:rPr>
        <w:t>z</w:t>
      </w:r>
      <w:r w:rsidR="002B1264" w:rsidRPr="001F14EE">
        <w:t xml:space="preserve">-score </w:t>
      </w:r>
      <w:r w:rsidRPr="001F14EE">
        <w:t xml:space="preserve">by group member </w:t>
      </w:r>
      <w:r w:rsidRPr="001F14EE">
        <w:rPr>
          <w:i/>
        </w:rPr>
        <w:t>j</w:t>
      </w:r>
      <w:r w:rsidRPr="001F14EE">
        <w:t xml:space="preserve">’s mean </w:t>
      </w:r>
      <w:r w:rsidR="002B1264" w:rsidRPr="001F14EE">
        <w:tab/>
      </w:r>
      <w:r w:rsidR="00EB3349" w:rsidRPr="001F14EE">
        <w:t>a</w:t>
      </w:r>
      <w:r w:rsidR="00E9607E" w:rsidRPr="001F14EE">
        <w:t>voidance</w:t>
      </w:r>
      <w:r w:rsidRPr="001F14EE">
        <w:t xml:space="preserve"> rating (across sessions)</w:t>
      </w:r>
    </w:p>
    <w:p w14:paraId="7D276BFB" w14:textId="07201312" w:rsidR="00C46865" w:rsidRPr="001F14EE" w:rsidRDefault="00C46865" w:rsidP="002704B5">
      <w:pPr>
        <w:spacing w:line="480" w:lineRule="auto"/>
        <w:contextualSpacing/>
      </w:pPr>
      <w:r w:rsidRPr="001F14EE">
        <w:rPr>
          <w:i/>
        </w:rPr>
        <w:tab/>
      </w:r>
      <w:r w:rsidRPr="001F14EE">
        <w:rPr>
          <w:i/>
        </w:rPr>
        <w:sym w:font="Symbol" w:char="F070"/>
      </w:r>
      <w:r w:rsidRPr="001F14EE">
        <w:rPr>
          <w:i/>
          <w:vertAlign w:val="subscript"/>
        </w:rPr>
        <w:t xml:space="preserve">10j </w:t>
      </w:r>
      <w:r w:rsidRPr="001F14EE">
        <w:t xml:space="preserve">is the linear rate of change in post-dialogue </w:t>
      </w:r>
      <w:r w:rsidR="002B1264" w:rsidRPr="001F14EE">
        <w:t xml:space="preserve">RP </w:t>
      </w:r>
      <w:r w:rsidR="002B1264" w:rsidRPr="001F14EE">
        <w:rPr>
          <w:i/>
        </w:rPr>
        <w:t>z</w:t>
      </w:r>
      <w:r w:rsidR="002B1264" w:rsidRPr="001F14EE">
        <w:t xml:space="preserve">-score </w:t>
      </w:r>
      <w:r w:rsidRPr="001F14EE">
        <w:t xml:space="preserve">by group member </w:t>
      </w:r>
      <w:r w:rsidRPr="001F14EE">
        <w:rPr>
          <w:i/>
        </w:rPr>
        <w:t>j</w:t>
      </w:r>
      <w:r w:rsidRPr="001F14EE">
        <w:t xml:space="preserve">’s mean </w:t>
      </w:r>
      <w:r w:rsidR="002B1264" w:rsidRPr="001F14EE">
        <w:tab/>
      </w:r>
      <w:r w:rsidR="00EB3349" w:rsidRPr="001F14EE">
        <w:t>c</w:t>
      </w:r>
      <w:r w:rsidRPr="001F14EE">
        <w:t>onflict rating (across sessions)</w:t>
      </w:r>
    </w:p>
    <w:p w14:paraId="6C667E42" w14:textId="748842AC" w:rsidR="00C46865" w:rsidRPr="001F14EE" w:rsidRDefault="00C46865" w:rsidP="002704B5">
      <w:pPr>
        <w:spacing w:line="480" w:lineRule="auto"/>
        <w:contextualSpacing/>
      </w:pPr>
      <w:r w:rsidRPr="001F14EE">
        <w:rPr>
          <w:i/>
        </w:rPr>
        <w:tab/>
      </w:r>
      <w:r w:rsidRPr="001F14EE">
        <w:rPr>
          <w:i/>
        </w:rPr>
        <w:sym w:font="Symbol" w:char="F070"/>
      </w:r>
      <w:r w:rsidRPr="001F14EE">
        <w:rPr>
          <w:i/>
          <w:vertAlign w:val="subscript"/>
        </w:rPr>
        <w:t xml:space="preserve">11j </w:t>
      </w:r>
      <w:r w:rsidRPr="001F14EE">
        <w:t xml:space="preserve">is the linear rate of change in post-dialogue </w:t>
      </w:r>
      <w:r w:rsidR="002B1264" w:rsidRPr="001F14EE">
        <w:t xml:space="preserve">RP </w:t>
      </w:r>
      <w:r w:rsidR="002B1264" w:rsidRPr="001F14EE">
        <w:rPr>
          <w:i/>
        </w:rPr>
        <w:t>z</w:t>
      </w:r>
      <w:r w:rsidR="002B1264" w:rsidRPr="001F14EE">
        <w:t xml:space="preserve">-score </w:t>
      </w:r>
      <w:r w:rsidRPr="001F14EE">
        <w:t xml:space="preserve">by group </w:t>
      </w:r>
      <w:r w:rsidRPr="001F14EE">
        <w:rPr>
          <w:i/>
        </w:rPr>
        <w:t>k</w:t>
      </w:r>
      <w:r w:rsidRPr="001F14EE">
        <w:t xml:space="preserve">’s mean </w:t>
      </w:r>
      <w:r w:rsidRPr="001F14EE">
        <w:tab/>
      </w:r>
      <w:r w:rsidR="00EB3349" w:rsidRPr="001F14EE">
        <w:t>e</w:t>
      </w:r>
      <w:r w:rsidR="00E9607E" w:rsidRPr="001F14EE">
        <w:t>ngagement</w:t>
      </w:r>
      <w:r w:rsidRPr="001F14EE">
        <w:t xml:space="preserve"> rating (across sessions; excluding member </w:t>
      </w:r>
      <w:r w:rsidRPr="001F14EE">
        <w:rPr>
          <w:i/>
        </w:rPr>
        <w:t>j</w:t>
      </w:r>
      <w:r w:rsidRPr="001F14EE">
        <w:t>)</w:t>
      </w:r>
    </w:p>
    <w:p w14:paraId="33069068" w14:textId="2A72B5F9" w:rsidR="00C46865" w:rsidRPr="001F14EE" w:rsidRDefault="00C46865" w:rsidP="002704B5">
      <w:pPr>
        <w:spacing w:line="480" w:lineRule="auto"/>
        <w:contextualSpacing/>
      </w:pPr>
      <w:r w:rsidRPr="001F14EE">
        <w:rPr>
          <w:i/>
        </w:rPr>
        <w:tab/>
      </w:r>
      <w:r w:rsidRPr="001F14EE">
        <w:rPr>
          <w:i/>
        </w:rPr>
        <w:sym w:font="Symbol" w:char="F070"/>
      </w:r>
      <w:r w:rsidRPr="001F14EE">
        <w:rPr>
          <w:i/>
          <w:vertAlign w:val="subscript"/>
        </w:rPr>
        <w:t xml:space="preserve">12j </w:t>
      </w:r>
      <w:r w:rsidRPr="001F14EE">
        <w:t xml:space="preserve">is the linear rate of change in post-dialogue </w:t>
      </w:r>
      <w:r w:rsidR="00612B4C" w:rsidRPr="001F14EE">
        <w:t xml:space="preserve">RP </w:t>
      </w:r>
      <w:r w:rsidR="00612B4C" w:rsidRPr="001F14EE">
        <w:rPr>
          <w:i/>
        </w:rPr>
        <w:t>z</w:t>
      </w:r>
      <w:r w:rsidR="00612B4C" w:rsidRPr="001F14EE">
        <w:t xml:space="preserve">-score </w:t>
      </w:r>
      <w:r w:rsidRPr="001F14EE">
        <w:t xml:space="preserve">by group </w:t>
      </w:r>
      <w:r w:rsidRPr="001F14EE">
        <w:rPr>
          <w:i/>
        </w:rPr>
        <w:t>k</w:t>
      </w:r>
      <w:r w:rsidRPr="001F14EE">
        <w:t xml:space="preserve">’s mean </w:t>
      </w:r>
      <w:r w:rsidRPr="001F14EE">
        <w:tab/>
      </w:r>
      <w:r w:rsidR="00EB3349" w:rsidRPr="001F14EE">
        <w:t>a</w:t>
      </w:r>
      <w:r w:rsidR="00E9607E" w:rsidRPr="001F14EE">
        <w:t>voidance</w:t>
      </w:r>
      <w:r w:rsidRPr="001F14EE">
        <w:t xml:space="preserve"> rating (across sessions; excluding member </w:t>
      </w:r>
      <w:r w:rsidRPr="001F14EE">
        <w:rPr>
          <w:i/>
        </w:rPr>
        <w:t>j</w:t>
      </w:r>
      <w:r w:rsidRPr="001F14EE">
        <w:t>)</w:t>
      </w:r>
    </w:p>
    <w:p w14:paraId="1DDEA4F3" w14:textId="0DBBE41B" w:rsidR="00C46865" w:rsidRPr="001F14EE" w:rsidRDefault="00C46865" w:rsidP="002704B5">
      <w:pPr>
        <w:spacing w:line="480" w:lineRule="auto"/>
        <w:contextualSpacing/>
        <w:rPr>
          <w:i/>
        </w:rPr>
      </w:pPr>
      <w:r w:rsidRPr="001F14EE">
        <w:rPr>
          <w:i/>
        </w:rPr>
        <w:tab/>
      </w:r>
      <w:r w:rsidRPr="001F14EE">
        <w:rPr>
          <w:i/>
        </w:rPr>
        <w:sym w:font="Symbol" w:char="F070"/>
      </w:r>
      <w:r w:rsidRPr="001F14EE">
        <w:rPr>
          <w:i/>
          <w:vertAlign w:val="subscript"/>
        </w:rPr>
        <w:t xml:space="preserve">13j </w:t>
      </w:r>
      <w:r w:rsidRPr="001F14EE">
        <w:t xml:space="preserve">is the linear rate of change in post-dialogue </w:t>
      </w:r>
      <w:r w:rsidR="00612B4C" w:rsidRPr="001F14EE">
        <w:t xml:space="preserve">RP </w:t>
      </w:r>
      <w:r w:rsidR="00612B4C" w:rsidRPr="001F14EE">
        <w:rPr>
          <w:i/>
        </w:rPr>
        <w:t>z</w:t>
      </w:r>
      <w:r w:rsidR="00612B4C" w:rsidRPr="001F14EE">
        <w:t xml:space="preserve">-score </w:t>
      </w:r>
      <w:r w:rsidRPr="001F14EE">
        <w:t xml:space="preserve">by group </w:t>
      </w:r>
      <w:r w:rsidRPr="001F14EE">
        <w:rPr>
          <w:i/>
        </w:rPr>
        <w:t>k</w:t>
      </w:r>
      <w:r w:rsidRPr="001F14EE">
        <w:t xml:space="preserve">’s mean </w:t>
      </w:r>
      <w:r w:rsidRPr="001F14EE">
        <w:tab/>
      </w:r>
      <w:r w:rsidR="00EB3349" w:rsidRPr="001F14EE">
        <w:t>c</w:t>
      </w:r>
      <w:r w:rsidRPr="001F14EE">
        <w:t xml:space="preserve">onflict rating (across sessions; excluding member </w:t>
      </w:r>
      <w:r w:rsidRPr="001F14EE">
        <w:rPr>
          <w:i/>
        </w:rPr>
        <w:t>j</w:t>
      </w:r>
      <w:r w:rsidRPr="001F14EE">
        <w:t>)</w:t>
      </w:r>
    </w:p>
    <w:p w14:paraId="016AB67A" w14:textId="77777777" w:rsidR="00612B4C" w:rsidRPr="001F14EE" w:rsidRDefault="00C46865" w:rsidP="002704B5">
      <w:pPr>
        <w:spacing w:line="480" w:lineRule="auto"/>
        <w:contextualSpacing/>
      </w:pPr>
      <w:r w:rsidRPr="001F14EE">
        <w:tab/>
      </w:r>
      <w:r w:rsidR="00612B4C" w:rsidRPr="001F14EE">
        <w:t xml:space="preserve">The </w:t>
      </w:r>
      <w:r w:rsidRPr="001F14EE">
        <w:t>Level 2 (group level)</w:t>
      </w:r>
      <w:r w:rsidR="00612B4C" w:rsidRPr="001F14EE">
        <w:t xml:space="preserve"> model was</w:t>
      </w:r>
      <w:r w:rsidRPr="001F14EE">
        <w:t xml:space="preserve">: </w:t>
      </w:r>
      <w:r w:rsidRPr="001F14EE">
        <w:tab/>
      </w:r>
      <w:r w:rsidRPr="001F14EE">
        <w:tab/>
      </w:r>
    </w:p>
    <w:p w14:paraId="75E722A2" w14:textId="77777777" w:rsidR="00C46865" w:rsidRPr="001F14EE" w:rsidRDefault="00612B4C" w:rsidP="002704B5">
      <w:pPr>
        <w:spacing w:line="480" w:lineRule="auto"/>
        <w:contextualSpacing/>
        <w:rPr>
          <w:vertAlign w:val="subscript"/>
        </w:rPr>
      </w:pPr>
      <w:r w:rsidRPr="001F14EE">
        <w:tab/>
      </w:r>
      <w:r w:rsidRPr="001F14EE">
        <w:tab/>
      </w:r>
      <w:r w:rsidRPr="001F14EE">
        <w:tab/>
      </w:r>
      <w:r w:rsidRPr="001F14EE">
        <w:tab/>
      </w:r>
      <w:r w:rsidR="00C46865" w:rsidRPr="001F14EE">
        <w:rPr>
          <w:i/>
        </w:rPr>
        <w:sym w:font="Symbol" w:char="F070"/>
      </w:r>
      <w:r w:rsidR="00C46865" w:rsidRPr="001F14EE">
        <w:rPr>
          <w:i/>
          <w:vertAlign w:val="subscript"/>
        </w:rPr>
        <w:t>0k</w:t>
      </w:r>
      <w:r w:rsidR="00C46865" w:rsidRPr="001F14EE">
        <w:t xml:space="preserve"> = </w:t>
      </w:r>
      <w:r w:rsidR="00C46865" w:rsidRPr="001F14EE">
        <w:rPr>
          <w:i/>
        </w:rPr>
        <w:sym w:font="Symbol" w:char="F062"/>
      </w:r>
      <w:r w:rsidR="00C46865" w:rsidRPr="001F14EE">
        <w:rPr>
          <w:i/>
          <w:vertAlign w:val="subscript"/>
        </w:rPr>
        <w:t>00</w:t>
      </w:r>
      <w:r w:rsidR="00C46865" w:rsidRPr="001F14EE">
        <w:t xml:space="preserve"> + </w:t>
      </w:r>
      <w:r w:rsidR="00C46865" w:rsidRPr="001F14EE">
        <w:rPr>
          <w:i/>
        </w:rPr>
        <w:t>r</w:t>
      </w:r>
      <w:r w:rsidR="00C46865" w:rsidRPr="001F14EE">
        <w:rPr>
          <w:i/>
          <w:vertAlign w:val="subscript"/>
        </w:rPr>
        <w:t>0</w:t>
      </w:r>
    </w:p>
    <w:p w14:paraId="3F28A986" w14:textId="77777777" w:rsidR="00C46865" w:rsidRPr="001F14EE" w:rsidRDefault="00C46865" w:rsidP="002704B5">
      <w:pPr>
        <w:spacing w:line="480" w:lineRule="auto"/>
        <w:contextualSpacing/>
        <w:rPr>
          <w:i/>
          <w:vertAlign w:val="subscript"/>
        </w:rPr>
      </w:pPr>
      <w:r w:rsidRPr="001F14EE">
        <w:rPr>
          <w:vertAlign w:val="subscript"/>
        </w:rPr>
        <w:tab/>
      </w:r>
      <w:r w:rsidRPr="001F14EE">
        <w:rPr>
          <w:vertAlign w:val="subscript"/>
        </w:rPr>
        <w:tab/>
      </w:r>
      <w:r w:rsidRPr="001F14EE">
        <w:rPr>
          <w:vertAlign w:val="subscript"/>
        </w:rPr>
        <w:tab/>
      </w:r>
      <w:r w:rsidRPr="001F14EE">
        <w:rPr>
          <w:vertAlign w:val="subscript"/>
        </w:rPr>
        <w:tab/>
      </w:r>
      <w:r w:rsidRPr="001F14EE">
        <w:rPr>
          <w:i/>
        </w:rPr>
        <w:sym w:font="Symbol" w:char="F070"/>
      </w:r>
      <w:r w:rsidRPr="001F14EE">
        <w:rPr>
          <w:i/>
          <w:vertAlign w:val="subscript"/>
        </w:rPr>
        <w:t xml:space="preserve">1k </w:t>
      </w:r>
      <w:r w:rsidRPr="001F14EE">
        <w:t xml:space="preserve">= </w:t>
      </w:r>
      <w:r w:rsidRPr="001F14EE">
        <w:rPr>
          <w:i/>
        </w:rPr>
        <w:sym w:font="Symbol" w:char="F062"/>
      </w:r>
      <w:r w:rsidRPr="001F14EE">
        <w:rPr>
          <w:i/>
          <w:vertAlign w:val="subscript"/>
        </w:rPr>
        <w:t>10</w:t>
      </w:r>
    </w:p>
    <w:p w14:paraId="15FC44B0" w14:textId="77777777" w:rsidR="00C46865" w:rsidRPr="001F14EE" w:rsidRDefault="00C46865" w:rsidP="002704B5">
      <w:pPr>
        <w:spacing w:line="480" w:lineRule="auto"/>
        <w:contextualSpacing/>
        <w:rPr>
          <w:i/>
          <w:vertAlign w:val="subscript"/>
        </w:rPr>
      </w:pPr>
      <w:r w:rsidRPr="001F14EE">
        <w:rPr>
          <w:i/>
        </w:rPr>
        <w:tab/>
      </w:r>
      <w:r w:rsidRPr="001F14EE">
        <w:rPr>
          <w:i/>
        </w:rPr>
        <w:tab/>
      </w:r>
      <w:r w:rsidRPr="001F14EE">
        <w:rPr>
          <w:i/>
        </w:rPr>
        <w:tab/>
      </w:r>
      <w:r w:rsidRPr="001F14EE">
        <w:rPr>
          <w:i/>
        </w:rPr>
        <w:tab/>
      </w:r>
      <w:r w:rsidRPr="001F14EE">
        <w:rPr>
          <w:i/>
        </w:rPr>
        <w:sym w:font="Symbol" w:char="F070"/>
      </w:r>
      <w:r w:rsidRPr="001F14EE">
        <w:rPr>
          <w:i/>
          <w:vertAlign w:val="subscript"/>
        </w:rPr>
        <w:t xml:space="preserve">2k </w:t>
      </w:r>
      <w:r w:rsidRPr="001F14EE">
        <w:t xml:space="preserve">= </w:t>
      </w:r>
      <w:r w:rsidRPr="001F14EE">
        <w:rPr>
          <w:i/>
        </w:rPr>
        <w:sym w:font="Symbol" w:char="F062"/>
      </w:r>
      <w:r w:rsidRPr="001F14EE">
        <w:rPr>
          <w:i/>
          <w:vertAlign w:val="subscript"/>
        </w:rPr>
        <w:t>20</w:t>
      </w:r>
    </w:p>
    <w:p w14:paraId="09E3C099" w14:textId="77777777" w:rsidR="00C46865" w:rsidRPr="001F14EE" w:rsidRDefault="00C46865" w:rsidP="002704B5">
      <w:pPr>
        <w:spacing w:line="480" w:lineRule="auto"/>
        <w:contextualSpacing/>
        <w:rPr>
          <w:i/>
          <w:vertAlign w:val="subscript"/>
        </w:rPr>
      </w:pPr>
      <w:r w:rsidRPr="001F14EE">
        <w:rPr>
          <w:i/>
        </w:rPr>
        <w:tab/>
      </w:r>
      <w:r w:rsidRPr="001F14EE">
        <w:rPr>
          <w:i/>
        </w:rPr>
        <w:tab/>
      </w:r>
      <w:r w:rsidRPr="001F14EE">
        <w:rPr>
          <w:i/>
        </w:rPr>
        <w:tab/>
      </w:r>
      <w:r w:rsidRPr="001F14EE">
        <w:rPr>
          <w:i/>
        </w:rPr>
        <w:tab/>
      </w:r>
      <w:r w:rsidRPr="001F14EE">
        <w:rPr>
          <w:i/>
        </w:rPr>
        <w:sym w:font="Symbol" w:char="F070"/>
      </w:r>
      <w:r w:rsidRPr="001F14EE">
        <w:rPr>
          <w:i/>
          <w:vertAlign w:val="subscript"/>
        </w:rPr>
        <w:t xml:space="preserve">3k </w:t>
      </w:r>
      <w:r w:rsidRPr="001F14EE">
        <w:t xml:space="preserve">= </w:t>
      </w:r>
      <w:r w:rsidRPr="001F14EE">
        <w:rPr>
          <w:i/>
        </w:rPr>
        <w:sym w:font="Symbol" w:char="F062"/>
      </w:r>
      <w:r w:rsidRPr="001F14EE">
        <w:rPr>
          <w:i/>
          <w:vertAlign w:val="subscript"/>
        </w:rPr>
        <w:t>30</w:t>
      </w:r>
    </w:p>
    <w:p w14:paraId="01606AF4" w14:textId="77777777" w:rsidR="00C46865" w:rsidRPr="001F14EE" w:rsidRDefault="00C46865" w:rsidP="002704B5">
      <w:pPr>
        <w:spacing w:line="480" w:lineRule="auto"/>
        <w:contextualSpacing/>
        <w:rPr>
          <w:i/>
          <w:vertAlign w:val="subscript"/>
        </w:rPr>
      </w:pPr>
      <w:r w:rsidRPr="001F14EE">
        <w:rPr>
          <w:i/>
          <w:vertAlign w:val="subscript"/>
        </w:rPr>
        <w:tab/>
      </w:r>
      <w:r w:rsidRPr="001F14EE">
        <w:rPr>
          <w:i/>
          <w:vertAlign w:val="subscript"/>
        </w:rPr>
        <w:tab/>
      </w:r>
      <w:r w:rsidRPr="001F14EE">
        <w:rPr>
          <w:i/>
          <w:vertAlign w:val="subscript"/>
        </w:rPr>
        <w:tab/>
      </w:r>
      <w:r w:rsidRPr="001F14EE">
        <w:rPr>
          <w:i/>
          <w:vertAlign w:val="subscript"/>
        </w:rPr>
        <w:tab/>
      </w:r>
      <w:r w:rsidRPr="001F14EE">
        <w:rPr>
          <w:i/>
        </w:rPr>
        <w:sym w:font="Symbol" w:char="F070"/>
      </w:r>
      <w:r w:rsidRPr="001F14EE">
        <w:rPr>
          <w:i/>
          <w:vertAlign w:val="subscript"/>
        </w:rPr>
        <w:t xml:space="preserve">4k </w:t>
      </w:r>
      <w:r w:rsidRPr="001F14EE">
        <w:t xml:space="preserve">= </w:t>
      </w:r>
      <w:r w:rsidRPr="001F14EE">
        <w:rPr>
          <w:i/>
        </w:rPr>
        <w:sym w:font="Symbol" w:char="F062"/>
      </w:r>
      <w:r w:rsidRPr="001F14EE">
        <w:rPr>
          <w:i/>
          <w:vertAlign w:val="subscript"/>
        </w:rPr>
        <w:t>40</w:t>
      </w:r>
    </w:p>
    <w:p w14:paraId="6AF3BD0C" w14:textId="77777777" w:rsidR="00C46865" w:rsidRPr="001F14EE" w:rsidRDefault="00C46865" w:rsidP="002704B5">
      <w:pPr>
        <w:spacing w:line="480" w:lineRule="auto"/>
        <w:contextualSpacing/>
        <w:rPr>
          <w:i/>
          <w:vertAlign w:val="subscript"/>
        </w:rPr>
      </w:pPr>
      <w:r w:rsidRPr="001F14EE">
        <w:rPr>
          <w:i/>
          <w:vertAlign w:val="subscript"/>
        </w:rPr>
        <w:tab/>
      </w:r>
      <w:r w:rsidRPr="001F14EE">
        <w:rPr>
          <w:i/>
          <w:vertAlign w:val="subscript"/>
        </w:rPr>
        <w:tab/>
      </w:r>
      <w:r w:rsidRPr="001F14EE">
        <w:rPr>
          <w:i/>
          <w:vertAlign w:val="subscript"/>
        </w:rPr>
        <w:tab/>
      </w:r>
      <w:r w:rsidRPr="001F14EE">
        <w:rPr>
          <w:i/>
          <w:vertAlign w:val="subscript"/>
        </w:rPr>
        <w:tab/>
      </w:r>
      <w:r w:rsidRPr="001F14EE">
        <w:rPr>
          <w:i/>
        </w:rPr>
        <w:sym w:font="Symbol" w:char="F070"/>
      </w:r>
      <w:r w:rsidRPr="001F14EE">
        <w:rPr>
          <w:i/>
          <w:vertAlign w:val="subscript"/>
        </w:rPr>
        <w:t xml:space="preserve">5k </w:t>
      </w:r>
      <w:r w:rsidRPr="001F14EE">
        <w:t xml:space="preserve">= </w:t>
      </w:r>
      <w:r w:rsidRPr="001F14EE">
        <w:rPr>
          <w:i/>
        </w:rPr>
        <w:sym w:font="Symbol" w:char="F062"/>
      </w:r>
      <w:r w:rsidRPr="001F14EE">
        <w:rPr>
          <w:i/>
          <w:vertAlign w:val="subscript"/>
        </w:rPr>
        <w:t>50</w:t>
      </w:r>
    </w:p>
    <w:p w14:paraId="23A86E39" w14:textId="77777777" w:rsidR="00C46865" w:rsidRPr="001F14EE" w:rsidRDefault="00C46865" w:rsidP="002704B5">
      <w:pPr>
        <w:spacing w:line="480" w:lineRule="auto"/>
        <w:contextualSpacing/>
        <w:rPr>
          <w:i/>
          <w:vertAlign w:val="subscript"/>
        </w:rPr>
      </w:pPr>
      <w:r w:rsidRPr="001F14EE">
        <w:rPr>
          <w:i/>
          <w:vertAlign w:val="subscript"/>
        </w:rPr>
        <w:tab/>
      </w:r>
      <w:r w:rsidRPr="001F14EE">
        <w:rPr>
          <w:i/>
          <w:vertAlign w:val="subscript"/>
        </w:rPr>
        <w:tab/>
      </w:r>
      <w:r w:rsidRPr="001F14EE">
        <w:rPr>
          <w:i/>
          <w:vertAlign w:val="subscript"/>
        </w:rPr>
        <w:tab/>
      </w:r>
      <w:r w:rsidRPr="001F14EE">
        <w:rPr>
          <w:i/>
          <w:vertAlign w:val="subscript"/>
        </w:rPr>
        <w:tab/>
      </w:r>
      <w:r w:rsidRPr="001F14EE">
        <w:rPr>
          <w:i/>
        </w:rPr>
        <w:sym w:font="Symbol" w:char="F070"/>
      </w:r>
      <w:r w:rsidRPr="001F14EE">
        <w:rPr>
          <w:i/>
          <w:vertAlign w:val="subscript"/>
        </w:rPr>
        <w:t xml:space="preserve">6k </w:t>
      </w:r>
      <w:r w:rsidRPr="001F14EE">
        <w:t xml:space="preserve">= </w:t>
      </w:r>
      <w:r w:rsidRPr="001F14EE">
        <w:rPr>
          <w:i/>
        </w:rPr>
        <w:sym w:font="Symbol" w:char="F062"/>
      </w:r>
      <w:r w:rsidRPr="001F14EE">
        <w:rPr>
          <w:i/>
          <w:vertAlign w:val="subscript"/>
        </w:rPr>
        <w:t>60</w:t>
      </w:r>
    </w:p>
    <w:p w14:paraId="0F993F47" w14:textId="77777777" w:rsidR="00C46865" w:rsidRPr="001F14EE" w:rsidRDefault="00C46865" w:rsidP="002704B5">
      <w:pPr>
        <w:spacing w:line="480" w:lineRule="auto"/>
        <w:contextualSpacing/>
        <w:rPr>
          <w:i/>
          <w:vertAlign w:val="subscript"/>
        </w:rPr>
      </w:pPr>
      <w:r w:rsidRPr="001F14EE">
        <w:rPr>
          <w:i/>
          <w:vertAlign w:val="subscript"/>
        </w:rPr>
        <w:tab/>
      </w:r>
      <w:r w:rsidRPr="001F14EE">
        <w:rPr>
          <w:i/>
          <w:vertAlign w:val="subscript"/>
        </w:rPr>
        <w:tab/>
      </w:r>
      <w:r w:rsidRPr="001F14EE">
        <w:rPr>
          <w:i/>
          <w:vertAlign w:val="subscript"/>
        </w:rPr>
        <w:tab/>
      </w:r>
      <w:r w:rsidRPr="001F14EE">
        <w:rPr>
          <w:i/>
          <w:vertAlign w:val="subscript"/>
        </w:rPr>
        <w:tab/>
      </w:r>
      <w:r w:rsidRPr="001F14EE">
        <w:rPr>
          <w:i/>
        </w:rPr>
        <w:sym w:font="Symbol" w:char="F070"/>
      </w:r>
      <w:r w:rsidRPr="001F14EE">
        <w:rPr>
          <w:i/>
          <w:vertAlign w:val="subscript"/>
        </w:rPr>
        <w:t xml:space="preserve">7k </w:t>
      </w:r>
      <w:r w:rsidRPr="001F14EE">
        <w:t xml:space="preserve">= </w:t>
      </w:r>
      <w:r w:rsidRPr="001F14EE">
        <w:rPr>
          <w:i/>
        </w:rPr>
        <w:sym w:font="Symbol" w:char="F062"/>
      </w:r>
      <w:r w:rsidRPr="001F14EE">
        <w:rPr>
          <w:i/>
          <w:vertAlign w:val="subscript"/>
        </w:rPr>
        <w:t>70</w:t>
      </w:r>
    </w:p>
    <w:p w14:paraId="051D2D9C" w14:textId="77777777" w:rsidR="00C46865" w:rsidRPr="001F14EE" w:rsidRDefault="00C46865" w:rsidP="002704B5">
      <w:pPr>
        <w:spacing w:line="480" w:lineRule="auto"/>
        <w:contextualSpacing/>
        <w:rPr>
          <w:i/>
          <w:vertAlign w:val="subscript"/>
        </w:rPr>
      </w:pPr>
      <w:r w:rsidRPr="001F14EE">
        <w:rPr>
          <w:i/>
          <w:vertAlign w:val="subscript"/>
        </w:rPr>
        <w:tab/>
      </w:r>
      <w:r w:rsidRPr="001F14EE">
        <w:rPr>
          <w:i/>
          <w:vertAlign w:val="subscript"/>
        </w:rPr>
        <w:tab/>
      </w:r>
      <w:r w:rsidRPr="001F14EE">
        <w:rPr>
          <w:i/>
          <w:vertAlign w:val="subscript"/>
        </w:rPr>
        <w:tab/>
      </w:r>
      <w:r w:rsidRPr="001F14EE">
        <w:rPr>
          <w:i/>
          <w:vertAlign w:val="subscript"/>
        </w:rPr>
        <w:tab/>
      </w:r>
      <w:r w:rsidRPr="001F14EE">
        <w:rPr>
          <w:i/>
        </w:rPr>
        <w:sym w:font="Symbol" w:char="F070"/>
      </w:r>
      <w:r w:rsidRPr="001F14EE">
        <w:rPr>
          <w:i/>
          <w:vertAlign w:val="subscript"/>
        </w:rPr>
        <w:t xml:space="preserve">8k </w:t>
      </w:r>
      <w:r w:rsidRPr="001F14EE">
        <w:t xml:space="preserve">= </w:t>
      </w:r>
      <w:r w:rsidRPr="001F14EE">
        <w:rPr>
          <w:i/>
        </w:rPr>
        <w:sym w:font="Symbol" w:char="F062"/>
      </w:r>
      <w:r w:rsidRPr="001F14EE">
        <w:rPr>
          <w:i/>
          <w:vertAlign w:val="subscript"/>
        </w:rPr>
        <w:t>80</w:t>
      </w:r>
    </w:p>
    <w:p w14:paraId="4B6B7098" w14:textId="77777777" w:rsidR="00C46865" w:rsidRPr="001F14EE" w:rsidRDefault="00C46865" w:rsidP="002704B5">
      <w:pPr>
        <w:spacing w:line="480" w:lineRule="auto"/>
        <w:contextualSpacing/>
        <w:rPr>
          <w:i/>
          <w:vertAlign w:val="subscript"/>
        </w:rPr>
      </w:pPr>
      <w:r w:rsidRPr="001F14EE">
        <w:rPr>
          <w:i/>
          <w:vertAlign w:val="subscript"/>
        </w:rPr>
        <w:lastRenderedPageBreak/>
        <w:tab/>
      </w:r>
      <w:r w:rsidRPr="001F14EE">
        <w:rPr>
          <w:i/>
          <w:vertAlign w:val="subscript"/>
        </w:rPr>
        <w:tab/>
      </w:r>
      <w:r w:rsidRPr="001F14EE">
        <w:rPr>
          <w:i/>
          <w:vertAlign w:val="subscript"/>
        </w:rPr>
        <w:tab/>
      </w:r>
      <w:r w:rsidRPr="001F14EE">
        <w:rPr>
          <w:i/>
          <w:vertAlign w:val="subscript"/>
        </w:rPr>
        <w:tab/>
      </w:r>
      <w:r w:rsidRPr="001F14EE">
        <w:rPr>
          <w:i/>
        </w:rPr>
        <w:sym w:font="Symbol" w:char="F070"/>
      </w:r>
      <w:r w:rsidRPr="001F14EE">
        <w:rPr>
          <w:i/>
          <w:vertAlign w:val="subscript"/>
        </w:rPr>
        <w:t xml:space="preserve">9k </w:t>
      </w:r>
      <w:r w:rsidRPr="001F14EE">
        <w:t xml:space="preserve">= </w:t>
      </w:r>
      <w:r w:rsidRPr="001F14EE">
        <w:rPr>
          <w:i/>
        </w:rPr>
        <w:sym w:font="Symbol" w:char="F062"/>
      </w:r>
      <w:r w:rsidRPr="001F14EE">
        <w:rPr>
          <w:i/>
          <w:vertAlign w:val="subscript"/>
        </w:rPr>
        <w:t>90</w:t>
      </w:r>
    </w:p>
    <w:p w14:paraId="73CB5686" w14:textId="77777777" w:rsidR="00C46865" w:rsidRPr="001F14EE" w:rsidRDefault="00C46865" w:rsidP="002704B5">
      <w:pPr>
        <w:spacing w:line="480" w:lineRule="auto"/>
        <w:contextualSpacing/>
        <w:rPr>
          <w:i/>
          <w:vertAlign w:val="subscript"/>
        </w:rPr>
      </w:pPr>
      <w:r w:rsidRPr="001F14EE">
        <w:rPr>
          <w:i/>
          <w:vertAlign w:val="subscript"/>
        </w:rPr>
        <w:tab/>
      </w:r>
      <w:r w:rsidRPr="001F14EE">
        <w:rPr>
          <w:i/>
          <w:vertAlign w:val="subscript"/>
        </w:rPr>
        <w:tab/>
      </w:r>
      <w:r w:rsidRPr="001F14EE">
        <w:rPr>
          <w:i/>
          <w:vertAlign w:val="subscript"/>
        </w:rPr>
        <w:tab/>
      </w:r>
      <w:r w:rsidRPr="001F14EE">
        <w:rPr>
          <w:i/>
          <w:vertAlign w:val="subscript"/>
        </w:rPr>
        <w:tab/>
      </w:r>
      <w:r w:rsidRPr="001F14EE">
        <w:rPr>
          <w:i/>
        </w:rPr>
        <w:sym w:font="Symbol" w:char="F070"/>
      </w:r>
      <w:r w:rsidRPr="001F14EE">
        <w:rPr>
          <w:i/>
          <w:vertAlign w:val="subscript"/>
        </w:rPr>
        <w:t xml:space="preserve">10k </w:t>
      </w:r>
      <w:r w:rsidRPr="001F14EE">
        <w:t xml:space="preserve">= </w:t>
      </w:r>
      <w:r w:rsidRPr="001F14EE">
        <w:rPr>
          <w:i/>
        </w:rPr>
        <w:sym w:font="Symbol" w:char="F062"/>
      </w:r>
      <w:r w:rsidRPr="001F14EE">
        <w:rPr>
          <w:i/>
          <w:vertAlign w:val="subscript"/>
        </w:rPr>
        <w:t>100</w:t>
      </w:r>
    </w:p>
    <w:p w14:paraId="5AC354AE" w14:textId="77777777" w:rsidR="00C46865" w:rsidRPr="001F14EE" w:rsidRDefault="00C46865" w:rsidP="002704B5">
      <w:pPr>
        <w:spacing w:line="480" w:lineRule="auto"/>
        <w:contextualSpacing/>
        <w:rPr>
          <w:i/>
          <w:vertAlign w:val="subscript"/>
        </w:rPr>
      </w:pPr>
      <w:r w:rsidRPr="001F14EE">
        <w:rPr>
          <w:i/>
          <w:vertAlign w:val="subscript"/>
        </w:rPr>
        <w:tab/>
      </w:r>
      <w:r w:rsidRPr="001F14EE">
        <w:rPr>
          <w:i/>
          <w:vertAlign w:val="subscript"/>
        </w:rPr>
        <w:tab/>
      </w:r>
      <w:r w:rsidRPr="001F14EE">
        <w:rPr>
          <w:i/>
          <w:vertAlign w:val="subscript"/>
        </w:rPr>
        <w:tab/>
      </w:r>
      <w:r w:rsidRPr="001F14EE">
        <w:rPr>
          <w:i/>
          <w:vertAlign w:val="subscript"/>
        </w:rPr>
        <w:tab/>
      </w:r>
      <w:r w:rsidRPr="001F14EE">
        <w:rPr>
          <w:i/>
        </w:rPr>
        <w:sym w:font="Symbol" w:char="F070"/>
      </w:r>
      <w:r w:rsidRPr="001F14EE">
        <w:rPr>
          <w:i/>
          <w:vertAlign w:val="subscript"/>
        </w:rPr>
        <w:t xml:space="preserve">11k </w:t>
      </w:r>
      <w:r w:rsidRPr="001F14EE">
        <w:t xml:space="preserve">= </w:t>
      </w:r>
      <w:r w:rsidRPr="001F14EE">
        <w:rPr>
          <w:i/>
        </w:rPr>
        <w:sym w:font="Symbol" w:char="F062"/>
      </w:r>
      <w:r w:rsidRPr="001F14EE">
        <w:rPr>
          <w:i/>
          <w:vertAlign w:val="subscript"/>
        </w:rPr>
        <w:t>110</w:t>
      </w:r>
    </w:p>
    <w:p w14:paraId="129476BF" w14:textId="77777777" w:rsidR="00C46865" w:rsidRPr="001F14EE" w:rsidRDefault="00C46865" w:rsidP="002704B5">
      <w:pPr>
        <w:spacing w:line="480" w:lineRule="auto"/>
        <w:contextualSpacing/>
        <w:rPr>
          <w:i/>
          <w:vertAlign w:val="subscript"/>
        </w:rPr>
      </w:pPr>
      <w:r w:rsidRPr="001F14EE">
        <w:rPr>
          <w:i/>
          <w:vertAlign w:val="subscript"/>
        </w:rPr>
        <w:tab/>
      </w:r>
      <w:r w:rsidRPr="001F14EE">
        <w:rPr>
          <w:i/>
          <w:vertAlign w:val="subscript"/>
        </w:rPr>
        <w:tab/>
      </w:r>
      <w:r w:rsidRPr="001F14EE">
        <w:rPr>
          <w:i/>
          <w:vertAlign w:val="subscript"/>
        </w:rPr>
        <w:tab/>
      </w:r>
      <w:r w:rsidRPr="001F14EE">
        <w:rPr>
          <w:i/>
          <w:vertAlign w:val="subscript"/>
        </w:rPr>
        <w:tab/>
      </w:r>
      <w:r w:rsidRPr="001F14EE">
        <w:rPr>
          <w:i/>
        </w:rPr>
        <w:sym w:font="Symbol" w:char="F070"/>
      </w:r>
      <w:r w:rsidRPr="001F14EE">
        <w:rPr>
          <w:i/>
          <w:vertAlign w:val="subscript"/>
        </w:rPr>
        <w:t xml:space="preserve">12k </w:t>
      </w:r>
      <w:r w:rsidRPr="001F14EE">
        <w:t xml:space="preserve">= </w:t>
      </w:r>
      <w:r w:rsidRPr="001F14EE">
        <w:rPr>
          <w:i/>
        </w:rPr>
        <w:sym w:font="Symbol" w:char="F062"/>
      </w:r>
      <w:r w:rsidRPr="001F14EE">
        <w:rPr>
          <w:i/>
          <w:vertAlign w:val="subscript"/>
        </w:rPr>
        <w:t>120</w:t>
      </w:r>
    </w:p>
    <w:p w14:paraId="649C4790" w14:textId="77777777" w:rsidR="00C46865" w:rsidRPr="001F14EE" w:rsidRDefault="00C46865" w:rsidP="002704B5">
      <w:pPr>
        <w:spacing w:line="480" w:lineRule="auto"/>
        <w:contextualSpacing/>
        <w:rPr>
          <w:i/>
          <w:vertAlign w:val="subscript"/>
        </w:rPr>
      </w:pPr>
      <w:r w:rsidRPr="001F14EE">
        <w:rPr>
          <w:i/>
          <w:vertAlign w:val="subscript"/>
        </w:rPr>
        <w:tab/>
      </w:r>
      <w:r w:rsidRPr="001F14EE">
        <w:rPr>
          <w:i/>
          <w:vertAlign w:val="subscript"/>
        </w:rPr>
        <w:tab/>
      </w:r>
      <w:r w:rsidRPr="001F14EE">
        <w:rPr>
          <w:i/>
          <w:vertAlign w:val="subscript"/>
        </w:rPr>
        <w:tab/>
      </w:r>
      <w:r w:rsidRPr="001F14EE">
        <w:rPr>
          <w:i/>
          <w:vertAlign w:val="subscript"/>
        </w:rPr>
        <w:tab/>
      </w:r>
      <w:r w:rsidRPr="001F14EE">
        <w:rPr>
          <w:i/>
        </w:rPr>
        <w:sym w:font="Symbol" w:char="F070"/>
      </w:r>
      <w:r w:rsidRPr="001F14EE">
        <w:rPr>
          <w:i/>
          <w:vertAlign w:val="subscript"/>
        </w:rPr>
        <w:t xml:space="preserve">13k </w:t>
      </w:r>
      <w:r w:rsidRPr="001F14EE">
        <w:t xml:space="preserve">= </w:t>
      </w:r>
      <w:r w:rsidRPr="001F14EE">
        <w:rPr>
          <w:i/>
        </w:rPr>
        <w:sym w:font="Symbol" w:char="F062"/>
      </w:r>
      <w:r w:rsidRPr="001F14EE">
        <w:rPr>
          <w:i/>
          <w:vertAlign w:val="subscript"/>
        </w:rPr>
        <w:t>130</w:t>
      </w:r>
    </w:p>
    <w:p w14:paraId="5A7258C5" w14:textId="77777777" w:rsidR="00C46865" w:rsidRPr="001F14EE" w:rsidRDefault="00C46865" w:rsidP="002704B5">
      <w:pPr>
        <w:spacing w:line="480" w:lineRule="auto"/>
        <w:contextualSpacing/>
      </w:pPr>
      <w:proofErr w:type="gramStart"/>
      <w:r w:rsidRPr="001F14EE">
        <w:t>where</w:t>
      </w:r>
      <w:proofErr w:type="gramEnd"/>
    </w:p>
    <w:p w14:paraId="6FC46843" w14:textId="77777777" w:rsidR="00C46865" w:rsidRPr="001F14EE" w:rsidRDefault="00C46865" w:rsidP="002704B5">
      <w:pPr>
        <w:spacing w:line="480" w:lineRule="auto"/>
        <w:contextualSpacing/>
      </w:pPr>
      <w:r w:rsidRPr="001F14EE">
        <w:tab/>
      </w:r>
      <w:r w:rsidRPr="001F14EE">
        <w:rPr>
          <w:i/>
        </w:rPr>
        <w:sym w:font="Symbol" w:char="F062"/>
      </w:r>
      <w:r w:rsidRPr="001F14EE">
        <w:rPr>
          <w:i/>
          <w:vertAlign w:val="subscript"/>
        </w:rPr>
        <w:t>00</w:t>
      </w:r>
      <w:r w:rsidRPr="001F14EE">
        <w:t xml:space="preserve"> is the grand mean of post-dialogue </w:t>
      </w:r>
      <w:r w:rsidR="00612B4C" w:rsidRPr="001F14EE">
        <w:t xml:space="preserve">RP </w:t>
      </w:r>
      <w:r w:rsidR="00612B4C" w:rsidRPr="001F14EE">
        <w:rPr>
          <w:i/>
        </w:rPr>
        <w:t>z</w:t>
      </w:r>
      <w:r w:rsidR="00612B4C" w:rsidRPr="001F14EE">
        <w:t xml:space="preserve">-score </w:t>
      </w:r>
    </w:p>
    <w:p w14:paraId="5CE0C55A" w14:textId="77777777" w:rsidR="00C46865" w:rsidRPr="001F14EE" w:rsidRDefault="00C46865" w:rsidP="002704B5">
      <w:pPr>
        <w:spacing w:line="480" w:lineRule="auto"/>
        <w:contextualSpacing/>
      </w:pPr>
      <w:r w:rsidRPr="001F14EE">
        <w:rPr>
          <w:i/>
        </w:rPr>
        <w:tab/>
      </w:r>
      <w:proofErr w:type="gramStart"/>
      <w:r w:rsidRPr="001F14EE">
        <w:rPr>
          <w:i/>
        </w:rPr>
        <w:t>r</w:t>
      </w:r>
      <w:r w:rsidRPr="001F14EE">
        <w:rPr>
          <w:i/>
          <w:vertAlign w:val="subscript"/>
        </w:rPr>
        <w:t>0</w:t>
      </w:r>
      <w:proofErr w:type="gramEnd"/>
      <w:r w:rsidRPr="001F14EE">
        <w:t xml:space="preserve"> is group level error  </w:t>
      </w:r>
    </w:p>
    <w:p w14:paraId="36000701" w14:textId="77777777" w:rsidR="00C46865" w:rsidRPr="001F14EE" w:rsidRDefault="00C46865" w:rsidP="002704B5">
      <w:pPr>
        <w:spacing w:line="480" w:lineRule="auto"/>
        <w:contextualSpacing/>
      </w:pPr>
      <w:r w:rsidRPr="001F14EE">
        <w:tab/>
      </w:r>
      <w:r w:rsidRPr="001F14EE">
        <w:rPr>
          <w:i/>
        </w:rPr>
        <w:sym w:font="Symbol" w:char="F062"/>
      </w:r>
      <w:r w:rsidRPr="001F14EE">
        <w:rPr>
          <w:i/>
          <w:vertAlign w:val="subscript"/>
        </w:rPr>
        <w:t>10</w:t>
      </w:r>
      <w:r w:rsidRPr="001F14EE">
        <w:t xml:space="preserve"> is the linear change in post-dialogue </w:t>
      </w:r>
      <w:r w:rsidR="00612B4C" w:rsidRPr="001F14EE">
        <w:t xml:space="preserve">RP </w:t>
      </w:r>
      <w:r w:rsidR="00612B4C" w:rsidRPr="001F14EE">
        <w:rPr>
          <w:i/>
        </w:rPr>
        <w:t>z</w:t>
      </w:r>
      <w:r w:rsidR="00612B4C" w:rsidRPr="001F14EE">
        <w:t xml:space="preserve">-score </w:t>
      </w:r>
      <w:r w:rsidRPr="001F14EE">
        <w:t>by the grand mean of pre-</w:t>
      </w:r>
      <w:r w:rsidRPr="001F14EE">
        <w:tab/>
        <w:t xml:space="preserve">dialogue </w:t>
      </w:r>
      <w:r w:rsidR="00612B4C" w:rsidRPr="001F14EE">
        <w:t xml:space="preserve">RP </w:t>
      </w:r>
      <w:r w:rsidR="00612B4C" w:rsidRPr="001F14EE">
        <w:rPr>
          <w:i/>
        </w:rPr>
        <w:t>z</w:t>
      </w:r>
      <w:r w:rsidR="00612B4C" w:rsidRPr="001F14EE">
        <w:t>-scores</w:t>
      </w:r>
    </w:p>
    <w:p w14:paraId="3A198E20" w14:textId="7C2AA0B1" w:rsidR="00C46865" w:rsidRPr="001F14EE" w:rsidRDefault="00C46865" w:rsidP="002704B5">
      <w:pPr>
        <w:spacing w:line="480" w:lineRule="auto"/>
        <w:contextualSpacing/>
      </w:pPr>
      <w:r w:rsidRPr="001F14EE">
        <w:tab/>
      </w:r>
      <w:r w:rsidRPr="001F14EE">
        <w:rPr>
          <w:i/>
        </w:rPr>
        <w:sym w:font="Symbol" w:char="F062"/>
      </w:r>
      <w:r w:rsidRPr="001F14EE">
        <w:rPr>
          <w:i/>
          <w:vertAlign w:val="subscript"/>
        </w:rPr>
        <w:t>20</w:t>
      </w:r>
      <w:r w:rsidRPr="001F14EE">
        <w:rPr>
          <w:i/>
        </w:rPr>
        <w:t xml:space="preserve"> </w:t>
      </w:r>
      <w:r w:rsidRPr="001F14EE">
        <w:t xml:space="preserve">is the linear rate of change in post-dialogue </w:t>
      </w:r>
      <w:r w:rsidR="00612B4C" w:rsidRPr="001F14EE">
        <w:t xml:space="preserve">RP </w:t>
      </w:r>
      <w:r w:rsidR="00612B4C" w:rsidRPr="001F14EE">
        <w:rPr>
          <w:i/>
        </w:rPr>
        <w:t>z</w:t>
      </w:r>
      <w:r w:rsidR="00612B4C" w:rsidRPr="001F14EE">
        <w:t xml:space="preserve">-score </w:t>
      </w:r>
      <w:r w:rsidRPr="001F14EE">
        <w:t xml:space="preserve">by the grand mean of </w:t>
      </w:r>
      <w:r w:rsidRPr="001F14EE">
        <w:tab/>
        <w:t xml:space="preserve">member </w:t>
      </w:r>
      <w:r w:rsidR="00EB3349" w:rsidRPr="001F14EE">
        <w:t>e</w:t>
      </w:r>
      <w:r w:rsidR="00E9607E" w:rsidRPr="001F14EE">
        <w:t>ngagement</w:t>
      </w:r>
      <w:r w:rsidRPr="001F14EE">
        <w:t xml:space="preserve"> slopes</w:t>
      </w:r>
    </w:p>
    <w:p w14:paraId="016E3686" w14:textId="0A63B20C" w:rsidR="00C46865" w:rsidRPr="001F14EE" w:rsidRDefault="00C46865" w:rsidP="002704B5">
      <w:pPr>
        <w:spacing w:line="480" w:lineRule="auto"/>
        <w:contextualSpacing/>
      </w:pPr>
      <w:r w:rsidRPr="001F14EE">
        <w:rPr>
          <w:i/>
        </w:rPr>
        <w:tab/>
      </w:r>
      <w:r w:rsidRPr="001F14EE">
        <w:rPr>
          <w:i/>
        </w:rPr>
        <w:sym w:font="Symbol" w:char="F062"/>
      </w:r>
      <w:r w:rsidRPr="001F14EE">
        <w:rPr>
          <w:i/>
          <w:vertAlign w:val="subscript"/>
        </w:rPr>
        <w:t>30</w:t>
      </w:r>
      <w:r w:rsidRPr="001F14EE">
        <w:rPr>
          <w:i/>
        </w:rPr>
        <w:t xml:space="preserve"> </w:t>
      </w:r>
      <w:r w:rsidRPr="001F14EE">
        <w:t xml:space="preserve">is the linear rate of change in post-dialogue </w:t>
      </w:r>
      <w:r w:rsidR="00612B4C" w:rsidRPr="001F14EE">
        <w:t xml:space="preserve">RP </w:t>
      </w:r>
      <w:r w:rsidR="00612B4C" w:rsidRPr="001F14EE">
        <w:rPr>
          <w:i/>
        </w:rPr>
        <w:t>z</w:t>
      </w:r>
      <w:r w:rsidR="00612B4C" w:rsidRPr="001F14EE">
        <w:t xml:space="preserve">-score </w:t>
      </w:r>
      <w:r w:rsidRPr="001F14EE">
        <w:t xml:space="preserve">by the grand mean of </w:t>
      </w:r>
      <w:r w:rsidRPr="001F14EE">
        <w:tab/>
        <w:t xml:space="preserve">member </w:t>
      </w:r>
      <w:r w:rsidR="00EB3349" w:rsidRPr="001F14EE">
        <w:t>a</w:t>
      </w:r>
      <w:r w:rsidR="00E9607E" w:rsidRPr="001F14EE">
        <w:t>voidance</w:t>
      </w:r>
      <w:r w:rsidRPr="001F14EE">
        <w:t xml:space="preserve"> slopes</w:t>
      </w:r>
    </w:p>
    <w:p w14:paraId="7C2E5E6F" w14:textId="2DB220B2" w:rsidR="00C46865" w:rsidRPr="001F14EE" w:rsidRDefault="00C46865" w:rsidP="002704B5">
      <w:pPr>
        <w:spacing w:line="480" w:lineRule="auto"/>
        <w:contextualSpacing/>
      </w:pPr>
      <w:r w:rsidRPr="001F14EE">
        <w:rPr>
          <w:i/>
        </w:rPr>
        <w:tab/>
      </w:r>
      <w:r w:rsidRPr="001F14EE">
        <w:rPr>
          <w:i/>
        </w:rPr>
        <w:sym w:font="Symbol" w:char="F062"/>
      </w:r>
      <w:r w:rsidRPr="001F14EE">
        <w:rPr>
          <w:i/>
          <w:vertAlign w:val="subscript"/>
        </w:rPr>
        <w:t>40</w:t>
      </w:r>
      <w:r w:rsidRPr="001F14EE">
        <w:rPr>
          <w:i/>
        </w:rPr>
        <w:t xml:space="preserve"> </w:t>
      </w:r>
      <w:r w:rsidRPr="001F14EE">
        <w:t xml:space="preserve">is the linear rate of change in post-dialogue </w:t>
      </w:r>
      <w:r w:rsidR="00612B4C" w:rsidRPr="001F14EE">
        <w:t xml:space="preserve">RP </w:t>
      </w:r>
      <w:r w:rsidR="00612B4C" w:rsidRPr="001F14EE">
        <w:rPr>
          <w:i/>
        </w:rPr>
        <w:t>z</w:t>
      </w:r>
      <w:r w:rsidR="00612B4C" w:rsidRPr="001F14EE">
        <w:t xml:space="preserve">-score </w:t>
      </w:r>
      <w:r w:rsidRPr="001F14EE">
        <w:t xml:space="preserve">by the grand mean of </w:t>
      </w:r>
      <w:r w:rsidRPr="001F14EE">
        <w:tab/>
        <w:t xml:space="preserve">member </w:t>
      </w:r>
      <w:r w:rsidR="00EB3349" w:rsidRPr="001F14EE">
        <w:t>c</w:t>
      </w:r>
      <w:r w:rsidRPr="001F14EE">
        <w:t>onflict slopes</w:t>
      </w:r>
    </w:p>
    <w:p w14:paraId="19E9CB87" w14:textId="259D1832" w:rsidR="00C46865" w:rsidRPr="001F14EE" w:rsidRDefault="00C46865" w:rsidP="002704B5">
      <w:pPr>
        <w:spacing w:line="480" w:lineRule="auto"/>
        <w:contextualSpacing/>
      </w:pPr>
      <w:r w:rsidRPr="001F14EE">
        <w:rPr>
          <w:i/>
        </w:rPr>
        <w:tab/>
      </w:r>
      <w:r w:rsidRPr="001F14EE">
        <w:rPr>
          <w:i/>
        </w:rPr>
        <w:sym w:font="Symbol" w:char="F062"/>
      </w:r>
      <w:r w:rsidRPr="001F14EE">
        <w:rPr>
          <w:i/>
          <w:vertAlign w:val="subscript"/>
        </w:rPr>
        <w:t>50</w:t>
      </w:r>
      <w:r w:rsidRPr="001F14EE">
        <w:rPr>
          <w:i/>
        </w:rPr>
        <w:t xml:space="preserve"> </w:t>
      </w:r>
      <w:r w:rsidRPr="001F14EE">
        <w:t xml:space="preserve">is the linear rate of change in post-dialogue </w:t>
      </w:r>
      <w:r w:rsidR="00612B4C" w:rsidRPr="001F14EE">
        <w:t xml:space="preserve">RP </w:t>
      </w:r>
      <w:r w:rsidR="00612B4C" w:rsidRPr="001F14EE">
        <w:rPr>
          <w:i/>
        </w:rPr>
        <w:t>z</w:t>
      </w:r>
      <w:r w:rsidR="00612B4C" w:rsidRPr="001F14EE">
        <w:t xml:space="preserve">-score </w:t>
      </w:r>
      <w:r w:rsidRPr="001F14EE">
        <w:t xml:space="preserve">by the grand mean of group </w:t>
      </w:r>
      <w:r w:rsidR="00612B4C" w:rsidRPr="001F14EE">
        <w:tab/>
      </w:r>
      <w:r w:rsidR="00EB3349" w:rsidRPr="001F14EE">
        <w:t>e</w:t>
      </w:r>
      <w:r w:rsidR="00E9607E" w:rsidRPr="001F14EE">
        <w:t>ngagement</w:t>
      </w:r>
      <w:r w:rsidRPr="001F14EE">
        <w:t xml:space="preserve"> slopes</w:t>
      </w:r>
    </w:p>
    <w:p w14:paraId="3931BB28" w14:textId="16B5ED3D" w:rsidR="00C46865" w:rsidRPr="001F14EE" w:rsidRDefault="00C46865" w:rsidP="002704B5">
      <w:pPr>
        <w:spacing w:line="480" w:lineRule="auto"/>
        <w:contextualSpacing/>
      </w:pPr>
      <w:r w:rsidRPr="001F14EE">
        <w:rPr>
          <w:i/>
        </w:rPr>
        <w:tab/>
      </w:r>
      <w:r w:rsidRPr="001F14EE">
        <w:rPr>
          <w:i/>
        </w:rPr>
        <w:sym w:font="Symbol" w:char="F062"/>
      </w:r>
      <w:r w:rsidRPr="001F14EE">
        <w:rPr>
          <w:i/>
          <w:vertAlign w:val="subscript"/>
        </w:rPr>
        <w:t>60</w:t>
      </w:r>
      <w:r w:rsidRPr="001F14EE">
        <w:rPr>
          <w:i/>
        </w:rPr>
        <w:t xml:space="preserve"> </w:t>
      </w:r>
      <w:r w:rsidRPr="001F14EE">
        <w:t xml:space="preserve">is the linear rate of change in post-dialogue </w:t>
      </w:r>
      <w:r w:rsidR="00612B4C" w:rsidRPr="001F14EE">
        <w:t xml:space="preserve">RP </w:t>
      </w:r>
      <w:r w:rsidR="00612B4C" w:rsidRPr="001F14EE">
        <w:rPr>
          <w:i/>
        </w:rPr>
        <w:t>z</w:t>
      </w:r>
      <w:r w:rsidR="00612B4C" w:rsidRPr="001F14EE">
        <w:t xml:space="preserve">-score </w:t>
      </w:r>
      <w:r w:rsidRPr="001F14EE">
        <w:t xml:space="preserve">by the grand mean of group </w:t>
      </w:r>
      <w:r w:rsidR="00612B4C" w:rsidRPr="001F14EE">
        <w:tab/>
      </w:r>
      <w:r w:rsidR="00EB3349" w:rsidRPr="001F14EE">
        <w:t>a</w:t>
      </w:r>
      <w:r w:rsidR="00E9607E" w:rsidRPr="001F14EE">
        <w:t>voidance</w:t>
      </w:r>
      <w:r w:rsidRPr="001F14EE">
        <w:t xml:space="preserve"> slopes</w:t>
      </w:r>
    </w:p>
    <w:p w14:paraId="43E5C173" w14:textId="5C5B040A" w:rsidR="00C46865" w:rsidRPr="001F14EE" w:rsidRDefault="00C46865" w:rsidP="002704B5">
      <w:pPr>
        <w:spacing w:line="480" w:lineRule="auto"/>
        <w:contextualSpacing/>
      </w:pPr>
      <w:r w:rsidRPr="001F14EE">
        <w:rPr>
          <w:i/>
        </w:rPr>
        <w:tab/>
      </w:r>
      <w:r w:rsidRPr="001F14EE">
        <w:rPr>
          <w:i/>
        </w:rPr>
        <w:sym w:font="Symbol" w:char="F062"/>
      </w:r>
      <w:r w:rsidRPr="001F14EE">
        <w:rPr>
          <w:i/>
          <w:vertAlign w:val="subscript"/>
        </w:rPr>
        <w:t>70</w:t>
      </w:r>
      <w:r w:rsidRPr="001F14EE">
        <w:rPr>
          <w:i/>
        </w:rPr>
        <w:t xml:space="preserve"> </w:t>
      </w:r>
      <w:r w:rsidRPr="001F14EE">
        <w:t xml:space="preserve">is the linear rate of change in post-dialogue </w:t>
      </w:r>
      <w:r w:rsidR="00612B4C" w:rsidRPr="001F14EE">
        <w:t xml:space="preserve">RP </w:t>
      </w:r>
      <w:r w:rsidR="00612B4C" w:rsidRPr="001F14EE">
        <w:rPr>
          <w:i/>
        </w:rPr>
        <w:t>z</w:t>
      </w:r>
      <w:r w:rsidR="00612B4C" w:rsidRPr="001F14EE">
        <w:t xml:space="preserve">-score </w:t>
      </w:r>
      <w:r w:rsidRPr="001F14EE">
        <w:t xml:space="preserve">by the grand mean of group </w:t>
      </w:r>
      <w:r w:rsidR="00612B4C" w:rsidRPr="001F14EE">
        <w:tab/>
      </w:r>
      <w:r w:rsidR="00EB3349" w:rsidRPr="001F14EE">
        <w:t>c</w:t>
      </w:r>
      <w:r w:rsidRPr="001F14EE">
        <w:t>onflict slopes</w:t>
      </w:r>
    </w:p>
    <w:p w14:paraId="603B4366" w14:textId="2AB6ED65" w:rsidR="00C46865" w:rsidRPr="001F14EE" w:rsidRDefault="00C46865" w:rsidP="002704B5">
      <w:pPr>
        <w:spacing w:line="480" w:lineRule="auto"/>
        <w:contextualSpacing/>
      </w:pPr>
      <w:r w:rsidRPr="001F14EE">
        <w:rPr>
          <w:i/>
        </w:rPr>
        <w:tab/>
      </w:r>
      <w:r w:rsidRPr="001F14EE">
        <w:rPr>
          <w:i/>
        </w:rPr>
        <w:sym w:font="Symbol" w:char="F062"/>
      </w:r>
      <w:r w:rsidRPr="001F14EE">
        <w:rPr>
          <w:i/>
          <w:vertAlign w:val="subscript"/>
        </w:rPr>
        <w:t>80</w:t>
      </w:r>
      <w:r w:rsidRPr="001F14EE">
        <w:rPr>
          <w:i/>
        </w:rPr>
        <w:t xml:space="preserve"> </w:t>
      </w:r>
      <w:r w:rsidRPr="001F14EE">
        <w:t xml:space="preserve">is the linear rate of change in post-dialogue </w:t>
      </w:r>
      <w:r w:rsidR="00612B4C" w:rsidRPr="001F14EE">
        <w:t xml:space="preserve">RP </w:t>
      </w:r>
      <w:r w:rsidR="00612B4C" w:rsidRPr="001F14EE">
        <w:rPr>
          <w:i/>
        </w:rPr>
        <w:t>z</w:t>
      </w:r>
      <w:r w:rsidR="00612B4C" w:rsidRPr="001F14EE">
        <w:t xml:space="preserve">-score </w:t>
      </w:r>
      <w:r w:rsidRPr="001F14EE">
        <w:t xml:space="preserve">by the grand mean of </w:t>
      </w:r>
      <w:r w:rsidRPr="001F14EE">
        <w:lastRenderedPageBreak/>
        <w:tab/>
        <w:t xml:space="preserve">member </w:t>
      </w:r>
      <w:r w:rsidR="00EB3349" w:rsidRPr="001F14EE">
        <w:t>e</w:t>
      </w:r>
      <w:r w:rsidR="00E9607E" w:rsidRPr="001F14EE">
        <w:t>ngagement</w:t>
      </w:r>
      <w:r w:rsidRPr="001F14EE">
        <w:t xml:space="preserve"> means</w:t>
      </w:r>
    </w:p>
    <w:p w14:paraId="5C958C1A" w14:textId="46BDF589" w:rsidR="00C46865" w:rsidRPr="001F14EE" w:rsidRDefault="00C46865" w:rsidP="002704B5">
      <w:pPr>
        <w:spacing w:line="480" w:lineRule="auto"/>
        <w:contextualSpacing/>
      </w:pPr>
      <w:r w:rsidRPr="001F14EE">
        <w:rPr>
          <w:i/>
        </w:rPr>
        <w:tab/>
      </w:r>
      <w:r w:rsidRPr="001F14EE">
        <w:rPr>
          <w:i/>
        </w:rPr>
        <w:sym w:font="Symbol" w:char="F062"/>
      </w:r>
      <w:r w:rsidRPr="001F14EE">
        <w:rPr>
          <w:i/>
          <w:vertAlign w:val="subscript"/>
        </w:rPr>
        <w:t>90</w:t>
      </w:r>
      <w:r w:rsidRPr="001F14EE">
        <w:rPr>
          <w:i/>
        </w:rPr>
        <w:t xml:space="preserve"> </w:t>
      </w:r>
      <w:r w:rsidRPr="001F14EE">
        <w:t xml:space="preserve">is the linear rate of change in post-dialogue </w:t>
      </w:r>
      <w:r w:rsidR="00612B4C" w:rsidRPr="001F14EE">
        <w:t xml:space="preserve">RP </w:t>
      </w:r>
      <w:r w:rsidR="00612B4C" w:rsidRPr="001F14EE">
        <w:rPr>
          <w:i/>
        </w:rPr>
        <w:t>z</w:t>
      </w:r>
      <w:r w:rsidR="00612B4C" w:rsidRPr="001F14EE">
        <w:t xml:space="preserve">-score </w:t>
      </w:r>
      <w:r w:rsidRPr="001F14EE">
        <w:t xml:space="preserve">by the grand mean of </w:t>
      </w:r>
      <w:r w:rsidRPr="001F14EE">
        <w:tab/>
        <w:t xml:space="preserve">member </w:t>
      </w:r>
      <w:r w:rsidR="00EB3349" w:rsidRPr="001F14EE">
        <w:t>a</w:t>
      </w:r>
      <w:r w:rsidR="00E9607E" w:rsidRPr="001F14EE">
        <w:t>voidance</w:t>
      </w:r>
      <w:r w:rsidRPr="001F14EE">
        <w:t xml:space="preserve"> means</w:t>
      </w:r>
    </w:p>
    <w:p w14:paraId="702C986F" w14:textId="00816B4E" w:rsidR="00C46865" w:rsidRPr="001F14EE" w:rsidRDefault="00C46865" w:rsidP="002704B5">
      <w:pPr>
        <w:spacing w:line="480" w:lineRule="auto"/>
        <w:contextualSpacing/>
      </w:pPr>
      <w:r w:rsidRPr="001F14EE">
        <w:rPr>
          <w:i/>
        </w:rPr>
        <w:tab/>
      </w:r>
      <w:r w:rsidRPr="001F14EE">
        <w:rPr>
          <w:i/>
        </w:rPr>
        <w:sym w:font="Symbol" w:char="F062"/>
      </w:r>
      <w:r w:rsidRPr="001F14EE">
        <w:rPr>
          <w:i/>
          <w:vertAlign w:val="subscript"/>
        </w:rPr>
        <w:t>100</w:t>
      </w:r>
      <w:r w:rsidRPr="001F14EE">
        <w:rPr>
          <w:i/>
        </w:rPr>
        <w:t xml:space="preserve"> </w:t>
      </w:r>
      <w:r w:rsidRPr="001F14EE">
        <w:t xml:space="preserve">is the linear rate of change in post-dialogue </w:t>
      </w:r>
      <w:r w:rsidR="00612B4C" w:rsidRPr="001F14EE">
        <w:t xml:space="preserve">RP </w:t>
      </w:r>
      <w:r w:rsidR="00612B4C" w:rsidRPr="001F14EE">
        <w:rPr>
          <w:i/>
        </w:rPr>
        <w:t>z</w:t>
      </w:r>
      <w:r w:rsidR="00612B4C" w:rsidRPr="001F14EE">
        <w:t xml:space="preserve">-score </w:t>
      </w:r>
      <w:r w:rsidRPr="001F14EE">
        <w:t xml:space="preserve">by the grand mean of </w:t>
      </w:r>
      <w:r w:rsidRPr="001F14EE">
        <w:tab/>
        <w:t xml:space="preserve">member </w:t>
      </w:r>
      <w:r w:rsidR="00EB3349" w:rsidRPr="001F14EE">
        <w:t>c</w:t>
      </w:r>
      <w:r w:rsidRPr="001F14EE">
        <w:t>onflict means</w:t>
      </w:r>
    </w:p>
    <w:p w14:paraId="79E0D61A" w14:textId="7FFE3D57" w:rsidR="00C46865" w:rsidRPr="001F14EE" w:rsidRDefault="00C46865" w:rsidP="002704B5">
      <w:pPr>
        <w:spacing w:line="480" w:lineRule="auto"/>
        <w:contextualSpacing/>
      </w:pPr>
      <w:r w:rsidRPr="001F14EE">
        <w:rPr>
          <w:i/>
        </w:rPr>
        <w:tab/>
      </w:r>
      <w:r w:rsidRPr="001F14EE">
        <w:rPr>
          <w:i/>
        </w:rPr>
        <w:sym w:font="Symbol" w:char="F062"/>
      </w:r>
      <w:r w:rsidRPr="001F14EE">
        <w:rPr>
          <w:i/>
          <w:vertAlign w:val="subscript"/>
        </w:rPr>
        <w:t>110</w:t>
      </w:r>
      <w:r w:rsidRPr="001F14EE">
        <w:rPr>
          <w:i/>
        </w:rPr>
        <w:t xml:space="preserve"> </w:t>
      </w:r>
      <w:r w:rsidRPr="001F14EE">
        <w:t xml:space="preserve">is the linear rate of change in post-dialogue </w:t>
      </w:r>
      <w:r w:rsidR="00612B4C" w:rsidRPr="001F14EE">
        <w:t xml:space="preserve">RP </w:t>
      </w:r>
      <w:r w:rsidR="00612B4C" w:rsidRPr="001F14EE">
        <w:rPr>
          <w:i/>
        </w:rPr>
        <w:t>z</w:t>
      </w:r>
      <w:r w:rsidR="00612B4C" w:rsidRPr="001F14EE">
        <w:t xml:space="preserve">-score </w:t>
      </w:r>
      <w:r w:rsidRPr="001F14EE">
        <w:t xml:space="preserve">by the grand mean of group </w:t>
      </w:r>
      <w:r w:rsidR="00612B4C" w:rsidRPr="001F14EE">
        <w:tab/>
      </w:r>
      <w:r w:rsidR="00EB3349" w:rsidRPr="001F14EE">
        <w:t>e</w:t>
      </w:r>
      <w:r w:rsidR="00E9607E" w:rsidRPr="001F14EE">
        <w:t>ngagement</w:t>
      </w:r>
      <w:r w:rsidRPr="001F14EE">
        <w:t xml:space="preserve"> means</w:t>
      </w:r>
    </w:p>
    <w:p w14:paraId="4182A658" w14:textId="578420AD" w:rsidR="00C46865" w:rsidRPr="001F14EE" w:rsidRDefault="00C46865" w:rsidP="002704B5">
      <w:pPr>
        <w:spacing w:line="480" w:lineRule="auto"/>
        <w:contextualSpacing/>
      </w:pPr>
      <w:r w:rsidRPr="001F14EE">
        <w:rPr>
          <w:i/>
        </w:rPr>
        <w:tab/>
      </w:r>
      <w:r w:rsidRPr="001F14EE">
        <w:rPr>
          <w:i/>
        </w:rPr>
        <w:sym w:font="Symbol" w:char="F062"/>
      </w:r>
      <w:r w:rsidRPr="001F14EE">
        <w:rPr>
          <w:i/>
          <w:vertAlign w:val="subscript"/>
        </w:rPr>
        <w:t>120</w:t>
      </w:r>
      <w:r w:rsidRPr="001F14EE">
        <w:rPr>
          <w:i/>
        </w:rPr>
        <w:t xml:space="preserve"> </w:t>
      </w:r>
      <w:r w:rsidRPr="001F14EE">
        <w:t xml:space="preserve">is the linear rate of change in post-dialogue </w:t>
      </w:r>
      <w:r w:rsidR="00612B4C" w:rsidRPr="001F14EE">
        <w:t xml:space="preserve">RP </w:t>
      </w:r>
      <w:r w:rsidR="00612B4C" w:rsidRPr="001F14EE">
        <w:rPr>
          <w:i/>
        </w:rPr>
        <w:t>z</w:t>
      </w:r>
      <w:r w:rsidR="00612B4C" w:rsidRPr="001F14EE">
        <w:t xml:space="preserve">-score </w:t>
      </w:r>
      <w:r w:rsidRPr="001F14EE">
        <w:t xml:space="preserve">by the grand mean of group </w:t>
      </w:r>
      <w:r w:rsidR="00612B4C" w:rsidRPr="001F14EE">
        <w:tab/>
      </w:r>
      <w:r w:rsidR="00EB3349" w:rsidRPr="001F14EE">
        <w:t>a</w:t>
      </w:r>
      <w:r w:rsidR="00E9607E" w:rsidRPr="001F14EE">
        <w:t>voidance</w:t>
      </w:r>
      <w:r w:rsidRPr="001F14EE">
        <w:t xml:space="preserve"> means</w:t>
      </w:r>
    </w:p>
    <w:p w14:paraId="4C346465" w14:textId="02E66BC9" w:rsidR="00C46865" w:rsidRPr="001F14EE" w:rsidRDefault="00C46865" w:rsidP="002704B5">
      <w:pPr>
        <w:spacing w:line="480" w:lineRule="auto"/>
        <w:contextualSpacing/>
      </w:pPr>
      <w:r w:rsidRPr="001F14EE">
        <w:rPr>
          <w:i/>
        </w:rPr>
        <w:tab/>
      </w:r>
      <w:r w:rsidRPr="001F14EE">
        <w:rPr>
          <w:i/>
        </w:rPr>
        <w:sym w:font="Symbol" w:char="F062"/>
      </w:r>
      <w:r w:rsidRPr="001F14EE">
        <w:rPr>
          <w:i/>
          <w:vertAlign w:val="subscript"/>
        </w:rPr>
        <w:t>130</w:t>
      </w:r>
      <w:r w:rsidRPr="001F14EE">
        <w:rPr>
          <w:i/>
        </w:rPr>
        <w:t xml:space="preserve"> </w:t>
      </w:r>
      <w:r w:rsidRPr="001F14EE">
        <w:t xml:space="preserve">is the linear rate of change in post-dialogue </w:t>
      </w:r>
      <w:r w:rsidR="00612B4C" w:rsidRPr="001F14EE">
        <w:t xml:space="preserve">RP </w:t>
      </w:r>
      <w:r w:rsidR="00612B4C" w:rsidRPr="001F14EE">
        <w:rPr>
          <w:i/>
        </w:rPr>
        <w:t>z</w:t>
      </w:r>
      <w:r w:rsidR="00612B4C" w:rsidRPr="001F14EE">
        <w:t xml:space="preserve">-score </w:t>
      </w:r>
      <w:r w:rsidRPr="001F14EE">
        <w:t xml:space="preserve">by the grand mean of group </w:t>
      </w:r>
      <w:r w:rsidR="00612B4C" w:rsidRPr="001F14EE">
        <w:tab/>
      </w:r>
      <w:r w:rsidR="00EB3349" w:rsidRPr="001F14EE">
        <w:t>c</w:t>
      </w:r>
      <w:r w:rsidRPr="001F14EE">
        <w:t>onflict means</w:t>
      </w:r>
    </w:p>
    <w:p w14:paraId="10FC5C26" w14:textId="77777777" w:rsidR="00C46865" w:rsidRPr="001F14EE" w:rsidRDefault="00C46865" w:rsidP="002704B5">
      <w:pPr>
        <w:spacing w:line="480" w:lineRule="auto"/>
        <w:contextualSpacing/>
      </w:pPr>
      <w:r w:rsidRPr="001F14EE">
        <w:t xml:space="preserve">The other HLM analysis used the same model to predict post-dialogue </w:t>
      </w:r>
      <w:r w:rsidR="00612B4C" w:rsidRPr="001F14EE">
        <w:rPr>
          <w:i/>
        </w:rPr>
        <w:t>z</w:t>
      </w:r>
      <w:r w:rsidR="00612B4C" w:rsidRPr="001F14EE">
        <w:t>-</w:t>
      </w:r>
      <w:r w:rsidRPr="001F14EE">
        <w:t xml:space="preserve">scores on the </w:t>
      </w:r>
      <w:r w:rsidR="00612B4C" w:rsidRPr="001F14EE">
        <w:t xml:space="preserve">ID </w:t>
      </w:r>
      <w:r w:rsidRPr="001F14EE">
        <w:t xml:space="preserve">subscale of the </w:t>
      </w:r>
      <w:proofErr w:type="spellStart"/>
      <w:r w:rsidRPr="001F14EE">
        <w:t>CoBRAS</w:t>
      </w:r>
      <w:proofErr w:type="spellEnd"/>
      <w:r w:rsidR="000F00E7" w:rsidRPr="001F14EE">
        <w:t xml:space="preserve"> and scores on the EPT subscale of the SEE </w:t>
      </w:r>
      <w:r w:rsidRPr="001F14EE">
        <w:t xml:space="preserve">(however using pre-dialogue </w:t>
      </w:r>
      <w:r w:rsidR="000F00E7" w:rsidRPr="001F14EE">
        <w:t xml:space="preserve">ID </w:t>
      </w:r>
      <w:r w:rsidR="000F00E7" w:rsidRPr="001F14EE">
        <w:rPr>
          <w:i/>
        </w:rPr>
        <w:t>z-</w:t>
      </w:r>
      <w:r w:rsidR="000F00E7" w:rsidRPr="001F14EE">
        <w:t>scores and EPT scores, respectively,</w:t>
      </w:r>
      <w:r w:rsidRPr="001F14EE">
        <w:t xml:space="preserve"> as a Level 1 predictor in place of pre-dialogue </w:t>
      </w:r>
      <w:r w:rsidR="000F00E7" w:rsidRPr="001F14EE">
        <w:t xml:space="preserve">RP </w:t>
      </w:r>
      <w:r w:rsidR="000F00E7" w:rsidRPr="001F14EE">
        <w:rPr>
          <w:i/>
        </w:rPr>
        <w:t>z</w:t>
      </w:r>
      <w:r w:rsidR="000F00E7" w:rsidRPr="001F14EE">
        <w:t>-scores</w:t>
      </w:r>
      <w:r w:rsidRPr="001F14EE">
        <w:t>).</w:t>
      </w:r>
    </w:p>
    <w:p w14:paraId="3C67CF08" w14:textId="25EAA1C7" w:rsidR="00C46865" w:rsidRPr="001F14EE" w:rsidRDefault="00C46865" w:rsidP="002704B5">
      <w:pPr>
        <w:spacing w:line="480" w:lineRule="auto"/>
        <w:contextualSpacing/>
      </w:pPr>
      <w:r w:rsidRPr="001F14EE">
        <w:tab/>
        <w:t xml:space="preserve">Gamma coefficients, standard errors, </w:t>
      </w:r>
      <w:r w:rsidR="00B62BA6" w:rsidRPr="001F14EE">
        <w:rPr>
          <w:i/>
        </w:rPr>
        <w:t>t</w:t>
      </w:r>
      <w:r w:rsidRPr="001F14EE">
        <w:t xml:space="preserve">-ratios, and </w:t>
      </w:r>
      <w:r w:rsidR="00B62BA6" w:rsidRPr="001F14EE">
        <w:rPr>
          <w:i/>
        </w:rPr>
        <w:t>p</w:t>
      </w:r>
      <w:r w:rsidRPr="001F14EE">
        <w:t xml:space="preserve"> values for the growth curve analyses are provided in T</w:t>
      </w:r>
      <w:r w:rsidR="00E87B5F" w:rsidRPr="001F14EE">
        <w:t xml:space="preserve">able </w:t>
      </w:r>
      <w:r w:rsidR="00272A7C" w:rsidRPr="001F14EE">
        <w:t>4</w:t>
      </w:r>
      <w:r w:rsidRPr="001F14EE">
        <w:t xml:space="preserve">.  Results for the analysis examining predictors of post-dialogue </w:t>
      </w:r>
      <w:r w:rsidR="007B13EA" w:rsidRPr="001F14EE">
        <w:t xml:space="preserve">RP </w:t>
      </w:r>
      <w:r w:rsidRPr="001F14EE">
        <w:t xml:space="preserve">scores, when controlling for pre-dialogue </w:t>
      </w:r>
      <w:r w:rsidR="007B13EA" w:rsidRPr="001F14EE">
        <w:t>RP</w:t>
      </w:r>
      <w:r w:rsidRPr="001F14EE">
        <w:t xml:space="preserve"> </w:t>
      </w:r>
      <w:r w:rsidR="00AB6654" w:rsidRPr="001F14EE">
        <w:rPr>
          <w:i/>
        </w:rPr>
        <w:t>z</w:t>
      </w:r>
      <w:r w:rsidR="00AB6654" w:rsidRPr="001F14EE">
        <w:t>-</w:t>
      </w:r>
      <w:r w:rsidRPr="001F14EE">
        <w:t xml:space="preserve">scores, showed a significant effect for the slope terms corresponding to the group member’s </w:t>
      </w:r>
      <w:r w:rsidR="00F05321" w:rsidRPr="001F14EE">
        <w:t xml:space="preserve">slope </w:t>
      </w:r>
      <w:r w:rsidRPr="001F14EE">
        <w:t xml:space="preserve">for </w:t>
      </w:r>
      <w:r w:rsidR="00EB3349" w:rsidRPr="001F14EE">
        <w:t>e</w:t>
      </w:r>
      <w:r w:rsidR="00E9607E" w:rsidRPr="001F14EE">
        <w:t>ngagement</w:t>
      </w:r>
      <w:r w:rsidR="007A00FF" w:rsidRPr="001F14EE">
        <w:t xml:space="preserve">, </w:t>
      </w:r>
      <w:r w:rsidR="00336E13" w:rsidRPr="001F14EE">
        <w:rPr>
          <w:i/>
        </w:rPr>
        <w:t>t</w:t>
      </w:r>
      <w:r w:rsidR="00336E13" w:rsidRPr="001F14EE">
        <w:t xml:space="preserve">(18, 71) = -3.20, </w:t>
      </w:r>
      <w:r w:rsidR="00336E13" w:rsidRPr="001F14EE">
        <w:rPr>
          <w:i/>
        </w:rPr>
        <w:t>p</w:t>
      </w:r>
      <w:r w:rsidR="00336E13" w:rsidRPr="001F14EE">
        <w:t xml:space="preserve"> = .002 (</w:t>
      </w:r>
      <w:r w:rsidRPr="001F14EE">
        <w:rPr>
          <w:i/>
        </w:rPr>
        <w:sym w:font="Symbol" w:char="F067"/>
      </w:r>
      <w:r w:rsidRPr="001F14EE">
        <w:t xml:space="preserve"> = -2.25)</w:t>
      </w:r>
      <w:r w:rsidR="00F05321" w:rsidRPr="001F14EE">
        <w:t xml:space="preserve">, the group member’s mean rating of </w:t>
      </w:r>
      <w:r w:rsidR="00EB3349" w:rsidRPr="001F14EE">
        <w:t>e</w:t>
      </w:r>
      <w:r w:rsidR="00F05321" w:rsidRPr="001F14EE">
        <w:t>ngag</w:t>
      </w:r>
      <w:r w:rsidR="00EE1539" w:rsidRPr="001F14EE">
        <w:t>emen</w:t>
      </w:r>
      <w:r w:rsidR="00F05321" w:rsidRPr="001F14EE">
        <w:t xml:space="preserve">t, </w:t>
      </w:r>
      <w:r w:rsidR="00F05321" w:rsidRPr="001F14EE">
        <w:rPr>
          <w:i/>
        </w:rPr>
        <w:t>t</w:t>
      </w:r>
      <w:r w:rsidR="00F05321" w:rsidRPr="001F14EE">
        <w:t>(</w:t>
      </w:r>
      <w:r w:rsidR="008A3404" w:rsidRPr="001F14EE">
        <w:t xml:space="preserve">18, 71) = -2.33, </w:t>
      </w:r>
      <w:r w:rsidR="008A3404" w:rsidRPr="001F14EE">
        <w:rPr>
          <w:i/>
        </w:rPr>
        <w:t>p</w:t>
      </w:r>
      <w:r w:rsidR="008A3404" w:rsidRPr="001F14EE">
        <w:t xml:space="preserve"> = .023 (</w:t>
      </w:r>
      <w:r w:rsidR="008A3404" w:rsidRPr="001F14EE">
        <w:rPr>
          <w:i/>
        </w:rPr>
        <w:sym w:font="Symbol" w:char="F067"/>
      </w:r>
      <w:r w:rsidR="008A3404" w:rsidRPr="001F14EE">
        <w:t xml:space="preserve"> = -.25),</w:t>
      </w:r>
      <w:r w:rsidRPr="001F14EE">
        <w:t xml:space="preserve"> and the </w:t>
      </w:r>
      <w:r w:rsidR="008A3404" w:rsidRPr="001F14EE">
        <w:t xml:space="preserve">mean </w:t>
      </w:r>
      <w:r w:rsidR="00EB3349" w:rsidRPr="001F14EE">
        <w:t>e</w:t>
      </w:r>
      <w:r w:rsidR="008A3404" w:rsidRPr="001F14EE">
        <w:t xml:space="preserve">ngagement slope of the other group members in the focal group member’s group, </w:t>
      </w:r>
      <w:r w:rsidR="008A3404" w:rsidRPr="001F14EE">
        <w:rPr>
          <w:i/>
        </w:rPr>
        <w:t>t</w:t>
      </w:r>
      <w:r w:rsidR="000D47F1" w:rsidRPr="001F14EE">
        <w:t xml:space="preserve">(18, 71) = -2.19, </w:t>
      </w:r>
      <w:r w:rsidR="000D47F1" w:rsidRPr="001F14EE">
        <w:rPr>
          <w:i/>
        </w:rPr>
        <w:t>p</w:t>
      </w:r>
      <w:r w:rsidR="000D47F1" w:rsidRPr="001F14EE">
        <w:t xml:space="preserve"> = .032 </w:t>
      </w:r>
      <w:r w:rsidRPr="001F14EE">
        <w:t>(</w:t>
      </w:r>
      <w:r w:rsidRPr="001F14EE">
        <w:rPr>
          <w:i/>
        </w:rPr>
        <w:sym w:font="Symbol" w:char="F067"/>
      </w:r>
      <w:r w:rsidRPr="001F14EE">
        <w:t xml:space="preserve"> = -2.90), indicating that </w:t>
      </w:r>
      <w:r w:rsidR="000D47F1" w:rsidRPr="001F14EE">
        <w:t xml:space="preserve">both </w:t>
      </w:r>
      <w:r w:rsidR="007B13EA" w:rsidRPr="001F14EE">
        <w:t>larger</w:t>
      </w:r>
      <w:r w:rsidR="004B71BF" w:rsidRPr="001F14EE">
        <w:t xml:space="preserve"> group member and group slopes, and higher group member means for </w:t>
      </w:r>
      <w:r w:rsidR="00EB3349" w:rsidRPr="001F14EE">
        <w:t>e</w:t>
      </w:r>
      <w:r w:rsidR="004B71BF" w:rsidRPr="001F14EE">
        <w:t xml:space="preserve">ngagement </w:t>
      </w:r>
      <w:r w:rsidRPr="001F14EE">
        <w:t xml:space="preserve">were related to lower post-dialogue </w:t>
      </w:r>
      <w:r w:rsidR="004B71BF" w:rsidRPr="001F14EE">
        <w:rPr>
          <w:i/>
        </w:rPr>
        <w:t>z</w:t>
      </w:r>
      <w:r w:rsidR="004B71BF" w:rsidRPr="001F14EE">
        <w:t>-</w:t>
      </w:r>
      <w:r w:rsidRPr="001F14EE">
        <w:lastRenderedPageBreak/>
        <w:t xml:space="preserve">scores on the </w:t>
      </w:r>
      <w:r w:rsidR="007B13EA" w:rsidRPr="001F14EE">
        <w:t xml:space="preserve">RP </w:t>
      </w:r>
      <w:r w:rsidRPr="001F14EE">
        <w:t xml:space="preserve">subscale of the </w:t>
      </w:r>
      <w:proofErr w:type="spellStart"/>
      <w:r w:rsidRPr="001F14EE">
        <w:t>CoBRAS</w:t>
      </w:r>
      <w:proofErr w:type="spellEnd"/>
      <w:r w:rsidRPr="001F14EE">
        <w:t xml:space="preserve"> (indicating lower “blindness” to racial privilege).</w:t>
      </w:r>
      <w:r w:rsidR="007B13EA" w:rsidRPr="001F14EE">
        <w:t xml:space="preserve">  None of the slopes </w:t>
      </w:r>
      <w:r w:rsidR="00B80737" w:rsidRPr="001F14EE">
        <w:t xml:space="preserve">or means </w:t>
      </w:r>
      <w:r w:rsidR="007B13EA" w:rsidRPr="001F14EE">
        <w:t xml:space="preserve">for the other predictors was significant. </w:t>
      </w:r>
    </w:p>
    <w:p w14:paraId="757E4CB4" w14:textId="6739482F" w:rsidR="00C46865" w:rsidRPr="001F14EE" w:rsidRDefault="00C46865" w:rsidP="00C46865">
      <w:pPr>
        <w:widowControl/>
        <w:spacing w:line="480" w:lineRule="auto"/>
        <w:contextualSpacing/>
      </w:pPr>
      <w:r w:rsidRPr="001F14EE">
        <w:tab/>
        <w:t xml:space="preserve">In addition, results of the analysis examining predictors of post-dialogue </w:t>
      </w:r>
      <w:r w:rsidR="007B13EA" w:rsidRPr="001F14EE">
        <w:t>ID</w:t>
      </w:r>
      <w:r w:rsidRPr="001F14EE">
        <w:t xml:space="preserve"> </w:t>
      </w:r>
      <w:r w:rsidR="00D40F4E" w:rsidRPr="001F14EE">
        <w:rPr>
          <w:i/>
        </w:rPr>
        <w:t>z</w:t>
      </w:r>
      <w:r w:rsidR="00D40F4E" w:rsidRPr="001F14EE">
        <w:t>-</w:t>
      </w:r>
      <w:r w:rsidRPr="001F14EE">
        <w:t xml:space="preserve">scores, when controlling for pre-dialogue </w:t>
      </w:r>
      <w:r w:rsidR="007B13EA" w:rsidRPr="001F14EE">
        <w:t xml:space="preserve">ID </w:t>
      </w:r>
      <w:r w:rsidR="00815472" w:rsidRPr="001F14EE">
        <w:rPr>
          <w:i/>
        </w:rPr>
        <w:t>z</w:t>
      </w:r>
      <w:r w:rsidR="00815472" w:rsidRPr="001F14EE">
        <w:t>-</w:t>
      </w:r>
      <w:r w:rsidRPr="001F14EE">
        <w:t xml:space="preserve">scores, showed a significant effect for the slope term corresponding to the group member’s </w:t>
      </w:r>
      <w:r w:rsidR="00815472" w:rsidRPr="001F14EE">
        <w:t xml:space="preserve">slope </w:t>
      </w:r>
      <w:r w:rsidRPr="001F14EE">
        <w:t xml:space="preserve">for </w:t>
      </w:r>
      <w:r w:rsidR="00EB3349" w:rsidRPr="001F14EE">
        <w:t>e</w:t>
      </w:r>
      <w:r w:rsidR="00E9607E" w:rsidRPr="001F14EE">
        <w:t>ngagement</w:t>
      </w:r>
      <w:r w:rsidR="00815472" w:rsidRPr="001F14EE">
        <w:t xml:space="preserve">, </w:t>
      </w:r>
      <w:proofErr w:type="gramStart"/>
      <w:r w:rsidR="00815472" w:rsidRPr="001F14EE">
        <w:rPr>
          <w:i/>
        </w:rPr>
        <w:t>t</w:t>
      </w:r>
      <w:r w:rsidR="00815472" w:rsidRPr="001F14EE">
        <w:t>(</w:t>
      </w:r>
      <w:proofErr w:type="gramEnd"/>
      <w:r w:rsidR="00815472" w:rsidRPr="001F14EE">
        <w:t xml:space="preserve">18, 71) = </w:t>
      </w:r>
      <w:r w:rsidR="007B13EA" w:rsidRPr="001F14EE">
        <w:t xml:space="preserve">-2.01, </w:t>
      </w:r>
      <w:r w:rsidR="007B13EA" w:rsidRPr="001F14EE">
        <w:rPr>
          <w:i/>
        </w:rPr>
        <w:t>p</w:t>
      </w:r>
      <w:r w:rsidR="007B13EA" w:rsidRPr="001F14EE">
        <w:t xml:space="preserve"> = .048</w:t>
      </w:r>
      <w:r w:rsidRPr="001F14EE">
        <w:t xml:space="preserve"> (</w:t>
      </w:r>
      <w:r w:rsidRPr="001F14EE">
        <w:rPr>
          <w:i/>
        </w:rPr>
        <w:sym w:font="Symbol" w:char="F067"/>
      </w:r>
      <w:r w:rsidRPr="001F14EE">
        <w:t xml:space="preserve"> = - 3.62), indicating that </w:t>
      </w:r>
      <w:r w:rsidR="007B13EA" w:rsidRPr="001F14EE">
        <w:t xml:space="preserve">larger </w:t>
      </w:r>
      <w:r w:rsidRPr="001F14EE">
        <w:t xml:space="preserve">group member </w:t>
      </w:r>
      <w:r w:rsidR="007B13EA" w:rsidRPr="001F14EE">
        <w:t xml:space="preserve">slopes for </w:t>
      </w:r>
      <w:r w:rsidR="00EB3349" w:rsidRPr="001F14EE">
        <w:t>e</w:t>
      </w:r>
      <w:r w:rsidR="007B13EA" w:rsidRPr="001F14EE">
        <w:t>ngagement</w:t>
      </w:r>
      <w:r w:rsidRPr="001F14EE">
        <w:t xml:space="preserve"> were related to lower post-dialogue </w:t>
      </w:r>
      <w:r w:rsidR="007B13EA" w:rsidRPr="001F14EE">
        <w:rPr>
          <w:i/>
        </w:rPr>
        <w:t>z</w:t>
      </w:r>
      <w:r w:rsidR="007B13EA" w:rsidRPr="001F14EE">
        <w:t>-</w:t>
      </w:r>
      <w:r w:rsidRPr="001F14EE">
        <w:t xml:space="preserve">scores on the </w:t>
      </w:r>
      <w:r w:rsidR="007B13EA" w:rsidRPr="001F14EE">
        <w:t>ID</w:t>
      </w:r>
      <w:r w:rsidRPr="001F14EE">
        <w:t xml:space="preserve"> subscale of the </w:t>
      </w:r>
      <w:proofErr w:type="spellStart"/>
      <w:r w:rsidRPr="001F14EE">
        <w:t>CoBRAS</w:t>
      </w:r>
      <w:proofErr w:type="spellEnd"/>
      <w:r w:rsidRPr="001F14EE">
        <w:t xml:space="preserve"> (indicating lower “blindness” to institutional discrimination).</w:t>
      </w:r>
      <w:r w:rsidR="007B13EA" w:rsidRPr="001F14EE">
        <w:t xml:space="preserve">  None of the slopes </w:t>
      </w:r>
      <w:r w:rsidR="00B50C26" w:rsidRPr="001F14EE">
        <w:t xml:space="preserve">or means </w:t>
      </w:r>
      <w:r w:rsidR="007B13EA" w:rsidRPr="001F14EE">
        <w:t>for the other predictors was significant.</w:t>
      </w:r>
    </w:p>
    <w:p w14:paraId="09519DB0" w14:textId="76151FA3" w:rsidR="007B13EA" w:rsidRDefault="007B13EA" w:rsidP="00C46865">
      <w:pPr>
        <w:widowControl/>
        <w:spacing w:line="480" w:lineRule="auto"/>
        <w:contextualSpacing/>
      </w:pPr>
      <w:r w:rsidRPr="001F14EE">
        <w:tab/>
        <w:t xml:space="preserve">Finally, results of the analysis examining predictors of post-dialogue </w:t>
      </w:r>
      <w:r w:rsidR="00880955" w:rsidRPr="001F14EE">
        <w:t xml:space="preserve">EPT scores, when controlling for pre-dialogue EPT scores, showed a significant effect for the slope term corresponding to the group member’s </w:t>
      </w:r>
      <w:r w:rsidR="00F6547E" w:rsidRPr="001F14EE">
        <w:t xml:space="preserve">slope for </w:t>
      </w:r>
      <w:r w:rsidR="00EB3349" w:rsidRPr="001F14EE">
        <w:t>e</w:t>
      </w:r>
      <w:r w:rsidR="00F6547E" w:rsidRPr="001F14EE">
        <w:t xml:space="preserve">ngagement, </w:t>
      </w:r>
      <w:proofErr w:type="gramStart"/>
      <w:r w:rsidR="00F6547E" w:rsidRPr="001F14EE">
        <w:rPr>
          <w:i/>
        </w:rPr>
        <w:t>t</w:t>
      </w:r>
      <w:r w:rsidR="00F6547E" w:rsidRPr="001F14EE">
        <w:t>(</w:t>
      </w:r>
      <w:proofErr w:type="gramEnd"/>
      <w:r w:rsidR="00F6547E" w:rsidRPr="001F14EE">
        <w:t xml:space="preserve">18, 71) = 2.64, </w:t>
      </w:r>
      <w:r w:rsidR="00F6547E" w:rsidRPr="001F14EE">
        <w:rPr>
          <w:i/>
        </w:rPr>
        <w:t>p</w:t>
      </w:r>
      <w:r w:rsidR="00F6547E" w:rsidRPr="001F14EE">
        <w:t xml:space="preserve"> = .011 (</w:t>
      </w:r>
      <w:r w:rsidR="00F6547E" w:rsidRPr="001F14EE">
        <w:rPr>
          <w:i/>
        </w:rPr>
        <w:sym w:font="Symbol" w:char="F067"/>
      </w:r>
      <w:r w:rsidR="00F6547E" w:rsidRPr="001F14EE">
        <w:t xml:space="preserve"> = </w:t>
      </w:r>
      <w:r w:rsidR="00AE72BB" w:rsidRPr="001F14EE">
        <w:t xml:space="preserve">1.42), indicating that larger group member slopes for </w:t>
      </w:r>
      <w:r w:rsidR="00EB3349" w:rsidRPr="001F14EE">
        <w:t>e</w:t>
      </w:r>
      <w:r w:rsidR="00AE72BB" w:rsidRPr="001F14EE">
        <w:t xml:space="preserve">ngagement were related to higher post-dialogue scores on the EPT subscale of the SEE (indicating greater </w:t>
      </w:r>
      <w:r w:rsidR="00890B3C" w:rsidRPr="001F14EE">
        <w:t>empathic perspective taking).</w:t>
      </w:r>
      <w:r w:rsidR="00B80737" w:rsidRPr="001F14EE">
        <w:t xml:space="preserve">  None of the slopes or means for the other predictors was significant.</w:t>
      </w:r>
    </w:p>
    <w:p w14:paraId="5933A391" w14:textId="77777777" w:rsidR="002D1A6C" w:rsidRDefault="002D1A6C" w:rsidP="00C46865">
      <w:pPr>
        <w:widowControl/>
        <w:spacing w:line="480" w:lineRule="auto"/>
        <w:contextualSpacing/>
      </w:pPr>
    </w:p>
    <w:p w14:paraId="2D16D9FA" w14:textId="77777777" w:rsidR="002D1A6C" w:rsidRDefault="002D1A6C" w:rsidP="00C46865">
      <w:pPr>
        <w:widowControl/>
        <w:spacing w:line="480" w:lineRule="auto"/>
        <w:contextualSpacing/>
      </w:pPr>
    </w:p>
    <w:p w14:paraId="60B51FAA" w14:textId="77777777" w:rsidR="002D1A6C" w:rsidRDefault="002D1A6C" w:rsidP="00C46865">
      <w:pPr>
        <w:widowControl/>
        <w:spacing w:line="480" w:lineRule="auto"/>
        <w:contextualSpacing/>
      </w:pPr>
    </w:p>
    <w:p w14:paraId="1F8CA06A" w14:textId="77777777" w:rsidR="002D1A6C" w:rsidRDefault="002D1A6C" w:rsidP="00C46865">
      <w:pPr>
        <w:widowControl/>
        <w:spacing w:line="480" w:lineRule="auto"/>
        <w:contextualSpacing/>
      </w:pPr>
    </w:p>
    <w:p w14:paraId="70F2CC4F" w14:textId="77777777" w:rsidR="002D1A6C" w:rsidRDefault="002D1A6C" w:rsidP="00C46865">
      <w:pPr>
        <w:widowControl/>
        <w:spacing w:line="480" w:lineRule="auto"/>
        <w:contextualSpacing/>
      </w:pPr>
    </w:p>
    <w:p w14:paraId="2D94EFAE" w14:textId="77777777" w:rsidR="002D1A6C" w:rsidRDefault="002D1A6C" w:rsidP="00C46865">
      <w:pPr>
        <w:widowControl/>
        <w:spacing w:line="480" w:lineRule="auto"/>
        <w:contextualSpacing/>
      </w:pPr>
    </w:p>
    <w:p w14:paraId="45BBBF27" w14:textId="77777777" w:rsidR="002D1A6C" w:rsidRDefault="002D1A6C" w:rsidP="00C46865">
      <w:pPr>
        <w:widowControl/>
        <w:spacing w:line="480" w:lineRule="auto"/>
        <w:contextualSpacing/>
      </w:pPr>
    </w:p>
    <w:p w14:paraId="4EA105F2" w14:textId="77777777" w:rsidR="002D1A6C" w:rsidRPr="001F14EE" w:rsidRDefault="002D1A6C" w:rsidP="00C46865">
      <w:pPr>
        <w:widowControl/>
        <w:spacing w:line="480" w:lineRule="auto"/>
        <w:contextualSpacing/>
      </w:pPr>
    </w:p>
    <w:p w14:paraId="1B1B2C00" w14:textId="17D3B0B1" w:rsidR="00C46865" w:rsidRPr="001F14EE" w:rsidRDefault="00745613" w:rsidP="00C46865">
      <w:pPr>
        <w:spacing w:line="480" w:lineRule="auto"/>
        <w:contextualSpacing/>
        <w:jc w:val="center"/>
        <w:rPr>
          <w:b/>
        </w:rPr>
      </w:pPr>
      <w:r>
        <w:rPr>
          <w:b/>
        </w:rPr>
        <w:lastRenderedPageBreak/>
        <w:t xml:space="preserve">Chapter IV: </w:t>
      </w:r>
      <w:r w:rsidR="00C46865" w:rsidRPr="001F14EE">
        <w:rPr>
          <w:b/>
        </w:rPr>
        <w:t>Discussion</w:t>
      </w:r>
    </w:p>
    <w:p w14:paraId="1FB9D8EF" w14:textId="334ECB68" w:rsidR="004C1336" w:rsidRPr="001F14EE" w:rsidRDefault="00524BF5" w:rsidP="00602DEB">
      <w:pPr>
        <w:spacing w:line="480" w:lineRule="auto"/>
        <w:ind w:firstLine="720"/>
      </w:pPr>
      <w:r w:rsidRPr="001F14EE">
        <w:t xml:space="preserve">Intergroup dialogue is an intervention that is used on a growing number of college and university campuses in order to address issues related to </w:t>
      </w:r>
      <w:r w:rsidR="00B36759" w:rsidRPr="001F14EE">
        <w:t>diversity and social justice (</w:t>
      </w:r>
      <w:proofErr w:type="spellStart"/>
      <w:r w:rsidR="00B36759" w:rsidRPr="001F14EE">
        <w:t>Zúñiga</w:t>
      </w:r>
      <w:proofErr w:type="spellEnd"/>
      <w:r w:rsidR="00B36759" w:rsidRPr="001F14EE">
        <w:t xml:space="preserve"> et al., 2007).  </w:t>
      </w:r>
      <w:r w:rsidR="00773571" w:rsidRPr="001F14EE">
        <w:t xml:space="preserve">Intergroup dialogue has, as its goals, the development of relationships across groups and conflict, the development of a critical social consciousness, and the development of capacities to promote social justice. </w:t>
      </w:r>
      <w:r w:rsidR="00B36759" w:rsidRPr="001F14EE">
        <w:t>While a growing body of research examining the</w:t>
      </w:r>
      <w:r w:rsidR="00773571" w:rsidRPr="001F14EE">
        <w:t xml:space="preserve"> effectiveness </w:t>
      </w:r>
      <w:r w:rsidR="00B36759" w:rsidRPr="001F14EE">
        <w:t xml:space="preserve">of IGD </w:t>
      </w:r>
      <w:r w:rsidR="00773571" w:rsidRPr="001F14EE">
        <w:t xml:space="preserve">at achieving these goals </w:t>
      </w:r>
      <w:r w:rsidR="00B36759" w:rsidRPr="001F14EE">
        <w:t xml:space="preserve">has found </w:t>
      </w:r>
      <w:r w:rsidR="00955290" w:rsidRPr="001F14EE">
        <w:t xml:space="preserve">desirable outcomes (e.g., </w:t>
      </w:r>
      <w:proofErr w:type="spellStart"/>
      <w:r w:rsidR="0095603D" w:rsidRPr="001F14EE">
        <w:t>Dessel</w:t>
      </w:r>
      <w:proofErr w:type="spellEnd"/>
      <w:r w:rsidR="0095603D" w:rsidRPr="001F14EE">
        <w:t xml:space="preserve"> &amp; Rogge, 2006; </w:t>
      </w:r>
      <w:proofErr w:type="spellStart"/>
      <w:r w:rsidR="0095603D" w:rsidRPr="001F14EE">
        <w:t>Gurin</w:t>
      </w:r>
      <w:proofErr w:type="spellEnd"/>
      <w:r w:rsidR="0095603D" w:rsidRPr="001F14EE">
        <w:t xml:space="preserve">, </w:t>
      </w:r>
      <w:proofErr w:type="spellStart"/>
      <w:r w:rsidR="0095603D" w:rsidRPr="001F14EE">
        <w:t>Nagda</w:t>
      </w:r>
      <w:proofErr w:type="spellEnd"/>
      <w:r w:rsidR="0095603D" w:rsidRPr="001F14EE">
        <w:t xml:space="preserve">, &amp; </w:t>
      </w:r>
      <w:proofErr w:type="spellStart"/>
      <w:r w:rsidR="0095603D" w:rsidRPr="001F14EE">
        <w:t>Zúñiga</w:t>
      </w:r>
      <w:proofErr w:type="spellEnd"/>
      <w:r w:rsidR="0095603D" w:rsidRPr="001F14EE">
        <w:t>, 2013</w:t>
      </w:r>
      <w:r w:rsidR="0052193E" w:rsidRPr="001F14EE">
        <w:t xml:space="preserve">; </w:t>
      </w:r>
      <w:proofErr w:type="spellStart"/>
      <w:r w:rsidR="0052193E" w:rsidRPr="001F14EE">
        <w:t>Zúñiga</w:t>
      </w:r>
      <w:proofErr w:type="spellEnd"/>
      <w:r w:rsidR="0052193E" w:rsidRPr="001F14EE">
        <w:t xml:space="preserve"> et al., 2007</w:t>
      </w:r>
      <w:r w:rsidR="0095603D" w:rsidRPr="001F14EE">
        <w:t>)</w:t>
      </w:r>
      <w:r w:rsidR="0052193E" w:rsidRPr="001F14EE">
        <w:t>, less research has examined the session-level processes involved in achieving these outcomes.  Therefore, t</w:t>
      </w:r>
      <w:r w:rsidR="00B8426F" w:rsidRPr="001F14EE">
        <w:t>he main aim of the current study was to examine the relationships between group</w:t>
      </w:r>
      <w:r w:rsidR="00DE475D" w:rsidRPr="001F14EE">
        <w:t xml:space="preserve"> process</w:t>
      </w:r>
      <w:r w:rsidR="008F4677" w:rsidRPr="001F14EE">
        <w:t xml:space="preserve"> </w:t>
      </w:r>
      <w:r w:rsidR="00DE475D" w:rsidRPr="001F14EE">
        <w:t xml:space="preserve">and </w:t>
      </w:r>
      <w:r w:rsidR="00B8426F" w:rsidRPr="001F14EE">
        <w:t>group member outcomes</w:t>
      </w:r>
      <w:r w:rsidR="00DE475D" w:rsidRPr="001F14EE">
        <w:t xml:space="preserve"> in IGD</w:t>
      </w:r>
      <w:r w:rsidR="00B8426F" w:rsidRPr="001F14EE">
        <w:t>.</w:t>
      </w:r>
      <w:r w:rsidR="008F4677" w:rsidRPr="001F14EE">
        <w:t xml:space="preserve">  Because research on group counseling and psychotherapy has found group climate development to be a strong predictor of group member outcomes</w:t>
      </w:r>
      <w:r w:rsidR="00C124C7" w:rsidRPr="001F14EE">
        <w:t xml:space="preserve"> (</w:t>
      </w:r>
      <w:r w:rsidR="00C124C7" w:rsidRPr="001F14EE">
        <w:rPr>
          <w:shd w:val="clear" w:color="auto" w:fill="FFFFFF"/>
        </w:rPr>
        <w:t xml:space="preserve">e.g., </w:t>
      </w:r>
      <w:proofErr w:type="spellStart"/>
      <w:r w:rsidR="00C124C7" w:rsidRPr="001F14EE">
        <w:rPr>
          <w:shd w:val="clear" w:color="auto" w:fill="FFFFFF"/>
        </w:rPr>
        <w:t>Illing</w:t>
      </w:r>
      <w:proofErr w:type="spellEnd"/>
      <w:r w:rsidR="0001483D">
        <w:rPr>
          <w:shd w:val="clear" w:color="auto" w:fill="FFFFFF"/>
        </w:rPr>
        <w:t xml:space="preserve"> et al., </w:t>
      </w:r>
      <w:r w:rsidR="00C124C7" w:rsidRPr="001F14EE">
        <w:rPr>
          <w:shd w:val="clear" w:color="auto" w:fill="FFFFFF"/>
        </w:rPr>
        <w:t xml:space="preserve">2011; </w:t>
      </w:r>
      <w:proofErr w:type="spellStart"/>
      <w:r w:rsidR="00C124C7" w:rsidRPr="001F14EE">
        <w:rPr>
          <w:shd w:val="clear" w:color="auto" w:fill="FFFFFF"/>
        </w:rPr>
        <w:t>Ogrodniczuk</w:t>
      </w:r>
      <w:proofErr w:type="spellEnd"/>
      <w:r w:rsidR="00C124C7" w:rsidRPr="001F14EE">
        <w:rPr>
          <w:shd w:val="clear" w:color="auto" w:fill="FFFFFF"/>
        </w:rPr>
        <w:t xml:space="preserve">, &amp; Piper, 2003; </w:t>
      </w:r>
      <w:proofErr w:type="spellStart"/>
      <w:r w:rsidR="00C124C7" w:rsidRPr="001F14EE">
        <w:rPr>
          <w:shd w:val="clear" w:color="auto" w:fill="FFFFFF"/>
        </w:rPr>
        <w:t>Tschuschke</w:t>
      </w:r>
      <w:proofErr w:type="spellEnd"/>
      <w:r w:rsidR="00C124C7" w:rsidRPr="001F14EE">
        <w:rPr>
          <w:shd w:val="clear" w:color="auto" w:fill="FFFFFF"/>
        </w:rPr>
        <w:t>, &amp; Greene, 2002)</w:t>
      </w:r>
      <w:r w:rsidR="008F4677" w:rsidRPr="001F14EE">
        <w:t>, we focused our stud</w:t>
      </w:r>
      <w:r w:rsidR="00C124C7" w:rsidRPr="001F14EE">
        <w:t xml:space="preserve">y on this process variable.  </w:t>
      </w:r>
    </w:p>
    <w:p w14:paraId="4B61E65C" w14:textId="77777777" w:rsidR="003678ED" w:rsidRPr="001F14EE" w:rsidRDefault="00C124C7" w:rsidP="00CD429B">
      <w:pPr>
        <w:spacing w:line="480" w:lineRule="auto"/>
        <w:contextualSpacing/>
        <w:rPr>
          <w:b/>
        </w:rPr>
      </w:pPr>
      <w:r w:rsidRPr="001F14EE">
        <w:rPr>
          <w:b/>
        </w:rPr>
        <w:t>Changes in Group Climate over Time</w:t>
      </w:r>
    </w:p>
    <w:p w14:paraId="623F68FE" w14:textId="0299DDFE" w:rsidR="00AE6919" w:rsidRPr="001F14EE" w:rsidRDefault="003678ED" w:rsidP="00CD429B">
      <w:pPr>
        <w:spacing w:line="480" w:lineRule="auto"/>
        <w:contextualSpacing/>
      </w:pPr>
      <w:r w:rsidRPr="001F14EE">
        <w:rPr>
          <w:b/>
        </w:rPr>
        <w:tab/>
      </w:r>
      <w:r w:rsidR="00C46865" w:rsidRPr="001F14EE">
        <w:t>Similar to previous research (</w:t>
      </w:r>
      <w:r w:rsidR="00C46865" w:rsidRPr="001F14EE">
        <w:rPr>
          <w:color w:val="000000"/>
        </w:rPr>
        <w:t xml:space="preserve">Miles </w:t>
      </w:r>
      <w:r w:rsidR="003879C5" w:rsidRPr="001F14EE">
        <w:rPr>
          <w:color w:val="000000"/>
        </w:rPr>
        <w:t xml:space="preserve">&amp; </w:t>
      </w:r>
      <w:proofErr w:type="spellStart"/>
      <w:r w:rsidR="00C46865" w:rsidRPr="001F14EE">
        <w:rPr>
          <w:color w:val="000000"/>
        </w:rPr>
        <w:t>Kivlighan</w:t>
      </w:r>
      <w:proofErr w:type="spellEnd"/>
      <w:r w:rsidR="003879C5" w:rsidRPr="001F14EE">
        <w:rPr>
          <w:color w:val="000000"/>
        </w:rPr>
        <w:t>,</w:t>
      </w:r>
      <w:r w:rsidR="00C46865" w:rsidRPr="001F14EE">
        <w:rPr>
          <w:color w:val="000000"/>
        </w:rPr>
        <w:t xml:space="preserve"> 2008, 2010</w:t>
      </w:r>
      <w:r w:rsidR="00C46865" w:rsidRPr="001F14EE">
        <w:t>)</w:t>
      </w:r>
      <w:r w:rsidR="00C43E2C" w:rsidRPr="001F14EE">
        <w:t xml:space="preserve">, and consistent with our hypotheses, </w:t>
      </w:r>
      <w:r w:rsidR="00C46865" w:rsidRPr="001F14EE">
        <w:t xml:space="preserve">group members </w:t>
      </w:r>
      <w:r w:rsidR="006B474D" w:rsidRPr="001F14EE">
        <w:t>reported significant increases in e</w:t>
      </w:r>
      <w:r w:rsidR="00C46865" w:rsidRPr="001F14EE">
        <w:t xml:space="preserve">ngagement </w:t>
      </w:r>
      <w:r w:rsidR="006B474D" w:rsidRPr="001F14EE">
        <w:t>and significant decreases in a</w:t>
      </w:r>
      <w:r w:rsidR="00C46865" w:rsidRPr="001F14EE">
        <w:t xml:space="preserve">voidance, but </w:t>
      </w:r>
      <w:r w:rsidR="006B474D" w:rsidRPr="001F14EE">
        <w:t>no significant changes in c</w:t>
      </w:r>
      <w:r w:rsidR="00C46865" w:rsidRPr="001F14EE">
        <w:t xml:space="preserve">onflict over time. </w:t>
      </w:r>
      <w:r w:rsidR="00C43E2C" w:rsidRPr="001F14EE">
        <w:t xml:space="preserve"> This is consistent with the four-stage model of IGD, </w:t>
      </w:r>
      <w:r w:rsidR="00232D09" w:rsidRPr="001F14EE">
        <w:t>in which the</w:t>
      </w:r>
      <w:r w:rsidR="00C43E2C" w:rsidRPr="001F14EE">
        <w:t xml:space="preserve"> initial focus </w:t>
      </w:r>
      <w:r w:rsidR="00232D09" w:rsidRPr="001F14EE">
        <w:t xml:space="preserve">is </w:t>
      </w:r>
      <w:r w:rsidR="00C43E2C" w:rsidRPr="001F14EE">
        <w:t>on relationship building and attention to developing a safe climate in which to dialogue in the early stages</w:t>
      </w:r>
      <w:r w:rsidR="00232D09" w:rsidRPr="001F14EE">
        <w:t xml:space="preserve">.  Attention to building relationships and safety appear to allow group </w:t>
      </w:r>
      <w:r w:rsidR="00C46865" w:rsidRPr="001F14EE">
        <w:t xml:space="preserve">members </w:t>
      </w:r>
      <w:r w:rsidR="00E66CED">
        <w:t xml:space="preserve">to </w:t>
      </w:r>
      <w:r w:rsidR="00C46865" w:rsidRPr="001F14EE">
        <w:t xml:space="preserve">become more invested in </w:t>
      </w:r>
      <w:r w:rsidR="00232D09" w:rsidRPr="001F14EE">
        <w:t xml:space="preserve">one another and </w:t>
      </w:r>
      <w:r w:rsidR="00C46865" w:rsidRPr="001F14EE">
        <w:t xml:space="preserve">the </w:t>
      </w:r>
      <w:r w:rsidR="00232D09" w:rsidRPr="001F14EE">
        <w:t>process</w:t>
      </w:r>
      <w:r w:rsidR="0000180E" w:rsidRPr="001F14EE">
        <w:t>,</w:t>
      </w:r>
      <w:r w:rsidR="00C46865" w:rsidRPr="001F14EE">
        <w:t xml:space="preserve"> </w:t>
      </w:r>
      <w:r w:rsidR="00232D09" w:rsidRPr="001F14EE">
        <w:t xml:space="preserve">resulting in the observed increases in </w:t>
      </w:r>
      <w:r w:rsidR="00C46865" w:rsidRPr="001F14EE">
        <w:t>engagement</w:t>
      </w:r>
      <w:r w:rsidR="00232D09" w:rsidRPr="001F14EE">
        <w:t xml:space="preserve">.  Similarly, the </w:t>
      </w:r>
      <w:r w:rsidR="007C32F1" w:rsidRPr="001F14EE">
        <w:t xml:space="preserve">development of safety and of strong interpersonal relationships allows </w:t>
      </w:r>
      <w:r w:rsidR="005A1462" w:rsidRPr="001F14EE">
        <w:t xml:space="preserve">IGD participants to feel increasingly </w:t>
      </w:r>
      <w:r w:rsidR="005A1462" w:rsidRPr="001F14EE">
        <w:lastRenderedPageBreak/>
        <w:t>willing and able to discuss issues between themselves, resulting in the observed decrease in avoidance.</w:t>
      </w:r>
      <w:r w:rsidR="0022685C" w:rsidRPr="001F14EE">
        <w:t xml:space="preserve">  It should be noted, however, that the reliability of the </w:t>
      </w:r>
      <w:r w:rsidR="00A022F8" w:rsidRPr="001F14EE">
        <w:t xml:space="preserve">avoidance subscale of the GCQ-S in the current study </w:t>
      </w:r>
      <w:r w:rsidR="00E66CED">
        <w:t>w</w:t>
      </w:r>
      <w:r w:rsidR="00A022F8" w:rsidRPr="001F14EE">
        <w:t xml:space="preserve">as low (.33), so the results related to </w:t>
      </w:r>
      <w:r w:rsidR="00603A29" w:rsidRPr="001F14EE">
        <w:t xml:space="preserve">avoidance need to be interpreted with caution.  We hypothesize that the reason for the low reliability of this subscale may be related to the </w:t>
      </w:r>
      <w:r w:rsidR="00BF4F2C" w:rsidRPr="001F14EE">
        <w:t>fact that the instrument was developed and has been traditionally used as one to examine group climate in group counseling.  The subscale consists of three items: “The members avoided looking at important issues going on between themselves,” “</w:t>
      </w:r>
      <w:r w:rsidR="00413B78" w:rsidRPr="001F14EE">
        <w:t xml:space="preserve">The members depended on the group leader(s) for direction,” and “The members appeared to do things the way they thought would be acceptable to the group.”  </w:t>
      </w:r>
      <w:r w:rsidR="001546EC" w:rsidRPr="001F14EE">
        <w:t xml:space="preserve">Depending on the group leader and doing things the way that one assumes to be acceptable to the group may </w:t>
      </w:r>
      <w:r w:rsidR="00AA0B60" w:rsidRPr="001F14EE">
        <w:t>actually not reflect “avoidance” in the same way that they might in a counseling or psychotherapy group.  Future research should continue to examine the concept of avoidance in the group climate, using other measures, ideally those developed</w:t>
      </w:r>
      <w:r w:rsidR="00AE6919" w:rsidRPr="001F14EE">
        <w:t xml:space="preserve"> specifically for use in IGD.  </w:t>
      </w:r>
    </w:p>
    <w:p w14:paraId="65DCC05B" w14:textId="31B19414" w:rsidR="00730806" w:rsidRPr="001F14EE" w:rsidRDefault="00AE6919" w:rsidP="00CD429B">
      <w:pPr>
        <w:spacing w:line="480" w:lineRule="auto"/>
        <w:contextualSpacing/>
      </w:pPr>
      <w:r w:rsidRPr="001F14EE">
        <w:tab/>
        <w:t>In addition to these predicted and observed changes in engagement and avoidance, we fo</w:t>
      </w:r>
      <w:r w:rsidR="00AA084D">
        <w:t>u</w:t>
      </w:r>
      <w:r w:rsidRPr="001F14EE">
        <w:t>nd no significant changes in reported conflict over time.  This is consistent with our hypothesis, and</w:t>
      </w:r>
      <w:r w:rsidR="0079635A" w:rsidRPr="001F14EE">
        <w:t xml:space="preserve"> previous research (e.g., Miles &amp; </w:t>
      </w:r>
      <w:proofErr w:type="spellStart"/>
      <w:r w:rsidR="0079635A" w:rsidRPr="001F14EE">
        <w:t>Kivlighan</w:t>
      </w:r>
      <w:proofErr w:type="spellEnd"/>
      <w:r w:rsidR="0079635A" w:rsidRPr="001F14EE">
        <w:t xml:space="preserve">, </w:t>
      </w:r>
      <w:r w:rsidR="00A2491D" w:rsidRPr="001F14EE">
        <w:t xml:space="preserve">2008).  IGD offers a unique opportunity for individuals from different social identity groups to engage in sustained communication with </w:t>
      </w:r>
      <w:r w:rsidR="003D59F0" w:rsidRPr="001F14EE">
        <w:t xml:space="preserve">one another, specifically around </w:t>
      </w:r>
      <w:proofErr w:type="spellStart"/>
      <w:r w:rsidR="003D59F0" w:rsidRPr="001F14EE">
        <w:t>conflictual</w:t>
      </w:r>
      <w:proofErr w:type="spellEnd"/>
      <w:r w:rsidR="003D59F0" w:rsidRPr="001F14EE">
        <w:t xml:space="preserve"> issues (e.g., the historical and present-day conflict between groups; specific “hot topics” related to the focal identities of the IGD).  </w:t>
      </w:r>
      <w:r w:rsidR="000E3A72" w:rsidRPr="001F14EE">
        <w:t xml:space="preserve">These are large-scale issues that the IGD is not expected to “solve,” therefore, we believe that there will always be some level of tension or conflict in an IGD.  </w:t>
      </w:r>
      <w:r w:rsidR="00457A39" w:rsidRPr="001F14EE">
        <w:t xml:space="preserve">The presence of conflict, in this sense, is not negative.  Rather it indicates a potentially productive addressing of the long-standing and ongoing tensions between </w:t>
      </w:r>
      <w:r w:rsidR="00730806" w:rsidRPr="001F14EE">
        <w:t xml:space="preserve">groups that have brought about the need for IGD. </w:t>
      </w:r>
    </w:p>
    <w:p w14:paraId="18F81652" w14:textId="5ED4AC53" w:rsidR="00730806" w:rsidRPr="001F14EE" w:rsidRDefault="00D41633" w:rsidP="00CD429B">
      <w:pPr>
        <w:spacing w:line="480" w:lineRule="auto"/>
        <w:contextualSpacing/>
        <w:rPr>
          <w:b/>
        </w:rPr>
      </w:pPr>
      <w:r w:rsidRPr="001F14EE">
        <w:rPr>
          <w:b/>
        </w:rPr>
        <w:lastRenderedPageBreak/>
        <w:t>Changes in Outcome Variables from Pre- to Post-Dialogue</w:t>
      </w:r>
    </w:p>
    <w:p w14:paraId="35752585" w14:textId="418D07A8" w:rsidR="007B00A8" w:rsidRPr="001F14EE" w:rsidRDefault="00D41633" w:rsidP="00CD429B">
      <w:pPr>
        <w:spacing w:line="480" w:lineRule="auto"/>
        <w:contextualSpacing/>
      </w:pPr>
      <w:r w:rsidRPr="001F14EE">
        <w:tab/>
      </w:r>
      <w:r w:rsidR="00D0312B" w:rsidRPr="001F14EE">
        <w:t>In addition</w:t>
      </w:r>
      <w:r w:rsidR="002C0F10" w:rsidRPr="001F14EE">
        <w:t xml:space="preserve"> to these changes in group climate across sessions, </w:t>
      </w:r>
      <w:r w:rsidR="00D0312B" w:rsidRPr="001F14EE">
        <w:t xml:space="preserve">we </w:t>
      </w:r>
      <w:r w:rsidR="002C0F10" w:rsidRPr="001F14EE">
        <w:t xml:space="preserve">also </w:t>
      </w:r>
      <w:r w:rsidR="00E9376B" w:rsidRPr="001F14EE">
        <w:t>f</w:t>
      </w:r>
      <w:r w:rsidR="00D0312B" w:rsidRPr="001F14EE">
        <w:t>ound significant changes</w:t>
      </w:r>
      <w:r w:rsidR="00EE1539" w:rsidRPr="001F14EE">
        <w:t xml:space="preserve"> from pre</w:t>
      </w:r>
      <w:r w:rsidR="002C0F10" w:rsidRPr="001F14EE">
        <w:t>-</w:t>
      </w:r>
      <w:r w:rsidR="00EE1539" w:rsidRPr="001F14EE">
        <w:t xml:space="preserve"> to post</w:t>
      </w:r>
      <w:r w:rsidR="002C0F10" w:rsidRPr="001F14EE">
        <w:t>-</w:t>
      </w:r>
      <w:r w:rsidR="00EE1539" w:rsidRPr="001F14EE">
        <w:t>dialogue</w:t>
      </w:r>
      <w:r w:rsidR="00D0312B" w:rsidRPr="001F14EE">
        <w:t xml:space="preserve"> </w:t>
      </w:r>
      <w:r w:rsidR="002C0F10" w:rsidRPr="001F14EE">
        <w:t>o</w:t>
      </w:r>
      <w:r w:rsidR="00D0312B" w:rsidRPr="001F14EE">
        <w:t xml:space="preserve">n </w:t>
      </w:r>
      <w:r w:rsidR="007B00A8" w:rsidRPr="001F14EE">
        <w:t xml:space="preserve">one subscale of the SEE (Wang et al., 2003): empathetic perspective taking scale; and </w:t>
      </w:r>
      <w:r w:rsidR="00D0312B" w:rsidRPr="001F14EE">
        <w:t xml:space="preserve">two subscales of the </w:t>
      </w:r>
      <w:proofErr w:type="spellStart"/>
      <w:r w:rsidR="00D0312B" w:rsidRPr="001F14EE">
        <w:t>CoBRAS</w:t>
      </w:r>
      <w:proofErr w:type="spellEnd"/>
      <w:r w:rsidR="002C0F10" w:rsidRPr="001F14EE">
        <w:t xml:space="preserve"> (Neville et al., 2000)</w:t>
      </w:r>
      <w:r w:rsidR="00EE1539" w:rsidRPr="001F14EE">
        <w:t xml:space="preserve">: </w:t>
      </w:r>
      <w:r w:rsidR="00E9376B" w:rsidRPr="001F14EE">
        <w:t>r</w:t>
      </w:r>
      <w:r w:rsidR="00D0312B" w:rsidRPr="001F14EE">
        <w:t xml:space="preserve">acial </w:t>
      </w:r>
      <w:r w:rsidR="00E9376B" w:rsidRPr="001F14EE">
        <w:t>p</w:t>
      </w:r>
      <w:r w:rsidR="00D0312B" w:rsidRPr="001F14EE">
        <w:t xml:space="preserve">rivilege and </w:t>
      </w:r>
      <w:r w:rsidR="00E9376B" w:rsidRPr="001F14EE">
        <w:t>i</w:t>
      </w:r>
      <w:r w:rsidR="00D0312B" w:rsidRPr="001F14EE">
        <w:t xml:space="preserve">nstitutional </w:t>
      </w:r>
      <w:r w:rsidR="00E9376B" w:rsidRPr="001F14EE">
        <w:t>d</w:t>
      </w:r>
      <w:r w:rsidR="00EE1539" w:rsidRPr="001F14EE">
        <w:t>iscrimination</w:t>
      </w:r>
      <w:r w:rsidR="007B00A8" w:rsidRPr="001F14EE">
        <w:t xml:space="preserve">.  </w:t>
      </w:r>
      <w:r w:rsidR="00E9376B" w:rsidRPr="001F14EE">
        <w:t xml:space="preserve">Each of these changes was in the predicted directions, reflecting </w:t>
      </w:r>
      <w:r w:rsidR="007B00A8" w:rsidRPr="001F14EE">
        <w:t xml:space="preserve">increased empathic perspective taking, and </w:t>
      </w:r>
      <w:r w:rsidR="00E9376B" w:rsidRPr="001F14EE">
        <w:t xml:space="preserve">decreased “blindness” to racial privilege and </w:t>
      </w:r>
      <w:r w:rsidR="007B00A8" w:rsidRPr="001F14EE">
        <w:t>institutional discrimination.</w:t>
      </w:r>
    </w:p>
    <w:p w14:paraId="26E0108F" w14:textId="667C33EC" w:rsidR="00A47E29" w:rsidRPr="001F14EE" w:rsidRDefault="009544CE" w:rsidP="00BC284D">
      <w:pPr>
        <w:spacing w:line="480" w:lineRule="auto"/>
        <w:ind w:firstLine="720"/>
      </w:pPr>
      <w:r w:rsidRPr="001F14EE">
        <w:rPr>
          <w:b/>
        </w:rPr>
        <w:t xml:space="preserve">Interpersonal outcome.  </w:t>
      </w:r>
      <w:r w:rsidR="00BC284D" w:rsidRPr="001F14EE">
        <w:t>The changes in the SEE</w:t>
      </w:r>
      <w:r w:rsidR="0001483D">
        <w:t xml:space="preserve"> (Wang</w:t>
      </w:r>
      <w:r w:rsidRPr="001F14EE">
        <w:t xml:space="preserve"> et al., 2003)</w:t>
      </w:r>
      <w:r w:rsidR="00BC284D" w:rsidRPr="001F14EE">
        <w:t xml:space="preserve">: </w:t>
      </w:r>
      <w:r w:rsidRPr="001F14EE">
        <w:t>e</w:t>
      </w:r>
      <w:r w:rsidR="00BC284D" w:rsidRPr="001F14EE">
        <w:t xml:space="preserve">mpathetic </w:t>
      </w:r>
      <w:r w:rsidRPr="001F14EE">
        <w:t>p</w:t>
      </w:r>
      <w:r w:rsidR="00BC284D" w:rsidRPr="001F14EE">
        <w:t>erspective taking scale sugges</w:t>
      </w:r>
      <w:r w:rsidRPr="001F14EE">
        <w:t xml:space="preserve">t that group members increased in their </w:t>
      </w:r>
      <w:r w:rsidR="00EC75AD" w:rsidRPr="001F14EE">
        <w:t>empathic perspective taking, consistent with both the hypothesis of the current study, and previous research (</w:t>
      </w:r>
      <w:r w:rsidR="00DA3FF7" w:rsidRPr="001F14EE">
        <w:t xml:space="preserve">e.g., </w:t>
      </w:r>
      <w:r w:rsidR="00EC75AD" w:rsidRPr="001F14EE">
        <w:t xml:space="preserve"> </w:t>
      </w:r>
      <w:proofErr w:type="spellStart"/>
      <w:r w:rsidR="00DA3FF7" w:rsidRPr="001F14EE">
        <w:t>Dessel</w:t>
      </w:r>
      <w:proofErr w:type="spellEnd"/>
      <w:r w:rsidR="00DA3FF7" w:rsidRPr="001F14EE">
        <w:t xml:space="preserve">, 2010; </w:t>
      </w:r>
      <w:proofErr w:type="spellStart"/>
      <w:r w:rsidR="00EC75AD" w:rsidRPr="001F14EE">
        <w:t>Dessel</w:t>
      </w:r>
      <w:proofErr w:type="spellEnd"/>
      <w:r w:rsidR="00EC75AD" w:rsidRPr="001F14EE">
        <w:t xml:space="preserve"> &amp; Rogge, 2006</w:t>
      </w:r>
      <w:r w:rsidR="00DA3FF7" w:rsidRPr="001F14EE">
        <w:t xml:space="preserve">; </w:t>
      </w:r>
      <w:proofErr w:type="spellStart"/>
      <w:r w:rsidR="0001483D">
        <w:rPr>
          <w:color w:val="000000"/>
        </w:rPr>
        <w:t>Gurin</w:t>
      </w:r>
      <w:proofErr w:type="spellEnd"/>
      <w:r w:rsidR="0001483D">
        <w:rPr>
          <w:color w:val="000000"/>
        </w:rPr>
        <w:t xml:space="preserve"> et al., </w:t>
      </w:r>
      <w:r w:rsidR="00DA3FF7" w:rsidRPr="001F14EE">
        <w:rPr>
          <w:color w:val="000000"/>
        </w:rPr>
        <w:t xml:space="preserve">2004; </w:t>
      </w:r>
      <w:r w:rsidR="00DA3FF7" w:rsidRPr="001F14EE">
        <w:rPr>
          <w:shd w:val="clear" w:color="auto" w:fill="FFFFFF"/>
        </w:rPr>
        <w:t>Hurtado, 2005</w:t>
      </w:r>
      <w:r w:rsidR="00EC75AD" w:rsidRPr="001F14EE">
        <w:t xml:space="preserve">).  This change suggests </w:t>
      </w:r>
      <w:r w:rsidR="00BC284D" w:rsidRPr="001F14EE">
        <w:t>that IGD groups may be helping group members gain the perspective of others</w:t>
      </w:r>
      <w:r w:rsidR="00E746E6" w:rsidRPr="001F14EE">
        <w:t xml:space="preserve">, and highlights the development of empathy, a critical component of effective intergroup contact (e.g., </w:t>
      </w:r>
      <w:proofErr w:type="spellStart"/>
      <w:r w:rsidR="00E746E6" w:rsidRPr="001F14EE">
        <w:t>Khuri</w:t>
      </w:r>
      <w:proofErr w:type="spellEnd"/>
      <w:r w:rsidR="00E746E6" w:rsidRPr="001F14EE">
        <w:t>, 2004; Stephan &amp; Finley, 1999)</w:t>
      </w:r>
      <w:r w:rsidR="00BC284D" w:rsidRPr="001F14EE">
        <w:t xml:space="preserve">. </w:t>
      </w:r>
      <w:r w:rsidR="00DA3FF7" w:rsidRPr="001F14EE">
        <w:t xml:space="preserve"> An import</w:t>
      </w:r>
      <w:r w:rsidR="00786D87">
        <w:t>ant</w:t>
      </w:r>
      <w:r w:rsidR="00DA3FF7" w:rsidRPr="001F14EE">
        <w:t xml:space="preserve"> goal of IGD is the development of relationships across group</w:t>
      </w:r>
      <w:r w:rsidR="00786D87">
        <w:t xml:space="preserve">.  Thus, our </w:t>
      </w:r>
      <w:r w:rsidR="00DA3FF7" w:rsidRPr="001F14EE">
        <w:t xml:space="preserve">finding that participants significantly increased in their </w:t>
      </w:r>
      <w:r w:rsidR="00AA084D" w:rsidRPr="001F14EE">
        <w:t>ability</w:t>
      </w:r>
      <w:r w:rsidR="00DA3FF7" w:rsidRPr="001F14EE">
        <w:t xml:space="preserve"> to empathically take the perspective of others from different cultural groups lends additional support to the utility of the four-stag</w:t>
      </w:r>
      <w:r w:rsidR="00A47E29" w:rsidRPr="001F14EE">
        <w:t xml:space="preserve">e model in achieving this goal.  This suggests that co-facilitators should focus on the development of empathy through an emphasis on relationships and the expression of affect in IGD sessions. </w:t>
      </w:r>
      <w:r w:rsidR="00912D9A" w:rsidRPr="001F14EE">
        <w:t xml:space="preserve"> The lack of change in the other subscales of the SEE is contrary to our hypotheses.  However, </w:t>
      </w:r>
      <w:r w:rsidR="0077099D" w:rsidRPr="001F14EE">
        <w:t>it may be that some of the subscales reflect more basic knowledge or attitudes toward diversity (e.g., the acceptance of cul</w:t>
      </w:r>
      <w:r w:rsidR="005601FF" w:rsidRPr="001F14EE">
        <w:t>t</w:t>
      </w:r>
      <w:r w:rsidR="0077099D" w:rsidRPr="001F14EE">
        <w:t xml:space="preserve">ural difference and empathic awareness subscales), and did not change significantly for similar reasons as we did not observe a change in the MGUDS-S or the ODS.  The </w:t>
      </w:r>
      <w:r w:rsidR="005601FF" w:rsidRPr="001F14EE">
        <w:t xml:space="preserve">remaining subscale (empathic feeling and </w:t>
      </w:r>
      <w:r w:rsidR="005601FF" w:rsidRPr="001F14EE">
        <w:lastRenderedPageBreak/>
        <w:t xml:space="preserve">expression) largely reflects actions taken as the result of </w:t>
      </w:r>
      <w:proofErr w:type="spellStart"/>
      <w:r w:rsidR="005601FF" w:rsidRPr="001F14EE">
        <w:t>ethnocultural</w:t>
      </w:r>
      <w:proofErr w:type="spellEnd"/>
      <w:r w:rsidR="005601FF" w:rsidRPr="001F14EE">
        <w:t xml:space="preserve"> empathy (e.g., “</w:t>
      </w:r>
      <w:r w:rsidR="003B0697" w:rsidRPr="001F14EE">
        <w:t xml:space="preserve">When I hear people make racist jokes, I am offended even though they are not referring to my racial or ethnic group).  As </w:t>
      </w:r>
      <w:proofErr w:type="spellStart"/>
      <w:r w:rsidR="003B0697" w:rsidRPr="001F14EE">
        <w:t>Chesler</w:t>
      </w:r>
      <w:proofErr w:type="spellEnd"/>
      <w:r w:rsidR="003B0697" w:rsidRPr="001F14EE">
        <w:t xml:space="preserve"> (2001) points out, dialogue in higher education (as opposed to community-based or corporate dialogues) </w:t>
      </w:r>
      <w:r w:rsidR="00AA084D">
        <w:t>is</w:t>
      </w:r>
      <w:r w:rsidR="0031430C" w:rsidRPr="001F14EE">
        <w:t xml:space="preserve"> less likely to lead to social action, given the nature of the groups (i.e., they are not pre-existing in-tact groups), the lack of an initial awareness of institutional sources of inequity, and </w:t>
      </w:r>
      <w:r w:rsidR="00300098" w:rsidRPr="001F14EE">
        <w:t xml:space="preserve">the fact that they are more likely to be seen as strictly educational endeavors.  This may account for the lack of change seen in the EFE subscale of the SEE.  Future research should examine the development of </w:t>
      </w:r>
      <w:proofErr w:type="spellStart"/>
      <w:r w:rsidR="00300098" w:rsidRPr="001F14EE">
        <w:t>ethnocultural</w:t>
      </w:r>
      <w:proofErr w:type="spellEnd"/>
      <w:r w:rsidR="00300098" w:rsidRPr="001F14EE">
        <w:t xml:space="preserve"> </w:t>
      </w:r>
      <w:r w:rsidR="00AA084D">
        <w:t xml:space="preserve">empathy </w:t>
      </w:r>
      <w:r w:rsidR="00300098" w:rsidRPr="001F14EE">
        <w:t>and other forms of empathy with other measures, particularly those developed for use in IGD.</w:t>
      </w:r>
    </w:p>
    <w:p w14:paraId="6B949A4A" w14:textId="3BF6CC4C" w:rsidR="00D64E69" w:rsidRPr="001F14EE" w:rsidRDefault="00BC284D" w:rsidP="00CD429B">
      <w:pPr>
        <w:spacing w:line="480" w:lineRule="auto"/>
        <w:contextualSpacing/>
      </w:pPr>
      <w:r w:rsidRPr="001F14EE">
        <w:rPr>
          <w:b/>
        </w:rPr>
        <w:tab/>
      </w:r>
      <w:r w:rsidR="009544CE" w:rsidRPr="001F14EE">
        <w:rPr>
          <w:b/>
        </w:rPr>
        <w:t xml:space="preserve">Attitudes toward diversity. </w:t>
      </w:r>
      <w:r w:rsidRPr="001F14EE">
        <w:rPr>
          <w:b/>
        </w:rPr>
        <w:t xml:space="preserve"> </w:t>
      </w:r>
      <w:r w:rsidR="007B00A8" w:rsidRPr="001F14EE">
        <w:t xml:space="preserve">Interestingly, we did not find significant changes in the basic </w:t>
      </w:r>
      <w:r w:rsidR="003F7EF2" w:rsidRPr="001F14EE">
        <w:t>attitudes toward diversity reflected by the MGUDS-S (</w:t>
      </w:r>
      <w:r w:rsidR="00AA084D">
        <w:rPr>
          <w:shd w:val="clear" w:color="auto" w:fill="FFFFFF"/>
        </w:rPr>
        <w:t>Fuertes et al.,</w:t>
      </w:r>
      <w:r w:rsidR="00DA4A46" w:rsidRPr="001F14EE">
        <w:rPr>
          <w:shd w:val="clear" w:color="auto" w:fill="FFFFFF"/>
        </w:rPr>
        <w:t xml:space="preserve"> 2000</w:t>
      </w:r>
      <w:r w:rsidR="002A6257" w:rsidRPr="001F14EE">
        <w:t>) and the ODS (</w:t>
      </w:r>
      <w:proofErr w:type="spellStart"/>
      <w:r w:rsidR="002A6257" w:rsidRPr="001F14EE">
        <w:t>Pascarella</w:t>
      </w:r>
      <w:proofErr w:type="spellEnd"/>
      <w:r w:rsidR="002A6257" w:rsidRPr="001F14EE">
        <w:t xml:space="preserve">, et al., 1996). </w:t>
      </w:r>
      <w:r w:rsidR="0066368C" w:rsidRPr="001F14EE">
        <w:t xml:space="preserve"> </w:t>
      </w:r>
      <w:r w:rsidR="00D0312B" w:rsidRPr="001F14EE">
        <w:t>Th</w:t>
      </w:r>
      <w:r w:rsidR="0066368C" w:rsidRPr="001F14EE">
        <w:t>is</w:t>
      </w:r>
      <w:r w:rsidR="00D0312B" w:rsidRPr="001F14EE">
        <w:t xml:space="preserve"> lack of chang</w:t>
      </w:r>
      <w:r w:rsidR="0066368C" w:rsidRPr="001F14EE">
        <w:t>e</w:t>
      </w:r>
      <w:r w:rsidR="00D0312B" w:rsidRPr="001F14EE">
        <w:t xml:space="preserve"> in more basic attitudes toward diversity (e.g., universality-diversity, openness to diversity) may be due to the fact that the IGD groups </w:t>
      </w:r>
      <w:r w:rsidR="0066368C" w:rsidRPr="001F14EE">
        <w:t xml:space="preserve">in the present study </w:t>
      </w:r>
      <w:r w:rsidR="00D0312B" w:rsidRPr="001F14EE">
        <w:t>were a part of a larger multicultural psychology course</w:t>
      </w:r>
      <w:r w:rsidR="0066368C" w:rsidRPr="001F14EE">
        <w:t xml:space="preserve">, and began half way through the semester (after about 12 meetings of the larger multicultural psychology course).  Because of this, </w:t>
      </w:r>
      <w:r w:rsidR="00BD7572" w:rsidRPr="001F14EE">
        <w:t xml:space="preserve">students may have already made gains in their </w:t>
      </w:r>
      <w:r w:rsidR="00906D16" w:rsidRPr="001F14EE">
        <w:t>universal-diverse orientation and their openness to diversity, prior to b</w:t>
      </w:r>
      <w:r w:rsidR="00B04F95" w:rsidRPr="001F14EE">
        <w:t>eginning the dialogue groups.  Indeed, e</w:t>
      </w:r>
      <w:r w:rsidR="00906D16" w:rsidRPr="001F14EE">
        <w:t xml:space="preserve">xamination of the pre-dialogue means for these </w:t>
      </w:r>
      <w:r w:rsidR="00B04F95" w:rsidRPr="001F14EE">
        <w:t>measures shows that the means are all in the high end of the range of possible scores.  It may also be that there was a self-selection bias in who enrolled in the course; that is, those who enrolled may have been those who were already high in universal-diverse orientation and openness to diversity</w:t>
      </w:r>
      <w:r w:rsidR="00230ACF" w:rsidRPr="001F14EE">
        <w:t xml:space="preserve">, and that is why they chose to take an elective course in multicultural psychology.  Future research should use experimental procedures with random assignment to IGD (i.e., “treatment”) and non-IGD (i.e., control) sections of </w:t>
      </w:r>
      <w:r w:rsidR="00230ACF" w:rsidRPr="001F14EE">
        <w:lastRenderedPageBreak/>
        <w:t>multicultural psychology, or should employ a quasi-experimental methodology with an existing comparison class (e.g., a multicultural course from another similar department like education or social work).</w:t>
      </w:r>
    </w:p>
    <w:p w14:paraId="480AF5B5" w14:textId="516D421F" w:rsidR="00D608E0" w:rsidRPr="001F14EE" w:rsidRDefault="00D64E69" w:rsidP="00CD429B">
      <w:pPr>
        <w:spacing w:line="480" w:lineRule="auto"/>
        <w:contextualSpacing/>
      </w:pPr>
      <w:r w:rsidRPr="001F14EE">
        <w:tab/>
      </w:r>
      <w:r w:rsidRPr="001F14EE">
        <w:rPr>
          <w:b/>
        </w:rPr>
        <w:t xml:space="preserve">Critical social awareness.  </w:t>
      </w:r>
      <w:r w:rsidR="00FE27B1" w:rsidRPr="001F14EE">
        <w:t xml:space="preserve">Consistent with our hypotheses, we found significant changes in </w:t>
      </w:r>
      <w:r w:rsidR="00D0312B" w:rsidRPr="001F14EE">
        <w:t xml:space="preserve">two subscales of the </w:t>
      </w:r>
      <w:proofErr w:type="spellStart"/>
      <w:r w:rsidR="00D0312B" w:rsidRPr="001F14EE">
        <w:t>CoBRAS</w:t>
      </w:r>
      <w:proofErr w:type="spellEnd"/>
      <w:r w:rsidR="00D4439C" w:rsidRPr="001F14EE">
        <w:t xml:space="preserve"> (Neville et al., 2000)</w:t>
      </w:r>
      <w:r w:rsidR="00FE27B1" w:rsidRPr="001F14EE">
        <w:t xml:space="preserve">: racial privilege and institutional discrimination.  These positive changes reflect the development of a critical consciousness of the systemic nature of inequity, and are consistent with the </w:t>
      </w:r>
      <w:r w:rsidR="008276C5" w:rsidRPr="001F14EE">
        <w:t>goals of IGD.</w:t>
      </w:r>
      <w:r w:rsidR="00D608E0" w:rsidRPr="001F14EE">
        <w:t xml:space="preserve">  </w:t>
      </w:r>
    </w:p>
    <w:p w14:paraId="3DB0E616" w14:textId="5816C542" w:rsidR="0063189E" w:rsidRPr="001F14EE" w:rsidRDefault="00D608E0" w:rsidP="00CD429B">
      <w:pPr>
        <w:spacing w:line="480" w:lineRule="auto"/>
        <w:contextualSpacing/>
      </w:pPr>
      <w:r w:rsidRPr="001F14EE">
        <w:tab/>
        <w:t xml:space="preserve">Scores on the remaining subscale of the </w:t>
      </w:r>
      <w:proofErr w:type="spellStart"/>
      <w:r w:rsidRPr="001F14EE">
        <w:t>CoBRAS</w:t>
      </w:r>
      <w:proofErr w:type="spellEnd"/>
      <w:r w:rsidR="00D4439C" w:rsidRPr="001F14EE">
        <w:t xml:space="preserve"> (Neville et al., 2000)</w:t>
      </w:r>
      <w:r w:rsidRPr="001F14EE">
        <w:t xml:space="preserve">, blatant racial issues, did not change significantly from pre- to post-dialogue.  </w:t>
      </w:r>
      <w:r w:rsidR="00E97DC8" w:rsidRPr="001F14EE">
        <w:t>Items on this measur</w:t>
      </w:r>
      <w:r w:rsidR="00CD7AC6" w:rsidRPr="001F14EE">
        <w:t>e may also reflect a set of atti</w:t>
      </w:r>
      <w:r w:rsidR="00E97DC8" w:rsidRPr="001F14EE">
        <w:t xml:space="preserve">tudes more similar to those of the </w:t>
      </w:r>
      <w:r w:rsidR="00CD7AC6" w:rsidRPr="001F14EE">
        <w:t>MGUDS-S and ODS, and therefore may also not have changed significantly for similar reasons (i.e., having already made gains as a result of being in the multicultural psychology course for several weeks prior to the start of the IGDs; self-selection bias in course enrollment)</w:t>
      </w:r>
      <w:r w:rsidR="004F1E50" w:rsidRPr="001F14EE">
        <w:t xml:space="preserve">.  </w:t>
      </w:r>
      <w:r w:rsidR="00D4439C" w:rsidRPr="001F14EE">
        <w:t xml:space="preserve">While we believed that the </w:t>
      </w:r>
      <w:proofErr w:type="spellStart"/>
      <w:r w:rsidR="00D4439C" w:rsidRPr="001F14EE">
        <w:t>CoBRAS</w:t>
      </w:r>
      <w:proofErr w:type="spellEnd"/>
      <w:r w:rsidR="00D4439C" w:rsidRPr="001F14EE">
        <w:t xml:space="preserve"> represented the types of development of critical social awareness that the four-stage model of IGD seeks to promote, the focus of this measure is specifically </w:t>
      </w:r>
      <w:r w:rsidR="002742FF" w:rsidRPr="001F14EE">
        <w:t>around racial issues.</w:t>
      </w:r>
    </w:p>
    <w:p w14:paraId="1FDC9032" w14:textId="5A7C18D0" w:rsidR="00D64E69" w:rsidRPr="001F14EE" w:rsidRDefault="0063189E" w:rsidP="00CD429B">
      <w:pPr>
        <w:spacing w:line="480" w:lineRule="auto"/>
        <w:contextualSpacing/>
      </w:pPr>
      <w:r w:rsidRPr="001F14EE">
        <w:tab/>
      </w:r>
      <w:r w:rsidR="002742FF" w:rsidRPr="001F14EE">
        <w:t xml:space="preserve">A limitation of the current study is that not all of the groups focused specifically on race.  However, the reduction of “blindness” to racial privilege and institutional discrimination may speak to the development of </w:t>
      </w:r>
      <w:r w:rsidR="00097C91" w:rsidRPr="001F14EE">
        <w:t>a better understanding of systemic issues related to inequity, regardless of specific social identity groups.  Future research should use instruments designed to assess the development of critical consciousness apart from social identity groups (</w:t>
      </w:r>
      <w:r w:rsidR="004E63D9" w:rsidRPr="001F14EE">
        <w:t>e.g., the Neol</w:t>
      </w:r>
      <w:r w:rsidR="0001483D">
        <w:t xml:space="preserve">iberal Attitudes Scale; </w:t>
      </w:r>
      <w:proofErr w:type="spellStart"/>
      <w:r w:rsidR="0001483D">
        <w:t>Grzanka</w:t>
      </w:r>
      <w:proofErr w:type="spellEnd"/>
      <w:r w:rsidR="0001483D">
        <w:t xml:space="preserve"> et al.,</w:t>
      </w:r>
      <w:r w:rsidR="004E63D9" w:rsidRPr="001F14EE">
        <w:t xml:space="preserve"> 2014).</w:t>
      </w:r>
    </w:p>
    <w:p w14:paraId="20D59CCF" w14:textId="529691F0" w:rsidR="008276C5" w:rsidRPr="001F14EE" w:rsidRDefault="008276C5" w:rsidP="00CD429B">
      <w:pPr>
        <w:spacing w:line="480" w:lineRule="auto"/>
        <w:contextualSpacing/>
        <w:rPr>
          <w:b/>
        </w:rPr>
      </w:pPr>
      <w:r w:rsidRPr="001F14EE">
        <w:rPr>
          <w:b/>
        </w:rPr>
        <w:t xml:space="preserve">Outcomes by Group Climate Means and Slopes </w:t>
      </w:r>
    </w:p>
    <w:p w14:paraId="3DED6DAB" w14:textId="4BF1E081" w:rsidR="008276C5" w:rsidRPr="001F14EE" w:rsidRDefault="008276C5" w:rsidP="008276C5">
      <w:pPr>
        <w:spacing w:line="480" w:lineRule="auto"/>
        <w:ind w:firstLine="720"/>
      </w:pPr>
      <w:r w:rsidRPr="001F14EE">
        <w:t xml:space="preserve">Larger group member slopes for engagement were </w:t>
      </w:r>
      <w:r w:rsidR="00E0786C" w:rsidRPr="001F14EE">
        <w:t xml:space="preserve">significantly </w:t>
      </w:r>
      <w:r w:rsidRPr="001F14EE">
        <w:t>related to high</w:t>
      </w:r>
      <w:r w:rsidR="00E0786C" w:rsidRPr="001F14EE">
        <w:t>er post-</w:t>
      </w:r>
      <w:r w:rsidR="00E0786C" w:rsidRPr="001F14EE">
        <w:lastRenderedPageBreak/>
        <w:t>dialogue scores on the e</w:t>
      </w:r>
      <w:r w:rsidRPr="001F14EE">
        <w:t>mpat</w:t>
      </w:r>
      <w:r w:rsidR="00E0786C" w:rsidRPr="001F14EE">
        <w:t>hetic p</w:t>
      </w:r>
      <w:r w:rsidRPr="001F14EE">
        <w:t>erspective taking scale (indicating greater empathic perspective taking</w:t>
      </w:r>
      <w:r w:rsidR="00E0786C" w:rsidRPr="001F14EE">
        <w:t xml:space="preserve"> post-dialogue</w:t>
      </w:r>
      <w:r w:rsidRPr="001F14EE">
        <w:t xml:space="preserve">). </w:t>
      </w:r>
      <w:r w:rsidR="00E0786C" w:rsidRPr="001F14EE">
        <w:t xml:space="preserve"> </w:t>
      </w:r>
      <w:r w:rsidRPr="001F14EE">
        <w:t xml:space="preserve">This change suggests that students who were more engaged in the group process had an increased likelihood of taking the perspective of others.  This is not surprising as understanding the perspective of others requires spending time listening to others, indicative of engagement in the group. </w:t>
      </w:r>
    </w:p>
    <w:p w14:paraId="48550175" w14:textId="795FFCE2" w:rsidR="00A47E29" w:rsidRPr="001F14EE" w:rsidRDefault="00D0312B" w:rsidP="00647588">
      <w:pPr>
        <w:spacing w:line="480" w:lineRule="auto"/>
        <w:ind w:firstLine="720"/>
      </w:pPr>
      <w:r w:rsidRPr="001F14EE">
        <w:t xml:space="preserve">In addition, we found that the slope of engagement (i.e., change over time) was negatively related to both the </w:t>
      </w:r>
      <w:r w:rsidR="004F1E50" w:rsidRPr="001F14EE">
        <w:t>r</w:t>
      </w:r>
      <w:r w:rsidRPr="001F14EE">
        <w:t xml:space="preserve">acial </w:t>
      </w:r>
      <w:r w:rsidR="004F1E50" w:rsidRPr="001F14EE">
        <w:t>p</w:t>
      </w:r>
      <w:r w:rsidRPr="001F14EE">
        <w:t xml:space="preserve">rivilege and </w:t>
      </w:r>
      <w:r w:rsidR="004F1E50" w:rsidRPr="001F14EE">
        <w:t>i</w:t>
      </w:r>
      <w:r w:rsidRPr="001F14EE">
        <w:t xml:space="preserve">nstitutional </w:t>
      </w:r>
      <w:r w:rsidR="004F1E50" w:rsidRPr="001F14EE">
        <w:t>d</w:t>
      </w:r>
      <w:r w:rsidRPr="001F14EE">
        <w:t xml:space="preserve">iscrimination subscales of the </w:t>
      </w:r>
      <w:proofErr w:type="spellStart"/>
      <w:r w:rsidRPr="001F14EE">
        <w:t>CoBRAS</w:t>
      </w:r>
      <w:proofErr w:type="spellEnd"/>
      <w:r w:rsidRPr="001F14EE">
        <w:t xml:space="preserve"> such that increases in engagement were associated with decreases in blindness to racial privilege and blindness to institutional discrimination.  </w:t>
      </w:r>
    </w:p>
    <w:p w14:paraId="3ED703DC" w14:textId="77777777" w:rsidR="00C46865" w:rsidRPr="001F14EE" w:rsidRDefault="00C46865" w:rsidP="00C46865">
      <w:pPr>
        <w:spacing w:line="480" w:lineRule="auto"/>
        <w:contextualSpacing/>
        <w:rPr>
          <w:b/>
        </w:rPr>
      </w:pPr>
      <w:r w:rsidRPr="001F14EE">
        <w:rPr>
          <w:b/>
        </w:rPr>
        <w:t>Strengths and Limitations</w:t>
      </w:r>
    </w:p>
    <w:p w14:paraId="5F5BFFFB" w14:textId="740E0860" w:rsidR="004F1E70" w:rsidRPr="001F14EE" w:rsidRDefault="00C46865" w:rsidP="00C46865">
      <w:pPr>
        <w:spacing w:line="480" w:lineRule="auto"/>
        <w:ind w:firstLine="720"/>
        <w:contextualSpacing/>
      </w:pPr>
      <w:r w:rsidRPr="001F14EE">
        <w:t xml:space="preserve">One strength of the current study is that it is one of the few studies on IGD that has examined </w:t>
      </w:r>
      <w:r w:rsidR="004C1336" w:rsidRPr="001F14EE">
        <w:t xml:space="preserve">session-level </w:t>
      </w:r>
      <w:r w:rsidRPr="001F14EE">
        <w:t xml:space="preserve">group processes.  In addition, it is the first study to examine </w:t>
      </w:r>
      <w:r w:rsidR="004C1336" w:rsidRPr="001F14EE">
        <w:t xml:space="preserve">one specific group process, </w:t>
      </w:r>
      <w:r w:rsidRPr="001F14EE">
        <w:t>group climate</w:t>
      </w:r>
      <w:r w:rsidR="004C1336" w:rsidRPr="001F14EE">
        <w:t>,</w:t>
      </w:r>
      <w:r w:rsidRPr="001F14EE">
        <w:t xml:space="preserve"> over time in IGD in relation to group member outcomes</w:t>
      </w:r>
      <w:r w:rsidR="00B27F77" w:rsidRPr="001F14EE">
        <w:t xml:space="preserve">.  This is important, given that group climate has consistently been found to be one of the best predictors of group member outcomes in other group interventions (i.e., group counseling and psychotherapy; </w:t>
      </w:r>
      <w:r w:rsidR="0001483D">
        <w:rPr>
          <w:shd w:val="clear" w:color="auto" w:fill="FFFFFF"/>
        </w:rPr>
        <w:t xml:space="preserve">e.g., </w:t>
      </w:r>
      <w:proofErr w:type="spellStart"/>
      <w:r w:rsidR="0001483D">
        <w:rPr>
          <w:shd w:val="clear" w:color="auto" w:fill="FFFFFF"/>
        </w:rPr>
        <w:t>Illing</w:t>
      </w:r>
      <w:proofErr w:type="spellEnd"/>
      <w:r w:rsidR="0001483D">
        <w:rPr>
          <w:shd w:val="clear" w:color="auto" w:fill="FFFFFF"/>
        </w:rPr>
        <w:t xml:space="preserve"> et al., </w:t>
      </w:r>
      <w:r w:rsidR="004F1E50" w:rsidRPr="001F14EE">
        <w:rPr>
          <w:shd w:val="clear" w:color="auto" w:fill="FFFFFF"/>
        </w:rPr>
        <w:t xml:space="preserve">2011; </w:t>
      </w:r>
      <w:proofErr w:type="spellStart"/>
      <w:r w:rsidR="004F1E50" w:rsidRPr="001F14EE">
        <w:rPr>
          <w:shd w:val="clear" w:color="auto" w:fill="FFFFFF"/>
        </w:rPr>
        <w:t>Ogrodniczuk</w:t>
      </w:r>
      <w:proofErr w:type="spellEnd"/>
      <w:r w:rsidR="004F1E50" w:rsidRPr="001F14EE">
        <w:rPr>
          <w:shd w:val="clear" w:color="auto" w:fill="FFFFFF"/>
        </w:rPr>
        <w:t xml:space="preserve">, &amp; Piper, 2003; </w:t>
      </w:r>
      <w:proofErr w:type="spellStart"/>
      <w:r w:rsidR="004F1E50" w:rsidRPr="001F14EE">
        <w:rPr>
          <w:shd w:val="clear" w:color="auto" w:fill="FFFFFF"/>
        </w:rPr>
        <w:t>Tschuschke</w:t>
      </w:r>
      <w:proofErr w:type="spellEnd"/>
      <w:r w:rsidR="004F1E50" w:rsidRPr="001F14EE">
        <w:rPr>
          <w:shd w:val="clear" w:color="auto" w:fill="FFFFFF"/>
        </w:rPr>
        <w:t>, &amp; Greene, 2002</w:t>
      </w:r>
      <w:r w:rsidR="00B27F77" w:rsidRPr="001F14EE">
        <w:t>)</w:t>
      </w:r>
      <w:r w:rsidRPr="001F14EE">
        <w:t xml:space="preserve">.  </w:t>
      </w:r>
    </w:p>
    <w:p w14:paraId="59BBEFF4" w14:textId="76E3588B" w:rsidR="00C46865" w:rsidRPr="001F14EE" w:rsidRDefault="00C46865" w:rsidP="00C46865">
      <w:pPr>
        <w:spacing w:line="480" w:lineRule="auto"/>
        <w:ind w:firstLine="720"/>
        <w:contextualSpacing/>
      </w:pPr>
      <w:r w:rsidRPr="001F14EE">
        <w:t>Another strength of the current study is the use of the actor-partner interdependence model (APIM; Cook &amp; Kenny, 2005; Kenny</w:t>
      </w:r>
      <w:r w:rsidR="0001483D">
        <w:t xml:space="preserve"> et al., </w:t>
      </w:r>
      <w:r w:rsidRPr="001F14EE">
        <w:t xml:space="preserve">2002), which accounts for both the non-independence of group data, as well as the complexity inherent in it.  This model takes into account that individual group members can be affected by other group members.  Therefore, the use of the APIM allowed us to examine both the effects of the individual group member’s own perceptions of group climate on her or his outcomes (i.e., the actor effect), as well as the effect of </w:t>
      </w:r>
      <w:r w:rsidRPr="001F14EE">
        <w:lastRenderedPageBreak/>
        <w:t xml:space="preserve">the other group members’ perceptions of group climate (i.e., the partner effect), though </w:t>
      </w:r>
      <w:r w:rsidR="004F1E70" w:rsidRPr="001F14EE">
        <w:t xml:space="preserve">only one partner effect was significant: that </w:t>
      </w:r>
      <w:r w:rsidR="00770578" w:rsidRPr="001F14EE">
        <w:t xml:space="preserve">corresponding to the other group members’ slope of Engagement over time as it relates to individual group members’ post-dialogue scores on the RP subscale of the </w:t>
      </w:r>
      <w:proofErr w:type="spellStart"/>
      <w:r w:rsidR="00770578" w:rsidRPr="001F14EE">
        <w:t>CoBRAS</w:t>
      </w:r>
      <w:proofErr w:type="spellEnd"/>
      <w:r w:rsidR="00770578" w:rsidRPr="001F14EE">
        <w:t xml:space="preserve">. This finding suggests that other group members’ engagement in the group can have a positive impact on an individual group member’s </w:t>
      </w:r>
      <w:r w:rsidR="005059E8" w:rsidRPr="001F14EE">
        <w:t xml:space="preserve">learning about racial privilege. </w:t>
      </w:r>
      <w:r w:rsidR="005071FB">
        <w:t>N</w:t>
      </w:r>
      <w:r w:rsidRPr="001F14EE">
        <w:t xml:space="preserve">o partner effects were significant in the current study. </w:t>
      </w:r>
    </w:p>
    <w:p w14:paraId="19F14619" w14:textId="77777777" w:rsidR="00C46865" w:rsidRPr="001F14EE" w:rsidRDefault="00C46865" w:rsidP="00C46865">
      <w:pPr>
        <w:spacing w:line="480" w:lineRule="auto"/>
        <w:ind w:firstLine="720"/>
        <w:contextualSpacing/>
      </w:pPr>
      <w:r w:rsidRPr="001F14EE">
        <w:t>There are also a number of limitations of the current study</w:t>
      </w:r>
      <w:r w:rsidR="006C79EC" w:rsidRPr="001F14EE">
        <w:t xml:space="preserve"> however.</w:t>
      </w:r>
      <w:r w:rsidRPr="001F14EE">
        <w:t xml:space="preserve">  The length of time of only eight seventy minute sessions is rather short. It could be that a longer period of time would have resulted in more significant changes in outcomes.  Furthermore, </w:t>
      </w:r>
      <w:r w:rsidR="00EC618F" w:rsidRPr="001F14EE">
        <w:t xml:space="preserve">as </w:t>
      </w:r>
      <w:r w:rsidRPr="001F14EE">
        <w:t>group members were also part of a multicultural course for seven weeks prior to start of the IGD sessions</w:t>
      </w:r>
      <w:r w:rsidR="00EC618F" w:rsidRPr="001F14EE">
        <w:t>, when the pre survey was given</w:t>
      </w:r>
      <w:r w:rsidR="00D1630B" w:rsidRPr="001F14EE">
        <w:t>, their pre survey scores could have been influenced by their knowledge and awareness gained through the course.</w:t>
      </w:r>
      <w:r w:rsidRPr="001F14EE">
        <w:t xml:space="preserve"> </w:t>
      </w:r>
      <w:r w:rsidR="00D1630B" w:rsidRPr="001F14EE">
        <w:t xml:space="preserve"> </w:t>
      </w:r>
      <w:r w:rsidRPr="001F14EE">
        <w:t xml:space="preserve">The multicultural course helps to prepare students to engage in dialogue and part of this is learning about biases, assumptions, privilege, and oppression.  It could be that changes in outcomes occurred before the start of IGD, and therefore, no significant changes were made in IGD.  Furthermore, there could also be a self-selection bias, as students who were already higher in the outcome measures are more likely to choose to participate in the class and consequently, the IGD program. </w:t>
      </w:r>
    </w:p>
    <w:p w14:paraId="581AFA7B" w14:textId="77777777" w:rsidR="00C46865" w:rsidRPr="001F14EE" w:rsidRDefault="00C46865" w:rsidP="00C46865">
      <w:pPr>
        <w:spacing w:line="480" w:lineRule="auto"/>
        <w:contextualSpacing/>
        <w:rPr>
          <w:b/>
        </w:rPr>
      </w:pPr>
      <w:r w:rsidRPr="001F14EE">
        <w:rPr>
          <w:b/>
        </w:rPr>
        <w:t xml:space="preserve">Implications for Practice and Research </w:t>
      </w:r>
    </w:p>
    <w:p w14:paraId="1E0832E0" w14:textId="77777777" w:rsidR="00C46865" w:rsidRPr="001F14EE" w:rsidRDefault="00C46865" w:rsidP="00736E4F">
      <w:pPr>
        <w:spacing w:line="480" w:lineRule="auto"/>
        <w:ind w:firstLine="720"/>
        <w:contextualSpacing/>
      </w:pPr>
      <w:r w:rsidRPr="001F14EE">
        <w:t xml:space="preserve">One of the implications of the current study is that IGD co-leaders should monitor the level of engagement over time.  As this research has demonstrated a relationship between engagement and a </w:t>
      </w:r>
      <w:r w:rsidR="0000180E" w:rsidRPr="001F14EE">
        <w:t>few</w:t>
      </w:r>
      <w:r w:rsidRPr="001F14EE">
        <w:t xml:space="preserve"> outcome variables a positive development of engagement is related to positive changes in outcome. Therefore, IGD co-leaders should be aware of the level of engagement in </w:t>
      </w:r>
      <w:r w:rsidR="00736E4F" w:rsidRPr="001F14EE">
        <w:t xml:space="preserve">their group in order to </w:t>
      </w:r>
      <w:r w:rsidRPr="001F14EE">
        <w:t>promote effectiveness of IGD.</w:t>
      </w:r>
      <w:r w:rsidR="006C79EC" w:rsidRPr="001F14EE">
        <w:t xml:space="preserve"> </w:t>
      </w:r>
      <w:r w:rsidR="00736E4F" w:rsidRPr="001F14EE">
        <w:t xml:space="preserve"> One way group members </w:t>
      </w:r>
      <w:r w:rsidR="00736E4F" w:rsidRPr="001F14EE">
        <w:lastRenderedPageBreak/>
        <w:t>can increase the level of engagement is by being adaptive to the needs of the group and using different interventions effective in helping to maintain high engagement levels.  Consequently, o</w:t>
      </w:r>
      <w:r w:rsidRPr="001F14EE">
        <w:t>ne implication for research is a possible intervention study, helping to determine the effectiveness of particular interventions by using an intervention and investigat</w:t>
      </w:r>
      <w:r w:rsidR="00E87B5F" w:rsidRPr="001F14EE">
        <w:t>ing the resulting IGD outcomes.</w:t>
      </w:r>
      <w:r w:rsidR="00736E4F" w:rsidRPr="001F14EE">
        <w:t xml:space="preserve">  Future research should focus more on specific interventions that can impact IGD outcomes. </w:t>
      </w:r>
    </w:p>
    <w:p w14:paraId="3B948E52" w14:textId="77777777" w:rsidR="00E236EE" w:rsidRPr="001F14EE" w:rsidRDefault="00E236EE" w:rsidP="00C46865">
      <w:pPr>
        <w:spacing w:line="480" w:lineRule="auto"/>
        <w:ind w:firstLine="720"/>
        <w:contextualSpacing/>
      </w:pPr>
    </w:p>
    <w:p w14:paraId="4D24BC8D" w14:textId="77777777" w:rsidR="00E236EE" w:rsidRPr="001F14EE" w:rsidRDefault="00E236EE" w:rsidP="00C46865">
      <w:pPr>
        <w:spacing w:line="480" w:lineRule="auto"/>
        <w:ind w:firstLine="720"/>
        <w:contextualSpacing/>
      </w:pPr>
    </w:p>
    <w:p w14:paraId="1562421F" w14:textId="77777777" w:rsidR="00E236EE" w:rsidRPr="001F14EE" w:rsidRDefault="00E236EE" w:rsidP="00C46865">
      <w:pPr>
        <w:spacing w:line="480" w:lineRule="auto"/>
        <w:ind w:firstLine="720"/>
        <w:contextualSpacing/>
      </w:pPr>
    </w:p>
    <w:p w14:paraId="758F4B04" w14:textId="77777777" w:rsidR="00E236EE" w:rsidRPr="001F14EE" w:rsidRDefault="00E236EE" w:rsidP="00C46865">
      <w:pPr>
        <w:spacing w:line="480" w:lineRule="auto"/>
        <w:ind w:firstLine="720"/>
        <w:contextualSpacing/>
      </w:pPr>
    </w:p>
    <w:p w14:paraId="71BC7FC0" w14:textId="77777777" w:rsidR="00CD429B" w:rsidRPr="001F14EE" w:rsidRDefault="00CD429B" w:rsidP="00C46865">
      <w:pPr>
        <w:spacing w:line="480" w:lineRule="auto"/>
        <w:ind w:firstLine="720"/>
        <w:contextualSpacing/>
      </w:pPr>
    </w:p>
    <w:p w14:paraId="71ED57A4" w14:textId="77777777" w:rsidR="005071FB" w:rsidRDefault="005071FB" w:rsidP="00CF3C01">
      <w:pPr>
        <w:spacing w:line="480" w:lineRule="auto"/>
        <w:contextualSpacing/>
      </w:pPr>
    </w:p>
    <w:p w14:paraId="09773BE3" w14:textId="77777777" w:rsidR="002D1A6C" w:rsidRDefault="002D1A6C" w:rsidP="00CF3C01">
      <w:pPr>
        <w:spacing w:line="480" w:lineRule="auto"/>
        <w:contextualSpacing/>
      </w:pPr>
    </w:p>
    <w:p w14:paraId="3E412A2A" w14:textId="77777777" w:rsidR="002D1A6C" w:rsidRDefault="002D1A6C" w:rsidP="00CF3C01">
      <w:pPr>
        <w:spacing w:line="480" w:lineRule="auto"/>
        <w:contextualSpacing/>
      </w:pPr>
    </w:p>
    <w:p w14:paraId="64FB57A9" w14:textId="77777777" w:rsidR="002D1A6C" w:rsidRDefault="002D1A6C" w:rsidP="00CF3C01">
      <w:pPr>
        <w:spacing w:line="480" w:lineRule="auto"/>
        <w:contextualSpacing/>
      </w:pPr>
    </w:p>
    <w:p w14:paraId="195ED666" w14:textId="77777777" w:rsidR="002D1A6C" w:rsidRDefault="002D1A6C" w:rsidP="00CF3C01">
      <w:pPr>
        <w:spacing w:line="480" w:lineRule="auto"/>
        <w:contextualSpacing/>
      </w:pPr>
    </w:p>
    <w:p w14:paraId="33D8497C" w14:textId="77777777" w:rsidR="009C3811" w:rsidRDefault="009C3811" w:rsidP="00CF3C01">
      <w:pPr>
        <w:spacing w:line="480" w:lineRule="auto"/>
        <w:contextualSpacing/>
      </w:pPr>
    </w:p>
    <w:p w14:paraId="0B87F251" w14:textId="77777777" w:rsidR="009C3811" w:rsidRDefault="009C3811" w:rsidP="00CF3C01">
      <w:pPr>
        <w:spacing w:line="480" w:lineRule="auto"/>
        <w:contextualSpacing/>
      </w:pPr>
    </w:p>
    <w:p w14:paraId="7967BFD9" w14:textId="77777777" w:rsidR="009C3811" w:rsidRDefault="009C3811" w:rsidP="00CF3C01">
      <w:pPr>
        <w:spacing w:line="480" w:lineRule="auto"/>
        <w:contextualSpacing/>
      </w:pPr>
    </w:p>
    <w:p w14:paraId="1C37F167" w14:textId="77777777" w:rsidR="009C3811" w:rsidRDefault="009C3811" w:rsidP="00CF3C01">
      <w:pPr>
        <w:spacing w:line="480" w:lineRule="auto"/>
        <w:contextualSpacing/>
      </w:pPr>
    </w:p>
    <w:p w14:paraId="2934C2C7" w14:textId="77777777" w:rsidR="009C3811" w:rsidRDefault="009C3811" w:rsidP="00CF3C01">
      <w:pPr>
        <w:spacing w:line="480" w:lineRule="auto"/>
        <w:contextualSpacing/>
      </w:pPr>
    </w:p>
    <w:p w14:paraId="68211545" w14:textId="77777777" w:rsidR="009C3811" w:rsidRDefault="009C3811" w:rsidP="00CF3C01">
      <w:pPr>
        <w:spacing w:line="480" w:lineRule="auto"/>
        <w:contextualSpacing/>
      </w:pPr>
    </w:p>
    <w:p w14:paraId="427D862C" w14:textId="77777777" w:rsidR="009C3811" w:rsidRPr="00CF3C01" w:rsidRDefault="009C3811" w:rsidP="00CF3C01">
      <w:pPr>
        <w:spacing w:line="480" w:lineRule="auto"/>
        <w:contextualSpacing/>
      </w:pPr>
    </w:p>
    <w:p w14:paraId="7650A8E2" w14:textId="35D43D52" w:rsidR="00C46865" w:rsidRDefault="002D1A6C" w:rsidP="00CF3C01">
      <w:pPr>
        <w:widowControl/>
        <w:spacing w:line="480" w:lineRule="auto"/>
        <w:contextualSpacing/>
        <w:jc w:val="center"/>
        <w:rPr>
          <w:b/>
        </w:rPr>
      </w:pPr>
      <w:r w:rsidRPr="002D1A6C">
        <w:rPr>
          <w:b/>
        </w:rPr>
        <w:lastRenderedPageBreak/>
        <w:t>REFERENCES</w:t>
      </w:r>
    </w:p>
    <w:p w14:paraId="167B73BD" w14:textId="77777777" w:rsidR="002D1A6C" w:rsidRDefault="002D1A6C" w:rsidP="00CF3C01">
      <w:pPr>
        <w:widowControl/>
        <w:spacing w:line="480" w:lineRule="auto"/>
        <w:contextualSpacing/>
        <w:jc w:val="center"/>
        <w:rPr>
          <w:b/>
        </w:rPr>
      </w:pPr>
    </w:p>
    <w:p w14:paraId="1913DC20" w14:textId="77777777" w:rsidR="002D1A6C" w:rsidRDefault="002D1A6C" w:rsidP="00CF3C01">
      <w:pPr>
        <w:widowControl/>
        <w:spacing w:line="480" w:lineRule="auto"/>
        <w:contextualSpacing/>
        <w:jc w:val="center"/>
        <w:rPr>
          <w:b/>
        </w:rPr>
      </w:pPr>
    </w:p>
    <w:p w14:paraId="29F06F86" w14:textId="77777777" w:rsidR="002D1A6C" w:rsidRDefault="002D1A6C" w:rsidP="00CF3C01">
      <w:pPr>
        <w:widowControl/>
        <w:spacing w:line="480" w:lineRule="auto"/>
        <w:contextualSpacing/>
        <w:jc w:val="center"/>
        <w:rPr>
          <w:b/>
        </w:rPr>
      </w:pPr>
    </w:p>
    <w:p w14:paraId="07F32E7E" w14:textId="77777777" w:rsidR="002D1A6C" w:rsidRDefault="002D1A6C" w:rsidP="00CF3C01">
      <w:pPr>
        <w:widowControl/>
        <w:spacing w:line="480" w:lineRule="auto"/>
        <w:contextualSpacing/>
        <w:jc w:val="center"/>
        <w:rPr>
          <w:b/>
        </w:rPr>
      </w:pPr>
    </w:p>
    <w:p w14:paraId="174B3DD7" w14:textId="77777777" w:rsidR="002D1A6C" w:rsidRDefault="002D1A6C" w:rsidP="00CF3C01">
      <w:pPr>
        <w:widowControl/>
        <w:spacing w:line="480" w:lineRule="auto"/>
        <w:contextualSpacing/>
        <w:jc w:val="center"/>
        <w:rPr>
          <w:b/>
        </w:rPr>
      </w:pPr>
    </w:p>
    <w:p w14:paraId="3C901F12" w14:textId="77777777" w:rsidR="002D1A6C" w:rsidRDefault="002D1A6C" w:rsidP="00CF3C01">
      <w:pPr>
        <w:widowControl/>
        <w:spacing w:line="480" w:lineRule="auto"/>
        <w:contextualSpacing/>
        <w:jc w:val="center"/>
        <w:rPr>
          <w:b/>
        </w:rPr>
      </w:pPr>
    </w:p>
    <w:p w14:paraId="0004D7B3" w14:textId="77777777" w:rsidR="002D1A6C" w:rsidRDefault="002D1A6C" w:rsidP="00CF3C01">
      <w:pPr>
        <w:widowControl/>
        <w:spacing w:line="480" w:lineRule="auto"/>
        <w:contextualSpacing/>
        <w:jc w:val="center"/>
        <w:rPr>
          <w:b/>
        </w:rPr>
      </w:pPr>
    </w:p>
    <w:p w14:paraId="54D39F8E" w14:textId="77777777" w:rsidR="002D1A6C" w:rsidRDefault="002D1A6C" w:rsidP="00CF3C01">
      <w:pPr>
        <w:widowControl/>
        <w:spacing w:line="480" w:lineRule="auto"/>
        <w:contextualSpacing/>
        <w:jc w:val="center"/>
        <w:rPr>
          <w:b/>
        </w:rPr>
      </w:pPr>
    </w:p>
    <w:p w14:paraId="559CE6E6" w14:textId="77777777" w:rsidR="002D1A6C" w:rsidRDefault="002D1A6C" w:rsidP="00CF3C01">
      <w:pPr>
        <w:widowControl/>
        <w:spacing w:line="480" w:lineRule="auto"/>
        <w:contextualSpacing/>
        <w:jc w:val="center"/>
        <w:rPr>
          <w:b/>
        </w:rPr>
      </w:pPr>
    </w:p>
    <w:p w14:paraId="7F52E4DC" w14:textId="77777777" w:rsidR="002D1A6C" w:rsidRDefault="002D1A6C" w:rsidP="00CF3C01">
      <w:pPr>
        <w:widowControl/>
        <w:spacing w:line="480" w:lineRule="auto"/>
        <w:contextualSpacing/>
        <w:jc w:val="center"/>
        <w:rPr>
          <w:b/>
        </w:rPr>
      </w:pPr>
    </w:p>
    <w:p w14:paraId="2A22CDED" w14:textId="77777777" w:rsidR="002D1A6C" w:rsidRDefault="002D1A6C" w:rsidP="00CF3C01">
      <w:pPr>
        <w:widowControl/>
        <w:spacing w:line="480" w:lineRule="auto"/>
        <w:contextualSpacing/>
        <w:jc w:val="center"/>
        <w:rPr>
          <w:b/>
        </w:rPr>
      </w:pPr>
    </w:p>
    <w:p w14:paraId="1442B645" w14:textId="77777777" w:rsidR="002D1A6C" w:rsidRDefault="002D1A6C" w:rsidP="00CF3C01">
      <w:pPr>
        <w:widowControl/>
        <w:spacing w:line="480" w:lineRule="auto"/>
        <w:contextualSpacing/>
        <w:jc w:val="center"/>
        <w:rPr>
          <w:b/>
        </w:rPr>
      </w:pPr>
    </w:p>
    <w:p w14:paraId="5E573F3E" w14:textId="77777777" w:rsidR="002D1A6C" w:rsidRDefault="002D1A6C" w:rsidP="00CF3C01">
      <w:pPr>
        <w:widowControl/>
        <w:spacing w:line="480" w:lineRule="auto"/>
        <w:contextualSpacing/>
        <w:jc w:val="center"/>
        <w:rPr>
          <w:b/>
        </w:rPr>
      </w:pPr>
    </w:p>
    <w:p w14:paraId="542226FB" w14:textId="77777777" w:rsidR="002D1A6C" w:rsidRDefault="002D1A6C" w:rsidP="00CF3C01">
      <w:pPr>
        <w:widowControl/>
        <w:spacing w:line="480" w:lineRule="auto"/>
        <w:contextualSpacing/>
        <w:jc w:val="center"/>
        <w:rPr>
          <w:b/>
        </w:rPr>
      </w:pPr>
    </w:p>
    <w:p w14:paraId="3D3E55E2" w14:textId="77777777" w:rsidR="002D1A6C" w:rsidRDefault="002D1A6C" w:rsidP="00CF3C01">
      <w:pPr>
        <w:widowControl/>
        <w:spacing w:line="480" w:lineRule="auto"/>
        <w:contextualSpacing/>
        <w:jc w:val="center"/>
        <w:rPr>
          <w:b/>
        </w:rPr>
      </w:pPr>
    </w:p>
    <w:p w14:paraId="1B718BC1" w14:textId="77777777" w:rsidR="002D1A6C" w:rsidRDefault="002D1A6C" w:rsidP="00CF3C01">
      <w:pPr>
        <w:widowControl/>
        <w:spacing w:line="480" w:lineRule="auto"/>
        <w:contextualSpacing/>
        <w:jc w:val="center"/>
        <w:rPr>
          <w:b/>
        </w:rPr>
      </w:pPr>
    </w:p>
    <w:p w14:paraId="6E0B3DFB" w14:textId="77777777" w:rsidR="002D1A6C" w:rsidRDefault="002D1A6C" w:rsidP="00CF3C01">
      <w:pPr>
        <w:widowControl/>
        <w:spacing w:line="480" w:lineRule="auto"/>
        <w:contextualSpacing/>
        <w:jc w:val="center"/>
        <w:rPr>
          <w:b/>
        </w:rPr>
      </w:pPr>
    </w:p>
    <w:p w14:paraId="4055C257" w14:textId="77777777" w:rsidR="002D1A6C" w:rsidRDefault="002D1A6C" w:rsidP="00CF3C01">
      <w:pPr>
        <w:widowControl/>
        <w:spacing w:line="480" w:lineRule="auto"/>
        <w:contextualSpacing/>
        <w:jc w:val="center"/>
        <w:rPr>
          <w:b/>
        </w:rPr>
      </w:pPr>
    </w:p>
    <w:p w14:paraId="350D5CB2" w14:textId="77777777" w:rsidR="002D1A6C" w:rsidRDefault="002D1A6C" w:rsidP="00CF3C01">
      <w:pPr>
        <w:widowControl/>
        <w:spacing w:line="480" w:lineRule="auto"/>
        <w:contextualSpacing/>
        <w:jc w:val="center"/>
        <w:rPr>
          <w:b/>
        </w:rPr>
      </w:pPr>
    </w:p>
    <w:p w14:paraId="5CA9F161" w14:textId="77777777" w:rsidR="002D1A6C" w:rsidRDefault="002D1A6C" w:rsidP="00CF3C01">
      <w:pPr>
        <w:widowControl/>
        <w:spacing w:line="480" w:lineRule="auto"/>
        <w:contextualSpacing/>
        <w:jc w:val="center"/>
        <w:rPr>
          <w:b/>
        </w:rPr>
      </w:pPr>
    </w:p>
    <w:p w14:paraId="25CE0D3B" w14:textId="77777777" w:rsidR="002D1A6C" w:rsidRDefault="002D1A6C" w:rsidP="00CF3C01">
      <w:pPr>
        <w:widowControl/>
        <w:spacing w:line="480" w:lineRule="auto"/>
        <w:contextualSpacing/>
        <w:jc w:val="center"/>
        <w:rPr>
          <w:b/>
        </w:rPr>
      </w:pPr>
    </w:p>
    <w:p w14:paraId="6CDE5238" w14:textId="77777777" w:rsidR="002D1A6C" w:rsidRPr="002D1A6C" w:rsidRDefault="002D1A6C" w:rsidP="00CF3C01">
      <w:pPr>
        <w:widowControl/>
        <w:spacing w:line="480" w:lineRule="auto"/>
        <w:contextualSpacing/>
        <w:jc w:val="center"/>
        <w:rPr>
          <w:b/>
        </w:rPr>
      </w:pPr>
    </w:p>
    <w:p w14:paraId="0F6BCA49" w14:textId="77777777" w:rsidR="00C46865" w:rsidRPr="00CF3C01" w:rsidRDefault="00C46865" w:rsidP="00CF3C01">
      <w:pPr>
        <w:spacing w:line="480" w:lineRule="auto"/>
        <w:ind w:left="720" w:hanging="720"/>
        <w:contextualSpacing/>
      </w:pPr>
      <w:proofErr w:type="spellStart"/>
      <w:r w:rsidRPr="00CF3C01">
        <w:lastRenderedPageBreak/>
        <w:t>Allport</w:t>
      </w:r>
      <w:proofErr w:type="spellEnd"/>
      <w:r w:rsidRPr="00CF3C01">
        <w:t xml:space="preserve">, G. W. (1954). </w:t>
      </w:r>
      <w:r w:rsidRPr="00CF3C01">
        <w:rPr>
          <w:i/>
        </w:rPr>
        <w:t xml:space="preserve">The nature of prejudice. </w:t>
      </w:r>
      <w:r w:rsidRPr="00CF3C01">
        <w:t xml:space="preserve">Reading, MA: Addison Wesley. </w:t>
      </w:r>
    </w:p>
    <w:p w14:paraId="59EA22E1" w14:textId="48246F0F" w:rsidR="00C46865" w:rsidRPr="00CF3C01" w:rsidRDefault="00C46865" w:rsidP="00CF3C01">
      <w:pPr>
        <w:spacing w:line="480" w:lineRule="auto"/>
        <w:ind w:left="720" w:hanging="720"/>
        <w:contextualSpacing/>
        <w:rPr>
          <w:shd w:val="clear" w:color="auto" w:fill="FFFFFF"/>
        </w:rPr>
      </w:pPr>
      <w:bookmarkStart w:id="2" w:name="OLE_LINK1"/>
      <w:bookmarkStart w:id="3" w:name="OLE_LINK2"/>
      <w:r w:rsidRPr="00CF3C01">
        <w:rPr>
          <w:shd w:val="clear" w:color="auto" w:fill="FFFFFF"/>
        </w:rPr>
        <w:t xml:space="preserve">Anderson, L. S. </w:t>
      </w:r>
      <w:r w:rsidRPr="00CF3C01">
        <w:rPr>
          <w:iCs/>
          <w:shd w:val="clear" w:color="auto" w:fill="FFFFFF"/>
        </w:rPr>
        <w:t>(1995).</w:t>
      </w:r>
      <w:r w:rsidRPr="00CF3C01">
        <w:rPr>
          <w:rStyle w:val="apple-converted-space"/>
          <w:iCs/>
          <w:shd w:val="clear" w:color="auto" w:fill="FFFFFF"/>
        </w:rPr>
        <w:t> </w:t>
      </w:r>
      <w:r w:rsidRPr="00CF3C01">
        <w:rPr>
          <w:iCs/>
          <w:shd w:val="clear" w:color="auto" w:fill="FFFFFF"/>
        </w:rPr>
        <w:t>Outdoor adventure recreation and social integration: A social-psychological perspective</w:t>
      </w:r>
      <w:r w:rsidR="00254BB3">
        <w:rPr>
          <w:iCs/>
          <w:shd w:val="clear" w:color="auto" w:fill="FFFFFF"/>
        </w:rPr>
        <w:t>.</w:t>
      </w:r>
      <w:r w:rsidRPr="00CF3C01">
        <w:rPr>
          <w:i/>
          <w:iCs/>
          <w:shd w:val="clear" w:color="auto" w:fill="FFFFFF"/>
        </w:rPr>
        <w:t xml:space="preserve"> Dissertation Abstracts International Section A: Humanities and Social Sciences,</w:t>
      </w:r>
      <w:r w:rsidRPr="00CF3C01">
        <w:rPr>
          <w:rStyle w:val="apple-converted-space"/>
          <w:i/>
          <w:iCs/>
          <w:shd w:val="clear" w:color="auto" w:fill="FFFFFF"/>
        </w:rPr>
        <w:t xml:space="preserve"> </w:t>
      </w:r>
      <w:r w:rsidRPr="00CF3C01">
        <w:rPr>
          <w:shd w:val="clear" w:color="auto" w:fill="FFFFFF"/>
        </w:rPr>
        <w:t>2137. Retrieved from http://search.proquest.com/docview/ 618739424</w:t>
      </w:r>
      <w:proofErr w:type="gramStart"/>
      <w:r w:rsidRPr="00CF3C01">
        <w:rPr>
          <w:shd w:val="clear" w:color="auto" w:fill="FFFFFF"/>
        </w:rPr>
        <w:t>?accountid</w:t>
      </w:r>
      <w:proofErr w:type="gramEnd"/>
      <w:r w:rsidRPr="00CF3C01">
        <w:rPr>
          <w:shd w:val="clear" w:color="auto" w:fill="FFFFFF"/>
        </w:rPr>
        <w:t>=14766. (618739424; 1995-95002-059).</w:t>
      </w:r>
    </w:p>
    <w:p w14:paraId="0648E92F" w14:textId="01AE8FB8" w:rsidR="00C46865" w:rsidRPr="00CF3C01" w:rsidRDefault="00C46865" w:rsidP="00CF3C01">
      <w:pPr>
        <w:spacing w:line="480" w:lineRule="auto"/>
        <w:ind w:left="720" w:hanging="720"/>
        <w:contextualSpacing/>
        <w:rPr>
          <w:shd w:val="clear" w:color="auto" w:fill="FFFFFF"/>
        </w:rPr>
      </w:pPr>
      <w:r w:rsidRPr="00CF3C01">
        <w:rPr>
          <w:shd w:val="clear" w:color="auto" w:fill="FFFFFF"/>
        </w:rPr>
        <w:t xml:space="preserve">Bell, L. A. (2010). Theoretical foundations. In M. A. Adams, W. J., </w:t>
      </w:r>
      <w:proofErr w:type="spellStart"/>
      <w:r w:rsidRPr="00CF3C01">
        <w:rPr>
          <w:shd w:val="clear" w:color="auto" w:fill="FFFFFF"/>
        </w:rPr>
        <w:t>Blumfeld</w:t>
      </w:r>
      <w:proofErr w:type="spellEnd"/>
      <w:r w:rsidRPr="00CF3C01">
        <w:rPr>
          <w:shd w:val="clear" w:color="auto" w:fill="FFFFFF"/>
        </w:rPr>
        <w:t xml:space="preserve">, C. R. </w:t>
      </w:r>
      <w:proofErr w:type="spellStart"/>
      <w:r w:rsidRPr="00CF3C01">
        <w:rPr>
          <w:shd w:val="clear" w:color="auto" w:fill="FFFFFF"/>
        </w:rPr>
        <w:t>Castañeda</w:t>
      </w:r>
      <w:proofErr w:type="spellEnd"/>
      <w:r w:rsidRPr="00CF3C01">
        <w:rPr>
          <w:shd w:val="clear" w:color="auto" w:fill="FFFFFF"/>
        </w:rPr>
        <w:t xml:space="preserve">, H. W., Hackman, M. L. Peters, &amp; X. </w:t>
      </w:r>
      <w:proofErr w:type="spellStart"/>
      <w:r w:rsidRPr="00CF3C01">
        <w:t>Zúñiga</w:t>
      </w:r>
      <w:proofErr w:type="spellEnd"/>
      <w:r w:rsidRPr="00CF3C01">
        <w:t xml:space="preserve">. </w:t>
      </w:r>
      <w:r w:rsidRPr="00CF3C01">
        <w:rPr>
          <w:i/>
        </w:rPr>
        <w:t>Readings for diversity and social justice</w:t>
      </w:r>
      <w:r w:rsidRPr="00CF3C01">
        <w:t xml:space="preserve"> (2</w:t>
      </w:r>
      <w:r w:rsidRPr="00CF3C01">
        <w:rPr>
          <w:vertAlign w:val="superscript"/>
        </w:rPr>
        <w:t>nd</w:t>
      </w:r>
      <w:r w:rsidR="00254BB3">
        <w:t xml:space="preserve"> </w:t>
      </w:r>
      <w:proofErr w:type="gramStart"/>
      <w:r w:rsidR="00254BB3">
        <w:t>ed</w:t>
      </w:r>
      <w:proofErr w:type="gramEnd"/>
      <w:r w:rsidR="00254BB3">
        <w:t xml:space="preserve">.) </w:t>
      </w:r>
      <w:r w:rsidRPr="00CF3C01">
        <w:t>21</w:t>
      </w:r>
      <w:r w:rsidR="00254BB3">
        <w:t xml:space="preserve">-26. </w:t>
      </w:r>
      <w:r w:rsidRPr="00CF3C01">
        <w:t xml:space="preserve">New York, NY: </w:t>
      </w:r>
      <w:proofErr w:type="spellStart"/>
      <w:r w:rsidRPr="00CF3C01">
        <w:t>Routledge</w:t>
      </w:r>
      <w:proofErr w:type="spellEnd"/>
      <w:r w:rsidRPr="00CF3C01">
        <w:t xml:space="preserve">. </w:t>
      </w:r>
    </w:p>
    <w:p w14:paraId="36266294" w14:textId="668297EE" w:rsidR="00C46865" w:rsidRPr="00CF3C01" w:rsidRDefault="00C46865" w:rsidP="00CF3C01">
      <w:pPr>
        <w:spacing w:line="480" w:lineRule="auto"/>
        <w:ind w:left="720" w:hanging="720"/>
        <w:contextualSpacing/>
        <w:rPr>
          <w:shd w:val="clear" w:color="auto" w:fill="FFFFFF"/>
        </w:rPr>
      </w:pPr>
      <w:proofErr w:type="spellStart"/>
      <w:r w:rsidRPr="00CF3C01">
        <w:rPr>
          <w:shd w:val="clear" w:color="auto" w:fill="FFFFFF"/>
        </w:rPr>
        <w:t>Beutel</w:t>
      </w:r>
      <w:proofErr w:type="spellEnd"/>
      <w:r w:rsidRPr="00CF3C01">
        <w:rPr>
          <w:shd w:val="clear" w:color="auto" w:fill="FFFFFF"/>
        </w:rPr>
        <w:t xml:space="preserve">, </w:t>
      </w:r>
      <w:bookmarkEnd w:id="2"/>
      <w:bookmarkEnd w:id="3"/>
      <w:r w:rsidRPr="00CF3C01">
        <w:rPr>
          <w:shd w:val="clear" w:color="auto" w:fill="FFFFFF"/>
        </w:rPr>
        <w:t xml:space="preserve">M. E., </w:t>
      </w:r>
      <w:proofErr w:type="spellStart"/>
      <w:r w:rsidRPr="00CF3C01">
        <w:rPr>
          <w:shd w:val="clear" w:color="auto" w:fill="FFFFFF"/>
        </w:rPr>
        <w:t>Knickenberg</w:t>
      </w:r>
      <w:proofErr w:type="spellEnd"/>
      <w:r w:rsidRPr="00CF3C01">
        <w:rPr>
          <w:shd w:val="clear" w:color="auto" w:fill="FFFFFF"/>
        </w:rPr>
        <w:t xml:space="preserve">, R. J., Krug, B., </w:t>
      </w:r>
      <w:proofErr w:type="spellStart"/>
      <w:r w:rsidRPr="00CF3C01">
        <w:rPr>
          <w:shd w:val="clear" w:color="auto" w:fill="FFFFFF"/>
        </w:rPr>
        <w:t>Mund</w:t>
      </w:r>
      <w:proofErr w:type="spellEnd"/>
      <w:r w:rsidRPr="00CF3C01">
        <w:rPr>
          <w:shd w:val="clear" w:color="auto" w:fill="FFFFFF"/>
        </w:rPr>
        <w:t xml:space="preserve">, S., </w:t>
      </w:r>
      <w:proofErr w:type="spellStart"/>
      <w:r w:rsidRPr="00CF3C01">
        <w:rPr>
          <w:shd w:val="clear" w:color="auto" w:fill="FFFFFF"/>
        </w:rPr>
        <w:t>Schattenburg</w:t>
      </w:r>
      <w:proofErr w:type="spellEnd"/>
      <w:r w:rsidRPr="00CF3C01">
        <w:rPr>
          <w:shd w:val="clear" w:color="auto" w:fill="FFFFFF"/>
        </w:rPr>
        <w:t xml:space="preserve">, L., &amp; </w:t>
      </w:r>
      <w:proofErr w:type="spellStart"/>
      <w:r w:rsidRPr="00CF3C01">
        <w:rPr>
          <w:shd w:val="clear" w:color="auto" w:fill="FFFFFF"/>
        </w:rPr>
        <w:t>Zwerenz</w:t>
      </w:r>
      <w:proofErr w:type="spellEnd"/>
      <w:r w:rsidRPr="00CF3C01">
        <w:rPr>
          <w:shd w:val="clear" w:color="auto" w:fill="FFFFFF"/>
        </w:rPr>
        <w:t>, R. (2006). Psychodynamic focal group treatment for psychosomatic inpatients- with an emphasis on work-related conflicts.</w:t>
      </w:r>
      <w:r w:rsidRPr="00CF3C01">
        <w:rPr>
          <w:rStyle w:val="apple-converted-space"/>
          <w:i/>
          <w:iCs/>
          <w:shd w:val="clear" w:color="auto" w:fill="FFFFFF"/>
        </w:rPr>
        <w:t> </w:t>
      </w:r>
      <w:r w:rsidRPr="00CF3C01">
        <w:rPr>
          <w:i/>
          <w:iCs/>
          <w:shd w:val="clear" w:color="auto" w:fill="FFFFFF"/>
        </w:rPr>
        <w:t>International Journal of Group Psychotherapy,</w:t>
      </w:r>
      <w:r w:rsidRPr="00CF3C01">
        <w:rPr>
          <w:rStyle w:val="apple-converted-space"/>
          <w:i/>
          <w:iCs/>
          <w:shd w:val="clear" w:color="auto" w:fill="FFFFFF"/>
        </w:rPr>
        <w:t> </w:t>
      </w:r>
      <w:r w:rsidRPr="00CF3C01">
        <w:rPr>
          <w:i/>
          <w:iCs/>
          <w:shd w:val="clear" w:color="auto" w:fill="FFFFFF"/>
        </w:rPr>
        <w:t>56</w:t>
      </w:r>
      <w:r w:rsidR="00CF3C01" w:rsidRPr="00CF3C01">
        <w:rPr>
          <w:shd w:val="clear" w:color="auto" w:fill="FFFFFF"/>
        </w:rPr>
        <w:t xml:space="preserve">(3), 285-305. </w:t>
      </w:r>
      <w:proofErr w:type="spellStart"/>
      <w:r w:rsidR="00CF3C01" w:rsidRPr="00CF3C01">
        <w:rPr>
          <w:shd w:val="clear" w:color="auto" w:fill="FFFFFF"/>
        </w:rPr>
        <w:t>doi:</w:t>
      </w:r>
      <w:r w:rsidRPr="00CF3C01">
        <w:rPr>
          <w:shd w:val="clear" w:color="auto" w:fill="FFFFFF"/>
        </w:rPr>
        <w:t>http</w:t>
      </w:r>
      <w:proofErr w:type="spellEnd"/>
      <w:r w:rsidRPr="00CF3C01">
        <w:rPr>
          <w:shd w:val="clear" w:color="auto" w:fill="FFFFFF"/>
        </w:rPr>
        <w:t>://dx.doi.org/10.1521/ijgp.2006.56.3.285</w:t>
      </w:r>
    </w:p>
    <w:p w14:paraId="79A08B93" w14:textId="77777777" w:rsidR="00C46865" w:rsidRPr="00CF3C01" w:rsidRDefault="00C46865" w:rsidP="00CF3C01">
      <w:pPr>
        <w:spacing w:line="480" w:lineRule="auto"/>
        <w:ind w:left="720" w:hanging="720"/>
        <w:contextualSpacing/>
      </w:pPr>
      <w:proofErr w:type="spellStart"/>
      <w:r w:rsidRPr="00CF3C01">
        <w:t>Bohm</w:t>
      </w:r>
      <w:proofErr w:type="spellEnd"/>
      <w:r w:rsidRPr="00CF3C01">
        <w:t xml:space="preserve">, D. (1996). </w:t>
      </w:r>
      <w:r w:rsidRPr="00CF3C01">
        <w:rPr>
          <w:i/>
        </w:rPr>
        <w:t>On Dialogue.</w:t>
      </w:r>
      <w:r w:rsidRPr="00CF3C01">
        <w:t xml:space="preserve"> New York, NY: </w:t>
      </w:r>
      <w:proofErr w:type="spellStart"/>
      <w:r w:rsidRPr="00CF3C01">
        <w:t>Routledge</w:t>
      </w:r>
      <w:proofErr w:type="spellEnd"/>
      <w:r w:rsidRPr="00CF3C01">
        <w:t xml:space="preserve">. </w:t>
      </w:r>
    </w:p>
    <w:p w14:paraId="1F176F01" w14:textId="3B0B6F7C" w:rsidR="00C46865" w:rsidRPr="00CF3C01" w:rsidRDefault="00C46865" w:rsidP="00CF3C01">
      <w:pPr>
        <w:spacing w:line="480" w:lineRule="auto"/>
        <w:ind w:left="720" w:hanging="720"/>
        <w:contextualSpacing/>
        <w:rPr>
          <w:shd w:val="clear" w:color="auto" w:fill="FFFFFF"/>
        </w:rPr>
      </w:pPr>
      <w:proofErr w:type="spellStart"/>
      <w:r w:rsidRPr="00CF3C01">
        <w:rPr>
          <w:shd w:val="clear" w:color="auto" w:fill="FFFFFF"/>
        </w:rPr>
        <w:t>Bonsaksen</w:t>
      </w:r>
      <w:proofErr w:type="spellEnd"/>
      <w:r w:rsidRPr="00CF3C01">
        <w:rPr>
          <w:shd w:val="clear" w:color="auto" w:fill="FFFFFF"/>
        </w:rPr>
        <w:t xml:space="preserve">, T., </w:t>
      </w:r>
      <w:proofErr w:type="spellStart"/>
      <w:r w:rsidRPr="00CF3C01">
        <w:rPr>
          <w:shd w:val="clear" w:color="auto" w:fill="FFFFFF"/>
        </w:rPr>
        <w:t>Lerdal</w:t>
      </w:r>
      <w:proofErr w:type="spellEnd"/>
      <w:r w:rsidRPr="00CF3C01">
        <w:rPr>
          <w:shd w:val="clear" w:color="auto" w:fill="FFFFFF"/>
        </w:rPr>
        <w:t xml:space="preserve">, A., </w:t>
      </w:r>
      <w:proofErr w:type="spellStart"/>
      <w:r w:rsidRPr="00CF3C01">
        <w:rPr>
          <w:shd w:val="clear" w:color="auto" w:fill="FFFFFF"/>
        </w:rPr>
        <w:t>Borge</w:t>
      </w:r>
      <w:proofErr w:type="spellEnd"/>
      <w:r w:rsidRPr="00CF3C01">
        <w:rPr>
          <w:shd w:val="clear" w:color="auto" w:fill="FFFFFF"/>
        </w:rPr>
        <w:t xml:space="preserve">, F., Sexton, H., &amp; </w:t>
      </w:r>
      <w:proofErr w:type="spellStart"/>
      <w:r w:rsidRPr="00CF3C01">
        <w:rPr>
          <w:shd w:val="clear" w:color="auto" w:fill="FFFFFF"/>
        </w:rPr>
        <w:t>Hoffart</w:t>
      </w:r>
      <w:proofErr w:type="spellEnd"/>
      <w:r w:rsidRPr="00CF3C01">
        <w:rPr>
          <w:shd w:val="clear" w:color="auto" w:fill="FFFFFF"/>
        </w:rPr>
        <w:t>, A. (2011). Group climate development in cognitive and interpersonal group therapy for social phobia.</w:t>
      </w:r>
      <w:r w:rsidRPr="00CF3C01">
        <w:rPr>
          <w:rStyle w:val="apple-converted-space"/>
          <w:i/>
          <w:iCs/>
          <w:shd w:val="clear" w:color="auto" w:fill="FFFFFF"/>
        </w:rPr>
        <w:t> </w:t>
      </w:r>
      <w:r w:rsidRPr="00CF3C01">
        <w:rPr>
          <w:i/>
          <w:iCs/>
          <w:shd w:val="clear" w:color="auto" w:fill="FFFFFF"/>
        </w:rPr>
        <w:t>Group Dynamics: Theory, Research, and Practice,</w:t>
      </w:r>
      <w:r w:rsidRPr="00CF3C01">
        <w:rPr>
          <w:rStyle w:val="apple-converted-space"/>
          <w:i/>
          <w:iCs/>
          <w:shd w:val="clear" w:color="auto" w:fill="FFFFFF"/>
        </w:rPr>
        <w:t> </w:t>
      </w:r>
      <w:r w:rsidRPr="00CF3C01">
        <w:rPr>
          <w:i/>
          <w:iCs/>
          <w:shd w:val="clear" w:color="auto" w:fill="FFFFFF"/>
        </w:rPr>
        <w:t>15</w:t>
      </w:r>
      <w:r w:rsidRPr="00CF3C01">
        <w:rPr>
          <w:shd w:val="clear" w:color="auto" w:fill="FFFFFF"/>
        </w:rPr>
        <w:t xml:space="preserve">(1), 32-48. </w:t>
      </w:r>
      <w:proofErr w:type="spellStart"/>
      <w:r w:rsidRPr="00CF3C01">
        <w:rPr>
          <w:shd w:val="clear" w:color="auto" w:fill="FFFFFF"/>
        </w:rPr>
        <w:t>doi:http</w:t>
      </w:r>
      <w:proofErr w:type="spellEnd"/>
      <w:r w:rsidRPr="00CF3C01">
        <w:rPr>
          <w:shd w:val="clear" w:color="auto" w:fill="FFFFFF"/>
        </w:rPr>
        <w:t>://dx.doi.org/10.1037/ a0020257</w:t>
      </w:r>
    </w:p>
    <w:p w14:paraId="610A42B7" w14:textId="2DE7C49A" w:rsidR="00C46865" w:rsidRPr="00CF3C01" w:rsidRDefault="00C46865" w:rsidP="00CF3C01">
      <w:pPr>
        <w:spacing w:line="480" w:lineRule="auto"/>
        <w:ind w:left="720" w:hanging="720"/>
        <w:contextualSpacing/>
        <w:rPr>
          <w:shd w:val="clear" w:color="auto" w:fill="FFFFFF"/>
        </w:rPr>
      </w:pPr>
      <w:proofErr w:type="spellStart"/>
      <w:r w:rsidRPr="00CF3C01">
        <w:rPr>
          <w:shd w:val="clear" w:color="auto" w:fill="FFFFFF"/>
        </w:rPr>
        <w:t>Bornman</w:t>
      </w:r>
      <w:proofErr w:type="spellEnd"/>
      <w:r w:rsidRPr="00CF3C01">
        <w:rPr>
          <w:shd w:val="clear" w:color="auto" w:fill="FFFFFF"/>
        </w:rPr>
        <w:t>, E. (2011). Patte</w:t>
      </w:r>
      <w:r w:rsidR="00E05DD2">
        <w:rPr>
          <w:shd w:val="clear" w:color="auto" w:fill="FFFFFF"/>
        </w:rPr>
        <w:t>rns of intergroup attitudes in South A</w:t>
      </w:r>
      <w:r w:rsidRPr="00CF3C01">
        <w:rPr>
          <w:shd w:val="clear" w:color="auto" w:fill="FFFFFF"/>
        </w:rPr>
        <w:t>frica after 1994.</w:t>
      </w:r>
      <w:r w:rsidRPr="00CF3C01">
        <w:rPr>
          <w:rStyle w:val="apple-converted-space"/>
          <w:i/>
          <w:iCs/>
          <w:shd w:val="clear" w:color="auto" w:fill="FFFFFF"/>
        </w:rPr>
        <w:t> </w:t>
      </w:r>
      <w:r w:rsidRPr="00CF3C01">
        <w:rPr>
          <w:i/>
          <w:iCs/>
          <w:shd w:val="clear" w:color="auto" w:fill="FFFFFF"/>
        </w:rPr>
        <w:t>International Journal of Intercultural Relations,</w:t>
      </w:r>
      <w:r w:rsidRPr="00CF3C01">
        <w:rPr>
          <w:rStyle w:val="apple-converted-space"/>
          <w:i/>
          <w:iCs/>
          <w:shd w:val="clear" w:color="auto" w:fill="FFFFFF"/>
        </w:rPr>
        <w:t> </w:t>
      </w:r>
      <w:r w:rsidRPr="00CF3C01">
        <w:rPr>
          <w:i/>
          <w:iCs/>
          <w:shd w:val="clear" w:color="auto" w:fill="FFFFFF"/>
        </w:rPr>
        <w:t>35</w:t>
      </w:r>
      <w:r w:rsidRPr="00CF3C01">
        <w:rPr>
          <w:shd w:val="clear" w:color="auto" w:fill="FFFFFF"/>
        </w:rPr>
        <w:t xml:space="preserve">(6), 729-748. </w:t>
      </w:r>
      <w:proofErr w:type="spellStart"/>
      <w:r w:rsidRPr="00CF3C01">
        <w:rPr>
          <w:shd w:val="clear" w:color="auto" w:fill="FFFFFF"/>
        </w:rPr>
        <w:t>doi:http</w:t>
      </w:r>
      <w:proofErr w:type="spellEnd"/>
      <w:r w:rsidRPr="00CF3C01">
        <w:rPr>
          <w:shd w:val="clear" w:color="auto" w:fill="FFFFFF"/>
        </w:rPr>
        <w:t>://dx.doi.org /10.1016/ j.ijintrel.2011.06.006</w:t>
      </w:r>
    </w:p>
    <w:p w14:paraId="61AE6003" w14:textId="0ED7FAD8" w:rsidR="00C46865" w:rsidRPr="00CF3C01" w:rsidRDefault="00C46865" w:rsidP="00CF3C01">
      <w:pPr>
        <w:spacing w:line="480" w:lineRule="auto"/>
        <w:ind w:left="720" w:hanging="720"/>
        <w:contextualSpacing/>
        <w:rPr>
          <w:shd w:val="clear" w:color="auto" w:fill="FFFFFF"/>
        </w:rPr>
      </w:pPr>
      <w:proofErr w:type="spellStart"/>
      <w:r w:rsidRPr="00CF3C01">
        <w:rPr>
          <w:shd w:val="clear" w:color="auto" w:fill="FFFFFF"/>
        </w:rPr>
        <w:t>Bornman</w:t>
      </w:r>
      <w:proofErr w:type="spellEnd"/>
      <w:r w:rsidRPr="00CF3C01">
        <w:rPr>
          <w:shd w:val="clear" w:color="auto" w:fill="FFFFFF"/>
        </w:rPr>
        <w:t xml:space="preserve">, E., &amp; </w:t>
      </w:r>
      <w:proofErr w:type="spellStart"/>
      <w:r w:rsidRPr="00CF3C01">
        <w:rPr>
          <w:shd w:val="clear" w:color="auto" w:fill="FFFFFF"/>
        </w:rPr>
        <w:t>Mynhardt</w:t>
      </w:r>
      <w:proofErr w:type="spellEnd"/>
      <w:r w:rsidRPr="00CF3C01">
        <w:rPr>
          <w:shd w:val="clear" w:color="auto" w:fill="FFFFFF"/>
        </w:rPr>
        <w:t>, J. C. (1991). Social iden</w:t>
      </w:r>
      <w:r w:rsidR="0067041A">
        <w:rPr>
          <w:shd w:val="clear" w:color="auto" w:fill="FFFFFF"/>
        </w:rPr>
        <w:t>tity and intergroup contact in South A</w:t>
      </w:r>
      <w:r w:rsidRPr="00CF3C01">
        <w:rPr>
          <w:shd w:val="clear" w:color="auto" w:fill="FFFFFF"/>
        </w:rPr>
        <w:t>frica with specific reference to the work situation.</w:t>
      </w:r>
      <w:r w:rsidRPr="00CF3C01">
        <w:rPr>
          <w:rStyle w:val="apple-converted-space"/>
          <w:i/>
          <w:iCs/>
          <w:shd w:val="clear" w:color="auto" w:fill="FFFFFF"/>
        </w:rPr>
        <w:t> </w:t>
      </w:r>
      <w:r w:rsidRPr="00CF3C01">
        <w:rPr>
          <w:i/>
          <w:iCs/>
          <w:shd w:val="clear" w:color="auto" w:fill="FFFFFF"/>
        </w:rPr>
        <w:t>Genetic, Social, and General Psychology Monographs,</w:t>
      </w:r>
      <w:r w:rsidRPr="00CF3C01">
        <w:rPr>
          <w:rStyle w:val="apple-converted-space"/>
          <w:i/>
          <w:iCs/>
          <w:shd w:val="clear" w:color="auto" w:fill="FFFFFF"/>
        </w:rPr>
        <w:t> </w:t>
      </w:r>
      <w:r w:rsidRPr="00CF3C01">
        <w:rPr>
          <w:i/>
          <w:iCs/>
          <w:shd w:val="clear" w:color="auto" w:fill="FFFFFF"/>
        </w:rPr>
        <w:t>117</w:t>
      </w:r>
      <w:r w:rsidRPr="00CF3C01">
        <w:rPr>
          <w:shd w:val="clear" w:color="auto" w:fill="FFFFFF"/>
        </w:rPr>
        <w:t xml:space="preserve">(4), 437-462. </w:t>
      </w:r>
    </w:p>
    <w:p w14:paraId="28DBD705" w14:textId="77777777" w:rsidR="00EF17DE" w:rsidRPr="00EF17DE" w:rsidRDefault="00EF17DE" w:rsidP="00EF17DE">
      <w:pPr>
        <w:spacing w:line="480" w:lineRule="auto"/>
        <w:ind w:left="720" w:hanging="720"/>
        <w:contextualSpacing/>
        <w:rPr>
          <w:rFonts w:eastAsia="Times New Roman"/>
          <w:i/>
        </w:rPr>
      </w:pPr>
      <w:proofErr w:type="spellStart"/>
      <w:r w:rsidRPr="00EF17DE">
        <w:rPr>
          <w:rFonts w:eastAsia="Times New Roman"/>
        </w:rPr>
        <w:lastRenderedPageBreak/>
        <w:t>Brabender</w:t>
      </w:r>
      <w:proofErr w:type="spellEnd"/>
      <w:r w:rsidRPr="00EF17DE">
        <w:rPr>
          <w:rFonts w:eastAsia="Times New Roman"/>
        </w:rPr>
        <w:t xml:space="preserve">, V. (2010). Group development. In R. K. </w:t>
      </w:r>
      <w:proofErr w:type="spellStart"/>
      <w:r w:rsidRPr="00EF17DE">
        <w:rPr>
          <w:rFonts w:eastAsia="Times New Roman"/>
        </w:rPr>
        <w:t>Conyne</w:t>
      </w:r>
      <w:proofErr w:type="spellEnd"/>
      <w:r w:rsidRPr="00EF17DE">
        <w:rPr>
          <w:rFonts w:eastAsia="Times New Roman"/>
        </w:rPr>
        <w:t xml:space="preserve"> (Ed.), </w:t>
      </w:r>
      <w:r w:rsidRPr="00EF17DE">
        <w:rPr>
          <w:rFonts w:eastAsia="Times New Roman"/>
          <w:i/>
        </w:rPr>
        <w:t>The Oxford handbook</w:t>
      </w:r>
    </w:p>
    <w:p w14:paraId="287897E2" w14:textId="6B140370" w:rsidR="00EF17DE" w:rsidRDefault="00EF17DE" w:rsidP="00EF17DE">
      <w:pPr>
        <w:spacing w:line="480" w:lineRule="auto"/>
        <w:ind w:left="720" w:hanging="720"/>
        <w:contextualSpacing/>
        <w:rPr>
          <w:rFonts w:eastAsia="Times New Roman"/>
        </w:rPr>
      </w:pPr>
      <w:r w:rsidRPr="00EF17DE">
        <w:rPr>
          <w:rFonts w:eastAsia="Times New Roman"/>
          <w:i/>
        </w:rPr>
        <w:tab/>
      </w:r>
      <w:proofErr w:type="gramStart"/>
      <w:r w:rsidRPr="00EF17DE">
        <w:rPr>
          <w:rFonts w:eastAsia="Times New Roman"/>
          <w:i/>
        </w:rPr>
        <w:t>of</w:t>
      </w:r>
      <w:proofErr w:type="gramEnd"/>
      <w:r w:rsidRPr="00EF17DE">
        <w:rPr>
          <w:rFonts w:eastAsia="Times New Roman"/>
          <w:i/>
        </w:rPr>
        <w:t xml:space="preserve"> group counseling</w:t>
      </w:r>
      <w:r w:rsidR="00097803">
        <w:rPr>
          <w:rFonts w:eastAsia="Times New Roman"/>
        </w:rPr>
        <w:t xml:space="preserve"> (</w:t>
      </w:r>
      <w:r w:rsidRPr="00EF17DE">
        <w:rPr>
          <w:rFonts w:eastAsia="Times New Roman"/>
        </w:rPr>
        <w:t>pp. 182-204</w:t>
      </w:r>
      <w:r w:rsidR="00097803">
        <w:rPr>
          <w:rFonts w:eastAsia="Times New Roman"/>
        </w:rPr>
        <w:t>)</w:t>
      </w:r>
      <w:r w:rsidRPr="00EF17DE">
        <w:rPr>
          <w:rFonts w:eastAsia="Times New Roman"/>
        </w:rPr>
        <w:t>. New Yor</w:t>
      </w:r>
      <w:r w:rsidR="00970A6B">
        <w:rPr>
          <w:rFonts w:eastAsia="Times New Roman"/>
        </w:rPr>
        <w:t>k</w:t>
      </w:r>
      <w:r w:rsidR="00097803">
        <w:rPr>
          <w:rFonts w:eastAsia="Times New Roman"/>
        </w:rPr>
        <w:t>, NY</w:t>
      </w:r>
      <w:r w:rsidRPr="00EF17DE">
        <w:rPr>
          <w:rFonts w:eastAsia="Times New Roman"/>
        </w:rPr>
        <w:t>: Oxford</w:t>
      </w:r>
      <w:r w:rsidR="00097803">
        <w:rPr>
          <w:rFonts w:eastAsia="Times New Roman"/>
        </w:rPr>
        <w:t xml:space="preserve"> University Press</w:t>
      </w:r>
      <w:r w:rsidRPr="00EF17DE">
        <w:rPr>
          <w:rFonts w:eastAsia="Times New Roman"/>
        </w:rPr>
        <w:t>.</w:t>
      </w:r>
    </w:p>
    <w:p w14:paraId="3A00E3D7" w14:textId="0EBED962" w:rsidR="00A6701B" w:rsidRPr="00CF3C01" w:rsidRDefault="00A6701B" w:rsidP="00EF17DE">
      <w:pPr>
        <w:spacing w:line="480" w:lineRule="auto"/>
        <w:ind w:left="720" w:hanging="720"/>
        <w:contextualSpacing/>
        <w:rPr>
          <w:shd w:val="clear" w:color="auto" w:fill="FFFFFF"/>
        </w:rPr>
      </w:pPr>
      <w:proofErr w:type="spellStart"/>
      <w:r w:rsidRPr="00CF3C01">
        <w:rPr>
          <w:shd w:val="clear" w:color="auto" w:fill="FFFFFF"/>
        </w:rPr>
        <w:t>Caspi</w:t>
      </w:r>
      <w:proofErr w:type="spellEnd"/>
      <w:r w:rsidRPr="00CF3C01">
        <w:rPr>
          <w:shd w:val="clear" w:color="auto" w:fill="FFFFFF"/>
        </w:rPr>
        <w:t>, A. (1984). Contact hypothesis and inter-age attitudes: A field study of cross-age contact.</w:t>
      </w:r>
      <w:r w:rsidRPr="00CF3C01">
        <w:rPr>
          <w:rStyle w:val="apple-converted-space"/>
          <w:i/>
          <w:iCs/>
          <w:shd w:val="clear" w:color="auto" w:fill="FFFFFF"/>
        </w:rPr>
        <w:t> </w:t>
      </w:r>
      <w:r w:rsidRPr="00CF3C01">
        <w:rPr>
          <w:i/>
          <w:iCs/>
          <w:shd w:val="clear" w:color="auto" w:fill="FFFFFF"/>
        </w:rPr>
        <w:t>Social Psychology Quarterly,</w:t>
      </w:r>
      <w:r w:rsidR="00CF3C01">
        <w:rPr>
          <w:i/>
          <w:iCs/>
          <w:shd w:val="clear" w:color="auto" w:fill="FFFFFF"/>
        </w:rPr>
        <w:t xml:space="preserve"> </w:t>
      </w:r>
      <w:r w:rsidRPr="00CF3C01">
        <w:rPr>
          <w:i/>
          <w:iCs/>
          <w:shd w:val="clear" w:color="auto" w:fill="FFFFFF"/>
        </w:rPr>
        <w:t>47</w:t>
      </w:r>
      <w:r w:rsidRPr="00CF3C01">
        <w:rPr>
          <w:shd w:val="clear" w:color="auto" w:fill="FFFFFF"/>
        </w:rPr>
        <w:t xml:space="preserve">(1), 74-80. </w:t>
      </w:r>
    </w:p>
    <w:p w14:paraId="2FD63501" w14:textId="77777777" w:rsidR="00097803" w:rsidRDefault="00256757" w:rsidP="00CF3C01">
      <w:pPr>
        <w:spacing w:line="480" w:lineRule="auto"/>
        <w:ind w:left="720" w:hanging="720"/>
        <w:contextualSpacing/>
      </w:pPr>
      <w:proofErr w:type="spellStart"/>
      <w:r w:rsidRPr="00256757">
        <w:t>Chesler</w:t>
      </w:r>
      <w:proofErr w:type="spellEnd"/>
      <w:r w:rsidRPr="00256757">
        <w:t xml:space="preserve">, M. (2001). Extending intergroup dialogue: From talk to action. In D. </w:t>
      </w:r>
      <w:proofErr w:type="spellStart"/>
      <w:r w:rsidRPr="00256757">
        <w:t>Schoem</w:t>
      </w:r>
      <w:proofErr w:type="spellEnd"/>
      <w:r w:rsidRPr="00256757">
        <w:t xml:space="preserve">, &amp; S. Hurtado (Eds.), </w:t>
      </w:r>
      <w:proofErr w:type="gramStart"/>
      <w:r w:rsidRPr="00256757">
        <w:rPr>
          <w:i/>
        </w:rPr>
        <w:t>Intergroup</w:t>
      </w:r>
      <w:proofErr w:type="gramEnd"/>
      <w:r w:rsidRPr="00256757">
        <w:rPr>
          <w:i/>
        </w:rPr>
        <w:t xml:space="preserve"> dialogue: Deliberative democracy in school, college, community, and workplace</w:t>
      </w:r>
      <w:r w:rsidRPr="00256757">
        <w:t xml:space="preserve"> (pp. 294-305). Ann Arbor, MI: University of Michigan Press.</w:t>
      </w:r>
    </w:p>
    <w:p w14:paraId="43506DB7" w14:textId="47BC24E2" w:rsidR="00A6701B" w:rsidRPr="00CF3C01" w:rsidRDefault="00A6701B" w:rsidP="00CF3C01">
      <w:pPr>
        <w:spacing w:line="480" w:lineRule="auto"/>
        <w:ind w:left="720" w:hanging="720"/>
        <w:contextualSpacing/>
        <w:rPr>
          <w:shd w:val="clear" w:color="auto" w:fill="FFFFFF"/>
        </w:rPr>
      </w:pPr>
      <w:r w:rsidRPr="00CF3C01">
        <w:rPr>
          <w:shd w:val="clear" w:color="auto" w:fill="FFFFFF"/>
        </w:rPr>
        <w:t>Cook, W. L., &amp; Kenny, D. A. (2005). The actor-partner interdependence model: A model of bidirectional effects in developmental studies.</w:t>
      </w:r>
      <w:r w:rsidRPr="00CF3C01">
        <w:rPr>
          <w:rStyle w:val="apple-converted-space"/>
          <w:i/>
          <w:iCs/>
          <w:shd w:val="clear" w:color="auto" w:fill="FFFFFF"/>
        </w:rPr>
        <w:t> </w:t>
      </w:r>
      <w:r w:rsidRPr="00CF3C01">
        <w:rPr>
          <w:i/>
          <w:iCs/>
          <w:shd w:val="clear" w:color="auto" w:fill="FFFFFF"/>
        </w:rPr>
        <w:t>International Journal of Behavioral Development,</w:t>
      </w:r>
      <w:r w:rsidRPr="00CF3C01">
        <w:rPr>
          <w:rStyle w:val="apple-converted-space"/>
          <w:i/>
          <w:iCs/>
          <w:shd w:val="clear" w:color="auto" w:fill="FFFFFF"/>
        </w:rPr>
        <w:t> </w:t>
      </w:r>
      <w:r w:rsidRPr="00CF3C01">
        <w:rPr>
          <w:i/>
          <w:iCs/>
          <w:shd w:val="clear" w:color="auto" w:fill="FFFFFF"/>
        </w:rPr>
        <w:t>29</w:t>
      </w:r>
      <w:r w:rsidRPr="00CF3C01">
        <w:rPr>
          <w:shd w:val="clear" w:color="auto" w:fill="FFFFFF"/>
        </w:rPr>
        <w:t xml:space="preserve">(2), 101-109. </w:t>
      </w:r>
      <w:proofErr w:type="spellStart"/>
      <w:r w:rsidRPr="00CF3C01">
        <w:rPr>
          <w:shd w:val="clear" w:color="auto" w:fill="FFFFFF"/>
        </w:rPr>
        <w:t>doi:http</w:t>
      </w:r>
      <w:proofErr w:type="spellEnd"/>
      <w:r w:rsidRPr="00CF3C01">
        <w:rPr>
          <w:shd w:val="clear" w:color="auto" w:fill="FFFFFF"/>
        </w:rPr>
        <w:t>://dx.doi.org/10.1080/01650250444000405</w:t>
      </w:r>
    </w:p>
    <w:p w14:paraId="32BDB283" w14:textId="50B4EBE7" w:rsidR="00A6701B" w:rsidRPr="00CF3C01" w:rsidRDefault="00A6701B" w:rsidP="00CF3C01">
      <w:pPr>
        <w:spacing w:line="480" w:lineRule="auto"/>
        <w:ind w:left="720" w:hanging="720"/>
        <w:contextualSpacing/>
        <w:rPr>
          <w:shd w:val="clear" w:color="auto" w:fill="FFFFFF"/>
        </w:rPr>
      </w:pPr>
      <w:r w:rsidRPr="00CF3C01">
        <w:rPr>
          <w:shd w:val="clear" w:color="auto" w:fill="FFFFFF"/>
        </w:rPr>
        <w:t xml:space="preserve">Crowe, T. P., &amp; </w:t>
      </w:r>
      <w:proofErr w:type="spellStart"/>
      <w:r w:rsidRPr="00CF3C01">
        <w:rPr>
          <w:shd w:val="clear" w:color="auto" w:fill="FFFFFF"/>
        </w:rPr>
        <w:t>Grenyer</w:t>
      </w:r>
      <w:proofErr w:type="spellEnd"/>
      <w:r w:rsidRPr="00CF3C01">
        <w:rPr>
          <w:shd w:val="clear" w:color="auto" w:fill="FFFFFF"/>
        </w:rPr>
        <w:t>, B. F. S. (2008). Is therapist alliance or whole group cohesion more influential in group psychotherapy outcomes?</w:t>
      </w:r>
      <w:r w:rsidRPr="00CF3C01">
        <w:rPr>
          <w:rStyle w:val="apple-converted-space"/>
          <w:i/>
          <w:iCs/>
          <w:shd w:val="clear" w:color="auto" w:fill="FFFFFF"/>
        </w:rPr>
        <w:t> </w:t>
      </w:r>
      <w:r w:rsidRPr="00CF3C01">
        <w:rPr>
          <w:i/>
          <w:iCs/>
          <w:shd w:val="clear" w:color="auto" w:fill="FFFFFF"/>
        </w:rPr>
        <w:t>Clinical Psychology &amp; Psychotherapy,</w:t>
      </w:r>
      <w:r w:rsidRPr="00CF3C01">
        <w:rPr>
          <w:rStyle w:val="apple-converted-space"/>
          <w:i/>
          <w:iCs/>
          <w:shd w:val="clear" w:color="auto" w:fill="FFFFFF"/>
        </w:rPr>
        <w:t> </w:t>
      </w:r>
      <w:r w:rsidRPr="00CF3C01">
        <w:rPr>
          <w:i/>
          <w:iCs/>
          <w:shd w:val="clear" w:color="auto" w:fill="FFFFFF"/>
        </w:rPr>
        <w:t>15</w:t>
      </w:r>
      <w:r w:rsidRPr="00CF3C01">
        <w:rPr>
          <w:shd w:val="clear" w:color="auto" w:fill="FFFFFF"/>
        </w:rPr>
        <w:t xml:space="preserve">(4), 239-246. </w:t>
      </w:r>
      <w:proofErr w:type="spellStart"/>
      <w:r w:rsidRPr="00CF3C01">
        <w:rPr>
          <w:shd w:val="clear" w:color="auto" w:fill="FFFFFF"/>
        </w:rPr>
        <w:t>doi:http</w:t>
      </w:r>
      <w:proofErr w:type="spellEnd"/>
      <w:r w:rsidRPr="00CF3C01">
        <w:rPr>
          <w:shd w:val="clear" w:color="auto" w:fill="FFFFFF"/>
        </w:rPr>
        <w:t>://dx.doi.org/10.1002/cpp.583</w:t>
      </w:r>
    </w:p>
    <w:p w14:paraId="7AA88F01" w14:textId="4A7E2F15" w:rsidR="00C46865" w:rsidRPr="00CF3C01" w:rsidRDefault="00C46865" w:rsidP="00CF3C01">
      <w:pPr>
        <w:spacing w:line="480" w:lineRule="auto"/>
        <w:ind w:left="720" w:hanging="720"/>
        <w:contextualSpacing/>
      </w:pPr>
      <w:proofErr w:type="spellStart"/>
      <w:r w:rsidRPr="00CF3C01">
        <w:t>Dessel</w:t>
      </w:r>
      <w:proofErr w:type="spellEnd"/>
      <w:r w:rsidRPr="00CF3C01">
        <w:t>, A. B. (2010). Effects of intergroup dialogue: Public school teachers and sexual orientation prejudice</w:t>
      </w:r>
      <w:r w:rsidRPr="00254BB3">
        <w:rPr>
          <w:i/>
        </w:rPr>
        <w:t>. Small Group Research, 41(5)</w:t>
      </w:r>
      <w:r w:rsidR="0025083E">
        <w:t xml:space="preserve">, 556-592. </w:t>
      </w:r>
      <w:proofErr w:type="gramStart"/>
      <w:r w:rsidR="0025083E">
        <w:t>doi:</w:t>
      </w:r>
      <w:proofErr w:type="gramEnd"/>
      <w:r w:rsidRPr="00CF3C01">
        <w:t>10.1177/1046496410 369560</w:t>
      </w:r>
    </w:p>
    <w:p w14:paraId="27849AE5" w14:textId="0501A91E" w:rsidR="00A6701B" w:rsidRPr="00CF3C01" w:rsidRDefault="00A6701B" w:rsidP="00CF3C01">
      <w:pPr>
        <w:spacing w:line="480" w:lineRule="auto"/>
        <w:ind w:left="720" w:hanging="720"/>
        <w:contextualSpacing/>
        <w:rPr>
          <w:rFonts w:eastAsia="Times New Roman"/>
        </w:rPr>
      </w:pPr>
      <w:proofErr w:type="spellStart"/>
      <w:r w:rsidRPr="00CF3C01">
        <w:rPr>
          <w:rFonts w:eastAsia="Times New Roman"/>
        </w:rPr>
        <w:t>Dessel</w:t>
      </w:r>
      <w:proofErr w:type="spellEnd"/>
      <w:r w:rsidRPr="00CF3C01">
        <w:rPr>
          <w:rFonts w:eastAsia="Times New Roman"/>
        </w:rPr>
        <w:t xml:space="preserve">, A., &amp; Rogge, M. E. (2008). Evaluation of intergroup dialogue: A review of the empirical literature. </w:t>
      </w:r>
      <w:r w:rsidRPr="00254BB3">
        <w:rPr>
          <w:rFonts w:eastAsia="Times New Roman"/>
          <w:i/>
        </w:rPr>
        <w:t>Conflict Resolution Quarterly, 26</w:t>
      </w:r>
      <w:r w:rsidRPr="00097803">
        <w:rPr>
          <w:rFonts w:eastAsia="Times New Roman"/>
        </w:rPr>
        <w:t>(2),</w:t>
      </w:r>
      <w:r w:rsidR="0025083E">
        <w:rPr>
          <w:rFonts w:eastAsia="Times New Roman"/>
        </w:rPr>
        <w:t xml:space="preserve"> 199-238. doi:</w:t>
      </w:r>
      <w:r w:rsidRPr="00CF3C01">
        <w:rPr>
          <w:rFonts w:eastAsia="Times New Roman"/>
        </w:rPr>
        <w:t>10.1002/crq.230</w:t>
      </w:r>
    </w:p>
    <w:p w14:paraId="242CEAD1" w14:textId="2BC1902F" w:rsidR="00A6701B" w:rsidRPr="00CF3C01" w:rsidRDefault="00A6701B" w:rsidP="00CF3C01">
      <w:pPr>
        <w:spacing w:line="480" w:lineRule="auto"/>
        <w:ind w:left="720" w:hanging="720"/>
        <w:contextualSpacing/>
        <w:rPr>
          <w:rFonts w:eastAsia="Times New Roman"/>
        </w:rPr>
      </w:pPr>
      <w:proofErr w:type="spellStart"/>
      <w:r w:rsidRPr="00CF3C01">
        <w:rPr>
          <w:shd w:val="clear" w:color="auto" w:fill="FFFFFF"/>
        </w:rPr>
        <w:t>Dessel</w:t>
      </w:r>
      <w:proofErr w:type="spellEnd"/>
      <w:r w:rsidRPr="00CF3C01">
        <w:rPr>
          <w:shd w:val="clear" w:color="auto" w:fill="FFFFFF"/>
        </w:rPr>
        <w:t xml:space="preserve">, A., Rogge, M. E., &amp; </w:t>
      </w:r>
      <w:proofErr w:type="spellStart"/>
      <w:r w:rsidRPr="00CF3C01">
        <w:rPr>
          <w:shd w:val="clear" w:color="auto" w:fill="FFFFFF"/>
        </w:rPr>
        <w:t>Garlington</w:t>
      </w:r>
      <w:proofErr w:type="spellEnd"/>
      <w:r w:rsidRPr="00CF3C01">
        <w:rPr>
          <w:shd w:val="clear" w:color="auto" w:fill="FFFFFF"/>
        </w:rPr>
        <w:t>, S. B. (2006). Using intergroup dialogue to promote social justice and change.</w:t>
      </w:r>
      <w:r w:rsidRPr="00CF3C01">
        <w:rPr>
          <w:rStyle w:val="apple-converted-space"/>
          <w:i/>
          <w:iCs/>
          <w:shd w:val="clear" w:color="auto" w:fill="FFFFFF"/>
        </w:rPr>
        <w:t> </w:t>
      </w:r>
      <w:r w:rsidRPr="00CF3C01">
        <w:rPr>
          <w:i/>
          <w:iCs/>
          <w:shd w:val="clear" w:color="auto" w:fill="FFFFFF"/>
        </w:rPr>
        <w:t>Social Work,</w:t>
      </w:r>
      <w:r w:rsidRPr="00CF3C01">
        <w:rPr>
          <w:rStyle w:val="apple-converted-space"/>
          <w:i/>
          <w:iCs/>
          <w:shd w:val="clear" w:color="auto" w:fill="FFFFFF"/>
        </w:rPr>
        <w:t> </w:t>
      </w:r>
      <w:r w:rsidRPr="00CF3C01">
        <w:rPr>
          <w:i/>
          <w:iCs/>
          <w:shd w:val="clear" w:color="auto" w:fill="FFFFFF"/>
        </w:rPr>
        <w:t>51</w:t>
      </w:r>
      <w:r w:rsidRPr="00CF3C01">
        <w:rPr>
          <w:shd w:val="clear" w:color="auto" w:fill="FFFFFF"/>
        </w:rPr>
        <w:t xml:space="preserve">(4), 303-315. </w:t>
      </w:r>
      <w:proofErr w:type="spellStart"/>
      <w:r w:rsidRPr="00CF3C01">
        <w:rPr>
          <w:shd w:val="clear" w:color="auto" w:fill="FFFFFF"/>
        </w:rPr>
        <w:t>doi:</w:t>
      </w:r>
      <w:r w:rsidR="00CF3C01" w:rsidRPr="00CF3C01">
        <w:rPr>
          <w:shd w:val="clear" w:color="auto" w:fill="FFFFFF"/>
        </w:rPr>
        <w:t>http</w:t>
      </w:r>
      <w:proofErr w:type="spellEnd"/>
      <w:r w:rsidR="00CF3C01" w:rsidRPr="00CF3C01">
        <w:rPr>
          <w:shd w:val="clear" w:color="auto" w:fill="FFFFFF"/>
        </w:rPr>
        <w:t>://dx.doi.org/</w:t>
      </w:r>
      <w:r w:rsidR="00CF3C01">
        <w:rPr>
          <w:shd w:val="clear" w:color="auto" w:fill="FFFFFF"/>
        </w:rPr>
        <w:t xml:space="preserve"> 10.1093/ </w:t>
      </w:r>
      <w:proofErr w:type="spellStart"/>
      <w:r w:rsidRPr="00CF3C01">
        <w:rPr>
          <w:shd w:val="clear" w:color="auto" w:fill="FFFFFF"/>
        </w:rPr>
        <w:t>sw</w:t>
      </w:r>
      <w:proofErr w:type="spellEnd"/>
      <w:r w:rsidRPr="00CF3C01">
        <w:rPr>
          <w:shd w:val="clear" w:color="auto" w:fill="FFFFFF"/>
        </w:rPr>
        <w:t>/51.4.303</w:t>
      </w:r>
      <w:r w:rsidRPr="00CF3C01">
        <w:rPr>
          <w:rFonts w:eastAsia="Times New Roman"/>
        </w:rPr>
        <w:t xml:space="preserve"> </w:t>
      </w:r>
    </w:p>
    <w:p w14:paraId="718BB63D" w14:textId="3BC51BF6" w:rsidR="00A6701B" w:rsidRPr="00CF3C01" w:rsidRDefault="00A6701B" w:rsidP="00CF3C01">
      <w:pPr>
        <w:spacing w:line="480" w:lineRule="auto"/>
        <w:ind w:left="720" w:hanging="720"/>
        <w:contextualSpacing/>
        <w:rPr>
          <w:rFonts w:eastAsia="Times New Roman"/>
        </w:rPr>
      </w:pPr>
      <w:proofErr w:type="spellStart"/>
      <w:r w:rsidRPr="00CF3C01">
        <w:rPr>
          <w:shd w:val="clear" w:color="auto" w:fill="FFFFFF"/>
        </w:rPr>
        <w:t>Dessel</w:t>
      </w:r>
      <w:proofErr w:type="spellEnd"/>
      <w:r w:rsidRPr="00CF3C01">
        <w:rPr>
          <w:shd w:val="clear" w:color="auto" w:fill="FFFFFF"/>
        </w:rPr>
        <w:t xml:space="preserve">, A. B., Woodford, M. R., </w:t>
      </w:r>
      <w:proofErr w:type="spellStart"/>
      <w:r w:rsidRPr="00CF3C01">
        <w:rPr>
          <w:shd w:val="clear" w:color="auto" w:fill="FFFFFF"/>
        </w:rPr>
        <w:t>Routenberg</w:t>
      </w:r>
      <w:proofErr w:type="spellEnd"/>
      <w:r w:rsidRPr="00CF3C01">
        <w:rPr>
          <w:shd w:val="clear" w:color="auto" w:fill="FFFFFF"/>
        </w:rPr>
        <w:t xml:space="preserve">, R., &amp; </w:t>
      </w:r>
      <w:proofErr w:type="spellStart"/>
      <w:r w:rsidRPr="00CF3C01">
        <w:rPr>
          <w:shd w:val="clear" w:color="auto" w:fill="FFFFFF"/>
        </w:rPr>
        <w:t>Breijak</w:t>
      </w:r>
      <w:proofErr w:type="spellEnd"/>
      <w:r w:rsidRPr="00CF3C01">
        <w:rPr>
          <w:shd w:val="clear" w:color="auto" w:fill="FFFFFF"/>
        </w:rPr>
        <w:t>, D. P. (2013). Heterosexual students' experiences in sexual orientation intergroup dialogue courses.</w:t>
      </w:r>
      <w:r w:rsidRPr="00CF3C01">
        <w:rPr>
          <w:rStyle w:val="apple-converted-space"/>
          <w:i/>
          <w:iCs/>
          <w:shd w:val="clear" w:color="auto" w:fill="FFFFFF"/>
        </w:rPr>
        <w:t> </w:t>
      </w:r>
      <w:r w:rsidRPr="00CF3C01">
        <w:rPr>
          <w:i/>
          <w:iCs/>
          <w:shd w:val="clear" w:color="auto" w:fill="FFFFFF"/>
        </w:rPr>
        <w:t xml:space="preserve">Journal of </w:t>
      </w:r>
      <w:r w:rsidRPr="00CF3C01">
        <w:rPr>
          <w:i/>
          <w:iCs/>
          <w:shd w:val="clear" w:color="auto" w:fill="FFFFFF"/>
        </w:rPr>
        <w:lastRenderedPageBreak/>
        <w:t>Homosexuality,</w:t>
      </w:r>
      <w:r w:rsidRPr="00CF3C01">
        <w:rPr>
          <w:rStyle w:val="apple-converted-space"/>
          <w:i/>
          <w:iCs/>
          <w:shd w:val="clear" w:color="auto" w:fill="FFFFFF"/>
        </w:rPr>
        <w:t> </w:t>
      </w:r>
      <w:r w:rsidRPr="00CF3C01">
        <w:rPr>
          <w:i/>
          <w:iCs/>
          <w:shd w:val="clear" w:color="auto" w:fill="FFFFFF"/>
        </w:rPr>
        <w:t>60</w:t>
      </w:r>
      <w:r w:rsidRPr="00CF3C01">
        <w:rPr>
          <w:shd w:val="clear" w:color="auto" w:fill="FFFFFF"/>
        </w:rPr>
        <w:t xml:space="preserve">(7), 1054-1080. </w:t>
      </w:r>
      <w:proofErr w:type="spellStart"/>
      <w:r w:rsidRPr="00CF3C01">
        <w:rPr>
          <w:shd w:val="clear" w:color="auto" w:fill="FFFFFF"/>
        </w:rPr>
        <w:t>doi:http</w:t>
      </w:r>
      <w:proofErr w:type="spellEnd"/>
      <w:r w:rsidRPr="00CF3C01">
        <w:rPr>
          <w:shd w:val="clear" w:color="auto" w:fill="FFFFFF"/>
        </w:rPr>
        <w:t>://dx.doi.org/10.1080/00918369.2013.776413</w:t>
      </w:r>
      <w:r w:rsidRPr="00CF3C01">
        <w:rPr>
          <w:rFonts w:eastAsia="Times New Roman"/>
        </w:rPr>
        <w:t xml:space="preserve"> </w:t>
      </w:r>
    </w:p>
    <w:p w14:paraId="527BACCD" w14:textId="4AA63ED2" w:rsidR="00C46865" w:rsidRPr="00CF3C01" w:rsidRDefault="00C46865" w:rsidP="00CF3C01">
      <w:pPr>
        <w:spacing w:line="480" w:lineRule="auto"/>
        <w:ind w:left="720" w:hanging="720"/>
        <w:contextualSpacing/>
        <w:rPr>
          <w:shd w:val="clear" w:color="auto" w:fill="FFFFFF"/>
        </w:rPr>
      </w:pPr>
      <w:r w:rsidRPr="00CF3C01">
        <w:rPr>
          <w:shd w:val="clear" w:color="auto" w:fill="FFFFFF"/>
        </w:rPr>
        <w:t xml:space="preserve">Ellison, C. G., Shin, H., &amp; Leal, D. L. (2011). The contact hypothesis and attitudes toward </w:t>
      </w:r>
      <w:proofErr w:type="spellStart"/>
      <w:proofErr w:type="gramStart"/>
      <w:r w:rsidRPr="00CF3C01">
        <w:rPr>
          <w:shd w:val="clear" w:color="auto" w:fill="FFFFFF"/>
        </w:rPr>
        <w:t>latinos</w:t>
      </w:r>
      <w:proofErr w:type="spellEnd"/>
      <w:proofErr w:type="gramEnd"/>
      <w:r w:rsidRPr="00CF3C01">
        <w:rPr>
          <w:shd w:val="clear" w:color="auto" w:fill="FFFFFF"/>
        </w:rPr>
        <w:t xml:space="preserve"> in the united states.</w:t>
      </w:r>
      <w:r w:rsidRPr="00CF3C01">
        <w:rPr>
          <w:rStyle w:val="apple-converted-space"/>
          <w:i/>
          <w:iCs/>
          <w:shd w:val="clear" w:color="auto" w:fill="FFFFFF"/>
        </w:rPr>
        <w:t> </w:t>
      </w:r>
      <w:r w:rsidRPr="00CF3C01">
        <w:rPr>
          <w:i/>
          <w:iCs/>
          <w:shd w:val="clear" w:color="auto" w:fill="FFFFFF"/>
        </w:rPr>
        <w:t>Social Science Quarterly,</w:t>
      </w:r>
      <w:r w:rsidRPr="00CF3C01">
        <w:rPr>
          <w:rStyle w:val="apple-converted-space"/>
          <w:i/>
          <w:iCs/>
          <w:shd w:val="clear" w:color="auto" w:fill="FFFFFF"/>
        </w:rPr>
        <w:t> </w:t>
      </w:r>
      <w:r w:rsidRPr="00CF3C01">
        <w:rPr>
          <w:i/>
          <w:iCs/>
          <w:shd w:val="clear" w:color="auto" w:fill="FFFFFF"/>
        </w:rPr>
        <w:t>92</w:t>
      </w:r>
      <w:r w:rsidRPr="00CF3C01">
        <w:rPr>
          <w:shd w:val="clear" w:color="auto" w:fill="FFFFFF"/>
        </w:rPr>
        <w:t xml:space="preserve">(4), 938-958. </w:t>
      </w:r>
    </w:p>
    <w:p w14:paraId="451B7634" w14:textId="77777777" w:rsidR="00DF7E0C" w:rsidRDefault="00DF7E0C" w:rsidP="00DF7E0C">
      <w:pPr>
        <w:spacing w:line="480" w:lineRule="auto"/>
        <w:ind w:left="720" w:hanging="720"/>
        <w:contextualSpacing/>
      </w:pPr>
      <w:proofErr w:type="spellStart"/>
      <w:r>
        <w:t>Fouad</w:t>
      </w:r>
      <w:proofErr w:type="spellEnd"/>
      <w:r>
        <w:t xml:space="preserve">, N. A., Gerstein, L. H., &amp; </w:t>
      </w:r>
      <w:proofErr w:type="spellStart"/>
      <w:r>
        <w:t>Toporek</w:t>
      </w:r>
      <w:proofErr w:type="spellEnd"/>
      <w:r>
        <w:t xml:space="preserve">, R. L. (2006). Social justice and counseling psychology in context. In R. L. </w:t>
      </w:r>
      <w:proofErr w:type="spellStart"/>
      <w:r>
        <w:t>Toporek</w:t>
      </w:r>
      <w:proofErr w:type="spellEnd"/>
      <w:r>
        <w:t xml:space="preserve">, L. Gerstein, N. A. </w:t>
      </w:r>
      <w:proofErr w:type="spellStart"/>
      <w:r>
        <w:t>Fouad</w:t>
      </w:r>
      <w:proofErr w:type="spellEnd"/>
      <w:r>
        <w:t xml:space="preserve">, G. S. </w:t>
      </w:r>
      <w:proofErr w:type="spellStart"/>
      <w:r>
        <w:t>Roysircar</w:t>
      </w:r>
      <w:proofErr w:type="spellEnd"/>
      <w:r>
        <w:t>, &amp; T. Israel (Eds.),</w:t>
      </w:r>
    </w:p>
    <w:p w14:paraId="49928893" w14:textId="0E5A842C" w:rsidR="00DF7E0C" w:rsidRDefault="00DF7E0C" w:rsidP="00DF7E0C">
      <w:pPr>
        <w:spacing w:line="480" w:lineRule="auto"/>
        <w:ind w:left="720" w:hanging="720"/>
        <w:contextualSpacing/>
      </w:pPr>
      <w:r>
        <w:tab/>
      </w:r>
      <w:r w:rsidRPr="00D24892">
        <w:rPr>
          <w:i/>
        </w:rPr>
        <w:t>Handbook for social justice in counseling psychology: Leadership, vision, &amp; action</w:t>
      </w:r>
      <w:r>
        <w:t xml:space="preserve"> (pp.</w:t>
      </w:r>
    </w:p>
    <w:p w14:paraId="656BE525" w14:textId="77777777" w:rsidR="00DF7E0C" w:rsidRDefault="00DF7E0C" w:rsidP="00DF7E0C">
      <w:pPr>
        <w:spacing w:line="480" w:lineRule="auto"/>
        <w:ind w:left="720" w:hanging="720"/>
        <w:contextualSpacing/>
      </w:pPr>
      <w:r>
        <w:tab/>
        <w:t>1–16). Thousand Oaks, CA: Sage.</w:t>
      </w:r>
    </w:p>
    <w:p w14:paraId="6DA12636" w14:textId="79A9D23B" w:rsidR="00C46865" w:rsidRPr="00CF3C01" w:rsidRDefault="00C46865" w:rsidP="00DF7E0C">
      <w:pPr>
        <w:spacing w:line="480" w:lineRule="auto"/>
        <w:ind w:left="720" w:hanging="720"/>
        <w:contextualSpacing/>
        <w:rPr>
          <w:shd w:val="clear" w:color="auto" w:fill="FFFFFF"/>
        </w:rPr>
      </w:pPr>
      <w:r w:rsidRPr="00CF3C01">
        <w:rPr>
          <w:shd w:val="clear" w:color="auto" w:fill="FFFFFF"/>
        </w:rPr>
        <w:t xml:space="preserve">Fuertes, J. N., </w:t>
      </w:r>
      <w:proofErr w:type="spellStart"/>
      <w:r w:rsidRPr="00CF3C01">
        <w:rPr>
          <w:shd w:val="clear" w:color="auto" w:fill="FFFFFF"/>
        </w:rPr>
        <w:t>Miville</w:t>
      </w:r>
      <w:proofErr w:type="spellEnd"/>
      <w:r w:rsidRPr="00CF3C01">
        <w:rPr>
          <w:shd w:val="clear" w:color="auto" w:fill="FFFFFF"/>
        </w:rPr>
        <w:t xml:space="preserve">, M. L., Mohr, J. J., </w:t>
      </w:r>
      <w:proofErr w:type="spellStart"/>
      <w:r w:rsidRPr="00CF3C01">
        <w:rPr>
          <w:shd w:val="clear" w:color="auto" w:fill="FFFFFF"/>
        </w:rPr>
        <w:t>Sedlacek</w:t>
      </w:r>
      <w:proofErr w:type="spellEnd"/>
      <w:r w:rsidRPr="00CF3C01">
        <w:rPr>
          <w:shd w:val="clear" w:color="auto" w:fill="FFFFFF"/>
        </w:rPr>
        <w:t>, W. E., &amp; Gretchen, D. (2000). Factor s</w:t>
      </w:r>
      <w:r w:rsidR="00E66CED">
        <w:rPr>
          <w:shd w:val="clear" w:color="auto" w:fill="FFFFFF"/>
        </w:rPr>
        <w:t xml:space="preserve">tructure and short-form of the </w:t>
      </w:r>
      <w:proofErr w:type="spellStart"/>
      <w:r w:rsidR="00E66CED">
        <w:rPr>
          <w:shd w:val="clear" w:color="auto" w:fill="FFFFFF"/>
        </w:rPr>
        <w:t>Miville</w:t>
      </w:r>
      <w:proofErr w:type="spellEnd"/>
      <w:r w:rsidR="00E66CED">
        <w:rPr>
          <w:shd w:val="clear" w:color="auto" w:fill="FFFFFF"/>
        </w:rPr>
        <w:t>-Guzman Universality-Diversity S</w:t>
      </w:r>
      <w:r w:rsidRPr="00CF3C01">
        <w:rPr>
          <w:shd w:val="clear" w:color="auto" w:fill="FFFFFF"/>
        </w:rPr>
        <w:t>cale.</w:t>
      </w:r>
      <w:r w:rsidRPr="00CF3C01">
        <w:rPr>
          <w:rStyle w:val="apple-converted-space"/>
          <w:i/>
          <w:iCs/>
          <w:shd w:val="clear" w:color="auto" w:fill="FFFFFF"/>
        </w:rPr>
        <w:t> </w:t>
      </w:r>
      <w:r w:rsidRPr="00CF3C01">
        <w:rPr>
          <w:i/>
          <w:iCs/>
          <w:shd w:val="clear" w:color="auto" w:fill="FFFFFF"/>
        </w:rPr>
        <w:t>Measurement and Evaluation in Counseling and Development, 33</w:t>
      </w:r>
      <w:r w:rsidRPr="00CF3C01">
        <w:rPr>
          <w:shd w:val="clear" w:color="auto" w:fill="FFFFFF"/>
        </w:rPr>
        <w:t xml:space="preserve">(3), 157-169. </w:t>
      </w:r>
    </w:p>
    <w:p w14:paraId="19AA2517" w14:textId="792A6647" w:rsidR="00663DB1" w:rsidRPr="00CF3C01" w:rsidRDefault="00A6701B" w:rsidP="00CF3C01">
      <w:pPr>
        <w:spacing w:line="480" w:lineRule="auto"/>
        <w:ind w:left="720" w:hanging="720"/>
        <w:contextualSpacing/>
        <w:rPr>
          <w:shd w:val="clear" w:color="auto" w:fill="FFFFFF"/>
        </w:rPr>
      </w:pPr>
      <w:proofErr w:type="spellStart"/>
      <w:r w:rsidRPr="00CF3C01">
        <w:rPr>
          <w:shd w:val="clear" w:color="auto" w:fill="FFFFFF"/>
        </w:rPr>
        <w:t>Friere</w:t>
      </w:r>
      <w:proofErr w:type="spellEnd"/>
      <w:r w:rsidRPr="00CF3C01">
        <w:rPr>
          <w:shd w:val="clear" w:color="auto" w:fill="FFFFFF"/>
        </w:rPr>
        <w:t xml:space="preserve">, P. (1970). </w:t>
      </w:r>
      <w:r w:rsidRPr="00254BB3">
        <w:rPr>
          <w:i/>
          <w:shd w:val="clear" w:color="auto" w:fill="FFFFFF"/>
        </w:rPr>
        <w:t>Pedagogy of the oppressed.</w:t>
      </w:r>
      <w:r w:rsidRPr="00CF3C01">
        <w:rPr>
          <w:shd w:val="clear" w:color="auto" w:fill="FFFFFF"/>
        </w:rPr>
        <w:t xml:space="preserve"> New York: Continuum International Publishing. </w:t>
      </w:r>
    </w:p>
    <w:p w14:paraId="40AA9564" w14:textId="77777777" w:rsidR="005E5C8A" w:rsidRDefault="005E5C8A" w:rsidP="00CF3C01">
      <w:pPr>
        <w:spacing w:line="480" w:lineRule="auto"/>
        <w:ind w:left="720" w:hanging="720"/>
        <w:contextualSpacing/>
      </w:pPr>
      <w:proofErr w:type="spellStart"/>
      <w:r>
        <w:t>Grzanka</w:t>
      </w:r>
      <w:proofErr w:type="spellEnd"/>
      <w:r>
        <w:t xml:space="preserve">, P. R., Miles, J. R., </w:t>
      </w:r>
      <w:r w:rsidRPr="005E5C8A">
        <w:t xml:space="preserve">Arnett, J. E., &amp; Pruitt, J. (2014, August). </w:t>
      </w:r>
      <w:r w:rsidRPr="005E5C8A">
        <w:rPr>
          <w:i/>
        </w:rPr>
        <w:t>Development and initial validation of the Neoliberal Attitudes Scale</w:t>
      </w:r>
      <w:r w:rsidRPr="005E5C8A">
        <w:t>. Poster presented at the American Psychological Association Convention, Washington, DC.</w:t>
      </w:r>
    </w:p>
    <w:p w14:paraId="7847CCE1" w14:textId="6B31EB2D" w:rsidR="00C46865" w:rsidRPr="00CF3C01" w:rsidRDefault="00C46865" w:rsidP="00CF3C01">
      <w:pPr>
        <w:spacing w:line="480" w:lineRule="auto"/>
        <w:ind w:left="720" w:hanging="720"/>
        <w:contextualSpacing/>
        <w:rPr>
          <w:rFonts w:eastAsia="Times New Roman"/>
        </w:rPr>
      </w:pPr>
      <w:r w:rsidRPr="00CF3C01">
        <w:rPr>
          <w:rFonts w:eastAsia="Times New Roman"/>
        </w:rPr>
        <w:t xml:space="preserve">Griffin, S. R., Brown, M., &amp; Warren, N. M. (2012). Critical education in high schools: The promise and challenges of intergroup dialogue. </w:t>
      </w:r>
      <w:r w:rsidRPr="00254BB3">
        <w:rPr>
          <w:rFonts w:eastAsia="Times New Roman"/>
          <w:i/>
        </w:rPr>
        <w:t>Equity &amp; Excellence in Education, 45(1),</w:t>
      </w:r>
      <w:r w:rsidR="0025083E">
        <w:rPr>
          <w:rFonts w:eastAsia="Times New Roman"/>
        </w:rPr>
        <w:t xml:space="preserve"> 159-180. doi:</w:t>
      </w:r>
      <w:r w:rsidRPr="00CF3C01">
        <w:rPr>
          <w:rFonts w:eastAsia="Times New Roman"/>
        </w:rPr>
        <w:t>10.1080/10665684.2012.641868</w:t>
      </w:r>
    </w:p>
    <w:p w14:paraId="74871CF8" w14:textId="77777777" w:rsidR="004F0D73" w:rsidRDefault="004F0D73" w:rsidP="00CF3C01">
      <w:pPr>
        <w:spacing w:line="480" w:lineRule="auto"/>
        <w:ind w:left="720" w:hanging="720"/>
        <w:contextualSpacing/>
        <w:rPr>
          <w:color w:val="000000"/>
        </w:rPr>
      </w:pPr>
      <w:proofErr w:type="spellStart"/>
      <w:r w:rsidRPr="004F0D73">
        <w:rPr>
          <w:color w:val="000000"/>
        </w:rPr>
        <w:t>Gurin</w:t>
      </w:r>
      <w:proofErr w:type="spellEnd"/>
      <w:r w:rsidRPr="004F0D73">
        <w:rPr>
          <w:color w:val="000000"/>
        </w:rPr>
        <w:t xml:space="preserve">, P. </w:t>
      </w:r>
      <w:proofErr w:type="spellStart"/>
      <w:r w:rsidRPr="004F0D73">
        <w:rPr>
          <w:color w:val="000000"/>
        </w:rPr>
        <w:t>Nagda</w:t>
      </w:r>
      <w:proofErr w:type="spellEnd"/>
      <w:r w:rsidRPr="004F0D73">
        <w:rPr>
          <w:color w:val="000000"/>
        </w:rPr>
        <w:t xml:space="preserve">, B. R. A., &amp; </w:t>
      </w:r>
      <w:proofErr w:type="spellStart"/>
      <w:r w:rsidRPr="004F0D73">
        <w:rPr>
          <w:color w:val="000000"/>
        </w:rPr>
        <w:t>Zúñiga</w:t>
      </w:r>
      <w:proofErr w:type="spellEnd"/>
      <w:r w:rsidRPr="004F0D73">
        <w:rPr>
          <w:color w:val="000000"/>
        </w:rPr>
        <w:t xml:space="preserve">, X. (2013). </w:t>
      </w:r>
      <w:r w:rsidRPr="004F0D73">
        <w:rPr>
          <w:i/>
          <w:color w:val="000000"/>
        </w:rPr>
        <w:t>Dialogue across difference: Practice, theory, and research on intergroup dialogue</w:t>
      </w:r>
      <w:r w:rsidRPr="004F0D73">
        <w:rPr>
          <w:color w:val="000000"/>
        </w:rPr>
        <w:t>. New York, NY: Russell Sage Foundation.</w:t>
      </w:r>
    </w:p>
    <w:p w14:paraId="758BD3B6" w14:textId="7E6F43EF" w:rsidR="00C46865" w:rsidRPr="00CF3C01" w:rsidRDefault="00C46865" w:rsidP="00CF3C01">
      <w:pPr>
        <w:spacing w:line="480" w:lineRule="auto"/>
        <w:ind w:left="720" w:hanging="720"/>
        <w:contextualSpacing/>
        <w:rPr>
          <w:shd w:val="clear" w:color="auto" w:fill="FFFFFF"/>
        </w:rPr>
      </w:pPr>
      <w:proofErr w:type="spellStart"/>
      <w:r w:rsidRPr="00CF3C01">
        <w:rPr>
          <w:shd w:val="clear" w:color="auto" w:fill="FFFFFF"/>
        </w:rPr>
        <w:t>Gurin</w:t>
      </w:r>
      <w:proofErr w:type="spellEnd"/>
      <w:r w:rsidRPr="00CF3C01">
        <w:rPr>
          <w:shd w:val="clear" w:color="auto" w:fill="FFFFFF"/>
        </w:rPr>
        <w:t xml:space="preserve">, P., </w:t>
      </w:r>
      <w:proofErr w:type="spellStart"/>
      <w:r w:rsidRPr="00CF3C01">
        <w:rPr>
          <w:shd w:val="clear" w:color="auto" w:fill="FFFFFF"/>
        </w:rPr>
        <w:t>Nagda</w:t>
      </w:r>
      <w:proofErr w:type="spellEnd"/>
      <w:r w:rsidRPr="00CF3C01">
        <w:rPr>
          <w:shd w:val="clear" w:color="auto" w:fill="FFFFFF"/>
        </w:rPr>
        <w:t>, B. A., &amp; Lopez, G. E. (2004). The benefits of diversity in education for democratic citizenship.</w:t>
      </w:r>
      <w:r w:rsidRPr="00CF3C01">
        <w:rPr>
          <w:rStyle w:val="apple-converted-space"/>
          <w:i/>
          <w:iCs/>
          <w:shd w:val="clear" w:color="auto" w:fill="FFFFFF"/>
        </w:rPr>
        <w:t> </w:t>
      </w:r>
      <w:r w:rsidRPr="00CF3C01">
        <w:rPr>
          <w:i/>
          <w:iCs/>
          <w:shd w:val="clear" w:color="auto" w:fill="FFFFFF"/>
        </w:rPr>
        <w:t>Journal of Social Issues,</w:t>
      </w:r>
      <w:r w:rsidRPr="00CF3C01">
        <w:rPr>
          <w:rStyle w:val="apple-converted-space"/>
          <w:i/>
          <w:iCs/>
          <w:shd w:val="clear" w:color="auto" w:fill="FFFFFF"/>
        </w:rPr>
        <w:t> </w:t>
      </w:r>
      <w:r w:rsidRPr="00CF3C01">
        <w:rPr>
          <w:i/>
          <w:iCs/>
          <w:shd w:val="clear" w:color="auto" w:fill="FFFFFF"/>
        </w:rPr>
        <w:t>60</w:t>
      </w:r>
      <w:r w:rsidR="0025083E">
        <w:rPr>
          <w:shd w:val="clear" w:color="auto" w:fill="FFFFFF"/>
        </w:rPr>
        <w:t xml:space="preserve">(1), 17-34. </w:t>
      </w:r>
      <w:proofErr w:type="spellStart"/>
      <w:r w:rsidR="0025083E">
        <w:rPr>
          <w:shd w:val="clear" w:color="auto" w:fill="FFFFFF"/>
        </w:rPr>
        <w:t>doi:</w:t>
      </w:r>
      <w:r w:rsidRPr="00CF3C01">
        <w:rPr>
          <w:shd w:val="clear" w:color="auto" w:fill="FFFFFF"/>
        </w:rPr>
        <w:t>http</w:t>
      </w:r>
      <w:proofErr w:type="spellEnd"/>
      <w:r w:rsidRPr="00CF3C01">
        <w:rPr>
          <w:shd w:val="clear" w:color="auto" w:fill="FFFFFF"/>
        </w:rPr>
        <w:t>://dx.doi.org/</w:t>
      </w:r>
      <w:r w:rsidRPr="00CF3C01">
        <w:rPr>
          <w:rStyle w:val="Hyperlink"/>
          <w:color w:val="auto"/>
          <w:shd w:val="clear" w:color="auto" w:fill="FFFFFF"/>
        </w:rPr>
        <w:t xml:space="preserve"> </w:t>
      </w:r>
      <w:r w:rsidRPr="00CF3C01">
        <w:rPr>
          <w:shd w:val="clear" w:color="auto" w:fill="FFFFFF"/>
        </w:rPr>
        <w:t>10. 1111/j.0022-4537.2004.00097.x</w:t>
      </w:r>
    </w:p>
    <w:p w14:paraId="7F06F674" w14:textId="39D3A1AA" w:rsidR="00F37EB1" w:rsidRPr="00CF3C01" w:rsidRDefault="00F37EB1" w:rsidP="00CF3C01">
      <w:pPr>
        <w:spacing w:line="480" w:lineRule="auto"/>
        <w:ind w:left="720" w:hanging="720"/>
        <w:contextualSpacing/>
        <w:rPr>
          <w:shd w:val="clear" w:color="auto" w:fill="FFFFFF"/>
        </w:rPr>
      </w:pPr>
      <w:proofErr w:type="spellStart"/>
      <w:r w:rsidRPr="00CF3C01">
        <w:rPr>
          <w:shd w:val="clear" w:color="auto" w:fill="FFFFFF"/>
        </w:rPr>
        <w:t>Gurin</w:t>
      </w:r>
      <w:proofErr w:type="spellEnd"/>
      <w:r w:rsidRPr="00CF3C01">
        <w:rPr>
          <w:shd w:val="clear" w:color="auto" w:fill="FFFFFF"/>
        </w:rPr>
        <w:t>-San</w:t>
      </w:r>
      <w:r w:rsidR="00254BB3">
        <w:rPr>
          <w:shd w:val="clear" w:color="auto" w:fill="FFFFFF"/>
        </w:rPr>
        <w:t xml:space="preserve">ds, C., </w:t>
      </w:r>
      <w:proofErr w:type="spellStart"/>
      <w:r w:rsidR="00254BB3">
        <w:rPr>
          <w:shd w:val="clear" w:color="auto" w:fill="FFFFFF"/>
        </w:rPr>
        <w:t>Gurin</w:t>
      </w:r>
      <w:proofErr w:type="spellEnd"/>
      <w:r w:rsidR="00254BB3">
        <w:rPr>
          <w:shd w:val="clear" w:color="auto" w:fill="FFFFFF"/>
        </w:rPr>
        <w:t xml:space="preserve">, P., </w:t>
      </w:r>
      <w:proofErr w:type="spellStart"/>
      <w:r w:rsidR="00254BB3">
        <w:rPr>
          <w:shd w:val="clear" w:color="auto" w:fill="FFFFFF"/>
        </w:rPr>
        <w:t>Nagda</w:t>
      </w:r>
      <w:proofErr w:type="spellEnd"/>
      <w:r w:rsidR="00254BB3">
        <w:rPr>
          <w:shd w:val="clear" w:color="auto" w:fill="FFFFFF"/>
        </w:rPr>
        <w:t xml:space="preserve">, B. </w:t>
      </w:r>
      <w:r w:rsidRPr="00CF3C01">
        <w:rPr>
          <w:shd w:val="clear" w:color="auto" w:fill="FFFFFF"/>
        </w:rPr>
        <w:t xml:space="preserve">A., &amp; </w:t>
      </w:r>
      <w:proofErr w:type="spellStart"/>
      <w:r w:rsidRPr="00CF3C01">
        <w:rPr>
          <w:shd w:val="clear" w:color="auto" w:fill="FFFFFF"/>
        </w:rPr>
        <w:t>Osuna</w:t>
      </w:r>
      <w:proofErr w:type="spellEnd"/>
      <w:r w:rsidRPr="00CF3C01">
        <w:rPr>
          <w:shd w:val="clear" w:color="auto" w:fill="FFFFFF"/>
        </w:rPr>
        <w:t xml:space="preserve">, S. (2012). Fostering a commitment to social </w:t>
      </w:r>
      <w:r w:rsidRPr="00CF3C01">
        <w:rPr>
          <w:shd w:val="clear" w:color="auto" w:fill="FFFFFF"/>
        </w:rPr>
        <w:lastRenderedPageBreak/>
        <w:t>action: How talking, thinking, and feeling make a difference in intergroup dialogue.</w:t>
      </w:r>
      <w:r w:rsidRPr="00CF3C01">
        <w:rPr>
          <w:rStyle w:val="apple-converted-space"/>
          <w:i/>
          <w:iCs/>
          <w:shd w:val="clear" w:color="auto" w:fill="FFFFFF"/>
        </w:rPr>
        <w:t> </w:t>
      </w:r>
      <w:r w:rsidRPr="00CF3C01">
        <w:rPr>
          <w:i/>
          <w:iCs/>
          <w:shd w:val="clear" w:color="auto" w:fill="FFFFFF"/>
        </w:rPr>
        <w:t>Equity &amp; Excellence in Education,</w:t>
      </w:r>
      <w:r w:rsidRPr="00CF3C01">
        <w:rPr>
          <w:rStyle w:val="apple-converted-space"/>
          <w:i/>
          <w:iCs/>
          <w:shd w:val="clear" w:color="auto" w:fill="FFFFFF"/>
        </w:rPr>
        <w:t> </w:t>
      </w:r>
      <w:r w:rsidRPr="00CF3C01">
        <w:rPr>
          <w:i/>
          <w:iCs/>
          <w:shd w:val="clear" w:color="auto" w:fill="FFFFFF"/>
        </w:rPr>
        <w:t>45</w:t>
      </w:r>
      <w:r w:rsidRPr="00CF3C01">
        <w:rPr>
          <w:shd w:val="clear" w:color="auto" w:fill="FFFFFF"/>
        </w:rPr>
        <w:t xml:space="preserve">(1), 60-79. </w:t>
      </w:r>
      <w:proofErr w:type="spellStart"/>
      <w:r w:rsidRPr="00CF3C01">
        <w:rPr>
          <w:shd w:val="clear" w:color="auto" w:fill="FFFFFF"/>
        </w:rPr>
        <w:t>doi:</w:t>
      </w:r>
      <w:r w:rsidR="00CF3C01" w:rsidRPr="00CF3C01">
        <w:rPr>
          <w:shd w:val="clear" w:color="auto" w:fill="FFFFFF"/>
        </w:rPr>
        <w:t>http</w:t>
      </w:r>
      <w:proofErr w:type="spellEnd"/>
      <w:r w:rsidR="00CF3C01" w:rsidRPr="00CF3C01">
        <w:rPr>
          <w:shd w:val="clear" w:color="auto" w:fill="FFFFFF"/>
        </w:rPr>
        <w:t>://dx.doi.org/10.1080/</w:t>
      </w:r>
      <w:r w:rsidR="00CF3C01">
        <w:rPr>
          <w:shd w:val="clear" w:color="auto" w:fill="FFFFFF"/>
        </w:rPr>
        <w:t xml:space="preserve"> </w:t>
      </w:r>
      <w:r w:rsidRPr="00CF3C01">
        <w:rPr>
          <w:shd w:val="clear" w:color="auto" w:fill="FFFFFF"/>
        </w:rPr>
        <w:t>10665684.2012.643699</w:t>
      </w:r>
    </w:p>
    <w:p w14:paraId="06E8B207" w14:textId="33A3DA3D" w:rsidR="00F37EB1" w:rsidRPr="00CF3C01" w:rsidRDefault="00F37EB1" w:rsidP="00CF3C01">
      <w:pPr>
        <w:spacing w:line="480" w:lineRule="auto"/>
        <w:ind w:left="720" w:hanging="720"/>
        <w:contextualSpacing/>
        <w:rPr>
          <w:shd w:val="clear" w:color="auto" w:fill="FFFFFF"/>
        </w:rPr>
      </w:pPr>
      <w:proofErr w:type="spellStart"/>
      <w:r w:rsidRPr="00CF3C01">
        <w:rPr>
          <w:shd w:val="clear" w:color="auto" w:fill="FFFFFF"/>
        </w:rPr>
        <w:t>Herek</w:t>
      </w:r>
      <w:proofErr w:type="spellEnd"/>
      <w:r w:rsidRPr="00CF3C01">
        <w:rPr>
          <w:shd w:val="clear" w:color="auto" w:fill="FFFFFF"/>
        </w:rPr>
        <w:t xml:space="preserve">, G. M., &amp; </w:t>
      </w:r>
      <w:proofErr w:type="spellStart"/>
      <w:r w:rsidRPr="00CF3C01">
        <w:rPr>
          <w:shd w:val="clear" w:color="auto" w:fill="FFFFFF"/>
        </w:rPr>
        <w:t>Capitanio</w:t>
      </w:r>
      <w:proofErr w:type="spellEnd"/>
      <w:r w:rsidRPr="00CF3C01">
        <w:rPr>
          <w:shd w:val="clear" w:color="auto" w:fill="FFFFFF"/>
        </w:rPr>
        <w:t>, J. P. (1996). "Some of my best friends": Intergroup contact, concealable stigma, and heterosexuals' attitudes toward gay men and lesbians.</w:t>
      </w:r>
      <w:r w:rsidRPr="00CF3C01">
        <w:rPr>
          <w:rStyle w:val="apple-converted-space"/>
          <w:i/>
          <w:iCs/>
          <w:shd w:val="clear" w:color="auto" w:fill="FFFFFF"/>
        </w:rPr>
        <w:t> </w:t>
      </w:r>
      <w:r w:rsidRPr="00CF3C01">
        <w:rPr>
          <w:i/>
          <w:iCs/>
          <w:shd w:val="clear" w:color="auto" w:fill="FFFFFF"/>
        </w:rPr>
        <w:t>Personality and Social Psychology Bulletin,</w:t>
      </w:r>
      <w:r w:rsidRPr="00CF3C01">
        <w:rPr>
          <w:rStyle w:val="apple-converted-space"/>
          <w:i/>
          <w:iCs/>
          <w:shd w:val="clear" w:color="auto" w:fill="FFFFFF"/>
        </w:rPr>
        <w:t> </w:t>
      </w:r>
      <w:r w:rsidRPr="00CF3C01">
        <w:rPr>
          <w:i/>
          <w:iCs/>
          <w:shd w:val="clear" w:color="auto" w:fill="FFFFFF"/>
        </w:rPr>
        <w:t>22</w:t>
      </w:r>
      <w:r w:rsidRPr="00CF3C01">
        <w:rPr>
          <w:shd w:val="clear" w:color="auto" w:fill="FFFFFF"/>
        </w:rPr>
        <w:t xml:space="preserve">(4), 412-424. </w:t>
      </w:r>
    </w:p>
    <w:p w14:paraId="1045F69D" w14:textId="27DF639B" w:rsidR="00C46865" w:rsidRPr="00CF3C01" w:rsidRDefault="00C46865" w:rsidP="00CF3C01">
      <w:pPr>
        <w:spacing w:line="480" w:lineRule="auto"/>
        <w:ind w:left="720" w:hanging="720"/>
        <w:contextualSpacing/>
        <w:rPr>
          <w:shd w:val="clear" w:color="auto" w:fill="FFFFFF"/>
        </w:rPr>
      </w:pPr>
      <w:r w:rsidRPr="00CF3C01">
        <w:rPr>
          <w:shd w:val="clear" w:color="auto" w:fill="FFFFFF"/>
        </w:rPr>
        <w:t>Hurtado, S. (2005). The next generation of diversity and intergroup relations research.</w:t>
      </w:r>
      <w:r w:rsidRPr="00CF3C01">
        <w:rPr>
          <w:rStyle w:val="apple-converted-space"/>
          <w:i/>
          <w:iCs/>
          <w:shd w:val="clear" w:color="auto" w:fill="FFFFFF"/>
        </w:rPr>
        <w:t> </w:t>
      </w:r>
      <w:r w:rsidRPr="00CF3C01">
        <w:rPr>
          <w:i/>
          <w:iCs/>
          <w:shd w:val="clear" w:color="auto" w:fill="FFFFFF"/>
        </w:rPr>
        <w:t>Journal of Social Issues,</w:t>
      </w:r>
      <w:r w:rsidRPr="00CF3C01">
        <w:rPr>
          <w:rStyle w:val="apple-converted-space"/>
          <w:i/>
          <w:iCs/>
          <w:shd w:val="clear" w:color="auto" w:fill="FFFFFF"/>
        </w:rPr>
        <w:t> </w:t>
      </w:r>
      <w:r w:rsidRPr="00CF3C01">
        <w:rPr>
          <w:i/>
          <w:iCs/>
          <w:shd w:val="clear" w:color="auto" w:fill="FFFFFF"/>
        </w:rPr>
        <w:t>61</w:t>
      </w:r>
      <w:r w:rsidR="0025083E">
        <w:rPr>
          <w:shd w:val="clear" w:color="auto" w:fill="FFFFFF"/>
        </w:rPr>
        <w:t xml:space="preserve">(3), 595-610. </w:t>
      </w:r>
      <w:proofErr w:type="spellStart"/>
      <w:r w:rsidR="0025083E">
        <w:rPr>
          <w:shd w:val="clear" w:color="auto" w:fill="FFFFFF"/>
        </w:rPr>
        <w:t>doi:</w:t>
      </w:r>
      <w:r w:rsidRPr="00CF3C01">
        <w:rPr>
          <w:shd w:val="clear" w:color="auto" w:fill="FFFFFF"/>
        </w:rPr>
        <w:t>http</w:t>
      </w:r>
      <w:proofErr w:type="spellEnd"/>
      <w:r w:rsidRPr="00CF3C01">
        <w:rPr>
          <w:shd w:val="clear" w:color="auto" w:fill="FFFFFF"/>
        </w:rPr>
        <w:t>://dx.doi.org/10.1111/j.1540-4560.2005.00422.x</w:t>
      </w:r>
    </w:p>
    <w:p w14:paraId="6712A47F" w14:textId="66712734" w:rsidR="00C46865" w:rsidRPr="00CF3C01" w:rsidRDefault="00C46865" w:rsidP="00CF3C01">
      <w:pPr>
        <w:spacing w:line="480" w:lineRule="auto"/>
        <w:ind w:left="720" w:hanging="720"/>
        <w:contextualSpacing/>
        <w:rPr>
          <w:shd w:val="clear" w:color="auto" w:fill="FFFFFF"/>
        </w:rPr>
      </w:pPr>
      <w:proofErr w:type="spellStart"/>
      <w:r w:rsidRPr="00CF3C01">
        <w:rPr>
          <w:shd w:val="clear" w:color="auto" w:fill="FFFFFF"/>
        </w:rPr>
        <w:t>Illing</w:t>
      </w:r>
      <w:proofErr w:type="spellEnd"/>
      <w:r w:rsidRPr="00CF3C01">
        <w:rPr>
          <w:shd w:val="clear" w:color="auto" w:fill="FFFFFF"/>
        </w:rPr>
        <w:t xml:space="preserve">, V., </w:t>
      </w:r>
      <w:proofErr w:type="spellStart"/>
      <w:r w:rsidRPr="00CF3C01">
        <w:rPr>
          <w:shd w:val="clear" w:color="auto" w:fill="FFFFFF"/>
        </w:rPr>
        <w:t>Tasca</w:t>
      </w:r>
      <w:proofErr w:type="spellEnd"/>
      <w:r w:rsidRPr="00CF3C01">
        <w:rPr>
          <w:shd w:val="clear" w:color="auto" w:fill="FFFFFF"/>
        </w:rPr>
        <w:t xml:space="preserve">, G. A., Balfour, L., &amp; </w:t>
      </w:r>
      <w:proofErr w:type="spellStart"/>
      <w:r w:rsidRPr="00CF3C01">
        <w:rPr>
          <w:shd w:val="clear" w:color="auto" w:fill="FFFFFF"/>
        </w:rPr>
        <w:t>Bissada</w:t>
      </w:r>
      <w:proofErr w:type="spellEnd"/>
      <w:r w:rsidRPr="00CF3C01">
        <w:rPr>
          <w:shd w:val="clear" w:color="auto" w:fill="FFFFFF"/>
        </w:rPr>
        <w:t>, H. (2011). Attachment dimensions and group climate growth in a sample of women seeking treatment for eating disorders.</w:t>
      </w:r>
      <w:r w:rsidRPr="00CF3C01">
        <w:rPr>
          <w:rStyle w:val="apple-converted-space"/>
          <w:i/>
          <w:iCs/>
          <w:shd w:val="clear" w:color="auto" w:fill="FFFFFF"/>
        </w:rPr>
        <w:t> </w:t>
      </w:r>
      <w:r w:rsidRPr="00CF3C01">
        <w:rPr>
          <w:i/>
          <w:iCs/>
          <w:shd w:val="clear" w:color="auto" w:fill="FFFFFF"/>
        </w:rPr>
        <w:t>Psychiatry: Interpersonal and Biological Processes,</w:t>
      </w:r>
      <w:r w:rsidRPr="00CF3C01">
        <w:rPr>
          <w:rStyle w:val="apple-converted-space"/>
          <w:i/>
          <w:iCs/>
          <w:shd w:val="clear" w:color="auto" w:fill="FFFFFF"/>
        </w:rPr>
        <w:t> </w:t>
      </w:r>
      <w:r w:rsidRPr="00CF3C01">
        <w:rPr>
          <w:i/>
          <w:iCs/>
          <w:shd w:val="clear" w:color="auto" w:fill="FFFFFF"/>
        </w:rPr>
        <w:t>74</w:t>
      </w:r>
      <w:r w:rsidR="0025083E">
        <w:rPr>
          <w:shd w:val="clear" w:color="auto" w:fill="FFFFFF"/>
        </w:rPr>
        <w:t xml:space="preserve">(3), 255-269. </w:t>
      </w:r>
      <w:proofErr w:type="spellStart"/>
      <w:r w:rsidR="0025083E">
        <w:rPr>
          <w:shd w:val="clear" w:color="auto" w:fill="FFFFFF"/>
        </w:rPr>
        <w:t>doi:</w:t>
      </w:r>
      <w:r w:rsidRPr="00CF3C01">
        <w:rPr>
          <w:shd w:val="clear" w:color="auto" w:fill="FFFFFF"/>
        </w:rPr>
        <w:t>http</w:t>
      </w:r>
      <w:proofErr w:type="spellEnd"/>
      <w:r w:rsidRPr="00CF3C01">
        <w:rPr>
          <w:shd w:val="clear" w:color="auto" w:fill="FFFFFF"/>
        </w:rPr>
        <w:t>://dx.doi.org/10.1521/ psyc.2011.74.3.255</w:t>
      </w:r>
    </w:p>
    <w:p w14:paraId="2009B266" w14:textId="1DF9E2C4" w:rsidR="00663DB1" w:rsidRPr="00CF3C01" w:rsidRDefault="00663DB1" w:rsidP="00CF3C01">
      <w:pPr>
        <w:spacing w:line="480" w:lineRule="auto"/>
        <w:ind w:left="720" w:hanging="720"/>
        <w:contextualSpacing/>
        <w:rPr>
          <w:shd w:val="clear" w:color="auto" w:fill="FFFFFF"/>
        </w:rPr>
      </w:pPr>
      <w:r w:rsidRPr="00CF3C01">
        <w:rPr>
          <w:shd w:val="clear" w:color="auto" w:fill="FFFFFF"/>
        </w:rPr>
        <w:t xml:space="preserve">Kenny, D. A., </w:t>
      </w:r>
      <w:proofErr w:type="spellStart"/>
      <w:r w:rsidRPr="00CF3C01">
        <w:rPr>
          <w:shd w:val="clear" w:color="auto" w:fill="FFFFFF"/>
        </w:rPr>
        <w:t>Mannetti</w:t>
      </w:r>
      <w:proofErr w:type="spellEnd"/>
      <w:r w:rsidRPr="00CF3C01">
        <w:rPr>
          <w:shd w:val="clear" w:color="auto" w:fill="FFFFFF"/>
        </w:rPr>
        <w:t xml:space="preserve">, L., </w:t>
      </w:r>
      <w:proofErr w:type="spellStart"/>
      <w:r w:rsidRPr="00CF3C01">
        <w:rPr>
          <w:shd w:val="clear" w:color="auto" w:fill="FFFFFF"/>
        </w:rPr>
        <w:t>Pierro</w:t>
      </w:r>
      <w:proofErr w:type="spellEnd"/>
      <w:r w:rsidRPr="00CF3C01">
        <w:rPr>
          <w:shd w:val="clear" w:color="auto" w:fill="FFFFFF"/>
        </w:rPr>
        <w:t xml:space="preserve">, A., </w:t>
      </w:r>
      <w:proofErr w:type="spellStart"/>
      <w:r w:rsidRPr="00CF3C01">
        <w:rPr>
          <w:shd w:val="clear" w:color="auto" w:fill="FFFFFF"/>
        </w:rPr>
        <w:t>Livi</w:t>
      </w:r>
      <w:proofErr w:type="spellEnd"/>
      <w:r w:rsidRPr="00CF3C01">
        <w:rPr>
          <w:shd w:val="clear" w:color="auto" w:fill="FFFFFF"/>
        </w:rPr>
        <w:t xml:space="preserve">, S., &amp; </w:t>
      </w:r>
      <w:proofErr w:type="spellStart"/>
      <w:r w:rsidRPr="00CF3C01">
        <w:rPr>
          <w:shd w:val="clear" w:color="auto" w:fill="FFFFFF"/>
        </w:rPr>
        <w:t>Kashy</w:t>
      </w:r>
      <w:proofErr w:type="spellEnd"/>
      <w:r w:rsidRPr="00CF3C01">
        <w:rPr>
          <w:shd w:val="clear" w:color="auto" w:fill="FFFFFF"/>
        </w:rPr>
        <w:t>, D. A. (2002). The statistical analysis of data from small groups.</w:t>
      </w:r>
      <w:r w:rsidRPr="00CF3C01">
        <w:rPr>
          <w:rStyle w:val="apple-converted-space"/>
          <w:i/>
          <w:iCs/>
          <w:shd w:val="clear" w:color="auto" w:fill="FFFFFF"/>
        </w:rPr>
        <w:t> </w:t>
      </w:r>
      <w:r w:rsidRPr="00CF3C01">
        <w:rPr>
          <w:i/>
          <w:iCs/>
          <w:shd w:val="clear" w:color="auto" w:fill="FFFFFF"/>
        </w:rPr>
        <w:t>Journal of Personality and Social Psychology,</w:t>
      </w:r>
      <w:r w:rsidRPr="00CF3C01">
        <w:rPr>
          <w:rStyle w:val="apple-converted-space"/>
          <w:i/>
          <w:iCs/>
          <w:shd w:val="clear" w:color="auto" w:fill="FFFFFF"/>
        </w:rPr>
        <w:t> </w:t>
      </w:r>
      <w:r w:rsidRPr="00CF3C01">
        <w:rPr>
          <w:i/>
          <w:iCs/>
          <w:shd w:val="clear" w:color="auto" w:fill="FFFFFF"/>
        </w:rPr>
        <w:t>83</w:t>
      </w:r>
      <w:r w:rsidRPr="00CF3C01">
        <w:rPr>
          <w:shd w:val="clear" w:color="auto" w:fill="FFFFFF"/>
        </w:rPr>
        <w:t xml:space="preserve">(1), 126-137. </w:t>
      </w:r>
      <w:proofErr w:type="spellStart"/>
      <w:r w:rsidRPr="00CF3C01">
        <w:rPr>
          <w:shd w:val="clear" w:color="auto" w:fill="FFFFFF"/>
        </w:rPr>
        <w:t>doi:http</w:t>
      </w:r>
      <w:proofErr w:type="spellEnd"/>
      <w:r w:rsidRPr="00CF3C01">
        <w:rPr>
          <w:shd w:val="clear" w:color="auto" w:fill="FFFFFF"/>
        </w:rPr>
        <w:t>://dx.doi.org/10.1037/0022-3514.83.1.126</w:t>
      </w:r>
    </w:p>
    <w:p w14:paraId="42C6313C" w14:textId="167D29C2" w:rsidR="00C46865" w:rsidRPr="00CF3C01" w:rsidRDefault="00C46865" w:rsidP="00CF3C01">
      <w:pPr>
        <w:spacing w:line="480" w:lineRule="auto"/>
        <w:ind w:left="720" w:hanging="720"/>
        <w:contextualSpacing/>
        <w:rPr>
          <w:shd w:val="clear" w:color="auto" w:fill="FFFFFF"/>
        </w:rPr>
      </w:pPr>
      <w:proofErr w:type="spellStart"/>
      <w:r w:rsidRPr="00CF3C01">
        <w:rPr>
          <w:shd w:val="clear" w:color="auto" w:fill="FFFFFF"/>
        </w:rPr>
        <w:t>Khuri</w:t>
      </w:r>
      <w:proofErr w:type="spellEnd"/>
      <w:r w:rsidRPr="00CF3C01">
        <w:rPr>
          <w:shd w:val="clear" w:color="auto" w:fill="FFFFFF"/>
        </w:rPr>
        <w:t>, M. L. (2004). Working with emotion in educational intergroup dialogue.</w:t>
      </w:r>
      <w:r w:rsidRPr="00CF3C01">
        <w:rPr>
          <w:rStyle w:val="apple-converted-space"/>
          <w:i/>
          <w:iCs/>
          <w:shd w:val="clear" w:color="auto" w:fill="FFFFFF"/>
        </w:rPr>
        <w:t> </w:t>
      </w:r>
      <w:r w:rsidRPr="00CF3C01">
        <w:rPr>
          <w:i/>
          <w:iCs/>
          <w:shd w:val="clear" w:color="auto" w:fill="FFFFFF"/>
        </w:rPr>
        <w:t>International Journal of Intercultural Relations, 28</w:t>
      </w:r>
      <w:r w:rsidRPr="00CF3C01">
        <w:rPr>
          <w:shd w:val="clear" w:color="auto" w:fill="FFFFFF"/>
        </w:rPr>
        <w:t xml:space="preserve">(6), 595-612. </w:t>
      </w:r>
      <w:proofErr w:type="spellStart"/>
      <w:r w:rsidRPr="00CF3C01">
        <w:rPr>
          <w:shd w:val="clear" w:color="auto" w:fill="FFFFFF"/>
        </w:rPr>
        <w:t>doi:</w:t>
      </w:r>
      <w:r w:rsidR="00CF3C01" w:rsidRPr="00CF3C01">
        <w:rPr>
          <w:shd w:val="clear" w:color="auto" w:fill="FFFFFF"/>
        </w:rPr>
        <w:t>http</w:t>
      </w:r>
      <w:proofErr w:type="spellEnd"/>
      <w:r w:rsidR="00CF3C01" w:rsidRPr="00CF3C01">
        <w:rPr>
          <w:shd w:val="clear" w:color="auto" w:fill="FFFFFF"/>
        </w:rPr>
        <w:t>://dx.doi.org/10.1016/</w:t>
      </w:r>
      <w:r w:rsidR="00CF3C01">
        <w:rPr>
          <w:shd w:val="clear" w:color="auto" w:fill="FFFFFF"/>
        </w:rPr>
        <w:t xml:space="preserve"> j.ijintrel.</w:t>
      </w:r>
      <w:r w:rsidRPr="00CF3C01">
        <w:rPr>
          <w:shd w:val="clear" w:color="auto" w:fill="FFFFFF"/>
        </w:rPr>
        <w:t>2005.01.012</w:t>
      </w:r>
    </w:p>
    <w:p w14:paraId="58005D3A" w14:textId="5AB7C5ED" w:rsidR="00F37EB1" w:rsidRPr="00CF3C01" w:rsidRDefault="00F37EB1" w:rsidP="00CF3C01">
      <w:pPr>
        <w:spacing w:line="480" w:lineRule="auto"/>
        <w:ind w:left="720" w:hanging="720"/>
        <w:contextualSpacing/>
        <w:rPr>
          <w:shd w:val="clear" w:color="auto" w:fill="FFFFFF"/>
        </w:rPr>
      </w:pPr>
      <w:proofErr w:type="spellStart"/>
      <w:r w:rsidRPr="00CF3C01">
        <w:rPr>
          <w:shd w:val="clear" w:color="auto" w:fill="FFFFFF"/>
        </w:rPr>
        <w:t>Kivlighan</w:t>
      </w:r>
      <w:proofErr w:type="spellEnd"/>
      <w:r w:rsidRPr="00CF3C01">
        <w:rPr>
          <w:shd w:val="clear" w:color="auto" w:fill="FFFFFF"/>
        </w:rPr>
        <w:t xml:space="preserve">, D. M., Jr., &amp; </w:t>
      </w:r>
      <w:proofErr w:type="spellStart"/>
      <w:r w:rsidRPr="00CF3C01">
        <w:rPr>
          <w:shd w:val="clear" w:color="auto" w:fill="FFFFFF"/>
        </w:rPr>
        <w:t>Goldfine</w:t>
      </w:r>
      <w:proofErr w:type="spellEnd"/>
      <w:r w:rsidRPr="00CF3C01">
        <w:rPr>
          <w:shd w:val="clear" w:color="auto" w:fill="FFFFFF"/>
        </w:rPr>
        <w:t>, D. C. (1991). Endorsement of therapeutic factors as a function of stage of group development and participant interpersonal attitudes.</w:t>
      </w:r>
      <w:r w:rsidRPr="00CF3C01">
        <w:rPr>
          <w:rStyle w:val="apple-converted-space"/>
          <w:i/>
          <w:iCs/>
          <w:shd w:val="clear" w:color="auto" w:fill="FFFFFF"/>
        </w:rPr>
        <w:t> </w:t>
      </w:r>
      <w:r w:rsidRPr="00CF3C01">
        <w:rPr>
          <w:i/>
          <w:iCs/>
          <w:shd w:val="clear" w:color="auto" w:fill="FFFFFF"/>
        </w:rPr>
        <w:t>Journal of Counseling Psychology,</w:t>
      </w:r>
      <w:r w:rsidRPr="00CF3C01">
        <w:rPr>
          <w:rStyle w:val="apple-converted-space"/>
          <w:i/>
          <w:iCs/>
          <w:shd w:val="clear" w:color="auto" w:fill="FFFFFF"/>
        </w:rPr>
        <w:t> </w:t>
      </w:r>
      <w:r w:rsidRPr="00CF3C01">
        <w:rPr>
          <w:i/>
          <w:iCs/>
          <w:shd w:val="clear" w:color="auto" w:fill="FFFFFF"/>
        </w:rPr>
        <w:t>38</w:t>
      </w:r>
      <w:r w:rsidRPr="00CF3C01">
        <w:rPr>
          <w:shd w:val="clear" w:color="auto" w:fill="FFFFFF"/>
        </w:rPr>
        <w:t xml:space="preserve">(2), 150-158. </w:t>
      </w:r>
      <w:proofErr w:type="spellStart"/>
      <w:r w:rsidRPr="00CF3C01">
        <w:rPr>
          <w:shd w:val="clear" w:color="auto" w:fill="FFFFFF"/>
        </w:rPr>
        <w:t>doi:http</w:t>
      </w:r>
      <w:proofErr w:type="spellEnd"/>
      <w:r w:rsidRPr="00CF3C01">
        <w:rPr>
          <w:shd w:val="clear" w:color="auto" w:fill="FFFFFF"/>
        </w:rPr>
        <w:t xml:space="preserve">://dx.doi.org/10.1037/0022-0167.38.2.150 </w:t>
      </w:r>
    </w:p>
    <w:p w14:paraId="485BAE9A" w14:textId="0C50D318" w:rsidR="00C46865" w:rsidRPr="00CF3C01" w:rsidRDefault="00C46865" w:rsidP="00CF3C01">
      <w:pPr>
        <w:spacing w:line="480" w:lineRule="auto"/>
        <w:ind w:left="720" w:hanging="720"/>
        <w:contextualSpacing/>
        <w:rPr>
          <w:shd w:val="clear" w:color="auto" w:fill="FFFFFF"/>
        </w:rPr>
      </w:pPr>
      <w:proofErr w:type="spellStart"/>
      <w:r w:rsidRPr="00CF3C01">
        <w:rPr>
          <w:shd w:val="clear" w:color="auto" w:fill="FFFFFF"/>
        </w:rPr>
        <w:t>Kivlighan</w:t>
      </w:r>
      <w:proofErr w:type="spellEnd"/>
      <w:r w:rsidRPr="00CF3C01">
        <w:rPr>
          <w:shd w:val="clear" w:color="auto" w:fill="FFFFFF"/>
        </w:rPr>
        <w:t xml:space="preserve">, D. M., &amp; Lilly, R. L. (1997). Developmental changes in group climate as they relate </w:t>
      </w:r>
      <w:r w:rsidRPr="00CF3C01">
        <w:rPr>
          <w:shd w:val="clear" w:color="auto" w:fill="FFFFFF"/>
        </w:rPr>
        <w:lastRenderedPageBreak/>
        <w:t>to therapeutic gain.</w:t>
      </w:r>
      <w:r w:rsidRPr="00CF3C01">
        <w:rPr>
          <w:rStyle w:val="apple-converted-space"/>
          <w:i/>
          <w:iCs/>
          <w:shd w:val="clear" w:color="auto" w:fill="FFFFFF"/>
        </w:rPr>
        <w:t> </w:t>
      </w:r>
      <w:r w:rsidRPr="00CF3C01">
        <w:rPr>
          <w:i/>
          <w:iCs/>
          <w:shd w:val="clear" w:color="auto" w:fill="FFFFFF"/>
        </w:rPr>
        <w:t>Group Dynamics: Theory, Research, and Practice,</w:t>
      </w:r>
      <w:r w:rsidRPr="00CF3C01">
        <w:rPr>
          <w:rStyle w:val="apple-converted-space"/>
          <w:i/>
          <w:iCs/>
          <w:shd w:val="clear" w:color="auto" w:fill="FFFFFF"/>
        </w:rPr>
        <w:t> </w:t>
      </w:r>
      <w:r w:rsidRPr="00CF3C01">
        <w:rPr>
          <w:i/>
          <w:iCs/>
          <w:shd w:val="clear" w:color="auto" w:fill="FFFFFF"/>
        </w:rPr>
        <w:t>1</w:t>
      </w:r>
      <w:r w:rsidR="0025083E">
        <w:rPr>
          <w:shd w:val="clear" w:color="auto" w:fill="FFFFFF"/>
        </w:rPr>
        <w:t xml:space="preserve">(3), 208-221. </w:t>
      </w:r>
      <w:proofErr w:type="spellStart"/>
      <w:r w:rsidR="0025083E">
        <w:rPr>
          <w:shd w:val="clear" w:color="auto" w:fill="FFFFFF"/>
        </w:rPr>
        <w:t>doi:</w:t>
      </w:r>
      <w:r w:rsidRPr="00CF3C01">
        <w:rPr>
          <w:shd w:val="clear" w:color="auto" w:fill="FFFFFF"/>
        </w:rPr>
        <w:t>http</w:t>
      </w:r>
      <w:proofErr w:type="spellEnd"/>
      <w:r w:rsidRPr="00CF3C01">
        <w:rPr>
          <w:shd w:val="clear" w:color="auto" w:fill="FFFFFF"/>
        </w:rPr>
        <w:t>://dx.doi.org/10.1037/1089-2699.1.3.208</w:t>
      </w:r>
    </w:p>
    <w:p w14:paraId="004621B1" w14:textId="54AA2804" w:rsidR="00C46865" w:rsidRPr="00CF3C01" w:rsidRDefault="00C46865" w:rsidP="00CF3C01">
      <w:pPr>
        <w:spacing w:line="480" w:lineRule="auto"/>
        <w:ind w:left="720" w:hanging="720"/>
        <w:contextualSpacing/>
        <w:rPr>
          <w:shd w:val="clear" w:color="auto" w:fill="FFFFFF"/>
        </w:rPr>
      </w:pPr>
      <w:proofErr w:type="spellStart"/>
      <w:r w:rsidRPr="00CF3C01">
        <w:rPr>
          <w:shd w:val="clear" w:color="auto" w:fill="FFFFFF"/>
        </w:rPr>
        <w:t>Kivlighan</w:t>
      </w:r>
      <w:proofErr w:type="spellEnd"/>
      <w:r w:rsidRPr="00CF3C01">
        <w:rPr>
          <w:shd w:val="clear" w:color="auto" w:fill="FFFFFF"/>
        </w:rPr>
        <w:t xml:space="preserve">, D. M., &amp; Tarrant, J. M. (2001). Does group climate mediate the group leadership–group member outcome relationship? A test of </w:t>
      </w:r>
      <w:proofErr w:type="spellStart"/>
      <w:r w:rsidRPr="00CF3C01">
        <w:rPr>
          <w:shd w:val="clear" w:color="auto" w:fill="FFFFFF"/>
        </w:rPr>
        <w:t>yalom's</w:t>
      </w:r>
      <w:proofErr w:type="spellEnd"/>
      <w:r w:rsidRPr="00CF3C01">
        <w:rPr>
          <w:shd w:val="clear" w:color="auto" w:fill="FFFFFF"/>
        </w:rPr>
        <w:t xml:space="preserve"> hypotheses about leadership priorities.</w:t>
      </w:r>
      <w:r w:rsidRPr="00CF3C01">
        <w:rPr>
          <w:rStyle w:val="apple-converted-space"/>
          <w:i/>
          <w:iCs/>
          <w:shd w:val="clear" w:color="auto" w:fill="FFFFFF"/>
        </w:rPr>
        <w:t> </w:t>
      </w:r>
      <w:r w:rsidRPr="00CF3C01">
        <w:rPr>
          <w:i/>
          <w:iCs/>
          <w:shd w:val="clear" w:color="auto" w:fill="FFFFFF"/>
        </w:rPr>
        <w:t>Group Dynamics: Theory, Research, and Practice, 5</w:t>
      </w:r>
      <w:r w:rsidR="0025083E">
        <w:rPr>
          <w:shd w:val="clear" w:color="auto" w:fill="FFFFFF"/>
        </w:rPr>
        <w:t>(3), 220-234.</w:t>
      </w:r>
      <w:r w:rsidR="006A788B">
        <w:rPr>
          <w:shd w:val="clear" w:color="auto" w:fill="FFFFFF"/>
        </w:rPr>
        <w:t xml:space="preserve"> </w:t>
      </w:r>
      <w:proofErr w:type="spellStart"/>
      <w:proofErr w:type="gramStart"/>
      <w:r w:rsidR="006A788B">
        <w:rPr>
          <w:shd w:val="clear" w:color="auto" w:fill="FFFFFF"/>
        </w:rPr>
        <w:t>doi:</w:t>
      </w:r>
      <w:proofErr w:type="gramEnd"/>
      <w:r w:rsidRPr="00CF3C01">
        <w:rPr>
          <w:shd w:val="clear" w:color="auto" w:fill="FFFFFF"/>
        </w:rPr>
        <w:t>http</w:t>
      </w:r>
      <w:proofErr w:type="spellEnd"/>
      <w:r w:rsidRPr="00CF3C01">
        <w:rPr>
          <w:shd w:val="clear" w:color="auto" w:fill="FFFFFF"/>
        </w:rPr>
        <w:t>:// dx.doi.org/10.1037/1089-2699.5.3.220</w:t>
      </w:r>
    </w:p>
    <w:p w14:paraId="659575C0" w14:textId="189B31AE" w:rsidR="00C46865" w:rsidRPr="00CF3C01" w:rsidRDefault="00C46865" w:rsidP="00CF3C01">
      <w:pPr>
        <w:spacing w:line="480" w:lineRule="auto"/>
        <w:ind w:left="720" w:hanging="720"/>
        <w:contextualSpacing/>
        <w:rPr>
          <w:shd w:val="clear" w:color="auto" w:fill="FFFFFF"/>
        </w:rPr>
      </w:pPr>
      <w:r w:rsidRPr="00CF3C01">
        <w:rPr>
          <w:shd w:val="clear" w:color="auto" w:fill="FFFFFF"/>
        </w:rPr>
        <w:t xml:space="preserve">Law, T., Lee, K. Y. ., Ho, F. N., </w:t>
      </w:r>
      <w:proofErr w:type="spellStart"/>
      <w:r w:rsidRPr="00CF3C01">
        <w:rPr>
          <w:shd w:val="clear" w:color="auto" w:fill="FFFFFF"/>
        </w:rPr>
        <w:t>Vlantis</w:t>
      </w:r>
      <w:proofErr w:type="spellEnd"/>
      <w:r w:rsidRPr="00CF3C01">
        <w:rPr>
          <w:shd w:val="clear" w:color="auto" w:fill="FFFFFF"/>
        </w:rPr>
        <w:t>, A. C., van Hasselt, A. C., &amp; Tong, M. C. (2012). The effectiveness of group voice therapy: A group climate perspective.</w:t>
      </w:r>
      <w:r w:rsidRPr="00CF3C01">
        <w:rPr>
          <w:rStyle w:val="apple-converted-space"/>
          <w:i/>
          <w:iCs/>
          <w:shd w:val="clear" w:color="auto" w:fill="FFFFFF"/>
        </w:rPr>
        <w:t> </w:t>
      </w:r>
      <w:r w:rsidRPr="00CF3C01">
        <w:rPr>
          <w:i/>
          <w:iCs/>
          <w:shd w:val="clear" w:color="auto" w:fill="FFFFFF"/>
        </w:rPr>
        <w:t>Journal of Voice,</w:t>
      </w:r>
      <w:r w:rsidRPr="00CF3C01">
        <w:rPr>
          <w:rStyle w:val="apple-converted-space"/>
          <w:i/>
          <w:iCs/>
          <w:shd w:val="clear" w:color="auto" w:fill="FFFFFF"/>
        </w:rPr>
        <w:t> </w:t>
      </w:r>
      <w:r w:rsidRPr="00CF3C01">
        <w:rPr>
          <w:i/>
          <w:iCs/>
          <w:shd w:val="clear" w:color="auto" w:fill="FFFFFF"/>
        </w:rPr>
        <w:t>26</w:t>
      </w:r>
      <w:r w:rsidR="0025083E">
        <w:rPr>
          <w:shd w:val="clear" w:color="auto" w:fill="FFFFFF"/>
        </w:rPr>
        <w:t xml:space="preserve">(2), e41-e48. </w:t>
      </w:r>
      <w:proofErr w:type="spellStart"/>
      <w:r w:rsidR="0025083E">
        <w:rPr>
          <w:shd w:val="clear" w:color="auto" w:fill="FFFFFF"/>
        </w:rPr>
        <w:t>doi:</w:t>
      </w:r>
      <w:r w:rsidRPr="00CF3C01">
        <w:rPr>
          <w:shd w:val="clear" w:color="auto" w:fill="FFFFFF"/>
        </w:rPr>
        <w:t>http</w:t>
      </w:r>
      <w:proofErr w:type="spellEnd"/>
      <w:r w:rsidRPr="00CF3C01">
        <w:rPr>
          <w:shd w:val="clear" w:color="auto" w:fill="FFFFFF"/>
        </w:rPr>
        <w:t>://dx.doi.org/10.1016/j.jvoice.2010.12.003</w:t>
      </w:r>
    </w:p>
    <w:p w14:paraId="667668D8" w14:textId="65011EB0" w:rsidR="00F37EB1" w:rsidRPr="00CF3C01" w:rsidRDefault="00F37EB1" w:rsidP="00CF3C01">
      <w:pPr>
        <w:spacing w:line="480" w:lineRule="auto"/>
        <w:ind w:left="720" w:hanging="720"/>
        <w:contextualSpacing/>
        <w:rPr>
          <w:rFonts w:eastAsia="Times New Roman"/>
        </w:rPr>
      </w:pPr>
      <w:r w:rsidRPr="00CF3C01">
        <w:rPr>
          <w:rFonts w:eastAsia="Times New Roman"/>
        </w:rPr>
        <w:t xml:space="preserve">Mackenzie, K. R. (1981). Measurement of group climate. </w:t>
      </w:r>
      <w:r w:rsidRPr="00CF3C01">
        <w:rPr>
          <w:rFonts w:eastAsia="Times New Roman"/>
          <w:i/>
        </w:rPr>
        <w:t>International Journal of Group Psychotherapy</w:t>
      </w:r>
      <w:r w:rsidRPr="00CF3C01">
        <w:rPr>
          <w:rFonts w:eastAsia="Times New Roman"/>
        </w:rPr>
        <w:t xml:space="preserve">, 31, 287-295. </w:t>
      </w:r>
    </w:p>
    <w:p w14:paraId="3B2A5052" w14:textId="77777777" w:rsidR="00F37EB1" w:rsidRPr="00CF3C01" w:rsidRDefault="00C46865" w:rsidP="00CF3C01">
      <w:pPr>
        <w:spacing w:line="480" w:lineRule="auto"/>
        <w:ind w:left="720" w:hanging="720"/>
        <w:contextualSpacing/>
        <w:rPr>
          <w:rFonts w:eastAsia="Times New Roman"/>
        </w:rPr>
      </w:pPr>
      <w:r w:rsidRPr="00CF3C01">
        <w:rPr>
          <w:rFonts w:eastAsia="Times New Roman"/>
        </w:rPr>
        <w:t xml:space="preserve">Mackenzie, K. R. (1983). The clinical application of a group climate measure. In R. R. Dies, K. R. Mackenzie (Eds.), </w:t>
      </w:r>
      <w:r w:rsidRPr="00CF3C01">
        <w:rPr>
          <w:rFonts w:eastAsia="Times New Roman"/>
          <w:i/>
        </w:rPr>
        <w:t>Advances in group psychotherapy: Integrating research and practice</w:t>
      </w:r>
      <w:r w:rsidRPr="00CF3C01">
        <w:rPr>
          <w:rFonts w:eastAsia="Times New Roman"/>
        </w:rPr>
        <w:t xml:space="preserve"> (pp. 159-170). New York, NY: International Universities Press.</w:t>
      </w:r>
    </w:p>
    <w:p w14:paraId="31D33F3C" w14:textId="7763C090" w:rsidR="00C46865" w:rsidRPr="00CF3C01" w:rsidRDefault="00F37EB1" w:rsidP="00CF3C01">
      <w:pPr>
        <w:spacing w:line="480" w:lineRule="auto"/>
        <w:ind w:left="720" w:hanging="720"/>
        <w:contextualSpacing/>
        <w:rPr>
          <w:rFonts w:eastAsia="Times New Roman"/>
        </w:rPr>
      </w:pPr>
      <w:r w:rsidRPr="00CF3C01">
        <w:rPr>
          <w:rFonts w:eastAsia="Times New Roman"/>
        </w:rPr>
        <w:t xml:space="preserve">Mackenzie, K. R. (1987). Therapeutic factors in group psychotherapy: A contemporary view. </w:t>
      </w:r>
      <w:r w:rsidRPr="00CF3C01">
        <w:rPr>
          <w:rFonts w:eastAsia="Times New Roman"/>
          <w:i/>
        </w:rPr>
        <w:t xml:space="preserve">Group. </w:t>
      </w:r>
      <w:r w:rsidR="00CA3296" w:rsidRPr="00CF3C01">
        <w:rPr>
          <w:rFonts w:eastAsia="Times New Roman"/>
          <w:i/>
        </w:rPr>
        <w:t>11</w:t>
      </w:r>
      <w:r w:rsidR="00CA3296" w:rsidRPr="008E234B">
        <w:rPr>
          <w:rFonts w:eastAsia="Times New Roman"/>
        </w:rPr>
        <w:t xml:space="preserve">(1), </w:t>
      </w:r>
      <w:r w:rsidRPr="00CF3C01">
        <w:rPr>
          <w:rFonts w:eastAsia="Times New Roman"/>
        </w:rPr>
        <w:t>26-34</w:t>
      </w:r>
      <w:r w:rsidR="00CA3296" w:rsidRPr="00CF3C01">
        <w:rPr>
          <w:rFonts w:eastAsia="Times New Roman"/>
        </w:rPr>
        <w:t xml:space="preserve">. </w:t>
      </w:r>
    </w:p>
    <w:p w14:paraId="2DD79B18" w14:textId="1FB798CE" w:rsidR="000B6F65" w:rsidRDefault="000B6F65" w:rsidP="000B6F65">
      <w:pPr>
        <w:spacing w:line="480" w:lineRule="auto"/>
        <w:ind w:left="720" w:hanging="720"/>
        <w:contextualSpacing/>
        <w:rPr>
          <w:rFonts w:eastAsia="Times New Roman"/>
        </w:rPr>
      </w:pPr>
      <w:r w:rsidRPr="000B6F65">
        <w:rPr>
          <w:rFonts w:eastAsia="Times New Roman"/>
        </w:rPr>
        <w:t>McClendon,</w:t>
      </w:r>
      <w:r>
        <w:rPr>
          <w:rFonts w:eastAsia="Times New Roman"/>
        </w:rPr>
        <w:t xml:space="preserve"> D. T. &amp; Burlingame, G. M. (2010)</w:t>
      </w:r>
      <w:r w:rsidR="006A788B">
        <w:rPr>
          <w:rFonts w:eastAsia="Times New Roman"/>
        </w:rPr>
        <w:t>.  Group climate: Construct in search of c</w:t>
      </w:r>
      <w:r w:rsidRPr="000B6F65">
        <w:rPr>
          <w:rFonts w:eastAsia="Times New Roman"/>
        </w:rPr>
        <w:t xml:space="preserve">larity.  In R. K. </w:t>
      </w:r>
      <w:proofErr w:type="spellStart"/>
      <w:r w:rsidRPr="000B6F65">
        <w:rPr>
          <w:rFonts w:eastAsia="Times New Roman"/>
        </w:rPr>
        <w:t>Conyne</w:t>
      </w:r>
      <w:proofErr w:type="spellEnd"/>
      <w:r>
        <w:rPr>
          <w:rFonts w:eastAsia="Times New Roman"/>
        </w:rPr>
        <w:t xml:space="preserve"> (Ed.), </w:t>
      </w:r>
      <w:r w:rsidRPr="000B6F65">
        <w:rPr>
          <w:rFonts w:eastAsia="Times New Roman"/>
          <w:i/>
        </w:rPr>
        <w:t>The Oxford handbook of group counseling</w:t>
      </w:r>
      <w:r w:rsidR="006A788B">
        <w:rPr>
          <w:rFonts w:eastAsia="Times New Roman"/>
        </w:rPr>
        <w:t xml:space="preserve"> (pp. 164-181). </w:t>
      </w:r>
      <w:r w:rsidRPr="000B6F65">
        <w:rPr>
          <w:rFonts w:eastAsia="Times New Roman"/>
        </w:rPr>
        <w:t>New York</w:t>
      </w:r>
      <w:r>
        <w:rPr>
          <w:rFonts w:eastAsia="Times New Roman"/>
        </w:rPr>
        <w:t>, NY</w:t>
      </w:r>
      <w:r w:rsidRPr="000B6F65">
        <w:rPr>
          <w:rFonts w:eastAsia="Times New Roman"/>
        </w:rPr>
        <w:t>: Oxford University</w:t>
      </w:r>
      <w:r>
        <w:rPr>
          <w:rFonts w:eastAsia="Times New Roman"/>
        </w:rPr>
        <w:t xml:space="preserve"> </w:t>
      </w:r>
      <w:r w:rsidRPr="000B6F65">
        <w:rPr>
          <w:rFonts w:eastAsia="Times New Roman"/>
        </w:rPr>
        <w:t>Press.</w:t>
      </w:r>
    </w:p>
    <w:p w14:paraId="4ED19D83" w14:textId="4365A59C" w:rsidR="00E77975" w:rsidRPr="00CF3C01" w:rsidRDefault="00E77975" w:rsidP="000B6F65">
      <w:pPr>
        <w:spacing w:line="480" w:lineRule="auto"/>
        <w:ind w:left="720" w:hanging="720"/>
        <w:contextualSpacing/>
        <w:rPr>
          <w:shd w:val="clear" w:color="auto" w:fill="FFFFFF"/>
        </w:rPr>
      </w:pPr>
      <w:r w:rsidRPr="00CF3C01">
        <w:rPr>
          <w:shd w:val="clear" w:color="auto" w:fill="FFFFFF"/>
        </w:rPr>
        <w:t xml:space="preserve">Miles, J. R., &amp; </w:t>
      </w:r>
      <w:proofErr w:type="spellStart"/>
      <w:r w:rsidRPr="00CF3C01">
        <w:rPr>
          <w:shd w:val="clear" w:color="auto" w:fill="FFFFFF"/>
        </w:rPr>
        <w:t>Kivlighan</w:t>
      </w:r>
      <w:proofErr w:type="spellEnd"/>
      <w:r w:rsidRPr="00CF3C01">
        <w:rPr>
          <w:shd w:val="clear" w:color="auto" w:fill="FFFFFF"/>
        </w:rPr>
        <w:t xml:space="preserve">, D. M., Jr. (2008). Team cognition in group interventions: The relation between </w:t>
      </w:r>
      <w:proofErr w:type="spellStart"/>
      <w:r w:rsidRPr="00CF3C01">
        <w:rPr>
          <w:shd w:val="clear" w:color="auto" w:fill="FFFFFF"/>
        </w:rPr>
        <w:t>coleaders</w:t>
      </w:r>
      <w:proofErr w:type="spellEnd"/>
      <w:r w:rsidRPr="00CF3C01">
        <w:rPr>
          <w:shd w:val="clear" w:color="auto" w:fill="FFFFFF"/>
        </w:rPr>
        <w:t>' shared mental models and group climate.</w:t>
      </w:r>
      <w:r w:rsidRPr="00CF3C01">
        <w:rPr>
          <w:rStyle w:val="apple-converted-space"/>
          <w:i/>
          <w:iCs/>
          <w:shd w:val="clear" w:color="auto" w:fill="FFFFFF"/>
        </w:rPr>
        <w:t> </w:t>
      </w:r>
      <w:r w:rsidRPr="00CF3C01">
        <w:rPr>
          <w:i/>
          <w:iCs/>
          <w:shd w:val="clear" w:color="auto" w:fill="FFFFFF"/>
        </w:rPr>
        <w:t>Group Dynamics: Theory, Research, and Practice,</w:t>
      </w:r>
      <w:r w:rsidRPr="00CF3C01">
        <w:rPr>
          <w:rStyle w:val="apple-converted-space"/>
          <w:i/>
          <w:iCs/>
          <w:shd w:val="clear" w:color="auto" w:fill="FFFFFF"/>
        </w:rPr>
        <w:t> </w:t>
      </w:r>
      <w:r w:rsidRPr="00CF3C01">
        <w:rPr>
          <w:i/>
          <w:iCs/>
          <w:shd w:val="clear" w:color="auto" w:fill="FFFFFF"/>
        </w:rPr>
        <w:t>12</w:t>
      </w:r>
      <w:r w:rsidR="0025083E">
        <w:rPr>
          <w:shd w:val="clear" w:color="auto" w:fill="FFFFFF"/>
        </w:rPr>
        <w:t xml:space="preserve">(3), 191-209. </w:t>
      </w:r>
      <w:proofErr w:type="spellStart"/>
      <w:r w:rsidR="0025083E">
        <w:rPr>
          <w:shd w:val="clear" w:color="auto" w:fill="FFFFFF"/>
        </w:rPr>
        <w:t>doi:</w:t>
      </w:r>
      <w:r w:rsidRPr="00CF3C01">
        <w:rPr>
          <w:shd w:val="clear" w:color="auto" w:fill="FFFFFF"/>
        </w:rPr>
        <w:t>http</w:t>
      </w:r>
      <w:proofErr w:type="spellEnd"/>
      <w:r w:rsidRPr="00CF3C01">
        <w:rPr>
          <w:shd w:val="clear" w:color="auto" w:fill="FFFFFF"/>
        </w:rPr>
        <w:t xml:space="preserve">://dx.doi.org/10.1037/1089-2699.12.3.191 </w:t>
      </w:r>
    </w:p>
    <w:p w14:paraId="2624F168" w14:textId="76532F1F" w:rsidR="00E77975" w:rsidRPr="00CF3C01" w:rsidRDefault="00E77975" w:rsidP="00CF3C01">
      <w:pPr>
        <w:spacing w:line="480" w:lineRule="auto"/>
        <w:ind w:left="720" w:hanging="720"/>
        <w:contextualSpacing/>
        <w:rPr>
          <w:rFonts w:eastAsia="Times New Roman"/>
        </w:rPr>
      </w:pPr>
      <w:r w:rsidRPr="00CF3C01">
        <w:rPr>
          <w:shd w:val="clear" w:color="auto" w:fill="FFFFFF"/>
        </w:rPr>
        <w:lastRenderedPageBreak/>
        <w:t xml:space="preserve">Miles, J. R., &amp; </w:t>
      </w:r>
      <w:proofErr w:type="spellStart"/>
      <w:r w:rsidRPr="00CF3C01">
        <w:rPr>
          <w:shd w:val="clear" w:color="auto" w:fill="FFFFFF"/>
        </w:rPr>
        <w:t>Kivlighan</w:t>
      </w:r>
      <w:proofErr w:type="spellEnd"/>
      <w:r w:rsidRPr="00CF3C01">
        <w:rPr>
          <w:shd w:val="clear" w:color="auto" w:fill="FFFFFF"/>
        </w:rPr>
        <w:t>, D. M., Jr. (2010). Co-leader similarity and group climate in group interventions: Testing the co-leadership, team cognition-team diversity model.</w:t>
      </w:r>
      <w:r w:rsidRPr="00CF3C01">
        <w:rPr>
          <w:rStyle w:val="apple-converted-space"/>
          <w:i/>
          <w:iCs/>
          <w:shd w:val="clear" w:color="auto" w:fill="FFFFFF"/>
        </w:rPr>
        <w:t> </w:t>
      </w:r>
      <w:r w:rsidRPr="00CF3C01">
        <w:rPr>
          <w:i/>
          <w:iCs/>
          <w:shd w:val="clear" w:color="auto" w:fill="FFFFFF"/>
        </w:rPr>
        <w:t>Group Dynamics: Theory, Research, and Practice,</w:t>
      </w:r>
      <w:r w:rsidRPr="00CF3C01">
        <w:rPr>
          <w:rStyle w:val="apple-converted-space"/>
          <w:i/>
          <w:iCs/>
          <w:shd w:val="clear" w:color="auto" w:fill="FFFFFF"/>
        </w:rPr>
        <w:t> </w:t>
      </w:r>
      <w:r w:rsidRPr="00CF3C01">
        <w:rPr>
          <w:i/>
          <w:iCs/>
          <w:shd w:val="clear" w:color="auto" w:fill="FFFFFF"/>
        </w:rPr>
        <w:t>14</w:t>
      </w:r>
      <w:r w:rsidR="0025083E">
        <w:rPr>
          <w:shd w:val="clear" w:color="auto" w:fill="FFFFFF"/>
        </w:rPr>
        <w:t xml:space="preserve">(2), 114-122. </w:t>
      </w:r>
      <w:proofErr w:type="spellStart"/>
      <w:r w:rsidR="0025083E">
        <w:rPr>
          <w:shd w:val="clear" w:color="auto" w:fill="FFFFFF"/>
        </w:rPr>
        <w:t>doi:</w:t>
      </w:r>
      <w:r w:rsidR="00CF3C01" w:rsidRPr="00CF3C01">
        <w:rPr>
          <w:shd w:val="clear" w:color="auto" w:fill="FFFFFF"/>
        </w:rPr>
        <w:t>http</w:t>
      </w:r>
      <w:proofErr w:type="spellEnd"/>
      <w:r w:rsidR="00CF3C01" w:rsidRPr="00CF3C01">
        <w:rPr>
          <w:shd w:val="clear" w:color="auto" w:fill="FFFFFF"/>
        </w:rPr>
        <w:t>://dx.doi.org/10</w:t>
      </w:r>
      <w:r w:rsidRPr="00CF3C01">
        <w:rPr>
          <w:shd w:val="clear" w:color="auto" w:fill="FFFFFF"/>
        </w:rPr>
        <w:t>.</w:t>
      </w:r>
      <w:r w:rsidR="00CF3C01">
        <w:rPr>
          <w:shd w:val="clear" w:color="auto" w:fill="FFFFFF"/>
        </w:rPr>
        <w:t xml:space="preserve"> </w:t>
      </w:r>
      <w:r w:rsidRPr="00CF3C01">
        <w:rPr>
          <w:shd w:val="clear" w:color="auto" w:fill="FFFFFF"/>
        </w:rPr>
        <w:t>1037/a0017503</w:t>
      </w:r>
      <w:r w:rsidRPr="00CF3C01">
        <w:rPr>
          <w:rFonts w:eastAsia="Times New Roman"/>
        </w:rPr>
        <w:t xml:space="preserve"> </w:t>
      </w:r>
    </w:p>
    <w:p w14:paraId="086D2D69" w14:textId="758E6855" w:rsidR="00F60C88" w:rsidRPr="00F60C88" w:rsidRDefault="00C46865" w:rsidP="00F60C88">
      <w:pPr>
        <w:spacing w:line="480" w:lineRule="auto"/>
        <w:ind w:left="720" w:hanging="720"/>
        <w:contextualSpacing/>
        <w:rPr>
          <w:rFonts w:eastAsia="Times New Roman"/>
        </w:rPr>
      </w:pPr>
      <w:r w:rsidRPr="00CF3C01">
        <w:rPr>
          <w:rFonts w:eastAsia="Times New Roman"/>
        </w:rPr>
        <w:t>M</w:t>
      </w:r>
      <w:r w:rsidR="00E77975" w:rsidRPr="00CF3C01">
        <w:rPr>
          <w:rFonts w:eastAsia="Times New Roman"/>
        </w:rPr>
        <w:t xml:space="preserve">iles, J. R., &amp; </w:t>
      </w:r>
      <w:proofErr w:type="spellStart"/>
      <w:r w:rsidR="00E77975" w:rsidRPr="00CF3C01">
        <w:rPr>
          <w:rFonts w:eastAsia="Times New Roman"/>
        </w:rPr>
        <w:t>Kivlighan</w:t>
      </w:r>
      <w:proofErr w:type="spellEnd"/>
      <w:r w:rsidR="00E77975" w:rsidRPr="00CF3C01">
        <w:rPr>
          <w:rFonts w:eastAsia="Times New Roman"/>
        </w:rPr>
        <w:t xml:space="preserve">, D. M., Jr. </w:t>
      </w:r>
      <w:r w:rsidRPr="00CF3C01">
        <w:rPr>
          <w:rFonts w:eastAsia="Times New Roman"/>
        </w:rPr>
        <w:t xml:space="preserve">(2012). Perceptions of group climate by social identity group in intergroup dialogue. </w:t>
      </w:r>
      <w:r w:rsidRPr="00CF3C01">
        <w:rPr>
          <w:rFonts w:eastAsia="Times New Roman"/>
          <w:i/>
        </w:rPr>
        <w:t>Group Dynamics: Theory,</w:t>
      </w:r>
      <w:r w:rsidRPr="00E44BB0">
        <w:rPr>
          <w:rFonts w:eastAsia="Times New Roman"/>
          <w:i/>
        </w:rPr>
        <w:t xml:space="preserve"> Research, and Practice</w:t>
      </w:r>
      <w:r w:rsidRPr="00E44BB0">
        <w:rPr>
          <w:rFonts w:eastAsia="Times New Roman"/>
        </w:rPr>
        <w:t xml:space="preserve">, </w:t>
      </w:r>
      <w:r w:rsidR="00254BB3" w:rsidRPr="00E44BB0">
        <w:rPr>
          <w:i/>
          <w:iCs/>
          <w:shd w:val="clear" w:color="auto" w:fill="FFFFFF"/>
        </w:rPr>
        <w:t>16</w:t>
      </w:r>
      <w:r w:rsidR="00254BB3" w:rsidRPr="00E44BB0">
        <w:rPr>
          <w:shd w:val="clear" w:color="auto" w:fill="FFFFFF"/>
        </w:rPr>
        <w:t>(3), 189-205</w:t>
      </w:r>
      <w:r w:rsidR="00E44BB0" w:rsidRPr="00E44BB0">
        <w:rPr>
          <w:rFonts w:eastAsia="Times New Roman"/>
        </w:rPr>
        <w:t xml:space="preserve">. </w:t>
      </w:r>
      <w:proofErr w:type="gramStart"/>
      <w:r w:rsidRPr="00E44BB0">
        <w:rPr>
          <w:rFonts w:eastAsia="Times New Roman"/>
        </w:rPr>
        <w:t>doi</w:t>
      </w:r>
      <w:r w:rsidR="0025083E">
        <w:rPr>
          <w:rFonts w:eastAsia="Times New Roman"/>
        </w:rPr>
        <w:t>:</w:t>
      </w:r>
      <w:proofErr w:type="gramEnd"/>
      <w:r w:rsidRPr="00CF3C01">
        <w:rPr>
          <w:rFonts w:eastAsia="Times New Roman"/>
        </w:rPr>
        <w:t>10.1037/ a0028634</w:t>
      </w:r>
    </w:p>
    <w:p w14:paraId="73456B74" w14:textId="77777777" w:rsidR="00F60C88" w:rsidRDefault="00F60C88" w:rsidP="00F60C88">
      <w:pPr>
        <w:spacing w:line="480" w:lineRule="auto"/>
        <w:ind w:left="720" w:hanging="720"/>
        <w:contextualSpacing/>
        <w:rPr>
          <w:bCs/>
          <w:shd w:val="clear" w:color="auto" w:fill="FFFFFF"/>
        </w:rPr>
      </w:pPr>
      <w:r w:rsidRPr="00F60C88">
        <w:rPr>
          <w:bCs/>
          <w:shd w:val="clear" w:color="auto" w:fill="FFFFFF"/>
        </w:rPr>
        <w:t xml:space="preserve">Miles, J. R., &amp; </w:t>
      </w:r>
      <w:proofErr w:type="spellStart"/>
      <w:r w:rsidRPr="00F60C88">
        <w:rPr>
          <w:bCs/>
          <w:shd w:val="clear" w:color="auto" w:fill="FFFFFF"/>
        </w:rPr>
        <w:t>Paquin</w:t>
      </w:r>
      <w:proofErr w:type="spellEnd"/>
      <w:r w:rsidRPr="00F60C88">
        <w:rPr>
          <w:bCs/>
          <w:shd w:val="clear" w:color="auto" w:fill="FFFFFF"/>
        </w:rPr>
        <w:t xml:space="preserve">, J. D. (2014). Best practices in group counseling and psychotherapy research. In J. </w:t>
      </w:r>
      <w:proofErr w:type="spellStart"/>
      <w:r w:rsidRPr="00F60C88">
        <w:rPr>
          <w:bCs/>
          <w:shd w:val="clear" w:color="auto" w:fill="FFFFFF"/>
        </w:rPr>
        <w:t>Delucia-Waack</w:t>
      </w:r>
      <w:proofErr w:type="spellEnd"/>
      <w:r w:rsidRPr="00F60C88">
        <w:rPr>
          <w:bCs/>
          <w:shd w:val="clear" w:color="auto" w:fill="FFFFFF"/>
        </w:rPr>
        <w:t xml:space="preserve">, C. </w:t>
      </w:r>
      <w:proofErr w:type="spellStart"/>
      <w:r w:rsidRPr="00F60C88">
        <w:rPr>
          <w:bCs/>
          <w:shd w:val="clear" w:color="auto" w:fill="FFFFFF"/>
        </w:rPr>
        <w:t>Kalodner</w:t>
      </w:r>
      <w:proofErr w:type="spellEnd"/>
      <w:r w:rsidRPr="00F60C88">
        <w:rPr>
          <w:bCs/>
          <w:shd w:val="clear" w:color="auto" w:fill="FFFFFF"/>
        </w:rPr>
        <w:t xml:space="preserve">, &amp; M. Riva (Eds.), </w:t>
      </w:r>
      <w:proofErr w:type="gramStart"/>
      <w:r w:rsidRPr="00F60C88">
        <w:rPr>
          <w:bCs/>
          <w:i/>
          <w:shd w:val="clear" w:color="auto" w:fill="FFFFFF"/>
        </w:rPr>
        <w:t>The</w:t>
      </w:r>
      <w:proofErr w:type="gramEnd"/>
      <w:r w:rsidRPr="00F60C88">
        <w:rPr>
          <w:bCs/>
          <w:i/>
          <w:shd w:val="clear" w:color="auto" w:fill="FFFFFF"/>
        </w:rPr>
        <w:t xml:space="preserve"> handbook of group counseling and psychotherapy </w:t>
      </w:r>
      <w:r w:rsidRPr="00F60C88">
        <w:rPr>
          <w:bCs/>
          <w:shd w:val="clear" w:color="auto" w:fill="FFFFFF"/>
        </w:rPr>
        <w:t>(2nd ed.)(pp. 178-192). Thousand Oaks, CA: Sage.</w:t>
      </w:r>
    </w:p>
    <w:p w14:paraId="7623F97A" w14:textId="6ACED543" w:rsidR="00C46865" w:rsidRPr="00CF3C01" w:rsidRDefault="00C46865" w:rsidP="00F60C88">
      <w:pPr>
        <w:spacing w:line="480" w:lineRule="auto"/>
        <w:ind w:left="720" w:hanging="720"/>
        <w:contextualSpacing/>
        <w:rPr>
          <w:shd w:val="clear" w:color="auto" w:fill="FFFFFF"/>
        </w:rPr>
      </w:pPr>
      <w:proofErr w:type="spellStart"/>
      <w:r w:rsidRPr="00CF3C01">
        <w:rPr>
          <w:shd w:val="clear" w:color="auto" w:fill="FFFFFF"/>
        </w:rPr>
        <w:t>Miville</w:t>
      </w:r>
      <w:proofErr w:type="spellEnd"/>
      <w:r w:rsidRPr="00CF3C01">
        <w:rPr>
          <w:shd w:val="clear" w:color="auto" w:fill="FFFFFF"/>
        </w:rPr>
        <w:t xml:space="preserve">, M. L., </w:t>
      </w:r>
      <w:proofErr w:type="spellStart"/>
      <w:r w:rsidRPr="00CF3C01">
        <w:rPr>
          <w:shd w:val="clear" w:color="auto" w:fill="FFFFFF"/>
        </w:rPr>
        <w:t>Gelso</w:t>
      </w:r>
      <w:proofErr w:type="spellEnd"/>
      <w:r w:rsidRPr="00CF3C01">
        <w:rPr>
          <w:shd w:val="clear" w:color="auto" w:fill="FFFFFF"/>
        </w:rPr>
        <w:t xml:space="preserve">, C. J., </w:t>
      </w:r>
      <w:proofErr w:type="spellStart"/>
      <w:r w:rsidRPr="00CF3C01">
        <w:rPr>
          <w:shd w:val="clear" w:color="auto" w:fill="FFFFFF"/>
        </w:rPr>
        <w:t>Pannu</w:t>
      </w:r>
      <w:proofErr w:type="spellEnd"/>
      <w:r w:rsidRPr="00CF3C01">
        <w:rPr>
          <w:shd w:val="clear" w:color="auto" w:fill="FFFFFF"/>
        </w:rPr>
        <w:t xml:space="preserve">, R., Liu, W., </w:t>
      </w:r>
      <w:proofErr w:type="spellStart"/>
      <w:r w:rsidRPr="00CF3C01">
        <w:rPr>
          <w:shd w:val="clear" w:color="auto" w:fill="FFFFFF"/>
        </w:rPr>
        <w:t>Touradji</w:t>
      </w:r>
      <w:proofErr w:type="spellEnd"/>
      <w:r w:rsidRPr="00CF3C01">
        <w:rPr>
          <w:shd w:val="clear" w:color="auto" w:fill="FFFFFF"/>
        </w:rPr>
        <w:t>, P., Holloway, P., &amp; Fuertes, J. (1999). Appreciating similaritie</w:t>
      </w:r>
      <w:r w:rsidR="006A788B">
        <w:rPr>
          <w:shd w:val="clear" w:color="auto" w:fill="FFFFFF"/>
        </w:rPr>
        <w:t xml:space="preserve">s and valuing differences: The </w:t>
      </w:r>
      <w:proofErr w:type="spellStart"/>
      <w:r w:rsidR="006A788B">
        <w:rPr>
          <w:shd w:val="clear" w:color="auto" w:fill="FFFFFF"/>
        </w:rPr>
        <w:t>Miville</w:t>
      </w:r>
      <w:proofErr w:type="spellEnd"/>
      <w:r w:rsidR="006A788B">
        <w:rPr>
          <w:shd w:val="clear" w:color="auto" w:fill="FFFFFF"/>
        </w:rPr>
        <w:t>-G</w:t>
      </w:r>
      <w:r w:rsidRPr="00CF3C01">
        <w:rPr>
          <w:shd w:val="clear" w:color="auto" w:fill="FFFFFF"/>
        </w:rPr>
        <w:t>uzman universality-diversity scale.</w:t>
      </w:r>
      <w:r w:rsidRPr="00CF3C01">
        <w:rPr>
          <w:rStyle w:val="apple-converted-space"/>
          <w:i/>
          <w:iCs/>
          <w:shd w:val="clear" w:color="auto" w:fill="FFFFFF"/>
        </w:rPr>
        <w:t> </w:t>
      </w:r>
      <w:r w:rsidRPr="00CF3C01">
        <w:rPr>
          <w:i/>
          <w:iCs/>
          <w:shd w:val="clear" w:color="auto" w:fill="FFFFFF"/>
        </w:rPr>
        <w:t>Journal of Counseling Psychology,</w:t>
      </w:r>
      <w:r w:rsidRPr="00CF3C01">
        <w:rPr>
          <w:rStyle w:val="apple-converted-space"/>
          <w:i/>
          <w:iCs/>
          <w:shd w:val="clear" w:color="auto" w:fill="FFFFFF"/>
        </w:rPr>
        <w:t> </w:t>
      </w:r>
      <w:r w:rsidRPr="00CF3C01">
        <w:rPr>
          <w:i/>
          <w:iCs/>
          <w:shd w:val="clear" w:color="auto" w:fill="FFFFFF"/>
        </w:rPr>
        <w:t>46</w:t>
      </w:r>
      <w:r w:rsidR="0025083E">
        <w:rPr>
          <w:shd w:val="clear" w:color="auto" w:fill="FFFFFF"/>
        </w:rPr>
        <w:t xml:space="preserve">(3), 291-307. </w:t>
      </w:r>
      <w:proofErr w:type="spellStart"/>
      <w:r w:rsidR="0025083E">
        <w:rPr>
          <w:shd w:val="clear" w:color="auto" w:fill="FFFFFF"/>
        </w:rPr>
        <w:t>doi:</w:t>
      </w:r>
      <w:r w:rsidRPr="00CF3C01">
        <w:rPr>
          <w:shd w:val="clear" w:color="auto" w:fill="FFFFFF"/>
        </w:rPr>
        <w:t>http</w:t>
      </w:r>
      <w:proofErr w:type="spellEnd"/>
      <w:r w:rsidRPr="00CF3C01">
        <w:rPr>
          <w:shd w:val="clear" w:color="auto" w:fill="FFFFFF"/>
        </w:rPr>
        <w:t>://dx.doi.org/ 10.1037/0022-0167.46.3.291</w:t>
      </w:r>
    </w:p>
    <w:p w14:paraId="5D26C0E5" w14:textId="1AEE1051" w:rsidR="00C46865" w:rsidRPr="00CF3C01" w:rsidRDefault="00C46865" w:rsidP="00CF3C01">
      <w:pPr>
        <w:spacing w:line="480" w:lineRule="auto"/>
        <w:ind w:left="720" w:hanging="720"/>
        <w:contextualSpacing/>
      </w:pPr>
      <w:proofErr w:type="spellStart"/>
      <w:r w:rsidRPr="00CF3C01">
        <w:rPr>
          <w:shd w:val="clear" w:color="auto" w:fill="FFFFFF"/>
        </w:rPr>
        <w:t>Miville</w:t>
      </w:r>
      <w:proofErr w:type="spellEnd"/>
      <w:r w:rsidRPr="00CF3C01">
        <w:rPr>
          <w:shd w:val="clear" w:color="auto" w:fill="FFFFFF"/>
        </w:rPr>
        <w:t>, M. L., Romans, J. S. C., Johnson, D., &amp; Lone, R. (2004). Universal-diverse orientation: Linking social attitudes with wellness.</w:t>
      </w:r>
      <w:r w:rsidRPr="00CF3C01">
        <w:rPr>
          <w:rStyle w:val="apple-converted-space"/>
          <w:i/>
          <w:iCs/>
          <w:shd w:val="clear" w:color="auto" w:fill="FFFFFF"/>
        </w:rPr>
        <w:t> </w:t>
      </w:r>
      <w:r w:rsidRPr="00CF3C01">
        <w:rPr>
          <w:i/>
          <w:iCs/>
          <w:shd w:val="clear" w:color="auto" w:fill="FFFFFF"/>
        </w:rPr>
        <w:t>Journal of College Student Psychotherapy,</w:t>
      </w:r>
      <w:r w:rsidRPr="00CF3C01">
        <w:rPr>
          <w:rStyle w:val="apple-converted-space"/>
          <w:i/>
          <w:iCs/>
          <w:shd w:val="clear" w:color="auto" w:fill="FFFFFF"/>
        </w:rPr>
        <w:t> </w:t>
      </w:r>
      <w:r w:rsidRPr="00CF3C01">
        <w:rPr>
          <w:i/>
          <w:iCs/>
          <w:shd w:val="clear" w:color="auto" w:fill="FFFFFF"/>
        </w:rPr>
        <w:t>19</w:t>
      </w:r>
      <w:r w:rsidR="0025083E">
        <w:rPr>
          <w:shd w:val="clear" w:color="auto" w:fill="FFFFFF"/>
        </w:rPr>
        <w:t xml:space="preserve">(2), 61-79. </w:t>
      </w:r>
      <w:proofErr w:type="spellStart"/>
      <w:r w:rsidR="0025083E">
        <w:rPr>
          <w:shd w:val="clear" w:color="auto" w:fill="FFFFFF"/>
        </w:rPr>
        <w:t>doi:</w:t>
      </w:r>
      <w:r w:rsidRPr="00CF3C01">
        <w:rPr>
          <w:shd w:val="clear" w:color="auto" w:fill="FFFFFF"/>
        </w:rPr>
        <w:t>http</w:t>
      </w:r>
      <w:proofErr w:type="spellEnd"/>
      <w:r w:rsidRPr="00CF3C01">
        <w:rPr>
          <w:shd w:val="clear" w:color="auto" w:fill="FFFFFF"/>
        </w:rPr>
        <w:t>://dx.doi.org/10.1300/J035v19n02_06</w:t>
      </w:r>
    </w:p>
    <w:p w14:paraId="32C2E988" w14:textId="39F4B091" w:rsidR="00C46865" w:rsidRPr="00CF3C01" w:rsidRDefault="00C46865" w:rsidP="00CF3C01">
      <w:pPr>
        <w:spacing w:line="480" w:lineRule="auto"/>
        <w:ind w:left="720" w:hanging="720"/>
        <w:contextualSpacing/>
        <w:rPr>
          <w:shd w:val="clear" w:color="auto" w:fill="FFFFFF"/>
        </w:rPr>
      </w:pPr>
      <w:proofErr w:type="spellStart"/>
      <w:r w:rsidRPr="00CF3C01">
        <w:rPr>
          <w:shd w:val="clear" w:color="auto" w:fill="FFFFFF"/>
        </w:rPr>
        <w:t>Nagda</w:t>
      </w:r>
      <w:proofErr w:type="spellEnd"/>
      <w:r w:rsidRPr="00CF3C01">
        <w:rPr>
          <w:shd w:val="clear" w:color="auto" w:fill="FFFFFF"/>
        </w:rPr>
        <w:t>, B. A. (2006). Breaking barriers, crossing borders, building bridges: Communication processes in intergroup dialogues.</w:t>
      </w:r>
      <w:r w:rsidRPr="00CF3C01">
        <w:rPr>
          <w:rStyle w:val="apple-converted-space"/>
          <w:i/>
          <w:iCs/>
          <w:shd w:val="clear" w:color="auto" w:fill="FFFFFF"/>
        </w:rPr>
        <w:t> </w:t>
      </w:r>
      <w:r w:rsidRPr="00CF3C01">
        <w:rPr>
          <w:i/>
          <w:iCs/>
          <w:shd w:val="clear" w:color="auto" w:fill="FFFFFF"/>
        </w:rPr>
        <w:t>Journal of Social Issues,</w:t>
      </w:r>
      <w:r w:rsidRPr="00CF3C01">
        <w:rPr>
          <w:rStyle w:val="apple-converted-space"/>
          <w:i/>
          <w:iCs/>
          <w:shd w:val="clear" w:color="auto" w:fill="FFFFFF"/>
        </w:rPr>
        <w:t> </w:t>
      </w:r>
      <w:r w:rsidRPr="00CF3C01">
        <w:rPr>
          <w:i/>
          <w:iCs/>
          <w:shd w:val="clear" w:color="auto" w:fill="FFFFFF"/>
        </w:rPr>
        <w:t>62</w:t>
      </w:r>
      <w:r w:rsidRPr="00CF3C01">
        <w:rPr>
          <w:shd w:val="clear" w:color="auto" w:fill="FFFFFF"/>
        </w:rPr>
        <w:t xml:space="preserve">(3), 553-576. </w:t>
      </w:r>
      <w:proofErr w:type="spellStart"/>
      <w:r w:rsidRPr="00CF3C01">
        <w:rPr>
          <w:shd w:val="clear" w:color="auto" w:fill="FFFFFF"/>
        </w:rPr>
        <w:t>doi:http</w:t>
      </w:r>
      <w:proofErr w:type="spellEnd"/>
      <w:r w:rsidRPr="00CF3C01">
        <w:rPr>
          <w:shd w:val="clear" w:color="auto" w:fill="FFFFFF"/>
        </w:rPr>
        <w:t>://dx.doi.org/10.1111/j.1540-4560.2006.00473.x</w:t>
      </w:r>
    </w:p>
    <w:p w14:paraId="7A85E629" w14:textId="10F87F25" w:rsidR="00C46865" w:rsidRPr="00CF3C01" w:rsidRDefault="00C46865" w:rsidP="00CF3C01">
      <w:pPr>
        <w:spacing w:line="480" w:lineRule="auto"/>
        <w:ind w:left="720" w:hanging="720"/>
        <w:contextualSpacing/>
        <w:rPr>
          <w:shd w:val="clear" w:color="auto" w:fill="FFFFFF"/>
        </w:rPr>
      </w:pPr>
      <w:proofErr w:type="spellStart"/>
      <w:r w:rsidRPr="00CF3C01">
        <w:rPr>
          <w:shd w:val="clear" w:color="auto" w:fill="FFFFFF"/>
        </w:rPr>
        <w:t>Nagda</w:t>
      </w:r>
      <w:proofErr w:type="spellEnd"/>
      <w:r w:rsidRPr="00CF3C01">
        <w:rPr>
          <w:shd w:val="clear" w:color="auto" w:fill="FFFFFF"/>
        </w:rPr>
        <w:t xml:space="preserve">, B. A., &amp; </w:t>
      </w:r>
      <w:proofErr w:type="spellStart"/>
      <w:r w:rsidRPr="00CF3C01">
        <w:rPr>
          <w:shd w:val="clear" w:color="auto" w:fill="FFFFFF"/>
        </w:rPr>
        <w:t>Zúñiga</w:t>
      </w:r>
      <w:proofErr w:type="spellEnd"/>
      <w:r w:rsidRPr="00CF3C01">
        <w:rPr>
          <w:shd w:val="clear" w:color="auto" w:fill="FFFFFF"/>
        </w:rPr>
        <w:t>, X. (2003). Fostering meaningful racial engagement through intergroup dialogues.</w:t>
      </w:r>
      <w:r w:rsidRPr="00CF3C01">
        <w:rPr>
          <w:rStyle w:val="apple-converted-space"/>
          <w:i/>
          <w:iCs/>
          <w:shd w:val="clear" w:color="auto" w:fill="FFFFFF"/>
        </w:rPr>
        <w:t> </w:t>
      </w:r>
      <w:r w:rsidRPr="00CF3C01">
        <w:rPr>
          <w:i/>
          <w:iCs/>
          <w:shd w:val="clear" w:color="auto" w:fill="FFFFFF"/>
        </w:rPr>
        <w:t>Group Processes &amp; Intergroup Relations,</w:t>
      </w:r>
      <w:r w:rsidRPr="00CF3C01">
        <w:rPr>
          <w:rStyle w:val="apple-converted-space"/>
          <w:i/>
          <w:iCs/>
          <w:shd w:val="clear" w:color="auto" w:fill="FFFFFF"/>
        </w:rPr>
        <w:t> </w:t>
      </w:r>
      <w:r w:rsidRPr="00CF3C01">
        <w:rPr>
          <w:i/>
          <w:iCs/>
          <w:shd w:val="clear" w:color="auto" w:fill="FFFFFF"/>
        </w:rPr>
        <w:t>6</w:t>
      </w:r>
      <w:r w:rsidR="0025083E">
        <w:rPr>
          <w:shd w:val="clear" w:color="auto" w:fill="FFFFFF"/>
        </w:rPr>
        <w:t xml:space="preserve">(1), 111-128. </w:t>
      </w:r>
      <w:proofErr w:type="spellStart"/>
      <w:r w:rsidR="0025083E">
        <w:rPr>
          <w:shd w:val="clear" w:color="auto" w:fill="FFFFFF"/>
        </w:rPr>
        <w:t>doi:</w:t>
      </w:r>
      <w:r w:rsidRPr="00CF3C01">
        <w:rPr>
          <w:shd w:val="clear" w:color="auto" w:fill="FFFFFF"/>
        </w:rPr>
        <w:t>http</w:t>
      </w:r>
      <w:proofErr w:type="spellEnd"/>
      <w:r w:rsidRPr="00CF3C01">
        <w:rPr>
          <w:shd w:val="clear" w:color="auto" w:fill="FFFFFF"/>
        </w:rPr>
        <w:t>://dx.doi.org/ 10.1177/1368430203006001015</w:t>
      </w:r>
    </w:p>
    <w:p w14:paraId="38DF093D" w14:textId="2832606C" w:rsidR="00CA3296" w:rsidRPr="00CF3C01" w:rsidRDefault="00CA3296" w:rsidP="00CF3C01">
      <w:pPr>
        <w:spacing w:line="480" w:lineRule="auto"/>
        <w:ind w:left="720" w:hanging="720"/>
        <w:contextualSpacing/>
        <w:rPr>
          <w:shd w:val="clear" w:color="auto" w:fill="FFFFFF"/>
        </w:rPr>
      </w:pPr>
      <w:r w:rsidRPr="00CF3C01">
        <w:rPr>
          <w:shd w:val="clear" w:color="auto" w:fill="FFFFFF"/>
        </w:rPr>
        <w:lastRenderedPageBreak/>
        <w:t xml:space="preserve">Neville, H. A., </w:t>
      </w:r>
      <w:proofErr w:type="spellStart"/>
      <w:r w:rsidRPr="00CF3C01">
        <w:rPr>
          <w:shd w:val="clear" w:color="auto" w:fill="FFFFFF"/>
        </w:rPr>
        <w:t>Awad</w:t>
      </w:r>
      <w:proofErr w:type="spellEnd"/>
      <w:r w:rsidRPr="00CF3C01">
        <w:rPr>
          <w:shd w:val="clear" w:color="auto" w:fill="FFFFFF"/>
        </w:rPr>
        <w:t xml:space="preserve">, G. H., Brooks, J. E., Flores, M. P., &amp; </w:t>
      </w:r>
      <w:proofErr w:type="spellStart"/>
      <w:r w:rsidRPr="00CF3C01">
        <w:rPr>
          <w:shd w:val="clear" w:color="auto" w:fill="FFFFFF"/>
        </w:rPr>
        <w:t>Bluemel</w:t>
      </w:r>
      <w:proofErr w:type="spellEnd"/>
      <w:r w:rsidRPr="00CF3C01">
        <w:rPr>
          <w:shd w:val="clear" w:color="auto" w:fill="FFFFFF"/>
        </w:rPr>
        <w:t>, J. (2013). Color-blind racial ideology: Theory, training, and measurement implications in psychology.</w:t>
      </w:r>
      <w:r w:rsidRPr="00CF3C01">
        <w:rPr>
          <w:rStyle w:val="apple-converted-space"/>
          <w:i/>
          <w:iCs/>
          <w:shd w:val="clear" w:color="auto" w:fill="FFFFFF"/>
        </w:rPr>
        <w:t> </w:t>
      </w:r>
      <w:r w:rsidRPr="00CF3C01">
        <w:rPr>
          <w:i/>
          <w:iCs/>
          <w:shd w:val="clear" w:color="auto" w:fill="FFFFFF"/>
        </w:rPr>
        <w:t>American Psychologist,</w:t>
      </w:r>
      <w:r w:rsidRPr="00CF3C01">
        <w:rPr>
          <w:rStyle w:val="apple-converted-space"/>
          <w:i/>
          <w:iCs/>
          <w:shd w:val="clear" w:color="auto" w:fill="FFFFFF"/>
        </w:rPr>
        <w:t> </w:t>
      </w:r>
      <w:r w:rsidRPr="00CF3C01">
        <w:rPr>
          <w:i/>
          <w:iCs/>
          <w:shd w:val="clear" w:color="auto" w:fill="FFFFFF"/>
        </w:rPr>
        <w:t>68</w:t>
      </w:r>
      <w:r w:rsidRPr="00CF3C01">
        <w:rPr>
          <w:shd w:val="clear" w:color="auto" w:fill="FFFFFF"/>
        </w:rPr>
        <w:t xml:space="preserve">(6), 455-466. </w:t>
      </w:r>
      <w:proofErr w:type="spellStart"/>
      <w:r w:rsidRPr="00CF3C01">
        <w:rPr>
          <w:shd w:val="clear" w:color="auto" w:fill="FFFFFF"/>
        </w:rPr>
        <w:t>doi:http</w:t>
      </w:r>
      <w:proofErr w:type="spellEnd"/>
      <w:r w:rsidRPr="00CF3C01">
        <w:rPr>
          <w:shd w:val="clear" w:color="auto" w:fill="FFFFFF"/>
        </w:rPr>
        <w:t xml:space="preserve">://dx.doi.org/10.1037/a0033282 </w:t>
      </w:r>
    </w:p>
    <w:p w14:paraId="7DDBB857" w14:textId="1F82A793" w:rsidR="00C46865" w:rsidRPr="00CF3C01" w:rsidRDefault="00C46865" w:rsidP="00CF3C01">
      <w:pPr>
        <w:spacing w:line="480" w:lineRule="auto"/>
        <w:ind w:left="720" w:hanging="720"/>
        <w:contextualSpacing/>
        <w:rPr>
          <w:shd w:val="clear" w:color="auto" w:fill="FFFFFF"/>
        </w:rPr>
      </w:pPr>
      <w:r w:rsidRPr="00CF3C01">
        <w:rPr>
          <w:shd w:val="clear" w:color="auto" w:fill="FFFFFF"/>
        </w:rPr>
        <w:t>Neville, H. A., Lilly, R. L., Duran, G., Lee, R. M., &amp; Browne, L. (2000). Construction and initial validation of the color-blind racial attitudes scale (</w:t>
      </w:r>
      <w:proofErr w:type="spellStart"/>
      <w:r w:rsidRPr="00CF3C01">
        <w:rPr>
          <w:shd w:val="clear" w:color="auto" w:fill="FFFFFF"/>
        </w:rPr>
        <w:t>CoBRAS</w:t>
      </w:r>
      <w:proofErr w:type="spellEnd"/>
      <w:r w:rsidRPr="00CF3C01">
        <w:rPr>
          <w:shd w:val="clear" w:color="auto" w:fill="FFFFFF"/>
        </w:rPr>
        <w:t>).</w:t>
      </w:r>
      <w:r w:rsidRPr="00CF3C01">
        <w:rPr>
          <w:rStyle w:val="apple-converted-space"/>
          <w:i/>
          <w:iCs/>
          <w:shd w:val="clear" w:color="auto" w:fill="FFFFFF"/>
        </w:rPr>
        <w:t> </w:t>
      </w:r>
      <w:r w:rsidRPr="00CF3C01">
        <w:rPr>
          <w:i/>
          <w:iCs/>
          <w:shd w:val="clear" w:color="auto" w:fill="FFFFFF"/>
        </w:rPr>
        <w:t>Journal of Counseling Psychology,</w:t>
      </w:r>
      <w:r w:rsidRPr="00CF3C01">
        <w:rPr>
          <w:rStyle w:val="apple-converted-space"/>
          <w:i/>
          <w:iCs/>
          <w:shd w:val="clear" w:color="auto" w:fill="FFFFFF"/>
        </w:rPr>
        <w:t> </w:t>
      </w:r>
      <w:r w:rsidRPr="00CF3C01">
        <w:rPr>
          <w:i/>
          <w:iCs/>
          <w:shd w:val="clear" w:color="auto" w:fill="FFFFFF"/>
        </w:rPr>
        <w:t>47</w:t>
      </w:r>
      <w:r w:rsidR="0025083E">
        <w:rPr>
          <w:shd w:val="clear" w:color="auto" w:fill="FFFFFF"/>
        </w:rPr>
        <w:t xml:space="preserve">(1), 59-70. </w:t>
      </w:r>
      <w:proofErr w:type="spellStart"/>
      <w:r w:rsidR="0025083E">
        <w:rPr>
          <w:shd w:val="clear" w:color="auto" w:fill="FFFFFF"/>
        </w:rPr>
        <w:t>doi:</w:t>
      </w:r>
      <w:r w:rsidRPr="00CF3C01">
        <w:rPr>
          <w:shd w:val="clear" w:color="auto" w:fill="FFFFFF"/>
        </w:rPr>
        <w:t>http</w:t>
      </w:r>
      <w:proofErr w:type="spellEnd"/>
      <w:r w:rsidRPr="00CF3C01">
        <w:rPr>
          <w:shd w:val="clear" w:color="auto" w:fill="FFFFFF"/>
        </w:rPr>
        <w:t xml:space="preserve">://dx.doi.org/10.1037/0022-0167.47.1.59 </w:t>
      </w:r>
    </w:p>
    <w:p w14:paraId="713BCEC6" w14:textId="77777777" w:rsidR="00C46865" w:rsidRPr="00CF3C01" w:rsidRDefault="00C46865" w:rsidP="00CF3C01">
      <w:pPr>
        <w:spacing w:line="480" w:lineRule="auto"/>
        <w:ind w:left="720" w:hanging="720"/>
        <w:contextualSpacing/>
        <w:rPr>
          <w:shd w:val="clear" w:color="auto" w:fill="FFFFFF"/>
        </w:rPr>
      </w:pPr>
      <w:proofErr w:type="spellStart"/>
      <w:r w:rsidRPr="00CF3C01">
        <w:rPr>
          <w:shd w:val="clear" w:color="auto" w:fill="FFFFFF"/>
        </w:rPr>
        <w:t>Nevo</w:t>
      </w:r>
      <w:proofErr w:type="spellEnd"/>
      <w:r w:rsidRPr="00CF3C01">
        <w:rPr>
          <w:shd w:val="clear" w:color="auto" w:fill="FFFFFF"/>
        </w:rPr>
        <w:t xml:space="preserve">, R. (2002). </w:t>
      </w:r>
      <w:r w:rsidRPr="00CF3C01">
        <w:rPr>
          <w:iCs/>
          <w:shd w:val="clear" w:color="auto" w:fill="FFFFFF"/>
        </w:rPr>
        <w:t>Interpersonal problems as they affect the development of therapeutic alliance and group climate in group psychotherapy for women survivors of childhood sexual abuse.</w:t>
      </w:r>
      <w:r w:rsidRPr="00CF3C01">
        <w:rPr>
          <w:rStyle w:val="apple-converted-space"/>
          <w:i/>
          <w:iCs/>
          <w:shd w:val="clear" w:color="auto" w:fill="FFFFFF"/>
        </w:rPr>
        <w:t> </w:t>
      </w:r>
      <w:r w:rsidRPr="00CF3C01">
        <w:rPr>
          <w:i/>
          <w:iCs/>
          <w:shd w:val="clear" w:color="auto" w:fill="FFFFFF"/>
        </w:rPr>
        <w:t>Dissertation Abstracts International: Section B: The Sciences and Engineering,</w:t>
      </w:r>
      <w:r w:rsidRPr="00CF3C01">
        <w:rPr>
          <w:shd w:val="clear" w:color="auto" w:fill="FFFFFF"/>
        </w:rPr>
        <w:t xml:space="preserve"> 1570-1570. Retrieved from http://search.proquest.com/docview/619970925?accountid= 14766</w:t>
      </w:r>
    </w:p>
    <w:p w14:paraId="4F308231" w14:textId="77777777" w:rsidR="00461926" w:rsidRDefault="00461926" w:rsidP="00CF3C01">
      <w:pPr>
        <w:spacing w:line="480" w:lineRule="auto"/>
        <w:ind w:left="720" w:hanging="720"/>
        <w:contextualSpacing/>
      </w:pPr>
      <w:r w:rsidRPr="00461926">
        <w:t xml:space="preserve">O'Brien, K. M. (2001). The legacy of parsons: Career counselors and vocational psychologists as agents of social change. </w:t>
      </w:r>
      <w:r w:rsidRPr="00461926">
        <w:rPr>
          <w:i/>
        </w:rPr>
        <w:t>The Career Development Quarterly, 50</w:t>
      </w:r>
      <w:r w:rsidRPr="00461926">
        <w:t>, 66-76.</w:t>
      </w:r>
    </w:p>
    <w:p w14:paraId="1E7874CC" w14:textId="12FF6619" w:rsidR="00C46865" w:rsidRPr="00CF3C01" w:rsidRDefault="00C46865" w:rsidP="00CF3C01">
      <w:pPr>
        <w:spacing w:line="480" w:lineRule="auto"/>
        <w:ind w:left="720" w:hanging="720"/>
        <w:contextualSpacing/>
        <w:rPr>
          <w:shd w:val="clear" w:color="auto" w:fill="FFFFFF"/>
        </w:rPr>
      </w:pPr>
      <w:proofErr w:type="spellStart"/>
      <w:r w:rsidRPr="00CF3C01">
        <w:rPr>
          <w:shd w:val="clear" w:color="auto" w:fill="FFFFFF"/>
        </w:rPr>
        <w:t>Ogrodniczuk</w:t>
      </w:r>
      <w:proofErr w:type="spellEnd"/>
      <w:r w:rsidRPr="00CF3C01">
        <w:rPr>
          <w:shd w:val="clear" w:color="auto" w:fill="FFFFFF"/>
        </w:rPr>
        <w:t xml:space="preserve">, J. S., &amp; Piper, W. E. (2003). The effect of group climate on outcome in two forms of short-term group therapy. </w:t>
      </w:r>
      <w:r w:rsidRPr="00CF3C01">
        <w:rPr>
          <w:i/>
          <w:iCs/>
          <w:shd w:val="clear" w:color="auto" w:fill="FFFFFF"/>
        </w:rPr>
        <w:t>Group Dynamics: Theory, Research, and Practice,</w:t>
      </w:r>
      <w:r w:rsidRPr="00CF3C01">
        <w:rPr>
          <w:rStyle w:val="apple-converted-space"/>
          <w:i/>
          <w:iCs/>
          <w:shd w:val="clear" w:color="auto" w:fill="FFFFFF"/>
        </w:rPr>
        <w:t> </w:t>
      </w:r>
      <w:r w:rsidRPr="00CF3C01">
        <w:rPr>
          <w:i/>
          <w:iCs/>
          <w:shd w:val="clear" w:color="auto" w:fill="FFFFFF"/>
        </w:rPr>
        <w:t>7</w:t>
      </w:r>
      <w:r w:rsidR="0025083E">
        <w:rPr>
          <w:shd w:val="clear" w:color="auto" w:fill="FFFFFF"/>
        </w:rPr>
        <w:t xml:space="preserve">(1), 64-76. </w:t>
      </w:r>
      <w:proofErr w:type="spellStart"/>
      <w:r w:rsidR="0025083E">
        <w:rPr>
          <w:shd w:val="clear" w:color="auto" w:fill="FFFFFF"/>
        </w:rPr>
        <w:t>doi:</w:t>
      </w:r>
      <w:r w:rsidRPr="00CF3C01">
        <w:rPr>
          <w:shd w:val="clear" w:color="auto" w:fill="FFFFFF"/>
        </w:rPr>
        <w:t>http</w:t>
      </w:r>
      <w:proofErr w:type="spellEnd"/>
      <w:r w:rsidRPr="00CF3C01">
        <w:rPr>
          <w:shd w:val="clear" w:color="auto" w:fill="FFFFFF"/>
        </w:rPr>
        <w:t>://dx.doi.org/10.1037/1089-2699.7.1.64</w:t>
      </w:r>
    </w:p>
    <w:p w14:paraId="0E257B1F" w14:textId="0DC8650E" w:rsidR="00C46865" w:rsidRPr="00CF3C01" w:rsidRDefault="00C46865" w:rsidP="00CF3C01">
      <w:pPr>
        <w:spacing w:line="480" w:lineRule="auto"/>
        <w:ind w:left="720" w:hanging="720"/>
        <w:contextualSpacing/>
        <w:rPr>
          <w:rFonts w:eastAsia="Times New Roman"/>
        </w:rPr>
      </w:pPr>
      <w:r w:rsidRPr="00CF3C01">
        <w:rPr>
          <w:shd w:val="clear" w:color="auto" w:fill="FFFFFF"/>
        </w:rPr>
        <w:t xml:space="preserve">O'Neill, R. M., &amp; </w:t>
      </w:r>
      <w:proofErr w:type="spellStart"/>
      <w:r w:rsidRPr="00CF3C01">
        <w:rPr>
          <w:shd w:val="clear" w:color="auto" w:fill="FFFFFF"/>
        </w:rPr>
        <w:t>Constantino</w:t>
      </w:r>
      <w:proofErr w:type="spellEnd"/>
      <w:r w:rsidRPr="00CF3C01">
        <w:rPr>
          <w:shd w:val="clear" w:color="auto" w:fill="FFFFFF"/>
        </w:rPr>
        <w:t>, M. J. (2008). Systems-centered training groups' process and outcome: A comparison with AGPA institute groups.</w:t>
      </w:r>
      <w:r w:rsidRPr="00CF3C01">
        <w:rPr>
          <w:rStyle w:val="apple-converted-space"/>
          <w:i/>
          <w:iCs/>
          <w:shd w:val="clear" w:color="auto" w:fill="FFFFFF"/>
        </w:rPr>
        <w:t> </w:t>
      </w:r>
      <w:r w:rsidRPr="00CF3C01">
        <w:rPr>
          <w:i/>
          <w:iCs/>
          <w:shd w:val="clear" w:color="auto" w:fill="FFFFFF"/>
        </w:rPr>
        <w:t>International Journal of Group Psychotherapy,</w:t>
      </w:r>
      <w:r w:rsidRPr="00CF3C01">
        <w:rPr>
          <w:rStyle w:val="apple-converted-space"/>
          <w:i/>
          <w:iCs/>
          <w:shd w:val="clear" w:color="auto" w:fill="FFFFFF"/>
        </w:rPr>
        <w:t> </w:t>
      </w:r>
      <w:r w:rsidRPr="00CF3C01">
        <w:rPr>
          <w:i/>
          <w:iCs/>
          <w:shd w:val="clear" w:color="auto" w:fill="FFFFFF"/>
        </w:rPr>
        <w:t>58</w:t>
      </w:r>
      <w:r w:rsidR="0025083E">
        <w:rPr>
          <w:shd w:val="clear" w:color="auto" w:fill="FFFFFF"/>
        </w:rPr>
        <w:t xml:space="preserve">(1), 77-102. </w:t>
      </w:r>
      <w:proofErr w:type="spellStart"/>
      <w:r w:rsidR="0025083E">
        <w:rPr>
          <w:shd w:val="clear" w:color="auto" w:fill="FFFFFF"/>
        </w:rPr>
        <w:t>doi:</w:t>
      </w:r>
      <w:r w:rsidRPr="00CF3C01">
        <w:rPr>
          <w:shd w:val="clear" w:color="auto" w:fill="FFFFFF"/>
        </w:rPr>
        <w:t>http</w:t>
      </w:r>
      <w:proofErr w:type="spellEnd"/>
      <w:r w:rsidRPr="00CF3C01">
        <w:rPr>
          <w:shd w:val="clear" w:color="auto" w:fill="FFFFFF"/>
        </w:rPr>
        <w:t>://dx.doi.org/10.1521/ijgp.2008.58.1.77</w:t>
      </w:r>
    </w:p>
    <w:p w14:paraId="4EF112E7" w14:textId="77777777" w:rsidR="00C46865" w:rsidRPr="00CF3C01" w:rsidRDefault="00C46865" w:rsidP="00CF3C01">
      <w:pPr>
        <w:spacing w:line="480" w:lineRule="auto"/>
        <w:ind w:left="720" w:hanging="720"/>
        <w:contextualSpacing/>
      </w:pPr>
      <w:proofErr w:type="spellStart"/>
      <w:r w:rsidRPr="00CF3C01">
        <w:t>Pascarella</w:t>
      </w:r>
      <w:proofErr w:type="spellEnd"/>
      <w:r w:rsidRPr="00CF3C01">
        <w:t xml:space="preserve">, E. T., Edison, M., Nora, A., </w:t>
      </w:r>
      <w:proofErr w:type="spellStart"/>
      <w:r w:rsidRPr="00CF3C01">
        <w:t>Hagedon</w:t>
      </w:r>
      <w:proofErr w:type="spellEnd"/>
      <w:r w:rsidRPr="00CF3C01">
        <w:t xml:space="preserve">, L. S., &amp; </w:t>
      </w:r>
      <w:proofErr w:type="spellStart"/>
      <w:r w:rsidRPr="00CF3C01">
        <w:t>Terenzini</w:t>
      </w:r>
      <w:proofErr w:type="spellEnd"/>
      <w:r w:rsidRPr="00CF3C01">
        <w:t xml:space="preserve">, P. T. (1996). Influences on students’ openness to diversity and challenge in the first year of college. </w:t>
      </w:r>
      <w:r w:rsidRPr="00CF3C01">
        <w:rPr>
          <w:i/>
        </w:rPr>
        <w:t>Journal of Higher Education, 67,</w:t>
      </w:r>
      <w:r w:rsidRPr="00CF3C01">
        <w:t xml:space="preserve"> 174-195.</w:t>
      </w:r>
    </w:p>
    <w:p w14:paraId="116EFC11" w14:textId="27529AE5" w:rsidR="00C46865" w:rsidRPr="00CF3C01" w:rsidRDefault="00C46865" w:rsidP="00CF3C01">
      <w:pPr>
        <w:spacing w:line="480" w:lineRule="auto"/>
        <w:ind w:left="720" w:hanging="720"/>
        <w:contextualSpacing/>
        <w:rPr>
          <w:shd w:val="clear" w:color="auto" w:fill="FFFFFF"/>
        </w:rPr>
      </w:pPr>
      <w:r w:rsidRPr="00CF3C01">
        <w:rPr>
          <w:shd w:val="clear" w:color="auto" w:fill="FFFFFF"/>
        </w:rPr>
        <w:t>Pettigrew, T. F. (1998). Intergroup contact theory.</w:t>
      </w:r>
      <w:r w:rsidRPr="00CF3C01">
        <w:rPr>
          <w:rStyle w:val="apple-converted-space"/>
          <w:i/>
          <w:iCs/>
          <w:shd w:val="clear" w:color="auto" w:fill="FFFFFF"/>
        </w:rPr>
        <w:t> </w:t>
      </w:r>
      <w:r w:rsidRPr="00CF3C01">
        <w:rPr>
          <w:i/>
          <w:iCs/>
          <w:shd w:val="clear" w:color="auto" w:fill="FFFFFF"/>
        </w:rPr>
        <w:t>Annual Review of Psychology,</w:t>
      </w:r>
      <w:r w:rsidRPr="00CF3C01">
        <w:rPr>
          <w:rStyle w:val="apple-converted-space"/>
          <w:i/>
          <w:iCs/>
          <w:shd w:val="clear" w:color="auto" w:fill="FFFFFF"/>
        </w:rPr>
        <w:t> </w:t>
      </w:r>
      <w:r w:rsidRPr="00CF3C01">
        <w:rPr>
          <w:i/>
          <w:iCs/>
          <w:shd w:val="clear" w:color="auto" w:fill="FFFFFF"/>
        </w:rPr>
        <w:t>49</w:t>
      </w:r>
      <w:r w:rsidRPr="00CF3C01">
        <w:rPr>
          <w:shd w:val="clear" w:color="auto" w:fill="FFFFFF"/>
        </w:rPr>
        <w:t xml:space="preserve">, 65-85. </w:t>
      </w:r>
    </w:p>
    <w:p w14:paraId="257134FD" w14:textId="5BD981FB" w:rsidR="00CA3296" w:rsidRPr="00CF3C01" w:rsidRDefault="00CA3296" w:rsidP="00CF3C01">
      <w:pPr>
        <w:spacing w:line="480" w:lineRule="auto"/>
        <w:ind w:left="720" w:hanging="720"/>
        <w:contextualSpacing/>
        <w:rPr>
          <w:rFonts w:eastAsia="Times New Roman"/>
        </w:rPr>
      </w:pPr>
      <w:r w:rsidRPr="00CF3C01">
        <w:rPr>
          <w:shd w:val="clear" w:color="auto" w:fill="FFFFFF"/>
        </w:rPr>
        <w:lastRenderedPageBreak/>
        <w:t xml:space="preserve">Pettigrew, T. F., </w:t>
      </w:r>
      <w:proofErr w:type="spellStart"/>
      <w:r w:rsidRPr="00CF3C01">
        <w:rPr>
          <w:shd w:val="clear" w:color="auto" w:fill="FFFFFF"/>
        </w:rPr>
        <w:t>Tropp</w:t>
      </w:r>
      <w:proofErr w:type="spellEnd"/>
      <w:r w:rsidRPr="00CF3C01">
        <w:rPr>
          <w:shd w:val="clear" w:color="auto" w:fill="FFFFFF"/>
        </w:rPr>
        <w:t>, L. R., Wagner, U., &amp; Christ, O. (2011). Recent advances in intergroup contact theory.</w:t>
      </w:r>
      <w:r w:rsidRPr="00CF3C01">
        <w:rPr>
          <w:rStyle w:val="apple-converted-space"/>
          <w:i/>
          <w:iCs/>
          <w:shd w:val="clear" w:color="auto" w:fill="FFFFFF"/>
        </w:rPr>
        <w:t> </w:t>
      </w:r>
      <w:r w:rsidRPr="00CF3C01">
        <w:rPr>
          <w:i/>
          <w:iCs/>
          <w:shd w:val="clear" w:color="auto" w:fill="FFFFFF"/>
        </w:rPr>
        <w:t>International Journal of Intercultural Relations,</w:t>
      </w:r>
      <w:r w:rsidRPr="00CF3C01">
        <w:rPr>
          <w:rStyle w:val="apple-converted-space"/>
          <w:i/>
          <w:iCs/>
          <w:shd w:val="clear" w:color="auto" w:fill="FFFFFF"/>
        </w:rPr>
        <w:t> </w:t>
      </w:r>
      <w:r w:rsidRPr="00CF3C01">
        <w:rPr>
          <w:i/>
          <w:iCs/>
          <w:shd w:val="clear" w:color="auto" w:fill="FFFFFF"/>
        </w:rPr>
        <w:t>35</w:t>
      </w:r>
      <w:r w:rsidRPr="00CF3C01">
        <w:rPr>
          <w:shd w:val="clear" w:color="auto" w:fill="FFFFFF"/>
        </w:rPr>
        <w:t xml:space="preserve">(3), 271-280. </w:t>
      </w:r>
      <w:proofErr w:type="spellStart"/>
      <w:r w:rsidRPr="00CF3C01">
        <w:rPr>
          <w:shd w:val="clear" w:color="auto" w:fill="FFFFFF"/>
        </w:rPr>
        <w:t>doi:http</w:t>
      </w:r>
      <w:proofErr w:type="spellEnd"/>
      <w:r w:rsidRPr="00CF3C01">
        <w:rPr>
          <w:shd w:val="clear" w:color="auto" w:fill="FFFFFF"/>
        </w:rPr>
        <w:t>://dx.doi.org/10.1016/j.ijintrel.2011.03.001</w:t>
      </w:r>
      <w:r w:rsidRPr="00CF3C01">
        <w:rPr>
          <w:rFonts w:eastAsia="Times New Roman"/>
        </w:rPr>
        <w:t xml:space="preserve"> </w:t>
      </w:r>
    </w:p>
    <w:p w14:paraId="316E0BDF" w14:textId="16ECFB34" w:rsidR="00D216DB" w:rsidRPr="00CF3C01" w:rsidRDefault="00D216DB" w:rsidP="00CF3C01">
      <w:pPr>
        <w:spacing w:line="480" w:lineRule="auto"/>
        <w:ind w:left="720" w:hanging="720"/>
      </w:pPr>
      <w:proofErr w:type="spellStart"/>
      <w:r w:rsidRPr="00CF3C01">
        <w:t>Raudenbush</w:t>
      </w:r>
      <w:proofErr w:type="spellEnd"/>
      <w:r w:rsidRPr="00CF3C01">
        <w:t xml:space="preserve">, S. W. &amp; </w:t>
      </w:r>
      <w:proofErr w:type="spellStart"/>
      <w:r w:rsidRPr="00CF3C01">
        <w:t>Bryk</w:t>
      </w:r>
      <w:proofErr w:type="spellEnd"/>
      <w:r w:rsidRPr="00CF3C01">
        <w:t xml:space="preserve">, A. S. (2002). </w:t>
      </w:r>
      <w:r w:rsidRPr="00D8355E">
        <w:rPr>
          <w:i/>
        </w:rPr>
        <w:t>Hierarchical linear models: Applications and data analysis methods</w:t>
      </w:r>
      <w:r w:rsidRPr="00CF3C01">
        <w:t xml:space="preserve"> (2</w:t>
      </w:r>
      <w:r w:rsidRPr="00CF3C01">
        <w:rPr>
          <w:vertAlign w:val="superscript"/>
        </w:rPr>
        <w:t>nd</w:t>
      </w:r>
      <w:r w:rsidRPr="00CF3C01">
        <w:t xml:space="preserve"> </w:t>
      </w:r>
      <w:proofErr w:type="gramStart"/>
      <w:r w:rsidRPr="00CF3C01">
        <w:t>ed</w:t>
      </w:r>
      <w:proofErr w:type="gramEnd"/>
      <w:r w:rsidRPr="00CF3C01">
        <w:t>.)</w:t>
      </w:r>
      <w:r w:rsidR="00D8355E">
        <w:t>.</w:t>
      </w:r>
      <w:r w:rsidR="00D8567C">
        <w:t xml:space="preserve"> Newbury P</w:t>
      </w:r>
      <w:r w:rsidRPr="00CF3C01">
        <w:t>ark</w:t>
      </w:r>
      <w:r w:rsidR="00D8567C">
        <w:t>, CA</w:t>
      </w:r>
      <w:r w:rsidRPr="00CF3C01">
        <w:t xml:space="preserve">: Sage. </w:t>
      </w:r>
    </w:p>
    <w:p w14:paraId="5729DC09" w14:textId="6DF5DA7C" w:rsidR="00C46865" w:rsidRPr="00CF3C01" w:rsidRDefault="00C46865" w:rsidP="00CF3C01">
      <w:pPr>
        <w:spacing w:line="480" w:lineRule="auto"/>
        <w:ind w:left="720" w:hanging="720"/>
        <w:rPr>
          <w:rFonts w:eastAsia="Times New Roman"/>
        </w:rPr>
      </w:pPr>
      <w:proofErr w:type="spellStart"/>
      <w:r w:rsidRPr="00CF3C01">
        <w:rPr>
          <w:rFonts w:eastAsia="Times New Roman"/>
        </w:rPr>
        <w:t>Rodenborg</w:t>
      </w:r>
      <w:proofErr w:type="spellEnd"/>
      <w:r w:rsidRPr="00CF3C01">
        <w:rPr>
          <w:rFonts w:eastAsia="Times New Roman"/>
        </w:rPr>
        <w:t xml:space="preserve">, N., &amp; Huynh, N. (2006). On overcoming segregation: Social work and intergroup dialogue. </w:t>
      </w:r>
      <w:r w:rsidRPr="00CF3C01">
        <w:rPr>
          <w:rFonts w:eastAsia="Times New Roman"/>
          <w:i/>
        </w:rPr>
        <w:t>Social Work with Groups: A Journal of Community and Clinical Practice</w:t>
      </w:r>
      <w:r w:rsidR="0025083E">
        <w:rPr>
          <w:rFonts w:eastAsia="Times New Roman"/>
        </w:rPr>
        <w:t xml:space="preserve">, 29(1), 27-44. </w:t>
      </w:r>
      <w:proofErr w:type="gramStart"/>
      <w:r w:rsidR="0025083E">
        <w:rPr>
          <w:rFonts w:eastAsia="Times New Roman"/>
        </w:rPr>
        <w:t>doi:</w:t>
      </w:r>
      <w:proofErr w:type="gramEnd"/>
      <w:r w:rsidRPr="00CF3C01">
        <w:rPr>
          <w:rFonts w:eastAsia="Times New Roman"/>
        </w:rPr>
        <w:t>10.1300/J009v29n01_04</w:t>
      </w:r>
    </w:p>
    <w:p w14:paraId="0A6E5B8F" w14:textId="0800F9EE" w:rsidR="00D216DB" w:rsidRPr="00CF3C01" w:rsidRDefault="00D216DB" w:rsidP="00CF3C01">
      <w:pPr>
        <w:spacing w:line="480" w:lineRule="auto"/>
        <w:ind w:left="720" w:hanging="720"/>
      </w:pPr>
      <w:proofErr w:type="spellStart"/>
      <w:r w:rsidRPr="00CF3C01">
        <w:t>Ryum</w:t>
      </w:r>
      <w:proofErr w:type="spellEnd"/>
      <w:r w:rsidRPr="00CF3C01">
        <w:t>,</w:t>
      </w:r>
      <w:r w:rsidR="00C63F84" w:rsidRPr="00CF3C01">
        <w:t xml:space="preserve"> T.,</w:t>
      </w:r>
      <w:r w:rsidRPr="00CF3C01">
        <w:t xml:space="preserve"> Hagen, </w:t>
      </w:r>
      <w:r w:rsidR="00C63F84" w:rsidRPr="00CF3C01">
        <w:t xml:space="preserve">R., </w:t>
      </w:r>
      <w:proofErr w:type="spellStart"/>
      <w:r w:rsidRPr="00CF3C01">
        <w:t>Nordahl</w:t>
      </w:r>
      <w:proofErr w:type="spellEnd"/>
      <w:r w:rsidRPr="00CF3C01">
        <w:t xml:space="preserve">, </w:t>
      </w:r>
      <w:r w:rsidR="00E44BB0" w:rsidRPr="00CF3C01">
        <w:t xml:space="preserve">H. M., </w:t>
      </w:r>
      <w:r w:rsidRPr="00CF3C01">
        <w:t xml:space="preserve">Vogel, </w:t>
      </w:r>
      <w:r w:rsidR="00C63F84" w:rsidRPr="00CF3C01">
        <w:t xml:space="preserve">P. A. </w:t>
      </w:r>
      <w:r w:rsidRPr="00CF3C01">
        <w:t>&amp; Stiles,</w:t>
      </w:r>
      <w:r w:rsidR="00C63F84" w:rsidRPr="00CF3C01">
        <w:t xml:space="preserve"> T. C.</w:t>
      </w:r>
      <w:r w:rsidRPr="00CF3C01">
        <w:t xml:space="preserve"> </w:t>
      </w:r>
      <w:r w:rsidR="00C63F84" w:rsidRPr="00CF3C01">
        <w:t>(</w:t>
      </w:r>
      <w:r w:rsidRPr="00CF3C01">
        <w:t>2009</w:t>
      </w:r>
      <w:r w:rsidR="00C63F84" w:rsidRPr="00CF3C01">
        <w:t xml:space="preserve">). Perceived group climate as a predictor of long-term outcome in a randomized controlled trial of cognitive- behavioral group therapy for patients with comorbid psychiatric disorders. </w:t>
      </w:r>
      <w:r w:rsidR="00C63F84" w:rsidRPr="00CF3C01">
        <w:rPr>
          <w:i/>
        </w:rPr>
        <w:t>Behavioral Cogn</w:t>
      </w:r>
      <w:r w:rsidR="00D8355E">
        <w:rPr>
          <w:i/>
        </w:rPr>
        <w:t>itive Psychotherapy Journal, 37</w:t>
      </w:r>
      <w:r w:rsidR="00C63F84" w:rsidRPr="00D8355E">
        <w:t>(5),</w:t>
      </w:r>
      <w:r w:rsidR="00C63F84" w:rsidRPr="00CF3C01">
        <w:rPr>
          <w:i/>
        </w:rPr>
        <w:t xml:space="preserve"> </w:t>
      </w:r>
      <w:r w:rsidR="00C63F84" w:rsidRPr="00CF3C01">
        <w:t xml:space="preserve">495-510. </w:t>
      </w:r>
    </w:p>
    <w:p w14:paraId="7BEB30CA" w14:textId="1F7A641C" w:rsidR="00E236EE" w:rsidRPr="00CF3C01" w:rsidRDefault="00E236EE" w:rsidP="00CF3C01">
      <w:pPr>
        <w:spacing w:line="480" w:lineRule="auto"/>
        <w:ind w:left="720" w:hanging="720"/>
        <w:contextualSpacing/>
        <w:rPr>
          <w:rStyle w:val="Hyperlink"/>
          <w:color w:val="auto"/>
        </w:rPr>
      </w:pPr>
      <w:proofErr w:type="spellStart"/>
      <w:r w:rsidRPr="00CF3C01">
        <w:t>Schlomer</w:t>
      </w:r>
      <w:proofErr w:type="spellEnd"/>
      <w:r w:rsidRPr="00CF3C01">
        <w:t>, G.L., Bauman, S., &amp; Card N.A. (2010). Best practices f</w:t>
      </w:r>
      <w:r w:rsidR="00E44BB0">
        <w:t xml:space="preserve">or missing data management     </w:t>
      </w:r>
      <w:r w:rsidRPr="00CF3C01">
        <w:t xml:space="preserve">in counseling psychology. </w:t>
      </w:r>
      <w:r w:rsidRPr="00CF3C01">
        <w:rPr>
          <w:i/>
        </w:rPr>
        <w:t>Journal of Counseling Psychology</w:t>
      </w:r>
      <w:r w:rsidRPr="00CF3C01">
        <w:t xml:space="preserve">, </w:t>
      </w:r>
      <w:r w:rsidRPr="00CF3C01">
        <w:rPr>
          <w:i/>
        </w:rPr>
        <w:t>57</w:t>
      </w:r>
      <w:r w:rsidR="00E44BB0">
        <w:t>(1), 1-10.</w:t>
      </w:r>
      <w:r w:rsidR="00E44BB0">
        <w:br/>
        <w:t xml:space="preserve"> </w:t>
      </w:r>
      <w:proofErr w:type="spellStart"/>
      <w:r w:rsidR="0025083E">
        <w:t>doi:</w:t>
      </w:r>
      <w:r w:rsidRPr="00CF3C01">
        <w:t>http</w:t>
      </w:r>
      <w:proofErr w:type="spellEnd"/>
      <w:r w:rsidRPr="00CF3C01">
        <w:t>://dx.doi.org.proxy.lib.utk.edu:90/10.1037/a0018082</w:t>
      </w:r>
    </w:p>
    <w:p w14:paraId="08BBA854" w14:textId="21F3FE50" w:rsidR="00C46865" w:rsidRPr="00CF3C01" w:rsidRDefault="00C46865" w:rsidP="00CF3C01">
      <w:pPr>
        <w:spacing w:line="480" w:lineRule="auto"/>
        <w:ind w:left="720" w:hanging="720"/>
        <w:contextualSpacing/>
        <w:rPr>
          <w:rFonts w:eastAsia="Times New Roman"/>
        </w:rPr>
      </w:pPr>
      <w:r w:rsidRPr="00CF3C01">
        <w:rPr>
          <w:rFonts w:eastAsia="Times New Roman"/>
        </w:rPr>
        <w:t xml:space="preserve">Sorensen, N., </w:t>
      </w:r>
      <w:proofErr w:type="spellStart"/>
      <w:r w:rsidRPr="00CF3C01">
        <w:rPr>
          <w:rFonts w:eastAsia="Times New Roman"/>
        </w:rPr>
        <w:t>Nagda</w:t>
      </w:r>
      <w:proofErr w:type="spellEnd"/>
      <w:r w:rsidRPr="00CF3C01">
        <w:rPr>
          <w:rFonts w:eastAsia="Times New Roman"/>
        </w:rPr>
        <w:t xml:space="preserve">, B. A., </w:t>
      </w:r>
      <w:proofErr w:type="spellStart"/>
      <w:r w:rsidRPr="00CF3C01">
        <w:rPr>
          <w:rFonts w:eastAsia="Times New Roman"/>
        </w:rPr>
        <w:t>Gurin</w:t>
      </w:r>
      <w:proofErr w:type="spellEnd"/>
      <w:r w:rsidRPr="00CF3C01">
        <w:rPr>
          <w:rFonts w:eastAsia="Times New Roman"/>
        </w:rPr>
        <w:t xml:space="preserve">, P., &amp; Maxwell, K. E. (2009). Taking a "hands on" approach to diversity in higher education: A critical-dialogic model for effective intergroup interaction. </w:t>
      </w:r>
      <w:r w:rsidRPr="00CF3C01">
        <w:rPr>
          <w:rFonts w:eastAsia="Times New Roman"/>
          <w:i/>
        </w:rPr>
        <w:t>Analyses of Social Issues and Public Policy (ASAP),</w:t>
      </w:r>
      <w:r w:rsidR="0025083E">
        <w:rPr>
          <w:rFonts w:eastAsia="Times New Roman"/>
        </w:rPr>
        <w:t xml:space="preserve"> 9(1), 3-35. </w:t>
      </w:r>
      <w:proofErr w:type="gramStart"/>
      <w:r w:rsidR="0025083E">
        <w:rPr>
          <w:rFonts w:eastAsia="Times New Roman"/>
        </w:rPr>
        <w:t>doi:</w:t>
      </w:r>
      <w:proofErr w:type="gramEnd"/>
      <w:r w:rsidRPr="00CF3C01">
        <w:rPr>
          <w:rFonts w:eastAsia="Times New Roman"/>
        </w:rPr>
        <w:t>10.1111/ j.1530-2415.2009.01193.x</w:t>
      </w:r>
    </w:p>
    <w:p w14:paraId="73C98C1D" w14:textId="4FD98B0D" w:rsidR="00C63F84" w:rsidRPr="00CF3C01" w:rsidRDefault="00C63F84" w:rsidP="00CF3C01">
      <w:pPr>
        <w:suppressLineNumbers/>
        <w:suppressAutoHyphens/>
        <w:spacing w:line="480" w:lineRule="auto"/>
        <w:ind w:left="720" w:hanging="720"/>
        <w:contextualSpacing/>
        <w:rPr>
          <w:shd w:val="clear" w:color="auto" w:fill="FFFFFF"/>
        </w:rPr>
      </w:pPr>
      <w:r w:rsidRPr="00CF3C01">
        <w:rPr>
          <w:shd w:val="clear" w:color="auto" w:fill="FFFFFF"/>
        </w:rPr>
        <w:t xml:space="preserve">Stephan, W. G. </w:t>
      </w:r>
      <w:r w:rsidR="00E44BB0">
        <w:rPr>
          <w:shd w:val="clear" w:color="auto" w:fill="FFFFFF"/>
        </w:rPr>
        <w:t>&amp;</w:t>
      </w:r>
      <w:r w:rsidR="00806FAF">
        <w:rPr>
          <w:shd w:val="clear" w:color="auto" w:fill="FFFFFF"/>
        </w:rPr>
        <w:t xml:space="preserve"> Finlay, K. (1999). The role of e</w:t>
      </w:r>
      <w:r w:rsidRPr="00CF3C01">
        <w:rPr>
          <w:shd w:val="clear" w:color="auto" w:fill="FFFFFF"/>
        </w:rPr>
        <w:t>mpathy i</w:t>
      </w:r>
      <w:r w:rsidR="00806FAF">
        <w:rPr>
          <w:shd w:val="clear" w:color="auto" w:fill="FFFFFF"/>
        </w:rPr>
        <w:t>n improving intergroup r</w:t>
      </w:r>
      <w:r w:rsidRPr="00CF3C01">
        <w:rPr>
          <w:shd w:val="clear" w:color="auto" w:fill="FFFFFF"/>
        </w:rPr>
        <w:t xml:space="preserve">elations. </w:t>
      </w:r>
      <w:r w:rsidRPr="00CF3C01">
        <w:rPr>
          <w:i/>
          <w:shd w:val="clear" w:color="auto" w:fill="FFFFFF"/>
        </w:rPr>
        <w:t xml:space="preserve">Journal of Social Issues, </w:t>
      </w:r>
      <w:r w:rsidR="00806FAF">
        <w:rPr>
          <w:shd w:val="clear" w:color="auto" w:fill="FFFFFF"/>
        </w:rPr>
        <w:t>55,</w:t>
      </w:r>
      <w:r w:rsidR="0025083E">
        <w:rPr>
          <w:shd w:val="clear" w:color="auto" w:fill="FFFFFF"/>
        </w:rPr>
        <w:t> 729–743. doi:</w:t>
      </w:r>
      <w:r w:rsidRPr="00CF3C01">
        <w:rPr>
          <w:shd w:val="clear" w:color="auto" w:fill="FFFFFF"/>
        </w:rPr>
        <w:t>10.1111/0022-4537.00144</w:t>
      </w:r>
    </w:p>
    <w:p w14:paraId="22354435" w14:textId="1611260E" w:rsidR="00C46865" w:rsidRPr="00CF3C01" w:rsidRDefault="00C46865" w:rsidP="00CF3C01">
      <w:pPr>
        <w:suppressLineNumbers/>
        <w:suppressAutoHyphens/>
        <w:spacing w:line="480" w:lineRule="auto"/>
        <w:ind w:left="720" w:hanging="720"/>
        <w:contextualSpacing/>
      </w:pPr>
      <w:r w:rsidRPr="00CF3C01">
        <w:t xml:space="preserve">Sue, D. W., Arredondo, P., &amp; </w:t>
      </w:r>
      <w:proofErr w:type="spellStart"/>
      <w:r w:rsidRPr="00CF3C01">
        <w:t>McDavis</w:t>
      </w:r>
      <w:proofErr w:type="spellEnd"/>
      <w:r w:rsidRPr="00CF3C01">
        <w:t xml:space="preserve">, R. J. (1992). Multicultural counseling competencies and standards: A call to the profession. </w:t>
      </w:r>
      <w:r w:rsidRPr="00CF3C01">
        <w:rPr>
          <w:i/>
        </w:rPr>
        <w:t xml:space="preserve">Journal of </w:t>
      </w:r>
      <w:r w:rsidRPr="00CF3C01">
        <w:rPr>
          <w:i/>
          <w:lang w:eastAsia="ko-KR"/>
        </w:rPr>
        <w:t xml:space="preserve">Multicultural </w:t>
      </w:r>
      <w:r w:rsidRPr="00CF3C01">
        <w:rPr>
          <w:i/>
        </w:rPr>
        <w:t xml:space="preserve">Counseling &amp; Development, </w:t>
      </w:r>
      <w:r w:rsidRPr="00CF3C01">
        <w:rPr>
          <w:i/>
          <w:lang w:eastAsia="ko-KR"/>
        </w:rPr>
        <w:lastRenderedPageBreak/>
        <w:t>20</w:t>
      </w:r>
      <w:r w:rsidRPr="00CF3C01">
        <w:rPr>
          <w:lang w:eastAsia="ko-KR"/>
        </w:rPr>
        <w:t>(2), 64-88.</w:t>
      </w:r>
      <w:r w:rsidRPr="00CF3C01">
        <w:t xml:space="preserve"> doi:10.1002/j.2161-1912.1992.tb00563.x</w:t>
      </w:r>
    </w:p>
    <w:p w14:paraId="708666BD" w14:textId="7C71BE90" w:rsidR="00C46865" w:rsidRPr="00CF3C01" w:rsidRDefault="00C46865" w:rsidP="00CF3C01">
      <w:pPr>
        <w:spacing w:line="480" w:lineRule="auto"/>
        <w:ind w:left="720" w:hanging="720"/>
        <w:contextualSpacing/>
        <w:rPr>
          <w:shd w:val="clear" w:color="auto" w:fill="FFFFFF"/>
        </w:rPr>
      </w:pPr>
      <w:proofErr w:type="spellStart"/>
      <w:r w:rsidRPr="00CF3C01">
        <w:rPr>
          <w:shd w:val="clear" w:color="auto" w:fill="FFFFFF"/>
        </w:rPr>
        <w:t>Tasca</w:t>
      </w:r>
      <w:proofErr w:type="spellEnd"/>
      <w:r w:rsidRPr="00CF3C01">
        <w:rPr>
          <w:shd w:val="clear" w:color="auto" w:fill="FFFFFF"/>
        </w:rPr>
        <w:t xml:space="preserve">, G. A., Balfour, L., Ritchie, K., &amp; </w:t>
      </w:r>
      <w:proofErr w:type="spellStart"/>
      <w:r w:rsidRPr="00CF3C01">
        <w:rPr>
          <w:shd w:val="clear" w:color="auto" w:fill="FFFFFF"/>
        </w:rPr>
        <w:t>Bissada</w:t>
      </w:r>
      <w:proofErr w:type="spellEnd"/>
      <w:r w:rsidRPr="00CF3C01">
        <w:rPr>
          <w:shd w:val="clear" w:color="auto" w:fill="FFFFFF"/>
        </w:rPr>
        <w:t>, H. (2006). Developmental changes in group climate in two types of group therapy for binge-eating disorder: A growth curve analysis.</w:t>
      </w:r>
      <w:r w:rsidRPr="00CF3C01">
        <w:rPr>
          <w:rStyle w:val="apple-converted-space"/>
          <w:i/>
          <w:iCs/>
          <w:shd w:val="clear" w:color="auto" w:fill="FFFFFF"/>
        </w:rPr>
        <w:t> </w:t>
      </w:r>
      <w:r w:rsidRPr="00CF3C01">
        <w:rPr>
          <w:i/>
          <w:iCs/>
          <w:shd w:val="clear" w:color="auto" w:fill="FFFFFF"/>
        </w:rPr>
        <w:t>Psychotherapy Research,</w:t>
      </w:r>
      <w:r w:rsidRPr="00CF3C01">
        <w:rPr>
          <w:rStyle w:val="apple-converted-space"/>
          <w:i/>
          <w:iCs/>
          <w:shd w:val="clear" w:color="auto" w:fill="FFFFFF"/>
        </w:rPr>
        <w:t> </w:t>
      </w:r>
      <w:r w:rsidRPr="00CF3C01">
        <w:rPr>
          <w:i/>
          <w:iCs/>
          <w:shd w:val="clear" w:color="auto" w:fill="FFFFFF"/>
        </w:rPr>
        <w:t>16</w:t>
      </w:r>
      <w:r w:rsidR="0025083E">
        <w:rPr>
          <w:shd w:val="clear" w:color="auto" w:fill="FFFFFF"/>
        </w:rPr>
        <w:t xml:space="preserve">(4), 499-514. </w:t>
      </w:r>
      <w:proofErr w:type="spellStart"/>
      <w:r w:rsidR="0025083E">
        <w:rPr>
          <w:shd w:val="clear" w:color="auto" w:fill="FFFFFF"/>
        </w:rPr>
        <w:t>doi:</w:t>
      </w:r>
      <w:r w:rsidRPr="00CF3C01">
        <w:rPr>
          <w:shd w:val="clear" w:color="auto" w:fill="FFFFFF"/>
        </w:rPr>
        <w:t>http</w:t>
      </w:r>
      <w:proofErr w:type="spellEnd"/>
      <w:r w:rsidRPr="00CF3C01">
        <w:rPr>
          <w:shd w:val="clear" w:color="auto" w:fill="FFFFFF"/>
        </w:rPr>
        <w:t>://dx.doi.org/10.1080/10503 300600593359</w:t>
      </w:r>
    </w:p>
    <w:p w14:paraId="46C6A054" w14:textId="77777777" w:rsidR="00C46865" w:rsidRPr="00CF3C01" w:rsidRDefault="00C46865" w:rsidP="00CF3C01">
      <w:pPr>
        <w:spacing w:line="480" w:lineRule="auto"/>
        <w:ind w:left="720" w:hanging="720"/>
        <w:contextualSpacing/>
        <w:rPr>
          <w:shd w:val="clear" w:color="auto" w:fill="FFFFFF"/>
        </w:rPr>
      </w:pPr>
      <w:r w:rsidRPr="00CF3C01">
        <w:rPr>
          <w:shd w:val="clear" w:color="auto" w:fill="FFFFFF"/>
        </w:rPr>
        <w:t xml:space="preserve">Thompson, M. C., Brett, T. G., &amp; </w:t>
      </w:r>
      <w:proofErr w:type="spellStart"/>
      <w:r w:rsidRPr="00CF3C01">
        <w:rPr>
          <w:shd w:val="clear" w:color="auto" w:fill="FFFFFF"/>
        </w:rPr>
        <w:t>Behling</w:t>
      </w:r>
      <w:proofErr w:type="spellEnd"/>
      <w:r w:rsidRPr="00CF3C01">
        <w:rPr>
          <w:shd w:val="clear" w:color="auto" w:fill="FFFFFF"/>
        </w:rPr>
        <w:t xml:space="preserve">, C. (2001). Educating for social justice: The Program on Intergroup Relations, Conflict, and Community at the University of Michigan. In D. </w:t>
      </w:r>
      <w:proofErr w:type="spellStart"/>
      <w:r w:rsidRPr="00CF3C01">
        <w:rPr>
          <w:shd w:val="clear" w:color="auto" w:fill="FFFFFF"/>
        </w:rPr>
        <w:t>Schoem</w:t>
      </w:r>
      <w:proofErr w:type="spellEnd"/>
      <w:r w:rsidRPr="00CF3C01">
        <w:rPr>
          <w:shd w:val="clear" w:color="auto" w:fill="FFFFFF"/>
        </w:rPr>
        <w:t xml:space="preserve">, &amp; S. Hurtado (Eds.), </w:t>
      </w:r>
      <w:proofErr w:type="gramStart"/>
      <w:r w:rsidRPr="00CF3C01">
        <w:rPr>
          <w:i/>
          <w:shd w:val="clear" w:color="auto" w:fill="FFFFFF"/>
        </w:rPr>
        <w:t>Intergroup</w:t>
      </w:r>
      <w:proofErr w:type="gramEnd"/>
      <w:r w:rsidRPr="00CF3C01">
        <w:rPr>
          <w:i/>
          <w:shd w:val="clear" w:color="auto" w:fill="FFFFFF"/>
        </w:rPr>
        <w:t xml:space="preserve"> dialogue: Deliberative democracy in school, college, community, and workplace</w:t>
      </w:r>
      <w:r w:rsidRPr="00CF3C01">
        <w:rPr>
          <w:shd w:val="clear" w:color="auto" w:fill="FFFFFF"/>
        </w:rPr>
        <w:t>, (pp. 99-114). Ann Arbor, MI: University of Michigan Press.</w:t>
      </w:r>
    </w:p>
    <w:p w14:paraId="4D01851D" w14:textId="083137CE" w:rsidR="00C46865" w:rsidRPr="00CF3C01" w:rsidRDefault="00C46865" w:rsidP="00CF3C01">
      <w:pPr>
        <w:spacing w:line="480" w:lineRule="auto"/>
        <w:ind w:left="720" w:hanging="720"/>
        <w:contextualSpacing/>
        <w:rPr>
          <w:shd w:val="clear" w:color="auto" w:fill="FFFFFF"/>
        </w:rPr>
      </w:pPr>
      <w:proofErr w:type="spellStart"/>
      <w:r w:rsidRPr="00CF3C01">
        <w:rPr>
          <w:shd w:val="clear" w:color="auto" w:fill="FFFFFF"/>
        </w:rPr>
        <w:t>Tschuschke</w:t>
      </w:r>
      <w:proofErr w:type="spellEnd"/>
      <w:r w:rsidRPr="00CF3C01">
        <w:rPr>
          <w:shd w:val="clear" w:color="auto" w:fill="FFFFFF"/>
        </w:rPr>
        <w:t xml:space="preserve">, V., &amp; Greene, L. R. (2002). Group therapists' training: What predicts learning? </w:t>
      </w:r>
      <w:r w:rsidRPr="00CF3C01">
        <w:rPr>
          <w:i/>
          <w:iCs/>
          <w:shd w:val="clear" w:color="auto" w:fill="FFFFFF"/>
        </w:rPr>
        <w:t>International Journal of Group Psychotherapy,</w:t>
      </w:r>
      <w:r w:rsidRPr="00CF3C01">
        <w:rPr>
          <w:rStyle w:val="apple-converted-space"/>
          <w:i/>
          <w:iCs/>
          <w:shd w:val="clear" w:color="auto" w:fill="FFFFFF"/>
        </w:rPr>
        <w:t> </w:t>
      </w:r>
      <w:r w:rsidRPr="00CF3C01">
        <w:rPr>
          <w:i/>
          <w:iCs/>
          <w:shd w:val="clear" w:color="auto" w:fill="FFFFFF"/>
        </w:rPr>
        <w:t>52</w:t>
      </w:r>
      <w:r w:rsidR="0025083E">
        <w:rPr>
          <w:shd w:val="clear" w:color="auto" w:fill="FFFFFF"/>
        </w:rPr>
        <w:t xml:space="preserve">(4), 463-482. </w:t>
      </w:r>
      <w:proofErr w:type="spellStart"/>
      <w:r w:rsidR="0025083E">
        <w:rPr>
          <w:shd w:val="clear" w:color="auto" w:fill="FFFFFF"/>
        </w:rPr>
        <w:t>doi:</w:t>
      </w:r>
      <w:r w:rsidRPr="00CF3C01">
        <w:rPr>
          <w:shd w:val="clear" w:color="auto" w:fill="FFFFFF"/>
        </w:rPr>
        <w:t>http</w:t>
      </w:r>
      <w:proofErr w:type="spellEnd"/>
      <w:r w:rsidRPr="00CF3C01">
        <w:rPr>
          <w:shd w:val="clear" w:color="auto" w:fill="FFFFFF"/>
        </w:rPr>
        <w:t>://dx.doi.org/ 10.1521/ijgp.52.4.463.45522</w:t>
      </w:r>
    </w:p>
    <w:p w14:paraId="7C03AEEE" w14:textId="77777777" w:rsidR="00110D18" w:rsidRDefault="00110D18" w:rsidP="00CF3C01">
      <w:pPr>
        <w:spacing w:line="480" w:lineRule="auto"/>
        <w:ind w:left="720" w:hanging="720"/>
        <w:contextualSpacing/>
        <w:rPr>
          <w:rFonts w:eastAsia="Times New Roman"/>
        </w:rPr>
      </w:pPr>
      <w:proofErr w:type="spellStart"/>
      <w:r w:rsidRPr="00110D18">
        <w:rPr>
          <w:rFonts w:eastAsia="Times New Roman"/>
        </w:rPr>
        <w:t>Tuckman</w:t>
      </w:r>
      <w:proofErr w:type="spellEnd"/>
      <w:r w:rsidRPr="00110D18">
        <w:rPr>
          <w:rFonts w:eastAsia="Times New Roman"/>
        </w:rPr>
        <w:t xml:space="preserve">, B. W., &amp; Jensen, M. A. (1977). Stages of small-group development revisited. </w:t>
      </w:r>
      <w:r w:rsidRPr="008648A4">
        <w:rPr>
          <w:rFonts w:eastAsia="Times New Roman"/>
          <w:i/>
        </w:rPr>
        <w:t>Group &amp; Organization Studies, 2</w:t>
      </w:r>
      <w:r w:rsidRPr="00110D18">
        <w:rPr>
          <w:rFonts w:eastAsia="Times New Roman"/>
        </w:rPr>
        <w:t xml:space="preserve">(4), 419-427. </w:t>
      </w:r>
    </w:p>
    <w:p w14:paraId="6AC97565" w14:textId="345AE16A" w:rsidR="00C63F84" w:rsidRPr="00CF3C01" w:rsidRDefault="00C63F84" w:rsidP="00CF3C01">
      <w:pPr>
        <w:spacing w:line="480" w:lineRule="auto"/>
        <w:ind w:left="720" w:hanging="720"/>
        <w:contextualSpacing/>
        <w:rPr>
          <w:shd w:val="clear" w:color="auto" w:fill="FFFFFF"/>
        </w:rPr>
      </w:pPr>
      <w:r w:rsidRPr="00CF3C01">
        <w:rPr>
          <w:shd w:val="clear" w:color="auto" w:fill="FFFFFF"/>
        </w:rPr>
        <w:t>Vera, E. M., &amp; Speight, S. L. (2003). Multicultural competence, social justice, and counseling</w:t>
      </w:r>
    </w:p>
    <w:p w14:paraId="76B07E75" w14:textId="7B64F0DE" w:rsidR="00663DB1" w:rsidRPr="00CF3C01" w:rsidRDefault="00C63F84" w:rsidP="00CF3C01">
      <w:pPr>
        <w:spacing w:line="480" w:lineRule="auto"/>
        <w:ind w:left="720"/>
        <w:contextualSpacing/>
        <w:rPr>
          <w:shd w:val="clear" w:color="auto" w:fill="FFFFFF"/>
        </w:rPr>
      </w:pPr>
      <w:proofErr w:type="gramStart"/>
      <w:r w:rsidRPr="00CF3C01">
        <w:rPr>
          <w:shd w:val="clear" w:color="auto" w:fill="FFFFFF"/>
        </w:rPr>
        <w:t>psychology</w:t>
      </w:r>
      <w:proofErr w:type="gramEnd"/>
      <w:r w:rsidRPr="00CF3C01">
        <w:rPr>
          <w:shd w:val="clear" w:color="auto" w:fill="FFFFFF"/>
        </w:rPr>
        <w:t xml:space="preserve">: Expanding our roles. </w:t>
      </w:r>
      <w:r w:rsidRPr="00CF3C01">
        <w:rPr>
          <w:i/>
          <w:shd w:val="clear" w:color="auto" w:fill="FFFFFF"/>
        </w:rPr>
        <w:t>The Counseling Psychologist, 31</w:t>
      </w:r>
      <w:r w:rsidR="00663DB1" w:rsidRPr="00B7274D">
        <w:rPr>
          <w:shd w:val="clear" w:color="auto" w:fill="FFFFFF"/>
        </w:rPr>
        <w:t>(3)</w:t>
      </w:r>
      <w:r w:rsidRPr="00B7274D">
        <w:rPr>
          <w:shd w:val="clear" w:color="auto" w:fill="FFFFFF"/>
        </w:rPr>
        <w:t>,</w:t>
      </w:r>
      <w:r w:rsidRPr="00CF3C01">
        <w:rPr>
          <w:shd w:val="clear" w:color="auto" w:fill="FFFFFF"/>
        </w:rPr>
        <w:t xml:space="preserve"> 253-272.</w:t>
      </w:r>
    </w:p>
    <w:p w14:paraId="514507B9" w14:textId="61A8B6EA" w:rsidR="00C46865" w:rsidRPr="00CF3C01" w:rsidRDefault="00C46865" w:rsidP="00CF3C01">
      <w:pPr>
        <w:spacing w:line="480" w:lineRule="auto"/>
        <w:ind w:left="720" w:hanging="720"/>
        <w:contextualSpacing/>
      </w:pPr>
      <w:r w:rsidRPr="00CF3C01">
        <w:rPr>
          <w:shd w:val="clear" w:color="auto" w:fill="FFFFFF"/>
        </w:rPr>
        <w:t xml:space="preserve">Wagner, U., </w:t>
      </w:r>
      <w:proofErr w:type="spellStart"/>
      <w:r w:rsidRPr="00CF3C01">
        <w:rPr>
          <w:shd w:val="clear" w:color="auto" w:fill="FFFFFF"/>
        </w:rPr>
        <w:t>Hewstone</w:t>
      </w:r>
      <w:proofErr w:type="spellEnd"/>
      <w:r w:rsidRPr="00CF3C01">
        <w:rPr>
          <w:shd w:val="clear" w:color="auto" w:fill="FFFFFF"/>
        </w:rPr>
        <w:t xml:space="preserve">, M., &amp; </w:t>
      </w:r>
      <w:proofErr w:type="spellStart"/>
      <w:r w:rsidRPr="00CF3C01">
        <w:rPr>
          <w:shd w:val="clear" w:color="auto" w:fill="FFFFFF"/>
        </w:rPr>
        <w:t>Machleit</w:t>
      </w:r>
      <w:proofErr w:type="spellEnd"/>
      <w:r w:rsidRPr="00CF3C01">
        <w:rPr>
          <w:shd w:val="clear" w:color="auto" w:fill="FFFFFF"/>
        </w:rPr>
        <w:t>, U. (1989).</w:t>
      </w:r>
      <w:r w:rsidR="00B7274D">
        <w:rPr>
          <w:shd w:val="clear" w:color="auto" w:fill="FFFFFF"/>
        </w:rPr>
        <w:t xml:space="preserve"> Contact and prejudice between G</w:t>
      </w:r>
      <w:r w:rsidR="006D3552">
        <w:rPr>
          <w:shd w:val="clear" w:color="auto" w:fill="FFFFFF"/>
        </w:rPr>
        <w:t>ermans and T</w:t>
      </w:r>
      <w:r w:rsidRPr="00CF3C01">
        <w:rPr>
          <w:shd w:val="clear" w:color="auto" w:fill="FFFFFF"/>
        </w:rPr>
        <w:t>urks: A correlational study.</w:t>
      </w:r>
      <w:r w:rsidR="00E44BB0">
        <w:rPr>
          <w:shd w:val="clear" w:color="auto" w:fill="FFFFFF"/>
        </w:rPr>
        <w:t xml:space="preserve"> </w:t>
      </w:r>
      <w:r w:rsidRPr="00CF3C01">
        <w:rPr>
          <w:i/>
          <w:iCs/>
          <w:shd w:val="clear" w:color="auto" w:fill="FFFFFF"/>
        </w:rPr>
        <w:t>Human Relations,</w:t>
      </w:r>
      <w:r w:rsidRPr="00CF3C01">
        <w:rPr>
          <w:rStyle w:val="apple-converted-space"/>
          <w:i/>
          <w:iCs/>
          <w:shd w:val="clear" w:color="auto" w:fill="FFFFFF"/>
        </w:rPr>
        <w:t> </w:t>
      </w:r>
      <w:r w:rsidRPr="00CF3C01">
        <w:rPr>
          <w:i/>
          <w:iCs/>
          <w:shd w:val="clear" w:color="auto" w:fill="FFFFFF"/>
        </w:rPr>
        <w:t>42</w:t>
      </w:r>
      <w:r w:rsidRPr="00CF3C01">
        <w:rPr>
          <w:shd w:val="clear" w:color="auto" w:fill="FFFFFF"/>
        </w:rPr>
        <w:t xml:space="preserve">(7), 561-574. </w:t>
      </w:r>
    </w:p>
    <w:p w14:paraId="604626F6" w14:textId="40CF111A" w:rsidR="00C46865" w:rsidRPr="00CF3C01" w:rsidRDefault="00C46865" w:rsidP="00CF3C01">
      <w:pPr>
        <w:spacing w:line="480" w:lineRule="auto"/>
        <w:ind w:left="720" w:hanging="720"/>
        <w:contextualSpacing/>
        <w:rPr>
          <w:shd w:val="clear" w:color="auto" w:fill="FFFFFF"/>
        </w:rPr>
      </w:pPr>
      <w:r w:rsidRPr="00CF3C01">
        <w:rPr>
          <w:shd w:val="clear" w:color="auto" w:fill="FFFFFF"/>
        </w:rPr>
        <w:t xml:space="preserve">Wang, Y., Davidson, M. M., </w:t>
      </w:r>
      <w:proofErr w:type="spellStart"/>
      <w:r w:rsidRPr="00CF3C01">
        <w:rPr>
          <w:shd w:val="clear" w:color="auto" w:fill="FFFFFF"/>
        </w:rPr>
        <w:t>Yakushko</w:t>
      </w:r>
      <w:proofErr w:type="spellEnd"/>
      <w:r w:rsidRPr="00CF3C01">
        <w:rPr>
          <w:shd w:val="clear" w:color="auto" w:fill="FFFFFF"/>
        </w:rPr>
        <w:t xml:space="preserve">, O. F., Savoy, H. B., Tan, J. A., &amp; </w:t>
      </w:r>
      <w:proofErr w:type="spellStart"/>
      <w:r w:rsidRPr="00CF3C01">
        <w:rPr>
          <w:shd w:val="clear" w:color="auto" w:fill="FFFFFF"/>
        </w:rPr>
        <w:t>Bleier</w:t>
      </w:r>
      <w:proofErr w:type="spellEnd"/>
      <w:r w:rsidRPr="00CF3C01">
        <w:rPr>
          <w:shd w:val="clear" w:color="auto" w:fill="FFFFFF"/>
        </w:rPr>
        <w:t xml:space="preserve">, J. K. (2003). The scale of </w:t>
      </w:r>
      <w:proofErr w:type="spellStart"/>
      <w:r w:rsidRPr="00CF3C01">
        <w:rPr>
          <w:shd w:val="clear" w:color="auto" w:fill="FFFFFF"/>
        </w:rPr>
        <w:t>ethnocultural</w:t>
      </w:r>
      <w:proofErr w:type="spellEnd"/>
      <w:r w:rsidRPr="00CF3C01">
        <w:rPr>
          <w:shd w:val="clear" w:color="auto" w:fill="FFFFFF"/>
        </w:rPr>
        <w:t xml:space="preserve"> empathy: Development, validation, and reliability.</w:t>
      </w:r>
      <w:r w:rsidRPr="00CF3C01">
        <w:rPr>
          <w:rStyle w:val="apple-converted-space"/>
          <w:i/>
          <w:iCs/>
          <w:shd w:val="clear" w:color="auto" w:fill="FFFFFF"/>
        </w:rPr>
        <w:t> </w:t>
      </w:r>
      <w:r w:rsidRPr="00CF3C01">
        <w:rPr>
          <w:i/>
          <w:iCs/>
          <w:shd w:val="clear" w:color="auto" w:fill="FFFFFF"/>
        </w:rPr>
        <w:t>Journal of Counseling Psychology,</w:t>
      </w:r>
      <w:r w:rsidRPr="00CF3C01">
        <w:rPr>
          <w:rStyle w:val="apple-converted-space"/>
          <w:i/>
          <w:iCs/>
          <w:shd w:val="clear" w:color="auto" w:fill="FFFFFF"/>
        </w:rPr>
        <w:t> </w:t>
      </w:r>
      <w:r w:rsidRPr="00CF3C01">
        <w:rPr>
          <w:i/>
          <w:iCs/>
          <w:shd w:val="clear" w:color="auto" w:fill="FFFFFF"/>
        </w:rPr>
        <w:t>50</w:t>
      </w:r>
      <w:r w:rsidR="0025083E">
        <w:rPr>
          <w:shd w:val="clear" w:color="auto" w:fill="FFFFFF"/>
        </w:rPr>
        <w:t xml:space="preserve">(2), 221-234. </w:t>
      </w:r>
      <w:proofErr w:type="spellStart"/>
      <w:r w:rsidR="0025083E">
        <w:rPr>
          <w:shd w:val="clear" w:color="auto" w:fill="FFFFFF"/>
        </w:rPr>
        <w:t>doi:</w:t>
      </w:r>
      <w:r w:rsidRPr="00CF3C01">
        <w:rPr>
          <w:shd w:val="clear" w:color="auto" w:fill="FFFFFF"/>
        </w:rPr>
        <w:t>http</w:t>
      </w:r>
      <w:proofErr w:type="spellEnd"/>
      <w:r w:rsidRPr="00CF3C01">
        <w:rPr>
          <w:shd w:val="clear" w:color="auto" w:fill="FFFFFF"/>
        </w:rPr>
        <w:t>://dx.doi.org/10.1037/0022-0167.50. 2.221</w:t>
      </w:r>
    </w:p>
    <w:p w14:paraId="7E5194A3" w14:textId="4F58E2E0" w:rsidR="00C46865" w:rsidRPr="00CF3C01" w:rsidRDefault="00C46865" w:rsidP="00CF3C01">
      <w:pPr>
        <w:spacing w:line="480" w:lineRule="auto"/>
        <w:ind w:left="720" w:hanging="720"/>
        <w:contextualSpacing/>
        <w:rPr>
          <w:shd w:val="clear" w:color="auto" w:fill="FFFFFF"/>
        </w:rPr>
      </w:pPr>
      <w:proofErr w:type="spellStart"/>
      <w:r w:rsidRPr="00CF3C01">
        <w:rPr>
          <w:bCs/>
          <w:shd w:val="clear" w:color="auto" w:fill="FFFFFF"/>
        </w:rPr>
        <w:lastRenderedPageBreak/>
        <w:t>Yalom</w:t>
      </w:r>
      <w:proofErr w:type="spellEnd"/>
      <w:r w:rsidRPr="00CF3C01">
        <w:rPr>
          <w:bCs/>
          <w:shd w:val="clear" w:color="auto" w:fill="FFFFFF"/>
        </w:rPr>
        <w:t xml:space="preserve">, I.D. &amp; </w:t>
      </w:r>
      <w:proofErr w:type="spellStart"/>
      <w:r w:rsidRPr="00CF3C01">
        <w:rPr>
          <w:bCs/>
          <w:shd w:val="clear" w:color="auto" w:fill="FFFFFF"/>
        </w:rPr>
        <w:t>Leszcz</w:t>
      </w:r>
      <w:proofErr w:type="spellEnd"/>
      <w:r w:rsidRPr="00CF3C01">
        <w:rPr>
          <w:bCs/>
          <w:shd w:val="clear" w:color="auto" w:fill="FFFFFF"/>
        </w:rPr>
        <w:t>, M. (2005).</w:t>
      </w:r>
      <w:r w:rsidRPr="00CF3C01">
        <w:rPr>
          <w:rStyle w:val="apple-converted-space"/>
          <w:i/>
          <w:iCs/>
          <w:shd w:val="clear" w:color="auto" w:fill="FFFFFF"/>
        </w:rPr>
        <w:t> </w:t>
      </w:r>
      <w:r w:rsidR="006D3552">
        <w:rPr>
          <w:i/>
          <w:iCs/>
          <w:shd w:val="clear" w:color="auto" w:fill="FFFFFF"/>
        </w:rPr>
        <w:t>The theory &amp; practice of group p</w:t>
      </w:r>
      <w:r w:rsidRPr="00CF3C01">
        <w:rPr>
          <w:i/>
          <w:iCs/>
          <w:shd w:val="clear" w:color="auto" w:fill="FFFFFF"/>
        </w:rPr>
        <w:t>sychotherapy</w:t>
      </w:r>
      <w:r w:rsidRPr="00CF3C01">
        <w:rPr>
          <w:shd w:val="clear" w:color="auto" w:fill="FFFFFF"/>
        </w:rPr>
        <w:t>, 5th ed., New York, N.Y.: Basic Books.</w:t>
      </w:r>
    </w:p>
    <w:p w14:paraId="5B6279F6" w14:textId="4D5B71AA" w:rsidR="00C46865" w:rsidRPr="00CF3C01" w:rsidRDefault="00254BB3" w:rsidP="00CF3C01">
      <w:pPr>
        <w:pStyle w:val="MediumGrid1-Accent21"/>
        <w:suppressLineNumbers/>
        <w:suppressAutoHyphens/>
        <w:spacing w:line="480" w:lineRule="auto"/>
        <w:ind w:left="0"/>
      </w:pPr>
      <w:proofErr w:type="spellStart"/>
      <w:r>
        <w:t>Zúñiga</w:t>
      </w:r>
      <w:proofErr w:type="spellEnd"/>
      <w:r>
        <w:t xml:space="preserve">, X., </w:t>
      </w:r>
      <w:proofErr w:type="spellStart"/>
      <w:r>
        <w:t>Nagda</w:t>
      </w:r>
      <w:proofErr w:type="spellEnd"/>
      <w:r>
        <w:t>, B. A.,</w:t>
      </w:r>
      <w:r w:rsidR="00C46865" w:rsidRPr="00CF3C01">
        <w:t xml:space="preserve"> M., &amp; </w:t>
      </w:r>
      <w:proofErr w:type="spellStart"/>
      <w:r w:rsidR="00C46865" w:rsidRPr="00CF3C01">
        <w:t>Cytron</w:t>
      </w:r>
      <w:proofErr w:type="spellEnd"/>
      <w:r w:rsidR="00C46865" w:rsidRPr="00CF3C01">
        <w:t xml:space="preserve">-Walker, A. (2007). Intergroup dialogue </w:t>
      </w:r>
    </w:p>
    <w:p w14:paraId="6BEDC767" w14:textId="77777777" w:rsidR="00C46865" w:rsidRPr="00CF3C01" w:rsidRDefault="00C46865" w:rsidP="00CF3C01">
      <w:pPr>
        <w:pStyle w:val="MediumGrid1-Accent21"/>
        <w:suppressLineNumbers/>
        <w:suppressAutoHyphens/>
        <w:spacing w:line="480" w:lineRule="auto"/>
      </w:pPr>
      <w:proofErr w:type="gramStart"/>
      <w:r w:rsidRPr="00CF3C01">
        <w:t>in</w:t>
      </w:r>
      <w:proofErr w:type="gramEnd"/>
      <w:r w:rsidRPr="00CF3C01">
        <w:t xml:space="preserve"> higher education: Meaningful learning about social justice. </w:t>
      </w:r>
      <w:r w:rsidRPr="00CF3C01">
        <w:rPr>
          <w:i/>
        </w:rPr>
        <w:t>ASHE Higher Education Report</w:t>
      </w:r>
      <w:r w:rsidRPr="00CF3C01">
        <w:t>, 32</w:t>
      </w:r>
      <w:r w:rsidRPr="00CF3C01">
        <w:rPr>
          <w:rFonts w:eastAsia="Times New Roman"/>
          <w:lang w:eastAsia="ko-KR"/>
        </w:rPr>
        <w:t>(4)</w:t>
      </w:r>
      <w:r w:rsidRPr="00CF3C01">
        <w:t>, 1-128.</w:t>
      </w:r>
    </w:p>
    <w:p w14:paraId="1C07AFFC" w14:textId="77777777" w:rsidR="00C46865" w:rsidRPr="00CF3C01" w:rsidRDefault="00C46865" w:rsidP="00CF3C01">
      <w:pPr>
        <w:spacing w:line="480" w:lineRule="auto"/>
        <w:ind w:left="720" w:hanging="720"/>
        <w:contextualSpacing/>
      </w:pPr>
      <w:proofErr w:type="spellStart"/>
      <w:r w:rsidRPr="00CF3C01">
        <w:t>Zúñiga</w:t>
      </w:r>
      <w:proofErr w:type="spellEnd"/>
      <w:r w:rsidRPr="00CF3C01">
        <w:t xml:space="preserve">, X., </w:t>
      </w:r>
      <w:proofErr w:type="spellStart"/>
      <w:r w:rsidRPr="00CF3C01">
        <w:t>Nagda</w:t>
      </w:r>
      <w:proofErr w:type="spellEnd"/>
      <w:r w:rsidRPr="00CF3C01">
        <w:t xml:space="preserve">, B. R. A., &amp; </w:t>
      </w:r>
      <w:proofErr w:type="spellStart"/>
      <w:r w:rsidRPr="00CF3C01">
        <w:t>Sevig</w:t>
      </w:r>
      <w:proofErr w:type="spellEnd"/>
      <w:r w:rsidRPr="00CF3C01">
        <w:t xml:space="preserve">, T. D. (2002). Intergroup dialogues: An educational model for cultivating engagement across differences. </w:t>
      </w:r>
      <w:r w:rsidRPr="00CF3C01">
        <w:rPr>
          <w:i/>
          <w:iCs/>
        </w:rPr>
        <w:t>Equity &amp; Excellence in Education, 35</w:t>
      </w:r>
      <w:r w:rsidRPr="00CF3C01">
        <w:t>, 7-17.</w:t>
      </w:r>
    </w:p>
    <w:p w14:paraId="6DF709DF" w14:textId="77777777" w:rsidR="005A274F" w:rsidRPr="00CF3C01" w:rsidRDefault="005A274F" w:rsidP="00CF3C01">
      <w:pPr>
        <w:spacing w:line="480" w:lineRule="auto"/>
        <w:ind w:left="720" w:hanging="720"/>
        <w:contextualSpacing/>
      </w:pPr>
    </w:p>
    <w:p w14:paraId="39429A1C" w14:textId="77777777" w:rsidR="005A274F" w:rsidRPr="00CF3C01" w:rsidRDefault="005A274F" w:rsidP="00CF3C01">
      <w:pPr>
        <w:spacing w:line="480" w:lineRule="auto"/>
        <w:ind w:left="720" w:hanging="720"/>
        <w:contextualSpacing/>
      </w:pPr>
    </w:p>
    <w:p w14:paraId="4B1F05CE" w14:textId="77777777" w:rsidR="00C46865" w:rsidRPr="00CF3C01" w:rsidRDefault="00C46865" w:rsidP="00CF3C01">
      <w:pPr>
        <w:spacing w:line="480" w:lineRule="auto"/>
        <w:ind w:left="720" w:hanging="720"/>
        <w:contextualSpacing/>
      </w:pPr>
    </w:p>
    <w:p w14:paraId="002E7D51" w14:textId="77777777" w:rsidR="00C46865" w:rsidRPr="00CF3C01" w:rsidRDefault="00C46865" w:rsidP="00CF3C01">
      <w:pPr>
        <w:spacing w:line="480" w:lineRule="auto"/>
        <w:ind w:left="720" w:hanging="720"/>
        <w:contextualSpacing/>
      </w:pPr>
    </w:p>
    <w:p w14:paraId="128A38DD" w14:textId="77777777" w:rsidR="00C46865" w:rsidRPr="00CF3C01" w:rsidRDefault="00C46865" w:rsidP="00CF3C01">
      <w:pPr>
        <w:spacing w:line="480" w:lineRule="auto"/>
        <w:ind w:left="720" w:hanging="720"/>
        <w:contextualSpacing/>
      </w:pPr>
    </w:p>
    <w:p w14:paraId="5BB41EBF" w14:textId="77777777" w:rsidR="00E87B5F" w:rsidRPr="00CF3C01" w:rsidRDefault="00E87B5F" w:rsidP="00CF3C01">
      <w:pPr>
        <w:spacing w:line="480" w:lineRule="auto"/>
        <w:ind w:left="720" w:hanging="720"/>
        <w:contextualSpacing/>
      </w:pPr>
    </w:p>
    <w:p w14:paraId="280C70E4" w14:textId="77777777" w:rsidR="00E87B5F" w:rsidRDefault="00E87B5F" w:rsidP="00C46865">
      <w:pPr>
        <w:spacing w:line="480" w:lineRule="auto"/>
        <w:ind w:left="720" w:hanging="720"/>
        <w:contextualSpacing/>
      </w:pPr>
    </w:p>
    <w:p w14:paraId="50E833F1" w14:textId="77777777" w:rsidR="00E44BB0" w:rsidRDefault="00E44BB0" w:rsidP="00C46865">
      <w:pPr>
        <w:spacing w:line="480" w:lineRule="auto"/>
        <w:ind w:left="720" w:hanging="720"/>
        <w:contextualSpacing/>
      </w:pPr>
    </w:p>
    <w:p w14:paraId="771D9684" w14:textId="77777777" w:rsidR="00E44BB0" w:rsidRDefault="00E44BB0" w:rsidP="00C46865">
      <w:pPr>
        <w:spacing w:line="480" w:lineRule="auto"/>
        <w:ind w:left="720" w:hanging="720"/>
        <w:contextualSpacing/>
      </w:pPr>
    </w:p>
    <w:p w14:paraId="45242A5B" w14:textId="77777777" w:rsidR="00E44BB0" w:rsidRDefault="00E44BB0" w:rsidP="00C46865">
      <w:pPr>
        <w:spacing w:line="480" w:lineRule="auto"/>
        <w:ind w:left="720" w:hanging="720"/>
        <w:contextualSpacing/>
      </w:pPr>
    </w:p>
    <w:p w14:paraId="1779CE30" w14:textId="77777777" w:rsidR="00E44BB0" w:rsidRDefault="00E44BB0" w:rsidP="00C46865">
      <w:pPr>
        <w:spacing w:line="480" w:lineRule="auto"/>
        <w:ind w:left="720" w:hanging="720"/>
        <w:contextualSpacing/>
      </w:pPr>
    </w:p>
    <w:p w14:paraId="36E7B4D8" w14:textId="77777777" w:rsidR="00E44BB0" w:rsidRDefault="00E44BB0" w:rsidP="00C46865">
      <w:pPr>
        <w:spacing w:line="480" w:lineRule="auto"/>
        <w:ind w:left="720" w:hanging="720"/>
        <w:contextualSpacing/>
      </w:pPr>
    </w:p>
    <w:p w14:paraId="72119F27" w14:textId="77777777" w:rsidR="00E44BB0" w:rsidRDefault="00E44BB0" w:rsidP="00C46865">
      <w:pPr>
        <w:spacing w:line="480" w:lineRule="auto"/>
        <w:ind w:left="720" w:hanging="720"/>
        <w:contextualSpacing/>
      </w:pPr>
    </w:p>
    <w:p w14:paraId="60297AA4" w14:textId="77777777" w:rsidR="00CD429B" w:rsidRDefault="00CD429B" w:rsidP="00CD429B">
      <w:pPr>
        <w:spacing w:line="480" w:lineRule="auto"/>
        <w:contextualSpacing/>
      </w:pPr>
    </w:p>
    <w:p w14:paraId="28051A9E" w14:textId="77777777" w:rsidR="002D1A6C" w:rsidRPr="001F14EE" w:rsidRDefault="002D1A6C" w:rsidP="00CD429B">
      <w:pPr>
        <w:spacing w:line="480" w:lineRule="auto"/>
        <w:contextualSpacing/>
      </w:pPr>
    </w:p>
    <w:p w14:paraId="66DAE501" w14:textId="2154325F" w:rsidR="002D1A6C" w:rsidRPr="0095277E" w:rsidRDefault="0095277E" w:rsidP="0095277E">
      <w:pPr>
        <w:spacing w:line="480" w:lineRule="auto"/>
        <w:contextualSpacing/>
        <w:jc w:val="center"/>
        <w:rPr>
          <w:b/>
        </w:rPr>
      </w:pPr>
      <w:r w:rsidRPr="0095277E">
        <w:rPr>
          <w:b/>
        </w:rPr>
        <w:lastRenderedPageBreak/>
        <w:t>APPENDICES</w:t>
      </w:r>
    </w:p>
    <w:tbl>
      <w:tblPr>
        <w:tblW w:w="7920" w:type="dxa"/>
        <w:tblInd w:w="108" w:type="dxa"/>
        <w:tblLook w:val="04A0" w:firstRow="1" w:lastRow="0" w:firstColumn="1" w:lastColumn="0" w:noHBand="0" w:noVBand="1"/>
      </w:tblPr>
      <w:tblGrid>
        <w:gridCol w:w="7920"/>
      </w:tblGrid>
      <w:tr w:rsidR="0095277E" w:rsidRPr="001F14EE" w14:paraId="3FB3BA0A" w14:textId="77777777" w:rsidTr="00F44596">
        <w:trPr>
          <w:trHeight w:val="300"/>
        </w:trPr>
        <w:tc>
          <w:tcPr>
            <w:tcW w:w="7920" w:type="dxa"/>
            <w:vMerge w:val="restart"/>
            <w:tcBorders>
              <w:top w:val="nil"/>
              <w:left w:val="nil"/>
              <w:bottom w:val="nil"/>
              <w:right w:val="nil"/>
            </w:tcBorders>
            <w:shd w:val="clear" w:color="auto" w:fill="auto"/>
            <w:vAlign w:val="center"/>
          </w:tcPr>
          <w:p w14:paraId="508BE26A" w14:textId="77777777" w:rsidR="0095277E" w:rsidRDefault="0095277E" w:rsidP="00F44596">
            <w:pPr>
              <w:pStyle w:val="MediumGrid21"/>
              <w:spacing w:line="360" w:lineRule="auto"/>
              <w:contextualSpacing/>
              <w:rPr>
                <w:rFonts w:ascii="Times New Roman" w:hAnsi="Times New Roman"/>
                <w:sz w:val="24"/>
                <w:szCs w:val="24"/>
              </w:rPr>
            </w:pPr>
          </w:p>
          <w:p w14:paraId="2179E6E8" w14:textId="77777777" w:rsidR="0095277E" w:rsidRDefault="0095277E" w:rsidP="00F44596">
            <w:pPr>
              <w:pStyle w:val="MediumGrid21"/>
              <w:spacing w:line="360" w:lineRule="auto"/>
              <w:contextualSpacing/>
              <w:rPr>
                <w:rFonts w:ascii="Times New Roman" w:hAnsi="Times New Roman"/>
                <w:sz w:val="24"/>
                <w:szCs w:val="24"/>
              </w:rPr>
            </w:pPr>
          </w:p>
          <w:p w14:paraId="5C9C296C" w14:textId="77777777" w:rsidR="0095277E" w:rsidRDefault="0095277E" w:rsidP="00F44596">
            <w:pPr>
              <w:pStyle w:val="MediumGrid21"/>
              <w:spacing w:line="360" w:lineRule="auto"/>
              <w:contextualSpacing/>
              <w:rPr>
                <w:rFonts w:ascii="Times New Roman" w:hAnsi="Times New Roman"/>
                <w:sz w:val="24"/>
                <w:szCs w:val="24"/>
              </w:rPr>
            </w:pPr>
          </w:p>
          <w:p w14:paraId="6DEDF796" w14:textId="77777777" w:rsidR="0095277E" w:rsidRDefault="0095277E" w:rsidP="00F44596">
            <w:pPr>
              <w:pStyle w:val="MediumGrid21"/>
              <w:spacing w:line="360" w:lineRule="auto"/>
              <w:contextualSpacing/>
              <w:rPr>
                <w:rFonts w:ascii="Times New Roman" w:hAnsi="Times New Roman"/>
                <w:sz w:val="24"/>
                <w:szCs w:val="24"/>
              </w:rPr>
            </w:pPr>
          </w:p>
          <w:p w14:paraId="5D403026" w14:textId="77777777" w:rsidR="0095277E" w:rsidRDefault="0095277E" w:rsidP="00F44596">
            <w:pPr>
              <w:pStyle w:val="MediumGrid21"/>
              <w:spacing w:line="360" w:lineRule="auto"/>
              <w:contextualSpacing/>
              <w:rPr>
                <w:rFonts w:ascii="Times New Roman" w:hAnsi="Times New Roman"/>
                <w:sz w:val="24"/>
                <w:szCs w:val="24"/>
              </w:rPr>
            </w:pPr>
          </w:p>
          <w:p w14:paraId="028408FC" w14:textId="77777777" w:rsidR="0095277E" w:rsidRDefault="0095277E" w:rsidP="00F44596">
            <w:pPr>
              <w:pStyle w:val="MediumGrid21"/>
              <w:spacing w:line="360" w:lineRule="auto"/>
              <w:contextualSpacing/>
              <w:rPr>
                <w:rFonts w:ascii="Times New Roman" w:hAnsi="Times New Roman"/>
                <w:sz w:val="24"/>
                <w:szCs w:val="24"/>
              </w:rPr>
            </w:pPr>
          </w:p>
          <w:p w14:paraId="1E596398" w14:textId="77777777" w:rsidR="0095277E" w:rsidRDefault="0095277E" w:rsidP="00F44596">
            <w:pPr>
              <w:pStyle w:val="MediumGrid21"/>
              <w:spacing w:line="360" w:lineRule="auto"/>
              <w:contextualSpacing/>
              <w:rPr>
                <w:rFonts w:ascii="Times New Roman" w:hAnsi="Times New Roman"/>
                <w:sz w:val="24"/>
                <w:szCs w:val="24"/>
              </w:rPr>
            </w:pPr>
          </w:p>
          <w:p w14:paraId="664E92F7" w14:textId="77777777" w:rsidR="0095277E" w:rsidRDefault="0095277E" w:rsidP="00F44596">
            <w:pPr>
              <w:pStyle w:val="MediumGrid21"/>
              <w:spacing w:line="360" w:lineRule="auto"/>
              <w:contextualSpacing/>
              <w:rPr>
                <w:rFonts w:ascii="Times New Roman" w:hAnsi="Times New Roman"/>
                <w:sz w:val="24"/>
                <w:szCs w:val="24"/>
              </w:rPr>
            </w:pPr>
          </w:p>
          <w:p w14:paraId="6F68E8EA" w14:textId="77777777" w:rsidR="0095277E" w:rsidRDefault="0095277E" w:rsidP="00F44596">
            <w:pPr>
              <w:pStyle w:val="MediumGrid21"/>
              <w:spacing w:line="360" w:lineRule="auto"/>
              <w:contextualSpacing/>
              <w:rPr>
                <w:rFonts w:ascii="Times New Roman" w:hAnsi="Times New Roman"/>
                <w:sz w:val="24"/>
                <w:szCs w:val="24"/>
              </w:rPr>
            </w:pPr>
          </w:p>
          <w:p w14:paraId="26BC5B63" w14:textId="77777777" w:rsidR="0095277E" w:rsidRDefault="0095277E" w:rsidP="00F44596">
            <w:pPr>
              <w:pStyle w:val="MediumGrid21"/>
              <w:spacing w:line="360" w:lineRule="auto"/>
              <w:contextualSpacing/>
              <w:rPr>
                <w:rFonts w:ascii="Times New Roman" w:hAnsi="Times New Roman"/>
                <w:sz w:val="24"/>
                <w:szCs w:val="24"/>
              </w:rPr>
            </w:pPr>
          </w:p>
          <w:p w14:paraId="230A9A8A" w14:textId="77777777" w:rsidR="0095277E" w:rsidRDefault="0095277E" w:rsidP="00F44596">
            <w:pPr>
              <w:pStyle w:val="MediumGrid21"/>
              <w:spacing w:line="360" w:lineRule="auto"/>
              <w:contextualSpacing/>
              <w:rPr>
                <w:rFonts w:ascii="Times New Roman" w:hAnsi="Times New Roman"/>
                <w:sz w:val="24"/>
                <w:szCs w:val="24"/>
              </w:rPr>
            </w:pPr>
          </w:p>
          <w:p w14:paraId="68D77519" w14:textId="77777777" w:rsidR="0095277E" w:rsidRDefault="0095277E" w:rsidP="00F44596">
            <w:pPr>
              <w:pStyle w:val="MediumGrid21"/>
              <w:spacing w:line="360" w:lineRule="auto"/>
              <w:contextualSpacing/>
              <w:rPr>
                <w:rFonts w:ascii="Times New Roman" w:hAnsi="Times New Roman"/>
                <w:sz w:val="24"/>
                <w:szCs w:val="24"/>
              </w:rPr>
            </w:pPr>
          </w:p>
          <w:p w14:paraId="2CB43F89" w14:textId="77777777" w:rsidR="0095277E" w:rsidRDefault="0095277E" w:rsidP="00F44596">
            <w:pPr>
              <w:pStyle w:val="MediumGrid21"/>
              <w:spacing w:line="360" w:lineRule="auto"/>
              <w:contextualSpacing/>
              <w:rPr>
                <w:rFonts w:ascii="Times New Roman" w:hAnsi="Times New Roman"/>
                <w:sz w:val="24"/>
                <w:szCs w:val="24"/>
              </w:rPr>
            </w:pPr>
          </w:p>
          <w:p w14:paraId="19F6437D" w14:textId="77777777" w:rsidR="0095277E" w:rsidRDefault="0095277E" w:rsidP="00F44596">
            <w:pPr>
              <w:pStyle w:val="MediumGrid21"/>
              <w:spacing w:line="360" w:lineRule="auto"/>
              <w:contextualSpacing/>
              <w:rPr>
                <w:rFonts w:ascii="Times New Roman" w:hAnsi="Times New Roman"/>
                <w:sz w:val="24"/>
                <w:szCs w:val="24"/>
              </w:rPr>
            </w:pPr>
          </w:p>
          <w:p w14:paraId="1787C849" w14:textId="77777777" w:rsidR="0095277E" w:rsidRDefault="0095277E" w:rsidP="00F44596">
            <w:pPr>
              <w:pStyle w:val="MediumGrid21"/>
              <w:spacing w:line="360" w:lineRule="auto"/>
              <w:contextualSpacing/>
              <w:rPr>
                <w:rFonts w:ascii="Times New Roman" w:hAnsi="Times New Roman"/>
                <w:sz w:val="24"/>
                <w:szCs w:val="24"/>
              </w:rPr>
            </w:pPr>
          </w:p>
          <w:p w14:paraId="4F1B62FF" w14:textId="77777777" w:rsidR="0095277E" w:rsidRDefault="0095277E" w:rsidP="00F44596">
            <w:pPr>
              <w:pStyle w:val="MediumGrid21"/>
              <w:spacing w:line="360" w:lineRule="auto"/>
              <w:contextualSpacing/>
              <w:rPr>
                <w:rFonts w:ascii="Times New Roman" w:hAnsi="Times New Roman"/>
                <w:sz w:val="24"/>
                <w:szCs w:val="24"/>
              </w:rPr>
            </w:pPr>
          </w:p>
          <w:p w14:paraId="68B1BF9A" w14:textId="77777777" w:rsidR="0095277E" w:rsidRDefault="0095277E" w:rsidP="00F44596">
            <w:pPr>
              <w:pStyle w:val="MediumGrid21"/>
              <w:spacing w:line="360" w:lineRule="auto"/>
              <w:contextualSpacing/>
              <w:rPr>
                <w:rFonts w:ascii="Times New Roman" w:hAnsi="Times New Roman"/>
                <w:sz w:val="24"/>
                <w:szCs w:val="24"/>
              </w:rPr>
            </w:pPr>
          </w:p>
          <w:p w14:paraId="06107787" w14:textId="77777777" w:rsidR="0095277E" w:rsidRDefault="0095277E" w:rsidP="00F44596">
            <w:pPr>
              <w:pStyle w:val="MediumGrid21"/>
              <w:spacing w:line="360" w:lineRule="auto"/>
              <w:contextualSpacing/>
              <w:rPr>
                <w:rFonts w:ascii="Times New Roman" w:hAnsi="Times New Roman"/>
                <w:sz w:val="24"/>
                <w:szCs w:val="24"/>
              </w:rPr>
            </w:pPr>
          </w:p>
          <w:p w14:paraId="40C61DD5" w14:textId="77777777" w:rsidR="0095277E" w:rsidRDefault="0095277E" w:rsidP="00F44596">
            <w:pPr>
              <w:pStyle w:val="MediumGrid21"/>
              <w:spacing w:line="360" w:lineRule="auto"/>
              <w:contextualSpacing/>
              <w:rPr>
                <w:rFonts w:ascii="Times New Roman" w:hAnsi="Times New Roman"/>
                <w:sz w:val="24"/>
                <w:szCs w:val="24"/>
              </w:rPr>
            </w:pPr>
          </w:p>
          <w:p w14:paraId="0B73392B" w14:textId="77777777" w:rsidR="0095277E" w:rsidRDefault="0095277E" w:rsidP="00F44596">
            <w:pPr>
              <w:pStyle w:val="MediumGrid21"/>
              <w:spacing w:line="360" w:lineRule="auto"/>
              <w:contextualSpacing/>
              <w:rPr>
                <w:rFonts w:ascii="Times New Roman" w:hAnsi="Times New Roman"/>
                <w:sz w:val="24"/>
                <w:szCs w:val="24"/>
              </w:rPr>
            </w:pPr>
          </w:p>
          <w:p w14:paraId="5E64D05B" w14:textId="77777777" w:rsidR="0095277E" w:rsidRDefault="0095277E" w:rsidP="00F44596">
            <w:pPr>
              <w:pStyle w:val="MediumGrid21"/>
              <w:spacing w:line="360" w:lineRule="auto"/>
              <w:contextualSpacing/>
              <w:rPr>
                <w:rFonts w:ascii="Times New Roman" w:hAnsi="Times New Roman"/>
                <w:sz w:val="24"/>
                <w:szCs w:val="24"/>
              </w:rPr>
            </w:pPr>
          </w:p>
          <w:p w14:paraId="5C9A1391" w14:textId="77777777" w:rsidR="0095277E" w:rsidRDefault="0095277E" w:rsidP="00F44596">
            <w:pPr>
              <w:pStyle w:val="MediumGrid21"/>
              <w:spacing w:line="360" w:lineRule="auto"/>
              <w:contextualSpacing/>
              <w:rPr>
                <w:rFonts w:ascii="Times New Roman" w:hAnsi="Times New Roman"/>
                <w:sz w:val="24"/>
                <w:szCs w:val="24"/>
              </w:rPr>
            </w:pPr>
          </w:p>
          <w:p w14:paraId="1DED79B8" w14:textId="77777777" w:rsidR="0095277E" w:rsidRDefault="0095277E" w:rsidP="00F44596">
            <w:pPr>
              <w:pStyle w:val="MediumGrid21"/>
              <w:spacing w:line="360" w:lineRule="auto"/>
              <w:contextualSpacing/>
              <w:rPr>
                <w:rFonts w:ascii="Times New Roman" w:hAnsi="Times New Roman"/>
                <w:sz w:val="24"/>
                <w:szCs w:val="24"/>
              </w:rPr>
            </w:pPr>
          </w:p>
          <w:p w14:paraId="3A634BBB" w14:textId="77777777" w:rsidR="0095277E" w:rsidRDefault="0095277E" w:rsidP="00F44596">
            <w:pPr>
              <w:pStyle w:val="MediumGrid21"/>
              <w:spacing w:line="360" w:lineRule="auto"/>
              <w:contextualSpacing/>
              <w:rPr>
                <w:rFonts w:ascii="Times New Roman" w:hAnsi="Times New Roman"/>
                <w:sz w:val="24"/>
                <w:szCs w:val="24"/>
              </w:rPr>
            </w:pPr>
          </w:p>
          <w:p w14:paraId="0E5D0E24" w14:textId="77777777" w:rsidR="0095277E" w:rsidRDefault="0095277E" w:rsidP="00F44596">
            <w:pPr>
              <w:pStyle w:val="MediumGrid21"/>
              <w:spacing w:line="360" w:lineRule="auto"/>
              <w:contextualSpacing/>
              <w:rPr>
                <w:rFonts w:ascii="Times New Roman" w:hAnsi="Times New Roman"/>
                <w:sz w:val="24"/>
                <w:szCs w:val="24"/>
              </w:rPr>
            </w:pPr>
          </w:p>
          <w:p w14:paraId="22F44050" w14:textId="77777777" w:rsidR="0095277E" w:rsidRDefault="0095277E" w:rsidP="00F44596">
            <w:pPr>
              <w:pStyle w:val="MediumGrid21"/>
              <w:spacing w:line="360" w:lineRule="auto"/>
              <w:contextualSpacing/>
              <w:rPr>
                <w:rFonts w:ascii="Times New Roman" w:hAnsi="Times New Roman"/>
                <w:sz w:val="24"/>
                <w:szCs w:val="24"/>
              </w:rPr>
            </w:pPr>
          </w:p>
          <w:p w14:paraId="0F54109C" w14:textId="77777777" w:rsidR="0095277E" w:rsidRDefault="0095277E" w:rsidP="00F44596">
            <w:pPr>
              <w:pStyle w:val="MediumGrid21"/>
              <w:spacing w:line="360" w:lineRule="auto"/>
              <w:contextualSpacing/>
              <w:rPr>
                <w:rFonts w:ascii="Times New Roman" w:hAnsi="Times New Roman"/>
                <w:sz w:val="24"/>
                <w:szCs w:val="24"/>
              </w:rPr>
            </w:pPr>
          </w:p>
          <w:p w14:paraId="270DF874" w14:textId="77777777" w:rsidR="0095277E" w:rsidRDefault="0095277E" w:rsidP="00F44596">
            <w:pPr>
              <w:pStyle w:val="MediumGrid21"/>
              <w:spacing w:line="360" w:lineRule="auto"/>
              <w:contextualSpacing/>
              <w:rPr>
                <w:rFonts w:ascii="Times New Roman" w:hAnsi="Times New Roman"/>
                <w:sz w:val="24"/>
                <w:szCs w:val="24"/>
              </w:rPr>
            </w:pPr>
          </w:p>
          <w:p w14:paraId="5E01546D" w14:textId="77777777" w:rsidR="0095277E" w:rsidRDefault="0095277E" w:rsidP="00F44596">
            <w:pPr>
              <w:pStyle w:val="MediumGrid21"/>
              <w:spacing w:line="360" w:lineRule="auto"/>
              <w:contextualSpacing/>
              <w:rPr>
                <w:rFonts w:ascii="Times New Roman" w:hAnsi="Times New Roman"/>
                <w:sz w:val="24"/>
                <w:szCs w:val="24"/>
              </w:rPr>
            </w:pPr>
          </w:p>
          <w:p w14:paraId="7410D514" w14:textId="77777777" w:rsidR="0095277E" w:rsidRDefault="0095277E" w:rsidP="00F44596">
            <w:pPr>
              <w:pStyle w:val="MediumGrid21"/>
              <w:spacing w:line="360" w:lineRule="auto"/>
              <w:contextualSpacing/>
              <w:rPr>
                <w:rFonts w:ascii="Times New Roman" w:hAnsi="Times New Roman"/>
                <w:sz w:val="24"/>
                <w:szCs w:val="24"/>
              </w:rPr>
            </w:pPr>
          </w:p>
          <w:p w14:paraId="361D27A0" w14:textId="00787ED1" w:rsidR="0095277E" w:rsidRPr="009C3811" w:rsidRDefault="0095277E" w:rsidP="00F44596">
            <w:pPr>
              <w:pStyle w:val="MediumGrid21"/>
              <w:spacing w:line="360" w:lineRule="auto"/>
              <w:contextualSpacing/>
              <w:rPr>
                <w:rFonts w:ascii="Times New Roman" w:hAnsi="Times New Roman"/>
                <w:sz w:val="24"/>
                <w:szCs w:val="24"/>
              </w:rPr>
            </w:pPr>
            <w:r w:rsidRPr="009C3811">
              <w:rPr>
                <w:rFonts w:ascii="Times New Roman" w:hAnsi="Times New Roman"/>
                <w:sz w:val="24"/>
                <w:szCs w:val="24"/>
              </w:rPr>
              <w:t>Tab</w:t>
            </w:r>
            <w:r w:rsidR="009C3811">
              <w:rPr>
                <w:rFonts w:ascii="Times New Roman" w:hAnsi="Times New Roman"/>
                <w:sz w:val="24"/>
                <w:szCs w:val="24"/>
              </w:rPr>
              <w:t>l</w:t>
            </w:r>
            <w:r w:rsidRPr="009C3811">
              <w:rPr>
                <w:rFonts w:ascii="Times New Roman" w:hAnsi="Times New Roman"/>
                <w:sz w:val="24"/>
                <w:szCs w:val="24"/>
              </w:rPr>
              <w:t>e 1.</w:t>
            </w:r>
          </w:p>
          <w:p w14:paraId="1785F90C" w14:textId="77777777" w:rsidR="0095277E" w:rsidRPr="001F14EE" w:rsidRDefault="0095277E" w:rsidP="00F44596">
            <w:pPr>
              <w:pStyle w:val="MediumGrid21"/>
              <w:spacing w:line="360" w:lineRule="auto"/>
              <w:contextualSpacing/>
              <w:rPr>
                <w:rFonts w:ascii="Times New Roman" w:hAnsi="Times New Roman"/>
                <w:sz w:val="24"/>
                <w:szCs w:val="24"/>
              </w:rPr>
            </w:pPr>
            <w:r w:rsidRPr="001F14EE">
              <w:rPr>
                <w:rFonts w:ascii="Times New Roman" w:hAnsi="Times New Roman"/>
                <w:i/>
                <w:sz w:val="24"/>
                <w:szCs w:val="24"/>
              </w:rPr>
              <w:t>Aggregated Group Mean Scores for Engagement, Avoidance, and Conflict</w:t>
            </w:r>
          </w:p>
          <w:tbl>
            <w:tblPr>
              <w:tblW w:w="0" w:type="auto"/>
              <w:tblBorders>
                <w:top w:val="single" w:sz="4" w:space="0" w:color="auto"/>
                <w:bottom w:val="single" w:sz="4" w:space="0" w:color="auto"/>
              </w:tblBorders>
              <w:tblLook w:val="04A0" w:firstRow="1" w:lastRow="0" w:firstColumn="1" w:lastColumn="0" w:noHBand="0" w:noVBand="1"/>
            </w:tblPr>
            <w:tblGrid>
              <w:gridCol w:w="1417"/>
              <w:gridCol w:w="815"/>
              <w:gridCol w:w="720"/>
              <w:gridCol w:w="720"/>
              <w:gridCol w:w="810"/>
              <w:gridCol w:w="720"/>
              <w:gridCol w:w="720"/>
              <w:gridCol w:w="732"/>
              <w:gridCol w:w="720"/>
            </w:tblGrid>
            <w:tr w:rsidR="0095277E" w:rsidRPr="001F14EE" w14:paraId="0E6CF2AB" w14:textId="77777777" w:rsidTr="00F44596">
              <w:tc>
                <w:tcPr>
                  <w:tcW w:w="1417" w:type="dxa"/>
                  <w:tcBorders>
                    <w:top w:val="single" w:sz="4" w:space="0" w:color="auto"/>
                    <w:bottom w:val="single" w:sz="4" w:space="0" w:color="auto"/>
                  </w:tcBorders>
                  <w:shd w:val="clear" w:color="auto" w:fill="auto"/>
                </w:tcPr>
                <w:p w14:paraId="09B0059F" w14:textId="77777777" w:rsidR="0095277E" w:rsidRPr="001F14EE" w:rsidRDefault="0095277E" w:rsidP="00F44596">
                  <w:pPr>
                    <w:spacing w:line="360" w:lineRule="auto"/>
                    <w:contextualSpacing/>
                  </w:pPr>
                </w:p>
              </w:tc>
              <w:tc>
                <w:tcPr>
                  <w:tcW w:w="815" w:type="dxa"/>
                  <w:tcBorders>
                    <w:top w:val="single" w:sz="4" w:space="0" w:color="auto"/>
                    <w:bottom w:val="single" w:sz="4" w:space="0" w:color="auto"/>
                  </w:tcBorders>
                  <w:shd w:val="clear" w:color="auto" w:fill="auto"/>
                </w:tcPr>
                <w:p w14:paraId="40D46A72" w14:textId="77777777" w:rsidR="0095277E" w:rsidRPr="001F14EE" w:rsidRDefault="0095277E" w:rsidP="00F44596">
                  <w:pPr>
                    <w:spacing w:line="360" w:lineRule="auto"/>
                    <w:contextualSpacing/>
                    <w:jc w:val="center"/>
                  </w:pPr>
                  <w:r w:rsidRPr="001F14EE">
                    <w:t>S1</w:t>
                  </w:r>
                </w:p>
              </w:tc>
              <w:tc>
                <w:tcPr>
                  <w:tcW w:w="720" w:type="dxa"/>
                  <w:tcBorders>
                    <w:top w:val="single" w:sz="4" w:space="0" w:color="auto"/>
                    <w:bottom w:val="single" w:sz="4" w:space="0" w:color="auto"/>
                  </w:tcBorders>
                  <w:shd w:val="clear" w:color="auto" w:fill="auto"/>
                </w:tcPr>
                <w:p w14:paraId="30046E68" w14:textId="77777777" w:rsidR="0095277E" w:rsidRPr="001F14EE" w:rsidRDefault="0095277E" w:rsidP="00F44596">
                  <w:pPr>
                    <w:spacing w:line="360" w:lineRule="auto"/>
                    <w:contextualSpacing/>
                    <w:jc w:val="center"/>
                  </w:pPr>
                  <w:r w:rsidRPr="001F14EE">
                    <w:t>S2</w:t>
                  </w:r>
                </w:p>
              </w:tc>
              <w:tc>
                <w:tcPr>
                  <w:tcW w:w="720" w:type="dxa"/>
                  <w:tcBorders>
                    <w:top w:val="single" w:sz="4" w:space="0" w:color="auto"/>
                    <w:bottom w:val="single" w:sz="4" w:space="0" w:color="auto"/>
                  </w:tcBorders>
                  <w:shd w:val="clear" w:color="auto" w:fill="auto"/>
                </w:tcPr>
                <w:p w14:paraId="350C6133" w14:textId="77777777" w:rsidR="0095277E" w:rsidRPr="001F14EE" w:rsidRDefault="0095277E" w:rsidP="00F44596">
                  <w:pPr>
                    <w:spacing w:line="360" w:lineRule="auto"/>
                    <w:contextualSpacing/>
                    <w:jc w:val="center"/>
                  </w:pPr>
                  <w:r w:rsidRPr="001F14EE">
                    <w:t>S3</w:t>
                  </w:r>
                </w:p>
              </w:tc>
              <w:tc>
                <w:tcPr>
                  <w:tcW w:w="810" w:type="dxa"/>
                  <w:tcBorders>
                    <w:top w:val="single" w:sz="4" w:space="0" w:color="auto"/>
                    <w:bottom w:val="single" w:sz="4" w:space="0" w:color="auto"/>
                  </w:tcBorders>
                  <w:shd w:val="clear" w:color="auto" w:fill="auto"/>
                </w:tcPr>
                <w:p w14:paraId="36F9BE11" w14:textId="77777777" w:rsidR="0095277E" w:rsidRPr="001F14EE" w:rsidRDefault="0095277E" w:rsidP="00F44596">
                  <w:pPr>
                    <w:spacing w:line="360" w:lineRule="auto"/>
                    <w:contextualSpacing/>
                    <w:jc w:val="center"/>
                  </w:pPr>
                  <w:r w:rsidRPr="001F14EE">
                    <w:t>S4</w:t>
                  </w:r>
                </w:p>
              </w:tc>
              <w:tc>
                <w:tcPr>
                  <w:tcW w:w="720" w:type="dxa"/>
                  <w:tcBorders>
                    <w:top w:val="single" w:sz="4" w:space="0" w:color="auto"/>
                    <w:bottom w:val="single" w:sz="4" w:space="0" w:color="auto"/>
                  </w:tcBorders>
                  <w:shd w:val="clear" w:color="auto" w:fill="auto"/>
                </w:tcPr>
                <w:p w14:paraId="25FD522B" w14:textId="77777777" w:rsidR="0095277E" w:rsidRPr="001F14EE" w:rsidRDefault="0095277E" w:rsidP="00F44596">
                  <w:pPr>
                    <w:spacing w:line="360" w:lineRule="auto"/>
                    <w:contextualSpacing/>
                    <w:jc w:val="center"/>
                  </w:pPr>
                  <w:r w:rsidRPr="001F14EE">
                    <w:t>S5</w:t>
                  </w:r>
                </w:p>
              </w:tc>
              <w:tc>
                <w:tcPr>
                  <w:tcW w:w="720" w:type="dxa"/>
                  <w:tcBorders>
                    <w:top w:val="single" w:sz="4" w:space="0" w:color="auto"/>
                    <w:bottom w:val="single" w:sz="4" w:space="0" w:color="auto"/>
                  </w:tcBorders>
                  <w:shd w:val="clear" w:color="auto" w:fill="auto"/>
                </w:tcPr>
                <w:p w14:paraId="0245F3BF" w14:textId="77777777" w:rsidR="0095277E" w:rsidRPr="001F14EE" w:rsidRDefault="0095277E" w:rsidP="00F44596">
                  <w:pPr>
                    <w:spacing w:line="360" w:lineRule="auto"/>
                    <w:contextualSpacing/>
                    <w:jc w:val="center"/>
                  </w:pPr>
                  <w:r w:rsidRPr="001F14EE">
                    <w:t>S6</w:t>
                  </w:r>
                </w:p>
              </w:tc>
              <w:tc>
                <w:tcPr>
                  <w:tcW w:w="732" w:type="dxa"/>
                  <w:tcBorders>
                    <w:top w:val="single" w:sz="4" w:space="0" w:color="auto"/>
                    <w:bottom w:val="single" w:sz="4" w:space="0" w:color="auto"/>
                  </w:tcBorders>
                  <w:shd w:val="clear" w:color="auto" w:fill="auto"/>
                </w:tcPr>
                <w:p w14:paraId="50A49BBC" w14:textId="77777777" w:rsidR="0095277E" w:rsidRPr="001F14EE" w:rsidRDefault="0095277E" w:rsidP="00F44596">
                  <w:pPr>
                    <w:spacing w:line="360" w:lineRule="auto"/>
                    <w:contextualSpacing/>
                    <w:jc w:val="center"/>
                  </w:pPr>
                  <w:r w:rsidRPr="001F14EE">
                    <w:t>S7</w:t>
                  </w:r>
                </w:p>
              </w:tc>
              <w:tc>
                <w:tcPr>
                  <w:tcW w:w="720" w:type="dxa"/>
                  <w:tcBorders>
                    <w:top w:val="single" w:sz="4" w:space="0" w:color="auto"/>
                    <w:bottom w:val="single" w:sz="4" w:space="0" w:color="auto"/>
                  </w:tcBorders>
                  <w:shd w:val="clear" w:color="auto" w:fill="auto"/>
                </w:tcPr>
                <w:p w14:paraId="55F761BA" w14:textId="77777777" w:rsidR="0095277E" w:rsidRPr="001F14EE" w:rsidRDefault="0095277E" w:rsidP="00F44596">
                  <w:pPr>
                    <w:spacing w:line="360" w:lineRule="auto"/>
                    <w:contextualSpacing/>
                    <w:jc w:val="center"/>
                  </w:pPr>
                  <w:r w:rsidRPr="001F14EE">
                    <w:t>S8</w:t>
                  </w:r>
                </w:p>
              </w:tc>
            </w:tr>
            <w:tr w:rsidR="0095277E" w:rsidRPr="001F14EE" w14:paraId="60B424E7" w14:textId="77777777" w:rsidTr="00F44596">
              <w:tc>
                <w:tcPr>
                  <w:tcW w:w="1417" w:type="dxa"/>
                  <w:tcBorders>
                    <w:top w:val="single" w:sz="4" w:space="0" w:color="auto"/>
                  </w:tcBorders>
                  <w:shd w:val="clear" w:color="auto" w:fill="auto"/>
                </w:tcPr>
                <w:p w14:paraId="04A63249" w14:textId="77777777" w:rsidR="0095277E" w:rsidRPr="001F14EE" w:rsidRDefault="0095277E" w:rsidP="00F44596">
                  <w:pPr>
                    <w:spacing w:line="360" w:lineRule="auto"/>
                    <w:contextualSpacing/>
                  </w:pPr>
                  <w:r w:rsidRPr="001F14EE">
                    <w:t>Engagement</w:t>
                  </w:r>
                </w:p>
              </w:tc>
              <w:tc>
                <w:tcPr>
                  <w:tcW w:w="815" w:type="dxa"/>
                  <w:tcBorders>
                    <w:top w:val="single" w:sz="4" w:space="0" w:color="auto"/>
                  </w:tcBorders>
                  <w:shd w:val="clear" w:color="auto" w:fill="auto"/>
                </w:tcPr>
                <w:p w14:paraId="76E3DBC7" w14:textId="77777777" w:rsidR="0095277E" w:rsidRPr="001F14EE" w:rsidRDefault="0095277E" w:rsidP="00F44596">
                  <w:pPr>
                    <w:spacing w:line="360" w:lineRule="auto"/>
                    <w:contextualSpacing/>
                    <w:jc w:val="right"/>
                  </w:pPr>
                  <w:r w:rsidRPr="001F14EE">
                    <w:t>4.6</w:t>
                  </w:r>
                  <w:r>
                    <w:t>8</w:t>
                  </w:r>
                </w:p>
              </w:tc>
              <w:tc>
                <w:tcPr>
                  <w:tcW w:w="720" w:type="dxa"/>
                  <w:tcBorders>
                    <w:top w:val="single" w:sz="4" w:space="0" w:color="auto"/>
                  </w:tcBorders>
                  <w:shd w:val="clear" w:color="auto" w:fill="auto"/>
                </w:tcPr>
                <w:p w14:paraId="1E736984" w14:textId="77777777" w:rsidR="0095277E" w:rsidRPr="001F14EE" w:rsidRDefault="0095277E" w:rsidP="00F44596">
                  <w:pPr>
                    <w:spacing w:line="360" w:lineRule="auto"/>
                    <w:contextualSpacing/>
                    <w:jc w:val="right"/>
                  </w:pPr>
                  <w:r w:rsidRPr="001F14EE">
                    <w:t>5.11</w:t>
                  </w:r>
                </w:p>
              </w:tc>
              <w:tc>
                <w:tcPr>
                  <w:tcW w:w="720" w:type="dxa"/>
                  <w:tcBorders>
                    <w:top w:val="single" w:sz="4" w:space="0" w:color="auto"/>
                  </w:tcBorders>
                  <w:shd w:val="clear" w:color="auto" w:fill="auto"/>
                </w:tcPr>
                <w:p w14:paraId="4CA3A91F" w14:textId="77777777" w:rsidR="0095277E" w:rsidRPr="001F14EE" w:rsidRDefault="0095277E" w:rsidP="00F44596">
                  <w:pPr>
                    <w:spacing w:line="360" w:lineRule="auto"/>
                    <w:contextualSpacing/>
                    <w:jc w:val="right"/>
                  </w:pPr>
                  <w:r w:rsidRPr="001F14EE">
                    <w:t>5.18</w:t>
                  </w:r>
                </w:p>
              </w:tc>
              <w:tc>
                <w:tcPr>
                  <w:tcW w:w="810" w:type="dxa"/>
                  <w:tcBorders>
                    <w:top w:val="single" w:sz="4" w:space="0" w:color="auto"/>
                  </w:tcBorders>
                  <w:shd w:val="clear" w:color="auto" w:fill="auto"/>
                </w:tcPr>
                <w:p w14:paraId="3D9BDEA2" w14:textId="77777777" w:rsidR="0095277E" w:rsidRPr="001F14EE" w:rsidRDefault="0095277E" w:rsidP="00F44596">
                  <w:pPr>
                    <w:spacing w:line="360" w:lineRule="auto"/>
                    <w:contextualSpacing/>
                    <w:jc w:val="right"/>
                  </w:pPr>
                  <w:r w:rsidRPr="001F14EE">
                    <w:t>5.18</w:t>
                  </w:r>
                </w:p>
              </w:tc>
              <w:tc>
                <w:tcPr>
                  <w:tcW w:w="720" w:type="dxa"/>
                  <w:tcBorders>
                    <w:top w:val="single" w:sz="4" w:space="0" w:color="auto"/>
                  </w:tcBorders>
                  <w:shd w:val="clear" w:color="auto" w:fill="auto"/>
                </w:tcPr>
                <w:p w14:paraId="1FB8B48F" w14:textId="77777777" w:rsidR="0095277E" w:rsidRPr="001F14EE" w:rsidRDefault="0095277E" w:rsidP="00F44596">
                  <w:pPr>
                    <w:spacing w:line="360" w:lineRule="auto"/>
                    <w:contextualSpacing/>
                    <w:jc w:val="right"/>
                  </w:pPr>
                  <w:r w:rsidRPr="001F14EE">
                    <w:t>5.28</w:t>
                  </w:r>
                </w:p>
              </w:tc>
              <w:tc>
                <w:tcPr>
                  <w:tcW w:w="720" w:type="dxa"/>
                  <w:tcBorders>
                    <w:top w:val="single" w:sz="4" w:space="0" w:color="auto"/>
                  </w:tcBorders>
                  <w:shd w:val="clear" w:color="auto" w:fill="auto"/>
                </w:tcPr>
                <w:p w14:paraId="0BF3A546" w14:textId="77777777" w:rsidR="0095277E" w:rsidRPr="001F14EE" w:rsidRDefault="0095277E" w:rsidP="00F44596">
                  <w:pPr>
                    <w:spacing w:line="360" w:lineRule="auto"/>
                    <w:contextualSpacing/>
                    <w:jc w:val="right"/>
                  </w:pPr>
                  <w:r w:rsidRPr="001F14EE">
                    <w:t>5.39</w:t>
                  </w:r>
                </w:p>
              </w:tc>
              <w:tc>
                <w:tcPr>
                  <w:tcW w:w="732" w:type="dxa"/>
                  <w:tcBorders>
                    <w:top w:val="single" w:sz="4" w:space="0" w:color="auto"/>
                  </w:tcBorders>
                  <w:shd w:val="clear" w:color="auto" w:fill="auto"/>
                </w:tcPr>
                <w:p w14:paraId="1D18214F" w14:textId="77777777" w:rsidR="0095277E" w:rsidRPr="001F14EE" w:rsidRDefault="0095277E" w:rsidP="00F44596">
                  <w:pPr>
                    <w:spacing w:line="360" w:lineRule="auto"/>
                    <w:contextualSpacing/>
                    <w:jc w:val="right"/>
                  </w:pPr>
                  <w:r w:rsidRPr="001F14EE">
                    <w:t>5.47</w:t>
                  </w:r>
                </w:p>
              </w:tc>
              <w:tc>
                <w:tcPr>
                  <w:tcW w:w="720" w:type="dxa"/>
                  <w:tcBorders>
                    <w:top w:val="single" w:sz="4" w:space="0" w:color="auto"/>
                  </w:tcBorders>
                  <w:shd w:val="clear" w:color="auto" w:fill="auto"/>
                </w:tcPr>
                <w:p w14:paraId="41C293FD" w14:textId="77777777" w:rsidR="0095277E" w:rsidRPr="001F14EE" w:rsidRDefault="0095277E" w:rsidP="00F44596">
                  <w:pPr>
                    <w:spacing w:line="360" w:lineRule="auto"/>
                    <w:contextualSpacing/>
                    <w:jc w:val="right"/>
                  </w:pPr>
                  <w:r w:rsidRPr="001F14EE">
                    <w:t>5.48</w:t>
                  </w:r>
                </w:p>
              </w:tc>
            </w:tr>
            <w:tr w:rsidR="0095277E" w:rsidRPr="001F14EE" w14:paraId="0687A209" w14:textId="77777777" w:rsidTr="00F44596">
              <w:tc>
                <w:tcPr>
                  <w:tcW w:w="1417" w:type="dxa"/>
                  <w:shd w:val="clear" w:color="auto" w:fill="auto"/>
                </w:tcPr>
                <w:p w14:paraId="79F8A382" w14:textId="77777777" w:rsidR="0095277E" w:rsidRPr="001F14EE" w:rsidRDefault="0095277E" w:rsidP="00F44596">
                  <w:pPr>
                    <w:spacing w:line="360" w:lineRule="auto"/>
                    <w:contextualSpacing/>
                  </w:pPr>
                  <w:r w:rsidRPr="001F14EE">
                    <w:t>Avoidance</w:t>
                  </w:r>
                </w:p>
              </w:tc>
              <w:tc>
                <w:tcPr>
                  <w:tcW w:w="815" w:type="dxa"/>
                  <w:shd w:val="clear" w:color="auto" w:fill="auto"/>
                </w:tcPr>
                <w:p w14:paraId="52A59A27" w14:textId="77777777" w:rsidR="0095277E" w:rsidRPr="001F14EE" w:rsidRDefault="0095277E" w:rsidP="00F44596">
                  <w:pPr>
                    <w:spacing w:line="360" w:lineRule="auto"/>
                    <w:contextualSpacing/>
                    <w:jc w:val="right"/>
                  </w:pPr>
                  <w:r w:rsidRPr="001F14EE">
                    <w:t>4.42</w:t>
                  </w:r>
                </w:p>
              </w:tc>
              <w:tc>
                <w:tcPr>
                  <w:tcW w:w="720" w:type="dxa"/>
                  <w:shd w:val="clear" w:color="auto" w:fill="auto"/>
                </w:tcPr>
                <w:p w14:paraId="3617A19C" w14:textId="77777777" w:rsidR="0095277E" w:rsidRPr="001F14EE" w:rsidRDefault="0095277E" w:rsidP="00F44596">
                  <w:pPr>
                    <w:spacing w:line="360" w:lineRule="auto"/>
                    <w:contextualSpacing/>
                    <w:jc w:val="right"/>
                  </w:pPr>
                  <w:r w:rsidRPr="001F14EE">
                    <w:t>3.95</w:t>
                  </w:r>
                </w:p>
              </w:tc>
              <w:tc>
                <w:tcPr>
                  <w:tcW w:w="720" w:type="dxa"/>
                  <w:shd w:val="clear" w:color="auto" w:fill="auto"/>
                </w:tcPr>
                <w:p w14:paraId="439FB689" w14:textId="77777777" w:rsidR="0095277E" w:rsidRPr="001F14EE" w:rsidRDefault="0095277E" w:rsidP="00F44596">
                  <w:pPr>
                    <w:spacing w:line="360" w:lineRule="auto"/>
                    <w:contextualSpacing/>
                    <w:jc w:val="right"/>
                  </w:pPr>
                  <w:r w:rsidRPr="001F14EE">
                    <w:t>3.75</w:t>
                  </w:r>
                </w:p>
              </w:tc>
              <w:tc>
                <w:tcPr>
                  <w:tcW w:w="810" w:type="dxa"/>
                  <w:shd w:val="clear" w:color="auto" w:fill="auto"/>
                </w:tcPr>
                <w:p w14:paraId="612A8FF1" w14:textId="77777777" w:rsidR="0095277E" w:rsidRPr="001F14EE" w:rsidRDefault="0095277E" w:rsidP="00F44596">
                  <w:pPr>
                    <w:spacing w:line="360" w:lineRule="auto"/>
                    <w:contextualSpacing/>
                    <w:jc w:val="right"/>
                  </w:pPr>
                  <w:r w:rsidRPr="001F14EE">
                    <w:t>3.68</w:t>
                  </w:r>
                </w:p>
              </w:tc>
              <w:tc>
                <w:tcPr>
                  <w:tcW w:w="720" w:type="dxa"/>
                  <w:shd w:val="clear" w:color="auto" w:fill="auto"/>
                </w:tcPr>
                <w:p w14:paraId="38E0F927" w14:textId="77777777" w:rsidR="0095277E" w:rsidRPr="001F14EE" w:rsidRDefault="0095277E" w:rsidP="00F44596">
                  <w:pPr>
                    <w:spacing w:line="360" w:lineRule="auto"/>
                    <w:contextualSpacing/>
                    <w:jc w:val="right"/>
                  </w:pPr>
                  <w:r w:rsidRPr="001F14EE">
                    <w:t>3.59</w:t>
                  </w:r>
                </w:p>
              </w:tc>
              <w:tc>
                <w:tcPr>
                  <w:tcW w:w="720" w:type="dxa"/>
                  <w:shd w:val="clear" w:color="auto" w:fill="auto"/>
                </w:tcPr>
                <w:p w14:paraId="29C31686" w14:textId="77777777" w:rsidR="0095277E" w:rsidRPr="001F14EE" w:rsidRDefault="0095277E" w:rsidP="00F44596">
                  <w:pPr>
                    <w:spacing w:line="360" w:lineRule="auto"/>
                    <w:contextualSpacing/>
                    <w:jc w:val="right"/>
                  </w:pPr>
                  <w:r w:rsidRPr="001F14EE">
                    <w:t>3.43</w:t>
                  </w:r>
                </w:p>
              </w:tc>
              <w:tc>
                <w:tcPr>
                  <w:tcW w:w="732" w:type="dxa"/>
                  <w:shd w:val="clear" w:color="auto" w:fill="auto"/>
                </w:tcPr>
                <w:p w14:paraId="3C43E5DA" w14:textId="77777777" w:rsidR="0095277E" w:rsidRPr="001F14EE" w:rsidRDefault="0095277E" w:rsidP="00F44596">
                  <w:pPr>
                    <w:spacing w:line="360" w:lineRule="auto"/>
                    <w:contextualSpacing/>
                    <w:jc w:val="right"/>
                  </w:pPr>
                  <w:r w:rsidRPr="001F14EE">
                    <w:t>3.38</w:t>
                  </w:r>
                </w:p>
              </w:tc>
              <w:tc>
                <w:tcPr>
                  <w:tcW w:w="720" w:type="dxa"/>
                  <w:shd w:val="clear" w:color="auto" w:fill="auto"/>
                </w:tcPr>
                <w:p w14:paraId="13D5A780" w14:textId="77777777" w:rsidR="0095277E" w:rsidRPr="001F14EE" w:rsidRDefault="0095277E" w:rsidP="00F44596">
                  <w:pPr>
                    <w:spacing w:line="360" w:lineRule="auto"/>
                    <w:contextualSpacing/>
                    <w:jc w:val="right"/>
                  </w:pPr>
                  <w:r w:rsidRPr="001F14EE">
                    <w:t>3.33</w:t>
                  </w:r>
                </w:p>
              </w:tc>
            </w:tr>
            <w:tr w:rsidR="0095277E" w:rsidRPr="001F14EE" w14:paraId="28935A5D" w14:textId="77777777" w:rsidTr="00F44596">
              <w:trPr>
                <w:trHeight w:val="225"/>
              </w:trPr>
              <w:tc>
                <w:tcPr>
                  <w:tcW w:w="1417" w:type="dxa"/>
                  <w:shd w:val="clear" w:color="auto" w:fill="auto"/>
                </w:tcPr>
                <w:p w14:paraId="1C5FE027" w14:textId="77777777" w:rsidR="0095277E" w:rsidRPr="001F14EE" w:rsidRDefault="0095277E" w:rsidP="00F44596">
                  <w:pPr>
                    <w:spacing w:line="360" w:lineRule="auto"/>
                    <w:contextualSpacing/>
                  </w:pPr>
                  <w:r w:rsidRPr="001F14EE">
                    <w:t>Conflict</w:t>
                  </w:r>
                </w:p>
              </w:tc>
              <w:tc>
                <w:tcPr>
                  <w:tcW w:w="815" w:type="dxa"/>
                  <w:shd w:val="clear" w:color="auto" w:fill="auto"/>
                </w:tcPr>
                <w:p w14:paraId="25270A71" w14:textId="77777777" w:rsidR="0095277E" w:rsidRPr="001F14EE" w:rsidRDefault="0095277E" w:rsidP="00F44596">
                  <w:pPr>
                    <w:spacing w:line="360" w:lineRule="auto"/>
                    <w:contextualSpacing/>
                    <w:jc w:val="right"/>
                  </w:pPr>
                  <w:r w:rsidRPr="001F14EE">
                    <w:t>1.85</w:t>
                  </w:r>
                </w:p>
              </w:tc>
              <w:tc>
                <w:tcPr>
                  <w:tcW w:w="720" w:type="dxa"/>
                  <w:shd w:val="clear" w:color="auto" w:fill="auto"/>
                </w:tcPr>
                <w:p w14:paraId="65C85575" w14:textId="77777777" w:rsidR="0095277E" w:rsidRPr="001F14EE" w:rsidRDefault="0095277E" w:rsidP="00F44596">
                  <w:pPr>
                    <w:spacing w:line="360" w:lineRule="auto"/>
                    <w:contextualSpacing/>
                    <w:jc w:val="right"/>
                  </w:pPr>
                  <w:r w:rsidRPr="001F14EE">
                    <w:t>1.82</w:t>
                  </w:r>
                </w:p>
              </w:tc>
              <w:tc>
                <w:tcPr>
                  <w:tcW w:w="720" w:type="dxa"/>
                  <w:shd w:val="clear" w:color="auto" w:fill="auto"/>
                </w:tcPr>
                <w:p w14:paraId="5183637D" w14:textId="77777777" w:rsidR="0095277E" w:rsidRPr="001F14EE" w:rsidRDefault="0095277E" w:rsidP="00F44596">
                  <w:pPr>
                    <w:spacing w:line="360" w:lineRule="auto"/>
                    <w:contextualSpacing/>
                    <w:jc w:val="right"/>
                  </w:pPr>
                  <w:r w:rsidRPr="001F14EE">
                    <w:t>2.01</w:t>
                  </w:r>
                </w:p>
              </w:tc>
              <w:tc>
                <w:tcPr>
                  <w:tcW w:w="810" w:type="dxa"/>
                  <w:shd w:val="clear" w:color="auto" w:fill="auto"/>
                </w:tcPr>
                <w:p w14:paraId="388C8129" w14:textId="77777777" w:rsidR="0095277E" w:rsidRPr="001F14EE" w:rsidRDefault="0095277E" w:rsidP="00F44596">
                  <w:pPr>
                    <w:spacing w:line="360" w:lineRule="auto"/>
                    <w:contextualSpacing/>
                    <w:jc w:val="right"/>
                  </w:pPr>
                  <w:r w:rsidRPr="001F14EE">
                    <w:t>2.04</w:t>
                  </w:r>
                </w:p>
              </w:tc>
              <w:tc>
                <w:tcPr>
                  <w:tcW w:w="720" w:type="dxa"/>
                  <w:shd w:val="clear" w:color="auto" w:fill="auto"/>
                </w:tcPr>
                <w:p w14:paraId="0143D811" w14:textId="77777777" w:rsidR="0095277E" w:rsidRPr="001F14EE" w:rsidRDefault="0095277E" w:rsidP="00F44596">
                  <w:pPr>
                    <w:spacing w:line="360" w:lineRule="auto"/>
                    <w:contextualSpacing/>
                    <w:jc w:val="right"/>
                  </w:pPr>
                  <w:r w:rsidRPr="001F14EE">
                    <w:t>2.05</w:t>
                  </w:r>
                </w:p>
              </w:tc>
              <w:tc>
                <w:tcPr>
                  <w:tcW w:w="720" w:type="dxa"/>
                  <w:shd w:val="clear" w:color="auto" w:fill="auto"/>
                </w:tcPr>
                <w:p w14:paraId="22C4B34F" w14:textId="77777777" w:rsidR="0095277E" w:rsidRPr="001F14EE" w:rsidRDefault="0095277E" w:rsidP="00F44596">
                  <w:pPr>
                    <w:spacing w:line="360" w:lineRule="auto"/>
                    <w:contextualSpacing/>
                    <w:jc w:val="right"/>
                  </w:pPr>
                  <w:r w:rsidRPr="001F14EE">
                    <w:t>2.05</w:t>
                  </w:r>
                </w:p>
              </w:tc>
              <w:tc>
                <w:tcPr>
                  <w:tcW w:w="732" w:type="dxa"/>
                  <w:shd w:val="clear" w:color="auto" w:fill="auto"/>
                </w:tcPr>
                <w:p w14:paraId="6F1F9AD7" w14:textId="77777777" w:rsidR="0095277E" w:rsidRPr="001F14EE" w:rsidRDefault="0095277E" w:rsidP="00F44596">
                  <w:pPr>
                    <w:spacing w:line="360" w:lineRule="auto"/>
                    <w:contextualSpacing/>
                    <w:jc w:val="right"/>
                  </w:pPr>
                  <w:r w:rsidRPr="001F14EE">
                    <w:t>2.23</w:t>
                  </w:r>
                </w:p>
              </w:tc>
              <w:tc>
                <w:tcPr>
                  <w:tcW w:w="720" w:type="dxa"/>
                  <w:shd w:val="clear" w:color="auto" w:fill="auto"/>
                </w:tcPr>
                <w:p w14:paraId="2A8417D7" w14:textId="77777777" w:rsidR="0095277E" w:rsidRPr="001F14EE" w:rsidRDefault="0095277E" w:rsidP="00F44596">
                  <w:pPr>
                    <w:spacing w:line="360" w:lineRule="auto"/>
                    <w:contextualSpacing/>
                    <w:jc w:val="right"/>
                  </w:pPr>
                  <w:r w:rsidRPr="001F14EE">
                    <w:t>1.62</w:t>
                  </w:r>
                </w:p>
              </w:tc>
            </w:tr>
          </w:tbl>
          <w:p w14:paraId="37FE71A9" w14:textId="77777777" w:rsidR="0095277E" w:rsidRPr="001F14EE" w:rsidRDefault="0095277E" w:rsidP="00F44596">
            <w:pPr>
              <w:spacing w:line="480" w:lineRule="auto"/>
              <w:contextualSpacing/>
            </w:pPr>
            <w:r w:rsidRPr="0045239E">
              <w:rPr>
                <w:i/>
              </w:rPr>
              <w:t>Note</w:t>
            </w:r>
            <w:r>
              <w:t xml:space="preserve">. </w:t>
            </w:r>
            <w:r w:rsidRPr="001F14EE">
              <w:t>S = session</w:t>
            </w:r>
            <w:r>
              <w:t xml:space="preserve"> number</w:t>
            </w:r>
          </w:p>
          <w:p w14:paraId="375B2BFF" w14:textId="77777777" w:rsidR="0095277E" w:rsidRPr="001F14EE" w:rsidRDefault="0095277E" w:rsidP="00F44596">
            <w:pPr>
              <w:widowControl/>
              <w:rPr>
                <w:rFonts w:eastAsia="Times New Roman"/>
                <w:color w:val="000000"/>
                <w:kern w:val="0"/>
                <w:lang w:eastAsia="en-US"/>
              </w:rPr>
            </w:pPr>
          </w:p>
        </w:tc>
      </w:tr>
      <w:tr w:rsidR="0095277E" w:rsidRPr="001F14EE" w14:paraId="0D44B840" w14:textId="77777777" w:rsidTr="00F44596">
        <w:trPr>
          <w:trHeight w:val="300"/>
        </w:trPr>
        <w:tc>
          <w:tcPr>
            <w:tcW w:w="7920" w:type="dxa"/>
            <w:vMerge/>
            <w:tcBorders>
              <w:top w:val="nil"/>
              <w:left w:val="nil"/>
              <w:bottom w:val="nil"/>
              <w:right w:val="nil"/>
            </w:tcBorders>
            <w:vAlign w:val="center"/>
          </w:tcPr>
          <w:p w14:paraId="6CF4FAC1" w14:textId="77777777" w:rsidR="0095277E" w:rsidRPr="001F14EE" w:rsidRDefault="0095277E" w:rsidP="00F44596">
            <w:pPr>
              <w:widowControl/>
              <w:rPr>
                <w:rFonts w:eastAsia="Times New Roman"/>
                <w:color w:val="000000"/>
                <w:kern w:val="0"/>
                <w:lang w:eastAsia="en-US"/>
              </w:rPr>
            </w:pPr>
          </w:p>
        </w:tc>
      </w:tr>
    </w:tbl>
    <w:p w14:paraId="205D25BA" w14:textId="77777777" w:rsidR="0095277E" w:rsidRDefault="0095277E" w:rsidP="0095277E">
      <w:pPr>
        <w:spacing w:line="480" w:lineRule="auto"/>
        <w:ind w:left="720" w:hanging="720"/>
        <w:contextualSpacing/>
      </w:pPr>
    </w:p>
    <w:p w14:paraId="307D0612" w14:textId="77777777" w:rsidR="0095277E" w:rsidRPr="001F14EE" w:rsidRDefault="0095277E" w:rsidP="0095277E">
      <w:pPr>
        <w:spacing w:line="480" w:lineRule="auto"/>
        <w:ind w:left="720" w:hanging="720"/>
        <w:contextualSpacing/>
      </w:pPr>
    </w:p>
    <w:p w14:paraId="475EAE8A" w14:textId="77777777" w:rsidR="0095277E" w:rsidRPr="001F14EE" w:rsidRDefault="0095277E" w:rsidP="0095277E">
      <w:pPr>
        <w:spacing w:line="480" w:lineRule="auto"/>
        <w:ind w:left="720" w:hanging="720"/>
        <w:contextualSpacing/>
      </w:pPr>
    </w:p>
    <w:p w14:paraId="165AC159" w14:textId="77777777" w:rsidR="0095277E" w:rsidRPr="001F14EE" w:rsidRDefault="0095277E" w:rsidP="0095277E">
      <w:pPr>
        <w:spacing w:line="480" w:lineRule="auto"/>
        <w:ind w:left="720" w:hanging="720"/>
        <w:contextualSpacing/>
      </w:pPr>
    </w:p>
    <w:p w14:paraId="32B8254F" w14:textId="77777777" w:rsidR="0095277E" w:rsidRPr="001F14EE" w:rsidRDefault="0095277E" w:rsidP="0095277E">
      <w:pPr>
        <w:spacing w:line="480" w:lineRule="auto"/>
        <w:ind w:left="720" w:hanging="720"/>
        <w:contextualSpacing/>
      </w:pPr>
    </w:p>
    <w:p w14:paraId="5D7C2775" w14:textId="77777777" w:rsidR="0095277E" w:rsidRPr="001F14EE" w:rsidRDefault="0095277E" w:rsidP="0095277E">
      <w:pPr>
        <w:spacing w:line="480" w:lineRule="auto"/>
        <w:ind w:left="720" w:hanging="720"/>
        <w:contextualSpacing/>
      </w:pPr>
    </w:p>
    <w:p w14:paraId="7F029296" w14:textId="77777777" w:rsidR="0095277E" w:rsidRPr="001F14EE" w:rsidRDefault="0095277E" w:rsidP="0095277E">
      <w:pPr>
        <w:spacing w:line="480" w:lineRule="auto"/>
        <w:ind w:left="720" w:hanging="720"/>
        <w:contextualSpacing/>
      </w:pPr>
    </w:p>
    <w:p w14:paraId="20BE7197" w14:textId="77777777" w:rsidR="0095277E" w:rsidRPr="001F14EE" w:rsidRDefault="0095277E" w:rsidP="0095277E">
      <w:pPr>
        <w:spacing w:line="480" w:lineRule="auto"/>
        <w:ind w:left="720" w:hanging="720"/>
        <w:contextualSpacing/>
      </w:pPr>
    </w:p>
    <w:p w14:paraId="45187350" w14:textId="77777777" w:rsidR="0095277E" w:rsidRPr="001F14EE" w:rsidRDefault="0095277E" w:rsidP="0095277E">
      <w:pPr>
        <w:spacing w:line="480" w:lineRule="auto"/>
        <w:ind w:left="720" w:hanging="720"/>
        <w:contextualSpacing/>
      </w:pPr>
    </w:p>
    <w:p w14:paraId="560CAC83" w14:textId="77777777" w:rsidR="0095277E" w:rsidRPr="001F14EE" w:rsidRDefault="0095277E" w:rsidP="0095277E">
      <w:pPr>
        <w:spacing w:line="480" w:lineRule="auto"/>
        <w:ind w:left="720" w:hanging="720"/>
        <w:contextualSpacing/>
      </w:pPr>
    </w:p>
    <w:p w14:paraId="3F42FF5F" w14:textId="77777777" w:rsidR="0095277E" w:rsidRPr="001F14EE" w:rsidRDefault="0095277E" w:rsidP="0095277E">
      <w:pPr>
        <w:spacing w:line="480" w:lineRule="auto"/>
        <w:ind w:left="720" w:hanging="720"/>
        <w:contextualSpacing/>
      </w:pPr>
    </w:p>
    <w:p w14:paraId="084BBAEE" w14:textId="77777777" w:rsidR="0095277E" w:rsidRPr="001F14EE" w:rsidRDefault="0095277E" w:rsidP="0095277E">
      <w:pPr>
        <w:spacing w:line="480" w:lineRule="auto"/>
        <w:ind w:left="720" w:hanging="720"/>
        <w:contextualSpacing/>
      </w:pPr>
    </w:p>
    <w:p w14:paraId="5C4EE0A6" w14:textId="77777777" w:rsidR="0095277E" w:rsidRPr="001F14EE" w:rsidRDefault="0095277E" w:rsidP="0095277E">
      <w:pPr>
        <w:spacing w:line="480" w:lineRule="auto"/>
        <w:ind w:left="720" w:hanging="720"/>
        <w:contextualSpacing/>
      </w:pPr>
    </w:p>
    <w:p w14:paraId="590D363E" w14:textId="77777777" w:rsidR="0095277E" w:rsidRDefault="0095277E" w:rsidP="0095277E">
      <w:pPr>
        <w:spacing w:line="480" w:lineRule="auto"/>
        <w:ind w:left="720" w:hanging="720"/>
        <w:contextualSpacing/>
      </w:pPr>
    </w:p>
    <w:p w14:paraId="6AE6BE9D" w14:textId="77777777" w:rsidR="0095277E" w:rsidRPr="001F14EE" w:rsidRDefault="0095277E" w:rsidP="0095277E">
      <w:pPr>
        <w:spacing w:line="480" w:lineRule="auto"/>
        <w:ind w:left="720" w:hanging="720"/>
        <w:contextualSpacing/>
      </w:pPr>
    </w:p>
    <w:p w14:paraId="312B81ED" w14:textId="77777777" w:rsidR="0095277E" w:rsidRDefault="0095277E" w:rsidP="0095277E">
      <w:pPr>
        <w:spacing w:line="480" w:lineRule="auto"/>
        <w:contextualSpacing/>
      </w:pPr>
    </w:p>
    <w:p w14:paraId="6D24225C" w14:textId="77777777" w:rsidR="0095277E" w:rsidRPr="001F14EE" w:rsidRDefault="0095277E" w:rsidP="0095277E">
      <w:pPr>
        <w:spacing w:line="480" w:lineRule="auto"/>
        <w:contextualSpacing/>
      </w:pPr>
    </w:p>
    <w:p w14:paraId="1E470548" w14:textId="77777777" w:rsidR="0095277E" w:rsidRPr="001F14EE" w:rsidRDefault="0095277E" w:rsidP="0095277E">
      <w:pPr>
        <w:pStyle w:val="MediumGrid21"/>
        <w:spacing w:line="360" w:lineRule="auto"/>
        <w:contextualSpacing/>
        <w:rPr>
          <w:rFonts w:ascii="Times New Roman" w:hAnsi="Times New Roman"/>
          <w:sz w:val="24"/>
          <w:szCs w:val="24"/>
        </w:rPr>
      </w:pPr>
      <w:r w:rsidRPr="001F14EE">
        <w:rPr>
          <w:rFonts w:ascii="Times New Roman" w:hAnsi="Times New Roman"/>
          <w:sz w:val="24"/>
          <w:szCs w:val="24"/>
        </w:rPr>
        <w:lastRenderedPageBreak/>
        <w:t>Table 2.</w:t>
      </w:r>
    </w:p>
    <w:p w14:paraId="25A25753" w14:textId="77777777" w:rsidR="0095277E" w:rsidRPr="001F14EE" w:rsidRDefault="0095277E" w:rsidP="0095277E">
      <w:pPr>
        <w:pStyle w:val="MediumGrid21"/>
        <w:spacing w:line="360" w:lineRule="auto"/>
        <w:contextualSpacing/>
        <w:rPr>
          <w:rFonts w:ascii="Times New Roman" w:hAnsi="Times New Roman"/>
          <w:i/>
          <w:sz w:val="24"/>
          <w:szCs w:val="24"/>
        </w:rPr>
      </w:pPr>
      <w:r w:rsidRPr="001F14EE">
        <w:rPr>
          <w:rFonts w:ascii="Times New Roman" w:hAnsi="Times New Roman"/>
          <w:i/>
          <w:sz w:val="24"/>
          <w:szCs w:val="24"/>
        </w:rPr>
        <w:t>Changes in Engagement, Avoidance, and Conflict</w:t>
      </w:r>
      <w:r>
        <w:rPr>
          <w:rFonts w:ascii="Times New Roman" w:hAnsi="Times New Roman"/>
          <w:i/>
          <w:sz w:val="24"/>
          <w:szCs w:val="24"/>
        </w:rPr>
        <w:t xml:space="preserve"> by Session</w:t>
      </w:r>
    </w:p>
    <w:tbl>
      <w:tblPr>
        <w:tblW w:w="0" w:type="auto"/>
        <w:tblLook w:val="04A0" w:firstRow="1" w:lastRow="0" w:firstColumn="1" w:lastColumn="0" w:noHBand="0" w:noVBand="1"/>
      </w:tblPr>
      <w:tblGrid>
        <w:gridCol w:w="2178"/>
        <w:gridCol w:w="1296"/>
        <w:gridCol w:w="1296"/>
        <w:gridCol w:w="1296"/>
        <w:gridCol w:w="1296"/>
        <w:gridCol w:w="1296"/>
      </w:tblGrid>
      <w:tr w:rsidR="0095277E" w:rsidRPr="001F14EE" w14:paraId="0B12D615" w14:textId="77777777" w:rsidTr="00F44596">
        <w:tc>
          <w:tcPr>
            <w:tcW w:w="2178" w:type="dxa"/>
            <w:tcBorders>
              <w:top w:val="single" w:sz="4" w:space="0" w:color="auto"/>
              <w:left w:val="nil"/>
              <w:bottom w:val="single" w:sz="4" w:space="0" w:color="auto"/>
              <w:right w:val="nil"/>
            </w:tcBorders>
            <w:hideMark/>
          </w:tcPr>
          <w:p w14:paraId="5FFCDF85" w14:textId="77777777" w:rsidR="0095277E" w:rsidRPr="001F14EE" w:rsidRDefault="0095277E" w:rsidP="00F44596">
            <w:pPr>
              <w:spacing w:line="360" w:lineRule="auto"/>
              <w:contextualSpacing/>
            </w:pPr>
            <w:r w:rsidRPr="001F14EE">
              <w:t>Effects</w:t>
            </w:r>
          </w:p>
        </w:tc>
        <w:tc>
          <w:tcPr>
            <w:tcW w:w="1296" w:type="dxa"/>
            <w:tcBorders>
              <w:top w:val="single" w:sz="4" w:space="0" w:color="auto"/>
              <w:left w:val="nil"/>
              <w:bottom w:val="single" w:sz="4" w:space="0" w:color="auto"/>
              <w:right w:val="nil"/>
            </w:tcBorders>
            <w:hideMark/>
          </w:tcPr>
          <w:p w14:paraId="0317DF64" w14:textId="77777777" w:rsidR="0095277E" w:rsidRPr="001F14EE" w:rsidRDefault="0095277E" w:rsidP="00F44596">
            <w:pPr>
              <w:spacing w:line="360" w:lineRule="auto"/>
              <w:contextualSpacing/>
              <w:jc w:val="center"/>
            </w:pPr>
            <w:r w:rsidRPr="001F14EE">
              <w:rPr>
                <w:i/>
              </w:rPr>
              <w:sym w:font="Symbol" w:char="F067"/>
            </w:r>
            <w:r w:rsidRPr="001F14EE">
              <w:rPr>
                <w:i/>
              </w:rPr>
              <w:t xml:space="preserve"> </w:t>
            </w:r>
            <w:r w:rsidRPr="001F14EE">
              <w:t>Coefficient</w:t>
            </w:r>
          </w:p>
        </w:tc>
        <w:tc>
          <w:tcPr>
            <w:tcW w:w="1296" w:type="dxa"/>
            <w:tcBorders>
              <w:top w:val="single" w:sz="4" w:space="0" w:color="auto"/>
              <w:left w:val="nil"/>
              <w:bottom w:val="single" w:sz="4" w:space="0" w:color="auto"/>
              <w:right w:val="nil"/>
            </w:tcBorders>
            <w:hideMark/>
          </w:tcPr>
          <w:p w14:paraId="45E1AC49" w14:textId="77777777" w:rsidR="0095277E" w:rsidRPr="001F14EE" w:rsidRDefault="0095277E" w:rsidP="00F44596">
            <w:pPr>
              <w:spacing w:line="360" w:lineRule="auto"/>
              <w:contextualSpacing/>
              <w:jc w:val="center"/>
            </w:pPr>
            <w:r>
              <w:rPr>
                <w:i/>
              </w:rPr>
              <w:t>SE</w:t>
            </w:r>
          </w:p>
        </w:tc>
        <w:tc>
          <w:tcPr>
            <w:tcW w:w="1296" w:type="dxa"/>
            <w:tcBorders>
              <w:top w:val="single" w:sz="4" w:space="0" w:color="auto"/>
              <w:left w:val="nil"/>
              <w:bottom w:val="single" w:sz="4" w:space="0" w:color="auto"/>
              <w:right w:val="nil"/>
            </w:tcBorders>
            <w:hideMark/>
          </w:tcPr>
          <w:p w14:paraId="7D9B45C2" w14:textId="77777777" w:rsidR="0095277E" w:rsidRPr="001F14EE" w:rsidRDefault="0095277E" w:rsidP="00F44596">
            <w:pPr>
              <w:spacing w:line="360" w:lineRule="auto"/>
              <w:contextualSpacing/>
              <w:jc w:val="center"/>
            </w:pPr>
            <w:r w:rsidRPr="001F14EE">
              <w:rPr>
                <w:i/>
              </w:rPr>
              <w:t>t</w:t>
            </w:r>
            <w:r w:rsidRPr="001F14EE">
              <w:t xml:space="preserve"> ratio</w:t>
            </w:r>
          </w:p>
        </w:tc>
        <w:tc>
          <w:tcPr>
            <w:tcW w:w="1296" w:type="dxa"/>
            <w:tcBorders>
              <w:top w:val="single" w:sz="4" w:space="0" w:color="auto"/>
              <w:left w:val="nil"/>
              <w:bottom w:val="single" w:sz="4" w:space="0" w:color="auto"/>
              <w:right w:val="nil"/>
            </w:tcBorders>
          </w:tcPr>
          <w:p w14:paraId="48D02122" w14:textId="77777777" w:rsidR="0095277E" w:rsidRPr="00252789" w:rsidRDefault="0095277E" w:rsidP="00F44596">
            <w:pPr>
              <w:spacing w:line="360" w:lineRule="auto"/>
              <w:contextualSpacing/>
              <w:jc w:val="center"/>
            </w:pPr>
            <w:proofErr w:type="spellStart"/>
            <w:r>
              <w:t>d.f.</w:t>
            </w:r>
            <w:proofErr w:type="spellEnd"/>
          </w:p>
        </w:tc>
        <w:tc>
          <w:tcPr>
            <w:tcW w:w="1296" w:type="dxa"/>
            <w:tcBorders>
              <w:top w:val="single" w:sz="4" w:space="0" w:color="auto"/>
              <w:left w:val="nil"/>
              <w:bottom w:val="single" w:sz="4" w:space="0" w:color="auto"/>
              <w:right w:val="nil"/>
            </w:tcBorders>
            <w:hideMark/>
          </w:tcPr>
          <w:p w14:paraId="7393E05A" w14:textId="77777777" w:rsidR="0095277E" w:rsidRPr="001F14EE" w:rsidRDefault="0095277E" w:rsidP="00F44596">
            <w:pPr>
              <w:spacing w:line="360" w:lineRule="auto"/>
              <w:contextualSpacing/>
              <w:jc w:val="center"/>
            </w:pPr>
            <w:r w:rsidRPr="001F14EE">
              <w:rPr>
                <w:i/>
              </w:rPr>
              <w:t>p</w:t>
            </w:r>
            <w:r w:rsidRPr="001F14EE">
              <w:t xml:space="preserve"> value</w:t>
            </w:r>
          </w:p>
        </w:tc>
      </w:tr>
      <w:tr w:rsidR="0095277E" w:rsidRPr="001F14EE" w14:paraId="18E350CB" w14:textId="77777777" w:rsidTr="00F44596">
        <w:tc>
          <w:tcPr>
            <w:tcW w:w="2178" w:type="dxa"/>
            <w:tcBorders>
              <w:top w:val="single" w:sz="4" w:space="0" w:color="auto"/>
              <w:left w:val="nil"/>
              <w:bottom w:val="nil"/>
              <w:right w:val="nil"/>
            </w:tcBorders>
            <w:hideMark/>
          </w:tcPr>
          <w:p w14:paraId="6CABA0FE" w14:textId="77777777" w:rsidR="0095277E" w:rsidRPr="001F14EE" w:rsidRDefault="0095277E" w:rsidP="00F44596">
            <w:pPr>
              <w:spacing w:line="360" w:lineRule="auto"/>
              <w:contextualSpacing/>
            </w:pPr>
            <w:r w:rsidRPr="001F14EE">
              <w:t xml:space="preserve">Engagement </w:t>
            </w:r>
          </w:p>
        </w:tc>
        <w:tc>
          <w:tcPr>
            <w:tcW w:w="1296" w:type="dxa"/>
            <w:tcBorders>
              <w:top w:val="single" w:sz="4" w:space="0" w:color="auto"/>
              <w:left w:val="nil"/>
              <w:bottom w:val="nil"/>
              <w:right w:val="nil"/>
            </w:tcBorders>
          </w:tcPr>
          <w:p w14:paraId="0F4C276A" w14:textId="77777777" w:rsidR="0095277E" w:rsidRPr="001F14EE" w:rsidRDefault="0095277E" w:rsidP="00F44596">
            <w:pPr>
              <w:spacing w:line="360" w:lineRule="auto"/>
              <w:contextualSpacing/>
              <w:jc w:val="right"/>
            </w:pPr>
          </w:p>
        </w:tc>
        <w:tc>
          <w:tcPr>
            <w:tcW w:w="1296" w:type="dxa"/>
            <w:tcBorders>
              <w:top w:val="single" w:sz="4" w:space="0" w:color="auto"/>
              <w:left w:val="nil"/>
              <w:bottom w:val="nil"/>
              <w:right w:val="nil"/>
            </w:tcBorders>
          </w:tcPr>
          <w:p w14:paraId="7790B9CA" w14:textId="77777777" w:rsidR="0095277E" w:rsidRPr="001F14EE" w:rsidRDefault="0095277E" w:rsidP="00F44596">
            <w:pPr>
              <w:spacing w:line="360" w:lineRule="auto"/>
              <w:contextualSpacing/>
              <w:jc w:val="right"/>
            </w:pPr>
          </w:p>
        </w:tc>
        <w:tc>
          <w:tcPr>
            <w:tcW w:w="1296" w:type="dxa"/>
            <w:tcBorders>
              <w:top w:val="single" w:sz="4" w:space="0" w:color="auto"/>
              <w:left w:val="nil"/>
              <w:bottom w:val="nil"/>
              <w:right w:val="nil"/>
            </w:tcBorders>
          </w:tcPr>
          <w:p w14:paraId="063461A3" w14:textId="77777777" w:rsidR="0095277E" w:rsidRPr="001F14EE" w:rsidRDefault="0095277E" w:rsidP="00F44596">
            <w:pPr>
              <w:spacing w:line="360" w:lineRule="auto"/>
              <w:contextualSpacing/>
              <w:jc w:val="right"/>
            </w:pPr>
          </w:p>
        </w:tc>
        <w:tc>
          <w:tcPr>
            <w:tcW w:w="1296" w:type="dxa"/>
            <w:tcBorders>
              <w:top w:val="single" w:sz="4" w:space="0" w:color="auto"/>
              <w:left w:val="nil"/>
              <w:bottom w:val="nil"/>
              <w:right w:val="nil"/>
            </w:tcBorders>
          </w:tcPr>
          <w:p w14:paraId="22926962" w14:textId="77777777" w:rsidR="0095277E" w:rsidRPr="001F14EE" w:rsidRDefault="0095277E" w:rsidP="00F44596">
            <w:pPr>
              <w:spacing w:line="360" w:lineRule="auto"/>
              <w:contextualSpacing/>
              <w:jc w:val="right"/>
            </w:pPr>
          </w:p>
        </w:tc>
        <w:tc>
          <w:tcPr>
            <w:tcW w:w="1296" w:type="dxa"/>
            <w:tcBorders>
              <w:top w:val="single" w:sz="4" w:space="0" w:color="auto"/>
              <w:left w:val="nil"/>
              <w:bottom w:val="nil"/>
              <w:right w:val="nil"/>
            </w:tcBorders>
          </w:tcPr>
          <w:p w14:paraId="65E18CCC" w14:textId="77777777" w:rsidR="0095277E" w:rsidRPr="001F14EE" w:rsidRDefault="0095277E" w:rsidP="00F44596">
            <w:pPr>
              <w:spacing w:line="360" w:lineRule="auto"/>
              <w:contextualSpacing/>
              <w:jc w:val="right"/>
            </w:pPr>
          </w:p>
        </w:tc>
      </w:tr>
      <w:tr w:rsidR="0095277E" w:rsidRPr="001F14EE" w14:paraId="0C1B66AD" w14:textId="77777777" w:rsidTr="00F44596">
        <w:tc>
          <w:tcPr>
            <w:tcW w:w="2178" w:type="dxa"/>
            <w:hideMark/>
          </w:tcPr>
          <w:p w14:paraId="639F37B0" w14:textId="77777777" w:rsidR="0095277E" w:rsidRPr="001F14EE" w:rsidRDefault="0095277E" w:rsidP="00F44596">
            <w:pPr>
              <w:spacing w:line="360" w:lineRule="auto"/>
              <w:contextualSpacing/>
            </w:pPr>
            <w:r w:rsidRPr="001F14EE">
              <w:t xml:space="preserve">   Intercept</w:t>
            </w:r>
            <w:r>
              <w:t>**</w:t>
            </w:r>
          </w:p>
        </w:tc>
        <w:tc>
          <w:tcPr>
            <w:tcW w:w="1296" w:type="dxa"/>
            <w:hideMark/>
          </w:tcPr>
          <w:p w14:paraId="6E2840C3" w14:textId="77777777" w:rsidR="0095277E" w:rsidRPr="001F14EE" w:rsidRDefault="0095277E" w:rsidP="00F44596">
            <w:pPr>
              <w:spacing w:line="360" w:lineRule="auto"/>
              <w:contextualSpacing/>
              <w:jc w:val="right"/>
            </w:pPr>
            <w:r>
              <w:t>5.22</w:t>
            </w:r>
          </w:p>
        </w:tc>
        <w:tc>
          <w:tcPr>
            <w:tcW w:w="1296" w:type="dxa"/>
            <w:hideMark/>
          </w:tcPr>
          <w:p w14:paraId="19497346" w14:textId="77777777" w:rsidR="0095277E" w:rsidRPr="001F14EE" w:rsidRDefault="0095277E" w:rsidP="00F44596">
            <w:pPr>
              <w:spacing w:line="360" w:lineRule="auto"/>
              <w:contextualSpacing/>
              <w:jc w:val="right"/>
            </w:pPr>
            <w:r w:rsidRPr="001F14EE">
              <w:t>0.</w:t>
            </w:r>
            <w:r>
              <w:t>09</w:t>
            </w:r>
          </w:p>
        </w:tc>
        <w:tc>
          <w:tcPr>
            <w:tcW w:w="1296" w:type="dxa"/>
            <w:hideMark/>
          </w:tcPr>
          <w:p w14:paraId="31D816C7" w14:textId="77777777" w:rsidR="0095277E" w:rsidRPr="001F14EE" w:rsidRDefault="0095277E" w:rsidP="00F44596">
            <w:pPr>
              <w:spacing w:line="360" w:lineRule="auto"/>
              <w:contextualSpacing/>
              <w:jc w:val="right"/>
            </w:pPr>
            <w:r>
              <w:t>57.99</w:t>
            </w:r>
          </w:p>
        </w:tc>
        <w:tc>
          <w:tcPr>
            <w:tcW w:w="1296" w:type="dxa"/>
          </w:tcPr>
          <w:p w14:paraId="49EE9BAC" w14:textId="77777777" w:rsidR="0095277E" w:rsidRDefault="0095277E" w:rsidP="00F44596">
            <w:pPr>
              <w:spacing w:line="360" w:lineRule="auto"/>
              <w:contextualSpacing/>
              <w:jc w:val="right"/>
            </w:pPr>
            <w:r>
              <w:t>18</w:t>
            </w:r>
          </w:p>
        </w:tc>
        <w:tc>
          <w:tcPr>
            <w:tcW w:w="1296" w:type="dxa"/>
            <w:hideMark/>
          </w:tcPr>
          <w:p w14:paraId="61D6E4FB" w14:textId="77777777" w:rsidR="0095277E" w:rsidRPr="0004683D" w:rsidRDefault="0095277E" w:rsidP="00F44596">
            <w:pPr>
              <w:spacing w:line="360" w:lineRule="auto"/>
              <w:contextualSpacing/>
              <w:jc w:val="right"/>
            </w:pPr>
            <w:r>
              <w:t xml:space="preserve">&lt; </w:t>
            </w:r>
            <w:r w:rsidRPr="0004683D">
              <w:t>0.0</w:t>
            </w:r>
            <w:r>
              <w:t>1</w:t>
            </w:r>
          </w:p>
        </w:tc>
      </w:tr>
      <w:tr w:rsidR="0095277E" w:rsidRPr="001F14EE" w14:paraId="6EEF4F77" w14:textId="77777777" w:rsidTr="00F44596">
        <w:trPr>
          <w:trHeight w:val="215"/>
        </w:trPr>
        <w:tc>
          <w:tcPr>
            <w:tcW w:w="2178" w:type="dxa"/>
            <w:hideMark/>
          </w:tcPr>
          <w:p w14:paraId="123EA722" w14:textId="77777777" w:rsidR="0095277E" w:rsidRPr="001F14EE" w:rsidRDefault="0095277E" w:rsidP="00F44596">
            <w:pPr>
              <w:spacing w:line="360" w:lineRule="auto"/>
              <w:contextualSpacing/>
            </w:pPr>
            <w:r w:rsidRPr="001F14EE">
              <w:t xml:space="preserve">   Session</w:t>
            </w:r>
            <w:r>
              <w:t>**</w:t>
            </w:r>
          </w:p>
        </w:tc>
        <w:tc>
          <w:tcPr>
            <w:tcW w:w="1296" w:type="dxa"/>
            <w:hideMark/>
          </w:tcPr>
          <w:p w14:paraId="089E843E" w14:textId="77777777" w:rsidR="0095277E" w:rsidRPr="001F14EE" w:rsidRDefault="0095277E" w:rsidP="00F44596">
            <w:pPr>
              <w:spacing w:line="360" w:lineRule="auto"/>
              <w:contextualSpacing/>
              <w:jc w:val="right"/>
            </w:pPr>
            <w:r w:rsidRPr="001F14EE">
              <w:t>0.</w:t>
            </w:r>
            <w:r>
              <w:t>10</w:t>
            </w:r>
          </w:p>
        </w:tc>
        <w:tc>
          <w:tcPr>
            <w:tcW w:w="1296" w:type="dxa"/>
            <w:hideMark/>
          </w:tcPr>
          <w:p w14:paraId="4443FD8A" w14:textId="77777777" w:rsidR="0095277E" w:rsidRPr="001F14EE" w:rsidRDefault="0095277E" w:rsidP="00F44596">
            <w:pPr>
              <w:spacing w:line="360" w:lineRule="auto"/>
              <w:contextualSpacing/>
              <w:jc w:val="right"/>
            </w:pPr>
            <w:r w:rsidRPr="001F14EE">
              <w:t>0.0</w:t>
            </w:r>
            <w:r>
              <w:t>1</w:t>
            </w:r>
          </w:p>
        </w:tc>
        <w:tc>
          <w:tcPr>
            <w:tcW w:w="1296" w:type="dxa"/>
            <w:hideMark/>
          </w:tcPr>
          <w:p w14:paraId="7F6267C1" w14:textId="77777777" w:rsidR="0095277E" w:rsidRPr="001F14EE" w:rsidRDefault="0095277E" w:rsidP="00F44596">
            <w:pPr>
              <w:spacing w:line="360" w:lineRule="auto"/>
              <w:contextualSpacing/>
              <w:jc w:val="right"/>
            </w:pPr>
            <w:r>
              <w:t>7.61</w:t>
            </w:r>
          </w:p>
        </w:tc>
        <w:tc>
          <w:tcPr>
            <w:tcW w:w="1296" w:type="dxa"/>
          </w:tcPr>
          <w:p w14:paraId="7D334208" w14:textId="77777777" w:rsidR="0095277E" w:rsidRDefault="0095277E" w:rsidP="00F44596">
            <w:pPr>
              <w:spacing w:line="360" w:lineRule="auto"/>
              <w:contextualSpacing/>
              <w:jc w:val="right"/>
            </w:pPr>
            <w:r>
              <w:t>591</w:t>
            </w:r>
          </w:p>
        </w:tc>
        <w:tc>
          <w:tcPr>
            <w:tcW w:w="1296" w:type="dxa"/>
            <w:hideMark/>
          </w:tcPr>
          <w:p w14:paraId="327934E7" w14:textId="77777777" w:rsidR="0095277E" w:rsidRPr="0004683D" w:rsidRDefault="0095277E" w:rsidP="00F44596">
            <w:pPr>
              <w:spacing w:line="360" w:lineRule="auto"/>
              <w:contextualSpacing/>
              <w:jc w:val="right"/>
            </w:pPr>
            <w:r>
              <w:t>&lt; 0.01</w:t>
            </w:r>
          </w:p>
        </w:tc>
      </w:tr>
      <w:tr w:rsidR="0095277E" w:rsidRPr="001F14EE" w14:paraId="4546281D" w14:textId="77777777" w:rsidTr="00F44596">
        <w:tc>
          <w:tcPr>
            <w:tcW w:w="2178" w:type="dxa"/>
            <w:hideMark/>
          </w:tcPr>
          <w:p w14:paraId="6DC8885B" w14:textId="77777777" w:rsidR="0095277E" w:rsidRPr="001F14EE" w:rsidRDefault="0095277E" w:rsidP="00F44596">
            <w:pPr>
              <w:spacing w:line="360" w:lineRule="auto"/>
              <w:contextualSpacing/>
            </w:pPr>
            <w:r w:rsidRPr="001F14EE">
              <w:t>Avoidance</w:t>
            </w:r>
          </w:p>
        </w:tc>
        <w:tc>
          <w:tcPr>
            <w:tcW w:w="1296" w:type="dxa"/>
          </w:tcPr>
          <w:p w14:paraId="4123FC47" w14:textId="77777777" w:rsidR="0095277E" w:rsidRPr="001F14EE" w:rsidRDefault="0095277E" w:rsidP="00F44596">
            <w:pPr>
              <w:spacing w:line="360" w:lineRule="auto"/>
              <w:contextualSpacing/>
              <w:jc w:val="right"/>
            </w:pPr>
          </w:p>
        </w:tc>
        <w:tc>
          <w:tcPr>
            <w:tcW w:w="1296" w:type="dxa"/>
          </w:tcPr>
          <w:p w14:paraId="1C91F4F4" w14:textId="77777777" w:rsidR="0095277E" w:rsidRPr="001F14EE" w:rsidRDefault="0095277E" w:rsidP="00F44596">
            <w:pPr>
              <w:spacing w:line="360" w:lineRule="auto"/>
              <w:contextualSpacing/>
              <w:jc w:val="right"/>
            </w:pPr>
          </w:p>
        </w:tc>
        <w:tc>
          <w:tcPr>
            <w:tcW w:w="1296" w:type="dxa"/>
          </w:tcPr>
          <w:p w14:paraId="266F0138" w14:textId="77777777" w:rsidR="0095277E" w:rsidRPr="001F14EE" w:rsidRDefault="0095277E" w:rsidP="00F44596">
            <w:pPr>
              <w:spacing w:line="360" w:lineRule="auto"/>
              <w:contextualSpacing/>
              <w:jc w:val="right"/>
            </w:pPr>
          </w:p>
        </w:tc>
        <w:tc>
          <w:tcPr>
            <w:tcW w:w="1296" w:type="dxa"/>
          </w:tcPr>
          <w:p w14:paraId="0B8E8D40" w14:textId="77777777" w:rsidR="0095277E" w:rsidRPr="0004683D" w:rsidRDefault="0095277E" w:rsidP="00F44596">
            <w:pPr>
              <w:spacing w:line="360" w:lineRule="auto"/>
              <w:contextualSpacing/>
              <w:jc w:val="right"/>
            </w:pPr>
          </w:p>
        </w:tc>
        <w:tc>
          <w:tcPr>
            <w:tcW w:w="1296" w:type="dxa"/>
          </w:tcPr>
          <w:p w14:paraId="76CD83CC" w14:textId="77777777" w:rsidR="0095277E" w:rsidRPr="0004683D" w:rsidRDefault="0095277E" w:rsidP="00F44596">
            <w:pPr>
              <w:spacing w:line="360" w:lineRule="auto"/>
              <w:contextualSpacing/>
              <w:jc w:val="right"/>
            </w:pPr>
          </w:p>
        </w:tc>
      </w:tr>
      <w:tr w:rsidR="0095277E" w:rsidRPr="001F14EE" w14:paraId="718B325A" w14:textId="77777777" w:rsidTr="00F44596">
        <w:tc>
          <w:tcPr>
            <w:tcW w:w="2178" w:type="dxa"/>
            <w:hideMark/>
          </w:tcPr>
          <w:p w14:paraId="2F7DB5E1" w14:textId="77777777" w:rsidR="0095277E" w:rsidRPr="001F14EE" w:rsidRDefault="0095277E" w:rsidP="00F44596">
            <w:pPr>
              <w:spacing w:line="360" w:lineRule="auto"/>
              <w:contextualSpacing/>
            </w:pPr>
            <w:r w:rsidRPr="001F14EE">
              <w:t xml:space="preserve">   Intercept</w:t>
            </w:r>
            <w:r>
              <w:t>**</w:t>
            </w:r>
          </w:p>
        </w:tc>
        <w:tc>
          <w:tcPr>
            <w:tcW w:w="1296" w:type="dxa"/>
            <w:hideMark/>
          </w:tcPr>
          <w:p w14:paraId="04B74E4F" w14:textId="77777777" w:rsidR="0095277E" w:rsidRPr="001F14EE" w:rsidRDefault="0095277E" w:rsidP="00F44596">
            <w:pPr>
              <w:spacing w:line="360" w:lineRule="auto"/>
              <w:contextualSpacing/>
              <w:jc w:val="right"/>
            </w:pPr>
            <w:r>
              <w:t>3.70</w:t>
            </w:r>
          </w:p>
        </w:tc>
        <w:tc>
          <w:tcPr>
            <w:tcW w:w="1296" w:type="dxa"/>
            <w:hideMark/>
          </w:tcPr>
          <w:p w14:paraId="0743F0D0" w14:textId="77777777" w:rsidR="0095277E" w:rsidRPr="001F14EE" w:rsidRDefault="0095277E" w:rsidP="00F44596">
            <w:pPr>
              <w:spacing w:line="360" w:lineRule="auto"/>
              <w:contextualSpacing/>
              <w:jc w:val="right"/>
            </w:pPr>
            <w:r w:rsidRPr="001F14EE">
              <w:t>0.</w:t>
            </w:r>
            <w:r>
              <w:t>06</w:t>
            </w:r>
          </w:p>
        </w:tc>
        <w:tc>
          <w:tcPr>
            <w:tcW w:w="1296" w:type="dxa"/>
            <w:hideMark/>
          </w:tcPr>
          <w:p w14:paraId="547A134F" w14:textId="77777777" w:rsidR="0095277E" w:rsidRPr="001F14EE" w:rsidRDefault="0095277E" w:rsidP="00F44596">
            <w:pPr>
              <w:spacing w:line="360" w:lineRule="auto"/>
              <w:contextualSpacing/>
              <w:jc w:val="right"/>
            </w:pPr>
            <w:r>
              <w:t>60.61</w:t>
            </w:r>
          </w:p>
        </w:tc>
        <w:tc>
          <w:tcPr>
            <w:tcW w:w="1296" w:type="dxa"/>
          </w:tcPr>
          <w:p w14:paraId="6A439CEE" w14:textId="77777777" w:rsidR="0095277E" w:rsidRDefault="0095277E" w:rsidP="00F44596">
            <w:pPr>
              <w:spacing w:line="360" w:lineRule="auto"/>
              <w:contextualSpacing/>
              <w:jc w:val="right"/>
            </w:pPr>
            <w:r>
              <w:t>18</w:t>
            </w:r>
          </w:p>
        </w:tc>
        <w:tc>
          <w:tcPr>
            <w:tcW w:w="1296" w:type="dxa"/>
            <w:hideMark/>
          </w:tcPr>
          <w:p w14:paraId="3EE8517E" w14:textId="77777777" w:rsidR="0095277E" w:rsidRPr="0004683D" w:rsidRDefault="0095277E" w:rsidP="00F44596">
            <w:pPr>
              <w:spacing w:line="360" w:lineRule="auto"/>
              <w:contextualSpacing/>
              <w:jc w:val="right"/>
            </w:pPr>
            <w:r>
              <w:t>&lt; 0.01</w:t>
            </w:r>
          </w:p>
        </w:tc>
      </w:tr>
      <w:tr w:rsidR="0095277E" w:rsidRPr="001F14EE" w14:paraId="2D58C54A" w14:textId="77777777" w:rsidTr="00F44596">
        <w:tc>
          <w:tcPr>
            <w:tcW w:w="2178" w:type="dxa"/>
            <w:hideMark/>
          </w:tcPr>
          <w:p w14:paraId="04178FE6" w14:textId="77777777" w:rsidR="0095277E" w:rsidRPr="001F14EE" w:rsidRDefault="0095277E" w:rsidP="00F44596">
            <w:pPr>
              <w:spacing w:line="360" w:lineRule="auto"/>
              <w:contextualSpacing/>
            </w:pPr>
            <w:r w:rsidRPr="001F14EE">
              <w:t xml:space="preserve">   Session</w:t>
            </w:r>
            <w:r>
              <w:t>**</w:t>
            </w:r>
          </w:p>
        </w:tc>
        <w:tc>
          <w:tcPr>
            <w:tcW w:w="1296" w:type="dxa"/>
            <w:hideMark/>
          </w:tcPr>
          <w:p w14:paraId="16F81EEF" w14:textId="77777777" w:rsidR="0095277E" w:rsidRPr="001F14EE" w:rsidRDefault="0095277E" w:rsidP="00F44596">
            <w:pPr>
              <w:spacing w:line="360" w:lineRule="auto"/>
              <w:contextualSpacing/>
              <w:jc w:val="right"/>
            </w:pPr>
            <w:r w:rsidRPr="001F14EE">
              <w:t>-0.14</w:t>
            </w:r>
          </w:p>
        </w:tc>
        <w:tc>
          <w:tcPr>
            <w:tcW w:w="1296" w:type="dxa"/>
            <w:hideMark/>
          </w:tcPr>
          <w:p w14:paraId="47C76907" w14:textId="77777777" w:rsidR="0095277E" w:rsidRPr="001F14EE" w:rsidRDefault="0095277E" w:rsidP="00F44596">
            <w:pPr>
              <w:spacing w:line="360" w:lineRule="auto"/>
              <w:contextualSpacing/>
              <w:jc w:val="right"/>
            </w:pPr>
            <w:r w:rsidRPr="001F14EE">
              <w:t>0.0</w:t>
            </w:r>
            <w:r>
              <w:t>1</w:t>
            </w:r>
          </w:p>
        </w:tc>
        <w:tc>
          <w:tcPr>
            <w:tcW w:w="1296" w:type="dxa"/>
            <w:hideMark/>
          </w:tcPr>
          <w:p w14:paraId="4814FFD8" w14:textId="77777777" w:rsidR="0095277E" w:rsidRPr="001F14EE" w:rsidRDefault="0095277E" w:rsidP="00F44596">
            <w:pPr>
              <w:spacing w:line="360" w:lineRule="auto"/>
              <w:contextualSpacing/>
              <w:jc w:val="right"/>
            </w:pPr>
            <w:r w:rsidRPr="001F14EE">
              <w:t>-</w:t>
            </w:r>
            <w:r>
              <w:t>9.23</w:t>
            </w:r>
          </w:p>
        </w:tc>
        <w:tc>
          <w:tcPr>
            <w:tcW w:w="1296" w:type="dxa"/>
          </w:tcPr>
          <w:p w14:paraId="68A7D430" w14:textId="77777777" w:rsidR="0095277E" w:rsidRDefault="0095277E" w:rsidP="00F44596">
            <w:pPr>
              <w:spacing w:line="360" w:lineRule="auto"/>
              <w:contextualSpacing/>
              <w:jc w:val="right"/>
            </w:pPr>
            <w:r>
              <w:t>591</w:t>
            </w:r>
          </w:p>
        </w:tc>
        <w:tc>
          <w:tcPr>
            <w:tcW w:w="1296" w:type="dxa"/>
            <w:hideMark/>
          </w:tcPr>
          <w:p w14:paraId="098423A9" w14:textId="77777777" w:rsidR="0095277E" w:rsidRPr="0004683D" w:rsidRDefault="0095277E" w:rsidP="00F44596">
            <w:pPr>
              <w:spacing w:line="360" w:lineRule="auto"/>
              <w:contextualSpacing/>
              <w:jc w:val="right"/>
            </w:pPr>
            <w:r>
              <w:t>&lt; 0.01</w:t>
            </w:r>
          </w:p>
        </w:tc>
      </w:tr>
      <w:tr w:rsidR="0095277E" w:rsidRPr="001F14EE" w14:paraId="226250F5" w14:textId="77777777" w:rsidTr="00F44596">
        <w:tc>
          <w:tcPr>
            <w:tcW w:w="2178" w:type="dxa"/>
            <w:hideMark/>
          </w:tcPr>
          <w:p w14:paraId="419578E1" w14:textId="77777777" w:rsidR="0095277E" w:rsidRPr="001F14EE" w:rsidRDefault="0095277E" w:rsidP="00F44596">
            <w:pPr>
              <w:spacing w:line="360" w:lineRule="auto"/>
              <w:contextualSpacing/>
            </w:pPr>
            <w:r w:rsidRPr="001F14EE">
              <w:t>Conflict</w:t>
            </w:r>
          </w:p>
        </w:tc>
        <w:tc>
          <w:tcPr>
            <w:tcW w:w="1296" w:type="dxa"/>
          </w:tcPr>
          <w:p w14:paraId="1E4B3724" w14:textId="77777777" w:rsidR="0095277E" w:rsidRPr="001F14EE" w:rsidRDefault="0095277E" w:rsidP="00F44596">
            <w:pPr>
              <w:spacing w:line="360" w:lineRule="auto"/>
              <w:contextualSpacing/>
              <w:jc w:val="right"/>
            </w:pPr>
          </w:p>
        </w:tc>
        <w:tc>
          <w:tcPr>
            <w:tcW w:w="1296" w:type="dxa"/>
          </w:tcPr>
          <w:p w14:paraId="468F2D08" w14:textId="77777777" w:rsidR="0095277E" w:rsidRPr="001F14EE" w:rsidRDefault="0095277E" w:rsidP="00F44596">
            <w:pPr>
              <w:spacing w:line="360" w:lineRule="auto"/>
              <w:contextualSpacing/>
              <w:jc w:val="right"/>
            </w:pPr>
          </w:p>
        </w:tc>
        <w:tc>
          <w:tcPr>
            <w:tcW w:w="1296" w:type="dxa"/>
          </w:tcPr>
          <w:p w14:paraId="7DBF5449" w14:textId="77777777" w:rsidR="0095277E" w:rsidRPr="001F14EE" w:rsidRDefault="0095277E" w:rsidP="00F44596">
            <w:pPr>
              <w:spacing w:line="360" w:lineRule="auto"/>
              <w:contextualSpacing/>
              <w:jc w:val="right"/>
            </w:pPr>
          </w:p>
        </w:tc>
        <w:tc>
          <w:tcPr>
            <w:tcW w:w="1296" w:type="dxa"/>
          </w:tcPr>
          <w:p w14:paraId="30116031" w14:textId="77777777" w:rsidR="0095277E" w:rsidRPr="0004683D" w:rsidRDefault="0095277E" w:rsidP="00F44596">
            <w:pPr>
              <w:spacing w:line="360" w:lineRule="auto"/>
              <w:contextualSpacing/>
              <w:jc w:val="right"/>
            </w:pPr>
          </w:p>
        </w:tc>
        <w:tc>
          <w:tcPr>
            <w:tcW w:w="1296" w:type="dxa"/>
          </w:tcPr>
          <w:p w14:paraId="25A41264" w14:textId="77777777" w:rsidR="0095277E" w:rsidRPr="0004683D" w:rsidRDefault="0095277E" w:rsidP="00F44596">
            <w:pPr>
              <w:spacing w:line="360" w:lineRule="auto"/>
              <w:contextualSpacing/>
              <w:jc w:val="right"/>
            </w:pPr>
          </w:p>
        </w:tc>
      </w:tr>
      <w:tr w:rsidR="0095277E" w:rsidRPr="001F14EE" w14:paraId="7AC1368A" w14:textId="77777777" w:rsidTr="00F44596">
        <w:tc>
          <w:tcPr>
            <w:tcW w:w="2178" w:type="dxa"/>
            <w:hideMark/>
          </w:tcPr>
          <w:p w14:paraId="30C89D8C" w14:textId="77777777" w:rsidR="0095277E" w:rsidRPr="001F14EE" w:rsidRDefault="0095277E" w:rsidP="00F44596">
            <w:pPr>
              <w:spacing w:line="360" w:lineRule="auto"/>
              <w:contextualSpacing/>
            </w:pPr>
            <w:r w:rsidRPr="001F14EE">
              <w:t xml:space="preserve">   Intercept</w:t>
            </w:r>
            <w:r>
              <w:t>**</w:t>
            </w:r>
          </w:p>
        </w:tc>
        <w:tc>
          <w:tcPr>
            <w:tcW w:w="1296" w:type="dxa"/>
            <w:hideMark/>
          </w:tcPr>
          <w:p w14:paraId="1B50D5D5" w14:textId="77777777" w:rsidR="0095277E" w:rsidRPr="001F14EE" w:rsidRDefault="0095277E" w:rsidP="00F44596">
            <w:pPr>
              <w:spacing w:line="360" w:lineRule="auto"/>
              <w:contextualSpacing/>
              <w:jc w:val="right"/>
            </w:pPr>
            <w:r w:rsidRPr="001F14EE">
              <w:t>1.9</w:t>
            </w:r>
            <w:r>
              <w:t>6</w:t>
            </w:r>
          </w:p>
        </w:tc>
        <w:tc>
          <w:tcPr>
            <w:tcW w:w="1296" w:type="dxa"/>
            <w:hideMark/>
          </w:tcPr>
          <w:p w14:paraId="07281B48" w14:textId="77777777" w:rsidR="0095277E" w:rsidRPr="001F14EE" w:rsidRDefault="0095277E" w:rsidP="00F44596">
            <w:pPr>
              <w:spacing w:line="360" w:lineRule="auto"/>
              <w:contextualSpacing/>
              <w:jc w:val="right"/>
            </w:pPr>
            <w:r w:rsidRPr="001F14EE">
              <w:t>0.09</w:t>
            </w:r>
          </w:p>
        </w:tc>
        <w:tc>
          <w:tcPr>
            <w:tcW w:w="1296" w:type="dxa"/>
            <w:hideMark/>
          </w:tcPr>
          <w:p w14:paraId="28AB56E6" w14:textId="77777777" w:rsidR="0095277E" w:rsidRPr="001F14EE" w:rsidRDefault="0095277E" w:rsidP="00F44596">
            <w:pPr>
              <w:spacing w:line="360" w:lineRule="auto"/>
              <w:contextualSpacing/>
              <w:jc w:val="right"/>
            </w:pPr>
            <w:r w:rsidRPr="001F14EE">
              <w:t>2</w:t>
            </w:r>
            <w:r>
              <w:t>2.94</w:t>
            </w:r>
          </w:p>
        </w:tc>
        <w:tc>
          <w:tcPr>
            <w:tcW w:w="1296" w:type="dxa"/>
          </w:tcPr>
          <w:p w14:paraId="503182CE" w14:textId="77777777" w:rsidR="0095277E" w:rsidRDefault="0095277E" w:rsidP="00F44596">
            <w:pPr>
              <w:spacing w:line="360" w:lineRule="auto"/>
              <w:contextualSpacing/>
              <w:jc w:val="right"/>
            </w:pPr>
            <w:r>
              <w:t>18</w:t>
            </w:r>
          </w:p>
        </w:tc>
        <w:tc>
          <w:tcPr>
            <w:tcW w:w="1296" w:type="dxa"/>
            <w:hideMark/>
          </w:tcPr>
          <w:p w14:paraId="1673FD18" w14:textId="77777777" w:rsidR="0095277E" w:rsidRPr="0004683D" w:rsidRDefault="0095277E" w:rsidP="00F44596">
            <w:pPr>
              <w:spacing w:line="360" w:lineRule="auto"/>
              <w:contextualSpacing/>
              <w:jc w:val="right"/>
            </w:pPr>
            <w:r>
              <w:t>&lt; 0.01</w:t>
            </w:r>
          </w:p>
        </w:tc>
      </w:tr>
      <w:tr w:rsidR="0095277E" w:rsidRPr="001F14EE" w14:paraId="6D4E211F" w14:textId="77777777" w:rsidTr="00F44596">
        <w:tc>
          <w:tcPr>
            <w:tcW w:w="2178" w:type="dxa"/>
            <w:tcBorders>
              <w:top w:val="nil"/>
              <w:left w:val="nil"/>
              <w:bottom w:val="single" w:sz="4" w:space="0" w:color="auto"/>
              <w:right w:val="nil"/>
            </w:tcBorders>
            <w:hideMark/>
          </w:tcPr>
          <w:p w14:paraId="61564E82" w14:textId="77777777" w:rsidR="0095277E" w:rsidRPr="001F14EE" w:rsidRDefault="0095277E" w:rsidP="00F44596">
            <w:pPr>
              <w:spacing w:line="360" w:lineRule="auto"/>
              <w:contextualSpacing/>
            </w:pPr>
            <w:r w:rsidRPr="001F14EE">
              <w:t xml:space="preserve">   Session</w:t>
            </w:r>
          </w:p>
        </w:tc>
        <w:tc>
          <w:tcPr>
            <w:tcW w:w="1296" w:type="dxa"/>
            <w:tcBorders>
              <w:top w:val="nil"/>
              <w:left w:val="nil"/>
              <w:bottom w:val="single" w:sz="4" w:space="0" w:color="auto"/>
              <w:right w:val="nil"/>
            </w:tcBorders>
            <w:hideMark/>
          </w:tcPr>
          <w:p w14:paraId="470EAD2A" w14:textId="77777777" w:rsidR="0095277E" w:rsidRPr="001F14EE" w:rsidRDefault="0095277E" w:rsidP="00F44596">
            <w:pPr>
              <w:spacing w:line="360" w:lineRule="auto"/>
              <w:contextualSpacing/>
              <w:jc w:val="right"/>
            </w:pPr>
            <w:r w:rsidRPr="001F14EE">
              <w:t>-0.00</w:t>
            </w:r>
            <w:r>
              <w:t>3</w:t>
            </w:r>
          </w:p>
        </w:tc>
        <w:tc>
          <w:tcPr>
            <w:tcW w:w="1296" w:type="dxa"/>
            <w:tcBorders>
              <w:top w:val="nil"/>
              <w:left w:val="nil"/>
              <w:bottom w:val="single" w:sz="4" w:space="0" w:color="auto"/>
              <w:right w:val="nil"/>
            </w:tcBorders>
            <w:hideMark/>
          </w:tcPr>
          <w:p w14:paraId="1915F93B" w14:textId="77777777" w:rsidR="0095277E" w:rsidRPr="001F14EE" w:rsidRDefault="0095277E" w:rsidP="00F44596">
            <w:pPr>
              <w:spacing w:line="360" w:lineRule="auto"/>
              <w:contextualSpacing/>
              <w:jc w:val="right"/>
            </w:pPr>
            <w:r w:rsidRPr="001F14EE">
              <w:t>0.02</w:t>
            </w:r>
          </w:p>
        </w:tc>
        <w:tc>
          <w:tcPr>
            <w:tcW w:w="1296" w:type="dxa"/>
            <w:tcBorders>
              <w:top w:val="nil"/>
              <w:left w:val="nil"/>
              <w:bottom w:val="single" w:sz="4" w:space="0" w:color="auto"/>
              <w:right w:val="nil"/>
            </w:tcBorders>
            <w:hideMark/>
          </w:tcPr>
          <w:p w14:paraId="7B06FF28" w14:textId="77777777" w:rsidR="0095277E" w:rsidRPr="001F14EE" w:rsidRDefault="0095277E" w:rsidP="00F44596">
            <w:pPr>
              <w:spacing w:line="360" w:lineRule="auto"/>
              <w:contextualSpacing/>
              <w:jc w:val="right"/>
            </w:pPr>
            <w:r w:rsidRPr="001F14EE">
              <w:t>0.22</w:t>
            </w:r>
          </w:p>
        </w:tc>
        <w:tc>
          <w:tcPr>
            <w:tcW w:w="1296" w:type="dxa"/>
            <w:tcBorders>
              <w:top w:val="nil"/>
              <w:left w:val="nil"/>
              <w:bottom w:val="single" w:sz="4" w:space="0" w:color="auto"/>
              <w:right w:val="nil"/>
            </w:tcBorders>
          </w:tcPr>
          <w:p w14:paraId="5677A09C" w14:textId="77777777" w:rsidR="0095277E" w:rsidRPr="001F14EE" w:rsidRDefault="0095277E" w:rsidP="00F44596">
            <w:pPr>
              <w:spacing w:line="360" w:lineRule="auto"/>
              <w:contextualSpacing/>
              <w:jc w:val="right"/>
            </w:pPr>
            <w:r>
              <w:t>591</w:t>
            </w:r>
          </w:p>
        </w:tc>
        <w:tc>
          <w:tcPr>
            <w:tcW w:w="1296" w:type="dxa"/>
            <w:tcBorders>
              <w:top w:val="nil"/>
              <w:left w:val="nil"/>
              <w:bottom w:val="single" w:sz="4" w:space="0" w:color="auto"/>
              <w:right w:val="nil"/>
            </w:tcBorders>
            <w:hideMark/>
          </w:tcPr>
          <w:p w14:paraId="46595CE9" w14:textId="77777777" w:rsidR="0095277E" w:rsidRPr="001F14EE" w:rsidRDefault="0095277E" w:rsidP="00F44596">
            <w:pPr>
              <w:spacing w:line="360" w:lineRule="auto"/>
              <w:contextualSpacing/>
              <w:jc w:val="right"/>
            </w:pPr>
            <w:r w:rsidRPr="001F14EE">
              <w:t>0.82</w:t>
            </w:r>
          </w:p>
        </w:tc>
      </w:tr>
    </w:tbl>
    <w:p w14:paraId="6959913A" w14:textId="77777777" w:rsidR="0095277E" w:rsidRPr="001F14EE" w:rsidRDefault="0095277E" w:rsidP="0095277E">
      <w:pPr>
        <w:contextualSpacing/>
      </w:pPr>
      <w:r>
        <w:rPr>
          <w:i/>
        </w:rPr>
        <w:t>Note. SE</w:t>
      </w:r>
      <w:r>
        <w:t xml:space="preserve"> = standard error; </w:t>
      </w:r>
      <w:proofErr w:type="spellStart"/>
      <w:proofErr w:type="gramStart"/>
      <w:r>
        <w:t>d.f</w:t>
      </w:r>
      <w:proofErr w:type="gramEnd"/>
      <w:r>
        <w:t>.</w:t>
      </w:r>
      <w:proofErr w:type="spellEnd"/>
      <w:r>
        <w:t xml:space="preserve"> = degrees of freedom;</w:t>
      </w:r>
      <w:r w:rsidRPr="001F14EE">
        <w:t xml:space="preserve"> </w:t>
      </w:r>
      <w:r>
        <w:t>**</w:t>
      </w:r>
      <w:r w:rsidRPr="0004683D">
        <w:rPr>
          <w:rFonts w:eastAsia="Times New Roman"/>
          <w:i/>
          <w:color w:val="000000"/>
          <w:kern w:val="0"/>
          <w:lang w:eastAsia="en-US"/>
        </w:rPr>
        <w:t>p</w:t>
      </w:r>
      <w:r>
        <w:rPr>
          <w:rFonts w:eastAsia="Times New Roman"/>
          <w:color w:val="000000"/>
          <w:kern w:val="0"/>
          <w:lang w:eastAsia="en-US"/>
        </w:rPr>
        <w:t xml:space="preserve"> &lt; .01</w:t>
      </w:r>
      <w:r w:rsidRPr="0004683D">
        <w:rPr>
          <w:rFonts w:eastAsia="Times New Roman"/>
          <w:color w:val="000000"/>
          <w:kern w:val="0"/>
          <w:lang w:eastAsia="en-US"/>
        </w:rPr>
        <w:t>.</w:t>
      </w:r>
    </w:p>
    <w:p w14:paraId="2C255EB9" w14:textId="77777777" w:rsidR="0095277E" w:rsidRPr="001F14EE" w:rsidRDefault="0095277E" w:rsidP="0095277E">
      <w:pPr>
        <w:spacing w:line="480" w:lineRule="auto"/>
      </w:pPr>
    </w:p>
    <w:p w14:paraId="30AFB454" w14:textId="77777777" w:rsidR="0095277E" w:rsidRPr="001F14EE" w:rsidRDefault="0095277E" w:rsidP="0095277E">
      <w:pPr>
        <w:spacing w:line="480" w:lineRule="auto"/>
      </w:pPr>
    </w:p>
    <w:p w14:paraId="5FA5BB2D" w14:textId="77777777" w:rsidR="0095277E" w:rsidRPr="001F14EE" w:rsidRDefault="0095277E" w:rsidP="0095277E">
      <w:pPr>
        <w:spacing w:line="480" w:lineRule="auto"/>
      </w:pPr>
    </w:p>
    <w:p w14:paraId="740AA42E" w14:textId="77777777" w:rsidR="0095277E" w:rsidRPr="001F14EE" w:rsidRDefault="0095277E" w:rsidP="0095277E">
      <w:pPr>
        <w:spacing w:line="480" w:lineRule="auto"/>
      </w:pPr>
    </w:p>
    <w:p w14:paraId="57497C0F" w14:textId="77777777" w:rsidR="0095277E" w:rsidRPr="001F14EE" w:rsidRDefault="0095277E" w:rsidP="0095277E">
      <w:pPr>
        <w:spacing w:line="480" w:lineRule="auto"/>
      </w:pPr>
    </w:p>
    <w:p w14:paraId="39293553" w14:textId="77777777" w:rsidR="0095277E" w:rsidRPr="001F14EE" w:rsidRDefault="0095277E" w:rsidP="0095277E">
      <w:pPr>
        <w:spacing w:line="480" w:lineRule="auto"/>
      </w:pPr>
    </w:p>
    <w:p w14:paraId="7CEF7DE0" w14:textId="77777777" w:rsidR="0095277E" w:rsidRDefault="0095277E" w:rsidP="0095277E">
      <w:pPr>
        <w:spacing w:line="480" w:lineRule="auto"/>
      </w:pPr>
    </w:p>
    <w:p w14:paraId="0ABCFA95" w14:textId="77777777" w:rsidR="0095277E" w:rsidRPr="001F14EE" w:rsidRDefault="0095277E" w:rsidP="0095277E">
      <w:pPr>
        <w:spacing w:line="480" w:lineRule="auto"/>
      </w:pPr>
    </w:p>
    <w:p w14:paraId="0EE5D184" w14:textId="77777777" w:rsidR="0095277E" w:rsidRPr="001F14EE" w:rsidRDefault="0095277E" w:rsidP="0095277E">
      <w:pPr>
        <w:spacing w:line="480" w:lineRule="auto"/>
      </w:pPr>
    </w:p>
    <w:p w14:paraId="21A36EF3" w14:textId="77777777" w:rsidR="0095277E" w:rsidRDefault="0095277E" w:rsidP="0095277E">
      <w:pPr>
        <w:spacing w:line="480" w:lineRule="auto"/>
      </w:pPr>
    </w:p>
    <w:p w14:paraId="15E42A62" w14:textId="77777777" w:rsidR="0095277E" w:rsidRDefault="0095277E" w:rsidP="0095277E">
      <w:pPr>
        <w:spacing w:line="480" w:lineRule="auto"/>
      </w:pPr>
    </w:p>
    <w:p w14:paraId="6D3ABDBA" w14:textId="77777777" w:rsidR="0095277E" w:rsidRDefault="0095277E" w:rsidP="0095277E">
      <w:pPr>
        <w:spacing w:line="480" w:lineRule="auto"/>
      </w:pPr>
    </w:p>
    <w:p w14:paraId="018D7765" w14:textId="77777777" w:rsidR="0095277E" w:rsidRPr="001F14EE" w:rsidRDefault="0095277E" w:rsidP="0095277E">
      <w:pPr>
        <w:spacing w:line="480" w:lineRule="auto"/>
      </w:pPr>
    </w:p>
    <w:p w14:paraId="2B2A03AF" w14:textId="77777777" w:rsidR="0095277E" w:rsidRPr="001F14EE" w:rsidRDefault="0095277E" w:rsidP="0095277E">
      <w:pPr>
        <w:pStyle w:val="MediumGrid21"/>
        <w:spacing w:line="360" w:lineRule="auto"/>
        <w:contextualSpacing/>
        <w:rPr>
          <w:rFonts w:ascii="Times New Roman" w:hAnsi="Times New Roman"/>
          <w:sz w:val="24"/>
          <w:szCs w:val="24"/>
        </w:rPr>
      </w:pPr>
      <w:r w:rsidRPr="00392BDC">
        <w:rPr>
          <w:rFonts w:ascii="Times New Roman" w:hAnsi="Times New Roman"/>
          <w:sz w:val="24"/>
          <w:szCs w:val="24"/>
        </w:rPr>
        <w:lastRenderedPageBreak/>
        <w:t>Table 3.</w:t>
      </w:r>
    </w:p>
    <w:p w14:paraId="05DC0794" w14:textId="77777777" w:rsidR="0095277E" w:rsidRPr="001F14EE" w:rsidRDefault="0095277E" w:rsidP="0095277E">
      <w:pPr>
        <w:pStyle w:val="MediumGrid21"/>
        <w:spacing w:line="360" w:lineRule="auto"/>
        <w:contextualSpacing/>
        <w:rPr>
          <w:rFonts w:ascii="Times New Roman" w:hAnsi="Times New Roman"/>
          <w:i/>
          <w:sz w:val="24"/>
          <w:szCs w:val="24"/>
        </w:rPr>
      </w:pPr>
      <w:r w:rsidRPr="001F14EE">
        <w:rPr>
          <w:rFonts w:ascii="Times New Roman" w:hAnsi="Times New Roman"/>
          <w:i/>
          <w:sz w:val="24"/>
          <w:szCs w:val="24"/>
        </w:rPr>
        <w:t xml:space="preserve">Changes in </w:t>
      </w:r>
      <w:r>
        <w:rPr>
          <w:rFonts w:ascii="Times New Roman" w:hAnsi="Times New Roman"/>
          <w:i/>
          <w:sz w:val="24"/>
          <w:szCs w:val="24"/>
        </w:rPr>
        <w:t xml:space="preserve">Outcome Measures from Pre- to Post-Dialogue </w:t>
      </w:r>
    </w:p>
    <w:tbl>
      <w:tblPr>
        <w:tblW w:w="9468" w:type="dxa"/>
        <w:tblLayout w:type="fixed"/>
        <w:tblLook w:val="04A0" w:firstRow="1" w:lastRow="0" w:firstColumn="1" w:lastColumn="0" w:noHBand="0" w:noVBand="1"/>
      </w:tblPr>
      <w:tblGrid>
        <w:gridCol w:w="378"/>
        <w:gridCol w:w="2412"/>
        <w:gridCol w:w="1494"/>
        <w:gridCol w:w="1296"/>
        <w:gridCol w:w="1296"/>
        <w:gridCol w:w="1296"/>
        <w:gridCol w:w="1296"/>
      </w:tblGrid>
      <w:tr w:rsidR="0095277E" w:rsidRPr="001F14EE" w14:paraId="673E10F5" w14:textId="77777777" w:rsidTr="00B051D8">
        <w:tc>
          <w:tcPr>
            <w:tcW w:w="2790" w:type="dxa"/>
            <w:gridSpan w:val="2"/>
            <w:tcBorders>
              <w:top w:val="single" w:sz="4" w:space="0" w:color="auto"/>
              <w:left w:val="nil"/>
              <w:bottom w:val="single" w:sz="4" w:space="0" w:color="auto"/>
              <w:right w:val="nil"/>
            </w:tcBorders>
            <w:hideMark/>
          </w:tcPr>
          <w:p w14:paraId="651B5DD1" w14:textId="77777777" w:rsidR="0095277E" w:rsidRPr="001F14EE" w:rsidRDefault="0095277E" w:rsidP="00F44596">
            <w:pPr>
              <w:spacing w:line="360" w:lineRule="auto"/>
              <w:contextualSpacing/>
            </w:pPr>
            <w:r w:rsidRPr="001F14EE">
              <w:t>Effects</w:t>
            </w:r>
          </w:p>
        </w:tc>
        <w:tc>
          <w:tcPr>
            <w:tcW w:w="1494" w:type="dxa"/>
            <w:tcBorders>
              <w:top w:val="single" w:sz="4" w:space="0" w:color="auto"/>
              <w:left w:val="nil"/>
              <w:bottom w:val="single" w:sz="4" w:space="0" w:color="auto"/>
              <w:right w:val="nil"/>
            </w:tcBorders>
            <w:hideMark/>
          </w:tcPr>
          <w:p w14:paraId="65EB0117" w14:textId="77777777" w:rsidR="0095277E" w:rsidRPr="001F14EE" w:rsidRDefault="0095277E" w:rsidP="00B051D8">
            <w:pPr>
              <w:spacing w:line="360" w:lineRule="auto"/>
              <w:contextualSpacing/>
            </w:pPr>
            <w:r w:rsidRPr="001F14EE">
              <w:rPr>
                <w:i/>
              </w:rPr>
              <w:sym w:font="Symbol" w:char="F067"/>
            </w:r>
            <w:r w:rsidRPr="001F14EE">
              <w:rPr>
                <w:i/>
              </w:rPr>
              <w:t xml:space="preserve"> </w:t>
            </w:r>
            <w:r w:rsidRPr="001F14EE">
              <w:t>Coefficient</w:t>
            </w:r>
          </w:p>
        </w:tc>
        <w:tc>
          <w:tcPr>
            <w:tcW w:w="1296" w:type="dxa"/>
            <w:tcBorders>
              <w:top w:val="single" w:sz="4" w:space="0" w:color="auto"/>
              <w:left w:val="nil"/>
              <w:bottom w:val="single" w:sz="4" w:space="0" w:color="auto"/>
              <w:right w:val="nil"/>
            </w:tcBorders>
            <w:hideMark/>
          </w:tcPr>
          <w:p w14:paraId="0395AF91" w14:textId="1D9B60B2" w:rsidR="0095277E" w:rsidRPr="001F14EE" w:rsidRDefault="007523BD" w:rsidP="00F44596">
            <w:pPr>
              <w:spacing w:line="360" w:lineRule="auto"/>
              <w:contextualSpacing/>
              <w:jc w:val="center"/>
            </w:pPr>
            <w:r>
              <w:rPr>
                <w:i/>
              </w:rPr>
              <w:t xml:space="preserve">          </w:t>
            </w:r>
            <w:r w:rsidR="0095277E">
              <w:rPr>
                <w:i/>
              </w:rPr>
              <w:t>SE</w:t>
            </w:r>
          </w:p>
        </w:tc>
        <w:tc>
          <w:tcPr>
            <w:tcW w:w="1296" w:type="dxa"/>
            <w:tcBorders>
              <w:top w:val="single" w:sz="4" w:space="0" w:color="auto"/>
              <w:left w:val="nil"/>
              <w:bottom w:val="single" w:sz="4" w:space="0" w:color="auto"/>
              <w:right w:val="nil"/>
            </w:tcBorders>
            <w:hideMark/>
          </w:tcPr>
          <w:p w14:paraId="207D09D8" w14:textId="68303CDA" w:rsidR="0095277E" w:rsidRPr="001F14EE" w:rsidRDefault="007523BD" w:rsidP="00F44596">
            <w:pPr>
              <w:spacing w:line="360" w:lineRule="auto"/>
              <w:contextualSpacing/>
              <w:jc w:val="center"/>
            </w:pPr>
            <w:r>
              <w:rPr>
                <w:i/>
              </w:rPr>
              <w:t xml:space="preserve">        </w:t>
            </w:r>
            <w:r w:rsidR="0095277E" w:rsidRPr="001F14EE">
              <w:rPr>
                <w:i/>
              </w:rPr>
              <w:t>t</w:t>
            </w:r>
            <w:r w:rsidR="0095277E" w:rsidRPr="001F14EE">
              <w:t xml:space="preserve"> ratio</w:t>
            </w:r>
          </w:p>
        </w:tc>
        <w:tc>
          <w:tcPr>
            <w:tcW w:w="1296" w:type="dxa"/>
            <w:tcBorders>
              <w:top w:val="single" w:sz="4" w:space="0" w:color="auto"/>
              <w:left w:val="nil"/>
              <w:bottom w:val="single" w:sz="4" w:space="0" w:color="auto"/>
              <w:right w:val="nil"/>
            </w:tcBorders>
          </w:tcPr>
          <w:p w14:paraId="77EF77D6" w14:textId="0C13A1BB" w:rsidR="0095277E" w:rsidRPr="006146FD" w:rsidRDefault="007523BD" w:rsidP="00F44596">
            <w:pPr>
              <w:spacing w:line="360" w:lineRule="auto"/>
              <w:contextualSpacing/>
              <w:jc w:val="center"/>
            </w:pPr>
            <w:r>
              <w:t xml:space="preserve">            </w:t>
            </w:r>
            <w:proofErr w:type="spellStart"/>
            <w:r w:rsidR="0095277E" w:rsidRPr="006146FD">
              <w:t>d.f.</w:t>
            </w:r>
            <w:proofErr w:type="spellEnd"/>
          </w:p>
        </w:tc>
        <w:tc>
          <w:tcPr>
            <w:tcW w:w="1296" w:type="dxa"/>
            <w:tcBorders>
              <w:top w:val="single" w:sz="4" w:space="0" w:color="auto"/>
              <w:left w:val="nil"/>
              <w:bottom w:val="single" w:sz="4" w:space="0" w:color="auto"/>
              <w:right w:val="nil"/>
            </w:tcBorders>
            <w:hideMark/>
          </w:tcPr>
          <w:p w14:paraId="38D53AD0" w14:textId="1681C949" w:rsidR="0095277E" w:rsidRPr="001F14EE" w:rsidRDefault="007523BD" w:rsidP="00F44596">
            <w:pPr>
              <w:spacing w:line="360" w:lineRule="auto"/>
              <w:contextualSpacing/>
              <w:jc w:val="center"/>
            </w:pPr>
            <w:r>
              <w:rPr>
                <w:i/>
              </w:rPr>
              <w:t xml:space="preserve">      </w:t>
            </w:r>
            <w:r w:rsidR="0095277E" w:rsidRPr="001F14EE">
              <w:rPr>
                <w:i/>
              </w:rPr>
              <w:t>p</w:t>
            </w:r>
            <w:r w:rsidR="0095277E">
              <w:t>-</w:t>
            </w:r>
            <w:r w:rsidR="0095277E" w:rsidRPr="001F14EE">
              <w:t>value</w:t>
            </w:r>
          </w:p>
        </w:tc>
      </w:tr>
      <w:tr w:rsidR="0095277E" w:rsidRPr="00177A8D" w14:paraId="767CCA77" w14:textId="77777777" w:rsidTr="00B051D8">
        <w:tc>
          <w:tcPr>
            <w:tcW w:w="2790" w:type="dxa"/>
            <w:gridSpan w:val="2"/>
            <w:hideMark/>
          </w:tcPr>
          <w:p w14:paraId="531D6736" w14:textId="77777777" w:rsidR="0095277E" w:rsidRPr="001F14EE" w:rsidRDefault="0095277E" w:rsidP="00F44596">
            <w:pPr>
              <w:spacing w:line="360" w:lineRule="auto"/>
              <w:contextualSpacing/>
            </w:pPr>
            <w:r w:rsidRPr="001F14EE">
              <w:t>SEE</w:t>
            </w:r>
          </w:p>
        </w:tc>
        <w:tc>
          <w:tcPr>
            <w:tcW w:w="1494" w:type="dxa"/>
          </w:tcPr>
          <w:p w14:paraId="2A0D6526" w14:textId="77777777" w:rsidR="0095277E" w:rsidRPr="001F14EE" w:rsidRDefault="0095277E" w:rsidP="00F44596">
            <w:pPr>
              <w:spacing w:line="360" w:lineRule="auto"/>
              <w:contextualSpacing/>
              <w:jc w:val="right"/>
            </w:pPr>
          </w:p>
        </w:tc>
        <w:tc>
          <w:tcPr>
            <w:tcW w:w="1296" w:type="dxa"/>
          </w:tcPr>
          <w:p w14:paraId="5EEE372C" w14:textId="77777777" w:rsidR="0095277E" w:rsidRPr="00177A8D" w:rsidRDefault="0095277E" w:rsidP="00F44596">
            <w:pPr>
              <w:spacing w:line="360" w:lineRule="auto"/>
              <w:contextualSpacing/>
              <w:jc w:val="right"/>
            </w:pPr>
          </w:p>
        </w:tc>
        <w:tc>
          <w:tcPr>
            <w:tcW w:w="1296" w:type="dxa"/>
          </w:tcPr>
          <w:p w14:paraId="73C7810D" w14:textId="77777777" w:rsidR="0095277E" w:rsidRPr="00177A8D" w:rsidRDefault="0095277E" w:rsidP="00F44596">
            <w:pPr>
              <w:spacing w:line="360" w:lineRule="auto"/>
              <w:contextualSpacing/>
              <w:jc w:val="right"/>
            </w:pPr>
          </w:p>
        </w:tc>
        <w:tc>
          <w:tcPr>
            <w:tcW w:w="1296" w:type="dxa"/>
          </w:tcPr>
          <w:p w14:paraId="47AEC968" w14:textId="77777777" w:rsidR="0095277E" w:rsidRPr="00177A8D" w:rsidRDefault="0095277E" w:rsidP="00F44596">
            <w:pPr>
              <w:spacing w:line="360" w:lineRule="auto"/>
              <w:contextualSpacing/>
              <w:jc w:val="right"/>
            </w:pPr>
          </w:p>
        </w:tc>
        <w:tc>
          <w:tcPr>
            <w:tcW w:w="1296" w:type="dxa"/>
          </w:tcPr>
          <w:p w14:paraId="17717406" w14:textId="77777777" w:rsidR="0095277E" w:rsidRPr="00177A8D" w:rsidRDefault="0095277E" w:rsidP="00F44596">
            <w:pPr>
              <w:spacing w:line="360" w:lineRule="auto"/>
              <w:contextualSpacing/>
              <w:jc w:val="right"/>
            </w:pPr>
          </w:p>
        </w:tc>
      </w:tr>
      <w:tr w:rsidR="0095277E" w:rsidRPr="00177A8D" w14:paraId="6FDD75AB" w14:textId="77777777" w:rsidTr="00B051D8">
        <w:trPr>
          <w:trHeight w:val="70"/>
        </w:trPr>
        <w:tc>
          <w:tcPr>
            <w:tcW w:w="378" w:type="dxa"/>
          </w:tcPr>
          <w:p w14:paraId="2C703197" w14:textId="77777777" w:rsidR="0095277E" w:rsidRPr="0045239E" w:rsidRDefault="0095277E" w:rsidP="00F44596">
            <w:pPr>
              <w:spacing w:line="360" w:lineRule="auto"/>
              <w:contextualSpacing/>
              <w:rPr>
                <w:i/>
              </w:rPr>
            </w:pPr>
          </w:p>
        </w:tc>
        <w:tc>
          <w:tcPr>
            <w:tcW w:w="2412" w:type="dxa"/>
          </w:tcPr>
          <w:p w14:paraId="672B3928" w14:textId="77777777" w:rsidR="0095277E" w:rsidRPr="0045239E" w:rsidRDefault="0095277E" w:rsidP="00F44596">
            <w:pPr>
              <w:spacing w:line="360" w:lineRule="auto"/>
              <w:contextualSpacing/>
              <w:rPr>
                <w:i/>
              </w:rPr>
            </w:pPr>
            <w:r w:rsidRPr="0045239E">
              <w:rPr>
                <w:i/>
              </w:rPr>
              <w:t>Empathic Feeling and Expression</w:t>
            </w:r>
          </w:p>
        </w:tc>
        <w:tc>
          <w:tcPr>
            <w:tcW w:w="1494" w:type="dxa"/>
          </w:tcPr>
          <w:p w14:paraId="003CA26E" w14:textId="77777777" w:rsidR="0095277E" w:rsidRPr="001F14EE" w:rsidRDefault="0095277E" w:rsidP="00F44596">
            <w:pPr>
              <w:spacing w:line="360" w:lineRule="auto"/>
              <w:contextualSpacing/>
              <w:jc w:val="right"/>
            </w:pPr>
          </w:p>
        </w:tc>
        <w:tc>
          <w:tcPr>
            <w:tcW w:w="1296" w:type="dxa"/>
          </w:tcPr>
          <w:p w14:paraId="313002D8" w14:textId="77777777" w:rsidR="0095277E" w:rsidRPr="00177A8D" w:rsidRDefault="0095277E" w:rsidP="00F44596">
            <w:pPr>
              <w:spacing w:line="360" w:lineRule="auto"/>
              <w:contextualSpacing/>
              <w:jc w:val="right"/>
            </w:pPr>
          </w:p>
        </w:tc>
        <w:tc>
          <w:tcPr>
            <w:tcW w:w="1296" w:type="dxa"/>
          </w:tcPr>
          <w:p w14:paraId="19E9EABE" w14:textId="77777777" w:rsidR="0095277E" w:rsidRPr="00177A8D" w:rsidRDefault="0095277E" w:rsidP="00F44596">
            <w:pPr>
              <w:spacing w:line="360" w:lineRule="auto"/>
              <w:contextualSpacing/>
              <w:jc w:val="right"/>
            </w:pPr>
          </w:p>
        </w:tc>
        <w:tc>
          <w:tcPr>
            <w:tcW w:w="1296" w:type="dxa"/>
          </w:tcPr>
          <w:p w14:paraId="3DDF4DD2" w14:textId="77777777" w:rsidR="0095277E" w:rsidRPr="00177A8D" w:rsidRDefault="0095277E" w:rsidP="00F44596">
            <w:pPr>
              <w:spacing w:line="360" w:lineRule="auto"/>
              <w:contextualSpacing/>
              <w:jc w:val="right"/>
            </w:pPr>
          </w:p>
        </w:tc>
        <w:tc>
          <w:tcPr>
            <w:tcW w:w="1296" w:type="dxa"/>
          </w:tcPr>
          <w:p w14:paraId="3AB9401D" w14:textId="77777777" w:rsidR="0095277E" w:rsidRPr="00177A8D" w:rsidRDefault="0095277E" w:rsidP="00F44596">
            <w:pPr>
              <w:spacing w:line="360" w:lineRule="auto"/>
              <w:contextualSpacing/>
              <w:jc w:val="right"/>
            </w:pPr>
          </w:p>
        </w:tc>
      </w:tr>
      <w:tr w:rsidR="0095277E" w:rsidRPr="00177A8D" w14:paraId="2A51B237" w14:textId="77777777" w:rsidTr="00B051D8">
        <w:tc>
          <w:tcPr>
            <w:tcW w:w="378" w:type="dxa"/>
          </w:tcPr>
          <w:p w14:paraId="1DF818DC" w14:textId="77777777" w:rsidR="0095277E" w:rsidRPr="001F14EE" w:rsidRDefault="0095277E" w:rsidP="00F44596">
            <w:pPr>
              <w:spacing w:line="360" w:lineRule="auto"/>
              <w:contextualSpacing/>
            </w:pPr>
          </w:p>
        </w:tc>
        <w:tc>
          <w:tcPr>
            <w:tcW w:w="2412" w:type="dxa"/>
          </w:tcPr>
          <w:p w14:paraId="51DE6D96" w14:textId="77777777" w:rsidR="0095277E" w:rsidRPr="001F14EE" w:rsidRDefault="0095277E" w:rsidP="00F44596">
            <w:pPr>
              <w:spacing w:line="360" w:lineRule="auto"/>
              <w:contextualSpacing/>
            </w:pPr>
            <w:r w:rsidRPr="001F14EE">
              <w:t xml:space="preserve">   Intercept</w:t>
            </w:r>
            <w:r>
              <w:t>**</w:t>
            </w:r>
          </w:p>
        </w:tc>
        <w:tc>
          <w:tcPr>
            <w:tcW w:w="1494" w:type="dxa"/>
          </w:tcPr>
          <w:p w14:paraId="5D1F0023" w14:textId="77777777" w:rsidR="0095277E" w:rsidRPr="001F14EE" w:rsidRDefault="0095277E" w:rsidP="00F44596">
            <w:pPr>
              <w:spacing w:line="360" w:lineRule="auto"/>
              <w:contextualSpacing/>
              <w:jc w:val="right"/>
            </w:pPr>
            <w:r>
              <w:t>4.50</w:t>
            </w:r>
          </w:p>
        </w:tc>
        <w:tc>
          <w:tcPr>
            <w:tcW w:w="1296" w:type="dxa"/>
          </w:tcPr>
          <w:p w14:paraId="09552718" w14:textId="77777777" w:rsidR="0095277E" w:rsidRPr="00177A8D" w:rsidRDefault="0095277E" w:rsidP="00F44596">
            <w:pPr>
              <w:spacing w:line="360" w:lineRule="auto"/>
              <w:contextualSpacing/>
              <w:jc w:val="right"/>
            </w:pPr>
            <w:r>
              <w:t>0.09</w:t>
            </w:r>
          </w:p>
        </w:tc>
        <w:tc>
          <w:tcPr>
            <w:tcW w:w="1296" w:type="dxa"/>
          </w:tcPr>
          <w:p w14:paraId="22C9782C" w14:textId="77777777" w:rsidR="0095277E" w:rsidRPr="00177A8D" w:rsidRDefault="0095277E" w:rsidP="00F44596">
            <w:pPr>
              <w:spacing w:line="360" w:lineRule="auto"/>
              <w:contextualSpacing/>
              <w:jc w:val="right"/>
            </w:pPr>
            <w:r>
              <w:t>52.84</w:t>
            </w:r>
          </w:p>
        </w:tc>
        <w:tc>
          <w:tcPr>
            <w:tcW w:w="1296" w:type="dxa"/>
          </w:tcPr>
          <w:p w14:paraId="2613E928" w14:textId="77777777" w:rsidR="0095277E" w:rsidRDefault="0095277E" w:rsidP="00F44596">
            <w:pPr>
              <w:spacing w:line="360" w:lineRule="auto"/>
              <w:contextualSpacing/>
              <w:jc w:val="right"/>
            </w:pPr>
            <w:r>
              <w:t>18</w:t>
            </w:r>
          </w:p>
        </w:tc>
        <w:tc>
          <w:tcPr>
            <w:tcW w:w="1296" w:type="dxa"/>
          </w:tcPr>
          <w:p w14:paraId="64E46DB5" w14:textId="77777777" w:rsidR="0095277E" w:rsidRPr="00177A8D" w:rsidRDefault="0095277E" w:rsidP="00F44596">
            <w:pPr>
              <w:spacing w:line="360" w:lineRule="auto"/>
              <w:contextualSpacing/>
              <w:jc w:val="right"/>
            </w:pPr>
            <w:r>
              <w:t>&lt; 0.01</w:t>
            </w:r>
          </w:p>
        </w:tc>
      </w:tr>
      <w:tr w:rsidR="0095277E" w:rsidRPr="00177A8D" w14:paraId="670304B3" w14:textId="77777777" w:rsidTr="00B051D8">
        <w:tc>
          <w:tcPr>
            <w:tcW w:w="378" w:type="dxa"/>
          </w:tcPr>
          <w:p w14:paraId="1B2EAC51" w14:textId="77777777" w:rsidR="0095277E" w:rsidRPr="001F14EE" w:rsidRDefault="0095277E" w:rsidP="00F44596">
            <w:pPr>
              <w:spacing w:line="360" w:lineRule="auto"/>
              <w:contextualSpacing/>
            </w:pPr>
          </w:p>
        </w:tc>
        <w:tc>
          <w:tcPr>
            <w:tcW w:w="2412" w:type="dxa"/>
          </w:tcPr>
          <w:p w14:paraId="68956C13" w14:textId="77777777" w:rsidR="0095277E" w:rsidRPr="001F14EE" w:rsidRDefault="0095277E" w:rsidP="00F44596">
            <w:pPr>
              <w:spacing w:line="360" w:lineRule="auto"/>
              <w:contextualSpacing/>
            </w:pPr>
            <w:r w:rsidRPr="001F14EE">
              <w:t xml:space="preserve">   </w:t>
            </w:r>
            <w:r>
              <w:t>Administration</w:t>
            </w:r>
          </w:p>
        </w:tc>
        <w:tc>
          <w:tcPr>
            <w:tcW w:w="1494" w:type="dxa"/>
          </w:tcPr>
          <w:p w14:paraId="47600E23" w14:textId="77777777" w:rsidR="0095277E" w:rsidRPr="001F14EE" w:rsidRDefault="0095277E" w:rsidP="00F44596">
            <w:pPr>
              <w:spacing w:line="360" w:lineRule="auto"/>
              <w:contextualSpacing/>
              <w:jc w:val="right"/>
            </w:pPr>
            <w:r>
              <w:t>0.07</w:t>
            </w:r>
          </w:p>
        </w:tc>
        <w:tc>
          <w:tcPr>
            <w:tcW w:w="1296" w:type="dxa"/>
          </w:tcPr>
          <w:p w14:paraId="4B0B2A82" w14:textId="77777777" w:rsidR="0095277E" w:rsidRPr="00177A8D" w:rsidRDefault="0095277E" w:rsidP="00F44596">
            <w:pPr>
              <w:spacing w:line="360" w:lineRule="auto"/>
              <w:contextualSpacing/>
              <w:jc w:val="right"/>
            </w:pPr>
            <w:r>
              <w:t>0.06</w:t>
            </w:r>
          </w:p>
        </w:tc>
        <w:tc>
          <w:tcPr>
            <w:tcW w:w="1296" w:type="dxa"/>
          </w:tcPr>
          <w:p w14:paraId="066A963F" w14:textId="77777777" w:rsidR="0095277E" w:rsidRPr="00177A8D" w:rsidRDefault="0095277E" w:rsidP="00F44596">
            <w:pPr>
              <w:spacing w:line="360" w:lineRule="auto"/>
              <w:contextualSpacing/>
              <w:jc w:val="right"/>
            </w:pPr>
            <w:r>
              <w:t>1.05</w:t>
            </w:r>
          </w:p>
        </w:tc>
        <w:tc>
          <w:tcPr>
            <w:tcW w:w="1296" w:type="dxa"/>
          </w:tcPr>
          <w:p w14:paraId="42129A45" w14:textId="77777777" w:rsidR="0095277E" w:rsidRDefault="0095277E" w:rsidP="00F44596">
            <w:pPr>
              <w:spacing w:line="360" w:lineRule="auto"/>
              <w:contextualSpacing/>
              <w:jc w:val="right"/>
            </w:pPr>
            <w:r>
              <w:t>168</w:t>
            </w:r>
          </w:p>
        </w:tc>
        <w:tc>
          <w:tcPr>
            <w:tcW w:w="1296" w:type="dxa"/>
          </w:tcPr>
          <w:p w14:paraId="5EB5296C" w14:textId="77777777" w:rsidR="0095277E" w:rsidRPr="00177A8D" w:rsidRDefault="0095277E" w:rsidP="00F44596">
            <w:pPr>
              <w:spacing w:line="360" w:lineRule="auto"/>
              <w:contextualSpacing/>
              <w:jc w:val="right"/>
            </w:pPr>
            <w:r>
              <w:t>0.294</w:t>
            </w:r>
          </w:p>
        </w:tc>
      </w:tr>
      <w:tr w:rsidR="0095277E" w:rsidRPr="00177A8D" w14:paraId="4DFBB798" w14:textId="77777777" w:rsidTr="00B051D8">
        <w:tc>
          <w:tcPr>
            <w:tcW w:w="378" w:type="dxa"/>
          </w:tcPr>
          <w:p w14:paraId="79D83984" w14:textId="77777777" w:rsidR="0095277E" w:rsidRPr="0045239E" w:rsidRDefault="0095277E" w:rsidP="00F44596">
            <w:pPr>
              <w:spacing w:line="360" w:lineRule="auto"/>
              <w:contextualSpacing/>
              <w:rPr>
                <w:i/>
              </w:rPr>
            </w:pPr>
          </w:p>
        </w:tc>
        <w:tc>
          <w:tcPr>
            <w:tcW w:w="2412" w:type="dxa"/>
          </w:tcPr>
          <w:p w14:paraId="77236BC5" w14:textId="77777777" w:rsidR="0095277E" w:rsidRPr="0045239E" w:rsidRDefault="0095277E" w:rsidP="00F44596">
            <w:pPr>
              <w:spacing w:line="360" w:lineRule="auto"/>
              <w:contextualSpacing/>
              <w:rPr>
                <w:i/>
              </w:rPr>
            </w:pPr>
            <w:r w:rsidRPr="0045239E">
              <w:rPr>
                <w:i/>
              </w:rPr>
              <w:t>Empathic Perspective Taking</w:t>
            </w:r>
          </w:p>
        </w:tc>
        <w:tc>
          <w:tcPr>
            <w:tcW w:w="1494" w:type="dxa"/>
          </w:tcPr>
          <w:p w14:paraId="24EA5749" w14:textId="77777777" w:rsidR="0095277E" w:rsidRPr="001F14EE" w:rsidRDefault="0095277E" w:rsidP="00F44596">
            <w:pPr>
              <w:spacing w:line="360" w:lineRule="auto"/>
              <w:contextualSpacing/>
              <w:jc w:val="right"/>
            </w:pPr>
          </w:p>
        </w:tc>
        <w:tc>
          <w:tcPr>
            <w:tcW w:w="1296" w:type="dxa"/>
          </w:tcPr>
          <w:p w14:paraId="4D234297" w14:textId="77777777" w:rsidR="0095277E" w:rsidRPr="00177A8D" w:rsidRDefault="0095277E" w:rsidP="00F44596">
            <w:pPr>
              <w:spacing w:line="360" w:lineRule="auto"/>
              <w:contextualSpacing/>
              <w:jc w:val="right"/>
            </w:pPr>
          </w:p>
        </w:tc>
        <w:tc>
          <w:tcPr>
            <w:tcW w:w="1296" w:type="dxa"/>
          </w:tcPr>
          <w:p w14:paraId="5CBE8819" w14:textId="77777777" w:rsidR="0095277E" w:rsidRPr="00177A8D" w:rsidRDefault="0095277E" w:rsidP="00F44596">
            <w:pPr>
              <w:spacing w:line="360" w:lineRule="auto"/>
              <w:contextualSpacing/>
              <w:jc w:val="right"/>
            </w:pPr>
          </w:p>
        </w:tc>
        <w:tc>
          <w:tcPr>
            <w:tcW w:w="1296" w:type="dxa"/>
          </w:tcPr>
          <w:p w14:paraId="147820D8" w14:textId="77777777" w:rsidR="0095277E" w:rsidRPr="00177A8D" w:rsidRDefault="0095277E" w:rsidP="00F44596">
            <w:pPr>
              <w:spacing w:line="360" w:lineRule="auto"/>
              <w:contextualSpacing/>
              <w:jc w:val="right"/>
            </w:pPr>
          </w:p>
        </w:tc>
        <w:tc>
          <w:tcPr>
            <w:tcW w:w="1296" w:type="dxa"/>
          </w:tcPr>
          <w:p w14:paraId="5F90B850" w14:textId="77777777" w:rsidR="0095277E" w:rsidRPr="00177A8D" w:rsidRDefault="0095277E" w:rsidP="00F44596">
            <w:pPr>
              <w:spacing w:line="360" w:lineRule="auto"/>
              <w:contextualSpacing/>
              <w:jc w:val="right"/>
            </w:pPr>
          </w:p>
        </w:tc>
      </w:tr>
      <w:tr w:rsidR="0095277E" w:rsidRPr="00177A8D" w14:paraId="299A1C87" w14:textId="77777777" w:rsidTr="00B051D8">
        <w:tc>
          <w:tcPr>
            <w:tcW w:w="378" w:type="dxa"/>
          </w:tcPr>
          <w:p w14:paraId="4CBF1696" w14:textId="77777777" w:rsidR="0095277E" w:rsidRPr="001F14EE" w:rsidRDefault="0095277E" w:rsidP="00F44596">
            <w:pPr>
              <w:spacing w:line="360" w:lineRule="auto"/>
              <w:contextualSpacing/>
            </w:pPr>
          </w:p>
        </w:tc>
        <w:tc>
          <w:tcPr>
            <w:tcW w:w="2412" w:type="dxa"/>
          </w:tcPr>
          <w:p w14:paraId="59D26690" w14:textId="77777777" w:rsidR="0095277E" w:rsidRPr="001F14EE" w:rsidRDefault="0095277E" w:rsidP="00F44596">
            <w:pPr>
              <w:spacing w:line="360" w:lineRule="auto"/>
              <w:contextualSpacing/>
            </w:pPr>
            <w:r w:rsidRPr="001F14EE">
              <w:t xml:space="preserve">   Intercept</w:t>
            </w:r>
            <w:r>
              <w:t>**</w:t>
            </w:r>
          </w:p>
        </w:tc>
        <w:tc>
          <w:tcPr>
            <w:tcW w:w="1494" w:type="dxa"/>
          </w:tcPr>
          <w:p w14:paraId="77B575A1" w14:textId="77777777" w:rsidR="0095277E" w:rsidRPr="001F14EE" w:rsidRDefault="0095277E" w:rsidP="00F44596">
            <w:pPr>
              <w:spacing w:line="360" w:lineRule="auto"/>
              <w:contextualSpacing/>
              <w:jc w:val="right"/>
            </w:pPr>
            <w:r>
              <w:t>3.77</w:t>
            </w:r>
          </w:p>
        </w:tc>
        <w:tc>
          <w:tcPr>
            <w:tcW w:w="1296" w:type="dxa"/>
          </w:tcPr>
          <w:p w14:paraId="076EA118" w14:textId="77777777" w:rsidR="0095277E" w:rsidRPr="00177A8D" w:rsidRDefault="0095277E" w:rsidP="00F44596">
            <w:pPr>
              <w:spacing w:line="360" w:lineRule="auto"/>
              <w:contextualSpacing/>
              <w:jc w:val="right"/>
            </w:pPr>
            <w:r>
              <w:t>0.10</w:t>
            </w:r>
          </w:p>
        </w:tc>
        <w:tc>
          <w:tcPr>
            <w:tcW w:w="1296" w:type="dxa"/>
          </w:tcPr>
          <w:p w14:paraId="3A26D615" w14:textId="77777777" w:rsidR="0095277E" w:rsidRPr="00177A8D" w:rsidRDefault="0095277E" w:rsidP="00F44596">
            <w:pPr>
              <w:spacing w:line="360" w:lineRule="auto"/>
              <w:contextualSpacing/>
              <w:jc w:val="right"/>
            </w:pPr>
            <w:r>
              <w:t>37.18</w:t>
            </w:r>
          </w:p>
        </w:tc>
        <w:tc>
          <w:tcPr>
            <w:tcW w:w="1296" w:type="dxa"/>
          </w:tcPr>
          <w:p w14:paraId="7EEFBE97" w14:textId="77777777" w:rsidR="0095277E" w:rsidRDefault="0095277E" w:rsidP="00F44596">
            <w:pPr>
              <w:spacing w:line="360" w:lineRule="auto"/>
              <w:contextualSpacing/>
              <w:jc w:val="right"/>
            </w:pPr>
            <w:r>
              <w:t>18</w:t>
            </w:r>
          </w:p>
        </w:tc>
        <w:tc>
          <w:tcPr>
            <w:tcW w:w="1296" w:type="dxa"/>
          </w:tcPr>
          <w:p w14:paraId="4E6F9453" w14:textId="77777777" w:rsidR="0095277E" w:rsidRPr="00177A8D" w:rsidRDefault="0095277E" w:rsidP="00F44596">
            <w:pPr>
              <w:spacing w:line="360" w:lineRule="auto"/>
              <w:contextualSpacing/>
              <w:jc w:val="right"/>
            </w:pPr>
            <w:r>
              <w:t>&lt; 0.01</w:t>
            </w:r>
          </w:p>
        </w:tc>
      </w:tr>
      <w:tr w:rsidR="0095277E" w:rsidRPr="00177A8D" w14:paraId="2CBC5626" w14:textId="77777777" w:rsidTr="00B051D8">
        <w:tc>
          <w:tcPr>
            <w:tcW w:w="378" w:type="dxa"/>
          </w:tcPr>
          <w:p w14:paraId="184541DC" w14:textId="77777777" w:rsidR="0095277E" w:rsidRPr="001F14EE" w:rsidRDefault="0095277E" w:rsidP="00F44596">
            <w:pPr>
              <w:spacing w:line="360" w:lineRule="auto"/>
              <w:contextualSpacing/>
            </w:pPr>
          </w:p>
        </w:tc>
        <w:tc>
          <w:tcPr>
            <w:tcW w:w="2412" w:type="dxa"/>
          </w:tcPr>
          <w:p w14:paraId="33FC4E18" w14:textId="77777777" w:rsidR="0095277E" w:rsidRPr="001F14EE" w:rsidRDefault="0095277E" w:rsidP="00F44596">
            <w:pPr>
              <w:spacing w:line="360" w:lineRule="auto"/>
              <w:contextualSpacing/>
            </w:pPr>
            <w:r w:rsidRPr="001F14EE">
              <w:t xml:space="preserve">   </w:t>
            </w:r>
            <w:r>
              <w:t>Administration*</w:t>
            </w:r>
          </w:p>
        </w:tc>
        <w:tc>
          <w:tcPr>
            <w:tcW w:w="1494" w:type="dxa"/>
          </w:tcPr>
          <w:p w14:paraId="714CB8E5" w14:textId="77777777" w:rsidR="0095277E" w:rsidRPr="001F14EE" w:rsidRDefault="0095277E" w:rsidP="00F44596">
            <w:pPr>
              <w:spacing w:line="360" w:lineRule="auto"/>
              <w:contextualSpacing/>
              <w:jc w:val="right"/>
            </w:pPr>
            <w:r>
              <w:t>.15</w:t>
            </w:r>
          </w:p>
        </w:tc>
        <w:tc>
          <w:tcPr>
            <w:tcW w:w="1296" w:type="dxa"/>
          </w:tcPr>
          <w:p w14:paraId="275E22A7" w14:textId="77777777" w:rsidR="0095277E" w:rsidRPr="00177A8D" w:rsidRDefault="0095277E" w:rsidP="00F44596">
            <w:pPr>
              <w:spacing w:line="360" w:lineRule="auto"/>
              <w:contextualSpacing/>
              <w:jc w:val="right"/>
            </w:pPr>
            <w:r>
              <w:t>0.08</w:t>
            </w:r>
          </w:p>
        </w:tc>
        <w:tc>
          <w:tcPr>
            <w:tcW w:w="1296" w:type="dxa"/>
          </w:tcPr>
          <w:p w14:paraId="61642513" w14:textId="77777777" w:rsidR="0095277E" w:rsidRPr="00177A8D" w:rsidRDefault="0095277E" w:rsidP="00F44596">
            <w:pPr>
              <w:spacing w:line="360" w:lineRule="auto"/>
              <w:contextualSpacing/>
              <w:jc w:val="right"/>
            </w:pPr>
            <w:r>
              <w:t>2.00</w:t>
            </w:r>
          </w:p>
        </w:tc>
        <w:tc>
          <w:tcPr>
            <w:tcW w:w="1296" w:type="dxa"/>
          </w:tcPr>
          <w:p w14:paraId="59EF43E2" w14:textId="77777777" w:rsidR="0095277E" w:rsidRDefault="0095277E" w:rsidP="00F44596">
            <w:pPr>
              <w:spacing w:line="360" w:lineRule="auto"/>
              <w:contextualSpacing/>
              <w:jc w:val="right"/>
            </w:pPr>
            <w:r>
              <w:t>168</w:t>
            </w:r>
          </w:p>
        </w:tc>
        <w:tc>
          <w:tcPr>
            <w:tcW w:w="1296" w:type="dxa"/>
          </w:tcPr>
          <w:p w14:paraId="4B0C2A37" w14:textId="77777777" w:rsidR="0095277E" w:rsidRPr="00177A8D" w:rsidRDefault="0095277E" w:rsidP="00F44596">
            <w:pPr>
              <w:spacing w:line="360" w:lineRule="auto"/>
              <w:contextualSpacing/>
              <w:jc w:val="right"/>
            </w:pPr>
            <w:r>
              <w:t>0.047</w:t>
            </w:r>
          </w:p>
        </w:tc>
      </w:tr>
      <w:tr w:rsidR="0095277E" w:rsidRPr="00177A8D" w14:paraId="68C8DF4A" w14:textId="77777777" w:rsidTr="00B051D8">
        <w:tc>
          <w:tcPr>
            <w:tcW w:w="378" w:type="dxa"/>
          </w:tcPr>
          <w:p w14:paraId="5041C54C" w14:textId="77777777" w:rsidR="0095277E" w:rsidRPr="0045239E" w:rsidRDefault="0095277E" w:rsidP="00F44596">
            <w:pPr>
              <w:spacing w:line="360" w:lineRule="auto"/>
              <w:contextualSpacing/>
              <w:rPr>
                <w:i/>
              </w:rPr>
            </w:pPr>
          </w:p>
        </w:tc>
        <w:tc>
          <w:tcPr>
            <w:tcW w:w="2412" w:type="dxa"/>
          </w:tcPr>
          <w:p w14:paraId="063AD81E" w14:textId="77777777" w:rsidR="0095277E" w:rsidRPr="0045239E" w:rsidRDefault="0095277E" w:rsidP="00F44596">
            <w:pPr>
              <w:spacing w:line="360" w:lineRule="auto"/>
              <w:contextualSpacing/>
              <w:rPr>
                <w:i/>
              </w:rPr>
            </w:pPr>
            <w:r w:rsidRPr="0045239E">
              <w:rPr>
                <w:i/>
              </w:rPr>
              <w:t>Acceptance of Cultural Difference</w:t>
            </w:r>
          </w:p>
        </w:tc>
        <w:tc>
          <w:tcPr>
            <w:tcW w:w="1494" w:type="dxa"/>
          </w:tcPr>
          <w:p w14:paraId="1A81B2C5" w14:textId="77777777" w:rsidR="0095277E" w:rsidRPr="001F14EE" w:rsidRDefault="0095277E" w:rsidP="00F44596">
            <w:pPr>
              <w:spacing w:line="360" w:lineRule="auto"/>
              <w:contextualSpacing/>
              <w:jc w:val="right"/>
            </w:pPr>
          </w:p>
        </w:tc>
        <w:tc>
          <w:tcPr>
            <w:tcW w:w="1296" w:type="dxa"/>
          </w:tcPr>
          <w:p w14:paraId="7CB3E80F" w14:textId="77777777" w:rsidR="0095277E" w:rsidRPr="00177A8D" w:rsidRDefault="0095277E" w:rsidP="00F44596">
            <w:pPr>
              <w:spacing w:line="360" w:lineRule="auto"/>
              <w:contextualSpacing/>
              <w:jc w:val="right"/>
            </w:pPr>
          </w:p>
        </w:tc>
        <w:tc>
          <w:tcPr>
            <w:tcW w:w="1296" w:type="dxa"/>
          </w:tcPr>
          <w:p w14:paraId="1CDA8601" w14:textId="77777777" w:rsidR="0095277E" w:rsidRPr="00177A8D" w:rsidRDefault="0095277E" w:rsidP="00F44596">
            <w:pPr>
              <w:spacing w:line="360" w:lineRule="auto"/>
              <w:contextualSpacing/>
              <w:jc w:val="right"/>
            </w:pPr>
          </w:p>
        </w:tc>
        <w:tc>
          <w:tcPr>
            <w:tcW w:w="1296" w:type="dxa"/>
          </w:tcPr>
          <w:p w14:paraId="0653A644" w14:textId="77777777" w:rsidR="0095277E" w:rsidRPr="00177A8D" w:rsidRDefault="0095277E" w:rsidP="00F44596">
            <w:pPr>
              <w:spacing w:line="360" w:lineRule="auto"/>
              <w:contextualSpacing/>
              <w:jc w:val="right"/>
            </w:pPr>
          </w:p>
        </w:tc>
        <w:tc>
          <w:tcPr>
            <w:tcW w:w="1296" w:type="dxa"/>
          </w:tcPr>
          <w:p w14:paraId="521E2045" w14:textId="77777777" w:rsidR="0095277E" w:rsidRPr="00177A8D" w:rsidRDefault="0095277E" w:rsidP="00F44596">
            <w:pPr>
              <w:spacing w:line="360" w:lineRule="auto"/>
              <w:contextualSpacing/>
              <w:jc w:val="right"/>
            </w:pPr>
          </w:p>
        </w:tc>
      </w:tr>
      <w:tr w:rsidR="0095277E" w:rsidRPr="00177A8D" w14:paraId="11F839AA" w14:textId="77777777" w:rsidTr="00B051D8">
        <w:tc>
          <w:tcPr>
            <w:tcW w:w="378" w:type="dxa"/>
          </w:tcPr>
          <w:p w14:paraId="7D2B0D1E" w14:textId="77777777" w:rsidR="0095277E" w:rsidRPr="001F14EE" w:rsidRDefault="0095277E" w:rsidP="00F44596">
            <w:pPr>
              <w:spacing w:line="360" w:lineRule="auto"/>
              <w:contextualSpacing/>
            </w:pPr>
          </w:p>
        </w:tc>
        <w:tc>
          <w:tcPr>
            <w:tcW w:w="2412" w:type="dxa"/>
          </w:tcPr>
          <w:p w14:paraId="77A34609" w14:textId="77777777" w:rsidR="0095277E" w:rsidRPr="001F14EE" w:rsidRDefault="0095277E" w:rsidP="00F44596">
            <w:pPr>
              <w:spacing w:line="360" w:lineRule="auto"/>
              <w:contextualSpacing/>
            </w:pPr>
            <w:r w:rsidRPr="001F14EE">
              <w:t xml:space="preserve">   Intercept</w:t>
            </w:r>
            <w:r>
              <w:t>**</w:t>
            </w:r>
          </w:p>
        </w:tc>
        <w:tc>
          <w:tcPr>
            <w:tcW w:w="1494" w:type="dxa"/>
          </w:tcPr>
          <w:p w14:paraId="4DC2B723" w14:textId="77777777" w:rsidR="0095277E" w:rsidRPr="001F14EE" w:rsidRDefault="0095277E" w:rsidP="00F44596">
            <w:pPr>
              <w:spacing w:line="360" w:lineRule="auto"/>
              <w:contextualSpacing/>
              <w:jc w:val="right"/>
            </w:pPr>
            <w:r>
              <w:t>4.72</w:t>
            </w:r>
          </w:p>
        </w:tc>
        <w:tc>
          <w:tcPr>
            <w:tcW w:w="1296" w:type="dxa"/>
          </w:tcPr>
          <w:p w14:paraId="41F89AE6" w14:textId="77777777" w:rsidR="0095277E" w:rsidRPr="00177A8D" w:rsidRDefault="0095277E" w:rsidP="00F44596">
            <w:pPr>
              <w:spacing w:line="360" w:lineRule="auto"/>
              <w:contextualSpacing/>
              <w:jc w:val="right"/>
            </w:pPr>
            <w:r>
              <w:t>0.10</w:t>
            </w:r>
          </w:p>
        </w:tc>
        <w:tc>
          <w:tcPr>
            <w:tcW w:w="1296" w:type="dxa"/>
          </w:tcPr>
          <w:p w14:paraId="795B3395" w14:textId="77777777" w:rsidR="0095277E" w:rsidRPr="00177A8D" w:rsidRDefault="0095277E" w:rsidP="00F44596">
            <w:pPr>
              <w:spacing w:line="360" w:lineRule="auto"/>
              <w:contextualSpacing/>
              <w:jc w:val="right"/>
            </w:pPr>
            <w:r>
              <w:t>48.14</w:t>
            </w:r>
          </w:p>
        </w:tc>
        <w:tc>
          <w:tcPr>
            <w:tcW w:w="1296" w:type="dxa"/>
          </w:tcPr>
          <w:p w14:paraId="3AD6C6A7" w14:textId="77777777" w:rsidR="0095277E" w:rsidRDefault="0095277E" w:rsidP="00F44596">
            <w:pPr>
              <w:spacing w:line="360" w:lineRule="auto"/>
              <w:contextualSpacing/>
              <w:jc w:val="right"/>
            </w:pPr>
            <w:r>
              <w:t>18</w:t>
            </w:r>
          </w:p>
        </w:tc>
        <w:tc>
          <w:tcPr>
            <w:tcW w:w="1296" w:type="dxa"/>
          </w:tcPr>
          <w:p w14:paraId="5C8FC151" w14:textId="77777777" w:rsidR="0095277E" w:rsidRPr="00177A8D" w:rsidRDefault="0095277E" w:rsidP="00F44596">
            <w:pPr>
              <w:spacing w:line="360" w:lineRule="auto"/>
              <w:contextualSpacing/>
              <w:jc w:val="right"/>
            </w:pPr>
            <w:r>
              <w:t>&lt; 0.01</w:t>
            </w:r>
          </w:p>
        </w:tc>
      </w:tr>
      <w:tr w:rsidR="0095277E" w:rsidRPr="00177A8D" w14:paraId="4EECC67B" w14:textId="77777777" w:rsidTr="00B051D8">
        <w:tc>
          <w:tcPr>
            <w:tcW w:w="378" w:type="dxa"/>
          </w:tcPr>
          <w:p w14:paraId="7AC8DE2F" w14:textId="77777777" w:rsidR="0095277E" w:rsidRPr="001F14EE" w:rsidRDefault="0095277E" w:rsidP="00F44596">
            <w:pPr>
              <w:spacing w:line="360" w:lineRule="auto"/>
              <w:contextualSpacing/>
            </w:pPr>
          </w:p>
        </w:tc>
        <w:tc>
          <w:tcPr>
            <w:tcW w:w="2412" w:type="dxa"/>
          </w:tcPr>
          <w:p w14:paraId="0700B075" w14:textId="77777777" w:rsidR="0095277E" w:rsidRPr="001F14EE" w:rsidRDefault="0095277E" w:rsidP="00F44596">
            <w:pPr>
              <w:spacing w:line="360" w:lineRule="auto"/>
              <w:contextualSpacing/>
            </w:pPr>
            <w:r w:rsidRPr="001F14EE">
              <w:t xml:space="preserve">   </w:t>
            </w:r>
            <w:r>
              <w:t>Administration</w:t>
            </w:r>
          </w:p>
        </w:tc>
        <w:tc>
          <w:tcPr>
            <w:tcW w:w="1494" w:type="dxa"/>
          </w:tcPr>
          <w:p w14:paraId="407E23E3" w14:textId="77777777" w:rsidR="0095277E" w:rsidRPr="001F14EE" w:rsidRDefault="0095277E" w:rsidP="00F44596">
            <w:pPr>
              <w:spacing w:line="360" w:lineRule="auto"/>
              <w:contextualSpacing/>
              <w:jc w:val="right"/>
            </w:pPr>
            <w:r>
              <w:t>-0.17</w:t>
            </w:r>
          </w:p>
        </w:tc>
        <w:tc>
          <w:tcPr>
            <w:tcW w:w="1296" w:type="dxa"/>
          </w:tcPr>
          <w:p w14:paraId="42339BD3" w14:textId="77777777" w:rsidR="0095277E" w:rsidRPr="00177A8D" w:rsidRDefault="0095277E" w:rsidP="00F44596">
            <w:pPr>
              <w:spacing w:line="360" w:lineRule="auto"/>
              <w:contextualSpacing/>
              <w:jc w:val="right"/>
            </w:pPr>
            <w:r>
              <w:t>0.09</w:t>
            </w:r>
          </w:p>
        </w:tc>
        <w:tc>
          <w:tcPr>
            <w:tcW w:w="1296" w:type="dxa"/>
          </w:tcPr>
          <w:p w14:paraId="50EDB7C1" w14:textId="77777777" w:rsidR="0095277E" w:rsidRPr="00177A8D" w:rsidRDefault="0095277E" w:rsidP="00F44596">
            <w:pPr>
              <w:spacing w:line="360" w:lineRule="auto"/>
              <w:contextualSpacing/>
              <w:jc w:val="right"/>
            </w:pPr>
            <w:r>
              <w:t>-1.88</w:t>
            </w:r>
          </w:p>
        </w:tc>
        <w:tc>
          <w:tcPr>
            <w:tcW w:w="1296" w:type="dxa"/>
          </w:tcPr>
          <w:p w14:paraId="4AAF599A" w14:textId="77777777" w:rsidR="0095277E" w:rsidRDefault="0095277E" w:rsidP="00F44596">
            <w:pPr>
              <w:spacing w:line="360" w:lineRule="auto"/>
              <w:contextualSpacing/>
              <w:jc w:val="right"/>
            </w:pPr>
            <w:r>
              <w:t>168</w:t>
            </w:r>
          </w:p>
        </w:tc>
        <w:tc>
          <w:tcPr>
            <w:tcW w:w="1296" w:type="dxa"/>
          </w:tcPr>
          <w:p w14:paraId="440D57C4" w14:textId="77777777" w:rsidR="0095277E" w:rsidRPr="00177A8D" w:rsidRDefault="0095277E" w:rsidP="00F44596">
            <w:pPr>
              <w:spacing w:line="360" w:lineRule="auto"/>
              <w:contextualSpacing/>
              <w:jc w:val="right"/>
            </w:pPr>
            <w:r>
              <w:t>0.06</w:t>
            </w:r>
          </w:p>
        </w:tc>
      </w:tr>
      <w:tr w:rsidR="0095277E" w:rsidRPr="00177A8D" w14:paraId="3709EDF0" w14:textId="77777777" w:rsidTr="00B051D8">
        <w:tc>
          <w:tcPr>
            <w:tcW w:w="378" w:type="dxa"/>
          </w:tcPr>
          <w:p w14:paraId="6C873313" w14:textId="77777777" w:rsidR="0095277E" w:rsidRPr="0045239E" w:rsidRDefault="0095277E" w:rsidP="00F44596">
            <w:pPr>
              <w:spacing w:line="360" w:lineRule="auto"/>
              <w:contextualSpacing/>
              <w:rPr>
                <w:i/>
              </w:rPr>
            </w:pPr>
          </w:p>
        </w:tc>
        <w:tc>
          <w:tcPr>
            <w:tcW w:w="2412" w:type="dxa"/>
          </w:tcPr>
          <w:p w14:paraId="19BF4A4E" w14:textId="77777777" w:rsidR="0095277E" w:rsidRPr="0045239E" w:rsidRDefault="0095277E" w:rsidP="00F44596">
            <w:pPr>
              <w:spacing w:line="360" w:lineRule="auto"/>
              <w:contextualSpacing/>
              <w:rPr>
                <w:i/>
              </w:rPr>
            </w:pPr>
            <w:r w:rsidRPr="0045239E">
              <w:rPr>
                <w:i/>
              </w:rPr>
              <w:t>Empathic Awareness</w:t>
            </w:r>
          </w:p>
        </w:tc>
        <w:tc>
          <w:tcPr>
            <w:tcW w:w="1494" w:type="dxa"/>
          </w:tcPr>
          <w:p w14:paraId="5A92431D" w14:textId="77777777" w:rsidR="0095277E" w:rsidRPr="001F14EE" w:rsidRDefault="0095277E" w:rsidP="00F44596">
            <w:pPr>
              <w:spacing w:line="360" w:lineRule="auto"/>
              <w:contextualSpacing/>
              <w:jc w:val="right"/>
            </w:pPr>
          </w:p>
        </w:tc>
        <w:tc>
          <w:tcPr>
            <w:tcW w:w="1296" w:type="dxa"/>
          </w:tcPr>
          <w:p w14:paraId="382592E4" w14:textId="77777777" w:rsidR="0095277E" w:rsidRPr="00177A8D" w:rsidRDefault="0095277E" w:rsidP="00F44596">
            <w:pPr>
              <w:spacing w:line="360" w:lineRule="auto"/>
              <w:contextualSpacing/>
              <w:jc w:val="right"/>
            </w:pPr>
          </w:p>
        </w:tc>
        <w:tc>
          <w:tcPr>
            <w:tcW w:w="1296" w:type="dxa"/>
          </w:tcPr>
          <w:p w14:paraId="14810920" w14:textId="77777777" w:rsidR="0095277E" w:rsidRPr="00177A8D" w:rsidRDefault="0095277E" w:rsidP="00F44596">
            <w:pPr>
              <w:spacing w:line="360" w:lineRule="auto"/>
              <w:contextualSpacing/>
              <w:jc w:val="right"/>
            </w:pPr>
          </w:p>
        </w:tc>
        <w:tc>
          <w:tcPr>
            <w:tcW w:w="1296" w:type="dxa"/>
          </w:tcPr>
          <w:p w14:paraId="3547D15D" w14:textId="77777777" w:rsidR="0095277E" w:rsidRPr="00177A8D" w:rsidRDefault="0095277E" w:rsidP="00F44596">
            <w:pPr>
              <w:spacing w:line="360" w:lineRule="auto"/>
              <w:contextualSpacing/>
              <w:jc w:val="right"/>
            </w:pPr>
          </w:p>
        </w:tc>
        <w:tc>
          <w:tcPr>
            <w:tcW w:w="1296" w:type="dxa"/>
          </w:tcPr>
          <w:p w14:paraId="1F37B43B" w14:textId="77777777" w:rsidR="0095277E" w:rsidRPr="00177A8D" w:rsidRDefault="0095277E" w:rsidP="00F44596">
            <w:pPr>
              <w:spacing w:line="360" w:lineRule="auto"/>
              <w:contextualSpacing/>
              <w:jc w:val="right"/>
            </w:pPr>
          </w:p>
        </w:tc>
      </w:tr>
      <w:tr w:rsidR="0095277E" w:rsidRPr="00177A8D" w14:paraId="7627F196" w14:textId="77777777" w:rsidTr="00B051D8">
        <w:tc>
          <w:tcPr>
            <w:tcW w:w="378" w:type="dxa"/>
          </w:tcPr>
          <w:p w14:paraId="12F9D400" w14:textId="77777777" w:rsidR="0095277E" w:rsidRPr="001F14EE" w:rsidRDefault="0095277E" w:rsidP="00F44596">
            <w:pPr>
              <w:spacing w:line="360" w:lineRule="auto"/>
              <w:contextualSpacing/>
            </w:pPr>
          </w:p>
        </w:tc>
        <w:tc>
          <w:tcPr>
            <w:tcW w:w="2412" w:type="dxa"/>
          </w:tcPr>
          <w:p w14:paraId="1546C63D" w14:textId="77777777" w:rsidR="0095277E" w:rsidRPr="001F14EE" w:rsidRDefault="0095277E" w:rsidP="00F44596">
            <w:pPr>
              <w:spacing w:line="360" w:lineRule="auto"/>
              <w:contextualSpacing/>
            </w:pPr>
            <w:r w:rsidRPr="001F14EE">
              <w:t xml:space="preserve">   Intercept</w:t>
            </w:r>
            <w:r>
              <w:t>**</w:t>
            </w:r>
          </w:p>
        </w:tc>
        <w:tc>
          <w:tcPr>
            <w:tcW w:w="1494" w:type="dxa"/>
          </w:tcPr>
          <w:p w14:paraId="572FDB84" w14:textId="77777777" w:rsidR="0095277E" w:rsidRPr="001F14EE" w:rsidRDefault="0095277E" w:rsidP="00F44596">
            <w:pPr>
              <w:spacing w:line="360" w:lineRule="auto"/>
              <w:contextualSpacing/>
              <w:jc w:val="right"/>
            </w:pPr>
            <w:r>
              <w:t>4.73</w:t>
            </w:r>
          </w:p>
        </w:tc>
        <w:tc>
          <w:tcPr>
            <w:tcW w:w="1296" w:type="dxa"/>
          </w:tcPr>
          <w:p w14:paraId="62052A1F" w14:textId="77777777" w:rsidR="0095277E" w:rsidRPr="00177A8D" w:rsidRDefault="0095277E" w:rsidP="00F44596">
            <w:pPr>
              <w:spacing w:line="360" w:lineRule="auto"/>
              <w:contextualSpacing/>
              <w:jc w:val="right"/>
            </w:pPr>
            <w:r>
              <w:t>0.09</w:t>
            </w:r>
          </w:p>
        </w:tc>
        <w:tc>
          <w:tcPr>
            <w:tcW w:w="1296" w:type="dxa"/>
          </w:tcPr>
          <w:p w14:paraId="7B2DD8ED" w14:textId="77777777" w:rsidR="0095277E" w:rsidRPr="00177A8D" w:rsidRDefault="0095277E" w:rsidP="00F44596">
            <w:pPr>
              <w:spacing w:line="360" w:lineRule="auto"/>
              <w:contextualSpacing/>
              <w:jc w:val="right"/>
            </w:pPr>
            <w:r>
              <w:t>52.13</w:t>
            </w:r>
          </w:p>
        </w:tc>
        <w:tc>
          <w:tcPr>
            <w:tcW w:w="1296" w:type="dxa"/>
          </w:tcPr>
          <w:p w14:paraId="28E7EAFE" w14:textId="77777777" w:rsidR="0095277E" w:rsidRPr="00177A8D" w:rsidRDefault="0095277E" w:rsidP="00F44596">
            <w:pPr>
              <w:spacing w:line="360" w:lineRule="auto"/>
              <w:contextualSpacing/>
              <w:jc w:val="right"/>
            </w:pPr>
            <w:r>
              <w:t>18</w:t>
            </w:r>
          </w:p>
        </w:tc>
        <w:tc>
          <w:tcPr>
            <w:tcW w:w="1296" w:type="dxa"/>
          </w:tcPr>
          <w:p w14:paraId="642EE584" w14:textId="77777777" w:rsidR="0095277E" w:rsidRPr="00177A8D" w:rsidRDefault="0095277E" w:rsidP="00F44596">
            <w:pPr>
              <w:spacing w:line="360" w:lineRule="auto"/>
              <w:contextualSpacing/>
              <w:jc w:val="right"/>
            </w:pPr>
            <w:r>
              <w:t>&lt; 0.01</w:t>
            </w:r>
          </w:p>
        </w:tc>
      </w:tr>
      <w:tr w:rsidR="0095277E" w:rsidRPr="00177A8D" w14:paraId="036DD9E7" w14:textId="77777777" w:rsidTr="00B051D8">
        <w:tc>
          <w:tcPr>
            <w:tcW w:w="378" w:type="dxa"/>
          </w:tcPr>
          <w:p w14:paraId="756BF243" w14:textId="77777777" w:rsidR="0095277E" w:rsidRPr="001F14EE" w:rsidRDefault="0095277E" w:rsidP="00F44596">
            <w:pPr>
              <w:spacing w:line="360" w:lineRule="auto"/>
              <w:contextualSpacing/>
            </w:pPr>
          </w:p>
        </w:tc>
        <w:tc>
          <w:tcPr>
            <w:tcW w:w="2412" w:type="dxa"/>
          </w:tcPr>
          <w:p w14:paraId="4939EE66" w14:textId="77777777" w:rsidR="0095277E" w:rsidRPr="001F14EE" w:rsidRDefault="0095277E" w:rsidP="00F44596">
            <w:pPr>
              <w:spacing w:line="360" w:lineRule="auto"/>
              <w:contextualSpacing/>
            </w:pPr>
            <w:r w:rsidRPr="001F14EE">
              <w:t xml:space="preserve">   </w:t>
            </w:r>
            <w:r>
              <w:t>Administration</w:t>
            </w:r>
          </w:p>
        </w:tc>
        <w:tc>
          <w:tcPr>
            <w:tcW w:w="1494" w:type="dxa"/>
          </w:tcPr>
          <w:p w14:paraId="4E7B94D9" w14:textId="77777777" w:rsidR="0095277E" w:rsidRPr="001F14EE" w:rsidRDefault="0095277E" w:rsidP="00F44596">
            <w:pPr>
              <w:spacing w:line="360" w:lineRule="auto"/>
              <w:contextualSpacing/>
              <w:jc w:val="right"/>
            </w:pPr>
            <w:r>
              <w:t>0.09</w:t>
            </w:r>
          </w:p>
        </w:tc>
        <w:tc>
          <w:tcPr>
            <w:tcW w:w="1296" w:type="dxa"/>
          </w:tcPr>
          <w:p w14:paraId="760A21D8" w14:textId="77777777" w:rsidR="0095277E" w:rsidRPr="00177A8D" w:rsidRDefault="0095277E" w:rsidP="00F44596">
            <w:pPr>
              <w:spacing w:line="360" w:lineRule="auto"/>
              <w:contextualSpacing/>
              <w:jc w:val="right"/>
            </w:pPr>
            <w:r>
              <w:t>0.08</w:t>
            </w:r>
          </w:p>
        </w:tc>
        <w:tc>
          <w:tcPr>
            <w:tcW w:w="1296" w:type="dxa"/>
          </w:tcPr>
          <w:p w14:paraId="7DC15393" w14:textId="77777777" w:rsidR="0095277E" w:rsidRPr="00177A8D" w:rsidRDefault="0095277E" w:rsidP="00F44596">
            <w:pPr>
              <w:spacing w:line="360" w:lineRule="auto"/>
              <w:contextualSpacing/>
              <w:jc w:val="right"/>
            </w:pPr>
            <w:r>
              <w:t>1.12</w:t>
            </w:r>
          </w:p>
        </w:tc>
        <w:tc>
          <w:tcPr>
            <w:tcW w:w="1296" w:type="dxa"/>
          </w:tcPr>
          <w:p w14:paraId="7CB03532" w14:textId="77777777" w:rsidR="0095277E" w:rsidRPr="00177A8D" w:rsidRDefault="0095277E" w:rsidP="00F44596">
            <w:pPr>
              <w:spacing w:line="360" w:lineRule="auto"/>
              <w:contextualSpacing/>
              <w:jc w:val="right"/>
            </w:pPr>
            <w:r>
              <w:t>168</w:t>
            </w:r>
          </w:p>
        </w:tc>
        <w:tc>
          <w:tcPr>
            <w:tcW w:w="1296" w:type="dxa"/>
          </w:tcPr>
          <w:p w14:paraId="0EF5B6AE" w14:textId="77777777" w:rsidR="0095277E" w:rsidRPr="00177A8D" w:rsidRDefault="0095277E" w:rsidP="00F44596">
            <w:pPr>
              <w:spacing w:line="360" w:lineRule="auto"/>
              <w:contextualSpacing/>
              <w:jc w:val="right"/>
            </w:pPr>
            <w:r>
              <w:t>0.26</w:t>
            </w:r>
          </w:p>
        </w:tc>
      </w:tr>
      <w:tr w:rsidR="0095277E" w:rsidRPr="00177A8D" w14:paraId="5AB4FAEA" w14:textId="77777777" w:rsidTr="00B051D8">
        <w:tc>
          <w:tcPr>
            <w:tcW w:w="2790" w:type="dxa"/>
            <w:gridSpan w:val="2"/>
          </w:tcPr>
          <w:p w14:paraId="284D183C" w14:textId="77777777" w:rsidR="0095277E" w:rsidRPr="001F14EE" w:rsidRDefault="0095277E" w:rsidP="00F44596">
            <w:pPr>
              <w:spacing w:line="360" w:lineRule="auto"/>
              <w:contextualSpacing/>
            </w:pPr>
            <w:r w:rsidRPr="001F14EE">
              <w:t>MGUD-S</w:t>
            </w:r>
          </w:p>
        </w:tc>
        <w:tc>
          <w:tcPr>
            <w:tcW w:w="1494" w:type="dxa"/>
          </w:tcPr>
          <w:p w14:paraId="30A77ACF" w14:textId="77777777" w:rsidR="0095277E" w:rsidRPr="001F14EE" w:rsidRDefault="0095277E" w:rsidP="00F44596">
            <w:pPr>
              <w:spacing w:line="360" w:lineRule="auto"/>
              <w:contextualSpacing/>
              <w:jc w:val="right"/>
            </w:pPr>
          </w:p>
        </w:tc>
        <w:tc>
          <w:tcPr>
            <w:tcW w:w="1296" w:type="dxa"/>
          </w:tcPr>
          <w:p w14:paraId="241F15D7" w14:textId="77777777" w:rsidR="0095277E" w:rsidRPr="00177A8D" w:rsidRDefault="0095277E" w:rsidP="00F44596">
            <w:pPr>
              <w:spacing w:line="360" w:lineRule="auto"/>
              <w:contextualSpacing/>
              <w:jc w:val="right"/>
            </w:pPr>
          </w:p>
        </w:tc>
        <w:tc>
          <w:tcPr>
            <w:tcW w:w="1296" w:type="dxa"/>
          </w:tcPr>
          <w:p w14:paraId="5795AD40" w14:textId="77777777" w:rsidR="0095277E" w:rsidRPr="00177A8D" w:rsidRDefault="0095277E" w:rsidP="00F44596">
            <w:pPr>
              <w:spacing w:line="360" w:lineRule="auto"/>
              <w:contextualSpacing/>
              <w:jc w:val="right"/>
            </w:pPr>
          </w:p>
        </w:tc>
        <w:tc>
          <w:tcPr>
            <w:tcW w:w="1296" w:type="dxa"/>
          </w:tcPr>
          <w:p w14:paraId="2424496B" w14:textId="77777777" w:rsidR="0095277E" w:rsidRPr="00177A8D" w:rsidRDefault="0095277E" w:rsidP="00F44596">
            <w:pPr>
              <w:spacing w:line="360" w:lineRule="auto"/>
              <w:contextualSpacing/>
              <w:jc w:val="right"/>
            </w:pPr>
          </w:p>
        </w:tc>
        <w:tc>
          <w:tcPr>
            <w:tcW w:w="1296" w:type="dxa"/>
          </w:tcPr>
          <w:p w14:paraId="1F214732" w14:textId="77777777" w:rsidR="0095277E" w:rsidRPr="00177A8D" w:rsidRDefault="0095277E" w:rsidP="00F44596">
            <w:pPr>
              <w:spacing w:line="360" w:lineRule="auto"/>
              <w:contextualSpacing/>
              <w:jc w:val="right"/>
            </w:pPr>
          </w:p>
        </w:tc>
      </w:tr>
      <w:tr w:rsidR="0095277E" w:rsidRPr="00177A8D" w14:paraId="47239F58" w14:textId="77777777" w:rsidTr="00B051D8">
        <w:tc>
          <w:tcPr>
            <w:tcW w:w="378" w:type="dxa"/>
          </w:tcPr>
          <w:p w14:paraId="6C0AD439" w14:textId="77777777" w:rsidR="0095277E" w:rsidRPr="0045239E" w:rsidRDefault="0095277E" w:rsidP="00F44596">
            <w:pPr>
              <w:spacing w:line="360" w:lineRule="auto"/>
              <w:contextualSpacing/>
              <w:rPr>
                <w:i/>
              </w:rPr>
            </w:pPr>
          </w:p>
        </w:tc>
        <w:tc>
          <w:tcPr>
            <w:tcW w:w="2412" w:type="dxa"/>
          </w:tcPr>
          <w:p w14:paraId="767C7A27" w14:textId="77777777" w:rsidR="0095277E" w:rsidRPr="0045239E" w:rsidRDefault="0095277E" w:rsidP="00F44596">
            <w:pPr>
              <w:spacing w:line="360" w:lineRule="auto"/>
              <w:contextualSpacing/>
              <w:rPr>
                <w:i/>
              </w:rPr>
            </w:pPr>
            <w:r w:rsidRPr="0045239E">
              <w:rPr>
                <w:i/>
              </w:rPr>
              <w:t>Diversity of Contact</w:t>
            </w:r>
          </w:p>
        </w:tc>
        <w:tc>
          <w:tcPr>
            <w:tcW w:w="1494" w:type="dxa"/>
          </w:tcPr>
          <w:p w14:paraId="2067164B" w14:textId="77777777" w:rsidR="0095277E" w:rsidRPr="001F14EE" w:rsidRDefault="0095277E" w:rsidP="00F44596">
            <w:pPr>
              <w:spacing w:line="360" w:lineRule="auto"/>
              <w:contextualSpacing/>
              <w:jc w:val="right"/>
            </w:pPr>
          </w:p>
        </w:tc>
        <w:tc>
          <w:tcPr>
            <w:tcW w:w="1296" w:type="dxa"/>
          </w:tcPr>
          <w:p w14:paraId="2DCEF2EB" w14:textId="77777777" w:rsidR="0095277E" w:rsidRPr="00177A8D" w:rsidRDefault="0095277E" w:rsidP="00F44596">
            <w:pPr>
              <w:spacing w:line="360" w:lineRule="auto"/>
              <w:contextualSpacing/>
              <w:jc w:val="right"/>
            </w:pPr>
          </w:p>
        </w:tc>
        <w:tc>
          <w:tcPr>
            <w:tcW w:w="1296" w:type="dxa"/>
          </w:tcPr>
          <w:p w14:paraId="7749F9A2" w14:textId="77777777" w:rsidR="0095277E" w:rsidRPr="00177A8D" w:rsidRDefault="0095277E" w:rsidP="00F44596">
            <w:pPr>
              <w:spacing w:line="360" w:lineRule="auto"/>
              <w:contextualSpacing/>
              <w:jc w:val="right"/>
            </w:pPr>
          </w:p>
        </w:tc>
        <w:tc>
          <w:tcPr>
            <w:tcW w:w="1296" w:type="dxa"/>
          </w:tcPr>
          <w:p w14:paraId="6BFABB01" w14:textId="77777777" w:rsidR="0095277E" w:rsidRPr="00177A8D" w:rsidRDefault="0095277E" w:rsidP="00F44596">
            <w:pPr>
              <w:spacing w:line="360" w:lineRule="auto"/>
              <w:contextualSpacing/>
              <w:jc w:val="right"/>
            </w:pPr>
          </w:p>
        </w:tc>
        <w:tc>
          <w:tcPr>
            <w:tcW w:w="1296" w:type="dxa"/>
          </w:tcPr>
          <w:p w14:paraId="0CE4F8A6" w14:textId="77777777" w:rsidR="0095277E" w:rsidRPr="00177A8D" w:rsidRDefault="0095277E" w:rsidP="00F44596">
            <w:pPr>
              <w:spacing w:line="360" w:lineRule="auto"/>
              <w:contextualSpacing/>
              <w:jc w:val="right"/>
            </w:pPr>
          </w:p>
        </w:tc>
      </w:tr>
      <w:tr w:rsidR="0095277E" w:rsidRPr="00177A8D" w14:paraId="68B5A1C4" w14:textId="77777777" w:rsidTr="00B051D8">
        <w:tc>
          <w:tcPr>
            <w:tcW w:w="378" w:type="dxa"/>
          </w:tcPr>
          <w:p w14:paraId="3CA4BECC" w14:textId="77777777" w:rsidR="0095277E" w:rsidRPr="001F14EE" w:rsidRDefault="0095277E" w:rsidP="00F44596">
            <w:pPr>
              <w:spacing w:line="360" w:lineRule="auto"/>
              <w:contextualSpacing/>
            </w:pPr>
          </w:p>
        </w:tc>
        <w:tc>
          <w:tcPr>
            <w:tcW w:w="2412" w:type="dxa"/>
          </w:tcPr>
          <w:p w14:paraId="17386B0F" w14:textId="77777777" w:rsidR="0095277E" w:rsidRPr="001F14EE" w:rsidRDefault="0095277E" w:rsidP="00F44596">
            <w:pPr>
              <w:spacing w:line="360" w:lineRule="auto"/>
              <w:contextualSpacing/>
            </w:pPr>
            <w:r>
              <w:t xml:space="preserve">   I</w:t>
            </w:r>
            <w:r w:rsidRPr="001F14EE">
              <w:t>ntercept</w:t>
            </w:r>
            <w:r>
              <w:t>**</w:t>
            </w:r>
          </w:p>
        </w:tc>
        <w:tc>
          <w:tcPr>
            <w:tcW w:w="1494" w:type="dxa"/>
          </w:tcPr>
          <w:p w14:paraId="6A6FD4D8" w14:textId="77777777" w:rsidR="0095277E" w:rsidRPr="001F14EE" w:rsidRDefault="0095277E" w:rsidP="00F44596">
            <w:pPr>
              <w:spacing w:line="360" w:lineRule="auto"/>
              <w:contextualSpacing/>
              <w:jc w:val="right"/>
            </w:pPr>
            <w:r>
              <w:t>21.17</w:t>
            </w:r>
          </w:p>
        </w:tc>
        <w:tc>
          <w:tcPr>
            <w:tcW w:w="1296" w:type="dxa"/>
          </w:tcPr>
          <w:p w14:paraId="5F455DB9" w14:textId="77777777" w:rsidR="0095277E" w:rsidRPr="00177A8D" w:rsidRDefault="0095277E" w:rsidP="00F44596">
            <w:pPr>
              <w:spacing w:line="360" w:lineRule="auto"/>
              <w:contextualSpacing/>
              <w:jc w:val="right"/>
            </w:pPr>
            <w:r>
              <w:t>0.048</w:t>
            </w:r>
          </w:p>
        </w:tc>
        <w:tc>
          <w:tcPr>
            <w:tcW w:w="1296" w:type="dxa"/>
          </w:tcPr>
          <w:p w14:paraId="03297AB2" w14:textId="77777777" w:rsidR="0095277E" w:rsidRPr="00177A8D" w:rsidRDefault="0095277E" w:rsidP="00F44596">
            <w:pPr>
              <w:spacing w:line="360" w:lineRule="auto"/>
              <w:contextualSpacing/>
              <w:jc w:val="right"/>
            </w:pPr>
            <w:r>
              <w:t>44.15</w:t>
            </w:r>
          </w:p>
        </w:tc>
        <w:tc>
          <w:tcPr>
            <w:tcW w:w="1296" w:type="dxa"/>
          </w:tcPr>
          <w:p w14:paraId="6954B522" w14:textId="77777777" w:rsidR="0095277E" w:rsidRPr="00177A8D" w:rsidRDefault="0095277E" w:rsidP="00F44596">
            <w:pPr>
              <w:spacing w:line="360" w:lineRule="auto"/>
              <w:contextualSpacing/>
              <w:jc w:val="right"/>
            </w:pPr>
            <w:r>
              <w:t>18</w:t>
            </w:r>
          </w:p>
        </w:tc>
        <w:tc>
          <w:tcPr>
            <w:tcW w:w="1296" w:type="dxa"/>
          </w:tcPr>
          <w:p w14:paraId="71B5DB94" w14:textId="77777777" w:rsidR="0095277E" w:rsidRPr="00177A8D" w:rsidRDefault="0095277E" w:rsidP="00F44596">
            <w:pPr>
              <w:spacing w:line="360" w:lineRule="auto"/>
              <w:contextualSpacing/>
              <w:jc w:val="right"/>
            </w:pPr>
            <w:r>
              <w:t>&lt; 0.01</w:t>
            </w:r>
          </w:p>
        </w:tc>
      </w:tr>
      <w:tr w:rsidR="0095277E" w:rsidRPr="00177A8D" w14:paraId="4E4603C8" w14:textId="77777777" w:rsidTr="00B051D8">
        <w:tc>
          <w:tcPr>
            <w:tcW w:w="378" w:type="dxa"/>
          </w:tcPr>
          <w:p w14:paraId="1B0BD6B7" w14:textId="77777777" w:rsidR="0095277E" w:rsidRPr="001F14EE" w:rsidRDefault="0095277E" w:rsidP="00F44596">
            <w:pPr>
              <w:spacing w:line="360" w:lineRule="auto"/>
              <w:contextualSpacing/>
            </w:pPr>
          </w:p>
        </w:tc>
        <w:tc>
          <w:tcPr>
            <w:tcW w:w="2412" w:type="dxa"/>
          </w:tcPr>
          <w:p w14:paraId="3038DD48" w14:textId="77777777" w:rsidR="0095277E" w:rsidRPr="001F14EE" w:rsidRDefault="0095277E" w:rsidP="00F44596">
            <w:pPr>
              <w:spacing w:line="360" w:lineRule="auto"/>
              <w:contextualSpacing/>
            </w:pPr>
            <w:r>
              <w:t xml:space="preserve">   Administration</w:t>
            </w:r>
          </w:p>
        </w:tc>
        <w:tc>
          <w:tcPr>
            <w:tcW w:w="1494" w:type="dxa"/>
          </w:tcPr>
          <w:p w14:paraId="108DF2D8" w14:textId="77777777" w:rsidR="0095277E" w:rsidRPr="001F14EE" w:rsidRDefault="0095277E" w:rsidP="00F44596">
            <w:pPr>
              <w:spacing w:line="360" w:lineRule="auto"/>
              <w:contextualSpacing/>
              <w:jc w:val="right"/>
            </w:pPr>
            <w:r>
              <w:t>0.53</w:t>
            </w:r>
          </w:p>
        </w:tc>
        <w:tc>
          <w:tcPr>
            <w:tcW w:w="1296" w:type="dxa"/>
          </w:tcPr>
          <w:p w14:paraId="30A9FA39" w14:textId="77777777" w:rsidR="0095277E" w:rsidRPr="00177A8D" w:rsidRDefault="0095277E" w:rsidP="00F44596">
            <w:pPr>
              <w:spacing w:line="360" w:lineRule="auto"/>
              <w:contextualSpacing/>
              <w:jc w:val="right"/>
            </w:pPr>
            <w:r>
              <w:t>0.35</w:t>
            </w:r>
          </w:p>
        </w:tc>
        <w:tc>
          <w:tcPr>
            <w:tcW w:w="1296" w:type="dxa"/>
          </w:tcPr>
          <w:p w14:paraId="03F12790" w14:textId="77777777" w:rsidR="0095277E" w:rsidRPr="00177A8D" w:rsidRDefault="0095277E" w:rsidP="00F44596">
            <w:pPr>
              <w:spacing w:line="360" w:lineRule="auto"/>
              <w:contextualSpacing/>
              <w:jc w:val="right"/>
            </w:pPr>
            <w:r>
              <w:t>1.53</w:t>
            </w:r>
          </w:p>
        </w:tc>
        <w:tc>
          <w:tcPr>
            <w:tcW w:w="1296" w:type="dxa"/>
          </w:tcPr>
          <w:p w14:paraId="55878465" w14:textId="77777777" w:rsidR="0095277E" w:rsidRPr="00177A8D" w:rsidRDefault="0095277E" w:rsidP="00F44596">
            <w:pPr>
              <w:spacing w:line="360" w:lineRule="auto"/>
              <w:contextualSpacing/>
              <w:jc w:val="right"/>
            </w:pPr>
            <w:r>
              <w:t>168</w:t>
            </w:r>
          </w:p>
        </w:tc>
        <w:tc>
          <w:tcPr>
            <w:tcW w:w="1296" w:type="dxa"/>
          </w:tcPr>
          <w:p w14:paraId="4AEF02AA" w14:textId="77777777" w:rsidR="0095277E" w:rsidRPr="00177A8D" w:rsidRDefault="0095277E" w:rsidP="00F44596">
            <w:pPr>
              <w:spacing w:line="360" w:lineRule="auto"/>
              <w:contextualSpacing/>
              <w:jc w:val="right"/>
            </w:pPr>
            <w:r>
              <w:t>0.13</w:t>
            </w:r>
          </w:p>
        </w:tc>
      </w:tr>
      <w:tr w:rsidR="0095277E" w:rsidRPr="00177A8D" w14:paraId="1E0657F2" w14:textId="77777777" w:rsidTr="00B051D8">
        <w:tc>
          <w:tcPr>
            <w:tcW w:w="378" w:type="dxa"/>
          </w:tcPr>
          <w:p w14:paraId="6F0BE931" w14:textId="77777777" w:rsidR="0095277E" w:rsidRPr="0045239E" w:rsidRDefault="0095277E" w:rsidP="00F44596">
            <w:pPr>
              <w:spacing w:line="360" w:lineRule="auto"/>
              <w:contextualSpacing/>
              <w:rPr>
                <w:i/>
              </w:rPr>
            </w:pPr>
          </w:p>
        </w:tc>
        <w:tc>
          <w:tcPr>
            <w:tcW w:w="2412" w:type="dxa"/>
          </w:tcPr>
          <w:p w14:paraId="36FDFF54" w14:textId="77777777" w:rsidR="0095277E" w:rsidRPr="0045239E" w:rsidRDefault="0095277E" w:rsidP="00F44596">
            <w:pPr>
              <w:spacing w:line="360" w:lineRule="auto"/>
              <w:contextualSpacing/>
              <w:rPr>
                <w:i/>
              </w:rPr>
            </w:pPr>
            <w:r w:rsidRPr="0045239E">
              <w:rPr>
                <w:i/>
              </w:rPr>
              <w:t>Relativistic Appreciation</w:t>
            </w:r>
          </w:p>
        </w:tc>
        <w:tc>
          <w:tcPr>
            <w:tcW w:w="1494" w:type="dxa"/>
          </w:tcPr>
          <w:p w14:paraId="4938FD2D" w14:textId="77777777" w:rsidR="0095277E" w:rsidRPr="001F14EE" w:rsidRDefault="0095277E" w:rsidP="00F44596">
            <w:pPr>
              <w:spacing w:line="360" w:lineRule="auto"/>
              <w:contextualSpacing/>
              <w:jc w:val="right"/>
            </w:pPr>
          </w:p>
        </w:tc>
        <w:tc>
          <w:tcPr>
            <w:tcW w:w="1296" w:type="dxa"/>
          </w:tcPr>
          <w:p w14:paraId="2A558203" w14:textId="77777777" w:rsidR="0095277E" w:rsidRPr="00177A8D" w:rsidRDefault="0095277E" w:rsidP="00F44596">
            <w:pPr>
              <w:spacing w:line="360" w:lineRule="auto"/>
              <w:contextualSpacing/>
              <w:jc w:val="right"/>
            </w:pPr>
          </w:p>
        </w:tc>
        <w:tc>
          <w:tcPr>
            <w:tcW w:w="1296" w:type="dxa"/>
          </w:tcPr>
          <w:p w14:paraId="2D697EB0" w14:textId="77777777" w:rsidR="0095277E" w:rsidRPr="00177A8D" w:rsidRDefault="0095277E" w:rsidP="00F44596">
            <w:pPr>
              <w:spacing w:line="360" w:lineRule="auto"/>
              <w:contextualSpacing/>
              <w:jc w:val="right"/>
            </w:pPr>
          </w:p>
        </w:tc>
        <w:tc>
          <w:tcPr>
            <w:tcW w:w="1296" w:type="dxa"/>
          </w:tcPr>
          <w:p w14:paraId="432DF85C" w14:textId="77777777" w:rsidR="0095277E" w:rsidRPr="00177A8D" w:rsidRDefault="0095277E" w:rsidP="00F44596">
            <w:pPr>
              <w:spacing w:line="360" w:lineRule="auto"/>
              <w:contextualSpacing/>
              <w:jc w:val="right"/>
            </w:pPr>
          </w:p>
        </w:tc>
        <w:tc>
          <w:tcPr>
            <w:tcW w:w="1296" w:type="dxa"/>
          </w:tcPr>
          <w:p w14:paraId="559DB3C4" w14:textId="77777777" w:rsidR="0095277E" w:rsidRPr="00177A8D" w:rsidRDefault="0095277E" w:rsidP="00F44596">
            <w:pPr>
              <w:spacing w:line="360" w:lineRule="auto"/>
              <w:contextualSpacing/>
              <w:jc w:val="right"/>
            </w:pPr>
          </w:p>
        </w:tc>
      </w:tr>
      <w:tr w:rsidR="0095277E" w:rsidRPr="00177A8D" w14:paraId="6DC557FF" w14:textId="77777777" w:rsidTr="00B051D8">
        <w:tc>
          <w:tcPr>
            <w:tcW w:w="378" w:type="dxa"/>
          </w:tcPr>
          <w:p w14:paraId="7468AE69" w14:textId="77777777" w:rsidR="0095277E" w:rsidRPr="001F14EE" w:rsidRDefault="0095277E" w:rsidP="00F44596">
            <w:pPr>
              <w:spacing w:line="360" w:lineRule="auto"/>
              <w:contextualSpacing/>
            </w:pPr>
          </w:p>
        </w:tc>
        <w:tc>
          <w:tcPr>
            <w:tcW w:w="2412" w:type="dxa"/>
          </w:tcPr>
          <w:p w14:paraId="6EF7E7A1" w14:textId="77777777" w:rsidR="0095277E" w:rsidRPr="001F14EE" w:rsidRDefault="0095277E" w:rsidP="00F44596">
            <w:pPr>
              <w:spacing w:line="360" w:lineRule="auto"/>
              <w:contextualSpacing/>
            </w:pPr>
            <w:r>
              <w:t xml:space="preserve">   </w:t>
            </w:r>
            <w:r w:rsidRPr="001F14EE">
              <w:t>Intercept</w:t>
            </w:r>
            <w:r>
              <w:t>**</w:t>
            </w:r>
          </w:p>
        </w:tc>
        <w:tc>
          <w:tcPr>
            <w:tcW w:w="1494" w:type="dxa"/>
          </w:tcPr>
          <w:p w14:paraId="377E0480" w14:textId="77777777" w:rsidR="0095277E" w:rsidRPr="001F14EE" w:rsidRDefault="0095277E" w:rsidP="00F44596">
            <w:pPr>
              <w:spacing w:line="360" w:lineRule="auto"/>
              <w:contextualSpacing/>
              <w:jc w:val="right"/>
            </w:pPr>
            <w:r>
              <w:t>24.27</w:t>
            </w:r>
          </w:p>
        </w:tc>
        <w:tc>
          <w:tcPr>
            <w:tcW w:w="1296" w:type="dxa"/>
          </w:tcPr>
          <w:p w14:paraId="787F6376" w14:textId="77777777" w:rsidR="0095277E" w:rsidRPr="00177A8D" w:rsidRDefault="0095277E" w:rsidP="00F44596">
            <w:pPr>
              <w:spacing w:line="360" w:lineRule="auto"/>
              <w:contextualSpacing/>
              <w:jc w:val="right"/>
            </w:pPr>
            <w:r>
              <w:t>0.38</w:t>
            </w:r>
          </w:p>
        </w:tc>
        <w:tc>
          <w:tcPr>
            <w:tcW w:w="1296" w:type="dxa"/>
          </w:tcPr>
          <w:p w14:paraId="4A179237" w14:textId="77777777" w:rsidR="0095277E" w:rsidRPr="00177A8D" w:rsidRDefault="0095277E" w:rsidP="00F44596">
            <w:pPr>
              <w:spacing w:line="360" w:lineRule="auto"/>
              <w:contextualSpacing/>
              <w:jc w:val="right"/>
            </w:pPr>
            <w:r>
              <w:t>64.63</w:t>
            </w:r>
          </w:p>
        </w:tc>
        <w:tc>
          <w:tcPr>
            <w:tcW w:w="1296" w:type="dxa"/>
          </w:tcPr>
          <w:p w14:paraId="055114A3" w14:textId="77777777" w:rsidR="0095277E" w:rsidRPr="00177A8D" w:rsidRDefault="0095277E" w:rsidP="00F44596">
            <w:pPr>
              <w:spacing w:line="360" w:lineRule="auto"/>
              <w:contextualSpacing/>
              <w:jc w:val="right"/>
            </w:pPr>
            <w:r>
              <w:t>18</w:t>
            </w:r>
          </w:p>
        </w:tc>
        <w:tc>
          <w:tcPr>
            <w:tcW w:w="1296" w:type="dxa"/>
          </w:tcPr>
          <w:p w14:paraId="12915DBA" w14:textId="77777777" w:rsidR="0095277E" w:rsidRPr="00177A8D" w:rsidRDefault="0095277E" w:rsidP="00F44596">
            <w:pPr>
              <w:spacing w:line="360" w:lineRule="auto"/>
              <w:contextualSpacing/>
              <w:jc w:val="right"/>
            </w:pPr>
            <w:r>
              <w:t>&lt; 0.01</w:t>
            </w:r>
          </w:p>
        </w:tc>
      </w:tr>
      <w:tr w:rsidR="0095277E" w:rsidRPr="00177A8D" w14:paraId="4D674EE3" w14:textId="77777777" w:rsidTr="00B051D8">
        <w:tc>
          <w:tcPr>
            <w:tcW w:w="378" w:type="dxa"/>
          </w:tcPr>
          <w:p w14:paraId="46CDD104" w14:textId="77777777" w:rsidR="0095277E" w:rsidRPr="001F14EE" w:rsidRDefault="0095277E" w:rsidP="00F44596">
            <w:pPr>
              <w:spacing w:line="360" w:lineRule="auto"/>
              <w:contextualSpacing/>
            </w:pPr>
          </w:p>
        </w:tc>
        <w:tc>
          <w:tcPr>
            <w:tcW w:w="2412" w:type="dxa"/>
          </w:tcPr>
          <w:p w14:paraId="60D85833" w14:textId="77777777" w:rsidR="0095277E" w:rsidRPr="001F14EE" w:rsidRDefault="0095277E" w:rsidP="00F44596">
            <w:pPr>
              <w:spacing w:line="360" w:lineRule="auto"/>
              <w:contextualSpacing/>
            </w:pPr>
            <w:r>
              <w:t xml:space="preserve">   Administration</w:t>
            </w:r>
          </w:p>
        </w:tc>
        <w:tc>
          <w:tcPr>
            <w:tcW w:w="1494" w:type="dxa"/>
          </w:tcPr>
          <w:p w14:paraId="66BC7CE2" w14:textId="77777777" w:rsidR="0095277E" w:rsidRPr="001F14EE" w:rsidRDefault="0095277E" w:rsidP="00F44596">
            <w:pPr>
              <w:spacing w:line="360" w:lineRule="auto"/>
              <w:contextualSpacing/>
              <w:jc w:val="right"/>
            </w:pPr>
            <w:r>
              <w:t>0.64</w:t>
            </w:r>
          </w:p>
        </w:tc>
        <w:tc>
          <w:tcPr>
            <w:tcW w:w="1296" w:type="dxa"/>
          </w:tcPr>
          <w:p w14:paraId="680FDA91" w14:textId="77777777" w:rsidR="0095277E" w:rsidRPr="00177A8D" w:rsidRDefault="0095277E" w:rsidP="00F44596">
            <w:pPr>
              <w:spacing w:line="360" w:lineRule="auto"/>
              <w:contextualSpacing/>
              <w:jc w:val="right"/>
            </w:pPr>
            <w:r>
              <w:t>0.37</w:t>
            </w:r>
          </w:p>
        </w:tc>
        <w:tc>
          <w:tcPr>
            <w:tcW w:w="1296" w:type="dxa"/>
          </w:tcPr>
          <w:p w14:paraId="4340DF2B" w14:textId="77777777" w:rsidR="0095277E" w:rsidRPr="00177A8D" w:rsidRDefault="0095277E" w:rsidP="00F44596">
            <w:pPr>
              <w:spacing w:line="360" w:lineRule="auto"/>
              <w:contextualSpacing/>
              <w:jc w:val="right"/>
            </w:pPr>
            <w:r>
              <w:t>1.72</w:t>
            </w:r>
          </w:p>
        </w:tc>
        <w:tc>
          <w:tcPr>
            <w:tcW w:w="1296" w:type="dxa"/>
          </w:tcPr>
          <w:p w14:paraId="2ABE3D14" w14:textId="77777777" w:rsidR="0095277E" w:rsidRPr="00177A8D" w:rsidRDefault="0095277E" w:rsidP="00F44596">
            <w:pPr>
              <w:spacing w:line="360" w:lineRule="auto"/>
              <w:contextualSpacing/>
              <w:jc w:val="right"/>
            </w:pPr>
            <w:r>
              <w:t>168</w:t>
            </w:r>
          </w:p>
        </w:tc>
        <w:tc>
          <w:tcPr>
            <w:tcW w:w="1296" w:type="dxa"/>
          </w:tcPr>
          <w:p w14:paraId="5F39F48B" w14:textId="77777777" w:rsidR="0095277E" w:rsidRPr="00177A8D" w:rsidRDefault="0095277E" w:rsidP="00F44596">
            <w:pPr>
              <w:spacing w:line="360" w:lineRule="auto"/>
              <w:contextualSpacing/>
              <w:jc w:val="right"/>
            </w:pPr>
            <w:r>
              <w:t>0.09</w:t>
            </w:r>
          </w:p>
        </w:tc>
      </w:tr>
      <w:tr w:rsidR="0095277E" w:rsidRPr="00177A8D" w14:paraId="72B2D1CF" w14:textId="77777777" w:rsidTr="00B051D8">
        <w:tc>
          <w:tcPr>
            <w:tcW w:w="378" w:type="dxa"/>
          </w:tcPr>
          <w:p w14:paraId="0F4A44DE" w14:textId="77777777" w:rsidR="0095277E" w:rsidRPr="0045239E" w:rsidRDefault="0095277E" w:rsidP="00F44596">
            <w:pPr>
              <w:spacing w:line="360" w:lineRule="auto"/>
              <w:contextualSpacing/>
              <w:rPr>
                <w:i/>
              </w:rPr>
            </w:pPr>
          </w:p>
        </w:tc>
        <w:tc>
          <w:tcPr>
            <w:tcW w:w="2412" w:type="dxa"/>
          </w:tcPr>
          <w:p w14:paraId="2F40A96E" w14:textId="77777777" w:rsidR="0095277E" w:rsidRPr="0045239E" w:rsidRDefault="0095277E" w:rsidP="00F44596">
            <w:pPr>
              <w:spacing w:line="360" w:lineRule="auto"/>
              <w:contextualSpacing/>
              <w:rPr>
                <w:i/>
              </w:rPr>
            </w:pPr>
            <w:r w:rsidRPr="0045239E">
              <w:rPr>
                <w:i/>
              </w:rPr>
              <w:t>Comfort with Difference</w:t>
            </w:r>
          </w:p>
        </w:tc>
        <w:tc>
          <w:tcPr>
            <w:tcW w:w="1494" w:type="dxa"/>
          </w:tcPr>
          <w:p w14:paraId="5EB09DF3" w14:textId="77777777" w:rsidR="0095277E" w:rsidRPr="001F14EE" w:rsidRDefault="0095277E" w:rsidP="00F44596">
            <w:pPr>
              <w:spacing w:line="360" w:lineRule="auto"/>
              <w:contextualSpacing/>
              <w:jc w:val="right"/>
            </w:pPr>
          </w:p>
        </w:tc>
        <w:tc>
          <w:tcPr>
            <w:tcW w:w="1296" w:type="dxa"/>
          </w:tcPr>
          <w:p w14:paraId="38A86DF0" w14:textId="77777777" w:rsidR="0095277E" w:rsidRPr="00177A8D" w:rsidRDefault="0095277E" w:rsidP="00F44596">
            <w:pPr>
              <w:spacing w:line="360" w:lineRule="auto"/>
              <w:contextualSpacing/>
              <w:jc w:val="right"/>
            </w:pPr>
          </w:p>
        </w:tc>
        <w:tc>
          <w:tcPr>
            <w:tcW w:w="1296" w:type="dxa"/>
          </w:tcPr>
          <w:p w14:paraId="308E50ED" w14:textId="77777777" w:rsidR="0095277E" w:rsidRPr="00177A8D" w:rsidRDefault="0095277E" w:rsidP="00F44596">
            <w:pPr>
              <w:spacing w:line="360" w:lineRule="auto"/>
              <w:contextualSpacing/>
              <w:jc w:val="right"/>
            </w:pPr>
          </w:p>
        </w:tc>
        <w:tc>
          <w:tcPr>
            <w:tcW w:w="1296" w:type="dxa"/>
          </w:tcPr>
          <w:p w14:paraId="5EC36B8A" w14:textId="77777777" w:rsidR="0095277E" w:rsidRPr="00177A8D" w:rsidRDefault="0095277E" w:rsidP="00F44596">
            <w:pPr>
              <w:spacing w:line="360" w:lineRule="auto"/>
              <w:contextualSpacing/>
              <w:jc w:val="right"/>
            </w:pPr>
          </w:p>
        </w:tc>
        <w:tc>
          <w:tcPr>
            <w:tcW w:w="1296" w:type="dxa"/>
          </w:tcPr>
          <w:p w14:paraId="0A016600" w14:textId="77777777" w:rsidR="0095277E" w:rsidRPr="00177A8D" w:rsidRDefault="0095277E" w:rsidP="00F44596">
            <w:pPr>
              <w:spacing w:line="360" w:lineRule="auto"/>
              <w:contextualSpacing/>
              <w:jc w:val="right"/>
            </w:pPr>
          </w:p>
        </w:tc>
      </w:tr>
      <w:tr w:rsidR="0095277E" w:rsidRPr="00177A8D" w14:paraId="24D7011A" w14:textId="77777777" w:rsidTr="00B051D8">
        <w:tc>
          <w:tcPr>
            <w:tcW w:w="378" w:type="dxa"/>
          </w:tcPr>
          <w:p w14:paraId="5127DACC" w14:textId="77777777" w:rsidR="0095277E" w:rsidRPr="001F14EE" w:rsidRDefault="0095277E" w:rsidP="00F44596">
            <w:pPr>
              <w:spacing w:line="360" w:lineRule="auto"/>
              <w:contextualSpacing/>
            </w:pPr>
          </w:p>
        </w:tc>
        <w:tc>
          <w:tcPr>
            <w:tcW w:w="2412" w:type="dxa"/>
          </w:tcPr>
          <w:p w14:paraId="0101B3D5" w14:textId="77777777" w:rsidR="0095277E" w:rsidRPr="001F14EE" w:rsidRDefault="0095277E" w:rsidP="00F44596">
            <w:pPr>
              <w:spacing w:line="360" w:lineRule="auto"/>
              <w:contextualSpacing/>
            </w:pPr>
            <w:r>
              <w:t xml:space="preserve">   </w:t>
            </w:r>
            <w:r w:rsidRPr="001F14EE">
              <w:t>Intercept</w:t>
            </w:r>
            <w:r>
              <w:t>**</w:t>
            </w:r>
          </w:p>
        </w:tc>
        <w:tc>
          <w:tcPr>
            <w:tcW w:w="1494" w:type="dxa"/>
          </w:tcPr>
          <w:p w14:paraId="395C9F30" w14:textId="77777777" w:rsidR="0095277E" w:rsidRPr="001F14EE" w:rsidRDefault="0095277E" w:rsidP="00F44596">
            <w:pPr>
              <w:spacing w:line="360" w:lineRule="auto"/>
              <w:contextualSpacing/>
              <w:jc w:val="right"/>
            </w:pPr>
            <w:r>
              <w:t>24.08</w:t>
            </w:r>
          </w:p>
        </w:tc>
        <w:tc>
          <w:tcPr>
            <w:tcW w:w="1296" w:type="dxa"/>
          </w:tcPr>
          <w:p w14:paraId="3153BFBE" w14:textId="77777777" w:rsidR="0095277E" w:rsidRPr="00177A8D" w:rsidRDefault="0095277E" w:rsidP="00F44596">
            <w:pPr>
              <w:spacing w:line="360" w:lineRule="auto"/>
              <w:contextualSpacing/>
              <w:jc w:val="right"/>
            </w:pPr>
            <w:r>
              <w:t>0.38</w:t>
            </w:r>
          </w:p>
        </w:tc>
        <w:tc>
          <w:tcPr>
            <w:tcW w:w="1296" w:type="dxa"/>
          </w:tcPr>
          <w:p w14:paraId="74EFB004" w14:textId="77777777" w:rsidR="0095277E" w:rsidRPr="00177A8D" w:rsidRDefault="0095277E" w:rsidP="00F44596">
            <w:pPr>
              <w:spacing w:line="360" w:lineRule="auto"/>
              <w:contextualSpacing/>
              <w:jc w:val="right"/>
            </w:pPr>
            <w:r>
              <w:t>62.88</w:t>
            </w:r>
          </w:p>
        </w:tc>
        <w:tc>
          <w:tcPr>
            <w:tcW w:w="1296" w:type="dxa"/>
          </w:tcPr>
          <w:p w14:paraId="2A407B0C" w14:textId="77777777" w:rsidR="0095277E" w:rsidRPr="00177A8D" w:rsidRDefault="0095277E" w:rsidP="00F44596">
            <w:pPr>
              <w:spacing w:line="360" w:lineRule="auto"/>
              <w:contextualSpacing/>
              <w:jc w:val="right"/>
            </w:pPr>
            <w:r>
              <w:t>18</w:t>
            </w:r>
          </w:p>
        </w:tc>
        <w:tc>
          <w:tcPr>
            <w:tcW w:w="1296" w:type="dxa"/>
          </w:tcPr>
          <w:p w14:paraId="06BD3CED" w14:textId="77777777" w:rsidR="0095277E" w:rsidRPr="00177A8D" w:rsidRDefault="0095277E" w:rsidP="00F44596">
            <w:pPr>
              <w:spacing w:line="360" w:lineRule="auto"/>
              <w:contextualSpacing/>
              <w:jc w:val="right"/>
            </w:pPr>
            <w:r>
              <w:t>&lt; 0.01</w:t>
            </w:r>
          </w:p>
        </w:tc>
      </w:tr>
      <w:tr w:rsidR="0095277E" w:rsidRPr="00177A8D" w14:paraId="72020CF3" w14:textId="77777777" w:rsidTr="00B051D8">
        <w:tc>
          <w:tcPr>
            <w:tcW w:w="378" w:type="dxa"/>
          </w:tcPr>
          <w:p w14:paraId="67521457" w14:textId="77777777" w:rsidR="0095277E" w:rsidRPr="001F14EE" w:rsidRDefault="0095277E" w:rsidP="00F44596">
            <w:pPr>
              <w:spacing w:line="360" w:lineRule="auto"/>
              <w:contextualSpacing/>
            </w:pPr>
          </w:p>
        </w:tc>
        <w:tc>
          <w:tcPr>
            <w:tcW w:w="2412" w:type="dxa"/>
          </w:tcPr>
          <w:p w14:paraId="52E33BE6" w14:textId="77777777" w:rsidR="0095277E" w:rsidRPr="001F14EE" w:rsidRDefault="0095277E" w:rsidP="00F44596">
            <w:pPr>
              <w:spacing w:line="360" w:lineRule="auto"/>
              <w:contextualSpacing/>
            </w:pPr>
            <w:r>
              <w:t xml:space="preserve">   Administration</w:t>
            </w:r>
          </w:p>
        </w:tc>
        <w:tc>
          <w:tcPr>
            <w:tcW w:w="1494" w:type="dxa"/>
          </w:tcPr>
          <w:p w14:paraId="727DCEC7" w14:textId="77777777" w:rsidR="0095277E" w:rsidRPr="001F14EE" w:rsidRDefault="0095277E" w:rsidP="00F44596">
            <w:pPr>
              <w:spacing w:line="360" w:lineRule="auto"/>
              <w:contextualSpacing/>
              <w:jc w:val="right"/>
            </w:pPr>
            <w:r>
              <w:t>-0.46</w:t>
            </w:r>
          </w:p>
        </w:tc>
        <w:tc>
          <w:tcPr>
            <w:tcW w:w="1296" w:type="dxa"/>
          </w:tcPr>
          <w:p w14:paraId="5F729B88" w14:textId="77777777" w:rsidR="0095277E" w:rsidRPr="00177A8D" w:rsidRDefault="0095277E" w:rsidP="00F44596">
            <w:pPr>
              <w:spacing w:line="360" w:lineRule="auto"/>
              <w:contextualSpacing/>
              <w:jc w:val="right"/>
            </w:pPr>
            <w:r>
              <w:t>0.40</w:t>
            </w:r>
          </w:p>
        </w:tc>
        <w:tc>
          <w:tcPr>
            <w:tcW w:w="1296" w:type="dxa"/>
          </w:tcPr>
          <w:p w14:paraId="4AC59855" w14:textId="77777777" w:rsidR="0095277E" w:rsidRPr="00177A8D" w:rsidRDefault="0095277E" w:rsidP="00F44596">
            <w:pPr>
              <w:spacing w:line="360" w:lineRule="auto"/>
              <w:contextualSpacing/>
              <w:jc w:val="right"/>
            </w:pPr>
            <w:r>
              <w:t>-1.14</w:t>
            </w:r>
          </w:p>
        </w:tc>
        <w:tc>
          <w:tcPr>
            <w:tcW w:w="1296" w:type="dxa"/>
          </w:tcPr>
          <w:p w14:paraId="1971CC3F" w14:textId="77777777" w:rsidR="0095277E" w:rsidRPr="00177A8D" w:rsidRDefault="0095277E" w:rsidP="00F44596">
            <w:pPr>
              <w:spacing w:line="360" w:lineRule="auto"/>
              <w:contextualSpacing/>
              <w:jc w:val="right"/>
            </w:pPr>
            <w:r>
              <w:t>168</w:t>
            </w:r>
          </w:p>
        </w:tc>
        <w:tc>
          <w:tcPr>
            <w:tcW w:w="1296" w:type="dxa"/>
          </w:tcPr>
          <w:p w14:paraId="3DB55EC9" w14:textId="77777777" w:rsidR="0095277E" w:rsidRPr="00177A8D" w:rsidRDefault="0095277E" w:rsidP="00F44596">
            <w:pPr>
              <w:spacing w:line="360" w:lineRule="auto"/>
              <w:contextualSpacing/>
              <w:jc w:val="right"/>
            </w:pPr>
            <w:r>
              <w:t>0.26</w:t>
            </w:r>
          </w:p>
        </w:tc>
      </w:tr>
      <w:tr w:rsidR="00B051D8" w:rsidRPr="00177A8D" w14:paraId="3E77726C" w14:textId="77777777" w:rsidTr="00B051D8">
        <w:tc>
          <w:tcPr>
            <w:tcW w:w="2790" w:type="dxa"/>
            <w:gridSpan w:val="2"/>
          </w:tcPr>
          <w:p w14:paraId="2B0E4819" w14:textId="076D5D46" w:rsidR="00B051D8" w:rsidRPr="001F14EE" w:rsidRDefault="00B051D8" w:rsidP="00F44596">
            <w:pPr>
              <w:spacing w:line="360" w:lineRule="auto"/>
              <w:contextualSpacing/>
            </w:pPr>
            <w:r>
              <w:lastRenderedPageBreak/>
              <w:t>Table 3. Continued.</w:t>
            </w:r>
          </w:p>
        </w:tc>
        <w:tc>
          <w:tcPr>
            <w:tcW w:w="1494" w:type="dxa"/>
          </w:tcPr>
          <w:p w14:paraId="5DF0B814" w14:textId="77777777" w:rsidR="00B051D8" w:rsidRPr="001F14EE" w:rsidRDefault="00B051D8" w:rsidP="00F44596">
            <w:pPr>
              <w:spacing w:line="360" w:lineRule="auto"/>
              <w:contextualSpacing/>
              <w:jc w:val="right"/>
            </w:pPr>
          </w:p>
        </w:tc>
        <w:tc>
          <w:tcPr>
            <w:tcW w:w="1296" w:type="dxa"/>
          </w:tcPr>
          <w:p w14:paraId="76D2BEAA" w14:textId="77777777" w:rsidR="00B051D8" w:rsidRPr="00177A8D" w:rsidRDefault="00B051D8" w:rsidP="00F44596">
            <w:pPr>
              <w:spacing w:line="360" w:lineRule="auto"/>
              <w:contextualSpacing/>
              <w:jc w:val="right"/>
            </w:pPr>
          </w:p>
        </w:tc>
        <w:tc>
          <w:tcPr>
            <w:tcW w:w="1296" w:type="dxa"/>
          </w:tcPr>
          <w:p w14:paraId="0DE97313" w14:textId="77777777" w:rsidR="00B051D8" w:rsidRPr="00177A8D" w:rsidRDefault="00B051D8" w:rsidP="00F44596">
            <w:pPr>
              <w:spacing w:line="360" w:lineRule="auto"/>
              <w:contextualSpacing/>
              <w:jc w:val="right"/>
            </w:pPr>
          </w:p>
        </w:tc>
        <w:tc>
          <w:tcPr>
            <w:tcW w:w="1296" w:type="dxa"/>
          </w:tcPr>
          <w:p w14:paraId="4FF0685B" w14:textId="77777777" w:rsidR="00B051D8" w:rsidRPr="00177A8D" w:rsidRDefault="00B051D8" w:rsidP="00F44596">
            <w:pPr>
              <w:spacing w:line="360" w:lineRule="auto"/>
              <w:contextualSpacing/>
              <w:jc w:val="right"/>
            </w:pPr>
          </w:p>
        </w:tc>
        <w:tc>
          <w:tcPr>
            <w:tcW w:w="1296" w:type="dxa"/>
          </w:tcPr>
          <w:p w14:paraId="54E05DB3" w14:textId="77777777" w:rsidR="00B051D8" w:rsidRPr="00177A8D" w:rsidRDefault="00B051D8" w:rsidP="00F44596">
            <w:pPr>
              <w:spacing w:line="360" w:lineRule="auto"/>
              <w:contextualSpacing/>
              <w:jc w:val="right"/>
            </w:pPr>
          </w:p>
        </w:tc>
      </w:tr>
      <w:tr w:rsidR="00B051D8" w:rsidRPr="001F14EE" w14:paraId="198BA35A" w14:textId="77777777" w:rsidTr="00B051D8">
        <w:tc>
          <w:tcPr>
            <w:tcW w:w="2790" w:type="dxa"/>
            <w:gridSpan w:val="2"/>
            <w:tcBorders>
              <w:top w:val="single" w:sz="4" w:space="0" w:color="auto"/>
              <w:left w:val="nil"/>
              <w:bottom w:val="single" w:sz="4" w:space="0" w:color="auto"/>
              <w:right w:val="nil"/>
            </w:tcBorders>
            <w:hideMark/>
          </w:tcPr>
          <w:p w14:paraId="5FFF7EC6" w14:textId="77777777" w:rsidR="00B051D8" w:rsidRPr="001F14EE" w:rsidRDefault="00B051D8" w:rsidP="00B051D8">
            <w:pPr>
              <w:spacing w:line="360" w:lineRule="auto"/>
              <w:contextualSpacing/>
            </w:pPr>
            <w:r w:rsidRPr="001F14EE">
              <w:t>Effects</w:t>
            </w:r>
          </w:p>
        </w:tc>
        <w:tc>
          <w:tcPr>
            <w:tcW w:w="1494" w:type="dxa"/>
            <w:tcBorders>
              <w:top w:val="single" w:sz="4" w:space="0" w:color="auto"/>
              <w:left w:val="nil"/>
              <w:bottom w:val="single" w:sz="4" w:space="0" w:color="auto"/>
              <w:right w:val="nil"/>
            </w:tcBorders>
            <w:hideMark/>
          </w:tcPr>
          <w:p w14:paraId="67AF5176" w14:textId="77777777" w:rsidR="00B051D8" w:rsidRPr="001F14EE" w:rsidRDefault="00B051D8" w:rsidP="00B051D8">
            <w:pPr>
              <w:spacing w:line="360" w:lineRule="auto"/>
              <w:contextualSpacing/>
            </w:pPr>
            <w:r w:rsidRPr="001F14EE">
              <w:rPr>
                <w:i/>
              </w:rPr>
              <w:sym w:font="Symbol" w:char="F067"/>
            </w:r>
            <w:r w:rsidRPr="001F14EE">
              <w:rPr>
                <w:i/>
              </w:rPr>
              <w:t xml:space="preserve"> </w:t>
            </w:r>
            <w:r w:rsidRPr="001F14EE">
              <w:t>Coefficient</w:t>
            </w:r>
          </w:p>
        </w:tc>
        <w:tc>
          <w:tcPr>
            <w:tcW w:w="1296" w:type="dxa"/>
            <w:tcBorders>
              <w:top w:val="single" w:sz="4" w:space="0" w:color="auto"/>
              <w:left w:val="nil"/>
              <w:bottom w:val="single" w:sz="4" w:space="0" w:color="auto"/>
              <w:right w:val="nil"/>
            </w:tcBorders>
            <w:hideMark/>
          </w:tcPr>
          <w:p w14:paraId="4BD50C69" w14:textId="0A0BC2D1" w:rsidR="00B051D8" w:rsidRPr="001F14EE" w:rsidRDefault="007523BD" w:rsidP="00B051D8">
            <w:pPr>
              <w:spacing w:line="360" w:lineRule="auto"/>
              <w:contextualSpacing/>
              <w:jc w:val="center"/>
            </w:pPr>
            <w:r>
              <w:rPr>
                <w:i/>
              </w:rPr>
              <w:t xml:space="preserve">            </w:t>
            </w:r>
            <w:r w:rsidR="00B051D8">
              <w:rPr>
                <w:i/>
              </w:rPr>
              <w:t>SE</w:t>
            </w:r>
          </w:p>
        </w:tc>
        <w:tc>
          <w:tcPr>
            <w:tcW w:w="1296" w:type="dxa"/>
            <w:tcBorders>
              <w:top w:val="single" w:sz="4" w:space="0" w:color="auto"/>
              <w:left w:val="nil"/>
              <w:bottom w:val="single" w:sz="4" w:space="0" w:color="auto"/>
              <w:right w:val="nil"/>
            </w:tcBorders>
            <w:hideMark/>
          </w:tcPr>
          <w:p w14:paraId="4749EB3D" w14:textId="293D534E" w:rsidR="00B051D8" w:rsidRPr="001F14EE" w:rsidRDefault="007523BD" w:rsidP="00B051D8">
            <w:pPr>
              <w:spacing w:line="360" w:lineRule="auto"/>
              <w:contextualSpacing/>
              <w:jc w:val="center"/>
            </w:pPr>
            <w:r>
              <w:rPr>
                <w:i/>
              </w:rPr>
              <w:t xml:space="preserve">        </w:t>
            </w:r>
            <w:r w:rsidR="00B051D8" w:rsidRPr="001F14EE">
              <w:rPr>
                <w:i/>
              </w:rPr>
              <w:t>t</w:t>
            </w:r>
            <w:r w:rsidR="00B051D8" w:rsidRPr="001F14EE">
              <w:t xml:space="preserve"> ratio</w:t>
            </w:r>
          </w:p>
        </w:tc>
        <w:tc>
          <w:tcPr>
            <w:tcW w:w="1296" w:type="dxa"/>
            <w:tcBorders>
              <w:top w:val="single" w:sz="4" w:space="0" w:color="auto"/>
              <w:left w:val="nil"/>
              <w:bottom w:val="single" w:sz="4" w:space="0" w:color="auto"/>
              <w:right w:val="nil"/>
            </w:tcBorders>
          </w:tcPr>
          <w:p w14:paraId="79D26DDB" w14:textId="69CE4516" w:rsidR="00B051D8" w:rsidRPr="006146FD" w:rsidRDefault="007523BD" w:rsidP="00B051D8">
            <w:pPr>
              <w:spacing w:line="360" w:lineRule="auto"/>
              <w:contextualSpacing/>
              <w:jc w:val="center"/>
            </w:pPr>
            <w:r>
              <w:t xml:space="preserve">            </w:t>
            </w:r>
            <w:proofErr w:type="spellStart"/>
            <w:r w:rsidR="00B051D8" w:rsidRPr="006146FD">
              <w:t>d.f.</w:t>
            </w:r>
            <w:proofErr w:type="spellEnd"/>
          </w:p>
        </w:tc>
        <w:tc>
          <w:tcPr>
            <w:tcW w:w="1296" w:type="dxa"/>
            <w:tcBorders>
              <w:top w:val="single" w:sz="4" w:space="0" w:color="auto"/>
              <w:left w:val="nil"/>
              <w:bottom w:val="single" w:sz="4" w:space="0" w:color="auto"/>
              <w:right w:val="nil"/>
            </w:tcBorders>
            <w:hideMark/>
          </w:tcPr>
          <w:p w14:paraId="18CD5D94" w14:textId="6CD95CE9" w:rsidR="00B051D8" w:rsidRPr="001F14EE" w:rsidRDefault="007523BD" w:rsidP="00B051D8">
            <w:pPr>
              <w:spacing w:line="360" w:lineRule="auto"/>
              <w:contextualSpacing/>
              <w:jc w:val="center"/>
            </w:pPr>
            <w:r>
              <w:rPr>
                <w:i/>
              </w:rPr>
              <w:t xml:space="preserve">      </w:t>
            </w:r>
            <w:r w:rsidR="00B051D8" w:rsidRPr="001F14EE">
              <w:rPr>
                <w:i/>
              </w:rPr>
              <w:t>p</w:t>
            </w:r>
            <w:r w:rsidR="00B051D8">
              <w:t>-</w:t>
            </w:r>
            <w:r w:rsidR="00B051D8" w:rsidRPr="001F14EE">
              <w:t>value</w:t>
            </w:r>
          </w:p>
        </w:tc>
      </w:tr>
      <w:tr w:rsidR="0095277E" w:rsidRPr="00177A8D" w14:paraId="3A666BBD" w14:textId="77777777" w:rsidTr="00B051D8">
        <w:tc>
          <w:tcPr>
            <w:tcW w:w="2790" w:type="dxa"/>
            <w:gridSpan w:val="2"/>
            <w:hideMark/>
          </w:tcPr>
          <w:p w14:paraId="53B7AE80" w14:textId="77777777" w:rsidR="0095277E" w:rsidRPr="001F14EE" w:rsidRDefault="0095277E" w:rsidP="00F44596">
            <w:pPr>
              <w:spacing w:line="360" w:lineRule="auto"/>
              <w:contextualSpacing/>
            </w:pPr>
            <w:r w:rsidRPr="001F14EE">
              <w:t>ODS</w:t>
            </w:r>
          </w:p>
        </w:tc>
        <w:tc>
          <w:tcPr>
            <w:tcW w:w="1494" w:type="dxa"/>
          </w:tcPr>
          <w:p w14:paraId="48AE57D0" w14:textId="77777777" w:rsidR="0095277E" w:rsidRPr="001F14EE" w:rsidRDefault="0095277E" w:rsidP="00F44596">
            <w:pPr>
              <w:spacing w:line="360" w:lineRule="auto"/>
              <w:contextualSpacing/>
              <w:jc w:val="right"/>
            </w:pPr>
          </w:p>
        </w:tc>
        <w:tc>
          <w:tcPr>
            <w:tcW w:w="1296" w:type="dxa"/>
          </w:tcPr>
          <w:p w14:paraId="636BB54E" w14:textId="77777777" w:rsidR="0095277E" w:rsidRPr="00177A8D" w:rsidRDefault="0095277E" w:rsidP="00F44596">
            <w:pPr>
              <w:spacing w:line="360" w:lineRule="auto"/>
              <w:contextualSpacing/>
              <w:jc w:val="right"/>
            </w:pPr>
          </w:p>
        </w:tc>
        <w:tc>
          <w:tcPr>
            <w:tcW w:w="1296" w:type="dxa"/>
          </w:tcPr>
          <w:p w14:paraId="36175D02" w14:textId="77777777" w:rsidR="0095277E" w:rsidRPr="00177A8D" w:rsidRDefault="0095277E" w:rsidP="00F44596">
            <w:pPr>
              <w:spacing w:line="360" w:lineRule="auto"/>
              <w:contextualSpacing/>
              <w:jc w:val="right"/>
            </w:pPr>
          </w:p>
        </w:tc>
        <w:tc>
          <w:tcPr>
            <w:tcW w:w="1296" w:type="dxa"/>
          </w:tcPr>
          <w:p w14:paraId="3957F03E" w14:textId="77777777" w:rsidR="0095277E" w:rsidRPr="00177A8D" w:rsidRDefault="0095277E" w:rsidP="00F44596">
            <w:pPr>
              <w:spacing w:line="360" w:lineRule="auto"/>
              <w:contextualSpacing/>
              <w:jc w:val="right"/>
            </w:pPr>
          </w:p>
        </w:tc>
        <w:tc>
          <w:tcPr>
            <w:tcW w:w="1296" w:type="dxa"/>
          </w:tcPr>
          <w:p w14:paraId="7DA83E2E" w14:textId="77777777" w:rsidR="0095277E" w:rsidRPr="00177A8D" w:rsidRDefault="0095277E" w:rsidP="00F44596">
            <w:pPr>
              <w:spacing w:line="360" w:lineRule="auto"/>
              <w:contextualSpacing/>
              <w:jc w:val="right"/>
            </w:pPr>
          </w:p>
        </w:tc>
      </w:tr>
      <w:tr w:rsidR="0095277E" w:rsidRPr="00177A8D" w14:paraId="3620AB49" w14:textId="77777777" w:rsidTr="00B051D8">
        <w:tc>
          <w:tcPr>
            <w:tcW w:w="378" w:type="dxa"/>
          </w:tcPr>
          <w:p w14:paraId="06400369" w14:textId="77777777" w:rsidR="0095277E" w:rsidRPr="001F14EE" w:rsidRDefault="0095277E" w:rsidP="00F44596">
            <w:pPr>
              <w:spacing w:line="360" w:lineRule="auto"/>
              <w:contextualSpacing/>
            </w:pPr>
          </w:p>
        </w:tc>
        <w:tc>
          <w:tcPr>
            <w:tcW w:w="2412" w:type="dxa"/>
          </w:tcPr>
          <w:p w14:paraId="60CF8D23" w14:textId="77777777" w:rsidR="0095277E" w:rsidRPr="001F14EE" w:rsidRDefault="0095277E" w:rsidP="00F44596">
            <w:pPr>
              <w:spacing w:line="360" w:lineRule="auto"/>
              <w:contextualSpacing/>
            </w:pPr>
            <w:r w:rsidRPr="001F14EE">
              <w:t xml:space="preserve">   Intercept</w:t>
            </w:r>
            <w:r>
              <w:t>**</w:t>
            </w:r>
          </w:p>
        </w:tc>
        <w:tc>
          <w:tcPr>
            <w:tcW w:w="1494" w:type="dxa"/>
          </w:tcPr>
          <w:p w14:paraId="1566682F" w14:textId="77777777" w:rsidR="0095277E" w:rsidRPr="001F14EE" w:rsidRDefault="0095277E" w:rsidP="00F44596">
            <w:pPr>
              <w:spacing w:line="360" w:lineRule="auto"/>
              <w:contextualSpacing/>
              <w:jc w:val="right"/>
            </w:pPr>
            <w:r>
              <w:t>33.09</w:t>
            </w:r>
          </w:p>
        </w:tc>
        <w:tc>
          <w:tcPr>
            <w:tcW w:w="1296" w:type="dxa"/>
          </w:tcPr>
          <w:p w14:paraId="14B79F34" w14:textId="77777777" w:rsidR="0095277E" w:rsidRPr="00177A8D" w:rsidRDefault="0095277E" w:rsidP="00F44596">
            <w:pPr>
              <w:spacing w:line="360" w:lineRule="auto"/>
              <w:contextualSpacing/>
              <w:jc w:val="right"/>
            </w:pPr>
            <w:r>
              <w:t>0.53</w:t>
            </w:r>
          </w:p>
        </w:tc>
        <w:tc>
          <w:tcPr>
            <w:tcW w:w="1296" w:type="dxa"/>
          </w:tcPr>
          <w:p w14:paraId="63635658" w14:textId="77777777" w:rsidR="0095277E" w:rsidRPr="00177A8D" w:rsidRDefault="0095277E" w:rsidP="00F44596">
            <w:pPr>
              <w:spacing w:line="360" w:lineRule="auto"/>
              <w:contextualSpacing/>
              <w:jc w:val="right"/>
            </w:pPr>
            <w:r>
              <w:t>62.84</w:t>
            </w:r>
          </w:p>
        </w:tc>
        <w:tc>
          <w:tcPr>
            <w:tcW w:w="1296" w:type="dxa"/>
          </w:tcPr>
          <w:p w14:paraId="74F4609B" w14:textId="77777777" w:rsidR="0095277E" w:rsidRPr="00177A8D" w:rsidRDefault="0095277E" w:rsidP="00F44596">
            <w:pPr>
              <w:spacing w:line="360" w:lineRule="auto"/>
              <w:contextualSpacing/>
              <w:jc w:val="right"/>
            </w:pPr>
            <w:r>
              <w:t>18</w:t>
            </w:r>
          </w:p>
        </w:tc>
        <w:tc>
          <w:tcPr>
            <w:tcW w:w="1296" w:type="dxa"/>
          </w:tcPr>
          <w:p w14:paraId="5E2B1710" w14:textId="77777777" w:rsidR="0095277E" w:rsidRPr="00177A8D" w:rsidRDefault="0095277E" w:rsidP="00F44596">
            <w:pPr>
              <w:spacing w:line="360" w:lineRule="auto"/>
              <w:contextualSpacing/>
              <w:jc w:val="right"/>
            </w:pPr>
            <w:r>
              <w:t>&lt; 0.01</w:t>
            </w:r>
          </w:p>
        </w:tc>
      </w:tr>
      <w:tr w:rsidR="0095277E" w:rsidRPr="001F14EE" w14:paraId="18A73693" w14:textId="77777777" w:rsidTr="00B051D8">
        <w:tc>
          <w:tcPr>
            <w:tcW w:w="378" w:type="dxa"/>
            <w:tcBorders>
              <w:top w:val="nil"/>
              <w:left w:val="nil"/>
              <w:right w:val="nil"/>
            </w:tcBorders>
          </w:tcPr>
          <w:p w14:paraId="1E57EDA2" w14:textId="77777777" w:rsidR="0095277E" w:rsidRPr="001F14EE" w:rsidRDefault="0095277E" w:rsidP="00F44596">
            <w:pPr>
              <w:spacing w:line="360" w:lineRule="auto"/>
              <w:contextualSpacing/>
            </w:pPr>
          </w:p>
        </w:tc>
        <w:tc>
          <w:tcPr>
            <w:tcW w:w="2412" w:type="dxa"/>
            <w:tcBorders>
              <w:top w:val="nil"/>
              <w:left w:val="nil"/>
              <w:right w:val="nil"/>
            </w:tcBorders>
          </w:tcPr>
          <w:p w14:paraId="2E4418B9" w14:textId="77777777" w:rsidR="0095277E" w:rsidRPr="001F14EE" w:rsidRDefault="0095277E" w:rsidP="00F44596">
            <w:pPr>
              <w:spacing w:line="360" w:lineRule="auto"/>
              <w:contextualSpacing/>
            </w:pPr>
            <w:r w:rsidRPr="001F14EE">
              <w:t xml:space="preserve">   </w:t>
            </w:r>
            <w:r>
              <w:t>Administration</w:t>
            </w:r>
          </w:p>
        </w:tc>
        <w:tc>
          <w:tcPr>
            <w:tcW w:w="1494" w:type="dxa"/>
            <w:tcBorders>
              <w:top w:val="nil"/>
              <w:left w:val="nil"/>
              <w:right w:val="nil"/>
            </w:tcBorders>
          </w:tcPr>
          <w:p w14:paraId="057545E1" w14:textId="77777777" w:rsidR="0095277E" w:rsidRPr="001F14EE" w:rsidRDefault="0095277E" w:rsidP="00F44596">
            <w:pPr>
              <w:spacing w:line="360" w:lineRule="auto"/>
              <w:contextualSpacing/>
              <w:jc w:val="right"/>
            </w:pPr>
            <w:r>
              <w:t>1.15</w:t>
            </w:r>
          </w:p>
        </w:tc>
        <w:tc>
          <w:tcPr>
            <w:tcW w:w="1296" w:type="dxa"/>
            <w:tcBorders>
              <w:top w:val="nil"/>
              <w:left w:val="nil"/>
              <w:right w:val="nil"/>
            </w:tcBorders>
          </w:tcPr>
          <w:p w14:paraId="7F0685F4" w14:textId="77777777" w:rsidR="0095277E" w:rsidRPr="001F14EE" w:rsidRDefault="0095277E" w:rsidP="00F44596">
            <w:pPr>
              <w:spacing w:line="360" w:lineRule="auto"/>
              <w:contextualSpacing/>
              <w:jc w:val="right"/>
            </w:pPr>
            <w:r>
              <w:t>0.63</w:t>
            </w:r>
          </w:p>
        </w:tc>
        <w:tc>
          <w:tcPr>
            <w:tcW w:w="1296" w:type="dxa"/>
            <w:tcBorders>
              <w:top w:val="nil"/>
              <w:left w:val="nil"/>
              <w:right w:val="nil"/>
            </w:tcBorders>
          </w:tcPr>
          <w:p w14:paraId="384DCAD7" w14:textId="77777777" w:rsidR="0095277E" w:rsidRPr="001F14EE" w:rsidRDefault="0095277E" w:rsidP="00F44596">
            <w:pPr>
              <w:spacing w:line="360" w:lineRule="auto"/>
              <w:contextualSpacing/>
              <w:jc w:val="right"/>
            </w:pPr>
            <w:r>
              <w:t>1.82</w:t>
            </w:r>
          </w:p>
        </w:tc>
        <w:tc>
          <w:tcPr>
            <w:tcW w:w="1296" w:type="dxa"/>
            <w:tcBorders>
              <w:top w:val="nil"/>
              <w:left w:val="nil"/>
              <w:right w:val="nil"/>
            </w:tcBorders>
          </w:tcPr>
          <w:p w14:paraId="1B6B74D9" w14:textId="77777777" w:rsidR="0095277E" w:rsidRPr="001F14EE" w:rsidRDefault="0095277E" w:rsidP="00F44596">
            <w:pPr>
              <w:spacing w:line="360" w:lineRule="auto"/>
              <w:contextualSpacing/>
              <w:jc w:val="right"/>
            </w:pPr>
            <w:r>
              <w:t>168</w:t>
            </w:r>
          </w:p>
        </w:tc>
        <w:tc>
          <w:tcPr>
            <w:tcW w:w="1296" w:type="dxa"/>
            <w:tcBorders>
              <w:top w:val="nil"/>
              <w:left w:val="nil"/>
              <w:right w:val="nil"/>
            </w:tcBorders>
          </w:tcPr>
          <w:p w14:paraId="046E5B0A" w14:textId="77777777" w:rsidR="0095277E" w:rsidRPr="001F14EE" w:rsidRDefault="0095277E" w:rsidP="00F44596">
            <w:pPr>
              <w:spacing w:line="360" w:lineRule="auto"/>
              <w:contextualSpacing/>
              <w:jc w:val="right"/>
            </w:pPr>
            <w:r>
              <w:t>0.07</w:t>
            </w:r>
          </w:p>
        </w:tc>
      </w:tr>
      <w:tr w:rsidR="0095277E" w:rsidRPr="001F14EE" w14:paraId="5FA1430B" w14:textId="77777777" w:rsidTr="00B051D8">
        <w:tc>
          <w:tcPr>
            <w:tcW w:w="2790" w:type="dxa"/>
            <w:gridSpan w:val="2"/>
            <w:tcBorders>
              <w:left w:val="nil"/>
              <w:bottom w:val="nil"/>
              <w:right w:val="nil"/>
            </w:tcBorders>
            <w:hideMark/>
          </w:tcPr>
          <w:p w14:paraId="61E551C2" w14:textId="77777777" w:rsidR="0095277E" w:rsidRPr="001F14EE" w:rsidRDefault="0095277E" w:rsidP="00F44596">
            <w:pPr>
              <w:spacing w:line="360" w:lineRule="auto"/>
              <w:contextualSpacing/>
            </w:pPr>
            <w:proofErr w:type="spellStart"/>
            <w:r w:rsidRPr="001F14EE">
              <w:t>CoBRAS</w:t>
            </w:r>
            <w:proofErr w:type="spellEnd"/>
          </w:p>
        </w:tc>
        <w:tc>
          <w:tcPr>
            <w:tcW w:w="1494" w:type="dxa"/>
            <w:tcBorders>
              <w:left w:val="nil"/>
              <w:bottom w:val="nil"/>
              <w:right w:val="nil"/>
            </w:tcBorders>
          </w:tcPr>
          <w:p w14:paraId="357E6DB2" w14:textId="77777777" w:rsidR="0095277E" w:rsidRPr="001F14EE" w:rsidRDefault="0095277E" w:rsidP="00F44596">
            <w:pPr>
              <w:spacing w:line="360" w:lineRule="auto"/>
              <w:contextualSpacing/>
              <w:jc w:val="right"/>
            </w:pPr>
          </w:p>
        </w:tc>
        <w:tc>
          <w:tcPr>
            <w:tcW w:w="1296" w:type="dxa"/>
            <w:tcBorders>
              <w:left w:val="nil"/>
              <w:bottom w:val="nil"/>
              <w:right w:val="nil"/>
            </w:tcBorders>
          </w:tcPr>
          <w:p w14:paraId="4E4326EC" w14:textId="77777777" w:rsidR="0095277E" w:rsidRPr="001F14EE" w:rsidRDefault="0095277E" w:rsidP="00F44596">
            <w:pPr>
              <w:spacing w:line="360" w:lineRule="auto"/>
              <w:contextualSpacing/>
              <w:jc w:val="right"/>
            </w:pPr>
          </w:p>
        </w:tc>
        <w:tc>
          <w:tcPr>
            <w:tcW w:w="1296" w:type="dxa"/>
            <w:tcBorders>
              <w:left w:val="nil"/>
              <w:bottom w:val="nil"/>
              <w:right w:val="nil"/>
            </w:tcBorders>
          </w:tcPr>
          <w:p w14:paraId="0138FCBC" w14:textId="77777777" w:rsidR="0095277E" w:rsidRPr="001F14EE" w:rsidRDefault="0095277E" w:rsidP="00F44596">
            <w:pPr>
              <w:spacing w:line="360" w:lineRule="auto"/>
              <w:contextualSpacing/>
              <w:jc w:val="right"/>
            </w:pPr>
          </w:p>
        </w:tc>
        <w:tc>
          <w:tcPr>
            <w:tcW w:w="1296" w:type="dxa"/>
            <w:tcBorders>
              <w:left w:val="nil"/>
              <w:bottom w:val="nil"/>
              <w:right w:val="nil"/>
            </w:tcBorders>
          </w:tcPr>
          <w:p w14:paraId="02447957" w14:textId="77777777" w:rsidR="0095277E" w:rsidRPr="001F14EE" w:rsidRDefault="0095277E" w:rsidP="00F44596">
            <w:pPr>
              <w:spacing w:line="360" w:lineRule="auto"/>
              <w:contextualSpacing/>
              <w:jc w:val="right"/>
            </w:pPr>
          </w:p>
        </w:tc>
        <w:tc>
          <w:tcPr>
            <w:tcW w:w="1296" w:type="dxa"/>
            <w:tcBorders>
              <w:left w:val="nil"/>
              <w:bottom w:val="nil"/>
              <w:right w:val="nil"/>
            </w:tcBorders>
          </w:tcPr>
          <w:p w14:paraId="17EFA533" w14:textId="77777777" w:rsidR="0095277E" w:rsidRPr="001F14EE" w:rsidRDefault="0095277E" w:rsidP="00F44596">
            <w:pPr>
              <w:spacing w:line="360" w:lineRule="auto"/>
              <w:contextualSpacing/>
              <w:jc w:val="right"/>
            </w:pPr>
          </w:p>
        </w:tc>
      </w:tr>
      <w:tr w:rsidR="0095277E" w:rsidRPr="001F14EE" w14:paraId="563B69A8" w14:textId="77777777" w:rsidTr="00B051D8">
        <w:tc>
          <w:tcPr>
            <w:tcW w:w="378" w:type="dxa"/>
            <w:hideMark/>
          </w:tcPr>
          <w:p w14:paraId="4895E050" w14:textId="77777777" w:rsidR="0095277E" w:rsidRPr="0045239E" w:rsidRDefault="0095277E" w:rsidP="00F44596">
            <w:pPr>
              <w:spacing w:line="360" w:lineRule="auto"/>
              <w:contextualSpacing/>
              <w:rPr>
                <w:i/>
              </w:rPr>
            </w:pPr>
          </w:p>
        </w:tc>
        <w:tc>
          <w:tcPr>
            <w:tcW w:w="2412" w:type="dxa"/>
          </w:tcPr>
          <w:p w14:paraId="38CB4105" w14:textId="77777777" w:rsidR="0095277E" w:rsidRPr="0045239E" w:rsidRDefault="0095277E" w:rsidP="00F44596">
            <w:pPr>
              <w:spacing w:line="360" w:lineRule="auto"/>
              <w:contextualSpacing/>
              <w:rPr>
                <w:i/>
              </w:rPr>
            </w:pPr>
            <w:r w:rsidRPr="0045239E">
              <w:rPr>
                <w:i/>
              </w:rPr>
              <w:t>Racial Privilege</w:t>
            </w:r>
          </w:p>
        </w:tc>
        <w:tc>
          <w:tcPr>
            <w:tcW w:w="1494" w:type="dxa"/>
          </w:tcPr>
          <w:p w14:paraId="688A1C21" w14:textId="77777777" w:rsidR="0095277E" w:rsidRPr="001F14EE" w:rsidRDefault="0095277E" w:rsidP="00F44596">
            <w:pPr>
              <w:spacing w:line="360" w:lineRule="auto"/>
              <w:contextualSpacing/>
              <w:jc w:val="right"/>
            </w:pPr>
          </w:p>
        </w:tc>
        <w:tc>
          <w:tcPr>
            <w:tcW w:w="1296" w:type="dxa"/>
          </w:tcPr>
          <w:p w14:paraId="15660A7D" w14:textId="77777777" w:rsidR="0095277E" w:rsidRPr="00177A8D" w:rsidRDefault="0095277E" w:rsidP="00F44596">
            <w:pPr>
              <w:spacing w:line="360" w:lineRule="auto"/>
              <w:contextualSpacing/>
              <w:jc w:val="right"/>
            </w:pPr>
          </w:p>
        </w:tc>
        <w:tc>
          <w:tcPr>
            <w:tcW w:w="1296" w:type="dxa"/>
          </w:tcPr>
          <w:p w14:paraId="06AD117D" w14:textId="77777777" w:rsidR="0095277E" w:rsidRPr="00177A8D" w:rsidRDefault="0095277E" w:rsidP="00F44596">
            <w:pPr>
              <w:spacing w:line="360" w:lineRule="auto"/>
              <w:contextualSpacing/>
              <w:jc w:val="right"/>
            </w:pPr>
          </w:p>
        </w:tc>
        <w:tc>
          <w:tcPr>
            <w:tcW w:w="1296" w:type="dxa"/>
          </w:tcPr>
          <w:p w14:paraId="3884A51A" w14:textId="77777777" w:rsidR="0095277E" w:rsidRPr="00177A8D" w:rsidRDefault="0095277E" w:rsidP="00F44596">
            <w:pPr>
              <w:spacing w:line="360" w:lineRule="auto"/>
              <w:contextualSpacing/>
              <w:jc w:val="right"/>
            </w:pPr>
          </w:p>
        </w:tc>
        <w:tc>
          <w:tcPr>
            <w:tcW w:w="1296" w:type="dxa"/>
          </w:tcPr>
          <w:p w14:paraId="53BEB53B" w14:textId="77777777" w:rsidR="0095277E" w:rsidRPr="00177A8D" w:rsidRDefault="0095277E" w:rsidP="00F44596">
            <w:pPr>
              <w:spacing w:line="360" w:lineRule="auto"/>
              <w:contextualSpacing/>
              <w:jc w:val="right"/>
            </w:pPr>
          </w:p>
        </w:tc>
      </w:tr>
      <w:tr w:rsidR="0095277E" w:rsidRPr="001F14EE" w14:paraId="02B9E198" w14:textId="77777777" w:rsidTr="00B051D8">
        <w:tc>
          <w:tcPr>
            <w:tcW w:w="378" w:type="dxa"/>
            <w:hideMark/>
          </w:tcPr>
          <w:p w14:paraId="405127F9" w14:textId="77777777" w:rsidR="0095277E" w:rsidRPr="001F14EE" w:rsidRDefault="0095277E" w:rsidP="00F44596">
            <w:pPr>
              <w:spacing w:line="360" w:lineRule="auto"/>
              <w:contextualSpacing/>
            </w:pPr>
            <w:r w:rsidRPr="001F14EE">
              <w:t xml:space="preserve">   </w:t>
            </w:r>
          </w:p>
        </w:tc>
        <w:tc>
          <w:tcPr>
            <w:tcW w:w="2412" w:type="dxa"/>
          </w:tcPr>
          <w:p w14:paraId="0477626A" w14:textId="77777777" w:rsidR="0095277E" w:rsidRPr="001F14EE" w:rsidRDefault="0095277E" w:rsidP="00F44596">
            <w:pPr>
              <w:spacing w:line="360" w:lineRule="auto"/>
              <w:contextualSpacing/>
            </w:pPr>
            <w:r>
              <w:t xml:space="preserve">   </w:t>
            </w:r>
            <w:r w:rsidRPr="001F14EE">
              <w:t>Intercept</w:t>
            </w:r>
          </w:p>
        </w:tc>
        <w:tc>
          <w:tcPr>
            <w:tcW w:w="1494" w:type="dxa"/>
          </w:tcPr>
          <w:p w14:paraId="73071FA5" w14:textId="77777777" w:rsidR="0095277E" w:rsidRPr="001F14EE" w:rsidRDefault="0095277E" w:rsidP="00F44596">
            <w:pPr>
              <w:spacing w:line="360" w:lineRule="auto"/>
              <w:contextualSpacing/>
              <w:jc w:val="right"/>
            </w:pPr>
            <w:r>
              <w:t>0.01</w:t>
            </w:r>
          </w:p>
        </w:tc>
        <w:tc>
          <w:tcPr>
            <w:tcW w:w="1296" w:type="dxa"/>
          </w:tcPr>
          <w:p w14:paraId="73560469" w14:textId="77777777" w:rsidR="0095277E" w:rsidRPr="00177A8D" w:rsidRDefault="0095277E" w:rsidP="00F44596">
            <w:pPr>
              <w:spacing w:line="360" w:lineRule="auto"/>
              <w:contextualSpacing/>
              <w:jc w:val="right"/>
            </w:pPr>
            <w:r>
              <w:t>0.10</w:t>
            </w:r>
          </w:p>
        </w:tc>
        <w:tc>
          <w:tcPr>
            <w:tcW w:w="1296" w:type="dxa"/>
          </w:tcPr>
          <w:p w14:paraId="45F41992" w14:textId="77777777" w:rsidR="0095277E" w:rsidRPr="00177A8D" w:rsidRDefault="0095277E" w:rsidP="00F44596">
            <w:pPr>
              <w:spacing w:line="360" w:lineRule="auto"/>
              <w:contextualSpacing/>
              <w:jc w:val="right"/>
            </w:pPr>
            <w:r>
              <w:t>0.09</w:t>
            </w:r>
          </w:p>
        </w:tc>
        <w:tc>
          <w:tcPr>
            <w:tcW w:w="1296" w:type="dxa"/>
          </w:tcPr>
          <w:p w14:paraId="4085BF65" w14:textId="77777777" w:rsidR="0095277E" w:rsidRPr="00177A8D" w:rsidRDefault="0095277E" w:rsidP="00F44596">
            <w:pPr>
              <w:spacing w:line="360" w:lineRule="auto"/>
              <w:contextualSpacing/>
              <w:jc w:val="right"/>
            </w:pPr>
            <w:r>
              <w:t>18</w:t>
            </w:r>
          </w:p>
        </w:tc>
        <w:tc>
          <w:tcPr>
            <w:tcW w:w="1296" w:type="dxa"/>
          </w:tcPr>
          <w:p w14:paraId="660C58DC" w14:textId="77777777" w:rsidR="0095277E" w:rsidRPr="00177A8D" w:rsidRDefault="0095277E" w:rsidP="00F44596">
            <w:pPr>
              <w:spacing w:line="360" w:lineRule="auto"/>
              <w:contextualSpacing/>
              <w:jc w:val="right"/>
            </w:pPr>
            <w:r>
              <w:t>0.93</w:t>
            </w:r>
          </w:p>
        </w:tc>
      </w:tr>
      <w:tr w:rsidR="0095277E" w:rsidRPr="001F14EE" w14:paraId="4592B76B" w14:textId="77777777" w:rsidTr="00B051D8">
        <w:tc>
          <w:tcPr>
            <w:tcW w:w="378" w:type="dxa"/>
            <w:hideMark/>
          </w:tcPr>
          <w:p w14:paraId="30102663" w14:textId="77777777" w:rsidR="0095277E" w:rsidRPr="001F14EE" w:rsidRDefault="0095277E" w:rsidP="00F44596">
            <w:pPr>
              <w:spacing w:line="360" w:lineRule="auto"/>
              <w:contextualSpacing/>
            </w:pPr>
          </w:p>
        </w:tc>
        <w:tc>
          <w:tcPr>
            <w:tcW w:w="2412" w:type="dxa"/>
          </w:tcPr>
          <w:p w14:paraId="769D7736" w14:textId="77777777" w:rsidR="0095277E" w:rsidRPr="001F14EE" w:rsidRDefault="0095277E" w:rsidP="00F44596">
            <w:pPr>
              <w:spacing w:line="360" w:lineRule="auto"/>
              <w:contextualSpacing/>
            </w:pPr>
            <w:r>
              <w:t xml:space="preserve">   Administration**</w:t>
            </w:r>
          </w:p>
        </w:tc>
        <w:tc>
          <w:tcPr>
            <w:tcW w:w="1494" w:type="dxa"/>
          </w:tcPr>
          <w:p w14:paraId="11F33BE5" w14:textId="77777777" w:rsidR="0095277E" w:rsidRPr="001F14EE" w:rsidRDefault="0095277E" w:rsidP="00F44596">
            <w:pPr>
              <w:spacing w:line="360" w:lineRule="auto"/>
              <w:contextualSpacing/>
              <w:jc w:val="right"/>
            </w:pPr>
            <w:r>
              <w:t>-0.49</w:t>
            </w:r>
          </w:p>
        </w:tc>
        <w:tc>
          <w:tcPr>
            <w:tcW w:w="1296" w:type="dxa"/>
          </w:tcPr>
          <w:p w14:paraId="3B4D7B9C" w14:textId="77777777" w:rsidR="0095277E" w:rsidRPr="00177A8D" w:rsidRDefault="0095277E" w:rsidP="00F44596">
            <w:pPr>
              <w:spacing w:line="360" w:lineRule="auto"/>
              <w:contextualSpacing/>
              <w:jc w:val="right"/>
            </w:pPr>
            <w:r>
              <w:t>0.09</w:t>
            </w:r>
          </w:p>
        </w:tc>
        <w:tc>
          <w:tcPr>
            <w:tcW w:w="1296" w:type="dxa"/>
          </w:tcPr>
          <w:p w14:paraId="268BEB16" w14:textId="77777777" w:rsidR="0095277E" w:rsidRPr="00177A8D" w:rsidRDefault="0095277E" w:rsidP="00F44596">
            <w:pPr>
              <w:spacing w:line="360" w:lineRule="auto"/>
              <w:contextualSpacing/>
              <w:jc w:val="right"/>
            </w:pPr>
            <w:r>
              <w:t>-5.50</w:t>
            </w:r>
          </w:p>
        </w:tc>
        <w:tc>
          <w:tcPr>
            <w:tcW w:w="1296" w:type="dxa"/>
          </w:tcPr>
          <w:p w14:paraId="60C6758B" w14:textId="77777777" w:rsidR="0095277E" w:rsidRPr="00177A8D" w:rsidRDefault="0095277E" w:rsidP="00F44596">
            <w:pPr>
              <w:spacing w:line="360" w:lineRule="auto"/>
              <w:contextualSpacing/>
              <w:jc w:val="right"/>
            </w:pPr>
            <w:r>
              <w:t>168</w:t>
            </w:r>
          </w:p>
        </w:tc>
        <w:tc>
          <w:tcPr>
            <w:tcW w:w="1296" w:type="dxa"/>
          </w:tcPr>
          <w:p w14:paraId="38984B6F" w14:textId="77777777" w:rsidR="0095277E" w:rsidRPr="00177A8D" w:rsidRDefault="0095277E" w:rsidP="00F44596">
            <w:pPr>
              <w:spacing w:line="360" w:lineRule="auto"/>
              <w:contextualSpacing/>
              <w:jc w:val="right"/>
            </w:pPr>
            <w:r>
              <w:t>&lt; 0.01</w:t>
            </w:r>
          </w:p>
        </w:tc>
      </w:tr>
      <w:tr w:rsidR="0095277E" w:rsidRPr="001F14EE" w14:paraId="65FF5826" w14:textId="77777777" w:rsidTr="00B051D8">
        <w:tc>
          <w:tcPr>
            <w:tcW w:w="378" w:type="dxa"/>
            <w:hideMark/>
          </w:tcPr>
          <w:p w14:paraId="28935266" w14:textId="77777777" w:rsidR="0095277E" w:rsidRPr="0045239E" w:rsidRDefault="0095277E" w:rsidP="00F44596">
            <w:pPr>
              <w:spacing w:line="360" w:lineRule="auto"/>
              <w:contextualSpacing/>
              <w:rPr>
                <w:i/>
              </w:rPr>
            </w:pPr>
          </w:p>
        </w:tc>
        <w:tc>
          <w:tcPr>
            <w:tcW w:w="2412" w:type="dxa"/>
          </w:tcPr>
          <w:p w14:paraId="36CCD451" w14:textId="77777777" w:rsidR="0095277E" w:rsidRPr="0045239E" w:rsidRDefault="0095277E" w:rsidP="00F44596">
            <w:pPr>
              <w:spacing w:line="360" w:lineRule="auto"/>
              <w:contextualSpacing/>
              <w:rPr>
                <w:i/>
              </w:rPr>
            </w:pPr>
            <w:r w:rsidRPr="0045239E">
              <w:rPr>
                <w:i/>
              </w:rPr>
              <w:t>Institutional Discrimination</w:t>
            </w:r>
          </w:p>
        </w:tc>
        <w:tc>
          <w:tcPr>
            <w:tcW w:w="1494" w:type="dxa"/>
          </w:tcPr>
          <w:p w14:paraId="6AFA0948" w14:textId="77777777" w:rsidR="0095277E" w:rsidRPr="001F14EE" w:rsidRDefault="0095277E" w:rsidP="00F44596">
            <w:pPr>
              <w:spacing w:line="360" w:lineRule="auto"/>
              <w:contextualSpacing/>
              <w:jc w:val="right"/>
            </w:pPr>
          </w:p>
        </w:tc>
        <w:tc>
          <w:tcPr>
            <w:tcW w:w="1296" w:type="dxa"/>
          </w:tcPr>
          <w:p w14:paraId="1542F18A" w14:textId="77777777" w:rsidR="0095277E" w:rsidRPr="00177A8D" w:rsidRDefault="0095277E" w:rsidP="00F44596">
            <w:pPr>
              <w:spacing w:line="360" w:lineRule="auto"/>
              <w:contextualSpacing/>
              <w:jc w:val="right"/>
            </w:pPr>
          </w:p>
        </w:tc>
        <w:tc>
          <w:tcPr>
            <w:tcW w:w="1296" w:type="dxa"/>
          </w:tcPr>
          <w:p w14:paraId="443901A4" w14:textId="77777777" w:rsidR="0095277E" w:rsidRPr="00177A8D" w:rsidRDefault="0095277E" w:rsidP="00F44596">
            <w:pPr>
              <w:spacing w:line="360" w:lineRule="auto"/>
              <w:contextualSpacing/>
              <w:jc w:val="right"/>
            </w:pPr>
          </w:p>
        </w:tc>
        <w:tc>
          <w:tcPr>
            <w:tcW w:w="1296" w:type="dxa"/>
          </w:tcPr>
          <w:p w14:paraId="5A00C77E" w14:textId="77777777" w:rsidR="0095277E" w:rsidRPr="00177A8D" w:rsidRDefault="0095277E" w:rsidP="00F44596">
            <w:pPr>
              <w:spacing w:line="360" w:lineRule="auto"/>
              <w:contextualSpacing/>
              <w:jc w:val="right"/>
            </w:pPr>
          </w:p>
        </w:tc>
        <w:tc>
          <w:tcPr>
            <w:tcW w:w="1296" w:type="dxa"/>
          </w:tcPr>
          <w:p w14:paraId="6AF22196" w14:textId="77777777" w:rsidR="0095277E" w:rsidRPr="00177A8D" w:rsidRDefault="0095277E" w:rsidP="00F44596">
            <w:pPr>
              <w:spacing w:line="360" w:lineRule="auto"/>
              <w:contextualSpacing/>
              <w:jc w:val="right"/>
            </w:pPr>
          </w:p>
        </w:tc>
      </w:tr>
      <w:tr w:rsidR="0095277E" w:rsidRPr="001F14EE" w14:paraId="57926392" w14:textId="77777777" w:rsidTr="00B051D8">
        <w:tc>
          <w:tcPr>
            <w:tcW w:w="378" w:type="dxa"/>
          </w:tcPr>
          <w:p w14:paraId="0FE58FEF" w14:textId="77777777" w:rsidR="0095277E" w:rsidRPr="001F14EE" w:rsidRDefault="0095277E" w:rsidP="00F44596">
            <w:pPr>
              <w:spacing w:line="360" w:lineRule="auto"/>
              <w:contextualSpacing/>
            </w:pPr>
          </w:p>
        </w:tc>
        <w:tc>
          <w:tcPr>
            <w:tcW w:w="2412" w:type="dxa"/>
          </w:tcPr>
          <w:p w14:paraId="74CF8D67" w14:textId="77777777" w:rsidR="0095277E" w:rsidRPr="001F14EE" w:rsidRDefault="0095277E" w:rsidP="00F44596">
            <w:pPr>
              <w:spacing w:line="360" w:lineRule="auto"/>
              <w:contextualSpacing/>
            </w:pPr>
            <w:r>
              <w:t xml:space="preserve">   </w:t>
            </w:r>
            <w:r w:rsidRPr="001F14EE">
              <w:t>Intercept</w:t>
            </w:r>
          </w:p>
        </w:tc>
        <w:tc>
          <w:tcPr>
            <w:tcW w:w="1494" w:type="dxa"/>
          </w:tcPr>
          <w:p w14:paraId="5970907E" w14:textId="77777777" w:rsidR="0095277E" w:rsidRPr="001F14EE" w:rsidRDefault="0095277E" w:rsidP="00F44596">
            <w:pPr>
              <w:spacing w:line="360" w:lineRule="auto"/>
              <w:contextualSpacing/>
              <w:jc w:val="right"/>
            </w:pPr>
            <w:r>
              <w:t>0.01</w:t>
            </w:r>
          </w:p>
        </w:tc>
        <w:tc>
          <w:tcPr>
            <w:tcW w:w="1296" w:type="dxa"/>
          </w:tcPr>
          <w:p w14:paraId="4E641727" w14:textId="77777777" w:rsidR="0095277E" w:rsidRPr="00177A8D" w:rsidRDefault="0095277E" w:rsidP="00F44596">
            <w:pPr>
              <w:spacing w:line="360" w:lineRule="auto"/>
              <w:contextualSpacing/>
              <w:jc w:val="right"/>
            </w:pPr>
            <w:r>
              <w:t>0.10</w:t>
            </w:r>
          </w:p>
        </w:tc>
        <w:tc>
          <w:tcPr>
            <w:tcW w:w="1296" w:type="dxa"/>
          </w:tcPr>
          <w:p w14:paraId="70D903CA" w14:textId="77777777" w:rsidR="0095277E" w:rsidRPr="00177A8D" w:rsidRDefault="0095277E" w:rsidP="00F44596">
            <w:pPr>
              <w:spacing w:line="360" w:lineRule="auto"/>
              <w:contextualSpacing/>
              <w:jc w:val="right"/>
            </w:pPr>
            <w:r>
              <w:t>0.08</w:t>
            </w:r>
          </w:p>
        </w:tc>
        <w:tc>
          <w:tcPr>
            <w:tcW w:w="1296" w:type="dxa"/>
          </w:tcPr>
          <w:p w14:paraId="5073474E" w14:textId="77777777" w:rsidR="0095277E" w:rsidRPr="00177A8D" w:rsidRDefault="0095277E" w:rsidP="00F44596">
            <w:pPr>
              <w:spacing w:line="360" w:lineRule="auto"/>
              <w:contextualSpacing/>
              <w:jc w:val="right"/>
            </w:pPr>
            <w:r>
              <w:t>18</w:t>
            </w:r>
          </w:p>
        </w:tc>
        <w:tc>
          <w:tcPr>
            <w:tcW w:w="1296" w:type="dxa"/>
          </w:tcPr>
          <w:p w14:paraId="71835CF7" w14:textId="77777777" w:rsidR="0095277E" w:rsidRPr="00177A8D" w:rsidRDefault="0095277E" w:rsidP="00F44596">
            <w:pPr>
              <w:spacing w:line="360" w:lineRule="auto"/>
              <w:contextualSpacing/>
              <w:jc w:val="right"/>
            </w:pPr>
            <w:r>
              <w:t>0.94</w:t>
            </w:r>
          </w:p>
        </w:tc>
      </w:tr>
      <w:tr w:rsidR="0095277E" w:rsidRPr="001F14EE" w14:paraId="4CEB0EF0" w14:textId="77777777" w:rsidTr="00B051D8">
        <w:tc>
          <w:tcPr>
            <w:tcW w:w="378" w:type="dxa"/>
          </w:tcPr>
          <w:p w14:paraId="2602AAFD" w14:textId="77777777" w:rsidR="0095277E" w:rsidRPr="001F14EE" w:rsidRDefault="0095277E" w:rsidP="00F44596">
            <w:pPr>
              <w:spacing w:line="360" w:lineRule="auto"/>
              <w:contextualSpacing/>
            </w:pPr>
          </w:p>
        </w:tc>
        <w:tc>
          <w:tcPr>
            <w:tcW w:w="2412" w:type="dxa"/>
          </w:tcPr>
          <w:p w14:paraId="4F66624F" w14:textId="77777777" w:rsidR="0095277E" w:rsidRPr="001F14EE" w:rsidRDefault="0095277E" w:rsidP="00F44596">
            <w:pPr>
              <w:spacing w:line="360" w:lineRule="auto"/>
              <w:contextualSpacing/>
            </w:pPr>
            <w:r>
              <w:t xml:space="preserve">   Administration**</w:t>
            </w:r>
          </w:p>
        </w:tc>
        <w:tc>
          <w:tcPr>
            <w:tcW w:w="1494" w:type="dxa"/>
          </w:tcPr>
          <w:p w14:paraId="25D64598" w14:textId="77777777" w:rsidR="0095277E" w:rsidRPr="001F14EE" w:rsidRDefault="0095277E" w:rsidP="00F44596">
            <w:pPr>
              <w:spacing w:line="360" w:lineRule="auto"/>
              <w:contextualSpacing/>
              <w:jc w:val="right"/>
            </w:pPr>
            <w:r>
              <w:t>-0.27</w:t>
            </w:r>
          </w:p>
        </w:tc>
        <w:tc>
          <w:tcPr>
            <w:tcW w:w="1296" w:type="dxa"/>
          </w:tcPr>
          <w:p w14:paraId="2838AA58" w14:textId="77777777" w:rsidR="0095277E" w:rsidRPr="00177A8D" w:rsidRDefault="0095277E" w:rsidP="00F44596">
            <w:pPr>
              <w:spacing w:line="360" w:lineRule="auto"/>
              <w:contextualSpacing/>
              <w:jc w:val="right"/>
            </w:pPr>
            <w:r>
              <w:t>0.09</w:t>
            </w:r>
          </w:p>
        </w:tc>
        <w:tc>
          <w:tcPr>
            <w:tcW w:w="1296" w:type="dxa"/>
          </w:tcPr>
          <w:p w14:paraId="20EBA872" w14:textId="77777777" w:rsidR="0095277E" w:rsidRPr="00177A8D" w:rsidRDefault="0095277E" w:rsidP="00F44596">
            <w:pPr>
              <w:spacing w:line="360" w:lineRule="auto"/>
              <w:contextualSpacing/>
              <w:jc w:val="right"/>
            </w:pPr>
            <w:r>
              <w:t>-2.95</w:t>
            </w:r>
          </w:p>
        </w:tc>
        <w:tc>
          <w:tcPr>
            <w:tcW w:w="1296" w:type="dxa"/>
          </w:tcPr>
          <w:p w14:paraId="0BA9D2EB" w14:textId="77777777" w:rsidR="0095277E" w:rsidRPr="00177A8D" w:rsidRDefault="0095277E" w:rsidP="00F44596">
            <w:pPr>
              <w:spacing w:line="360" w:lineRule="auto"/>
              <w:contextualSpacing/>
              <w:jc w:val="right"/>
            </w:pPr>
            <w:r>
              <w:t>168</w:t>
            </w:r>
          </w:p>
        </w:tc>
        <w:tc>
          <w:tcPr>
            <w:tcW w:w="1296" w:type="dxa"/>
          </w:tcPr>
          <w:p w14:paraId="0D0D2903" w14:textId="77777777" w:rsidR="0095277E" w:rsidRPr="00177A8D" w:rsidRDefault="0095277E" w:rsidP="00F44596">
            <w:pPr>
              <w:spacing w:line="360" w:lineRule="auto"/>
              <w:contextualSpacing/>
              <w:jc w:val="right"/>
            </w:pPr>
            <w:r>
              <w:t>&lt; 0.01</w:t>
            </w:r>
          </w:p>
        </w:tc>
      </w:tr>
      <w:tr w:rsidR="0095277E" w:rsidRPr="001F14EE" w14:paraId="7B729717" w14:textId="77777777" w:rsidTr="00B051D8">
        <w:tc>
          <w:tcPr>
            <w:tcW w:w="378" w:type="dxa"/>
          </w:tcPr>
          <w:p w14:paraId="70A8E586" w14:textId="77777777" w:rsidR="0095277E" w:rsidRPr="0045239E" w:rsidRDefault="0095277E" w:rsidP="00F44596">
            <w:pPr>
              <w:spacing w:line="360" w:lineRule="auto"/>
              <w:contextualSpacing/>
              <w:rPr>
                <w:i/>
              </w:rPr>
            </w:pPr>
          </w:p>
        </w:tc>
        <w:tc>
          <w:tcPr>
            <w:tcW w:w="2412" w:type="dxa"/>
          </w:tcPr>
          <w:p w14:paraId="1A7A4BCE" w14:textId="77777777" w:rsidR="0095277E" w:rsidRPr="0045239E" w:rsidRDefault="0095277E" w:rsidP="00F44596">
            <w:pPr>
              <w:spacing w:line="360" w:lineRule="auto"/>
              <w:contextualSpacing/>
              <w:rPr>
                <w:i/>
              </w:rPr>
            </w:pPr>
            <w:r w:rsidRPr="0045239E">
              <w:rPr>
                <w:i/>
              </w:rPr>
              <w:t>Blatant Racial Issues</w:t>
            </w:r>
          </w:p>
        </w:tc>
        <w:tc>
          <w:tcPr>
            <w:tcW w:w="1494" w:type="dxa"/>
          </w:tcPr>
          <w:p w14:paraId="60BAD6B4" w14:textId="77777777" w:rsidR="0095277E" w:rsidRPr="001F14EE" w:rsidRDefault="0095277E" w:rsidP="00F44596">
            <w:pPr>
              <w:spacing w:line="360" w:lineRule="auto"/>
              <w:contextualSpacing/>
              <w:jc w:val="right"/>
            </w:pPr>
          </w:p>
        </w:tc>
        <w:tc>
          <w:tcPr>
            <w:tcW w:w="1296" w:type="dxa"/>
          </w:tcPr>
          <w:p w14:paraId="7ACBB26B" w14:textId="77777777" w:rsidR="0095277E" w:rsidRPr="00177A8D" w:rsidRDefault="0095277E" w:rsidP="00F44596">
            <w:pPr>
              <w:spacing w:line="360" w:lineRule="auto"/>
              <w:contextualSpacing/>
              <w:jc w:val="right"/>
            </w:pPr>
          </w:p>
        </w:tc>
        <w:tc>
          <w:tcPr>
            <w:tcW w:w="1296" w:type="dxa"/>
          </w:tcPr>
          <w:p w14:paraId="7388BCD0" w14:textId="77777777" w:rsidR="0095277E" w:rsidRPr="00177A8D" w:rsidRDefault="0095277E" w:rsidP="00F44596">
            <w:pPr>
              <w:spacing w:line="360" w:lineRule="auto"/>
              <w:contextualSpacing/>
              <w:jc w:val="right"/>
            </w:pPr>
          </w:p>
        </w:tc>
        <w:tc>
          <w:tcPr>
            <w:tcW w:w="1296" w:type="dxa"/>
          </w:tcPr>
          <w:p w14:paraId="5FC060D6" w14:textId="77777777" w:rsidR="0095277E" w:rsidRPr="00177A8D" w:rsidRDefault="0095277E" w:rsidP="00F44596">
            <w:pPr>
              <w:spacing w:line="360" w:lineRule="auto"/>
              <w:contextualSpacing/>
              <w:jc w:val="right"/>
            </w:pPr>
          </w:p>
        </w:tc>
        <w:tc>
          <w:tcPr>
            <w:tcW w:w="1296" w:type="dxa"/>
          </w:tcPr>
          <w:p w14:paraId="724FD385" w14:textId="77777777" w:rsidR="0095277E" w:rsidRPr="00177A8D" w:rsidRDefault="0095277E" w:rsidP="00F44596">
            <w:pPr>
              <w:spacing w:line="360" w:lineRule="auto"/>
              <w:contextualSpacing/>
              <w:jc w:val="right"/>
            </w:pPr>
          </w:p>
        </w:tc>
      </w:tr>
      <w:tr w:rsidR="0095277E" w:rsidRPr="001F14EE" w14:paraId="570ADE51" w14:textId="77777777" w:rsidTr="00B051D8">
        <w:tc>
          <w:tcPr>
            <w:tcW w:w="378" w:type="dxa"/>
          </w:tcPr>
          <w:p w14:paraId="761B3E45" w14:textId="77777777" w:rsidR="0095277E" w:rsidRPr="001F14EE" w:rsidRDefault="0095277E" w:rsidP="00F44596">
            <w:pPr>
              <w:spacing w:line="360" w:lineRule="auto"/>
              <w:contextualSpacing/>
            </w:pPr>
          </w:p>
        </w:tc>
        <w:tc>
          <w:tcPr>
            <w:tcW w:w="2412" w:type="dxa"/>
          </w:tcPr>
          <w:p w14:paraId="0E30D315" w14:textId="77777777" w:rsidR="0095277E" w:rsidRPr="001F14EE" w:rsidRDefault="0095277E" w:rsidP="00F44596">
            <w:pPr>
              <w:spacing w:line="360" w:lineRule="auto"/>
              <w:contextualSpacing/>
            </w:pPr>
            <w:r>
              <w:t xml:space="preserve">   </w:t>
            </w:r>
            <w:r w:rsidRPr="001F14EE">
              <w:t>Intercept</w:t>
            </w:r>
          </w:p>
        </w:tc>
        <w:tc>
          <w:tcPr>
            <w:tcW w:w="1494" w:type="dxa"/>
          </w:tcPr>
          <w:p w14:paraId="021E8368" w14:textId="77777777" w:rsidR="0095277E" w:rsidRPr="001F14EE" w:rsidRDefault="0095277E" w:rsidP="00F44596">
            <w:pPr>
              <w:spacing w:line="360" w:lineRule="auto"/>
              <w:contextualSpacing/>
              <w:jc w:val="right"/>
            </w:pPr>
            <w:r>
              <w:t>0.01</w:t>
            </w:r>
          </w:p>
        </w:tc>
        <w:tc>
          <w:tcPr>
            <w:tcW w:w="1296" w:type="dxa"/>
          </w:tcPr>
          <w:p w14:paraId="67A3D7CA" w14:textId="77777777" w:rsidR="0095277E" w:rsidRPr="00177A8D" w:rsidRDefault="0095277E" w:rsidP="00F44596">
            <w:pPr>
              <w:spacing w:line="360" w:lineRule="auto"/>
              <w:contextualSpacing/>
              <w:jc w:val="right"/>
            </w:pPr>
            <w:r>
              <w:t>0.10</w:t>
            </w:r>
          </w:p>
        </w:tc>
        <w:tc>
          <w:tcPr>
            <w:tcW w:w="1296" w:type="dxa"/>
          </w:tcPr>
          <w:p w14:paraId="139A4445" w14:textId="77777777" w:rsidR="0095277E" w:rsidRPr="00177A8D" w:rsidRDefault="0095277E" w:rsidP="00F44596">
            <w:pPr>
              <w:spacing w:line="360" w:lineRule="auto"/>
              <w:contextualSpacing/>
              <w:jc w:val="right"/>
            </w:pPr>
            <w:r>
              <w:t>0.09</w:t>
            </w:r>
          </w:p>
        </w:tc>
        <w:tc>
          <w:tcPr>
            <w:tcW w:w="1296" w:type="dxa"/>
          </w:tcPr>
          <w:p w14:paraId="2039B40E" w14:textId="77777777" w:rsidR="0095277E" w:rsidRPr="00177A8D" w:rsidRDefault="0095277E" w:rsidP="00F44596">
            <w:pPr>
              <w:spacing w:line="360" w:lineRule="auto"/>
              <w:contextualSpacing/>
              <w:jc w:val="right"/>
            </w:pPr>
            <w:r>
              <w:t>18</w:t>
            </w:r>
          </w:p>
        </w:tc>
        <w:tc>
          <w:tcPr>
            <w:tcW w:w="1296" w:type="dxa"/>
          </w:tcPr>
          <w:p w14:paraId="60BD3E46" w14:textId="77777777" w:rsidR="0095277E" w:rsidRPr="00177A8D" w:rsidRDefault="0095277E" w:rsidP="00F44596">
            <w:pPr>
              <w:spacing w:line="360" w:lineRule="auto"/>
              <w:contextualSpacing/>
              <w:jc w:val="right"/>
            </w:pPr>
            <w:r>
              <w:t>0.93</w:t>
            </w:r>
          </w:p>
        </w:tc>
      </w:tr>
      <w:tr w:rsidR="0095277E" w:rsidRPr="001F14EE" w14:paraId="73A3B5FC" w14:textId="77777777" w:rsidTr="00B051D8">
        <w:tc>
          <w:tcPr>
            <w:tcW w:w="378" w:type="dxa"/>
            <w:tcBorders>
              <w:bottom w:val="single" w:sz="4" w:space="0" w:color="auto"/>
            </w:tcBorders>
          </w:tcPr>
          <w:p w14:paraId="56FFAFED" w14:textId="77777777" w:rsidR="0095277E" w:rsidRPr="001F14EE" w:rsidRDefault="0095277E" w:rsidP="00F44596">
            <w:pPr>
              <w:spacing w:line="360" w:lineRule="auto"/>
              <w:contextualSpacing/>
            </w:pPr>
          </w:p>
        </w:tc>
        <w:tc>
          <w:tcPr>
            <w:tcW w:w="2412" w:type="dxa"/>
            <w:tcBorders>
              <w:bottom w:val="single" w:sz="4" w:space="0" w:color="auto"/>
            </w:tcBorders>
          </w:tcPr>
          <w:p w14:paraId="2A0D0385" w14:textId="77777777" w:rsidR="0095277E" w:rsidRPr="001F14EE" w:rsidRDefault="0095277E" w:rsidP="00F44596">
            <w:pPr>
              <w:spacing w:line="360" w:lineRule="auto"/>
              <w:contextualSpacing/>
            </w:pPr>
            <w:r>
              <w:t xml:space="preserve">   Administration</w:t>
            </w:r>
          </w:p>
        </w:tc>
        <w:tc>
          <w:tcPr>
            <w:tcW w:w="1494" w:type="dxa"/>
            <w:tcBorders>
              <w:bottom w:val="single" w:sz="4" w:space="0" w:color="auto"/>
            </w:tcBorders>
          </w:tcPr>
          <w:p w14:paraId="504CD8C9" w14:textId="77777777" w:rsidR="0095277E" w:rsidRPr="001F14EE" w:rsidRDefault="0095277E" w:rsidP="00F44596">
            <w:pPr>
              <w:spacing w:line="360" w:lineRule="auto"/>
              <w:contextualSpacing/>
              <w:jc w:val="right"/>
            </w:pPr>
            <w:r>
              <w:t>-0.16</w:t>
            </w:r>
          </w:p>
        </w:tc>
        <w:tc>
          <w:tcPr>
            <w:tcW w:w="1296" w:type="dxa"/>
            <w:tcBorders>
              <w:bottom w:val="single" w:sz="4" w:space="0" w:color="auto"/>
            </w:tcBorders>
          </w:tcPr>
          <w:p w14:paraId="2F257E32" w14:textId="77777777" w:rsidR="0095277E" w:rsidRPr="00177A8D" w:rsidRDefault="0095277E" w:rsidP="00F44596">
            <w:pPr>
              <w:spacing w:line="360" w:lineRule="auto"/>
              <w:contextualSpacing/>
              <w:jc w:val="right"/>
            </w:pPr>
            <w:r>
              <w:t>0.11</w:t>
            </w:r>
          </w:p>
        </w:tc>
        <w:tc>
          <w:tcPr>
            <w:tcW w:w="1296" w:type="dxa"/>
            <w:tcBorders>
              <w:bottom w:val="single" w:sz="4" w:space="0" w:color="auto"/>
            </w:tcBorders>
          </w:tcPr>
          <w:p w14:paraId="4C672293" w14:textId="77777777" w:rsidR="0095277E" w:rsidRPr="00177A8D" w:rsidRDefault="0095277E" w:rsidP="00F44596">
            <w:pPr>
              <w:spacing w:line="360" w:lineRule="auto"/>
              <w:contextualSpacing/>
              <w:jc w:val="right"/>
            </w:pPr>
            <w:r>
              <w:t>-1.51</w:t>
            </w:r>
          </w:p>
        </w:tc>
        <w:tc>
          <w:tcPr>
            <w:tcW w:w="1296" w:type="dxa"/>
            <w:tcBorders>
              <w:bottom w:val="single" w:sz="4" w:space="0" w:color="auto"/>
            </w:tcBorders>
          </w:tcPr>
          <w:p w14:paraId="2BA63626" w14:textId="77777777" w:rsidR="0095277E" w:rsidRPr="00177A8D" w:rsidRDefault="0095277E" w:rsidP="00F44596">
            <w:pPr>
              <w:spacing w:line="360" w:lineRule="auto"/>
              <w:contextualSpacing/>
              <w:jc w:val="right"/>
            </w:pPr>
            <w:r>
              <w:t>168</w:t>
            </w:r>
          </w:p>
        </w:tc>
        <w:tc>
          <w:tcPr>
            <w:tcW w:w="1296" w:type="dxa"/>
            <w:tcBorders>
              <w:bottom w:val="single" w:sz="4" w:space="0" w:color="auto"/>
            </w:tcBorders>
          </w:tcPr>
          <w:p w14:paraId="227813FE" w14:textId="77777777" w:rsidR="0095277E" w:rsidRPr="00177A8D" w:rsidRDefault="0095277E" w:rsidP="00F44596">
            <w:pPr>
              <w:spacing w:line="360" w:lineRule="auto"/>
              <w:contextualSpacing/>
              <w:jc w:val="right"/>
            </w:pPr>
            <w:r>
              <w:t>0.13</w:t>
            </w:r>
          </w:p>
        </w:tc>
      </w:tr>
    </w:tbl>
    <w:p w14:paraId="6A898605" w14:textId="77777777" w:rsidR="0095277E" w:rsidRPr="001F14EE" w:rsidRDefault="0095277E" w:rsidP="0095277E">
      <w:r>
        <w:rPr>
          <w:i/>
        </w:rPr>
        <w:t xml:space="preserve">Note. </w:t>
      </w:r>
      <w:r>
        <w:t xml:space="preserve">Administration was coded “1” for the pre-dialogue survey administration and “2” for the post-dialogue survey administration. </w:t>
      </w:r>
      <w:r>
        <w:rPr>
          <w:i/>
        </w:rPr>
        <w:t>SE</w:t>
      </w:r>
      <w:r w:rsidRPr="001F14EE">
        <w:t xml:space="preserve"> = standard error</w:t>
      </w:r>
      <w:r>
        <w:t>;</w:t>
      </w:r>
      <w:r w:rsidRPr="001F14EE">
        <w:t xml:space="preserve"> </w:t>
      </w:r>
      <w:proofErr w:type="spellStart"/>
      <w:proofErr w:type="gramStart"/>
      <w:r>
        <w:t>d.f</w:t>
      </w:r>
      <w:proofErr w:type="gramEnd"/>
      <w:r>
        <w:t>.</w:t>
      </w:r>
      <w:proofErr w:type="spellEnd"/>
      <w:r>
        <w:t xml:space="preserve"> = degrees of freedom; *</w:t>
      </w:r>
      <w:r w:rsidRPr="00CB0625">
        <w:rPr>
          <w:rFonts w:eastAsia="Times New Roman"/>
          <w:i/>
          <w:color w:val="000000"/>
          <w:kern w:val="0"/>
          <w:lang w:eastAsia="en-US"/>
        </w:rPr>
        <w:t>p</w:t>
      </w:r>
      <w:r>
        <w:rPr>
          <w:rFonts w:eastAsia="Times New Roman"/>
          <w:color w:val="000000"/>
          <w:kern w:val="0"/>
          <w:lang w:eastAsia="en-US"/>
        </w:rPr>
        <w:t xml:space="preserve"> &lt; .05; </w:t>
      </w:r>
      <w:r>
        <w:t>*</w:t>
      </w:r>
      <w:r w:rsidRPr="0009424E">
        <w:t>*</w:t>
      </w:r>
      <w:r w:rsidRPr="00CB0625">
        <w:rPr>
          <w:rFonts w:eastAsia="Times New Roman"/>
          <w:i/>
          <w:color w:val="000000"/>
          <w:kern w:val="0"/>
          <w:lang w:eastAsia="en-US"/>
        </w:rPr>
        <w:t>p</w:t>
      </w:r>
      <w:r>
        <w:rPr>
          <w:rFonts w:eastAsia="Times New Roman"/>
          <w:color w:val="000000"/>
          <w:kern w:val="0"/>
          <w:lang w:eastAsia="en-US"/>
        </w:rPr>
        <w:t xml:space="preserve"> &lt; .01</w:t>
      </w:r>
      <w:r w:rsidRPr="0009424E">
        <w:rPr>
          <w:rFonts w:eastAsia="Times New Roman"/>
          <w:color w:val="000000"/>
          <w:kern w:val="0"/>
          <w:lang w:eastAsia="en-US"/>
        </w:rPr>
        <w:t>.</w:t>
      </w:r>
    </w:p>
    <w:p w14:paraId="38E76939" w14:textId="77777777" w:rsidR="0095277E" w:rsidRPr="001F14EE" w:rsidRDefault="0095277E" w:rsidP="0095277E">
      <w:pPr>
        <w:spacing w:line="480" w:lineRule="auto"/>
      </w:pPr>
    </w:p>
    <w:p w14:paraId="20BC8FC4" w14:textId="77777777" w:rsidR="0095277E" w:rsidRDefault="0095277E" w:rsidP="0095277E">
      <w:pPr>
        <w:spacing w:line="480" w:lineRule="auto"/>
      </w:pPr>
    </w:p>
    <w:p w14:paraId="7CE426CB" w14:textId="77777777" w:rsidR="0095277E" w:rsidRDefault="0095277E" w:rsidP="0095277E">
      <w:pPr>
        <w:pStyle w:val="MediumGrid21"/>
        <w:spacing w:line="480" w:lineRule="auto"/>
        <w:rPr>
          <w:rFonts w:ascii="Times New Roman" w:hAnsi="Times New Roman"/>
          <w:sz w:val="24"/>
          <w:szCs w:val="24"/>
        </w:rPr>
      </w:pPr>
    </w:p>
    <w:p w14:paraId="57B13CB8" w14:textId="77777777" w:rsidR="0095277E" w:rsidRDefault="0095277E" w:rsidP="0095277E">
      <w:pPr>
        <w:pStyle w:val="MediumGrid21"/>
        <w:spacing w:line="480" w:lineRule="auto"/>
        <w:rPr>
          <w:rFonts w:ascii="Times New Roman" w:hAnsi="Times New Roman"/>
          <w:sz w:val="24"/>
          <w:szCs w:val="24"/>
        </w:rPr>
      </w:pPr>
    </w:p>
    <w:p w14:paraId="45734C2A" w14:textId="77777777" w:rsidR="0095277E" w:rsidRDefault="0095277E" w:rsidP="0095277E">
      <w:pPr>
        <w:pStyle w:val="MediumGrid21"/>
        <w:spacing w:line="480" w:lineRule="auto"/>
        <w:rPr>
          <w:rFonts w:ascii="Times New Roman" w:hAnsi="Times New Roman"/>
          <w:sz w:val="24"/>
          <w:szCs w:val="24"/>
        </w:rPr>
      </w:pPr>
    </w:p>
    <w:p w14:paraId="733DC19E" w14:textId="77777777" w:rsidR="0095277E" w:rsidRDefault="0095277E" w:rsidP="0095277E">
      <w:pPr>
        <w:pStyle w:val="MediumGrid21"/>
        <w:spacing w:line="480" w:lineRule="auto"/>
        <w:rPr>
          <w:rFonts w:ascii="Times New Roman" w:hAnsi="Times New Roman"/>
          <w:sz w:val="24"/>
          <w:szCs w:val="24"/>
        </w:rPr>
      </w:pPr>
    </w:p>
    <w:p w14:paraId="2339CCDA" w14:textId="77777777" w:rsidR="0095277E" w:rsidRDefault="0095277E" w:rsidP="0095277E">
      <w:pPr>
        <w:pStyle w:val="MediumGrid21"/>
        <w:spacing w:line="480" w:lineRule="auto"/>
        <w:rPr>
          <w:rFonts w:ascii="Times New Roman" w:hAnsi="Times New Roman"/>
          <w:sz w:val="24"/>
          <w:szCs w:val="24"/>
        </w:rPr>
      </w:pPr>
    </w:p>
    <w:p w14:paraId="7B7483CF" w14:textId="77777777" w:rsidR="0095277E" w:rsidRDefault="0095277E" w:rsidP="0095277E">
      <w:pPr>
        <w:pStyle w:val="MediumGrid21"/>
        <w:spacing w:line="480" w:lineRule="auto"/>
        <w:rPr>
          <w:rFonts w:ascii="Times New Roman" w:hAnsi="Times New Roman"/>
          <w:sz w:val="24"/>
          <w:szCs w:val="24"/>
        </w:rPr>
      </w:pPr>
    </w:p>
    <w:p w14:paraId="3BEE4C23" w14:textId="77777777" w:rsidR="0095277E" w:rsidRDefault="0095277E" w:rsidP="0095277E">
      <w:pPr>
        <w:pStyle w:val="MediumGrid21"/>
        <w:spacing w:line="360" w:lineRule="auto"/>
        <w:contextualSpacing/>
        <w:rPr>
          <w:rFonts w:ascii="Times New Roman" w:hAnsi="Times New Roman"/>
          <w:sz w:val="24"/>
          <w:szCs w:val="24"/>
        </w:rPr>
      </w:pPr>
    </w:p>
    <w:p w14:paraId="6DCF737D" w14:textId="77777777" w:rsidR="00061A20" w:rsidRDefault="00061A20" w:rsidP="0095277E">
      <w:pPr>
        <w:pStyle w:val="MediumGrid21"/>
        <w:spacing w:line="360" w:lineRule="auto"/>
        <w:contextualSpacing/>
        <w:rPr>
          <w:rFonts w:ascii="Times New Roman" w:hAnsi="Times New Roman"/>
          <w:sz w:val="24"/>
          <w:szCs w:val="24"/>
        </w:rPr>
      </w:pPr>
    </w:p>
    <w:p w14:paraId="3FEBB8E6" w14:textId="77777777" w:rsidR="0095277E" w:rsidRPr="001F14EE" w:rsidRDefault="0095277E" w:rsidP="0095277E">
      <w:pPr>
        <w:pStyle w:val="MediumGrid21"/>
        <w:spacing w:line="360" w:lineRule="auto"/>
        <w:contextualSpacing/>
        <w:rPr>
          <w:rFonts w:ascii="Times New Roman" w:hAnsi="Times New Roman"/>
          <w:sz w:val="24"/>
          <w:szCs w:val="24"/>
        </w:rPr>
      </w:pPr>
      <w:r w:rsidRPr="001F14EE">
        <w:rPr>
          <w:rFonts w:ascii="Times New Roman" w:hAnsi="Times New Roman"/>
          <w:sz w:val="24"/>
          <w:szCs w:val="24"/>
        </w:rPr>
        <w:lastRenderedPageBreak/>
        <w:t xml:space="preserve">Table 4. </w:t>
      </w:r>
    </w:p>
    <w:p w14:paraId="512135C2" w14:textId="77777777" w:rsidR="0095277E" w:rsidRPr="001F14EE" w:rsidRDefault="0095277E" w:rsidP="0095277E">
      <w:pPr>
        <w:pStyle w:val="MediumGrid21"/>
        <w:spacing w:line="360" w:lineRule="auto"/>
        <w:contextualSpacing/>
        <w:rPr>
          <w:rFonts w:ascii="Times New Roman" w:hAnsi="Times New Roman"/>
          <w:i/>
          <w:sz w:val="24"/>
          <w:szCs w:val="24"/>
        </w:rPr>
      </w:pPr>
      <w:r>
        <w:rPr>
          <w:rFonts w:ascii="Times New Roman" w:hAnsi="Times New Roman"/>
          <w:i/>
          <w:sz w:val="24"/>
          <w:szCs w:val="24"/>
        </w:rPr>
        <w:t xml:space="preserve">Post-Dialogue Empathic Perspective Taking, </w:t>
      </w:r>
      <w:r w:rsidRPr="001F14EE">
        <w:rPr>
          <w:rFonts w:ascii="Times New Roman" w:hAnsi="Times New Roman"/>
          <w:i/>
          <w:sz w:val="24"/>
          <w:szCs w:val="24"/>
        </w:rPr>
        <w:t>Racial Privilege</w:t>
      </w:r>
      <w:r>
        <w:rPr>
          <w:rFonts w:ascii="Times New Roman" w:hAnsi="Times New Roman"/>
          <w:i/>
          <w:sz w:val="24"/>
          <w:szCs w:val="24"/>
        </w:rPr>
        <w:t>,</w:t>
      </w:r>
      <w:r w:rsidRPr="001F14EE">
        <w:rPr>
          <w:rFonts w:ascii="Times New Roman" w:hAnsi="Times New Roman"/>
          <w:i/>
          <w:sz w:val="24"/>
          <w:szCs w:val="24"/>
        </w:rPr>
        <w:t xml:space="preserve"> and Institutional Discrimination</w:t>
      </w:r>
      <w:r>
        <w:rPr>
          <w:rFonts w:ascii="Times New Roman" w:hAnsi="Times New Roman"/>
          <w:i/>
          <w:sz w:val="24"/>
          <w:szCs w:val="24"/>
        </w:rPr>
        <w:t xml:space="preserve"> Scores by Group Climate Means and Slopes, Controlling for Pre-Dialogue Scores</w:t>
      </w:r>
    </w:p>
    <w:tbl>
      <w:tblPr>
        <w:tblW w:w="9648" w:type="dxa"/>
        <w:tblLayout w:type="fixed"/>
        <w:tblLook w:val="04A0" w:firstRow="1" w:lastRow="0" w:firstColumn="1" w:lastColumn="0" w:noHBand="0" w:noVBand="1"/>
      </w:tblPr>
      <w:tblGrid>
        <w:gridCol w:w="378"/>
        <w:gridCol w:w="2682"/>
        <w:gridCol w:w="1620"/>
        <w:gridCol w:w="918"/>
        <w:gridCol w:w="1350"/>
        <w:gridCol w:w="1350"/>
        <w:gridCol w:w="1350"/>
      </w:tblGrid>
      <w:tr w:rsidR="0095277E" w:rsidRPr="001F14EE" w14:paraId="728D6040" w14:textId="77777777" w:rsidTr="00061A20">
        <w:tc>
          <w:tcPr>
            <w:tcW w:w="3060" w:type="dxa"/>
            <w:gridSpan w:val="2"/>
            <w:tcBorders>
              <w:top w:val="single" w:sz="4" w:space="0" w:color="auto"/>
              <w:left w:val="nil"/>
              <w:bottom w:val="single" w:sz="4" w:space="0" w:color="auto"/>
              <w:right w:val="nil"/>
            </w:tcBorders>
            <w:hideMark/>
          </w:tcPr>
          <w:p w14:paraId="02182407" w14:textId="77777777" w:rsidR="0095277E" w:rsidRPr="001F14EE" w:rsidRDefault="0095277E" w:rsidP="00F44596">
            <w:pPr>
              <w:spacing w:line="360" w:lineRule="auto"/>
              <w:contextualSpacing/>
            </w:pPr>
            <w:r w:rsidRPr="001F14EE">
              <w:t>Effects</w:t>
            </w:r>
          </w:p>
        </w:tc>
        <w:tc>
          <w:tcPr>
            <w:tcW w:w="1620" w:type="dxa"/>
            <w:tcBorders>
              <w:top w:val="single" w:sz="4" w:space="0" w:color="auto"/>
              <w:left w:val="nil"/>
              <w:bottom w:val="single" w:sz="4" w:space="0" w:color="auto"/>
              <w:right w:val="nil"/>
            </w:tcBorders>
            <w:hideMark/>
          </w:tcPr>
          <w:p w14:paraId="732ADE22" w14:textId="57542DAD" w:rsidR="0095277E" w:rsidRPr="001F14EE" w:rsidRDefault="007523BD" w:rsidP="00F44596">
            <w:pPr>
              <w:spacing w:line="360" w:lineRule="auto"/>
              <w:contextualSpacing/>
              <w:jc w:val="center"/>
            </w:pPr>
            <w:r>
              <w:rPr>
                <w:i/>
              </w:rPr>
              <w:t xml:space="preserve">  </w:t>
            </w:r>
            <w:r w:rsidR="0095277E" w:rsidRPr="001F14EE">
              <w:rPr>
                <w:i/>
              </w:rPr>
              <w:sym w:font="Symbol" w:char="F067"/>
            </w:r>
            <w:r w:rsidR="0095277E" w:rsidRPr="001F14EE">
              <w:rPr>
                <w:i/>
              </w:rPr>
              <w:t xml:space="preserve"> </w:t>
            </w:r>
            <w:r w:rsidR="0095277E" w:rsidRPr="001F14EE">
              <w:t>Coefficient</w:t>
            </w:r>
          </w:p>
        </w:tc>
        <w:tc>
          <w:tcPr>
            <w:tcW w:w="918" w:type="dxa"/>
            <w:tcBorders>
              <w:top w:val="single" w:sz="4" w:space="0" w:color="auto"/>
              <w:left w:val="nil"/>
              <w:bottom w:val="single" w:sz="4" w:space="0" w:color="auto"/>
              <w:right w:val="nil"/>
            </w:tcBorders>
            <w:hideMark/>
          </w:tcPr>
          <w:p w14:paraId="4E98A408" w14:textId="003D75D1" w:rsidR="0095277E" w:rsidRPr="001F14EE" w:rsidRDefault="007523BD" w:rsidP="00F44596">
            <w:pPr>
              <w:spacing w:line="360" w:lineRule="auto"/>
              <w:contextualSpacing/>
              <w:jc w:val="center"/>
            </w:pPr>
            <w:r>
              <w:rPr>
                <w:i/>
              </w:rPr>
              <w:t xml:space="preserve"> </w:t>
            </w:r>
            <w:r w:rsidR="0095277E">
              <w:rPr>
                <w:i/>
              </w:rPr>
              <w:t>SE</w:t>
            </w:r>
          </w:p>
        </w:tc>
        <w:tc>
          <w:tcPr>
            <w:tcW w:w="1350" w:type="dxa"/>
            <w:tcBorders>
              <w:top w:val="single" w:sz="4" w:space="0" w:color="auto"/>
              <w:left w:val="nil"/>
              <w:bottom w:val="single" w:sz="4" w:space="0" w:color="auto"/>
              <w:right w:val="nil"/>
            </w:tcBorders>
            <w:hideMark/>
          </w:tcPr>
          <w:p w14:paraId="50D9A40B" w14:textId="53692D79" w:rsidR="0095277E" w:rsidRPr="001F14EE" w:rsidRDefault="007523BD" w:rsidP="00F44596">
            <w:pPr>
              <w:spacing w:line="360" w:lineRule="auto"/>
              <w:contextualSpacing/>
              <w:jc w:val="center"/>
            </w:pPr>
            <w:r>
              <w:rPr>
                <w:i/>
              </w:rPr>
              <w:t xml:space="preserve">         </w:t>
            </w:r>
            <w:r w:rsidR="0095277E" w:rsidRPr="001F14EE">
              <w:rPr>
                <w:i/>
              </w:rPr>
              <w:t>t</w:t>
            </w:r>
            <w:r w:rsidR="0095277E" w:rsidRPr="001F14EE">
              <w:t xml:space="preserve"> ratio</w:t>
            </w:r>
          </w:p>
        </w:tc>
        <w:tc>
          <w:tcPr>
            <w:tcW w:w="1350" w:type="dxa"/>
            <w:tcBorders>
              <w:top w:val="single" w:sz="4" w:space="0" w:color="auto"/>
              <w:left w:val="nil"/>
              <w:bottom w:val="single" w:sz="4" w:space="0" w:color="auto"/>
              <w:right w:val="nil"/>
            </w:tcBorders>
          </w:tcPr>
          <w:p w14:paraId="48770B5E" w14:textId="7A7EE122" w:rsidR="0095277E" w:rsidRPr="006146FD" w:rsidRDefault="007523BD" w:rsidP="00F44596">
            <w:pPr>
              <w:spacing w:line="360" w:lineRule="auto"/>
              <w:contextualSpacing/>
              <w:jc w:val="center"/>
            </w:pPr>
            <w:r>
              <w:t xml:space="preserve">             </w:t>
            </w:r>
            <w:proofErr w:type="spellStart"/>
            <w:r w:rsidR="0095277E" w:rsidRPr="006146FD">
              <w:t>d.f.</w:t>
            </w:r>
            <w:proofErr w:type="spellEnd"/>
          </w:p>
        </w:tc>
        <w:tc>
          <w:tcPr>
            <w:tcW w:w="1350" w:type="dxa"/>
            <w:tcBorders>
              <w:top w:val="single" w:sz="4" w:space="0" w:color="auto"/>
              <w:left w:val="nil"/>
              <w:bottom w:val="single" w:sz="4" w:space="0" w:color="auto"/>
              <w:right w:val="nil"/>
            </w:tcBorders>
            <w:hideMark/>
          </w:tcPr>
          <w:p w14:paraId="19FBF908" w14:textId="05025CD1" w:rsidR="0095277E" w:rsidRPr="001F14EE" w:rsidRDefault="007523BD" w:rsidP="00F44596">
            <w:pPr>
              <w:spacing w:line="360" w:lineRule="auto"/>
              <w:contextualSpacing/>
              <w:jc w:val="center"/>
            </w:pPr>
            <w:r>
              <w:rPr>
                <w:i/>
              </w:rPr>
              <w:t xml:space="preserve">      </w:t>
            </w:r>
            <w:r w:rsidR="0095277E" w:rsidRPr="001F14EE">
              <w:rPr>
                <w:i/>
              </w:rPr>
              <w:t>p</w:t>
            </w:r>
            <w:r w:rsidR="0095277E">
              <w:t>-</w:t>
            </w:r>
            <w:r w:rsidR="0095277E" w:rsidRPr="001F14EE">
              <w:t>value</w:t>
            </w:r>
          </w:p>
        </w:tc>
      </w:tr>
      <w:tr w:rsidR="0095277E" w:rsidRPr="00177A8D" w14:paraId="191D155B" w14:textId="77777777" w:rsidTr="00061A20">
        <w:tc>
          <w:tcPr>
            <w:tcW w:w="3060" w:type="dxa"/>
            <w:gridSpan w:val="2"/>
            <w:hideMark/>
          </w:tcPr>
          <w:p w14:paraId="34B267DE" w14:textId="77777777" w:rsidR="0095277E" w:rsidRPr="001F14EE" w:rsidRDefault="0095277E" w:rsidP="00F44596">
            <w:pPr>
              <w:spacing w:line="360" w:lineRule="auto"/>
              <w:contextualSpacing/>
            </w:pPr>
            <w:r w:rsidRPr="001F14EE">
              <w:t>SEE</w:t>
            </w:r>
            <w:r>
              <w:t>: Empathic Perspective Taking</w:t>
            </w:r>
          </w:p>
        </w:tc>
        <w:tc>
          <w:tcPr>
            <w:tcW w:w="1620" w:type="dxa"/>
          </w:tcPr>
          <w:p w14:paraId="3B4789CA" w14:textId="77777777" w:rsidR="0095277E" w:rsidRPr="001F14EE" w:rsidRDefault="0095277E" w:rsidP="00F44596">
            <w:pPr>
              <w:spacing w:line="360" w:lineRule="auto"/>
              <w:contextualSpacing/>
            </w:pPr>
          </w:p>
        </w:tc>
        <w:tc>
          <w:tcPr>
            <w:tcW w:w="918" w:type="dxa"/>
          </w:tcPr>
          <w:p w14:paraId="427DD191" w14:textId="77777777" w:rsidR="0095277E" w:rsidRPr="00177A8D" w:rsidRDefault="0095277E" w:rsidP="00F44596">
            <w:pPr>
              <w:spacing w:line="360" w:lineRule="auto"/>
              <w:contextualSpacing/>
            </w:pPr>
          </w:p>
        </w:tc>
        <w:tc>
          <w:tcPr>
            <w:tcW w:w="1350" w:type="dxa"/>
          </w:tcPr>
          <w:p w14:paraId="6FDD7094" w14:textId="77777777" w:rsidR="0095277E" w:rsidRPr="00177A8D" w:rsidRDefault="0095277E" w:rsidP="00F44596">
            <w:pPr>
              <w:spacing w:line="360" w:lineRule="auto"/>
              <w:contextualSpacing/>
            </w:pPr>
          </w:p>
        </w:tc>
        <w:tc>
          <w:tcPr>
            <w:tcW w:w="1350" w:type="dxa"/>
          </w:tcPr>
          <w:p w14:paraId="1D34D3DB" w14:textId="77777777" w:rsidR="0095277E" w:rsidRPr="00177A8D" w:rsidRDefault="0095277E" w:rsidP="00F44596">
            <w:pPr>
              <w:spacing w:line="360" w:lineRule="auto"/>
              <w:contextualSpacing/>
            </w:pPr>
          </w:p>
        </w:tc>
        <w:tc>
          <w:tcPr>
            <w:tcW w:w="1350" w:type="dxa"/>
          </w:tcPr>
          <w:p w14:paraId="0EB0363A" w14:textId="77777777" w:rsidR="0095277E" w:rsidRPr="00177A8D" w:rsidRDefault="0095277E" w:rsidP="00F44596">
            <w:pPr>
              <w:spacing w:line="360" w:lineRule="auto"/>
              <w:contextualSpacing/>
            </w:pPr>
          </w:p>
        </w:tc>
      </w:tr>
      <w:tr w:rsidR="0095277E" w:rsidRPr="00177A8D" w14:paraId="6D30CDB9" w14:textId="77777777" w:rsidTr="00061A20">
        <w:tc>
          <w:tcPr>
            <w:tcW w:w="378" w:type="dxa"/>
          </w:tcPr>
          <w:p w14:paraId="0BC90613" w14:textId="77777777" w:rsidR="0095277E" w:rsidRPr="001F14EE" w:rsidRDefault="0095277E" w:rsidP="00F44596">
            <w:pPr>
              <w:spacing w:line="360" w:lineRule="auto"/>
              <w:contextualSpacing/>
            </w:pPr>
          </w:p>
        </w:tc>
        <w:tc>
          <w:tcPr>
            <w:tcW w:w="2682" w:type="dxa"/>
          </w:tcPr>
          <w:p w14:paraId="39FABB5A" w14:textId="77777777" w:rsidR="0095277E" w:rsidRPr="001F14EE" w:rsidRDefault="0095277E" w:rsidP="00F44596">
            <w:pPr>
              <w:spacing w:line="360" w:lineRule="auto"/>
              <w:contextualSpacing/>
            </w:pPr>
            <w:r w:rsidRPr="001F14EE">
              <w:t xml:space="preserve">   Intercept</w:t>
            </w:r>
            <w:r>
              <w:t>**</w:t>
            </w:r>
          </w:p>
        </w:tc>
        <w:tc>
          <w:tcPr>
            <w:tcW w:w="1620" w:type="dxa"/>
          </w:tcPr>
          <w:p w14:paraId="62F24B3A" w14:textId="77777777" w:rsidR="0095277E" w:rsidRPr="001F14EE" w:rsidRDefault="0095277E" w:rsidP="00F44596">
            <w:pPr>
              <w:spacing w:line="360" w:lineRule="auto"/>
              <w:contextualSpacing/>
              <w:jc w:val="right"/>
            </w:pPr>
            <w:r>
              <w:t>3.85</w:t>
            </w:r>
          </w:p>
        </w:tc>
        <w:tc>
          <w:tcPr>
            <w:tcW w:w="918" w:type="dxa"/>
          </w:tcPr>
          <w:p w14:paraId="043CE09E" w14:textId="77777777" w:rsidR="0095277E" w:rsidRPr="00177A8D" w:rsidRDefault="0095277E" w:rsidP="00F44596">
            <w:pPr>
              <w:spacing w:line="360" w:lineRule="auto"/>
              <w:contextualSpacing/>
              <w:jc w:val="right"/>
            </w:pPr>
            <w:r>
              <w:t>0.07</w:t>
            </w:r>
          </w:p>
        </w:tc>
        <w:tc>
          <w:tcPr>
            <w:tcW w:w="1350" w:type="dxa"/>
          </w:tcPr>
          <w:p w14:paraId="2E81BA22" w14:textId="77777777" w:rsidR="0095277E" w:rsidRPr="00177A8D" w:rsidRDefault="0095277E" w:rsidP="00F44596">
            <w:pPr>
              <w:spacing w:line="360" w:lineRule="auto"/>
              <w:contextualSpacing/>
              <w:jc w:val="right"/>
            </w:pPr>
            <w:r>
              <w:t>58.65</w:t>
            </w:r>
          </w:p>
        </w:tc>
        <w:tc>
          <w:tcPr>
            <w:tcW w:w="1350" w:type="dxa"/>
          </w:tcPr>
          <w:p w14:paraId="41CE6EB0" w14:textId="77777777" w:rsidR="0095277E" w:rsidRDefault="0095277E" w:rsidP="00F44596">
            <w:pPr>
              <w:spacing w:line="360" w:lineRule="auto"/>
              <w:contextualSpacing/>
              <w:jc w:val="right"/>
            </w:pPr>
            <w:r>
              <w:t>18</w:t>
            </w:r>
          </w:p>
        </w:tc>
        <w:tc>
          <w:tcPr>
            <w:tcW w:w="1350" w:type="dxa"/>
          </w:tcPr>
          <w:p w14:paraId="27792297" w14:textId="77777777" w:rsidR="0095277E" w:rsidRPr="00177A8D" w:rsidRDefault="0095277E" w:rsidP="00F44596">
            <w:pPr>
              <w:spacing w:line="360" w:lineRule="auto"/>
              <w:contextualSpacing/>
              <w:jc w:val="right"/>
            </w:pPr>
            <w:r>
              <w:t>&lt; 0.01</w:t>
            </w:r>
          </w:p>
        </w:tc>
      </w:tr>
      <w:tr w:rsidR="0095277E" w:rsidRPr="00177A8D" w14:paraId="6E6DFD53" w14:textId="77777777" w:rsidTr="00061A20">
        <w:tc>
          <w:tcPr>
            <w:tcW w:w="378" w:type="dxa"/>
          </w:tcPr>
          <w:p w14:paraId="04512E5E" w14:textId="77777777" w:rsidR="0095277E" w:rsidRPr="001F14EE" w:rsidRDefault="0095277E" w:rsidP="00F44596">
            <w:pPr>
              <w:spacing w:line="360" w:lineRule="auto"/>
              <w:contextualSpacing/>
            </w:pPr>
          </w:p>
        </w:tc>
        <w:tc>
          <w:tcPr>
            <w:tcW w:w="2682" w:type="dxa"/>
          </w:tcPr>
          <w:p w14:paraId="396C7EE0" w14:textId="77777777" w:rsidR="0095277E" w:rsidRPr="00985798" w:rsidRDefault="0095277E" w:rsidP="00F44596">
            <w:pPr>
              <w:spacing w:line="360" w:lineRule="auto"/>
              <w:contextualSpacing/>
              <w:rPr>
                <w:i/>
              </w:rPr>
            </w:pPr>
            <w:r w:rsidRPr="00985798">
              <w:rPr>
                <w:i/>
              </w:rPr>
              <w:t>Actor Effects</w:t>
            </w:r>
          </w:p>
        </w:tc>
        <w:tc>
          <w:tcPr>
            <w:tcW w:w="1620" w:type="dxa"/>
          </w:tcPr>
          <w:p w14:paraId="124C3018" w14:textId="77777777" w:rsidR="0095277E" w:rsidRDefault="0095277E" w:rsidP="00F44596">
            <w:pPr>
              <w:spacing w:line="360" w:lineRule="auto"/>
              <w:contextualSpacing/>
              <w:jc w:val="right"/>
            </w:pPr>
          </w:p>
        </w:tc>
        <w:tc>
          <w:tcPr>
            <w:tcW w:w="918" w:type="dxa"/>
          </w:tcPr>
          <w:p w14:paraId="0FDDBE98" w14:textId="77777777" w:rsidR="0095277E" w:rsidRDefault="0095277E" w:rsidP="00F44596">
            <w:pPr>
              <w:spacing w:line="360" w:lineRule="auto"/>
              <w:contextualSpacing/>
              <w:jc w:val="right"/>
            </w:pPr>
          </w:p>
        </w:tc>
        <w:tc>
          <w:tcPr>
            <w:tcW w:w="1350" w:type="dxa"/>
          </w:tcPr>
          <w:p w14:paraId="48E597B2" w14:textId="77777777" w:rsidR="0095277E" w:rsidRDefault="0095277E" w:rsidP="00F44596">
            <w:pPr>
              <w:spacing w:line="360" w:lineRule="auto"/>
              <w:contextualSpacing/>
              <w:jc w:val="right"/>
            </w:pPr>
          </w:p>
        </w:tc>
        <w:tc>
          <w:tcPr>
            <w:tcW w:w="1350" w:type="dxa"/>
          </w:tcPr>
          <w:p w14:paraId="2AF976A2" w14:textId="77777777" w:rsidR="0095277E" w:rsidRDefault="0095277E" w:rsidP="00F44596">
            <w:pPr>
              <w:spacing w:line="360" w:lineRule="auto"/>
              <w:contextualSpacing/>
              <w:jc w:val="right"/>
            </w:pPr>
          </w:p>
        </w:tc>
        <w:tc>
          <w:tcPr>
            <w:tcW w:w="1350" w:type="dxa"/>
          </w:tcPr>
          <w:p w14:paraId="3F48FF11" w14:textId="77777777" w:rsidR="0095277E" w:rsidRDefault="0095277E" w:rsidP="00F44596">
            <w:pPr>
              <w:spacing w:line="360" w:lineRule="auto"/>
              <w:contextualSpacing/>
              <w:jc w:val="right"/>
            </w:pPr>
          </w:p>
        </w:tc>
      </w:tr>
      <w:tr w:rsidR="0095277E" w:rsidRPr="00177A8D" w14:paraId="74CE27A8" w14:textId="77777777" w:rsidTr="00061A20">
        <w:tc>
          <w:tcPr>
            <w:tcW w:w="378" w:type="dxa"/>
          </w:tcPr>
          <w:p w14:paraId="0C9C444E" w14:textId="77777777" w:rsidR="0095277E" w:rsidRPr="001F14EE" w:rsidRDefault="0095277E" w:rsidP="00F44596">
            <w:pPr>
              <w:spacing w:line="360" w:lineRule="auto"/>
              <w:contextualSpacing/>
            </w:pPr>
          </w:p>
        </w:tc>
        <w:tc>
          <w:tcPr>
            <w:tcW w:w="2682" w:type="dxa"/>
          </w:tcPr>
          <w:p w14:paraId="61F50E38" w14:textId="77777777" w:rsidR="0095277E" w:rsidRPr="001F14EE" w:rsidRDefault="0095277E" w:rsidP="00F44596">
            <w:pPr>
              <w:spacing w:line="360" w:lineRule="auto"/>
              <w:contextualSpacing/>
            </w:pPr>
            <w:r w:rsidRPr="001F14EE">
              <w:t xml:space="preserve">   </w:t>
            </w:r>
            <w:r>
              <w:t>Pre-Dialogue Score**</w:t>
            </w:r>
          </w:p>
        </w:tc>
        <w:tc>
          <w:tcPr>
            <w:tcW w:w="1620" w:type="dxa"/>
          </w:tcPr>
          <w:p w14:paraId="112F68CB" w14:textId="77777777" w:rsidR="0095277E" w:rsidRPr="001F14EE" w:rsidRDefault="0095277E" w:rsidP="00F44596">
            <w:pPr>
              <w:spacing w:line="360" w:lineRule="auto"/>
              <w:contextualSpacing/>
              <w:jc w:val="right"/>
            </w:pPr>
            <w:r>
              <w:t>0.70</w:t>
            </w:r>
          </w:p>
        </w:tc>
        <w:tc>
          <w:tcPr>
            <w:tcW w:w="918" w:type="dxa"/>
          </w:tcPr>
          <w:p w14:paraId="62D3DD2E" w14:textId="77777777" w:rsidR="0095277E" w:rsidRPr="00177A8D" w:rsidRDefault="0095277E" w:rsidP="00F44596">
            <w:pPr>
              <w:spacing w:line="360" w:lineRule="auto"/>
              <w:contextualSpacing/>
              <w:jc w:val="right"/>
            </w:pPr>
            <w:r>
              <w:t>0.07</w:t>
            </w:r>
          </w:p>
        </w:tc>
        <w:tc>
          <w:tcPr>
            <w:tcW w:w="1350" w:type="dxa"/>
          </w:tcPr>
          <w:p w14:paraId="74D918B5" w14:textId="77777777" w:rsidR="0095277E" w:rsidRPr="00177A8D" w:rsidRDefault="0095277E" w:rsidP="00F44596">
            <w:pPr>
              <w:spacing w:line="360" w:lineRule="auto"/>
              <w:contextualSpacing/>
              <w:jc w:val="right"/>
            </w:pPr>
            <w:r>
              <w:t>9.42</w:t>
            </w:r>
          </w:p>
        </w:tc>
        <w:tc>
          <w:tcPr>
            <w:tcW w:w="1350" w:type="dxa"/>
          </w:tcPr>
          <w:p w14:paraId="4795C047" w14:textId="77777777" w:rsidR="0095277E" w:rsidRDefault="0095277E" w:rsidP="00F44596">
            <w:pPr>
              <w:spacing w:line="360" w:lineRule="auto"/>
              <w:contextualSpacing/>
              <w:jc w:val="right"/>
            </w:pPr>
            <w:r>
              <w:t>71</w:t>
            </w:r>
          </w:p>
        </w:tc>
        <w:tc>
          <w:tcPr>
            <w:tcW w:w="1350" w:type="dxa"/>
          </w:tcPr>
          <w:p w14:paraId="56FE4C9E" w14:textId="77777777" w:rsidR="0095277E" w:rsidRPr="00177A8D" w:rsidRDefault="0095277E" w:rsidP="00F44596">
            <w:pPr>
              <w:spacing w:line="360" w:lineRule="auto"/>
              <w:contextualSpacing/>
              <w:jc w:val="right"/>
            </w:pPr>
            <w:r>
              <w:t>&lt; 0.01</w:t>
            </w:r>
          </w:p>
        </w:tc>
      </w:tr>
      <w:tr w:rsidR="0095277E" w:rsidRPr="00177A8D" w14:paraId="0D1D1C04" w14:textId="77777777" w:rsidTr="00061A20">
        <w:tc>
          <w:tcPr>
            <w:tcW w:w="378" w:type="dxa"/>
          </w:tcPr>
          <w:p w14:paraId="23D44534" w14:textId="77777777" w:rsidR="0095277E" w:rsidRPr="001F14EE" w:rsidRDefault="0095277E" w:rsidP="00F44596">
            <w:pPr>
              <w:spacing w:line="360" w:lineRule="auto"/>
              <w:contextualSpacing/>
            </w:pPr>
          </w:p>
        </w:tc>
        <w:tc>
          <w:tcPr>
            <w:tcW w:w="2682" w:type="dxa"/>
          </w:tcPr>
          <w:p w14:paraId="216FA865" w14:textId="77777777" w:rsidR="0095277E" w:rsidRPr="001F14EE" w:rsidRDefault="0095277E" w:rsidP="00F44596">
            <w:pPr>
              <w:spacing w:line="360" w:lineRule="auto"/>
              <w:contextualSpacing/>
            </w:pPr>
            <w:r>
              <w:t xml:space="preserve">   Member Eng. Mean</w:t>
            </w:r>
          </w:p>
        </w:tc>
        <w:tc>
          <w:tcPr>
            <w:tcW w:w="1620" w:type="dxa"/>
          </w:tcPr>
          <w:p w14:paraId="539BEFA0" w14:textId="77777777" w:rsidR="0095277E" w:rsidRPr="001F14EE" w:rsidRDefault="0095277E" w:rsidP="00F44596">
            <w:pPr>
              <w:spacing w:line="360" w:lineRule="auto"/>
              <w:contextualSpacing/>
              <w:jc w:val="right"/>
            </w:pPr>
            <w:r>
              <w:t>0.02</w:t>
            </w:r>
          </w:p>
        </w:tc>
        <w:tc>
          <w:tcPr>
            <w:tcW w:w="918" w:type="dxa"/>
          </w:tcPr>
          <w:p w14:paraId="2044AB2A" w14:textId="77777777" w:rsidR="0095277E" w:rsidRPr="00177A8D" w:rsidRDefault="0095277E" w:rsidP="00F44596">
            <w:pPr>
              <w:spacing w:line="360" w:lineRule="auto"/>
              <w:contextualSpacing/>
              <w:jc w:val="right"/>
            </w:pPr>
            <w:r>
              <w:t>0.11</w:t>
            </w:r>
          </w:p>
        </w:tc>
        <w:tc>
          <w:tcPr>
            <w:tcW w:w="1350" w:type="dxa"/>
          </w:tcPr>
          <w:p w14:paraId="05671C2A" w14:textId="77777777" w:rsidR="0095277E" w:rsidRPr="00177A8D" w:rsidRDefault="0095277E" w:rsidP="00F44596">
            <w:pPr>
              <w:spacing w:line="360" w:lineRule="auto"/>
              <w:contextualSpacing/>
              <w:jc w:val="right"/>
            </w:pPr>
            <w:r>
              <w:t>0.20</w:t>
            </w:r>
          </w:p>
        </w:tc>
        <w:tc>
          <w:tcPr>
            <w:tcW w:w="1350" w:type="dxa"/>
          </w:tcPr>
          <w:p w14:paraId="5FB029AF" w14:textId="77777777" w:rsidR="0095277E" w:rsidRDefault="0095277E" w:rsidP="00F44596">
            <w:pPr>
              <w:spacing w:line="360" w:lineRule="auto"/>
              <w:contextualSpacing/>
              <w:jc w:val="right"/>
            </w:pPr>
            <w:r>
              <w:t>71</w:t>
            </w:r>
          </w:p>
        </w:tc>
        <w:tc>
          <w:tcPr>
            <w:tcW w:w="1350" w:type="dxa"/>
          </w:tcPr>
          <w:p w14:paraId="043C01C9" w14:textId="77777777" w:rsidR="0095277E" w:rsidRPr="00177A8D" w:rsidRDefault="0095277E" w:rsidP="00F44596">
            <w:pPr>
              <w:spacing w:line="360" w:lineRule="auto"/>
              <w:contextualSpacing/>
              <w:jc w:val="right"/>
            </w:pPr>
            <w:r>
              <w:t>0.84</w:t>
            </w:r>
          </w:p>
        </w:tc>
      </w:tr>
      <w:tr w:rsidR="0095277E" w:rsidRPr="00177A8D" w14:paraId="4FD61B83" w14:textId="77777777" w:rsidTr="00061A20">
        <w:tc>
          <w:tcPr>
            <w:tcW w:w="378" w:type="dxa"/>
          </w:tcPr>
          <w:p w14:paraId="30C88E6F" w14:textId="77777777" w:rsidR="0095277E" w:rsidRPr="001F14EE" w:rsidRDefault="0095277E" w:rsidP="00F44596">
            <w:pPr>
              <w:spacing w:line="360" w:lineRule="auto"/>
              <w:contextualSpacing/>
            </w:pPr>
          </w:p>
        </w:tc>
        <w:tc>
          <w:tcPr>
            <w:tcW w:w="2682" w:type="dxa"/>
          </w:tcPr>
          <w:p w14:paraId="190D0F05" w14:textId="77777777" w:rsidR="0095277E" w:rsidRDefault="0095277E" w:rsidP="00F44596">
            <w:pPr>
              <w:spacing w:line="360" w:lineRule="auto"/>
              <w:contextualSpacing/>
            </w:pPr>
            <w:r>
              <w:t xml:space="preserve">   Member Eng. Slope*</w:t>
            </w:r>
          </w:p>
        </w:tc>
        <w:tc>
          <w:tcPr>
            <w:tcW w:w="1620" w:type="dxa"/>
          </w:tcPr>
          <w:p w14:paraId="2505EC5D" w14:textId="77777777" w:rsidR="0095277E" w:rsidRDefault="0095277E" w:rsidP="00F44596">
            <w:pPr>
              <w:spacing w:line="360" w:lineRule="auto"/>
              <w:contextualSpacing/>
              <w:jc w:val="right"/>
            </w:pPr>
            <w:r>
              <w:t>1.42</w:t>
            </w:r>
          </w:p>
        </w:tc>
        <w:tc>
          <w:tcPr>
            <w:tcW w:w="918" w:type="dxa"/>
          </w:tcPr>
          <w:p w14:paraId="6F497271" w14:textId="77777777" w:rsidR="0095277E" w:rsidRDefault="0095277E" w:rsidP="00F44596">
            <w:pPr>
              <w:spacing w:line="360" w:lineRule="auto"/>
              <w:contextualSpacing/>
              <w:jc w:val="right"/>
            </w:pPr>
            <w:r>
              <w:t>0.54</w:t>
            </w:r>
          </w:p>
        </w:tc>
        <w:tc>
          <w:tcPr>
            <w:tcW w:w="1350" w:type="dxa"/>
          </w:tcPr>
          <w:p w14:paraId="6FB83DE7" w14:textId="77777777" w:rsidR="0095277E" w:rsidRDefault="0095277E" w:rsidP="00F44596">
            <w:pPr>
              <w:spacing w:line="360" w:lineRule="auto"/>
              <w:contextualSpacing/>
              <w:jc w:val="right"/>
            </w:pPr>
            <w:r>
              <w:t>2.64</w:t>
            </w:r>
          </w:p>
        </w:tc>
        <w:tc>
          <w:tcPr>
            <w:tcW w:w="1350" w:type="dxa"/>
          </w:tcPr>
          <w:p w14:paraId="0A2BB3A4" w14:textId="77777777" w:rsidR="0095277E" w:rsidRDefault="0095277E" w:rsidP="00F44596">
            <w:pPr>
              <w:spacing w:line="360" w:lineRule="auto"/>
              <w:contextualSpacing/>
              <w:jc w:val="right"/>
            </w:pPr>
            <w:r>
              <w:t>71</w:t>
            </w:r>
          </w:p>
        </w:tc>
        <w:tc>
          <w:tcPr>
            <w:tcW w:w="1350" w:type="dxa"/>
          </w:tcPr>
          <w:p w14:paraId="499763A2" w14:textId="77777777" w:rsidR="0095277E" w:rsidRDefault="0095277E" w:rsidP="00F44596">
            <w:pPr>
              <w:spacing w:line="360" w:lineRule="auto"/>
              <w:contextualSpacing/>
              <w:jc w:val="right"/>
            </w:pPr>
            <w:r>
              <w:t>0.01</w:t>
            </w:r>
          </w:p>
        </w:tc>
      </w:tr>
      <w:tr w:rsidR="0095277E" w:rsidRPr="00177A8D" w14:paraId="4DB7CA6E" w14:textId="77777777" w:rsidTr="00061A20">
        <w:tc>
          <w:tcPr>
            <w:tcW w:w="378" w:type="dxa"/>
          </w:tcPr>
          <w:p w14:paraId="63EA4C60" w14:textId="77777777" w:rsidR="0095277E" w:rsidRPr="001F14EE" w:rsidRDefault="0095277E" w:rsidP="00F44596">
            <w:pPr>
              <w:spacing w:line="360" w:lineRule="auto"/>
              <w:contextualSpacing/>
            </w:pPr>
          </w:p>
        </w:tc>
        <w:tc>
          <w:tcPr>
            <w:tcW w:w="2682" w:type="dxa"/>
          </w:tcPr>
          <w:p w14:paraId="2E80EC46" w14:textId="77777777" w:rsidR="0095277E" w:rsidRPr="001F14EE" w:rsidRDefault="0095277E" w:rsidP="00F44596">
            <w:pPr>
              <w:spacing w:line="360" w:lineRule="auto"/>
              <w:contextualSpacing/>
            </w:pPr>
            <w:r>
              <w:t xml:space="preserve">   Member </w:t>
            </w:r>
            <w:proofErr w:type="spellStart"/>
            <w:r>
              <w:t>Avo</w:t>
            </w:r>
            <w:proofErr w:type="spellEnd"/>
            <w:r>
              <w:t>. Mean</w:t>
            </w:r>
          </w:p>
        </w:tc>
        <w:tc>
          <w:tcPr>
            <w:tcW w:w="1620" w:type="dxa"/>
          </w:tcPr>
          <w:p w14:paraId="22F4F466" w14:textId="77777777" w:rsidR="0095277E" w:rsidRPr="001F14EE" w:rsidRDefault="0095277E" w:rsidP="00F44596">
            <w:pPr>
              <w:spacing w:line="360" w:lineRule="auto"/>
              <w:contextualSpacing/>
              <w:jc w:val="right"/>
            </w:pPr>
            <w:r>
              <w:t>-0.07</w:t>
            </w:r>
          </w:p>
        </w:tc>
        <w:tc>
          <w:tcPr>
            <w:tcW w:w="918" w:type="dxa"/>
          </w:tcPr>
          <w:p w14:paraId="2A50C506" w14:textId="77777777" w:rsidR="0095277E" w:rsidRPr="00177A8D" w:rsidRDefault="0095277E" w:rsidP="00F44596">
            <w:pPr>
              <w:spacing w:line="360" w:lineRule="auto"/>
              <w:contextualSpacing/>
              <w:jc w:val="right"/>
            </w:pPr>
            <w:r>
              <w:t>0.13</w:t>
            </w:r>
          </w:p>
        </w:tc>
        <w:tc>
          <w:tcPr>
            <w:tcW w:w="1350" w:type="dxa"/>
          </w:tcPr>
          <w:p w14:paraId="77A33418" w14:textId="77777777" w:rsidR="0095277E" w:rsidRPr="00177A8D" w:rsidRDefault="0095277E" w:rsidP="00F44596">
            <w:pPr>
              <w:spacing w:line="360" w:lineRule="auto"/>
              <w:contextualSpacing/>
              <w:jc w:val="right"/>
            </w:pPr>
            <w:r>
              <w:t>-0.57</w:t>
            </w:r>
          </w:p>
        </w:tc>
        <w:tc>
          <w:tcPr>
            <w:tcW w:w="1350" w:type="dxa"/>
          </w:tcPr>
          <w:p w14:paraId="4B127068" w14:textId="77777777" w:rsidR="0095277E" w:rsidRDefault="0095277E" w:rsidP="00F44596">
            <w:pPr>
              <w:spacing w:line="360" w:lineRule="auto"/>
              <w:contextualSpacing/>
              <w:jc w:val="right"/>
            </w:pPr>
            <w:r>
              <w:t>71</w:t>
            </w:r>
          </w:p>
        </w:tc>
        <w:tc>
          <w:tcPr>
            <w:tcW w:w="1350" w:type="dxa"/>
          </w:tcPr>
          <w:p w14:paraId="1D6F3102" w14:textId="77777777" w:rsidR="0095277E" w:rsidRPr="00177A8D" w:rsidRDefault="0095277E" w:rsidP="00F44596">
            <w:pPr>
              <w:spacing w:line="360" w:lineRule="auto"/>
              <w:contextualSpacing/>
              <w:jc w:val="right"/>
            </w:pPr>
            <w:r>
              <w:t>0.57</w:t>
            </w:r>
          </w:p>
        </w:tc>
      </w:tr>
      <w:tr w:rsidR="0095277E" w:rsidRPr="00177A8D" w14:paraId="016D929D" w14:textId="77777777" w:rsidTr="00061A20">
        <w:tc>
          <w:tcPr>
            <w:tcW w:w="378" w:type="dxa"/>
          </w:tcPr>
          <w:p w14:paraId="1EDDBA5A" w14:textId="77777777" w:rsidR="0095277E" w:rsidRPr="001F14EE" w:rsidRDefault="0095277E" w:rsidP="00F44596">
            <w:pPr>
              <w:spacing w:line="360" w:lineRule="auto"/>
              <w:contextualSpacing/>
            </w:pPr>
          </w:p>
        </w:tc>
        <w:tc>
          <w:tcPr>
            <w:tcW w:w="2682" w:type="dxa"/>
          </w:tcPr>
          <w:p w14:paraId="3B42C0BF" w14:textId="77777777" w:rsidR="0095277E" w:rsidRDefault="0095277E" w:rsidP="00F44596">
            <w:pPr>
              <w:spacing w:line="360" w:lineRule="auto"/>
              <w:contextualSpacing/>
            </w:pPr>
            <w:r>
              <w:t xml:space="preserve">   Member </w:t>
            </w:r>
            <w:proofErr w:type="spellStart"/>
            <w:r>
              <w:t>Avo</w:t>
            </w:r>
            <w:proofErr w:type="spellEnd"/>
            <w:r>
              <w:t>. Slope</w:t>
            </w:r>
          </w:p>
        </w:tc>
        <w:tc>
          <w:tcPr>
            <w:tcW w:w="1620" w:type="dxa"/>
          </w:tcPr>
          <w:p w14:paraId="0AE9461E" w14:textId="77777777" w:rsidR="0095277E" w:rsidRDefault="0095277E" w:rsidP="00F44596">
            <w:pPr>
              <w:spacing w:line="360" w:lineRule="auto"/>
              <w:contextualSpacing/>
              <w:jc w:val="right"/>
            </w:pPr>
            <w:r>
              <w:t>0.73</w:t>
            </w:r>
          </w:p>
        </w:tc>
        <w:tc>
          <w:tcPr>
            <w:tcW w:w="918" w:type="dxa"/>
          </w:tcPr>
          <w:p w14:paraId="3233A180" w14:textId="77777777" w:rsidR="0095277E" w:rsidRDefault="0095277E" w:rsidP="00F44596">
            <w:pPr>
              <w:spacing w:line="360" w:lineRule="auto"/>
              <w:contextualSpacing/>
              <w:jc w:val="right"/>
            </w:pPr>
            <w:r>
              <w:t>0.42</w:t>
            </w:r>
          </w:p>
        </w:tc>
        <w:tc>
          <w:tcPr>
            <w:tcW w:w="1350" w:type="dxa"/>
          </w:tcPr>
          <w:p w14:paraId="01C7729C" w14:textId="77777777" w:rsidR="0095277E" w:rsidRDefault="0095277E" w:rsidP="00F44596">
            <w:pPr>
              <w:spacing w:line="360" w:lineRule="auto"/>
              <w:contextualSpacing/>
              <w:jc w:val="right"/>
            </w:pPr>
            <w:r>
              <w:t>1.72</w:t>
            </w:r>
          </w:p>
        </w:tc>
        <w:tc>
          <w:tcPr>
            <w:tcW w:w="1350" w:type="dxa"/>
          </w:tcPr>
          <w:p w14:paraId="5B848C9B" w14:textId="77777777" w:rsidR="0095277E" w:rsidRDefault="0095277E" w:rsidP="00F44596">
            <w:pPr>
              <w:spacing w:line="360" w:lineRule="auto"/>
              <w:contextualSpacing/>
              <w:jc w:val="right"/>
            </w:pPr>
            <w:r>
              <w:t>71</w:t>
            </w:r>
          </w:p>
        </w:tc>
        <w:tc>
          <w:tcPr>
            <w:tcW w:w="1350" w:type="dxa"/>
          </w:tcPr>
          <w:p w14:paraId="07131086" w14:textId="77777777" w:rsidR="0095277E" w:rsidRDefault="0095277E" w:rsidP="00F44596">
            <w:pPr>
              <w:spacing w:line="360" w:lineRule="auto"/>
              <w:contextualSpacing/>
              <w:jc w:val="right"/>
            </w:pPr>
            <w:r>
              <w:t>0.09</w:t>
            </w:r>
          </w:p>
        </w:tc>
      </w:tr>
      <w:tr w:rsidR="0095277E" w:rsidRPr="00177A8D" w14:paraId="4484C53A" w14:textId="77777777" w:rsidTr="00061A20">
        <w:tc>
          <w:tcPr>
            <w:tcW w:w="378" w:type="dxa"/>
          </w:tcPr>
          <w:p w14:paraId="639E51C5" w14:textId="77777777" w:rsidR="0095277E" w:rsidRPr="001F14EE" w:rsidRDefault="0095277E" w:rsidP="00F44596">
            <w:pPr>
              <w:spacing w:line="360" w:lineRule="auto"/>
              <w:contextualSpacing/>
            </w:pPr>
          </w:p>
        </w:tc>
        <w:tc>
          <w:tcPr>
            <w:tcW w:w="2682" w:type="dxa"/>
          </w:tcPr>
          <w:p w14:paraId="4BB3F05F" w14:textId="77777777" w:rsidR="0095277E" w:rsidRDefault="0095277E" w:rsidP="00F44596">
            <w:pPr>
              <w:spacing w:line="360" w:lineRule="auto"/>
              <w:contextualSpacing/>
            </w:pPr>
            <w:r>
              <w:t xml:space="preserve">   Member Con. Mean</w:t>
            </w:r>
          </w:p>
        </w:tc>
        <w:tc>
          <w:tcPr>
            <w:tcW w:w="1620" w:type="dxa"/>
          </w:tcPr>
          <w:p w14:paraId="511950D7" w14:textId="77777777" w:rsidR="0095277E" w:rsidRPr="001F14EE" w:rsidRDefault="0095277E" w:rsidP="00F44596">
            <w:pPr>
              <w:spacing w:line="360" w:lineRule="auto"/>
              <w:contextualSpacing/>
              <w:jc w:val="right"/>
            </w:pPr>
            <w:r>
              <w:t>-0.20</w:t>
            </w:r>
          </w:p>
        </w:tc>
        <w:tc>
          <w:tcPr>
            <w:tcW w:w="918" w:type="dxa"/>
          </w:tcPr>
          <w:p w14:paraId="533F2A43" w14:textId="77777777" w:rsidR="0095277E" w:rsidRPr="00177A8D" w:rsidRDefault="0095277E" w:rsidP="00F44596">
            <w:pPr>
              <w:spacing w:line="360" w:lineRule="auto"/>
              <w:contextualSpacing/>
              <w:jc w:val="right"/>
            </w:pPr>
            <w:r>
              <w:t>0.12</w:t>
            </w:r>
          </w:p>
        </w:tc>
        <w:tc>
          <w:tcPr>
            <w:tcW w:w="1350" w:type="dxa"/>
          </w:tcPr>
          <w:p w14:paraId="3945243B" w14:textId="77777777" w:rsidR="0095277E" w:rsidRPr="00177A8D" w:rsidRDefault="0095277E" w:rsidP="00F44596">
            <w:pPr>
              <w:spacing w:line="360" w:lineRule="auto"/>
              <w:contextualSpacing/>
              <w:jc w:val="right"/>
            </w:pPr>
            <w:r>
              <w:t>-1.68</w:t>
            </w:r>
          </w:p>
        </w:tc>
        <w:tc>
          <w:tcPr>
            <w:tcW w:w="1350" w:type="dxa"/>
          </w:tcPr>
          <w:p w14:paraId="2C8BC7BF" w14:textId="77777777" w:rsidR="0095277E" w:rsidRDefault="0095277E" w:rsidP="00F44596">
            <w:pPr>
              <w:spacing w:line="360" w:lineRule="auto"/>
              <w:contextualSpacing/>
              <w:jc w:val="right"/>
            </w:pPr>
            <w:r>
              <w:t>71</w:t>
            </w:r>
          </w:p>
        </w:tc>
        <w:tc>
          <w:tcPr>
            <w:tcW w:w="1350" w:type="dxa"/>
          </w:tcPr>
          <w:p w14:paraId="097ABBD6" w14:textId="77777777" w:rsidR="0095277E" w:rsidRPr="00177A8D" w:rsidRDefault="0095277E" w:rsidP="00F44596">
            <w:pPr>
              <w:spacing w:line="360" w:lineRule="auto"/>
              <w:contextualSpacing/>
              <w:jc w:val="right"/>
            </w:pPr>
            <w:r>
              <w:t>0.10</w:t>
            </w:r>
          </w:p>
        </w:tc>
      </w:tr>
      <w:tr w:rsidR="0095277E" w:rsidRPr="00177A8D" w14:paraId="11544754" w14:textId="77777777" w:rsidTr="00061A20">
        <w:tc>
          <w:tcPr>
            <w:tcW w:w="378" w:type="dxa"/>
          </w:tcPr>
          <w:p w14:paraId="348F1CA9" w14:textId="77777777" w:rsidR="0095277E" w:rsidRPr="001F14EE" w:rsidRDefault="0095277E" w:rsidP="00F44596">
            <w:pPr>
              <w:spacing w:line="360" w:lineRule="auto"/>
              <w:contextualSpacing/>
            </w:pPr>
          </w:p>
        </w:tc>
        <w:tc>
          <w:tcPr>
            <w:tcW w:w="2682" w:type="dxa"/>
          </w:tcPr>
          <w:p w14:paraId="714B4A05" w14:textId="77777777" w:rsidR="0095277E" w:rsidRDefault="0095277E" w:rsidP="00F44596">
            <w:pPr>
              <w:spacing w:line="360" w:lineRule="auto"/>
              <w:contextualSpacing/>
            </w:pPr>
            <w:r>
              <w:t xml:space="preserve">   Member Con. Slope</w:t>
            </w:r>
          </w:p>
        </w:tc>
        <w:tc>
          <w:tcPr>
            <w:tcW w:w="1620" w:type="dxa"/>
          </w:tcPr>
          <w:p w14:paraId="70639EB8" w14:textId="77777777" w:rsidR="0095277E" w:rsidRPr="001F14EE" w:rsidRDefault="0095277E" w:rsidP="00F44596">
            <w:pPr>
              <w:spacing w:line="360" w:lineRule="auto"/>
              <w:contextualSpacing/>
              <w:jc w:val="right"/>
            </w:pPr>
            <w:r>
              <w:t>0.07</w:t>
            </w:r>
          </w:p>
        </w:tc>
        <w:tc>
          <w:tcPr>
            <w:tcW w:w="918" w:type="dxa"/>
          </w:tcPr>
          <w:p w14:paraId="38CCF141" w14:textId="77777777" w:rsidR="0095277E" w:rsidRPr="00177A8D" w:rsidRDefault="0095277E" w:rsidP="00F44596">
            <w:pPr>
              <w:spacing w:line="360" w:lineRule="auto"/>
              <w:contextualSpacing/>
              <w:jc w:val="right"/>
            </w:pPr>
            <w:r>
              <w:t>0.46</w:t>
            </w:r>
          </w:p>
        </w:tc>
        <w:tc>
          <w:tcPr>
            <w:tcW w:w="1350" w:type="dxa"/>
          </w:tcPr>
          <w:p w14:paraId="2950208F" w14:textId="77777777" w:rsidR="0095277E" w:rsidRPr="00177A8D" w:rsidRDefault="0095277E" w:rsidP="00F44596">
            <w:pPr>
              <w:spacing w:line="360" w:lineRule="auto"/>
              <w:contextualSpacing/>
              <w:jc w:val="right"/>
            </w:pPr>
            <w:r>
              <w:t>0.15</w:t>
            </w:r>
          </w:p>
        </w:tc>
        <w:tc>
          <w:tcPr>
            <w:tcW w:w="1350" w:type="dxa"/>
          </w:tcPr>
          <w:p w14:paraId="01FDCE8B" w14:textId="77777777" w:rsidR="0095277E" w:rsidRDefault="0095277E" w:rsidP="00F44596">
            <w:pPr>
              <w:spacing w:line="360" w:lineRule="auto"/>
              <w:contextualSpacing/>
              <w:jc w:val="right"/>
            </w:pPr>
            <w:r>
              <w:t>71</w:t>
            </w:r>
          </w:p>
        </w:tc>
        <w:tc>
          <w:tcPr>
            <w:tcW w:w="1350" w:type="dxa"/>
          </w:tcPr>
          <w:p w14:paraId="00E94DA4" w14:textId="77777777" w:rsidR="0095277E" w:rsidRPr="00177A8D" w:rsidRDefault="0095277E" w:rsidP="00F44596">
            <w:pPr>
              <w:spacing w:line="360" w:lineRule="auto"/>
              <w:contextualSpacing/>
              <w:jc w:val="right"/>
            </w:pPr>
            <w:r>
              <w:t>0.88</w:t>
            </w:r>
          </w:p>
        </w:tc>
      </w:tr>
      <w:tr w:rsidR="0095277E" w:rsidRPr="00177A8D" w14:paraId="76FB5224" w14:textId="77777777" w:rsidTr="00061A20">
        <w:tc>
          <w:tcPr>
            <w:tcW w:w="378" w:type="dxa"/>
          </w:tcPr>
          <w:p w14:paraId="69411535" w14:textId="77777777" w:rsidR="0095277E" w:rsidRPr="001F14EE" w:rsidRDefault="0095277E" w:rsidP="00F44596">
            <w:pPr>
              <w:spacing w:line="360" w:lineRule="auto"/>
              <w:contextualSpacing/>
            </w:pPr>
          </w:p>
        </w:tc>
        <w:tc>
          <w:tcPr>
            <w:tcW w:w="2682" w:type="dxa"/>
          </w:tcPr>
          <w:p w14:paraId="00D78C13" w14:textId="77777777" w:rsidR="0095277E" w:rsidRPr="00A53229" w:rsidRDefault="0095277E" w:rsidP="00F44596">
            <w:pPr>
              <w:spacing w:line="360" w:lineRule="auto"/>
              <w:contextualSpacing/>
              <w:rPr>
                <w:i/>
              </w:rPr>
            </w:pPr>
            <w:r>
              <w:rPr>
                <w:i/>
              </w:rPr>
              <w:t>Partner Effects</w:t>
            </w:r>
          </w:p>
        </w:tc>
        <w:tc>
          <w:tcPr>
            <w:tcW w:w="1620" w:type="dxa"/>
          </w:tcPr>
          <w:p w14:paraId="68255738" w14:textId="77777777" w:rsidR="0095277E" w:rsidRPr="001F14EE" w:rsidRDefault="0095277E" w:rsidP="00F44596">
            <w:pPr>
              <w:spacing w:line="360" w:lineRule="auto"/>
              <w:contextualSpacing/>
              <w:jc w:val="right"/>
            </w:pPr>
          </w:p>
        </w:tc>
        <w:tc>
          <w:tcPr>
            <w:tcW w:w="918" w:type="dxa"/>
          </w:tcPr>
          <w:p w14:paraId="7B8FE086" w14:textId="77777777" w:rsidR="0095277E" w:rsidRPr="00177A8D" w:rsidRDefault="0095277E" w:rsidP="00F44596">
            <w:pPr>
              <w:spacing w:line="360" w:lineRule="auto"/>
              <w:contextualSpacing/>
              <w:jc w:val="right"/>
            </w:pPr>
          </w:p>
        </w:tc>
        <w:tc>
          <w:tcPr>
            <w:tcW w:w="1350" w:type="dxa"/>
          </w:tcPr>
          <w:p w14:paraId="59A57089" w14:textId="77777777" w:rsidR="0095277E" w:rsidRPr="00177A8D" w:rsidRDefault="0095277E" w:rsidP="00F44596">
            <w:pPr>
              <w:spacing w:line="360" w:lineRule="auto"/>
              <w:contextualSpacing/>
              <w:jc w:val="right"/>
            </w:pPr>
          </w:p>
        </w:tc>
        <w:tc>
          <w:tcPr>
            <w:tcW w:w="1350" w:type="dxa"/>
          </w:tcPr>
          <w:p w14:paraId="3ADB1B5A" w14:textId="77777777" w:rsidR="0095277E" w:rsidRDefault="0095277E" w:rsidP="00F44596">
            <w:pPr>
              <w:spacing w:line="360" w:lineRule="auto"/>
              <w:contextualSpacing/>
              <w:jc w:val="right"/>
            </w:pPr>
          </w:p>
        </w:tc>
        <w:tc>
          <w:tcPr>
            <w:tcW w:w="1350" w:type="dxa"/>
          </w:tcPr>
          <w:p w14:paraId="02B50E89" w14:textId="77777777" w:rsidR="0095277E" w:rsidRPr="00177A8D" w:rsidRDefault="0095277E" w:rsidP="00F44596">
            <w:pPr>
              <w:spacing w:line="360" w:lineRule="auto"/>
              <w:contextualSpacing/>
              <w:jc w:val="right"/>
            </w:pPr>
          </w:p>
        </w:tc>
      </w:tr>
      <w:tr w:rsidR="0095277E" w:rsidRPr="00177A8D" w14:paraId="67DEFA31" w14:textId="77777777" w:rsidTr="00061A20">
        <w:tc>
          <w:tcPr>
            <w:tcW w:w="378" w:type="dxa"/>
          </w:tcPr>
          <w:p w14:paraId="228B2E03" w14:textId="77777777" w:rsidR="0095277E" w:rsidRPr="001F14EE" w:rsidRDefault="0095277E" w:rsidP="00F44596">
            <w:pPr>
              <w:spacing w:line="360" w:lineRule="auto"/>
              <w:contextualSpacing/>
            </w:pPr>
          </w:p>
        </w:tc>
        <w:tc>
          <w:tcPr>
            <w:tcW w:w="2682" w:type="dxa"/>
          </w:tcPr>
          <w:p w14:paraId="5070E81B" w14:textId="77777777" w:rsidR="0095277E" w:rsidRPr="001F14EE" w:rsidRDefault="0095277E" w:rsidP="00F44596">
            <w:pPr>
              <w:spacing w:line="360" w:lineRule="auto"/>
              <w:contextualSpacing/>
            </w:pPr>
            <w:r>
              <w:t xml:space="preserve">   Group Eng. Mean</w:t>
            </w:r>
          </w:p>
        </w:tc>
        <w:tc>
          <w:tcPr>
            <w:tcW w:w="1620" w:type="dxa"/>
          </w:tcPr>
          <w:p w14:paraId="1685246F" w14:textId="77777777" w:rsidR="0095277E" w:rsidRPr="001F14EE" w:rsidRDefault="0095277E" w:rsidP="00F44596">
            <w:pPr>
              <w:spacing w:line="360" w:lineRule="auto"/>
              <w:contextualSpacing/>
              <w:jc w:val="right"/>
            </w:pPr>
            <w:r>
              <w:t>-0.23</w:t>
            </w:r>
          </w:p>
        </w:tc>
        <w:tc>
          <w:tcPr>
            <w:tcW w:w="918" w:type="dxa"/>
          </w:tcPr>
          <w:p w14:paraId="0CD37AE3" w14:textId="77777777" w:rsidR="0095277E" w:rsidRPr="00177A8D" w:rsidRDefault="0095277E" w:rsidP="00F44596">
            <w:pPr>
              <w:spacing w:line="360" w:lineRule="auto"/>
              <w:contextualSpacing/>
              <w:jc w:val="right"/>
            </w:pPr>
            <w:r>
              <w:t>0.17</w:t>
            </w:r>
          </w:p>
        </w:tc>
        <w:tc>
          <w:tcPr>
            <w:tcW w:w="1350" w:type="dxa"/>
          </w:tcPr>
          <w:p w14:paraId="281E11A9" w14:textId="77777777" w:rsidR="0095277E" w:rsidRPr="00177A8D" w:rsidRDefault="0095277E" w:rsidP="00F44596">
            <w:pPr>
              <w:spacing w:line="360" w:lineRule="auto"/>
              <w:contextualSpacing/>
              <w:jc w:val="right"/>
            </w:pPr>
            <w:r>
              <w:t>-1.33</w:t>
            </w:r>
          </w:p>
        </w:tc>
        <w:tc>
          <w:tcPr>
            <w:tcW w:w="1350" w:type="dxa"/>
          </w:tcPr>
          <w:p w14:paraId="249846E7" w14:textId="77777777" w:rsidR="0095277E" w:rsidRDefault="0095277E" w:rsidP="00F44596">
            <w:pPr>
              <w:spacing w:line="360" w:lineRule="auto"/>
              <w:contextualSpacing/>
              <w:jc w:val="right"/>
            </w:pPr>
            <w:r>
              <w:t>71</w:t>
            </w:r>
          </w:p>
        </w:tc>
        <w:tc>
          <w:tcPr>
            <w:tcW w:w="1350" w:type="dxa"/>
          </w:tcPr>
          <w:p w14:paraId="00E4E2D7" w14:textId="77777777" w:rsidR="0095277E" w:rsidRPr="00177A8D" w:rsidRDefault="0095277E" w:rsidP="00F44596">
            <w:pPr>
              <w:spacing w:line="360" w:lineRule="auto"/>
              <w:contextualSpacing/>
              <w:jc w:val="right"/>
            </w:pPr>
            <w:r>
              <w:t>0.19</w:t>
            </w:r>
          </w:p>
        </w:tc>
      </w:tr>
      <w:tr w:rsidR="0095277E" w:rsidRPr="00177A8D" w14:paraId="12DAEB4F" w14:textId="77777777" w:rsidTr="00061A20">
        <w:tc>
          <w:tcPr>
            <w:tcW w:w="378" w:type="dxa"/>
          </w:tcPr>
          <w:p w14:paraId="70310A75" w14:textId="77777777" w:rsidR="0095277E" w:rsidRPr="001F14EE" w:rsidRDefault="0095277E" w:rsidP="00F44596">
            <w:pPr>
              <w:spacing w:line="360" w:lineRule="auto"/>
              <w:contextualSpacing/>
            </w:pPr>
          </w:p>
        </w:tc>
        <w:tc>
          <w:tcPr>
            <w:tcW w:w="2682" w:type="dxa"/>
          </w:tcPr>
          <w:p w14:paraId="246B1BF3" w14:textId="77777777" w:rsidR="0095277E" w:rsidRDefault="0095277E" w:rsidP="00F44596">
            <w:pPr>
              <w:spacing w:line="360" w:lineRule="auto"/>
              <w:contextualSpacing/>
            </w:pPr>
            <w:r>
              <w:t xml:space="preserve">   Group Eng. Slope</w:t>
            </w:r>
          </w:p>
        </w:tc>
        <w:tc>
          <w:tcPr>
            <w:tcW w:w="1620" w:type="dxa"/>
          </w:tcPr>
          <w:p w14:paraId="3C1BED0E" w14:textId="77777777" w:rsidR="0095277E" w:rsidRPr="001F14EE" w:rsidRDefault="0095277E" w:rsidP="00F44596">
            <w:pPr>
              <w:spacing w:line="360" w:lineRule="auto"/>
              <w:contextualSpacing/>
              <w:jc w:val="right"/>
            </w:pPr>
            <w:r>
              <w:t>-1.36</w:t>
            </w:r>
          </w:p>
        </w:tc>
        <w:tc>
          <w:tcPr>
            <w:tcW w:w="918" w:type="dxa"/>
          </w:tcPr>
          <w:p w14:paraId="1661F945" w14:textId="77777777" w:rsidR="0095277E" w:rsidRPr="00177A8D" w:rsidRDefault="0095277E" w:rsidP="00F44596">
            <w:pPr>
              <w:spacing w:line="360" w:lineRule="auto"/>
              <w:contextualSpacing/>
              <w:jc w:val="right"/>
            </w:pPr>
            <w:r>
              <w:t>0.96</w:t>
            </w:r>
          </w:p>
        </w:tc>
        <w:tc>
          <w:tcPr>
            <w:tcW w:w="1350" w:type="dxa"/>
          </w:tcPr>
          <w:p w14:paraId="47A494F9" w14:textId="77777777" w:rsidR="0095277E" w:rsidRPr="00177A8D" w:rsidRDefault="0095277E" w:rsidP="00F44596">
            <w:pPr>
              <w:spacing w:line="360" w:lineRule="auto"/>
              <w:contextualSpacing/>
              <w:jc w:val="right"/>
            </w:pPr>
            <w:r>
              <w:t>-1.42</w:t>
            </w:r>
          </w:p>
        </w:tc>
        <w:tc>
          <w:tcPr>
            <w:tcW w:w="1350" w:type="dxa"/>
          </w:tcPr>
          <w:p w14:paraId="0FF3E42F" w14:textId="77777777" w:rsidR="0095277E" w:rsidRDefault="0095277E" w:rsidP="00F44596">
            <w:pPr>
              <w:spacing w:line="360" w:lineRule="auto"/>
              <w:contextualSpacing/>
              <w:jc w:val="right"/>
            </w:pPr>
            <w:r>
              <w:t>71</w:t>
            </w:r>
          </w:p>
        </w:tc>
        <w:tc>
          <w:tcPr>
            <w:tcW w:w="1350" w:type="dxa"/>
          </w:tcPr>
          <w:p w14:paraId="1A859CBE" w14:textId="77777777" w:rsidR="0095277E" w:rsidRPr="00177A8D" w:rsidRDefault="0095277E" w:rsidP="00F44596">
            <w:pPr>
              <w:spacing w:line="360" w:lineRule="auto"/>
              <w:contextualSpacing/>
              <w:jc w:val="right"/>
            </w:pPr>
            <w:r>
              <w:t>0.16</w:t>
            </w:r>
          </w:p>
        </w:tc>
      </w:tr>
      <w:tr w:rsidR="0095277E" w:rsidRPr="00177A8D" w14:paraId="17EE3C42" w14:textId="77777777" w:rsidTr="00061A20">
        <w:tc>
          <w:tcPr>
            <w:tcW w:w="378" w:type="dxa"/>
          </w:tcPr>
          <w:p w14:paraId="7381F7B5" w14:textId="77777777" w:rsidR="0095277E" w:rsidRPr="001F14EE" w:rsidRDefault="0095277E" w:rsidP="00F44596">
            <w:pPr>
              <w:spacing w:line="360" w:lineRule="auto"/>
              <w:contextualSpacing/>
            </w:pPr>
          </w:p>
        </w:tc>
        <w:tc>
          <w:tcPr>
            <w:tcW w:w="2682" w:type="dxa"/>
          </w:tcPr>
          <w:p w14:paraId="5C08DBEE" w14:textId="77777777" w:rsidR="0095277E" w:rsidRDefault="0095277E" w:rsidP="00F44596">
            <w:pPr>
              <w:spacing w:line="360" w:lineRule="auto"/>
              <w:contextualSpacing/>
            </w:pPr>
            <w:r>
              <w:t xml:space="preserve">   Group </w:t>
            </w:r>
            <w:proofErr w:type="spellStart"/>
            <w:r>
              <w:t>Avo</w:t>
            </w:r>
            <w:proofErr w:type="spellEnd"/>
            <w:r>
              <w:t>. Mean</w:t>
            </w:r>
          </w:p>
        </w:tc>
        <w:tc>
          <w:tcPr>
            <w:tcW w:w="1620" w:type="dxa"/>
          </w:tcPr>
          <w:p w14:paraId="5AEA18FE" w14:textId="77777777" w:rsidR="0095277E" w:rsidRPr="001F14EE" w:rsidRDefault="0095277E" w:rsidP="00F44596">
            <w:pPr>
              <w:spacing w:line="360" w:lineRule="auto"/>
              <w:contextualSpacing/>
              <w:jc w:val="right"/>
            </w:pPr>
            <w:r>
              <w:t>0.09</w:t>
            </w:r>
          </w:p>
        </w:tc>
        <w:tc>
          <w:tcPr>
            <w:tcW w:w="918" w:type="dxa"/>
          </w:tcPr>
          <w:p w14:paraId="61CDB8D0" w14:textId="77777777" w:rsidR="0095277E" w:rsidRPr="00177A8D" w:rsidRDefault="0095277E" w:rsidP="00F44596">
            <w:pPr>
              <w:spacing w:line="360" w:lineRule="auto"/>
              <w:contextualSpacing/>
              <w:jc w:val="right"/>
            </w:pPr>
            <w:r>
              <w:t>0.25</w:t>
            </w:r>
          </w:p>
        </w:tc>
        <w:tc>
          <w:tcPr>
            <w:tcW w:w="1350" w:type="dxa"/>
          </w:tcPr>
          <w:p w14:paraId="2C37FD06" w14:textId="77777777" w:rsidR="0095277E" w:rsidRPr="00177A8D" w:rsidRDefault="0095277E" w:rsidP="00F44596">
            <w:pPr>
              <w:spacing w:line="360" w:lineRule="auto"/>
              <w:contextualSpacing/>
              <w:jc w:val="right"/>
            </w:pPr>
            <w:r>
              <w:t>0.34</w:t>
            </w:r>
          </w:p>
        </w:tc>
        <w:tc>
          <w:tcPr>
            <w:tcW w:w="1350" w:type="dxa"/>
          </w:tcPr>
          <w:p w14:paraId="7AF29383" w14:textId="77777777" w:rsidR="0095277E" w:rsidRDefault="0095277E" w:rsidP="00F44596">
            <w:pPr>
              <w:spacing w:line="360" w:lineRule="auto"/>
              <w:contextualSpacing/>
              <w:jc w:val="right"/>
            </w:pPr>
            <w:r>
              <w:t>71</w:t>
            </w:r>
          </w:p>
        </w:tc>
        <w:tc>
          <w:tcPr>
            <w:tcW w:w="1350" w:type="dxa"/>
          </w:tcPr>
          <w:p w14:paraId="4711FB9B" w14:textId="77777777" w:rsidR="0095277E" w:rsidRPr="00177A8D" w:rsidRDefault="0095277E" w:rsidP="00F44596">
            <w:pPr>
              <w:spacing w:line="360" w:lineRule="auto"/>
              <w:contextualSpacing/>
              <w:jc w:val="right"/>
            </w:pPr>
            <w:r>
              <w:t>0.73</w:t>
            </w:r>
          </w:p>
        </w:tc>
      </w:tr>
      <w:tr w:rsidR="0095277E" w:rsidRPr="00177A8D" w14:paraId="345E79EC" w14:textId="77777777" w:rsidTr="00061A20">
        <w:tc>
          <w:tcPr>
            <w:tcW w:w="378" w:type="dxa"/>
          </w:tcPr>
          <w:p w14:paraId="298A6660" w14:textId="77777777" w:rsidR="0095277E" w:rsidRPr="001F14EE" w:rsidRDefault="0095277E" w:rsidP="00F44596">
            <w:pPr>
              <w:spacing w:line="360" w:lineRule="auto"/>
              <w:contextualSpacing/>
            </w:pPr>
          </w:p>
        </w:tc>
        <w:tc>
          <w:tcPr>
            <w:tcW w:w="2682" w:type="dxa"/>
          </w:tcPr>
          <w:p w14:paraId="3D8645C5" w14:textId="77777777" w:rsidR="0095277E" w:rsidRPr="001F14EE" w:rsidRDefault="0095277E" w:rsidP="00F44596">
            <w:pPr>
              <w:spacing w:line="360" w:lineRule="auto"/>
              <w:contextualSpacing/>
            </w:pPr>
            <w:r>
              <w:t xml:space="preserve">   Group </w:t>
            </w:r>
            <w:proofErr w:type="spellStart"/>
            <w:r>
              <w:t>Avo</w:t>
            </w:r>
            <w:proofErr w:type="spellEnd"/>
            <w:r>
              <w:t>. Slope</w:t>
            </w:r>
          </w:p>
        </w:tc>
        <w:tc>
          <w:tcPr>
            <w:tcW w:w="1620" w:type="dxa"/>
          </w:tcPr>
          <w:p w14:paraId="632F68B0" w14:textId="77777777" w:rsidR="0095277E" w:rsidRPr="001F14EE" w:rsidRDefault="0095277E" w:rsidP="00F44596">
            <w:pPr>
              <w:spacing w:line="360" w:lineRule="auto"/>
              <w:contextualSpacing/>
              <w:jc w:val="right"/>
            </w:pPr>
            <w:r>
              <w:t>-.083</w:t>
            </w:r>
          </w:p>
        </w:tc>
        <w:tc>
          <w:tcPr>
            <w:tcW w:w="918" w:type="dxa"/>
          </w:tcPr>
          <w:p w14:paraId="2CD004C6" w14:textId="77777777" w:rsidR="0095277E" w:rsidRPr="00177A8D" w:rsidRDefault="0095277E" w:rsidP="00F44596">
            <w:pPr>
              <w:spacing w:line="360" w:lineRule="auto"/>
              <w:contextualSpacing/>
              <w:jc w:val="right"/>
            </w:pPr>
            <w:r>
              <w:t>0.73</w:t>
            </w:r>
          </w:p>
        </w:tc>
        <w:tc>
          <w:tcPr>
            <w:tcW w:w="1350" w:type="dxa"/>
          </w:tcPr>
          <w:p w14:paraId="4353FBCB" w14:textId="77777777" w:rsidR="0095277E" w:rsidRPr="00177A8D" w:rsidRDefault="0095277E" w:rsidP="00F44596">
            <w:pPr>
              <w:spacing w:line="360" w:lineRule="auto"/>
              <w:contextualSpacing/>
              <w:jc w:val="right"/>
            </w:pPr>
            <w:r>
              <w:t>-1.14</w:t>
            </w:r>
          </w:p>
        </w:tc>
        <w:tc>
          <w:tcPr>
            <w:tcW w:w="1350" w:type="dxa"/>
          </w:tcPr>
          <w:p w14:paraId="07EF68C0" w14:textId="77777777" w:rsidR="0095277E" w:rsidRDefault="0095277E" w:rsidP="00F44596">
            <w:pPr>
              <w:spacing w:line="360" w:lineRule="auto"/>
              <w:contextualSpacing/>
              <w:jc w:val="right"/>
            </w:pPr>
            <w:r>
              <w:t>71</w:t>
            </w:r>
          </w:p>
        </w:tc>
        <w:tc>
          <w:tcPr>
            <w:tcW w:w="1350" w:type="dxa"/>
          </w:tcPr>
          <w:p w14:paraId="0692449A" w14:textId="77777777" w:rsidR="0095277E" w:rsidRPr="00177A8D" w:rsidRDefault="0095277E" w:rsidP="00F44596">
            <w:pPr>
              <w:spacing w:line="360" w:lineRule="auto"/>
              <w:contextualSpacing/>
              <w:jc w:val="right"/>
            </w:pPr>
            <w:r>
              <w:t>0.26</w:t>
            </w:r>
          </w:p>
        </w:tc>
      </w:tr>
      <w:tr w:rsidR="0095277E" w:rsidRPr="00177A8D" w14:paraId="2AE38F64" w14:textId="77777777" w:rsidTr="00061A20">
        <w:tc>
          <w:tcPr>
            <w:tcW w:w="378" w:type="dxa"/>
          </w:tcPr>
          <w:p w14:paraId="2778327F" w14:textId="77777777" w:rsidR="0095277E" w:rsidRPr="001F14EE" w:rsidRDefault="0095277E" w:rsidP="00F44596">
            <w:pPr>
              <w:spacing w:line="360" w:lineRule="auto"/>
              <w:contextualSpacing/>
            </w:pPr>
          </w:p>
        </w:tc>
        <w:tc>
          <w:tcPr>
            <w:tcW w:w="2682" w:type="dxa"/>
          </w:tcPr>
          <w:p w14:paraId="4935EADB" w14:textId="77777777" w:rsidR="0095277E" w:rsidRPr="001F14EE" w:rsidRDefault="0095277E" w:rsidP="00F44596">
            <w:pPr>
              <w:spacing w:line="360" w:lineRule="auto"/>
              <w:contextualSpacing/>
            </w:pPr>
            <w:r>
              <w:t xml:space="preserve">   Group Con. Mean</w:t>
            </w:r>
          </w:p>
        </w:tc>
        <w:tc>
          <w:tcPr>
            <w:tcW w:w="1620" w:type="dxa"/>
          </w:tcPr>
          <w:p w14:paraId="347FC0A8" w14:textId="77777777" w:rsidR="0095277E" w:rsidRPr="001F14EE" w:rsidRDefault="0095277E" w:rsidP="00F44596">
            <w:pPr>
              <w:spacing w:line="360" w:lineRule="auto"/>
              <w:contextualSpacing/>
              <w:jc w:val="right"/>
            </w:pPr>
            <w:r>
              <w:t>-0.34</w:t>
            </w:r>
          </w:p>
        </w:tc>
        <w:tc>
          <w:tcPr>
            <w:tcW w:w="918" w:type="dxa"/>
          </w:tcPr>
          <w:p w14:paraId="240EB27E" w14:textId="77777777" w:rsidR="0095277E" w:rsidRPr="00177A8D" w:rsidRDefault="0095277E" w:rsidP="00F44596">
            <w:pPr>
              <w:spacing w:line="360" w:lineRule="auto"/>
              <w:contextualSpacing/>
              <w:jc w:val="right"/>
            </w:pPr>
            <w:r>
              <w:t>0.18</w:t>
            </w:r>
          </w:p>
        </w:tc>
        <w:tc>
          <w:tcPr>
            <w:tcW w:w="1350" w:type="dxa"/>
          </w:tcPr>
          <w:p w14:paraId="62E24DDC" w14:textId="77777777" w:rsidR="0095277E" w:rsidRPr="00177A8D" w:rsidRDefault="0095277E" w:rsidP="00F44596">
            <w:pPr>
              <w:spacing w:line="360" w:lineRule="auto"/>
              <w:contextualSpacing/>
              <w:jc w:val="right"/>
            </w:pPr>
            <w:r>
              <w:t>-1.86</w:t>
            </w:r>
          </w:p>
        </w:tc>
        <w:tc>
          <w:tcPr>
            <w:tcW w:w="1350" w:type="dxa"/>
          </w:tcPr>
          <w:p w14:paraId="1ED1D2B5" w14:textId="77777777" w:rsidR="0095277E" w:rsidRDefault="0095277E" w:rsidP="00F44596">
            <w:pPr>
              <w:spacing w:line="360" w:lineRule="auto"/>
              <w:contextualSpacing/>
              <w:jc w:val="right"/>
            </w:pPr>
            <w:r>
              <w:t>71</w:t>
            </w:r>
          </w:p>
        </w:tc>
        <w:tc>
          <w:tcPr>
            <w:tcW w:w="1350" w:type="dxa"/>
          </w:tcPr>
          <w:p w14:paraId="728D1ECD" w14:textId="77777777" w:rsidR="0095277E" w:rsidRPr="00177A8D" w:rsidRDefault="0095277E" w:rsidP="00F44596">
            <w:pPr>
              <w:spacing w:line="360" w:lineRule="auto"/>
              <w:contextualSpacing/>
              <w:jc w:val="right"/>
            </w:pPr>
            <w:r>
              <w:t>0.07</w:t>
            </w:r>
          </w:p>
        </w:tc>
      </w:tr>
      <w:tr w:rsidR="0095277E" w:rsidRPr="00177A8D" w14:paraId="0AAE7294" w14:textId="77777777" w:rsidTr="00061A20">
        <w:tc>
          <w:tcPr>
            <w:tcW w:w="378" w:type="dxa"/>
          </w:tcPr>
          <w:p w14:paraId="7700BEF9" w14:textId="77777777" w:rsidR="0095277E" w:rsidRPr="001F14EE" w:rsidRDefault="0095277E" w:rsidP="00F44596">
            <w:pPr>
              <w:spacing w:line="360" w:lineRule="auto"/>
              <w:contextualSpacing/>
            </w:pPr>
          </w:p>
        </w:tc>
        <w:tc>
          <w:tcPr>
            <w:tcW w:w="2682" w:type="dxa"/>
          </w:tcPr>
          <w:p w14:paraId="72AB59E1" w14:textId="77777777" w:rsidR="0095277E" w:rsidRDefault="0095277E" w:rsidP="00F44596">
            <w:pPr>
              <w:spacing w:line="360" w:lineRule="auto"/>
              <w:contextualSpacing/>
            </w:pPr>
            <w:r>
              <w:t xml:space="preserve">   Group Con. Slope</w:t>
            </w:r>
          </w:p>
        </w:tc>
        <w:tc>
          <w:tcPr>
            <w:tcW w:w="1620" w:type="dxa"/>
          </w:tcPr>
          <w:p w14:paraId="32A3FDA8" w14:textId="77777777" w:rsidR="0095277E" w:rsidRPr="001F14EE" w:rsidRDefault="0095277E" w:rsidP="00F44596">
            <w:pPr>
              <w:spacing w:line="360" w:lineRule="auto"/>
              <w:contextualSpacing/>
              <w:jc w:val="right"/>
            </w:pPr>
            <w:r>
              <w:t>-0.61</w:t>
            </w:r>
          </w:p>
        </w:tc>
        <w:tc>
          <w:tcPr>
            <w:tcW w:w="918" w:type="dxa"/>
          </w:tcPr>
          <w:p w14:paraId="5846E5AE" w14:textId="77777777" w:rsidR="0095277E" w:rsidRPr="00177A8D" w:rsidRDefault="0095277E" w:rsidP="00F44596">
            <w:pPr>
              <w:spacing w:line="360" w:lineRule="auto"/>
              <w:contextualSpacing/>
              <w:jc w:val="right"/>
            </w:pPr>
            <w:r>
              <w:t>0.76</w:t>
            </w:r>
          </w:p>
        </w:tc>
        <w:tc>
          <w:tcPr>
            <w:tcW w:w="1350" w:type="dxa"/>
          </w:tcPr>
          <w:p w14:paraId="32E62146" w14:textId="77777777" w:rsidR="0095277E" w:rsidRPr="00177A8D" w:rsidRDefault="0095277E" w:rsidP="00F44596">
            <w:pPr>
              <w:spacing w:line="360" w:lineRule="auto"/>
              <w:contextualSpacing/>
              <w:jc w:val="right"/>
            </w:pPr>
            <w:r>
              <w:t>-0.80</w:t>
            </w:r>
          </w:p>
        </w:tc>
        <w:tc>
          <w:tcPr>
            <w:tcW w:w="1350" w:type="dxa"/>
          </w:tcPr>
          <w:p w14:paraId="419744D5" w14:textId="77777777" w:rsidR="0095277E" w:rsidRDefault="0095277E" w:rsidP="00F44596">
            <w:pPr>
              <w:spacing w:line="360" w:lineRule="auto"/>
              <w:contextualSpacing/>
              <w:jc w:val="right"/>
            </w:pPr>
            <w:r>
              <w:t>71</w:t>
            </w:r>
          </w:p>
        </w:tc>
        <w:tc>
          <w:tcPr>
            <w:tcW w:w="1350" w:type="dxa"/>
          </w:tcPr>
          <w:p w14:paraId="63388761" w14:textId="77777777" w:rsidR="0095277E" w:rsidRPr="00177A8D" w:rsidRDefault="0095277E" w:rsidP="00F44596">
            <w:pPr>
              <w:spacing w:line="360" w:lineRule="auto"/>
              <w:contextualSpacing/>
              <w:jc w:val="right"/>
            </w:pPr>
            <w:r>
              <w:t>0.43</w:t>
            </w:r>
          </w:p>
        </w:tc>
      </w:tr>
      <w:tr w:rsidR="0095277E" w:rsidRPr="001F14EE" w14:paraId="63E3E86E" w14:textId="77777777" w:rsidTr="00061A20">
        <w:tc>
          <w:tcPr>
            <w:tcW w:w="3060" w:type="dxa"/>
            <w:gridSpan w:val="2"/>
            <w:tcBorders>
              <w:left w:val="nil"/>
              <w:bottom w:val="nil"/>
              <w:right w:val="nil"/>
            </w:tcBorders>
            <w:hideMark/>
          </w:tcPr>
          <w:p w14:paraId="616E3F2D" w14:textId="77777777" w:rsidR="0095277E" w:rsidRPr="001F14EE" w:rsidRDefault="0095277E" w:rsidP="00F44596">
            <w:pPr>
              <w:spacing w:line="360" w:lineRule="auto"/>
              <w:contextualSpacing/>
            </w:pPr>
            <w:proofErr w:type="spellStart"/>
            <w:r w:rsidRPr="001F14EE">
              <w:t>CoBRAS</w:t>
            </w:r>
            <w:proofErr w:type="spellEnd"/>
            <w:r>
              <w:t xml:space="preserve">: </w:t>
            </w:r>
            <w:r w:rsidRPr="00A733F8">
              <w:t>Racial Privilege</w:t>
            </w:r>
          </w:p>
        </w:tc>
        <w:tc>
          <w:tcPr>
            <w:tcW w:w="1620" w:type="dxa"/>
            <w:tcBorders>
              <w:left w:val="nil"/>
              <w:bottom w:val="nil"/>
              <w:right w:val="nil"/>
            </w:tcBorders>
          </w:tcPr>
          <w:p w14:paraId="5D7A9004" w14:textId="77777777" w:rsidR="0095277E" w:rsidRPr="001F14EE" w:rsidRDefault="0095277E" w:rsidP="00F44596">
            <w:pPr>
              <w:spacing w:line="360" w:lineRule="auto"/>
              <w:contextualSpacing/>
              <w:jc w:val="right"/>
            </w:pPr>
          </w:p>
        </w:tc>
        <w:tc>
          <w:tcPr>
            <w:tcW w:w="918" w:type="dxa"/>
            <w:tcBorders>
              <w:left w:val="nil"/>
              <w:bottom w:val="nil"/>
              <w:right w:val="nil"/>
            </w:tcBorders>
          </w:tcPr>
          <w:p w14:paraId="41F3CE28" w14:textId="77777777" w:rsidR="0095277E" w:rsidRPr="001F14EE" w:rsidRDefault="0095277E" w:rsidP="00F44596">
            <w:pPr>
              <w:spacing w:line="360" w:lineRule="auto"/>
              <w:contextualSpacing/>
              <w:jc w:val="right"/>
            </w:pPr>
          </w:p>
        </w:tc>
        <w:tc>
          <w:tcPr>
            <w:tcW w:w="1350" w:type="dxa"/>
            <w:tcBorders>
              <w:left w:val="nil"/>
              <w:bottom w:val="nil"/>
              <w:right w:val="nil"/>
            </w:tcBorders>
          </w:tcPr>
          <w:p w14:paraId="4138B32A" w14:textId="77777777" w:rsidR="0095277E" w:rsidRPr="001F14EE" w:rsidRDefault="0095277E" w:rsidP="00F44596">
            <w:pPr>
              <w:spacing w:line="360" w:lineRule="auto"/>
              <w:contextualSpacing/>
              <w:jc w:val="right"/>
            </w:pPr>
          </w:p>
        </w:tc>
        <w:tc>
          <w:tcPr>
            <w:tcW w:w="1350" w:type="dxa"/>
            <w:tcBorders>
              <w:left w:val="nil"/>
              <w:bottom w:val="nil"/>
              <w:right w:val="nil"/>
            </w:tcBorders>
          </w:tcPr>
          <w:p w14:paraId="373E3BE8" w14:textId="77777777" w:rsidR="0095277E" w:rsidRPr="001F14EE" w:rsidRDefault="0095277E" w:rsidP="00F44596">
            <w:pPr>
              <w:spacing w:line="360" w:lineRule="auto"/>
              <w:contextualSpacing/>
              <w:jc w:val="right"/>
            </w:pPr>
          </w:p>
        </w:tc>
        <w:tc>
          <w:tcPr>
            <w:tcW w:w="1350" w:type="dxa"/>
            <w:tcBorders>
              <w:left w:val="nil"/>
              <w:bottom w:val="nil"/>
              <w:right w:val="nil"/>
            </w:tcBorders>
          </w:tcPr>
          <w:p w14:paraId="698D1177" w14:textId="77777777" w:rsidR="0095277E" w:rsidRPr="001F14EE" w:rsidRDefault="0095277E" w:rsidP="00F44596">
            <w:pPr>
              <w:spacing w:line="360" w:lineRule="auto"/>
              <w:contextualSpacing/>
              <w:jc w:val="right"/>
            </w:pPr>
          </w:p>
        </w:tc>
      </w:tr>
      <w:tr w:rsidR="0095277E" w:rsidRPr="001F14EE" w14:paraId="662F3820" w14:textId="77777777" w:rsidTr="00061A20">
        <w:tc>
          <w:tcPr>
            <w:tcW w:w="378" w:type="dxa"/>
            <w:hideMark/>
          </w:tcPr>
          <w:p w14:paraId="3958BADF" w14:textId="77777777" w:rsidR="0095277E" w:rsidRPr="001F14EE" w:rsidRDefault="0095277E" w:rsidP="00F44596">
            <w:pPr>
              <w:spacing w:line="360" w:lineRule="auto"/>
              <w:contextualSpacing/>
            </w:pPr>
            <w:r w:rsidRPr="001F14EE">
              <w:t xml:space="preserve">   </w:t>
            </w:r>
          </w:p>
        </w:tc>
        <w:tc>
          <w:tcPr>
            <w:tcW w:w="2682" w:type="dxa"/>
          </w:tcPr>
          <w:p w14:paraId="1C05E0F8" w14:textId="77777777" w:rsidR="0095277E" w:rsidRPr="001F14EE" w:rsidRDefault="0095277E" w:rsidP="00F44596">
            <w:pPr>
              <w:spacing w:line="360" w:lineRule="auto"/>
              <w:contextualSpacing/>
            </w:pPr>
            <w:r>
              <w:t xml:space="preserve">   </w:t>
            </w:r>
            <w:r w:rsidRPr="001F14EE">
              <w:t>Intercept</w:t>
            </w:r>
            <w:r>
              <w:t>*</w:t>
            </w:r>
          </w:p>
        </w:tc>
        <w:tc>
          <w:tcPr>
            <w:tcW w:w="1620" w:type="dxa"/>
          </w:tcPr>
          <w:p w14:paraId="28944969" w14:textId="77777777" w:rsidR="0095277E" w:rsidRPr="001F14EE" w:rsidRDefault="0095277E" w:rsidP="00F44596">
            <w:pPr>
              <w:spacing w:line="360" w:lineRule="auto"/>
              <w:contextualSpacing/>
              <w:jc w:val="right"/>
            </w:pPr>
            <w:r>
              <w:t>-0.24</w:t>
            </w:r>
          </w:p>
        </w:tc>
        <w:tc>
          <w:tcPr>
            <w:tcW w:w="918" w:type="dxa"/>
          </w:tcPr>
          <w:p w14:paraId="5BD10747" w14:textId="77777777" w:rsidR="0095277E" w:rsidRPr="00177A8D" w:rsidRDefault="0095277E" w:rsidP="00F44596">
            <w:pPr>
              <w:spacing w:line="360" w:lineRule="auto"/>
              <w:contextualSpacing/>
              <w:jc w:val="right"/>
            </w:pPr>
            <w:r>
              <w:t>0.09</w:t>
            </w:r>
          </w:p>
        </w:tc>
        <w:tc>
          <w:tcPr>
            <w:tcW w:w="1350" w:type="dxa"/>
          </w:tcPr>
          <w:p w14:paraId="7D11093A" w14:textId="77777777" w:rsidR="0095277E" w:rsidRPr="00177A8D" w:rsidRDefault="0095277E" w:rsidP="00F44596">
            <w:pPr>
              <w:spacing w:line="360" w:lineRule="auto"/>
              <w:contextualSpacing/>
              <w:jc w:val="right"/>
            </w:pPr>
            <w:r>
              <w:t>-2.68</w:t>
            </w:r>
          </w:p>
        </w:tc>
        <w:tc>
          <w:tcPr>
            <w:tcW w:w="1350" w:type="dxa"/>
          </w:tcPr>
          <w:p w14:paraId="119BFF7E" w14:textId="77777777" w:rsidR="0095277E" w:rsidRPr="00177A8D" w:rsidRDefault="0095277E" w:rsidP="00F44596">
            <w:pPr>
              <w:spacing w:line="360" w:lineRule="auto"/>
              <w:contextualSpacing/>
              <w:jc w:val="right"/>
            </w:pPr>
            <w:r>
              <w:t>18</w:t>
            </w:r>
          </w:p>
        </w:tc>
        <w:tc>
          <w:tcPr>
            <w:tcW w:w="1350" w:type="dxa"/>
          </w:tcPr>
          <w:p w14:paraId="28A53D59" w14:textId="77777777" w:rsidR="0095277E" w:rsidRPr="00177A8D" w:rsidRDefault="0095277E" w:rsidP="00F44596">
            <w:pPr>
              <w:spacing w:line="360" w:lineRule="auto"/>
              <w:contextualSpacing/>
              <w:jc w:val="right"/>
            </w:pPr>
            <w:r>
              <w:t>0.02</w:t>
            </w:r>
          </w:p>
        </w:tc>
      </w:tr>
      <w:tr w:rsidR="0095277E" w:rsidRPr="001F14EE" w14:paraId="07F3F3A0" w14:textId="77777777" w:rsidTr="00061A20">
        <w:tc>
          <w:tcPr>
            <w:tcW w:w="378" w:type="dxa"/>
          </w:tcPr>
          <w:p w14:paraId="3C8917B1" w14:textId="77777777" w:rsidR="0095277E" w:rsidRPr="001F14EE" w:rsidRDefault="0095277E" w:rsidP="00F44596">
            <w:pPr>
              <w:spacing w:line="360" w:lineRule="auto"/>
              <w:contextualSpacing/>
            </w:pPr>
          </w:p>
        </w:tc>
        <w:tc>
          <w:tcPr>
            <w:tcW w:w="2682" w:type="dxa"/>
          </w:tcPr>
          <w:p w14:paraId="725EA2A3" w14:textId="77777777" w:rsidR="0095277E" w:rsidRPr="00A733F8" w:rsidRDefault="0095277E" w:rsidP="00F44596">
            <w:pPr>
              <w:spacing w:line="360" w:lineRule="auto"/>
              <w:contextualSpacing/>
              <w:rPr>
                <w:i/>
              </w:rPr>
            </w:pPr>
            <w:r>
              <w:rPr>
                <w:i/>
              </w:rPr>
              <w:t>Actor Effects</w:t>
            </w:r>
          </w:p>
        </w:tc>
        <w:tc>
          <w:tcPr>
            <w:tcW w:w="1620" w:type="dxa"/>
          </w:tcPr>
          <w:p w14:paraId="3392300A" w14:textId="77777777" w:rsidR="0095277E" w:rsidRPr="001F14EE" w:rsidRDefault="0095277E" w:rsidP="00F44596">
            <w:pPr>
              <w:spacing w:line="360" w:lineRule="auto"/>
              <w:contextualSpacing/>
              <w:jc w:val="right"/>
            </w:pPr>
          </w:p>
        </w:tc>
        <w:tc>
          <w:tcPr>
            <w:tcW w:w="918" w:type="dxa"/>
          </w:tcPr>
          <w:p w14:paraId="0A49CDF9" w14:textId="77777777" w:rsidR="0095277E" w:rsidRPr="00177A8D" w:rsidRDefault="0095277E" w:rsidP="00F44596">
            <w:pPr>
              <w:spacing w:line="360" w:lineRule="auto"/>
              <w:contextualSpacing/>
              <w:jc w:val="right"/>
            </w:pPr>
          </w:p>
        </w:tc>
        <w:tc>
          <w:tcPr>
            <w:tcW w:w="1350" w:type="dxa"/>
          </w:tcPr>
          <w:p w14:paraId="4C6F70DE" w14:textId="77777777" w:rsidR="0095277E" w:rsidRPr="00177A8D" w:rsidRDefault="0095277E" w:rsidP="00F44596">
            <w:pPr>
              <w:spacing w:line="360" w:lineRule="auto"/>
              <w:contextualSpacing/>
              <w:jc w:val="right"/>
            </w:pPr>
          </w:p>
        </w:tc>
        <w:tc>
          <w:tcPr>
            <w:tcW w:w="1350" w:type="dxa"/>
          </w:tcPr>
          <w:p w14:paraId="6A49E351" w14:textId="77777777" w:rsidR="0095277E" w:rsidRPr="00177A8D" w:rsidRDefault="0095277E" w:rsidP="00F44596">
            <w:pPr>
              <w:spacing w:line="360" w:lineRule="auto"/>
              <w:contextualSpacing/>
              <w:jc w:val="right"/>
            </w:pPr>
          </w:p>
        </w:tc>
        <w:tc>
          <w:tcPr>
            <w:tcW w:w="1350" w:type="dxa"/>
          </w:tcPr>
          <w:p w14:paraId="2FA27F21" w14:textId="77777777" w:rsidR="0095277E" w:rsidRPr="00177A8D" w:rsidRDefault="0095277E" w:rsidP="00F44596">
            <w:pPr>
              <w:spacing w:line="360" w:lineRule="auto"/>
              <w:contextualSpacing/>
              <w:jc w:val="right"/>
            </w:pPr>
          </w:p>
        </w:tc>
      </w:tr>
      <w:tr w:rsidR="00061A20" w:rsidRPr="001F14EE" w14:paraId="0AE44AD1" w14:textId="77777777" w:rsidTr="00061A20">
        <w:tc>
          <w:tcPr>
            <w:tcW w:w="378" w:type="dxa"/>
            <w:hideMark/>
          </w:tcPr>
          <w:p w14:paraId="34D60469" w14:textId="77777777" w:rsidR="00061A20" w:rsidRPr="001F14EE" w:rsidRDefault="00061A20" w:rsidP="00061A20">
            <w:pPr>
              <w:spacing w:line="360" w:lineRule="auto"/>
              <w:contextualSpacing/>
            </w:pPr>
          </w:p>
        </w:tc>
        <w:tc>
          <w:tcPr>
            <w:tcW w:w="2682" w:type="dxa"/>
          </w:tcPr>
          <w:p w14:paraId="11740E55" w14:textId="77777777" w:rsidR="00061A20" w:rsidRPr="001F14EE" w:rsidRDefault="00061A20" w:rsidP="00061A20">
            <w:pPr>
              <w:spacing w:line="360" w:lineRule="auto"/>
              <w:contextualSpacing/>
            </w:pPr>
            <w:r w:rsidRPr="001F14EE">
              <w:t xml:space="preserve">   </w:t>
            </w:r>
            <w:r>
              <w:t>Pre-Dialogue Score**</w:t>
            </w:r>
          </w:p>
        </w:tc>
        <w:tc>
          <w:tcPr>
            <w:tcW w:w="1620" w:type="dxa"/>
          </w:tcPr>
          <w:p w14:paraId="2C5692B8" w14:textId="77777777" w:rsidR="00061A20" w:rsidRPr="001F14EE" w:rsidRDefault="00061A20" w:rsidP="00061A20">
            <w:pPr>
              <w:spacing w:line="360" w:lineRule="auto"/>
              <w:contextualSpacing/>
              <w:jc w:val="right"/>
            </w:pPr>
            <w:r>
              <w:t>0.06</w:t>
            </w:r>
          </w:p>
        </w:tc>
        <w:tc>
          <w:tcPr>
            <w:tcW w:w="918" w:type="dxa"/>
          </w:tcPr>
          <w:p w14:paraId="10476D65" w14:textId="77777777" w:rsidR="00061A20" w:rsidRPr="00177A8D" w:rsidRDefault="00061A20" w:rsidP="00061A20">
            <w:pPr>
              <w:spacing w:line="360" w:lineRule="auto"/>
              <w:contextualSpacing/>
              <w:jc w:val="right"/>
            </w:pPr>
            <w:r>
              <w:t>0.06</w:t>
            </w:r>
          </w:p>
        </w:tc>
        <w:tc>
          <w:tcPr>
            <w:tcW w:w="1350" w:type="dxa"/>
          </w:tcPr>
          <w:p w14:paraId="1F3C7949" w14:textId="77777777" w:rsidR="00061A20" w:rsidRPr="00177A8D" w:rsidRDefault="00061A20" w:rsidP="00061A20">
            <w:pPr>
              <w:spacing w:line="360" w:lineRule="auto"/>
              <w:contextualSpacing/>
              <w:jc w:val="right"/>
            </w:pPr>
            <w:r>
              <w:t>9.40</w:t>
            </w:r>
          </w:p>
        </w:tc>
        <w:tc>
          <w:tcPr>
            <w:tcW w:w="1350" w:type="dxa"/>
          </w:tcPr>
          <w:p w14:paraId="6E05A4D5" w14:textId="77777777" w:rsidR="00061A20" w:rsidRPr="00177A8D" w:rsidRDefault="00061A20" w:rsidP="00061A20">
            <w:pPr>
              <w:spacing w:line="360" w:lineRule="auto"/>
              <w:contextualSpacing/>
              <w:jc w:val="right"/>
            </w:pPr>
            <w:r>
              <w:t>71</w:t>
            </w:r>
          </w:p>
        </w:tc>
        <w:tc>
          <w:tcPr>
            <w:tcW w:w="1350" w:type="dxa"/>
          </w:tcPr>
          <w:p w14:paraId="69916BDF" w14:textId="77777777" w:rsidR="00061A20" w:rsidRPr="00177A8D" w:rsidRDefault="00061A20" w:rsidP="00061A20">
            <w:pPr>
              <w:spacing w:line="360" w:lineRule="auto"/>
              <w:contextualSpacing/>
              <w:jc w:val="right"/>
            </w:pPr>
            <w:r>
              <w:t>&lt; .01</w:t>
            </w:r>
          </w:p>
        </w:tc>
      </w:tr>
      <w:tr w:rsidR="00061A20" w:rsidRPr="001F14EE" w14:paraId="67A84A60" w14:textId="77777777" w:rsidTr="00061A20">
        <w:tc>
          <w:tcPr>
            <w:tcW w:w="378" w:type="dxa"/>
            <w:hideMark/>
          </w:tcPr>
          <w:p w14:paraId="7316F09D" w14:textId="77777777" w:rsidR="00061A20" w:rsidRPr="0045239E" w:rsidRDefault="00061A20" w:rsidP="00061A20">
            <w:pPr>
              <w:spacing w:line="360" w:lineRule="auto"/>
              <w:contextualSpacing/>
              <w:rPr>
                <w:i/>
              </w:rPr>
            </w:pPr>
          </w:p>
        </w:tc>
        <w:tc>
          <w:tcPr>
            <w:tcW w:w="2682" w:type="dxa"/>
          </w:tcPr>
          <w:p w14:paraId="5219BC2F" w14:textId="77777777" w:rsidR="00061A20" w:rsidRPr="0045239E" w:rsidRDefault="00061A20" w:rsidP="00061A20">
            <w:pPr>
              <w:spacing w:line="360" w:lineRule="auto"/>
              <w:contextualSpacing/>
              <w:rPr>
                <w:i/>
              </w:rPr>
            </w:pPr>
            <w:r>
              <w:t xml:space="preserve">   Member Eng. Mean*</w:t>
            </w:r>
          </w:p>
        </w:tc>
        <w:tc>
          <w:tcPr>
            <w:tcW w:w="1620" w:type="dxa"/>
          </w:tcPr>
          <w:p w14:paraId="4055285F" w14:textId="77777777" w:rsidR="00061A20" w:rsidRPr="001F14EE" w:rsidRDefault="00061A20" w:rsidP="00061A20">
            <w:pPr>
              <w:spacing w:line="360" w:lineRule="auto"/>
              <w:contextualSpacing/>
              <w:jc w:val="right"/>
            </w:pPr>
            <w:r>
              <w:t>-0.25</w:t>
            </w:r>
          </w:p>
        </w:tc>
        <w:tc>
          <w:tcPr>
            <w:tcW w:w="918" w:type="dxa"/>
          </w:tcPr>
          <w:p w14:paraId="1DFAA16D" w14:textId="77777777" w:rsidR="00061A20" w:rsidRPr="00177A8D" w:rsidRDefault="00061A20" w:rsidP="00061A20">
            <w:pPr>
              <w:spacing w:line="360" w:lineRule="auto"/>
              <w:contextualSpacing/>
              <w:jc w:val="right"/>
            </w:pPr>
            <w:r>
              <w:t>0.11</w:t>
            </w:r>
          </w:p>
        </w:tc>
        <w:tc>
          <w:tcPr>
            <w:tcW w:w="1350" w:type="dxa"/>
          </w:tcPr>
          <w:p w14:paraId="330F8F11" w14:textId="77777777" w:rsidR="00061A20" w:rsidRPr="00177A8D" w:rsidRDefault="00061A20" w:rsidP="00061A20">
            <w:pPr>
              <w:spacing w:line="360" w:lineRule="auto"/>
              <w:contextualSpacing/>
              <w:jc w:val="right"/>
            </w:pPr>
            <w:r>
              <w:t>-2.33</w:t>
            </w:r>
          </w:p>
        </w:tc>
        <w:tc>
          <w:tcPr>
            <w:tcW w:w="1350" w:type="dxa"/>
          </w:tcPr>
          <w:p w14:paraId="76F0490D" w14:textId="77777777" w:rsidR="00061A20" w:rsidRPr="00177A8D" w:rsidRDefault="00061A20" w:rsidP="00061A20">
            <w:pPr>
              <w:spacing w:line="360" w:lineRule="auto"/>
              <w:contextualSpacing/>
              <w:jc w:val="right"/>
            </w:pPr>
            <w:r>
              <w:t>71</w:t>
            </w:r>
          </w:p>
        </w:tc>
        <w:tc>
          <w:tcPr>
            <w:tcW w:w="1350" w:type="dxa"/>
          </w:tcPr>
          <w:p w14:paraId="7B2F7BAB" w14:textId="77777777" w:rsidR="00061A20" w:rsidRPr="00177A8D" w:rsidRDefault="00061A20" w:rsidP="00061A20">
            <w:pPr>
              <w:spacing w:line="360" w:lineRule="auto"/>
              <w:contextualSpacing/>
              <w:jc w:val="right"/>
            </w:pPr>
            <w:r>
              <w:t>0.02</w:t>
            </w:r>
          </w:p>
        </w:tc>
      </w:tr>
      <w:tr w:rsidR="00061A20" w:rsidRPr="001F14EE" w14:paraId="45CA1DF7" w14:textId="77777777" w:rsidTr="00061A20">
        <w:tc>
          <w:tcPr>
            <w:tcW w:w="378" w:type="dxa"/>
          </w:tcPr>
          <w:p w14:paraId="3E3A3D6F" w14:textId="77777777" w:rsidR="00061A20" w:rsidRPr="001F14EE" w:rsidRDefault="00061A20" w:rsidP="00061A20">
            <w:pPr>
              <w:spacing w:line="360" w:lineRule="auto"/>
              <w:contextualSpacing/>
            </w:pPr>
          </w:p>
        </w:tc>
        <w:tc>
          <w:tcPr>
            <w:tcW w:w="2682" w:type="dxa"/>
          </w:tcPr>
          <w:p w14:paraId="5B53AF21" w14:textId="77777777" w:rsidR="00061A20" w:rsidRPr="001F14EE" w:rsidRDefault="00061A20" w:rsidP="00061A20">
            <w:pPr>
              <w:spacing w:line="360" w:lineRule="auto"/>
              <w:contextualSpacing/>
            </w:pPr>
            <w:r>
              <w:t xml:space="preserve">   Member Eng. Slope**</w:t>
            </w:r>
          </w:p>
        </w:tc>
        <w:tc>
          <w:tcPr>
            <w:tcW w:w="1620" w:type="dxa"/>
          </w:tcPr>
          <w:p w14:paraId="34725CBB" w14:textId="77777777" w:rsidR="00061A20" w:rsidRPr="001F14EE" w:rsidRDefault="00061A20" w:rsidP="00061A20">
            <w:pPr>
              <w:spacing w:line="360" w:lineRule="auto"/>
              <w:contextualSpacing/>
              <w:jc w:val="right"/>
            </w:pPr>
            <w:r>
              <w:t>-1.82</w:t>
            </w:r>
          </w:p>
        </w:tc>
        <w:tc>
          <w:tcPr>
            <w:tcW w:w="918" w:type="dxa"/>
          </w:tcPr>
          <w:p w14:paraId="225C4050" w14:textId="77777777" w:rsidR="00061A20" w:rsidRPr="00177A8D" w:rsidRDefault="00061A20" w:rsidP="00061A20">
            <w:pPr>
              <w:spacing w:line="360" w:lineRule="auto"/>
              <w:contextualSpacing/>
              <w:jc w:val="right"/>
            </w:pPr>
            <w:r>
              <w:t>0.57</w:t>
            </w:r>
          </w:p>
        </w:tc>
        <w:tc>
          <w:tcPr>
            <w:tcW w:w="1350" w:type="dxa"/>
          </w:tcPr>
          <w:p w14:paraId="481BF063" w14:textId="77777777" w:rsidR="00061A20" w:rsidRPr="00177A8D" w:rsidRDefault="00061A20" w:rsidP="00061A20">
            <w:pPr>
              <w:spacing w:line="360" w:lineRule="auto"/>
              <w:contextualSpacing/>
              <w:jc w:val="right"/>
            </w:pPr>
            <w:r>
              <w:t>-3.20</w:t>
            </w:r>
          </w:p>
        </w:tc>
        <w:tc>
          <w:tcPr>
            <w:tcW w:w="1350" w:type="dxa"/>
          </w:tcPr>
          <w:p w14:paraId="72E1F00F" w14:textId="77777777" w:rsidR="00061A20" w:rsidRPr="00177A8D" w:rsidRDefault="00061A20" w:rsidP="00061A20">
            <w:pPr>
              <w:spacing w:line="360" w:lineRule="auto"/>
              <w:contextualSpacing/>
              <w:jc w:val="right"/>
            </w:pPr>
            <w:r>
              <w:t>71</w:t>
            </w:r>
          </w:p>
        </w:tc>
        <w:tc>
          <w:tcPr>
            <w:tcW w:w="1350" w:type="dxa"/>
          </w:tcPr>
          <w:p w14:paraId="60C37771" w14:textId="77777777" w:rsidR="00061A20" w:rsidRPr="00177A8D" w:rsidRDefault="00061A20" w:rsidP="00061A20">
            <w:pPr>
              <w:spacing w:line="360" w:lineRule="auto"/>
              <w:contextualSpacing/>
              <w:jc w:val="right"/>
            </w:pPr>
            <w:r>
              <w:t>&lt; 0.01</w:t>
            </w:r>
          </w:p>
        </w:tc>
      </w:tr>
      <w:tr w:rsidR="00061A20" w:rsidRPr="001F14EE" w14:paraId="22523B5E" w14:textId="77777777" w:rsidTr="00061A20">
        <w:tc>
          <w:tcPr>
            <w:tcW w:w="378" w:type="dxa"/>
          </w:tcPr>
          <w:p w14:paraId="75EC667E" w14:textId="77777777" w:rsidR="00061A20" w:rsidRPr="001F14EE" w:rsidRDefault="00061A20" w:rsidP="00061A20">
            <w:pPr>
              <w:spacing w:line="360" w:lineRule="auto"/>
              <w:contextualSpacing/>
            </w:pPr>
          </w:p>
        </w:tc>
        <w:tc>
          <w:tcPr>
            <w:tcW w:w="2682" w:type="dxa"/>
          </w:tcPr>
          <w:p w14:paraId="0924E0D8" w14:textId="77777777" w:rsidR="00061A20" w:rsidRPr="001F14EE" w:rsidRDefault="00061A20" w:rsidP="00061A20">
            <w:pPr>
              <w:spacing w:line="360" w:lineRule="auto"/>
              <w:contextualSpacing/>
            </w:pPr>
            <w:r>
              <w:t xml:space="preserve">   Member </w:t>
            </w:r>
            <w:proofErr w:type="spellStart"/>
            <w:r>
              <w:t>Avo</w:t>
            </w:r>
            <w:proofErr w:type="spellEnd"/>
            <w:r>
              <w:t>. Mean</w:t>
            </w:r>
          </w:p>
        </w:tc>
        <w:tc>
          <w:tcPr>
            <w:tcW w:w="1620" w:type="dxa"/>
          </w:tcPr>
          <w:p w14:paraId="66D275B0" w14:textId="77777777" w:rsidR="00061A20" w:rsidRPr="001F14EE" w:rsidRDefault="00061A20" w:rsidP="00061A20">
            <w:pPr>
              <w:spacing w:line="360" w:lineRule="auto"/>
              <w:contextualSpacing/>
              <w:jc w:val="right"/>
            </w:pPr>
            <w:r>
              <w:t>-0.18</w:t>
            </w:r>
          </w:p>
        </w:tc>
        <w:tc>
          <w:tcPr>
            <w:tcW w:w="918" w:type="dxa"/>
          </w:tcPr>
          <w:p w14:paraId="32F9DC1F" w14:textId="77777777" w:rsidR="00061A20" w:rsidRPr="00177A8D" w:rsidRDefault="00061A20" w:rsidP="00061A20">
            <w:pPr>
              <w:spacing w:line="360" w:lineRule="auto"/>
              <w:contextualSpacing/>
              <w:jc w:val="right"/>
            </w:pPr>
            <w:r>
              <w:t>0.13</w:t>
            </w:r>
          </w:p>
        </w:tc>
        <w:tc>
          <w:tcPr>
            <w:tcW w:w="1350" w:type="dxa"/>
          </w:tcPr>
          <w:p w14:paraId="367E5C6A" w14:textId="77777777" w:rsidR="00061A20" w:rsidRPr="00177A8D" w:rsidRDefault="00061A20" w:rsidP="00061A20">
            <w:pPr>
              <w:spacing w:line="360" w:lineRule="auto"/>
              <w:contextualSpacing/>
              <w:jc w:val="right"/>
            </w:pPr>
            <w:r>
              <w:t>-1.34</w:t>
            </w:r>
          </w:p>
        </w:tc>
        <w:tc>
          <w:tcPr>
            <w:tcW w:w="1350" w:type="dxa"/>
          </w:tcPr>
          <w:p w14:paraId="28AC2F77" w14:textId="77777777" w:rsidR="00061A20" w:rsidRPr="00177A8D" w:rsidRDefault="00061A20" w:rsidP="00061A20">
            <w:pPr>
              <w:spacing w:line="360" w:lineRule="auto"/>
              <w:contextualSpacing/>
              <w:jc w:val="right"/>
            </w:pPr>
            <w:r>
              <w:t>71</w:t>
            </w:r>
          </w:p>
        </w:tc>
        <w:tc>
          <w:tcPr>
            <w:tcW w:w="1350" w:type="dxa"/>
          </w:tcPr>
          <w:p w14:paraId="70A5C3B7" w14:textId="77777777" w:rsidR="00061A20" w:rsidRPr="00177A8D" w:rsidRDefault="00061A20" w:rsidP="00061A20">
            <w:pPr>
              <w:spacing w:line="360" w:lineRule="auto"/>
              <w:contextualSpacing/>
              <w:jc w:val="right"/>
            </w:pPr>
            <w:r>
              <w:t>0.19</w:t>
            </w:r>
          </w:p>
        </w:tc>
      </w:tr>
      <w:tr w:rsidR="00061A20" w:rsidRPr="001F14EE" w14:paraId="157259ED" w14:textId="77777777" w:rsidTr="00061A20">
        <w:tc>
          <w:tcPr>
            <w:tcW w:w="378" w:type="dxa"/>
          </w:tcPr>
          <w:p w14:paraId="47BC509A" w14:textId="77777777" w:rsidR="00061A20" w:rsidRPr="001F14EE" w:rsidRDefault="00061A20" w:rsidP="00061A20">
            <w:pPr>
              <w:spacing w:line="360" w:lineRule="auto"/>
              <w:contextualSpacing/>
            </w:pPr>
          </w:p>
        </w:tc>
        <w:tc>
          <w:tcPr>
            <w:tcW w:w="2682" w:type="dxa"/>
          </w:tcPr>
          <w:p w14:paraId="1E6CFA6A" w14:textId="77777777" w:rsidR="00061A20" w:rsidRDefault="00061A20" w:rsidP="00061A20">
            <w:pPr>
              <w:spacing w:line="360" w:lineRule="auto"/>
              <w:contextualSpacing/>
            </w:pPr>
            <w:r>
              <w:t xml:space="preserve">   Member </w:t>
            </w:r>
            <w:proofErr w:type="spellStart"/>
            <w:r>
              <w:t>Avo</w:t>
            </w:r>
            <w:proofErr w:type="spellEnd"/>
            <w:r>
              <w:t>. Slope</w:t>
            </w:r>
          </w:p>
        </w:tc>
        <w:tc>
          <w:tcPr>
            <w:tcW w:w="1620" w:type="dxa"/>
          </w:tcPr>
          <w:p w14:paraId="55CF7F83" w14:textId="77777777" w:rsidR="00061A20" w:rsidRPr="001F14EE" w:rsidRDefault="00061A20" w:rsidP="00061A20">
            <w:pPr>
              <w:spacing w:line="360" w:lineRule="auto"/>
              <w:contextualSpacing/>
              <w:jc w:val="right"/>
            </w:pPr>
            <w:r>
              <w:t>0.33</w:t>
            </w:r>
          </w:p>
        </w:tc>
        <w:tc>
          <w:tcPr>
            <w:tcW w:w="918" w:type="dxa"/>
          </w:tcPr>
          <w:p w14:paraId="145B979D" w14:textId="77777777" w:rsidR="00061A20" w:rsidRPr="00177A8D" w:rsidRDefault="00061A20" w:rsidP="00061A20">
            <w:pPr>
              <w:spacing w:line="360" w:lineRule="auto"/>
              <w:contextualSpacing/>
              <w:jc w:val="right"/>
            </w:pPr>
            <w:r>
              <w:t>0.45</w:t>
            </w:r>
          </w:p>
        </w:tc>
        <w:tc>
          <w:tcPr>
            <w:tcW w:w="1350" w:type="dxa"/>
          </w:tcPr>
          <w:p w14:paraId="18D41F67" w14:textId="77777777" w:rsidR="00061A20" w:rsidRPr="00177A8D" w:rsidRDefault="00061A20" w:rsidP="00061A20">
            <w:pPr>
              <w:spacing w:line="360" w:lineRule="auto"/>
              <w:contextualSpacing/>
              <w:jc w:val="right"/>
            </w:pPr>
            <w:r>
              <w:t>0.75</w:t>
            </w:r>
          </w:p>
        </w:tc>
        <w:tc>
          <w:tcPr>
            <w:tcW w:w="1350" w:type="dxa"/>
          </w:tcPr>
          <w:p w14:paraId="1CC58331" w14:textId="77777777" w:rsidR="00061A20" w:rsidRPr="00177A8D" w:rsidRDefault="00061A20" w:rsidP="00061A20">
            <w:pPr>
              <w:spacing w:line="360" w:lineRule="auto"/>
              <w:contextualSpacing/>
              <w:jc w:val="right"/>
            </w:pPr>
            <w:r>
              <w:t>71</w:t>
            </w:r>
          </w:p>
        </w:tc>
        <w:tc>
          <w:tcPr>
            <w:tcW w:w="1350" w:type="dxa"/>
          </w:tcPr>
          <w:p w14:paraId="6046C14C" w14:textId="77777777" w:rsidR="00061A20" w:rsidRPr="00177A8D" w:rsidRDefault="00061A20" w:rsidP="00061A20">
            <w:pPr>
              <w:spacing w:line="360" w:lineRule="auto"/>
              <w:contextualSpacing/>
              <w:jc w:val="right"/>
            </w:pPr>
            <w:r>
              <w:t>0.46</w:t>
            </w:r>
          </w:p>
        </w:tc>
      </w:tr>
      <w:tr w:rsidR="00061A20" w:rsidRPr="00177A8D" w14:paraId="1BB7663E" w14:textId="77777777" w:rsidTr="00061A20">
        <w:tc>
          <w:tcPr>
            <w:tcW w:w="378" w:type="dxa"/>
          </w:tcPr>
          <w:p w14:paraId="5EF0A05A" w14:textId="77777777" w:rsidR="00061A20" w:rsidRPr="001F14EE" w:rsidRDefault="00061A20" w:rsidP="00061A20">
            <w:pPr>
              <w:spacing w:line="360" w:lineRule="auto"/>
              <w:contextualSpacing/>
            </w:pPr>
          </w:p>
        </w:tc>
        <w:tc>
          <w:tcPr>
            <w:tcW w:w="2682" w:type="dxa"/>
          </w:tcPr>
          <w:p w14:paraId="504492EE" w14:textId="77777777" w:rsidR="00061A20" w:rsidRPr="001F14EE" w:rsidRDefault="00061A20" w:rsidP="00061A20">
            <w:pPr>
              <w:spacing w:line="360" w:lineRule="auto"/>
              <w:contextualSpacing/>
            </w:pPr>
            <w:r>
              <w:t xml:space="preserve">   Member Con. Mean</w:t>
            </w:r>
          </w:p>
        </w:tc>
        <w:tc>
          <w:tcPr>
            <w:tcW w:w="1620" w:type="dxa"/>
          </w:tcPr>
          <w:p w14:paraId="71C5A66D" w14:textId="77777777" w:rsidR="00061A20" w:rsidRPr="001F14EE" w:rsidRDefault="00061A20" w:rsidP="00061A20">
            <w:pPr>
              <w:spacing w:line="360" w:lineRule="auto"/>
              <w:contextualSpacing/>
              <w:jc w:val="right"/>
            </w:pPr>
            <w:r>
              <w:t>0.21</w:t>
            </w:r>
          </w:p>
        </w:tc>
        <w:tc>
          <w:tcPr>
            <w:tcW w:w="918" w:type="dxa"/>
          </w:tcPr>
          <w:p w14:paraId="468E8800" w14:textId="77777777" w:rsidR="00061A20" w:rsidRPr="00177A8D" w:rsidRDefault="00061A20" w:rsidP="00061A20">
            <w:pPr>
              <w:spacing w:line="360" w:lineRule="auto"/>
              <w:contextualSpacing/>
              <w:jc w:val="right"/>
            </w:pPr>
            <w:r>
              <w:t>0.12</w:t>
            </w:r>
          </w:p>
        </w:tc>
        <w:tc>
          <w:tcPr>
            <w:tcW w:w="1350" w:type="dxa"/>
          </w:tcPr>
          <w:p w14:paraId="6504511F" w14:textId="77777777" w:rsidR="00061A20" w:rsidRPr="00177A8D" w:rsidRDefault="00061A20" w:rsidP="00061A20">
            <w:pPr>
              <w:spacing w:line="360" w:lineRule="auto"/>
              <w:contextualSpacing/>
              <w:jc w:val="right"/>
            </w:pPr>
            <w:r>
              <w:t>1.67</w:t>
            </w:r>
          </w:p>
        </w:tc>
        <w:tc>
          <w:tcPr>
            <w:tcW w:w="1350" w:type="dxa"/>
          </w:tcPr>
          <w:p w14:paraId="71A90C64" w14:textId="77777777" w:rsidR="00061A20" w:rsidRDefault="00061A20" w:rsidP="00061A20">
            <w:pPr>
              <w:spacing w:line="360" w:lineRule="auto"/>
              <w:contextualSpacing/>
              <w:jc w:val="right"/>
            </w:pPr>
            <w:r>
              <w:t>71</w:t>
            </w:r>
          </w:p>
        </w:tc>
        <w:tc>
          <w:tcPr>
            <w:tcW w:w="1350" w:type="dxa"/>
          </w:tcPr>
          <w:p w14:paraId="7D4D5B60" w14:textId="77777777" w:rsidR="00061A20" w:rsidRPr="00177A8D" w:rsidRDefault="00061A20" w:rsidP="00061A20">
            <w:pPr>
              <w:spacing w:line="360" w:lineRule="auto"/>
              <w:contextualSpacing/>
              <w:jc w:val="right"/>
            </w:pPr>
            <w:r>
              <w:t>0.10</w:t>
            </w:r>
          </w:p>
        </w:tc>
      </w:tr>
      <w:tr w:rsidR="00ED4BF8" w:rsidRPr="00177A8D" w14:paraId="3799FDCD" w14:textId="77777777" w:rsidTr="00ED4BF8">
        <w:tc>
          <w:tcPr>
            <w:tcW w:w="9648" w:type="dxa"/>
            <w:gridSpan w:val="7"/>
          </w:tcPr>
          <w:p w14:paraId="2B7EB95D" w14:textId="1E3D7321" w:rsidR="00ED4BF8" w:rsidRDefault="00ED4BF8" w:rsidP="00ED4BF8">
            <w:pPr>
              <w:spacing w:line="360" w:lineRule="auto"/>
              <w:contextualSpacing/>
            </w:pPr>
            <w:r>
              <w:lastRenderedPageBreak/>
              <w:t xml:space="preserve">Table 4. Continued. </w:t>
            </w:r>
          </w:p>
        </w:tc>
      </w:tr>
      <w:tr w:rsidR="00ED4BF8" w:rsidRPr="00177A8D" w14:paraId="5D8DFA4C" w14:textId="77777777" w:rsidTr="00DB47A5">
        <w:tc>
          <w:tcPr>
            <w:tcW w:w="378" w:type="dxa"/>
          </w:tcPr>
          <w:p w14:paraId="5607F056" w14:textId="77777777" w:rsidR="00ED4BF8" w:rsidRPr="001F14EE" w:rsidRDefault="00ED4BF8" w:rsidP="00ED4BF8">
            <w:pPr>
              <w:spacing w:line="360" w:lineRule="auto"/>
              <w:contextualSpacing/>
            </w:pPr>
          </w:p>
        </w:tc>
        <w:tc>
          <w:tcPr>
            <w:tcW w:w="2682" w:type="dxa"/>
            <w:tcBorders>
              <w:top w:val="single" w:sz="4" w:space="0" w:color="auto"/>
              <w:left w:val="nil"/>
              <w:bottom w:val="single" w:sz="4" w:space="0" w:color="auto"/>
              <w:right w:val="nil"/>
            </w:tcBorders>
          </w:tcPr>
          <w:p w14:paraId="099C09B5" w14:textId="4859C699" w:rsidR="00ED4BF8" w:rsidRDefault="00ED4BF8" w:rsidP="00ED4BF8">
            <w:pPr>
              <w:spacing w:line="360" w:lineRule="auto"/>
              <w:contextualSpacing/>
            </w:pPr>
            <w:r w:rsidRPr="001F14EE">
              <w:t>Effects</w:t>
            </w:r>
          </w:p>
        </w:tc>
        <w:tc>
          <w:tcPr>
            <w:tcW w:w="1620" w:type="dxa"/>
            <w:tcBorders>
              <w:top w:val="single" w:sz="4" w:space="0" w:color="auto"/>
              <w:left w:val="nil"/>
              <w:bottom w:val="single" w:sz="4" w:space="0" w:color="auto"/>
              <w:right w:val="nil"/>
            </w:tcBorders>
          </w:tcPr>
          <w:p w14:paraId="422D1EE6" w14:textId="3724C42F" w:rsidR="00ED4BF8" w:rsidRDefault="00ED4BF8" w:rsidP="00ED4BF8">
            <w:pPr>
              <w:spacing w:line="360" w:lineRule="auto"/>
              <w:contextualSpacing/>
              <w:jc w:val="right"/>
            </w:pPr>
            <w:r w:rsidRPr="001F14EE">
              <w:rPr>
                <w:i/>
              </w:rPr>
              <w:sym w:font="Symbol" w:char="F067"/>
            </w:r>
            <w:r w:rsidRPr="001F14EE">
              <w:rPr>
                <w:i/>
              </w:rPr>
              <w:t xml:space="preserve"> </w:t>
            </w:r>
            <w:r w:rsidRPr="001F14EE">
              <w:t>Coefficient</w:t>
            </w:r>
          </w:p>
        </w:tc>
        <w:tc>
          <w:tcPr>
            <w:tcW w:w="918" w:type="dxa"/>
            <w:tcBorders>
              <w:top w:val="single" w:sz="4" w:space="0" w:color="auto"/>
              <w:left w:val="nil"/>
              <w:bottom w:val="single" w:sz="4" w:space="0" w:color="auto"/>
              <w:right w:val="nil"/>
            </w:tcBorders>
          </w:tcPr>
          <w:p w14:paraId="58073598" w14:textId="46AF79F1" w:rsidR="00ED4BF8" w:rsidRDefault="007523BD" w:rsidP="007523BD">
            <w:pPr>
              <w:spacing w:line="360" w:lineRule="auto"/>
              <w:contextualSpacing/>
              <w:jc w:val="center"/>
            </w:pPr>
            <w:r>
              <w:rPr>
                <w:i/>
              </w:rPr>
              <w:t xml:space="preserve">   </w:t>
            </w:r>
            <w:r w:rsidR="00ED4BF8">
              <w:rPr>
                <w:i/>
              </w:rPr>
              <w:t>SE</w:t>
            </w:r>
          </w:p>
        </w:tc>
        <w:tc>
          <w:tcPr>
            <w:tcW w:w="1350" w:type="dxa"/>
            <w:tcBorders>
              <w:top w:val="single" w:sz="4" w:space="0" w:color="auto"/>
              <w:left w:val="nil"/>
              <w:bottom w:val="single" w:sz="4" w:space="0" w:color="auto"/>
              <w:right w:val="nil"/>
            </w:tcBorders>
          </w:tcPr>
          <w:p w14:paraId="279FF278" w14:textId="54E5FF59" w:rsidR="00ED4BF8" w:rsidRDefault="007523BD" w:rsidP="00ED4BF8">
            <w:pPr>
              <w:spacing w:line="360" w:lineRule="auto"/>
              <w:contextualSpacing/>
              <w:jc w:val="right"/>
            </w:pPr>
            <w:r>
              <w:rPr>
                <w:i/>
              </w:rPr>
              <w:t xml:space="preserve">   </w:t>
            </w:r>
            <w:r w:rsidR="00ED4BF8" w:rsidRPr="001F14EE">
              <w:rPr>
                <w:i/>
              </w:rPr>
              <w:t>t</w:t>
            </w:r>
            <w:r w:rsidR="00ED4BF8" w:rsidRPr="001F14EE">
              <w:t xml:space="preserve"> ratio</w:t>
            </w:r>
          </w:p>
        </w:tc>
        <w:tc>
          <w:tcPr>
            <w:tcW w:w="1350" w:type="dxa"/>
            <w:tcBorders>
              <w:top w:val="single" w:sz="4" w:space="0" w:color="auto"/>
              <w:left w:val="nil"/>
              <w:bottom w:val="single" w:sz="4" w:space="0" w:color="auto"/>
              <w:right w:val="nil"/>
            </w:tcBorders>
          </w:tcPr>
          <w:p w14:paraId="3E25AECD" w14:textId="395EDEA8" w:rsidR="00ED4BF8" w:rsidRDefault="00ED4BF8" w:rsidP="00ED4BF8">
            <w:pPr>
              <w:spacing w:line="360" w:lineRule="auto"/>
              <w:contextualSpacing/>
              <w:jc w:val="right"/>
            </w:pPr>
            <w:proofErr w:type="spellStart"/>
            <w:r w:rsidRPr="006146FD">
              <w:t>d.f.</w:t>
            </w:r>
            <w:proofErr w:type="spellEnd"/>
          </w:p>
        </w:tc>
        <w:tc>
          <w:tcPr>
            <w:tcW w:w="1350" w:type="dxa"/>
            <w:tcBorders>
              <w:top w:val="single" w:sz="4" w:space="0" w:color="auto"/>
              <w:left w:val="nil"/>
              <w:bottom w:val="single" w:sz="4" w:space="0" w:color="auto"/>
              <w:right w:val="nil"/>
            </w:tcBorders>
          </w:tcPr>
          <w:p w14:paraId="46AFB3B5" w14:textId="07909B91" w:rsidR="00ED4BF8" w:rsidRDefault="00ED4BF8" w:rsidP="00ED4BF8">
            <w:pPr>
              <w:spacing w:line="360" w:lineRule="auto"/>
              <w:contextualSpacing/>
              <w:jc w:val="right"/>
            </w:pPr>
            <w:r w:rsidRPr="001F14EE">
              <w:rPr>
                <w:i/>
              </w:rPr>
              <w:t>p</w:t>
            </w:r>
            <w:r>
              <w:t>-</w:t>
            </w:r>
            <w:r w:rsidRPr="001F14EE">
              <w:t>value</w:t>
            </w:r>
          </w:p>
        </w:tc>
      </w:tr>
      <w:tr w:rsidR="00ED4BF8" w:rsidRPr="00177A8D" w14:paraId="01F9133E" w14:textId="77777777" w:rsidTr="00061A20">
        <w:tc>
          <w:tcPr>
            <w:tcW w:w="378" w:type="dxa"/>
          </w:tcPr>
          <w:p w14:paraId="65DA0F72" w14:textId="77777777" w:rsidR="00ED4BF8" w:rsidRPr="001F14EE" w:rsidRDefault="00ED4BF8" w:rsidP="00ED4BF8">
            <w:pPr>
              <w:spacing w:line="360" w:lineRule="auto"/>
              <w:contextualSpacing/>
            </w:pPr>
          </w:p>
        </w:tc>
        <w:tc>
          <w:tcPr>
            <w:tcW w:w="2682" w:type="dxa"/>
          </w:tcPr>
          <w:p w14:paraId="798F67B8" w14:textId="77777777" w:rsidR="00ED4BF8" w:rsidRPr="001F14EE" w:rsidRDefault="00ED4BF8" w:rsidP="00ED4BF8">
            <w:pPr>
              <w:spacing w:line="360" w:lineRule="auto"/>
              <w:contextualSpacing/>
            </w:pPr>
            <w:r>
              <w:t xml:space="preserve">   Member Con. Slope</w:t>
            </w:r>
          </w:p>
        </w:tc>
        <w:tc>
          <w:tcPr>
            <w:tcW w:w="1620" w:type="dxa"/>
          </w:tcPr>
          <w:p w14:paraId="0D8AFFD9" w14:textId="77777777" w:rsidR="00ED4BF8" w:rsidRPr="001F14EE" w:rsidRDefault="00ED4BF8" w:rsidP="00ED4BF8">
            <w:pPr>
              <w:spacing w:line="360" w:lineRule="auto"/>
              <w:contextualSpacing/>
              <w:jc w:val="right"/>
            </w:pPr>
            <w:r>
              <w:t>0.68</w:t>
            </w:r>
          </w:p>
        </w:tc>
        <w:tc>
          <w:tcPr>
            <w:tcW w:w="918" w:type="dxa"/>
          </w:tcPr>
          <w:p w14:paraId="2885E101" w14:textId="77777777" w:rsidR="00ED4BF8" w:rsidRPr="00177A8D" w:rsidRDefault="00ED4BF8" w:rsidP="00ED4BF8">
            <w:pPr>
              <w:spacing w:line="360" w:lineRule="auto"/>
              <w:contextualSpacing/>
              <w:jc w:val="right"/>
            </w:pPr>
            <w:r>
              <w:t>0.49</w:t>
            </w:r>
          </w:p>
        </w:tc>
        <w:tc>
          <w:tcPr>
            <w:tcW w:w="1350" w:type="dxa"/>
          </w:tcPr>
          <w:p w14:paraId="3315AD8B" w14:textId="77777777" w:rsidR="00ED4BF8" w:rsidRPr="00177A8D" w:rsidRDefault="00ED4BF8" w:rsidP="00ED4BF8">
            <w:pPr>
              <w:spacing w:line="360" w:lineRule="auto"/>
              <w:contextualSpacing/>
              <w:jc w:val="right"/>
            </w:pPr>
            <w:r>
              <w:t>1.38</w:t>
            </w:r>
          </w:p>
        </w:tc>
        <w:tc>
          <w:tcPr>
            <w:tcW w:w="1350" w:type="dxa"/>
          </w:tcPr>
          <w:p w14:paraId="61AF8097" w14:textId="77777777" w:rsidR="00ED4BF8" w:rsidRDefault="00ED4BF8" w:rsidP="00ED4BF8">
            <w:pPr>
              <w:spacing w:line="360" w:lineRule="auto"/>
              <w:contextualSpacing/>
              <w:jc w:val="right"/>
            </w:pPr>
            <w:r>
              <w:t>71</w:t>
            </w:r>
          </w:p>
        </w:tc>
        <w:tc>
          <w:tcPr>
            <w:tcW w:w="1350" w:type="dxa"/>
          </w:tcPr>
          <w:p w14:paraId="24E50B8E" w14:textId="77777777" w:rsidR="00ED4BF8" w:rsidRPr="00177A8D" w:rsidRDefault="00ED4BF8" w:rsidP="00ED4BF8">
            <w:pPr>
              <w:spacing w:line="360" w:lineRule="auto"/>
              <w:contextualSpacing/>
              <w:jc w:val="right"/>
            </w:pPr>
            <w:r>
              <w:t>0.17</w:t>
            </w:r>
          </w:p>
        </w:tc>
      </w:tr>
      <w:tr w:rsidR="00ED4BF8" w:rsidRPr="00177A8D" w14:paraId="6ABD60D5" w14:textId="77777777" w:rsidTr="00061A20">
        <w:tc>
          <w:tcPr>
            <w:tcW w:w="378" w:type="dxa"/>
          </w:tcPr>
          <w:p w14:paraId="4B63DE08" w14:textId="77777777" w:rsidR="00ED4BF8" w:rsidRPr="001F14EE" w:rsidRDefault="00ED4BF8" w:rsidP="00ED4BF8">
            <w:pPr>
              <w:spacing w:line="360" w:lineRule="auto"/>
              <w:contextualSpacing/>
            </w:pPr>
          </w:p>
        </w:tc>
        <w:tc>
          <w:tcPr>
            <w:tcW w:w="2682" w:type="dxa"/>
          </w:tcPr>
          <w:p w14:paraId="5149AEB3" w14:textId="77777777" w:rsidR="00ED4BF8" w:rsidRDefault="00ED4BF8" w:rsidP="00ED4BF8">
            <w:pPr>
              <w:spacing w:line="360" w:lineRule="auto"/>
              <w:contextualSpacing/>
            </w:pPr>
            <w:r>
              <w:rPr>
                <w:i/>
              </w:rPr>
              <w:t>Partner Effects</w:t>
            </w:r>
          </w:p>
        </w:tc>
        <w:tc>
          <w:tcPr>
            <w:tcW w:w="1620" w:type="dxa"/>
          </w:tcPr>
          <w:p w14:paraId="12BFF90C" w14:textId="77777777" w:rsidR="00ED4BF8" w:rsidRPr="001F14EE" w:rsidRDefault="00ED4BF8" w:rsidP="00ED4BF8">
            <w:pPr>
              <w:spacing w:line="360" w:lineRule="auto"/>
              <w:contextualSpacing/>
              <w:jc w:val="right"/>
            </w:pPr>
          </w:p>
        </w:tc>
        <w:tc>
          <w:tcPr>
            <w:tcW w:w="918" w:type="dxa"/>
          </w:tcPr>
          <w:p w14:paraId="69C20A0A" w14:textId="77777777" w:rsidR="00ED4BF8" w:rsidRPr="00177A8D" w:rsidRDefault="00ED4BF8" w:rsidP="00ED4BF8">
            <w:pPr>
              <w:spacing w:line="360" w:lineRule="auto"/>
              <w:contextualSpacing/>
              <w:jc w:val="right"/>
            </w:pPr>
          </w:p>
        </w:tc>
        <w:tc>
          <w:tcPr>
            <w:tcW w:w="1350" w:type="dxa"/>
          </w:tcPr>
          <w:p w14:paraId="540802D0" w14:textId="77777777" w:rsidR="00ED4BF8" w:rsidRPr="00177A8D" w:rsidRDefault="00ED4BF8" w:rsidP="00ED4BF8">
            <w:pPr>
              <w:spacing w:line="360" w:lineRule="auto"/>
              <w:contextualSpacing/>
              <w:jc w:val="right"/>
            </w:pPr>
          </w:p>
        </w:tc>
        <w:tc>
          <w:tcPr>
            <w:tcW w:w="1350" w:type="dxa"/>
          </w:tcPr>
          <w:p w14:paraId="5260D5F4" w14:textId="77777777" w:rsidR="00ED4BF8" w:rsidRDefault="00ED4BF8" w:rsidP="00ED4BF8">
            <w:pPr>
              <w:spacing w:line="360" w:lineRule="auto"/>
              <w:contextualSpacing/>
              <w:jc w:val="right"/>
            </w:pPr>
          </w:p>
        </w:tc>
        <w:tc>
          <w:tcPr>
            <w:tcW w:w="1350" w:type="dxa"/>
          </w:tcPr>
          <w:p w14:paraId="67FCDD29" w14:textId="77777777" w:rsidR="00ED4BF8" w:rsidRPr="00177A8D" w:rsidRDefault="00ED4BF8" w:rsidP="00ED4BF8">
            <w:pPr>
              <w:spacing w:line="360" w:lineRule="auto"/>
              <w:contextualSpacing/>
              <w:jc w:val="right"/>
            </w:pPr>
          </w:p>
        </w:tc>
      </w:tr>
      <w:tr w:rsidR="00ED4BF8" w:rsidRPr="00177A8D" w14:paraId="598837EE" w14:textId="77777777" w:rsidTr="00061A20">
        <w:tc>
          <w:tcPr>
            <w:tcW w:w="378" w:type="dxa"/>
          </w:tcPr>
          <w:p w14:paraId="7E38BDA4" w14:textId="77777777" w:rsidR="00ED4BF8" w:rsidRPr="001F14EE" w:rsidRDefault="00ED4BF8" w:rsidP="00ED4BF8">
            <w:pPr>
              <w:spacing w:line="360" w:lineRule="auto"/>
              <w:contextualSpacing/>
            </w:pPr>
          </w:p>
        </w:tc>
        <w:tc>
          <w:tcPr>
            <w:tcW w:w="2682" w:type="dxa"/>
          </w:tcPr>
          <w:p w14:paraId="61D03CDB" w14:textId="77777777" w:rsidR="00ED4BF8" w:rsidRDefault="00ED4BF8" w:rsidP="00ED4BF8">
            <w:pPr>
              <w:spacing w:line="360" w:lineRule="auto"/>
              <w:contextualSpacing/>
            </w:pPr>
            <w:r>
              <w:t xml:space="preserve">   Group Eng. Mean</w:t>
            </w:r>
          </w:p>
        </w:tc>
        <w:tc>
          <w:tcPr>
            <w:tcW w:w="1620" w:type="dxa"/>
          </w:tcPr>
          <w:p w14:paraId="0CBB7634" w14:textId="77777777" w:rsidR="00ED4BF8" w:rsidRPr="001F14EE" w:rsidRDefault="00ED4BF8" w:rsidP="00ED4BF8">
            <w:pPr>
              <w:spacing w:line="360" w:lineRule="auto"/>
              <w:contextualSpacing/>
              <w:jc w:val="right"/>
            </w:pPr>
            <w:r>
              <w:t>0.03</w:t>
            </w:r>
          </w:p>
        </w:tc>
        <w:tc>
          <w:tcPr>
            <w:tcW w:w="918" w:type="dxa"/>
          </w:tcPr>
          <w:p w14:paraId="0EB257CD" w14:textId="77777777" w:rsidR="00ED4BF8" w:rsidRPr="00177A8D" w:rsidRDefault="00ED4BF8" w:rsidP="00ED4BF8">
            <w:pPr>
              <w:spacing w:line="360" w:lineRule="auto"/>
              <w:contextualSpacing/>
              <w:jc w:val="right"/>
            </w:pPr>
            <w:r>
              <w:t>0.22</w:t>
            </w:r>
          </w:p>
        </w:tc>
        <w:tc>
          <w:tcPr>
            <w:tcW w:w="1350" w:type="dxa"/>
          </w:tcPr>
          <w:p w14:paraId="6ADEFBB5" w14:textId="77777777" w:rsidR="00ED4BF8" w:rsidRPr="00177A8D" w:rsidRDefault="00ED4BF8" w:rsidP="00ED4BF8">
            <w:pPr>
              <w:spacing w:line="360" w:lineRule="auto"/>
              <w:contextualSpacing/>
              <w:jc w:val="right"/>
            </w:pPr>
            <w:r>
              <w:t>0.14</w:t>
            </w:r>
          </w:p>
        </w:tc>
        <w:tc>
          <w:tcPr>
            <w:tcW w:w="1350" w:type="dxa"/>
          </w:tcPr>
          <w:p w14:paraId="076B3D5A" w14:textId="77777777" w:rsidR="00ED4BF8" w:rsidRDefault="00ED4BF8" w:rsidP="00ED4BF8">
            <w:pPr>
              <w:spacing w:line="360" w:lineRule="auto"/>
              <w:contextualSpacing/>
              <w:jc w:val="right"/>
            </w:pPr>
            <w:r>
              <w:t>71</w:t>
            </w:r>
          </w:p>
        </w:tc>
        <w:tc>
          <w:tcPr>
            <w:tcW w:w="1350" w:type="dxa"/>
          </w:tcPr>
          <w:p w14:paraId="381D5D11" w14:textId="77777777" w:rsidR="00ED4BF8" w:rsidRPr="00177A8D" w:rsidRDefault="00ED4BF8" w:rsidP="00ED4BF8">
            <w:pPr>
              <w:spacing w:line="360" w:lineRule="auto"/>
              <w:contextualSpacing/>
              <w:jc w:val="right"/>
            </w:pPr>
            <w:r>
              <w:t>0.89</w:t>
            </w:r>
          </w:p>
        </w:tc>
      </w:tr>
      <w:tr w:rsidR="00ED4BF8" w:rsidRPr="00177A8D" w14:paraId="52872849" w14:textId="77777777" w:rsidTr="00061A20">
        <w:tc>
          <w:tcPr>
            <w:tcW w:w="378" w:type="dxa"/>
          </w:tcPr>
          <w:p w14:paraId="59D68EBC" w14:textId="77777777" w:rsidR="00ED4BF8" w:rsidRPr="001F14EE" w:rsidRDefault="00ED4BF8" w:rsidP="00ED4BF8">
            <w:pPr>
              <w:spacing w:line="360" w:lineRule="auto"/>
              <w:contextualSpacing/>
            </w:pPr>
          </w:p>
        </w:tc>
        <w:tc>
          <w:tcPr>
            <w:tcW w:w="2682" w:type="dxa"/>
          </w:tcPr>
          <w:p w14:paraId="172EA402" w14:textId="77777777" w:rsidR="00ED4BF8" w:rsidRPr="001F14EE" w:rsidRDefault="00ED4BF8" w:rsidP="00ED4BF8">
            <w:pPr>
              <w:spacing w:line="360" w:lineRule="auto"/>
              <w:contextualSpacing/>
            </w:pPr>
            <w:r>
              <w:t xml:space="preserve">   Group Eng. Slope*</w:t>
            </w:r>
          </w:p>
        </w:tc>
        <w:tc>
          <w:tcPr>
            <w:tcW w:w="1620" w:type="dxa"/>
          </w:tcPr>
          <w:p w14:paraId="73568ECE" w14:textId="77777777" w:rsidR="00ED4BF8" w:rsidRPr="001F14EE" w:rsidRDefault="00ED4BF8" w:rsidP="00ED4BF8">
            <w:pPr>
              <w:spacing w:line="360" w:lineRule="auto"/>
              <w:contextualSpacing/>
              <w:jc w:val="right"/>
            </w:pPr>
            <w:r>
              <w:t>-2.51</w:t>
            </w:r>
          </w:p>
        </w:tc>
        <w:tc>
          <w:tcPr>
            <w:tcW w:w="918" w:type="dxa"/>
          </w:tcPr>
          <w:p w14:paraId="5AB169DF" w14:textId="77777777" w:rsidR="00ED4BF8" w:rsidRPr="00177A8D" w:rsidRDefault="00ED4BF8" w:rsidP="00ED4BF8">
            <w:pPr>
              <w:spacing w:line="360" w:lineRule="auto"/>
              <w:contextualSpacing/>
              <w:jc w:val="right"/>
            </w:pPr>
            <w:r>
              <w:t>1.15</w:t>
            </w:r>
          </w:p>
        </w:tc>
        <w:tc>
          <w:tcPr>
            <w:tcW w:w="1350" w:type="dxa"/>
          </w:tcPr>
          <w:p w14:paraId="633785B9" w14:textId="77777777" w:rsidR="00ED4BF8" w:rsidRPr="00177A8D" w:rsidRDefault="00ED4BF8" w:rsidP="00ED4BF8">
            <w:pPr>
              <w:spacing w:line="360" w:lineRule="auto"/>
              <w:contextualSpacing/>
              <w:jc w:val="right"/>
            </w:pPr>
            <w:r>
              <w:t>-2.19</w:t>
            </w:r>
          </w:p>
        </w:tc>
        <w:tc>
          <w:tcPr>
            <w:tcW w:w="1350" w:type="dxa"/>
          </w:tcPr>
          <w:p w14:paraId="6411F1C2" w14:textId="77777777" w:rsidR="00ED4BF8" w:rsidRDefault="00ED4BF8" w:rsidP="00ED4BF8">
            <w:pPr>
              <w:spacing w:line="360" w:lineRule="auto"/>
              <w:contextualSpacing/>
              <w:jc w:val="right"/>
            </w:pPr>
            <w:r>
              <w:t>71</w:t>
            </w:r>
          </w:p>
        </w:tc>
        <w:tc>
          <w:tcPr>
            <w:tcW w:w="1350" w:type="dxa"/>
          </w:tcPr>
          <w:p w14:paraId="1F747A5E" w14:textId="77777777" w:rsidR="00ED4BF8" w:rsidRPr="00177A8D" w:rsidRDefault="00ED4BF8" w:rsidP="00ED4BF8">
            <w:pPr>
              <w:spacing w:line="360" w:lineRule="auto"/>
              <w:contextualSpacing/>
              <w:jc w:val="right"/>
            </w:pPr>
            <w:r>
              <w:t>0.03</w:t>
            </w:r>
          </w:p>
        </w:tc>
      </w:tr>
      <w:tr w:rsidR="00ED4BF8" w:rsidRPr="00177A8D" w14:paraId="65FF1407" w14:textId="77777777" w:rsidTr="00061A20">
        <w:tc>
          <w:tcPr>
            <w:tcW w:w="378" w:type="dxa"/>
          </w:tcPr>
          <w:p w14:paraId="262164F1" w14:textId="77777777" w:rsidR="00ED4BF8" w:rsidRPr="001F14EE" w:rsidRDefault="00ED4BF8" w:rsidP="00ED4BF8">
            <w:pPr>
              <w:spacing w:line="360" w:lineRule="auto"/>
              <w:contextualSpacing/>
            </w:pPr>
          </w:p>
        </w:tc>
        <w:tc>
          <w:tcPr>
            <w:tcW w:w="2682" w:type="dxa"/>
          </w:tcPr>
          <w:p w14:paraId="6A2A4505" w14:textId="77777777" w:rsidR="00ED4BF8" w:rsidRPr="001F14EE" w:rsidRDefault="00ED4BF8" w:rsidP="00ED4BF8">
            <w:pPr>
              <w:spacing w:line="360" w:lineRule="auto"/>
              <w:contextualSpacing/>
            </w:pPr>
            <w:r>
              <w:t xml:space="preserve">   Group </w:t>
            </w:r>
            <w:proofErr w:type="spellStart"/>
            <w:r>
              <w:t>Avo</w:t>
            </w:r>
            <w:proofErr w:type="spellEnd"/>
            <w:r>
              <w:t>. Mean</w:t>
            </w:r>
          </w:p>
        </w:tc>
        <w:tc>
          <w:tcPr>
            <w:tcW w:w="1620" w:type="dxa"/>
          </w:tcPr>
          <w:p w14:paraId="72A6B7FD" w14:textId="77777777" w:rsidR="00ED4BF8" w:rsidRPr="001F14EE" w:rsidRDefault="00ED4BF8" w:rsidP="00ED4BF8">
            <w:pPr>
              <w:spacing w:line="360" w:lineRule="auto"/>
              <w:contextualSpacing/>
              <w:jc w:val="right"/>
            </w:pPr>
            <w:r>
              <w:t>0.47</w:t>
            </w:r>
          </w:p>
        </w:tc>
        <w:tc>
          <w:tcPr>
            <w:tcW w:w="918" w:type="dxa"/>
          </w:tcPr>
          <w:p w14:paraId="00ED69B0" w14:textId="77777777" w:rsidR="00ED4BF8" w:rsidRPr="00177A8D" w:rsidRDefault="00ED4BF8" w:rsidP="00ED4BF8">
            <w:pPr>
              <w:spacing w:line="360" w:lineRule="auto"/>
              <w:contextualSpacing/>
              <w:jc w:val="right"/>
            </w:pPr>
            <w:r>
              <w:t>0.30</w:t>
            </w:r>
          </w:p>
        </w:tc>
        <w:tc>
          <w:tcPr>
            <w:tcW w:w="1350" w:type="dxa"/>
          </w:tcPr>
          <w:p w14:paraId="2EFC3352" w14:textId="77777777" w:rsidR="00ED4BF8" w:rsidRPr="00177A8D" w:rsidRDefault="00ED4BF8" w:rsidP="00ED4BF8">
            <w:pPr>
              <w:spacing w:line="360" w:lineRule="auto"/>
              <w:contextualSpacing/>
              <w:jc w:val="right"/>
            </w:pPr>
            <w:r>
              <w:t>1.53</w:t>
            </w:r>
          </w:p>
        </w:tc>
        <w:tc>
          <w:tcPr>
            <w:tcW w:w="1350" w:type="dxa"/>
          </w:tcPr>
          <w:p w14:paraId="1C4994FA" w14:textId="77777777" w:rsidR="00ED4BF8" w:rsidRDefault="00ED4BF8" w:rsidP="00ED4BF8">
            <w:pPr>
              <w:spacing w:line="360" w:lineRule="auto"/>
              <w:contextualSpacing/>
              <w:jc w:val="right"/>
            </w:pPr>
            <w:r>
              <w:t>71</w:t>
            </w:r>
          </w:p>
        </w:tc>
        <w:tc>
          <w:tcPr>
            <w:tcW w:w="1350" w:type="dxa"/>
          </w:tcPr>
          <w:p w14:paraId="4DE50509" w14:textId="77777777" w:rsidR="00ED4BF8" w:rsidRPr="00177A8D" w:rsidRDefault="00ED4BF8" w:rsidP="00ED4BF8">
            <w:pPr>
              <w:spacing w:line="360" w:lineRule="auto"/>
              <w:contextualSpacing/>
              <w:jc w:val="right"/>
            </w:pPr>
            <w:r>
              <w:t>0.13</w:t>
            </w:r>
          </w:p>
        </w:tc>
      </w:tr>
      <w:tr w:rsidR="00ED4BF8" w:rsidRPr="00177A8D" w14:paraId="6434E39C" w14:textId="77777777" w:rsidTr="00061A20">
        <w:tc>
          <w:tcPr>
            <w:tcW w:w="378" w:type="dxa"/>
          </w:tcPr>
          <w:p w14:paraId="05B04C54" w14:textId="77777777" w:rsidR="00ED4BF8" w:rsidRPr="001F14EE" w:rsidRDefault="00ED4BF8" w:rsidP="00ED4BF8">
            <w:pPr>
              <w:spacing w:line="360" w:lineRule="auto"/>
              <w:contextualSpacing/>
            </w:pPr>
          </w:p>
        </w:tc>
        <w:tc>
          <w:tcPr>
            <w:tcW w:w="2682" w:type="dxa"/>
          </w:tcPr>
          <w:p w14:paraId="576CE8B0" w14:textId="77777777" w:rsidR="00ED4BF8" w:rsidRDefault="00ED4BF8" w:rsidP="00ED4BF8">
            <w:pPr>
              <w:spacing w:line="360" w:lineRule="auto"/>
              <w:contextualSpacing/>
            </w:pPr>
            <w:r>
              <w:t xml:space="preserve">   Group </w:t>
            </w:r>
            <w:proofErr w:type="spellStart"/>
            <w:r>
              <w:t>Avo</w:t>
            </w:r>
            <w:proofErr w:type="spellEnd"/>
            <w:r>
              <w:t>. Slope</w:t>
            </w:r>
          </w:p>
        </w:tc>
        <w:tc>
          <w:tcPr>
            <w:tcW w:w="1620" w:type="dxa"/>
          </w:tcPr>
          <w:p w14:paraId="08278E4B" w14:textId="77777777" w:rsidR="00ED4BF8" w:rsidRPr="001F14EE" w:rsidRDefault="00ED4BF8" w:rsidP="00ED4BF8">
            <w:pPr>
              <w:spacing w:line="360" w:lineRule="auto"/>
              <w:contextualSpacing/>
              <w:jc w:val="right"/>
            </w:pPr>
            <w:r>
              <w:t>0.87</w:t>
            </w:r>
          </w:p>
        </w:tc>
        <w:tc>
          <w:tcPr>
            <w:tcW w:w="918" w:type="dxa"/>
          </w:tcPr>
          <w:p w14:paraId="708A8B5D" w14:textId="77777777" w:rsidR="00ED4BF8" w:rsidRPr="00177A8D" w:rsidRDefault="00ED4BF8" w:rsidP="00ED4BF8">
            <w:pPr>
              <w:spacing w:line="360" w:lineRule="auto"/>
              <w:contextualSpacing/>
              <w:jc w:val="right"/>
            </w:pPr>
            <w:r>
              <w:t>0.86</w:t>
            </w:r>
          </w:p>
        </w:tc>
        <w:tc>
          <w:tcPr>
            <w:tcW w:w="1350" w:type="dxa"/>
          </w:tcPr>
          <w:p w14:paraId="0E1170DD" w14:textId="77777777" w:rsidR="00ED4BF8" w:rsidRPr="00177A8D" w:rsidRDefault="00ED4BF8" w:rsidP="00ED4BF8">
            <w:pPr>
              <w:spacing w:line="360" w:lineRule="auto"/>
              <w:contextualSpacing/>
              <w:jc w:val="right"/>
            </w:pPr>
            <w:r>
              <w:t>1.02</w:t>
            </w:r>
          </w:p>
        </w:tc>
        <w:tc>
          <w:tcPr>
            <w:tcW w:w="1350" w:type="dxa"/>
          </w:tcPr>
          <w:p w14:paraId="4E238E59" w14:textId="77777777" w:rsidR="00ED4BF8" w:rsidRDefault="00ED4BF8" w:rsidP="00ED4BF8">
            <w:pPr>
              <w:spacing w:line="360" w:lineRule="auto"/>
              <w:contextualSpacing/>
              <w:jc w:val="right"/>
            </w:pPr>
            <w:r>
              <w:t>71</w:t>
            </w:r>
          </w:p>
        </w:tc>
        <w:tc>
          <w:tcPr>
            <w:tcW w:w="1350" w:type="dxa"/>
          </w:tcPr>
          <w:p w14:paraId="4518D1C9" w14:textId="77777777" w:rsidR="00ED4BF8" w:rsidRPr="00177A8D" w:rsidRDefault="00ED4BF8" w:rsidP="00ED4BF8">
            <w:pPr>
              <w:spacing w:line="360" w:lineRule="auto"/>
              <w:contextualSpacing/>
              <w:jc w:val="right"/>
            </w:pPr>
            <w:r>
              <w:t>0.31</w:t>
            </w:r>
          </w:p>
        </w:tc>
      </w:tr>
      <w:tr w:rsidR="00ED4BF8" w:rsidRPr="00177A8D" w14:paraId="09EB1F99" w14:textId="77777777" w:rsidTr="00061A20">
        <w:tc>
          <w:tcPr>
            <w:tcW w:w="378" w:type="dxa"/>
          </w:tcPr>
          <w:p w14:paraId="5C0CBE79" w14:textId="77777777" w:rsidR="00ED4BF8" w:rsidRPr="001F14EE" w:rsidRDefault="00ED4BF8" w:rsidP="00ED4BF8">
            <w:pPr>
              <w:spacing w:line="360" w:lineRule="auto"/>
              <w:contextualSpacing/>
            </w:pPr>
          </w:p>
        </w:tc>
        <w:tc>
          <w:tcPr>
            <w:tcW w:w="2682" w:type="dxa"/>
          </w:tcPr>
          <w:p w14:paraId="6FF409E3" w14:textId="77777777" w:rsidR="00ED4BF8" w:rsidRDefault="00ED4BF8" w:rsidP="00ED4BF8">
            <w:pPr>
              <w:spacing w:line="360" w:lineRule="auto"/>
              <w:contextualSpacing/>
            </w:pPr>
            <w:r>
              <w:t xml:space="preserve">   Group Con. Mean</w:t>
            </w:r>
          </w:p>
        </w:tc>
        <w:tc>
          <w:tcPr>
            <w:tcW w:w="1620" w:type="dxa"/>
          </w:tcPr>
          <w:p w14:paraId="002C32D1" w14:textId="77777777" w:rsidR="00ED4BF8" w:rsidRPr="001F14EE" w:rsidRDefault="00ED4BF8" w:rsidP="00ED4BF8">
            <w:pPr>
              <w:spacing w:line="360" w:lineRule="auto"/>
              <w:contextualSpacing/>
              <w:jc w:val="right"/>
            </w:pPr>
            <w:r>
              <w:t>-0.08</w:t>
            </w:r>
          </w:p>
        </w:tc>
        <w:tc>
          <w:tcPr>
            <w:tcW w:w="918" w:type="dxa"/>
          </w:tcPr>
          <w:p w14:paraId="3AA63E63" w14:textId="77777777" w:rsidR="00ED4BF8" w:rsidRPr="00177A8D" w:rsidRDefault="00ED4BF8" w:rsidP="00ED4BF8">
            <w:pPr>
              <w:spacing w:line="360" w:lineRule="auto"/>
              <w:contextualSpacing/>
              <w:jc w:val="right"/>
            </w:pPr>
            <w:r>
              <w:t>0.22</w:t>
            </w:r>
          </w:p>
        </w:tc>
        <w:tc>
          <w:tcPr>
            <w:tcW w:w="1350" w:type="dxa"/>
          </w:tcPr>
          <w:p w14:paraId="16B43A3B" w14:textId="77777777" w:rsidR="00ED4BF8" w:rsidRPr="00177A8D" w:rsidRDefault="00ED4BF8" w:rsidP="00ED4BF8">
            <w:pPr>
              <w:spacing w:line="360" w:lineRule="auto"/>
              <w:contextualSpacing/>
              <w:jc w:val="right"/>
            </w:pPr>
            <w:r>
              <w:t>-0.37</w:t>
            </w:r>
          </w:p>
        </w:tc>
        <w:tc>
          <w:tcPr>
            <w:tcW w:w="1350" w:type="dxa"/>
          </w:tcPr>
          <w:p w14:paraId="1B2A9844" w14:textId="77777777" w:rsidR="00ED4BF8" w:rsidRDefault="00ED4BF8" w:rsidP="00ED4BF8">
            <w:pPr>
              <w:spacing w:line="360" w:lineRule="auto"/>
              <w:contextualSpacing/>
              <w:jc w:val="right"/>
            </w:pPr>
            <w:r>
              <w:t>71</w:t>
            </w:r>
          </w:p>
        </w:tc>
        <w:tc>
          <w:tcPr>
            <w:tcW w:w="1350" w:type="dxa"/>
          </w:tcPr>
          <w:p w14:paraId="4C203056" w14:textId="77777777" w:rsidR="00ED4BF8" w:rsidRPr="00177A8D" w:rsidRDefault="00ED4BF8" w:rsidP="00ED4BF8">
            <w:pPr>
              <w:spacing w:line="360" w:lineRule="auto"/>
              <w:contextualSpacing/>
              <w:jc w:val="right"/>
            </w:pPr>
            <w:r>
              <w:t>0.71</w:t>
            </w:r>
          </w:p>
        </w:tc>
      </w:tr>
      <w:tr w:rsidR="00ED4BF8" w:rsidRPr="00177A8D" w14:paraId="2EF74306" w14:textId="77777777" w:rsidTr="00061A20">
        <w:tc>
          <w:tcPr>
            <w:tcW w:w="378" w:type="dxa"/>
          </w:tcPr>
          <w:p w14:paraId="1C27E795" w14:textId="77777777" w:rsidR="00ED4BF8" w:rsidRPr="001F14EE" w:rsidRDefault="00ED4BF8" w:rsidP="00ED4BF8">
            <w:pPr>
              <w:spacing w:line="360" w:lineRule="auto"/>
              <w:contextualSpacing/>
            </w:pPr>
          </w:p>
        </w:tc>
        <w:tc>
          <w:tcPr>
            <w:tcW w:w="2682" w:type="dxa"/>
          </w:tcPr>
          <w:p w14:paraId="41EBFF0B" w14:textId="77777777" w:rsidR="00ED4BF8" w:rsidRDefault="00ED4BF8" w:rsidP="00ED4BF8">
            <w:pPr>
              <w:spacing w:line="360" w:lineRule="auto"/>
              <w:contextualSpacing/>
            </w:pPr>
            <w:r>
              <w:t xml:space="preserve">   Group Con. Slope</w:t>
            </w:r>
          </w:p>
        </w:tc>
        <w:tc>
          <w:tcPr>
            <w:tcW w:w="1620" w:type="dxa"/>
          </w:tcPr>
          <w:p w14:paraId="15A42084" w14:textId="77777777" w:rsidR="00ED4BF8" w:rsidRPr="001F14EE" w:rsidRDefault="00ED4BF8" w:rsidP="00ED4BF8">
            <w:pPr>
              <w:spacing w:line="360" w:lineRule="auto"/>
              <w:contextualSpacing/>
              <w:jc w:val="right"/>
            </w:pPr>
            <w:r>
              <w:t>0.90</w:t>
            </w:r>
          </w:p>
        </w:tc>
        <w:tc>
          <w:tcPr>
            <w:tcW w:w="918" w:type="dxa"/>
          </w:tcPr>
          <w:p w14:paraId="5480216C" w14:textId="77777777" w:rsidR="00ED4BF8" w:rsidRPr="00177A8D" w:rsidRDefault="00ED4BF8" w:rsidP="00ED4BF8">
            <w:pPr>
              <w:spacing w:line="360" w:lineRule="auto"/>
              <w:contextualSpacing/>
              <w:jc w:val="right"/>
            </w:pPr>
            <w:r>
              <w:t>0.88</w:t>
            </w:r>
          </w:p>
        </w:tc>
        <w:tc>
          <w:tcPr>
            <w:tcW w:w="1350" w:type="dxa"/>
          </w:tcPr>
          <w:p w14:paraId="528F1249" w14:textId="77777777" w:rsidR="00ED4BF8" w:rsidRPr="00177A8D" w:rsidRDefault="00ED4BF8" w:rsidP="00ED4BF8">
            <w:pPr>
              <w:spacing w:line="360" w:lineRule="auto"/>
              <w:contextualSpacing/>
              <w:jc w:val="right"/>
            </w:pPr>
            <w:r>
              <w:t>1.02</w:t>
            </w:r>
          </w:p>
        </w:tc>
        <w:tc>
          <w:tcPr>
            <w:tcW w:w="1350" w:type="dxa"/>
          </w:tcPr>
          <w:p w14:paraId="55BD637E" w14:textId="77777777" w:rsidR="00ED4BF8" w:rsidRDefault="00ED4BF8" w:rsidP="00ED4BF8">
            <w:pPr>
              <w:spacing w:line="360" w:lineRule="auto"/>
              <w:contextualSpacing/>
              <w:jc w:val="right"/>
            </w:pPr>
            <w:r>
              <w:t>71</w:t>
            </w:r>
          </w:p>
        </w:tc>
        <w:tc>
          <w:tcPr>
            <w:tcW w:w="1350" w:type="dxa"/>
          </w:tcPr>
          <w:p w14:paraId="5D9EC4F8" w14:textId="77777777" w:rsidR="00ED4BF8" w:rsidRPr="00177A8D" w:rsidRDefault="00ED4BF8" w:rsidP="00ED4BF8">
            <w:pPr>
              <w:spacing w:line="360" w:lineRule="auto"/>
              <w:contextualSpacing/>
              <w:jc w:val="right"/>
            </w:pPr>
            <w:r>
              <w:t>0.31</w:t>
            </w:r>
          </w:p>
        </w:tc>
      </w:tr>
      <w:tr w:rsidR="00ED4BF8" w:rsidRPr="001F14EE" w14:paraId="220A7DB5" w14:textId="77777777" w:rsidTr="00061A20">
        <w:tc>
          <w:tcPr>
            <w:tcW w:w="3060" w:type="dxa"/>
            <w:gridSpan w:val="2"/>
          </w:tcPr>
          <w:p w14:paraId="5ED30A5B" w14:textId="77777777" w:rsidR="00ED4BF8" w:rsidRPr="00706067" w:rsidRDefault="00ED4BF8" w:rsidP="00ED4BF8">
            <w:pPr>
              <w:spacing w:line="360" w:lineRule="auto"/>
              <w:contextualSpacing/>
            </w:pPr>
            <w:proofErr w:type="spellStart"/>
            <w:r w:rsidRPr="00706067">
              <w:t>CoBRAS</w:t>
            </w:r>
            <w:proofErr w:type="spellEnd"/>
            <w:r w:rsidRPr="00706067">
              <w:t xml:space="preserve">: </w:t>
            </w:r>
            <w:r>
              <w:t>Institutional Discrimination</w:t>
            </w:r>
          </w:p>
        </w:tc>
        <w:tc>
          <w:tcPr>
            <w:tcW w:w="1620" w:type="dxa"/>
          </w:tcPr>
          <w:p w14:paraId="61412258" w14:textId="77777777" w:rsidR="00ED4BF8" w:rsidRPr="001F14EE" w:rsidRDefault="00ED4BF8" w:rsidP="00ED4BF8">
            <w:pPr>
              <w:spacing w:line="360" w:lineRule="auto"/>
              <w:contextualSpacing/>
              <w:jc w:val="right"/>
            </w:pPr>
          </w:p>
        </w:tc>
        <w:tc>
          <w:tcPr>
            <w:tcW w:w="918" w:type="dxa"/>
          </w:tcPr>
          <w:p w14:paraId="1ACF6948" w14:textId="77777777" w:rsidR="00ED4BF8" w:rsidRPr="00177A8D" w:rsidRDefault="00ED4BF8" w:rsidP="00ED4BF8">
            <w:pPr>
              <w:spacing w:line="360" w:lineRule="auto"/>
              <w:contextualSpacing/>
              <w:jc w:val="right"/>
            </w:pPr>
          </w:p>
        </w:tc>
        <w:tc>
          <w:tcPr>
            <w:tcW w:w="1350" w:type="dxa"/>
          </w:tcPr>
          <w:p w14:paraId="2206A46F" w14:textId="77777777" w:rsidR="00ED4BF8" w:rsidRPr="00177A8D" w:rsidRDefault="00ED4BF8" w:rsidP="00ED4BF8">
            <w:pPr>
              <w:spacing w:line="360" w:lineRule="auto"/>
              <w:contextualSpacing/>
              <w:jc w:val="right"/>
            </w:pPr>
          </w:p>
        </w:tc>
        <w:tc>
          <w:tcPr>
            <w:tcW w:w="1350" w:type="dxa"/>
          </w:tcPr>
          <w:p w14:paraId="73DEEF6B" w14:textId="77777777" w:rsidR="00ED4BF8" w:rsidRPr="00177A8D" w:rsidRDefault="00ED4BF8" w:rsidP="00ED4BF8">
            <w:pPr>
              <w:spacing w:line="360" w:lineRule="auto"/>
              <w:contextualSpacing/>
              <w:jc w:val="right"/>
            </w:pPr>
          </w:p>
        </w:tc>
        <w:tc>
          <w:tcPr>
            <w:tcW w:w="1350" w:type="dxa"/>
          </w:tcPr>
          <w:p w14:paraId="4A93C572" w14:textId="77777777" w:rsidR="00ED4BF8" w:rsidRPr="00177A8D" w:rsidRDefault="00ED4BF8" w:rsidP="00ED4BF8">
            <w:pPr>
              <w:spacing w:line="360" w:lineRule="auto"/>
              <w:contextualSpacing/>
              <w:jc w:val="right"/>
            </w:pPr>
          </w:p>
        </w:tc>
      </w:tr>
      <w:tr w:rsidR="00ED4BF8" w:rsidRPr="001F14EE" w14:paraId="6C1EC02D" w14:textId="77777777" w:rsidTr="00061A20">
        <w:tc>
          <w:tcPr>
            <w:tcW w:w="378" w:type="dxa"/>
          </w:tcPr>
          <w:p w14:paraId="078553B0" w14:textId="77777777" w:rsidR="00ED4BF8" w:rsidRPr="001F14EE" w:rsidRDefault="00ED4BF8" w:rsidP="00ED4BF8">
            <w:pPr>
              <w:spacing w:line="360" w:lineRule="auto"/>
              <w:contextualSpacing/>
            </w:pPr>
          </w:p>
        </w:tc>
        <w:tc>
          <w:tcPr>
            <w:tcW w:w="2682" w:type="dxa"/>
          </w:tcPr>
          <w:p w14:paraId="20E82CA1" w14:textId="77777777" w:rsidR="00ED4BF8" w:rsidRPr="0045239E" w:rsidRDefault="00ED4BF8" w:rsidP="00ED4BF8">
            <w:pPr>
              <w:spacing w:line="360" w:lineRule="auto"/>
              <w:contextualSpacing/>
              <w:rPr>
                <w:i/>
              </w:rPr>
            </w:pPr>
            <w:r w:rsidRPr="001F14EE">
              <w:t xml:space="preserve">   Intercept</w:t>
            </w:r>
          </w:p>
        </w:tc>
        <w:tc>
          <w:tcPr>
            <w:tcW w:w="1620" w:type="dxa"/>
          </w:tcPr>
          <w:p w14:paraId="0604DDFB" w14:textId="77777777" w:rsidR="00ED4BF8" w:rsidRPr="001F14EE" w:rsidRDefault="00ED4BF8" w:rsidP="00ED4BF8">
            <w:pPr>
              <w:spacing w:line="360" w:lineRule="auto"/>
              <w:contextualSpacing/>
              <w:jc w:val="right"/>
            </w:pPr>
            <w:r>
              <w:t>-0.13</w:t>
            </w:r>
          </w:p>
        </w:tc>
        <w:tc>
          <w:tcPr>
            <w:tcW w:w="918" w:type="dxa"/>
          </w:tcPr>
          <w:p w14:paraId="03C49039" w14:textId="77777777" w:rsidR="00ED4BF8" w:rsidRPr="00177A8D" w:rsidRDefault="00ED4BF8" w:rsidP="00ED4BF8">
            <w:pPr>
              <w:spacing w:line="360" w:lineRule="auto"/>
              <w:contextualSpacing/>
              <w:jc w:val="right"/>
            </w:pPr>
            <w:r>
              <w:t>0.09</w:t>
            </w:r>
          </w:p>
        </w:tc>
        <w:tc>
          <w:tcPr>
            <w:tcW w:w="1350" w:type="dxa"/>
          </w:tcPr>
          <w:p w14:paraId="26DD8A5D" w14:textId="77777777" w:rsidR="00ED4BF8" w:rsidRPr="00177A8D" w:rsidRDefault="00ED4BF8" w:rsidP="00ED4BF8">
            <w:pPr>
              <w:spacing w:line="360" w:lineRule="auto"/>
              <w:contextualSpacing/>
              <w:jc w:val="right"/>
            </w:pPr>
            <w:r>
              <w:t>-1.44</w:t>
            </w:r>
          </w:p>
        </w:tc>
        <w:tc>
          <w:tcPr>
            <w:tcW w:w="1350" w:type="dxa"/>
          </w:tcPr>
          <w:p w14:paraId="1C11D958" w14:textId="77777777" w:rsidR="00ED4BF8" w:rsidRPr="00177A8D" w:rsidRDefault="00ED4BF8" w:rsidP="00ED4BF8">
            <w:pPr>
              <w:spacing w:line="360" w:lineRule="auto"/>
              <w:contextualSpacing/>
              <w:jc w:val="right"/>
            </w:pPr>
            <w:r>
              <w:t>18</w:t>
            </w:r>
          </w:p>
        </w:tc>
        <w:tc>
          <w:tcPr>
            <w:tcW w:w="1350" w:type="dxa"/>
          </w:tcPr>
          <w:p w14:paraId="73CBCA59" w14:textId="77777777" w:rsidR="00ED4BF8" w:rsidRPr="00177A8D" w:rsidRDefault="00ED4BF8" w:rsidP="00ED4BF8">
            <w:pPr>
              <w:spacing w:line="360" w:lineRule="auto"/>
              <w:contextualSpacing/>
              <w:jc w:val="right"/>
            </w:pPr>
            <w:r>
              <w:t>0.17</w:t>
            </w:r>
          </w:p>
        </w:tc>
      </w:tr>
      <w:tr w:rsidR="00ED4BF8" w:rsidRPr="001F14EE" w14:paraId="5B3FA9F2" w14:textId="77777777" w:rsidTr="00061A20">
        <w:tc>
          <w:tcPr>
            <w:tcW w:w="378" w:type="dxa"/>
          </w:tcPr>
          <w:p w14:paraId="72BF6453" w14:textId="77777777" w:rsidR="00ED4BF8" w:rsidRPr="001F14EE" w:rsidRDefault="00ED4BF8" w:rsidP="00ED4BF8">
            <w:pPr>
              <w:spacing w:line="360" w:lineRule="auto"/>
              <w:contextualSpacing/>
            </w:pPr>
          </w:p>
        </w:tc>
        <w:tc>
          <w:tcPr>
            <w:tcW w:w="2682" w:type="dxa"/>
          </w:tcPr>
          <w:p w14:paraId="3378A63C" w14:textId="77777777" w:rsidR="00ED4BF8" w:rsidRPr="001F14EE" w:rsidRDefault="00ED4BF8" w:rsidP="00ED4BF8">
            <w:pPr>
              <w:spacing w:line="360" w:lineRule="auto"/>
              <w:contextualSpacing/>
            </w:pPr>
            <w:r w:rsidRPr="00985798">
              <w:rPr>
                <w:i/>
              </w:rPr>
              <w:t>Actor Effects</w:t>
            </w:r>
          </w:p>
        </w:tc>
        <w:tc>
          <w:tcPr>
            <w:tcW w:w="1620" w:type="dxa"/>
          </w:tcPr>
          <w:p w14:paraId="368E1CCC" w14:textId="77777777" w:rsidR="00ED4BF8" w:rsidRPr="001F14EE" w:rsidRDefault="00ED4BF8" w:rsidP="00ED4BF8">
            <w:pPr>
              <w:spacing w:line="360" w:lineRule="auto"/>
              <w:contextualSpacing/>
              <w:jc w:val="right"/>
            </w:pPr>
          </w:p>
        </w:tc>
        <w:tc>
          <w:tcPr>
            <w:tcW w:w="918" w:type="dxa"/>
          </w:tcPr>
          <w:p w14:paraId="04F37F27" w14:textId="77777777" w:rsidR="00ED4BF8" w:rsidRPr="00177A8D" w:rsidRDefault="00ED4BF8" w:rsidP="00ED4BF8">
            <w:pPr>
              <w:spacing w:line="360" w:lineRule="auto"/>
              <w:contextualSpacing/>
              <w:jc w:val="right"/>
            </w:pPr>
          </w:p>
        </w:tc>
        <w:tc>
          <w:tcPr>
            <w:tcW w:w="1350" w:type="dxa"/>
          </w:tcPr>
          <w:p w14:paraId="0C61A1C2" w14:textId="77777777" w:rsidR="00ED4BF8" w:rsidRPr="00177A8D" w:rsidRDefault="00ED4BF8" w:rsidP="00ED4BF8">
            <w:pPr>
              <w:spacing w:line="360" w:lineRule="auto"/>
              <w:contextualSpacing/>
              <w:jc w:val="right"/>
            </w:pPr>
          </w:p>
        </w:tc>
        <w:tc>
          <w:tcPr>
            <w:tcW w:w="1350" w:type="dxa"/>
          </w:tcPr>
          <w:p w14:paraId="188757DC" w14:textId="77777777" w:rsidR="00ED4BF8" w:rsidRPr="00177A8D" w:rsidRDefault="00ED4BF8" w:rsidP="00ED4BF8">
            <w:pPr>
              <w:spacing w:line="360" w:lineRule="auto"/>
              <w:contextualSpacing/>
              <w:jc w:val="right"/>
            </w:pPr>
          </w:p>
        </w:tc>
        <w:tc>
          <w:tcPr>
            <w:tcW w:w="1350" w:type="dxa"/>
          </w:tcPr>
          <w:p w14:paraId="1B42583C" w14:textId="77777777" w:rsidR="00ED4BF8" w:rsidRPr="00177A8D" w:rsidRDefault="00ED4BF8" w:rsidP="00ED4BF8">
            <w:pPr>
              <w:spacing w:line="360" w:lineRule="auto"/>
              <w:contextualSpacing/>
              <w:jc w:val="right"/>
            </w:pPr>
          </w:p>
        </w:tc>
      </w:tr>
      <w:tr w:rsidR="00ED4BF8" w:rsidRPr="001F14EE" w14:paraId="36871D5F" w14:textId="77777777" w:rsidTr="00061A20">
        <w:tc>
          <w:tcPr>
            <w:tcW w:w="378" w:type="dxa"/>
          </w:tcPr>
          <w:p w14:paraId="346792F0" w14:textId="77777777" w:rsidR="00ED4BF8" w:rsidRPr="001F14EE" w:rsidRDefault="00ED4BF8" w:rsidP="00ED4BF8">
            <w:pPr>
              <w:spacing w:line="360" w:lineRule="auto"/>
              <w:contextualSpacing/>
            </w:pPr>
          </w:p>
        </w:tc>
        <w:tc>
          <w:tcPr>
            <w:tcW w:w="2682" w:type="dxa"/>
          </w:tcPr>
          <w:p w14:paraId="047CDBDB" w14:textId="77777777" w:rsidR="00ED4BF8" w:rsidRDefault="00ED4BF8" w:rsidP="00ED4BF8">
            <w:pPr>
              <w:spacing w:line="360" w:lineRule="auto"/>
              <w:contextualSpacing/>
            </w:pPr>
            <w:r w:rsidRPr="001F14EE">
              <w:t xml:space="preserve">   </w:t>
            </w:r>
            <w:r>
              <w:t>Pre-Dialogue Score**</w:t>
            </w:r>
          </w:p>
        </w:tc>
        <w:tc>
          <w:tcPr>
            <w:tcW w:w="1620" w:type="dxa"/>
          </w:tcPr>
          <w:p w14:paraId="450B0BCB" w14:textId="77777777" w:rsidR="00ED4BF8" w:rsidRPr="001F14EE" w:rsidRDefault="00ED4BF8" w:rsidP="00ED4BF8">
            <w:pPr>
              <w:spacing w:line="360" w:lineRule="auto"/>
              <w:contextualSpacing/>
              <w:jc w:val="right"/>
            </w:pPr>
            <w:r>
              <w:t>0.69</w:t>
            </w:r>
          </w:p>
        </w:tc>
        <w:tc>
          <w:tcPr>
            <w:tcW w:w="918" w:type="dxa"/>
          </w:tcPr>
          <w:p w14:paraId="53D03D2B" w14:textId="77777777" w:rsidR="00ED4BF8" w:rsidRPr="00177A8D" w:rsidRDefault="00ED4BF8" w:rsidP="00ED4BF8">
            <w:pPr>
              <w:spacing w:line="360" w:lineRule="auto"/>
              <w:contextualSpacing/>
              <w:jc w:val="right"/>
            </w:pPr>
            <w:r>
              <w:t>0.10</w:t>
            </w:r>
          </w:p>
        </w:tc>
        <w:tc>
          <w:tcPr>
            <w:tcW w:w="1350" w:type="dxa"/>
          </w:tcPr>
          <w:p w14:paraId="76C76CF7" w14:textId="77777777" w:rsidR="00ED4BF8" w:rsidRPr="00177A8D" w:rsidRDefault="00ED4BF8" w:rsidP="00ED4BF8">
            <w:pPr>
              <w:spacing w:line="360" w:lineRule="auto"/>
              <w:contextualSpacing/>
              <w:jc w:val="right"/>
            </w:pPr>
            <w:r>
              <w:t>7.21</w:t>
            </w:r>
          </w:p>
        </w:tc>
        <w:tc>
          <w:tcPr>
            <w:tcW w:w="1350" w:type="dxa"/>
          </w:tcPr>
          <w:p w14:paraId="5BAC3178" w14:textId="77777777" w:rsidR="00ED4BF8" w:rsidRPr="00177A8D" w:rsidRDefault="00ED4BF8" w:rsidP="00ED4BF8">
            <w:pPr>
              <w:spacing w:line="360" w:lineRule="auto"/>
              <w:contextualSpacing/>
              <w:jc w:val="right"/>
            </w:pPr>
            <w:r>
              <w:t>71</w:t>
            </w:r>
          </w:p>
        </w:tc>
        <w:tc>
          <w:tcPr>
            <w:tcW w:w="1350" w:type="dxa"/>
          </w:tcPr>
          <w:p w14:paraId="77F2BE9A" w14:textId="77777777" w:rsidR="00ED4BF8" w:rsidRPr="00177A8D" w:rsidRDefault="00ED4BF8" w:rsidP="00ED4BF8">
            <w:pPr>
              <w:spacing w:line="360" w:lineRule="auto"/>
              <w:contextualSpacing/>
              <w:jc w:val="right"/>
            </w:pPr>
            <w:r>
              <w:t>&lt; .01</w:t>
            </w:r>
          </w:p>
        </w:tc>
      </w:tr>
      <w:tr w:rsidR="00ED4BF8" w:rsidRPr="001F14EE" w14:paraId="26CEBF4A" w14:textId="77777777" w:rsidTr="00061A20">
        <w:tc>
          <w:tcPr>
            <w:tcW w:w="378" w:type="dxa"/>
          </w:tcPr>
          <w:p w14:paraId="787E9010" w14:textId="77777777" w:rsidR="00ED4BF8" w:rsidRPr="001F14EE" w:rsidRDefault="00ED4BF8" w:rsidP="00ED4BF8">
            <w:pPr>
              <w:spacing w:line="360" w:lineRule="auto"/>
              <w:contextualSpacing/>
            </w:pPr>
          </w:p>
        </w:tc>
        <w:tc>
          <w:tcPr>
            <w:tcW w:w="2682" w:type="dxa"/>
          </w:tcPr>
          <w:p w14:paraId="2A69ABC0" w14:textId="77777777" w:rsidR="00ED4BF8" w:rsidRPr="001F14EE" w:rsidRDefault="00ED4BF8" w:rsidP="00ED4BF8">
            <w:pPr>
              <w:spacing w:line="360" w:lineRule="auto"/>
              <w:contextualSpacing/>
            </w:pPr>
            <w:r>
              <w:t xml:space="preserve">   Member Eng. Mean</w:t>
            </w:r>
          </w:p>
        </w:tc>
        <w:tc>
          <w:tcPr>
            <w:tcW w:w="1620" w:type="dxa"/>
          </w:tcPr>
          <w:p w14:paraId="32EEBAFE" w14:textId="77777777" w:rsidR="00ED4BF8" w:rsidRPr="001F14EE" w:rsidRDefault="00ED4BF8" w:rsidP="00ED4BF8">
            <w:pPr>
              <w:spacing w:line="360" w:lineRule="auto"/>
              <w:contextualSpacing/>
              <w:jc w:val="right"/>
            </w:pPr>
            <w:r>
              <w:t>-0.06</w:t>
            </w:r>
          </w:p>
        </w:tc>
        <w:tc>
          <w:tcPr>
            <w:tcW w:w="918" w:type="dxa"/>
          </w:tcPr>
          <w:p w14:paraId="0B887EBD" w14:textId="77777777" w:rsidR="00ED4BF8" w:rsidRPr="00177A8D" w:rsidRDefault="00ED4BF8" w:rsidP="00ED4BF8">
            <w:pPr>
              <w:spacing w:line="360" w:lineRule="auto"/>
              <w:contextualSpacing/>
              <w:jc w:val="right"/>
            </w:pPr>
            <w:r>
              <w:t>0.15</w:t>
            </w:r>
          </w:p>
        </w:tc>
        <w:tc>
          <w:tcPr>
            <w:tcW w:w="1350" w:type="dxa"/>
          </w:tcPr>
          <w:p w14:paraId="0E72D1AF" w14:textId="77777777" w:rsidR="00ED4BF8" w:rsidRPr="00177A8D" w:rsidRDefault="00ED4BF8" w:rsidP="00ED4BF8">
            <w:pPr>
              <w:spacing w:line="360" w:lineRule="auto"/>
              <w:contextualSpacing/>
              <w:jc w:val="right"/>
            </w:pPr>
            <w:r>
              <w:t>-0.43</w:t>
            </w:r>
          </w:p>
        </w:tc>
        <w:tc>
          <w:tcPr>
            <w:tcW w:w="1350" w:type="dxa"/>
          </w:tcPr>
          <w:p w14:paraId="65E2E2D1" w14:textId="77777777" w:rsidR="00ED4BF8" w:rsidRPr="00177A8D" w:rsidRDefault="00ED4BF8" w:rsidP="00ED4BF8">
            <w:pPr>
              <w:spacing w:line="360" w:lineRule="auto"/>
              <w:contextualSpacing/>
              <w:jc w:val="right"/>
            </w:pPr>
            <w:r>
              <w:t>71</w:t>
            </w:r>
          </w:p>
        </w:tc>
        <w:tc>
          <w:tcPr>
            <w:tcW w:w="1350" w:type="dxa"/>
          </w:tcPr>
          <w:p w14:paraId="4C244743" w14:textId="77777777" w:rsidR="00ED4BF8" w:rsidRPr="00177A8D" w:rsidRDefault="00ED4BF8" w:rsidP="00ED4BF8">
            <w:pPr>
              <w:spacing w:line="360" w:lineRule="auto"/>
              <w:contextualSpacing/>
              <w:jc w:val="right"/>
            </w:pPr>
            <w:r>
              <w:t>0.67</w:t>
            </w:r>
          </w:p>
        </w:tc>
      </w:tr>
      <w:tr w:rsidR="00ED4BF8" w:rsidRPr="001F14EE" w14:paraId="28D8BEF7" w14:textId="77777777" w:rsidTr="00061A20">
        <w:tc>
          <w:tcPr>
            <w:tcW w:w="378" w:type="dxa"/>
          </w:tcPr>
          <w:p w14:paraId="648D4D93" w14:textId="77777777" w:rsidR="00ED4BF8" w:rsidRPr="001F14EE" w:rsidRDefault="00ED4BF8" w:rsidP="00ED4BF8">
            <w:pPr>
              <w:spacing w:line="360" w:lineRule="auto"/>
              <w:contextualSpacing/>
            </w:pPr>
          </w:p>
        </w:tc>
        <w:tc>
          <w:tcPr>
            <w:tcW w:w="2682" w:type="dxa"/>
          </w:tcPr>
          <w:p w14:paraId="1BE5FC7C" w14:textId="77777777" w:rsidR="00ED4BF8" w:rsidRDefault="00ED4BF8" w:rsidP="00ED4BF8">
            <w:pPr>
              <w:spacing w:line="360" w:lineRule="auto"/>
              <w:contextualSpacing/>
            </w:pPr>
            <w:r>
              <w:t xml:space="preserve">   Member Eng. Slope*</w:t>
            </w:r>
          </w:p>
        </w:tc>
        <w:tc>
          <w:tcPr>
            <w:tcW w:w="1620" w:type="dxa"/>
          </w:tcPr>
          <w:p w14:paraId="6113F317" w14:textId="77777777" w:rsidR="00ED4BF8" w:rsidRPr="001F14EE" w:rsidRDefault="00ED4BF8" w:rsidP="00ED4BF8">
            <w:pPr>
              <w:spacing w:line="360" w:lineRule="auto"/>
              <w:contextualSpacing/>
              <w:jc w:val="right"/>
            </w:pPr>
            <w:r>
              <w:t>-1.49</w:t>
            </w:r>
          </w:p>
        </w:tc>
        <w:tc>
          <w:tcPr>
            <w:tcW w:w="918" w:type="dxa"/>
          </w:tcPr>
          <w:p w14:paraId="5561B596" w14:textId="77777777" w:rsidR="00ED4BF8" w:rsidRPr="00177A8D" w:rsidRDefault="00ED4BF8" w:rsidP="00ED4BF8">
            <w:pPr>
              <w:spacing w:line="360" w:lineRule="auto"/>
              <w:contextualSpacing/>
              <w:jc w:val="right"/>
            </w:pPr>
            <w:r>
              <w:t>0.74</w:t>
            </w:r>
          </w:p>
        </w:tc>
        <w:tc>
          <w:tcPr>
            <w:tcW w:w="1350" w:type="dxa"/>
          </w:tcPr>
          <w:p w14:paraId="20801B7A" w14:textId="77777777" w:rsidR="00ED4BF8" w:rsidRPr="00177A8D" w:rsidRDefault="00ED4BF8" w:rsidP="00ED4BF8">
            <w:pPr>
              <w:spacing w:line="360" w:lineRule="auto"/>
              <w:contextualSpacing/>
              <w:jc w:val="right"/>
            </w:pPr>
            <w:r>
              <w:t>-2.01</w:t>
            </w:r>
          </w:p>
        </w:tc>
        <w:tc>
          <w:tcPr>
            <w:tcW w:w="1350" w:type="dxa"/>
          </w:tcPr>
          <w:p w14:paraId="6DAAE4F2" w14:textId="77777777" w:rsidR="00ED4BF8" w:rsidRPr="00177A8D" w:rsidRDefault="00ED4BF8" w:rsidP="00ED4BF8">
            <w:pPr>
              <w:spacing w:line="360" w:lineRule="auto"/>
              <w:contextualSpacing/>
              <w:jc w:val="right"/>
            </w:pPr>
            <w:r>
              <w:t>71</w:t>
            </w:r>
          </w:p>
        </w:tc>
        <w:tc>
          <w:tcPr>
            <w:tcW w:w="1350" w:type="dxa"/>
          </w:tcPr>
          <w:p w14:paraId="501DF8A5" w14:textId="77777777" w:rsidR="00ED4BF8" w:rsidRPr="00177A8D" w:rsidRDefault="00ED4BF8" w:rsidP="00ED4BF8">
            <w:pPr>
              <w:spacing w:line="360" w:lineRule="auto"/>
              <w:contextualSpacing/>
              <w:jc w:val="right"/>
            </w:pPr>
            <w:r>
              <w:t>0.048</w:t>
            </w:r>
          </w:p>
        </w:tc>
      </w:tr>
      <w:tr w:rsidR="00ED4BF8" w:rsidRPr="001F14EE" w14:paraId="3CAD5973" w14:textId="77777777" w:rsidTr="00061A20">
        <w:tc>
          <w:tcPr>
            <w:tcW w:w="378" w:type="dxa"/>
          </w:tcPr>
          <w:p w14:paraId="1E22C839" w14:textId="77777777" w:rsidR="00ED4BF8" w:rsidRPr="001F14EE" w:rsidRDefault="00ED4BF8" w:rsidP="00ED4BF8">
            <w:pPr>
              <w:spacing w:line="360" w:lineRule="auto"/>
              <w:contextualSpacing/>
            </w:pPr>
          </w:p>
        </w:tc>
        <w:tc>
          <w:tcPr>
            <w:tcW w:w="2682" w:type="dxa"/>
          </w:tcPr>
          <w:p w14:paraId="3767F8EA" w14:textId="77777777" w:rsidR="00ED4BF8" w:rsidRDefault="00ED4BF8" w:rsidP="00ED4BF8">
            <w:pPr>
              <w:spacing w:line="360" w:lineRule="auto"/>
              <w:contextualSpacing/>
            </w:pPr>
            <w:r>
              <w:t xml:space="preserve">   Member </w:t>
            </w:r>
            <w:proofErr w:type="spellStart"/>
            <w:r>
              <w:t>Avo</w:t>
            </w:r>
            <w:proofErr w:type="spellEnd"/>
            <w:r>
              <w:t>. Mean</w:t>
            </w:r>
          </w:p>
        </w:tc>
        <w:tc>
          <w:tcPr>
            <w:tcW w:w="1620" w:type="dxa"/>
          </w:tcPr>
          <w:p w14:paraId="2AC50A6B" w14:textId="77777777" w:rsidR="00ED4BF8" w:rsidRPr="001F14EE" w:rsidRDefault="00ED4BF8" w:rsidP="00ED4BF8">
            <w:pPr>
              <w:spacing w:line="360" w:lineRule="auto"/>
              <w:contextualSpacing/>
              <w:jc w:val="right"/>
            </w:pPr>
            <w:r>
              <w:t>0.19</w:t>
            </w:r>
          </w:p>
        </w:tc>
        <w:tc>
          <w:tcPr>
            <w:tcW w:w="918" w:type="dxa"/>
          </w:tcPr>
          <w:p w14:paraId="642D6371" w14:textId="77777777" w:rsidR="00ED4BF8" w:rsidRPr="00177A8D" w:rsidRDefault="00ED4BF8" w:rsidP="00ED4BF8">
            <w:pPr>
              <w:spacing w:line="360" w:lineRule="auto"/>
              <w:contextualSpacing/>
              <w:jc w:val="right"/>
            </w:pPr>
            <w:r>
              <w:t>0.18</w:t>
            </w:r>
          </w:p>
        </w:tc>
        <w:tc>
          <w:tcPr>
            <w:tcW w:w="1350" w:type="dxa"/>
          </w:tcPr>
          <w:p w14:paraId="3C4CC536" w14:textId="77777777" w:rsidR="00ED4BF8" w:rsidRPr="00177A8D" w:rsidRDefault="00ED4BF8" w:rsidP="00ED4BF8">
            <w:pPr>
              <w:spacing w:line="360" w:lineRule="auto"/>
              <w:contextualSpacing/>
              <w:jc w:val="right"/>
            </w:pPr>
            <w:r>
              <w:t>1.04</w:t>
            </w:r>
          </w:p>
        </w:tc>
        <w:tc>
          <w:tcPr>
            <w:tcW w:w="1350" w:type="dxa"/>
          </w:tcPr>
          <w:p w14:paraId="68367651" w14:textId="77777777" w:rsidR="00ED4BF8" w:rsidRPr="00177A8D" w:rsidRDefault="00ED4BF8" w:rsidP="00ED4BF8">
            <w:pPr>
              <w:spacing w:line="360" w:lineRule="auto"/>
              <w:contextualSpacing/>
              <w:jc w:val="right"/>
            </w:pPr>
            <w:r>
              <w:t>71</w:t>
            </w:r>
          </w:p>
        </w:tc>
        <w:tc>
          <w:tcPr>
            <w:tcW w:w="1350" w:type="dxa"/>
          </w:tcPr>
          <w:p w14:paraId="0C65E921" w14:textId="77777777" w:rsidR="00ED4BF8" w:rsidRPr="00177A8D" w:rsidRDefault="00ED4BF8" w:rsidP="00ED4BF8">
            <w:pPr>
              <w:spacing w:line="360" w:lineRule="auto"/>
              <w:contextualSpacing/>
              <w:jc w:val="right"/>
            </w:pPr>
            <w:r>
              <w:t>0.30</w:t>
            </w:r>
          </w:p>
        </w:tc>
      </w:tr>
      <w:tr w:rsidR="00ED4BF8" w:rsidRPr="001F14EE" w14:paraId="2619D909" w14:textId="77777777" w:rsidTr="00061A20">
        <w:tc>
          <w:tcPr>
            <w:tcW w:w="378" w:type="dxa"/>
          </w:tcPr>
          <w:p w14:paraId="614D6F09" w14:textId="77777777" w:rsidR="00ED4BF8" w:rsidRPr="001F14EE" w:rsidRDefault="00ED4BF8" w:rsidP="00ED4BF8">
            <w:pPr>
              <w:spacing w:line="360" w:lineRule="auto"/>
              <w:contextualSpacing/>
            </w:pPr>
          </w:p>
        </w:tc>
        <w:tc>
          <w:tcPr>
            <w:tcW w:w="2682" w:type="dxa"/>
          </w:tcPr>
          <w:p w14:paraId="72A99970" w14:textId="77777777" w:rsidR="00ED4BF8" w:rsidRDefault="00ED4BF8" w:rsidP="00ED4BF8">
            <w:pPr>
              <w:spacing w:line="360" w:lineRule="auto"/>
              <w:contextualSpacing/>
            </w:pPr>
            <w:r>
              <w:t xml:space="preserve">   Member </w:t>
            </w:r>
            <w:proofErr w:type="spellStart"/>
            <w:r>
              <w:t>Avo</w:t>
            </w:r>
            <w:proofErr w:type="spellEnd"/>
            <w:r>
              <w:t>. Slope</w:t>
            </w:r>
          </w:p>
        </w:tc>
        <w:tc>
          <w:tcPr>
            <w:tcW w:w="1620" w:type="dxa"/>
          </w:tcPr>
          <w:p w14:paraId="6F70507A" w14:textId="77777777" w:rsidR="00ED4BF8" w:rsidRPr="001F14EE" w:rsidRDefault="00ED4BF8" w:rsidP="00ED4BF8">
            <w:pPr>
              <w:spacing w:line="360" w:lineRule="auto"/>
              <w:contextualSpacing/>
              <w:jc w:val="right"/>
            </w:pPr>
            <w:r>
              <w:t>0.79</w:t>
            </w:r>
          </w:p>
        </w:tc>
        <w:tc>
          <w:tcPr>
            <w:tcW w:w="918" w:type="dxa"/>
          </w:tcPr>
          <w:p w14:paraId="42CC3CA6" w14:textId="77777777" w:rsidR="00ED4BF8" w:rsidRPr="00177A8D" w:rsidRDefault="00ED4BF8" w:rsidP="00ED4BF8">
            <w:pPr>
              <w:spacing w:line="360" w:lineRule="auto"/>
              <w:contextualSpacing/>
              <w:jc w:val="right"/>
            </w:pPr>
            <w:r>
              <w:t>0.58</w:t>
            </w:r>
          </w:p>
        </w:tc>
        <w:tc>
          <w:tcPr>
            <w:tcW w:w="1350" w:type="dxa"/>
          </w:tcPr>
          <w:p w14:paraId="303F8E89" w14:textId="77777777" w:rsidR="00ED4BF8" w:rsidRPr="00177A8D" w:rsidRDefault="00ED4BF8" w:rsidP="00ED4BF8">
            <w:pPr>
              <w:spacing w:line="360" w:lineRule="auto"/>
              <w:contextualSpacing/>
              <w:jc w:val="right"/>
            </w:pPr>
            <w:r>
              <w:t>1.38</w:t>
            </w:r>
          </w:p>
        </w:tc>
        <w:tc>
          <w:tcPr>
            <w:tcW w:w="1350" w:type="dxa"/>
          </w:tcPr>
          <w:p w14:paraId="114BFCA2" w14:textId="77777777" w:rsidR="00ED4BF8" w:rsidRPr="00177A8D" w:rsidRDefault="00ED4BF8" w:rsidP="00ED4BF8">
            <w:pPr>
              <w:spacing w:line="360" w:lineRule="auto"/>
              <w:contextualSpacing/>
              <w:jc w:val="right"/>
            </w:pPr>
            <w:r>
              <w:t>71</w:t>
            </w:r>
          </w:p>
        </w:tc>
        <w:tc>
          <w:tcPr>
            <w:tcW w:w="1350" w:type="dxa"/>
          </w:tcPr>
          <w:p w14:paraId="2B2784AE" w14:textId="77777777" w:rsidR="00ED4BF8" w:rsidRPr="00177A8D" w:rsidRDefault="00ED4BF8" w:rsidP="00ED4BF8">
            <w:pPr>
              <w:spacing w:line="360" w:lineRule="auto"/>
              <w:contextualSpacing/>
              <w:jc w:val="right"/>
            </w:pPr>
            <w:r>
              <w:t>0.17</w:t>
            </w:r>
          </w:p>
        </w:tc>
      </w:tr>
      <w:tr w:rsidR="00ED4BF8" w:rsidRPr="00177A8D" w14:paraId="6286109A" w14:textId="77777777" w:rsidTr="00061A20">
        <w:tc>
          <w:tcPr>
            <w:tcW w:w="378" w:type="dxa"/>
          </w:tcPr>
          <w:p w14:paraId="48A7EF3B" w14:textId="77777777" w:rsidR="00ED4BF8" w:rsidRPr="001F14EE" w:rsidRDefault="00ED4BF8" w:rsidP="00ED4BF8">
            <w:pPr>
              <w:spacing w:line="360" w:lineRule="auto"/>
              <w:contextualSpacing/>
            </w:pPr>
          </w:p>
        </w:tc>
        <w:tc>
          <w:tcPr>
            <w:tcW w:w="2682" w:type="dxa"/>
          </w:tcPr>
          <w:p w14:paraId="6D9196C7" w14:textId="77777777" w:rsidR="00ED4BF8" w:rsidRPr="001F14EE" w:rsidRDefault="00ED4BF8" w:rsidP="00ED4BF8">
            <w:pPr>
              <w:spacing w:line="360" w:lineRule="auto"/>
              <w:contextualSpacing/>
            </w:pPr>
            <w:r>
              <w:t xml:space="preserve">   Member Con. Mean</w:t>
            </w:r>
          </w:p>
        </w:tc>
        <w:tc>
          <w:tcPr>
            <w:tcW w:w="1620" w:type="dxa"/>
          </w:tcPr>
          <w:p w14:paraId="05524329" w14:textId="77777777" w:rsidR="00ED4BF8" w:rsidRPr="001F14EE" w:rsidRDefault="00ED4BF8" w:rsidP="00ED4BF8">
            <w:pPr>
              <w:spacing w:line="360" w:lineRule="auto"/>
              <w:contextualSpacing/>
              <w:jc w:val="right"/>
            </w:pPr>
            <w:r>
              <w:t>0.04</w:t>
            </w:r>
          </w:p>
        </w:tc>
        <w:tc>
          <w:tcPr>
            <w:tcW w:w="918" w:type="dxa"/>
          </w:tcPr>
          <w:p w14:paraId="3FE740E7" w14:textId="77777777" w:rsidR="00ED4BF8" w:rsidRPr="00177A8D" w:rsidRDefault="00ED4BF8" w:rsidP="00ED4BF8">
            <w:pPr>
              <w:spacing w:line="360" w:lineRule="auto"/>
              <w:contextualSpacing/>
              <w:jc w:val="right"/>
            </w:pPr>
            <w:r>
              <w:t>0.16</w:t>
            </w:r>
          </w:p>
        </w:tc>
        <w:tc>
          <w:tcPr>
            <w:tcW w:w="1350" w:type="dxa"/>
          </w:tcPr>
          <w:p w14:paraId="25B1C2EC" w14:textId="77777777" w:rsidR="00ED4BF8" w:rsidRPr="00177A8D" w:rsidRDefault="00ED4BF8" w:rsidP="00ED4BF8">
            <w:pPr>
              <w:spacing w:line="360" w:lineRule="auto"/>
              <w:contextualSpacing/>
              <w:jc w:val="right"/>
            </w:pPr>
            <w:r>
              <w:t>0.26</w:t>
            </w:r>
          </w:p>
        </w:tc>
        <w:tc>
          <w:tcPr>
            <w:tcW w:w="1350" w:type="dxa"/>
          </w:tcPr>
          <w:p w14:paraId="2F8FABE1" w14:textId="77777777" w:rsidR="00ED4BF8" w:rsidRDefault="00ED4BF8" w:rsidP="00ED4BF8">
            <w:pPr>
              <w:spacing w:line="360" w:lineRule="auto"/>
              <w:contextualSpacing/>
              <w:jc w:val="right"/>
            </w:pPr>
            <w:r>
              <w:t>71</w:t>
            </w:r>
          </w:p>
        </w:tc>
        <w:tc>
          <w:tcPr>
            <w:tcW w:w="1350" w:type="dxa"/>
          </w:tcPr>
          <w:p w14:paraId="35C1AFE7" w14:textId="77777777" w:rsidR="00ED4BF8" w:rsidRPr="00177A8D" w:rsidRDefault="00ED4BF8" w:rsidP="00ED4BF8">
            <w:pPr>
              <w:spacing w:line="360" w:lineRule="auto"/>
              <w:contextualSpacing/>
              <w:jc w:val="right"/>
            </w:pPr>
            <w:r>
              <w:t>0.80</w:t>
            </w:r>
          </w:p>
        </w:tc>
      </w:tr>
      <w:tr w:rsidR="00ED4BF8" w:rsidRPr="00177A8D" w14:paraId="16BDF6C2" w14:textId="77777777" w:rsidTr="00061A20">
        <w:tc>
          <w:tcPr>
            <w:tcW w:w="378" w:type="dxa"/>
          </w:tcPr>
          <w:p w14:paraId="4C37BC10" w14:textId="77777777" w:rsidR="00ED4BF8" w:rsidRPr="001F14EE" w:rsidRDefault="00ED4BF8" w:rsidP="00ED4BF8">
            <w:pPr>
              <w:spacing w:line="360" w:lineRule="auto"/>
              <w:contextualSpacing/>
            </w:pPr>
          </w:p>
        </w:tc>
        <w:tc>
          <w:tcPr>
            <w:tcW w:w="2682" w:type="dxa"/>
          </w:tcPr>
          <w:p w14:paraId="11367CAB" w14:textId="77777777" w:rsidR="00ED4BF8" w:rsidRPr="001F14EE" w:rsidRDefault="00ED4BF8" w:rsidP="00ED4BF8">
            <w:pPr>
              <w:spacing w:line="360" w:lineRule="auto"/>
              <w:contextualSpacing/>
            </w:pPr>
            <w:r>
              <w:t xml:space="preserve">   Member Con. Slope</w:t>
            </w:r>
          </w:p>
        </w:tc>
        <w:tc>
          <w:tcPr>
            <w:tcW w:w="1620" w:type="dxa"/>
          </w:tcPr>
          <w:p w14:paraId="72597134" w14:textId="77777777" w:rsidR="00ED4BF8" w:rsidRPr="001F14EE" w:rsidRDefault="00ED4BF8" w:rsidP="00ED4BF8">
            <w:pPr>
              <w:spacing w:line="360" w:lineRule="auto"/>
              <w:contextualSpacing/>
              <w:jc w:val="right"/>
            </w:pPr>
            <w:r>
              <w:t>-0.25</w:t>
            </w:r>
          </w:p>
        </w:tc>
        <w:tc>
          <w:tcPr>
            <w:tcW w:w="918" w:type="dxa"/>
          </w:tcPr>
          <w:p w14:paraId="6C58C3DC" w14:textId="77777777" w:rsidR="00ED4BF8" w:rsidRPr="00177A8D" w:rsidRDefault="00ED4BF8" w:rsidP="00ED4BF8">
            <w:pPr>
              <w:spacing w:line="360" w:lineRule="auto"/>
              <w:contextualSpacing/>
              <w:jc w:val="right"/>
            </w:pPr>
            <w:r>
              <w:t>0.64</w:t>
            </w:r>
          </w:p>
        </w:tc>
        <w:tc>
          <w:tcPr>
            <w:tcW w:w="1350" w:type="dxa"/>
          </w:tcPr>
          <w:p w14:paraId="245EC563" w14:textId="77777777" w:rsidR="00ED4BF8" w:rsidRPr="00177A8D" w:rsidRDefault="00ED4BF8" w:rsidP="00ED4BF8">
            <w:pPr>
              <w:spacing w:line="360" w:lineRule="auto"/>
              <w:contextualSpacing/>
              <w:jc w:val="right"/>
            </w:pPr>
            <w:r>
              <w:t>-0.39</w:t>
            </w:r>
          </w:p>
        </w:tc>
        <w:tc>
          <w:tcPr>
            <w:tcW w:w="1350" w:type="dxa"/>
          </w:tcPr>
          <w:p w14:paraId="62C7212F" w14:textId="77777777" w:rsidR="00ED4BF8" w:rsidRDefault="00ED4BF8" w:rsidP="00ED4BF8">
            <w:pPr>
              <w:spacing w:line="360" w:lineRule="auto"/>
              <w:contextualSpacing/>
              <w:jc w:val="right"/>
            </w:pPr>
            <w:r>
              <w:t>71</w:t>
            </w:r>
          </w:p>
        </w:tc>
        <w:tc>
          <w:tcPr>
            <w:tcW w:w="1350" w:type="dxa"/>
          </w:tcPr>
          <w:p w14:paraId="0C50E716" w14:textId="77777777" w:rsidR="00ED4BF8" w:rsidRPr="00177A8D" w:rsidRDefault="00ED4BF8" w:rsidP="00ED4BF8">
            <w:pPr>
              <w:spacing w:line="360" w:lineRule="auto"/>
              <w:contextualSpacing/>
              <w:jc w:val="right"/>
            </w:pPr>
            <w:r>
              <w:t>0.70</w:t>
            </w:r>
          </w:p>
        </w:tc>
      </w:tr>
      <w:tr w:rsidR="00ED4BF8" w:rsidRPr="00177A8D" w14:paraId="208BB0BD" w14:textId="77777777" w:rsidTr="00061A20">
        <w:tc>
          <w:tcPr>
            <w:tcW w:w="378" w:type="dxa"/>
          </w:tcPr>
          <w:p w14:paraId="10B03A0F" w14:textId="77777777" w:rsidR="00ED4BF8" w:rsidRPr="001F14EE" w:rsidRDefault="00ED4BF8" w:rsidP="00ED4BF8">
            <w:pPr>
              <w:spacing w:line="360" w:lineRule="auto"/>
              <w:contextualSpacing/>
            </w:pPr>
          </w:p>
        </w:tc>
        <w:tc>
          <w:tcPr>
            <w:tcW w:w="2682" w:type="dxa"/>
          </w:tcPr>
          <w:p w14:paraId="53B01329" w14:textId="77777777" w:rsidR="00ED4BF8" w:rsidRDefault="00ED4BF8" w:rsidP="00ED4BF8">
            <w:pPr>
              <w:spacing w:line="360" w:lineRule="auto"/>
              <w:contextualSpacing/>
            </w:pPr>
            <w:r>
              <w:rPr>
                <w:i/>
              </w:rPr>
              <w:t>Partner Effects</w:t>
            </w:r>
          </w:p>
        </w:tc>
        <w:tc>
          <w:tcPr>
            <w:tcW w:w="1620" w:type="dxa"/>
          </w:tcPr>
          <w:p w14:paraId="24DBF133" w14:textId="77777777" w:rsidR="00ED4BF8" w:rsidRPr="001F14EE" w:rsidRDefault="00ED4BF8" w:rsidP="00ED4BF8">
            <w:pPr>
              <w:spacing w:line="360" w:lineRule="auto"/>
              <w:contextualSpacing/>
              <w:jc w:val="right"/>
            </w:pPr>
          </w:p>
        </w:tc>
        <w:tc>
          <w:tcPr>
            <w:tcW w:w="918" w:type="dxa"/>
          </w:tcPr>
          <w:p w14:paraId="24C0FB2F" w14:textId="77777777" w:rsidR="00ED4BF8" w:rsidRPr="00177A8D" w:rsidRDefault="00ED4BF8" w:rsidP="00ED4BF8">
            <w:pPr>
              <w:spacing w:line="360" w:lineRule="auto"/>
              <w:contextualSpacing/>
              <w:jc w:val="right"/>
            </w:pPr>
          </w:p>
        </w:tc>
        <w:tc>
          <w:tcPr>
            <w:tcW w:w="1350" w:type="dxa"/>
          </w:tcPr>
          <w:p w14:paraId="1A7102C2" w14:textId="77777777" w:rsidR="00ED4BF8" w:rsidRPr="00177A8D" w:rsidRDefault="00ED4BF8" w:rsidP="00ED4BF8">
            <w:pPr>
              <w:spacing w:line="360" w:lineRule="auto"/>
              <w:contextualSpacing/>
              <w:jc w:val="right"/>
            </w:pPr>
          </w:p>
        </w:tc>
        <w:tc>
          <w:tcPr>
            <w:tcW w:w="1350" w:type="dxa"/>
          </w:tcPr>
          <w:p w14:paraId="7C83874B" w14:textId="77777777" w:rsidR="00ED4BF8" w:rsidRDefault="00ED4BF8" w:rsidP="00ED4BF8">
            <w:pPr>
              <w:spacing w:line="360" w:lineRule="auto"/>
              <w:contextualSpacing/>
              <w:jc w:val="right"/>
            </w:pPr>
          </w:p>
        </w:tc>
        <w:tc>
          <w:tcPr>
            <w:tcW w:w="1350" w:type="dxa"/>
          </w:tcPr>
          <w:p w14:paraId="5CEA38A3" w14:textId="77777777" w:rsidR="00ED4BF8" w:rsidRPr="00177A8D" w:rsidRDefault="00ED4BF8" w:rsidP="00ED4BF8">
            <w:pPr>
              <w:spacing w:line="360" w:lineRule="auto"/>
              <w:contextualSpacing/>
              <w:jc w:val="right"/>
            </w:pPr>
          </w:p>
        </w:tc>
      </w:tr>
      <w:tr w:rsidR="00ED4BF8" w:rsidRPr="00177A8D" w14:paraId="27925464" w14:textId="77777777" w:rsidTr="00061A20">
        <w:tc>
          <w:tcPr>
            <w:tcW w:w="378" w:type="dxa"/>
          </w:tcPr>
          <w:p w14:paraId="2A080F3D" w14:textId="77777777" w:rsidR="00ED4BF8" w:rsidRPr="001F14EE" w:rsidRDefault="00ED4BF8" w:rsidP="00ED4BF8">
            <w:pPr>
              <w:spacing w:line="360" w:lineRule="auto"/>
              <w:contextualSpacing/>
            </w:pPr>
          </w:p>
        </w:tc>
        <w:tc>
          <w:tcPr>
            <w:tcW w:w="2682" w:type="dxa"/>
          </w:tcPr>
          <w:p w14:paraId="123D6311" w14:textId="77777777" w:rsidR="00ED4BF8" w:rsidRDefault="00ED4BF8" w:rsidP="00ED4BF8">
            <w:pPr>
              <w:spacing w:line="360" w:lineRule="auto"/>
              <w:contextualSpacing/>
            </w:pPr>
            <w:r>
              <w:t xml:space="preserve">   Group Eng. Mean</w:t>
            </w:r>
          </w:p>
        </w:tc>
        <w:tc>
          <w:tcPr>
            <w:tcW w:w="1620" w:type="dxa"/>
          </w:tcPr>
          <w:p w14:paraId="580E36BA" w14:textId="77777777" w:rsidR="00ED4BF8" w:rsidRPr="001F14EE" w:rsidRDefault="00ED4BF8" w:rsidP="00ED4BF8">
            <w:pPr>
              <w:spacing w:line="360" w:lineRule="auto"/>
              <w:contextualSpacing/>
              <w:jc w:val="right"/>
            </w:pPr>
            <w:r>
              <w:t>0.21</w:t>
            </w:r>
          </w:p>
        </w:tc>
        <w:tc>
          <w:tcPr>
            <w:tcW w:w="918" w:type="dxa"/>
          </w:tcPr>
          <w:p w14:paraId="34565636" w14:textId="77777777" w:rsidR="00ED4BF8" w:rsidRPr="00177A8D" w:rsidRDefault="00ED4BF8" w:rsidP="00ED4BF8">
            <w:pPr>
              <w:spacing w:line="360" w:lineRule="auto"/>
              <w:contextualSpacing/>
              <w:jc w:val="right"/>
            </w:pPr>
            <w:r>
              <w:t>0.23</w:t>
            </w:r>
          </w:p>
        </w:tc>
        <w:tc>
          <w:tcPr>
            <w:tcW w:w="1350" w:type="dxa"/>
          </w:tcPr>
          <w:p w14:paraId="6F362AE2" w14:textId="77777777" w:rsidR="00ED4BF8" w:rsidRPr="00177A8D" w:rsidRDefault="00ED4BF8" w:rsidP="00ED4BF8">
            <w:pPr>
              <w:spacing w:line="360" w:lineRule="auto"/>
              <w:contextualSpacing/>
              <w:jc w:val="right"/>
            </w:pPr>
            <w:r>
              <w:t>0.92</w:t>
            </w:r>
          </w:p>
        </w:tc>
        <w:tc>
          <w:tcPr>
            <w:tcW w:w="1350" w:type="dxa"/>
          </w:tcPr>
          <w:p w14:paraId="0C181511" w14:textId="77777777" w:rsidR="00ED4BF8" w:rsidRDefault="00ED4BF8" w:rsidP="00ED4BF8">
            <w:pPr>
              <w:spacing w:line="360" w:lineRule="auto"/>
              <w:contextualSpacing/>
              <w:jc w:val="right"/>
            </w:pPr>
            <w:r>
              <w:t>71</w:t>
            </w:r>
          </w:p>
        </w:tc>
        <w:tc>
          <w:tcPr>
            <w:tcW w:w="1350" w:type="dxa"/>
          </w:tcPr>
          <w:p w14:paraId="12ECF57C" w14:textId="77777777" w:rsidR="00ED4BF8" w:rsidRPr="00177A8D" w:rsidRDefault="00ED4BF8" w:rsidP="00ED4BF8">
            <w:pPr>
              <w:spacing w:line="360" w:lineRule="auto"/>
              <w:contextualSpacing/>
              <w:jc w:val="right"/>
            </w:pPr>
            <w:r>
              <w:t>0.36</w:t>
            </w:r>
          </w:p>
        </w:tc>
      </w:tr>
      <w:tr w:rsidR="00ED4BF8" w:rsidRPr="00177A8D" w14:paraId="554DFA20" w14:textId="77777777" w:rsidTr="00061A20">
        <w:tc>
          <w:tcPr>
            <w:tcW w:w="378" w:type="dxa"/>
          </w:tcPr>
          <w:p w14:paraId="33BC389A" w14:textId="77777777" w:rsidR="00ED4BF8" w:rsidRPr="001F14EE" w:rsidRDefault="00ED4BF8" w:rsidP="00ED4BF8">
            <w:pPr>
              <w:spacing w:line="360" w:lineRule="auto"/>
              <w:contextualSpacing/>
            </w:pPr>
          </w:p>
        </w:tc>
        <w:tc>
          <w:tcPr>
            <w:tcW w:w="2682" w:type="dxa"/>
          </w:tcPr>
          <w:p w14:paraId="56D42F3B" w14:textId="77777777" w:rsidR="00ED4BF8" w:rsidRDefault="00ED4BF8" w:rsidP="00ED4BF8">
            <w:pPr>
              <w:spacing w:line="360" w:lineRule="auto"/>
              <w:contextualSpacing/>
            </w:pPr>
            <w:r>
              <w:t xml:space="preserve">   Group Eng. Slope</w:t>
            </w:r>
          </w:p>
        </w:tc>
        <w:tc>
          <w:tcPr>
            <w:tcW w:w="1620" w:type="dxa"/>
          </w:tcPr>
          <w:p w14:paraId="2524C89F" w14:textId="77777777" w:rsidR="00ED4BF8" w:rsidRPr="001F14EE" w:rsidRDefault="00ED4BF8" w:rsidP="00ED4BF8">
            <w:pPr>
              <w:spacing w:line="360" w:lineRule="auto"/>
              <w:contextualSpacing/>
              <w:jc w:val="right"/>
            </w:pPr>
            <w:r>
              <w:t>-1.87</w:t>
            </w:r>
          </w:p>
        </w:tc>
        <w:tc>
          <w:tcPr>
            <w:tcW w:w="918" w:type="dxa"/>
          </w:tcPr>
          <w:p w14:paraId="0F313B9B" w14:textId="77777777" w:rsidR="00ED4BF8" w:rsidRPr="00177A8D" w:rsidRDefault="00ED4BF8" w:rsidP="00ED4BF8">
            <w:pPr>
              <w:spacing w:line="360" w:lineRule="auto"/>
              <w:contextualSpacing/>
              <w:jc w:val="right"/>
            </w:pPr>
            <w:r>
              <w:t>1.30</w:t>
            </w:r>
          </w:p>
        </w:tc>
        <w:tc>
          <w:tcPr>
            <w:tcW w:w="1350" w:type="dxa"/>
          </w:tcPr>
          <w:p w14:paraId="6EC8537E" w14:textId="77777777" w:rsidR="00ED4BF8" w:rsidRPr="00177A8D" w:rsidRDefault="00ED4BF8" w:rsidP="00ED4BF8">
            <w:pPr>
              <w:spacing w:line="360" w:lineRule="auto"/>
              <w:contextualSpacing/>
              <w:jc w:val="right"/>
            </w:pPr>
            <w:r>
              <w:t>-1.44</w:t>
            </w:r>
          </w:p>
        </w:tc>
        <w:tc>
          <w:tcPr>
            <w:tcW w:w="1350" w:type="dxa"/>
          </w:tcPr>
          <w:p w14:paraId="1637ECBB" w14:textId="77777777" w:rsidR="00ED4BF8" w:rsidRDefault="00ED4BF8" w:rsidP="00ED4BF8">
            <w:pPr>
              <w:spacing w:line="360" w:lineRule="auto"/>
              <w:contextualSpacing/>
              <w:jc w:val="right"/>
            </w:pPr>
            <w:r>
              <w:t>71</w:t>
            </w:r>
          </w:p>
        </w:tc>
        <w:tc>
          <w:tcPr>
            <w:tcW w:w="1350" w:type="dxa"/>
          </w:tcPr>
          <w:p w14:paraId="7A818165" w14:textId="77777777" w:rsidR="00ED4BF8" w:rsidRPr="00177A8D" w:rsidRDefault="00ED4BF8" w:rsidP="00ED4BF8">
            <w:pPr>
              <w:spacing w:line="360" w:lineRule="auto"/>
              <w:contextualSpacing/>
              <w:jc w:val="right"/>
            </w:pPr>
            <w:r>
              <w:t>0.16</w:t>
            </w:r>
          </w:p>
        </w:tc>
      </w:tr>
      <w:tr w:rsidR="00ED4BF8" w:rsidRPr="00177A8D" w14:paraId="57D2E699" w14:textId="77777777" w:rsidTr="00061A20">
        <w:tc>
          <w:tcPr>
            <w:tcW w:w="378" w:type="dxa"/>
          </w:tcPr>
          <w:p w14:paraId="2B816FF9" w14:textId="77777777" w:rsidR="00ED4BF8" w:rsidRPr="001F14EE" w:rsidRDefault="00ED4BF8" w:rsidP="00ED4BF8">
            <w:pPr>
              <w:spacing w:line="360" w:lineRule="auto"/>
              <w:contextualSpacing/>
            </w:pPr>
          </w:p>
        </w:tc>
        <w:tc>
          <w:tcPr>
            <w:tcW w:w="2682" w:type="dxa"/>
          </w:tcPr>
          <w:p w14:paraId="1FB16ED6" w14:textId="77777777" w:rsidR="00ED4BF8" w:rsidRPr="001F14EE" w:rsidRDefault="00ED4BF8" w:rsidP="00ED4BF8">
            <w:pPr>
              <w:spacing w:line="360" w:lineRule="auto"/>
              <w:contextualSpacing/>
            </w:pPr>
            <w:r>
              <w:t xml:space="preserve">   Group </w:t>
            </w:r>
            <w:proofErr w:type="spellStart"/>
            <w:r>
              <w:t>Avo</w:t>
            </w:r>
            <w:proofErr w:type="spellEnd"/>
            <w:r>
              <w:t>. Mean</w:t>
            </w:r>
          </w:p>
        </w:tc>
        <w:tc>
          <w:tcPr>
            <w:tcW w:w="1620" w:type="dxa"/>
          </w:tcPr>
          <w:p w14:paraId="74F5D73D" w14:textId="77777777" w:rsidR="00ED4BF8" w:rsidRPr="001F14EE" w:rsidRDefault="00ED4BF8" w:rsidP="00ED4BF8">
            <w:pPr>
              <w:spacing w:line="360" w:lineRule="auto"/>
              <w:contextualSpacing/>
              <w:jc w:val="right"/>
            </w:pPr>
            <w:r>
              <w:t>0.18</w:t>
            </w:r>
          </w:p>
        </w:tc>
        <w:tc>
          <w:tcPr>
            <w:tcW w:w="918" w:type="dxa"/>
          </w:tcPr>
          <w:p w14:paraId="164F34A7" w14:textId="77777777" w:rsidR="00ED4BF8" w:rsidRPr="00177A8D" w:rsidRDefault="00ED4BF8" w:rsidP="00ED4BF8">
            <w:pPr>
              <w:spacing w:line="360" w:lineRule="auto"/>
              <w:contextualSpacing/>
              <w:jc w:val="right"/>
            </w:pPr>
            <w:r>
              <w:t>0.34</w:t>
            </w:r>
          </w:p>
        </w:tc>
        <w:tc>
          <w:tcPr>
            <w:tcW w:w="1350" w:type="dxa"/>
          </w:tcPr>
          <w:p w14:paraId="77A396F3" w14:textId="77777777" w:rsidR="00ED4BF8" w:rsidRPr="00177A8D" w:rsidRDefault="00ED4BF8" w:rsidP="00ED4BF8">
            <w:pPr>
              <w:spacing w:line="360" w:lineRule="auto"/>
              <w:contextualSpacing/>
              <w:jc w:val="right"/>
            </w:pPr>
            <w:r>
              <w:t>0.51</w:t>
            </w:r>
          </w:p>
        </w:tc>
        <w:tc>
          <w:tcPr>
            <w:tcW w:w="1350" w:type="dxa"/>
          </w:tcPr>
          <w:p w14:paraId="59E2CF87" w14:textId="77777777" w:rsidR="00ED4BF8" w:rsidRDefault="00ED4BF8" w:rsidP="00ED4BF8">
            <w:pPr>
              <w:spacing w:line="360" w:lineRule="auto"/>
              <w:contextualSpacing/>
              <w:jc w:val="right"/>
            </w:pPr>
            <w:r>
              <w:t>71</w:t>
            </w:r>
          </w:p>
        </w:tc>
        <w:tc>
          <w:tcPr>
            <w:tcW w:w="1350" w:type="dxa"/>
          </w:tcPr>
          <w:p w14:paraId="6D405392" w14:textId="77777777" w:rsidR="00ED4BF8" w:rsidRPr="00177A8D" w:rsidRDefault="00ED4BF8" w:rsidP="00ED4BF8">
            <w:pPr>
              <w:spacing w:line="360" w:lineRule="auto"/>
              <w:contextualSpacing/>
              <w:jc w:val="right"/>
            </w:pPr>
            <w:r>
              <w:t>0.61</w:t>
            </w:r>
          </w:p>
        </w:tc>
      </w:tr>
      <w:tr w:rsidR="00ED4BF8" w:rsidRPr="00177A8D" w14:paraId="73759209" w14:textId="77777777" w:rsidTr="00061A20">
        <w:tc>
          <w:tcPr>
            <w:tcW w:w="378" w:type="dxa"/>
          </w:tcPr>
          <w:p w14:paraId="50E55E69" w14:textId="77777777" w:rsidR="00ED4BF8" w:rsidRPr="001F14EE" w:rsidRDefault="00ED4BF8" w:rsidP="00ED4BF8">
            <w:pPr>
              <w:spacing w:line="360" w:lineRule="auto"/>
              <w:contextualSpacing/>
            </w:pPr>
          </w:p>
        </w:tc>
        <w:tc>
          <w:tcPr>
            <w:tcW w:w="2682" w:type="dxa"/>
          </w:tcPr>
          <w:p w14:paraId="0A63D264" w14:textId="77777777" w:rsidR="00ED4BF8" w:rsidRPr="001F14EE" w:rsidRDefault="00ED4BF8" w:rsidP="00ED4BF8">
            <w:pPr>
              <w:spacing w:line="360" w:lineRule="auto"/>
              <w:contextualSpacing/>
            </w:pPr>
            <w:r>
              <w:t xml:space="preserve">   Group </w:t>
            </w:r>
            <w:proofErr w:type="spellStart"/>
            <w:r>
              <w:t>Avo</w:t>
            </w:r>
            <w:proofErr w:type="spellEnd"/>
            <w:r>
              <w:t>. Slope</w:t>
            </w:r>
          </w:p>
        </w:tc>
        <w:tc>
          <w:tcPr>
            <w:tcW w:w="1620" w:type="dxa"/>
          </w:tcPr>
          <w:p w14:paraId="328AFD8D" w14:textId="77777777" w:rsidR="00ED4BF8" w:rsidRPr="001F14EE" w:rsidRDefault="00ED4BF8" w:rsidP="00ED4BF8">
            <w:pPr>
              <w:spacing w:line="360" w:lineRule="auto"/>
              <w:contextualSpacing/>
              <w:jc w:val="right"/>
            </w:pPr>
            <w:r>
              <w:t>1.17</w:t>
            </w:r>
          </w:p>
        </w:tc>
        <w:tc>
          <w:tcPr>
            <w:tcW w:w="918" w:type="dxa"/>
          </w:tcPr>
          <w:p w14:paraId="192DDF0B" w14:textId="77777777" w:rsidR="00ED4BF8" w:rsidRPr="00177A8D" w:rsidRDefault="00ED4BF8" w:rsidP="00ED4BF8">
            <w:pPr>
              <w:spacing w:line="360" w:lineRule="auto"/>
              <w:contextualSpacing/>
              <w:jc w:val="right"/>
            </w:pPr>
            <w:r>
              <w:t>0.98</w:t>
            </w:r>
          </w:p>
        </w:tc>
        <w:tc>
          <w:tcPr>
            <w:tcW w:w="1350" w:type="dxa"/>
          </w:tcPr>
          <w:p w14:paraId="0FD27427" w14:textId="77777777" w:rsidR="00ED4BF8" w:rsidRPr="00177A8D" w:rsidRDefault="00ED4BF8" w:rsidP="00ED4BF8">
            <w:pPr>
              <w:spacing w:line="360" w:lineRule="auto"/>
              <w:contextualSpacing/>
              <w:jc w:val="right"/>
            </w:pPr>
            <w:r>
              <w:t>1.20</w:t>
            </w:r>
          </w:p>
        </w:tc>
        <w:tc>
          <w:tcPr>
            <w:tcW w:w="1350" w:type="dxa"/>
          </w:tcPr>
          <w:p w14:paraId="17BEB6C4" w14:textId="77777777" w:rsidR="00ED4BF8" w:rsidRDefault="00ED4BF8" w:rsidP="00ED4BF8">
            <w:pPr>
              <w:spacing w:line="360" w:lineRule="auto"/>
              <w:contextualSpacing/>
              <w:jc w:val="right"/>
            </w:pPr>
            <w:r>
              <w:t>71</w:t>
            </w:r>
          </w:p>
        </w:tc>
        <w:tc>
          <w:tcPr>
            <w:tcW w:w="1350" w:type="dxa"/>
          </w:tcPr>
          <w:p w14:paraId="0A763255" w14:textId="77777777" w:rsidR="00ED4BF8" w:rsidRPr="00177A8D" w:rsidRDefault="00ED4BF8" w:rsidP="00ED4BF8">
            <w:pPr>
              <w:spacing w:line="360" w:lineRule="auto"/>
              <w:contextualSpacing/>
              <w:jc w:val="right"/>
            </w:pPr>
            <w:r>
              <w:t>0.24</w:t>
            </w:r>
          </w:p>
        </w:tc>
      </w:tr>
      <w:tr w:rsidR="00ED4BF8" w:rsidRPr="00177A8D" w14:paraId="5B6F4B13" w14:textId="77777777" w:rsidTr="00061A20">
        <w:tc>
          <w:tcPr>
            <w:tcW w:w="378" w:type="dxa"/>
          </w:tcPr>
          <w:p w14:paraId="00705517" w14:textId="77777777" w:rsidR="00ED4BF8" w:rsidRPr="001F14EE" w:rsidRDefault="00ED4BF8" w:rsidP="00ED4BF8">
            <w:pPr>
              <w:spacing w:line="360" w:lineRule="auto"/>
              <w:contextualSpacing/>
            </w:pPr>
          </w:p>
        </w:tc>
        <w:tc>
          <w:tcPr>
            <w:tcW w:w="2682" w:type="dxa"/>
          </w:tcPr>
          <w:p w14:paraId="707D0388" w14:textId="77777777" w:rsidR="00ED4BF8" w:rsidRDefault="00ED4BF8" w:rsidP="00ED4BF8">
            <w:pPr>
              <w:spacing w:line="360" w:lineRule="auto"/>
              <w:contextualSpacing/>
            </w:pPr>
            <w:r>
              <w:t xml:space="preserve">   Group Con. Mean</w:t>
            </w:r>
          </w:p>
        </w:tc>
        <w:tc>
          <w:tcPr>
            <w:tcW w:w="1620" w:type="dxa"/>
          </w:tcPr>
          <w:p w14:paraId="06FD70BF" w14:textId="77777777" w:rsidR="00ED4BF8" w:rsidRPr="001F14EE" w:rsidRDefault="00ED4BF8" w:rsidP="00ED4BF8">
            <w:pPr>
              <w:spacing w:line="360" w:lineRule="auto"/>
              <w:contextualSpacing/>
              <w:jc w:val="right"/>
            </w:pPr>
            <w:r>
              <w:t>0.08</w:t>
            </w:r>
          </w:p>
        </w:tc>
        <w:tc>
          <w:tcPr>
            <w:tcW w:w="918" w:type="dxa"/>
          </w:tcPr>
          <w:p w14:paraId="43DB0376" w14:textId="77777777" w:rsidR="00ED4BF8" w:rsidRPr="00177A8D" w:rsidRDefault="00ED4BF8" w:rsidP="00ED4BF8">
            <w:pPr>
              <w:spacing w:line="360" w:lineRule="auto"/>
              <w:contextualSpacing/>
              <w:jc w:val="right"/>
            </w:pPr>
            <w:r>
              <w:t>0.25</w:t>
            </w:r>
          </w:p>
        </w:tc>
        <w:tc>
          <w:tcPr>
            <w:tcW w:w="1350" w:type="dxa"/>
          </w:tcPr>
          <w:p w14:paraId="4420A8EC" w14:textId="77777777" w:rsidR="00ED4BF8" w:rsidRPr="00177A8D" w:rsidRDefault="00ED4BF8" w:rsidP="00ED4BF8">
            <w:pPr>
              <w:spacing w:line="360" w:lineRule="auto"/>
              <w:contextualSpacing/>
              <w:jc w:val="right"/>
            </w:pPr>
            <w:r>
              <w:t>0.31</w:t>
            </w:r>
          </w:p>
        </w:tc>
        <w:tc>
          <w:tcPr>
            <w:tcW w:w="1350" w:type="dxa"/>
          </w:tcPr>
          <w:p w14:paraId="33FD4485" w14:textId="77777777" w:rsidR="00ED4BF8" w:rsidRDefault="00ED4BF8" w:rsidP="00ED4BF8">
            <w:pPr>
              <w:spacing w:line="360" w:lineRule="auto"/>
              <w:contextualSpacing/>
              <w:jc w:val="right"/>
            </w:pPr>
            <w:r>
              <w:t>71</w:t>
            </w:r>
          </w:p>
        </w:tc>
        <w:tc>
          <w:tcPr>
            <w:tcW w:w="1350" w:type="dxa"/>
          </w:tcPr>
          <w:p w14:paraId="163A738B" w14:textId="77777777" w:rsidR="00ED4BF8" w:rsidRPr="00177A8D" w:rsidRDefault="00ED4BF8" w:rsidP="00ED4BF8">
            <w:pPr>
              <w:spacing w:line="360" w:lineRule="auto"/>
              <w:contextualSpacing/>
              <w:jc w:val="right"/>
            </w:pPr>
            <w:r>
              <w:t>0.76</w:t>
            </w:r>
          </w:p>
        </w:tc>
      </w:tr>
      <w:tr w:rsidR="00ED4BF8" w:rsidRPr="00177A8D" w14:paraId="0262B97C" w14:textId="77777777" w:rsidTr="00061A20">
        <w:tc>
          <w:tcPr>
            <w:tcW w:w="378" w:type="dxa"/>
            <w:tcBorders>
              <w:bottom w:val="single" w:sz="4" w:space="0" w:color="auto"/>
            </w:tcBorders>
          </w:tcPr>
          <w:p w14:paraId="579FFEDA" w14:textId="77777777" w:rsidR="00ED4BF8" w:rsidRPr="001F14EE" w:rsidRDefault="00ED4BF8" w:rsidP="00ED4BF8">
            <w:pPr>
              <w:spacing w:line="360" w:lineRule="auto"/>
              <w:contextualSpacing/>
            </w:pPr>
          </w:p>
        </w:tc>
        <w:tc>
          <w:tcPr>
            <w:tcW w:w="2682" w:type="dxa"/>
            <w:tcBorders>
              <w:bottom w:val="single" w:sz="4" w:space="0" w:color="auto"/>
            </w:tcBorders>
          </w:tcPr>
          <w:p w14:paraId="3000E111" w14:textId="77777777" w:rsidR="00ED4BF8" w:rsidRDefault="00ED4BF8" w:rsidP="00ED4BF8">
            <w:pPr>
              <w:spacing w:line="360" w:lineRule="auto"/>
              <w:contextualSpacing/>
            </w:pPr>
            <w:r>
              <w:t xml:space="preserve">   Group Con. Slope</w:t>
            </w:r>
          </w:p>
        </w:tc>
        <w:tc>
          <w:tcPr>
            <w:tcW w:w="1620" w:type="dxa"/>
            <w:tcBorders>
              <w:bottom w:val="single" w:sz="4" w:space="0" w:color="auto"/>
            </w:tcBorders>
          </w:tcPr>
          <w:p w14:paraId="2CC703EC" w14:textId="77777777" w:rsidR="00ED4BF8" w:rsidRPr="001F14EE" w:rsidRDefault="00ED4BF8" w:rsidP="00ED4BF8">
            <w:pPr>
              <w:spacing w:line="360" w:lineRule="auto"/>
              <w:contextualSpacing/>
              <w:jc w:val="right"/>
            </w:pPr>
            <w:r>
              <w:t>-0.27</w:t>
            </w:r>
          </w:p>
        </w:tc>
        <w:tc>
          <w:tcPr>
            <w:tcW w:w="918" w:type="dxa"/>
            <w:tcBorders>
              <w:bottom w:val="single" w:sz="4" w:space="0" w:color="auto"/>
            </w:tcBorders>
          </w:tcPr>
          <w:p w14:paraId="69EE37CB" w14:textId="77777777" w:rsidR="00ED4BF8" w:rsidRPr="00177A8D" w:rsidRDefault="00ED4BF8" w:rsidP="00ED4BF8">
            <w:pPr>
              <w:spacing w:line="360" w:lineRule="auto"/>
              <w:contextualSpacing/>
              <w:jc w:val="right"/>
            </w:pPr>
            <w:r>
              <w:t>1.03</w:t>
            </w:r>
          </w:p>
        </w:tc>
        <w:tc>
          <w:tcPr>
            <w:tcW w:w="1350" w:type="dxa"/>
            <w:tcBorders>
              <w:bottom w:val="single" w:sz="4" w:space="0" w:color="auto"/>
            </w:tcBorders>
          </w:tcPr>
          <w:p w14:paraId="72DF5663" w14:textId="77777777" w:rsidR="00ED4BF8" w:rsidRPr="00177A8D" w:rsidRDefault="00ED4BF8" w:rsidP="00ED4BF8">
            <w:pPr>
              <w:spacing w:line="360" w:lineRule="auto"/>
              <w:contextualSpacing/>
              <w:jc w:val="right"/>
            </w:pPr>
            <w:r>
              <w:t>-0.26</w:t>
            </w:r>
          </w:p>
        </w:tc>
        <w:tc>
          <w:tcPr>
            <w:tcW w:w="1350" w:type="dxa"/>
            <w:tcBorders>
              <w:bottom w:val="single" w:sz="4" w:space="0" w:color="auto"/>
            </w:tcBorders>
          </w:tcPr>
          <w:p w14:paraId="7D020687" w14:textId="77777777" w:rsidR="00ED4BF8" w:rsidRDefault="00ED4BF8" w:rsidP="00ED4BF8">
            <w:pPr>
              <w:spacing w:line="360" w:lineRule="auto"/>
              <w:contextualSpacing/>
              <w:jc w:val="right"/>
            </w:pPr>
            <w:r>
              <w:t>71</w:t>
            </w:r>
          </w:p>
        </w:tc>
        <w:tc>
          <w:tcPr>
            <w:tcW w:w="1350" w:type="dxa"/>
            <w:tcBorders>
              <w:bottom w:val="single" w:sz="4" w:space="0" w:color="auto"/>
            </w:tcBorders>
          </w:tcPr>
          <w:p w14:paraId="51C15EE8" w14:textId="77777777" w:rsidR="00ED4BF8" w:rsidRPr="00177A8D" w:rsidRDefault="00ED4BF8" w:rsidP="00ED4BF8">
            <w:pPr>
              <w:spacing w:line="360" w:lineRule="auto"/>
              <w:contextualSpacing/>
              <w:jc w:val="right"/>
            </w:pPr>
            <w:r>
              <w:t>0.80</w:t>
            </w:r>
          </w:p>
        </w:tc>
      </w:tr>
    </w:tbl>
    <w:p w14:paraId="20727D4D" w14:textId="77777777" w:rsidR="0095277E" w:rsidRPr="001F14EE" w:rsidRDefault="0095277E" w:rsidP="0095277E">
      <w:r>
        <w:rPr>
          <w:i/>
        </w:rPr>
        <w:t xml:space="preserve">Note. </w:t>
      </w:r>
      <w:r>
        <w:t xml:space="preserve">All predictors have been centered </w:t>
      </w:r>
      <w:proofErr w:type="gramStart"/>
      <w:r>
        <w:t>around</w:t>
      </w:r>
      <w:proofErr w:type="gramEnd"/>
      <w:r>
        <w:t xml:space="preserve"> the grand mean. </w:t>
      </w:r>
      <w:r>
        <w:rPr>
          <w:i/>
        </w:rPr>
        <w:t>SE</w:t>
      </w:r>
      <w:r w:rsidRPr="001F14EE">
        <w:t xml:space="preserve"> = standard error</w:t>
      </w:r>
      <w:r>
        <w:t>;</w:t>
      </w:r>
      <w:r w:rsidRPr="001F14EE">
        <w:t xml:space="preserve"> </w:t>
      </w:r>
      <w:proofErr w:type="spellStart"/>
      <w:proofErr w:type="gramStart"/>
      <w:r>
        <w:t>d.f</w:t>
      </w:r>
      <w:proofErr w:type="gramEnd"/>
      <w:r>
        <w:t>.</w:t>
      </w:r>
      <w:proofErr w:type="spellEnd"/>
      <w:r>
        <w:t xml:space="preserve"> = degrees of freedom; *</w:t>
      </w:r>
      <w:r w:rsidRPr="00CB0625">
        <w:rPr>
          <w:rFonts w:eastAsia="Times New Roman"/>
          <w:i/>
          <w:color w:val="000000"/>
          <w:kern w:val="0"/>
          <w:lang w:eastAsia="en-US"/>
        </w:rPr>
        <w:t>p</w:t>
      </w:r>
      <w:r>
        <w:rPr>
          <w:rFonts w:eastAsia="Times New Roman"/>
          <w:color w:val="000000"/>
          <w:kern w:val="0"/>
          <w:lang w:eastAsia="en-US"/>
        </w:rPr>
        <w:t xml:space="preserve"> &lt; .05; </w:t>
      </w:r>
      <w:r>
        <w:t>*</w:t>
      </w:r>
      <w:r w:rsidRPr="0009424E">
        <w:t>*</w:t>
      </w:r>
      <w:r w:rsidRPr="00CB0625">
        <w:rPr>
          <w:rFonts w:eastAsia="Times New Roman"/>
          <w:i/>
          <w:color w:val="000000"/>
          <w:kern w:val="0"/>
          <w:lang w:eastAsia="en-US"/>
        </w:rPr>
        <w:t>p</w:t>
      </w:r>
      <w:r>
        <w:rPr>
          <w:rFonts w:eastAsia="Times New Roman"/>
          <w:color w:val="000000"/>
          <w:kern w:val="0"/>
          <w:lang w:eastAsia="en-US"/>
        </w:rPr>
        <w:t xml:space="preserve"> &lt; .01</w:t>
      </w:r>
      <w:r w:rsidRPr="0009424E">
        <w:rPr>
          <w:rFonts w:eastAsia="Times New Roman"/>
          <w:color w:val="000000"/>
          <w:kern w:val="0"/>
          <w:lang w:eastAsia="en-US"/>
        </w:rPr>
        <w:t>.</w:t>
      </w:r>
    </w:p>
    <w:p w14:paraId="16ECF332" w14:textId="77777777" w:rsidR="009C3811" w:rsidRDefault="009C3811" w:rsidP="00C46865">
      <w:pPr>
        <w:spacing w:line="480" w:lineRule="auto"/>
        <w:contextualSpacing/>
      </w:pPr>
    </w:p>
    <w:p w14:paraId="4CAB3720" w14:textId="3F16128D" w:rsidR="002D1A6C" w:rsidRPr="00F56883" w:rsidRDefault="00F56883" w:rsidP="00F56883">
      <w:pPr>
        <w:spacing w:line="480" w:lineRule="auto"/>
        <w:contextualSpacing/>
        <w:jc w:val="center"/>
        <w:rPr>
          <w:b/>
        </w:rPr>
      </w:pPr>
      <w:r w:rsidRPr="00F56883">
        <w:rPr>
          <w:b/>
        </w:rPr>
        <w:lastRenderedPageBreak/>
        <w:t>VITA</w:t>
      </w:r>
    </w:p>
    <w:p w14:paraId="29C2BFA6" w14:textId="7A146459" w:rsidR="009E3A20" w:rsidRDefault="009931AA" w:rsidP="00C46865">
      <w:pPr>
        <w:spacing w:line="480" w:lineRule="auto"/>
        <w:contextualSpacing/>
      </w:pPr>
      <w:r>
        <w:tab/>
        <w:t>Joel Timothy Muller was born in New Zealand</w:t>
      </w:r>
      <w:r w:rsidR="001D038F">
        <w:t xml:space="preserve"> to the parents of Mary and Timothy Muller</w:t>
      </w:r>
      <w:r w:rsidR="005107A4">
        <w:t xml:space="preserve">. He lived in Australia from the age of four to fifteen </w:t>
      </w:r>
      <w:r>
        <w:t xml:space="preserve">and now resides in the United States. </w:t>
      </w:r>
      <w:r w:rsidR="001D038F">
        <w:t xml:space="preserve">He is the first of four sons: Caleb, Micah, and Zebedee. </w:t>
      </w:r>
      <w:r w:rsidR="00F56883">
        <w:t xml:space="preserve">He attended Concordia College for part of high school in Adelaide, Australia before graduating from </w:t>
      </w:r>
      <w:proofErr w:type="spellStart"/>
      <w:r w:rsidR="00F56883">
        <w:t>Bexley</w:t>
      </w:r>
      <w:proofErr w:type="spellEnd"/>
      <w:r w:rsidR="00F56883">
        <w:t xml:space="preserve"> High School in Columbus, OH. After graduation he enrolled at Valparaiso University where he developed a passion for psychology. While at Valparaiso he became highly involved in a number of social justice focused organizations, including the faith-based </w:t>
      </w:r>
      <w:r w:rsidR="005107A4">
        <w:t xml:space="preserve">organization called </w:t>
      </w:r>
      <w:r w:rsidR="00F56883">
        <w:t>Social Action Leadership Team (SALT)</w:t>
      </w:r>
      <w:r w:rsidR="005107A4">
        <w:t xml:space="preserve">. </w:t>
      </w:r>
      <w:r w:rsidR="00F56883">
        <w:t xml:space="preserve">He </w:t>
      </w:r>
      <w:r w:rsidR="009E3A20">
        <w:t>also assisted in teaching a psychology statistics course and a general psychology lab course</w:t>
      </w:r>
      <w:r w:rsidR="005107A4">
        <w:t xml:space="preserve"> here</w:t>
      </w:r>
      <w:r w:rsidR="009E3A20">
        <w:t>. Towards the end of his time he studied abroad for a semester in Namibia and worked with a gender awareness program in a high school system there. Additi</w:t>
      </w:r>
      <w:r w:rsidR="00FD75DA">
        <w:t xml:space="preserve">onally, he was able to work </w:t>
      </w:r>
      <w:r w:rsidR="009E3A20">
        <w:t>with troubled adolescence</w:t>
      </w:r>
      <w:r w:rsidR="00FD75DA">
        <w:t>s</w:t>
      </w:r>
      <w:r w:rsidR="009E3A20">
        <w:t xml:space="preserve"> at a residential treatment facility </w:t>
      </w:r>
      <w:r w:rsidR="005107A4">
        <w:t>for six weeks during a</w:t>
      </w:r>
      <w:r w:rsidR="009E3A20">
        <w:t xml:space="preserve"> summer.</w:t>
      </w:r>
    </w:p>
    <w:p w14:paraId="7B11D2E9" w14:textId="6C7670C1" w:rsidR="009931AA" w:rsidRPr="001F14EE" w:rsidRDefault="009E3A20" w:rsidP="00C46865">
      <w:pPr>
        <w:spacing w:line="480" w:lineRule="auto"/>
        <w:contextualSpacing/>
      </w:pPr>
      <w:r>
        <w:tab/>
        <w:t>Joel joined the Counseling Psychology doctoral program at the University</w:t>
      </w:r>
      <w:bookmarkStart w:id="4" w:name="_GoBack"/>
      <w:bookmarkEnd w:id="4"/>
      <w:r>
        <w:t xml:space="preserve"> of Tennessee, </w:t>
      </w:r>
      <w:r w:rsidR="00E82989">
        <w:t xml:space="preserve">Knoxville studying under </w:t>
      </w:r>
      <w:r>
        <w:t>Joseph Miles</w:t>
      </w:r>
      <w:r w:rsidR="00E82989">
        <w:t>, Ph.D</w:t>
      </w:r>
      <w:r>
        <w:t>.</w:t>
      </w:r>
      <w:r w:rsidR="003873E9">
        <w:t xml:space="preserve"> During the </w:t>
      </w:r>
      <w:r w:rsidR="005107A4">
        <w:t xml:space="preserve">first </w:t>
      </w:r>
      <w:r w:rsidR="003873E9">
        <w:t>two years Joel was a teacher’s assistant for a different course each semester. The following year Joel accepted a graduate teaching assistantship</w:t>
      </w:r>
      <w:r w:rsidR="005107A4">
        <w:t>,</w:t>
      </w:r>
      <w:r w:rsidR="003873E9">
        <w:t xml:space="preserve"> teaching general psychology. During his time at the University of Tennessee Joel has lead an intergroup dialogue on gender and been involved in two </w:t>
      </w:r>
      <w:r w:rsidR="005107A4">
        <w:t xml:space="preserve">clinical </w:t>
      </w:r>
      <w:r w:rsidR="003873E9">
        <w:t>doctoral practicum courses at the University of Tennessee, Knoxv</w:t>
      </w:r>
      <w:r w:rsidR="005107A4">
        <w:t xml:space="preserve">ille, Student Counseling Center, and has continued to work clinically at this site. Joel’s research interests focus on group climate and outcomes of intergroup dialogue, and other social justice related topics more broadly. </w:t>
      </w:r>
    </w:p>
    <w:sectPr w:rsidR="009931AA" w:rsidRPr="001F14EE" w:rsidSect="00A037AA">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FFA11D6" w14:textId="77777777" w:rsidR="008A5CB6" w:rsidRDefault="008A5CB6" w:rsidP="00C46865">
      <w:r>
        <w:separator/>
      </w:r>
    </w:p>
  </w:endnote>
  <w:endnote w:type="continuationSeparator" w:id="0">
    <w:p w14:paraId="1A83689C" w14:textId="77777777" w:rsidR="008A5CB6" w:rsidRDefault="008A5CB6" w:rsidP="00C468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Lucida Grande">
    <w:altName w:val="Times New Roman"/>
    <w:charset w:val="00"/>
    <w:family w:val="auto"/>
    <w:pitch w:val="variable"/>
    <w:sig w:usb0="00000000"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C977A8B" w14:textId="77777777" w:rsidR="008A5CB6" w:rsidRDefault="008A5CB6" w:rsidP="00C46865">
      <w:r>
        <w:separator/>
      </w:r>
    </w:p>
  </w:footnote>
  <w:footnote w:type="continuationSeparator" w:id="0">
    <w:p w14:paraId="28D95EFD" w14:textId="77777777" w:rsidR="008A5CB6" w:rsidRDefault="008A5CB6" w:rsidP="00C4686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35714920"/>
      <w:docPartObj>
        <w:docPartGallery w:val="Page Numbers (Top of Page)"/>
        <w:docPartUnique/>
      </w:docPartObj>
    </w:sdtPr>
    <w:sdtEndPr>
      <w:rPr>
        <w:noProof/>
      </w:rPr>
    </w:sdtEndPr>
    <w:sdtContent>
      <w:p w14:paraId="16C1290E" w14:textId="343C9604" w:rsidR="00B051D8" w:rsidRDefault="00B051D8">
        <w:pPr>
          <w:pStyle w:val="Header"/>
          <w:jc w:val="right"/>
        </w:pPr>
        <w:r>
          <w:fldChar w:fldCharType="begin"/>
        </w:r>
        <w:r>
          <w:instrText xml:space="preserve"> PAGE   \* MERGEFORMAT </w:instrText>
        </w:r>
        <w:r>
          <w:fldChar w:fldCharType="separate"/>
        </w:r>
        <w:r w:rsidR="007523BD">
          <w:rPr>
            <w:noProof/>
          </w:rPr>
          <w:t>65</w:t>
        </w:r>
        <w:r>
          <w:rPr>
            <w:noProof/>
          </w:rPr>
          <w:fldChar w:fldCharType="end"/>
        </w:r>
      </w:p>
    </w:sdtContent>
  </w:sdt>
  <w:p w14:paraId="788FE61F" w14:textId="77777777" w:rsidR="00B051D8" w:rsidRDefault="00B051D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D077A60"/>
    <w:multiLevelType w:val="hybridMultilevel"/>
    <w:tmpl w:val="F07A4304"/>
    <w:lvl w:ilvl="0" w:tplc="FFBEBAE8">
      <w:start w:val="601"/>
      <w:numFmt w:val="bullet"/>
      <w:lvlText w:val="-"/>
      <w:lvlJc w:val="left"/>
      <w:pPr>
        <w:ind w:left="720" w:hanging="360"/>
      </w:pPr>
      <w:rPr>
        <w:rFonts w:ascii="Times New Roman" w:eastAsia="PMingLiU" w:hAnsi="Times New Roman" w:cs="Times New Roman"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E2D39C3"/>
    <w:multiLevelType w:val="hybridMultilevel"/>
    <w:tmpl w:val="60D8B12C"/>
    <w:lvl w:ilvl="0" w:tplc="0409000F">
      <w:start w:val="1"/>
      <w:numFmt w:val="decimal"/>
      <w:lvlText w:val="%1."/>
      <w:lvlJc w:val="left"/>
      <w:pPr>
        <w:ind w:left="1680" w:hanging="360"/>
      </w:pPr>
    </w:lvl>
    <w:lvl w:ilvl="1" w:tplc="04090019" w:tentative="1">
      <w:start w:val="1"/>
      <w:numFmt w:val="lowerLetter"/>
      <w:lvlText w:val="%2."/>
      <w:lvlJc w:val="left"/>
      <w:pPr>
        <w:ind w:left="2400" w:hanging="360"/>
      </w:pPr>
    </w:lvl>
    <w:lvl w:ilvl="2" w:tplc="0409001B" w:tentative="1">
      <w:start w:val="1"/>
      <w:numFmt w:val="lowerRoman"/>
      <w:lvlText w:val="%3."/>
      <w:lvlJc w:val="right"/>
      <w:pPr>
        <w:ind w:left="3120" w:hanging="180"/>
      </w:pPr>
    </w:lvl>
    <w:lvl w:ilvl="3" w:tplc="0409000F" w:tentative="1">
      <w:start w:val="1"/>
      <w:numFmt w:val="decimal"/>
      <w:lvlText w:val="%4."/>
      <w:lvlJc w:val="left"/>
      <w:pPr>
        <w:ind w:left="3840" w:hanging="360"/>
      </w:pPr>
    </w:lvl>
    <w:lvl w:ilvl="4" w:tplc="04090019" w:tentative="1">
      <w:start w:val="1"/>
      <w:numFmt w:val="lowerLetter"/>
      <w:lvlText w:val="%5."/>
      <w:lvlJc w:val="left"/>
      <w:pPr>
        <w:ind w:left="4560" w:hanging="360"/>
      </w:pPr>
    </w:lvl>
    <w:lvl w:ilvl="5" w:tplc="0409001B" w:tentative="1">
      <w:start w:val="1"/>
      <w:numFmt w:val="lowerRoman"/>
      <w:lvlText w:val="%6."/>
      <w:lvlJc w:val="right"/>
      <w:pPr>
        <w:ind w:left="5280" w:hanging="180"/>
      </w:pPr>
    </w:lvl>
    <w:lvl w:ilvl="6" w:tplc="0409000F" w:tentative="1">
      <w:start w:val="1"/>
      <w:numFmt w:val="decimal"/>
      <w:lvlText w:val="%7."/>
      <w:lvlJc w:val="left"/>
      <w:pPr>
        <w:ind w:left="6000" w:hanging="360"/>
      </w:pPr>
    </w:lvl>
    <w:lvl w:ilvl="7" w:tplc="04090019" w:tentative="1">
      <w:start w:val="1"/>
      <w:numFmt w:val="lowerLetter"/>
      <w:lvlText w:val="%8."/>
      <w:lvlJc w:val="left"/>
      <w:pPr>
        <w:ind w:left="6720" w:hanging="360"/>
      </w:pPr>
    </w:lvl>
    <w:lvl w:ilvl="8" w:tplc="0409001B" w:tentative="1">
      <w:start w:val="1"/>
      <w:numFmt w:val="lowerRoman"/>
      <w:lvlText w:val="%9."/>
      <w:lvlJc w:val="right"/>
      <w:pPr>
        <w:ind w:left="7440" w:hanging="180"/>
      </w:pPr>
    </w:lvl>
  </w:abstractNum>
  <w:abstractNum w:abstractNumId="2">
    <w:nsid w:val="318E4A1E"/>
    <w:multiLevelType w:val="hybridMultilevel"/>
    <w:tmpl w:val="691843EC"/>
    <w:lvl w:ilvl="0" w:tplc="36C45B90">
      <w:start w:val="1"/>
      <w:numFmt w:val="bullet"/>
      <w:lvlText w:val="o"/>
      <w:lvlJc w:val="left"/>
      <w:pPr>
        <w:tabs>
          <w:tab w:val="num" w:pos="720"/>
        </w:tabs>
        <w:ind w:left="720" w:hanging="360"/>
      </w:pPr>
      <w:rPr>
        <w:rFonts w:ascii="Courier New" w:hAnsi="Courier New" w:hint="default"/>
      </w:rPr>
    </w:lvl>
    <w:lvl w:ilvl="1" w:tplc="0A082EB4" w:tentative="1">
      <w:start w:val="1"/>
      <w:numFmt w:val="bullet"/>
      <w:lvlText w:val="o"/>
      <w:lvlJc w:val="left"/>
      <w:pPr>
        <w:tabs>
          <w:tab w:val="num" w:pos="1440"/>
        </w:tabs>
        <w:ind w:left="1440" w:hanging="360"/>
      </w:pPr>
      <w:rPr>
        <w:rFonts w:ascii="Courier New" w:hAnsi="Courier New" w:hint="default"/>
      </w:rPr>
    </w:lvl>
    <w:lvl w:ilvl="2" w:tplc="10EA2F28" w:tentative="1">
      <w:start w:val="1"/>
      <w:numFmt w:val="bullet"/>
      <w:lvlText w:val="o"/>
      <w:lvlJc w:val="left"/>
      <w:pPr>
        <w:tabs>
          <w:tab w:val="num" w:pos="2160"/>
        </w:tabs>
        <w:ind w:left="2160" w:hanging="360"/>
      </w:pPr>
      <w:rPr>
        <w:rFonts w:ascii="Courier New" w:hAnsi="Courier New" w:hint="default"/>
      </w:rPr>
    </w:lvl>
    <w:lvl w:ilvl="3" w:tplc="63A069EE" w:tentative="1">
      <w:start w:val="1"/>
      <w:numFmt w:val="bullet"/>
      <w:lvlText w:val="o"/>
      <w:lvlJc w:val="left"/>
      <w:pPr>
        <w:tabs>
          <w:tab w:val="num" w:pos="2880"/>
        </w:tabs>
        <w:ind w:left="2880" w:hanging="360"/>
      </w:pPr>
      <w:rPr>
        <w:rFonts w:ascii="Courier New" w:hAnsi="Courier New" w:hint="default"/>
      </w:rPr>
    </w:lvl>
    <w:lvl w:ilvl="4" w:tplc="51FA47A2" w:tentative="1">
      <w:start w:val="1"/>
      <w:numFmt w:val="bullet"/>
      <w:lvlText w:val="o"/>
      <w:lvlJc w:val="left"/>
      <w:pPr>
        <w:tabs>
          <w:tab w:val="num" w:pos="3600"/>
        </w:tabs>
        <w:ind w:left="3600" w:hanging="360"/>
      </w:pPr>
      <w:rPr>
        <w:rFonts w:ascii="Courier New" w:hAnsi="Courier New" w:hint="default"/>
      </w:rPr>
    </w:lvl>
    <w:lvl w:ilvl="5" w:tplc="6E425926" w:tentative="1">
      <w:start w:val="1"/>
      <w:numFmt w:val="bullet"/>
      <w:lvlText w:val="o"/>
      <w:lvlJc w:val="left"/>
      <w:pPr>
        <w:tabs>
          <w:tab w:val="num" w:pos="4320"/>
        </w:tabs>
        <w:ind w:left="4320" w:hanging="360"/>
      </w:pPr>
      <w:rPr>
        <w:rFonts w:ascii="Courier New" w:hAnsi="Courier New" w:hint="default"/>
      </w:rPr>
    </w:lvl>
    <w:lvl w:ilvl="6" w:tplc="8C9CD93C" w:tentative="1">
      <w:start w:val="1"/>
      <w:numFmt w:val="bullet"/>
      <w:lvlText w:val="o"/>
      <w:lvlJc w:val="left"/>
      <w:pPr>
        <w:tabs>
          <w:tab w:val="num" w:pos="5040"/>
        </w:tabs>
        <w:ind w:left="5040" w:hanging="360"/>
      </w:pPr>
      <w:rPr>
        <w:rFonts w:ascii="Courier New" w:hAnsi="Courier New" w:hint="default"/>
      </w:rPr>
    </w:lvl>
    <w:lvl w:ilvl="7" w:tplc="5BA66486" w:tentative="1">
      <w:start w:val="1"/>
      <w:numFmt w:val="bullet"/>
      <w:lvlText w:val="o"/>
      <w:lvlJc w:val="left"/>
      <w:pPr>
        <w:tabs>
          <w:tab w:val="num" w:pos="5760"/>
        </w:tabs>
        <w:ind w:left="5760" w:hanging="360"/>
      </w:pPr>
      <w:rPr>
        <w:rFonts w:ascii="Courier New" w:hAnsi="Courier New" w:hint="default"/>
      </w:rPr>
    </w:lvl>
    <w:lvl w:ilvl="8" w:tplc="CAFA72D6" w:tentative="1">
      <w:start w:val="1"/>
      <w:numFmt w:val="bullet"/>
      <w:lvlText w:val="o"/>
      <w:lvlJc w:val="left"/>
      <w:pPr>
        <w:tabs>
          <w:tab w:val="num" w:pos="6480"/>
        </w:tabs>
        <w:ind w:left="6480" w:hanging="360"/>
      </w:pPr>
      <w:rPr>
        <w:rFonts w:ascii="Courier New" w:hAnsi="Courier New" w:hint="default"/>
      </w:rPr>
    </w:lvl>
  </w:abstractNum>
  <w:abstractNum w:abstractNumId="3">
    <w:nsid w:val="3A2609D9"/>
    <w:multiLevelType w:val="hybridMultilevel"/>
    <w:tmpl w:val="E140F622"/>
    <w:lvl w:ilvl="0" w:tplc="26EA33EC">
      <w:start w:val="1"/>
      <w:numFmt w:val="bullet"/>
      <w:lvlText w:val="o"/>
      <w:lvlJc w:val="left"/>
      <w:pPr>
        <w:tabs>
          <w:tab w:val="num" w:pos="720"/>
        </w:tabs>
        <w:ind w:left="720" w:hanging="360"/>
      </w:pPr>
      <w:rPr>
        <w:rFonts w:ascii="Courier New" w:hAnsi="Courier New" w:hint="default"/>
      </w:rPr>
    </w:lvl>
    <w:lvl w:ilvl="1" w:tplc="3CDAD558" w:tentative="1">
      <w:start w:val="1"/>
      <w:numFmt w:val="bullet"/>
      <w:lvlText w:val="o"/>
      <w:lvlJc w:val="left"/>
      <w:pPr>
        <w:tabs>
          <w:tab w:val="num" w:pos="1440"/>
        </w:tabs>
        <w:ind w:left="1440" w:hanging="360"/>
      </w:pPr>
      <w:rPr>
        <w:rFonts w:ascii="Courier New" w:hAnsi="Courier New" w:hint="default"/>
      </w:rPr>
    </w:lvl>
    <w:lvl w:ilvl="2" w:tplc="2EE44310" w:tentative="1">
      <w:start w:val="1"/>
      <w:numFmt w:val="bullet"/>
      <w:lvlText w:val="o"/>
      <w:lvlJc w:val="left"/>
      <w:pPr>
        <w:tabs>
          <w:tab w:val="num" w:pos="2160"/>
        </w:tabs>
        <w:ind w:left="2160" w:hanging="360"/>
      </w:pPr>
      <w:rPr>
        <w:rFonts w:ascii="Courier New" w:hAnsi="Courier New" w:hint="default"/>
      </w:rPr>
    </w:lvl>
    <w:lvl w:ilvl="3" w:tplc="524A55E0" w:tentative="1">
      <w:start w:val="1"/>
      <w:numFmt w:val="bullet"/>
      <w:lvlText w:val="o"/>
      <w:lvlJc w:val="left"/>
      <w:pPr>
        <w:tabs>
          <w:tab w:val="num" w:pos="2880"/>
        </w:tabs>
        <w:ind w:left="2880" w:hanging="360"/>
      </w:pPr>
      <w:rPr>
        <w:rFonts w:ascii="Courier New" w:hAnsi="Courier New" w:hint="default"/>
      </w:rPr>
    </w:lvl>
    <w:lvl w:ilvl="4" w:tplc="C5084384" w:tentative="1">
      <w:start w:val="1"/>
      <w:numFmt w:val="bullet"/>
      <w:lvlText w:val="o"/>
      <w:lvlJc w:val="left"/>
      <w:pPr>
        <w:tabs>
          <w:tab w:val="num" w:pos="3600"/>
        </w:tabs>
        <w:ind w:left="3600" w:hanging="360"/>
      </w:pPr>
      <w:rPr>
        <w:rFonts w:ascii="Courier New" w:hAnsi="Courier New" w:hint="default"/>
      </w:rPr>
    </w:lvl>
    <w:lvl w:ilvl="5" w:tplc="6DB42220" w:tentative="1">
      <w:start w:val="1"/>
      <w:numFmt w:val="bullet"/>
      <w:lvlText w:val="o"/>
      <w:lvlJc w:val="left"/>
      <w:pPr>
        <w:tabs>
          <w:tab w:val="num" w:pos="4320"/>
        </w:tabs>
        <w:ind w:left="4320" w:hanging="360"/>
      </w:pPr>
      <w:rPr>
        <w:rFonts w:ascii="Courier New" w:hAnsi="Courier New" w:hint="default"/>
      </w:rPr>
    </w:lvl>
    <w:lvl w:ilvl="6" w:tplc="91E8E4BA" w:tentative="1">
      <w:start w:val="1"/>
      <w:numFmt w:val="bullet"/>
      <w:lvlText w:val="o"/>
      <w:lvlJc w:val="left"/>
      <w:pPr>
        <w:tabs>
          <w:tab w:val="num" w:pos="5040"/>
        </w:tabs>
        <w:ind w:left="5040" w:hanging="360"/>
      </w:pPr>
      <w:rPr>
        <w:rFonts w:ascii="Courier New" w:hAnsi="Courier New" w:hint="default"/>
      </w:rPr>
    </w:lvl>
    <w:lvl w:ilvl="7" w:tplc="761481C4" w:tentative="1">
      <w:start w:val="1"/>
      <w:numFmt w:val="bullet"/>
      <w:lvlText w:val="o"/>
      <w:lvlJc w:val="left"/>
      <w:pPr>
        <w:tabs>
          <w:tab w:val="num" w:pos="5760"/>
        </w:tabs>
        <w:ind w:left="5760" w:hanging="360"/>
      </w:pPr>
      <w:rPr>
        <w:rFonts w:ascii="Courier New" w:hAnsi="Courier New" w:hint="default"/>
      </w:rPr>
    </w:lvl>
    <w:lvl w:ilvl="8" w:tplc="A57ADC7E" w:tentative="1">
      <w:start w:val="1"/>
      <w:numFmt w:val="bullet"/>
      <w:lvlText w:val="o"/>
      <w:lvlJc w:val="left"/>
      <w:pPr>
        <w:tabs>
          <w:tab w:val="num" w:pos="6480"/>
        </w:tabs>
        <w:ind w:left="6480" w:hanging="360"/>
      </w:pPr>
      <w:rPr>
        <w:rFonts w:ascii="Courier New" w:hAnsi="Courier New" w:hint="default"/>
      </w:rPr>
    </w:lvl>
  </w:abstractNum>
  <w:abstractNum w:abstractNumId="4">
    <w:nsid w:val="468A55C1"/>
    <w:multiLevelType w:val="hybridMultilevel"/>
    <w:tmpl w:val="1ECCD15C"/>
    <w:lvl w:ilvl="0" w:tplc="769E21A8">
      <w:start w:val="1"/>
      <w:numFmt w:val="bullet"/>
      <w:lvlText w:val="o"/>
      <w:lvlJc w:val="left"/>
      <w:pPr>
        <w:tabs>
          <w:tab w:val="num" w:pos="720"/>
        </w:tabs>
        <w:ind w:left="720" w:hanging="360"/>
      </w:pPr>
      <w:rPr>
        <w:rFonts w:ascii="Courier New" w:hAnsi="Courier New" w:hint="default"/>
      </w:rPr>
    </w:lvl>
    <w:lvl w:ilvl="1" w:tplc="7D6640B2" w:tentative="1">
      <w:start w:val="1"/>
      <w:numFmt w:val="bullet"/>
      <w:lvlText w:val="o"/>
      <w:lvlJc w:val="left"/>
      <w:pPr>
        <w:tabs>
          <w:tab w:val="num" w:pos="1440"/>
        </w:tabs>
        <w:ind w:left="1440" w:hanging="360"/>
      </w:pPr>
      <w:rPr>
        <w:rFonts w:ascii="Courier New" w:hAnsi="Courier New" w:hint="default"/>
      </w:rPr>
    </w:lvl>
    <w:lvl w:ilvl="2" w:tplc="42CE43A6" w:tentative="1">
      <w:start w:val="1"/>
      <w:numFmt w:val="bullet"/>
      <w:lvlText w:val="o"/>
      <w:lvlJc w:val="left"/>
      <w:pPr>
        <w:tabs>
          <w:tab w:val="num" w:pos="2160"/>
        </w:tabs>
        <w:ind w:left="2160" w:hanging="360"/>
      </w:pPr>
      <w:rPr>
        <w:rFonts w:ascii="Courier New" w:hAnsi="Courier New" w:hint="default"/>
      </w:rPr>
    </w:lvl>
    <w:lvl w:ilvl="3" w:tplc="CCEE69C4" w:tentative="1">
      <w:start w:val="1"/>
      <w:numFmt w:val="bullet"/>
      <w:lvlText w:val="o"/>
      <w:lvlJc w:val="left"/>
      <w:pPr>
        <w:tabs>
          <w:tab w:val="num" w:pos="2880"/>
        </w:tabs>
        <w:ind w:left="2880" w:hanging="360"/>
      </w:pPr>
      <w:rPr>
        <w:rFonts w:ascii="Courier New" w:hAnsi="Courier New" w:hint="default"/>
      </w:rPr>
    </w:lvl>
    <w:lvl w:ilvl="4" w:tplc="1D00E018" w:tentative="1">
      <w:start w:val="1"/>
      <w:numFmt w:val="bullet"/>
      <w:lvlText w:val="o"/>
      <w:lvlJc w:val="left"/>
      <w:pPr>
        <w:tabs>
          <w:tab w:val="num" w:pos="3600"/>
        </w:tabs>
        <w:ind w:left="3600" w:hanging="360"/>
      </w:pPr>
      <w:rPr>
        <w:rFonts w:ascii="Courier New" w:hAnsi="Courier New" w:hint="default"/>
      </w:rPr>
    </w:lvl>
    <w:lvl w:ilvl="5" w:tplc="7B4A36A0" w:tentative="1">
      <w:start w:val="1"/>
      <w:numFmt w:val="bullet"/>
      <w:lvlText w:val="o"/>
      <w:lvlJc w:val="left"/>
      <w:pPr>
        <w:tabs>
          <w:tab w:val="num" w:pos="4320"/>
        </w:tabs>
        <w:ind w:left="4320" w:hanging="360"/>
      </w:pPr>
      <w:rPr>
        <w:rFonts w:ascii="Courier New" w:hAnsi="Courier New" w:hint="default"/>
      </w:rPr>
    </w:lvl>
    <w:lvl w:ilvl="6" w:tplc="FE48C982" w:tentative="1">
      <w:start w:val="1"/>
      <w:numFmt w:val="bullet"/>
      <w:lvlText w:val="o"/>
      <w:lvlJc w:val="left"/>
      <w:pPr>
        <w:tabs>
          <w:tab w:val="num" w:pos="5040"/>
        </w:tabs>
        <w:ind w:left="5040" w:hanging="360"/>
      </w:pPr>
      <w:rPr>
        <w:rFonts w:ascii="Courier New" w:hAnsi="Courier New" w:hint="default"/>
      </w:rPr>
    </w:lvl>
    <w:lvl w:ilvl="7" w:tplc="117AB26E" w:tentative="1">
      <w:start w:val="1"/>
      <w:numFmt w:val="bullet"/>
      <w:lvlText w:val="o"/>
      <w:lvlJc w:val="left"/>
      <w:pPr>
        <w:tabs>
          <w:tab w:val="num" w:pos="5760"/>
        </w:tabs>
        <w:ind w:left="5760" w:hanging="360"/>
      </w:pPr>
      <w:rPr>
        <w:rFonts w:ascii="Courier New" w:hAnsi="Courier New" w:hint="default"/>
      </w:rPr>
    </w:lvl>
    <w:lvl w:ilvl="8" w:tplc="AA24AAF0" w:tentative="1">
      <w:start w:val="1"/>
      <w:numFmt w:val="bullet"/>
      <w:lvlText w:val="o"/>
      <w:lvlJc w:val="left"/>
      <w:pPr>
        <w:tabs>
          <w:tab w:val="num" w:pos="6480"/>
        </w:tabs>
        <w:ind w:left="6480" w:hanging="360"/>
      </w:pPr>
      <w:rPr>
        <w:rFonts w:ascii="Courier New" w:hAnsi="Courier New" w:hint="default"/>
      </w:rPr>
    </w:lvl>
  </w:abstractNum>
  <w:abstractNum w:abstractNumId="5">
    <w:nsid w:val="58AD38B1"/>
    <w:multiLevelType w:val="multilevel"/>
    <w:tmpl w:val="2F2881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5F5D3E98"/>
    <w:multiLevelType w:val="hybridMultilevel"/>
    <w:tmpl w:val="1CA06B60"/>
    <w:lvl w:ilvl="0" w:tplc="BF36280C">
      <w:start w:val="1"/>
      <w:numFmt w:val="bullet"/>
      <w:lvlText w:val="o"/>
      <w:lvlJc w:val="left"/>
      <w:pPr>
        <w:tabs>
          <w:tab w:val="num" w:pos="720"/>
        </w:tabs>
        <w:ind w:left="720" w:hanging="360"/>
      </w:pPr>
      <w:rPr>
        <w:rFonts w:ascii="Courier New" w:hAnsi="Courier New" w:hint="default"/>
      </w:rPr>
    </w:lvl>
    <w:lvl w:ilvl="1" w:tplc="9820A930" w:tentative="1">
      <w:start w:val="1"/>
      <w:numFmt w:val="bullet"/>
      <w:lvlText w:val="o"/>
      <w:lvlJc w:val="left"/>
      <w:pPr>
        <w:tabs>
          <w:tab w:val="num" w:pos="1440"/>
        </w:tabs>
        <w:ind w:left="1440" w:hanging="360"/>
      </w:pPr>
      <w:rPr>
        <w:rFonts w:ascii="Courier New" w:hAnsi="Courier New" w:hint="default"/>
      </w:rPr>
    </w:lvl>
    <w:lvl w:ilvl="2" w:tplc="168A290A" w:tentative="1">
      <w:start w:val="1"/>
      <w:numFmt w:val="bullet"/>
      <w:lvlText w:val="o"/>
      <w:lvlJc w:val="left"/>
      <w:pPr>
        <w:tabs>
          <w:tab w:val="num" w:pos="2160"/>
        </w:tabs>
        <w:ind w:left="2160" w:hanging="360"/>
      </w:pPr>
      <w:rPr>
        <w:rFonts w:ascii="Courier New" w:hAnsi="Courier New" w:hint="default"/>
      </w:rPr>
    </w:lvl>
    <w:lvl w:ilvl="3" w:tplc="D59AFEE4" w:tentative="1">
      <w:start w:val="1"/>
      <w:numFmt w:val="bullet"/>
      <w:lvlText w:val="o"/>
      <w:lvlJc w:val="left"/>
      <w:pPr>
        <w:tabs>
          <w:tab w:val="num" w:pos="2880"/>
        </w:tabs>
        <w:ind w:left="2880" w:hanging="360"/>
      </w:pPr>
      <w:rPr>
        <w:rFonts w:ascii="Courier New" w:hAnsi="Courier New" w:hint="default"/>
      </w:rPr>
    </w:lvl>
    <w:lvl w:ilvl="4" w:tplc="183C3370" w:tentative="1">
      <w:start w:val="1"/>
      <w:numFmt w:val="bullet"/>
      <w:lvlText w:val="o"/>
      <w:lvlJc w:val="left"/>
      <w:pPr>
        <w:tabs>
          <w:tab w:val="num" w:pos="3600"/>
        </w:tabs>
        <w:ind w:left="3600" w:hanging="360"/>
      </w:pPr>
      <w:rPr>
        <w:rFonts w:ascii="Courier New" w:hAnsi="Courier New" w:hint="default"/>
      </w:rPr>
    </w:lvl>
    <w:lvl w:ilvl="5" w:tplc="B72C8770" w:tentative="1">
      <w:start w:val="1"/>
      <w:numFmt w:val="bullet"/>
      <w:lvlText w:val="o"/>
      <w:lvlJc w:val="left"/>
      <w:pPr>
        <w:tabs>
          <w:tab w:val="num" w:pos="4320"/>
        </w:tabs>
        <w:ind w:left="4320" w:hanging="360"/>
      </w:pPr>
      <w:rPr>
        <w:rFonts w:ascii="Courier New" w:hAnsi="Courier New" w:hint="default"/>
      </w:rPr>
    </w:lvl>
    <w:lvl w:ilvl="6" w:tplc="5BC86BC4" w:tentative="1">
      <w:start w:val="1"/>
      <w:numFmt w:val="bullet"/>
      <w:lvlText w:val="o"/>
      <w:lvlJc w:val="left"/>
      <w:pPr>
        <w:tabs>
          <w:tab w:val="num" w:pos="5040"/>
        </w:tabs>
        <w:ind w:left="5040" w:hanging="360"/>
      </w:pPr>
      <w:rPr>
        <w:rFonts w:ascii="Courier New" w:hAnsi="Courier New" w:hint="default"/>
      </w:rPr>
    </w:lvl>
    <w:lvl w:ilvl="7" w:tplc="B7F6FE0A" w:tentative="1">
      <w:start w:val="1"/>
      <w:numFmt w:val="bullet"/>
      <w:lvlText w:val="o"/>
      <w:lvlJc w:val="left"/>
      <w:pPr>
        <w:tabs>
          <w:tab w:val="num" w:pos="5760"/>
        </w:tabs>
        <w:ind w:left="5760" w:hanging="360"/>
      </w:pPr>
      <w:rPr>
        <w:rFonts w:ascii="Courier New" w:hAnsi="Courier New" w:hint="default"/>
      </w:rPr>
    </w:lvl>
    <w:lvl w:ilvl="8" w:tplc="63F4FD5A" w:tentative="1">
      <w:start w:val="1"/>
      <w:numFmt w:val="bullet"/>
      <w:lvlText w:val="o"/>
      <w:lvlJc w:val="left"/>
      <w:pPr>
        <w:tabs>
          <w:tab w:val="num" w:pos="6480"/>
        </w:tabs>
        <w:ind w:left="6480" w:hanging="360"/>
      </w:pPr>
      <w:rPr>
        <w:rFonts w:ascii="Courier New" w:hAnsi="Courier New" w:hint="default"/>
      </w:rPr>
    </w:lvl>
  </w:abstractNum>
  <w:abstractNum w:abstractNumId="7">
    <w:nsid w:val="623138E8"/>
    <w:multiLevelType w:val="hybridMultilevel"/>
    <w:tmpl w:val="D798800C"/>
    <w:lvl w:ilvl="0" w:tplc="F0A47DA0">
      <w:start w:val="1"/>
      <w:numFmt w:val="bullet"/>
      <w:lvlText w:val="o"/>
      <w:lvlJc w:val="left"/>
      <w:pPr>
        <w:tabs>
          <w:tab w:val="num" w:pos="720"/>
        </w:tabs>
        <w:ind w:left="720" w:hanging="360"/>
      </w:pPr>
      <w:rPr>
        <w:rFonts w:ascii="Courier New" w:hAnsi="Courier New" w:hint="default"/>
      </w:rPr>
    </w:lvl>
    <w:lvl w:ilvl="1" w:tplc="072220E2" w:tentative="1">
      <w:start w:val="1"/>
      <w:numFmt w:val="bullet"/>
      <w:lvlText w:val="o"/>
      <w:lvlJc w:val="left"/>
      <w:pPr>
        <w:tabs>
          <w:tab w:val="num" w:pos="1440"/>
        </w:tabs>
        <w:ind w:left="1440" w:hanging="360"/>
      </w:pPr>
      <w:rPr>
        <w:rFonts w:ascii="Courier New" w:hAnsi="Courier New" w:hint="default"/>
      </w:rPr>
    </w:lvl>
    <w:lvl w:ilvl="2" w:tplc="EA321602" w:tentative="1">
      <w:start w:val="1"/>
      <w:numFmt w:val="bullet"/>
      <w:lvlText w:val="o"/>
      <w:lvlJc w:val="left"/>
      <w:pPr>
        <w:tabs>
          <w:tab w:val="num" w:pos="2160"/>
        </w:tabs>
        <w:ind w:left="2160" w:hanging="360"/>
      </w:pPr>
      <w:rPr>
        <w:rFonts w:ascii="Courier New" w:hAnsi="Courier New" w:hint="default"/>
      </w:rPr>
    </w:lvl>
    <w:lvl w:ilvl="3" w:tplc="C27233EA" w:tentative="1">
      <w:start w:val="1"/>
      <w:numFmt w:val="bullet"/>
      <w:lvlText w:val="o"/>
      <w:lvlJc w:val="left"/>
      <w:pPr>
        <w:tabs>
          <w:tab w:val="num" w:pos="2880"/>
        </w:tabs>
        <w:ind w:left="2880" w:hanging="360"/>
      </w:pPr>
      <w:rPr>
        <w:rFonts w:ascii="Courier New" w:hAnsi="Courier New" w:hint="default"/>
      </w:rPr>
    </w:lvl>
    <w:lvl w:ilvl="4" w:tplc="1A6AD5E6" w:tentative="1">
      <w:start w:val="1"/>
      <w:numFmt w:val="bullet"/>
      <w:lvlText w:val="o"/>
      <w:lvlJc w:val="left"/>
      <w:pPr>
        <w:tabs>
          <w:tab w:val="num" w:pos="3600"/>
        </w:tabs>
        <w:ind w:left="3600" w:hanging="360"/>
      </w:pPr>
      <w:rPr>
        <w:rFonts w:ascii="Courier New" w:hAnsi="Courier New" w:hint="default"/>
      </w:rPr>
    </w:lvl>
    <w:lvl w:ilvl="5" w:tplc="77FA1DC2" w:tentative="1">
      <w:start w:val="1"/>
      <w:numFmt w:val="bullet"/>
      <w:lvlText w:val="o"/>
      <w:lvlJc w:val="left"/>
      <w:pPr>
        <w:tabs>
          <w:tab w:val="num" w:pos="4320"/>
        </w:tabs>
        <w:ind w:left="4320" w:hanging="360"/>
      </w:pPr>
      <w:rPr>
        <w:rFonts w:ascii="Courier New" w:hAnsi="Courier New" w:hint="default"/>
      </w:rPr>
    </w:lvl>
    <w:lvl w:ilvl="6" w:tplc="E57455C8" w:tentative="1">
      <w:start w:val="1"/>
      <w:numFmt w:val="bullet"/>
      <w:lvlText w:val="o"/>
      <w:lvlJc w:val="left"/>
      <w:pPr>
        <w:tabs>
          <w:tab w:val="num" w:pos="5040"/>
        </w:tabs>
        <w:ind w:left="5040" w:hanging="360"/>
      </w:pPr>
      <w:rPr>
        <w:rFonts w:ascii="Courier New" w:hAnsi="Courier New" w:hint="default"/>
      </w:rPr>
    </w:lvl>
    <w:lvl w:ilvl="7" w:tplc="412EF6D6" w:tentative="1">
      <w:start w:val="1"/>
      <w:numFmt w:val="bullet"/>
      <w:lvlText w:val="o"/>
      <w:lvlJc w:val="left"/>
      <w:pPr>
        <w:tabs>
          <w:tab w:val="num" w:pos="5760"/>
        </w:tabs>
        <w:ind w:left="5760" w:hanging="360"/>
      </w:pPr>
      <w:rPr>
        <w:rFonts w:ascii="Courier New" w:hAnsi="Courier New" w:hint="default"/>
      </w:rPr>
    </w:lvl>
    <w:lvl w:ilvl="8" w:tplc="097ACE56" w:tentative="1">
      <w:start w:val="1"/>
      <w:numFmt w:val="bullet"/>
      <w:lvlText w:val="o"/>
      <w:lvlJc w:val="left"/>
      <w:pPr>
        <w:tabs>
          <w:tab w:val="num" w:pos="6480"/>
        </w:tabs>
        <w:ind w:left="6480" w:hanging="360"/>
      </w:pPr>
      <w:rPr>
        <w:rFonts w:ascii="Courier New" w:hAnsi="Courier New" w:hint="default"/>
      </w:rPr>
    </w:lvl>
  </w:abstractNum>
  <w:abstractNum w:abstractNumId="8">
    <w:nsid w:val="6F322FAA"/>
    <w:multiLevelType w:val="hybridMultilevel"/>
    <w:tmpl w:val="386252EE"/>
    <w:lvl w:ilvl="0" w:tplc="A0AA0564">
      <w:start w:val="601"/>
      <w:numFmt w:val="bullet"/>
      <w:lvlText w:val="-"/>
      <w:lvlJc w:val="left"/>
      <w:pPr>
        <w:ind w:left="720" w:hanging="360"/>
      </w:pPr>
      <w:rPr>
        <w:rFonts w:ascii="Times New Roman" w:eastAsia="PMingLiU" w:hAnsi="Times New Roman" w:cs="Times New Roman"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73973563"/>
    <w:multiLevelType w:val="hybridMultilevel"/>
    <w:tmpl w:val="DE7E29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0"/>
  </w:num>
  <w:num w:numId="3">
    <w:abstractNumId w:val="4"/>
  </w:num>
  <w:num w:numId="4">
    <w:abstractNumId w:val="7"/>
  </w:num>
  <w:num w:numId="5">
    <w:abstractNumId w:val="3"/>
  </w:num>
  <w:num w:numId="6">
    <w:abstractNumId w:val="2"/>
  </w:num>
  <w:num w:numId="7">
    <w:abstractNumId w:val="6"/>
  </w:num>
  <w:num w:numId="8">
    <w:abstractNumId w:val="9"/>
  </w:num>
  <w:num w:numId="9">
    <w:abstractNumId w:val="1"/>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7E0E"/>
    <w:rsid w:val="0000180E"/>
    <w:rsid w:val="0001483D"/>
    <w:rsid w:val="00021737"/>
    <w:rsid w:val="00021D00"/>
    <w:rsid w:val="000239E3"/>
    <w:rsid w:val="00023EE0"/>
    <w:rsid w:val="00026792"/>
    <w:rsid w:val="000339B6"/>
    <w:rsid w:val="000354CE"/>
    <w:rsid w:val="000358E9"/>
    <w:rsid w:val="000456C7"/>
    <w:rsid w:val="00045DA4"/>
    <w:rsid w:val="0004683D"/>
    <w:rsid w:val="000614A8"/>
    <w:rsid w:val="00061A20"/>
    <w:rsid w:val="00061C2C"/>
    <w:rsid w:val="00072E09"/>
    <w:rsid w:val="000800D2"/>
    <w:rsid w:val="000818DC"/>
    <w:rsid w:val="0008245D"/>
    <w:rsid w:val="00086800"/>
    <w:rsid w:val="00087870"/>
    <w:rsid w:val="00087C2E"/>
    <w:rsid w:val="0009184C"/>
    <w:rsid w:val="000933B6"/>
    <w:rsid w:val="0009424E"/>
    <w:rsid w:val="00094D38"/>
    <w:rsid w:val="00095368"/>
    <w:rsid w:val="000959EA"/>
    <w:rsid w:val="00097803"/>
    <w:rsid w:val="00097C91"/>
    <w:rsid w:val="000A0FAA"/>
    <w:rsid w:val="000A7F4F"/>
    <w:rsid w:val="000B3262"/>
    <w:rsid w:val="000B3BC2"/>
    <w:rsid w:val="000B6F65"/>
    <w:rsid w:val="000B7865"/>
    <w:rsid w:val="000C14B6"/>
    <w:rsid w:val="000C21DA"/>
    <w:rsid w:val="000D47F1"/>
    <w:rsid w:val="000D49BF"/>
    <w:rsid w:val="000D540B"/>
    <w:rsid w:val="000E3A72"/>
    <w:rsid w:val="000E6D63"/>
    <w:rsid w:val="000F00E7"/>
    <w:rsid w:val="000F4930"/>
    <w:rsid w:val="000F66CA"/>
    <w:rsid w:val="00100BDC"/>
    <w:rsid w:val="00102FEF"/>
    <w:rsid w:val="00110D18"/>
    <w:rsid w:val="00113BB7"/>
    <w:rsid w:val="00114171"/>
    <w:rsid w:val="00117692"/>
    <w:rsid w:val="00122667"/>
    <w:rsid w:val="00122819"/>
    <w:rsid w:val="00123341"/>
    <w:rsid w:val="00125B81"/>
    <w:rsid w:val="00126278"/>
    <w:rsid w:val="00133E1B"/>
    <w:rsid w:val="00136A1E"/>
    <w:rsid w:val="0014574E"/>
    <w:rsid w:val="001463AB"/>
    <w:rsid w:val="00147BCE"/>
    <w:rsid w:val="001524F7"/>
    <w:rsid w:val="0015316D"/>
    <w:rsid w:val="001546EC"/>
    <w:rsid w:val="00154DF7"/>
    <w:rsid w:val="001632A1"/>
    <w:rsid w:val="00170954"/>
    <w:rsid w:val="001761B7"/>
    <w:rsid w:val="00177A8D"/>
    <w:rsid w:val="00181E2E"/>
    <w:rsid w:val="00184EC5"/>
    <w:rsid w:val="00186A1B"/>
    <w:rsid w:val="001871F1"/>
    <w:rsid w:val="00190B81"/>
    <w:rsid w:val="00191F27"/>
    <w:rsid w:val="00194D72"/>
    <w:rsid w:val="00195A9B"/>
    <w:rsid w:val="00197B70"/>
    <w:rsid w:val="001B2846"/>
    <w:rsid w:val="001B5681"/>
    <w:rsid w:val="001C1E99"/>
    <w:rsid w:val="001C3519"/>
    <w:rsid w:val="001C3D20"/>
    <w:rsid w:val="001C483F"/>
    <w:rsid w:val="001C5C5E"/>
    <w:rsid w:val="001D038F"/>
    <w:rsid w:val="001D358E"/>
    <w:rsid w:val="001D6645"/>
    <w:rsid w:val="001D73EA"/>
    <w:rsid w:val="001E3C2D"/>
    <w:rsid w:val="001F14EE"/>
    <w:rsid w:val="00201336"/>
    <w:rsid w:val="002061E2"/>
    <w:rsid w:val="00206868"/>
    <w:rsid w:val="00206B89"/>
    <w:rsid w:val="002111B5"/>
    <w:rsid w:val="00211A60"/>
    <w:rsid w:val="00215043"/>
    <w:rsid w:val="0021619C"/>
    <w:rsid w:val="00223CCA"/>
    <w:rsid w:val="0022685C"/>
    <w:rsid w:val="002275B1"/>
    <w:rsid w:val="00230ACF"/>
    <w:rsid w:val="00231DB8"/>
    <w:rsid w:val="00232D09"/>
    <w:rsid w:val="00233D66"/>
    <w:rsid w:val="00233D6D"/>
    <w:rsid w:val="0023508B"/>
    <w:rsid w:val="0024732F"/>
    <w:rsid w:val="0025083E"/>
    <w:rsid w:val="00254BB3"/>
    <w:rsid w:val="00256757"/>
    <w:rsid w:val="0026314C"/>
    <w:rsid w:val="002640E5"/>
    <w:rsid w:val="00270164"/>
    <w:rsid w:val="002704B5"/>
    <w:rsid w:val="00272A7C"/>
    <w:rsid w:val="00273EE3"/>
    <w:rsid w:val="002742FF"/>
    <w:rsid w:val="0027521B"/>
    <w:rsid w:val="0027663F"/>
    <w:rsid w:val="0027707E"/>
    <w:rsid w:val="002775D8"/>
    <w:rsid w:val="00280ED5"/>
    <w:rsid w:val="00281625"/>
    <w:rsid w:val="00287568"/>
    <w:rsid w:val="00287629"/>
    <w:rsid w:val="00290DE5"/>
    <w:rsid w:val="002A2053"/>
    <w:rsid w:val="002A6257"/>
    <w:rsid w:val="002B1264"/>
    <w:rsid w:val="002B3787"/>
    <w:rsid w:val="002B5534"/>
    <w:rsid w:val="002B7E8D"/>
    <w:rsid w:val="002C0F10"/>
    <w:rsid w:val="002C29B7"/>
    <w:rsid w:val="002C664B"/>
    <w:rsid w:val="002C676A"/>
    <w:rsid w:val="002D1A6C"/>
    <w:rsid w:val="002D4CC6"/>
    <w:rsid w:val="002D6CED"/>
    <w:rsid w:val="002E24DA"/>
    <w:rsid w:val="002E628D"/>
    <w:rsid w:val="002F040D"/>
    <w:rsid w:val="002F17E9"/>
    <w:rsid w:val="002F219B"/>
    <w:rsid w:val="00300098"/>
    <w:rsid w:val="00305FC0"/>
    <w:rsid w:val="0031110B"/>
    <w:rsid w:val="0031430C"/>
    <w:rsid w:val="00315E37"/>
    <w:rsid w:val="00317C6F"/>
    <w:rsid w:val="00326F3E"/>
    <w:rsid w:val="003310D1"/>
    <w:rsid w:val="003315ED"/>
    <w:rsid w:val="0033242D"/>
    <w:rsid w:val="0033601E"/>
    <w:rsid w:val="00336E13"/>
    <w:rsid w:val="00337730"/>
    <w:rsid w:val="003458CF"/>
    <w:rsid w:val="003460EA"/>
    <w:rsid w:val="00347597"/>
    <w:rsid w:val="003478C6"/>
    <w:rsid w:val="00350715"/>
    <w:rsid w:val="003527EA"/>
    <w:rsid w:val="00354AA6"/>
    <w:rsid w:val="00361778"/>
    <w:rsid w:val="00367429"/>
    <w:rsid w:val="003678ED"/>
    <w:rsid w:val="003707C2"/>
    <w:rsid w:val="00372495"/>
    <w:rsid w:val="00373B5A"/>
    <w:rsid w:val="00381EE8"/>
    <w:rsid w:val="00382C31"/>
    <w:rsid w:val="00383E2B"/>
    <w:rsid w:val="00385944"/>
    <w:rsid w:val="003873E9"/>
    <w:rsid w:val="003877AD"/>
    <w:rsid w:val="003879C5"/>
    <w:rsid w:val="00394577"/>
    <w:rsid w:val="003A6E19"/>
    <w:rsid w:val="003B05F7"/>
    <w:rsid w:val="003B0697"/>
    <w:rsid w:val="003B42A4"/>
    <w:rsid w:val="003B662B"/>
    <w:rsid w:val="003C0648"/>
    <w:rsid w:val="003C3C87"/>
    <w:rsid w:val="003C72B2"/>
    <w:rsid w:val="003D0DE5"/>
    <w:rsid w:val="003D59F0"/>
    <w:rsid w:val="003E08F1"/>
    <w:rsid w:val="003E6BD5"/>
    <w:rsid w:val="003E738F"/>
    <w:rsid w:val="003E7723"/>
    <w:rsid w:val="003F2543"/>
    <w:rsid w:val="003F5759"/>
    <w:rsid w:val="003F7428"/>
    <w:rsid w:val="003F7EF2"/>
    <w:rsid w:val="003F7F91"/>
    <w:rsid w:val="00404ACB"/>
    <w:rsid w:val="0040502E"/>
    <w:rsid w:val="00413B78"/>
    <w:rsid w:val="00415F63"/>
    <w:rsid w:val="00417208"/>
    <w:rsid w:val="00421200"/>
    <w:rsid w:val="00424DBA"/>
    <w:rsid w:val="00430CC1"/>
    <w:rsid w:val="004369D5"/>
    <w:rsid w:val="00437660"/>
    <w:rsid w:val="00442990"/>
    <w:rsid w:val="004448AF"/>
    <w:rsid w:val="0044619F"/>
    <w:rsid w:val="00446F05"/>
    <w:rsid w:val="00450B72"/>
    <w:rsid w:val="004513DF"/>
    <w:rsid w:val="0045353D"/>
    <w:rsid w:val="00457A39"/>
    <w:rsid w:val="004604E9"/>
    <w:rsid w:val="00460970"/>
    <w:rsid w:val="004609CD"/>
    <w:rsid w:val="00461926"/>
    <w:rsid w:val="00465CE5"/>
    <w:rsid w:val="004714E2"/>
    <w:rsid w:val="00481DCB"/>
    <w:rsid w:val="00481F8A"/>
    <w:rsid w:val="00482ABD"/>
    <w:rsid w:val="00483AC4"/>
    <w:rsid w:val="004872B1"/>
    <w:rsid w:val="004975B9"/>
    <w:rsid w:val="004A06D5"/>
    <w:rsid w:val="004A15DE"/>
    <w:rsid w:val="004B08C7"/>
    <w:rsid w:val="004B296E"/>
    <w:rsid w:val="004B71BF"/>
    <w:rsid w:val="004C11A9"/>
    <w:rsid w:val="004C1336"/>
    <w:rsid w:val="004C5FD9"/>
    <w:rsid w:val="004D1745"/>
    <w:rsid w:val="004E2DCB"/>
    <w:rsid w:val="004E327A"/>
    <w:rsid w:val="004E3E70"/>
    <w:rsid w:val="004E4E2A"/>
    <w:rsid w:val="004E4F8C"/>
    <w:rsid w:val="004E63D9"/>
    <w:rsid w:val="004F0D73"/>
    <w:rsid w:val="004F1E50"/>
    <w:rsid w:val="004F1E70"/>
    <w:rsid w:val="004F2BFC"/>
    <w:rsid w:val="004F412B"/>
    <w:rsid w:val="004F4811"/>
    <w:rsid w:val="005032A0"/>
    <w:rsid w:val="0050532E"/>
    <w:rsid w:val="005059E8"/>
    <w:rsid w:val="005071FB"/>
    <w:rsid w:val="005107A4"/>
    <w:rsid w:val="00512A33"/>
    <w:rsid w:val="00514072"/>
    <w:rsid w:val="00515CE3"/>
    <w:rsid w:val="00517895"/>
    <w:rsid w:val="0052193E"/>
    <w:rsid w:val="00524BF5"/>
    <w:rsid w:val="00525FCD"/>
    <w:rsid w:val="005308C8"/>
    <w:rsid w:val="0053547B"/>
    <w:rsid w:val="00537085"/>
    <w:rsid w:val="00542308"/>
    <w:rsid w:val="005455E7"/>
    <w:rsid w:val="00547317"/>
    <w:rsid w:val="00550898"/>
    <w:rsid w:val="00551CD0"/>
    <w:rsid w:val="00553C3F"/>
    <w:rsid w:val="005564C2"/>
    <w:rsid w:val="005601FF"/>
    <w:rsid w:val="00560388"/>
    <w:rsid w:val="005642CC"/>
    <w:rsid w:val="00567578"/>
    <w:rsid w:val="005707E7"/>
    <w:rsid w:val="005739DE"/>
    <w:rsid w:val="005852A2"/>
    <w:rsid w:val="00591742"/>
    <w:rsid w:val="00591BB5"/>
    <w:rsid w:val="0059766E"/>
    <w:rsid w:val="005979DA"/>
    <w:rsid w:val="005A0E21"/>
    <w:rsid w:val="005A1462"/>
    <w:rsid w:val="005A1F71"/>
    <w:rsid w:val="005A274F"/>
    <w:rsid w:val="005A4DE1"/>
    <w:rsid w:val="005B141A"/>
    <w:rsid w:val="005B1CE6"/>
    <w:rsid w:val="005B1FB6"/>
    <w:rsid w:val="005B3731"/>
    <w:rsid w:val="005B40A2"/>
    <w:rsid w:val="005B4930"/>
    <w:rsid w:val="005B62EB"/>
    <w:rsid w:val="005C1006"/>
    <w:rsid w:val="005D6875"/>
    <w:rsid w:val="005E45F8"/>
    <w:rsid w:val="005E5C8A"/>
    <w:rsid w:val="005F0015"/>
    <w:rsid w:val="005F7821"/>
    <w:rsid w:val="00602DEB"/>
    <w:rsid w:val="00603A25"/>
    <w:rsid w:val="00603A29"/>
    <w:rsid w:val="00605886"/>
    <w:rsid w:val="00612B4C"/>
    <w:rsid w:val="0061312C"/>
    <w:rsid w:val="00617365"/>
    <w:rsid w:val="00621B2B"/>
    <w:rsid w:val="00622757"/>
    <w:rsid w:val="00625BEE"/>
    <w:rsid w:val="00627BF5"/>
    <w:rsid w:val="0063189E"/>
    <w:rsid w:val="00631E9C"/>
    <w:rsid w:val="00640935"/>
    <w:rsid w:val="0064732A"/>
    <w:rsid w:val="00647588"/>
    <w:rsid w:val="00647C4E"/>
    <w:rsid w:val="00660F81"/>
    <w:rsid w:val="00661279"/>
    <w:rsid w:val="0066368C"/>
    <w:rsid w:val="00663DB1"/>
    <w:rsid w:val="00670037"/>
    <w:rsid w:val="0067041A"/>
    <w:rsid w:val="00671486"/>
    <w:rsid w:val="006807AA"/>
    <w:rsid w:val="00682D49"/>
    <w:rsid w:val="00687E0E"/>
    <w:rsid w:val="00693C60"/>
    <w:rsid w:val="006A3AE0"/>
    <w:rsid w:val="006A788B"/>
    <w:rsid w:val="006A78E4"/>
    <w:rsid w:val="006A7A30"/>
    <w:rsid w:val="006B319D"/>
    <w:rsid w:val="006B320D"/>
    <w:rsid w:val="006B474D"/>
    <w:rsid w:val="006B7909"/>
    <w:rsid w:val="006C3578"/>
    <w:rsid w:val="006C57CA"/>
    <w:rsid w:val="006C658E"/>
    <w:rsid w:val="006C6943"/>
    <w:rsid w:val="006C79EC"/>
    <w:rsid w:val="006D2AD6"/>
    <w:rsid w:val="006D3552"/>
    <w:rsid w:val="006E19A0"/>
    <w:rsid w:val="006E3A78"/>
    <w:rsid w:val="006E3D49"/>
    <w:rsid w:val="006F1835"/>
    <w:rsid w:val="006F70F1"/>
    <w:rsid w:val="0071092C"/>
    <w:rsid w:val="00711FAC"/>
    <w:rsid w:val="00713288"/>
    <w:rsid w:val="007142D1"/>
    <w:rsid w:val="00717AB5"/>
    <w:rsid w:val="00726D26"/>
    <w:rsid w:val="00730806"/>
    <w:rsid w:val="00734176"/>
    <w:rsid w:val="007358DE"/>
    <w:rsid w:val="00736E4F"/>
    <w:rsid w:val="00737F44"/>
    <w:rsid w:val="00741D92"/>
    <w:rsid w:val="0074439F"/>
    <w:rsid w:val="00745292"/>
    <w:rsid w:val="00745613"/>
    <w:rsid w:val="00745EF8"/>
    <w:rsid w:val="00747C81"/>
    <w:rsid w:val="00750283"/>
    <w:rsid w:val="007523BD"/>
    <w:rsid w:val="00756011"/>
    <w:rsid w:val="007603EF"/>
    <w:rsid w:val="00764CCE"/>
    <w:rsid w:val="0076797C"/>
    <w:rsid w:val="00770578"/>
    <w:rsid w:val="0077099D"/>
    <w:rsid w:val="00773571"/>
    <w:rsid w:val="00773B4F"/>
    <w:rsid w:val="00773D75"/>
    <w:rsid w:val="00775874"/>
    <w:rsid w:val="00782A20"/>
    <w:rsid w:val="00783705"/>
    <w:rsid w:val="00786D87"/>
    <w:rsid w:val="00791B94"/>
    <w:rsid w:val="00792B94"/>
    <w:rsid w:val="00793DA3"/>
    <w:rsid w:val="00795494"/>
    <w:rsid w:val="0079635A"/>
    <w:rsid w:val="00796970"/>
    <w:rsid w:val="00797C28"/>
    <w:rsid w:val="007A00FF"/>
    <w:rsid w:val="007A2C10"/>
    <w:rsid w:val="007A40F5"/>
    <w:rsid w:val="007A6147"/>
    <w:rsid w:val="007B00A8"/>
    <w:rsid w:val="007B0948"/>
    <w:rsid w:val="007B13EA"/>
    <w:rsid w:val="007B6AC4"/>
    <w:rsid w:val="007B7282"/>
    <w:rsid w:val="007B7D27"/>
    <w:rsid w:val="007C235D"/>
    <w:rsid w:val="007C32F1"/>
    <w:rsid w:val="007C5A47"/>
    <w:rsid w:val="007D3876"/>
    <w:rsid w:val="007D6413"/>
    <w:rsid w:val="007D787C"/>
    <w:rsid w:val="007E01F8"/>
    <w:rsid w:val="007E0EB8"/>
    <w:rsid w:val="007F18EC"/>
    <w:rsid w:val="007F7434"/>
    <w:rsid w:val="00802B43"/>
    <w:rsid w:val="0080328D"/>
    <w:rsid w:val="008042BB"/>
    <w:rsid w:val="00804B1D"/>
    <w:rsid w:val="00806FAF"/>
    <w:rsid w:val="0081355B"/>
    <w:rsid w:val="00814BAA"/>
    <w:rsid w:val="00815472"/>
    <w:rsid w:val="00815C5D"/>
    <w:rsid w:val="0082266B"/>
    <w:rsid w:val="0082481C"/>
    <w:rsid w:val="00826EB5"/>
    <w:rsid w:val="008276C5"/>
    <w:rsid w:val="00833F91"/>
    <w:rsid w:val="00834F2E"/>
    <w:rsid w:val="00835846"/>
    <w:rsid w:val="008462BA"/>
    <w:rsid w:val="00850243"/>
    <w:rsid w:val="0085507F"/>
    <w:rsid w:val="0086374D"/>
    <w:rsid w:val="008648A4"/>
    <w:rsid w:val="0086712C"/>
    <w:rsid w:val="0087002E"/>
    <w:rsid w:val="0087143E"/>
    <w:rsid w:val="00872189"/>
    <w:rsid w:val="00873C6D"/>
    <w:rsid w:val="00877E39"/>
    <w:rsid w:val="0088055F"/>
    <w:rsid w:val="00880955"/>
    <w:rsid w:val="0088352A"/>
    <w:rsid w:val="00886852"/>
    <w:rsid w:val="00890B3C"/>
    <w:rsid w:val="00891A62"/>
    <w:rsid w:val="00891C1A"/>
    <w:rsid w:val="00892625"/>
    <w:rsid w:val="00892C1A"/>
    <w:rsid w:val="008945E4"/>
    <w:rsid w:val="00897A42"/>
    <w:rsid w:val="008A0BE1"/>
    <w:rsid w:val="008A19CE"/>
    <w:rsid w:val="008A1E62"/>
    <w:rsid w:val="008A25CD"/>
    <w:rsid w:val="008A2A74"/>
    <w:rsid w:val="008A3404"/>
    <w:rsid w:val="008A5CB6"/>
    <w:rsid w:val="008B51EB"/>
    <w:rsid w:val="008B7DEE"/>
    <w:rsid w:val="008D0D09"/>
    <w:rsid w:val="008D2E76"/>
    <w:rsid w:val="008D4135"/>
    <w:rsid w:val="008D6112"/>
    <w:rsid w:val="008D6701"/>
    <w:rsid w:val="008D6DF4"/>
    <w:rsid w:val="008E234B"/>
    <w:rsid w:val="008E2E53"/>
    <w:rsid w:val="008E40E0"/>
    <w:rsid w:val="008F29CA"/>
    <w:rsid w:val="008F4677"/>
    <w:rsid w:val="008F7591"/>
    <w:rsid w:val="0090056B"/>
    <w:rsid w:val="00906D16"/>
    <w:rsid w:val="0090771E"/>
    <w:rsid w:val="0091108B"/>
    <w:rsid w:val="0091118E"/>
    <w:rsid w:val="00912D9A"/>
    <w:rsid w:val="00914492"/>
    <w:rsid w:val="00916CDD"/>
    <w:rsid w:val="00925860"/>
    <w:rsid w:val="00934EB5"/>
    <w:rsid w:val="009404E8"/>
    <w:rsid w:val="00940B36"/>
    <w:rsid w:val="0094752E"/>
    <w:rsid w:val="00950B62"/>
    <w:rsid w:val="009520D5"/>
    <w:rsid w:val="0095277E"/>
    <w:rsid w:val="0095344A"/>
    <w:rsid w:val="009544CE"/>
    <w:rsid w:val="00955290"/>
    <w:rsid w:val="0095603D"/>
    <w:rsid w:val="00956575"/>
    <w:rsid w:val="0096682D"/>
    <w:rsid w:val="00970A6B"/>
    <w:rsid w:val="00971071"/>
    <w:rsid w:val="00974A0F"/>
    <w:rsid w:val="00974ED9"/>
    <w:rsid w:val="00975E58"/>
    <w:rsid w:val="00977243"/>
    <w:rsid w:val="00981402"/>
    <w:rsid w:val="009928C6"/>
    <w:rsid w:val="009931AA"/>
    <w:rsid w:val="009936CC"/>
    <w:rsid w:val="00994801"/>
    <w:rsid w:val="009A1F31"/>
    <w:rsid w:val="009B0AA6"/>
    <w:rsid w:val="009B5B2D"/>
    <w:rsid w:val="009C3811"/>
    <w:rsid w:val="009C7BB9"/>
    <w:rsid w:val="009E227B"/>
    <w:rsid w:val="009E3A20"/>
    <w:rsid w:val="009E5C55"/>
    <w:rsid w:val="009E7CF9"/>
    <w:rsid w:val="009F791B"/>
    <w:rsid w:val="00A022F8"/>
    <w:rsid w:val="00A0276C"/>
    <w:rsid w:val="00A037AA"/>
    <w:rsid w:val="00A11E4A"/>
    <w:rsid w:val="00A12843"/>
    <w:rsid w:val="00A162E6"/>
    <w:rsid w:val="00A2491D"/>
    <w:rsid w:val="00A3094D"/>
    <w:rsid w:val="00A31C1E"/>
    <w:rsid w:val="00A33003"/>
    <w:rsid w:val="00A3334F"/>
    <w:rsid w:val="00A43C7C"/>
    <w:rsid w:val="00A44056"/>
    <w:rsid w:val="00A44DC9"/>
    <w:rsid w:val="00A47E29"/>
    <w:rsid w:val="00A5037F"/>
    <w:rsid w:val="00A5047E"/>
    <w:rsid w:val="00A56001"/>
    <w:rsid w:val="00A56BD9"/>
    <w:rsid w:val="00A579F0"/>
    <w:rsid w:val="00A61BB0"/>
    <w:rsid w:val="00A6550E"/>
    <w:rsid w:val="00A65A00"/>
    <w:rsid w:val="00A65CDD"/>
    <w:rsid w:val="00A6701B"/>
    <w:rsid w:val="00A7005D"/>
    <w:rsid w:val="00A72965"/>
    <w:rsid w:val="00A731A9"/>
    <w:rsid w:val="00A76362"/>
    <w:rsid w:val="00A84809"/>
    <w:rsid w:val="00A85DFC"/>
    <w:rsid w:val="00A9289A"/>
    <w:rsid w:val="00AA019E"/>
    <w:rsid w:val="00AA084D"/>
    <w:rsid w:val="00AA0B60"/>
    <w:rsid w:val="00AA1E68"/>
    <w:rsid w:val="00AA233E"/>
    <w:rsid w:val="00AA6E93"/>
    <w:rsid w:val="00AA77BB"/>
    <w:rsid w:val="00AB1CA0"/>
    <w:rsid w:val="00AB38B8"/>
    <w:rsid w:val="00AB6654"/>
    <w:rsid w:val="00AB668C"/>
    <w:rsid w:val="00AC04C8"/>
    <w:rsid w:val="00AC4A46"/>
    <w:rsid w:val="00AD2B7F"/>
    <w:rsid w:val="00AD54F6"/>
    <w:rsid w:val="00AD698C"/>
    <w:rsid w:val="00AE0239"/>
    <w:rsid w:val="00AE6919"/>
    <w:rsid w:val="00AE72BB"/>
    <w:rsid w:val="00AE7A2E"/>
    <w:rsid w:val="00AF1276"/>
    <w:rsid w:val="00AF4CA7"/>
    <w:rsid w:val="00AF518C"/>
    <w:rsid w:val="00B0324C"/>
    <w:rsid w:val="00B04F95"/>
    <w:rsid w:val="00B051D8"/>
    <w:rsid w:val="00B05342"/>
    <w:rsid w:val="00B1053E"/>
    <w:rsid w:val="00B14584"/>
    <w:rsid w:val="00B20B04"/>
    <w:rsid w:val="00B210B1"/>
    <w:rsid w:val="00B227BF"/>
    <w:rsid w:val="00B27F77"/>
    <w:rsid w:val="00B35A25"/>
    <w:rsid w:val="00B36759"/>
    <w:rsid w:val="00B41365"/>
    <w:rsid w:val="00B44473"/>
    <w:rsid w:val="00B50C26"/>
    <w:rsid w:val="00B52697"/>
    <w:rsid w:val="00B5334B"/>
    <w:rsid w:val="00B56DC4"/>
    <w:rsid w:val="00B61F4B"/>
    <w:rsid w:val="00B62BA6"/>
    <w:rsid w:val="00B6361F"/>
    <w:rsid w:val="00B72005"/>
    <w:rsid w:val="00B7274D"/>
    <w:rsid w:val="00B764F6"/>
    <w:rsid w:val="00B80737"/>
    <w:rsid w:val="00B8426F"/>
    <w:rsid w:val="00B873D2"/>
    <w:rsid w:val="00B9462C"/>
    <w:rsid w:val="00BA2193"/>
    <w:rsid w:val="00BA25A7"/>
    <w:rsid w:val="00BA5F6F"/>
    <w:rsid w:val="00BA795D"/>
    <w:rsid w:val="00BB0C13"/>
    <w:rsid w:val="00BB0DAA"/>
    <w:rsid w:val="00BC0EC8"/>
    <w:rsid w:val="00BC284D"/>
    <w:rsid w:val="00BC4597"/>
    <w:rsid w:val="00BC5A3C"/>
    <w:rsid w:val="00BC7464"/>
    <w:rsid w:val="00BD0669"/>
    <w:rsid w:val="00BD1511"/>
    <w:rsid w:val="00BD1F30"/>
    <w:rsid w:val="00BD2451"/>
    <w:rsid w:val="00BD4201"/>
    <w:rsid w:val="00BD7572"/>
    <w:rsid w:val="00BE1BA6"/>
    <w:rsid w:val="00BE690F"/>
    <w:rsid w:val="00BE6C03"/>
    <w:rsid w:val="00BF08B1"/>
    <w:rsid w:val="00BF1C57"/>
    <w:rsid w:val="00BF40DB"/>
    <w:rsid w:val="00BF4F2C"/>
    <w:rsid w:val="00BF517D"/>
    <w:rsid w:val="00C0075C"/>
    <w:rsid w:val="00C0087D"/>
    <w:rsid w:val="00C01288"/>
    <w:rsid w:val="00C01CB0"/>
    <w:rsid w:val="00C02301"/>
    <w:rsid w:val="00C05CF0"/>
    <w:rsid w:val="00C124C7"/>
    <w:rsid w:val="00C13B55"/>
    <w:rsid w:val="00C159CD"/>
    <w:rsid w:val="00C21512"/>
    <w:rsid w:val="00C248E8"/>
    <w:rsid w:val="00C27E65"/>
    <w:rsid w:val="00C32B0A"/>
    <w:rsid w:val="00C33462"/>
    <w:rsid w:val="00C34B35"/>
    <w:rsid w:val="00C36523"/>
    <w:rsid w:val="00C417EA"/>
    <w:rsid w:val="00C43E2C"/>
    <w:rsid w:val="00C45A9F"/>
    <w:rsid w:val="00C46865"/>
    <w:rsid w:val="00C476C3"/>
    <w:rsid w:val="00C515C2"/>
    <w:rsid w:val="00C55DB6"/>
    <w:rsid w:val="00C6040A"/>
    <w:rsid w:val="00C613D4"/>
    <w:rsid w:val="00C61EDA"/>
    <w:rsid w:val="00C6230E"/>
    <w:rsid w:val="00C63F84"/>
    <w:rsid w:val="00C66097"/>
    <w:rsid w:val="00C66A59"/>
    <w:rsid w:val="00C75F47"/>
    <w:rsid w:val="00C7720A"/>
    <w:rsid w:val="00C8283D"/>
    <w:rsid w:val="00C85877"/>
    <w:rsid w:val="00C929BF"/>
    <w:rsid w:val="00C94930"/>
    <w:rsid w:val="00C95EDC"/>
    <w:rsid w:val="00CA0AFE"/>
    <w:rsid w:val="00CA3296"/>
    <w:rsid w:val="00CA46E6"/>
    <w:rsid w:val="00CB563A"/>
    <w:rsid w:val="00CB5E62"/>
    <w:rsid w:val="00CC7D26"/>
    <w:rsid w:val="00CD0ADA"/>
    <w:rsid w:val="00CD429B"/>
    <w:rsid w:val="00CD5416"/>
    <w:rsid w:val="00CD559E"/>
    <w:rsid w:val="00CD687E"/>
    <w:rsid w:val="00CD790C"/>
    <w:rsid w:val="00CD7AC6"/>
    <w:rsid w:val="00CE4F05"/>
    <w:rsid w:val="00CF2A2C"/>
    <w:rsid w:val="00CF3C01"/>
    <w:rsid w:val="00CF6B6D"/>
    <w:rsid w:val="00CF7C95"/>
    <w:rsid w:val="00D0312B"/>
    <w:rsid w:val="00D03C40"/>
    <w:rsid w:val="00D07DBB"/>
    <w:rsid w:val="00D13F5E"/>
    <w:rsid w:val="00D14AE5"/>
    <w:rsid w:val="00D15C6C"/>
    <w:rsid w:val="00D1630B"/>
    <w:rsid w:val="00D216DB"/>
    <w:rsid w:val="00D23136"/>
    <w:rsid w:val="00D24892"/>
    <w:rsid w:val="00D24FAB"/>
    <w:rsid w:val="00D276CA"/>
    <w:rsid w:val="00D30AD0"/>
    <w:rsid w:val="00D317CD"/>
    <w:rsid w:val="00D34211"/>
    <w:rsid w:val="00D34900"/>
    <w:rsid w:val="00D40293"/>
    <w:rsid w:val="00D40F4E"/>
    <w:rsid w:val="00D41633"/>
    <w:rsid w:val="00D4439C"/>
    <w:rsid w:val="00D608E0"/>
    <w:rsid w:val="00D61C81"/>
    <w:rsid w:val="00D63432"/>
    <w:rsid w:val="00D63CD2"/>
    <w:rsid w:val="00D64E69"/>
    <w:rsid w:val="00D6612C"/>
    <w:rsid w:val="00D724B4"/>
    <w:rsid w:val="00D74D55"/>
    <w:rsid w:val="00D82DAB"/>
    <w:rsid w:val="00D8355E"/>
    <w:rsid w:val="00D85636"/>
    <w:rsid w:val="00D8567C"/>
    <w:rsid w:val="00D86E29"/>
    <w:rsid w:val="00D96F6D"/>
    <w:rsid w:val="00DA08AC"/>
    <w:rsid w:val="00DA1070"/>
    <w:rsid w:val="00DA17C4"/>
    <w:rsid w:val="00DA3FF7"/>
    <w:rsid w:val="00DA4531"/>
    <w:rsid w:val="00DA4A46"/>
    <w:rsid w:val="00DB08F9"/>
    <w:rsid w:val="00DB2397"/>
    <w:rsid w:val="00DB2B9C"/>
    <w:rsid w:val="00DB321D"/>
    <w:rsid w:val="00DB3B98"/>
    <w:rsid w:val="00DB42B7"/>
    <w:rsid w:val="00DC20FE"/>
    <w:rsid w:val="00DD35B0"/>
    <w:rsid w:val="00DE475D"/>
    <w:rsid w:val="00DF25AC"/>
    <w:rsid w:val="00DF2B85"/>
    <w:rsid w:val="00DF4659"/>
    <w:rsid w:val="00DF6AED"/>
    <w:rsid w:val="00DF6F28"/>
    <w:rsid w:val="00DF7E0C"/>
    <w:rsid w:val="00E05937"/>
    <w:rsid w:val="00E05DD2"/>
    <w:rsid w:val="00E076B7"/>
    <w:rsid w:val="00E0786C"/>
    <w:rsid w:val="00E13D59"/>
    <w:rsid w:val="00E15956"/>
    <w:rsid w:val="00E226F7"/>
    <w:rsid w:val="00E23124"/>
    <w:rsid w:val="00E232E1"/>
    <w:rsid w:val="00E236EE"/>
    <w:rsid w:val="00E25899"/>
    <w:rsid w:val="00E258E6"/>
    <w:rsid w:val="00E26801"/>
    <w:rsid w:val="00E27448"/>
    <w:rsid w:val="00E351E3"/>
    <w:rsid w:val="00E36E95"/>
    <w:rsid w:val="00E37A16"/>
    <w:rsid w:val="00E40959"/>
    <w:rsid w:val="00E40F5C"/>
    <w:rsid w:val="00E4209E"/>
    <w:rsid w:val="00E44BB0"/>
    <w:rsid w:val="00E46259"/>
    <w:rsid w:val="00E47507"/>
    <w:rsid w:val="00E53202"/>
    <w:rsid w:val="00E53E65"/>
    <w:rsid w:val="00E5560B"/>
    <w:rsid w:val="00E5598A"/>
    <w:rsid w:val="00E61BCB"/>
    <w:rsid w:val="00E65F7B"/>
    <w:rsid w:val="00E66304"/>
    <w:rsid w:val="00E666FF"/>
    <w:rsid w:val="00E66CED"/>
    <w:rsid w:val="00E713A6"/>
    <w:rsid w:val="00E71E3D"/>
    <w:rsid w:val="00E734F3"/>
    <w:rsid w:val="00E746E6"/>
    <w:rsid w:val="00E7687A"/>
    <w:rsid w:val="00E77975"/>
    <w:rsid w:val="00E82989"/>
    <w:rsid w:val="00E82B09"/>
    <w:rsid w:val="00E858E7"/>
    <w:rsid w:val="00E863A9"/>
    <w:rsid w:val="00E87B5F"/>
    <w:rsid w:val="00E902AB"/>
    <w:rsid w:val="00E9376B"/>
    <w:rsid w:val="00E9607E"/>
    <w:rsid w:val="00E97DC8"/>
    <w:rsid w:val="00EA3A9D"/>
    <w:rsid w:val="00EA4B8E"/>
    <w:rsid w:val="00EB1E60"/>
    <w:rsid w:val="00EB3349"/>
    <w:rsid w:val="00EC54E2"/>
    <w:rsid w:val="00EC618F"/>
    <w:rsid w:val="00EC75AD"/>
    <w:rsid w:val="00ED2A99"/>
    <w:rsid w:val="00ED3285"/>
    <w:rsid w:val="00ED4BF8"/>
    <w:rsid w:val="00EE1539"/>
    <w:rsid w:val="00EE1EA0"/>
    <w:rsid w:val="00EE25A5"/>
    <w:rsid w:val="00EE2936"/>
    <w:rsid w:val="00EF17DE"/>
    <w:rsid w:val="00F007C4"/>
    <w:rsid w:val="00F033F6"/>
    <w:rsid w:val="00F05321"/>
    <w:rsid w:val="00F05834"/>
    <w:rsid w:val="00F05C16"/>
    <w:rsid w:val="00F12B35"/>
    <w:rsid w:val="00F16D3C"/>
    <w:rsid w:val="00F2164B"/>
    <w:rsid w:val="00F305DD"/>
    <w:rsid w:val="00F31EE8"/>
    <w:rsid w:val="00F34310"/>
    <w:rsid w:val="00F37EB1"/>
    <w:rsid w:val="00F430C8"/>
    <w:rsid w:val="00F44596"/>
    <w:rsid w:val="00F50B4B"/>
    <w:rsid w:val="00F53A52"/>
    <w:rsid w:val="00F54554"/>
    <w:rsid w:val="00F56883"/>
    <w:rsid w:val="00F60C88"/>
    <w:rsid w:val="00F6547E"/>
    <w:rsid w:val="00F67CFB"/>
    <w:rsid w:val="00F70204"/>
    <w:rsid w:val="00F70FFC"/>
    <w:rsid w:val="00F75B5A"/>
    <w:rsid w:val="00F85377"/>
    <w:rsid w:val="00F956DE"/>
    <w:rsid w:val="00FB73E7"/>
    <w:rsid w:val="00FC605C"/>
    <w:rsid w:val="00FD15B8"/>
    <w:rsid w:val="00FD4BE8"/>
    <w:rsid w:val="00FD66B3"/>
    <w:rsid w:val="00FD6B3E"/>
    <w:rsid w:val="00FD75DA"/>
    <w:rsid w:val="00FE07FE"/>
    <w:rsid w:val="00FE27B1"/>
    <w:rsid w:val="00FE65C1"/>
    <w:rsid w:val="00FF65C4"/>
    <w:rsid w:val="00FF72A8"/>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14D8B7A"/>
  <w15:docId w15:val="{D1CBED89-1F04-45C5-890C-7809A5A9DB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4"/>
        <w:szCs w:val="24"/>
        <w:lang w:val="en-US" w:eastAsia="en-US" w:bidi="ar-SA"/>
      </w:rPr>
    </w:rPrDefault>
    <w:pPrDefault/>
  </w:docDefaults>
  <w:latentStyles w:defLockedState="0" w:defUIPriority="0" w:defSemiHidden="0" w:defUnhideWhenUsed="0" w:defQFormat="0" w:count="37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87E0E"/>
    <w:pPr>
      <w:widowControl w:val="0"/>
    </w:pPr>
    <w:rPr>
      <w:rFonts w:ascii="Times New Roman" w:eastAsia="PMingLiU" w:hAnsi="Times New Roman"/>
      <w:kern w:val="2"/>
      <w:lang w:eastAsia="zh-T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1"/>
    <w:unhideWhenUsed/>
    <w:rsid w:val="009372E6"/>
    <w:rPr>
      <w:rFonts w:ascii="Lucida Grande" w:hAnsi="Lucida Grande"/>
      <w:sz w:val="18"/>
      <w:szCs w:val="18"/>
    </w:rPr>
  </w:style>
  <w:style w:type="character" w:customStyle="1" w:styleId="BalloonTextChar">
    <w:name w:val="Balloon Text Char"/>
    <w:basedOn w:val="DefaultParagraphFont"/>
    <w:uiPriority w:val="99"/>
    <w:semiHidden/>
    <w:rsid w:val="00B97677"/>
    <w:rPr>
      <w:rFonts w:ascii="Lucida Grande" w:hAnsi="Lucida Grande"/>
      <w:sz w:val="18"/>
      <w:szCs w:val="18"/>
    </w:rPr>
  </w:style>
  <w:style w:type="paragraph" w:customStyle="1" w:styleId="MediumGrid1-Accent21">
    <w:name w:val="Medium Grid 1 - Accent 21"/>
    <w:basedOn w:val="Normal"/>
    <w:uiPriority w:val="99"/>
    <w:qFormat/>
    <w:rsid w:val="00687E0E"/>
    <w:pPr>
      <w:ind w:left="720"/>
      <w:contextualSpacing/>
    </w:pPr>
  </w:style>
  <w:style w:type="character" w:customStyle="1" w:styleId="apple-converted-space">
    <w:name w:val="apple-converted-space"/>
    <w:basedOn w:val="DefaultParagraphFont"/>
    <w:rsid w:val="00687E0E"/>
  </w:style>
  <w:style w:type="paragraph" w:styleId="NormalWeb">
    <w:name w:val="Normal (Web)"/>
    <w:basedOn w:val="Normal"/>
    <w:uiPriority w:val="99"/>
    <w:semiHidden/>
    <w:unhideWhenUsed/>
    <w:rsid w:val="00FA4708"/>
    <w:pPr>
      <w:widowControl/>
      <w:spacing w:before="100" w:beforeAutospacing="1" w:after="100" w:afterAutospacing="1"/>
    </w:pPr>
    <w:rPr>
      <w:rFonts w:eastAsia="Times New Roman"/>
      <w:kern w:val="0"/>
      <w:lang w:eastAsia="en-US"/>
    </w:rPr>
  </w:style>
  <w:style w:type="character" w:styleId="Hyperlink">
    <w:name w:val="Hyperlink"/>
    <w:uiPriority w:val="99"/>
    <w:unhideWhenUsed/>
    <w:rsid w:val="00407327"/>
    <w:rPr>
      <w:color w:val="0000FF"/>
      <w:u w:val="single"/>
    </w:rPr>
  </w:style>
  <w:style w:type="paragraph" w:styleId="Header">
    <w:name w:val="header"/>
    <w:basedOn w:val="Normal"/>
    <w:link w:val="HeaderChar"/>
    <w:uiPriority w:val="99"/>
    <w:unhideWhenUsed/>
    <w:rsid w:val="000D74CA"/>
    <w:pPr>
      <w:tabs>
        <w:tab w:val="center" w:pos="4680"/>
        <w:tab w:val="right" w:pos="9360"/>
      </w:tabs>
    </w:pPr>
  </w:style>
  <w:style w:type="character" w:customStyle="1" w:styleId="HeaderChar">
    <w:name w:val="Header Char"/>
    <w:link w:val="Header"/>
    <w:uiPriority w:val="99"/>
    <w:rsid w:val="000D74CA"/>
    <w:rPr>
      <w:rFonts w:ascii="Times New Roman" w:eastAsia="PMingLiU" w:hAnsi="Times New Roman" w:cs="Times New Roman"/>
      <w:kern w:val="2"/>
      <w:sz w:val="24"/>
      <w:szCs w:val="24"/>
      <w:lang w:eastAsia="zh-TW"/>
    </w:rPr>
  </w:style>
  <w:style w:type="paragraph" w:styleId="Footer">
    <w:name w:val="footer"/>
    <w:basedOn w:val="Normal"/>
    <w:link w:val="FooterChar"/>
    <w:uiPriority w:val="99"/>
    <w:unhideWhenUsed/>
    <w:rsid w:val="000D74CA"/>
    <w:pPr>
      <w:tabs>
        <w:tab w:val="center" w:pos="4680"/>
        <w:tab w:val="right" w:pos="9360"/>
      </w:tabs>
    </w:pPr>
  </w:style>
  <w:style w:type="character" w:customStyle="1" w:styleId="FooterChar">
    <w:name w:val="Footer Char"/>
    <w:link w:val="Footer"/>
    <w:uiPriority w:val="99"/>
    <w:rsid w:val="000D74CA"/>
    <w:rPr>
      <w:rFonts w:ascii="Times New Roman" w:eastAsia="PMingLiU" w:hAnsi="Times New Roman" w:cs="Times New Roman"/>
      <w:kern w:val="2"/>
      <w:sz w:val="24"/>
      <w:szCs w:val="24"/>
      <w:lang w:eastAsia="zh-TW"/>
    </w:rPr>
  </w:style>
  <w:style w:type="character" w:styleId="CommentReference">
    <w:name w:val="annotation reference"/>
    <w:uiPriority w:val="99"/>
    <w:unhideWhenUsed/>
    <w:rsid w:val="009372E6"/>
    <w:rPr>
      <w:sz w:val="18"/>
      <w:szCs w:val="18"/>
    </w:rPr>
  </w:style>
  <w:style w:type="paragraph" w:styleId="CommentText">
    <w:name w:val="annotation text"/>
    <w:basedOn w:val="Normal"/>
    <w:link w:val="CommentTextChar"/>
    <w:uiPriority w:val="99"/>
    <w:unhideWhenUsed/>
    <w:rsid w:val="009372E6"/>
  </w:style>
  <w:style w:type="character" w:customStyle="1" w:styleId="CommentTextChar">
    <w:name w:val="Comment Text Char"/>
    <w:link w:val="CommentText"/>
    <w:uiPriority w:val="99"/>
    <w:rsid w:val="009372E6"/>
    <w:rPr>
      <w:rFonts w:ascii="Times New Roman" w:eastAsia="PMingLiU" w:hAnsi="Times New Roman" w:cs="Times New Roman"/>
      <w:kern w:val="2"/>
      <w:sz w:val="24"/>
      <w:szCs w:val="24"/>
      <w:lang w:eastAsia="zh-TW"/>
    </w:rPr>
  </w:style>
  <w:style w:type="paragraph" w:styleId="CommentSubject">
    <w:name w:val="annotation subject"/>
    <w:basedOn w:val="CommentText"/>
    <w:next w:val="CommentText"/>
    <w:link w:val="CommentSubjectChar"/>
    <w:unhideWhenUsed/>
    <w:rsid w:val="009372E6"/>
    <w:rPr>
      <w:b/>
      <w:bCs/>
      <w:sz w:val="20"/>
      <w:szCs w:val="20"/>
    </w:rPr>
  </w:style>
  <w:style w:type="character" w:customStyle="1" w:styleId="CommentSubjectChar">
    <w:name w:val="Comment Subject Char"/>
    <w:link w:val="CommentSubject"/>
    <w:rsid w:val="009372E6"/>
    <w:rPr>
      <w:rFonts w:ascii="Times New Roman" w:eastAsia="PMingLiU" w:hAnsi="Times New Roman" w:cs="Times New Roman"/>
      <w:b/>
      <w:bCs/>
      <w:kern w:val="2"/>
      <w:sz w:val="20"/>
      <w:szCs w:val="20"/>
      <w:lang w:eastAsia="zh-TW"/>
    </w:rPr>
  </w:style>
  <w:style w:type="character" w:customStyle="1" w:styleId="BalloonTextChar1">
    <w:name w:val="Balloon Text Char1"/>
    <w:link w:val="BalloonText"/>
    <w:rsid w:val="009372E6"/>
    <w:rPr>
      <w:rFonts w:ascii="Lucida Grande" w:eastAsia="PMingLiU" w:hAnsi="Lucida Grande" w:cs="Lucida Grande"/>
      <w:kern w:val="2"/>
      <w:sz w:val="18"/>
      <w:szCs w:val="18"/>
      <w:lang w:eastAsia="zh-TW"/>
    </w:rPr>
  </w:style>
  <w:style w:type="character" w:styleId="Emphasis">
    <w:name w:val="Emphasis"/>
    <w:qFormat/>
    <w:rsid w:val="002E3AFB"/>
    <w:rPr>
      <w:i/>
      <w:iCs/>
    </w:rPr>
  </w:style>
  <w:style w:type="table" w:styleId="TableGrid">
    <w:name w:val="Table Grid"/>
    <w:basedOn w:val="TableNormal"/>
    <w:uiPriority w:val="59"/>
    <w:rsid w:val="0084513E"/>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ediumGrid21">
    <w:name w:val="Medium Grid 21"/>
    <w:uiPriority w:val="1"/>
    <w:qFormat/>
    <w:rsid w:val="0084513E"/>
    <w:rPr>
      <w:sz w:val="22"/>
      <w:szCs w:val="22"/>
    </w:rPr>
  </w:style>
  <w:style w:type="paragraph" w:styleId="NoSpacing">
    <w:name w:val="No Spacing"/>
    <w:uiPriority w:val="1"/>
    <w:qFormat/>
    <w:rsid w:val="00446F05"/>
    <w:pPr>
      <w:widowControl w:val="0"/>
    </w:pPr>
    <w:rPr>
      <w:rFonts w:ascii="Times New Roman" w:eastAsia="PMingLiU" w:hAnsi="Times New Roman"/>
      <w:kern w:val="2"/>
      <w:lang w:eastAsia="zh-TW"/>
    </w:rPr>
  </w:style>
  <w:style w:type="paragraph" w:styleId="ListParagraph">
    <w:name w:val="List Paragraph"/>
    <w:basedOn w:val="Normal"/>
    <w:uiPriority w:val="34"/>
    <w:qFormat/>
    <w:rsid w:val="00114171"/>
    <w:pPr>
      <w:widowControl/>
      <w:ind w:left="720"/>
      <w:contextualSpacing/>
    </w:pPr>
    <w:rPr>
      <w:rFonts w:eastAsia="Times New Roman"/>
      <w:kern w:val="0"/>
      <w:lang w:eastAsia="en-US"/>
    </w:rPr>
  </w:style>
  <w:style w:type="paragraph" w:styleId="EndnoteText">
    <w:name w:val="endnote text"/>
    <w:basedOn w:val="Normal"/>
    <w:link w:val="EndnoteTextChar"/>
    <w:rsid w:val="00E44BB0"/>
    <w:rPr>
      <w:sz w:val="20"/>
      <w:szCs w:val="20"/>
    </w:rPr>
  </w:style>
  <w:style w:type="character" w:customStyle="1" w:styleId="EndnoteTextChar">
    <w:name w:val="Endnote Text Char"/>
    <w:basedOn w:val="DefaultParagraphFont"/>
    <w:link w:val="EndnoteText"/>
    <w:rsid w:val="00E44BB0"/>
    <w:rPr>
      <w:rFonts w:ascii="Times New Roman" w:eastAsia="PMingLiU" w:hAnsi="Times New Roman"/>
      <w:kern w:val="2"/>
      <w:sz w:val="20"/>
      <w:szCs w:val="20"/>
      <w:lang w:eastAsia="zh-TW"/>
    </w:rPr>
  </w:style>
  <w:style w:type="character" w:styleId="EndnoteReference">
    <w:name w:val="endnote reference"/>
    <w:basedOn w:val="DefaultParagraphFont"/>
    <w:rsid w:val="00E44BB0"/>
    <w:rPr>
      <w:vertAlign w:val="superscript"/>
    </w:rPr>
  </w:style>
  <w:style w:type="paragraph" w:styleId="Revision">
    <w:name w:val="Revision"/>
    <w:hidden/>
    <w:rsid w:val="0095277E"/>
    <w:rPr>
      <w:rFonts w:ascii="Times New Roman" w:eastAsia="PMingLiU" w:hAnsi="Times New Roman"/>
      <w:kern w:val="2"/>
      <w:lang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049350">
      <w:bodyDiv w:val="1"/>
      <w:marLeft w:val="0"/>
      <w:marRight w:val="0"/>
      <w:marTop w:val="0"/>
      <w:marBottom w:val="0"/>
      <w:divBdr>
        <w:top w:val="none" w:sz="0" w:space="0" w:color="auto"/>
        <w:left w:val="none" w:sz="0" w:space="0" w:color="auto"/>
        <w:bottom w:val="none" w:sz="0" w:space="0" w:color="auto"/>
        <w:right w:val="none" w:sz="0" w:space="0" w:color="auto"/>
      </w:divBdr>
      <w:divsChild>
        <w:div w:id="1722898868">
          <w:marLeft w:val="0"/>
          <w:marRight w:val="0"/>
          <w:marTop w:val="0"/>
          <w:marBottom w:val="0"/>
          <w:divBdr>
            <w:top w:val="none" w:sz="0" w:space="0" w:color="auto"/>
            <w:left w:val="none" w:sz="0" w:space="0" w:color="auto"/>
            <w:bottom w:val="none" w:sz="0" w:space="0" w:color="auto"/>
            <w:right w:val="none" w:sz="0" w:space="0" w:color="auto"/>
          </w:divBdr>
          <w:divsChild>
            <w:div w:id="916016032">
              <w:marLeft w:val="0"/>
              <w:marRight w:val="0"/>
              <w:marTop w:val="0"/>
              <w:marBottom w:val="0"/>
              <w:divBdr>
                <w:top w:val="none" w:sz="0" w:space="0" w:color="auto"/>
                <w:left w:val="none" w:sz="0" w:space="0" w:color="auto"/>
                <w:bottom w:val="none" w:sz="0" w:space="0" w:color="auto"/>
                <w:right w:val="none" w:sz="0" w:space="0" w:color="auto"/>
              </w:divBdr>
              <w:divsChild>
                <w:div w:id="275598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896940">
      <w:bodyDiv w:val="1"/>
      <w:marLeft w:val="0"/>
      <w:marRight w:val="0"/>
      <w:marTop w:val="0"/>
      <w:marBottom w:val="0"/>
      <w:divBdr>
        <w:top w:val="none" w:sz="0" w:space="0" w:color="auto"/>
        <w:left w:val="none" w:sz="0" w:space="0" w:color="auto"/>
        <w:bottom w:val="none" w:sz="0" w:space="0" w:color="auto"/>
        <w:right w:val="none" w:sz="0" w:space="0" w:color="auto"/>
      </w:divBdr>
    </w:div>
    <w:div w:id="249237506">
      <w:bodyDiv w:val="1"/>
      <w:marLeft w:val="0"/>
      <w:marRight w:val="0"/>
      <w:marTop w:val="0"/>
      <w:marBottom w:val="0"/>
      <w:divBdr>
        <w:top w:val="none" w:sz="0" w:space="0" w:color="auto"/>
        <w:left w:val="none" w:sz="0" w:space="0" w:color="auto"/>
        <w:bottom w:val="none" w:sz="0" w:space="0" w:color="auto"/>
        <w:right w:val="none" w:sz="0" w:space="0" w:color="auto"/>
      </w:divBdr>
      <w:divsChild>
        <w:div w:id="1280726673">
          <w:marLeft w:val="1440"/>
          <w:marRight w:val="0"/>
          <w:marTop w:val="240"/>
          <w:marBottom w:val="0"/>
          <w:divBdr>
            <w:top w:val="none" w:sz="0" w:space="0" w:color="auto"/>
            <w:left w:val="none" w:sz="0" w:space="0" w:color="auto"/>
            <w:bottom w:val="none" w:sz="0" w:space="0" w:color="auto"/>
            <w:right w:val="none" w:sz="0" w:space="0" w:color="auto"/>
          </w:divBdr>
        </w:div>
      </w:divsChild>
    </w:div>
    <w:div w:id="280459984">
      <w:bodyDiv w:val="1"/>
      <w:marLeft w:val="0"/>
      <w:marRight w:val="0"/>
      <w:marTop w:val="0"/>
      <w:marBottom w:val="0"/>
      <w:divBdr>
        <w:top w:val="none" w:sz="0" w:space="0" w:color="auto"/>
        <w:left w:val="none" w:sz="0" w:space="0" w:color="auto"/>
        <w:bottom w:val="none" w:sz="0" w:space="0" w:color="auto"/>
        <w:right w:val="none" w:sz="0" w:space="0" w:color="auto"/>
      </w:divBdr>
    </w:div>
    <w:div w:id="391274052">
      <w:bodyDiv w:val="1"/>
      <w:marLeft w:val="0"/>
      <w:marRight w:val="0"/>
      <w:marTop w:val="0"/>
      <w:marBottom w:val="0"/>
      <w:divBdr>
        <w:top w:val="none" w:sz="0" w:space="0" w:color="auto"/>
        <w:left w:val="none" w:sz="0" w:space="0" w:color="auto"/>
        <w:bottom w:val="none" w:sz="0" w:space="0" w:color="auto"/>
        <w:right w:val="none" w:sz="0" w:space="0" w:color="auto"/>
      </w:divBdr>
    </w:div>
    <w:div w:id="413598658">
      <w:bodyDiv w:val="1"/>
      <w:marLeft w:val="0"/>
      <w:marRight w:val="0"/>
      <w:marTop w:val="0"/>
      <w:marBottom w:val="0"/>
      <w:divBdr>
        <w:top w:val="none" w:sz="0" w:space="0" w:color="auto"/>
        <w:left w:val="none" w:sz="0" w:space="0" w:color="auto"/>
        <w:bottom w:val="none" w:sz="0" w:space="0" w:color="auto"/>
        <w:right w:val="none" w:sz="0" w:space="0" w:color="auto"/>
      </w:divBdr>
      <w:divsChild>
        <w:div w:id="1415131607">
          <w:marLeft w:val="547"/>
          <w:marRight w:val="0"/>
          <w:marTop w:val="91"/>
          <w:marBottom w:val="120"/>
          <w:divBdr>
            <w:top w:val="none" w:sz="0" w:space="0" w:color="auto"/>
            <w:left w:val="none" w:sz="0" w:space="0" w:color="auto"/>
            <w:bottom w:val="none" w:sz="0" w:space="0" w:color="auto"/>
            <w:right w:val="none" w:sz="0" w:space="0" w:color="auto"/>
          </w:divBdr>
        </w:div>
      </w:divsChild>
    </w:div>
    <w:div w:id="540292476">
      <w:bodyDiv w:val="1"/>
      <w:marLeft w:val="0"/>
      <w:marRight w:val="0"/>
      <w:marTop w:val="0"/>
      <w:marBottom w:val="0"/>
      <w:divBdr>
        <w:top w:val="none" w:sz="0" w:space="0" w:color="auto"/>
        <w:left w:val="none" w:sz="0" w:space="0" w:color="auto"/>
        <w:bottom w:val="none" w:sz="0" w:space="0" w:color="auto"/>
        <w:right w:val="none" w:sz="0" w:space="0" w:color="auto"/>
      </w:divBdr>
    </w:div>
    <w:div w:id="553546097">
      <w:bodyDiv w:val="1"/>
      <w:marLeft w:val="0"/>
      <w:marRight w:val="0"/>
      <w:marTop w:val="0"/>
      <w:marBottom w:val="0"/>
      <w:divBdr>
        <w:top w:val="none" w:sz="0" w:space="0" w:color="auto"/>
        <w:left w:val="none" w:sz="0" w:space="0" w:color="auto"/>
        <w:bottom w:val="none" w:sz="0" w:space="0" w:color="auto"/>
        <w:right w:val="none" w:sz="0" w:space="0" w:color="auto"/>
      </w:divBdr>
    </w:div>
    <w:div w:id="648020331">
      <w:bodyDiv w:val="1"/>
      <w:marLeft w:val="0"/>
      <w:marRight w:val="0"/>
      <w:marTop w:val="0"/>
      <w:marBottom w:val="0"/>
      <w:divBdr>
        <w:top w:val="none" w:sz="0" w:space="0" w:color="auto"/>
        <w:left w:val="none" w:sz="0" w:space="0" w:color="auto"/>
        <w:bottom w:val="none" w:sz="0" w:space="0" w:color="auto"/>
        <w:right w:val="none" w:sz="0" w:space="0" w:color="auto"/>
      </w:divBdr>
    </w:div>
    <w:div w:id="703099340">
      <w:bodyDiv w:val="1"/>
      <w:marLeft w:val="0"/>
      <w:marRight w:val="0"/>
      <w:marTop w:val="0"/>
      <w:marBottom w:val="0"/>
      <w:divBdr>
        <w:top w:val="none" w:sz="0" w:space="0" w:color="auto"/>
        <w:left w:val="none" w:sz="0" w:space="0" w:color="auto"/>
        <w:bottom w:val="none" w:sz="0" w:space="0" w:color="auto"/>
        <w:right w:val="none" w:sz="0" w:space="0" w:color="auto"/>
      </w:divBdr>
    </w:div>
    <w:div w:id="795872545">
      <w:bodyDiv w:val="1"/>
      <w:marLeft w:val="0"/>
      <w:marRight w:val="0"/>
      <w:marTop w:val="0"/>
      <w:marBottom w:val="0"/>
      <w:divBdr>
        <w:top w:val="none" w:sz="0" w:space="0" w:color="auto"/>
        <w:left w:val="none" w:sz="0" w:space="0" w:color="auto"/>
        <w:bottom w:val="none" w:sz="0" w:space="0" w:color="auto"/>
        <w:right w:val="none" w:sz="0" w:space="0" w:color="auto"/>
      </w:divBdr>
    </w:div>
    <w:div w:id="822546663">
      <w:bodyDiv w:val="1"/>
      <w:marLeft w:val="0"/>
      <w:marRight w:val="0"/>
      <w:marTop w:val="0"/>
      <w:marBottom w:val="0"/>
      <w:divBdr>
        <w:top w:val="none" w:sz="0" w:space="0" w:color="auto"/>
        <w:left w:val="none" w:sz="0" w:space="0" w:color="auto"/>
        <w:bottom w:val="none" w:sz="0" w:space="0" w:color="auto"/>
        <w:right w:val="none" w:sz="0" w:space="0" w:color="auto"/>
      </w:divBdr>
    </w:div>
    <w:div w:id="828835474">
      <w:bodyDiv w:val="1"/>
      <w:marLeft w:val="0"/>
      <w:marRight w:val="0"/>
      <w:marTop w:val="0"/>
      <w:marBottom w:val="0"/>
      <w:divBdr>
        <w:top w:val="none" w:sz="0" w:space="0" w:color="auto"/>
        <w:left w:val="none" w:sz="0" w:space="0" w:color="auto"/>
        <w:bottom w:val="none" w:sz="0" w:space="0" w:color="auto"/>
        <w:right w:val="none" w:sz="0" w:space="0" w:color="auto"/>
      </w:divBdr>
    </w:div>
    <w:div w:id="833951500">
      <w:bodyDiv w:val="1"/>
      <w:marLeft w:val="0"/>
      <w:marRight w:val="0"/>
      <w:marTop w:val="0"/>
      <w:marBottom w:val="0"/>
      <w:divBdr>
        <w:top w:val="none" w:sz="0" w:space="0" w:color="auto"/>
        <w:left w:val="none" w:sz="0" w:space="0" w:color="auto"/>
        <w:bottom w:val="none" w:sz="0" w:space="0" w:color="auto"/>
        <w:right w:val="none" w:sz="0" w:space="0" w:color="auto"/>
      </w:divBdr>
    </w:div>
    <w:div w:id="1078483209">
      <w:bodyDiv w:val="1"/>
      <w:marLeft w:val="0"/>
      <w:marRight w:val="0"/>
      <w:marTop w:val="0"/>
      <w:marBottom w:val="0"/>
      <w:divBdr>
        <w:top w:val="none" w:sz="0" w:space="0" w:color="auto"/>
        <w:left w:val="none" w:sz="0" w:space="0" w:color="auto"/>
        <w:bottom w:val="none" w:sz="0" w:space="0" w:color="auto"/>
        <w:right w:val="none" w:sz="0" w:space="0" w:color="auto"/>
      </w:divBdr>
      <w:divsChild>
        <w:div w:id="1889759088">
          <w:marLeft w:val="0"/>
          <w:marRight w:val="0"/>
          <w:marTop w:val="0"/>
          <w:marBottom w:val="0"/>
          <w:divBdr>
            <w:top w:val="none" w:sz="0" w:space="0" w:color="auto"/>
            <w:left w:val="none" w:sz="0" w:space="0" w:color="auto"/>
            <w:bottom w:val="none" w:sz="0" w:space="0" w:color="auto"/>
            <w:right w:val="none" w:sz="0" w:space="0" w:color="auto"/>
          </w:divBdr>
          <w:divsChild>
            <w:div w:id="2090810825">
              <w:marLeft w:val="0"/>
              <w:marRight w:val="0"/>
              <w:marTop w:val="0"/>
              <w:marBottom w:val="0"/>
              <w:divBdr>
                <w:top w:val="none" w:sz="0" w:space="0" w:color="auto"/>
                <w:left w:val="none" w:sz="0" w:space="0" w:color="auto"/>
                <w:bottom w:val="none" w:sz="0" w:space="0" w:color="auto"/>
                <w:right w:val="none" w:sz="0" w:space="0" w:color="auto"/>
              </w:divBdr>
              <w:divsChild>
                <w:div w:id="2105104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852634">
      <w:bodyDiv w:val="1"/>
      <w:marLeft w:val="0"/>
      <w:marRight w:val="0"/>
      <w:marTop w:val="0"/>
      <w:marBottom w:val="0"/>
      <w:divBdr>
        <w:top w:val="none" w:sz="0" w:space="0" w:color="auto"/>
        <w:left w:val="none" w:sz="0" w:space="0" w:color="auto"/>
        <w:bottom w:val="none" w:sz="0" w:space="0" w:color="auto"/>
        <w:right w:val="none" w:sz="0" w:space="0" w:color="auto"/>
      </w:divBdr>
    </w:div>
    <w:div w:id="1295061302">
      <w:bodyDiv w:val="1"/>
      <w:marLeft w:val="0"/>
      <w:marRight w:val="0"/>
      <w:marTop w:val="0"/>
      <w:marBottom w:val="0"/>
      <w:divBdr>
        <w:top w:val="none" w:sz="0" w:space="0" w:color="auto"/>
        <w:left w:val="none" w:sz="0" w:space="0" w:color="auto"/>
        <w:bottom w:val="none" w:sz="0" w:space="0" w:color="auto"/>
        <w:right w:val="none" w:sz="0" w:space="0" w:color="auto"/>
      </w:divBdr>
    </w:div>
    <w:div w:id="1298334793">
      <w:bodyDiv w:val="1"/>
      <w:marLeft w:val="0"/>
      <w:marRight w:val="0"/>
      <w:marTop w:val="0"/>
      <w:marBottom w:val="0"/>
      <w:divBdr>
        <w:top w:val="none" w:sz="0" w:space="0" w:color="auto"/>
        <w:left w:val="none" w:sz="0" w:space="0" w:color="auto"/>
        <w:bottom w:val="none" w:sz="0" w:space="0" w:color="auto"/>
        <w:right w:val="none" w:sz="0" w:space="0" w:color="auto"/>
      </w:divBdr>
    </w:div>
    <w:div w:id="1320041435">
      <w:bodyDiv w:val="1"/>
      <w:marLeft w:val="0"/>
      <w:marRight w:val="0"/>
      <w:marTop w:val="0"/>
      <w:marBottom w:val="0"/>
      <w:divBdr>
        <w:top w:val="none" w:sz="0" w:space="0" w:color="auto"/>
        <w:left w:val="none" w:sz="0" w:space="0" w:color="auto"/>
        <w:bottom w:val="none" w:sz="0" w:space="0" w:color="auto"/>
        <w:right w:val="none" w:sz="0" w:space="0" w:color="auto"/>
      </w:divBdr>
    </w:div>
    <w:div w:id="1335062799">
      <w:bodyDiv w:val="1"/>
      <w:marLeft w:val="0"/>
      <w:marRight w:val="0"/>
      <w:marTop w:val="0"/>
      <w:marBottom w:val="0"/>
      <w:divBdr>
        <w:top w:val="none" w:sz="0" w:space="0" w:color="auto"/>
        <w:left w:val="none" w:sz="0" w:space="0" w:color="auto"/>
        <w:bottom w:val="none" w:sz="0" w:space="0" w:color="auto"/>
        <w:right w:val="none" w:sz="0" w:space="0" w:color="auto"/>
      </w:divBdr>
    </w:div>
    <w:div w:id="1430736706">
      <w:bodyDiv w:val="1"/>
      <w:marLeft w:val="0"/>
      <w:marRight w:val="0"/>
      <w:marTop w:val="0"/>
      <w:marBottom w:val="0"/>
      <w:divBdr>
        <w:top w:val="none" w:sz="0" w:space="0" w:color="auto"/>
        <w:left w:val="none" w:sz="0" w:space="0" w:color="auto"/>
        <w:bottom w:val="none" w:sz="0" w:space="0" w:color="auto"/>
        <w:right w:val="none" w:sz="0" w:space="0" w:color="auto"/>
      </w:divBdr>
      <w:divsChild>
        <w:div w:id="412361024">
          <w:marLeft w:val="547"/>
          <w:marRight w:val="0"/>
          <w:marTop w:val="91"/>
          <w:marBottom w:val="120"/>
          <w:divBdr>
            <w:top w:val="none" w:sz="0" w:space="0" w:color="auto"/>
            <w:left w:val="none" w:sz="0" w:space="0" w:color="auto"/>
            <w:bottom w:val="none" w:sz="0" w:space="0" w:color="auto"/>
            <w:right w:val="none" w:sz="0" w:space="0" w:color="auto"/>
          </w:divBdr>
        </w:div>
        <w:div w:id="538518983">
          <w:marLeft w:val="547"/>
          <w:marRight w:val="0"/>
          <w:marTop w:val="91"/>
          <w:marBottom w:val="120"/>
          <w:divBdr>
            <w:top w:val="none" w:sz="0" w:space="0" w:color="auto"/>
            <w:left w:val="none" w:sz="0" w:space="0" w:color="auto"/>
            <w:bottom w:val="none" w:sz="0" w:space="0" w:color="auto"/>
            <w:right w:val="none" w:sz="0" w:space="0" w:color="auto"/>
          </w:divBdr>
        </w:div>
        <w:div w:id="1081634036">
          <w:marLeft w:val="547"/>
          <w:marRight w:val="0"/>
          <w:marTop w:val="91"/>
          <w:marBottom w:val="120"/>
          <w:divBdr>
            <w:top w:val="none" w:sz="0" w:space="0" w:color="auto"/>
            <w:left w:val="none" w:sz="0" w:space="0" w:color="auto"/>
            <w:bottom w:val="none" w:sz="0" w:space="0" w:color="auto"/>
            <w:right w:val="none" w:sz="0" w:space="0" w:color="auto"/>
          </w:divBdr>
        </w:div>
        <w:div w:id="1087844324">
          <w:marLeft w:val="547"/>
          <w:marRight w:val="0"/>
          <w:marTop w:val="91"/>
          <w:marBottom w:val="120"/>
          <w:divBdr>
            <w:top w:val="none" w:sz="0" w:space="0" w:color="auto"/>
            <w:left w:val="none" w:sz="0" w:space="0" w:color="auto"/>
            <w:bottom w:val="none" w:sz="0" w:space="0" w:color="auto"/>
            <w:right w:val="none" w:sz="0" w:space="0" w:color="auto"/>
          </w:divBdr>
        </w:div>
        <w:div w:id="1397895500">
          <w:marLeft w:val="446"/>
          <w:marRight w:val="0"/>
          <w:marTop w:val="91"/>
          <w:marBottom w:val="120"/>
          <w:divBdr>
            <w:top w:val="none" w:sz="0" w:space="0" w:color="auto"/>
            <w:left w:val="none" w:sz="0" w:space="0" w:color="auto"/>
            <w:bottom w:val="none" w:sz="0" w:space="0" w:color="auto"/>
            <w:right w:val="none" w:sz="0" w:space="0" w:color="auto"/>
          </w:divBdr>
        </w:div>
        <w:div w:id="1479149659">
          <w:marLeft w:val="547"/>
          <w:marRight w:val="0"/>
          <w:marTop w:val="91"/>
          <w:marBottom w:val="120"/>
          <w:divBdr>
            <w:top w:val="none" w:sz="0" w:space="0" w:color="auto"/>
            <w:left w:val="none" w:sz="0" w:space="0" w:color="auto"/>
            <w:bottom w:val="none" w:sz="0" w:space="0" w:color="auto"/>
            <w:right w:val="none" w:sz="0" w:space="0" w:color="auto"/>
          </w:divBdr>
        </w:div>
        <w:div w:id="1525050476">
          <w:marLeft w:val="446"/>
          <w:marRight w:val="0"/>
          <w:marTop w:val="91"/>
          <w:marBottom w:val="120"/>
          <w:divBdr>
            <w:top w:val="none" w:sz="0" w:space="0" w:color="auto"/>
            <w:left w:val="none" w:sz="0" w:space="0" w:color="auto"/>
            <w:bottom w:val="none" w:sz="0" w:space="0" w:color="auto"/>
            <w:right w:val="none" w:sz="0" w:space="0" w:color="auto"/>
          </w:divBdr>
        </w:div>
        <w:div w:id="1619407105">
          <w:marLeft w:val="446"/>
          <w:marRight w:val="0"/>
          <w:marTop w:val="91"/>
          <w:marBottom w:val="120"/>
          <w:divBdr>
            <w:top w:val="none" w:sz="0" w:space="0" w:color="auto"/>
            <w:left w:val="none" w:sz="0" w:space="0" w:color="auto"/>
            <w:bottom w:val="none" w:sz="0" w:space="0" w:color="auto"/>
            <w:right w:val="none" w:sz="0" w:space="0" w:color="auto"/>
          </w:divBdr>
        </w:div>
        <w:div w:id="1671367818">
          <w:marLeft w:val="446"/>
          <w:marRight w:val="0"/>
          <w:marTop w:val="91"/>
          <w:marBottom w:val="120"/>
          <w:divBdr>
            <w:top w:val="none" w:sz="0" w:space="0" w:color="auto"/>
            <w:left w:val="none" w:sz="0" w:space="0" w:color="auto"/>
            <w:bottom w:val="none" w:sz="0" w:space="0" w:color="auto"/>
            <w:right w:val="none" w:sz="0" w:space="0" w:color="auto"/>
          </w:divBdr>
        </w:div>
        <w:div w:id="1707560313">
          <w:marLeft w:val="547"/>
          <w:marRight w:val="0"/>
          <w:marTop w:val="91"/>
          <w:marBottom w:val="120"/>
          <w:divBdr>
            <w:top w:val="none" w:sz="0" w:space="0" w:color="auto"/>
            <w:left w:val="none" w:sz="0" w:space="0" w:color="auto"/>
            <w:bottom w:val="none" w:sz="0" w:space="0" w:color="auto"/>
            <w:right w:val="none" w:sz="0" w:space="0" w:color="auto"/>
          </w:divBdr>
        </w:div>
        <w:div w:id="1928802422">
          <w:marLeft w:val="547"/>
          <w:marRight w:val="0"/>
          <w:marTop w:val="91"/>
          <w:marBottom w:val="120"/>
          <w:divBdr>
            <w:top w:val="none" w:sz="0" w:space="0" w:color="auto"/>
            <w:left w:val="none" w:sz="0" w:space="0" w:color="auto"/>
            <w:bottom w:val="none" w:sz="0" w:space="0" w:color="auto"/>
            <w:right w:val="none" w:sz="0" w:space="0" w:color="auto"/>
          </w:divBdr>
        </w:div>
        <w:div w:id="2000687988">
          <w:marLeft w:val="446"/>
          <w:marRight w:val="0"/>
          <w:marTop w:val="91"/>
          <w:marBottom w:val="120"/>
          <w:divBdr>
            <w:top w:val="none" w:sz="0" w:space="0" w:color="auto"/>
            <w:left w:val="none" w:sz="0" w:space="0" w:color="auto"/>
            <w:bottom w:val="none" w:sz="0" w:space="0" w:color="auto"/>
            <w:right w:val="none" w:sz="0" w:space="0" w:color="auto"/>
          </w:divBdr>
        </w:div>
      </w:divsChild>
    </w:div>
    <w:div w:id="1585147390">
      <w:bodyDiv w:val="1"/>
      <w:marLeft w:val="0"/>
      <w:marRight w:val="0"/>
      <w:marTop w:val="0"/>
      <w:marBottom w:val="0"/>
      <w:divBdr>
        <w:top w:val="none" w:sz="0" w:space="0" w:color="auto"/>
        <w:left w:val="none" w:sz="0" w:space="0" w:color="auto"/>
        <w:bottom w:val="none" w:sz="0" w:space="0" w:color="auto"/>
        <w:right w:val="none" w:sz="0" w:space="0" w:color="auto"/>
      </w:divBdr>
      <w:divsChild>
        <w:div w:id="68428558">
          <w:marLeft w:val="0"/>
          <w:marRight w:val="0"/>
          <w:marTop w:val="0"/>
          <w:marBottom w:val="0"/>
          <w:divBdr>
            <w:top w:val="none" w:sz="0" w:space="0" w:color="auto"/>
            <w:left w:val="none" w:sz="0" w:space="0" w:color="auto"/>
            <w:bottom w:val="none" w:sz="0" w:space="0" w:color="auto"/>
            <w:right w:val="none" w:sz="0" w:space="0" w:color="auto"/>
          </w:divBdr>
          <w:divsChild>
            <w:div w:id="63995636">
              <w:marLeft w:val="0"/>
              <w:marRight w:val="0"/>
              <w:marTop w:val="0"/>
              <w:marBottom w:val="0"/>
              <w:divBdr>
                <w:top w:val="none" w:sz="0" w:space="0" w:color="auto"/>
                <w:left w:val="none" w:sz="0" w:space="0" w:color="auto"/>
                <w:bottom w:val="none" w:sz="0" w:space="0" w:color="auto"/>
                <w:right w:val="none" w:sz="0" w:space="0" w:color="auto"/>
              </w:divBdr>
              <w:divsChild>
                <w:div w:id="572011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5522985">
      <w:bodyDiv w:val="1"/>
      <w:marLeft w:val="0"/>
      <w:marRight w:val="0"/>
      <w:marTop w:val="0"/>
      <w:marBottom w:val="0"/>
      <w:divBdr>
        <w:top w:val="none" w:sz="0" w:space="0" w:color="auto"/>
        <w:left w:val="none" w:sz="0" w:space="0" w:color="auto"/>
        <w:bottom w:val="none" w:sz="0" w:space="0" w:color="auto"/>
        <w:right w:val="none" w:sz="0" w:space="0" w:color="auto"/>
      </w:divBdr>
      <w:divsChild>
        <w:div w:id="263807125">
          <w:marLeft w:val="0"/>
          <w:marRight w:val="0"/>
          <w:marTop w:val="0"/>
          <w:marBottom w:val="0"/>
          <w:divBdr>
            <w:top w:val="none" w:sz="0" w:space="0" w:color="auto"/>
            <w:left w:val="none" w:sz="0" w:space="0" w:color="auto"/>
            <w:bottom w:val="none" w:sz="0" w:space="0" w:color="auto"/>
            <w:right w:val="none" w:sz="0" w:space="0" w:color="auto"/>
          </w:divBdr>
          <w:divsChild>
            <w:div w:id="113015006">
              <w:marLeft w:val="0"/>
              <w:marRight w:val="0"/>
              <w:marTop w:val="0"/>
              <w:marBottom w:val="0"/>
              <w:divBdr>
                <w:top w:val="none" w:sz="0" w:space="0" w:color="auto"/>
                <w:left w:val="none" w:sz="0" w:space="0" w:color="auto"/>
                <w:bottom w:val="none" w:sz="0" w:space="0" w:color="auto"/>
                <w:right w:val="none" w:sz="0" w:space="0" w:color="auto"/>
              </w:divBdr>
              <w:divsChild>
                <w:div w:id="1038776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4471687">
      <w:bodyDiv w:val="1"/>
      <w:marLeft w:val="0"/>
      <w:marRight w:val="0"/>
      <w:marTop w:val="0"/>
      <w:marBottom w:val="0"/>
      <w:divBdr>
        <w:top w:val="none" w:sz="0" w:space="0" w:color="auto"/>
        <w:left w:val="none" w:sz="0" w:space="0" w:color="auto"/>
        <w:bottom w:val="none" w:sz="0" w:space="0" w:color="auto"/>
        <w:right w:val="none" w:sz="0" w:space="0" w:color="auto"/>
      </w:divBdr>
      <w:divsChild>
        <w:div w:id="437213239">
          <w:marLeft w:val="547"/>
          <w:marRight w:val="0"/>
          <w:marTop w:val="91"/>
          <w:marBottom w:val="120"/>
          <w:divBdr>
            <w:top w:val="none" w:sz="0" w:space="0" w:color="auto"/>
            <w:left w:val="none" w:sz="0" w:space="0" w:color="auto"/>
            <w:bottom w:val="none" w:sz="0" w:space="0" w:color="auto"/>
            <w:right w:val="none" w:sz="0" w:space="0" w:color="auto"/>
          </w:divBdr>
        </w:div>
      </w:divsChild>
    </w:div>
    <w:div w:id="1810515894">
      <w:bodyDiv w:val="1"/>
      <w:marLeft w:val="0"/>
      <w:marRight w:val="0"/>
      <w:marTop w:val="0"/>
      <w:marBottom w:val="0"/>
      <w:divBdr>
        <w:top w:val="none" w:sz="0" w:space="0" w:color="auto"/>
        <w:left w:val="none" w:sz="0" w:space="0" w:color="auto"/>
        <w:bottom w:val="none" w:sz="0" w:space="0" w:color="auto"/>
        <w:right w:val="none" w:sz="0" w:space="0" w:color="auto"/>
      </w:divBdr>
    </w:div>
    <w:div w:id="1838882444">
      <w:bodyDiv w:val="1"/>
      <w:marLeft w:val="0"/>
      <w:marRight w:val="0"/>
      <w:marTop w:val="0"/>
      <w:marBottom w:val="0"/>
      <w:divBdr>
        <w:top w:val="none" w:sz="0" w:space="0" w:color="auto"/>
        <w:left w:val="none" w:sz="0" w:space="0" w:color="auto"/>
        <w:bottom w:val="none" w:sz="0" w:space="0" w:color="auto"/>
        <w:right w:val="none" w:sz="0" w:space="0" w:color="auto"/>
      </w:divBdr>
    </w:div>
    <w:div w:id="1949001427">
      <w:bodyDiv w:val="1"/>
      <w:marLeft w:val="0"/>
      <w:marRight w:val="0"/>
      <w:marTop w:val="0"/>
      <w:marBottom w:val="0"/>
      <w:divBdr>
        <w:top w:val="none" w:sz="0" w:space="0" w:color="auto"/>
        <w:left w:val="none" w:sz="0" w:space="0" w:color="auto"/>
        <w:bottom w:val="none" w:sz="0" w:space="0" w:color="auto"/>
        <w:right w:val="none" w:sz="0" w:space="0" w:color="auto"/>
      </w:divBdr>
    </w:div>
    <w:div w:id="2119762665">
      <w:bodyDiv w:val="1"/>
      <w:marLeft w:val="0"/>
      <w:marRight w:val="0"/>
      <w:marTop w:val="0"/>
      <w:marBottom w:val="0"/>
      <w:divBdr>
        <w:top w:val="none" w:sz="0" w:space="0" w:color="auto"/>
        <w:left w:val="none" w:sz="0" w:space="0" w:color="auto"/>
        <w:bottom w:val="none" w:sz="0" w:space="0" w:color="auto"/>
        <w:right w:val="none" w:sz="0" w:space="0" w:color="auto"/>
      </w:divBdr>
      <w:divsChild>
        <w:div w:id="484011376">
          <w:marLeft w:val="547"/>
          <w:marRight w:val="0"/>
          <w:marTop w:val="91"/>
          <w:marBottom w:val="120"/>
          <w:divBdr>
            <w:top w:val="none" w:sz="0" w:space="0" w:color="auto"/>
            <w:left w:val="none" w:sz="0" w:space="0" w:color="auto"/>
            <w:bottom w:val="none" w:sz="0" w:space="0" w:color="auto"/>
            <w:right w:val="none" w:sz="0" w:space="0" w:color="auto"/>
          </w:divBdr>
        </w:div>
        <w:div w:id="1428770787">
          <w:marLeft w:val="547"/>
          <w:marRight w:val="0"/>
          <w:marTop w:val="91"/>
          <w:marBottom w:val="120"/>
          <w:divBdr>
            <w:top w:val="none" w:sz="0" w:space="0" w:color="auto"/>
            <w:left w:val="none" w:sz="0" w:space="0" w:color="auto"/>
            <w:bottom w:val="none" w:sz="0" w:space="0" w:color="auto"/>
            <w:right w:val="none" w:sz="0" w:space="0" w:color="auto"/>
          </w:divBdr>
        </w:div>
        <w:div w:id="1511720451">
          <w:marLeft w:val="547"/>
          <w:marRight w:val="0"/>
          <w:marTop w:val="91"/>
          <w:marBottom w:val="120"/>
          <w:divBdr>
            <w:top w:val="none" w:sz="0" w:space="0" w:color="auto"/>
            <w:left w:val="none" w:sz="0" w:space="0" w:color="auto"/>
            <w:bottom w:val="none" w:sz="0" w:space="0" w:color="auto"/>
            <w:right w:val="none" w:sz="0" w:space="0" w:color="auto"/>
          </w:divBdr>
        </w:div>
        <w:div w:id="2045128433">
          <w:marLeft w:val="547"/>
          <w:marRight w:val="0"/>
          <w:marTop w:val="91"/>
          <w:marBottom w:val="120"/>
          <w:divBdr>
            <w:top w:val="none" w:sz="0" w:space="0" w:color="auto"/>
            <w:left w:val="none" w:sz="0" w:space="0" w:color="auto"/>
            <w:bottom w:val="none" w:sz="0" w:space="0" w:color="auto"/>
            <w:right w:val="none" w:sz="0" w:space="0" w:color="auto"/>
          </w:divBdr>
        </w:div>
        <w:div w:id="2050760469">
          <w:marLeft w:val="547"/>
          <w:marRight w:val="0"/>
          <w:marTop w:val="91"/>
          <w:marBottom w:val="120"/>
          <w:divBdr>
            <w:top w:val="none" w:sz="0" w:space="0" w:color="auto"/>
            <w:left w:val="none" w:sz="0" w:space="0" w:color="auto"/>
            <w:bottom w:val="none" w:sz="0" w:space="0" w:color="auto"/>
            <w:right w:val="none" w:sz="0" w:space="0" w:color="auto"/>
          </w:divBdr>
        </w:div>
      </w:divsChild>
    </w:div>
    <w:div w:id="2146655661">
      <w:bodyDiv w:val="1"/>
      <w:marLeft w:val="0"/>
      <w:marRight w:val="0"/>
      <w:marTop w:val="0"/>
      <w:marBottom w:val="0"/>
      <w:divBdr>
        <w:top w:val="none" w:sz="0" w:space="0" w:color="auto"/>
        <w:left w:val="none" w:sz="0" w:space="0" w:color="auto"/>
        <w:bottom w:val="none" w:sz="0" w:space="0" w:color="auto"/>
        <w:right w:val="none" w:sz="0" w:space="0" w:color="auto"/>
      </w:divBdr>
      <w:divsChild>
        <w:div w:id="109671799">
          <w:marLeft w:val="547"/>
          <w:marRight w:val="0"/>
          <w:marTop w:val="91"/>
          <w:marBottom w:val="120"/>
          <w:divBdr>
            <w:top w:val="none" w:sz="0" w:space="0" w:color="auto"/>
            <w:left w:val="none" w:sz="0" w:space="0" w:color="auto"/>
            <w:bottom w:val="none" w:sz="0" w:space="0" w:color="auto"/>
            <w:right w:val="none" w:sz="0" w:space="0" w:color="auto"/>
          </w:divBdr>
        </w:div>
        <w:div w:id="1099522135">
          <w:marLeft w:val="547"/>
          <w:marRight w:val="0"/>
          <w:marTop w:val="91"/>
          <w:marBottom w:val="120"/>
          <w:divBdr>
            <w:top w:val="none" w:sz="0" w:space="0" w:color="auto"/>
            <w:left w:val="none" w:sz="0" w:space="0" w:color="auto"/>
            <w:bottom w:val="none" w:sz="0" w:space="0" w:color="auto"/>
            <w:right w:val="none" w:sz="0" w:space="0" w:color="auto"/>
          </w:divBdr>
        </w:div>
        <w:div w:id="1599874147">
          <w:marLeft w:val="547"/>
          <w:marRight w:val="0"/>
          <w:marTop w:val="91"/>
          <w:marBottom w:val="120"/>
          <w:divBdr>
            <w:top w:val="none" w:sz="0" w:space="0" w:color="auto"/>
            <w:left w:val="none" w:sz="0" w:space="0" w:color="auto"/>
            <w:bottom w:val="none" w:sz="0" w:space="0" w:color="auto"/>
            <w:right w:val="none" w:sz="0" w:space="0" w:color="auto"/>
          </w:divBdr>
        </w:div>
        <w:div w:id="1728262348">
          <w:marLeft w:val="547"/>
          <w:marRight w:val="0"/>
          <w:marTop w:val="91"/>
          <w:marBottom w:val="120"/>
          <w:divBdr>
            <w:top w:val="none" w:sz="0" w:space="0" w:color="auto"/>
            <w:left w:val="none" w:sz="0" w:space="0" w:color="auto"/>
            <w:bottom w:val="none" w:sz="0" w:space="0" w:color="auto"/>
            <w:right w:val="none" w:sz="0" w:space="0" w:color="auto"/>
          </w:divBdr>
        </w:div>
        <w:div w:id="2094859308">
          <w:marLeft w:val="547"/>
          <w:marRight w:val="0"/>
          <w:marTop w:val="91"/>
          <w:marBottom w:val="12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D2AC35-3053-410A-921F-A50A0C240A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73</Pages>
  <Words>17006</Words>
  <Characters>96940</Characters>
  <Application>Microsoft Office Word</Application>
  <DocSecurity>0</DocSecurity>
  <Lines>807</Lines>
  <Paragraphs>227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113719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Joel Muller</dc:creator>
  <cp:lastModifiedBy>Joel Muller</cp:lastModifiedBy>
  <cp:revision>3</cp:revision>
  <dcterms:created xsi:type="dcterms:W3CDTF">2014-11-14T03:58:00Z</dcterms:created>
  <dcterms:modified xsi:type="dcterms:W3CDTF">2014-11-14T04:05:00Z</dcterms:modified>
</cp:coreProperties>
</file>