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0DF516" w14:textId="6377038E" w:rsidR="00615296" w:rsidRPr="009F41C6" w:rsidRDefault="00615296" w:rsidP="00394853">
      <w:pPr>
        <w:shd w:val="clear" w:color="auto" w:fill="FFFFFF"/>
        <w:spacing w:after="0" w:line="480" w:lineRule="auto"/>
        <w:jc w:val="center"/>
        <w:rPr>
          <w:rFonts w:asciiTheme="majorBidi" w:hAnsiTheme="majorBidi" w:cstheme="majorBidi"/>
          <w:bCs/>
          <w:sz w:val="24"/>
          <w:szCs w:val="24"/>
        </w:rPr>
      </w:pPr>
      <w:r w:rsidRPr="009F41C6">
        <w:rPr>
          <w:rFonts w:asciiTheme="majorBidi" w:hAnsiTheme="majorBidi" w:cstheme="majorBidi"/>
          <w:bCs/>
          <w:sz w:val="24"/>
          <w:szCs w:val="24"/>
        </w:rPr>
        <w:t>EXAMINING THE IMPACT OF SPORTS INFLUENCER ADVERTISING ON CONSUMER BEHAVIOR IN THE UNITED STATES AND SAUDI ARABIA ON INSTAGRAM.</w:t>
      </w:r>
    </w:p>
    <w:p w14:paraId="66802076" w14:textId="77777777" w:rsidR="00615296" w:rsidRPr="009F41C6" w:rsidRDefault="00615296" w:rsidP="00615296">
      <w:pPr>
        <w:shd w:val="clear" w:color="auto" w:fill="FFFFFF"/>
        <w:spacing w:after="0" w:line="480" w:lineRule="auto"/>
        <w:jc w:val="center"/>
        <w:rPr>
          <w:rFonts w:asciiTheme="majorBidi" w:hAnsiTheme="majorBidi" w:cstheme="majorBidi"/>
          <w:bCs/>
          <w:sz w:val="24"/>
          <w:szCs w:val="24"/>
        </w:rPr>
      </w:pPr>
    </w:p>
    <w:p w14:paraId="5C6A360B" w14:textId="77777777" w:rsidR="00615296" w:rsidRPr="009F41C6" w:rsidRDefault="00615296" w:rsidP="00615296">
      <w:pPr>
        <w:shd w:val="clear" w:color="auto" w:fill="FFFFFF"/>
        <w:spacing w:after="0" w:line="480" w:lineRule="auto"/>
        <w:jc w:val="center"/>
        <w:rPr>
          <w:rFonts w:asciiTheme="majorBidi" w:hAnsiTheme="majorBidi" w:cstheme="majorBidi"/>
          <w:bCs/>
          <w:sz w:val="24"/>
          <w:szCs w:val="24"/>
        </w:rPr>
      </w:pPr>
    </w:p>
    <w:p w14:paraId="71A82267" w14:textId="77777777" w:rsidR="00615296" w:rsidRPr="009F41C6" w:rsidRDefault="00615296" w:rsidP="00615296">
      <w:pPr>
        <w:shd w:val="clear" w:color="auto" w:fill="FFFFFF"/>
        <w:spacing w:after="0" w:line="480" w:lineRule="auto"/>
        <w:jc w:val="center"/>
        <w:rPr>
          <w:rFonts w:asciiTheme="majorBidi" w:hAnsiTheme="majorBidi" w:cstheme="majorBidi"/>
          <w:bCs/>
          <w:sz w:val="24"/>
          <w:szCs w:val="24"/>
        </w:rPr>
      </w:pPr>
    </w:p>
    <w:p w14:paraId="5A3CC486" w14:textId="77777777" w:rsidR="00615296" w:rsidRPr="009F41C6" w:rsidRDefault="00615296" w:rsidP="00615296">
      <w:pPr>
        <w:shd w:val="clear" w:color="auto" w:fill="FFFFFF"/>
        <w:spacing w:after="0" w:line="480" w:lineRule="auto"/>
        <w:jc w:val="center"/>
        <w:rPr>
          <w:rFonts w:asciiTheme="majorBidi" w:hAnsiTheme="majorBidi" w:cstheme="majorBidi"/>
          <w:bCs/>
          <w:sz w:val="24"/>
          <w:szCs w:val="24"/>
        </w:rPr>
      </w:pPr>
    </w:p>
    <w:p w14:paraId="684C334D" w14:textId="77777777" w:rsidR="00615296" w:rsidRPr="009F41C6" w:rsidRDefault="00615296" w:rsidP="00615296">
      <w:pPr>
        <w:shd w:val="clear" w:color="auto" w:fill="FFFFFF"/>
        <w:spacing w:after="0" w:line="480" w:lineRule="auto"/>
        <w:jc w:val="center"/>
        <w:rPr>
          <w:rFonts w:asciiTheme="majorBidi" w:hAnsiTheme="majorBidi" w:cstheme="majorBidi"/>
          <w:bCs/>
          <w:sz w:val="24"/>
          <w:szCs w:val="24"/>
        </w:rPr>
      </w:pPr>
    </w:p>
    <w:p w14:paraId="4E58FD05" w14:textId="77777777" w:rsidR="00615296" w:rsidRPr="009F41C6" w:rsidRDefault="00615296" w:rsidP="00615296">
      <w:pPr>
        <w:spacing w:after="0" w:line="480" w:lineRule="auto"/>
        <w:jc w:val="center"/>
        <w:rPr>
          <w:rFonts w:asciiTheme="majorBidi" w:eastAsia="Times New Roman" w:hAnsiTheme="majorBidi" w:cstheme="majorBidi"/>
          <w:sz w:val="24"/>
          <w:szCs w:val="24"/>
        </w:rPr>
      </w:pPr>
      <w:r w:rsidRPr="009F41C6">
        <w:rPr>
          <w:rFonts w:asciiTheme="majorBidi" w:eastAsia="Times New Roman" w:hAnsiTheme="majorBidi" w:cstheme="majorBidi"/>
          <w:sz w:val="24"/>
          <w:szCs w:val="24"/>
        </w:rPr>
        <w:t>A Thesis Presented for the</w:t>
      </w:r>
    </w:p>
    <w:p w14:paraId="46EF7FCF" w14:textId="77777777" w:rsidR="00615296" w:rsidRPr="009F41C6" w:rsidRDefault="00615296" w:rsidP="00615296">
      <w:pPr>
        <w:spacing w:after="0" w:line="480" w:lineRule="auto"/>
        <w:jc w:val="center"/>
        <w:rPr>
          <w:rFonts w:asciiTheme="majorBidi" w:eastAsia="Times New Roman" w:hAnsiTheme="majorBidi" w:cstheme="majorBidi"/>
          <w:sz w:val="24"/>
          <w:szCs w:val="24"/>
        </w:rPr>
      </w:pPr>
      <w:r w:rsidRPr="009F41C6">
        <w:rPr>
          <w:rFonts w:asciiTheme="majorBidi" w:eastAsia="Times New Roman" w:hAnsiTheme="majorBidi" w:cstheme="majorBidi"/>
          <w:sz w:val="24"/>
          <w:szCs w:val="24"/>
        </w:rPr>
        <w:t>Master of Science</w:t>
      </w:r>
    </w:p>
    <w:p w14:paraId="6D06FD9D" w14:textId="77777777" w:rsidR="00615296" w:rsidRPr="009F41C6" w:rsidRDefault="00615296" w:rsidP="00615296">
      <w:pPr>
        <w:spacing w:after="0" w:line="480" w:lineRule="auto"/>
        <w:jc w:val="center"/>
        <w:rPr>
          <w:rFonts w:asciiTheme="majorBidi" w:eastAsia="Times New Roman" w:hAnsiTheme="majorBidi" w:cstheme="majorBidi"/>
          <w:sz w:val="24"/>
          <w:szCs w:val="24"/>
        </w:rPr>
      </w:pPr>
      <w:r w:rsidRPr="009F41C6">
        <w:rPr>
          <w:rFonts w:asciiTheme="majorBidi" w:eastAsia="Times New Roman" w:hAnsiTheme="majorBidi" w:cstheme="majorBidi"/>
          <w:sz w:val="24"/>
          <w:szCs w:val="24"/>
        </w:rPr>
        <w:t>Degree</w:t>
      </w:r>
    </w:p>
    <w:p w14:paraId="403C72EF" w14:textId="77777777" w:rsidR="00615296" w:rsidRPr="009F41C6" w:rsidRDefault="00615296" w:rsidP="00615296">
      <w:pPr>
        <w:shd w:val="clear" w:color="auto" w:fill="FFFFFF"/>
        <w:spacing w:after="0" w:line="480" w:lineRule="auto"/>
        <w:jc w:val="center"/>
        <w:rPr>
          <w:rFonts w:asciiTheme="majorBidi" w:hAnsiTheme="majorBidi" w:cstheme="majorBidi"/>
          <w:bCs/>
          <w:sz w:val="24"/>
          <w:szCs w:val="24"/>
        </w:rPr>
      </w:pPr>
      <w:r w:rsidRPr="009F41C6">
        <w:rPr>
          <w:rFonts w:asciiTheme="majorBidi" w:eastAsia="Times New Roman" w:hAnsiTheme="majorBidi" w:cstheme="majorBidi"/>
          <w:sz w:val="24"/>
          <w:szCs w:val="24"/>
        </w:rPr>
        <w:t>The University of Tennessee, Knoxville</w:t>
      </w:r>
    </w:p>
    <w:p w14:paraId="6A122140" w14:textId="77777777" w:rsidR="00615296" w:rsidRPr="009F41C6" w:rsidRDefault="00615296" w:rsidP="00615296">
      <w:pPr>
        <w:shd w:val="clear" w:color="auto" w:fill="FFFFFF"/>
        <w:spacing w:after="0" w:line="480" w:lineRule="auto"/>
        <w:jc w:val="center"/>
        <w:rPr>
          <w:rFonts w:asciiTheme="majorBidi" w:hAnsiTheme="majorBidi" w:cstheme="majorBidi"/>
          <w:bCs/>
          <w:sz w:val="24"/>
          <w:szCs w:val="24"/>
        </w:rPr>
      </w:pPr>
    </w:p>
    <w:p w14:paraId="549279B4" w14:textId="77777777" w:rsidR="00615296" w:rsidRPr="009F41C6" w:rsidRDefault="00615296" w:rsidP="00615296">
      <w:pPr>
        <w:shd w:val="clear" w:color="auto" w:fill="FFFFFF"/>
        <w:spacing w:after="0" w:line="480" w:lineRule="auto"/>
        <w:jc w:val="center"/>
        <w:rPr>
          <w:rFonts w:asciiTheme="majorBidi" w:hAnsiTheme="majorBidi" w:cstheme="majorBidi"/>
          <w:bCs/>
          <w:sz w:val="24"/>
          <w:szCs w:val="24"/>
        </w:rPr>
      </w:pPr>
    </w:p>
    <w:p w14:paraId="1253C5FC" w14:textId="77777777" w:rsidR="00615296" w:rsidRPr="009F41C6" w:rsidRDefault="00615296" w:rsidP="00615296">
      <w:pPr>
        <w:shd w:val="clear" w:color="auto" w:fill="FFFFFF"/>
        <w:spacing w:after="0" w:line="480" w:lineRule="auto"/>
        <w:jc w:val="center"/>
        <w:rPr>
          <w:rFonts w:asciiTheme="majorBidi" w:hAnsiTheme="majorBidi" w:cstheme="majorBidi"/>
          <w:bCs/>
          <w:sz w:val="24"/>
          <w:szCs w:val="24"/>
        </w:rPr>
      </w:pPr>
    </w:p>
    <w:p w14:paraId="32DF14FD" w14:textId="77777777" w:rsidR="00615296" w:rsidRPr="009F41C6" w:rsidRDefault="00615296" w:rsidP="00615296">
      <w:pPr>
        <w:shd w:val="clear" w:color="auto" w:fill="FFFFFF"/>
        <w:spacing w:after="0" w:line="480" w:lineRule="auto"/>
        <w:jc w:val="center"/>
        <w:rPr>
          <w:rFonts w:asciiTheme="majorBidi" w:hAnsiTheme="majorBidi" w:cstheme="majorBidi"/>
          <w:bCs/>
          <w:sz w:val="24"/>
          <w:szCs w:val="24"/>
        </w:rPr>
      </w:pPr>
    </w:p>
    <w:p w14:paraId="3334E97B" w14:textId="77777777" w:rsidR="00615296" w:rsidRPr="009F41C6" w:rsidRDefault="00615296" w:rsidP="00615296">
      <w:pPr>
        <w:shd w:val="clear" w:color="auto" w:fill="FFFFFF"/>
        <w:spacing w:after="0" w:line="480" w:lineRule="auto"/>
        <w:jc w:val="center"/>
        <w:rPr>
          <w:rFonts w:asciiTheme="majorBidi" w:hAnsiTheme="majorBidi" w:cstheme="majorBidi"/>
          <w:bCs/>
          <w:sz w:val="24"/>
          <w:szCs w:val="24"/>
        </w:rPr>
      </w:pPr>
    </w:p>
    <w:p w14:paraId="0FEDD6AC" w14:textId="77777777" w:rsidR="00615296" w:rsidRPr="009F41C6" w:rsidRDefault="00615296" w:rsidP="00615296">
      <w:pPr>
        <w:shd w:val="clear" w:color="auto" w:fill="FFFFFF"/>
        <w:spacing w:after="0" w:line="480" w:lineRule="auto"/>
        <w:jc w:val="center"/>
        <w:rPr>
          <w:rFonts w:asciiTheme="majorBidi" w:hAnsiTheme="majorBidi" w:cstheme="majorBidi"/>
          <w:bCs/>
          <w:sz w:val="24"/>
          <w:szCs w:val="24"/>
        </w:rPr>
      </w:pPr>
    </w:p>
    <w:p w14:paraId="325146CC" w14:textId="77777777" w:rsidR="00615296" w:rsidRPr="009F41C6" w:rsidRDefault="00615296" w:rsidP="00615296">
      <w:pPr>
        <w:shd w:val="clear" w:color="auto" w:fill="FFFFFF"/>
        <w:spacing w:after="0" w:line="480" w:lineRule="auto"/>
        <w:jc w:val="center"/>
        <w:rPr>
          <w:rFonts w:asciiTheme="majorBidi" w:hAnsiTheme="majorBidi" w:cstheme="majorBidi"/>
          <w:bCs/>
          <w:sz w:val="24"/>
          <w:szCs w:val="24"/>
        </w:rPr>
      </w:pPr>
    </w:p>
    <w:p w14:paraId="7315D06E" w14:textId="77777777" w:rsidR="00615296" w:rsidRPr="009F41C6" w:rsidRDefault="00615296" w:rsidP="00615296">
      <w:pPr>
        <w:shd w:val="clear" w:color="auto" w:fill="FFFFFF"/>
        <w:spacing w:after="0" w:line="480" w:lineRule="auto"/>
        <w:jc w:val="center"/>
        <w:rPr>
          <w:rFonts w:asciiTheme="majorBidi" w:hAnsiTheme="majorBidi" w:cstheme="majorBidi"/>
          <w:bCs/>
          <w:sz w:val="24"/>
          <w:szCs w:val="24"/>
        </w:rPr>
      </w:pPr>
    </w:p>
    <w:p w14:paraId="26EA0160" w14:textId="77777777" w:rsidR="00615296" w:rsidRPr="009F41C6" w:rsidRDefault="00615296" w:rsidP="00615296">
      <w:pPr>
        <w:shd w:val="clear" w:color="auto" w:fill="FFFFFF"/>
        <w:spacing w:after="0" w:line="480" w:lineRule="auto"/>
        <w:rPr>
          <w:rFonts w:asciiTheme="majorBidi" w:hAnsiTheme="majorBidi" w:cstheme="majorBidi"/>
          <w:bCs/>
          <w:sz w:val="24"/>
          <w:szCs w:val="24"/>
        </w:rPr>
      </w:pPr>
    </w:p>
    <w:p w14:paraId="7A438BA0" w14:textId="77777777" w:rsidR="00615296" w:rsidRPr="009F41C6" w:rsidRDefault="00615296" w:rsidP="00615296">
      <w:pPr>
        <w:shd w:val="clear" w:color="auto" w:fill="FFFFFF"/>
        <w:spacing w:after="0" w:line="480" w:lineRule="auto"/>
        <w:jc w:val="center"/>
        <w:rPr>
          <w:rFonts w:asciiTheme="majorBidi" w:hAnsiTheme="majorBidi" w:cstheme="majorBidi"/>
          <w:bCs/>
          <w:sz w:val="24"/>
          <w:szCs w:val="24"/>
        </w:rPr>
      </w:pPr>
    </w:p>
    <w:p w14:paraId="0C506B78" w14:textId="77777777" w:rsidR="00615296" w:rsidRPr="009F41C6" w:rsidRDefault="00615296" w:rsidP="00615296">
      <w:pPr>
        <w:shd w:val="clear" w:color="auto" w:fill="FFFFFF"/>
        <w:spacing w:after="0" w:line="480" w:lineRule="auto"/>
        <w:jc w:val="center"/>
        <w:rPr>
          <w:rFonts w:asciiTheme="majorBidi" w:hAnsiTheme="majorBidi" w:cstheme="majorBidi"/>
          <w:bCs/>
          <w:sz w:val="24"/>
          <w:szCs w:val="24"/>
        </w:rPr>
      </w:pPr>
      <w:r w:rsidRPr="009F41C6">
        <w:rPr>
          <w:rFonts w:asciiTheme="majorBidi" w:hAnsiTheme="majorBidi" w:cstheme="majorBidi"/>
          <w:bCs/>
          <w:sz w:val="24"/>
          <w:szCs w:val="24"/>
        </w:rPr>
        <w:t>Mohammed Samer Alassaf</w:t>
      </w:r>
    </w:p>
    <w:p w14:paraId="04379544" w14:textId="6283C058" w:rsidR="00615296" w:rsidRDefault="00052EAC" w:rsidP="00615296">
      <w:pPr>
        <w:shd w:val="clear" w:color="auto" w:fill="FFFFFF"/>
        <w:spacing w:after="0" w:line="480" w:lineRule="auto"/>
        <w:jc w:val="center"/>
        <w:rPr>
          <w:rFonts w:asciiTheme="majorBidi" w:hAnsiTheme="majorBidi" w:cstheme="majorBidi"/>
          <w:bCs/>
          <w:sz w:val="24"/>
          <w:szCs w:val="24"/>
        </w:rPr>
      </w:pPr>
      <w:r>
        <w:rPr>
          <w:rFonts w:asciiTheme="majorBidi" w:hAnsiTheme="majorBidi" w:cstheme="majorBidi"/>
          <w:bCs/>
          <w:sz w:val="24"/>
          <w:szCs w:val="24"/>
        </w:rPr>
        <w:t>August</w:t>
      </w:r>
      <w:r w:rsidR="00615296" w:rsidRPr="009F41C6">
        <w:rPr>
          <w:rFonts w:asciiTheme="majorBidi" w:hAnsiTheme="majorBidi" w:cstheme="majorBidi"/>
          <w:bCs/>
          <w:sz w:val="24"/>
          <w:szCs w:val="24"/>
        </w:rPr>
        <w:t xml:space="preserve"> 2023</w:t>
      </w:r>
      <w:bookmarkStart w:id="0" w:name="_Toc130418514"/>
      <w:bookmarkStart w:id="1" w:name="_Toc132279628"/>
      <w:bookmarkStart w:id="2" w:name="_Toc132295626"/>
      <w:bookmarkStart w:id="3" w:name="_Toc132297984"/>
      <w:bookmarkStart w:id="4" w:name="_Toc132301407"/>
      <w:bookmarkStart w:id="5" w:name="_Toc132370567"/>
      <w:bookmarkStart w:id="6" w:name="_Toc132553450"/>
    </w:p>
    <w:p w14:paraId="44988E21" w14:textId="77777777" w:rsidR="00052EAC" w:rsidRPr="009F41C6" w:rsidRDefault="00052EAC" w:rsidP="00615296">
      <w:pPr>
        <w:shd w:val="clear" w:color="auto" w:fill="FFFFFF"/>
        <w:spacing w:after="0" w:line="480" w:lineRule="auto"/>
        <w:jc w:val="center"/>
        <w:rPr>
          <w:rFonts w:asciiTheme="majorBidi" w:hAnsiTheme="majorBidi" w:cstheme="majorBidi"/>
          <w:bCs/>
          <w:sz w:val="24"/>
          <w:szCs w:val="24"/>
        </w:rPr>
      </w:pPr>
    </w:p>
    <w:p w14:paraId="63660DCB" w14:textId="77777777" w:rsidR="00615296" w:rsidRPr="009F41C6" w:rsidRDefault="00615296" w:rsidP="00615296">
      <w:pPr>
        <w:shd w:val="clear" w:color="auto" w:fill="FFFFFF"/>
        <w:spacing w:after="0" w:line="480" w:lineRule="auto"/>
        <w:jc w:val="center"/>
        <w:rPr>
          <w:rFonts w:asciiTheme="majorBidi" w:hAnsiTheme="majorBidi" w:cstheme="majorBidi"/>
          <w:bCs/>
          <w:sz w:val="24"/>
          <w:szCs w:val="24"/>
        </w:rPr>
      </w:pPr>
      <w:r w:rsidRPr="009F41C6">
        <w:rPr>
          <w:rFonts w:asciiTheme="majorBidi" w:hAnsiTheme="majorBidi" w:cstheme="majorBidi"/>
          <w:b/>
          <w:sz w:val="24"/>
          <w:szCs w:val="24"/>
        </w:rPr>
        <w:lastRenderedPageBreak/>
        <w:t>ABSTRACT</w:t>
      </w:r>
      <w:bookmarkEnd w:id="0"/>
      <w:bookmarkEnd w:id="1"/>
      <w:bookmarkEnd w:id="2"/>
      <w:bookmarkEnd w:id="3"/>
      <w:bookmarkEnd w:id="4"/>
      <w:bookmarkEnd w:id="5"/>
      <w:bookmarkEnd w:id="6"/>
    </w:p>
    <w:p w14:paraId="5D2C1882" w14:textId="77777777" w:rsidR="00615296" w:rsidRPr="009F41C6" w:rsidRDefault="00615296" w:rsidP="00615296">
      <w:pPr>
        <w:spacing w:line="480" w:lineRule="auto"/>
        <w:ind w:firstLine="720"/>
        <w:jc w:val="both"/>
        <w:rPr>
          <w:rFonts w:asciiTheme="majorBidi" w:hAnsiTheme="majorBidi" w:cstheme="majorBidi"/>
          <w:sz w:val="24"/>
          <w:szCs w:val="24"/>
        </w:rPr>
      </w:pPr>
      <w:r w:rsidRPr="009F41C6">
        <w:rPr>
          <w:rFonts w:asciiTheme="majorBidi" w:hAnsiTheme="majorBidi" w:cstheme="majorBidi"/>
          <w:sz w:val="24"/>
          <w:szCs w:val="24"/>
        </w:rPr>
        <w:t>This paper discusses the influence of sports influencers on the buying pattern of fans in the United States and Saudi Arabia. Sports are a crucial part of life in both countries, with numerous athletes being considered celebrities. Sports influencers have a tremendous impact on the audience, who often imitate their behavior and buy the products they advertise. The sports market is huge in both countries, with businesses utilizing sports influencers to promote their brands. Sports influence ads have become a widespread phenomenon; they are mostly everywhere. These special commercials capture people's attention and will be discussed for what makes them special. This paper will look at how this type of advertisement and its objectives differ on Instagram in the United States and Saudi Arabia. Social media lets users watch and engage with sporting events differently (Lamirán-Palo Mares, 2020). The purpose of this research paper is to investigate the roles of sports influencers in advertising on Instagram in the United States and Saudi Arabia. The study utilized SPSS software to analyze data and assess the relationship between sports influencer marketing and brand awareness among influencers and consumers in Saudi Arabia and the United States. A two-way ANOVA test was conducted, and the results revealed a significant difference in the effectiveness of sports influencers on social media and advertisement between the two countries.</w:t>
      </w:r>
      <w:bookmarkStart w:id="7" w:name="_Toc128057644"/>
      <w:bookmarkStart w:id="8" w:name="_Hlk121107897"/>
    </w:p>
    <w:p w14:paraId="7FB5256A" w14:textId="77777777" w:rsidR="00615296" w:rsidRPr="009F41C6" w:rsidRDefault="00615296" w:rsidP="00615296">
      <w:pPr>
        <w:spacing w:line="480" w:lineRule="auto"/>
        <w:ind w:firstLine="720"/>
        <w:jc w:val="both"/>
        <w:rPr>
          <w:rFonts w:asciiTheme="majorBidi" w:hAnsiTheme="majorBidi" w:cstheme="majorBidi"/>
          <w:sz w:val="24"/>
          <w:szCs w:val="24"/>
        </w:rPr>
      </w:pPr>
    </w:p>
    <w:p w14:paraId="63694CD1" w14:textId="77777777" w:rsidR="00615296" w:rsidRPr="009F41C6" w:rsidRDefault="00615296" w:rsidP="00615296">
      <w:pPr>
        <w:spacing w:line="480" w:lineRule="auto"/>
        <w:jc w:val="both"/>
        <w:rPr>
          <w:rFonts w:asciiTheme="majorBidi" w:hAnsiTheme="majorBidi" w:cstheme="majorBidi"/>
          <w:sz w:val="24"/>
          <w:szCs w:val="24"/>
        </w:rPr>
      </w:pPr>
    </w:p>
    <w:p w14:paraId="59B4CAC3" w14:textId="77777777" w:rsidR="00615296" w:rsidRPr="009F41C6" w:rsidRDefault="00615296" w:rsidP="00615296">
      <w:pPr>
        <w:spacing w:line="480" w:lineRule="auto"/>
        <w:jc w:val="both"/>
        <w:rPr>
          <w:rFonts w:asciiTheme="majorBidi" w:hAnsiTheme="majorBidi" w:cstheme="majorBidi"/>
          <w:sz w:val="24"/>
          <w:szCs w:val="24"/>
        </w:rPr>
      </w:pPr>
    </w:p>
    <w:p w14:paraId="07D376B5" w14:textId="77777777" w:rsidR="00615296" w:rsidRPr="009F41C6" w:rsidRDefault="00615296" w:rsidP="00615296">
      <w:pPr>
        <w:rPr>
          <w:rFonts w:asciiTheme="majorBidi" w:hAnsiTheme="majorBidi" w:cstheme="majorBidi"/>
          <w:sz w:val="24"/>
          <w:szCs w:val="24"/>
        </w:rPr>
      </w:pPr>
      <w:r w:rsidRPr="009F41C6">
        <w:rPr>
          <w:rFonts w:asciiTheme="majorBidi" w:hAnsiTheme="majorBidi" w:cstheme="majorBidi"/>
          <w:sz w:val="24"/>
          <w:szCs w:val="24"/>
        </w:rPr>
        <w:br w:type="page"/>
      </w:r>
    </w:p>
    <w:sdt>
      <w:sdtPr>
        <w:rPr>
          <w:rFonts w:asciiTheme="majorBidi" w:eastAsiaTheme="minorHAnsi" w:hAnsiTheme="majorBidi" w:cstheme="minorBidi"/>
          <w:b/>
          <w:bCs/>
          <w:color w:val="auto"/>
          <w:sz w:val="24"/>
          <w:szCs w:val="24"/>
          <w:lang w:val="en-GB"/>
        </w:rPr>
        <w:id w:val="-1207016196"/>
        <w:docPartObj>
          <w:docPartGallery w:val="Table of Contents"/>
          <w:docPartUnique/>
        </w:docPartObj>
      </w:sdtPr>
      <w:sdtContent>
        <w:p w14:paraId="36F81B1E" w14:textId="77777777" w:rsidR="00F57FF1" w:rsidRPr="009F41C6" w:rsidRDefault="00615296" w:rsidP="00615296">
          <w:pPr>
            <w:pStyle w:val="TOCHeading"/>
            <w:numPr>
              <w:ilvl w:val="0"/>
              <w:numId w:val="0"/>
            </w:numPr>
            <w:ind w:left="432"/>
            <w:jc w:val="center"/>
            <w:rPr>
              <w:rFonts w:asciiTheme="majorBidi" w:hAnsiTheme="majorBidi"/>
              <w:noProof/>
              <w:color w:val="auto"/>
            </w:rPr>
          </w:pPr>
          <w:r w:rsidRPr="009F41C6">
            <w:rPr>
              <w:rFonts w:asciiTheme="majorBidi" w:hAnsiTheme="majorBidi"/>
              <w:b/>
              <w:bCs/>
              <w:color w:val="auto"/>
              <w:sz w:val="24"/>
              <w:szCs w:val="24"/>
            </w:rPr>
            <w:t>TABLE OF CONTENTS</w:t>
          </w:r>
          <w:r w:rsidRPr="009F41C6">
            <w:rPr>
              <w:rFonts w:asciiTheme="majorBidi" w:hAnsiTheme="majorBidi"/>
              <w:color w:val="auto"/>
            </w:rPr>
            <w:fldChar w:fldCharType="begin"/>
          </w:r>
          <w:r w:rsidRPr="009F41C6">
            <w:rPr>
              <w:rFonts w:asciiTheme="majorBidi" w:hAnsiTheme="majorBidi"/>
              <w:b/>
              <w:bCs/>
              <w:color w:val="auto"/>
              <w:sz w:val="22"/>
              <w:szCs w:val="22"/>
            </w:rPr>
            <w:instrText xml:space="preserve"> TOC \o "1-3" \h \z \u </w:instrText>
          </w:r>
          <w:r w:rsidRPr="009F41C6">
            <w:rPr>
              <w:rFonts w:asciiTheme="majorBidi" w:hAnsiTheme="majorBidi"/>
              <w:color w:val="auto"/>
            </w:rPr>
            <w:fldChar w:fldCharType="separate"/>
          </w:r>
        </w:p>
        <w:p w14:paraId="67350D83" w14:textId="510C7271" w:rsidR="00F57FF1" w:rsidRPr="009F41C6" w:rsidRDefault="0041089E">
          <w:pPr>
            <w:pStyle w:val="TOC1"/>
            <w:rPr>
              <w:rFonts w:asciiTheme="majorBidi" w:eastAsiaTheme="minorEastAsia" w:hAnsiTheme="majorBidi" w:cstheme="majorBidi"/>
              <w:kern w:val="2"/>
              <w14:ligatures w14:val="standardContextual"/>
            </w:rPr>
          </w:pPr>
          <w:hyperlink w:anchor="_Toc134968227" w:history="1">
            <w:r w:rsidR="00F57FF1" w:rsidRPr="009F41C6">
              <w:rPr>
                <w:rStyle w:val="Hyperlink"/>
                <w:rFonts w:asciiTheme="majorBidi" w:hAnsiTheme="majorBidi" w:cstheme="majorBidi"/>
                <w:b/>
                <w:color w:val="auto"/>
                <w:u w:val="none"/>
              </w:rPr>
              <w:t>Part 1: Introduction</w:t>
            </w:r>
            <w:r w:rsidR="00F57FF1" w:rsidRPr="009F41C6">
              <w:rPr>
                <w:rFonts w:asciiTheme="majorBidi" w:hAnsiTheme="majorBidi" w:cstheme="majorBidi"/>
                <w:webHidden/>
              </w:rPr>
              <w:tab/>
            </w:r>
            <w:r w:rsidR="00F57FF1" w:rsidRPr="009F41C6">
              <w:rPr>
                <w:rFonts w:asciiTheme="majorBidi" w:hAnsiTheme="majorBidi" w:cstheme="majorBidi"/>
                <w:webHidden/>
              </w:rPr>
              <w:fldChar w:fldCharType="begin"/>
            </w:r>
            <w:r w:rsidR="00F57FF1" w:rsidRPr="009F41C6">
              <w:rPr>
                <w:rFonts w:asciiTheme="majorBidi" w:hAnsiTheme="majorBidi" w:cstheme="majorBidi"/>
                <w:webHidden/>
              </w:rPr>
              <w:instrText xml:space="preserve"> PAGEREF _Toc134968227 \h </w:instrText>
            </w:r>
            <w:r w:rsidR="00F57FF1" w:rsidRPr="009F41C6">
              <w:rPr>
                <w:rFonts w:asciiTheme="majorBidi" w:hAnsiTheme="majorBidi" w:cstheme="majorBidi"/>
                <w:webHidden/>
              </w:rPr>
            </w:r>
            <w:r w:rsidR="00F57FF1" w:rsidRPr="009F41C6">
              <w:rPr>
                <w:rFonts w:asciiTheme="majorBidi" w:hAnsiTheme="majorBidi" w:cstheme="majorBidi"/>
                <w:webHidden/>
              </w:rPr>
              <w:fldChar w:fldCharType="separate"/>
            </w:r>
            <w:r w:rsidR="00DE73F4">
              <w:rPr>
                <w:rFonts w:asciiTheme="majorBidi" w:hAnsiTheme="majorBidi" w:cstheme="majorBidi"/>
                <w:webHidden/>
              </w:rPr>
              <w:t>1</w:t>
            </w:r>
            <w:r w:rsidR="00F57FF1" w:rsidRPr="009F41C6">
              <w:rPr>
                <w:rFonts w:asciiTheme="majorBidi" w:hAnsiTheme="majorBidi" w:cstheme="majorBidi"/>
                <w:webHidden/>
              </w:rPr>
              <w:fldChar w:fldCharType="end"/>
            </w:r>
          </w:hyperlink>
        </w:p>
        <w:p w14:paraId="79543C98" w14:textId="6F43B67E" w:rsidR="00F57FF1" w:rsidRPr="009F41C6" w:rsidRDefault="0041089E">
          <w:pPr>
            <w:pStyle w:val="TOC1"/>
            <w:rPr>
              <w:rFonts w:asciiTheme="majorBidi" w:eastAsiaTheme="minorEastAsia" w:hAnsiTheme="majorBidi" w:cstheme="majorBidi"/>
              <w:kern w:val="2"/>
              <w14:ligatures w14:val="standardContextual"/>
            </w:rPr>
          </w:pPr>
          <w:hyperlink w:anchor="_Toc134968228" w:history="1">
            <w:r w:rsidR="00F57FF1" w:rsidRPr="009F41C6">
              <w:rPr>
                <w:rStyle w:val="Hyperlink"/>
                <w:rFonts w:asciiTheme="majorBidi" w:eastAsia="SimSun" w:hAnsiTheme="majorBidi" w:cstheme="majorBidi"/>
                <w:b/>
                <w:color w:val="auto"/>
                <w:u w:val="none"/>
                <w:lang w:eastAsia="zh-CN"/>
              </w:rPr>
              <w:t>Part 2: Literature Review</w:t>
            </w:r>
            <w:r w:rsidR="00F57FF1" w:rsidRPr="009F41C6">
              <w:rPr>
                <w:rFonts w:asciiTheme="majorBidi" w:hAnsiTheme="majorBidi" w:cstheme="majorBidi"/>
                <w:webHidden/>
              </w:rPr>
              <w:tab/>
            </w:r>
            <w:r w:rsidR="00F57FF1" w:rsidRPr="009F41C6">
              <w:rPr>
                <w:rFonts w:asciiTheme="majorBidi" w:hAnsiTheme="majorBidi" w:cstheme="majorBidi"/>
                <w:webHidden/>
              </w:rPr>
              <w:fldChar w:fldCharType="begin"/>
            </w:r>
            <w:r w:rsidR="00F57FF1" w:rsidRPr="009F41C6">
              <w:rPr>
                <w:rFonts w:asciiTheme="majorBidi" w:hAnsiTheme="majorBidi" w:cstheme="majorBidi"/>
                <w:webHidden/>
              </w:rPr>
              <w:instrText xml:space="preserve"> PAGEREF _Toc134968228 \h </w:instrText>
            </w:r>
            <w:r w:rsidR="00F57FF1" w:rsidRPr="009F41C6">
              <w:rPr>
                <w:rFonts w:asciiTheme="majorBidi" w:hAnsiTheme="majorBidi" w:cstheme="majorBidi"/>
                <w:webHidden/>
              </w:rPr>
            </w:r>
            <w:r w:rsidR="00F57FF1" w:rsidRPr="009F41C6">
              <w:rPr>
                <w:rFonts w:asciiTheme="majorBidi" w:hAnsiTheme="majorBidi" w:cstheme="majorBidi"/>
                <w:webHidden/>
              </w:rPr>
              <w:fldChar w:fldCharType="separate"/>
            </w:r>
            <w:r w:rsidR="00DE73F4">
              <w:rPr>
                <w:rFonts w:asciiTheme="majorBidi" w:hAnsiTheme="majorBidi" w:cstheme="majorBidi"/>
                <w:webHidden/>
              </w:rPr>
              <w:t>5</w:t>
            </w:r>
            <w:r w:rsidR="00F57FF1" w:rsidRPr="009F41C6">
              <w:rPr>
                <w:rFonts w:asciiTheme="majorBidi" w:hAnsiTheme="majorBidi" w:cstheme="majorBidi"/>
                <w:webHidden/>
              </w:rPr>
              <w:fldChar w:fldCharType="end"/>
            </w:r>
          </w:hyperlink>
        </w:p>
        <w:p w14:paraId="2FA5838A" w14:textId="18890808" w:rsidR="00F57FF1" w:rsidRPr="009F41C6" w:rsidRDefault="0041089E">
          <w:pPr>
            <w:pStyle w:val="TOC1"/>
            <w:rPr>
              <w:rFonts w:asciiTheme="majorBidi" w:eastAsiaTheme="minorEastAsia" w:hAnsiTheme="majorBidi" w:cstheme="majorBidi"/>
              <w:kern w:val="2"/>
              <w14:ligatures w14:val="standardContextual"/>
            </w:rPr>
          </w:pPr>
          <w:hyperlink w:anchor="_Toc134968229" w:history="1">
            <w:r w:rsidR="00F57FF1" w:rsidRPr="009F41C6">
              <w:rPr>
                <w:rStyle w:val="Hyperlink"/>
                <w:rFonts w:asciiTheme="majorBidi" w:hAnsiTheme="majorBidi" w:cstheme="majorBidi"/>
                <w:b/>
                <w:color w:val="auto"/>
                <w:u w:val="none"/>
              </w:rPr>
              <w:t>Part 3: Methodology &amp; Material</w:t>
            </w:r>
            <w:r w:rsidR="00F57FF1" w:rsidRPr="009F41C6">
              <w:rPr>
                <w:rFonts w:asciiTheme="majorBidi" w:hAnsiTheme="majorBidi" w:cstheme="majorBidi"/>
                <w:webHidden/>
              </w:rPr>
              <w:tab/>
            </w:r>
            <w:r w:rsidR="00F57FF1" w:rsidRPr="009F41C6">
              <w:rPr>
                <w:rFonts w:asciiTheme="majorBidi" w:hAnsiTheme="majorBidi" w:cstheme="majorBidi"/>
                <w:webHidden/>
              </w:rPr>
              <w:fldChar w:fldCharType="begin"/>
            </w:r>
            <w:r w:rsidR="00F57FF1" w:rsidRPr="009F41C6">
              <w:rPr>
                <w:rFonts w:asciiTheme="majorBidi" w:hAnsiTheme="majorBidi" w:cstheme="majorBidi"/>
                <w:webHidden/>
              </w:rPr>
              <w:instrText xml:space="preserve"> PAGEREF _Toc134968229 \h </w:instrText>
            </w:r>
            <w:r w:rsidR="00F57FF1" w:rsidRPr="009F41C6">
              <w:rPr>
                <w:rFonts w:asciiTheme="majorBidi" w:hAnsiTheme="majorBidi" w:cstheme="majorBidi"/>
                <w:webHidden/>
              </w:rPr>
            </w:r>
            <w:r w:rsidR="00F57FF1" w:rsidRPr="009F41C6">
              <w:rPr>
                <w:rFonts w:asciiTheme="majorBidi" w:hAnsiTheme="majorBidi" w:cstheme="majorBidi"/>
                <w:webHidden/>
              </w:rPr>
              <w:fldChar w:fldCharType="separate"/>
            </w:r>
            <w:r w:rsidR="00DE73F4">
              <w:rPr>
                <w:rFonts w:asciiTheme="majorBidi" w:hAnsiTheme="majorBidi" w:cstheme="majorBidi"/>
                <w:webHidden/>
              </w:rPr>
              <w:t>12</w:t>
            </w:r>
            <w:r w:rsidR="00F57FF1" w:rsidRPr="009F41C6">
              <w:rPr>
                <w:rFonts w:asciiTheme="majorBidi" w:hAnsiTheme="majorBidi" w:cstheme="majorBidi"/>
                <w:webHidden/>
              </w:rPr>
              <w:fldChar w:fldCharType="end"/>
            </w:r>
          </w:hyperlink>
        </w:p>
        <w:p w14:paraId="7BB40365" w14:textId="38BBEACC" w:rsidR="00F57FF1" w:rsidRPr="009F41C6" w:rsidRDefault="0041089E">
          <w:pPr>
            <w:pStyle w:val="TOC2"/>
            <w:tabs>
              <w:tab w:val="right" w:leader="dot" w:pos="9016"/>
            </w:tabs>
            <w:rPr>
              <w:rFonts w:asciiTheme="majorBidi" w:eastAsiaTheme="minorEastAsia" w:hAnsiTheme="majorBidi" w:cstheme="majorBidi"/>
              <w:noProof/>
              <w:kern w:val="2"/>
              <w14:ligatures w14:val="standardContextual"/>
            </w:rPr>
          </w:pPr>
          <w:hyperlink w:anchor="_Toc134968230" w:history="1">
            <w:r w:rsidR="00F57FF1" w:rsidRPr="009F41C6">
              <w:rPr>
                <w:rStyle w:val="Hyperlink"/>
                <w:rFonts w:asciiTheme="majorBidi" w:hAnsiTheme="majorBidi" w:cstheme="majorBidi"/>
                <w:b/>
                <w:noProof/>
                <w:color w:val="auto"/>
                <w:u w:val="none"/>
              </w:rPr>
              <w:t>3.1 Research Design: Quantitative Study</w:t>
            </w:r>
            <w:r w:rsidR="00F57FF1" w:rsidRPr="009F41C6">
              <w:rPr>
                <w:rFonts w:asciiTheme="majorBidi" w:hAnsiTheme="majorBidi" w:cstheme="majorBidi"/>
                <w:noProof/>
                <w:webHidden/>
              </w:rPr>
              <w:tab/>
            </w:r>
            <w:r w:rsidR="00F57FF1" w:rsidRPr="009F41C6">
              <w:rPr>
                <w:rFonts w:asciiTheme="majorBidi" w:hAnsiTheme="majorBidi" w:cstheme="majorBidi"/>
                <w:noProof/>
                <w:webHidden/>
              </w:rPr>
              <w:fldChar w:fldCharType="begin"/>
            </w:r>
            <w:r w:rsidR="00F57FF1" w:rsidRPr="009F41C6">
              <w:rPr>
                <w:rFonts w:asciiTheme="majorBidi" w:hAnsiTheme="majorBidi" w:cstheme="majorBidi"/>
                <w:noProof/>
                <w:webHidden/>
              </w:rPr>
              <w:instrText xml:space="preserve"> PAGEREF _Toc134968230 \h </w:instrText>
            </w:r>
            <w:r w:rsidR="00F57FF1" w:rsidRPr="009F41C6">
              <w:rPr>
                <w:rFonts w:asciiTheme="majorBidi" w:hAnsiTheme="majorBidi" w:cstheme="majorBidi"/>
                <w:noProof/>
                <w:webHidden/>
              </w:rPr>
            </w:r>
            <w:r w:rsidR="00F57FF1" w:rsidRPr="009F41C6">
              <w:rPr>
                <w:rFonts w:asciiTheme="majorBidi" w:hAnsiTheme="majorBidi" w:cstheme="majorBidi"/>
                <w:noProof/>
                <w:webHidden/>
              </w:rPr>
              <w:fldChar w:fldCharType="separate"/>
            </w:r>
            <w:r w:rsidR="00DE73F4">
              <w:rPr>
                <w:rFonts w:asciiTheme="majorBidi" w:hAnsiTheme="majorBidi" w:cstheme="majorBidi"/>
                <w:noProof/>
                <w:webHidden/>
              </w:rPr>
              <w:t>12</w:t>
            </w:r>
            <w:r w:rsidR="00F57FF1" w:rsidRPr="009F41C6">
              <w:rPr>
                <w:rFonts w:asciiTheme="majorBidi" w:hAnsiTheme="majorBidi" w:cstheme="majorBidi"/>
                <w:noProof/>
                <w:webHidden/>
              </w:rPr>
              <w:fldChar w:fldCharType="end"/>
            </w:r>
          </w:hyperlink>
        </w:p>
        <w:p w14:paraId="43F337B9" w14:textId="30697774" w:rsidR="00F57FF1" w:rsidRPr="009F41C6" w:rsidRDefault="0041089E">
          <w:pPr>
            <w:pStyle w:val="TOC2"/>
            <w:tabs>
              <w:tab w:val="right" w:leader="dot" w:pos="9016"/>
            </w:tabs>
            <w:rPr>
              <w:rFonts w:asciiTheme="majorBidi" w:eastAsiaTheme="minorEastAsia" w:hAnsiTheme="majorBidi" w:cstheme="majorBidi"/>
              <w:noProof/>
              <w:kern w:val="2"/>
              <w14:ligatures w14:val="standardContextual"/>
            </w:rPr>
          </w:pPr>
          <w:hyperlink w:anchor="_Toc134968231" w:history="1">
            <w:r w:rsidR="00F57FF1" w:rsidRPr="009F41C6">
              <w:rPr>
                <w:rStyle w:val="Hyperlink"/>
                <w:rFonts w:asciiTheme="majorBidi" w:hAnsiTheme="majorBidi" w:cstheme="majorBidi"/>
                <w:b/>
                <w:noProof/>
                <w:color w:val="auto"/>
                <w:u w:val="none"/>
              </w:rPr>
              <w:t>3.2 Sample and Sampling</w:t>
            </w:r>
            <w:r w:rsidR="00F57FF1" w:rsidRPr="009F41C6">
              <w:rPr>
                <w:rFonts w:asciiTheme="majorBidi" w:hAnsiTheme="majorBidi" w:cstheme="majorBidi"/>
                <w:noProof/>
                <w:webHidden/>
              </w:rPr>
              <w:tab/>
            </w:r>
            <w:r w:rsidR="00F57FF1" w:rsidRPr="009F41C6">
              <w:rPr>
                <w:rFonts w:asciiTheme="majorBidi" w:hAnsiTheme="majorBidi" w:cstheme="majorBidi"/>
                <w:noProof/>
                <w:webHidden/>
              </w:rPr>
              <w:fldChar w:fldCharType="begin"/>
            </w:r>
            <w:r w:rsidR="00F57FF1" w:rsidRPr="009F41C6">
              <w:rPr>
                <w:rFonts w:asciiTheme="majorBidi" w:hAnsiTheme="majorBidi" w:cstheme="majorBidi"/>
                <w:noProof/>
                <w:webHidden/>
              </w:rPr>
              <w:instrText xml:space="preserve"> PAGEREF _Toc134968231 \h </w:instrText>
            </w:r>
            <w:r w:rsidR="00F57FF1" w:rsidRPr="009F41C6">
              <w:rPr>
                <w:rFonts w:asciiTheme="majorBidi" w:hAnsiTheme="majorBidi" w:cstheme="majorBidi"/>
                <w:noProof/>
                <w:webHidden/>
              </w:rPr>
            </w:r>
            <w:r w:rsidR="00F57FF1" w:rsidRPr="009F41C6">
              <w:rPr>
                <w:rFonts w:asciiTheme="majorBidi" w:hAnsiTheme="majorBidi" w:cstheme="majorBidi"/>
                <w:noProof/>
                <w:webHidden/>
              </w:rPr>
              <w:fldChar w:fldCharType="separate"/>
            </w:r>
            <w:r w:rsidR="00DE73F4">
              <w:rPr>
                <w:rFonts w:asciiTheme="majorBidi" w:hAnsiTheme="majorBidi" w:cstheme="majorBidi"/>
                <w:noProof/>
                <w:webHidden/>
              </w:rPr>
              <w:t>12</w:t>
            </w:r>
            <w:r w:rsidR="00F57FF1" w:rsidRPr="009F41C6">
              <w:rPr>
                <w:rFonts w:asciiTheme="majorBidi" w:hAnsiTheme="majorBidi" w:cstheme="majorBidi"/>
                <w:noProof/>
                <w:webHidden/>
              </w:rPr>
              <w:fldChar w:fldCharType="end"/>
            </w:r>
          </w:hyperlink>
        </w:p>
        <w:p w14:paraId="1FCF02FA" w14:textId="610A70E1" w:rsidR="00F57FF1" w:rsidRPr="009F41C6" w:rsidRDefault="0041089E">
          <w:pPr>
            <w:pStyle w:val="TOC2"/>
            <w:tabs>
              <w:tab w:val="right" w:leader="dot" w:pos="9016"/>
            </w:tabs>
            <w:rPr>
              <w:rFonts w:asciiTheme="majorBidi" w:eastAsiaTheme="minorEastAsia" w:hAnsiTheme="majorBidi" w:cstheme="majorBidi"/>
              <w:noProof/>
              <w:kern w:val="2"/>
              <w14:ligatures w14:val="standardContextual"/>
            </w:rPr>
          </w:pPr>
          <w:hyperlink w:anchor="_Toc134968234" w:history="1">
            <w:r w:rsidR="00F57FF1" w:rsidRPr="009F41C6">
              <w:rPr>
                <w:rStyle w:val="Hyperlink"/>
                <w:rFonts w:asciiTheme="majorBidi" w:hAnsiTheme="majorBidi" w:cstheme="majorBidi"/>
                <w:b/>
                <w:bCs/>
                <w:noProof/>
                <w:color w:val="auto"/>
                <w:u w:val="none"/>
              </w:rPr>
              <w:t>3.3 Data Collection: Instruments And Procedures</w:t>
            </w:r>
            <w:r w:rsidR="00F57FF1" w:rsidRPr="009F41C6">
              <w:rPr>
                <w:rFonts w:asciiTheme="majorBidi" w:hAnsiTheme="majorBidi" w:cstheme="majorBidi"/>
                <w:noProof/>
                <w:webHidden/>
              </w:rPr>
              <w:tab/>
            </w:r>
            <w:r w:rsidR="00F57FF1" w:rsidRPr="009F41C6">
              <w:rPr>
                <w:rFonts w:asciiTheme="majorBidi" w:hAnsiTheme="majorBidi" w:cstheme="majorBidi"/>
                <w:noProof/>
                <w:webHidden/>
              </w:rPr>
              <w:fldChar w:fldCharType="begin"/>
            </w:r>
            <w:r w:rsidR="00F57FF1" w:rsidRPr="009F41C6">
              <w:rPr>
                <w:rFonts w:asciiTheme="majorBidi" w:hAnsiTheme="majorBidi" w:cstheme="majorBidi"/>
                <w:noProof/>
                <w:webHidden/>
              </w:rPr>
              <w:instrText xml:space="preserve"> PAGEREF _Toc134968234 \h </w:instrText>
            </w:r>
            <w:r w:rsidR="00F57FF1" w:rsidRPr="009F41C6">
              <w:rPr>
                <w:rFonts w:asciiTheme="majorBidi" w:hAnsiTheme="majorBidi" w:cstheme="majorBidi"/>
                <w:noProof/>
                <w:webHidden/>
              </w:rPr>
            </w:r>
            <w:r w:rsidR="00F57FF1" w:rsidRPr="009F41C6">
              <w:rPr>
                <w:rFonts w:asciiTheme="majorBidi" w:hAnsiTheme="majorBidi" w:cstheme="majorBidi"/>
                <w:noProof/>
                <w:webHidden/>
              </w:rPr>
              <w:fldChar w:fldCharType="separate"/>
            </w:r>
            <w:r w:rsidR="00DE73F4">
              <w:rPr>
                <w:rFonts w:asciiTheme="majorBidi" w:hAnsiTheme="majorBidi" w:cstheme="majorBidi"/>
                <w:noProof/>
                <w:webHidden/>
              </w:rPr>
              <w:t>14</w:t>
            </w:r>
            <w:r w:rsidR="00F57FF1" w:rsidRPr="009F41C6">
              <w:rPr>
                <w:rFonts w:asciiTheme="majorBidi" w:hAnsiTheme="majorBidi" w:cstheme="majorBidi"/>
                <w:noProof/>
                <w:webHidden/>
              </w:rPr>
              <w:fldChar w:fldCharType="end"/>
            </w:r>
          </w:hyperlink>
        </w:p>
        <w:p w14:paraId="63B1F06F" w14:textId="087992B9" w:rsidR="00F57FF1" w:rsidRPr="009F41C6" w:rsidRDefault="0041089E">
          <w:pPr>
            <w:pStyle w:val="TOC2"/>
            <w:tabs>
              <w:tab w:val="left" w:pos="1100"/>
              <w:tab w:val="right" w:leader="dot" w:pos="9016"/>
            </w:tabs>
            <w:rPr>
              <w:rFonts w:asciiTheme="majorBidi" w:eastAsiaTheme="minorEastAsia" w:hAnsiTheme="majorBidi" w:cstheme="majorBidi"/>
              <w:noProof/>
              <w:kern w:val="2"/>
              <w14:ligatures w14:val="standardContextual"/>
            </w:rPr>
          </w:pPr>
          <w:hyperlink w:anchor="_Toc134968235" w:history="1">
            <w:r w:rsidR="00F57FF1" w:rsidRPr="009F41C6">
              <w:rPr>
                <w:rStyle w:val="Hyperlink"/>
                <w:rFonts w:asciiTheme="majorBidi" w:hAnsiTheme="majorBidi" w:cstheme="majorBidi"/>
                <w:b/>
                <w:noProof/>
                <w:color w:val="auto"/>
                <w:u w:val="none"/>
              </w:rPr>
              <w:t>3.3.1</w:t>
            </w:r>
            <w:r w:rsidR="00F57FF1" w:rsidRPr="009F41C6">
              <w:rPr>
                <w:rFonts w:asciiTheme="majorBidi" w:eastAsiaTheme="minorEastAsia" w:hAnsiTheme="majorBidi" w:cstheme="majorBidi"/>
                <w:noProof/>
                <w:kern w:val="2"/>
                <w14:ligatures w14:val="standardContextual"/>
              </w:rPr>
              <w:tab/>
            </w:r>
            <w:r w:rsidR="00F57FF1" w:rsidRPr="009F41C6">
              <w:rPr>
                <w:rStyle w:val="Hyperlink"/>
                <w:rFonts w:asciiTheme="majorBidi" w:hAnsiTheme="majorBidi" w:cstheme="majorBidi"/>
                <w:b/>
                <w:bCs/>
                <w:noProof/>
                <w:color w:val="auto"/>
                <w:u w:val="none"/>
              </w:rPr>
              <w:t>Instruments</w:t>
            </w:r>
            <w:r w:rsidR="00F57FF1" w:rsidRPr="009F41C6">
              <w:rPr>
                <w:rFonts w:asciiTheme="majorBidi" w:hAnsiTheme="majorBidi" w:cstheme="majorBidi"/>
                <w:noProof/>
                <w:webHidden/>
              </w:rPr>
              <w:tab/>
            </w:r>
            <w:r w:rsidR="00F57FF1" w:rsidRPr="009F41C6">
              <w:rPr>
                <w:rFonts w:asciiTheme="majorBidi" w:hAnsiTheme="majorBidi" w:cstheme="majorBidi"/>
                <w:noProof/>
                <w:webHidden/>
              </w:rPr>
              <w:fldChar w:fldCharType="begin"/>
            </w:r>
            <w:r w:rsidR="00F57FF1" w:rsidRPr="009F41C6">
              <w:rPr>
                <w:rFonts w:asciiTheme="majorBidi" w:hAnsiTheme="majorBidi" w:cstheme="majorBidi"/>
                <w:noProof/>
                <w:webHidden/>
              </w:rPr>
              <w:instrText xml:space="preserve"> PAGEREF _Toc134968235 \h </w:instrText>
            </w:r>
            <w:r w:rsidR="00F57FF1" w:rsidRPr="009F41C6">
              <w:rPr>
                <w:rFonts w:asciiTheme="majorBidi" w:hAnsiTheme="majorBidi" w:cstheme="majorBidi"/>
                <w:noProof/>
                <w:webHidden/>
              </w:rPr>
            </w:r>
            <w:r w:rsidR="00F57FF1" w:rsidRPr="009F41C6">
              <w:rPr>
                <w:rFonts w:asciiTheme="majorBidi" w:hAnsiTheme="majorBidi" w:cstheme="majorBidi"/>
                <w:noProof/>
                <w:webHidden/>
              </w:rPr>
              <w:fldChar w:fldCharType="separate"/>
            </w:r>
            <w:r w:rsidR="00DE73F4">
              <w:rPr>
                <w:rFonts w:asciiTheme="majorBidi" w:hAnsiTheme="majorBidi" w:cstheme="majorBidi"/>
                <w:noProof/>
                <w:webHidden/>
              </w:rPr>
              <w:t>14</w:t>
            </w:r>
            <w:r w:rsidR="00F57FF1" w:rsidRPr="009F41C6">
              <w:rPr>
                <w:rFonts w:asciiTheme="majorBidi" w:hAnsiTheme="majorBidi" w:cstheme="majorBidi"/>
                <w:noProof/>
                <w:webHidden/>
              </w:rPr>
              <w:fldChar w:fldCharType="end"/>
            </w:r>
          </w:hyperlink>
        </w:p>
        <w:p w14:paraId="3C61B455" w14:textId="41912970" w:rsidR="00F57FF1" w:rsidRPr="009F41C6" w:rsidRDefault="0041089E">
          <w:pPr>
            <w:pStyle w:val="TOC2"/>
            <w:tabs>
              <w:tab w:val="left" w:pos="1100"/>
              <w:tab w:val="right" w:leader="dot" w:pos="9016"/>
            </w:tabs>
            <w:rPr>
              <w:rFonts w:asciiTheme="majorBidi" w:eastAsiaTheme="minorEastAsia" w:hAnsiTheme="majorBidi" w:cstheme="majorBidi"/>
              <w:noProof/>
              <w:kern w:val="2"/>
              <w14:ligatures w14:val="standardContextual"/>
            </w:rPr>
          </w:pPr>
          <w:hyperlink w:anchor="_Toc134968236" w:history="1">
            <w:r w:rsidR="00F57FF1" w:rsidRPr="009F41C6">
              <w:rPr>
                <w:rStyle w:val="Hyperlink"/>
                <w:rFonts w:asciiTheme="majorBidi" w:hAnsiTheme="majorBidi" w:cstheme="majorBidi"/>
                <w:b/>
                <w:noProof/>
                <w:color w:val="auto"/>
                <w:u w:val="none"/>
              </w:rPr>
              <w:t>3.3.2</w:t>
            </w:r>
            <w:r w:rsidR="00F57FF1" w:rsidRPr="009F41C6">
              <w:rPr>
                <w:rFonts w:asciiTheme="majorBidi" w:eastAsiaTheme="minorEastAsia" w:hAnsiTheme="majorBidi" w:cstheme="majorBidi"/>
                <w:noProof/>
                <w:kern w:val="2"/>
                <w14:ligatures w14:val="standardContextual"/>
              </w:rPr>
              <w:tab/>
            </w:r>
            <w:r w:rsidR="00F57FF1" w:rsidRPr="009F41C6">
              <w:rPr>
                <w:rStyle w:val="Hyperlink"/>
                <w:rFonts w:asciiTheme="majorBidi" w:hAnsiTheme="majorBidi" w:cstheme="majorBidi"/>
                <w:b/>
                <w:noProof/>
                <w:color w:val="auto"/>
                <w:u w:val="none"/>
              </w:rPr>
              <w:t>Procedures</w:t>
            </w:r>
            <w:r w:rsidR="00F57FF1" w:rsidRPr="009F41C6">
              <w:rPr>
                <w:rFonts w:asciiTheme="majorBidi" w:hAnsiTheme="majorBidi" w:cstheme="majorBidi"/>
                <w:noProof/>
                <w:webHidden/>
              </w:rPr>
              <w:tab/>
            </w:r>
            <w:r w:rsidR="00F57FF1" w:rsidRPr="009F41C6">
              <w:rPr>
                <w:rFonts w:asciiTheme="majorBidi" w:hAnsiTheme="majorBidi" w:cstheme="majorBidi"/>
                <w:noProof/>
                <w:webHidden/>
              </w:rPr>
              <w:fldChar w:fldCharType="begin"/>
            </w:r>
            <w:r w:rsidR="00F57FF1" w:rsidRPr="009F41C6">
              <w:rPr>
                <w:rFonts w:asciiTheme="majorBidi" w:hAnsiTheme="majorBidi" w:cstheme="majorBidi"/>
                <w:noProof/>
                <w:webHidden/>
              </w:rPr>
              <w:instrText xml:space="preserve"> PAGEREF _Toc134968236 \h </w:instrText>
            </w:r>
            <w:r w:rsidR="00F57FF1" w:rsidRPr="009F41C6">
              <w:rPr>
                <w:rFonts w:asciiTheme="majorBidi" w:hAnsiTheme="majorBidi" w:cstheme="majorBidi"/>
                <w:noProof/>
                <w:webHidden/>
              </w:rPr>
            </w:r>
            <w:r w:rsidR="00F57FF1" w:rsidRPr="009F41C6">
              <w:rPr>
                <w:rFonts w:asciiTheme="majorBidi" w:hAnsiTheme="majorBidi" w:cstheme="majorBidi"/>
                <w:noProof/>
                <w:webHidden/>
              </w:rPr>
              <w:fldChar w:fldCharType="separate"/>
            </w:r>
            <w:r w:rsidR="00DE73F4">
              <w:rPr>
                <w:rFonts w:asciiTheme="majorBidi" w:hAnsiTheme="majorBidi" w:cstheme="majorBidi"/>
                <w:noProof/>
                <w:webHidden/>
              </w:rPr>
              <w:t>14</w:t>
            </w:r>
            <w:r w:rsidR="00F57FF1" w:rsidRPr="009F41C6">
              <w:rPr>
                <w:rFonts w:asciiTheme="majorBidi" w:hAnsiTheme="majorBidi" w:cstheme="majorBidi"/>
                <w:noProof/>
                <w:webHidden/>
              </w:rPr>
              <w:fldChar w:fldCharType="end"/>
            </w:r>
          </w:hyperlink>
        </w:p>
        <w:p w14:paraId="0B4FEAD6" w14:textId="67FDDEAB" w:rsidR="00F57FF1" w:rsidRPr="009F41C6" w:rsidRDefault="0041089E">
          <w:pPr>
            <w:pStyle w:val="TOC1"/>
            <w:rPr>
              <w:rFonts w:asciiTheme="majorBidi" w:eastAsiaTheme="minorEastAsia" w:hAnsiTheme="majorBidi" w:cstheme="majorBidi"/>
              <w:kern w:val="2"/>
              <w14:ligatures w14:val="standardContextual"/>
            </w:rPr>
          </w:pPr>
          <w:hyperlink w:anchor="_Toc134968237" w:history="1">
            <w:r w:rsidR="00F57FF1" w:rsidRPr="009F41C6">
              <w:rPr>
                <w:rStyle w:val="Hyperlink"/>
                <w:rFonts w:asciiTheme="majorBidi" w:hAnsiTheme="majorBidi" w:cstheme="majorBidi"/>
                <w:b/>
                <w:color w:val="auto"/>
                <w:u w:val="none"/>
              </w:rPr>
              <w:t>Part 4: Results And Discussion</w:t>
            </w:r>
            <w:r w:rsidR="00F57FF1" w:rsidRPr="009F41C6">
              <w:rPr>
                <w:rFonts w:asciiTheme="majorBidi" w:hAnsiTheme="majorBidi" w:cstheme="majorBidi"/>
                <w:webHidden/>
              </w:rPr>
              <w:tab/>
            </w:r>
            <w:r w:rsidR="00F57FF1" w:rsidRPr="009F41C6">
              <w:rPr>
                <w:rFonts w:asciiTheme="majorBidi" w:hAnsiTheme="majorBidi" w:cstheme="majorBidi"/>
                <w:webHidden/>
              </w:rPr>
              <w:fldChar w:fldCharType="begin"/>
            </w:r>
            <w:r w:rsidR="00F57FF1" w:rsidRPr="009F41C6">
              <w:rPr>
                <w:rFonts w:asciiTheme="majorBidi" w:hAnsiTheme="majorBidi" w:cstheme="majorBidi"/>
                <w:webHidden/>
              </w:rPr>
              <w:instrText xml:space="preserve"> PAGEREF _Toc134968237 \h </w:instrText>
            </w:r>
            <w:r w:rsidR="00F57FF1" w:rsidRPr="009F41C6">
              <w:rPr>
                <w:rFonts w:asciiTheme="majorBidi" w:hAnsiTheme="majorBidi" w:cstheme="majorBidi"/>
                <w:webHidden/>
              </w:rPr>
            </w:r>
            <w:r w:rsidR="00F57FF1" w:rsidRPr="009F41C6">
              <w:rPr>
                <w:rFonts w:asciiTheme="majorBidi" w:hAnsiTheme="majorBidi" w:cstheme="majorBidi"/>
                <w:webHidden/>
              </w:rPr>
              <w:fldChar w:fldCharType="separate"/>
            </w:r>
            <w:r w:rsidR="00DE73F4">
              <w:rPr>
                <w:rFonts w:asciiTheme="majorBidi" w:hAnsiTheme="majorBidi" w:cstheme="majorBidi"/>
                <w:webHidden/>
              </w:rPr>
              <w:t>18</w:t>
            </w:r>
            <w:r w:rsidR="00F57FF1" w:rsidRPr="009F41C6">
              <w:rPr>
                <w:rFonts w:asciiTheme="majorBidi" w:hAnsiTheme="majorBidi" w:cstheme="majorBidi"/>
                <w:webHidden/>
              </w:rPr>
              <w:fldChar w:fldCharType="end"/>
            </w:r>
          </w:hyperlink>
        </w:p>
        <w:p w14:paraId="13F0D1F0" w14:textId="44032A7E" w:rsidR="00F57FF1" w:rsidRPr="009F41C6" w:rsidRDefault="0041089E">
          <w:pPr>
            <w:pStyle w:val="TOC2"/>
            <w:tabs>
              <w:tab w:val="right" w:leader="dot" w:pos="9016"/>
            </w:tabs>
            <w:rPr>
              <w:rFonts w:asciiTheme="majorBidi" w:eastAsiaTheme="minorEastAsia" w:hAnsiTheme="majorBidi" w:cstheme="majorBidi"/>
              <w:noProof/>
              <w:kern w:val="2"/>
              <w14:ligatures w14:val="standardContextual"/>
            </w:rPr>
          </w:pPr>
          <w:hyperlink w:anchor="_Toc134968238" w:history="1">
            <w:r w:rsidR="00F57FF1" w:rsidRPr="009F41C6">
              <w:rPr>
                <w:rStyle w:val="Hyperlink"/>
                <w:rFonts w:asciiTheme="majorBidi" w:hAnsiTheme="majorBidi" w:cstheme="majorBidi"/>
                <w:b/>
                <w:bCs/>
                <w:noProof/>
                <w:color w:val="auto"/>
                <w:u w:val="none"/>
              </w:rPr>
              <w:t>4.1 Data Analysis</w:t>
            </w:r>
            <w:r w:rsidR="00F57FF1" w:rsidRPr="009F41C6">
              <w:rPr>
                <w:rFonts w:asciiTheme="majorBidi" w:hAnsiTheme="majorBidi" w:cstheme="majorBidi"/>
                <w:noProof/>
                <w:webHidden/>
              </w:rPr>
              <w:tab/>
            </w:r>
            <w:r w:rsidR="00F57FF1" w:rsidRPr="009F41C6">
              <w:rPr>
                <w:rFonts w:asciiTheme="majorBidi" w:hAnsiTheme="majorBidi" w:cstheme="majorBidi"/>
                <w:noProof/>
                <w:webHidden/>
              </w:rPr>
              <w:fldChar w:fldCharType="begin"/>
            </w:r>
            <w:r w:rsidR="00F57FF1" w:rsidRPr="009F41C6">
              <w:rPr>
                <w:rFonts w:asciiTheme="majorBidi" w:hAnsiTheme="majorBidi" w:cstheme="majorBidi"/>
                <w:noProof/>
                <w:webHidden/>
              </w:rPr>
              <w:instrText xml:space="preserve"> PAGEREF _Toc134968238 \h </w:instrText>
            </w:r>
            <w:r w:rsidR="00F57FF1" w:rsidRPr="009F41C6">
              <w:rPr>
                <w:rFonts w:asciiTheme="majorBidi" w:hAnsiTheme="majorBidi" w:cstheme="majorBidi"/>
                <w:noProof/>
                <w:webHidden/>
              </w:rPr>
            </w:r>
            <w:r w:rsidR="00F57FF1" w:rsidRPr="009F41C6">
              <w:rPr>
                <w:rFonts w:asciiTheme="majorBidi" w:hAnsiTheme="majorBidi" w:cstheme="majorBidi"/>
                <w:noProof/>
                <w:webHidden/>
              </w:rPr>
              <w:fldChar w:fldCharType="separate"/>
            </w:r>
            <w:r w:rsidR="00DE73F4">
              <w:rPr>
                <w:rFonts w:asciiTheme="majorBidi" w:hAnsiTheme="majorBidi" w:cstheme="majorBidi"/>
                <w:noProof/>
                <w:webHidden/>
              </w:rPr>
              <w:t>18</w:t>
            </w:r>
            <w:r w:rsidR="00F57FF1" w:rsidRPr="009F41C6">
              <w:rPr>
                <w:rFonts w:asciiTheme="majorBidi" w:hAnsiTheme="majorBidi" w:cstheme="majorBidi"/>
                <w:noProof/>
                <w:webHidden/>
              </w:rPr>
              <w:fldChar w:fldCharType="end"/>
            </w:r>
          </w:hyperlink>
        </w:p>
        <w:p w14:paraId="36C0E379" w14:textId="624DDE5A" w:rsidR="00F57FF1" w:rsidRPr="009F41C6" w:rsidRDefault="0041089E">
          <w:pPr>
            <w:pStyle w:val="TOC1"/>
            <w:rPr>
              <w:rFonts w:asciiTheme="majorBidi" w:eastAsiaTheme="minorEastAsia" w:hAnsiTheme="majorBidi" w:cstheme="majorBidi"/>
              <w:kern w:val="2"/>
              <w14:ligatures w14:val="standardContextual"/>
            </w:rPr>
          </w:pPr>
          <w:hyperlink w:anchor="_Toc134968243" w:history="1">
            <w:r w:rsidR="00F57FF1" w:rsidRPr="009F41C6">
              <w:rPr>
                <w:rStyle w:val="Hyperlink"/>
                <w:rFonts w:asciiTheme="majorBidi" w:hAnsiTheme="majorBidi" w:cstheme="majorBidi"/>
                <w:b/>
                <w:color w:val="auto"/>
                <w:u w:val="none"/>
              </w:rPr>
              <w:t>Part 5: Discussion</w:t>
            </w:r>
            <w:r w:rsidR="00F57FF1" w:rsidRPr="009F41C6">
              <w:rPr>
                <w:rFonts w:asciiTheme="majorBidi" w:hAnsiTheme="majorBidi" w:cstheme="majorBidi"/>
                <w:webHidden/>
              </w:rPr>
              <w:tab/>
            </w:r>
            <w:r w:rsidR="00F57FF1" w:rsidRPr="009F41C6">
              <w:rPr>
                <w:rFonts w:asciiTheme="majorBidi" w:hAnsiTheme="majorBidi" w:cstheme="majorBidi"/>
                <w:webHidden/>
              </w:rPr>
              <w:fldChar w:fldCharType="begin"/>
            </w:r>
            <w:r w:rsidR="00F57FF1" w:rsidRPr="009F41C6">
              <w:rPr>
                <w:rFonts w:asciiTheme="majorBidi" w:hAnsiTheme="majorBidi" w:cstheme="majorBidi"/>
                <w:webHidden/>
              </w:rPr>
              <w:instrText xml:space="preserve"> PAGEREF _Toc134968243 \h </w:instrText>
            </w:r>
            <w:r w:rsidR="00F57FF1" w:rsidRPr="009F41C6">
              <w:rPr>
                <w:rFonts w:asciiTheme="majorBidi" w:hAnsiTheme="majorBidi" w:cstheme="majorBidi"/>
                <w:webHidden/>
              </w:rPr>
            </w:r>
            <w:r w:rsidR="00F57FF1" w:rsidRPr="009F41C6">
              <w:rPr>
                <w:rFonts w:asciiTheme="majorBidi" w:hAnsiTheme="majorBidi" w:cstheme="majorBidi"/>
                <w:webHidden/>
              </w:rPr>
              <w:fldChar w:fldCharType="separate"/>
            </w:r>
            <w:r w:rsidR="00DE73F4">
              <w:rPr>
                <w:rFonts w:asciiTheme="majorBidi" w:hAnsiTheme="majorBidi" w:cstheme="majorBidi"/>
                <w:webHidden/>
              </w:rPr>
              <w:t>27</w:t>
            </w:r>
            <w:r w:rsidR="00F57FF1" w:rsidRPr="009F41C6">
              <w:rPr>
                <w:rFonts w:asciiTheme="majorBidi" w:hAnsiTheme="majorBidi" w:cstheme="majorBidi"/>
                <w:webHidden/>
              </w:rPr>
              <w:fldChar w:fldCharType="end"/>
            </w:r>
          </w:hyperlink>
        </w:p>
        <w:p w14:paraId="20E36131" w14:textId="3A999D7E" w:rsidR="00F57FF1" w:rsidRPr="009F41C6" w:rsidRDefault="0041089E">
          <w:pPr>
            <w:pStyle w:val="TOC1"/>
            <w:rPr>
              <w:rFonts w:asciiTheme="majorBidi" w:eastAsiaTheme="minorEastAsia" w:hAnsiTheme="majorBidi" w:cstheme="majorBidi"/>
              <w:kern w:val="2"/>
              <w14:ligatures w14:val="standardContextual"/>
            </w:rPr>
          </w:pPr>
          <w:hyperlink w:anchor="_Toc134968244" w:history="1">
            <w:r w:rsidR="00F57FF1" w:rsidRPr="009F41C6">
              <w:rPr>
                <w:rStyle w:val="Hyperlink"/>
                <w:rFonts w:asciiTheme="majorBidi" w:hAnsiTheme="majorBidi" w:cstheme="majorBidi"/>
                <w:b/>
                <w:color w:val="auto"/>
                <w:u w:val="none"/>
              </w:rPr>
              <w:t>Part 6: Conclusion</w:t>
            </w:r>
            <w:r w:rsidR="00F57FF1" w:rsidRPr="009F41C6">
              <w:rPr>
                <w:rFonts w:asciiTheme="majorBidi" w:hAnsiTheme="majorBidi" w:cstheme="majorBidi"/>
                <w:webHidden/>
              </w:rPr>
              <w:tab/>
            </w:r>
            <w:r w:rsidR="00F57FF1" w:rsidRPr="009F41C6">
              <w:rPr>
                <w:rFonts w:asciiTheme="majorBidi" w:hAnsiTheme="majorBidi" w:cstheme="majorBidi"/>
                <w:webHidden/>
              </w:rPr>
              <w:fldChar w:fldCharType="begin"/>
            </w:r>
            <w:r w:rsidR="00F57FF1" w:rsidRPr="009F41C6">
              <w:rPr>
                <w:rFonts w:asciiTheme="majorBidi" w:hAnsiTheme="majorBidi" w:cstheme="majorBidi"/>
                <w:webHidden/>
              </w:rPr>
              <w:instrText xml:space="preserve"> PAGEREF _Toc134968244 \h </w:instrText>
            </w:r>
            <w:r w:rsidR="00F57FF1" w:rsidRPr="009F41C6">
              <w:rPr>
                <w:rFonts w:asciiTheme="majorBidi" w:hAnsiTheme="majorBidi" w:cstheme="majorBidi"/>
                <w:webHidden/>
              </w:rPr>
            </w:r>
            <w:r w:rsidR="00F57FF1" w:rsidRPr="009F41C6">
              <w:rPr>
                <w:rFonts w:asciiTheme="majorBidi" w:hAnsiTheme="majorBidi" w:cstheme="majorBidi"/>
                <w:webHidden/>
              </w:rPr>
              <w:fldChar w:fldCharType="separate"/>
            </w:r>
            <w:r w:rsidR="00DE73F4">
              <w:rPr>
                <w:rFonts w:asciiTheme="majorBidi" w:hAnsiTheme="majorBidi" w:cstheme="majorBidi"/>
                <w:webHidden/>
              </w:rPr>
              <w:t>30</w:t>
            </w:r>
            <w:r w:rsidR="00F57FF1" w:rsidRPr="009F41C6">
              <w:rPr>
                <w:rFonts w:asciiTheme="majorBidi" w:hAnsiTheme="majorBidi" w:cstheme="majorBidi"/>
                <w:webHidden/>
              </w:rPr>
              <w:fldChar w:fldCharType="end"/>
            </w:r>
          </w:hyperlink>
        </w:p>
        <w:p w14:paraId="4E144C2C" w14:textId="56BD2452" w:rsidR="00F57FF1" w:rsidRPr="009F41C6" w:rsidRDefault="0041089E">
          <w:pPr>
            <w:pStyle w:val="TOC1"/>
            <w:rPr>
              <w:rFonts w:asciiTheme="majorBidi" w:eastAsiaTheme="minorEastAsia" w:hAnsiTheme="majorBidi" w:cstheme="majorBidi"/>
              <w:kern w:val="2"/>
              <w14:ligatures w14:val="standardContextual"/>
            </w:rPr>
          </w:pPr>
          <w:hyperlink w:anchor="_Toc134968245" w:history="1">
            <w:r w:rsidR="00F57FF1" w:rsidRPr="009F41C6">
              <w:rPr>
                <w:rStyle w:val="Hyperlink"/>
                <w:rFonts w:asciiTheme="majorBidi" w:hAnsiTheme="majorBidi" w:cstheme="majorBidi"/>
                <w:b/>
                <w:color w:val="auto"/>
                <w:u w:val="none"/>
              </w:rPr>
              <w:t>References</w:t>
            </w:r>
            <w:r w:rsidR="00F57FF1" w:rsidRPr="009F41C6">
              <w:rPr>
                <w:rFonts w:asciiTheme="majorBidi" w:hAnsiTheme="majorBidi" w:cstheme="majorBidi"/>
                <w:webHidden/>
              </w:rPr>
              <w:tab/>
            </w:r>
            <w:r w:rsidR="00F57FF1" w:rsidRPr="009F41C6">
              <w:rPr>
                <w:rFonts w:asciiTheme="majorBidi" w:hAnsiTheme="majorBidi" w:cstheme="majorBidi"/>
                <w:webHidden/>
              </w:rPr>
              <w:fldChar w:fldCharType="begin"/>
            </w:r>
            <w:r w:rsidR="00F57FF1" w:rsidRPr="009F41C6">
              <w:rPr>
                <w:rFonts w:asciiTheme="majorBidi" w:hAnsiTheme="majorBidi" w:cstheme="majorBidi"/>
                <w:webHidden/>
              </w:rPr>
              <w:instrText xml:space="preserve"> PAGEREF _Toc134968245 \h </w:instrText>
            </w:r>
            <w:r w:rsidR="00F57FF1" w:rsidRPr="009F41C6">
              <w:rPr>
                <w:rFonts w:asciiTheme="majorBidi" w:hAnsiTheme="majorBidi" w:cstheme="majorBidi"/>
                <w:webHidden/>
              </w:rPr>
            </w:r>
            <w:r w:rsidR="00F57FF1" w:rsidRPr="009F41C6">
              <w:rPr>
                <w:rFonts w:asciiTheme="majorBidi" w:hAnsiTheme="majorBidi" w:cstheme="majorBidi"/>
                <w:webHidden/>
              </w:rPr>
              <w:fldChar w:fldCharType="separate"/>
            </w:r>
            <w:r w:rsidR="00DE73F4">
              <w:rPr>
                <w:rFonts w:asciiTheme="majorBidi" w:hAnsiTheme="majorBidi" w:cstheme="majorBidi"/>
                <w:webHidden/>
              </w:rPr>
              <w:t>31</w:t>
            </w:r>
            <w:r w:rsidR="00F57FF1" w:rsidRPr="009F41C6">
              <w:rPr>
                <w:rFonts w:asciiTheme="majorBidi" w:hAnsiTheme="majorBidi" w:cstheme="majorBidi"/>
                <w:webHidden/>
              </w:rPr>
              <w:fldChar w:fldCharType="end"/>
            </w:r>
          </w:hyperlink>
        </w:p>
        <w:p w14:paraId="7BBB16BD" w14:textId="4E1ADE30" w:rsidR="00F57FF1" w:rsidRPr="009F41C6" w:rsidRDefault="0041089E">
          <w:pPr>
            <w:pStyle w:val="TOC1"/>
            <w:rPr>
              <w:rFonts w:asciiTheme="majorBidi" w:eastAsiaTheme="minorEastAsia" w:hAnsiTheme="majorBidi" w:cstheme="majorBidi"/>
              <w:kern w:val="2"/>
              <w14:ligatures w14:val="standardContextual"/>
            </w:rPr>
          </w:pPr>
          <w:hyperlink w:anchor="_Toc134968246" w:history="1">
            <w:r w:rsidR="00F57FF1" w:rsidRPr="009F41C6">
              <w:rPr>
                <w:rStyle w:val="Hyperlink"/>
                <w:rFonts w:asciiTheme="majorBidi" w:hAnsiTheme="majorBidi" w:cstheme="majorBidi"/>
                <w:b/>
                <w:color w:val="auto"/>
                <w:u w:val="none"/>
              </w:rPr>
              <w:t>Appendices</w:t>
            </w:r>
            <w:r w:rsidR="00F57FF1" w:rsidRPr="009F41C6">
              <w:rPr>
                <w:rFonts w:asciiTheme="majorBidi" w:hAnsiTheme="majorBidi" w:cstheme="majorBidi"/>
                <w:webHidden/>
              </w:rPr>
              <w:tab/>
            </w:r>
            <w:r w:rsidR="00F57FF1" w:rsidRPr="009F41C6">
              <w:rPr>
                <w:rFonts w:asciiTheme="majorBidi" w:hAnsiTheme="majorBidi" w:cstheme="majorBidi"/>
                <w:webHidden/>
              </w:rPr>
              <w:fldChar w:fldCharType="begin"/>
            </w:r>
            <w:r w:rsidR="00F57FF1" w:rsidRPr="009F41C6">
              <w:rPr>
                <w:rFonts w:asciiTheme="majorBidi" w:hAnsiTheme="majorBidi" w:cstheme="majorBidi"/>
                <w:webHidden/>
              </w:rPr>
              <w:instrText xml:space="preserve"> PAGEREF _Toc134968246 \h </w:instrText>
            </w:r>
            <w:r w:rsidR="00F57FF1" w:rsidRPr="009F41C6">
              <w:rPr>
                <w:rFonts w:asciiTheme="majorBidi" w:hAnsiTheme="majorBidi" w:cstheme="majorBidi"/>
                <w:webHidden/>
              </w:rPr>
            </w:r>
            <w:r w:rsidR="00F57FF1" w:rsidRPr="009F41C6">
              <w:rPr>
                <w:rFonts w:asciiTheme="majorBidi" w:hAnsiTheme="majorBidi" w:cstheme="majorBidi"/>
                <w:webHidden/>
              </w:rPr>
              <w:fldChar w:fldCharType="separate"/>
            </w:r>
            <w:r w:rsidR="00DE73F4">
              <w:rPr>
                <w:rFonts w:asciiTheme="majorBidi" w:hAnsiTheme="majorBidi" w:cstheme="majorBidi"/>
                <w:webHidden/>
              </w:rPr>
              <w:t>35</w:t>
            </w:r>
            <w:r w:rsidR="00F57FF1" w:rsidRPr="009F41C6">
              <w:rPr>
                <w:rFonts w:asciiTheme="majorBidi" w:hAnsiTheme="majorBidi" w:cstheme="majorBidi"/>
                <w:webHidden/>
              </w:rPr>
              <w:fldChar w:fldCharType="end"/>
            </w:r>
          </w:hyperlink>
        </w:p>
        <w:p w14:paraId="536439EF" w14:textId="242C9606" w:rsidR="00F57FF1" w:rsidRPr="009F41C6" w:rsidRDefault="0041089E" w:rsidP="00CB221F">
          <w:pPr>
            <w:pStyle w:val="TOC1"/>
            <w:ind w:left="540"/>
            <w:rPr>
              <w:rFonts w:asciiTheme="majorBidi" w:eastAsiaTheme="minorEastAsia" w:hAnsiTheme="majorBidi" w:cstheme="majorBidi"/>
              <w:kern w:val="2"/>
              <w14:ligatures w14:val="standardContextual"/>
            </w:rPr>
          </w:pPr>
          <w:hyperlink w:anchor="_Toc134968247" w:history="1">
            <w:r w:rsidR="00F57FF1" w:rsidRPr="009F41C6">
              <w:rPr>
                <w:rStyle w:val="Hyperlink"/>
                <w:rFonts w:asciiTheme="majorBidi" w:hAnsiTheme="majorBidi" w:cstheme="majorBidi"/>
                <w:b/>
                <w:color w:val="auto"/>
                <w:u w:val="none"/>
              </w:rPr>
              <w:t>Appendix A: Survey:</w:t>
            </w:r>
            <w:r w:rsidR="00F57FF1" w:rsidRPr="009F41C6">
              <w:rPr>
                <w:rFonts w:asciiTheme="majorBidi" w:hAnsiTheme="majorBidi" w:cstheme="majorBidi"/>
                <w:webHidden/>
              </w:rPr>
              <w:tab/>
            </w:r>
            <w:r w:rsidR="00F57FF1" w:rsidRPr="009F41C6">
              <w:rPr>
                <w:rFonts w:asciiTheme="majorBidi" w:hAnsiTheme="majorBidi" w:cstheme="majorBidi"/>
                <w:webHidden/>
              </w:rPr>
              <w:fldChar w:fldCharType="begin"/>
            </w:r>
            <w:r w:rsidR="00F57FF1" w:rsidRPr="009F41C6">
              <w:rPr>
                <w:rFonts w:asciiTheme="majorBidi" w:hAnsiTheme="majorBidi" w:cstheme="majorBidi"/>
                <w:webHidden/>
              </w:rPr>
              <w:instrText xml:space="preserve"> PAGEREF _Toc134968247 \h </w:instrText>
            </w:r>
            <w:r w:rsidR="00F57FF1" w:rsidRPr="009F41C6">
              <w:rPr>
                <w:rFonts w:asciiTheme="majorBidi" w:hAnsiTheme="majorBidi" w:cstheme="majorBidi"/>
                <w:webHidden/>
              </w:rPr>
            </w:r>
            <w:r w:rsidR="00F57FF1" w:rsidRPr="009F41C6">
              <w:rPr>
                <w:rFonts w:asciiTheme="majorBidi" w:hAnsiTheme="majorBidi" w:cstheme="majorBidi"/>
                <w:webHidden/>
              </w:rPr>
              <w:fldChar w:fldCharType="separate"/>
            </w:r>
            <w:r w:rsidR="00DE73F4">
              <w:rPr>
                <w:rFonts w:asciiTheme="majorBidi" w:hAnsiTheme="majorBidi" w:cstheme="majorBidi"/>
                <w:webHidden/>
              </w:rPr>
              <w:t>35</w:t>
            </w:r>
            <w:r w:rsidR="00F57FF1" w:rsidRPr="009F41C6">
              <w:rPr>
                <w:rFonts w:asciiTheme="majorBidi" w:hAnsiTheme="majorBidi" w:cstheme="majorBidi"/>
                <w:webHidden/>
              </w:rPr>
              <w:fldChar w:fldCharType="end"/>
            </w:r>
          </w:hyperlink>
        </w:p>
        <w:p w14:paraId="470F679B" w14:textId="5119BDC8" w:rsidR="00F57FF1" w:rsidRPr="009F41C6" w:rsidRDefault="0041089E" w:rsidP="00CB221F">
          <w:pPr>
            <w:pStyle w:val="TOC2"/>
            <w:tabs>
              <w:tab w:val="right" w:leader="dot" w:pos="9016"/>
            </w:tabs>
            <w:ind w:left="540"/>
            <w:rPr>
              <w:rFonts w:asciiTheme="majorBidi" w:eastAsiaTheme="minorEastAsia" w:hAnsiTheme="majorBidi" w:cstheme="majorBidi"/>
              <w:noProof/>
              <w:kern w:val="2"/>
              <w14:ligatures w14:val="standardContextual"/>
            </w:rPr>
          </w:pPr>
          <w:hyperlink w:anchor="_Toc134968248" w:history="1">
            <w:r w:rsidR="00F57FF1" w:rsidRPr="009F41C6">
              <w:rPr>
                <w:rStyle w:val="Hyperlink"/>
                <w:rFonts w:asciiTheme="majorBidi" w:hAnsiTheme="majorBidi" w:cstheme="majorBidi"/>
                <w:b/>
                <w:noProof/>
                <w:color w:val="auto"/>
                <w:u w:val="none"/>
              </w:rPr>
              <w:t>Appendix B: USA &amp; Saudi Arabia Sports Revenue</w:t>
            </w:r>
            <w:r w:rsidR="00F57FF1" w:rsidRPr="009F41C6">
              <w:rPr>
                <w:rFonts w:asciiTheme="majorBidi" w:hAnsiTheme="majorBidi" w:cstheme="majorBidi"/>
                <w:noProof/>
                <w:webHidden/>
              </w:rPr>
              <w:tab/>
            </w:r>
            <w:r w:rsidR="00F57FF1" w:rsidRPr="009F41C6">
              <w:rPr>
                <w:rFonts w:asciiTheme="majorBidi" w:hAnsiTheme="majorBidi" w:cstheme="majorBidi"/>
                <w:noProof/>
                <w:webHidden/>
              </w:rPr>
              <w:fldChar w:fldCharType="begin"/>
            </w:r>
            <w:r w:rsidR="00F57FF1" w:rsidRPr="009F41C6">
              <w:rPr>
                <w:rFonts w:asciiTheme="majorBidi" w:hAnsiTheme="majorBidi" w:cstheme="majorBidi"/>
                <w:noProof/>
                <w:webHidden/>
              </w:rPr>
              <w:instrText xml:space="preserve"> PAGEREF _Toc134968248 \h </w:instrText>
            </w:r>
            <w:r w:rsidR="00F57FF1" w:rsidRPr="009F41C6">
              <w:rPr>
                <w:rFonts w:asciiTheme="majorBidi" w:hAnsiTheme="majorBidi" w:cstheme="majorBidi"/>
                <w:noProof/>
                <w:webHidden/>
              </w:rPr>
            </w:r>
            <w:r w:rsidR="00F57FF1" w:rsidRPr="009F41C6">
              <w:rPr>
                <w:rFonts w:asciiTheme="majorBidi" w:hAnsiTheme="majorBidi" w:cstheme="majorBidi"/>
                <w:noProof/>
                <w:webHidden/>
              </w:rPr>
              <w:fldChar w:fldCharType="separate"/>
            </w:r>
            <w:r w:rsidR="00DE73F4">
              <w:rPr>
                <w:rFonts w:asciiTheme="majorBidi" w:hAnsiTheme="majorBidi" w:cstheme="majorBidi"/>
                <w:noProof/>
                <w:webHidden/>
              </w:rPr>
              <w:t>40</w:t>
            </w:r>
            <w:r w:rsidR="00F57FF1" w:rsidRPr="009F41C6">
              <w:rPr>
                <w:rFonts w:asciiTheme="majorBidi" w:hAnsiTheme="majorBidi" w:cstheme="majorBidi"/>
                <w:noProof/>
                <w:webHidden/>
              </w:rPr>
              <w:fldChar w:fldCharType="end"/>
            </w:r>
          </w:hyperlink>
        </w:p>
        <w:p w14:paraId="350680B9" w14:textId="5591F776" w:rsidR="00F57FF1" w:rsidRPr="009F41C6" w:rsidRDefault="0041089E">
          <w:pPr>
            <w:pStyle w:val="TOC1"/>
            <w:rPr>
              <w:rFonts w:asciiTheme="majorBidi" w:eastAsiaTheme="minorEastAsia" w:hAnsiTheme="majorBidi" w:cstheme="majorBidi"/>
              <w:kern w:val="2"/>
              <w14:ligatures w14:val="standardContextual"/>
            </w:rPr>
          </w:pPr>
          <w:hyperlink w:anchor="_Toc134968249" w:history="1">
            <w:r w:rsidR="00F57FF1" w:rsidRPr="009F41C6">
              <w:rPr>
                <w:rStyle w:val="Hyperlink"/>
                <w:rFonts w:asciiTheme="majorBidi" w:hAnsiTheme="majorBidi" w:cstheme="majorBidi"/>
                <w:b/>
                <w:color w:val="auto"/>
                <w:u w:val="none"/>
              </w:rPr>
              <w:t>Vita</w:t>
            </w:r>
            <w:r w:rsidR="00F57FF1" w:rsidRPr="009F41C6">
              <w:rPr>
                <w:rFonts w:asciiTheme="majorBidi" w:hAnsiTheme="majorBidi" w:cstheme="majorBidi"/>
                <w:webHidden/>
              </w:rPr>
              <w:tab/>
            </w:r>
            <w:r w:rsidR="00F57FF1" w:rsidRPr="009F41C6">
              <w:rPr>
                <w:rFonts w:asciiTheme="majorBidi" w:hAnsiTheme="majorBidi" w:cstheme="majorBidi"/>
                <w:webHidden/>
              </w:rPr>
              <w:fldChar w:fldCharType="begin"/>
            </w:r>
            <w:r w:rsidR="00F57FF1" w:rsidRPr="009F41C6">
              <w:rPr>
                <w:rFonts w:asciiTheme="majorBidi" w:hAnsiTheme="majorBidi" w:cstheme="majorBidi"/>
                <w:webHidden/>
              </w:rPr>
              <w:instrText xml:space="preserve"> PAGEREF _Toc134968249 \h </w:instrText>
            </w:r>
            <w:r w:rsidR="00F57FF1" w:rsidRPr="009F41C6">
              <w:rPr>
                <w:rFonts w:asciiTheme="majorBidi" w:hAnsiTheme="majorBidi" w:cstheme="majorBidi"/>
                <w:webHidden/>
              </w:rPr>
            </w:r>
            <w:r w:rsidR="00F57FF1" w:rsidRPr="009F41C6">
              <w:rPr>
                <w:rFonts w:asciiTheme="majorBidi" w:hAnsiTheme="majorBidi" w:cstheme="majorBidi"/>
                <w:webHidden/>
              </w:rPr>
              <w:fldChar w:fldCharType="separate"/>
            </w:r>
            <w:r w:rsidR="00DE73F4">
              <w:rPr>
                <w:rFonts w:asciiTheme="majorBidi" w:hAnsiTheme="majorBidi" w:cstheme="majorBidi"/>
                <w:webHidden/>
              </w:rPr>
              <w:t>41</w:t>
            </w:r>
            <w:r w:rsidR="00F57FF1" w:rsidRPr="009F41C6">
              <w:rPr>
                <w:rFonts w:asciiTheme="majorBidi" w:hAnsiTheme="majorBidi" w:cstheme="majorBidi"/>
                <w:webHidden/>
              </w:rPr>
              <w:fldChar w:fldCharType="end"/>
            </w:r>
          </w:hyperlink>
        </w:p>
        <w:p w14:paraId="195C358A" w14:textId="77777777" w:rsidR="00615296" w:rsidRPr="009F41C6" w:rsidRDefault="00615296" w:rsidP="00615296">
          <w:pPr>
            <w:rPr>
              <w:rFonts w:asciiTheme="majorBidi" w:hAnsiTheme="majorBidi" w:cstheme="majorBidi"/>
              <w:b/>
              <w:bCs/>
              <w:noProof/>
            </w:rPr>
          </w:pPr>
          <w:r w:rsidRPr="009F41C6">
            <w:rPr>
              <w:rFonts w:asciiTheme="majorBidi" w:hAnsiTheme="majorBidi" w:cstheme="majorBidi"/>
            </w:rPr>
            <w:fldChar w:fldCharType="end"/>
          </w:r>
        </w:p>
      </w:sdtContent>
    </w:sdt>
    <w:p w14:paraId="017EB38C" w14:textId="77777777" w:rsidR="00615296" w:rsidRPr="009F41C6" w:rsidRDefault="00615296" w:rsidP="00615296">
      <w:pPr>
        <w:spacing w:line="480" w:lineRule="auto"/>
        <w:ind w:firstLine="720"/>
        <w:jc w:val="center"/>
        <w:rPr>
          <w:rFonts w:asciiTheme="majorBidi" w:hAnsiTheme="majorBidi" w:cstheme="majorBidi"/>
          <w:sz w:val="24"/>
          <w:szCs w:val="24"/>
        </w:rPr>
      </w:pPr>
    </w:p>
    <w:p w14:paraId="74BAAF1D" w14:textId="77777777" w:rsidR="00615296" w:rsidRPr="009F41C6" w:rsidRDefault="00615296" w:rsidP="00615296">
      <w:pPr>
        <w:spacing w:line="480" w:lineRule="auto"/>
        <w:ind w:firstLine="720"/>
        <w:jc w:val="center"/>
        <w:rPr>
          <w:rFonts w:asciiTheme="majorBidi" w:hAnsiTheme="majorBidi" w:cstheme="majorBidi"/>
          <w:sz w:val="24"/>
          <w:szCs w:val="24"/>
        </w:rPr>
      </w:pPr>
    </w:p>
    <w:p w14:paraId="38DCE0A6" w14:textId="77777777" w:rsidR="00615296" w:rsidRPr="009F41C6" w:rsidRDefault="00615296" w:rsidP="00615296">
      <w:pPr>
        <w:spacing w:line="480" w:lineRule="auto"/>
        <w:ind w:firstLine="720"/>
        <w:jc w:val="center"/>
        <w:rPr>
          <w:rFonts w:asciiTheme="majorBidi" w:hAnsiTheme="majorBidi" w:cstheme="majorBidi"/>
          <w:sz w:val="24"/>
          <w:szCs w:val="24"/>
        </w:rPr>
      </w:pPr>
    </w:p>
    <w:p w14:paraId="0CA32217" w14:textId="77777777" w:rsidR="00615296" w:rsidRPr="009F41C6" w:rsidRDefault="00615296" w:rsidP="00615296">
      <w:pPr>
        <w:spacing w:line="480" w:lineRule="auto"/>
        <w:ind w:firstLine="720"/>
        <w:jc w:val="center"/>
        <w:rPr>
          <w:rFonts w:asciiTheme="majorBidi" w:hAnsiTheme="majorBidi" w:cstheme="majorBidi"/>
          <w:sz w:val="24"/>
          <w:szCs w:val="24"/>
        </w:rPr>
      </w:pPr>
    </w:p>
    <w:p w14:paraId="695F8167" w14:textId="77777777" w:rsidR="00615296" w:rsidRPr="009F41C6" w:rsidRDefault="00615296" w:rsidP="00615296">
      <w:pPr>
        <w:spacing w:line="480" w:lineRule="auto"/>
        <w:ind w:firstLine="720"/>
        <w:jc w:val="center"/>
        <w:rPr>
          <w:rFonts w:asciiTheme="majorBidi" w:hAnsiTheme="majorBidi" w:cstheme="majorBidi"/>
          <w:sz w:val="24"/>
          <w:szCs w:val="24"/>
        </w:rPr>
      </w:pPr>
    </w:p>
    <w:p w14:paraId="0FF43D57" w14:textId="77777777" w:rsidR="00615296" w:rsidRPr="009F41C6" w:rsidRDefault="00615296" w:rsidP="00615296">
      <w:pPr>
        <w:spacing w:line="480" w:lineRule="auto"/>
        <w:ind w:firstLine="720"/>
        <w:jc w:val="center"/>
        <w:rPr>
          <w:rFonts w:asciiTheme="majorBidi" w:hAnsiTheme="majorBidi" w:cstheme="majorBidi"/>
          <w:sz w:val="24"/>
          <w:szCs w:val="24"/>
        </w:rPr>
      </w:pPr>
    </w:p>
    <w:p w14:paraId="27E1DBD1" w14:textId="77777777" w:rsidR="00615296" w:rsidRPr="009F41C6" w:rsidRDefault="00615296" w:rsidP="00615296">
      <w:pPr>
        <w:spacing w:line="480" w:lineRule="auto"/>
        <w:ind w:firstLine="720"/>
        <w:jc w:val="center"/>
        <w:rPr>
          <w:rFonts w:asciiTheme="majorBidi" w:hAnsiTheme="majorBidi" w:cstheme="majorBidi"/>
          <w:sz w:val="24"/>
          <w:szCs w:val="24"/>
        </w:rPr>
      </w:pPr>
    </w:p>
    <w:p w14:paraId="1EBAB705" w14:textId="77777777" w:rsidR="00615296" w:rsidRPr="009F41C6" w:rsidRDefault="00615296" w:rsidP="00615296">
      <w:pPr>
        <w:spacing w:line="480" w:lineRule="auto"/>
        <w:ind w:firstLine="720"/>
        <w:jc w:val="center"/>
        <w:rPr>
          <w:rFonts w:asciiTheme="majorBidi" w:hAnsiTheme="majorBidi" w:cstheme="majorBidi"/>
          <w:sz w:val="24"/>
          <w:szCs w:val="24"/>
        </w:rPr>
      </w:pPr>
    </w:p>
    <w:p w14:paraId="7C0C0957" w14:textId="77777777" w:rsidR="00615296" w:rsidRPr="009F41C6" w:rsidRDefault="00615296" w:rsidP="00615296">
      <w:pPr>
        <w:rPr>
          <w:rFonts w:asciiTheme="majorBidi" w:hAnsiTheme="majorBidi" w:cstheme="majorBidi"/>
          <w:b/>
          <w:sz w:val="24"/>
          <w:szCs w:val="24"/>
        </w:rPr>
      </w:pPr>
      <w:r w:rsidRPr="009F41C6">
        <w:rPr>
          <w:rFonts w:asciiTheme="majorBidi" w:hAnsiTheme="majorBidi" w:cstheme="majorBidi"/>
          <w:b/>
          <w:sz w:val="24"/>
          <w:szCs w:val="24"/>
        </w:rPr>
        <w:br w:type="page"/>
      </w:r>
    </w:p>
    <w:p w14:paraId="74CF363A" w14:textId="77777777" w:rsidR="00615296" w:rsidRPr="009F41C6" w:rsidRDefault="00615296" w:rsidP="00615296">
      <w:pPr>
        <w:pStyle w:val="TableofFigures"/>
        <w:tabs>
          <w:tab w:val="right" w:leader="dot" w:pos="9016"/>
        </w:tabs>
        <w:spacing w:line="480" w:lineRule="auto"/>
        <w:jc w:val="center"/>
        <w:rPr>
          <w:rFonts w:asciiTheme="majorBidi" w:hAnsiTheme="majorBidi" w:cstheme="majorBidi"/>
          <w:b/>
          <w:sz w:val="24"/>
          <w:szCs w:val="24"/>
        </w:rPr>
      </w:pPr>
      <w:r w:rsidRPr="009F41C6">
        <w:rPr>
          <w:rFonts w:asciiTheme="majorBidi" w:hAnsiTheme="majorBidi" w:cstheme="majorBidi"/>
          <w:b/>
          <w:sz w:val="24"/>
          <w:szCs w:val="24"/>
        </w:rPr>
        <w:lastRenderedPageBreak/>
        <w:t>LISTS OF FIGURES</w:t>
      </w:r>
    </w:p>
    <w:p w14:paraId="28A49572" w14:textId="7EDC15AE" w:rsidR="00C85311" w:rsidRPr="009F41C6" w:rsidRDefault="00615296">
      <w:pPr>
        <w:pStyle w:val="TableofFigures"/>
        <w:tabs>
          <w:tab w:val="right" w:leader="dot" w:pos="9016"/>
        </w:tabs>
        <w:rPr>
          <w:rFonts w:eastAsiaTheme="minorEastAsia"/>
          <w:noProof/>
          <w:kern w:val="2"/>
          <w14:ligatures w14:val="standardContextual"/>
        </w:rPr>
      </w:pPr>
      <w:r w:rsidRPr="009F41C6">
        <w:rPr>
          <w:rFonts w:asciiTheme="majorBidi" w:hAnsiTheme="majorBidi" w:cstheme="majorBidi"/>
        </w:rPr>
        <w:fldChar w:fldCharType="begin"/>
      </w:r>
      <w:r w:rsidRPr="009F41C6">
        <w:rPr>
          <w:rFonts w:asciiTheme="majorBidi" w:hAnsiTheme="majorBidi" w:cstheme="majorBidi"/>
          <w:sz w:val="24"/>
          <w:szCs w:val="24"/>
        </w:rPr>
        <w:instrText xml:space="preserve"> TOC \h \z \c "Figure" </w:instrText>
      </w:r>
      <w:r w:rsidRPr="009F41C6">
        <w:rPr>
          <w:rFonts w:asciiTheme="majorBidi" w:hAnsiTheme="majorBidi" w:cstheme="majorBidi"/>
        </w:rPr>
        <w:fldChar w:fldCharType="separate"/>
      </w:r>
      <w:hyperlink w:anchor="_Toc134968394" w:history="1">
        <w:r w:rsidR="00C85311" w:rsidRPr="009F41C6">
          <w:rPr>
            <w:rStyle w:val="Hyperlink"/>
            <w:rFonts w:asciiTheme="majorBidi" w:hAnsiTheme="majorBidi" w:cstheme="majorBidi"/>
            <w:noProof/>
            <w:color w:val="auto"/>
            <w:u w:val="none"/>
          </w:rPr>
          <w:t>Figure 1: Line chart of trust in advertisements vs nationality</w:t>
        </w:r>
        <w:r w:rsidR="00C85311" w:rsidRPr="009F41C6">
          <w:rPr>
            <w:noProof/>
            <w:webHidden/>
          </w:rPr>
          <w:tab/>
        </w:r>
        <w:r w:rsidR="00C85311" w:rsidRPr="00052EAC">
          <w:rPr>
            <w:rFonts w:ascii="Times New Roman" w:hAnsi="Times New Roman" w:cs="Times New Roman"/>
            <w:noProof/>
            <w:webHidden/>
          </w:rPr>
          <w:fldChar w:fldCharType="begin"/>
        </w:r>
        <w:r w:rsidR="00C85311" w:rsidRPr="00052EAC">
          <w:rPr>
            <w:rFonts w:ascii="Times New Roman" w:hAnsi="Times New Roman" w:cs="Times New Roman"/>
            <w:noProof/>
            <w:webHidden/>
          </w:rPr>
          <w:instrText xml:space="preserve"> PAGEREF _Toc134968394 \h </w:instrText>
        </w:r>
        <w:r w:rsidR="00C85311" w:rsidRPr="00052EAC">
          <w:rPr>
            <w:rFonts w:ascii="Times New Roman" w:hAnsi="Times New Roman" w:cs="Times New Roman"/>
            <w:noProof/>
            <w:webHidden/>
          </w:rPr>
        </w:r>
        <w:r w:rsidR="00C85311" w:rsidRPr="00052EAC">
          <w:rPr>
            <w:rFonts w:ascii="Times New Roman" w:hAnsi="Times New Roman" w:cs="Times New Roman"/>
            <w:noProof/>
            <w:webHidden/>
          </w:rPr>
          <w:fldChar w:fldCharType="separate"/>
        </w:r>
        <w:r w:rsidR="00DE73F4">
          <w:rPr>
            <w:rFonts w:ascii="Times New Roman" w:hAnsi="Times New Roman" w:cs="Times New Roman"/>
            <w:noProof/>
            <w:webHidden/>
          </w:rPr>
          <w:t>23</w:t>
        </w:r>
        <w:r w:rsidR="00C85311" w:rsidRPr="00052EAC">
          <w:rPr>
            <w:rFonts w:ascii="Times New Roman" w:hAnsi="Times New Roman" w:cs="Times New Roman"/>
            <w:noProof/>
            <w:webHidden/>
          </w:rPr>
          <w:fldChar w:fldCharType="end"/>
        </w:r>
      </w:hyperlink>
    </w:p>
    <w:p w14:paraId="4D061054" w14:textId="1F99BACD" w:rsidR="00C85311" w:rsidRPr="009F41C6" w:rsidRDefault="0041089E">
      <w:pPr>
        <w:pStyle w:val="TableofFigures"/>
        <w:tabs>
          <w:tab w:val="right" w:leader="dot" w:pos="9016"/>
        </w:tabs>
        <w:rPr>
          <w:rFonts w:eastAsiaTheme="minorEastAsia"/>
          <w:noProof/>
          <w:kern w:val="2"/>
          <w14:ligatures w14:val="standardContextual"/>
        </w:rPr>
      </w:pPr>
      <w:hyperlink w:anchor="_Toc134968395" w:history="1">
        <w:r w:rsidR="00C85311" w:rsidRPr="009F41C6">
          <w:rPr>
            <w:rStyle w:val="Hyperlink"/>
            <w:rFonts w:asciiTheme="majorBidi" w:hAnsiTheme="majorBidi" w:cstheme="majorBidi"/>
            <w:noProof/>
            <w:color w:val="auto"/>
            <w:u w:val="none"/>
          </w:rPr>
          <w:t>Figure 2: Line chart of purchase intention vs nationality</w:t>
        </w:r>
        <w:r w:rsidR="00C85311" w:rsidRPr="009F41C6">
          <w:rPr>
            <w:noProof/>
            <w:webHidden/>
          </w:rPr>
          <w:tab/>
        </w:r>
        <w:r w:rsidR="00C85311" w:rsidRPr="00052EAC">
          <w:rPr>
            <w:rFonts w:ascii="Times New Roman" w:hAnsi="Times New Roman" w:cs="Times New Roman"/>
            <w:noProof/>
            <w:webHidden/>
          </w:rPr>
          <w:fldChar w:fldCharType="begin"/>
        </w:r>
        <w:r w:rsidR="00C85311" w:rsidRPr="00052EAC">
          <w:rPr>
            <w:rFonts w:ascii="Times New Roman" w:hAnsi="Times New Roman" w:cs="Times New Roman"/>
            <w:noProof/>
            <w:webHidden/>
          </w:rPr>
          <w:instrText xml:space="preserve"> PAGEREF _Toc134968395 \h </w:instrText>
        </w:r>
        <w:r w:rsidR="00C85311" w:rsidRPr="00052EAC">
          <w:rPr>
            <w:rFonts w:ascii="Times New Roman" w:hAnsi="Times New Roman" w:cs="Times New Roman"/>
            <w:noProof/>
            <w:webHidden/>
          </w:rPr>
        </w:r>
        <w:r w:rsidR="00C85311" w:rsidRPr="00052EAC">
          <w:rPr>
            <w:rFonts w:ascii="Times New Roman" w:hAnsi="Times New Roman" w:cs="Times New Roman"/>
            <w:noProof/>
            <w:webHidden/>
          </w:rPr>
          <w:fldChar w:fldCharType="separate"/>
        </w:r>
        <w:r w:rsidR="00DE73F4">
          <w:rPr>
            <w:rFonts w:ascii="Times New Roman" w:hAnsi="Times New Roman" w:cs="Times New Roman"/>
            <w:noProof/>
            <w:webHidden/>
          </w:rPr>
          <w:t>25</w:t>
        </w:r>
        <w:r w:rsidR="00C85311" w:rsidRPr="00052EAC">
          <w:rPr>
            <w:rFonts w:ascii="Times New Roman" w:hAnsi="Times New Roman" w:cs="Times New Roman"/>
            <w:noProof/>
            <w:webHidden/>
          </w:rPr>
          <w:fldChar w:fldCharType="end"/>
        </w:r>
      </w:hyperlink>
    </w:p>
    <w:p w14:paraId="7CAD3F27" w14:textId="10162224" w:rsidR="00C85311" w:rsidRPr="009F41C6" w:rsidRDefault="0041089E">
      <w:pPr>
        <w:pStyle w:val="TableofFigures"/>
        <w:tabs>
          <w:tab w:val="right" w:leader="dot" w:pos="9016"/>
        </w:tabs>
        <w:rPr>
          <w:rFonts w:eastAsiaTheme="minorEastAsia"/>
          <w:noProof/>
          <w:kern w:val="2"/>
          <w14:ligatures w14:val="standardContextual"/>
        </w:rPr>
      </w:pPr>
      <w:hyperlink w:anchor="_Toc134968396" w:history="1">
        <w:r w:rsidR="00C85311" w:rsidRPr="009F41C6">
          <w:rPr>
            <w:rStyle w:val="Hyperlink"/>
            <w:rFonts w:asciiTheme="majorBidi" w:hAnsiTheme="majorBidi" w:cstheme="majorBidi"/>
            <w:noProof/>
            <w:color w:val="auto"/>
            <w:u w:val="none"/>
          </w:rPr>
          <w:t>Figure 3: Line chart of the average belief that a product advertised by an influencer is of a higher quality vs nationality.</w:t>
        </w:r>
        <w:r w:rsidR="00C85311" w:rsidRPr="009F41C6">
          <w:rPr>
            <w:noProof/>
            <w:webHidden/>
          </w:rPr>
          <w:tab/>
        </w:r>
        <w:r w:rsidR="00C85311" w:rsidRPr="00052EAC">
          <w:rPr>
            <w:rFonts w:ascii="Times New Roman" w:hAnsi="Times New Roman" w:cs="Times New Roman"/>
            <w:noProof/>
            <w:webHidden/>
          </w:rPr>
          <w:fldChar w:fldCharType="begin"/>
        </w:r>
        <w:r w:rsidR="00C85311" w:rsidRPr="00052EAC">
          <w:rPr>
            <w:rFonts w:ascii="Times New Roman" w:hAnsi="Times New Roman" w:cs="Times New Roman"/>
            <w:noProof/>
            <w:webHidden/>
          </w:rPr>
          <w:instrText xml:space="preserve"> PAGEREF _Toc134968396 \h </w:instrText>
        </w:r>
        <w:r w:rsidR="00C85311" w:rsidRPr="00052EAC">
          <w:rPr>
            <w:rFonts w:ascii="Times New Roman" w:hAnsi="Times New Roman" w:cs="Times New Roman"/>
            <w:noProof/>
            <w:webHidden/>
          </w:rPr>
        </w:r>
        <w:r w:rsidR="00C85311" w:rsidRPr="00052EAC">
          <w:rPr>
            <w:rFonts w:ascii="Times New Roman" w:hAnsi="Times New Roman" w:cs="Times New Roman"/>
            <w:noProof/>
            <w:webHidden/>
          </w:rPr>
          <w:fldChar w:fldCharType="separate"/>
        </w:r>
        <w:r w:rsidR="00DE73F4">
          <w:rPr>
            <w:rFonts w:ascii="Times New Roman" w:hAnsi="Times New Roman" w:cs="Times New Roman"/>
            <w:noProof/>
            <w:webHidden/>
          </w:rPr>
          <w:t>25</w:t>
        </w:r>
        <w:r w:rsidR="00C85311" w:rsidRPr="00052EAC">
          <w:rPr>
            <w:rFonts w:ascii="Times New Roman" w:hAnsi="Times New Roman" w:cs="Times New Roman"/>
            <w:noProof/>
            <w:webHidden/>
          </w:rPr>
          <w:fldChar w:fldCharType="end"/>
        </w:r>
      </w:hyperlink>
    </w:p>
    <w:p w14:paraId="1D5CB6CD" w14:textId="10C60C13" w:rsidR="00C85311" w:rsidRPr="009F41C6" w:rsidRDefault="0041089E">
      <w:pPr>
        <w:pStyle w:val="TableofFigures"/>
        <w:tabs>
          <w:tab w:val="right" w:leader="dot" w:pos="9016"/>
        </w:tabs>
        <w:rPr>
          <w:rFonts w:eastAsiaTheme="minorEastAsia"/>
          <w:noProof/>
          <w:kern w:val="2"/>
          <w14:ligatures w14:val="standardContextual"/>
        </w:rPr>
      </w:pPr>
      <w:hyperlink w:anchor="_Toc134968397" w:history="1">
        <w:r w:rsidR="00C85311" w:rsidRPr="009F41C6">
          <w:rPr>
            <w:rStyle w:val="Hyperlink"/>
            <w:rFonts w:asciiTheme="majorBidi" w:hAnsiTheme="majorBidi" w:cstheme="majorBidi"/>
            <w:noProof/>
            <w:color w:val="auto"/>
            <w:u w:val="none"/>
          </w:rPr>
          <w:t>Figure 4: Line chart of the likelihood of sharing a post-Vs. nationality.</w:t>
        </w:r>
        <w:r w:rsidR="00C85311" w:rsidRPr="009F41C6">
          <w:rPr>
            <w:noProof/>
            <w:webHidden/>
          </w:rPr>
          <w:tab/>
        </w:r>
        <w:r w:rsidR="00C85311" w:rsidRPr="00052EAC">
          <w:rPr>
            <w:rFonts w:ascii="Times New Roman" w:hAnsi="Times New Roman" w:cs="Times New Roman"/>
            <w:noProof/>
            <w:webHidden/>
          </w:rPr>
          <w:fldChar w:fldCharType="begin"/>
        </w:r>
        <w:r w:rsidR="00C85311" w:rsidRPr="00052EAC">
          <w:rPr>
            <w:rFonts w:ascii="Times New Roman" w:hAnsi="Times New Roman" w:cs="Times New Roman"/>
            <w:noProof/>
            <w:webHidden/>
          </w:rPr>
          <w:instrText xml:space="preserve"> PAGEREF _Toc134968397 \h </w:instrText>
        </w:r>
        <w:r w:rsidR="00C85311" w:rsidRPr="00052EAC">
          <w:rPr>
            <w:rFonts w:ascii="Times New Roman" w:hAnsi="Times New Roman" w:cs="Times New Roman"/>
            <w:noProof/>
            <w:webHidden/>
          </w:rPr>
        </w:r>
        <w:r w:rsidR="00C85311" w:rsidRPr="00052EAC">
          <w:rPr>
            <w:rFonts w:ascii="Times New Roman" w:hAnsi="Times New Roman" w:cs="Times New Roman"/>
            <w:noProof/>
            <w:webHidden/>
          </w:rPr>
          <w:fldChar w:fldCharType="separate"/>
        </w:r>
        <w:r w:rsidR="00DE73F4">
          <w:rPr>
            <w:rFonts w:ascii="Times New Roman" w:hAnsi="Times New Roman" w:cs="Times New Roman"/>
            <w:noProof/>
            <w:webHidden/>
          </w:rPr>
          <w:t>26</w:t>
        </w:r>
        <w:r w:rsidR="00C85311" w:rsidRPr="00052EAC">
          <w:rPr>
            <w:rFonts w:ascii="Times New Roman" w:hAnsi="Times New Roman" w:cs="Times New Roman"/>
            <w:noProof/>
            <w:webHidden/>
          </w:rPr>
          <w:fldChar w:fldCharType="end"/>
        </w:r>
      </w:hyperlink>
    </w:p>
    <w:p w14:paraId="08DDA53A" w14:textId="68F2BC41" w:rsidR="00C85311" w:rsidRPr="009F41C6" w:rsidRDefault="0041089E">
      <w:pPr>
        <w:pStyle w:val="TableofFigures"/>
        <w:tabs>
          <w:tab w:val="right" w:leader="dot" w:pos="9016"/>
        </w:tabs>
        <w:rPr>
          <w:rFonts w:eastAsiaTheme="minorEastAsia"/>
          <w:noProof/>
          <w:kern w:val="2"/>
          <w14:ligatures w14:val="standardContextual"/>
        </w:rPr>
      </w:pPr>
      <w:hyperlink w:anchor="_Toc134968398" w:history="1">
        <w:r w:rsidR="00C85311" w:rsidRPr="009F41C6">
          <w:rPr>
            <w:rStyle w:val="Hyperlink"/>
            <w:rFonts w:asciiTheme="majorBidi" w:hAnsiTheme="majorBidi" w:cstheme="majorBidi"/>
            <w:noProof/>
            <w:color w:val="auto"/>
            <w:u w:val="none"/>
          </w:rPr>
          <w:t>Figure 5: Sports Revenue by Segment (United States)</w:t>
        </w:r>
        <w:r w:rsidR="00C85311" w:rsidRPr="009F41C6">
          <w:rPr>
            <w:noProof/>
            <w:webHidden/>
          </w:rPr>
          <w:tab/>
        </w:r>
        <w:r w:rsidR="00C85311" w:rsidRPr="00052EAC">
          <w:rPr>
            <w:rFonts w:ascii="Times New Roman" w:hAnsi="Times New Roman" w:cs="Times New Roman"/>
            <w:noProof/>
            <w:webHidden/>
          </w:rPr>
          <w:fldChar w:fldCharType="begin"/>
        </w:r>
        <w:r w:rsidR="00C85311" w:rsidRPr="00052EAC">
          <w:rPr>
            <w:rFonts w:ascii="Times New Roman" w:hAnsi="Times New Roman" w:cs="Times New Roman"/>
            <w:noProof/>
            <w:webHidden/>
          </w:rPr>
          <w:instrText xml:space="preserve"> PAGEREF _Toc134968398 \h </w:instrText>
        </w:r>
        <w:r w:rsidR="00C85311" w:rsidRPr="00052EAC">
          <w:rPr>
            <w:rFonts w:ascii="Times New Roman" w:hAnsi="Times New Roman" w:cs="Times New Roman"/>
            <w:noProof/>
            <w:webHidden/>
          </w:rPr>
        </w:r>
        <w:r w:rsidR="00C85311" w:rsidRPr="00052EAC">
          <w:rPr>
            <w:rFonts w:ascii="Times New Roman" w:hAnsi="Times New Roman" w:cs="Times New Roman"/>
            <w:noProof/>
            <w:webHidden/>
          </w:rPr>
          <w:fldChar w:fldCharType="separate"/>
        </w:r>
        <w:r w:rsidR="00DE73F4">
          <w:rPr>
            <w:rFonts w:ascii="Times New Roman" w:hAnsi="Times New Roman" w:cs="Times New Roman"/>
            <w:noProof/>
            <w:webHidden/>
          </w:rPr>
          <w:t>40</w:t>
        </w:r>
        <w:r w:rsidR="00C85311" w:rsidRPr="00052EAC">
          <w:rPr>
            <w:rFonts w:ascii="Times New Roman" w:hAnsi="Times New Roman" w:cs="Times New Roman"/>
            <w:noProof/>
            <w:webHidden/>
          </w:rPr>
          <w:fldChar w:fldCharType="end"/>
        </w:r>
      </w:hyperlink>
    </w:p>
    <w:p w14:paraId="3A1851E0" w14:textId="4C324104" w:rsidR="00C85311" w:rsidRPr="009F41C6" w:rsidRDefault="0041089E">
      <w:pPr>
        <w:pStyle w:val="TableofFigures"/>
        <w:tabs>
          <w:tab w:val="right" w:leader="dot" w:pos="9016"/>
        </w:tabs>
        <w:rPr>
          <w:rFonts w:eastAsiaTheme="minorEastAsia"/>
          <w:noProof/>
          <w:kern w:val="2"/>
          <w14:ligatures w14:val="standardContextual"/>
        </w:rPr>
      </w:pPr>
      <w:hyperlink w:anchor="_Toc134968399" w:history="1">
        <w:r w:rsidR="00C85311" w:rsidRPr="009F41C6">
          <w:rPr>
            <w:rStyle w:val="Hyperlink"/>
            <w:rFonts w:asciiTheme="majorBidi" w:hAnsiTheme="majorBidi" w:cstheme="majorBidi"/>
            <w:noProof/>
            <w:color w:val="auto"/>
            <w:u w:val="none"/>
          </w:rPr>
          <w:t>Figure 6: Sports Revenue by Segment (Saudi Arabia)</w:t>
        </w:r>
        <w:r w:rsidR="00C85311" w:rsidRPr="009F41C6">
          <w:rPr>
            <w:noProof/>
            <w:webHidden/>
          </w:rPr>
          <w:tab/>
        </w:r>
        <w:r w:rsidR="00C85311" w:rsidRPr="00052EAC">
          <w:rPr>
            <w:rFonts w:ascii="Times New Roman" w:hAnsi="Times New Roman" w:cs="Times New Roman"/>
            <w:noProof/>
            <w:webHidden/>
          </w:rPr>
          <w:fldChar w:fldCharType="begin"/>
        </w:r>
        <w:r w:rsidR="00C85311" w:rsidRPr="00052EAC">
          <w:rPr>
            <w:rFonts w:ascii="Times New Roman" w:hAnsi="Times New Roman" w:cs="Times New Roman"/>
            <w:noProof/>
            <w:webHidden/>
          </w:rPr>
          <w:instrText xml:space="preserve"> PAGEREF _Toc134968399 \h </w:instrText>
        </w:r>
        <w:r w:rsidR="00C85311" w:rsidRPr="00052EAC">
          <w:rPr>
            <w:rFonts w:ascii="Times New Roman" w:hAnsi="Times New Roman" w:cs="Times New Roman"/>
            <w:noProof/>
            <w:webHidden/>
          </w:rPr>
        </w:r>
        <w:r w:rsidR="00C85311" w:rsidRPr="00052EAC">
          <w:rPr>
            <w:rFonts w:ascii="Times New Roman" w:hAnsi="Times New Roman" w:cs="Times New Roman"/>
            <w:noProof/>
            <w:webHidden/>
          </w:rPr>
          <w:fldChar w:fldCharType="separate"/>
        </w:r>
        <w:r w:rsidR="00DE73F4">
          <w:rPr>
            <w:rFonts w:ascii="Times New Roman" w:hAnsi="Times New Roman" w:cs="Times New Roman"/>
            <w:noProof/>
            <w:webHidden/>
          </w:rPr>
          <w:t>40</w:t>
        </w:r>
        <w:r w:rsidR="00C85311" w:rsidRPr="00052EAC">
          <w:rPr>
            <w:rFonts w:ascii="Times New Roman" w:hAnsi="Times New Roman" w:cs="Times New Roman"/>
            <w:noProof/>
            <w:webHidden/>
          </w:rPr>
          <w:fldChar w:fldCharType="end"/>
        </w:r>
      </w:hyperlink>
    </w:p>
    <w:p w14:paraId="7C6F7A8F" w14:textId="5209D3DE" w:rsidR="00615296" w:rsidRPr="009F41C6" w:rsidRDefault="00615296" w:rsidP="00615296">
      <w:pPr>
        <w:tabs>
          <w:tab w:val="left" w:pos="4416"/>
        </w:tabs>
        <w:spacing w:after="0" w:line="480" w:lineRule="auto"/>
        <w:rPr>
          <w:rFonts w:asciiTheme="majorBidi" w:hAnsiTheme="majorBidi" w:cstheme="majorBidi"/>
          <w:sz w:val="24"/>
          <w:szCs w:val="24"/>
        </w:rPr>
      </w:pPr>
      <w:r w:rsidRPr="009F41C6">
        <w:rPr>
          <w:rFonts w:asciiTheme="majorBidi" w:hAnsiTheme="majorBidi" w:cstheme="majorBidi"/>
        </w:rPr>
        <w:fldChar w:fldCharType="end"/>
      </w:r>
    </w:p>
    <w:p w14:paraId="5BBDC47F" w14:textId="77777777" w:rsidR="00615296" w:rsidRPr="009F41C6" w:rsidRDefault="00615296" w:rsidP="00615296">
      <w:pPr>
        <w:tabs>
          <w:tab w:val="left" w:pos="4416"/>
        </w:tabs>
        <w:spacing w:after="0" w:line="480" w:lineRule="auto"/>
        <w:ind w:firstLine="720"/>
        <w:rPr>
          <w:rFonts w:asciiTheme="majorBidi" w:hAnsiTheme="majorBidi" w:cstheme="majorBidi"/>
          <w:sz w:val="24"/>
          <w:szCs w:val="24"/>
        </w:rPr>
      </w:pPr>
    </w:p>
    <w:p w14:paraId="1A28226B" w14:textId="77777777" w:rsidR="00615296" w:rsidRPr="009F41C6" w:rsidRDefault="00615296" w:rsidP="00615296">
      <w:pPr>
        <w:tabs>
          <w:tab w:val="left" w:pos="4416"/>
        </w:tabs>
        <w:spacing w:after="0" w:line="480" w:lineRule="auto"/>
        <w:ind w:firstLine="720"/>
        <w:rPr>
          <w:rFonts w:asciiTheme="majorBidi" w:hAnsiTheme="majorBidi" w:cstheme="majorBidi"/>
          <w:sz w:val="24"/>
          <w:szCs w:val="24"/>
        </w:rPr>
      </w:pPr>
      <w:r w:rsidRPr="009F41C6">
        <w:rPr>
          <w:rFonts w:asciiTheme="majorBidi" w:hAnsiTheme="majorBidi" w:cstheme="majorBidi"/>
          <w:sz w:val="24"/>
          <w:szCs w:val="24"/>
        </w:rPr>
        <w:tab/>
      </w:r>
      <w:bookmarkStart w:id="9" w:name="_GoBack"/>
      <w:bookmarkEnd w:id="9"/>
    </w:p>
    <w:p w14:paraId="10BD1407" w14:textId="77777777" w:rsidR="00615296" w:rsidRPr="009F41C6" w:rsidRDefault="00615296" w:rsidP="00615296">
      <w:pPr>
        <w:spacing w:after="0" w:line="480" w:lineRule="auto"/>
        <w:rPr>
          <w:rFonts w:asciiTheme="majorBidi" w:hAnsiTheme="majorBidi" w:cstheme="majorBidi"/>
          <w:b/>
          <w:sz w:val="24"/>
          <w:szCs w:val="24"/>
        </w:rPr>
        <w:sectPr w:rsidR="00615296" w:rsidRPr="009F41C6" w:rsidSect="008F2B61">
          <w:footerReference w:type="default" r:id="rId8"/>
          <w:footerReference w:type="first" r:id="rId9"/>
          <w:pgSz w:w="11906" w:h="16838"/>
          <w:pgMar w:top="1440" w:right="1440" w:bottom="1440" w:left="1440" w:header="1440" w:footer="1152" w:gutter="0"/>
          <w:pgNumType w:fmt="lowerRoman" w:start="1"/>
          <w:cols w:space="720"/>
          <w:titlePg/>
          <w:docGrid w:linePitch="299"/>
        </w:sectPr>
      </w:pPr>
    </w:p>
    <w:p w14:paraId="40B60A03" w14:textId="77777777" w:rsidR="00615296" w:rsidRPr="009F41C6" w:rsidRDefault="00615296" w:rsidP="00615296">
      <w:pPr>
        <w:pStyle w:val="Heading1"/>
        <w:numPr>
          <w:ilvl w:val="0"/>
          <w:numId w:val="0"/>
        </w:numPr>
        <w:spacing w:line="480" w:lineRule="auto"/>
        <w:jc w:val="center"/>
        <w:rPr>
          <w:rFonts w:asciiTheme="majorBidi" w:hAnsiTheme="majorBidi"/>
          <w:b/>
          <w:color w:val="auto"/>
          <w:sz w:val="24"/>
          <w:szCs w:val="24"/>
        </w:rPr>
      </w:pPr>
      <w:bookmarkStart w:id="10" w:name="_Toc132822910"/>
      <w:bookmarkStart w:id="11" w:name="_Toc134968227"/>
      <w:r w:rsidRPr="009F41C6">
        <w:rPr>
          <w:rFonts w:asciiTheme="majorBidi" w:hAnsiTheme="majorBidi"/>
          <w:b/>
          <w:color w:val="auto"/>
          <w:sz w:val="24"/>
          <w:szCs w:val="24"/>
        </w:rPr>
        <w:lastRenderedPageBreak/>
        <w:t>Part 1</w:t>
      </w:r>
      <w:bookmarkEnd w:id="7"/>
      <w:r w:rsidRPr="009F41C6">
        <w:rPr>
          <w:rFonts w:asciiTheme="majorBidi" w:hAnsiTheme="majorBidi"/>
          <w:b/>
          <w:color w:val="auto"/>
          <w:sz w:val="24"/>
          <w:szCs w:val="24"/>
        </w:rPr>
        <w:t>: Introduction</w:t>
      </w:r>
      <w:bookmarkEnd w:id="10"/>
      <w:bookmarkEnd w:id="11"/>
    </w:p>
    <w:bookmarkEnd w:id="8"/>
    <w:p w14:paraId="22AAFB25"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Sports are a cornerstone of entertainment in the United States and Saudi Arabia. Anyone who turns on the television will be sure to see at least one of their games. In recent years, popular sports leagues such as Major League Baseball (MLB), the National Football League (NFL), the National Basketball Association (NBA), and Major League Soccer (MLS) have formed partnerships with multiple media partners, reflecting the constantly evolving broadcasting landscape. MLB, for example, has broadcast rights with ESPN, Fox, and Turner Sports, and in March 2022, Apple signed a seven-year deal with MLB for the broadcast for US$85 million per year</w:t>
      </w:r>
      <w:r w:rsidRPr="009F41C6">
        <w:rPr>
          <w:rFonts w:asciiTheme="majorBidi" w:hAnsiTheme="majorBidi" w:cstheme="majorBidi"/>
        </w:rPr>
        <w:t xml:space="preserve"> </w:t>
      </w:r>
      <w:r w:rsidRPr="009F41C6">
        <w:rPr>
          <w:rFonts w:asciiTheme="majorBidi" w:eastAsia="SimSun" w:hAnsiTheme="majorBidi" w:cstheme="majorBidi"/>
          <w:sz w:val="24"/>
          <w:szCs w:val="24"/>
          <w:lang w:eastAsia="zh-CN"/>
        </w:rPr>
        <w:t xml:space="preserve">(Steinberg, 2022). The NFL's recent announcement of a fresh series of nationwide television agreements ensures the continuation of broadcasting games on ESPN/ABC, Fox, CBS, NBC, Amazon, and NFL Network until the conclusion of the 2033 season (ESPN, 2021).  The NBA has broadcast rights with ESPN, Turner Sports, and ABC, and the league renewed its agreements with ESPN and Turner Sports through 2025. There are many ways that fans can engage with the sport, including playing a sport themselves, going to an event in person, watching live matches on television, or using digital media (Chmait, 2020). In search of their preferred teams and players, spectators from both nations watch the action. Every night, millions of people watch different sports, whether it be baseball, basketball, football, or soccer (Burns, 2022). </w:t>
      </w:r>
    </w:p>
    <w:p w14:paraId="14717D0E"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 xml:space="preserve">Sport is a big part of life in the U.S. and Saudi Arabia. These two countries have numerous athletes, who are also considered celebrities. Whenever they go to play a match, people will not be talking about the match but instead about their clothes, cars, and other luxury items that come with popularity. Representatives of brands are increasingly turning to sports influencers with the largest audience and a significant influence on the mentality and their impression of the product </w:t>
      </w:r>
      <w:r w:rsidRPr="009F41C6">
        <w:rPr>
          <w:rFonts w:asciiTheme="majorBidi" w:eastAsia="SimSun" w:hAnsiTheme="majorBidi" w:cstheme="majorBidi"/>
          <w:sz w:val="24"/>
          <w:szCs w:val="24"/>
          <w:lang w:eastAsia="zh-CN"/>
        </w:rPr>
        <w:lastRenderedPageBreak/>
        <w:t>by pure chance. The audience follows sports influencers on Instagram and is willing to buy sports shoes to play football just because their idols do that.</w:t>
      </w:r>
    </w:p>
    <w:p w14:paraId="60D747EB"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The influence of sports influencers and celebrities on Instagram on the buying pattern of fans is enormous. It is a fact that people look up to these influential sports personalities and tend to imitate their behavior as well as buy the products they advertise. The celebrity endorser is seen as a well-known someone whom the public may identify by name and face (Schimmelpfennig, 2018). Businesses have profited immensely by roping in these sports personalities in their marketing campaigns, be it for promoting the sale of food products, fashion apparel, automobiles, or anything else you can imagine.</w:t>
      </w:r>
    </w:p>
    <w:p w14:paraId="3DEEE74D"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 xml:space="preserve">The market for sports is massive in the United States and Saudi Arabia; according to Statista, the sports market in Saudi Arabia is expected to generate $2.54 million in total sales in 2022. Market volume is predicted to reach US$3.86 million by 2026, with total revenue forecast to rise at a 10.99% CAGR from 2022 to 2026. </w:t>
      </w:r>
    </w:p>
    <w:p w14:paraId="112C4227"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In 2022, the sports market in the United States was expected to generate $1.33 billion in total sales. By 2026, the total revenue is predicted to expand at a 7.15% annual rate (CAGR 2022-2026), with a market size of US$1.76 billion. (Sports - United States - Statista, 2022). The data is shown in the appendix in Figure 5: Sports Revenue by Segment (United States) &amp; Figure 6: Sports Revenue by Segment (Saudi Arabia).</w:t>
      </w:r>
    </w:p>
    <w:p w14:paraId="69F28917"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 xml:space="preserve">So, businesses use sports influencers to advertise their brand by inviting them to their contests or events through Instagram. This way, they attract many young fans and customers. Sports influencers are being used as a powerful marketing tool in the U.S. and Saudi Arabia. They become the face of a brand, which is the main explanation for this. One example is LeBron James, an American professional basketball player who competes for the National Basketball Association's </w:t>
      </w:r>
      <w:r w:rsidRPr="009F41C6">
        <w:rPr>
          <w:rFonts w:asciiTheme="majorBidi" w:eastAsia="SimSun" w:hAnsiTheme="majorBidi" w:cstheme="majorBidi"/>
          <w:sz w:val="24"/>
          <w:szCs w:val="24"/>
          <w:lang w:eastAsia="zh-CN"/>
        </w:rPr>
        <w:lastRenderedPageBreak/>
        <w:t>Los Angeles Lakers. He is a businessman, philanthropist, and actor in addition to being regarded as one of the greatest basketball players in NBA history. Additionally, Lobos 1707 paid him to record an advertisement and publish it on various promotional platforms, including billboards, T.V. commercials, and social media, particularly Instagram, where he regularly posted four posts per week (Springer. 2022).</w:t>
      </w:r>
    </w:p>
    <w:p w14:paraId="188216AB"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 xml:space="preserve">           On the other side, Salem Al-Dawsari, a football player for Al-Hilal Club in the Saudi League, is arguably the most well-known athlete in Saudi Arabia. After participating in the 2022 World Cup, PepsiCo hired him to promote their chips by encouraging viewers to embark on a trip of football mania. The commercial video highlights the excitement and enjoyment of the game as well as the sense of pride in the national identity that Saudis feel when their national team is competing (Abuzayed, 2013). Using famous sports figures and personalities to promote a product or service on Instagram is a great way to increase sales. Customers who like a sports star or celebrity are more likely to buy from that product brand. It is why businesses in America keep advertising with sports influencers and celebrities on Instagram. They want the endorsements of these famous figures since they have huge followings, but also because of the assurance that people will buy their product if they endorse it. Businesses advertise and use the Instagram platform and sports celebrities to gain advertisement in America because it helps them to sell their products and make more money (Wellman et al., 2020).</w:t>
      </w:r>
    </w:p>
    <w:p w14:paraId="51AC5365"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 xml:space="preserve">Saudi Arabia is one of the biggest and most promising emerging markets in the world. It is home to one-third of the wealthiest people on earth. Consequently, the country is a substantial sports-obsessed market and home to high-reputation athletes and influencers. Additionally, it gives Saudi businesses great opportunities. However, meaningful changes occur over time and require consideration of private markets and state policies (Simpson, 2019). They can use Instagram and </w:t>
      </w:r>
      <w:r w:rsidRPr="009F41C6">
        <w:rPr>
          <w:rFonts w:asciiTheme="majorBidi" w:eastAsia="SimSun" w:hAnsiTheme="majorBidi" w:cstheme="majorBidi"/>
          <w:sz w:val="24"/>
          <w:szCs w:val="24"/>
          <w:lang w:eastAsia="zh-CN"/>
        </w:rPr>
        <w:lastRenderedPageBreak/>
        <w:t>sports influencers more than ever for advertising their brands, services, or products. Sports influencers are people who have sports-related issues, industries, or capital. Businesses use Instagram and Sports influencers advertising in Saudi Arabia to gain people's trust, especially adolescents. This advertisement is prominent when a particular product is aimed at young people. The rationale is that if you can gain their trust as a fan, they will do more business with you when they grow up.</w:t>
      </w:r>
    </w:p>
    <w:p w14:paraId="5B082926"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The research and development of the sports industry in the United States and Saudi Arabia have led to a considerable development of related businesses and industries. The paper discusses the role of sports influencers advertising in the United States and Saudi Arabia on Instagram. Sports influencers' advertising has been studied in previous research to investigate its influence on promoting team and country identification of sports fans. However, previous studies have not examined the influence of different sports cultures.</w:t>
      </w:r>
      <w:bookmarkStart w:id="12" w:name="_Toc128057648"/>
    </w:p>
    <w:p w14:paraId="631F8060" w14:textId="77777777" w:rsidR="00615296" w:rsidRPr="009F41C6" w:rsidRDefault="00615296" w:rsidP="00615296">
      <w:pPr>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br w:type="page"/>
      </w:r>
    </w:p>
    <w:p w14:paraId="4A8CE074" w14:textId="77777777" w:rsidR="00615296" w:rsidRPr="009F41C6" w:rsidRDefault="00615296" w:rsidP="00615296">
      <w:pPr>
        <w:pStyle w:val="Heading1"/>
        <w:numPr>
          <w:ilvl w:val="0"/>
          <w:numId w:val="0"/>
        </w:numPr>
        <w:spacing w:line="480" w:lineRule="auto"/>
        <w:jc w:val="center"/>
        <w:rPr>
          <w:rFonts w:asciiTheme="majorBidi" w:eastAsia="SimSun" w:hAnsiTheme="majorBidi"/>
          <w:b/>
          <w:color w:val="auto"/>
          <w:sz w:val="24"/>
          <w:szCs w:val="24"/>
          <w:lang w:eastAsia="zh-CN"/>
        </w:rPr>
      </w:pPr>
      <w:bookmarkStart w:id="13" w:name="_Toc128057649"/>
      <w:bookmarkStart w:id="14" w:name="_Toc132822911"/>
      <w:bookmarkStart w:id="15" w:name="_Toc134968228"/>
      <w:bookmarkEnd w:id="12"/>
      <w:r w:rsidRPr="009F41C6">
        <w:rPr>
          <w:rFonts w:asciiTheme="majorBidi" w:eastAsia="SimSun" w:hAnsiTheme="majorBidi"/>
          <w:b/>
          <w:color w:val="auto"/>
          <w:sz w:val="24"/>
          <w:szCs w:val="24"/>
          <w:lang w:eastAsia="zh-CN"/>
        </w:rPr>
        <w:lastRenderedPageBreak/>
        <w:t>Part 2: Literature Review</w:t>
      </w:r>
      <w:bookmarkEnd w:id="13"/>
      <w:bookmarkEnd w:id="14"/>
      <w:bookmarkEnd w:id="15"/>
    </w:p>
    <w:p w14:paraId="198BAC77"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 xml:space="preserve">The utilization of Instagram as a marketing platform, along with the endorsement of popular athletes who possess a massive following, holds substantial sway over the purchasing patterns of the intended audience. This trend has led to a surge in the adoption of athlete endorsements by companies as a means to advertise their merchandise or services, driven by the increasing prominence of Instagram as a marketing tool (Montoro &amp; Pires, 2020). Their popularity and fame have been rising over the years, which causes a very high interest from audiences and advertisers alike in endorsement deals. It is evident in the argument of whether athletes should be allowed to endorse specific brands in different countries worldwide. In this paper, we conduct a literature review on the effects of sports influencers advertising in the United States and Saudi Arabia on Instagram (Hosseini &amp; </w:t>
      </w:r>
      <w:proofErr w:type="spellStart"/>
      <w:r w:rsidRPr="009F41C6">
        <w:rPr>
          <w:rFonts w:asciiTheme="majorBidi" w:eastAsia="SimSun" w:hAnsiTheme="majorBidi" w:cstheme="majorBidi"/>
          <w:sz w:val="24"/>
          <w:szCs w:val="24"/>
          <w:lang w:eastAsia="zh-CN"/>
        </w:rPr>
        <w:t>Aalipour</w:t>
      </w:r>
      <w:proofErr w:type="spellEnd"/>
      <w:r w:rsidRPr="009F41C6">
        <w:rPr>
          <w:rFonts w:asciiTheme="majorBidi" w:eastAsia="SimSun" w:hAnsiTheme="majorBidi" w:cstheme="majorBidi"/>
          <w:sz w:val="24"/>
          <w:szCs w:val="24"/>
          <w:lang w:eastAsia="zh-CN"/>
        </w:rPr>
        <w:t>, 2021).</w:t>
      </w:r>
    </w:p>
    <w:p w14:paraId="1E642168"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Companies that market their products often look to develop product images and brand names in the minds of healthful-minded people via intellectual advertising on Instagram. In this category, particular advertising is carried out by influential athletes and women to promote their products regarding physical fitness. Sports marketing is now improving its appearance by developing commercials and campaigns that are more concise and to the point (Thorpe, 2017). It is argumentative that they do this through a series of strategies. Publicity agencies create advertisements, conduct research studies and surveys, and develop marketing strategies. They might help a company to release products, expand its business to another country or a new market or keep its name in the public view.</w:t>
      </w:r>
    </w:p>
    <w:p w14:paraId="026253E6"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 xml:space="preserve">Sports influencer marketing on Instagram is a relatively new marketing strategy in sports. Even though there are many challenges, such as low sponsorship rates and lack of consistent </w:t>
      </w:r>
      <w:r w:rsidRPr="009F41C6">
        <w:rPr>
          <w:rFonts w:asciiTheme="majorBidi" w:eastAsia="SimSun" w:hAnsiTheme="majorBidi" w:cstheme="majorBidi"/>
          <w:sz w:val="24"/>
          <w:szCs w:val="24"/>
          <w:lang w:eastAsia="zh-CN"/>
        </w:rPr>
        <w:lastRenderedPageBreak/>
        <w:t xml:space="preserve">interest from advertisers, they can increase their funding by creating brand awareness through paid promotional activities through video content (Yoon et al., 2021). </w:t>
      </w:r>
    </w:p>
    <w:p w14:paraId="11394C1D"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Sports influencers are responsible for promoting sports events, teams, and athletes in their respective industries by creating content on their Instagram accounts. They also have to create content that they can post online and create products related to their sports, like clothing, gear, and drink. These channels can be used as a part of social media marketing strategies because many people find these posts interesting. However, only some people will buy the advertised product on these platforms. More individuals in these two areas have recently discussed influencers and their rise (Alwafi, 2022). Sports influencers need to be aware of their audience and take time to understand how different groups of people perceive messages from them.</w:t>
      </w:r>
    </w:p>
    <w:p w14:paraId="5E29B8CC"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Sports influencers ensure that their audience and potential customers know what they can accomplish with their products. It involves using Instagram to share product information through videos, pictures, or simply by creating content. Sports influencers also use their influence to directly affect product pricing and availability changes through social sharing techniques like hashtag campaigns and geotargeting.</w:t>
      </w:r>
    </w:p>
    <w:p w14:paraId="01A346CD"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According to Alruwaili &amp; Ku (2020), sports influencers are responsible for advertising in the United States of America as they play a vital role in building brand equity and reputation, increasing demand for a product or brand, enhancing consumer trust and confidence in the authenticity of product claims, and creating value for customers. Sports Influencers can perform this function by generating awareness about their brand across their Instagram accounts, creating a community dedicated to promoting particular products or experiences.</w:t>
      </w:r>
    </w:p>
    <w:p w14:paraId="6FDFCE08"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 xml:space="preserve">Sports influencers who are celebrities in the community include those entertainers with a popular track record in acting or performing that are well-known among the public and generate a </w:t>
      </w:r>
      <w:r w:rsidRPr="009F41C6">
        <w:rPr>
          <w:rFonts w:asciiTheme="majorBidi" w:eastAsia="SimSun" w:hAnsiTheme="majorBidi" w:cstheme="majorBidi"/>
          <w:sz w:val="24"/>
          <w:szCs w:val="24"/>
          <w:lang w:eastAsia="zh-CN"/>
        </w:rPr>
        <w:lastRenderedPageBreak/>
        <w:t xml:space="preserve">positive image for themselves (King &amp; Bush,2014) posits that sports influencers are a vital resource for advertisers in Saudi Arabia. Surveys show that sports influencers and fans play a significant role in influencing audience decision-making and product choice. </w:t>
      </w:r>
    </w:p>
    <w:p w14:paraId="77F00583"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 xml:space="preserve"> By connecting with these influential individuals through social media, brands can promote their products and services to many potential customers. In recent years, there has been an explosion in the number of local brands trying to reach out to influencers on Instagram to promote their products, especially regarding education, healthcare, and daily goods (Althunayan et al., 2018).</w:t>
      </w:r>
    </w:p>
    <w:p w14:paraId="4E105AAA"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Sports influencers have developed a dedicated Instagram following that may come from any background, and their influence is spread across Instagram accounts. Reporting on significant sporting events, video uploads, and posts on social media play a significant role in sharing content with followers and advertisers alike. Athletes use digital platforms to target and engage their audience, develop relationships with sponsors, and help create overall brand awareness for the sport or team at hand.</w:t>
      </w:r>
    </w:p>
    <w:p w14:paraId="64731122"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Sports influencers use Instagram to advertise sports products. The Instagram picture/video is posted/ recorded by a famous athlete or sports star sponsored by an athletic company. In this Video, the influencer explains how they run, eat, train, and live their life, which will affect the consumer in determining if they should purchase the particular product.</w:t>
      </w:r>
    </w:p>
    <w:p w14:paraId="2D653C57"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 xml:space="preserve">The influence of sports celebrities has made it possible to promote specific products, brands, and organizations through their public appearances and the use of Instagram to create a positive image in the minds of individuals. Celebrities are capable, credible, and famous figures who possess a significant degree of influence on people. It is necessary to ascertain and establish the influences of these influencers on the sporting industry (Truhlar, 2020). Their popularity is </w:t>
      </w:r>
      <w:r w:rsidRPr="009F41C6">
        <w:rPr>
          <w:rFonts w:asciiTheme="majorBidi" w:eastAsia="SimSun" w:hAnsiTheme="majorBidi" w:cstheme="majorBidi"/>
          <w:sz w:val="24"/>
          <w:szCs w:val="24"/>
          <w:lang w:eastAsia="zh-CN"/>
        </w:rPr>
        <w:lastRenderedPageBreak/>
        <w:t>attributed to their ability to spread positive images within Instagram circles to their followers. They can also provide an improved understanding of the product, brands, and organizations they endorse by showing off their lifestyles and conveying specific values synonymous with their agreements.</w:t>
      </w:r>
    </w:p>
    <w:p w14:paraId="1FC89A2B"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 xml:space="preserve">Companies using sports personalities in their advertising can achieve higher sales depending on the athlete used, so their companies increase market share. Various athletes were researched in Saudi Arabia and the United States, but there needs to be more presence of those countries' brands in Saudi Arabia. In the United States, there is a massive presence of Nike, Adidas, and Reebok, which have been distributing advertisements to promote their products via sports channels, considering that these companies sponsor influencers such as Lebron James, and Michael Jordan (Millan, Ball, 2012). </w:t>
      </w:r>
    </w:p>
    <w:p w14:paraId="6DCF1ED0"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 xml:space="preserve">Several factors affect the impact of sports influencers’ advertising on purchasing behavior and market share in the United States and Saudi Arabia. First, market penetration is the degree to which a firm sells its product in an existing market. It contributes to purchasing behavior because it makes consumers feel that there is no need for them to try out yet another sports brand. On the other hand, influencer marketing uses "social capital" to target a specific customer segment (Watkins, 2014). Second, advertising clutter is the total volume of advertising messages a consumer is exposed to at any time. It makes consumers need help distinguishing between marketing messages and influences their purchase decisions. </w:t>
      </w:r>
    </w:p>
    <w:p w14:paraId="3DDDFE6F"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Thirdly, time consistency refers to the fact that people have strong incentives to maintain self-impressions about their past actions even when those actions are no longer strategically relevant. For example, buying Nike will influence your impression of yourself as a sports lover and make you buy more products from Nike to keep your impression consistent.</w:t>
      </w:r>
    </w:p>
    <w:p w14:paraId="0876BF52"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lastRenderedPageBreak/>
        <w:t>Sports influencers and influencers significantly impact purchasing behavior and market share in the United States and Saudi Arabia through Instagram. These influencers can change marketing strategies and methods to achieve their goals. For example, they can use their image for advertising competitions, leagues, or teams' sites (Kim, D. Y, 2022). This way, they can attract many fans and reach their commercial objectives quickly and easily. American children between the ages of 8 and 12 are three times more likely to desire to be YouTube influencers (29%) than other careers, such as astronauts (11%) in the future (Escobar, 2018). The influential factor is the 'price' which depends on the purchasing power, macroeconomy, and consumption consistency. In addition, the influence of people's power depends on the following factors: how many 'followers,' their social status, and how frequently they engage in conversation with other consumers.</w:t>
      </w:r>
    </w:p>
    <w:p w14:paraId="4E965BD8"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The challenges for sports influencers in advertising in the United States Of America and Saudi Arabia are related to the fact that neither country has laws concerning sports performance. The journal also faces difficulties in reducing its revenue from government advertising (Shawl, 2021). Thus, these two countries are often considered non-compliant regarding having laws on financial legislation.</w:t>
      </w:r>
    </w:p>
    <w:p w14:paraId="794E4A01"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 xml:space="preserve">Several challenges exist with influencer marketing in sports. In both the United States Of America and Saudi Arabia, the portrayal of this social phenomenon is at a crossroads: athletes' image rights have become increasingly important as they have grown in popularity among young adults (Romer, 2017). </w:t>
      </w:r>
    </w:p>
    <w:p w14:paraId="4B79EEB7"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Furthermore, Instagram has made it easier for followers on a grander scale to interact with an athlete's brand or company than ever before. Several issues need to be addressed with these consideration factors to ensure consistency when using influencers in marketing campaigns like those seen through sports.</w:t>
      </w:r>
    </w:p>
    <w:p w14:paraId="1FC7C11E"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lastRenderedPageBreak/>
        <w:t xml:space="preserve">In the U.S. and Saudi Arabia, influencers are responsible for decisions that affect their brand. However, in both countries, these influencers are often paid and heavily influenced by advertisers to promote their brands. </w:t>
      </w:r>
    </w:p>
    <w:p w14:paraId="4D485F2F"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The existence of influencers in the marketing strategy is a challenge for the United States and Saudi Arabia regarding advertising. Sports agencies are looking for an effective way to market their products that would attract the desired audience. They will target athletes considered as customers so they can use this information while creating a campaign to carry out marketing strategies targeting their potential customers/users. Sports agencies do not only concentrate on just creating content but also on how they advertise it on Instagram.</w:t>
      </w:r>
    </w:p>
    <w:p w14:paraId="6C786C42"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The future of sports influencers in advertising is a tricky question to answer. On the one hand, there is no doubt that they have become a vital part of the marketing ecosystem. American firms now use "influencers" as a powerful advertising strategy (Wong, 2021). Brands are now looking to their followers, or potential followers, to promote their products and services online through Instagram. Sports influencers know the ins and outs of their respective sports, which means they possess an innate understanding of what sets those sports apart. They also tend to possess excellent writing abilities and creative talent—qualities that make them attractive to brands seeking commentary-based storytelling strategies. In short, sports influencers can be invaluable partners in brand marketing efforts. The paper is using communication theory used Social Marketing theory.</w:t>
      </w:r>
    </w:p>
    <w:p w14:paraId="62DE062D" w14:textId="77777777" w:rsidR="00615296" w:rsidRPr="009F41C6" w:rsidRDefault="00615296" w:rsidP="00615296">
      <w:pPr>
        <w:spacing w:after="0" w:line="480" w:lineRule="auto"/>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ab/>
        <w:t xml:space="preserve">This research paper explores sports media personalities' role and influences in advertising compared to the general market in the United States and Saudi Arabia. The country-level comparison will illustrate how sports influencers can be effective mediums in advertising on Instagram. The research is essential because it will provide insight into a new marketing strategy that companies, sports clubs, and organizations can use. And we hypothesize that the use of sports </w:t>
      </w:r>
      <w:r w:rsidRPr="009F41C6">
        <w:rPr>
          <w:rFonts w:asciiTheme="majorBidi" w:eastAsia="SimSun" w:hAnsiTheme="majorBidi" w:cstheme="majorBidi"/>
          <w:sz w:val="24"/>
          <w:szCs w:val="24"/>
          <w:lang w:eastAsia="zh-CN"/>
        </w:rPr>
        <w:lastRenderedPageBreak/>
        <w:t>influencers in advertisements on Instagram effectively captures audiences' attention in both the United States and Saudi Arabia, but the approach and tactics used may vary based on cultural and societal norms.</w:t>
      </w:r>
    </w:p>
    <w:p w14:paraId="7A9FE341" w14:textId="77777777" w:rsidR="00615296" w:rsidRPr="009F41C6" w:rsidRDefault="00615296" w:rsidP="00615296">
      <w:pPr>
        <w:spacing w:after="0" w:line="480" w:lineRule="auto"/>
        <w:ind w:firstLine="42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Successful companies often rely on the services of advertising agencies that specialize in marketing and publicity. Since athletes' influencers' advertising is a reliable source speaking to them and someone they can rely on, their views are altered (Ford, 2022). The United States Office of Technology Assessment a study tested and proved the importance of sport in American culture. This report aims to analyze this phenomenon from the perspective of both the United States and Saudi Arabia to understand the role of Instagram influencers in business growth.</w:t>
      </w:r>
    </w:p>
    <w:p w14:paraId="62DE3EEE" w14:textId="77777777" w:rsidR="00615296" w:rsidRPr="009F41C6" w:rsidRDefault="00615296" w:rsidP="00615296">
      <w:pPr>
        <w:rPr>
          <w:rFonts w:asciiTheme="majorBidi" w:eastAsiaTheme="majorEastAsia" w:hAnsiTheme="majorBidi" w:cstheme="majorBidi"/>
          <w:b/>
          <w:bCs/>
          <w:sz w:val="24"/>
          <w:szCs w:val="24"/>
        </w:rPr>
      </w:pPr>
      <w:r w:rsidRPr="009F41C6">
        <w:rPr>
          <w:rFonts w:asciiTheme="majorBidi" w:hAnsiTheme="majorBidi" w:cstheme="majorBidi"/>
          <w:b/>
          <w:sz w:val="24"/>
          <w:szCs w:val="24"/>
        </w:rPr>
        <w:br w:type="page"/>
      </w:r>
      <w:bookmarkStart w:id="16" w:name="_Toc128057650"/>
      <w:bookmarkStart w:id="17" w:name="_Toc132822912"/>
    </w:p>
    <w:p w14:paraId="0321164B" w14:textId="77777777" w:rsidR="00615296" w:rsidRPr="009F41C6" w:rsidRDefault="00615296" w:rsidP="00615296">
      <w:pPr>
        <w:pStyle w:val="Heading1"/>
        <w:numPr>
          <w:ilvl w:val="0"/>
          <w:numId w:val="0"/>
        </w:numPr>
        <w:spacing w:after="240"/>
        <w:jc w:val="center"/>
        <w:rPr>
          <w:rFonts w:asciiTheme="majorBidi" w:hAnsiTheme="majorBidi"/>
          <w:b/>
          <w:color w:val="auto"/>
          <w:sz w:val="24"/>
          <w:szCs w:val="24"/>
        </w:rPr>
      </w:pPr>
      <w:bookmarkStart w:id="18" w:name="_Toc134968229"/>
      <w:r w:rsidRPr="009F41C6">
        <w:rPr>
          <w:rFonts w:asciiTheme="majorBidi" w:hAnsiTheme="majorBidi"/>
          <w:b/>
          <w:color w:val="auto"/>
          <w:sz w:val="24"/>
          <w:szCs w:val="24"/>
        </w:rPr>
        <w:lastRenderedPageBreak/>
        <w:t>Part 3:</w:t>
      </w:r>
      <w:bookmarkStart w:id="19" w:name="_Toc128057651"/>
      <w:bookmarkEnd w:id="16"/>
      <w:r w:rsidRPr="009F41C6">
        <w:rPr>
          <w:rFonts w:asciiTheme="majorBidi" w:hAnsiTheme="majorBidi"/>
          <w:b/>
          <w:color w:val="auto"/>
          <w:sz w:val="24"/>
          <w:szCs w:val="24"/>
        </w:rPr>
        <w:t xml:space="preserve"> Methodology &amp; Material</w:t>
      </w:r>
      <w:bookmarkEnd w:id="17"/>
      <w:bookmarkEnd w:id="18"/>
      <w:bookmarkEnd w:id="19"/>
    </w:p>
    <w:p w14:paraId="2760E8F4" w14:textId="77777777" w:rsidR="00615296" w:rsidRPr="009F41C6" w:rsidRDefault="00615296" w:rsidP="00615296">
      <w:pPr>
        <w:pStyle w:val="Heading2"/>
        <w:numPr>
          <w:ilvl w:val="0"/>
          <w:numId w:val="0"/>
        </w:numPr>
        <w:spacing w:line="480" w:lineRule="auto"/>
        <w:ind w:left="270"/>
        <w:jc w:val="both"/>
        <w:rPr>
          <w:rFonts w:asciiTheme="majorBidi" w:hAnsiTheme="majorBidi"/>
          <w:b/>
          <w:color w:val="auto"/>
          <w:sz w:val="24"/>
          <w:szCs w:val="24"/>
        </w:rPr>
      </w:pPr>
      <w:bookmarkStart w:id="20" w:name="_Toc128057652"/>
      <w:bookmarkStart w:id="21" w:name="_Toc132822913"/>
      <w:bookmarkStart w:id="22" w:name="_Toc134968230"/>
      <w:r w:rsidRPr="009F41C6">
        <w:rPr>
          <w:rFonts w:asciiTheme="majorBidi" w:hAnsiTheme="majorBidi"/>
          <w:b/>
          <w:color w:val="auto"/>
          <w:sz w:val="24"/>
          <w:szCs w:val="24"/>
        </w:rPr>
        <w:t>3.1 Research Design</w:t>
      </w:r>
      <w:bookmarkStart w:id="23" w:name="_Toc128057653"/>
      <w:bookmarkEnd w:id="20"/>
      <w:r w:rsidRPr="009F41C6">
        <w:rPr>
          <w:rFonts w:asciiTheme="majorBidi" w:hAnsiTheme="majorBidi"/>
          <w:b/>
          <w:color w:val="auto"/>
          <w:sz w:val="24"/>
          <w:szCs w:val="24"/>
        </w:rPr>
        <w:t>: Quantitative Study</w:t>
      </w:r>
      <w:bookmarkEnd w:id="21"/>
      <w:bookmarkEnd w:id="22"/>
      <w:bookmarkEnd w:id="23"/>
    </w:p>
    <w:p w14:paraId="4BD5AAD7" w14:textId="77777777" w:rsidR="00615296" w:rsidRPr="009F41C6" w:rsidRDefault="00615296" w:rsidP="00615296">
      <w:pPr>
        <w:pStyle w:val="NormalWeb"/>
        <w:spacing w:before="0" w:beforeAutospacing="0" w:after="0" w:afterAutospacing="0" w:line="480" w:lineRule="auto"/>
        <w:ind w:firstLine="720"/>
        <w:contextualSpacing/>
        <w:jc w:val="both"/>
        <w:rPr>
          <w:rFonts w:asciiTheme="majorBidi" w:hAnsiTheme="majorBidi" w:cstheme="majorBidi"/>
          <w:color w:val="auto"/>
        </w:rPr>
      </w:pPr>
      <w:r w:rsidRPr="009F41C6">
        <w:rPr>
          <w:rFonts w:asciiTheme="majorBidi" w:hAnsiTheme="majorBidi" w:cstheme="majorBidi"/>
          <w:color w:val="auto"/>
        </w:rPr>
        <w:t>The research design chosen for this research was a quantitative study. Using a quantitative approach, the surveys used for this study will have a sample size of two hundred participants (one hundred participants from the United States and one hundred participants from Saudi Arabia). The researcher conducted this study on the role of sports influences in advertising in the United States and Saudi Arabia. The quantitative method aims to help marketers know more about influencers' marketing strategy and their impact on their target markets. It is used because the study is not evaluating any specific athletic ability or skills but rather how consumers react to sports and regular social media advertising by sports personalities. The approach analyzes their opinions about advertising through Instagram, covering two content areas</w:t>
      </w:r>
      <w:bookmarkStart w:id="24" w:name="_Toc128057655"/>
      <w:r w:rsidRPr="009F41C6">
        <w:rPr>
          <w:rFonts w:asciiTheme="majorBidi" w:hAnsiTheme="majorBidi" w:cstheme="majorBidi"/>
          <w:color w:val="auto"/>
        </w:rPr>
        <w:t xml:space="preserve">: (1) Sports brand advertising, and (2) Sports Influencer advertising. Information about the research design and justification for the same is summarized in Table 3.1. </w:t>
      </w:r>
    </w:p>
    <w:p w14:paraId="5F07CE8C" w14:textId="77777777" w:rsidR="00615296" w:rsidRPr="009F41C6" w:rsidRDefault="00615296" w:rsidP="00615296">
      <w:pPr>
        <w:pStyle w:val="Heading2"/>
        <w:numPr>
          <w:ilvl w:val="0"/>
          <w:numId w:val="0"/>
        </w:numPr>
        <w:spacing w:line="480" w:lineRule="auto"/>
        <w:ind w:left="846" w:hanging="576"/>
        <w:jc w:val="both"/>
        <w:rPr>
          <w:rFonts w:asciiTheme="majorBidi" w:hAnsiTheme="majorBidi"/>
          <w:b/>
          <w:color w:val="auto"/>
          <w:sz w:val="24"/>
          <w:szCs w:val="24"/>
        </w:rPr>
      </w:pPr>
      <w:bookmarkStart w:id="25" w:name="_Toc132822916"/>
      <w:bookmarkStart w:id="26" w:name="_Toc134968231"/>
      <w:r w:rsidRPr="009F41C6">
        <w:rPr>
          <w:rFonts w:asciiTheme="majorBidi" w:hAnsiTheme="majorBidi"/>
          <w:b/>
          <w:color w:val="auto"/>
          <w:sz w:val="24"/>
          <w:szCs w:val="24"/>
        </w:rPr>
        <w:t>3.2 Sample and Sampling</w:t>
      </w:r>
      <w:bookmarkEnd w:id="25"/>
      <w:bookmarkEnd w:id="26"/>
    </w:p>
    <w:p w14:paraId="498BC5E6" w14:textId="77777777" w:rsidR="00615296" w:rsidRPr="009F41C6" w:rsidRDefault="00615296" w:rsidP="00615296">
      <w:pPr>
        <w:pStyle w:val="NormalWeb"/>
        <w:spacing w:line="480" w:lineRule="auto"/>
        <w:ind w:firstLine="420"/>
        <w:jc w:val="both"/>
        <w:rPr>
          <w:rFonts w:asciiTheme="majorBidi" w:hAnsiTheme="majorBidi" w:cstheme="majorBidi"/>
          <w:color w:val="auto"/>
        </w:rPr>
      </w:pPr>
      <w:r w:rsidRPr="009F41C6">
        <w:rPr>
          <w:rFonts w:asciiTheme="majorBidi" w:hAnsiTheme="majorBidi" w:cstheme="majorBidi"/>
          <w:color w:val="auto"/>
        </w:rPr>
        <w:t>This research was conducted using surveys with a sample size of two hundred people (one hundred participants from the United States and one hundred participants from Saudi Arabia), including male and female respondents. The population size was stratified by gender, race, and regional area by using a snowball sampling method. To find individuals among other participants, utilize snowball sampling, the more individuals you communicate with, the more people you can reach. The population encompassed people of all ages interested in sports and other related topics like promos. One sample with a snowball sampling technique is the best way to collect data from respondents in this study. The characteristics of the study sample and sampling strategy are summarized in Table 3.2: Sample and sampling.</w:t>
      </w:r>
    </w:p>
    <w:tbl>
      <w:tblPr>
        <w:tblStyle w:val="TableGrid"/>
        <w:tblpPr w:leftFromText="180" w:rightFromText="180" w:vertAnchor="text" w:horzAnchor="margin" w:tblpY="499"/>
        <w:tblW w:w="0" w:type="auto"/>
        <w:tblInd w:w="0" w:type="dxa"/>
        <w:tblLook w:val="04A0" w:firstRow="1" w:lastRow="0" w:firstColumn="1" w:lastColumn="0" w:noHBand="0" w:noVBand="1"/>
      </w:tblPr>
      <w:tblGrid>
        <w:gridCol w:w="3685"/>
        <w:gridCol w:w="5310"/>
      </w:tblGrid>
      <w:tr w:rsidR="00C85311" w:rsidRPr="009F41C6" w14:paraId="260222B4" w14:textId="77777777" w:rsidTr="00615296">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33D7C2" w14:textId="77777777" w:rsidR="00615296" w:rsidRPr="009F41C6" w:rsidRDefault="00615296">
            <w:p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lastRenderedPageBreak/>
              <w:t>Sample</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E8E0BA" w14:textId="77777777" w:rsidR="00615296" w:rsidRPr="009F41C6" w:rsidRDefault="00615296">
            <w:pPr>
              <w:spacing w:line="480" w:lineRule="auto"/>
              <w:ind w:firstLine="42"/>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Strategy </w:t>
            </w:r>
          </w:p>
        </w:tc>
      </w:tr>
      <w:tr w:rsidR="00C85311" w:rsidRPr="009F41C6" w14:paraId="2E939BCC" w14:textId="77777777" w:rsidTr="00615296">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FA12C8" w14:textId="77777777" w:rsidR="00615296" w:rsidRPr="009F41C6" w:rsidRDefault="00615296">
            <w:p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200 (100 US, 100 Saudi Arabia)</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AF4FC2" w14:textId="77777777" w:rsidR="00615296" w:rsidRPr="009F41C6" w:rsidRDefault="00615296">
            <w:p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Snowball sampling </w:t>
            </w:r>
          </w:p>
        </w:tc>
      </w:tr>
      <w:tr w:rsidR="00C85311" w:rsidRPr="009F41C6" w14:paraId="1446E6CE" w14:textId="77777777" w:rsidTr="00615296">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CC9E2C" w14:textId="77777777" w:rsidR="00615296" w:rsidRPr="009F41C6" w:rsidRDefault="00615296">
            <w:p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Gender</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DCFF9D" w14:textId="77777777" w:rsidR="00615296" w:rsidRPr="009F41C6" w:rsidRDefault="00615296">
            <w:p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Stratified </w:t>
            </w:r>
          </w:p>
        </w:tc>
      </w:tr>
      <w:tr w:rsidR="00C85311" w:rsidRPr="009F41C6" w14:paraId="688DC060" w14:textId="77777777" w:rsidTr="00615296">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112C39" w14:textId="77777777" w:rsidR="00615296" w:rsidRPr="009F41C6" w:rsidRDefault="00615296">
            <w:p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Race</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DA7A2C" w14:textId="77777777" w:rsidR="00615296" w:rsidRPr="009F41C6" w:rsidRDefault="00615296">
            <w:p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Stratified </w:t>
            </w:r>
          </w:p>
        </w:tc>
      </w:tr>
      <w:tr w:rsidR="00C85311" w:rsidRPr="009F41C6" w14:paraId="55217D65" w14:textId="77777777" w:rsidTr="00615296">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1A0D46" w14:textId="77777777" w:rsidR="00615296" w:rsidRPr="009F41C6" w:rsidRDefault="00615296">
            <w:p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Regional Area</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7C0D91" w14:textId="77777777" w:rsidR="00615296" w:rsidRPr="009F41C6" w:rsidRDefault="00615296">
            <w:p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Saudi Arabia and the United States </w:t>
            </w:r>
          </w:p>
        </w:tc>
      </w:tr>
      <w:tr w:rsidR="00C85311" w:rsidRPr="009F41C6" w14:paraId="3037E488" w14:textId="77777777" w:rsidTr="00615296">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D46024" w14:textId="77777777" w:rsidR="00615296" w:rsidRPr="009F41C6" w:rsidRDefault="00615296">
            <w:p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Interests </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78ED63" w14:textId="77777777" w:rsidR="00615296" w:rsidRPr="009F41C6" w:rsidRDefault="00615296">
            <w:p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Sports and promos </w:t>
            </w:r>
          </w:p>
        </w:tc>
      </w:tr>
      <w:tr w:rsidR="00C85311" w:rsidRPr="009F41C6" w14:paraId="0EDD1FDA" w14:textId="77777777" w:rsidTr="00615296">
        <w:trPr>
          <w:trHeight w:val="58"/>
        </w:trPr>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46F445" w14:textId="77777777" w:rsidR="00615296" w:rsidRPr="009F41C6" w:rsidRDefault="00615296">
            <w:p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Ages</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15E41E" w14:textId="77777777" w:rsidR="00615296" w:rsidRPr="009F41C6" w:rsidRDefault="00615296">
            <w:p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18-65+</w:t>
            </w:r>
          </w:p>
        </w:tc>
      </w:tr>
    </w:tbl>
    <w:p w14:paraId="541BB693" w14:textId="77777777" w:rsidR="00615296" w:rsidRPr="009F41C6" w:rsidRDefault="00615296" w:rsidP="00615296">
      <w:pPr>
        <w:pStyle w:val="MyTables"/>
        <w:spacing w:after="0"/>
        <w:outlineLvl w:val="2"/>
        <w:rPr>
          <w:rFonts w:asciiTheme="majorBidi" w:hAnsiTheme="majorBidi" w:cstheme="majorBidi"/>
          <w:szCs w:val="24"/>
        </w:rPr>
      </w:pPr>
      <w:bookmarkStart w:id="27" w:name="_Toc132597511"/>
      <w:bookmarkStart w:id="28" w:name="_Toc132822914"/>
      <w:bookmarkStart w:id="29" w:name="_Toc134460259"/>
      <w:bookmarkStart w:id="30" w:name="_Toc134521563"/>
      <w:bookmarkStart w:id="31" w:name="_Toc134521853"/>
      <w:bookmarkStart w:id="32" w:name="_Toc134569796"/>
      <w:bookmarkStart w:id="33" w:name="_Toc134615422"/>
      <w:bookmarkStart w:id="34" w:name="_Toc134968232"/>
      <w:r w:rsidRPr="009F41C6">
        <w:rPr>
          <w:rFonts w:asciiTheme="majorBidi" w:hAnsiTheme="majorBidi" w:cstheme="majorBidi"/>
          <w:szCs w:val="24"/>
        </w:rPr>
        <w:t>Table 3.1: Research Design</w:t>
      </w:r>
      <w:bookmarkEnd w:id="27"/>
      <w:bookmarkEnd w:id="28"/>
      <w:bookmarkEnd w:id="29"/>
      <w:bookmarkEnd w:id="30"/>
      <w:bookmarkEnd w:id="31"/>
      <w:bookmarkEnd w:id="32"/>
      <w:bookmarkEnd w:id="33"/>
      <w:bookmarkEnd w:id="34"/>
      <w:r w:rsidRPr="009F41C6">
        <w:rPr>
          <w:rFonts w:asciiTheme="majorBidi" w:hAnsiTheme="majorBidi" w:cstheme="majorBidi"/>
          <w:szCs w:val="24"/>
        </w:rPr>
        <w:t xml:space="preserve"> </w:t>
      </w:r>
    </w:p>
    <w:p w14:paraId="46381113" w14:textId="77777777" w:rsidR="00615296" w:rsidRPr="009F41C6" w:rsidRDefault="00615296" w:rsidP="00615296">
      <w:pPr>
        <w:pStyle w:val="Caption"/>
        <w:rPr>
          <w:rFonts w:asciiTheme="majorBidi" w:hAnsiTheme="majorBidi" w:cstheme="majorBidi"/>
          <w:color w:val="auto"/>
        </w:rPr>
      </w:pPr>
    </w:p>
    <w:p w14:paraId="6FF3E06A" w14:textId="77777777" w:rsidR="00615296" w:rsidRPr="009F41C6" w:rsidRDefault="00615296" w:rsidP="00615296">
      <w:pPr>
        <w:rPr>
          <w:rFonts w:asciiTheme="majorBidi" w:hAnsiTheme="majorBidi" w:cstheme="majorBidi"/>
        </w:rPr>
      </w:pPr>
    </w:p>
    <w:p w14:paraId="79F52C87" w14:textId="77777777" w:rsidR="00615296" w:rsidRPr="009F41C6" w:rsidRDefault="00615296" w:rsidP="00615296">
      <w:pPr>
        <w:rPr>
          <w:rStyle w:val="Strong"/>
          <w:rFonts w:asciiTheme="majorBidi" w:hAnsiTheme="majorBidi" w:cstheme="majorBidi"/>
          <w:bCs w:val="0"/>
          <w:sz w:val="24"/>
          <w:szCs w:val="24"/>
        </w:rPr>
      </w:pPr>
    </w:p>
    <w:p w14:paraId="2F13A8EB" w14:textId="77777777" w:rsidR="0041089E" w:rsidRDefault="0041089E" w:rsidP="00615296">
      <w:pPr>
        <w:pStyle w:val="MyTables"/>
        <w:outlineLvl w:val="2"/>
        <w:rPr>
          <w:rFonts w:asciiTheme="majorBidi" w:hAnsiTheme="majorBidi" w:cstheme="majorBidi"/>
          <w:szCs w:val="24"/>
        </w:rPr>
      </w:pPr>
      <w:bookmarkStart w:id="35" w:name="_Toc132597512"/>
      <w:bookmarkStart w:id="36" w:name="_Toc132822915"/>
      <w:bookmarkStart w:id="37" w:name="_Toc134460261"/>
      <w:bookmarkStart w:id="38" w:name="_Toc134521564"/>
      <w:bookmarkStart w:id="39" w:name="_Toc134521854"/>
      <w:bookmarkStart w:id="40" w:name="_Toc134569797"/>
      <w:bookmarkStart w:id="41" w:name="_Toc134615423"/>
      <w:bookmarkStart w:id="42" w:name="_Toc134968233"/>
    </w:p>
    <w:p w14:paraId="4DBA3825" w14:textId="1510582E" w:rsidR="00615296" w:rsidRPr="009F41C6" w:rsidRDefault="00615296" w:rsidP="00615296">
      <w:pPr>
        <w:pStyle w:val="MyTables"/>
        <w:outlineLvl w:val="2"/>
        <w:rPr>
          <w:rFonts w:asciiTheme="majorBidi" w:hAnsiTheme="majorBidi" w:cstheme="majorBidi"/>
        </w:rPr>
      </w:pPr>
      <w:r w:rsidRPr="009F41C6">
        <w:rPr>
          <w:rFonts w:asciiTheme="majorBidi" w:hAnsiTheme="majorBidi" w:cstheme="majorBidi"/>
          <w:szCs w:val="24"/>
        </w:rPr>
        <w:t>Table 3.2: Sample and Sampling</w:t>
      </w:r>
      <w:bookmarkEnd w:id="35"/>
      <w:bookmarkEnd w:id="36"/>
      <w:bookmarkEnd w:id="37"/>
      <w:bookmarkEnd w:id="38"/>
      <w:bookmarkEnd w:id="39"/>
      <w:bookmarkEnd w:id="40"/>
      <w:bookmarkEnd w:id="41"/>
      <w:bookmarkEnd w:id="42"/>
      <w:r w:rsidRPr="009F41C6">
        <w:rPr>
          <w:rFonts w:asciiTheme="majorBidi" w:hAnsiTheme="majorBidi" w:cstheme="majorBidi"/>
          <w:szCs w:val="24"/>
        </w:rPr>
        <w:t xml:space="preserve"> </w:t>
      </w:r>
    </w:p>
    <w:tbl>
      <w:tblPr>
        <w:tblStyle w:val="TableGrid"/>
        <w:tblpPr w:leftFromText="180" w:rightFromText="180" w:vertAnchor="page" w:horzAnchor="margin" w:tblpY="7958"/>
        <w:tblW w:w="0" w:type="auto"/>
        <w:tblInd w:w="0" w:type="dxa"/>
        <w:tblLook w:val="04A0" w:firstRow="1" w:lastRow="0" w:firstColumn="1" w:lastColumn="0" w:noHBand="0" w:noVBand="1"/>
      </w:tblPr>
      <w:tblGrid>
        <w:gridCol w:w="2335"/>
        <w:gridCol w:w="6660"/>
      </w:tblGrid>
      <w:tr w:rsidR="00C85311" w:rsidRPr="009F41C6" w14:paraId="68C0B44D" w14:textId="77777777" w:rsidTr="00615296">
        <w:trPr>
          <w:trHeight w:val="441"/>
        </w:trPr>
        <w:tc>
          <w:tcPr>
            <w:tcW w:w="23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08BC14" w14:textId="259115BB" w:rsidR="00615296" w:rsidRPr="009F41C6" w:rsidRDefault="00615296">
            <w:pPr>
              <w:spacing w:line="276"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Sample Size </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2446E5" w14:textId="77777777" w:rsidR="00615296" w:rsidRPr="009F41C6" w:rsidRDefault="00615296">
            <w:pPr>
              <w:spacing w:line="276"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200 participants (100 US, 100 Saudi Arabia)</w:t>
            </w:r>
          </w:p>
        </w:tc>
      </w:tr>
      <w:tr w:rsidR="00C85311" w:rsidRPr="009F41C6" w14:paraId="79DEEC73" w14:textId="77777777" w:rsidTr="00615296">
        <w:trPr>
          <w:trHeight w:val="801"/>
        </w:trPr>
        <w:tc>
          <w:tcPr>
            <w:tcW w:w="23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D1EA94" w14:textId="77777777" w:rsidR="00615296" w:rsidRPr="009F41C6" w:rsidRDefault="00615296">
            <w:pPr>
              <w:spacing w:line="276"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Focus</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210C3A" w14:textId="77777777" w:rsidR="00615296" w:rsidRPr="009F41C6" w:rsidRDefault="00615296">
            <w:pPr>
              <w:spacing w:line="276"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Role of sports influences in Advertising in the U.S. and Saudi Arabia</w:t>
            </w:r>
          </w:p>
        </w:tc>
      </w:tr>
      <w:tr w:rsidR="00C85311" w:rsidRPr="009F41C6" w14:paraId="0E07F53C" w14:textId="77777777" w:rsidTr="00615296">
        <w:trPr>
          <w:trHeight w:val="886"/>
        </w:trPr>
        <w:tc>
          <w:tcPr>
            <w:tcW w:w="23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2200BE" w14:textId="77777777" w:rsidR="00615296" w:rsidRPr="009F41C6" w:rsidRDefault="00615296">
            <w:pPr>
              <w:spacing w:line="276"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Reasons for the quantitative approach </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837AB9" w14:textId="77777777" w:rsidR="00615296" w:rsidRPr="009F41C6" w:rsidRDefault="00615296">
            <w:pPr>
              <w:spacing w:line="276"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Evaluate reactions to sports and regular social media advertising</w:t>
            </w:r>
          </w:p>
        </w:tc>
      </w:tr>
      <w:tr w:rsidR="00C85311" w:rsidRPr="009F41C6" w14:paraId="688DC0A1" w14:textId="77777777" w:rsidTr="00615296">
        <w:trPr>
          <w:trHeight w:val="625"/>
        </w:trPr>
        <w:tc>
          <w:tcPr>
            <w:tcW w:w="23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57B318" w14:textId="77777777" w:rsidR="00615296" w:rsidRPr="009F41C6" w:rsidRDefault="00615296">
            <w:pPr>
              <w:spacing w:line="276"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Content Area </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7E97AD" w14:textId="77777777" w:rsidR="00615296" w:rsidRPr="009F41C6" w:rsidRDefault="00615296">
            <w:pPr>
              <w:spacing w:line="276"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Sports brand advertising, sports influencers advertising </w:t>
            </w:r>
          </w:p>
        </w:tc>
      </w:tr>
      <w:tr w:rsidR="00C85311" w:rsidRPr="009F41C6" w14:paraId="5D7047C7" w14:textId="77777777" w:rsidTr="00615296">
        <w:trPr>
          <w:trHeight w:val="416"/>
        </w:trPr>
        <w:tc>
          <w:tcPr>
            <w:tcW w:w="23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23D933" w14:textId="77777777" w:rsidR="00615296" w:rsidRPr="009F41C6" w:rsidRDefault="00615296">
            <w:pPr>
              <w:spacing w:line="276"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Sample gender</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5044E7" w14:textId="77777777" w:rsidR="00615296" w:rsidRPr="009F41C6" w:rsidRDefault="00615296">
            <w:pPr>
              <w:spacing w:line="276"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United States: 65 male 60 woman</w:t>
            </w:r>
          </w:p>
        </w:tc>
      </w:tr>
      <w:tr w:rsidR="00C85311" w:rsidRPr="009F41C6" w14:paraId="34373C1E" w14:textId="77777777" w:rsidTr="00615296">
        <w:trPr>
          <w:trHeight w:val="416"/>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7E92DB" w14:textId="77777777" w:rsidR="00615296" w:rsidRPr="009F41C6" w:rsidRDefault="00615296">
            <w:pPr>
              <w:spacing w:line="240" w:lineRule="auto"/>
              <w:rPr>
                <w:rFonts w:asciiTheme="majorBidi" w:hAnsiTheme="majorBidi" w:cstheme="majorBidi"/>
                <w:color w:val="auto"/>
                <w:sz w:val="24"/>
                <w:szCs w:val="24"/>
              </w:rPr>
            </w:pP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4B52D" w14:textId="77777777" w:rsidR="00615296" w:rsidRPr="009F41C6" w:rsidRDefault="00615296">
            <w:pPr>
              <w:spacing w:line="276"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Saudi Arabia: 58 men 52 woman</w:t>
            </w:r>
          </w:p>
        </w:tc>
      </w:tr>
    </w:tbl>
    <w:p w14:paraId="460A0A4A" w14:textId="280C56AF" w:rsidR="00615296" w:rsidRPr="009F41C6" w:rsidRDefault="00615296" w:rsidP="00615296">
      <w:pPr>
        <w:rPr>
          <w:rStyle w:val="Strong"/>
          <w:rFonts w:asciiTheme="majorBidi" w:hAnsiTheme="majorBidi" w:cstheme="majorBidi"/>
          <w:b w:val="0"/>
          <w:bCs w:val="0"/>
        </w:rPr>
      </w:pPr>
      <w:r w:rsidRPr="009F41C6">
        <w:rPr>
          <w:rFonts w:asciiTheme="majorBidi" w:hAnsiTheme="majorBidi" w:cstheme="majorBidi"/>
        </w:rPr>
        <w:br w:type="page"/>
      </w:r>
      <w:bookmarkStart w:id="43" w:name="_Toc128057657"/>
      <w:bookmarkStart w:id="44" w:name="_Toc132822917"/>
      <w:bookmarkEnd w:id="24"/>
    </w:p>
    <w:p w14:paraId="0A3985FD" w14:textId="77777777" w:rsidR="00615296" w:rsidRPr="009F41C6" w:rsidRDefault="00615296" w:rsidP="00615296">
      <w:pPr>
        <w:pStyle w:val="Heading2"/>
        <w:numPr>
          <w:ilvl w:val="0"/>
          <w:numId w:val="0"/>
        </w:numPr>
        <w:spacing w:line="480" w:lineRule="auto"/>
        <w:ind w:left="846" w:hanging="576"/>
        <w:rPr>
          <w:rStyle w:val="Strong"/>
          <w:rFonts w:asciiTheme="majorBidi" w:hAnsiTheme="majorBidi"/>
          <w:bCs w:val="0"/>
          <w:color w:val="auto"/>
          <w:sz w:val="24"/>
          <w:szCs w:val="24"/>
        </w:rPr>
      </w:pPr>
      <w:bookmarkStart w:id="45" w:name="_Toc134968234"/>
      <w:r w:rsidRPr="009F41C6">
        <w:rPr>
          <w:rStyle w:val="Strong"/>
          <w:rFonts w:asciiTheme="majorBidi" w:hAnsiTheme="majorBidi"/>
          <w:color w:val="auto"/>
          <w:sz w:val="24"/>
          <w:szCs w:val="24"/>
        </w:rPr>
        <w:lastRenderedPageBreak/>
        <w:t>3.3 Data Collection: Instruments And Procedures</w:t>
      </w:r>
      <w:bookmarkEnd w:id="43"/>
      <w:bookmarkEnd w:id="44"/>
      <w:bookmarkEnd w:id="45"/>
    </w:p>
    <w:p w14:paraId="5BD5EADD" w14:textId="77777777" w:rsidR="00615296" w:rsidRPr="009F41C6" w:rsidRDefault="00615296" w:rsidP="00615296">
      <w:pPr>
        <w:pStyle w:val="Heading2"/>
        <w:numPr>
          <w:ilvl w:val="2"/>
          <w:numId w:val="4"/>
        </w:numPr>
        <w:spacing w:line="480" w:lineRule="auto"/>
        <w:jc w:val="both"/>
        <w:rPr>
          <w:rFonts w:asciiTheme="majorBidi" w:hAnsiTheme="majorBidi"/>
          <w:color w:val="auto"/>
        </w:rPr>
      </w:pPr>
      <w:bookmarkStart w:id="46" w:name="_Toc128057658"/>
      <w:bookmarkStart w:id="47" w:name="_Toc132822918"/>
      <w:bookmarkStart w:id="48" w:name="_Toc134968235"/>
      <w:r w:rsidRPr="009F41C6">
        <w:rPr>
          <w:rStyle w:val="Strong"/>
          <w:rFonts w:asciiTheme="majorBidi" w:hAnsiTheme="majorBidi"/>
          <w:color w:val="auto"/>
          <w:sz w:val="24"/>
          <w:szCs w:val="24"/>
        </w:rPr>
        <w:t>Instruments</w:t>
      </w:r>
      <w:bookmarkEnd w:id="46"/>
      <w:bookmarkEnd w:id="47"/>
      <w:bookmarkEnd w:id="48"/>
    </w:p>
    <w:p w14:paraId="38A003B7" w14:textId="77777777" w:rsidR="00615296" w:rsidRPr="009F41C6" w:rsidRDefault="00615296" w:rsidP="00615296">
      <w:pPr>
        <w:pStyle w:val="NormalWeb"/>
        <w:spacing w:line="480" w:lineRule="auto"/>
        <w:ind w:firstLine="720"/>
        <w:jc w:val="both"/>
        <w:rPr>
          <w:rFonts w:asciiTheme="majorBidi" w:hAnsiTheme="majorBidi" w:cstheme="majorBidi"/>
          <w:color w:val="auto"/>
        </w:rPr>
      </w:pPr>
      <w:r w:rsidRPr="009F41C6">
        <w:rPr>
          <w:rFonts w:asciiTheme="majorBidi" w:hAnsiTheme="majorBidi" w:cstheme="majorBidi"/>
          <w:color w:val="auto"/>
          <w:shd w:val="clear" w:color="auto" w:fill="FFFFFF"/>
        </w:rPr>
        <w:t>The study presents the results of a survey in which participants were asked to answer questions related to their reactions to sports and regular social media advertising. The instrument used in data collection is a survey. Surveys are typically a more structured form of information gathering. They usually contain a set of questions that have been designed to collect data</w:t>
      </w:r>
      <w:r w:rsidRPr="009F41C6">
        <w:rPr>
          <w:rFonts w:asciiTheme="majorBidi" w:hAnsiTheme="majorBidi" w:cstheme="majorBidi"/>
          <w:color w:val="auto"/>
        </w:rPr>
        <w:t xml:space="preserve"> on a particular topic. The survey instrument used in this study consists of questions related to reactions to sports and regular social media advertising.</w:t>
      </w:r>
    </w:p>
    <w:p w14:paraId="6DBB5EBE" w14:textId="77777777" w:rsidR="00615296" w:rsidRPr="009F41C6" w:rsidRDefault="00615296" w:rsidP="00615296">
      <w:pPr>
        <w:pStyle w:val="Heading2"/>
        <w:numPr>
          <w:ilvl w:val="2"/>
          <w:numId w:val="4"/>
        </w:numPr>
        <w:spacing w:line="480" w:lineRule="auto"/>
        <w:jc w:val="both"/>
        <w:rPr>
          <w:rFonts w:asciiTheme="majorBidi" w:hAnsiTheme="majorBidi"/>
          <w:b/>
          <w:color w:val="auto"/>
          <w:sz w:val="24"/>
          <w:szCs w:val="24"/>
        </w:rPr>
      </w:pPr>
      <w:bookmarkStart w:id="49" w:name="_Toc128057659"/>
      <w:bookmarkStart w:id="50" w:name="_Toc132822919"/>
      <w:bookmarkStart w:id="51" w:name="_Toc134968236"/>
      <w:r w:rsidRPr="009F41C6">
        <w:rPr>
          <w:rFonts w:asciiTheme="majorBidi" w:hAnsiTheme="majorBidi"/>
          <w:b/>
          <w:color w:val="auto"/>
          <w:sz w:val="24"/>
          <w:szCs w:val="24"/>
        </w:rPr>
        <w:t>Procedures</w:t>
      </w:r>
      <w:bookmarkEnd w:id="49"/>
      <w:bookmarkEnd w:id="50"/>
      <w:bookmarkEnd w:id="51"/>
      <w:r w:rsidRPr="009F41C6">
        <w:rPr>
          <w:rFonts w:asciiTheme="majorBidi" w:hAnsiTheme="majorBidi"/>
          <w:b/>
          <w:color w:val="auto"/>
          <w:sz w:val="24"/>
          <w:szCs w:val="24"/>
        </w:rPr>
        <w:t xml:space="preserve"> </w:t>
      </w:r>
    </w:p>
    <w:p w14:paraId="482E8201" w14:textId="77777777" w:rsidR="00615296" w:rsidRPr="009F41C6" w:rsidRDefault="00615296" w:rsidP="00615296">
      <w:pPr>
        <w:pStyle w:val="NormalWeb"/>
        <w:spacing w:before="0" w:beforeAutospacing="0" w:line="480" w:lineRule="auto"/>
        <w:ind w:firstLine="420"/>
        <w:jc w:val="both"/>
        <w:rPr>
          <w:rFonts w:asciiTheme="majorBidi" w:hAnsiTheme="majorBidi" w:cstheme="majorBidi"/>
          <w:color w:val="auto"/>
        </w:rPr>
      </w:pPr>
      <w:r w:rsidRPr="009F41C6">
        <w:rPr>
          <w:rFonts w:asciiTheme="majorBidi" w:hAnsiTheme="majorBidi" w:cstheme="majorBidi"/>
          <w:color w:val="auto"/>
        </w:rPr>
        <w:t xml:space="preserve">The Quantitative data was collected by conducting structured surveys that include closed-ended questions. The instrument used to collect data was an online survey. Two Instagram posts were selected to examine the influence of brand communication on consumer behavior. The two posts were by the brand itself and the other by a sports influencer. This decision was made considering how effectively brands manage social media (SoTrender, 2012). The respondent indicated a post they reviewed at the beginning of the survey for each post. Both posts have the same number of likes and similar captions. The post was sponsored by the same brand as well. The following criteria guided the selection of brand pages: </w:t>
      </w:r>
    </w:p>
    <w:p w14:paraId="3B3E3841" w14:textId="77777777" w:rsidR="00615296" w:rsidRPr="009F41C6" w:rsidRDefault="00615296" w:rsidP="00615296">
      <w:pPr>
        <w:pStyle w:val="NormalWeb"/>
        <w:spacing w:line="480" w:lineRule="auto"/>
        <w:ind w:firstLine="420"/>
        <w:jc w:val="both"/>
        <w:rPr>
          <w:rFonts w:asciiTheme="majorBidi" w:hAnsiTheme="majorBidi" w:cstheme="majorBidi"/>
          <w:color w:val="auto"/>
        </w:rPr>
      </w:pPr>
      <w:r w:rsidRPr="009F41C6">
        <w:rPr>
          <w:rFonts w:asciiTheme="majorBidi" w:hAnsiTheme="majorBidi" w:cstheme="majorBidi"/>
          <w:color w:val="auto"/>
        </w:rPr>
        <w:t>a) The brand should fall under one of the three product categories listed in the study.</w:t>
      </w:r>
    </w:p>
    <w:p w14:paraId="5D00F1EC" w14:textId="77777777" w:rsidR="00615296" w:rsidRPr="009F41C6" w:rsidRDefault="00615296" w:rsidP="00615296">
      <w:pPr>
        <w:pStyle w:val="NormalWeb"/>
        <w:spacing w:line="480" w:lineRule="auto"/>
        <w:ind w:firstLine="420"/>
        <w:jc w:val="both"/>
        <w:rPr>
          <w:rFonts w:asciiTheme="majorBidi" w:hAnsiTheme="majorBidi" w:cstheme="majorBidi"/>
          <w:color w:val="auto"/>
        </w:rPr>
      </w:pPr>
      <w:r w:rsidRPr="009F41C6">
        <w:rPr>
          <w:rFonts w:asciiTheme="majorBidi" w:hAnsiTheme="majorBidi" w:cstheme="majorBidi"/>
          <w:color w:val="auto"/>
        </w:rPr>
        <w:t>b) Respondents should perceive the content produced by the company as advertising and for brand purposes.</w:t>
      </w:r>
    </w:p>
    <w:p w14:paraId="084DE28C" w14:textId="77777777" w:rsidR="00615296" w:rsidRPr="009F41C6" w:rsidRDefault="00615296" w:rsidP="00615296">
      <w:pPr>
        <w:pStyle w:val="NormalWeb"/>
        <w:spacing w:line="480" w:lineRule="auto"/>
        <w:ind w:firstLine="420"/>
        <w:jc w:val="both"/>
        <w:rPr>
          <w:rFonts w:asciiTheme="majorBidi" w:hAnsiTheme="majorBidi" w:cstheme="majorBidi"/>
          <w:color w:val="auto"/>
        </w:rPr>
      </w:pPr>
      <w:r w:rsidRPr="009F41C6">
        <w:rPr>
          <w:rFonts w:asciiTheme="majorBidi" w:hAnsiTheme="majorBidi" w:cstheme="majorBidi"/>
          <w:color w:val="auto"/>
        </w:rPr>
        <w:lastRenderedPageBreak/>
        <w:t>c) Only on Instagram users.</w:t>
      </w:r>
    </w:p>
    <w:p w14:paraId="2EF8D958" w14:textId="77777777" w:rsidR="00615296" w:rsidRPr="009F41C6" w:rsidRDefault="00615296" w:rsidP="00615296">
      <w:pPr>
        <w:pStyle w:val="NormalWeb"/>
        <w:spacing w:line="480" w:lineRule="auto"/>
        <w:ind w:firstLine="420"/>
        <w:jc w:val="both"/>
        <w:rPr>
          <w:rFonts w:asciiTheme="majorBidi" w:hAnsiTheme="majorBidi" w:cstheme="majorBidi"/>
          <w:color w:val="auto"/>
        </w:rPr>
      </w:pPr>
      <w:r w:rsidRPr="009F41C6">
        <w:rPr>
          <w:rFonts w:asciiTheme="majorBidi" w:hAnsiTheme="majorBidi" w:cstheme="majorBidi"/>
          <w:color w:val="auto"/>
        </w:rPr>
        <w:t>d) The brand page needs to reach at least five hundred people.</w:t>
      </w:r>
    </w:p>
    <w:p w14:paraId="1BB6DF8F" w14:textId="77777777" w:rsidR="00615296" w:rsidRPr="009F41C6" w:rsidRDefault="00615296" w:rsidP="00615296">
      <w:pPr>
        <w:pStyle w:val="NormalWeb"/>
        <w:spacing w:line="480" w:lineRule="auto"/>
        <w:ind w:firstLine="420"/>
        <w:jc w:val="both"/>
        <w:rPr>
          <w:rFonts w:asciiTheme="majorBidi" w:hAnsiTheme="majorBidi" w:cstheme="majorBidi"/>
          <w:color w:val="auto"/>
        </w:rPr>
      </w:pPr>
      <w:r w:rsidRPr="009F41C6">
        <w:rPr>
          <w:rFonts w:asciiTheme="majorBidi" w:hAnsiTheme="majorBidi" w:cstheme="majorBidi"/>
          <w:color w:val="auto"/>
        </w:rPr>
        <w:t>The respondent had access to the post and was directed to the survey after clicking on the survey's link. The screening questions were:</w:t>
      </w:r>
    </w:p>
    <w:p w14:paraId="51AB3B94" w14:textId="77777777" w:rsidR="00615296" w:rsidRPr="009F41C6" w:rsidRDefault="00615296" w:rsidP="00615296">
      <w:pPr>
        <w:pStyle w:val="ListParagraph"/>
        <w:numPr>
          <w:ilvl w:val="0"/>
          <w:numId w:val="6"/>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What is your age?</w:t>
      </w:r>
    </w:p>
    <w:p w14:paraId="3119734F" w14:textId="77777777" w:rsidR="00615296" w:rsidRPr="009F41C6" w:rsidRDefault="00615296" w:rsidP="00615296">
      <w:pPr>
        <w:pStyle w:val="ListParagraph"/>
        <w:numPr>
          <w:ilvl w:val="0"/>
          <w:numId w:val="6"/>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What is your gender?</w:t>
      </w:r>
    </w:p>
    <w:p w14:paraId="38696FAC" w14:textId="77777777" w:rsidR="00615296" w:rsidRPr="009F41C6" w:rsidRDefault="00615296" w:rsidP="00615296">
      <w:pPr>
        <w:pStyle w:val="ListParagraph"/>
        <w:numPr>
          <w:ilvl w:val="0"/>
          <w:numId w:val="6"/>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 What is your nationality? </w:t>
      </w:r>
    </w:p>
    <w:p w14:paraId="3FEDE862" w14:textId="77777777" w:rsidR="00615296" w:rsidRPr="009F41C6" w:rsidRDefault="00615296" w:rsidP="00615296">
      <w:pPr>
        <w:spacing w:line="480" w:lineRule="auto"/>
        <w:ind w:firstLine="427"/>
        <w:jc w:val="both"/>
        <w:rPr>
          <w:rFonts w:asciiTheme="majorBidi" w:hAnsiTheme="majorBidi" w:cstheme="majorBidi"/>
          <w:sz w:val="24"/>
          <w:szCs w:val="24"/>
        </w:rPr>
      </w:pPr>
      <w:r w:rsidRPr="009F41C6">
        <w:rPr>
          <w:rFonts w:asciiTheme="majorBidi" w:hAnsiTheme="majorBidi" w:cstheme="majorBidi"/>
          <w:sz w:val="24"/>
          <w:szCs w:val="24"/>
        </w:rPr>
        <w:t>The respondents who did not make it through the screening process were not allowed to participate in the survey. The respondent was also asked in the metric questions if they could recall the name of the influencer they had just watched. This information was required to determine whether the influencer in the advertisement affected the intention to purchase.</w:t>
      </w:r>
    </w:p>
    <w:p w14:paraId="24F8DBB5" w14:textId="77777777" w:rsidR="00615296" w:rsidRPr="009F41C6" w:rsidRDefault="00615296" w:rsidP="00615296">
      <w:pPr>
        <w:spacing w:line="480" w:lineRule="auto"/>
        <w:ind w:firstLine="427"/>
        <w:jc w:val="both"/>
        <w:rPr>
          <w:rFonts w:asciiTheme="majorBidi" w:hAnsiTheme="majorBidi" w:cstheme="majorBidi"/>
          <w:sz w:val="24"/>
          <w:szCs w:val="24"/>
        </w:rPr>
      </w:pPr>
      <w:r w:rsidRPr="009F41C6">
        <w:rPr>
          <w:rFonts w:asciiTheme="majorBidi" w:hAnsiTheme="majorBidi" w:cstheme="majorBidi"/>
          <w:sz w:val="24"/>
          <w:szCs w:val="24"/>
        </w:rPr>
        <w:t>The questionnaire for the experimental study included the same questions for all advertisements. The survey's format was the only element that varied between questionnaires.</w:t>
      </w:r>
    </w:p>
    <w:p w14:paraId="7A117C00" w14:textId="77777777" w:rsidR="00615296" w:rsidRPr="009F41C6" w:rsidRDefault="00615296" w:rsidP="00615296">
      <w:pPr>
        <w:spacing w:line="480" w:lineRule="auto"/>
        <w:ind w:firstLine="427"/>
        <w:jc w:val="both"/>
        <w:rPr>
          <w:rFonts w:asciiTheme="majorBidi" w:hAnsiTheme="majorBidi" w:cstheme="majorBidi"/>
          <w:sz w:val="24"/>
          <w:szCs w:val="24"/>
        </w:rPr>
      </w:pPr>
      <w:r w:rsidRPr="009F41C6">
        <w:rPr>
          <w:rFonts w:asciiTheme="majorBidi" w:hAnsiTheme="majorBidi" w:cstheme="majorBidi"/>
          <w:sz w:val="24"/>
          <w:szCs w:val="24"/>
        </w:rPr>
        <w:t xml:space="preserve">Brands can function as indicators of product positions when consumers need clarification on brands, and there is information asymmetry in the market (Wernerfelt, 1988). A brand's essential quality is its credibility as a signal of product positioning. In addition to the brand, a company can signal product quality using other components of the marketing mix, such as price, warranty, and distribution channels (Herbig &amp; Milewicz, 1995). Depending on the market conditions, including consumer and competitor behavior, each action may or may not be credible. The information economics literature has referred to the historical idea that credibility is based on the total of prior behaviors as reputation (Herbig &amp; Milewicz, 1995Brand quality is a term that refers to the degree </w:t>
      </w:r>
      <w:r w:rsidRPr="009F41C6">
        <w:rPr>
          <w:rFonts w:asciiTheme="majorBidi" w:hAnsiTheme="majorBidi" w:cstheme="majorBidi"/>
          <w:sz w:val="24"/>
          <w:szCs w:val="24"/>
        </w:rPr>
        <w:lastRenderedPageBreak/>
        <w:t xml:space="preserve">to which a brand satisfies its customers. Traditionally, this has been measured by asking respondents to rate their trust in a brand advertising on social media, positive feelings, and reputability on a scale of 1-10. The higher the rating, the better quality the brand is perceived to be. </w:t>
      </w:r>
    </w:p>
    <w:p w14:paraId="0BCF169F" w14:textId="77777777" w:rsidR="00615296" w:rsidRPr="009F41C6" w:rsidRDefault="00615296" w:rsidP="00615296">
      <w:pPr>
        <w:spacing w:line="480" w:lineRule="auto"/>
        <w:ind w:firstLine="720"/>
        <w:jc w:val="both"/>
        <w:rPr>
          <w:rFonts w:asciiTheme="majorBidi" w:hAnsiTheme="majorBidi" w:cstheme="majorBidi"/>
          <w:sz w:val="24"/>
          <w:szCs w:val="24"/>
        </w:rPr>
      </w:pPr>
      <w:r w:rsidRPr="009F41C6">
        <w:rPr>
          <w:rFonts w:asciiTheme="majorBidi" w:hAnsiTheme="majorBidi" w:cstheme="majorBidi"/>
          <w:sz w:val="24"/>
          <w:szCs w:val="24"/>
        </w:rPr>
        <w:t xml:space="preserve">This research tests the quality of brands' and influencers' advertising by examining behavior data from an online survey. This survey enabled me to determine if there is any correlation between brand credibility and other demographic variables such as age, gender, or nationality. For instance, Erdem, Swait, and Louvière (2002) propose that brand credibility can operate as a moderator for the impact of purchase intentions. Despite the fact that brand credibility's significance can vary from brand to brand, Maathuis et al. (2004) discover that brand credibility is highly related to emotion and reason in customer decision-making. The impact of brand reputation on customer purchase decisions and the creation of choice sets is examined by Swait &amp; Erdem (2007). Past research on source credibility shows a link between source credibility and how consumers view the source (Brinol et al.,2004). Moreover, Erdem and Swait (2004) found that brand credibility could positively affect consumers' inclination to buy and brand preference. According to this study, a brand's perceived credibility affects how likely consumers are to purchase it. </w:t>
      </w:r>
    </w:p>
    <w:p w14:paraId="22A386BD" w14:textId="77777777" w:rsidR="00615296" w:rsidRPr="009F41C6" w:rsidRDefault="00615296" w:rsidP="00615296">
      <w:pPr>
        <w:spacing w:line="480" w:lineRule="auto"/>
        <w:jc w:val="both"/>
        <w:rPr>
          <w:rFonts w:asciiTheme="majorBidi" w:hAnsiTheme="majorBidi" w:cstheme="majorBidi"/>
          <w:sz w:val="24"/>
          <w:szCs w:val="24"/>
        </w:rPr>
      </w:pPr>
      <w:r w:rsidRPr="009F41C6">
        <w:rPr>
          <w:rFonts w:asciiTheme="majorBidi" w:hAnsiTheme="majorBidi" w:cstheme="majorBidi"/>
          <w:sz w:val="24"/>
          <w:szCs w:val="24"/>
        </w:rPr>
        <w:t xml:space="preserve">The survey tested the brand credibility with two questions: </w:t>
      </w:r>
    </w:p>
    <w:p w14:paraId="7674C43E" w14:textId="77777777" w:rsidR="00615296" w:rsidRPr="009F41C6" w:rsidRDefault="00615296" w:rsidP="00615296">
      <w:pPr>
        <w:pStyle w:val="ListParagraph"/>
        <w:numPr>
          <w:ilvl w:val="0"/>
          <w:numId w:val="8"/>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How much do you trust the information provided by the brand in the advertisement?</w:t>
      </w:r>
    </w:p>
    <w:p w14:paraId="78997894" w14:textId="77777777" w:rsidR="00615296" w:rsidRPr="009F41C6" w:rsidRDefault="00615296" w:rsidP="00615296">
      <w:pPr>
        <w:pStyle w:val="ListParagraph"/>
        <w:numPr>
          <w:ilvl w:val="0"/>
          <w:numId w:val="8"/>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The brand/person that posted this ad is trustworthy.</w:t>
      </w:r>
    </w:p>
    <w:p w14:paraId="32B3C1EC" w14:textId="77777777" w:rsidR="00615296" w:rsidRPr="009F41C6" w:rsidRDefault="00615296" w:rsidP="00615296">
      <w:pPr>
        <w:spacing w:line="480" w:lineRule="auto"/>
        <w:jc w:val="both"/>
        <w:rPr>
          <w:rFonts w:asciiTheme="majorBidi" w:hAnsiTheme="majorBidi" w:cstheme="majorBidi"/>
          <w:sz w:val="24"/>
          <w:szCs w:val="24"/>
        </w:rPr>
      </w:pPr>
      <w:r w:rsidRPr="009F41C6">
        <w:rPr>
          <w:rFonts w:asciiTheme="majorBidi" w:hAnsiTheme="majorBidi" w:cstheme="majorBidi"/>
          <w:sz w:val="24"/>
          <w:szCs w:val="24"/>
        </w:rPr>
        <w:t>The survey tested the influencers' credibility with two questions:</w:t>
      </w:r>
    </w:p>
    <w:p w14:paraId="352353D3" w14:textId="77777777" w:rsidR="00615296" w:rsidRPr="009F41C6" w:rsidRDefault="00615296" w:rsidP="00615296">
      <w:pPr>
        <w:pStyle w:val="ListParagraph"/>
        <w:numPr>
          <w:ilvl w:val="0"/>
          <w:numId w:val="10"/>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I think the sports influencer in the advertisement is trustworthy.</w:t>
      </w:r>
    </w:p>
    <w:p w14:paraId="27539E5F" w14:textId="77777777" w:rsidR="00615296" w:rsidRPr="009F41C6" w:rsidRDefault="00615296" w:rsidP="00615296">
      <w:pPr>
        <w:pStyle w:val="ListParagraph"/>
        <w:numPr>
          <w:ilvl w:val="0"/>
          <w:numId w:val="10"/>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lastRenderedPageBreak/>
        <w:t>How much do you trust the information provided by the influencer's profile?</w:t>
      </w:r>
    </w:p>
    <w:p w14:paraId="4DEF5862" w14:textId="77777777" w:rsidR="00615296" w:rsidRPr="009F41C6" w:rsidRDefault="00615296" w:rsidP="00615296">
      <w:pPr>
        <w:spacing w:line="480" w:lineRule="auto"/>
        <w:ind w:firstLine="630"/>
        <w:jc w:val="both"/>
        <w:rPr>
          <w:rFonts w:asciiTheme="majorBidi" w:hAnsiTheme="majorBidi" w:cstheme="majorBidi"/>
          <w:sz w:val="24"/>
          <w:szCs w:val="24"/>
        </w:rPr>
      </w:pPr>
      <w:r w:rsidRPr="009F41C6">
        <w:rPr>
          <w:rFonts w:asciiTheme="majorBidi" w:hAnsiTheme="majorBidi" w:cstheme="majorBidi"/>
          <w:sz w:val="24"/>
          <w:szCs w:val="24"/>
        </w:rPr>
        <w:t xml:space="preserve">Considering the increased interest in using influencers as a marketing communication tool, much study needs to be done to ascertain how customers' perceptions of influencer advertising posts are affected when sports' influencers are paired with brand credibility (Citation, 1999). Additional consideration should be given to whether the disclosure of sponsorship on influencer promotional posts helps viewers to evaluate the advertising message critically. This study seeks to ascertain how disclosure kinds, influencer, and brand credibility, as well as their respective levels of high and low, affect the effectiveness of Instagram influencer promotional posts. Consumers' views toward advertising, eWOM intention, and purchase intentions have been demonstrated to commonly be positively impacted by celebrity endorsers with high credibility as opposed to those with low credibility (Spry et al., Citation, 2011). For instance, Lafferty and Goldsmith (Citation 1999) discovered that when a highly trustworthy celebrity was included in magazine advertising, customers had a more excellent attitude toward the ad, the company, and the desire to </w:t>
      </w:r>
      <w:bookmarkStart w:id="52" w:name="_Toc128057656"/>
      <w:r w:rsidRPr="009F41C6">
        <w:rPr>
          <w:rFonts w:asciiTheme="majorBidi" w:hAnsiTheme="majorBidi" w:cstheme="majorBidi"/>
          <w:sz w:val="24"/>
          <w:szCs w:val="24"/>
        </w:rPr>
        <w:t>purchase.</w:t>
      </w:r>
    </w:p>
    <w:p w14:paraId="721E9871" w14:textId="77777777" w:rsidR="00615296" w:rsidRPr="009F41C6" w:rsidRDefault="00615296" w:rsidP="00615296">
      <w:pPr>
        <w:pStyle w:val="MyTables"/>
        <w:rPr>
          <w:rFonts w:asciiTheme="majorBidi" w:hAnsiTheme="majorBidi" w:cstheme="majorBidi"/>
          <w:szCs w:val="24"/>
        </w:rPr>
      </w:pPr>
      <w:r w:rsidRPr="009F41C6">
        <w:rPr>
          <w:rFonts w:asciiTheme="majorBidi" w:hAnsiTheme="majorBidi" w:cstheme="majorBidi"/>
          <w:szCs w:val="24"/>
        </w:rPr>
        <w:t xml:space="preserve"> </w:t>
      </w:r>
    </w:p>
    <w:p w14:paraId="1ACB1606" w14:textId="77777777" w:rsidR="00615296" w:rsidRPr="009F41C6" w:rsidRDefault="00615296" w:rsidP="00615296">
      <w:pPr>
        <w:rPr>
          <w:rFonts w:asciiTheme="majorBidi" w:hAnsiTheme="majorBidi" w:cstheme="majorBidi"/>
          <w:b/>
          <w:bCs/>
          <w:sz w:val="24"/>
          <w:szCs w:val="24"/>
        </w:rPr>
      </w:pPr>
      <w:r w:rsidRPr="009F41C6">
        <w:rPr>
          <w:rFonts w:asciiTheme="majorBidi" w:hAnsiTheme="majorBidi" w:cstheme="majorBidi"/>
          <w:szCs w:val="24"/>
        </w:rPr>
        <w:br w:type="page"/>
      </w:r>
    </w:p>
    <w:p w14:paraId="7C18981A" w14:textId="77777777" w:rsidR="00615296" w:rsidRPr="009F41C6" w:rsidRDefault="00615296" w:rsidP="00615296">
      <w:pPr>
        <w:pStyle w:val="Heading1"/>
        <w:numPr>
          <w:ilvl w:val="0"/>
          <w:numId w:val="0"/>
        </w:numPr>
        <w:spacing w:line="480" w:lineRule="auto"/>
        <w:ind w:left="432" w:hanging="432"/>
        <w:jc w:val="center"/>
        <w:rPr>
          <w:rFonts w:asciiTheme="majorBidi" w:hAnsiTheme="majorBidi"/>
          <w:b/>
          <w:color w:val="auto"/>
          <w:sz w:val="24"/>
          <w:szCs w:val="24"/>
        </w:rPr>
      </w:pPr>
      <w:bookmarkStart w:id="53" w:name="_Toc128057660"/>
      <w:bookmarkStart w:id="54" w:name="_Toc132822920"/>
      <w:bookmarkStart w:id="55" w:name="_Toc134968237"/>
      <w:bookmarkEnd w:id="52"/>
      <w:r w:rsidRPr="009F41C6">
        <w:rPr>
          <w:rFonts w:asciiTheme="majorBidi" w:hAnsiTheme="majorBidi"/>
          <w:b/>
          <w:color w:val="auto"/>
          <w:sz w:val="24"/>
          <w:szCs w:val="24"/>
        </w:rPr>
        <w:lastRenderedPageBreak/>
        <w:t>Part 4:</w:t>
      </w:r>
      <w:bookmarkStart w:id="56" w:name="_Toc128057661"/>
      <w:bookmarkEnd w:id="53"/>
      <w:r w:rsidRPr="009F41C6">
        <w:rPr>
          <w:rFonts w:asciiTheme="majorBidi" w:hAnsiTheme="majorBidi"/>
          <w:b/>
          <w:color w:val="auto"/>
          <w:sz w:val="24"/>
          <w:szCs w:val="24"/>
        </w:rPr>
        <w:t xml:space="preserve"> Results And Discussion</w:t>
      </w:r>
      <w:bookmarkEnd w:id="54"/>
      <w:bookmarkEnd w:id="55"/>
      <w:bookmarkEnd w:id="56"/>
    </w:p>
    <w:p w14:paraId="569018ED" w14:textId="77777777" w:rsidR="00615296" w:rsidRPr="009F41C6" w:rsidRDefault="00615296" w:rsidP="00615296">
      <w:pPr>
        <w:pStyle w:val="Heading2"/>
        <w:numPr>
          <w:ilvl w:val="0"/>
          <w:numId w:val="0"/>
        </w:numPr>
        <w:spacing w:line="480" w:lineRule="auto"/>
        <w:ind w:left="135"/>
        <w:jc w:val="both"/>
        <w:rPr>
          <w:rFonts w:asciiTheme="majorBidi" w:hAnsiTheme="majorBidi"/>
          <w:color w:val="auto"/>
          <w:sz w:val="24"/>
          <w:szCs w:val="24"/>
        </w:rPr>
      </w:pPr>
      <w:bookmarkStart w:id="57" w:name="_Toc128057662"/>
      <w:bookmarkStart w:id="58" w:name="_Toc132822921"/>
      <w:bookmarkStart w:id="59" w:name="_Toc134968238"/>
      <w:r w:rsidRPr="009F41C6">
        <w:rPr>
          <w:rStyle w:val="Strong"/>
          <w:rFonts w:asciiTheme="majorBidi" w:hAnsiTheme="majorBidi"/>
          <w:color w:val="auto"/>
          <w:sz w:val="24"/>
          <w:szCs w:val="24"/>
        </w:rPr>
        <w:t>4.1 Data Analysis</w:t>
      </w:r>
      <w:bookmarkEnd w:id="57"/>
      <w:bookmarkEnd w:id="58"/>
      <w:bookmarkEnd w:id="59"/>
    </w:p>
    <w:p w14:paraId="7119231F" w14:textId="21115655" w:rsidR="00615296" w:rsidRPr="009F41C6" w:rsidRDefault="00615296" w:rsidP="00615296">
      <w:pPr>
        <w:pStyle w:val="NormalWeb"/>
        <w:spacing w:line="480" w:lineRule="auto"/>
        <w:ind w:firstLine="420"/>
        <w:jc w:val="both"/>
        <w:rPr>
          <w:rFonts w:asciiTheme="majorBidi" w:eastAsia="SimSun" w:hAnsiTheme="majorBidi" w:cstheme="majorBidi"/>
          <w:color w:val="auto"/>
          <w:lang w:eastAsia="zh-CN"/>
        </w:rPr>
      </w:pPr>
      <w:r w:rsidRPr="009F41C6">
        <w:rPr>
          <w:rFonts w:asciiTheme="majorBidi" w:hAnsiTheme="majorBidi" w:cstheme="majorBidi"/>
          <w:color w:val="auto"/>
        </w:rPr>
        <w:t xml:space="preserve">The SPSS software was used for data analysis and predictive statistics in the research. The data was used to examine whether there is any relationship between sports influencer marketing and brand purchase intention among influencers and consumers. A two-way ANOVA test was conducted to determine whether there are any significant differences (p-value) between Saudis, Americans, or All respondents when comparing sports influencers’ effectiveness on social media with advertisement effectiveness. </w:t>
      </w:r>
      <w:r w:rsidRPr="009F41C6">
        <w:rPr>
          <w:rFonts w:asciiTheme="majorBidi" w:eastAsia="SimSun" w:hAnsiTheme="majorBidi" w:cstheme="majorBidi"/>
          <w:color w:val="auto"/>
          <w:lang w:eastAsia="zh-CN"/>
        </w:rPr>
        <w:t>The data we will use will go through a coding process to learn more about the role of sports influencers in Saudi Arabia and the United States on Instagram. From the results in Table 4.1, it is evident that there is a statistically significant difference in the level of trust</w:t>
      </w:r>
      <w:r w:rsidRPr="009F41C6">
        <w:rPr>
          <w:rFonts w:asciiTheme="majorBidi" w:hAnsiTheme="majorBidi" w:cstheme="majorBidi"/>
          <w:color w:val="auto"/>
        </w:rPr>
        <w:t xml:space="preserve"> </w:t>
      </w:r>
      <w:r w:rsidRPr="009F41C6">
        <w:rPr>
          <w:rFonts w:asciiTheme="majorBidi" w:eastAsia="SimSun" w:hAnsiTheme="majorBidi" w:cstheme="majorBidi"/>
          <w:color w:val="auto"/>
          <w:lang w:eastAsia="zh-CN"/>
        </w:rPr>
        <w:t>in information provided in advertisements between Americans and Saudi Arabians (</w:t>
      </w:r>
      <w:r w:rsidRPr="009F41C6">
        <w:rPr>
          <w:rFonts w:asciiTheme="majorBidi" w:eastAsia="SimSun" w:hAnsiTheme="majorBidi" w:cstheme="majorBidi"/>
          <w:i/>
          <w:color w:val="auto"/>
          <w:lang w:eastAsia="zh-CN"/>
        </w:rPr>
        <w:t>F</w:t>
      </w:r>
      <w:r w:rsidRPr="009F41C6">
        <w:rPr>
          <w:rFonts w:asciiTheme="majorBidi" w:eastAsia="SimSun" w:hAnsiTheme="majorBidi" w:cstheme="majorBidi"/>
          <w:color w:val="auto"/>
          <w:lang w:eastAsia="zh-CN"/>
        </w:rPr>
        <w:t xml:space="preserve"> (1, 272) =7.731, </w:t>
      </w:r>
      <w:r w:rsidRPr="009F41C6">
        <w:rPr>
          <w:rFonts w:asciiTheme="majorBidi" w:eastAsia="SimSun" w:hAnsiTheme="majorBidi" w:cstheme="majorBidi"/>
          <w:i/>
          <w:color w:val="auto"/>
          <w:lang w:eastAsia="zh-CN"/>
        </w:rPr>
        <w:t>p</w:t>
      </w:r>
      <w:r w:rsidRPr="009F41C6">
        <w:rPr>
          <w:rFonts w:asciiTheme="majorBidi" w:eastAsia="SimSun" w:hAnsiTheme="majorBidi" w:cstheme="majorBidi"/>
          <w:color w:val="auto"/>
          <w:lang w:eastAsia="zh-CN"/>
        </w:rPr>
        <w:t xml:space="preserve">= .006). Figure </w:t>
      </w:r>
      <w:r w:rsidR="00C85311" w:rsidRPr="009F41C6">
        <w:rPr>
          <w:rFonts w:asciiTheme="majorBidi" w:eastAsia="SimSun" w:hAnsiTheme="majorBidi" w:cstheme="majorBidi"/>
          <w:color w:val="auto"/>
          <w:lang w:eastAsia="zh-CN"/>
        </w:rPr>
        <w:t>1 and</w:t>
      </w:r>
      <w:r w:rsidRPr="009F41C6">
        <w:rPr>
          <w:rFonts w:asciiTheme="majorBidi" w:eastAsia="SimSun" w:hAnsiTheme="majorBidi" w:cstheme="majorBidi"/>
          <w:color w:val="auto"/>
          <w:lang w:eastAsia="zh-CN"/>
        </w:rPr>
        <w:t xml:space="preserve"> Table 4.2.  show that, on average, Saudi Arabians (</w:t>
      </w:r>
      <w:r w:rsidRPr="009F41C6">
        <w:rPr>
          <w:rFonts w:asciiTheme="majorBidi" w:eastAsia="SimSun" w:hAnsiTheme="majorBidi" w:cstheme="majorBidi"/>
          <w:i/>
          <w:color w:val="auto"/>
          <w:lang w:eastAsia="zh-CN"/>
        </w:rPr>
        <w:t>M</w:t>
      </w:r>
      <w:r w:rsidRPr="009F41C6">
        <w:rPr>
          <w:rFonts w:asciiTheme="majorBidi" w:eastAsia="SimSun" w:hAnsiTheme="majorBidi" w:cstheme="majorBidi"/>
          <w:color w:val="auto"/>
          <w:lang w:eastAsia="zh-CN"/>
        </w:rPr>
        <w:t xml:space="preserve"> =4.61, </w:t>
      </w:r>
      <w:r w:rsidRPr="009F41C6">
        <w:rPr>
          <w:rFonts w:asciiTheme="majorBidi" w:eastAsia="SimSun" w:hAnsiTheme="majorBidi" w:cstheme="majorBidi"/>
          <w:i/>
          <w:color w:val="auto"/>
          <w:lang w:eastAsia="zh-CN"/>
        </w:rPr>
        <w:t>SD</w:t>
      </w:r>
      <w:r w:rsidRPr="009F41C6">
        <w:rPr>
          <w:rFonts w:asciiTheme="majorBidi" w:eastAsia="SimSun" w:hAnsiTheme="majorBidi" w:cstheme="majorBidi"/>
          <w:color w:val="auto"/>
          <w:lang w:eastAsia="zh-CN"/>
        </w:rPr>
        <w:t>=1.991) have a lower level of trust in advertisements than Americans (</w:t>
      </w:r>
      <w:r w:rsidRPr="009F41C6">
        <w:rPr>
          <w:rFonts w:asciiTheme="majorBidi" w:eastAsia="SimSun" w:hAnsiTheme="majorBidi" w:cstheme="majorBidi"/>
          <w:i/>
          <w:color w:val="auto"/>
          <w:lang w:eastAsia="zh-CN"/>
        </w:rPr>
        <w:t>M</w:t>
      </w:r>
      <w:r w:rsidRPr="009F41C6">
        <w:rPr>
          <w:rFonts w:asciiTheme="majorBidi" w:eastAsia="SimSun" w:hAnsiTheme="majorBidi" w:cstheme="majorBidi"/>
          <w:color w:val="auto"/>
          <w:lang w:eastAsia="zh-CN"/>
        </w:rPr>
        <w:t xml:space="preserve">=5.17, </w:t>
      </w:r>
      <w:r w:rsidRPr="009F41C6">
        <w:rPr>
          <w:rFonts w:asciiTheme="majorBidi" w:eastAsia="SimSun" w:hAnsiTheme="majorBidi" w:cstheme="majorBidi"/>
          <w:i/>
          <w:color w:val="auto"/>
          <w:lang w:eastAsia="zh-CN"/>
        </w:rPr>
        <w:t>SD</w:t>
      </w:r>
      <w:r w:rsidRPr="009F41C6">
        <w:rPr>
          <w:rFonts w:asciiTheme="majorBidi" w:eastAsia="SimSun" w:hAnsiTheme="majorBidi" w:cstheme="majorBidi"/>
          <w:color w:val="auto"/>
          <w:lang w:eastAsia="zh-CN"/>
        </w:rPr>
        <w:t>=1.342). However, there was no significant difference in the level of trust in a brand/person that posts an ad between the Americans and Saudi Arabians (</w:t>
      </w:r>
      <w:r w:rsidRPr="009F41C6">
        <w:rPr>
          <w:rFonts w:asciiTheme="majorBidi" w:eastAsia="SimSun" w:hAnsiTheme="majorBidi" w:cstheme="majorBidi"/>
          <w:i/>
          <w:color w:val="auto"/>
          <w:lang w:eastAsia="zh-CN"/>
        </w:rPr>
        <w:t>F</w:t>
      </w:r>
      <w:r w:rsidRPr="009F41C6">
        <w:rPr>
          <w:rFonts w:asciiTheme="majorBidi" w:eastAsia="SimSun" w:hAnsiTheme="majorBidi" w:cstheme="majorBidi"/>
          <w:color w:val="auto"/>
          <w:lang w:eastAsia="zh-CN"/>
        </w:rPr>
        <w:t xml:space="preserve"> (1, 272) =1.629, </w:t>
      </w:r>
      <w:r w:rsidRPr="009F41C6">
        <w:rPr>
          <w:rFonts w:asciiTheme="majorBidi" w:eastAsia="SimSun" w:hAnsiTheme="majorBidi" w:cstheme="majorBidi"/>
          <w:i/>
          <w:color w:val="auto"/>
          <w:lang w:eastAsia="zh-CN"/>
        </w:rPr>
        <w:t>p</w:t>
      </w:r>
      <w:r w:rsidRPr="009F41C6">
        <w:rPr>
          <w:rFonts w:asciiTheme="majorBidi" w:eastAsia="SimSun" w:hAnsiTheme="majorBidi" w:cstheme="majorBidi"/>
          <w:color w:val="auto"/>
          <w:lang w:eastAsia="zh-CN"/>
        </w:rPr>
        <w:t xml:space="preserve">= .203). Also, the difference in the level of trust in sports influencers in advertisements between the two groups was not </w:t>
      </w:r>
      <w:proofErr w:type="spellStart"/>
      <w:r w:rsidRPr="009F41C6">
        <w:rPr>
          <w:rFonts w:asciiTheme="majorBidi" w:eastAsia="SimSun" w:hAnsiTheme="majorBidi" w:cstheme="majorBidi"/>
          <w:color w:val="auto"/>
          <w:lang w:eastAsia="zh-CN"/>
        </w:rPr>
        <w:t>st</w:t>
      </w:r>
      <w:proofErr w:type="spellEnd"/>
      <w:r w:rsidR="00DE73F4" w:rsidRPr="00DE73F4">
        <w:rPr>
          <w:rFonts w:asciiTheme="majorBidi" w:hAnsiTheme="majorBidi" w:cstheme="majorBidi"/>
          <w:color w:val="auto"/>
        </w:rPr>
        <w:t xml:space="preserve"> </w:t>
      </w:r>
      <w:r w:rsidR="00DE73F4" w:rsidRPr="009F41C6">
        <w:rPr>
          <w:rFonts w:asciiTheme="majorBidi" w:hAnsiTheme="majorBidi" w:cstheme="majorBidi"/>
          <w:color w:val="auto"/>
        </w:rPr>
        <w:t xml:space="preserve">Secondly, the results in Table 4.2 show that the difference in the likelihood of purchasing an advertised product in the future between Saudi Arabians and Americans is not statistically significant </w:t>
      </w:r>
      <w:r w:rsidR="00DE73F4" w:rsidRPr="009F41C6">
        <w:rPr>
          <w:rFonts w:asciiTheme="majorBidi" w:eastAsia="SimSun" w:hAnsiTheme="majorBidi" w:cstheme="majorBidi"/>
          <w:color w:val="auto"/>
          <w:lang w:eastAsia="zh-CN"/>
        </w:rPr>
        <w:t>(</w:t>
      </w:r>
      <w:r w:rsidR="00DE73F4" w:rsidRPr="009F41C6">
        <w:rPr>
          <w:rFonts w:asciiTheme="majorBidi" w:eastAsia="SimSun" w:hAnsiTheme="majorBidi" w:cstheme="majorBidi"/>
          <w:i/>
          <w:color w:val="auto"/>
          <w:lang w:eastAsia="zh-CN"/>
        </w:rPr>
        <w:t>F</w:t>
      </w:r>
      <w:r w:rsidR="00DE73F4" w:rsidRPr="009F41C6">
        <w:rPr>
          <w:rFonts w:asciiTheme="majorBidi" w:eastAsia="SimSun" w:hAnsiTheme="majorBidi" w:cstheme="majorBidi"/>
          <w:color w:val="auto"/>
          <w:lang w:eastAsia="zh-CN"/>
        </w:rPr>
        <w:t xml:space="preserve"> (1, 272) =.082, </w:t>
      </w:r>
      <w:r w:rsidR="00DE73F4" w:rsidRPr="009F41C6">
        <w:rPr>
          <w:rFonts w:asciiTheme="majorBidi" w:eastAsia="SimSun" w:hAnsiTheme="majorBidi" w:cstheme="majorBidi"/>
          <w:i/>
          <w:color w:val="auto"/>
          <w:lang w:eastAsia="zh-CN"/>
        </w:rPr>
        <w:t>p</w:t>
      </w:r>
      <w:r w:rsidR="00DE73F4" w:rsidRPr="009F41C6">
        <w:rPr>
          <w:rFonts w:asciiTheme="majorBidi" w:eastAsia="SimSun" w:hAnsiTheme="majorBidi" w:cstheme="majorBidi"/>
          <w:color w:val="auto"/>
          <w:lang w:eastAsia="zh-CN"/>
        </w:rPr>
        <w:t xml:space="preserve">= .775). However, Figure 2. </w:t>
      </w:r>
      <w:proofErr w:type="gramStart"/>
      <w:r w:rsidR="00DE73F4" w:rsidRPr="009F41C6">
        <w:rPr>
          <w:rFonts w:asciiTheme="majorBidi" w:eastAsia="SimSun" w:hAnsiTheme="majorBidi" w:cstheme="majorBidi"/>
          <w:color w:val="auto"/>
          <w:lang w:eastAsia="zh-CN"/>
        </w:rPr>
        <w:t>shows</w:t>
      </w:r>
      <w:proofErr w:type="gramEnd"/>
      <w:r w:rsidR="00DE73F4" w:rsidRPr="009F41C6">
        <w:rPr>
          <w:rFonts w:asciiTheme="majorBidi" w:eastAsia="SimSun" w:hAnsiTheme="majorBidi" w:cstheme="majorBidi"/>
          <w:color w:val="auto"/>
          <w:lang w:eastAsia="zh-CN"/>
        </w:rPr>
        <w:t xml:space="preserve"> that on average, Americans (</w:t>
      </w:r>
      <w:r w:rsidR="00DE73F4" w:rsidRPr="009F41C6">
        <w:rPr>
          <w:rFonts w:asciiTheme="majorBidi" w:eastAsia="SimSun" w:hAnsiTheme="majorBidi" w:cstheme="majorBidi"/>
          <w:i/>
          <w:color w:val="auto"/>
          <w:lang w:eastAsia="zh-CN"/>
        </w:rPr>
        <w:t>M</w:t>
      </w:r>
      <w:r w:rsidR="00DE73F4" w:rsidRPr="009F41C6">
        <w:rPr>
          <w:rFonts w:asciiTheme="majorBidi" w:eastAsia="SimSun" w:hAnsiTheme="majorBidi" w:cstheme="majorBidi"/>
          <w:color w:val="auto"/>
          <w:lang w:eastAsia="zh-CN"/>
        </w:rPr>
        <w:t xml:space="preserve"> =4.12, </w:t>
      </w:r>
      <w:r w:rsidR="00DE73F4" w:rsidRPr="009F41C6">
        <w:rPr>
          <w:rFonts w:asciiTheme="majorBidi" w:eastAsia="SimSun" w:hAnsiTheme="majorBidi" w:cstheme="majorBidi"/>
          <w:i/>
          <w:color w:val="auto"/>
          <w:lang w:eastAsia="zh-CN"/>
        </w:rPr>
        <w:t>SD</w:t>
      </w:r>
      <w:r w:rsidR="00DE73F4" w:rsidRPr="009F41C6">
        <w:rPr>
          <w:rFonts w:asciiTheme="majorBidi" w:eastAsia="SimSun" w:hAnsiTheme="majorBidi" w:cstheme="majorBidi"/>
          <w:color w:val="auto"/>
          <w:lang w:eastAsia="zh-CN"/>
        </w:rPr>
        <w:t>=1.721) are likelier to purchase an advertised product in the future than Saudi Arabians (</w:t>
      </w:r>
      <w:r w:rsidR="00DE73F4" w:rsidRPr="009F41C6">
        <w:rPr>
          <w:rFonts w:asciiTheme="majorBidi" w:eastAsia="SimSun" w:hAnsiTheme="majorBidi" w:cstheme="majorBidi"/>
          <w:i/>
          <w:color w:val="auto"/>
          <w:lang w:eastAsia="zh-CN"/>
        </w:rPr>
        <w:t>M=</w:t>
      </w:r>
      <w:r w:rsidR="00DE73F4" w:rsidRPr="009F41C6">
        <w:rPr>
          <w:rFonts w:asciiTheme="majorBidi" w:eastAsia="SimSun" w:hAnsiTheme="majorBidi" w:cstheme="majorBidi"/>
          <w:color w:val="auto"/>
          <w:lang w:eastAsia="zh-CN"/>
        </w:rPr>
        <w:t xml:space="preserve">4.06, </w:t>
      </w:r>
      <w:r w:rsidR="00DE73F4" w:rsidRPr="009F41C6">
        <w:rPr>
          <w:rFonts w:asciiTheme="majorBidi" w:eastAsia="SimSun" w:hAnsiTheme="majorBidi" w:cstheme="majorBidi"/>
          <w:i/>
          <w:color w:val="auto"/>
          <w:lang w:eastAsia="zh-CN"/>
        </w:rPr>
        <w:t>SD</w:t>
      </w:r>
      <w:r w:rsidR="00DE73F4" w:rsidRPr="009F41C6">
        <w:rPr>
          <w:rFonts w:asciiTheme="majorBidi" w:eastAsia="SimSun" w:hAnsiTheme="majorBidi" w:cstheme="majorBidi"/>
          <w:color w:val="auto"/>
          <w:lang w:eastAsia="zh-CN"/>
        </w:rPr>
        <w:t xml:space="preserve">=1.839). </w:t>
      </w:r>
      <w:proofErr w:type="spellStart"/>
      <w:r w:rsidRPr="009F41C6">
        <w:rPr>
          <w:rFonts w:asciiTheme="majorBidi" w:eastAsia="SimSun" w:hAnsiTheme="majorBidi" w:cstheme="majorBidi"/>
          <w:color w:val="auto"/>
          <w:lang w:eastAsia="zh-CN"/>
        </w:rPr>
        <w:t>atistically</w:t>
      </w:r>
      <w:proofErr w:type="spellEnd"/>
      <w:r w:rsidRPr="009F41C6">
        <w:rPr>
          <w:rFonts w:asciiTheme="majorBidi" w:eastAsia="SimSun" w:hAnsiTheme="majorBidi" w:cstheme="majorBidi"/>
          <w:color w:val="auto"/>
          <w:lang w:eastAsia="zh-CN"/>
        </w:rPr>
        <w:t xml:space="preserve"> significant (</w:t>
      </w:r>
      <w:r w:rsidRPr="009F41C6">
        <w:rPr>
          <w:rFonts w:asciiTheme="majorBidi" w:eastAsia="SimSun" w:hAnsiTheme="majorBidi" w:cstheme="majorBidi"/>
          <w:i/>
          <w:color w:val="auto"/>
          <w:lang w:eastAsia="zh-CN"/>
        </w:rPr>
        <w:t>F</w:t>
      </w:r>
      <w:r w:rsidRPr="009F41C6">
        <w:rPr>
          <w:rFonts w:asciiTheme="majorBidi" w:eastAsia="SimSun" w:hAnsiTheme="majorBidi" w:cstheme="majorBidi"/>
          <w:color w:val="auto"/>
          <w:lang w:eastAsia="zh-CN"/>
        </w:rPr>
        <w:t xml:space="preserve"> (1, 272) =1.565, </w:t>
      </w:r>
      <w:r w:rsidRPr="009F41C6">
        <w:rPr>
          <w:rFonts w:asciiTheme="majorBidi" w:eastAsia="SimSun" w:hAnsiTheme="majorBidi" w:cstheme="majorBidi"/>
          <w:i/>
          <w:color w:val="auto"/>
          <w:lang w:eastAsia="zh-CN"/>
        </w:rPr>
        <w:t>p</w:t>
      </w:r>
      <w:r w:rsidRPr="009F41C6">
        <w:rPr>
          <w:rFonts w:asciiTheme="majorBidi" w:eastAsia="SimSun" w:hAnsiTheme="majorBidi" w:cstheme="majorBidi"/>
          <w:color w:val="auto"/>
          <w:lang w:eastAsia="zh-CN"/>
        </w:rPr>
        <w:t>= .217).</w:t>
      </w:r>
    </w:p>
    <w:p w14:paraId="6C655318" w14:textId="77777777" w:rsidR="00615296" w:rsidRPr="009F41C6" w:rsidRDefault="00615296" w:rsidP="00615296">
      <w:pPr>
        <w:rPr>
          <w:rFonts w:asciiTheme="majorBidi" w:eastAsia="SimSun" w:hAnsiTheme="majorBidi" w:cstheme="majorBidi"/>
          <w:lang w:eastAsia="zh-CN"/>
        </w:rPr>
      </w:pPr>
    </w:p>
    <w:p w14:paraId="0631C339" w14:textId="77777777" w:rsidR="00615296" w:rsidRPr="009F41C6" w:rsidRDefault="00615296" w:rsidP="00615296">
      <w:pPr>
        <w:rPr>
          <w:rFonts w:asciiTheme="majorBidi" w:eastAsia="SimSun" w:hAnsiTheme="majorBidi" w:cstheme="majorBidi"/>
          <w:lang w:eastAsia="zh-CN"/>
        </w:rPr>
      </w:pPr>
    </w:p>
    <w:p w14:paraId="3E1B0CCB" w14:textId="77777777" w:rsidR="00615296" w:rsidRPr="009F41C6" w:rsidRDefault="00615296" w:rsidP="00615296">
      <w:pPr>
        <w:rPr>
          <w:rFonts w:asciiTheme="majorBidi" w:eastAsia="SimSun" w:hAnsiTheme="majorBidi" w:cstheme="majorBidi"/>
          <w:lang w:eastAsia="zh-CN"/>
        </w:rPr>
      </w:pPr>
    </w:p>
    <w:p w14:paraId="2EC68C3B" w14:textId="77777777" w:rsidR="00615296" w:rsidRPr="009F41C6" w:rsidRDefault="00615296" w:rsidP="00615296">
      <w:pPr>
        <w:rPr>
          <w:rFonts w:asciiTheme="majorBidi" w:eastAsia="SimSun" w:hAnsiTheme="majorBidi" w:cstheme="majorBidi"/>
          <w:lang w:eastAsia="zh-CN"/>
        </w:rPr>
      </w:pPr>
    </w:p>
    <w:p w14:paraId="11FE8E06" w14:textId="77777777" w:rsidR="00615296" w:rsidRPr="009F41C6" w:rsidRDefault="00615296" w:rsidP="00615296">
      <w:pPr>
        <w:rPr>
          <w:rFonts w:asciiTheme="majorBidi" w:eastAsia="SimSun" w:hAnsiTheme="majorBidi" w:cstheme="majorBidi"/>
          <w:lang w:eastAsia="zh-CN"/>
        </w:rPr>
      </w:pPr>
    </w:p>
    <w:p w14:paraId="6D9B46CE" w14:textId="77777777" w:rsidR="00615296" w:rsidRPr="009F41C6" w:rsidRDefault="00615296" w:rsidP="00615296">
      <w:pPr>
        <w:rPr>
          <w:rFonts w:asciiTheme="majorBidi" w:eastAsia="SimSun" w:hAnsiTheme="majorBidi" w:cstheme="majorBidi"/>
          <w:lang w:eastAsia="zh-CN"/>
        </w:rPr>
      </w:pPr>
    </w:p>
    <w:p w14:paraId="4AC5DE7A" w14:textId="5DD08AD4" w:rsidR="0041089E" w:rsidRPr="0041089E" w:rsidRDefault="0041089E" w:rsidP="0041089E">
      <w:pPr>
        <w:pStyle w:val="MyTables"/>
        <w:framePr w:hSpace="180" w:wrap="around" w:vAnchor="text" w:hAnchor="margin" w:y="403"/>
        <w:outlineLvl w:val="2"/>
        <w:rPr>
          <w:rFonts w:asciiTheme="majorBidi" w:hAnsiTheme="majorBidi" w:cstheme="majorBidi"/>
          <w:szCs w:val="24"/>
        </w:rPr>
      </w:pPr>
      <w:bookmarkStart w:id="60" w:name="_Toc134460267"/>
      <w:bookmarkStart w:id="61" w:name="_Toc134521360"/>
      <w:bookmarkStart w:id="62" w:name="_Toc134521570"/>
      <w:bookmarkStart w:id="63" w:name="_Toc134521860"/>
      <w:bookmarkStart w:id="64" w:name="_Toc134569803"/>
      <w:bookmarkStart w:id="65" w:name="_Toc134615429"/>
      <w:bookmarkStart w:id="66" w:name="_Toc134968239"/>
      <w:r w:rsidRPr="009F41C6">
        <w:rPr>
          <w:rFonts w:asciiTheme="majorBidi" w:hAnsiTheme="majorBidi" w:cstheme="majorBidi"/>
          <w:szCs w:val="24"/>
        </w:rPr>
        <w:t>Table 4.1. ANOVA test results</w:t>
      </w:r>
      <w:bookmarkEnd w:id="60"/>
      <w:bookmarkEnd w:id="61"/>
      <w:bookmarkEnd w:id="62"/>
      <w:bookmarkEnd w:id="63"/>
      <w:bookmarkEnd w:id="64"/>
      <w:bookmarkEnd w:id="65"/>
      <w:bookmarkEnd w:id="66"/>
      <w:r w:rsidRPr="009F41C6">
        <w:rPr>
          <w:rFonts w:asciiTheme="majorBidi" w:hAnsiTheme="majorBidi" w:cstheme="majorBidi"/>
          <w:szCs w:val="24"/>
        </w:rPr>
        <w:t xml:space="preserve"> </w:t>
      </w:r>
    </w:p>
    <w:p w14:paraId="7DE4D3C2" w14:textId="77777777" w:rsidR="00DE73F4" w:rsidRDefault="00DE73F4"/>
    <w:tbl>
      <w:tblPr>
        <w:tblpPr w:leftFromText="180" w:rightFromText="180" w:bottomFromText="160" w:vertAnchor="text" w:horzAnchor="margin" w:tblpY="403"/>
        <w:tblW w:w="5000" w:type="pct"/>
        <w:tblCellMar>
          <w:left w:w="0" w:type="dxa"/>
          <w:right w:w="0" w:type="dxa"/>
        </w:tblCellMar>
        <w:tblLook w:val="04A0" w:firstRow="1" w:lastRow="0" w:firstColumn="1" w:lastColumn="0" w:noHBand="0" w:noVBand="1"/>
      </w:tblPr>
      <w:tblGrid>
        <w:gridCol w:w="2804"/>
        <w:gridCol w:w="1514"/>
        <w:gridCol w:w="1307"/>
        <w:gridCol w:w="910"/>
        <w:gridCol w:w="1250"/>
        <w:gridCol w:w="910"/>
        <w:gridCol w:w="665"/>
      </w:tblGrid>
      <w:tr w:rsidR="00C85311" w:rsidRPr="009F41C6" w14:paraId="6052C1B3" w14:textId="77777777" w:rsidTr="0041089E">
        <w:trPr>
          <w:cantSplit/>
          <w:trHeight w:val="317"/>
        </w:trPr>
        <w:tc>
          <w:tcPr>
            <w:tcW w:w="2307" w:type="pct"/>
            <w:gridSpan w:val="2"/>
            <w:tcBorders>
              <w:top w:val="single" w:sz="18" w:space="0" w:color="152935"/>
              <w:left w:val="nil"/>
              <w:bottom w:val="nil"/>
              <w:right w:val="nil"/>
            </w:tcBorders>
            <w:shd w:val="clear" w:color="auto" w:fill="FFFFFF"/>
            <w:vAlign w:val="bottom"/>
          </w:tcPr>
          <w:p w14:paraId="78F849BD" w14:textId="77777777" w:rsidR="00615296" w:rsidRPr="009F41C6" w:rsidRDefault="00615296">
            <w:pPr>
              <w:rPr>
                <w:rFonts w:asciiTheme="majorBidi" w:hAnsiTheme="majorBidi" w:cstheme="majorBidi"/>
                <w:sz w:val="24"/>
                <w:szCs w:val="24"/>
              </w:rPr>
            </w:pPr>
            <w:bookmarkStart w:id="67" w:name="_Toc132597514"/>
            <w:bookmarkStart w:id="68" w:name="_Toc132822922"/>
          </w:p>
        </w:tc>
        <w:tc>
          <w:tcPr>
            <w:tcW w:w="698" w:type="pct"/>
            <w:tcBorders>
              <w:top w:val="single" w:sz="18" w:space="0" w:color="152935"/>
              <w:left w:val="nil"/>
              <w:bottom w:val="nil"/>
              <w:right w:val="nil"/>
            </w:tcBorders>
            <w:shd w:val="clear" w:color="auto" w:fill="FFFFFF"/>
            <w:vAlign w:val="bottom"/>
            <w:hideMark/>
          </w:tcPr>
          <w:p w14:paraId="6831D011" w14:textId="77777777" w:rsidR="00615296" w:rsidRPr="009F41C6" w:rsidRDefault="00615296">
            <w:pPr>
              <w:autoSpaceDE w:val="0"/>
              <w:autoSpaceDN w:val="0"/>
              <w:adjustRightInd w:val="0"/>
              <w:spacing w:after="0" w:line="320" w:lineRule="atLeast"/>
              <w:ind w:left="60" w:right="60"/>
              <w:jc w:val="center"/>
              <w:rPr>
                <w:rFonts w:asciiTheme="majorBidi" w:hAnsiTheme="majorBidi" w:cstheme="majorBidi"/>
                <w:sz w:val="24"/>
                <w:szCs w:val="24"/>
              </w:rPr>
            </w:pPr>
            <w:r w:rsidRPr="009F41C6">
              <w:rPr>
                <w:rFonts w:asciiTheme="majorBidi" w:hAnsiTheme="majorBidi" w:cstheme="majorBidi"/>
                <w:sz w:val="24"/>
                <w:szCs w:val="24"/>
              </w:rPr>
              <w:t>Sum of Squares</w:t>
            </w:r>
          </w:p>
        </w:tc>
        <w:tc>
          <w:tcPr>
            <w:tcW w:w="486" w:type="pct"/>
            <w:tcBorders>
              <w:top w:val="single" w:sz="18" w:space="0" w:color="152935"/>
              <w:left w:val="nil"/>
              <w:bottom w:val="nil"/>
              <w:right w:val="nil"/>
            </w:tcBorders>
            <w:shd w:val="clear" w:color="auto" w:fill="FFFFFF"/>
            <w:vAlign w:val="bottom"/>
            <w:hideMark/>
          </w:tcPr>
          <w:p w14:paraId="5A08187B" w14:textId="77777777" w:rsidR="00615296" w:rsidRPr="009F41C6" w:rsidRDefault="00615296">
            <w:pPr>
              <w:autoSpaceDE w:val="0"/>
              <w:autoSpaceDN w:val="0"/>
              <w:adjustRightInd w:val="0"/>
              <w:spacing w:after="0" w:line="320" w:lineRule="atLeast"/>
              <w:ind w:left="60" w:right="60"/>
              <w:jc w:val="center"/>
              <w:rPr>
                <w:rFonts w:asciiTheme="majorBidi" w:hAnsiTheme="majorBidi" w:cstheme="majorBidi"/>
                <w:sz w:val="24"/>
                <w:szCs w:val="24"/>
              </w:rPr>
            </w:pPr>
            <w:r w:rsidRPr="009F41C6">
              <w:rPr>
                <w:rFonts w:asciiTheme="majorBidi" w:hAnsiTheme="majorBidi" w:cstheme="majorBidi"/>
                <w:sz w:val="24"/>
                <w:szCs w:val="24"/>
              </w:rPr>
              <w:t>df</w:t>
            </w:r>
          </w:p>
        </w:tc>
        <w:tc>
          <w:tcPr>
            <w:tcW w:w="668" w:type="pct"/>
            <w:tcBorders>
              <w:top w:val="single" w:sz="18" w:space="0" w:color="152935"/>
              <w:left w:val="nil"/>
              <w:bottom w:val="nil"/>
              <w:right w:val="nil"/>
            </w:tcBorders>
            <w:shd w:val="clear" w:color="auto" w:fill="FFFFFF"/>
            <w:vAlign w:val="bottom"/>
            <w:hideMark/>
          </w:tcPr>
          <w:p w14:paraId="03A00DA4" w14:textId="77777777" w:rsidR="00615296" w:rsidRPr="009F41C6" w:rsidRDefault="00615296">
            <w:pPr>
              <w:autoSpaceDE w:val="0"/>
              <w:autoSpaceDN w:val="0"/>
              <w:adjustRightInd w:val="0"/>
              <w:spacing w:after="0" w:line="320" w:lineRule="atLeast"/>
              <w:ind w:left="60" w:right="60"/>
              <w:jc w:val="center"/>
              <w:rPr>
                <w:rFonts w:asciiTheme="majorBidi" w:hAnsiTheme="majorBidi" w:cstheme="majorBidi"/>
                <w:sz w:val="24"/>
                <w:szCs w:val="24"/>
              </w:rPr>
            </w:pPr>
            <w:r w:rsidRPr="009F41C6">
              <w:rPr>
                <w:rFonts w:asciiTheme="majorBidi" w:hAnsiTheme="majorBidi" w:cstheme="majorBidi"/>
                <w:sz w:val="24"/>
                <w:szCs w:val="24"/>
              </w:rPr>
              <w:t>Mean Square</w:t>
            </w:r>
          </w:p>
        </w:tc>
        <w:tc>
          <w:tcPr>
            <w:tcW w:w="486" w:type="pct"/>
            <w:tcBorders>
              <w:top w:val="single" w:sz="18" w:space="0" w:color="152935"/>
              <w:left w:val="nil"/>
              <w:bottom w:val="nil"/>
              <w:right w:val="nil"/>
            </w:tcBorders>
            <w:shd w:val="clear" w:color="auto" w:fill="FFFFFF"/>
            <w:vAlign w:val="bottom"/>
            <w:hideMark/>
          </w:tcPr>
          <w:p w14:paraId="2E37EFB9" w14:textId="77777777" w:rsidR="00615296" w:rsidRPr="009F41C6" w:rsidRDefault="00615296">
            <w:pPr>
              <w:autoSpaceDE w:val="0"/>
              <w:autoSpaceDN w:val="0"/>
              <w:adjustRightInd w:val="0"/>
              <w:spacing w:after="0" w:line="320" w:lineRule="atLeast"/>
              <w:ind w:left="60" w:right="60"/>
              <w:jc w:val="center"/>
              <w:rPr>
                <w:rFonts w:asciiTheme="majorBidi" w:hAnsiTheme="majorBidi" w:cstheme="majorBidi"/>
                <w:sz w:val="24"/>
                <w:szCs w:val="24"/>
              </w:rPr>
            </w:pPr>
            <w:r w:rsidRPr="009F41C6">
              <w:rPr>
                <w:rFonts w:asciiTheme="majorBidi" w:hAnsiTheme="majorBidi" w:cstheme="majorBidi"/>
                <w:sz w:val="24"/>
                <w:szCs w:val="24"/>
              </w:rPr>
              <w:t>F</w:t>
            </w:r>
          </w:p>
        </w:tc>
        <w:tc>
          <w:tcPr>
            <w:tcW w:w="355" w:type="pct"/>
            <w:tcBorders>
              <w:top w:val="single" w:sz="18" w:space="0" w:color="152935"/>
              <w:left w:val="nil"/>
              <w:bottom w:val="nil"/>
              <w:right w:val="nil"/>
            </w:tcBorders>
            <w:shd w:val="clear" w:color="auto" w:fill="FFFFFF"/>
            <w:vAlign w:val="bottom"/>
            <w:hideMark/>
          </w:tcPr>
          <w:p w14:paraId="32F446F4" w14:textId="77777777" w:rsidR="00615296" w:rsidRPr="009F41C6" w:rsidRDefault="00615296">
            <w:pPr>
              <w:autoSpaceDE w:val="0"/>
              <w:autoSpaceDN w:val="0"/>
              <w:adjustRightInd w:val="0"/>
              <w:spacing w:after="0" w:line="320" w:lineRule="atLeast"/>
              <w:ind w:left="60" w:right="60"/>
              <w:jc w:val="center"/>
              <w:rPr>
                <w:rFonts w:asciiTheme="majorBidi" w:hAnsiTheme="majorBidi" w:cstheme="majorBidi"/>
                <w:sz w:val="24"/>
                <w:szCs w:val="24"/>
              </w:rPr>
            </w:pPr>
            <w:r w:rsidRPr="009F41C6">
              <w:rPr>
                <w:rFonts w:asciiTheme="majorBidi" w:hAnsiTheme="majorBidi" w:cstheme="majorBidi"/>
                <w:sz w:val="24"/>
                <w:szCs w:val="24"/>
              </w:rPr>
              <w:t>Sig.</w:t>
            </w:r>
          </w:p>
        </w:tc>
      </w:tr>
      <w:tr w:rsidR="00C85311" w:rsidRPr="009F41C6" w14:paraId="223ECF3E" w14:textId="77777777" w:rsidTr="00DE73F4">
        <w:trPr>
          <w:cantSplit/>
          <w:trHeight w:val="317"/>
        </w:trPr>
        <w:tc>
          <w:tcPr>
            <w:tcW w:w="1498" w:type="pct"/>
            <w:vMerge w:val="restart"/>
            <w:tcBorders>
              <w:top w:val="single" w:sz="18" w:space="0" w:color="152935"/>
              <w:left w:val="nil"/>
              <w:bottom w:val="nil"/>
              <w:right w:val="nil"/>
            </w:tcBorders>
            <w:shd w:val="clear" w:color="auto" w:fill="E0E0E0"/>
            <w:hideMark/>
          </w:tcPr>
          <w:p w14:paraId="61DDDFAB"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How likely are you to share this post online</w:t>
            </w:r>
          </w:p>
        </w:tc>
        <w:tc>
          <w:tcPr>
            <w:tcW w:w="808" w:type="pct"/>
            <w:tcBorders>
              <w:top w:val="single" w:sz="18" w:space="0" w:color="152935"/>
              <w:left w:val="nil"/>
              <w:bottom w:val="nil"/>
              <w:right w:val="nil"/>
            </w:tcBorders>
            <w:shd w:val="clear" w:color="auto" w:fill="E0E0E0"/>
            <w:hideMark/>
          </w:tcPr>
          <w:p w14:paraId="17DA95B0"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Between Groups</w:t>
            </w:r>
          </w:p>
        </w:tc>
        <w:tc>
          <w:tcPr>
            <w:tcW w:w="698" w:type="pct"/>
            <w:tcBorders>
              <w:top w:val="single" w:sz="18" w:space="0" w:color="152935"/>
              <w:left w:val="nil"/>
              <w:bottom w:val="nil"/>
              <w:right w:val="nil"/>
            </w:tcBorders>
            <w:shd w:val="clear" w:color="auto" w:fill="FFFFFF"/>
            <w:hideMark/>
          </w:tcPr>
          <w:p w14:paraId="37AD505D"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11.001</w:t>
            </w:r>
          </w:p>
        </w:tc>
        <w:tc>
          <w:tcPr>
            <w:tcW w:w="486" w:type="pct"/>
            <w:tcBorders>
              <w:top w:val="single" w:sz="18" w:space="0" w:color="152935"/>
              <w:left w:val="nil"/>
              <w:bottom w:val="nil"/>
              <w:right w:val="nil"/>
            </w:tcBorders>
            <w:shd w:val="clear" w:color="auto" w:fill="FFFFFF"/>
            <w:hideMark/>
          </w:tcPr>
          <w:p w14:paraId="0EF0C7F2"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668" w:type="pct"/>
            <w:tcBorders>
              <w:top w:val="single" w:sz="18" w:space="0" w:color="152935"/>
              <w:left w:val="nil"/>
              <w:bottom w:val="nil"/>
              <w:right w:val="nil"/>
            </w:tcBorders>
            <w:shd w:val="clear" w:color="auto" w:fill="FFFFFF"/>
            <w:hideMark/>
          </w:tcPr>
          <w:p w14:paraId="46333F5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11.001</w:t>
            </w:r>
          </w:p>
        </w:tc>
        <w:tc>
          <w:tcPr>
            <w:tcW w:w="486" w:type="pct"/>
            <w:tcBorders>
              <w:top w:val="single" w:sz="18" w:space="0" w:color="152935"/>
              <w:left w:val="nil"/>
              <w:bottom w:val="nil"/>
              <w:right w:val="nil"/>
            </w:tcBorders>
            <w:shd w:val="clear" w:color="auto" w:fill="FFFFFF"/>
            <w:hideMark/>
          </w:tcPr>
          <w:p w14:paraId="3710ED4E"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3.370</w:t>
            </w:r>
          </w:p>
        </w:tc>
        <w:tc>
          <w:tcPr>
            <w:tcW w:w="355" w:type="pct"/>
            <w:tcBorders>
              <w:top w:val="single" w:sz="18" w:space="0" w:color="152935"/>
              <w:left w:val="nil"/>
              <w:bottom w:val="nil"/>
              <w:right w:val="nil"/>
            </w:tcBorders>
            <w:shd w:val="clear" w:color="auto" w:fill="FFFFFF"/>
            <w:hideMark/>
          </w:tcPr>
          <w:p w14:paraId="1F6C8BE0"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.067</w:t>
            </w:r>
          </w:p>
        </w:tc>
      </w:tr>
      <w:tr w:rsidR="00C85311" w:rsidRPr="009F41C6" w14:paraId="60B651CB" w14:textId="77777777" w:rsidTr="00DE73F4">
        <w:trPr>
          <w:cantSplit/>
          <w:trHeight w:val="354"/>
        </w:trPr>
        <w:tc>
          <w:tcPr>
            <w:tcW w:w="1498" w:type="pct"/>
            <w:vMerge/>
            <w:tcBorders>
              <w:top w:val="single" w:sz="18" w:space="0" w:color="152935"/>
              <w:left w:val="nil"/>
              <w:bottom w:val="nil"/>
              <w:right w:val="nil"/>
            </w:tcBorders>
            <w:vAlign w:val="center"/>
            <w:hideMark/>
          </w:tcPr>
          <w:p w14:paraId="5EA14035" w14:textId="77777777" w:rsidR="00615296" w:rsidRPr="009F41C6" w:rsidRDefault="00615296">
            <w:pPr>
              <w:spacing w:after="0"/>
              <w:rPr>
                <w:rFonts w:asciiTheme="majorBidi" w:hAnsiTheme="majorBidi" w:cstheme="majorBidi"/>
                <w:sz w:val="24"/>
                <w:szCs w:val="24"/>
              </w:rPr>
            </w:pPr>
          </w:p>
        </w:tc>
        <w:tc>
          <w:tcPr>
            <w:tcW w:w="808" w:type="pct"/>
            <w:shd w:val="clear" w:color="auto" w:fill="E0E0E0"/>
            <w:hideMark/>
          </w:tcPr>
          <w:p w14:paraId="6B29246B"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Within Groups</w:t>
            </w:r>
          </w:p>
        </w:tc>
        <w:tc>
          <w:tcPr>
            <w:tcW w:w="698" w:type="pct"/>
            <w:shd w:val="clear" w:color="auto" w:fill="FFFFFF"/>
            <w:hideMark/>
          </w:tcPr>
          <w:p w14:paraId="2466FDAE"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887.992</w:t>
            </w:r>
          </w:p>
        </w:tc>
        <w:tc>
          <w:tcPr>
            <w:tcW w:w="486" w:type="pct"/>
            <w:shd w:val="clear" w:color="auto" w:fill="FFFFFF"/>
            <w:hideMark/>
          </w:tcPr>
          <w:p w14:paraId="1E1EC9C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272</w:t>
            </w:r>
          </w:p>
        </w:tc>
        <w:tc>
          <w:tcPr>
            <w:tcW w:w="668" w:type="pct"/>
            <w:shd w:val="clear" w:color="auto" w:fill="FFFFFF"/>
            <w:hideMark/>
          </w:tcPr>
          <w:p w14:paraId="1E2F179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3.265</w:t>
            </w:r>
          </w:p>
        </w:tc>
        <w:tc>
          <w:tcPr>
            <w:tcW w:w="486" w:type="pct"/>
            <w:shd w:val="clear" w:color="auto" w:fill="FFFFFF"/>
            <w:vAlign w:val="center"/>
          </w:tcPr>
          <w:p w14:paraId="0FA96004"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355" w:type="pct"/>
            <w:shd w:val="clear" w:color="auto" w:fill="FFFFFF"/>
            <w:vAlign w:val="center"/>
          </w:tcPr>
          <w:p w14:paraId="6FD53099"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22BE651B" w14:textId="77777777" w:rsidTr="00DE73F4">
        <w:trPr>
          <w:cantSplit/>
          <w:trHeight w:val="342"/>
        </w:trPr>
        <w:tc>
          <w:tcPr>
            <w:tcW w:w="1498" w:type="pct"/>
            <w:vMerge/>
            <w:tcBorders>
              <w:top w:val="single" w:sz="18" w:space="0" w:color="152935"/>
              <w:left w:val="nil"/>
              <w:bottom w:val="nil"/>
              <w:right w:val="nil"/>
            </w:tcBorders>
            <w:vAlign w:val="center"/>
            <w:hideMark/>
          </w:tcPr>
          <w:p w14:paraId="4D6CCE75" w14:textId="77777777" w:rsidR="00615296" w:rsidRPr="009F41C6" w:rsidRDefault="00615296">
            <w:pPr>
              <w:spacing w:after="0"/>
              <w:rPr>
                <w:rFonts w:asciiTheme="majorBidi" w:hAnsiTheme="majorBidi" w:cstheme="majorBidi"/>
                <w:sz w:val="24"/>
                <w:szCs w:val="24"/>
              </w:rPr>
            </w:pPr>
          </w:p>
        </w:tc>
        <w:tc>
          <w:tcPr>
            <w:tcW w:w="808" w:type="pct"/>
            <w:shd w:val="clear" w:color="auto" w:fill="E0E0E0"/>
            <w:hideMark/>
          </w:tcPr>
          <w:p w14:paraId="6239460E"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Total</w:t>
            </w:r>
          </w:p>
        </w:tc>
        <w:tc>
          <w:tcPr>
            <w:tcW w:w="698" w:type="pct"/>
            <w:shd w:val="clear" w:color="auto" w:fill="FFFFFF"/>
            <w:hideMark/>
          </w:tcPr>
          <w:p w14:paraId="4A4161F9"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898.993</w:t>
            </w:r>
          </w:p>
        </w:tc>
        <w:tc>
          <w:tcPr>
            <w:tcW w:w="486" w:type="pct"/>
            <w:shd w:val="clear" w:color="auto" w:fill="FFFFFF"/>
            <w:hideMark/>
          </w:tcPr>
          <w:p w14:paraId="495873F5"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273</w:t>
            </w:r>
          </w:p>
        </w:tc>
        <w:tc>
          <w:tcPr>
            <w:tcW w:w="668" w:type="pct"/>
            <w:shd w:val="clear" w:color="auto" w:fill="FFFFFF"/>
            <w:vAlign w:val="center"/>
          </w:tcPr>
          <w:p w14:paraId="61656A6C"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486" w:type="pct"/>
            <w:shd w:val="clear" w:color="auto" w:fill="FFFFFF"/>
            <w:vAlign w:val="center"/>
          </w:tcPr>
          <w:p w14:paraId="0AB0AB12"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355" w:type="pct"/>
            <w:shd w:val="clear" w:color="auto" w:fill="FFFFFF"/>
            <w:vAlign w:val="center"/>
          </w:tcPr>
          <w:p w14:paraId="369F925A"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6EC95A23" w14:textId="77777777" w:rsidTr="00DE73F4">
        <w:trPr>
          <w:cantSplit/>
          <w:trHeight w:val="317"/>
        </w:trPr>
        <w:tc>
          <w:tcPr>
            <w:tcW w:w="1498" w:type="pct"/>
            <w:vMerge w:val="restart"/>
            <w:shd w:val="clear" w:color="auto" w:fill="E0E0E0"/>
            <w:hideMark/>
          </w:tcPr>
          <w:p w14:paraId="7D39918D"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Please respond to the following statements - how much do you trust the information provided in the advertisement?</w:t>
            </w:r>
          </w:p>
        </w:tc>
        <w:tc>
          <w:tcPr>
            <w:tcW w:w="808" w:type="pct"/>
            <w:shd w:val="clear" w:color="auto" w:fill="E0E0E0"/>
            <w:hideMark/>
          </w:tcPr>
          <w:p w14:paraId="2491B8C6"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Between Groups</w:t>
            </w:r>
          </w:p>
        </w:tc>
        <w:tc>
          <w:tcPr>
            <w:tcW w:w="698" w:type="pct"/>
            <w:shd w:val="clear" w:color="auto" w:fill="FFFFFF"/>
            <w:hideMark/>
          </w:tcPr>
          <w:p w14:paraId="056A42CC"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20.134</w:t>
            </w:r>
          </w:p>
        </w:tc>
        <w:tc>
          <w:tcPr>
            <w:tcW w:w="486" w:type="pct"/>
            <w:shd w:val="clear" w:color="auto" w:fill="FFFFFF"/>
            <w:hideMark/>
          </w:tcPr>
          <w:p w14:paraId="58914EC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668" w:type="pct"/>
            <w:shd w:val="clear" w:color="auto" w:fill="FFFFFF"/>
            <w:hideMark/>
          </w:tcPr>
          <w:p w14:paraId="5988B4E9"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20.134</w:t>
            </w:r>
          </w:p>
        </w:tc>
        <w:tc>
          <w:tcPr>
            <w:tcW w:w="486" w:type="pct"/>
            <w:shd w:val="clear" w:color="auto" w:fill="FFFFFF"/>
            <w:hideMark/>
          </w:tcPr>
          <w:p w14:paraId="6C912F73"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7.731</w:t>
            </w:r>
          </w:p>
        </w:tc>
        <w:tc>
          <w:tcPr>
            <w:tcW w:w="355" w:type="pct"/>
            <w:shd w:val="clear" w:color="auto" w:fill="FFFFFF"/>
            <w:hideMark/>
          </w:tcPr>
          <w:p w14:paraId="18D642B2"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.006</w:t>
            </w:r>
          </w:p>
        </w:tc>
      </w:tr>
      <w:tr w:rsidR="00C85311" w:rsidRPr="009F41C6" w14:paraId="34AA041D" w14:textId="77777777" w:rsidTr="00DE73F4">
        <w:trPr>
          <w:cantSplit/>
          <w:trHeight w:val="354"/>
        </w:trPr>
        <w:tc>
          <w:tcPr>
            <w:tcW w:w="1498" w:type="pct"/>
            <w:vMerge/>
            <w:vAlign w:val="center"/>
            <w:hideMark/>
          </w:tcPr>
          <w:p w14:paraId="3D93E8C0" w14:textId="77777777" w:rsidR="00615296" w:rsidRPr="009F41C6" w:rsidRDefault="00615296">
            <w:pPr>
              <w:spacing w:after="0"/>
              <w:rPr>
                <w:rFonts w:asciiTheme="majorBidi" w:hAnsiTheme="majorBidi" w:cstheme="majorBidi"/>
                <w:sz w:val="24"/>
                <w:szCs w:val="24"/>
              </w:rPr>
            </w:pPr>
          </w:p>
        </w:tc>
        <w:tc>
          <w:tcPr>
            <w:tcW w:w="808" w:type="pct"/>
            <w:shd w:val="clear" w:color="auto" w:fill="E0E0E0"/>
            <w:hideMark/>
          </w:tcPr>
          <w:p w14:paraId="6E54E749"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Within Groups</w:t>
            </w:r>
          </w:p>
        </w:tc>
        <w:tc>
          <w:tcPr>
            <w:tcW w:w="698" w:type="pct"/>
            <w:shd w:val="clear" w:color="auto" w:fill="FFFFFF"/>
            <w:hideMark/>
          </w:tcPr>
          <w:p w14:paraId="4A39DE0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708.424</w:t>
            </w:r>
          </w:p>
        </w:tc>
        <w:tc>
          <w:tcPr>
            <w:tcW w:w="486" w:type="pct"/>
            <w:shd w:val="clear" w:color="auto" w:fill="FFFFFF"/>
            <w:hideMark/>
          </w:tcPr>
          <w:p w14:paraId="29083605"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272</w:t>
            </w:r>
          </w:p>
        </w:tc>
        <w:tc>
          <w:tcPr>
            <w:tcW w:w="668" w:type="pct"/>
            <w:shd w:val="clear" w:color="auto" w:fill="FFFFFF"/>
            <w:hideMark/>
          </w:tcPr>
          <w:p w14:paraId="3B0D387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2.605</w:t>
            </w:r>
          </w:p>
        </w:tc>
        <w:tc>
          <w:tcPr>
            <w:tcW w:w="486" w:type="pct"/>
            <w:shd w:val="clear" w:color="auto" w:fill="FFFFFF"/>
            <w:vAlign w:val="center"/>
          </w:tcPr>
          <w:p w14:paraId="053C9849"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355" w:type="pct"/>
            <w:shd w:val="clear" w:color="auto" w:fill="FFFFFF"/>
            <w:vAlign w:val="center"/>
          </w:tcPr>
          <w:p w14:paraId="00AAD495"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09EAB132" w14:textId="77777777" w:rsidTr="00DE73F4">
        <w:trPr>
          <w:cantSplit/>
          <w:trHeight w:val="954"/>
        </w:trPr>
        <w:tc>
          <w:tcPr>
            <w:tcW w:w="1498" w:type="pct"/>
            <w:vMerge/>
            <w:vAlign w:val="center"/>
            <w:hideMark/>
          </w:tcPr>
          <w:p w14:paraId="796C97E9" w14:textId="77777777" w:rsidR="00615296" w:rsidRPr="009F41C6" w:rsidRDefault="00615296">
            <w:pPr>
              <w:spacing w:after="0"/>
              <w:rPr>
                <w:rFonts w:asciiTheme="majorBidi" w:hAnsiTheme="majorBidi" w:cstheme="majorBidi"/>
                <w:sz w:val="24"/>
                <w:szCs w:val="24"/>
              </w:rPr>
            </w:pPr>
          </w:p>
        </w:tc>
        <w:tc>
          <w:tcPr>
            <w:tcW w:w="808" w:type="pct"/>
            <w:shd w:val="clear" w:color="auto" w:fill="E0E0E0"/>
            <w:hideMark/>
          </w:tcPr>
          <w:p w14:paraId="560CC702"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Total</w:t>
            </w:r>
          </w:p>
        </w:tc>
        <w:tc>
          <w:tcPr>
            <w:tcW w:w="698" w:type="pct"/>
            <w:shd w:val="clear" w:color="auto" w:fill="FFFFFF"/>
            <w:hideMark/>
          </w:tcPr>
          <w:p w14:paraId="433B759D"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728.558</w:t>
            </w:r>
          </w:p>
        </w:tc>
        <w:tc>
          <w:tcPr>
            <w:tcW w:w="486" w:type="pct"/>
            <w:shd w:val="clear" w:color="auto" w:fill="FFFFFF"/>
            <w:hideMark/>
          </w:tcPr>
          <w:p w14:paraId="5B1BD25D"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273</w:t>
            </w:r>
          </w:p>
        </w:tc>
        <w:tc>
          <w:tcPr>
            <w:tcW w:w="668" w:type="pct"/>
            <w:shd w:val="clear" w:color="auto" w:fill="FFFFFF"/>
            <w:vAlign w:val="center"/>
          </w:tcPr>
          <w:p w14:paraId="55621AD1"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486" w:type="pct"/>
            <w:shd w:val="clear" w:color="auto" w:fill="FFFFFF"/>
            <w:vAlign w:val="center"/>
          </w:tcPr>
          <w:p w14:paraId="2FABA662"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355" w:type="pct"/>
            <w:shd w:val="clear" w:color="auto" w:fill="FFFFFF"/>
            <w:vAlign w:val="center"/>
          </w:tcPr>
          <w:p w14:paraId="671ACB00"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353907EF" w14:textId="77777777" w:rsidTr="00DE73F4">
        <w:trPr>
          <w:cantSplit/>
          <w:trHeight w:val="317"/>
        </w:trPr>
        <w:tc>
          <w:tcPr>
            <w:tcW w:w="1498" w:type="pct"/>
            <w:vMerge w:val="restart"/>
            <w:shd w:val="clear" w:color="auto" w:fill="E0E0E0"/>
            <w:hideMark/>
          </w:tcPr>
          <w:p w14:paraId="0B9C77C0"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please respond to the following statements - The brand/person that posted this ad is trustworthy</w:t>
            </w:r>
          </w:p>
        </w:tc>
        <w:tc>
          <w:tcPr>
            <w:tcW w:w="808" w:type="pct"/>
            <w:shd w:val="clear" w:color="auto" w:fill="E0E0E0"/>
            <w:hideMark/>
          </w:tcPr>
          <w:p w14:paraId="0CAAB727"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Between Groups</w:t>
            </w:r>
          </w:p>
        </w:tc>
        <w:tc>
          <w:tcPr>
            <w:tcW w:w="698" w:type="pct"/>
            <w:shd w:val="clear" w:color="auto" w:fill="FFFFFF"/>
            <w:hideMark/>
          </w:tcPr>
          <w:p w14:paraId="0C4101B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4.364</w:t>
            </w:r>
          </w:p>
        </w:tc>
        <w:tc>
          <w:tcPr>
            <w:tcW w:w="486" w:type="pct"/>
            <w:shd w:val="clear" w:color="auto" w:fill="FFFFFF"/>
            <w:hideMark/>
          </w:tcPr>
          <w:p w14:paraId="34EB0226"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668" w:type="pct"/>
            <w:shd w:val="clear" w:color="auto" w:fill="FFFFFF"/>
            <w:hideMark/>
          </w:tcPr>
          <w:p w14:paraId="36BE48A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4.364</w:t>
            </w:r>
          </w:p>
        </w:tc>
        <w:tc>
          <w:tcPr>
            <w:tcW w:w="486" w:type="pct"/>
            <w:shd w:val="clear" w:color="auto" w:fill="FFFFFF"/>
            <w:hideMark/>
          </w:tcPr>
          <w:p w14:paraId="3CF5977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1.629</w:t>
            </w:r>
          </w:p>
        </w:tc>
        <w:tc>
          <w:tcPr>
            <w:tcW w:w="355" w:type="pct"/>
            <w:shd w:val="clear" w:color="auto" w:fill="FFFFFF"/>
            <w:hideMark/>
          </w:tcPr>
          <w:p w14:paraId="34BF980D"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.203</w:t>
            </w:r>
          </w:p>
        </w:tc>
      </w:tr>
      <w:tr w:rsidR="00C85311" w:rsidRPr="009F41C6" w14:paraId="01CBA324" w14:textId="77777777" w:rsidTr="00DE73F4">
        <w:trPr>
          <w:cantSplit/>
          <w:trHeight w:val="354"/>
        </w:trPr>
        <w:tc>
          <w:tcPr>
            <w:tcW w:w="1498" w:type="pct"/>
            <w:vMerge/>
            <w:vAlign w:val="center"/>
            <w:hideMark/>
          </w:tcPr>
          <w:p w14:paraId="67F2342A" w14:textId="77777777" w:rsidR="00615296" w:rsidRPr="009F41C6" w:rsidRDefault="00615296">
            <w:pPr>
              <w:spacing w:after="0"/>
              <w:rPr>
                <w:rFonts w:asciiTheme="majorBidi" w:hAnsiTheme="majorBidi" w:cstheme="majorBidi"/>
                <w:sz w:val="24"/>
                <w:szCs w:val="24"/>
              </w:rPr>
            </w:pPr>
          </w:p>
        </w:tc>
        <w:tc>
          <w:tcPr>
            <w:tcW w:w="808" w:type="pct"/>
            <w:shd w:val="clear" w:color="auto" w:fill="E0E0E0"/>
            <w:hideMark/>
          </w:tcPr>
          <w:p w14:paraId="51C80F04"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Within Groups</w:t>
            </w:r>
          </w:p>
        </w:tc>
        <w:tc>
          <w:tcPr>
            <w:tcW w:w="698" w:type="pct"/>
            <w:shd w:val="clear" w:color="auto" w:fill="FFFFFF"/>
            <w:hideMark/>
          </w:tcPr>
          <w:p w14:paraId="02F4EB8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728.662</w:t>
            </w:r>
          </w:p>
        </w:tc>
        <w:tc>
          <w:tcPr>
            <w:tcW w:w="486" w:type="pct"/>
            <w:shd w:val="clear" w:color="auto" w:fill="FFFFFF"/>
            <w:hideMark/>
          </w:tcPr>
          <w:p w14:paraId="08FCD3DE"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272</w:t>
            </w:r>
          </w:p>
        </w:tc>
        <w:tc>
          <w:tcPr>
            <w:tcW w:w="668" w:type="pct"/>
            <w:shd w:val="clear" w:color="auto" w:fill="FFFFFF"/>
            <w:hideMark/>
          </w:tcPr>
          <w:p w14:paraId="6658B11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2.679</w:t>
            </w:r>
          </w:p>
        </w:tc>
        <w:tc>
          <w:tcPr>
            <w:tcW w:w="486" w:type="pct"/>
            <w:shd w:val="clear" w:color="auto" w:fill="FFFFFF"/>
            <w:vAlign w:val="center"/>
          </w:tcPr>
          <w:p w14:paraId="738F5840"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355" w:type="pct"/>
            <w:shd w:val="clear" w:color="auto" w:fill="FFFFFF"/>
            <w:vAlign w:val="center"/>
          </w:tcPr>
          <w:p w14:paraId="5D397F0B"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7E2D1B7F" w14:textId="77777777" w:rsidTr="00DE73F4">
        <w:trPr>
          <w:cantSplit/>
          <w:trHeight w:val="622"/>
        </w:trPr>
        <w:tc>
          <w:tcPr>
            <w:tcW w:w="1498" w:type="pct"/>
            <w:vMerge/>
            <w:vAlign w:val="center"/>
            <w:hideMark/>
          </w:tcPr>
          <w:p w14:paraId="7C3E3CE5" w14:textId="77777777" w:rsidR="00615296" w:rsidRPr="009F41C6" w:rsidRDefault="00615296">
            <w:pPr>
              <w:spacing w:after="0"/>
              <w:rPr>
                <w:rFonts w:asciiTheme="majorBidi" w:hAnsiTheme="majorBidi" w:cstheme="majorBidi"/>
                <w:sz w:val="24"/>
                <w:szCs w:val="24"/>
              </w:rPr>
            </w:pPr>
          </w:p>
        </w:tc>
        <w:tc>
          <w:tcPr>
            <w:tcW w:w="808" w:type="pct"/>
            <w:shd w:val="clear" w:color="auto" w:fill="E0E0E0"/>
            <w:hideMark/>
          </w:tcPr>
          <w:p w14:paraId="7AB30C76"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Total</w:t>
            </w:r>
          </w:p>
        </w:tc>
        <w:tc>
          <w:tcPr>
            <w:tcW w:w="698" w:type="pct"/>
            <w:shd w:val="clear" w:color="auto" w:fill="FFFFFF"/>
            <w:hideMark/>
          </w:tcPr>
          <w:p w14:paraId="41F1F198"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733.026</w:t>
            </w:r>
          </w:p>
        </w:tc>
        <w:tc>
          <w:tcPr>
            <w:tcW w:w="486" w:type="pct"/>
            <w:shd w:val="clear" w:color="auto" w:fill="FFFFFF"/>
            <w:hideMark/>
          </w:tcPr>
          <w:p w14:paraId="79CE2F4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273</w:t>
            </w:r>
          </w:p>
        </w:tc>
        <w:tc>
          <w:tcPr>
            <w:tcW w:w="668" w:type="pct"/>
            <w:shd w:val="clear" w:color="auto" w:fill="FFFFFF"/>
            <w:vAlign w:val="center"/>
          </w:tcPr>
          <w:p w14:paraId="75F7C50D"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486" w:type="pct"/>
            <w:shd w:val="clear" w:color="auto" w:fill="FFFFFF"/>
            <w:vAlign w:val="center"/>
          </w:tcPr>
          <w:p w14:paraId="3D4F680D"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355" w:type="pct"/>
            <w:shd w:val="clear" w:color="auto" w:fill="FFFFFF"/>
            <w:vAlign w:val="center"/>
          </w:tcPr>
          <w:p w14:paraId="2A579CF5"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64859463" w14:textId="77777777" w:rsidTr="00DE73F4">
        <w:trPr>
          <w:cantSplit/>
          <w:trHeight w:val="329"/>
        </w:trPr>
        <w:tc>
          <w:tcPr>
            <w:tcW w:w="1498" w:type="pct"/>
            <w:vMerge w:val="restart"/>
            <w:shd w:val="clear" w:color="auto" w:fill="E0E0E0"/>
            <w:hideMark/>
          </w:tcPr>
          <w:p w14:paraId="2384D5B1"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Inflncr Crid - "I think the sports influencer in the advertisement is trustworthy."</w:t>
            </w:r>
          </w:p>
        </w:tc>
        <w:tc>
          <w:tcPr>
            <w:tcW w:w="808" w:type="pct"/>
            <w:shd w:val="clear" w:color="auto" w:fill="E0E0E0"/>
            <w:hideMark/>
          </w:tcPr>
          <w:p w14:paraId="3A06B933"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Between Groups</w:t>
            </w:r>
          </w:p>
        </w:tc>
        <w:tc>
          <w:tcPr>
            <w:tcW w:w="698" w:type="pct"/>
            <w:shd w:val="clear" w:color="auto" w:fill="FFFFFF"/>
            <w:hideMark/>
          </w:tcPr>
          <w:p w14:paraId="2EFBA176"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3.900</w:t>
            </w:r>
          </w:p>
        </w:tc>
        <w:tc>
          <w:tcPr>
            <w:tcW w:w="486" w:type="pct"/>
            <w:shd w:val="clear" w:color="auto" w:fill="FFFFFF"/>
            <w:hideMark/>
          </w:tcPr>
          <w:p w14:paraId="066DEDBC"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668" w:type="pct"/>
            <w:shd w:val="clear" w:color="auto" w:fill="FFFFFF"/>
            <w:hideMark/>
          </w:tcPr>
          <w:p w14:paraId="4245EBCF"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3.900</w:t>
            </w:r>
          </w:p>
        </w:tc>
        <w:tc>
          <w:tcPr>
            <w:tcW w:w="486" w:type="pct"/>
            <w:shd w:val="clear" w:color="auto" w:fill="FFFFFF"/>
            <w:hideMark/>
          </w:tcPr>
          <w:p w14:paraId="0F744BFA"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1.565</w:t>
            </w:r>
          </w:p>
        </w:tc>
        <w:tc>
          <w:tcPr>
            <w:tcW w:w="355" w:type="pct"/>
            <w:shd w:val="clear" w:color="auto" w:fill="FFFFFF"/>
            <w:hideMark/>
          </w:tcPr>
          <w:p w14:paraId="7B937F3F"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.212</w:t>
            </w:r>
          </w:p>
        </w:tc>
      </w:tr>
      <w:tr w:rsidR="00C85311" w:rsidRPr="009F41C6" w14:paraId="5D4F18D1" w14:textId="77777777" w:rsidTr="00DE73F4">
        <w:trPr>
          <w:cantSplit/>
          <w:trHeight w:val="342"/>
        </w:trPr>
        <w:tc>
          <w:tcPr>
            <w:tcW w:w="1498" w:type="pct"/>
            <w:vMerge/>
            <w:vAlign w:val="center"/>
            <w:hideMark/>
          </w:tcPr>
          <w:p w14:paraId="739A8795" w14:textId="77777777" w:rsidR="00615296" w:rsidRPr="009F41C6" w:rsidRDefault="00615296">
            <w:pPr>
              <w:spacing w:after="0"/>
              <w:rPr>
                <w:rFonts w:asciiTheme="majorBidi" w:hAnsiTheme="majorBidi" w:cstheme="majorBidi"/>
                <w:sz w:val="24"/>
                <w:szCs w:val="24"/>
              </w:rPr>
            </w:pPr>
          </w:p>
        </w:tc>
        <w:tc>
          <w:tcPr>
            <w:tcW w:w="808" w:type="pct"/>
            <w:shd w:val="clear" w:color="auto" w:fill="E0E0E0"/>
            <w:hideMark/>
          </w:tcPr>
          <w:p w14:paraId="0A50555F"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Within Groups</w:t>
            </w:r>
          </w:p>
        </w:tc>
        <w:tc>
          <w:tcPr>
            <w:tcW w:w="698" w:type="pct"/>
            <w:shd w:val="clear" w:color="auto" w:fill="FFFFFF"/>
            <w:hideMark/>
          </w:tcPr>
          <w:p w14:paraId="46E7C2E7"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677.680</w:t>
            </w:r>
          </w:p>
        </w:tc>
        <w:tc>
          <w:tcPr>
            <w:tcW w:w="486" w:type="pct"/>
            <w:shd w:val="clear" w:color="auto" w:fill="FFFFFF"/>
            <w:hideMark/>
          </w:tcPr>
          <w:p w14:paraId="442CE3E5"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272</w:t>
            </w:r>
          </w:p>
        </w:tc>
        <w:tc>
          <w:tcPr>
            <w:tcW w:w="668" w:type="pct"/>
            <w:shd w:val="clear" w:color="auto" w:fill="FFFFFF"/>
            <w:hideMark/>
          </w:tcPr>
          <w:p w14:paraId="092FA91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2.491</w:t>
            </w:r>
          </w:p>
        </w:tc>
        <w:tc>
          <w:tcPr>
            <w:tcW w:w="486" w:type="pct"/>
            <w:shd w:val="clear" w:color="auto" w:fill="FFFFFF"/>
            <w:vAlign w:val="center"/>
          </w:tcPr>
          <w:p w14:paraId="0476126D"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355" w:type="pct"/>
            <w:shd w:val="clear" w:color="auto" w:fill="FFFFFF"/>
            <w:vAlign w:val="center"/>
          </w:tcPr>
          <w:p w14:paraId="40AD8EE1"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552EB254" w14:textId="77777777" w:rsidTr="00DE73F4">
        <w:trPr>
          <w:cantSplit/>
          <w:trHeight w:val="342"/>
        </w:trPr>
        <w:tc>
          <w:tcPr>
            <w:tcW w:w="1498" w:type="pct"/>
            <w:vMerge/>
            <w:vAlign w:val="center"/>
            <w:hideMark/>
          </w:tcPr>
          <w:p w14:paraId="3E77E3EA" w14:textId="77777777" w:rsidR="00615296" w:rsidRPr="009F41C6" w:rsidRDefault="00615296">
            <w:pPr>
              <w:spacing w:after="0"/>
              <w:rPr>
                <w:rFonts w:asciiTheme="majorBidi" w:hAnsiTheme="majorBidi" w:cstheme="majorBidi"/>
                <w:sz w:val="24"/>
                <w:szCs w:val="24"/>
              </w:rPr>
            </w:pPr>
          </w:p>
        </w:tc>
        <w:tc>
          <w:tcPr>
            <w:tcW w:w="808" w:type="pct"/>
            <w:shd w:val="clear" w:color="auto" w:fill="E0E0E0"/>
            <w:hideMark/>
          </w:tcPr>
          <w:p w14:paraId="186F679E"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Total</w:t>
            </w:r>
          </w:p>
        </w:tc>
        <w:tc>
          <w:tcPr>
            <w:tcW w:w="698" w:type="pct"/>
            <w:shd w:val="clear" w:color="auto" w:fill="FFFFFF"/>
            <w:hideMark/>
          </w:tcPr>
          <w:p w14:paraId="04E6E98D"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681.580</w:t>
            </w:r>
          </w:p>
        </w:tc>
        <w:tc>
          <w:tcPr>
            <w:tcW w:w="486" w:type="pct"/>
            <w:shd w:val="clear" w:color="auto" w:fill="FFFFFF"/>
            <w:hideMark/>
          </w:tcPr>
          <w:p w14:paraId="299A6ED6"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273</w:t>
            </w:r>
          </w:p>
        </w:tc>
        <w:tc>
          <w:tcPr>
            <w:tcW w:w="668" w:type="pct"/>
            <w:shd w:val="clear" w:color="auto" w:fill="FFFFFF"/>
            <w:vAlign w:val="center"/>
          </w:tcPr>
          <w:p w14:paraId="249ACC74"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486" w:type="pct"/>
            <w:shd w:val="clear" w:color="auto" w:fill="FFFFFF"/>
            <w:vAlign w:val="center"/>
          </w:tcPr>
          <w:p w14:paraId="61A24745"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355" w:type="pct"/>
            <w:shd w:val="clear" w:color="auto" w:fill="FFFFFF"/>
            <w:vAlign w:val="center"/>
          </w:tcPr>
          <w:p w14:paraId="299506B2"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0CA2B9D3" w14:textId="77777777" w:rsidTr="00DE73F4">
        <w:trPr>
          <w:cantSplit/>
          <w:trHeight w:val="329"/>
        </w:trPr>
        <w:tc>
          <w:tcPr>
            <w:tcW w:w="1498" w:type="pct"/>
            <w:vMerge w:val="restart"/>
            <w:shd w:val="clear" w:color="auto" w:fill="E0E0E0"/>
            <w:hideMark/>
          </w:tcPr>
          <w:p w14:paraId="7B7C2E48"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Inflncr Crid - How much do you trust the information provided by the influencer's profile?</w:t>
            </w:r>
          </w:p>
        </w:tc>
        <w:tc>
          <w:tcPr>
            <w:tcW w:w="808" w:type="pct"/>
            <w:shd w:val="clear" w:color="auto" w:fill="E0E0E0"/>
            <w:hideMark/>
          </w:tcPr>
          <w:p w14:paraId="66088454"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Between Groups</w:t>
            </w:r>
          </w:p>
        </w:tc>
        <w:tc>
          <w:tcPr>
            <w:tcW w:w="698" w:type="pct"/>
            <w:shd w:val="clear" w:color="auto" w:fill="FFFFFF"/>
            <w:hideMark/>
          </w:tcPr>
          <w:p w14:paraId="6FC9743D"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9.288</w:t>
            </w:r>
          </w:p>
        </w:tc>
        <w:tc>
          <w:tcPr>
            <w:tcW w:w="486" w:type="pct"/>
            <w:shd w:val="clear" w:color="auto" w:fill="FFFFFF"/>
            <w:hideMark/>
          </w:tcPr>
          <w:p w14:paraId="1E7D2D5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668" w:type="pct"/>
            <w:shd w:val="clear" w:color="auto" w:fill="FFFFFF"/>
            <w:hideMark/>
          </w:tcPr>
          <w:p w14:paraId="4340384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9.288</w:t>
            </w:r>
          </w:p>
        </w:tc>
        <w:tc>
          <w:tcPr>
            <w:tcW w:w="486" w:type="pct"/>
            <w:shd w:val="clear" w:color="auto" w:fill="FFFFFF"/>
            <w:hideMark/>
          </w:tcPr>
          <w:p w14:paraId="11BC741C"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3.796</w:t>
            </w:r>
          </w:p>
        </w:tc>
        <w:tc>
          <w:tcPr>
            <w:tcW w:w="355" w:type="pct"/>
            <w:shd w:val="clear" w:color="auto" w:fill="FFFFFF"/>
            <w:hideMark/>
          </w:tcPr>
          <w:p w14:paraId="05BF080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.052</w:t>
            </w:r>
          </w:p>
        </w:tc>
      </w:tr>
      <w:tr w:rsidR="00C85311" w:rsidRPr="009F41C6" w14:paraId="60257229" w14:textId="77777777" w:rsidTr="00DE73F4">
        <w:trPr>
          <w:cantSplit/>
          <w:trHeight w:val="342"/>
        </w:trPr>
        <w:tc>
          <w:tcPr>
            <w:tcW w:w="1498" w:type="pct"/>
            <w:vMerge/>
            <w:vAlign w:val="center"/>
            <w:hideMark/>
          </w:tcPr>
          <w:p w14:paraId="59BF949D" w14:textId="77777777" w:rsidR="00615296" w:rsidRPr="009F41C6" w:rsidRDefault="00615296">
            <w:pPr>
              <w:spacing w:after="0"/>
              <w:rPr>
                <w:rFonts w:asciiTheme="majorBidi" w:hAnsiTheme="majorBidi" w:cstheme="majorBidi"/>
                <w:sz w:val="24"/>
                <w:szCs w:val="24"/>
              </w:rPr>
            </w:pPr>
          </w:p>
        </w:tc>
        <w:tc>
          <w:tcPr>
            <w:tcW w:w="808" w:type="pct"/>
            <w:shd w:val="clear" w:color="auto" w:fill="E0E0E0"/>
            <w:hideMark/>
          </w:tcPr>
          <w:p w14:paraId="25B53762"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Within Groups</w:t>
            </w:r>
          </w:p>
        </w:tc>
        <w:tc>
          <w:tcPr>
            <w:tcW w:w="698" w:type="pct"/>
            <w:shd w:val="clear" w:color="auto" w:fill="FFFFFF"/>
            <w:hideMark/>
          </w:tcPr>
          <w:p w14:paraId="341A771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665.588</w:t>
            </w:r>
          </w:p>
        </w:tc>
        <w:tc>
          <w:tcPr>
            <w:tcW w:w="486" w:type="pct"/>
            <w:shd w:val="clear" w:color="auto" w:fill="FFFFFF"/>
            <w:hideMark/>
          </w:tcPr>
          <w:p w14:paraId="76580BBD"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272</w:t>
            </w:r>
          </w:p>
        </w:tc>
        <w:tc>
          <w:tcPr>
            <w:tcW w:w="668" w:type="pct"/>
            <w:shd w:val="clear" w:color="auto" w:fill="FFFFFF"/>
            <w:hideMark/>
          </w:tcPr>
          <w:p w14:paraId="2AC7560F"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2.447</w:t>
            </w:r>
          </w:p>
        </w:tc>
        <w:tc>
          <w:tcPr>
            <w:tcW w:w="486" w:type="pct"/>
            <w:shd w:val="clear" w:color="auto" w:fill="FFFFFF"/>
            <w:vAlign w:val="center"/>
          </w:tcPr>
          <w:p w14:paraId="3C3D55CA"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355" w:type="pct"/>
            <w:shd w:val="clear" w:color="auto" w:fill="FFFFFF"/>
            <w:vAlign w:val="center"/>
          </w:tcPr>
          <w:p w14:paraId="18110625"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02D610CF" w14:textId="77777777" w:rsidTr="00DE73F4">
        <w:trPr>
          <w:cantSplit/>
          <w:trHeight w:val="635"/>
        </w:trPr>
        <w:tc>
          <w:tcPr>
            <w:tcW w:w="1498" w:type="pct"/>
            <w:vMerge/>
            <w:vAlign w:val="center"/>
            <w:hideMark/>
          </w:tcPr>
          <w:p w14:paraId="17997BFE" w14:textId="77777777" w:rsidR="00615296" w:rsidRPr="009F41C6" w:rsidRDefault="00615296">
            <w:pPr>
              <w:spacing w:after="0"/>
              <w:rPr>
                <w:rFonts w:asciiTheme="majorBidi" w:hAnsiTheme="majorBidi" w:cstheme="majorBidi"/>
                <w:sz w:val="24"/>
                <w:szCs w:val="24"/>
              </w:rPr>
            </w:pPr>
          </w:p>
        </w:tc>
        <w:tc>
          <w:tcPr>
            <w:tcW w:w="808" w:type="pct"/>
            <w:shd w:val="clear" w:color="auto" w:fill="E0E0E0"/>
            <w:hideMark/>
          </w:tcPr>
          <w:p w14:paraId="763684BB"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Total</w:t>
            </w:r>
          </w:p>
        </w:tc>
        <w:tc>
          <w:tcPr>
            <w:tcW w:w="698" w:type="pct"/>
            <w:shd w:val="clear" w:color="auto" w:fill="FFFFFF"/>
            <w:hideMark/>
          </w:tcPr>
          <w:p w14:paraId="248EE263"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674.876</w:t>
            </w:r>
          </w:p>
        </w:tc>
        <w:tc>
          <w:tcPr>
            <w:tcW w:w="486" w:type="pct"/>
            <w:shd w:val="clear" w:color="auto" w:fill="FFFFFF"/>
            <w:hideMark/>
          </w:tcPr>
          <w:p w14:paraId="188FAB89"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273</w:t>
            </w:r>
          </w:p>
        </w:tc>
        <w:tc>
          <w:tcPr>
            <w:tcW w:w="668" w:type="pct"/>
            <w:shd w:val="clear" w:color="auto" w:fill="FFFFFF"/>
            <w:vAlign w:val="center"/>
          </w:tcPr>
          <w:p w14:paraId="5AB469C1"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486" w:type="pct"/>
            <w:shd w:val="clear" w:color="auto" w:fill="FFFFFF"/>
            <w:vAlign w:val="center"/>
          </w:tcPr>
          <w:p w14:paraId="5649F9C9"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355" w:type="pct"/>
            <w:shd w:val="clear" w:color="auto" w:fill="FFFFFF"/>
            <w:vAlign w:val="center"/>
          </w:tcPr>
          <w:p w14:paraId="6F008AB4"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47430555" w14:textId="77777777" w:rsidTr="00DE73F4">
        <w:trPr>
          <w:cantSplit/>
          <w:trHeight w:val="317"/>
        </w:trPr>
        <w:tc>
          <w:tcPr>
            <w:tcW w:w="1498" w:type="pct"/>
            <w:vMerge w:val="restart"/>
            <w:shd w:val="clear" w:color="auto" w:fill="E0E0E0"/>
            <w:hideMark/>
          </w:tcPr>
          <w:p w14:paraId="694F7A96"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How likely are you to - Purchase this product in the future?</w:t>
            </w:r>
          </w:p>
        </w:tc>
        <w:tc>
          <w:tcPr>
            <w:tcW w:w="808" w:type="pct"/>
            <w:shd w:val="clear" w:color="auto" w:fill="E0E0E0"/>
            <w:hideMark/>
          </w:tcPr>
          <w:p w14:paraId="291EBED6"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Between Groups</w:t>
            </w:r>
          </w:p>
        </w:tc>
        <w:tc>
          <w:tcPr>
            <w:tcW w:w="698" w:type="pct"/>
            <w:shd w:val="clear" w:color="auto" w:fill="FFFFFF"/>
            <w:hideMark/>
          </w:tcPr>
          <w:p w14:paraId="1B8BE94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.256</w:t>
            </w:r>
          </w:p>
        </w:tc>
        <w:tc>
          <w:tcPr>
            <w:tcW w:w="486" w:type="pct"/>
            <w:shd w:val="clear" w:color="auto" w:fill="FFFFFF"/>
            <w:hideMark/>
          </w:tcPr>
          <w:p w14:paraId="6180A127"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668" w:type="pct"/>
            <w:shd w:val="clear" w:color="auto" w:fill="FFFFFF"/>
            <w:hideMark/>
          </w:tcPr>
          <w:p w14:paraId="1EB35200"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.256</w:t>
            </w:r>
          </w:p>
        </w:tc>
        <w:tc>
          <w:tcPr>
            <w:tcW w:w="486" w:type="pct"/>
            <w:shd w:val="clear" w:color="auto" w:fill="FFFFFF"/>
            <w:hideMark/>
          </w:tcPr>
          <w:p w14:paraId="605D9500"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.082</w:t>
            </w:r>
          </w:p>
        </w:tc>
        <w:tc>
          <w:tcPr>
            <w:tcW w:w="355" w:type="pct"/>
            <w:shd w:val="clear" w:color="auto" w:fill="FFFFFF"/>
            <w:hideMark/>
          </w:tcPr>
          <w:p w14:paraId="012A1A63"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.775</w:t>
            </w:r>
          </w:p>
        </w:tc>
      </w:tr>
      <w:tr w:rsidR="00C85311" w:rsidRPr="009F41C6" w14:paraId="0CB51941" w14:textId="77777777" w:rsidTr="00DE73F4">
        <w:trPr>
          <w:cantSplit/>
          <w:trHeight w:val="342"/>
        </w:trPr>
        <w:tc>
          <w:tcPr>
            <w:tcW w:w="1498" w:type="pct"/>
            <w:vMerge/>
            <w:vAlign w:val="center"/>
            <w:hideMark/>
          </w:tcPr>
          <w:p w14:paraId="71305EA6" w14:textId="77777777" w:rsidR="00615296" w:rsidRPr="009F41C6" w:rsidRDefault="00615296">
            <w:pPr>
              <w:spacing w:after="0"/>
              <w:rPr>
                <w:rFonts w:asciiTheme="majorBidi" w:hAnsiTheme="majorBidi" w:cstheme="majorBidi"/>
                <w:sz w:val="24"/>
                <w:szCs w:val="24"/>
              </w:rPr>
            </w:pPr>
          </w:p>
        </w:tc>
        <w:tc>
          <w:tcPr>
            <w:tcW w:w="808" w:type="pct"/>
            <w:shd w:val="clear" w:color="auto" w:fill="E0E0E0"/>
            <w:hideMark/>
          </w:tcPr>
          <w:p w14:paraId="67AC0AA0"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Within Groups</w:t>
            </w:r>
          </w:p>
        </w:tc>
        <w:tc>
          <w:tcPr>
            <w:tcW w:w="698" w:type="pct"/>
            <w:shd w:val="clear" w:color="auto" w:fill="FFFFFF"/>
            <w:hideMark/>
          </w:tcPr>
          <w:p w14:paraId="4E2093EF"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848.083</w:t>
            </w:r>
          </w:p>
        </w:tc>
        <w:tc>
          <w:tcPr>
            <w:tcW w:w="486" w:type="pct"/>
            <w:shd w:val="clear" w:color="auto" w:fill="FFFFFF"/>
            <w:hideMark/>
          </w:tcPr>
          <w:p w14:paraId="52D822AC"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272</w:t>
            </w:r>
          </w:p>
        </w:tc>
        <w:tc>
          <w:tcPr>
            <w:tcW w:w="668" w:type="pct"/>
            <w:shd w:val="clear" w:color="auto" w:fill="FFFFFF"/>
            <w:hideMark/>
          </w:tcPr>
          <w:p w14:paraId="48B6FB13"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3.118</w:t>
            </w:r>
          </w:p>
        </w:tc>
        <w:tc>
          <w:tcPr>
            <w:tcW w:w="486" w:type="pct"/>
            <w:shd w:val="clear" w:color="auto" w:fill="FFFFFF"/>
            <w:vAlign w:val="center"/>
          </w:tcPr>
          <w:p w14:paraId="2ECAD288"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355" w:type="pct"/>
            <w:shd w:val="clear" w:color="auto" w:fill="FFFFFF"/>
            <w:vAlign w:val="center"/>
          </w:tcPr>
          <w:p w14:paraId="35FB81F3"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6DD247EC" w14:textId="77777777" w:rsidTr="00DE73F4">
        <w:trPr>
          <w:cantSplit/>
          <w:trHeight w:val="354"/>
        </w:trPr>
        <w:tc>
          <w:tcPr>
            <w:tcW w:w="1498" w:type="pct"/>
            <w:vMerge/>
            <w:vAlign w:val="center"/>
            <w:hideMark/>
          </w:tcPr>
          <w:p w14:paraId="1A967B27" w14:textId="77777777" w:rsidR="00615296" w:rsidRPr="009F41C6" w:rsidRDefault="00615296">
            <w:pPr>
              <w:spacing w:after="0"/>
              <w:rPr>
                <w:rFonts w:asciiTheme="majorBidi" w:hAnsiTheme="majorBidi" w:cstheme="majorBidi"/>
                <w:sz w:val="24"/>
                <w:szCs w:val="24"/>
              </w:rPr>
            </w:pPr>
          </w:p>
        </w:tc>
        <w:tc>
          <w:tcPr>
            <w:tcW w:w="808" w:type="pct"/>
            <w:shd w:val="clear" w:color="auto" w:fill="E0E0E0"/>
            <w:hideMark/>
          </w:tcPr>
          <w:p w14:paraId="19FF44E9"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Total</w:t>
            </w:r>
          </w:p>
        </w:tc>
        <w:tc>
          <w:tcPr>
            <w:tcW w:w="698" w:type="pct"/>
            <w:shd w:val="clear" w:color="auto" w:fill="FFFFFF"/>
            <w:hideMark/>
          </w:tcPr>
          <w:p w14:paraId="71036BE5"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848.339</w:t>
            </w:r>
          </w:p>
        </w:tc>
        <w:tc>
          <w:tcPr>
            <w:tcW w:w="486" w:type="pct"/>
            <w:shd w:val="clear" w:color="auto" w:fill="FFFFFF"/>
            <w:hideMark/>
          </w:tcPr>
          <w:p w14:paraId="2B4F1472"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273</w:t>
            </w:r>
          </w:p>
        </w:tc>
        <w:tc>
          <w:tcPr>
            <w:tcW w:w="668" w:type="pct"/>
            <w:shd w:val="clear" w:color="auto" w:fill="FFFFFF"/>
            <w:vAlign w:val="center"/>
          </w:tcPr>
          <w:p w14:paraId="13D034C1"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486" w:type="pct"/>
            <w:shd w:val="clear" w:color="auto" w:fill="FFFFFF"/>
            <w:vAlign w:val="center"/>
          </w:tcPr>
          <w:p w14:paraId="358493B3"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355" w:type="pct"/>
            <w:shd w:val="clear" w:color="auto" w:fill="FFFFFF"/>
            <w:vAlign w:val="center"/>
          </w:tcPr>
          <w:p w14:paraId="3A230DB9"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bookmarkEnd w:id="67"/>
      <w:bookmarkEnd w:id="68"/>
    </w:tbl>
    <w:p w14:paraId="5B3B3514" w14:textId="5FEF10C1" w:rsidR="0041089E" w:rsidRPr="0041089E" w:rsidRDefault="0041089E" w:rsidP="0041089E">
      <w:pPr>
        <w:ind w:right="4410"/>
        <w:rPr>
          <w:rFonts w:ascii="Times New Roman" w:hAnsi="Times New Roman" w:cs="Times New Roman"/>
          <w:b/>
          <w:sz w:val="24"/>
          <w:szCs w:val="24"/>
        </w:rPr>
      </w:pPr>
    </w:p>
    <w:p w14:paraId="44B898BA" w14:textId="77777777" w:rsidR="00DE73F4" w:rsidRDefault="00DE73F4"/>
    <w:tbl>
      <w:tblPr>
        <w:tblpPr w:leftFromText="180" w:rightFromText="180" w:bottomFromText="160" w:vertAnchor="text" w:horzAnchor="margin" w:tblpY="389"/>
        <w:tblW w:w="5000" w:type="pct"/>
        <w:tblCellMar>
          <w:left w:w="0" w:type="dxa"/>
          <w:right w:w="0" w:type="dxa"/>
        </w:tblCellMar>
        <w:tblLook w:val="04A0" w:firstRow="1" w:lastRow="0" w:firstColumn="1" w:lastColumn="0" w:noHBand="0" w:noVBand="1"/>
      </w:tblPr>
      <w:tblGrid>
        <w:gridCol w:w="3088"/>
        <w:gridCol w:w="1732"/>
        <w:gridCol w:w="1041"/>
        <w:gridCol w:w="756"/>
        <w:gridCol w:w="852"/>
        <w:gridCol w:w="1041"/>
        <w:gridCol w:w="850"/>
      </w:tblGrid>
      <w:tr w:rsidR="00C85311" w:rsidRPr="009F41C6" w14:paraId="2C84344D" w14:textId="77777777" w:rsidTr="0041089E">
        <w:trPr>
          <w:cantSplit/>
          <w:trHeight w:val="317"/>
        </w:trPr>
        <w:tc>
          <w:tcPr>
            <w:tcW w:w="1650" w:type="pct"/>
            <w:vMerge w:val="restart"/>
            <w:tcBorders>
              <w:top w:val="single" w:sz="18" w:space="0" w:color="152935"/>
              <w:left w:val="nil"/>
              <w:bottom w:val="nil"/>
              <w:right w:val="nil"/>
            </w:tcBorders>
            <w:shd w:val="clear" w:color="auto" w:fill="E0E0E0"/>
            <w:hideMark/>
          </w:tcPr>
          <w:p w14:paraId="21BD221F"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bookmarkStart w:id="69" w:name="_Toc132822923"/>
            <w:bookmarkStart w:id="70" w:name="_Toc134460268"/>
            <w:bookmarkStart w:id="71" w:name="_Toc134521361"/>
            <w:bookmarkStart w:id="72" w:name="_Toc134521571"/>
            <w:bookmarkStart w:id="73" w:name="_Toc134521861"/>
            <w:r w:rsidRPr="009F41C6">
              <w:rPr>
                <w:rFonts w:asciiTheme="majorBidi" w:hAnsiTheme="majorBidi" w:cstheme="majorBidi"/>
                <w:sz w:val="24"/>
                <w:szCs w:val="24"/>
              </w:rPr>
              <w:t>Do you believe the product advertised by the influencer is of higher quality than the product advertised by the brand?</w:t>
            </w:r>
          </w:p>
        </w:tc>
        <w:tc>
          <w:tcPr>
            <w:tcW w:w="925" w:type="pct"/>
            <w:tcBorders>
              <w:top w:val="single" w:sz="18" w:space="0" w:color="152935"/>
              <w:left w:val="nil"/>
              <w:bottom w:val="nil"/>
              <w:right w:val="nil"/>
            </w:tcBorders>
            <w:shd w:val="clear" w:color="auto" w:fill="E0E0E0"/>
            <w:hideMark/>
          </w:tcPr>
          <w:p w14:paraId="6FD2BBBA"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Between Groups</w:t>
            </w:r>
          </w:p>
        </w:tc>
        <w:tc>
          <w:tcPr>
            <w:tcW w:w="556" w:type="pct"/>
            <w:tcBorders>
              <w:top w:val="single" w:sz="18" w:space="0" w:color="152935"/>
              <w:left w:val="nil"/>
              <w:bottom w:val="nil"/>
              <w:right w:val="nil"/>
            </w:tcBorders>
            <w:shd w:val="clear" w:color="auto" w:fill="FFFFFF"/>
            <w:hideMark/>
          </w:tcPr>
          <w:p w14:paraId="0278BED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1.664</w:t>
            </w:r>
          </w:p>
        </w:tc>
        <w:tc>
          <w:tcPr>
            <w:tcW w:w="404" w:type="pct"/>
            <w:tcBorders>
              <w:top w:val="single" w:sz="18" w:space="0" w:color="152935"/>
              <w:left w:val="nil"/>
              <w:bottom w:val="nil"/>
              <w:right w:val="nil"/>
            </w:tcBorders>
            <w:shd w:val="clear" w:color="auto" w:fill="FFFFFF"/>
            <w:hideMark/>
          </w:tcPr>
          <w:p w14:paraId="6D3D0F4C"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455" w:type="pct"/>
            <w:tcBorders>
              <w:top w:val="single" w:sz="18" w:space="0" w:color="152935"/>
              <w:left w:val="nil"/>
              <w:bottom w:val="nil"/>
              <w:right w:val="nil"/>
            </w:tcBorders>
            <w:shd w:val="clear" w:color="auto" w:fill="FFFFFF"/>
            <w:hideMark/>
          </w:tcPr>
          <w:p w14:paraId="5A80B95E"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1.664</w:t>
            </w:r>
          </w:p>
        </w:tc>
        <w:tc>
          <w:tcPr>
            <w:tcW w:w="556" w:type="pct"/>
            <w:tcBorders>
              <w:top w:val="single" w:sz="18" w:space="0" w:color="152935"/>
              <w:left w:val="nil"/>
              <w:bottom w:val="nil"/>
              <w:right w:val="nil"/>
            </w:tcBorders>
            <w:shd w:val="clear" w:color="auto" w:fill="FFFFFF"/>
            <w:hideMark/>
          </w:tcPr>
          <w:p w14:paraId="1754252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2.787</w:t>
            </w:r>
          </w:p>
        </w:tc>
        <w:tc>
          <w:tcPr>
            <w:tcW w:w="454" w:type="pct"/>
            <w:tcBorders>
              <w:top w:val="single" w:sz="18" w:space="0" w:color="152935"/>
              <w:left w:val="nil"/>
              <w:bottom w:val="nil"/>
              <w:right w:val="nil"/>
            </w:tcBorders>
            <w:shd w:val="clear" w:color="auto" w:fill="FFFFFF"/>
            <w:hideMark/>
          </w:tcPr>
          <w:p w14:paraId="12218F5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.096</w:t>
            </w:r>
          </w:p>
        </w:tc>
      </w:tr>
      <w:tr w:rsidR="00C85311" w:rsidRPr="009F41C6" w14:paraId="6CE14F9E" w14:textId="77777777" w:rsidTr="0041089E">
        <w:trPr>
          <w:cantSplit/>
          <w:trHeight w:val="354"/>
        </w:trPr>
        <w:tc>
          <w:tcPr>
            <w:tcW w:w="1650" w:type="pct"/>
            <w:vMerge/>
            <w:tcBorders>
              <w:top w:val="single" w:sz="18" w:space="0" w:color="152935"/>
              <w:left w:val="nil"/>
              <w:bottom w:val="nil"/>
              <w:right w:val="nil"/>
            </w:tcBorders>
            <w:vAlign w:val="center"/>
            <w:hideMark/>
          </w:tcPr>
          <w:p w14:paraId="66D73CF2" w14:textId="77777777" w:rsidR="00615296" w:rsidRPr="009F41C6" w:rsidRDefault="00615296">
            <w:pPr>
              <w:spacing w:after="0"/>
              <w:rPr>
                <w:rFonts w:asciiTheme="majorBidi" w:hAnsiTheme="majorBidi" w:cstheme="majorBidi"/>
                <w:sz w:val="24"/>
                <w:szCs w:val="24"/>
              </w:rPr>
            </w:pPr>
          </w:p>
        </w:tc>
        <w:tc>
          <w:tcPr>
            <w:tcW w:w="925" w:type="pct"/>
            <w:shd w:val="clear" w:color="auto" w:fill="E0E0E0"/>
            <w:hideMark/>
          </w:tcPr>
          <w:p w14:paraId="6A49FAFC"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Within Groups</w:t>
            </w:r>
          </w:p>
        </w:tc>
        <w:tc>
          <w:tcPr>
            <w:tcW w:w="556" w:type="pct"/>
            <w:shd w:val="clear" w:color="auto" w:fill="FFFFFF"/>
            <w:hideMark/>
          </w:tcPr>
          <w:p w14:paraId="332E850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162.369</w:t>
            </w:r>
          </w:p>
        </w:tc>
        <w:tc>
          <w:tcPr>
            <w:tcW w:w="404" w:type="pct"/>
            <w:shd w:val="clear" w:color="auto" w:fill="FFFFFF"/>
            <w:hideMark/>
          </w:tcPr>
          <w:p w14:paraId="1AB2B54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272</w:t>
            </w:r>
          </w:p>
        </w:tc>
        <w:tc>
          <w:tcPr>
            <w:tcW w:w="455" w:type="pct"/>
            <w:shd w:val="clear" w:color="auto" w:fill="FFFFFF"/>
            <w:hideMark/>
          </w:tcPr>
          <w:p w14:paraId="54E0A30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.597</w:t>
            </w:r>
          </w:p>
        </w:tc>
        <w:tc>
          <w:tcPr>
            <w:tcW w:w="556" w:type="pct"/>
            <w:shd w:val="clear" w:color="auto" w:fill="FFFFFF"/>
            <w:vAlign w:val="center"/>
          </w:tcPr>
          <w:p w14:paraId="48DA4B22"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454" w:type="pct"/>
            <w:shd w:val="clear" w:color="auto" w:fill="FFFFFF"/>
            <w:vAlign w:val="center"/>
          </w:tcPr>
          <w:p w14:paraId="79813529" w14:textId="77777777" w:rsidR="00615296" w:rsidRPr="009F41C6" w:rsidRDefault="00615296">
            <w:pPr>
              <w:autoSpaceDE w:val="0"/>
              <w:autoSpaceDN w:val="0"/>
              <w:adjustRightInd w:val="0"/>
              <w:spacing w:after="0" w:line="240" w:lineRule="auto"/>
              <w:ind w:left="169"/>
              <w:rPr>
                <w:rFonts w:asciiTheme="majorBidi" w:hAnsiTheme="majorBidi" w:cstheme="majorBidi"/>
                <w:sz w:val="24"/>
                <w:szCs w:val="24"/>
              </w:rPr>
            </w:pPr>
          </w:p>
        </w:tc>
      </w:tr>
      <w:tr w:rsidR="00C85311" w:rsidRPr="009F41C6" w14:paraId="58358427" w14:textId="77777777" w:rsidTr="0041089E">
        <w:trPr>
          <w:cantSplit/>
          <w:trHeight w:val="342"/>
        </w:trPr>
        <w:tc>
          <w:tcPr>
            <w:tcW w:w="1650" w:type="pct"/>
            <w:vMerge/>
            <w:tcBorders>
              <w:top w:val="single" w:sz="18" w:space="0" w:color="152935"/>
              <w:left w:val="nil"/>
              <w:bottom w:val="nil"/>
              <w:right w:val="nil"/>
            </w:tcBorders>
            <w:vAlign w:val="center"/>
            <w:hideMark/>
          </w:tcPr>
          <w:p w14:paraId="1AB845A1" w14:textId="77777777" w:rsidR="00615296" w:rsidRPr="009F41C6" w:rsidRDefault="00615296">
            <w:pPr>
              <w:spacing w:after="0"/>
              <w:rPr>
                <w:rFonts w:asciiTheme="majorBidi" w:hAnsiTheme="majorBidi" w:cstheme="majorBidi"/>
                <w:sz w:val="24"/>
                <w:szCs w:val="24"/>
              </w:rPr>
            </w:pPr>
          </w:p>
        </w:tc>
        <w:tc>
          <w:tcPr>
            <w:tcW w:w="925" w:type="pct"/>
            <w:shd w:val="clear" w:color="auto" w:fill="E0E0E0"/>
            <w:hideMark/>
          </w:tcPr>
          <w:p w14:paraId="2A53F440"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Total</w:t>
            </w:r>
          </w:p>
        </w:tc>
        <w:tc>
          <w:tcPr>
            <w:tcW w:w="556" w:type="pct"/>
            <w:shd w:val="clear" w:color="auto" w:fill="FFFFFF"/>
            <w:hideMark/>
          </w:tcPr>
          <w:p w14:paraId="71CE0F0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164.033</w:t>
            </w:r>
          </w:p>
        </w:tc>
        <w:tc>
          <w:tcPr>
            <w:tcW w:w="404" w:type="pct"/>
            <w:shd w:val="clear" w:color="auto" w:fill="FFFFFF"/>
            <w:hideMark/>
          </w:tcPr>
          <w:p w14:paraId="09230F82"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273</w:t>
            </w:r>
          </w:p>
        </w:tc>
        <w:tc>
          <w:tcPr>
            <w:tcW w:w="455" w:type="pct"/>
            <w:shd w:val="clear" w:color="auto" w:fill="FFFFFF"/>
            <w:vAlign w:val="center"/>
          </w:tcPr>
          <w:p w14:paraId="211695DE"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556" w:type="pct"/>
            <w:shd w:val="clear" w:color="auto" w:fill="FFFFFF"/>
            <w:vAlign w:val="center"/>
          </w:tcPr>
          <w:p w14:paraId="7A801C7E"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454" w:type="pct"/>
            <w:shd w:val="clear" w:color="auto" w:fill="FFFFFF"/>
            <w:vAlign w:val="center"/>
          </w:tcPr>
          <w:p w14:paraId="1FD20C7B"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56F757F7" w14:textId="77777777" w:rsidTr="0041089E">
        <w:trPr>
          <w:cantSplit/>
          <w:trHeight w:val="317"/>
        </w:trPr>
        <w:tc>
          <w:tcPr>
            <w:tcW w:w="1650" w:type="pct"/>
            <w:vMerge w:val="restart"/>
            <w:shd w:val="clear" w:color="auto" w:fill="E0E0E0"/>
            <w:hideMark/>
          </w:tcPr>
          <w:p w14:paraId="181BB239"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Which type of ads usually convince you more about the quality of a sports product?</w:t>
            </w:r>
          </w:p>
        </w:tc>
        <w:tc>
          <w:tcPr>
            <w:tcW w:w="925" w:type="pct"/>
            <w:shd w:val="clear" w:color="auto" w:fill="E0E0E0"/>
            <w:hideMark/>
          </w:tcPr>
          <w:p w14:paraId="7990F751"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Between Groups</w:t>
            </w:r>
          </w:p>
        </w:tc>
        <w:tc>
          <w:tcPr>
            <w:tcW w:w="556" w:type="pct"/>
            <w:shd w:val="clear" w:color="auto" w:fill="FFFFFF"/>
            <w:hideMark/>
          </w:tcPr>
          <w:p w14:paraId="496CCA9F"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.431</w:t>
            </w:r>
          </w:p>
        </w:tc>
        <w:tc>
          <w:tcPr>
            <w:tcW w:w="404" w:type="pct"/>
            <w:shd w:val="clear" w:color="auto" w:fill="FFFFFF"/>
            <w:hideMark/>
          </w:tcPr>
          <w:p w14:paraId="6DA61AB0"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455" w:type="pct"/>
            <w:shd w:val="clear" w:color="auto" w:fill="FFFFFF"/>
            <w:hideMark/>
          </w:tcPr>
          <w:p w14:paraId="185AC57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.431</w:t>
            </w:r>
          </w:p>
        </w:tc>
        <w:tc>
          <w:tcPr>
            <w:tcW w:w="556" w:type="pct"/>
            <w:shd w:val="clear" w:color="auto" w:fill="FFFFFF"/>
            <w:hideMark/>
          </w:tcPr>
          <w:p w14:paraId="6D56B6C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.549</w:t>
            </w:r>
          </w:p>
        </w:tc>
        <w:tc>
          <w:tcPr>
            <w:tcW w:w="454" w:type="pct"/>
            <w:shd w:val="clear" w:color="auto" w:fill="FFFFFF"/>
            <w:hideMark/>
          </w:tcPr>
          <w:p w14:paraId="32ADF75C"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.459</w:t>
            </w:r>
          </w:p>
        </w:tc>
      </w:tr>
      <w:tr w:rsidR="00C85311" w:rsidRPr="009F41C6" w14:paraId="3AF52D8B" w14:textId="77777777" w:rsidTr="0041089E">
        <w:trPr>
          <w:cantSplit/>
          <w:trHeight w:val="354"/>
        </w:trPr>
        <w:tc>
          <w:tcPr>
            <w:tcW w:w="1650" w:type="pct"/>
            <w:vMerge/>
            <w:vAlign w:val="center"/>
            <w:hideMark/>
          </w:tcPr>
          <w:p w14:paraId="69F68CDF" w14:textId="77777777" w:rsidR="00615296" w:rsidRPr="009F41C6" w:rsidRDefault="00615296">
            <w:pPr>
              <w:spacing w:after="0"/>
              <w:rPr>
                <w:rFonts w:asciiTheme="majorBidi" w:hAnsiTheme="majorBidi" w:cstheme="majorBidi"/>
                <w:sz w:val="24"/>
                <w:szCs w:val="24"/>
              </w:rPr>
            </w:pPr>
          </w:p>
        </w:tc>
        <w:tc>
          <w:tcPr>
            <w:tcW w:w="925" w:type="pct"/>
            <w:shd w:val="clear" w:color="auto" w:fill="E0E0E0"/>
            <w:hideMark/>
          </w:tcPr>
          <w:p w14:paraId="328747AA"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Within Groups</w:t>
            </w:r>
          </w:p>
        </w:tc>
        <w:tc>
          <w:tcPr>
            <w:tcW w:w="556" w:type="pct"/>
            <w:shd w:val="clear" w:color="auto" w:fill="FFFFFF"/>
            <w:hideMark/>
          </w:tcPr>
          <w:p w14:paraId="0AD519E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213.554</w:t>
            </w:r>
          </w:p>
        </w:tc>
        <w:tc>
          <w:tcPr>
            <w:tcW w:w="404" w:type="pct"/>
            <w:shd w:val="clear" w:color="auto" w:fill="FFFFFF"/>
            <w:hideMark/>
          </w:tcPr>
          <w:p w14:paraId="2C4E8D67"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272</w:t>
            </w:r>
          </w:p>
        </w:tc>
        <w:tc>
          <w:tcPr>
            <w:tcW w:w="455" w:type="pct"/>
            <w:shd w:val="clear" w:color="auto" w:fill="FFFFFF"/>
            <w:hideMark/>
          </w:tcPr>
          <w:p w14:paraId="5C9378E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.785</w:t>
            </w:r>
          </w:p>
        </w:tc>
        <w:tc>
          <w:tcPr>
            <w:tcW w:w="556" w:type="pct"/>
            <w:shd w:val="clear" w:color="auto" w:fill="FFFFFF"/>
            <w:vAlign w:val="center"/>
          </w:tcPr>
          <w:p w14:paraId="20919FD1"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454" w:type="pct"/>
            <w:shd w:val="clear" w:color="auto" w:fill="FFFFFF"/>
            <w:vAlign w:val="center"/>
          </w:tcPr>
          <w:p w14:paraId="0DACD85D"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69737AF4" w14:textId="77777777" w:rsidTr="0041089E">
        <w:trPr>
          <w:cantSplit/>
          <w:trHeight w:val="954"/>
        </w:trPr>
        <w:tc>
          <w:tcPr>
            <w:tcW w:w="1650" w:type="pct"/>
            <w:vMerge/>
            <w:vAlign w:val="center"/>
            <w:hideMark/>
          </w:tcPr>
          <w:p w14:paraId="6AE10B74" w14:textId="77777777" w:rsidR="00615296" w:rsidRPr="009F41C6" w:rsidRDefault="00615296">
            <w:pPr>
              <w:spacing w:after="0"/>
              <w:rPr>
                <w:rFonts w:asciiTheme="majorBidi" w:hAnsiTheme="majorBidi" w:cstheme="majorBidi"/>
                <w:sz w:val="24"/>
                <w:szCs w:val="24"/>
              </w:rPr>
            </w:pPr>
          </w:p>
        </w:tc>
        <w:tc>
          <w:tcPr>
            <w:tcW w:w="925" w:type="pct"/>
            <w:shd w:val="clear" w:color="auto" w:fill="E0E0E0"/>
            <w:hideMark/>
          </w:tcPr>
          <w:p w14:paraId="568158CD"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Total</w:t>
            </w:r>
          </w:p>
        </w:tc>
        <w:tc>
          <w:tcPr>
            <w:tcW w:w="556" w:type="pct"/>
            <w:shd w:val="clear" w:color="auto" w:fill="FFFFFF"/>
            <w:hideMark/>
          </w:tcPr>
          <w:p w14:paraId="3B388D76"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213.985</w:t>
            </w:r>
          </w:p>
        </w:tc>
        <w:tc>
          <w:tcPr>
            <w:tcW w:w="404" w:type="pct"/>
            <w:shd w:val="clear" w:color="auto" w:fill="FFFFFF"/>
            <w:hideMark/>
          </w:tcPr>
          <w:p w14:paraId="0397AB4F"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273</w:t>
            </w:r>
          </w:p>
        </w:tc>
        <w:tc>
          <w:tcPr>
            <w:tcW w:w="455" w:type="pct"/>
            <w:shd w:val="clear" w:color="auto" w:fill="FFFFFF"/>
            <w:vAlign w:val="center"/>
          </w:tcPr>
          <w:p w14:paraId="6C939517"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556" w:type="pct"/>
            <w:shd w:val="clear" w:color="auto" w:fill="FFFFFF"/>
            <w:vAlign w:val="center"/>
          </w:tcPr>
          <w:p w14:paraId="74CB97AD"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454" w:type="pct"/>
            <w:shd w:val="clear" w:color="auto" w:fill="FFFFFF"/>
            <w:vAlign w:val="center"/>
          </w:tcPr>
          <w:p w14:paraId="4186BFA9"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23382B94" w14:textId="77777777" w:rsidTr="0041089E">
        <w:trPr>
          <w:cantSplit/>
          <w:trHeight w:val="317"/>
        </w:trPr>
        <w:tc>
          <w:tcPr>
            <w:tcW w:w="1650" w:type="pct"/>
            <w:vMerge w:val="restart"/>
            <w:shd w:val="clear" w:color="auto" w:fill="E0E0E0"/>
            <w:hideMark/>
          </w:tcPr>
          <w:p w14:paraId="0E40C433"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Do you believe the product advertised by the influencer is of higher quality than the product advertised by the brand?</w:t>
            </w:r>
          </w:p>
        </w:tc>
        <w:tc>
          <w:tcPr>
            <w:tcW w:w="925" w:type="pct"/>
            <w:shd w:val="clear" w:color="auto" w:fill="E0E0E0"/>
            <w:hideMark/>
          </w:tcPr>
          <w:p w14:paraId="65B39F08"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Between Groups</w:t>
            </w:r>
          </w:p>
        </w:tc>
        <w:tc>
          <w:tcPr>
            <w:tcW w:w="556" w:type="pct"/>
            <w:shd w:val="clear" w:color="auto" w:fill="FFFFFF"/>
            <w:hideMark/>
          </w:tcPr>
          <w:p w14:paraId="36E8F330"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1.664</w:t>
            </w:r>
          </w:p>
        </w:tc>
        <w:tc>
          <w:tcPr>
            <w:tcW w:w="404" w:type="pct"/>
            <w:shd w:val="clear" w:color="auto" w:fill="FFFFFF"/>
            <w:hideMark/>
          </w:tcPr>
          <w:p w14:paraId="21C646E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455" w:type="pct"/>
            <w:shd w:val="clear" w:color="auto" w:fill="FFFFFF"/>
            <w:hideMark/>
          </w:tcPr>
          <w:p w14:paraId="4E9A531F"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1.664</w:t>
            </w:r>
          </w:p>
        </w:tc>
        <w:tc>
          <w:tcPr>
            <w:tcW w:w="556" w:type="pct"/>
            <w:shd w:val="clear" w:color="auto" w:fill="FFFFFF"/>
            <w:hideMark/>
          </w:tcPr>
          <w:p w14:paraId="1173B23E"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2.787</w:t>
            </w:r>
          </w:p>
        </w:tc>
        <w:tc>
          <w:tcPr>
            <w:tcW w:w="454" w:type="pct"/>
            <w:shd w:val="clear" w:color="auto" w:fill="FFFFFF"/>
            <w:hideMark/>
          </w:tcPr>
          <w:p w14:paraId="1E89B02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.096</w:t>
            </w:r>
          </w:p>
        </w:tc>
      </w:tr>
      <w:tr w:rsidR="00C85311" w:rsidRPr="009F41C6" w14:paraId="4FAB6C7F" w14:textId="77777777" w:rsidTr="0041089E">
        <w:trPr>
          <w:cantSplit/>
          <w:trHeight w:val="354"/>
        </w:trPr>
        <w:tc>
          <w:tcPr>
            <w:tcW w:w="1650" w:type="pct"/>
            <w:vMerge/>
            <w:vAlign w:val="center"/>
            <w:hideMark/>
          </w:tcPr>
          <w:p w14:paraId="3CEC8AF5" w14:textId="77777777" w:rsidR="00615296" w:rsidRPr="009F41C6" w:rsidRDefault="00615296">
            <w:pPr>
              <w:spacing w:after="0"/>
              <w:rPr>
                <w:rFonts w:asciiTheme="majorBidi" w:hAnsiTheme="majorBidi" w:cstheme="majorBidi"/>
                <w:sz w:val="24"/>
                <w:szCs w:val="24"/>
              </w:rPr>
            </w:pPr>
          </w:p>
        </w:tc>
        <w:tc>
          <w:tcPr>
            <w:tcW w:w="925" w:type="pct"/>
            <w:shd w:val="clear" w:color="auto" w:fill="E0E0E0"/>
            <w:hideMark/>
          </w:tcPr>
          <w:p w14:paraId="599BA9B3"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Within Groups</w:t>
            </w:r>
          </w:p>
        </w:tc>
        <w:tc>
          <w:tcPr>
            <w:tcW w:w="556" w:type="pct"/>
            <w:shd w:val="clear" w:color="auto" w:fill="FFFFFF"/>
            <w:hideMark/>
          </w:tcPr>
          <w:p w14:paraId="43CA29E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162.369</w:t>
            </w:r>
          </w:p>
        </w:tc>
        <w:tc>
          <w:tcPr>
            <w:tcW w:w="404" w:type="pct"/>
            <w:shd w:val="clear" w:color="auto" w:fill="FFFFFF"/>
            <w:hideMark/>
          </w:tcPr>
          <w:p w14:paraId="3DB6F9CF"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272</w:t>
            </w:r>
          </w:p>
        </w:tc>
        <w:tc>
          <w:tcPr>
            <w:tcW w:w="455" w:type="pct"/>
            <w:shd w:val="clear" w:color="auto" w:fill="FFFFFF"/>
            <w:hideMark/>
          </w:tcPr>
          <w:p w14:paraId="2F9A4115"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.597</w:t>
            </w:r>
          </w:p>
        </w:tc>
        <w:tc>
          <w:tcPr>
            <w:tcW w:w="556" w:type="pct"/>
            <w:shd w:val="clear" w:color="auto" w:fill="FFFFFF"/>
            <w:vAlign w:val="center"/>
          </w:tcPr>
          <w:p w14:paraId="4BBF9606"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454" w:type="pct"/>
            <w:shd w:val="clear" w:color="auto" w:fill="FFFFFF"/>
            <w:vAlign w:val="center"/>
          </w:tcPr>
          <w:p w14:paraId="0FEB4464"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1C26BC83" w14:textId="77777777" w:rsidTr="0041089E">
        <w:trPr>
          <w:cantSplit/>
          <w:trHeight w:val="622"/>
        </w:trPr>
        <w:tc>
          <w:tcPr>
            <w:tcW w:w="1650" w:type="pct"/>
            <w:vMerge/>
            <w:vAlign w:val="center"/>
            <w:hideMark/>
          </w:tcPr>
          <w:p w14:paraId="7E6E1881" w14:textId="77777777" w:rsidR="00615296" w:rsidRPr="009F41C6" w:rsidRDefault="00615296">
            <w:pPr>
              <w:spacing w:after="0"/>
              <w:rPr>
                <w:rFonts w:asciiTheme="majorBidi" w:hAnsiTheme="majorBidi" w:cstheme="majorBidi"/>
                <w:sz w:val="24"/>
                <w:szCs w:val="24"/>
              </w:rPr>
            </w:pPr>
          </w:p>
        </w:tc>
        <w:tc>
          <w:tcPr>
            <w:tcW w:w="925" w:type="pct"/>
            <w:shd w:val="clear" w:color="auto" w:fill="E0E0E0"/>
            <w:hideMark/>
          </w:tcPr>
          <w:p w14:paraId="60AEFAEE"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Total</w:t>
            </w:r>
          </w:p>
        </w:tc>
        <w:tc>
          <w:tcPr>
            <w:tcW w:w="556" w:type="pct"/>
            <w:shd w:val="clear" w:color="auto" w:fill="FFFFFF"/>
            <w:hideMark/>
          </w:tcPr>
          <w:p w14:paraId="33DD7638"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164.033</w:t>
            </w:r>
          </w:p>
        </w:tc>
        <w:tc>
          <w:tcPr>
            <w:tcW w:w="404" w:type="pct"/>
            <w:shd w:val="clear" w:color="auto" w:fill="FFFFFF"/>
            <w:hideMark/>
          </w:tcPr>
          <w:p w14:paraId="520D228D"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273</w:t>
            </w:r>
          </w:p>
        </w:tc>
        <w:tc>
          <w:tcPr>
            <w:tcW w:w="455" w:type="pct"/>
            <w:shd w:val="clear" w:color="auto" w:fill="FFFFFF"/>
            <w:vAlign w:val="center"/>
          </w:tcPr>
          <w:p w14:paraId="5CF35DC0"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556" w:type="pct"/>
            <w:shd w:val="clear" w:color="auto" w:fill="FFFFFF"/>
            <w:vAlign w:val="center"/>
          </w:tcPr>
          <w:p w14:paraId="7F60897B"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454" w:type="pct"/>
            <w:shd w:val="clear" w:color="auto" w:fill="FFFFFF"/>
            <w:vAlign w:val="center"/>
          </w:tcPr>
          <w:p w14:paraId="358721C1"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7A880D43" w14:textId="77777777" w:rsidTr="0041089E">
        <w:trPr>
          <w:cantSplit/>
          <w:trHeight w:val="329"/>
        </w:trPr>
        <w:tc>
          <w:tcPr>
            <w:tcW w:w="1650" w:type="pct"/>
            <w:vMerge w:val="restart"/>
            <w:shd w:val="clear" w:color="auto" w:fill="E0E0E0"/>
            <w:hideMark/>
          </w:tcPr>
          <w:p w14:paraId="151AA770"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Which type of ads usually convince you more about the quality of a sports product?</w:t>
            </w:r>
          </w:p>
        </w:tc>
        <w:tc>
          <w:tcPr>
            <w:tcW w:w="925" w:type="pct"/>
            <w:shd w:val="clear" w:color="auto" w:fill="E0E0E0"/>
            <w:hideMark/>
          </w:tcPr>
          <w:p w14:paraId="3A962FDB"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Between Groups</w:t>
            </w:r>
          </w:p>
        </w:tc>
        <w:tc>
          <w:tcPr>
            <w:tcW w:w="556" w:type="pct"/>
            <w:shd w:val="clear" w:color="auto" w:fill="FFFFFF"/>
            <w:hideMark/>
          </w:tcPr>
          <w:p w14:paraId="2EB6B8EE"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.431</w:t>
            </w:r>
          </w:p>
        </w:tc>
        <w:tc>
          <w:tcPr>
            <w:tcW w:w="404" w:type="pct"/>
            <w:shd w:val="clear" w:color="auto" w:fill="FFFFFF"/>
            <w:hideMark/>
          </w:tcPr>
          <w:p w14:paraId="32E14A2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455" w:type="pct"/>
            <w:shd w:val="clear" w:color="auto" w:fill="FFFFFF"/>
            <w:hideMark/>
          </w:tcPr>
          <w:p w14:paraId="07E726F2"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.431</w:t>
            </w:r>
          </w:p>
        </w:tc>
        <w:tc>
          <w:tcPr>
            <w:tcW w:w="556" w:type="pct"/>
            <w:shd w:val="clear" w:color="auto" w:fill="FFFFFF"/>
            <w:hideMark/>
          </w:tcPr>
          <w:p w14:paraId="49CDC4CA"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.549</w:t>
            </w:r>
          </w:p>
        </w:tc>
        <w:tc>
          <w:tcPr>
            <w:tcW w:w="454" w:type="pct"/>
            <w:shd w:val="clear" w:color="auto" w:fill="FFFFFF"/>
            <w:hideMark/>
          </w:tcPr>
          <w:p w14:paraId="76036008"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.459</w:t>
            </w:r>
          </w:p>
        </w:tc>
      </w:tr>
      <w:tr w:rsidR="00C85311" w:rsidRPr="009F41C6" w14:paraId="3050D1E2" w14:textId="77777777" w:rsidTr="0041089E">
        <w:trPr>
          <w:cantSplit/>
          <w:trHeight w:val="342"/>
        </w:trPr>
        <w:tc>
          <w:tcPr>
            <w:tcW w:w="1650" w:type="pct"/>
            <w:vMerge/>
            <w:vAlign w:val="center"/>
            <w:hideMark/>
          </w:tcPr>
          <w:p w14:paraId="5071B501" w14:textId="77777777" w:rsidR="00615296" w:rsidRPr="009F41C6" w:rsidRDefault="00615296">
            <w:pPr>
              <w:spacing w:after="0"/>
              <w:rPr>
                <w:rFonts w:asciiTheme="majorBidi" w:hAnsiTheme="majorBidi" w:cstheme="majorBidi"/>
                <w:sz w:val="24"/>
                <w:szCs w:val="24"/>
              </w:rPr>
            </w:pPr>
          </w:p>
        </w:tc>
        <w:tc>
          <w:tcPr>
            <w:tcW w:w="925" w:type="pct"/>
            <w:shd w:val="clear" w:color="auto" w:fill="E0E0E0"/>
            <w:hideMark/>
          </w:tcPr>
          <w:p w14:paraId="3539D655"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Within Groups</w:t>
            </w:r>
          </w:p>
        </w:tc>
        <w:tc>
          <w:tcPr>
            <w:tcW w:w="556" w:type="pct"/>
            <w:shd w:val="clear" w:color="auto" w:fill="FFFFFF"/>
            <w:hideMark/>
          </w:tcPr>
          <w:p w14:paraId="06E05519"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213.554</w:t>
            </w:r>
          </w:p>
        </w:tc>
        <w:tc>
          <w:tcPr>
            <w:tcW w:w="404" w:type="pct"/>
            <w:shd w:val="clear" w:color="auto" w:fill="FFFFFF"/>
            <w:hideMark/>
          </w:tcPr>
          <w:p w14:paraId="672D47DE"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272</w:t>
            </w:r>
          </w:p>
        </w:tc>
        <w:tc>
          <w:tcPr>
            <w:tcW w:w="455" w:type="pct"/>
            <w:shd w:val="clear" w:color="auto" w:fill="FFFFFF"/>
            <w:hideMark/>
          </w:tcPr>
          <w:p w14:paraId="4F2AFACC"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.785</w:t>
            </w:r>
          </w:p>
        </w:tc>
        <w:tc>
          <w:tcPr>
            <w:tcW w:w="556" w:type="pct"/>
            <w:shd w:val="clear" w:color="auto" w:fill="FFFFFF"/>
            <w:vAlign w:val="center"/>
          </w:tcPr>
          <w:p w14:paraId="3EE43435"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454" w:type="pct"/>
            <w:shd w:val="clear" w:color="auto" w:fill="FFFFFF"/>
            <w:vAlign w:val="center"/>
          </w:tcPr>
          <w:p w14:paraId="53B3B5C3"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644329B4" w14:textId="77777777" w:rsidTr="0041089E">
        <w:trPr>
          <w:cantSplit/>
          <w:trHeight w:val="342"/>
        </w:trPr>
        <w:tc>
          <w:tcPr>
            <w:tcW w:w="1650" w:type="pct"/>
            <w:vMerge/>
            <w:vAlign w:val="center"/>
            <w:hideMark/>
          </w:tcPr>
          <w:p w14:paraId="27908EFD" w14:textId="77777777" w:rsidR="00615296" w:rsidRPr="009F41C6" w:rsidRDefault="00615296">
            <w:pPr>
              <w:spacing w:after="0"/>
              <w:rPr>
                <w:rFonts w:asciiTheme="majorBidi" w:hAnsiTheme="majorBidi" w:cstheme="majorBidi"/>
                <w:sz w:val="24"/>
                <w:szCs w:val="24"/>
              </w:rPr>
            </w:pPr>
          </w:p>
        </w:tc>
        <w:tc>
          <w:tcPr>
            <w:tcW w:w="925" w:type="pct"/>
            <w:shd w:val="clear" w:color="auto" w:fill="E0E0E0"/>
            <w:hideMark/>
          </w:tcPr>
          <w:p w14:paraId="6FCA491D"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Total</w:t>
            </w:r>
          </w:p>
        </w:tc>
        <w:tc>
          <w:tcPr>
            <w:tcW w:w="556" w:type="pct"/>
            <w:shd w:val="clear" w:color="auto" w:fill="FFFFFF"/>
            <w:hideMark/>
          </w:tcPr>
          <w:p w14:paraId="3E63C922"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213.985</w:t>
            </w:r>
          </w:p>
        </w:tc>
        <w:tc>
          <w:tcPr>
            <w:tcW w:w="404" w:type="pct"/>
            <w:shd w:val="clear" w:color="auto" w:fill="FFFFFF"/>
            <w:hideMark/>
          </w:tcPr>
          <w:p w14:paraId="1527F0E6"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273</w:t>
            </w:r>
          </w:p>
        </w:tc>
        <w:tc>
          <w:tcPr>
            <w:tcW w:w="455" w:type="pct"/>
            <w:shd w:val="clear" w:color="auto" w:fill="FFFFFF"/>
            <w:vAlign w:val="center"/>
          </w:tcPr>
          <w:p w14:paraId="38516F56"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556" w:type="pct"/>
            <w:shd w:val="clear" w:color="auto" w:fill="FFFFFF"/>
            <w:vAlign w:val="center"/>
          </w:tcPr>
          <w:p w14:paraId="27291088"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454" w:type="pct"/>
            <w:shd w:val="clear" w:color="auto" w:fill="FFFFFF"/>
            <w:vAlign w:val="center"/>
          </w:tcPr>
          <w:p w14:paraId="6D6C0686"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3D471B39" w14:textId="77777777" w:rsidTr="0041089E">
        <w:trPr>
          <w:cantSplit/>
          <w:trHeight w:val="329"/>
        </w:trPr>
        <w:tc>
          <w:tcPr>
            <w:tcW w:w="1650" w:type="pct"/>
            <w:vMerge w:val="restart"/>
            <w:shd w:val="clear" w:color="auto" w:fill="E0E0E0"/>
            <w:hideMark/>
          </w:tcPr>
          <w:p w14:paraId="7FA3D54C"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Do you believe the product advertised by the influencer is of higher quality than the product advertised by the brand?</w:t>
            </w:r>
          </w:p>
        </w:tc>
        <w:tc>
          <w:tcPr>
            <w:tcW w:w="925" w:type="pct"/>
            <w:shd w:val="clear" w:color="auto" w:fill="E0E0E0"/>
            <w:hideMark/>
          </w:tcPr>
          <w:p w14:paraId="4B3ACEED"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Between Groups</w:t>
            </w:r>
          </w:p>
        </w:tc>
        <w:tc>
          <w:tcPr>
            <w:tcW w:w="556" w:type="pct"/>
            <w:shd w:val="clear" w:color="auto" w:fill="FFFFFF"/>
            <w:hideMark/>
          </w:tcPr>
          <w:p w14:paraId="2A213FED"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1.664</w:t>
            </w:r>
          </w:p>
        </w:tc>
        <w:tc>
          <w:tcPr>
            <w:tcW w:w="404" w:type="pct"/>
            <w:shd w:val="clear" w:color="auto" w:fill="FFFFFF"/>
            <w:hideMark/>
          </w:tcPr>
          <w:p w14:paraId="589E3B2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455" w:type="pct"/>
            <w:shd w:val="clear" w:color="auto" w:fill="FFFFFF"/>
            <w:hideMark/>
          </w:tcPr>
          <w:p w14:paraId="4950B2D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1.664</w:t>
            </w:r>
          </w:p>
        </w:tc>
        <w:tc>
          <w:tcPr>
            <w:tcW w:w="556" w:type="pct"/>
            <w:shd w:val="clear" w:color="auto" w:fill="FFFFFF"/>
            <w:hideMark/>
          </w:tcPr>
          <w:p w14:paraId="37E8DFB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2.787</w:t>
            </w:r>
          </w:p>
        </w:tc>
        <w:tc>
          <w:tcPr>
            <w:tcW w:w="454" w:type="pct"/>
            <w:shd w:val="clear" w:color="auto" w:fill="FFFFFF"/>
            <w:hideMark/>
          </w:tcPr>
          <w:p w14:paraId="7BDBE0AC"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.096</w:t>
            </w:r>
          </w:p>
        </w:tc>
      </w:tr>
      <w:tr w:rsidR="00C85311" w:rsidRPr="009F41C6" w14:paraId="5B0521B4" w14:textId="77777777" w:rsidTr="0041089E">
        <w:trPr>
          <w:cantSplit/>
          <w:trHeight w:val="342"/>
        </w:trPr>
        <w:tc>
          <w:tcPr>
            <w:tcW w:w="1650" w:type="pct"/>
            <w:vMerge/>
            <w:vAlign w:val="center"/>
            <w:hideMark/>
          </w:tcPr>
          <w:p w14:paraId="6BEC338B" w14:textId="77777777" w:rsidR="00615296" w:rsidRPr="009F41C6" w:rsidRDefault="00615296">
            <w:pPr>
              <w:spacing w:after="0"/>
              <w:rPr>
                <w:rFonts w:asciiTheme="majorBidi" w:hAnsiTheme="majorBidi" w:cstheme="majorBidi"/>
                <w:sz w:val="24"/>
                <w:szCs w:val="24"/>
              </w:rPr>
            </w:pPr>
          </w:p>
        </w:tc>
        <w:tc>
          <w:tcPr>
            <w:tcW w:w="925" w:type="pct"/>
            <w:shd w:val="clear" w:color="auto" w:fill="E0E0E0"/>
            <w:hideMark/>
          </w:tcPr>
          <w:p w14:paraId="5F825388"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Within Groups</w:t>
            </w:r>
          </w:p>
        </w:tc>
        <w:tc>
          <w:tcPr>
            <w:tcW w:w="556" w:type="pct"/>
            <w:shd w:val="clear" w:color="auto" w:fill="FFFFFF"/>
            <w:hideMark/>
          </w:tcPr>
          <w:p w14:paraId="25CB61F3"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162.369</w:t>
            </w:r>
          </w:p>
        </w:tc>
        <w:tc>
          <w:tcPr>
            <w:tcW w:w="404" w:type="pct"/>
            <w:shd w:val="clear" w:color="auto" w:fill="FFFFFF"/>
            <w:hideMark/>
          </w:tcPr>
          <w:p w14:paraId="06795D1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272</w:t>
            </w:r>
          </w:p>
        </w:tc>
        <w:tc>
          <w:tcPr>
            <w:tcW w:w="455" w:type="pct"/>
            <w:shd w:val="clear" w:color="auto" w:fill="FFFFFF"/>
            <w:hideMark/>
          </w:tcPr>
          <w:p w14:paraId="78F48BC6"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.597</w:t>
            </w:r>
          </w:p>
        </w:tc>
        <w:tc>
          <w:tcPr>
            <w:tcW w:w="556" w:type="pct"/>
            <w:shd w:val="clear" w:color="auto" w:fill="FFFFFF"/>
            <w:vAlign w:val="center"/>
          </w:tcPr>
          <w:p w14:paraId="58A31E05"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454" w:type="pct"/>
            <w:shd w:val="clear" w:color="auto" w:fill="FFFFFF"/>
            <w:vAlign w:val="center"/>
          </w:tcPr>
          <w:p w14:paraId="04C37FA9"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379769B5" w14:textId="77777777" w:rsidTr="0041089E">
        <w:trPr>
          <w:cantSplit/>
          <w:trHeight w:val="635"/>
        </w:trPr>
        <w:tc>
          <w:tcPr>
            <w:tcW w:w="1650" w:type="pct"/>
            <w:vMerge/>
            <w:vAlign w:val="center"/>
            <w:hideMark/>
          </w:tcPr>
          <w:p w14:paraId="6EEACFC7" w14:textId="77777777" w:rsidR="00615296" w:rsidRPr="009F41C6" w:rsidRDefault="00615296">
            <w:pPr>
              <w:spacing w:after="0"/>
              <w:rPr>
                <w:rFonts w:asciiTheme="majorBidi" w:hAnsiTheme="majorBidi" w:cstheme="majorBidi"/>
                <w:sz w:val="24"/>
                <w:szCs w:val="24"/>
              </w:rPr>
            </w:pPr>
          </w:p>
        </w:tc>
        <w:tc>
          <w:tcPr>
            <w:tcW w:w="925" w:type="pct"/>
            <w:shd w:val="clear" w:color="auto" w:fill="E0E0E0"/>
            <w:hideMark/>
          </w:tcPr>
          <w:p w14:paraId="4131F9E2"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Total</w:t>
            </w:r>
          </w:p>
        </w:tc>
        <w:tc>
          <w:tcPr>
            <w:tcW w:w="556" w:type="pct"/>
            <w:shd w:val="clear" w:color="auto" w:fill="FFFFFF"/>
            <w:hideMark/>
          </w:tcPr>
          <w:p w14:paraId="354C1ED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164.033</w:t>
            </w:r>
          </w:p>
        </w:tc>
        <w:tc>
          <w:tcPr>
            <w:tcW w:w="404" w:type="pct"/>
            <w:shd w:val="clear" w:color="auto" w:fill="FFFFFF"/>
            <w:hideMark/>
          </w:tcPr>
          <w:p w14:paraId="44488389"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273</w:t>
            </w:r>
          </w:p>
        </w:tc>
        <w:tc>
          <w:tcPr>
            <w:tcW w:w="455" w:type="pct"/>
            <w:shd w:val="clear" w:color="auto" w:fill="FFFFFF"/>
            <w:vAlign w:val="center"/>
          </w:tcPr>
          <w:p w14:paraId="2CEAFFA7"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556" w:type="pct"/>
            <w:shd w:val="clear" w:color="auto" w:fill="FFFFFF"/>
            <w:vAlign w:val="center"/>
          </w:tcPr>
          <w:p w14:paraId="4E5E7E30"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454" w:type="pct"/>
            <w:shd w:val="clear" w:color="auto" w:fill="FFFFFF"/>
            <w:vAlign w:val="center"/>
          </w:tcPr>
          <w:p w14:paraId="1A1BCD15"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5C2DF1B8" w14:textId="77777777" w:rsidTr="0041089E">
        <w:trPr>
          <w:cantSplit/>
          <w:trHeight w:val="317"/>
        </w:trPr>
        <w:tc>
          <w:tcPr>
            <w:tcW w:w="1650" w:type="pct"/>
            <w:vMerge w:val="restart"/>
            <w:shd w:val="clear" w:color="auto" w:fill="E0E0E0"/>
            <w:hideMark/>
          </w:tcPr>
          <w:p w14:paraId="46BF1EBE"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Which type of ads usually convince you more about the quality of a sports product?</w:t>
            </w:r>
          </w:p>
        </w:tc>
        <w:tc>
          <w:tcPr>
            <w:tcW w:w="925" w:type="pct"/>
            <w:shd w:val="clear" w:color="auto" w:fill="E0E0E0"/>
            <w:hideMark/>
          </w:tcPr>
          <w:p w14:paraId="2D0B3EA2"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Between Groups</w:t>
            </w:r>
          </w:p>
        </w:tc>
        <w:tc>
          <w:tcPr>
            <w:tcW w:w="556" w:type="pct"/>
            <w:shd w:val="clear" w:color="auto" w:fill="FFFFFF"/>
            <w:hideMark/>
          </w:tcPr>
          <w:p w14:paraId="236E9E00"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.431</w:t>
            </w:r>
          </w:p>
        </w:tc>
        <w:tc>
          <w:tcPr>
            <w:tcW w:w="404" w:type="pct"/>
            <w:shd w:val="clear" w:color="auto" w:fill="FFFFFF"/>
            <w:hideMark/>
          </w:tcPr>
          <w:p w14:paraId="65B034F9"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455" w:type="pct"/>
            <w:shd w:val="clear" w:color="auto" w:fill="FFFFFF"/>
            <w:hideMark/>
          </w:tcPr>
          <w:p w14:paraId="33ED1F88"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.431</w:t>
            </w:r>
          </w:p>
        </w:tc>
        <w:tc>
          <w:tcPr>
            <w:tcW w:w="556" w:type="pct"/>
            <w:shd w:val="clear" w:color="auto" w:fill="FFFFFF"/>
            <w:hideMark/>
          </w:tcPr>
          <w:p w14:paraId="2ADF6D8A"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.549</w:t>
            </w:r>
          </w:p>
        </w:tc>
        <w:tc>
          <w:tcPr>
            <w:tcW w:w="454" w:type="pct"/>
            <w:shd w:val="clear" w:color="auto" w:fill="FFFFFF"/>
            <w:hideMark/>
          </w:tcPr>
          <w:p w14:paraId="587A0566"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.459</w:t>
            </w:r>
          </w:p>
        </w:tc>
      </w:tr>
      <w:tr w:rsidR="00C85311" w:rsidRPr="009F41C6" w14:paraId="7669F7B6" w14:textId="77777777" w:rsidTr="0041089E">
        <w:trPr>
          <w:cantSplit/>
          <w:trHeight w:val="342"/>
        </w:trPr>
        <w:tc>
          <w:tcPr>
            <w:tcW w:w="1650" w:type="pct"/>
            <w:vMerge/>
            <w:vAlign w:val="center"/>
            <w:hideMark/>
          </w:tcPr>
          <w:p w14:paraId="699F0D9D" w14:textId="77777777" w:rsidR="00615296" w:rsidRPr="009F41C6" w:rsidRDefault="00615296">
            <w:pPr>
              <w:spacing w:after="0"/>
              <w:rPr>
                <w:rFonts w:asciiTheme="majorBidi" w:hAnsiTheme="majorBidi" w:cstheme="majorBidi"/>
                <w:sz w:val="24"/>
                <w:szCs w:val="24"/>
              </w:rPr>
            </w:pPr>
          </w:p>
        </w:tc>
        <w:tc>
          <w:tcPr>
            <w:tcW w:w="925" w:type="pct"/>
            <w:shd w:val="clear" w:color="auto" w:fill="E0E0E0"/>
            <w:hideMark/>
          </w:tcPr>
          <w:p w14:paraId="15DA1DD9"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Within Groups</w:t>
            </w:r>
          </w:p>
        </w:tc>
        <w:tc>
          <w:tcPr>
            <w:tcW w:w="556" w:type="pct"/>
            <w:shd w:val="clear" w:color="auto" w:fill="FFFFFF"/>
            <w:hideMark/>
          </w:tcPr>
          <w:p w14:paraId="6BB7D13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213.554</w:t>
            </w:r>
          </w:p>
        </w:tc>
        <w:tc>
          <w:tcPr>
            <w:tcW w:w="404" w:type="pct"/>
            <w:shd w:val="clear" w:color="auto" w:fill="FFFFFF"/>
            <w:hideMark/>
          </w:tcPr>
          <w:p w14:paraId="05E129F5"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272</w:t>
            </w:r>
          </w:p>
        </w:tc>
        <w:tc>
          <w:tcPr>
            <w:tcW w:w="455" w:type="pct"/>
            <w:shd w:val="clear" w:color="auto" w:fill="FFFFFF"/>
            <w:hideMark/>
          </w:tcPr>
          <w:p w14:paraId="2A1357E0"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.785</w:t>
            </w:r>
          </w:p>
        </w:tc>
        <w:tc>
          <w:tcPr>
            <w:tcW w:w="556" w:type="pct"/>
            <w:shd w:val="clear" w:color="auto" w:fill="FFFFFF"/>
            <w:vAlign w:val="center"/>
          </w:tcPr>
          <w:p w14:paraId="431EE4DF"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454" w:type="pct"/>
            <w:shd w:val="clear" w:color="auto" w:fill="FFFFFF"/>
            <w:vAlign w:val="center"/>
          </w:tcPr>
          <w:p w14:paraId="133F1735"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r w:rsidR="00C85311" w:rsidRPr="009F41C6" w14:paraId="198C9757" w14:textId="77777777" w:rsidTr="0041089E">
        <w:trPr>
          <w:cantSplit/>
          <w:trHeight w:val="354"/>
        </w:trPr>
        <w:tc>
          <w:tcPr>
            <w:tcW w:w="1650" w:type="pct"/>
            <w:vMerge/>
            <w:vAlign w:val="center"/>
            <w:hideMark/>
          </w:tcPr>
          <w:p w14:paraId="5A50E871" w14:textId="77777777" w:rsidR="00615296" w:rsidRPr="009F41C6" w:rsidRDefault="00615296">
            <w:pPr>
              <w:spacing w:after="0"/>
              <w:rPr>
                <w:rFonts w:asciiTheme="majorBidi" w:hAnsiTheme="majorBidi" w:cstheme="majorBidi"/>
                <w:sz w:val="24"/>
                <w:szCs w:val="24"/>
              </w:rPr>
            </w:pPr>
          </w:p>
        </w:tc>
        <w:tc>
          <w:tcPr>
            <w:tcW w:w="925" w:type="pct"/>
            <w:shd w:val="clear" w:color="auto" w:fill="E0E0E0"/>
            <w:hideMark/>
          </w:tcPr>
          <w:p w14:paraId="6CF22378"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Total</w:t>
            </w:r>
          </w:p>
        </w:tc>
        <w:tc>
          <w:tcPr>
            <w:tcW w:w="556" w:type="pct"/>
            <w:shd w:val="clear" w:color="auto" w:fill="FFFFFF"/>
            <w:hideMark/>
          </w:tcPr>
          <w:p w14:paraId="2047AC6E"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848.339</w:t>
            </w:r>
          </w:p>
        </w:tc>
        <w:tc>
          <w:tcPr>
            <w:tcW w:w="404" w:type="pct"/>
            <w:shd w:val="clear" w:color="auto" w:fill="FFFFFF"/>
            <w:hideMark/>
          </w:tcPr>
          <w:p w14:paraId="78AEB8EC"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273</w:t>
            </w:r>
          </w:p>
        </w:tc>
        <w:tc>
          <w:tcPr>
            <w:tcW w:w="455" w:type="pct"/>
            <w:shd w:val="clear" w:color="auto" w:fill="FFFFFF"/>
            <w:vAlign w:val="center"/>
          </w:tcPr>
          <w:p w14:paraId="61F92214"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556" w:type="pct"/>
            <w:shd w:val="clear" w:color="auto" w:fill="FFFFFF"/>
            <w:vAlign w:val="center"/>
          </w:tcPr>
          <w:p w14:paraId="2D9D4C48"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454" w:type="pct"/>
            <w:shd w:val="clear" w:color="auto" w:fill="FFFFFF"/>
            <w:vAlign w:val="center"/>
          </w:tcPr>
          <w:p w14:paraId="06843908"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r>
    </w:tbl>
    <w:bookmarkEnd w:id="69"/>
    <w:bookmarkEnd w:id="70"/>
    <w:bookmarkEnd w:id="71"/>
    <w:bookmarkEnd w:id="72"/>
    <w:bookmarkEnd w:id="73"/>
    <w:p w14:paraId="493590B9" w14:textId="18958C20" w:rsidR="00615296" w:rsidRPr="00DE73F4" w:rsidRDefault="00DE73F4" w:rsidP="00615296">
      <w:pPr>
        <w:rPr>
          <w:rFonts w:asciiTheme="majorBidi" w:eastAsia="SimSun" w:hAnsiTheme="majorBidi" w:cstheme="majorBidi"/>
          <w:b/>
          <w:sz w:val="24"/>
          <w:szCs w:val="24"/>
          <w:lang w:eastAsia="zh-CN"/>
        </w:rPr>
      </w:pPr>
      <w:r w:rsidRPr="00DE73F4">
        <w:rPr>
          <w:rFonts w:asciiTheme="majorBidi" w:eastAsia="SimSun" w:hAnsiTheme="majorBidi" w:cstheme="majorBidi"/>
          <w:b/>
          <w:sz w:val="24"/>
          <w:szCs w:val="24"/>
          <w:lang w:eastAsia="zh-CN"/>
        </w:rPr>
        <w:t>Table 4.1 Continued</w:t>
      </w:r>
    </w:p>
    <w:p w14:paraId="26FDE991" w14:textId="77777777" w:rsidR="00615296" w:rsidRPr="009F41C6" w:rsidRDefault="00615296" w:rsidP="00615296">
      <w:pPr>
        <w:rPr>
          <w:rFonts w:asciiTheme="majorBidi" w:hAnsiTheme="majorBidi" w:cstheme="majorBidi"/>
          <w:b/>
          <w:bCs/>
          <w:sz w:val="24"/>
          <w:szCs w:val="24"/>
        </w:rPr>
      </w:pPr>
      <w:r w:rsidRPr="009F41C6">
        <w:rPr>
          <w:rFonts w:asciiTheme="majorBidi" w:hAnsiTheme="majorBidi" w:cstheme="majorBidi"/>
          <w:szCs w:val="24"/>
        </w:rPr>
        <w:br w:type="page"/>
      </w:r>
      <w:bookmarkStart w:id="74" w:name="_Toc132541451"/>
      <w:bookmarkStart w:id="75" w:name="_Toc132597513"/>
    </w:p>
    <w:p w14:paraId="75F629C7" w14:textId="77777777" w:rsidR="00615296" w:rsidRPr="009F41C6" w:rsidRDefault="00615296" w:rsidP="00615296">
      <w:pPr>
        <w:pStyle w:val="MyTables"/>
        <w:outlineLvl w:val="2"/>
        <w:rPr>
          <w:rFonts w:asciiTheme="majorBidi" w:hAnsiTheme="majorBidi" w:cstheme="majorBidi"/>
          <w:szCs w:val="24"/>
        </w:rPr>
      </w:pPr>
      <w:bookmarkStart w:id="76" w:name="_Toc132822924"/>
      <w:bookmarkStart w:id="77" w:name="_Toc134460269"/>
      <w:bookmarkStart w:id="78" w:name="_Toc134521362"/>
      <w:bookmarkStart w:id="79" w:name="_Toc134521572"/>
      <w:bookmarkStart w:id="80" w:name="_Toc134521862"/>
      <w:bookmarkStart w:id="81" w:name="_Toc134569805"/>
      <w:bookmarkStart w:id="82" w:name="_Toc134615431"/>
      <w:bookmarkStart w:id="83" w:name="_Toc134968241"/>
      <w:r w:rsidRPr="009F41C6">
        <w:rPr>
          <w:rFonts w:asciiTheme="majorBidi" w:hAnsiTheme="majorBidi" w:cstheme="majorBidi"/>
          <w:szCs w:val="24"/>
        </w:rPr>
        <w:lastRenderedPageBreak/>
        <w:t>Table 4.2 Descriptive statistics</w:t>
      </w:r>
      <w:bookmarkEnd w:id="74"/>
      <w:bookmarkEnd w:id="75"/>
      <w:bookmarkEnd w:id="76"/>
      <w:bookmarkEnd w:id="77"/>
      <w:bookmarkEnd w:id="78"/>
      <w:bookmarkEnd w:id="79"/>
      <w:bookmarkEnd w:id="80"/>
      <w:bookmarkEnd w:id="81"/>
      <w:bookmarkEnd w:id="82"/>
      <w:bookmarkEnd w:id="83"/>
      <w:r w:rsidRPr="009F41C6">
        <w:rPr>
          <w:rFonts w:asciiTheme="majorBidi" w:hAnsiTheme="majorBidi" w:cstheme="majorBidi"/>
          <w:szCs w:val="24"/>
        </w:rPr>
        <w:t xml:space="preserve"> </w:t>
      </w:r>
    </w:p>
    <w:tbl>
      <w:tblPr>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605"/>
        <w:gridCol w:w="933"/>
        <w:gridCol w:w="612"/>
        <w:gridCol w:w="730"/>
        <w:gridCol w:w="800"/>
        <w:gridCol w:w="664"/>
        <w:gridCol w:w="963"/>
        <w:gridCol w:w="893"/>
        <w:gridCol w:w="90"/>
        <w:gridCol w:w="630"/>
        <w:gridCol w:w="720"/>
      </w:tblGrid>
      <w:tr w:rsidR="00C85311" w:rsidRPr="009F41C6" w14:paraId="09F1CE73" w14:textId="77777777" w:rsidTr="00615296">
        <w:trPr>
          <w:cantSplit/>
          <w:trHeight w:val="341"/>
        </w:trPr>
        <w:tc>
          <w:tcPr>
            <w:tcW w:w="2538" w:type="dxa"/>
            <w:gridSpan w:val="2"/>
            <w:vMerge w:val="restart"/>
            <w:tcBorders>
              <w:top w:val="single" w:sz="18" w:space="0" w:color="152935"/>
              <w:left w:val="nil"/>
              <w:bottom w:val="single" w:sz="18" w:space="0" w:color="152935"/>
              <w:right w:val="nil"/>
            </w:tcBorders>
            <w:shd w:val="clear" w:color="auto" w:fill="FFFFFF"/>
            <w:vAlign w:val="bottom"/>
          </w:tcPr>
          <w:p w14:paraId="7FADA9C8" w14:textId="77777777" w:rsidR="00615296" w:rsidRPr="009F41C6" w:rsidRDefault="00615296">
            <w:pPr>
              <w:autoSpaceDE w:val="0"/>
              <w:autoSpaceDN w:val="0"/>
              <w:adjustRightInd w:val="0"/>
              <w:spacing w:after="0" w:line="240" w:lineRule="auto"/>
              <w:rPr>
                <w:rFonts w:asciiTheme="majorBidi" w:hAnsiTheme="majorBidi" w:cstheme="majorBidi"/>
                <w:sz w:val="24"/>
                <w:szCs w:val="24"/>
              </w:rPr>
            </w:pPr>
          </w:p>
        </w:tc>
        <w:tc>
          <w:tcPr>
            <w:tcW w:w="612" w:type="dxa"/>
            <w:vMerge w:val="restart"/>
            <w:tcBorders>
              <w:top w:val="single" w:sz="18" w:space="0" w:color="152935"/>
              <w:left w:val="nil"/>
              <w:bottom w:val="single" w:sz="18" w:space="0" w:color="152935"/>
              <w:right w:val="single" w:sz="8" w:space="0" w:color="E0E0E0"/>
            </w:tcBorders>
            <w:shd w:val="clear" w:color="auto" w:fill="FFFFFF"/>
            <w:vAlign w:val="bottom"/>
            <w:hideMark/>
          </w:tcPr>
          <w:p w14:paraId="44574C7A" w14:textId="77777777" w:rsidR="00615296" w:rsidRPr="009F41C6" w:rsidRDefault="00615296">
            <w:pPr>
              <w:autoSpaceDE w:val="0"/>
              <w:autoSpaceDN w:val="0"/>
              <w:adjustRightInd w:val="0"/>
              <w:spacing w:after="0" w:line="320" w:lineRule="atLeast"/>
              <w:ind w:left="60" w:right="60"/>
              <w:jc w:val="center"/>
              <w:rPr>
                <w:rFonts w:asciiTheme="majorBidi" w:hAnsiTheme="majorBidi" w:cstheme="majorBidi"/>
                <w:sz w:val="24"/>
                <w:szCs w:val="24"/>
              </w:rPr>
            </w:pPr>
            <w:r w:rsidRPr="009F41C6">
              <w:rPr>
                <w:rFonts w:asciiTheme="majorBidi" w:hAnsiTheme="majorBidi" w:cstheme="majorBidi"/>
                <w:sz w:val="24"/>
                <w:szCs w:val="24"/>
              </w:rPr>
              <w:t>N</w:t>
            </w:r>
          </w:p>
        </w:tc>
        <w:tc>
          <w:tcPr>
            <w:tcW w:w="730" w:type="dxa"/>
            <w:vMerge w:val="restart"/>
            <w:tcBorders>
              <w:top w:val="single" w:sz="18" w:space="0" w:color="152935"/>
              <w:left w:val="single" w:sz="8" w:space="0" w:color="E0E0E0"/>
              <w:bottom w:val="single" w:sz="18" w:space="0" w:color="152935"/>
              <w:right w:val="single" w:sz="8" w:space="0" w:color="E0E0E0"/>
            </w:tcBorders>
            <w:shd w:val="clear" w:color="auto" w:fill="FFFFFF"/>
            <w:vAlign w:val="bottom"/>
            <w:hideMark/>
          </w:tcPr>
          <w:p w14:paraId="641DB0AC" w14:textId="77777777" w:rsidR="00615296" w:rsidRPr="009F41C6" w:rsidRDefault="00615296">
            <w:pPr>
              <w:autoSpaceDE w:val="0"/>
              <w:autoSpaceDN w:val="0"/>
              <w:adjustRightInd w:val="0"/>
              <w:spacing w:after="0" w:line="320" w:lineRule="atLeast"/>
              <w:ind w:left="60" w:right="60"/>
              <w:jc w:val="center"/>
              <w:rPr>
                <w:rFonts w:asciiTheme="majorBidi" w:hAnsiTheme="majorBidi" w:cstheme="majorBidi"/>
                <w:sz w:val="24"/>
                <w:szCs w:val="24"/>
              </w:rPr>
            </w:pPr>
            <w:r w:rsidRPr="009F41C6">
              <w:rPr>
                <w:rFonts w:asciiTheme="majorBidi" w:hAnsiTheme="majorBidi" w:cstheme="majorBidi"/>
                <w:sz w:val="24"/>
                <w:szCs w:val="24"/>
              </w:rPr>
              <w:t>Mean</w:t>
            </w:r>
          </w:p>
        </w:tc>
        <w:tc>
          <w:tcPr>
            <w:tcW w:w="800" w:type="dxa"/>
            <w:vMerge w:val="restart"/>
            <w:tcBorders>
              <w:top w:val="single" w:sz="18" w:space="0" w:color="152935"/>
              <w:left w:val="single" w:sz="8" w:space="0" w:color="E0E0E0"/>
              <w:bottom w:val="single" w:sz="18" w:space="0" w:color="152935"/>
              <w:right w:val="single" w:sz="8" w:space="0" w:color="E0E0E0"/>
            </w:tcBorders>
            <w:shd w:val="clear" w:color="auto" w:fill="FFFFFF"/>
            <w:vAlign w:val="bottom"/>
            <w:hideMark/>
          </w:tcPr>
          <w:p w14:paraId="620F93D8" w14:textId="77777777" w:rsidR="00615296" w:rsidRPr="009F41C6" w:rsidRDefault="00615296">
            <w:pPr>
              <w:autoSpaceDE w:val="0"/>
              <w:autoSpaceDN w:val="0"/>
              <w:adjustRightInd w:val="0"/>
              <w:spacing w:after="0" w:line="320" w:lineRule="atLeast"/>
              <w:ind w:left="60" w:right="60"/>
              <w:jc w:val="center"/>
              <w:rPr>
                <w:rFonts w:asciiTheme="majorBidi" w:hAnsiTheme="majorBidi" w:cstheme="majorBidi"/>
                <w:sz w:val="24"/>
                <w:szCs w:val="24"/>
              </w:rPr>
            </w:pPr>
            <w:r w:rsidRPr="009F41C6">
              <w:rPr>
                <w:rFonts w:asciiTheme="majorBidi" w:hAnsiTheme="majorBidi" w:cstheme="majorBidi"/>
                <w:sz w:val="24"/>
                <w:szCs w:val="24"/>
              </w:rPr>
              <w:t>Std. Deviation</w:t>
            </w:r>
          </w:p>
        </w:tc>
        <w:tc>
          <w:tcPr>
            <w:tcW w:w="664" w:type="dxa"/>
            <w:vMerge w:val="restart"/>
            <w:tcBorders>
              <w:top w:val="single" w:sz="18" w:space="0" w:color="152935"/>
              <w:left w:val="single" w:sz="8" w:space="0" w:color="E0E0E0"/>
              <w:bottom w:val="single" w:sz="18" w:space="0" w:color="152935"/>
              <w:right w:val="single" w:sz="8" w:space="0" w:color="E0E0E0"/>
            </w:tcBorders>
            <w:shd w:val="clear" w:color="auto" w:fill="FFFFFF"/>
            <w:vAlign w:val="bottom"/>
            <w:hideMark/>
          </w:tcPr>
          <w:p w14:paraId="0AA7ABC0" w14:textId="77777777" w:rsidR="00615296" w:rsidRPr="009F41C6" w:rsidRDefault="00615296">
            <w:pPr>
              <w:autoSpaceDE w:val="0"/>
              <w:autoSpaceDN w:val="0"/>
              <w:adjustRightInd w:val="0"/>
              <w:spacing w:after="0" w:line="320" w:lineRule="atLeast"/>
              <w:ind w:left="60" w:right="60"/>
              <w:jc w:val="center"/>
              <w:rPr>
                <w:rFonts w:asciiTheme="majorBidi" w:hAnsiTheme="majorBidi" w:cstheme="majorBidi"/>
                <w:sz w:val="24"/>
                <w:szCs w:val="24"/>
              </w:rPr>
            </w:pPr>
            <w:r w:rsidRPr="009F41C6">
              <w:rPr>
                <w:rFonts w:asciiTheme="majorBidi" w:hAnsiTheme="majorBidi" w:cstheme="majorBidi"/>
                <w:sz w:val="24"/>
                <w:szCs w:val="24"/>
              </w:rPr>
              <w:t>Std. Error</w:t>
            </w:r>
          </w:p>
        </w:tc>
        <w:tc>
          <w:tcPr>
            <w:tcW w:w="1946" w:type="dxa"/>
            <w:gridSpan w:val="3"/>
            <w:tcBorders>
              <w:top w:val="single" w:sz="18" w:space="0" w:color="152935"/>
              <w:left w:val="single" w:sz="8" w:space="0" w:color="E0E0E0"/>
              <w:bottom w:val="nil"/>
              <w:right w:val="single" w:sz="8" w:space="0" w:color="E0E0E0"/>
            </w:tcBorders>
            <w:shd w:val="clear" w:color="auto" w:fill="FFFFFF"/>
            <w:vAlign w:val="bottom"/>
            <w:hideMark/>
          </w:tcPr>
          <w:p w14:paraId="5D7495E7" w14:textId="77777777" w:rsidR="00615296" w:rsidRPr="009F41C6" w:rsidRDefault="00615296">
            <w:pPr>
              <w:autoSpaceDE w:val="0"/>
              <w:autoSpaceDN w:val="0"/>
              <w:adjustRightInd w:val="0"/>
              <w:spacing w:after="0" w:line="320" w:lineRule="atLeast"/>
              <w:ind w:left="60" w:right="60"/>
              <w:jc w:val="center"/>
              <w:rPr>
                <w:rFonts w:asciiTheme="majorBidi" w:hAnsiTheme="majorBidi" w:cstheme="majorBidi"/>
                <w:sz w:val="24"/>
                <w:szCs w:val="24"/>
              </w:rPr>
            </w:pPr>
            <w:r w:rsidRPr="009F41C6">
              <w:rPr>
                <w:rFonts w:asciiTheme="majorBidi" w:hAnsiTheme="majorBidi" w:cstheme="majorBidi"/>
                <w:sz w:val="24"/>
                <w:szCs w:val="24"/>
              </w:rPr>
              <w:t>95% Confidence Interval for Mean</w:t>
            </w:r>
          </w:p>
        </w:tc>
        <w:tc>
          <w:tcPr>
            <w:tcW w:w="630" w:type="dxa"/>
            <w:vMerge w:val="restart"/>
            <w:tcBorders>
              <w:top w:val="single" w:sz="18" w:space="0" w:color="152935"/>
              <w:left w:val="single" w:sz="8" w:space="0" w:color="E0E0E0"/>
              <w:bottom w:val="single" w:sz="18" w:space="0" w:color="152935"/>
              <w:right w:val="single" w:sz="8" w:space="0" w:color="E0E0E0"/>
            </w:tcBorders>
            <w:shd w:val="clear" w:color="auto" w:fill="FFFFFF"/>
            <w:vAlign w:val="bottom"/>
            <w:hideMark/>
          </w:tcPr>
          <w:p w14:paraId="5CA79EC0" w14:textId="77777777" w:rsidR="00615296" w:rsidRPr="009F41C6" w:rsidRDefault="00615296">
            <w:pPr>
              <w:autoSpaceDE w:val="0"/>
              <w:autoSpaceDN w:val="0"/>
              <w:adjustRightInd w:val="0"/>
              <w:spacing w:after="0" w:line="320" w:lineRule="atLeast"/>
              <w:ind w:left="-85" w:right="60"/>
              <w:jc w:val="center"/>
              <w:rPr>
                <w:rFonts w:asciiTheme="majorBidi" w:hAnsiTheme="majorBidi" w:cstheme="majorBidi"/>
                <w:sz w:val="24"/>
                <w:szCs w:val="24"/>
              </w:rPr>
            </w:pPr>
            <w:r w:rsidRPr="009F41C6">
              <w:rPr>
                <w:rFonts w:asciiTheme="majorBidi" w:hAnsiTheme="majorBidi" w:cstheme="majorBidi"/>
                <w:sz w:val="24"/>
                <w:szCs w:val="24"/>
              </w:rPr>
              <w:t>Minimum</w:t>
            </w:r>
          </w:p>
        </w:tc>
        <w:tc>
          <w:tcPr>
            <w:tcW w:w="720" w:type="dxa"/>
            <w:vMerge w:val="restart"/>
            <w:tcBorders>
              <w:top w:val="single" w:sz="18" w:space="0" w:color="152935"/>
              <w:left w:val="single" w:sz="8" w:space="0" w:color="E0E0E0"/>
              <w:bottom w:val="single" w:sz="18" w:space="0" w:color="152935"/>
              <w:right w:val="nil"/>
            </w:tcBorders>
            <w:shd w:val="clear" w:color="auto" w:fill="FFFFFF"/>
            <w:vAlign w:val="bottom"/>
            <w:hideMark/>
          </w:tcPr>
          <w:p w14:paraId="258211CE" w14:textId="77777777" w:rsidR="00615296" w:rsidRPr="009F41C6" w:rsidRDefault="00615296">
            <w:pPr>
              <w:autoSpaceDE w:val="0"/>
              <w:autoSpaceDN w:val="0"/>
              <w:adjustRightInd w:val="0"/>
              <w:spacing w:after="0" w:line="320" w:lineRule="atLeast"/>
              <w:ind w:left="60" w:right="60"/>
              <w:jc w:val="center"/>
              <w:rPr>
                <w:rFonts w:asciiTheme="majorBidi" w:hAnsiTheme="majorBidi" w:cstheme="majorBidi"/>
                <w:sz w:val="24"/>
                <w:szCs w:val="24"/>
              </w:rPr>
            </w:pPr>
            <w:r w:rsidRPr="009F41C6">
              <w:rPr>
                <w:rFonts w:asciiTheme="majorBidi" w:hAnsiTheme="majorBidi" w:cstheme="majorBidi"/>
                <w:sz w:val="24"/>
                <w:szCs w:val="24"/>
              </w:rPr>
              <w:t>Maximum</w:t>
            </w:r>
          </w:p>
        </w:tc>
      </w:tr>
      <w:tr w:rsidR="00C85311" w:rsidRPr="009F41C6" w14:paraId="5DF7B11B" w14:textId="77777777" w:rsidTr="00615296">
        <w:trPr>
          <w:cantSplit/>
          <w:trHeight w:val="354"/>
        </w:trPr>
        <w:tc>
          <w:tcPr>
            <w:tcW w:w="3471" w:type="dxa"/>
            <w:gridSpan w:val="2"/>
            <w:vMerge/>
            <w:tcBorders>
              <w:top w:val="single" w:sz="18" w:space="0" w:color="152935"/>
              <w:left w:val="nil"/>
              <w:bottom w:val="single" w:sz="18" w:space="0" w:color="152935"/>
              <w:right w:val="nil"/>
            </w:tcBorders>
            <w:vAlign w:val="center"/>
            <w:hideMark/>
          </w:tcPr>
          <w:p w14:paraId="1C89D79D" w14:textId="77777777" w:rsidR="00615296" w:rsidRPr="009F41C6" w:rsidRDefault="00615296">
            <w:pPr>
              <w:spacing w:after="0"/>
              <w:rPr>
                <w:rFonts w:asciiTheme="majorBidi" w:hAnsiTheme="majorBidi" w:cstheme="majorBidi"/>
                <w:sz w:val="24"/>
                <w:szCs w:val="24"/>
              </w:rPr>
            </w:pPr>
          </w:p>
        </w:tc>
        <w:tc>
          <w:tcPr>
            <w:tcW w:w="612" w:type="dxa"/>
            <w:vMerge/>
            <w:tcBorders>
              <w:top w:val="single" w:sz="18" w:space="0" w:color="152935"/>
              <w:left w:val="nil"/>
              <w:bottom w:val="single" w:sz="18" w:space="0" w:color="152935"/>
              <w:right w:val="single" w:sz="8" w:space="0" w:color="E0E0E0"/>
            </w:tcBorders>
            <w:vAlign w:val="center"/>
            <w:hideMark/>
          </w:tcPr>
          <w:p w14:paraId="6F216099" w14:textId="77777777" w:rsidR="00615296" w:rsidRPr="009F41C6" w:rsidRDefault="00615296">
            <w:pPr>
              <w:spacing w:after="0"/>
              <w:rPr>
                <w:rFonts w:asciiTheme="majorBidi" w:hAnsiTheme="majorBidi" w:cstheme="majorBidi"/>
                <w:sz w:val="24"/>
                <w:szCs w:val="24"/>
              </w:rPr>
            </w:pPr>
          </w:p>
        </w:tc>
        <w:tc>
          <w:tcPr>
            <w:tcW w:w="730" w:type="dxa"/>
            <w:vMerge/>
            <w:tcBorders>
              <w:top w:val="single" w:sz="18" w:space="0" w:color="152935"/>
              <w:left w:val="single" w:sz="8" w:space="0" w:color="E0E0E0"/>
              <w:bottom w:val="single" w:sz="18" w:space="0" w:color="152935"/>
              <w:right w:val="single" w:sz="8" w:space="0" w:color="E0E0E0"/>
            </w:tcBorders>
            <w:vAlign w:val="center"/>
            <w:hideMark/>
          </w:tcPr>
          <w:p w14:paraId="6E83C11E" w14:textId="77777777" w:rsidR="00615296" w:rsidRPr="009F41C6" w:rsidRDefault="00615296">
            <w:pPr>
              <w:spacing w:after="0"/>
              <w:rPr>
                <w:rFonts w:asciiTheme="majorBidi" w:hAnsiTheme="majorBidi" w:cstheme="majorBidi"/>
                <w:sz w:val="24"/>
                <w:szCs w:val="24"/>
              </w:rPr>
            </w:pPr>
          </w:p>
        </w:tc>
        <w:tc>
          <w:tcPr>
            <w:tcW w:w="800" w:type="dxa"/>
            <w:vMerge/>
            <w:tcBorders>
              <w:top w:val="single" w:sz="18" w:space="0" w:color="152935"/>
              <w:left w:val="single" w:sz="8" w:space="0" w:color="E0E0E0"/>
              <w:bottom w:val="single" w:sz="18" w:space="0" w:color="152935"/>
              <w:right w:val="single" w:sz="8" w:space="0" w:color="E0E0E0"/>
            </w:tcBorders>
            <w:vAlign w:val="center"/>
            <w:hideMark/>
          </w:tcPr>
          <w:p w14:paraId="4F949FB2" w14:textId="77777777" w:rsidR="00615296" w:rsidRPr="009F41C6" w:rsidRDefault="00615296">
            <w:pPr>
              <w:spacing w:after="0"/>
              <w:rPr>
                <w:rFonts w:asciiTheme="majorBidi" w:hAnsiTheme="majorBidi" w:cstheme="majorBidi"/>
                <w:sz w:val="24"/>
                <w:szCs w:val="24"/>
              </w:rPr>
            </w:pPr>
          </w:p>
        </w:tc>
        <w:tc>
          <w:tcPr>
            <w:tcW w:w="664" w:type="dxa"/>
            <w:vMerge/>
            <w:tcBorders>
              <w:top w:val="single" w:sz="18" w:space="0" w:color="152935"/>
              <w:left w:val="single" w:sz="8" w:space="0" w:color="E0E0E0"/>
              <w:bottom w:val="single" w:sz="18" w:space="0" w:color="152935"/>
              <w:right w:val="single" w:sz="8" w:space="0" w:color="E0E0E0"/>
            </w:tcBorders>
            <w:vAlign w:val="center"/>
            <w:hideMark/>
          </w:tcPr>
          <w:p w14:paraId="13BF5CFD" w14:textId="77777777" w:rsidR="00615296" w:rsidRPr="009F41C6" w:rsidRDefault="00615296">
            <w:pPr>
              <w:spacing w:after="0"/>
              <w:rPr>
                <w:rFonts w:asciiTheme="majorBidi" w:hAnsiTheme="majorBidi" w:cstheme="majorBidi"/>
                <w:sz w:val="24"/>
                <w:szCs w:val="24"/>
              </w:rPr>
            </w:pPr>
          </w:p>
        </w:tc>
        <w:tc>
          <w:tcPr>
            <w:tcW w:w="963" w:type="dxa"/>
            <w:tcBorders>
              <w:top w:val="nil"/>
              <w:left w:val="single" w:sz="8" w:space="0" w:color="E0E0E0"/>
              <w:bottom w:val="single" w:sz="18" w:space="0" w:color="152935"/>
              <w:right w:val="single" w:sz="8" w:space="0" w:color="E0E0E0"/>
            </w:tcBorders>
            <w:shd w:val="clear" w:color="auto" w:fill="FFFFFF"/>
            <w:vAlign w:val="bottom"/>
            <w:hideMark/>
          </w:tcPr>
          <w:p w14:paraId="2F5F09E9" w14:textId="77777777" w:rsidR="00615296" w:rsidRPr="009F41C6" w:rsidRDefault="00615296">
            <w:pPr>
              <w:autoSpaceDE w:val="0"/>
              <w:autoSpaceDN w:val="0"/>
              <w:adjustRightInd w:val="0"/>
              <w:spacing w:after="0" w:line="320" w:lineRule="atLeast"/>
              <w:ind w:left="60" w:right="60"/>
              <w:jc w:val="center"/>
              <w:rPr>
                <w:rFonts w:asciiTheme="majorBidi" w:hAnsiTheme="majorBidi" w:cstheme="majorBidi"/>
                <w:sz w:val="24"/>
                <w:szCs w:val="24"/>
              </w:rPr>
            </w:pPr>
            <w:r w:rsidRPr="009F41C6">
              <w:rPr>
                <w:rFonts w:asciiTheme="majorBidi" w:hAnsiTheme="majorBidi" w:cstheme="majorBidi"/>
                <w:sz w:val="24"/>
                <w:szCs w:val="24"/>
              </w:rPr>
              <w:t>Lower Bound</w:t>
            </w:r>
          </w:p>
        </w:tc>
        <w:tc>
          <w:tcPr>
            <w:tcW w:w="983" w:type="dxa"/>
            <w:gridSpan w:val="2"/>
            <w:tcBorders>
              <w:top w:val="nil"/>
              <w:left w:val="single" w:sz="8" w:space="0" w:color="E0E0E0"/>
              <w:bottom w:val="single" w:sz="18" w:space="0" w:color="152935"/>
              <w:right w:val="single" w:sz="8" w:space="0" w:color="E0E0E0"/>
            </w:tcBorders>
            <w:shd w:val="clear" w:color="auto" w:fill="FFFFFF"/>
            <w:vAlign w:val="bottom"/>
            <w:hideMark/>
          </w:tcPr>
          <w:p w14:paraId="6C0C0BBB" w14:textId="77777777" w:rsidR="00615296" w:rsidRPr="009F41C6" w:rsidRDefault="00615296">
            <w:pPr>
              <w:autoSpaceDE w:val="0"/>
              <w:autoSpaceDN w:val="0"/>
              <w:adjustRightInd w:val="0"/>
              <w:spacing w:after="0" w:line="320" w:lineRule="atLeast"/>
              <w:ind w:left="60" w:right="60"/>
              <w:jc w:val="center"/>
              <w:rPr>
                <w:rFonts w:asciiTheme="majorBidi" w:hAnsiTheme="majorBidi" w:cstheme="majorBidi"/>
                <w:sz w:val="24"/>
                <w:szCs w:val="24"/>
              </w:rPr>
            </w:pPr>
            <w:r w:rsidRPr="009F41C6">
              <w:rPr>
                <w:rFonts w:asciiTheme="majorBidi" w:hAnsiTheme="majorBidi" w:cstheme="majorBidi"/>
                <w:sz w:val="24"/>
                <w:szCs w:val="24"/>
              </w:rPr>
              <w:t>Upper Bound</w:t>
            </w:r>
          </w:p>
        </w:tc>
        <w:tc>
          <w:tcPr>
            <w:tcW w:w="630" w:type="dxa"/>
            <w:vMerge/>
            <w:tcBorders>
              <w:top w:val="single" w:sz="18" w:space="0" w:color="152935"/>
              <w:left w:val="single" w:sz="8" w:space="0" w:color="E0E0E0"/>
              <w:bottom w:val="single" w:sz="18" w:space="0" w:color="152935"/>
              <w:right w:val="single" w:sz="8" w:space="0" w:color="E0E0E0"/>
            </w:tcBorders>
            <w:vAlign w:val="center"/>
            <w:hideMark/>
          </w:tcPr>
          <w:p w14:paraId="252AE7D7" w14:textId="77777777" w:rsidR="00615296" w:rsidRPr="009F41C6" w:rsidRDefault="00615296">
            <w:pPr>
              <w:spacing w:after="0"/>
              <w:rPr>
                <w:rFonts w:asciiTheme="majorBidi" w:hAnsiTheme="majorBidi" w:cstheme="majorBidi"/>
                <w:sz w:val="24"/>
                <w:szCs w:val="24"/>
              </w:rPr>
            </w:pPr>
          </w:p>
        </w:tc>
        <w:tc>
          <w:tcPr>
            <w:tcW w:w="720" w:type="dxa"/>
            <w:vMerge/>
            <w:tcBorders>
              <w:top w:val="single" w:sz="18" w:space="0" w:color="152935"/>
              <w:left w:val="single" w:sz="8" w:space="0" w:color="E0E0E0"/>
              <w:bottom w:val="single" w:sz="18" w:space="0" w:color="152935"/>
              <w:right w:val="nil"/>
            </w:tcBorders>
            <w:vAlign w:val="center"/>
            <w:hideMark/>
          </w:tcPr>
          <w:p w14:paraId="7A0CF3F3" w14:textId="77777777" w:rsidR="00615296" w:rsidRPr="009F41C6" w:rsidRDefault="00615296">
            <w:pPr>
              <w:spacing w:after="0"/>
              <w:rPr>
                <w:rFonts w:asciiTheme="majorBidi" w:hAnsiTheme="majorBidi" w:cstheme="majorBidi"/>
                <w:sz w:val="24"/>
                <w:szCs w:val="24"/>
              </w:rPr>
            </w:pPr>
          </w:p>
        </w:tc>
      </w:tr>
      <w:tr w:rsidR="00C85311" w:rsidRPr="009F41C6" w14:paraId="66C125F2" w14:textId="77777777" w:rsidTr="00615296">
        <w:trPr>
          <w:cantSplit/>
          <w:trHeight w:val="341"/>
        </w:trPr>
        <w:tc>
          <w:tcPr>
            <w:tcW w:w="1605" w:type="dxa"/>
            <w:vMerge w:val="restart"/>
            <w:tcBorders>
              <w:top w:val="single" w:sz="18" w:space="0" w:color="152935"/>
              <w:left w:val="nil"/>
              <w:bottom w:val="nil"/>
              <w:right w:val="nil"/>
            </w:tcBorders>
            <w:shd w:val="clear" w:color="auto" w:fill="E0E0E0"/>
            <w:hideMark/>
          </w:tcPr>
          <w:p w14:paraId="02522E28"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Please respond to the following statements - how much do you trust the information provided in the advertisement?</w:t>
            </w:r>
          </w:p>
        </w:tc>
        <w:tc>
          <w:tcPr>
            <w:tcW w:w="933" w:type="dxa"/>
            <w:tcBorders>
              <w:top w:val="single" w:sz="18" w:space="0" w:color="152935"/>
              <w:left w:val="nil"/>
              <w:bottom w:val="nil"/>
              <w:right w:val="nil"/>
            </w:tcBorders>
            <w:shd w:val="clear" w:color="auto" w:fill="E0E0E0"/>
            <w:hideMark/>
          </w:tcPr>
          <w:p w14:paraId="25C163BD"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Saudi Arabia</w:t>
            </w:r>
          </w:p>
        </w:tc>
        <w:tc>
          <w:tcPr>
            <w:tcW w:w="612" w:type="dxa"/>
            <w:tcBorders>
              <w:top w:val="single" w:sz="18" w:space="0" w:color="152935"/>
              <w:left w:val="nil"/>
              <w:bottom w:val="nil"/>
              <w:right w:val="single" w:sz="8" w:space="0" w:color="E0E0E0"/>
            </w:tcBorders>
            <w:shd w:val="clear" w:color="auto" w:fill="FFFFFF"/>
            <w:hideMark/>
          </w:tcPr>
          <w:p w14:paraId="071C0DC7"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102</w:t>
            </w:r>
          </w:p>
        </w:tc>
        <w:tc>
          <w:tcPr>
            <w:tcW w:w="730" w:type="dxa"/>
            <w:tcBorders>
              <w:top w:val="single" w:sz="18" w:space="0" w:color="152935"/>
              <w:left w:val="single" w:sz="8" w:space="0" w:color="E0E0E0"/>
              <w:bottom w:val="nil"/>
              <w:right w:val="single" w:sz="8" w:space="0" w:color="E0E0E0"/>
            </w:tcBorders>
            <w:shd w:val="clear" w:color="auto" w:fill="FFFFFF"/>
            <w:hideMark/>
          </w:tcPr>
          <w:p w14:paraId="5A4933AE"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4.61</w:t>
            </w:r>
          </w:p>
        </w:tc>
        <w:tc>
          <w:tcPr>
            <w:tcW w:w="800" w:type="dxa"/>
            <w:tcBorders>
              <w:top w:val="single" w:sz="18" w:space="0" w:color="152935"/>
              <w:left w:val="single" w:sz="8" w:space="0" w:color="E0E0E0"/>
              <w:bottom w:val="nil"/>
              <w:right w:val="single" w:sz="8" w:space="0" w:color="E0E0E0"/>
            </w:tcBorders>
            <w:shd w:val="clear" w:color="auto" w:fill="FFFFFF"/>
            <w:hideMark/>
          </w:tcPr>
          <w:p w14:paraId="4550706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1.991</w:t>
            </w:r>
          </w:p>
        </w:tc>
        <w:tc>
          <w:tcPr>
            <w:tcW w:w="664" w:type="dxa"/>
            <w:tcBorders>
              <w:top w:val="single" w:sz="18" w:space="0" w:color="152935"/>
              <w:left w:val="single" w:sz="8" w:space="0" w:color="E0E0E0"/>
              <w:bottom w:val="nil"/>
              <w:right w:val="single" w:sz="8" w:space="0" w:color="E0E0E0"/>
            </w:tcBorders>
            <w:shd w:val="clear" w:color="auto" w:fill="FFFFFF"/>
            <w:hideMark/>
          </w:tcPr>
          <w:p w14:paraId="39F40EB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.197</w:t>
            </w:r>
          </w:p>
        </w:tc>
        <w:tc>
          <w:tcPr>
            <w:tcW w:w="963" w:type="dxa"/>
            <w:tcBorders>
              <w:top w:val="single" w:sz="18" w:space="0" w:color="152935"/>
              <w:left w:val="single" w:sz="8" w:space="0" w:color="E0E0E0"/>
              <w:bottom w:val="nil"/>
              <w:right w:val="single" w:sz="8" w:space="0" w:color="E0E0E0"/>
            </w:tcBorders>
            <w:shd w:val="clear" w:color="auto" w:fill="FFFFFF"/>
            <w:hideMark/>
          </w:tcPr>
          <w:p w14:paraId="62E5FF70"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4.22</w:t>
            </w:r>
          </w:p>
        </w:tc>
        <w:tc>
          <w:tcPr>
            <w:tcW w:w="893" w:type="dxa"/>
            <w:tcBorders>
              <w:top w:val="single" w:sz="18" w:space="0" w:color="152935"/>
              <w:left w:val="single" w:sz="8" w:space="0" w:color="E0E0E0"/>
              <w:bottom w:val="nil"/>
              <w:right w:val="single" w:sz="8" w:space="0" w:color="E0E0E0"/>
            </w:tcBorders>
            <w:shd w:val="clear" w:color="auto" w:fill="FFFFFF"/>
            <w:hideMark/>
          </w:tcPr>
          <w:p w14:paraId="2C854DEC"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5.00</w:t>
            </w:r>
          </w:p>
        </w:tc>
        <w:tc>
          <w:tcPr>
            <w:tcW w:w="720" w:type="dxa"/>
            <w:gridSpan w:val="2"/>
            <w:tcBorders>
              <w:top w:val="single" w:sz="18" w:space="0" w:color="152935"/>
              <w:left w:val="single" w:sz="8" w:space="0" w:color="E0E0E0"/>
              <w:bottom w:val="nil"/>
              <w:right w:val="single" w:sz="8" w:space="0" w:color="E0E0E0"/>
            </w:tcBorders>
            <w:shd w:val="clear" w:color="auto" w:fill="FFFFFF"/>
            <w:hideMark/>
          </w:tcPr>
          <w:p w14:paraId="110B0F3C"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720" w:type="dxa"/>
            <w:tcBorders>
              <w:top w:val="nil"/>
              <w:left w:val="single" w:sz="8" w:space="0" w:color="E0E0E0"/>
              <w:bottom w:val="nil"/>
              <w:right w:val="nil"/>
            </w:tcBorders>
            <w:shd w:val="clear" w:color="auto" w:fill="FFFFFF"/>
            <w:hideMark/>
          </w:tcPr>
          <w:p w14:paraId="7054229F"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w:t>
            </w:r>
          </w:p>
        </w:tc>
      </w:tr>
      <w:tr w:rsidR="00C85311" w:rsidRPr="009F41C6" w14:paraId="2F5EF04F" w14:textId="77777777" w:rsidTr="00615296">
        <w:trPr>
          <w:cantSplit/>
          <w:trHeight w:val="380"/>
        </w:trPr>
        <w:tc>
          <w:tcPr>
            <w:tcW w:w="2538" w:type="dxa"/>
            <w:vMerge/>
            <w:tcBorders>
              <w:top w:val="single" w:sz="18" w:space="0" w:color="152935"/>
              <w:left w:val="nil"/>
              <w:bottom w:val="nil"/>
              <w:right w:val="nil"/>
            </w:tcBorders>
            <w:vAlign w:val="center"/>
            <w:hideMark/>
          </w:tcPr>
          <w:p w14:paraId="1AD99C3E" w14:textId="77777777" w:rsidR="00615296" w:rsidRPr="009F41C6" w:rsidRDefault="00615296">
            <w:pPr>
              <w:spacing w:after="0"/>
              <w:rPr>
                <w:rFonts w:asciiTheme="majorBidi" w:hAnsiTheme="majorBidi" w:cstheme="majorBidi"/>
                <w:sz w:val="24"/>
                <w:szCs w:val="24"/>
              </w:rPr>
            </w:pPr>
          </w:p>
        </w:tc>
        <w:tc>
          <w:tcPr>
            <w:tcW w:w="933" w:type="dxa"/>
            <w:tcBorders>
              <w:top w:val="nil"/>
              <w:left w:val="nil"/>
              <w:bottom w:val="nil"/>
              <w:right w:val="nil"/>
            </w:tcBorders>
            <w:shd w:val="clear" w:color="auto" w:fill="E0E0E0"/>
            <w:hideMark/>
          </w:tcPr>
          <w:p w14:paraId="294BBC82"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United States</w:t>
            </w:r>
          </w:p>
        </w:tc>
        <w:tc>
          <w:tcPr>
            <w:tcW w:w="612" w:type="dxa"/>
            <w:tcBorders>
              <w:top w:val="nil"/>
              <w:left w:val="nil"/>
              <w:bottom w:val="nil"/>
              <w:right w:val="single" w:sz="8" w:space="0" w:color="E0E0E0"/>
            </w:tcBorders>
            <w:shd w:val="clear" w:color="auto" w:fill="FFFFFF"/>
            <w:hideMark/>
          </w:tcPr>
          <w:p w14:paraId="598B93BA"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172</w:t>
            </w:r>
          </w:p>
        </w:tc>
        <w:tc>
          <w:tcPr>
            <w:tcW w:w="730" w:type="dxa"/>
            <w:tcBorders>
              <w:top w:val="nil"/>
              <w:left w:val="single" w:sz="8" w:space="0" w:color="E0E0E0"/>
              <w:bottom w:val="nil"/>
              <w:right w:val="single" w:sz="8" w:space="0" w:color="E0E0E0"/>
            </w:tcBorders>
            <w:shd w:val="clear" w:color="auto" w:fill="FFFFFF"/>
            <w:hideMark/>
          </w:tcPr>
          <w:p w14:paraId="5AAF31DE"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5.17</w:t>
            </w:r>
          </w:p>
        </w:tc>
        <w:tc>
          <w:tcPr>
            <w:tcW w:w="800" w:type="dxa"/>
            <w:tcBorders>
              <w:top w:val="nil"/>
              <w:left w:val="single" w:sz="8" w:space="0" w:color="E0E0E0"/>
              <w:bottom w:val="nil"/>
              <w:right w:val="single" w:sz="8" w:space="0" w:color="E0E0E0"/>
            </w:tcBorders>
            <w:shd w:val="clear" w:color="auto" w:fill="FFFFFF"/>
            <w:hideMark/>
          </w:tcPr>
          <w:p w14:paraId="0E18EFB0"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1.342</w:t>
            </w:r>
          </w:p>
        </w:tc>
        <w:tc>
          <w:tcPr>
            <w:tcW w:w="664" w:type="dxa"/>
            <w:tcBorders>
              <w:top w:val="nil"/>
              <w:left w:val="single" w:sz="8" w:space="0" w:color="E0E0E0"/>
              <w:bottom w:val="nil"/>
              <w:right w:val="single" w:sz="8" w:space="0" w:color="E0E0E0"/>
            </w:tcBorders>
            <w:shd w:val="clear" w:color="auto" w:fill="FFFFFF"/>
            <w:hideMark/>
          </w:tcPr>
          <w:p w14:paraId="6DAFE4D6"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.102</w:t>
            </w:r>
          </w:p>
        </w:tc>
        <w:tc>
          <w:tcPr>
            <w:tcW w:w="963" w:type="dxa"/>
            <w:tcBorders>
              <w:top w:val="nil"/>
              <w:left w:val="single" w:sz="8" w:space="0" w:color="E0E0E0"/>
              <w:bottom w:val="nil"/>
              <w:right w:val="single" w:sz="8" w:space="0" w:color="E0E0E0"/>
            </w:tcBorders>
            <w:shd w:val="clear" w:color="auto" w:fill="FFFFFF"/>
            <w:hideMark/>
          </w:tcPr>
          <w:p w14:paraId="0FEAE4E6"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4.97</w:t>
            </w:r>
          </w:p>
        </w:tc>
        <w:tc>
          <w:tcPr>
            <w:tcW w:w="893" w:type="dxa"/>
            <w:tcBorders>
              <w:top w:val="nil"/>
              <w:left w:val="single" w:sz="8" w:space="0" w:color="E0E0E0"/>
              <w:bottom w:val="nil"/>
              <w:right w:val="single" w:sz="8" w:space="0" w:color="E0E0E0"/>
            </w:tcBorders>
            <w:shd w:val="clear" w:color="auto" w:fill="FFFFFF"/>
            <w:hideMark/>
          </w:tcPr>
          <w:p w14:paraId="415C0879"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5.37</w:t>
            </w:r>
          </w:p>
        </w:tc>
        <w:tc>
          <w:tcPr>
            <w:tcW w:w="720" w:type="dxa"/>
            <w:gridSpan w:val="2"/>
            <w:tcBorders>
              <w:top w:val="nil"/>
              <w:left w:val="single" w:sz="8" w:space="0" w:color="E0E0E0"/>
              <w:bottom w:val="nil"/>
              <w:right w:val="single" w:sz="8" w:space="0" w:color="E0E0E0"/>
            </w:tcBorders>
            <w:shd w:val="clear" w:color="auto" w:fill="FFFFFF"/>
            <w:hideMark/>
          </w:tcPr>
          <w:p w14:paraId="02BDD749"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w:t>
            </w:r>
          </w:p>
        </w:tc>
        <w:tc>
          <w:tcPr>
            <w:tcW w:w="720" w:type="dxa"/>
            <w:tcBorders>
              <w:top w:val="nil"/>
              <w:left w:val="single" w:sz="8" w:space="0" w:color="E0E0E0"/>
              <w:bottom w:val="nil"/>
              <w:right w:val="nil"/>
            </w:tcBorders>
            <w:shd w:val="clear" w:color="auto" w:fill="FFFFFF"/>
            <w:hideMark/>
          </w:tcPr>
          <w:p w14:paraId="47F8D06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w:t>
            </w:r>
          </w:p>
        </w:tc>
      </w:tr>
      <w:tr w:rsidR="00C85311" w:rsidRPr="009F41C6" w14:paraId="18B70764" w14:textId="77777777" w:rsidTr="00615296">
        <w:trPr>
          <w:cantSplit/>
          <w:trHeight w:val="669"/>
        </w:trPr>
        <w:tc>
          <w:tcPr>
            <w:tcW w:w="2538" w:type="dxa"/>
            <w:vMerge/>
            <w:tcBorders>
              <w:top w:val="single" w:sz="18" w:space="0" w:color="152935"/>
              <w:left w:val="nil"/>
              <w:bottom w:val="nil"/>
              <w:right w:val="nil"/>
            </w:tcBorders>
            <w:vAlign w:val="center"/>
            <w:hideMark/>
          </w:tcPr>
          <w:p w14:paraId="6835D3B9" w14:textId="77777777" w:rsidR="00615296" w:rsidRPr="009F41C6" w:rsidRDefault="00615296">
            <w:pPr>
              <w:spacing w:after="0"/>
              <w:rPr>
                <w:rFonts w:asciiTheme="majorBidi" w:hAnsiTheme="majorBidi" w:cstheme="majorBidi"/>
                <w:sz w:val="24"/>
                <w:szCs w:val="24"/>
              </w:rPr>
            </w:pPr>
          </w:p>
        </w:tc>
        <w:tc>
          <w:tcPr>
            <w:tcW w:w="933" w:type="dxa"/>
            <w:tcBorders>
              <w:top w:val="nil"/>
              <w:left w:val="nil"/>
              <w:bottom w:val="nil"/>
              <w:right w:val="nil"/>
            </w:tcBorders>
            <w:shd w:val="clear" w:color="auto" w:fill="E0E0E0"/>
            <w:hideMark/>
          </w:tcPr>
          <w:p w14:paraId="740855EB"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Total</w:t>
            </w:r>
          </w:p>
        </w:tc>
        <w:tc>
          <w:tcPr>
            <w:tcW w:w="612" w:type="dxa"/>
            <w:tcBorders>
              <w:top w:val="nil"/>
              <w:left w:val="nil"/>
              <w:bottom w:val="nil"/>
              <w:right w:val="single" w:sz="8" w:space="0" w:color="E0E0E0"/>
            </w:tcBorders>
            <w:shd w:val="clear" w:color="auto" w:fill="FFFFFF"/>
            <w:hideMark/>
          </w:tcPr>
          <w:p w14:paraId="7ED4FFE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274</w:t>
            </w:r>
          </w:p>
        </w:tc>
        <w:tc>
          <w:tcPr>
            <w:tcW w:w="730" w:type="dxa"/>
            <w:tcBorders>
              <w:top w:val="nil"/>
              <w:left w:val="single" w:sz="8" w:space="0" w:color="E0E0E0"/>
              <w:bottom w:val="nil"/>
              <w:right w:val="single" w:sz="8" w:space="0" w:color="E0E0E0"/>
            </w:tcBorders>
            <w:shd w:val="clear" w:color="auto" w:fill="FFFFFF"/>
            <w:hideMark/>
          </w:tcPr>
          <w:p w14:paraId="4C6ADBC6"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4.96</w:t>
            </w:r>
          </w:p>
        </w:tc>
        <w:tc>
          <w:tcPr>
            <w:tcW w:w="800" w:type="dxa"/>
            <w:tcBorders>
              <w:top w:val="nil"/>
              <w:left w:val="single" w:sz="8" w:space="0" w:color="E0E0E0"/>
              <w:bottom w:val="nil"/>
              <w:right w:val="single" w:sz="8" w:space="0" w:color="E0E0E0"/>
            </w:tcBorders>
            <w:shd w:val="clear" w:color="auto" w:fill="FFFFFF"/>
            <w:hideMark/>
          </w:tcPr>
          <w:p w14:paraId="3A7E0915"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1.634</w:t>
            </w:r>
          </w:p>
        </w:tc>
        <w:tc>
          <w:tcPr>
            <w:tcW w:w="664" w:type="dxa"/>
            <w:tcBorders>
              <w:top w:val="nil"/>
              <w:left w:val="single" w:sz="8" w:space="0" w:color="E0E0E0"/>
              <w:bottom w:val="nil"/>
              <w:right w:val="single" w:sz="8" w:space="0" w:color="E0E0E0"/>
            </w:tcBorders>
            <w:shd w:val="clear" w:color="auto" w:fill="FFFFFF"/>
            <w:hideMark/>
          </w:tcPr>
          <w:p w14:paraId="102F2F6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.099</w:t>
            </w:r>
          </w:p>
        </w:tc>
        <w:tc>
          <w:tcPr>
            <w:tcW w:w="963" w:type="dxa"/>
            <w:tcBorders>
              <w:top w:val="nil"/>
              <w:left w:val="single" w:sz="8" w:space="0" w:color="E0E0E0"/>
              <w:bottom w:val="nil"/>
              <w:right w:val="single" w:sz="8" w:space="0" w:color="E0E0E0"/>
            </w:tcBorders>
            <w:shd w:val="clear" w:color="auto" w:fill="FFFFFF"/>
            <w:hideMark/>
          </w:tcPr>
          <w:p w14:paraId="7D3AC59A"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4.77</w:t>
            </w:r>
          </w:p>
        </w:tc>
        <w:tc>
          <w:tcPr>
            <w:tcW w:w="893" w:type="dxa"/>
            <w:tcBorders>
              <w:top w:val="nil"/>
              <w:left w:val="single" w:sz="8" w:space="0" w:color="E0E0E0"/>
              <w:bottom w:val="nil"/>
              <w:right w:val="single" w:sz="8" w:space="0" w:color="E0E0E0"/>
            </w:tcBorders>
            <w:shd w:val="clear" w:color="auto" w:fill="FFFFFF"/>
            <w:hideMark/>
          </w:tcPr>
          <w:p w14:paraId="52BBABD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5.15</w:t>
            </w:r>
          </w:p>
        </w:tc>
        <w:tc>
          <w:tcPr>
            <w:tcW w:w="720" w:type="dxa"/>
            <w:gridSpan w:val="2"/>
            <w:tcBorders>
              <w:top w:val="nil"/>
              <w:left w:val="single" w:sz="8" w:space="0" w:color="E0E0E0"/>
              <w:bottom w:val="nil"/>
              <w:right w:val="single" w:sz="8" w:space="0" w:color="E0E0E0"/>
            </w:tcBorders>
            <w:shd w:val="clear" w:color="auto" w:fill="FFFFFF"/>
            <w:hideMark/>
          </w:tcPr>
          <w:p w14:paraId="04BB48F8"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720" w:type="dxa"/>
            <w:tcBorders>
              <w:top w:val="nil"/>
              <w:left w:val="single" w:sz="8" w:space="0" w:color="E0E0E0"/>
              <w:bottom w:val="nil"/>
              <w:right w:val="nil"/>
            </w:tcBorders>
            <w:shd w:val="clear" w:color="auto" w:fill="FFFFFF"/>
            <w:hideMark/>
          </w:tcPr>
          <w:p w14:paraId="1FEB15F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w:t>
            </w:r>
          </w:p>
        </w:tc>
      </w:tr>
      <w:tr w:rsidR="00C85311" w:rsidRPr="009F41C6" w14:paraId="474159C9" w14:textId="77777777" w:rsidTr="00615296">
        <w:trPr>
          <w:cantSplit/>
          <w:trHeight w:val="354"/>
        </w:trPr>
        <w:tc>
          <w:tcPr>
            <w:tcW w:w="1605" w:type="dxa"/>
            <w:vMerge w:val="restart"/>
            <w:tcBorders>
              <w:top w:val="nil"/>
              <w:left w:val="nil"/>
              <w:bottom w:val="nil"/>
              <w:right w:val="nil"/>
            </w:tcBorders>
            <w:shd w:val="clear" w:color="auto" w:fill="E0E0E0"/>
            <w:hideMark/>
          </w:tcPr>
          <w:p w14:paraId="40A34C90"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please respond to the following statements - The brand/person that posted this ad is trustworthy</w:t>
            </w:r>
          </w:p>
        </w:tc>
        <w:tc>
          <w:tcPr>
            <w:tcW w:w="933" w:type="dxa"/>
            <w:tcBorders>
              <w:top w:val="nil"/>
              <w:left w:val="nil"/>
              <w:bottom w:val="nil"/>
              <w:right w:val="nil"/>
            </w:tcBorders>
            <w:shd w:val="clear" w:color="auto" w:fill="E0E0E0"/>
            <w:hideMark/>
          </w:tcPr>
          <w:p w14:paraId="53BD03DB"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Saudi Arabia</w:t>
            </w:r>
          </w:p>
        </w:tc>
        <w:tc>
          <w:tcPr>
            <w:tcW w:w="612" w:type="dxa"/>
            <w:tcBorders>
              <w:top w:val="nil"/>
              <w:left w:val="nil"/>
              <w:bottom w:val="nil"/>
              <w:right w:val="single" w:sz="8" w:space="0" w:color="E0E0E0"/>
            </w:tcBorders>
            <w:shd w:val="clear" w:color="auto" w:fill="FFFFFF"/>
            <w:hideMark/>
          </w:tcPr>
          <w:p w14:paraId="1549D6B5"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102</w:t>
            </w:r>
          </w:p>
        </w:tc>
        <w:tc>
          <w:tcPr>
            <w:tcW w:w="730" w:type="dxa"/>
            <w:tcBorders>
              <w:top w:val="nil"/>
              <w:left w:val="single" w:sz="8" w:space="0" w:color="E0E0E0"/>
              <w:bottom w:val="nil"/>
              <w:right w:val="single" w:sz="8" w:space="0" w:color="E0E0E0"/>
            </w:tcBorders>
            <w:shd w:val="clear" w:color="auto" w:fill="FFFFFF"/>
            <w:hideMark/>
          </w:tcPr>
          <w:p w14:paraId="4CBE91AE"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4.72</w:t>
            </w:r>
          </w:p>
        </w:tc>
        <w:tc>
          <w:tcPr>
            <w:tcW w:w="800" w:type="dxa"/>
            <w:tcBorders>
              <w:top w:val="nil"/>
              <w:left w:val="single" w:sz="8" w:space="0" w:color="E0E0E0"/>
              <w:bottom w:val="nil"/>
              <w:right w:val="single" w:sz="8" w:space="0" w:color="E0E0E0"/>
            </w:tcBorders>
            <w:shd w:val="clear" w:color="auto" w:fill="FFFFFF"/>
            <w:hideMark/>
          </w:tcPr>
          <w:p w14:paraId="45E7955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1.885</w:t>
            </w:r>
          </w:p>
        </w:tc>
        <w:tc>
          <w:tcPr>
            <w:tcW w:w="664" w:type="dxa"/>
            <w:tcBorders>
              <w:top w:val="nil"/>
              <w:left w:val="single" w:sz="8" w:space="0" w:color="E0E0E0"/>
              <w:bottom w:val="nil"/>
              <w:right w:val="single" w:sz="8" w:space="0" w:color="E0E0E0"/>
            </w:tcBorders>
            <w:shd w:val="clear" w:color="auto" w:fill="FFFFFF"/>
            <w:hideMark/>
          </w:tcPr>
          <w:p w14:paraId="60589E8A"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.187</w:t>
            </w:r>
          </w:p>
        </w:tc>
        <w:tc>
          <w:tcPr>
            <w:tcW w:w="963" w:type="dxa"/>
            <w:tcBorders>
              <w:top w:val="nil"/>
              <w:left w:val="single" w:sz="8" w:space="0" w:color="E0E0E0"/>
              <w:bottom w:val="nil"/>
              <w:right w:val="single" w:sz="8" w:space="0" w:color="E0E0E0"/>
            </w:tcBorders>
            <w:shd w:val="clear" w:color="auto" w:fill="FFFFFF"/>
            <w:hideMark/>
          </w:tcPr>
          <w:p w14:paraId="42C70AF8"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4.35</w:t>
            </w:r>
          </w:p>
        </w:tc>
        <w:tc>
          <w:tcPr>
            <w:tcW w:w="893" w:type="dxa"/>
            <w:tcBorders>
              <w:top w:val="nil"/>
              <w:left w:val="single" w:sz="8" w:space="0" w:color="E0E0E0"/>
              <w:bottom w:val="nil"/>
              <w:right w:val="single" w:sz="8" w:space="0" w:color="E0E0E0"/>
            </w:tcBorders>
            <w:shd w:val="clear" w:color="auto" w:fill="FFFFFF"/>
            <w:hideMark/>
          </w:tcPr>
          <w:p w14:paraId="68FCA91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5.09</w:t>
            </w:r>
          </w:p>
        </w:tc>
        <w:tc>
          <w:tcPr>
            <w:tcW w:w="720" w:type="dxa"/>
            <w:gridSpan w:val="2"/>
            <w:tcBorders>
              <w:top w:val="nil"/>
              <w:left w:val="single" w:sz="8" w:space="0" w:color="E0E0E0"/>
              <w:bottom w:val="nil"/>
              <w:right w:val="single" w:sz="8" w:space="0" w:color="E0E0E0"/>
            </w:tcBorders>
            <w:shd w:val="clear" w:color="auto" w:fill="FFFFFF"/>
            <w:hideMark/>
          </w:tcPr>
          <w:p w14:paraId="3FEF4E1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720" w:type="dxa"/>
            <w:tcBorders>
              <w:top w:val="nil"/>
              <w:left w:val="single" w:sz="8" w:space="0" w:color="E0E0E0"/>
              <w:bottom w:val="nil"/>
              <w:right w:val="nil"/>
            </w:tcBorders>
            <w:shd w:val="clear" w:color="auto" w:fill="FFFFFF"/>
            <w:hideMark/>
          </w:tcPr>
          <w:p w14:paraId="5A92A7EF"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w:t>
            </w:r>
          </w:p>
        </w:tc>
      </w:tr>
      <w:tr w:rsidR="00C85311" w:rsidRPr="009F41C6" w14:paraId="2B979E1C" w14:textId="77777777" w:rsidTr="00615296">
        <w:trPr>
          <w:cantSplit/>
          <w:trHeight w:val="367"/>
        </w:trPr>
        <w:tc>
          <w:tcPr>
            <w:tcW w:w="2538" w:type="dxa"/>
            <w:vMerge/>
            <w:tcBorders>
              <w:top w:val="nil"/>
              <w:left w:val="nil"/>
              <w:bottom w:val="nil"/>
              <w:right w:val="nil"/>
            </w:tcBorders>
            <w:vAlign w:val="center"/>
            <w:hideMark/>
          </w:tcPr>
          <w:p w14:paraId="311E4551" w14:textId="77777777" w:rsidR="00615296" w:rsidRPr="009F41C6" w:rsidRDefault="00615296">
            <w:pPr>
              <w:spacing w:after="0"/>
              <w:rPr>
                <w:rFonts w:asciiTheme="majorBidi" w:hAnsiTheme="majorBidi" w:cstheme="majorBidi"/>
                <w:sz w:val="24"/>
                <w:szCs w:val="24"/>
              </w:rPr>
            </w:pPr>
          </w:p>
        </w:tc>
        <w:tc>
          <w:tcPr>
            <w:tcW w:w="933" w:type="dxa"/>
            <w:tcBorders>
              <w:top w:val="nil"/>
              <w:left w:val="nil"/>
              <w:bottom w:val="nil"/>
              <w:right w:val="nil"/>
            </w:tcBorders>
            <w:shd w:val="clear" w:color="auto" w:fill="E0E0E0"/>
            <w:hideMark/>
          </w:tcPr>
          <w:p w14:paraId="71561156"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United States</w:t>
            </w:r>
          </w:p>
        </w:tc>
        <w:tc>
          <w:tcPr>
            <w:tcW w:w="612" w:type="dxa"/>
            <w:tcBorders>
              <w:top w:val="nil"/>
              <w:left w:val="nil"/>
              <w:bottom w:val="nil"/>
              <w:right w:val="single" w:sz="8" w:space="0" w:color="E0E0E0"/>
            </w:tcBorders>
            <w:shd w:val="clear" w:color="auto" w:fill="FFFFFF"/>
            <w:hideMark/>
          </w:tcPr>
          <w:p w14:paraId="0DE3F313"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172</w:t>
            </w:r>
          </w:p>
        </w:tc>
        <w:tc>
          <w:tcPr>
            <w:tcW w:w="730" w:type="dxa"/>
            <w:tcBorders>
              <w:top w:val="nil"/>
              <w:left w:val="single" w:sz="8" w:space="0" w:color="E0E0E0"/>
              <w:bottom w:val="nil"/>
              <w:right w:val="single" w:sz="8" w:space="0" w:color="E0E0E0"/>
            </w:tcBorders>
            <w:shd w:val="clear" w:color="auto" w:fill="FFFFFF"/>
            <w:hideMark/>
          </w:tcPr>
          <w:p w14:paraId="7CF0E9DA"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4.98</w:t>
            </w:r>
          </w:p>
        </w:tc>
        <w:tc>
          <w:tcPr>
            <w:tcW w:w="800" w:type="dxa"/>
            <w:tcBorders>
              <w:top w:val="nil"/>
              <w:left w:val="single" w:sz="8" w:space="0" w:color="E0E0E0"/>
              <w:bottom w:val="nil"/>
              <w:right w:val="single" w:sz="8" w:space="0" w:color="E0E0E0"/>
            </w:tcBorders>
            <w:shd w:val="clear" w:color="auto" w:fill="FFFFFF"/>
            <w:hideMark/>
          </w:tcPr>
          <w:p w14:paraId="41485B1D"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1.471</w:t>
            </w:r>
          </w:p>
        </w:tc>
        <w:tc>
          <w:tcPr>
            <w:tcW w:w="664" w:type="dxa"/>
            <w:tcBorders>
              <w:top w:val="nil"/>
              <w:left w:val="single" w:sz="8" w:space="0" w:color="E0E0E0"/>
              <w:bottom w:val="nil"/>
              <w:right w:val="single" w:sz="8" w:space="0" w:color="E0E0E0"/>
            </w:tcBorders>
            <w:shd w:val="clear" w:color="auto" w:fill="FFFFFF"/>
            <w:hideMark/>
          </w:tcPr>
          <w:p w14:paraId="0FDC3863"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.112</w:t>
            </w:r>
          </w:p>
        </w:tc>
        <w:tc>
          <w:tcPr>
            <w:tcW w:w="963" w:type="dxa"/>
            <w:tcBorders>
              <w:top w:val="nil"/>
              <w:left w:val="single" w:sz="8" w:space="0" w:color="E0E0E0"/>
              <w:bottom w:val="nil"/>
              <w:right w:val="single" w:sz="8" w:space="0" w:color="E0E0E0"/>
            </w:tcBorders>
            <w:shd w:val="clear" w:color="auto" w:fill="FFFFFF"/>
            <w:hideMark/>
          </w:tcPr>
          <w:p w14:paraId="0E6BE112"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4.76</w:t>
            </w:r>
          </w:p>
        </w:tc>
        <w:tc>
          <w:tcPr>
            <w:tcW w:w="893" w:type="dxa"/>
            <w:tcBorders>
              <w:top w:val="nil"/>
              <w:left w:val="single" w:sz="8" w:space="0" w:color="E0E0E0"/>
              <w:bottom w:val="nil"/>
              <w:right w:val="single" w:sz="8" w:space="0" w:color="E0E0E0"/>
            </w:tcBorders>
            <w:shd w:val="clear" w:color="auto" w:fill="FFFFFF"/>
            <w:hideMark/>
          </w:tcPr>
          <w:p w14:paraId="5BA61E5E"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5.20</w:t>
            </w:r>
          </w:p>
        </w:tc>
        <w:tc>
          <w:tcPr>
            <w:tcW w:w="720" w:type="dxa"/>
            <w:gridSpan w:val="2"/>
            <w:tcBorders>
              <w:top w:val="nil"/>
              <w:left w:val="single" w:sz="8" w:space="0" w:color="E0E0E0"/>
              <w:bottom w:val="nil"/>
              <w:right w:val="single" w:sz="8" w:space="0" w:color="E0E0E0"/>
            </w:tcBorders>
            <w:shd w:val="clear" w:color="auto" w:fill="FFFFFF"/>
            <w:hideMark/>
          </w:tcPr>
          <w:p w14:paraId="0EE7EA26"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720" w:type="dxa"/>
            <w:tcBorders>
              <w:top w:val="nil"/>
              <w:left w:val="single" w:sz="8" w:space="0" w:color="E0E0E0"/>
              <w:bottom w:val="nil"/>
              <w:right w:val="nil"/>
            </w:tcBorders>
            <w:shd w:val="clear" w:color="auto" w:fill="FFFFFF"/>
            <w:hideMark/>
          </w:tcPr>
          <w:p w14:paraId="720E59CA"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w:t>
            </w:r>
          </w:p>
        </w:tc>
      </w:tr>
      <w:tr w:rsidR="00C85311" w:rsidRPr="009F41C6" w14:paraId="30FE9CD8" w14:textId="77777777" w:rsidTr="00615296">
        <w:trPr>
          <w:cantSplit/>
          <w:trHeight w:val="682"/>
        </w:trPr>
        <w:tc>
          <w:tcPr>
            <w:tcW w:w="2538" w:type="dxa"/>
            <w:vMerge/>
            <w:tcBorders>
              <w:top w:val="nil"/>
              <w:left w:val="nil"/>
              <w:bottom w:val="nil"/>
              <w:right w:val="nil"/>
            </w:tcBorders>
            <w:vAlign w:val="center"/>
            <w:hideMark/>
          </w:tcPr>
          <w:p w14:paraId="7299583C" w14:textId="77777777" w:rsidR="00615296" w:rsidRPr="009F41C6" w:rsidRDefault="00615296">
            <w:pPr>
              <w:spacing w:after="0"/>
              <w:rPr>
                <w:rFonts w:asciiTheme="majorBidi" w:hAnsiTheme="majorBidi" w:cstheme="majorBidi"/>
                <w:sz w:val="24"/>
                <w:szCs w:val="24"/>
              </w:rPr>
            </w:pPr>
          </w:p>
        </w:tc>
        <w:tc>
          <w:tcPr>
            <w:tcW w:w="933" w:type="dxa"/>
            <w:tcBorders>
              <w:top w:val="nil"/>
              <w:left w:val="nil"/>
              <w:bottom w:val="nil"/>
              <w:right w:val="nil"/>
            </w:tcBorders>
            <w:shd w:val="clear" w:color="auto" w:fill="E0E0E0"/>
            <w:hideMark/>
          </w:tcPr>
          <w:p w14:paraId="7FDADB3F"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Total</w:t>
            </w:r>
          </w:p>
        </w:tc>
        <w:tc>
          <w:tcPr>
            <w:tcW w:w="612" w:type="dxa"/>
            <w:tcBorders>
              <w:top w:val="nil"/>
              <w:left w:val="nil"/>
              <w:bottom w:val="nil"/>
              <w:right w:val="single" w:sz="8" w:space="0" w:color="E0E0E0"/>
            </w:tcBorders>
            <w:shd w:val="clear" w:color="auto" w:fill="FFFFFF"/>
            <w:hideMark/>
          </w:tcPr>
          <w:p w14:paraId="0A19FDFF"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274</w:t>
            </w:r>
          </w:p>
        </w:tc>
        <w:tc>
          <w:tcPr>
            <w:tcW w:w="730" w:type="dxa"/>
            <w:tcBorders>
              <w:top w:val="nil"/>
              <w:left w:val="single" w:sz="8" w:space="0" w:color="E0E0E0"/>
              <w:bottom w:val="nil"/>
              <w:right w:val="single" w:sz="8" w:space="0" w:color="E0E0E0"/>
            </w:tcBorders>
            <w:shd w:val="clear" w:color="auto" w:fill="FFFFFF"/>
            <w:hideMark/>
          </w:tcPr>
          <w:p w14:paraId="2231C7BA"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4.88</w:t>
            </w:r>
          </w:p>
        </w:tc>
        <w:tc>
          <w:tcPr>
            <w:tcW w:w="800" w:type="dxa"/>
            <w:tcBorders>
              <w:top w:val="nil"/>
              <w:left w:val="single" w:sz="8" w:space="0" w:color="E0E0E0"/>
              <w:bottom w:val="nil"/>
              <w:right w:val="single" w:sz="8" w:space="0" w:color="E0E0E0"/>
            </w:tcBorders>
            <w:shd w:val="clear" w:color="auto" w:fill="FFFFFF"/>
            <w:hideMark/>
          </w:tcPr>
          <w:p w14:paraId="6AC7E4DD"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1.639</w:t>
            </w:r>
          </w:p>
        </w:tc>
        <w:tc>
          <w:tcPr>
            <w:tcW w:w="664" w:type="dxa"/>
            <w:tcBorders>
              <w:top w:val="nil"/>
              <w:left w:val="single" w:sz="8" w:space="0" w:color="E0E0E0"/>
              <w:bottom w:val="nil"/>
              <w:right w:val="single" w:sz="8" w:space="0" w:color="E0E0E0"/>
            </w:tcBorders>
            <w:shd w:val="clear" w:color="auto" w:fill="FFFFFF"/>
            <w:hideMark/>
          </w:tcPr>
          <w:p w14:paraId="11A3D84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.099</w:t>
            </w:r>
          </w:p>
        </w:tc>
        <w:tc>
          <w:tcPr>
            <w:tcW w:w="963" w:type="dxa"/>
            <w:tcBorders>
              <w:top w:val="nil"/>
              <w:left w:val="single" w:sz="8" w:space="0" w:color="E0E0E0"/>
              <w:bottom w:val="nil"/>
              <w:right w:val="single" w:sz="8" w:space="0" w:color="E0E0E0"/>
            </w:tcBorders>
            <w:shd w:val="clear" w:color="auto" w:fill="FFFFFF"/>
            <w:hideMark/>
          </w:tcPr>
          <w:p w14:paraId="55AC646C"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4.68</w:t>
            </w:r>
          </w:p>
        </w:tc>
        <w:tc>
          <w:tcPr>
            <w:tcW w:w="893" w:type="dxa"/>
            <w:tcBorders>
              <w:top w:val="nil"/>
              <w:left w:val="single" w:sz="8" w:space="0" w:color="E0E0E0"/>
              <w:bottom w:val="nil"/>
              <w:right w:val="single" w:sz="8" w:space="0" w:color="E0E0E0"/>
            </w:tcBorders>
            <w:shd w:val="clear" w:color="auto" w:fill="FFFFFF"/>
            <w:hideMark/>
          </w:tcPr>
          <w:p w14:paraId="51955428"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5.07</w:t>
            </w:r>
          </w:p>
        </w:tc>
        <w:tc>
          <w:tcPr>
            <w:tcW w:w="720" w:type="dxa"/>
            <w:gridSpan w:val="2"/>
            <w:tcBorders>
              <w:top w:val="nil"/>
              <w:left w:val="single" w:sz="8" w:space="0" w:color="E0E0E0"/>
              <w:bottom w:val="nil"/>
              <w:right w:val="single" w:sz="8" w:space="0" w:color="E0E0E0"/>
            </w:tcBorders>
            <w:shd w:val="clear" w:color="auto" w:fill="FFFFFF"/>
            <w:hideMark/>
          </w:tcPr>
          <w:p w14:paraId="68CA62F6"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720" w:type="dxa"/>
            <w:tcBorders>
              <w:top w:val="nil"/>
              <w:left w:val="single" w:sz="8" w:space="0" w:color="E0E0E0"/>
              <w:bottom w:val="nil"/>
              <w:right w:val="nil"/>
            </w:tcBorders>
            <w:shd w:val="clear" w:color="auto" w:fill="FFFFFF"/>
            <w:hideMark/>
          </w:tcPr>
          <w:p w14:paraId="37436ECE"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w:t>
            </w:r>
          </w:p>
        </w:tc>
      </w:tr>
      <w:tr w:rsidR="00C85311" w:rsidRPr="009F41C6" w14:paraId="1CA2FFD9" w14:textId="77777777" w:rsidTr="00615296">
        <w:trPr>
          <w:cantSplit/>
          <w:trHeight w:val="341"/>
        </w:trPr>
        <w:tc>
          <w:tcPr>
            <w:tcW w:w="1605" w:type="dxa"/>
            <w:vMerge w:val="restart"/>
            <w:tcBorders>
              <w:top w:val="nil"/>
              <w:left w:val="nil"/>
              <w:bottom w:val="nil"/>
              <w:right w:val="nil"/>
            </w:tcBorders>
            <w:shd w:val="clear" w:color="auto" w:fill="E0E0E0"/>
            <w:hideMark/>
          </w:tcPr>
          <w:p w14:paraId="32D3D34D"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Influencer Crid - "I think the sports influencer in the advertisement is trustworthy."</w:t>
            </w:r>
          </w:p>
        </w:tc>
        <w:tc>
          <w:tcPr>
            <w:tcW w:w="933" w:type="dxa"/>
            <w:tcBorders>
              <w:top w:val="nil"/>
              <w:left w:val="nil"/>
              <w:bottom w:val="nil"/>
              <w:right w:val="nil"/>
            </w:tcBorders>
            <w:shd w:val="clear" w:color="auto" w:fill="E0E0E0"/>
            <w:hideMark/>
          </w:tcPr>
          <w:p w14:paraId="035DF9BB"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Saudi Arabia</w:t>
            </w:r>
          </w:p>
        </w:tc>
        <w:tc>
          <w:tcPr>
            <w:tcW w:w="612" w:type="dxa"/>
            <w:tcBorders>
              <w:top w:val="nil"/>
              <w:left w:val="nil"/>
              <w:bottom w:val="nil"/>
              <w:right w:val="single" w:sz="8" w:space="0" w:color="E0E0E0"/>
            </w:tcBorders>
            <w:shd w:val="clear" w:color="auto" w:fill="FFFFFF"/>
            <w:hideMark/>
          </w:tcPr>
          <w:p w14:paraId="47423CB8"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102</w:t>
            </w:r>
          </w:p>
        </w:tc>
        <w:tc>
          <w:tcPr>
            <w:tcW w:w="730" w:type="dxa"/>
            <w:tcBorders>
              <w:top w:val="nil"/>
              <w:left w:val="single" w:sz="8" w:space="0" w:color="E0E0E0"/>
              <w:bottom w:val="nil"/>
              <w:right w:val="single" w:sz="8" w:space="0" w:color="E0E0E0"/>
            </w:tcBorders>
            <w:shd w:val="clear" w:color="auto" w:fill="FFFFFF"/>
            <w:hideMark/>
          </w:tcPr>
          <w:p w14:paraId="53204B1D"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4.61</w:t>
            </w:r>
          </w:p>
        </w:tc>
        <w:tc>
          <w:tcPr>
            <w:tcW w:w="800" w:type="dxa"/>
            <w:tcBorders>
              <w:top w:val="nil"/>
              <w:left w:val="single" w:sz="8" w:space="0" w:color="E0E0E0"/>
              <w:bottom w:val="nil"/>
              <w:right w:val="single" w:sz="8" w:space="0" w:color="E0E0E0"/>
            </w:tcBorders>
            <w:shd w:val="clear" w:color="auto" w:fill="FFFFFF"/>
            <w:hideMark/>
          </w:tcPr>
          <w:p w14:paraId="18EE836F"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1.753</w:t>
            </w:r>
          </w:p>
        </w:tc>
        <w:tc>
          <w:tcPr>
            <w:tcW w:w="664" w:type="dxa"/>
            <w:tcBorders>
              <w:top w:val="nil"/>
              <w:left w:val="single" w:sz="8" w:space="0" w:color="E0E0E0"/>
              <w:bottom w:val="nil"/>
              <w:right w:val="single" w:sz="8" w:space="0" w:color="E0E0E0"/>
            </w:tcBorders>
            <w:shd w:val="clear" w:color="auto" w:fill="FFFFFF"/>
            <w:hideMark/>
          </w:tcPr>
          <w:p w14:paraId="11350262"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.174</w:t>
            </w:r>
          </w:p>
        </w:tc>
        <w:tc>
          <w:tcPr>
            <w:tcW w:w="963" w:type="dxa"/>
            <w:tcBorders>
              <w:top w:val="nil"/>
              <w:left w:val="single" w:sz="8" w:space="0" w:color="E0E0E0"/>
              <w:bottom w:val="nil"/>
              <w:right w:val="single" w:sz="8" w:space="0" w:color="E0E0E0"/>
            </w:tcBorders>
            <w:shd w:val="clear" w:color="auto" w:fill="FFFFFF"/>
            <w:hideMark/>
          </w:tcPr>
          <w:p w14:paraId="39A920E6"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4.26</w:t>
            </w:r>
          </w:p>
        </w:tc>
        <w:tc>
          <w:tcPr>
            <w:tcW w:w="893" w:type="dxa"/>
            <w:tcBorders>
              <w:top w:val="nil"/>
              <w:left w:val="single" w:sz="8" w:space="0" w:color="E0E0E0"/>
              <w:bottom w:val="nil"/>
              <w:right w:val="single" w:sz="8" w:space="0" w:color="E0E0E0"/>
            </w:tcBorders>
            <w:shd w:val="clear" w:color="auto" w:fill="FFFFFF"/>
            <w:hideMark/>
          </w:tcPr>
          <w:p w14:paraId="285FF358"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4.95</w:t>
            </w:r>
          </w:p>
        </w:tc>
        <w:tc>
          <w:tcPr>
            <w:tcW w:w="720" w:type="dxa"/>
            <w:gridSpan w:val="2"/>
            <w:tcBorders>
              <w:top w:val="nil"/>
              <w:left w:val="single" w:sz="8" w:space="0" w:color="E0E0E0"/>
              <w:bottom w:val="nil"/>
              <w:right w:val="single" w:sz="8" w:space="0" w:color="E0E0E0"/>
            </w:tcBorders>
            <w:shd w:val="clear" w:color="auto" w:fill="FFFFFF"/>
            <w:hideMark/>
          </w:tcPr>
          <w:p w14:paraId="04073E0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720" w:type="dxa"/>
            <w:tcBorders>
              <w:top w:val="nil"/>
              <w:left w:val="single" w:sz="8" w:space="0" w:color="E0E0E0"/>
              <w:bottom w:val="nil"/>
              <w:right w:val="nil"/>
            </w:tcBorders>
            <w:shd w:val="clear" w:color="auto" w:fill="FFFFFF"/>
            <w:hideMark/>
          </w:tcPr>
          <w:p w14:paraId="24E26755"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w:t>
            </w:r>
          </w:p>
        </w:tc>
      </w:tr>
      <w:tr w:rsidR="00C85311" w:rsidRPr="009F41C6" w14:paraId="728595C8" w14:textId="77777777" w:rsidTr="00615296">
        <w:trPr>
          <w:cantSplit/>
          <w:trHeight w:val="367"/>
        </w:trPr>
        <w:tc>
          <w:tcPr>
            <w:tcW w:w="2538" w:type="dxa"/>
            <w:vMerge/>
            <w:tcBorders>
              <w:top w:val="nil"/>
              <w:left w:val="nil"/>
              <w:bottom w:val="nil"/>
              <w:right w:val="nil"/>
            </w:tcBorders>
            <w:vAlign w:val="center"/>
            <w:hideMark/>
          </w:tcPr>
          <w:p w14:paraId="343DE4C0" w14:textId="77777777" w:rsidR="00615296" w:rsidRPr="009F41C6" w:rsidRDefault="00615296">
            <w:pPr>
              <w:spacing w:after="0"/>
              <w:rPr>
                <w:rFonts w:asciiTheme="majorBidi" w:hAnsiTheme="majorBidi" w:cstheme="majorBidi"/>
                <w:sz w:val="24"/>
                <w:szCs w:val="24"/>
              </w:rPr>
            </w:pPr>
          </w:p>
        </w:tc>
        <w:tc>
          <w:tcPr>
            <w:tcW w:w="933" w:type="dxa"/>
            <w:tcBorders>
              <w:top w:val="nil"/>
              <w:left w:val="nil"/>
              <w:bottom w:val="nil"/>
              <w:right w:val="nil"/>
            </w:tcBorders>
            <w:shd w:val="clear" w:color="auto" w:fill="E0E0E0"/>
            <w:hideMark/>
          </w:tcPr>
          <w:p w14:paraId="457D6713"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United States</w:t>
            </w:r>
          </w:p>
        </w:tc>
        <w:tc>
          <w:tcPr>
            <w:tcW w:w="612" w:type="dxa"/>
            <w:tcBorders>
              <w:top w:val="nil"/>
              <w:left w:val="nil"/>
              <w:bottom w:val="nil"/>
              <w:right w:val="single" w:sz="8" w:space="0" w:color="E0E0E0"/>
            </w:tcBorders>
            <w:shd w:val="clear" w:color="auto" w:fill="FFFFFF"/>
            <w:hideMark/>
          </w:tcPr>
          <w:p w14:paraId="76E82F1F"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172</w:t>
            </w:r>
          </w:p>
        </w:tc>
        <w:tc>
          <w:tcPr>
            <w:tcW w:w="730" w:type="dxa"/>
            <w:tcBorders>
              <w:top w:val="nil"/>
              <w:left w:val="single" w:sz="8" w:space="0" w:color="E0E0E0"/>
              <w:bottom w:val="nil"/>
              <w:right w:val="single" w:sz="8" w:space="0" w:color="E0E0E0"/>
            </w:tcBorders>
            <w:shd w:val="clear" w:color="auto" w:fill="FFFFFF"/>
            <w:hideMark/>
          </w:tcPr>
          <w:p w14:paraId="4464B5B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4.85</w:t>
            </w:r>
          </w:p>
        </w:tc>
        <w:tc>
          <w:tcPr>
            <w:tcW w:w="800" w:type="dxa"/>
            <w:tcBorders>
              <w:top w:val="nil"/>
              <w:left w:val="single" w:sz="8" w:space="0" w:color="E0E0E0"/>
              <w:bottom w:val="nil"/>
              <w:right w:val="single" w:sz="8" w:space="0" w:color="E0E0E0"/>
            </w:tcBorders>
            <w:shd w:val="clear" w:color="auto" w:fill="FFFFFF"/>
            <w:hideMark/>
          </w:tcPr>
          <w:p w14:paraId="669B23D6"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1.466</w:t>
            </w:r>
          </w:p>
        </w:tc>
        <w:tc>
          <w:tcPr>
            <w:tcW w:w="664" w:type="dxa"/>
            <w:tcBorders>
              <w:top w:val="nil"/>
              <w:left w:val="single" w:sz="8" w:space="0" w:color="E0E0E0"/>
              <w:bottom w:val="nil"/>
              <w:right w:val="single" w:sz="8" w:space="0" w:color="E0E0E0"/>
            </w:tcBorders>
            <w:shd w:val="clear" w:color="auto" w:fill="FFFFFF"/>
            <w:hideMark/>
          </w:tcPr>
          <w:p w14:paraId="68BAAF18"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.112</w:t>
            </w:r>
          </w:p>
        </w:tc>
        <w:tc>
          <w:tcPr>
            <w:tcW w:w="963" w:type="dxa"/>
            <w:tcBorders>
              <w:top w:val="nil"/>
              <w:left w:val="single" w:sz="8" w:space="0" w:color="E0E0E0"/>
              <w:bottom w:val="nil"/>
              <w:right w:val="single" w:sz="8" w:space="0" w:color="E0E0E0"/>
            </w:tcBorders>
            <w:shd w:val="clear" w:color="auto" w:fill="FFFFFF"/>
            <w:hideMark/>
          </w:tcPr>
          <w:p w14:paraId="5CDC0A3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4.63</w:t>
            </w:r>
          </w:p>
        </w:tc>
        <w:tc>
          <w:tcPr>
            <w:tcW w:w="893" w:type="dxa"/>
            <w:tcBorders>
              <w:top w:val="nil"/>
              <w:left w:val="single" w:sz="8" w:space="0" w:color="E0E0E0"/>
              <w:bottom w:val="nil"/>
              <w:right w:val="single" w:sz="8" w:space="0" w:color="E0E0E0"/>
            </w:tcBorders>
            <w:shd w:val="clear" w:color="auto" w:fill="FFFFFF"/>
            <w:hideMark/>
          </w:tcPr>
          <w:p w14:paraId="0080489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5.08</w:t>
            </w:r>
          </w:p>
        </w:tc>
        <w:tc>
          <w:tcPr>
            <w:tcW w:w="720" w:type="dxa"/>
            <w:gridSpan w:val="2"/>
            <w:tcBorders>
              <w:top w:val="nil"/>
              <w:left w:val="single" w:sz="8" w:space="0" w:color="E0E0E0"/>
              <w:bottom w:val="nil"/>
              <w:right w:val="single" w:sz="8" w:space="0" w:color="E0E0E0"/>
            </w:tcBorders>
            <w:shd w:val="clear" w:color="auto" w:fill="FFFFFF"/>
            <w:hideMark/>
          </w:tcPr>
          <w:p w14:paraId="546E225F"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720" w:type="dxa"/>
            <w:tcBorders>
              <w:top w:val="nil"/>
              <w:left w:val="single" w:sz="8" w:space="0" w:color="E0E0E0"/>
              <w:bottom w:val="nil"/>
              <w:right w:val="nil"/>
            </w:tcBorders>
            <w:shd w:val="clear" w:color="auto" w:fill="FFFFFF"/>
            <w:hideMark/>
          </w:tcPr>
          <w:p w14:paraId="20297BF8"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w:t>
            </w:r>
          </w:p>
        </w:tc>
      </w:tr>
      <w:tr w:rsidR="00C85311" w:rsidRPr="009F41C6" w14:paraId="3788E2D8" w14:textId="77777777" w:rsidTr="00615296">
        <w:trPr>
          <w:cantSplit/>
          <w:trHeight w:val="380"/>
        </w:trPr>
        <w:tc>
          <w:tcPr>
            <w:tcW w:w="2538" w:type="dxa"/>
            <w:vMerge/>
            <w:tcBorders>
              <w:top w:val="nil"/>
              <w:left w:val="nil"/>
              <w:bottom w:val="nil"/>
              <w:right w:val="nil"/>
            </w:tcBorders>
            <w:vAlign w:val="center"/>
            <w:hideMark/>
          </w:tcPr>
          <w:p w14:paraId="09D01ECF" w14:textId="77777777" w:rsidR="00615296" w:rsidRPr="009F41C6" w:rsidRDefault="00615296">
            <w:pPr>
              <w:spacing w:after="0"/>
              <w:rPr>
                <w:rFonts w:asciiTheme="majorBidi" w:hAnsiTheme="majorBidi" w:cstheme="majorBidi"/>
                <w:sz w:val="24"/>
                <w:szCs w:val="24"/>
              </w:rPr>
            </w:pPr>
          </w:p>
        </w:tc>
        <w:tc>
          <w:tcPr>
            <w:tcW w:w="933" w:type="dxa"/>
            <w:tcBorders>
              <w:top w:val="nil"/>
              <w:left w:val="nil"/>
              <w:bottom w:val="nil"/>
              <w:right w:val="nil"/>
            </w:tcBorders>
            <w:shd w:val="clear" w:color="auto" w:fill="E0E0E0"/>
            <w:hideMark/>
          </w:tcPr>
          <w:p w14:paraId="103A9623"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Total</w:t>
            </w:r>
          </w:p>
        </w:tc>
        <w:tc>
          <w:tcPr>
            <w:tcW w:w="612" w:type="dxa"/>
            <w:tcBorders>
              <w:top w:val="nil"/>
              <w:left w:val="nil"/>
              <w:bottom w:val="nil"/>
              <w:right w:val="single" w:sz="8" w:space="0" w:color="E0E0E0"/>
            </w:tcBorders>
            <w:shd w:val="clear" w:color="auto" w:fill="FFFFFF"/>
            <w:hideMark/>
          </w:tcPr>
          <w:p w14:paraId="329E734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274</w:t>
            </w:r>
          </w:p>
        </w:tc>
        <w:tc>
          <w:tcPr>
            <w:tcW w:w="730" w:type="dxa"/>
            <w:tcBorders>
              <w:top w:val="nil"/>
              <w:left w:val="single" w:sz="8" w:space="0" w:color="E0E0E0"/>
              <w:bottom w:val="nil"/>
              <w:right w:val="single" w:sz="8" w:space="0" w:color="E0E0E0"/>
            </w:tcBorders>
            <w:shd w:val="clear" w:color="auto" w:fill="FFFFFF"/>
            <w:hideMark/>
          </w:tcPr>
          <w:p w14:paraId="03B8B42D"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4.76</w:t>
            </w:r>
          </w:p>
        </w:tc>
        <w:tc>
          <w:tcPr>
            <w:tcW w:w="800" w:type="dxa"/>
            <w:tcBorders>
              <w:top w:val="nil"/>
              <w:left w:val="single" w:sz="8" w:space="0" w:color="E0E0E0"/>
              <w:bottom w:val="nil"/>
              <w:right w:val="single" w:sz="8" w:space="0" w:color="E0E0E0"/>
            </w:tcBorders>
            <w:shd w:val="clear" w:color="auto" w:fill="FFFFFF"/>
            <w:hideMark/>
          </w:tcPr>
          <w:p w14:paraId="5FE4C5DD"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1.580</w:t>
            </w:r>
          </w:p>
        </w:tc>
        <w:tc>
          <w:tcPr>
            <w:tcW w:w="664" w:type="dxa"/>
            <w:tcBorders>
              <w:top w:val="nil"/>
              <w:left w:val="single" w:sz="8" w:space="0" w:color="E0E0E0"/>
              <w:bottom w:val="nil"/>
              <w:right w:val="single" w:sz="8" w:space="0" w:color="E0E0E0"/>
            </w:tcBorders>
            <w:shd w:val="clear" w:color="auto" w:fill="FFFFFF"/>
            <w:hideMark/>
          </w:tcPr>
          <w:p w14:paraId="66878CDE"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.095</w:t>
            </w:r>
          </w:p>
        </w:tc>
        <w:tc>
          <w:tcPr>
            <w:tcW w:w="963" w:type="dxa"/>
            <w:tcBorders>
              <w:top w:val="nil"/>
              <w:left w:val="single" w:sz="8" w:space="0" w:color="E0E0E0"/>
              <w:bottom w:val="nil"/>
              <w:right w:val="single" w:sz="8" w:space="0" w:color="E0E0E0"/>
            </w:tcBorders>
            <w:shd w:val="clear" w:color="auto" w:fill="FFFFFF"/>
            <w:hideMark/>
          </w:tcPr>
          <w:p w14:paraId="79341BD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4.57</w:t>
            </w:r>
          </w:p>
        </w:tc>
        <w:tc>
          <w:tcPr>
            <w:tcW w:w="893" w:type="dxa"/>
            <w:tcBorders>
              <w:top w:val="nil"/>
              <w:left w:val="single" w:sz="8" w:space="0" w:color="E0E0E0"/>
              <w:bottom w:val="nil"/>
              <w:right w:val="single" w:sz="8" w:space="0" w:color="E0E0E0"/>
            </w:tcBorders>
            <w:shd w:val="clear" w:color="auto" w:fill="FFFFFF"/>
            <w:hideMark/>
          </w:tcPr>
          <w:p w14:paraId="5F1C8588"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4.95</w:t>
            </w:r>
          </w:p>
        </w:tc>
        <w:tc>
          <w:tcPr>
            <w:tcW w:w="720" w:type="dxa"/>
            <w:gridSpan w:val="2"/>
            <w:tcBorders>
              <w:top w:val="nil"/>
              <w:left w:val="single" w:sz="8" w:space="0" w:color="E0E0E0"/>
              <w:bottom w:val="nil"/>
              <w:right w:val="single" w:sz="8" w:space="0" w:color="E0E0E0"/>
            </w:tcBorders>
            <w:shd w:val="clear" w:color="auto" w:fill="FFFFFF"/>
            <w:hideMark/>
          </w:tcPr>
          <w:p w14:paraId="643B9370"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720" w:type="dxa"/>
            <w:tcBorders>
              <w:top w:val="nil"/>
              <w:left w:val="single" w:sz="8" w:space="0" w:color="E0E0E0"/>
              <w:bottom w:val="nil"/>
              <w:right w:val="nil"/>
            </w:tcBorders>
            <w:shd w:val="clear" w:color="auto" w:fill="FFFFFF"/>
            <w:hideMark/>
          </w:tcPr>
          <w:p w14:paraId="5C94122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w:t>
            </w:r>
          </w:p>
        </w:tc>
      </w:tr>
      <w:tr w:rsidR="00C85311" w:rsidRPr="009F41C6" w14:paraId="0F965FF1" w14:textId="77777777" w:rsidTr="00615296">
        <w:trPr>
          <w:cantSplit/>
          <w:trHeight w:val="341"/>
        </w:trPr>
        <w:tc>
          <w:tcPr>
            <w:tcW w:w="1605" w:type="dxa"/>
            <w:vMerge w:val="restart"/>
            <w:tcBorders>
              <w:top w:val="nil"/>
              <w:left w:val="nil"/>
              <w:bottom w:val="nil"/>
              <w:right w:val="nil"/>
            </w:tcBorders>
            <w:shd w:val="clear" w:color="auto" w:fill="E0E0E0"/>
            <w:hideMark/>
          </w:tcPr>
          <w:p w14:paraId="1973444D"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Influencer Crid - How much do you trust the information provided by the influencer's profile?</w:t>
            </w:r>
          </w:p>
        </w:tc>
        <w:tc>
          <w:tcPr>
            <w:tcW w:w="933" w:type="dxa"/>
            <w:tcBorders>
              <w:top w:val="nil"/>
              <w:left w:val="nil"/>
              <w:bottom w:val="nil"/>
              <w:right w:val="nil"/>
            </w:tcBorders>
            <w:shd w:val="clear" w:color="auto" w:fill="E0E0E0"/>
            <w:hideMark/>
          </w:tcPr>
          <w:p w14:paraId="760FEA8D"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Saudi Arabia</w:t>
            </w:r>
          </w:p>
        </w:tc>
        <w:tc>
          <w:tcPr>
            <w:tcW w:w="612" w:type="dxa"/>
            <w:tcBorders>
              <w:top w:val="nil"/>
              <w:left w:val="nil"/>
              <w:bottom w:val="nil"/>
              <w:right w:val="single" w:sz="8" w:space="0" w:color="E0E0E0"/>
            </w:tcBorders>
            <w:shd w:val="clear" w:color="auto" w:fill="FFFFFF"/>
            <w:hideMark/>
          </w:tcPr>
          <w:p w14:paraId="5BA62659"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102</w:t>
            </w:r>
          </w:p>
        </w:tc>
        <w:tc>
          <w:tcPr>
            <w:tcW w:w="730" w:type="dxa"/>
            <w:tcBorders>
              <w:top w:val="nil"/>
              <w:left w:val="single" w:sz="8" w:space="0" w:color="E0E0E0"/>
              <w:bottom w:val="nil"/>
              <w:right w:val="single" w:sz="8" w:space="0" w:color="E0E0E0"/>
            </w:tcBorders>
            <w:shd w:val="clear" w:color="auto" w:fill="FFFFFF"/>
            <w:hideMark/>
          </w:tcPr>
          <w:p w14:paraId="1019F96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4.58</w:t>
            </w:r>
          </w:p>
        </w:tc>
        <w:tc>
          <w:tcPr>
            <w:tcW w:w="800" w:type="dxa"/>
            <w:tcBorders>
              <w:top w:val="nil"/>
              <w:left w:val="single" w:sz="8" w:space="0" w:color="E0E0E0"/>
              <w:bottom w:val="nil"/>
              <w:right w:val="single" w:sz="8" w:space="0" w:color="E0E0E0"/>
            </w:tcBorders>
            <w:shd w:val="clear" w:color="auto" w:fill="FFFFFF"/>
            <w:hideMark/>
          </w:tcPr>
          <w:p w14:paraId="4F80B7EF"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1.726</w:t>
            </w:r>
          </w:p>
        </w:tc>
        <w:tc>
          <w:tcPr>
            <w:tcW w:w="664" w:type="dxa"/>
            <w:tcBorders>
              <w:top w:val="nil"/>
              <w:left w:val="single" w:sz="8" w:space="0" w:color="E0E0E0"/>
              <w:bottom w:val="nil"/>
              <w:right w:val="single" w:sz="8" w:space="0" w:color="E0E0E0"/>
            </w:tcBorders>
            <w:shd w:val="clear" w:color="auto" w:fill="FFFFFF"/>
            <w:hideMark/>
          </w:tcPr>
          <w:p w14:paraId="181D206C"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.171</w:t>
            </w:r>
          </w:p>
        </w:tc>
        <w:tc>
          <w:tcPr>
            <w:tcW w:w="963" w:type="dxa"/>
            <w:tcBorders>
              <w:top w:val="nil"/>
              <w:left w:val="single" w:sz="8" w:space="0" w:color="E0E0E0"/>
              <w:bottom w:val="nil"/>
              <w:right w:val="single" w:sz="8" w:space="0" w:color="E0E0E0"/>
            </w:tcBorders>
            <w:shd w:val="clear" w:color="auto" w:fill="FFFFFF"/>
            <w:hideMark/>
          </w:tcPr>
          <w:p w14:paraId="3071857C"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4.24</w:t>
            </w:r>
          </w:p>
        </w:tc>
        <w:tc>
          <w:tcPr>
            <w:tcW w:w="893" w:type="dxa"/>
            <w:tcBorders>
              <w:top w:val="nil"/>
              <w:left w:val="single" w:sz="8" w:space="0" w:color="E0E0E0"/>
              <w:bottom w:val="nil"/>
              <w:right w:val="single" w:sz="8" w:space="0" w:color="E0E0E0"/>
            </w:tcBorders>
            <w:shd w:val="clear" w:color="auto" w:fill="FFFFFF"/>
            <w:hideMark/>
          </w:tcPr>
          <w:p w14:paraId="0E1AAD02"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4.92</w:t>
            </w:r>
          </w:p>
        </w:tc>
        <w:tc>
          <w:tcPr>
            <w:tcW w:w="720" w:type="dxa"/>
            <w:gridSpan w:val="2"/>
            <w:tcBorders>
              <w:top w:val="nil"/>
              <w:left w:val="single" w:sz="8" w:space="0" w:color="E0E0E0"/>
              <w:bottom w:val="nil"/>
              <w:right w:val="single" w:sz="8" w:space="0" w:color="E0E0E0"/>
            </w:tcBorders>
            <w:shd w:val="clear" w:color="auto" w:fill="FFFFFF"/>
            <w:hideMark/>
          </w:tcPr>
          <w:p w14:paraId="306BD9BA"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720" w:type="dxa"/>
            <w:tcBorders>
              <w:top w:val="nil"/>
              <w:left w:val="single" w:sz="8" w:space="0" w:color="E0E0E0"/>
              <w:bottom w:val="nil"/>
              <w:right w:val="nil"/>
            </w:tcBorders>
            <w:shd w:val="clear" w:color="auto" w:fill="FFFFFF"/>
            <w:hideMark/>
          </w:tcPr>
          <w:p w14:paraId="348C90A9"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w:t>
            </w:r>
          </w:p>
        </w:tc>
      </w:tr>
      <w:tr w:rsidR="00C85311" w:rsidRPr="009F41C6" w14:paraId="2901ADF9" w14:textId="77777777" w:rsidTr="00615296">
        <w:trPr>
          <w:cantSplit/>
          <w:trHeight w:val="367"/>
        </w:trPr>
        <w:tc>
          <w:tcPr>
            <w:tcW w:w="2538" w:type="dxa"/>
            <w:vMerge/>
            <w:tcBorders>
              <w:top w:val="nil"/>
              <w:left w:val="nil"/>
              <w:bottom w:val="nil"/>
              <w:right w:val="nil"/>
            </w:tcBorders>
            <w:vAlign w:val="center"/>
            <w:hideMark/>
          </w:tcPr>
          <w:p w14:paraId="16EB4B0A" w14:textId="77777777" w:rsidR="00615296" w:rsidRPr="009F41C6" w:rsidRDefault="00615296">
            <w:pPr>
              <w:spacing w:after="0"/>
              <w:rPr>
                <w:rFonts w:asciiTheme="majorBidi" w:hAnsiTheme="majorBidi" w:cstheme="majorBidi"/>
                <w:sz w:val="24"/>
                <w:szCs w:val="24"/>
              </w:rPr>
            </w:pPr>
          </w:p>
        </w:tc>
        <w:tc>
          <w:tcPr>
            <w:tcW w:w="933" w:type="dxa"/>
            <w:tcBorders>
              <w:top w:val="nil"/>
              <w:left w:val="nil"/>
              <w:bottom w:val="nil"/>
              <w:right w:val="nil"/>
            </w:tcBorders>
            <w:shd w:val="clear" w:color="auto" w:fill="E0E0E0"/>
            <w:hideMark/>
          </w:tcPr>
          <w:p w14:paraId="5BAA71BC"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United States</w:t>
            </w:r>
          </w:p>
        </w:tc>
        <w:tc>
          <w:tcPr>
            <w:tcW w:w="612" w:type="dxa"/>
            <w:tcBorders>
              <w:top w:val="nil"/>
              <w:left w:val="nil"/>
              <w:bottom w:val="nil"/>
              <w:right w:val="single" w:sz="8" w:space="0" w:color="E0E0E0"/>
            </w:tcBorders>
            <w:shd w:val="clear" w:color="auto" w:fill="FFFFFF"/>
            <w:hideMark/>
          </w:tcPr>
          <w:p w14:paraId="34DA0E7E"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172</w:t>
            </w:r>
          </w:p>
        </w:tc>
        <w:tc>
          <w:tcPr>
            <w:tcW w:w="730" w:type="dxa"/>
            <w:tcBorders>
              <w:top w:val="nil"/>
              <w:left w:val="single" w:sz="8" w:space="0" w:color="E0E0E0"/>
              <w:bottom w:val="nil"/>
              <w:right w:val="single" w:sz="8" w:space="0" w:color="E0E0E0"/>
            </w:tcBorders>
            <w:shd w:val="clear" w:color="auto" w:fill="FFFFFF"/>
            <w:hideMark/>
          </w:tcPr>
          <w:p w14:paraId="2C6ABF68"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4.96</w:t>
            </w:r>
          </w:p>
        </w:tc>
        <w:tc>
          <w:tcPr>
            <w:tcW w:w="800" w:type="dxa"/>
            <w:tcBorders>
              <w:top w:val="nil"/>
              <w:left w:val="single" w:sz="8" w:space="0" w:color="E0E0E0"/>
              <w:bottom w:val="nil"/>
              <w:right w:val="single" w:sz="8" w:space="0" w:color="E0E0E0"/>
            </w:tcBorders>
            <w:shd w:val="clear" w:color="auto" w:fill="FFFFFF"/>
            <w:hideMark/>
          </w:tcPr>
          <w:p w14:paraId="163DC523"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1.460</w:t>
            </w:r>
          </w:p>
        </w:tc>
        <w:tc>
          <w:tcPr>
            <w:tcW w:w="664" w:type="dxa"/>
            <w:tcBorders>
              <w:top w:val="nil"/>
              <w:left w:val="single" w:sz="8" w:space="0" w:color="E0E0E0"/>
              <w:bottom w:val="nil"/>
              <w:right w:val="single" w:sz="8" w:space="0" w:color="E0E0E0"/>
            </w:tcBorders>
            <w:shd w:val="clear" w:color="auto" w:fill="FFFFFF"/>
            <w:hideMark/>
          </w:tcPr>
          <w:p w14:paraId="5AC086B6"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.111</w:t>
            </w:r>
          </w:p>
        </w:tc>
        <w:tc>
          <w:tcPr>
            <w:tcW w:w="963" w:type="dxa"/>
            <w:tcBorders>
              <w:top w:val="nil"/>
              <w:left w:val="single" w:sz="8" w:space="0" w:color="E0E0E0"/>
              <w:bottom w:val="nil"/>
              <w:right w:val="single" w:sz="8" w:space="0" w:color="E0E0E0"/>
            </w:tcBorders>
            <w:shd w:val="clear" w:color="auto" w:fill="FFFFFF"/>
            <w:hideMark/>
          </w:tcPr>
          <w:p w14:paraId="26FCDA65"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4.74</w:t>
            </w:r>
          </w:p>
        </w:tc>
        <w:tc>
          <w:tcPr>
            <w:tcW w:w="893" w:type="dxa"/>
            <w:tcBorders>
              <w:top w:val="nil"/>
              <w:left w:val="single" w:sz="8" w:space="0" w:color="E0E0E0"/>
              <w:bottom w:val="nil"/>
              <w:right w:val="single" w:sz="8" w:space="0" w:color="E0E0E0"/>
            </w:tcBorders>
            <w:shd w:val="clear" w:color="auto" w:fill="FFFFFF"/>
            <w:hideMark/>
          </w:tcPr>
          <w:p w14:paraId="4D532C35"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5.18</w:t>
            </w:r>
          </w:p>
        </w:tc>
        <w:tc>
          <w:tcPr>
            <w:tcW w:w="720" w:type="dxa"/>
            <w:gridSpan w:val="2"/>
            <w:tcBorders>
              <w:top w:val="nil"/>
              <w:left w:val="single" w:sz="8" w:space="0" w:color="E0E0E0"/>
              <w:bottom w:val="nil"/>
              <w:right w:val="single" w:sz="8" w:space="0" w:color="E0E0E0"/>
            </w:tcBorders>
            <w:shd w:val="clear" w:color="auto" w:fill="FFFFFF"/>
            <w:hideMark/>
          </w:tcPr>
          <w:p w14:paraId="0AD3CD17"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720" w:type="dxa"/>
            <w:tcBorders>
              <w:top w:val="nil"/>
              <w:left w:val="single" w:sz="8" w:space="0" w:color="E0E0E0"/>
              <w:bottom w:val="nil"/>
              <w:right w:val="nil"/>
            </w:tcBorders>
            <w:shd w:val="clear" w:color="auto" w:fill="FFFFFF"/>
            <w:hideMark/>
          </w:tcPr>
          <w:p w14:paraId="7A6FAB0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w:t>
            </w:r>
          </w:p>
        </w:tc>
      </w:tr>
      <w:tr w:rsidR="00C85311" w:rsidRPr="009F41C6" w14:paraId="6617D1AA" w14:textId="77777777" w:rsidTr="00615296">
        <w:trPr>
          <w:cantSplit/>
          <w:trHeight w:val="380"/>
        </w:trPr>
        <w:tc>
          <w:tcPr>
            <w:tcW w:w="2538" w:type="dxa"/>
            <w:vMerge/>
            <w:tcBorders>
              <w:top w:val="nil"/>
              <w:left w:val="nil"/>
              <w:bottom w:val="nil"/>
              <w:right w:val="nil"/>
            </w:tcBorders>
            <w:vAlign w:val="center"/>
            <w:hideMark/>
          </w:tcPr>
          <w:p w14:paraId="407BEF5E" w14:textId="77777777" w:rsidR="00615296" w:rsidRPr="009F41C6" w:rsidRDefault="00615296">
            <w:pPr>
              <w:spacing w:after="0"/>
              <w:rPr>
                <w:rFonts w:asciiTheme="majorBidi" w:hAnsiTheme="majorBidi" w:cstheme="majorBidi"/>
                <w:sz w:val="24"/>
                <w:szCs w:val="24"/>
              </w:rPr>
            </w:pPr>
          </w:p>
        </w:tc>
        <w:tc>
          <w:tcPr>
            <w:tcW w:w="933" w:type="dxa"/>
            <w:tcBorders>
              <w:top w:val="nil"/>
              <w:left w:val="nil"/>
              <w:bottom w:val="nil"/>
              <w:right w:val="nil"/>
            </w:tcBorders>
            <w:shd w:val="clear" w:color="auto" w:fill="E0E0E0"/>
            <w:hideMark/>
          </w:tcPr>
          <w:p w14:paraId="6D9AAEAE"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Total</w:t>
            </w:r>
          </w:p>
        </w:tc>
        <w:tc>
          <w:tcPr>
            <w:tcW w:w="612" w:type="dxa"/>
            <w:tcBorders>
              <w:top w:val="nil"/>
              <w:left w:val="nil"/>
              <w:bottom w:val="nil"/>
              <w:right w:val="single" w:sz="8" w:space="0" w:color="E0E0E0"/>
            </w:tcBorders>
            <w:shd w:val="clear" w:color="auto" w:fill="FFFFFF"/>
            <w:hideMark/>
          </w:tcPr>
          <w:p w14:paraId="622C38A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274</w:t>
            </w:r>
          </w:p>
        </w:tc>
        <w:tc>
          <w:tcPr>
            <w:tcW w:w="730" w:type="dxa"/>
            <w:tcBorders>
              <w:top w:val="nil"/>
              <w:left w:val="single" w:sz="8" w:space="0" w:color="E0E0E0"/>
              <w:bottom w:val="nil"/>
              <w:right w:val="single" w:sz="8" w:space="0" w:color="E0E0E0"/>
            </w:tcBorders>
            <w:shd w:val="clear" w:color="auto" w:fill="FFFFFF"/>
            <w:hideMark/>
          </w:tcPr>
          <w:p w14:paraId="55855639"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4.82</w:t>
            </w:r>
          </w:p>
        </w:tc>
        <w:tc>
          <w:tcPr>
            <w:tcW w:w="800" w:type="dxa"/>
            <w:tcBorders>
              <w:top w:val="nil"/>
              <w:left w:val="single" w:sz="8" w:space="0" w:color="E0E0E0"/>
              <w:bottom w:val="nil"/>
              <w:right w:val="single" w:sz="8" w:space="0" w:color="E0E0E0"/>
            </w:tcBorders>
            <w:shd w:val="clear" w:color="auto" w:fill="FFFFFF"/>
            <w:hideMark/>
          </w:tcPr>
          <w:p w14:paraId="7749AB76"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1.572</w:t>
            </w:r>
          </w:p>
        </w:tc>
        <w:tc>
          <w:tcPr>
            <w:tcW w:w="664" w:type="dxa"/>
            <w:tcBorders>
              <w:top w:val="nil"/>
              <w:left w:val="single" w:sz="8" w:space="0" w:color="E0E0E0"/>
              <w:bottom w:val="nil"/>
              <w:right w:val="single" w:sz="8" w:space="0" w:color="E0E0E0"/>
            </w:tcBorders>
            <w:shd w:val="clear" w:color="auto" w:fill="FFFFFF"/>
            <w:hideMark/>
          </w:tcPr>
          <w:p w14:paraId="6043B72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.095</w:t>
            </w:r>
          </w:p>
        </w:tc>
        <w:tc>
          <w:tcPr>
            <w:tcW w:w="963" w:type="dxa"/>
            <w:tcBorders>
              <w:top w:val="nil"/>
              <w:left w:val="single" w:sz="8" w:space="0" w:color="E0E0E0"/>
              <w:bottom w:val="nil"/>
              <w:right w:val="single" w:sz="8" w:space="0" w:color="E0E0E0"/>
            </w:tcBorders>
            <w:shd w:val="clear" w:color="auto" w:fill="FFFFFF"/>
            <w:hideMark/>
          </w:tcPr>
          <w:p w14:paraId="20D5C1DD"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4.63</w:t>
            </w:r>
          </w:p>
        </w:tc>
        <w:tc>
          <w:tcPr>
            <w:tcW w:w="893" w:type="dxa"/>
            <w:tcBorders>
              <w:top w:val="nil"/>
              <w:left w:val="single" w:sz="8" w:space="0" w:color="E0E0E0"/>
              <w:bottom w:val="nil"/>
              <w:right w:val="single" w:sz="8" w:space="0" w:color="E0E0E0"/>
            </w:tcBorders>
            <w:shd w:val="clear" w:color="auto" w:fill="FFFFFF"/>
            <w:hideMark/>
          </w:tcPr>
          <w:p w14:paraId="437AF056"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5.00</w:t>
            </w:r>
          </w:p>
        </w:tc>
        <w:tc>
          <w:tcPr>
            <w:tcW w:w="720" w:type="dxa"/>
            <w:gridSpan w:val="2"/>
            <w:tcBorders>
              <w:top w:val="nil"/>
              <w:left w:val="single" w:sz="8" w:space="0" w:color="E0E0E0"/>
              <w:bottom w:val="nil"/>
              <w:right w:val="single" w:sz="8" w:space="0" w:color="E0E0E0"/>
            </w:tcBorders>
            <w:shd w:val="clear" w:color="auto" w:fill="FFFFFF"/>
            <w:hideMark/>
          </w:tcPr>
          <w:p w14:paraId="5E62DDC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720" w:type="dxa"/>
            <w:tcBorders>
              <w:top w:val="nil"/>
              <w:left w:val="single" w:sz="8" w:space="0" w:color="E0E0E0"/>
              <w:bottom w:val="nil"/>
              <w:right w:val="nil"/>
            </w:tcBorders>
            <w:shd w:val="clear" w:color="auto" w:fill="FFFFFF"/>
            <w:hideMark/>
          </w:tcPr>
          <w:p w14:paraId="11E3AAB0"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w:t>
            </w:r>
          </w:p>
        </w:tc>
      </w:tr>
    </w:tbl>
    <w:p w14:paraId="2CD58C89" w14:textId="236DA8D1" w:rsidR="00615296" w:rsidRPr="009F41C6" w:rsidRDefault="00615296" w:rsidP="00615296">
      <w:pPr>
        <w:pStyle w:val="MyTables"/>
        <w:outlineLvl w:val="2"/>
        <w:rPr>
          <w:rFonts w:asciiTheme="majorBidi" w:hAnsiTheme="majorBidi" w:cstheme="majorBidi"/>
          <w:szCs w:val="24"/>
        </w:rPr>
      </w:pPr>
      <w:bookmarkStart w:id="84" w:name="_Toc132822925"/>
      <w:bookmarkStart w:id="85" w:name="_Toc134460270"/>
      <w:bookmarkStart w:id="86" w:name="_Toc134521363"/>
      <w:bookmarkStart w:id="87" w:name="_Toc134521573"/>
      <w:bookmarkStart w:id="88" w:name="_Toc134521863"/>
      <w:bookmarkStart w:id="89" w:name="_Toc134569806"/>
      <w:bookmarkStart w:id="90" w:name="_Toc134615432"/>
      <w:bookmarkStart w:id="91" w:name="_Toc134968242"/>
      <w:r w:rsidRPr="009F41C6">
        <w:rPr>
          <w:rFonts w:asciiTheme="majorBidi" w:hAnsiTheme="majorBidi" w:cstheme="majorBidi"/>
          <w:szCs w:val="24"/>
        </w:rPr>
        <w:lastRenderedPageBreak/>
        <w:t>Table 4.2. continued</w:t>
      </w:r>
      <w:bookmarkEnd w:id="84"/>
      <w:bookmarkEnd w:id="85"/>
      <w:bookmarkEnd w:id="86"/>
      <w:bookmarkEnd w:id="87"/>
      <w:bookmarkEnd w:id="88"/>
      <w:bookmarkEnd w:id="89"/>
      <w:bookmarkEnd w:id="90"/>
      <w:bookmarkEnd w:id="91"/>
      <w:r w:rsidRPr="009F41C6">
        <w:rPr>
          <w:rFonts w:asciiTheme="majorBidi" w:hAnsiTheme="majorBidi" w:cstheme="majorBidi"/>
          <w:szCs w:val="24"/>
        </w:rPr>
        <w:t xml:space="preserve">  </w:t>
      </w:r>
    </w:p>
    <w:tbl>
      <w:tblPr>
        <w:tblW w:w="8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605"/>
        <w:gridCol w:w="933"/>
        <w:gridCol w:w="671"/>
        <w:gridCol w:w="671"/>
        <w:gridCol w:w="980"/>
        <w:gridCol w:w="664"/>
        <w:gridCol w:w="963"/>
        <w:gridCol w:w="1253"/>
        <w:gridCol w:w="630"/>
        <w:gridCol w:w="450"/>
      </w:tblGrid>
      <w:tr w:rsidR="00C85311" w:rsidRPr="009F41C6" w14:paraId="45B93FCF" w14:textId="77777777" w:rsidTr="00615296">
        <w:trPr>
          <w:cantSplit/>
          <w:trHeight w:val="341"/>
        </w:trPr>
        <w:tc>
          <w:tcPr>
            <w:tcW w:w="1605" w:type="dxa"/>
            <w:vMerge w:val="restart"/>
            <w:tcBorders>
              <w:top w:val="nil"/>
              <w:left w:val="nil"/>
              <w:bottom w:val="nil"/>
              <w:right w:val="nil"/>
            </w:tcBorders>
            <w:shd w:val="clear" w:color="auto" w:fill="E0E0E0"/>
            <w:hideMark/>
          </w:tcPr>
          <w:p w14:paraId="177D1FCA"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How likely are you to - Purchase this product in the future?</w:t>
            </w:r>
          </w:p>
        </w:tc>
        <w:tc>
          <w:tcPr>
            <w:tcW w:w="933" w:type="dxa"/>
            <w:tcBorders>
              <w:top w:val="nil"/>
              <w:left w:val="nil"/>
              <w:bottom w:val="nil"/>
              <w:right w:val="nil"/>
            </w:tcBorders>
            <w:shd w:val="clear" w:color="auto" w:fill="E0E0E0"/>
            <w:hideMark/>
          </w:tcPr>
          <w:p w14:paraId="36394ED1"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Saudi Arabia</w:t>
            </w:r>
          </w:p>
        </w:tc>
        <w:tc>
          <w:tcPr>
            <w:tcW w:w="671" w:type="dxa"/>
            <w:tcBorders>
              <w:top w:val="nil"/>
              <w:left w:val="nil"/>
              <w:bottom w:val="nil"/>
              <w:right w:val="single" w:sz="8" w:space="0" w:color="E0E0E0"/>
            </w:tcBorders>
            <w:shd w:val="clear" w:color="auto" w:fill="FFFFFF"/>
            <w:hideMark/>
          </w:tcPr>
          <w:p w14:paraId="4F9177E0"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102</w:t>
            </w:r>
          </w:p>
        </w:tc>
        <w:tc>
          <w:tcPr>
            <w:tcW w:w="671" w:type="dxa"/>
            <w:tcBorders>
              <w:top w:val="nil"/>
              <w:left w:val="single" w:sz="8" w:space="0" w:color="E0E0E0"/>
              <w:bottom w:val="nil"/>
              <w:right w:val="single" w:sz="8" w:space="0" w:color="E0E0E0"/>
            </w:tcBorders>
            <w:shd w:val="clear" w:color="auto" w:fill="FFFFFF"/>
            <w:hideMark/>
          </w:tcPr>
          <w:p w14:paraId="1AB09EF3"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4.06</w:t>
            </w:r>
          </w:p>
        </w:tc>
        <w:tc>
          <w:tcPr>
            <w:tcW w:w="980" w:type="dxa"/>
            <w:tcBorders>
              <w:top w:val="nil"/>
              <w:left w:val="single" w:sz="8" w:space="0" w:color="E0E0E0"/>
              <w:bottom w:val="nil"/>
              <w:right w:val="single" w:sz="8" w:space="0" w:color="E0E0E0"/>
            </w:tcBorders>
            <w:shd w:val="clear" w:color="auto" w:fill="FFFFFF"/>
            <w:hideMark/>
          </w:tcPr>
          <w:p w14:paraId="04CE8A33"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1.839</w:t>
            </w:r>
          </w:p>
        </w:tc>
        <w:tc>
          <w:tcPr>
            <w:tcW w:w="664" w:type="dxa"/>
            <w:tcBorders>
              <w:top w:val="nil"/>
              <w:left w:val="single" w:sz="8" w:space="0" w:color="E0E0E0"/>
              <w:bottom w:val="nil"/>
              <w:right w:val="single" w:sz="8" w:space="0" w:color="E0E0E0"/>
            </w:tcBorders>
            <w:shd w:val="clear" w:color="auto" w:fill="FFFFFF"/>
            <w:hideMark/>
          </w:tcPr>
          <w:p w14:paraId="029889A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.182</w:t>
            </w:r>
          </w:p>
        </w:tc>
        <w:tc>
          <w:tcPr>
            <w:tcW w:w="963" w:type="dxa"/>
            <w:tcBorders>
              <w:top w:val="nil"/>
              <w:left w:val="single" w:sz="8" w:space="0" w:color="E0E0E0"/>
              <w:bottom w:val="nil"/>
              <w:right w:val="single" w:sz="8" w:space="0" w:color="E0E0E0"/>
            </w:tcBorders>
            <w:shd w:val="clear" w:color="auto" w:fill="FFFFFF"/>
            <w:hideMark/>
          </w:tcPr>
          <w:p w14:paraId="30E60F02"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3.70</w:t>
            </w:r>
          </w:p>
        </w:tc>
        <w:tc>
          <w:tcPr>
            <w:tcW w:w="1253" w:type="dxa"/>
            <w:tcBorders>
              <w:top w:val="nil"/>
              <w:left w:val="single" w:sz="8" w:space="0" w:color="E0E0E0"/>
              <w:bottom w:val="nil"/>
              <w:right w:val="single" w:sz="8" w:space="0" w:color="E0E0E0"/>
            </w:tcBorders>
            <w:shd w:val="clear" w:color="auto" w:fill="FFFFFF"/>
            <w:hideMark/>
          </w:tcPr>
          <w:p w14:paraId="04DA87D0"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4.42</w:t>
            </w:r>
          </w:p>
        </w:tc>
        <w:tc>
          <w:tcPr>
            <w:tcW w:w="630" w:type="dxa"/>
            <w:tcBorders>
              <w:top w:val="nil"/>
              <w:left w:val="single" w:sz="8" w:space="0" w:color="E0E0E0"/>
              <w:bottom w:val="nil"/>
              <w:right w:val="single" w:sz="8" w:space="0" w:color="E0E0E0"/>
            </w:tcBorders>
            <w:shd w:val="clear" w:color="auto" w:fill="FFFFFF"/>
            <w:hideMark/>
          </w:tcPr>
          <w:p w14:paraId="4E98F700"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450" w:type="dxa"/>
            <w:tcBorders>
              <w:top w:val="nil"/>
              <w:left w:val="single" w:sz="8" w:space="0" w:color="E0E0E0"/>
              <w:bottom w:val="nil"/>
              <w:right w:val="nil"/>
            </w:tcBorders>
            <w:shd w:val="clear" w:color="auto" w:fill="FFFFFF"/>
            <w:hideMark/>
          </w:tcPr>
          <w:p w14:paraId="5D489CEE"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w:t>
            </w:r>
          </w:p>
        </w:tc>
      </w:tr>
      <w:tr w:rsidR="00C85311" w:rsidRPr="009F41C6" w14:paraId="31C5B5EE" w14:textId="77777777" w:rsidTr="00615296">
        <w:trPr>
          <w:cantSplit/>
          <w:trHeight w:val="367"/>
        </w:trPr>
        <w:tc>
          <w:tcPr>
            <w:tcW w:w="1605" w:type="dxa"/>
            <w:vMerge/>
            <w:tcBorders>
              <w:top w:val="nil"/>
              <w:left w:val="nil"/>
              <w:bottom w:val="nil"/>
              <w:right w:val="nil"/>
            </w:tcBorders>
            <w:vAlign w:val="center"/>
            <w:hideMark/>
          </w:tcPr>
          <w:p w14:paraId="6ED1D0DF" w14:textId="77777777" w:rsidR="00615296" w:rsidRPr="009F41C6" w:rsidRDefault="00615296">
            <w:pPr>
              <w:spacing w:after="0"/>
              <w:rPr>
                <w:rFonts w:asciiTheme="majorBidi" w:hAnsiTheme="majorBidi" w:cstheme="majorBidi"/>
                <w:sz w:val="24"/>
                <w:szCs w:val="24"/>
              </w:rPr>
            </w:pPr>
          </w:p>
        </w:tc>
        <w:tc>
          <w:tcPr>
            <w:tcW w:w="933" w:type="dxa"/>
            <w:tcBorders>
              <w:top w:val="nil"/>
              <w:left w:val="nil"/>
              <w:bottom w:val="nil"/>
              <w:right w:val="nil"/>
            </w:tcBorders>
            <w:shd w:val="clear" w:color="auto" w:fill="E0E0E0"/>
            <w:hideMark/>
          </w:tcPr>
          <w:p w14:paraId="0246F1B4"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United States</w:t>
            </w:r>
          </w:p>
        </w:tc>
        <w:tc>
          <w:tcPr>
            <w:tcW w:w="671" w:type="dxa"/>
            <w:tcBorders>
              <w:top w:val="nil"/>
              <w:left w:val="nil"/>
              <w:bottom w:val="nil"/>
              <w:right w:val="single" w:sz="8" w:space="0" w:color="E0E0E0"/>
            </w:tcBorders>
            <w:shd w:val="clear" w:color="auto" w:fill="FFFFFF"/>
            <w:hideMark/>
          </w:tcPr>
          <w:p w14:paraId="76B32F13"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172</w:t>
            </w:r>
          </w:p>
        </w:tc>
        <w:tc>
          <w:tcPr>
            <w:tcW w:w="671" w:type="dxa"/>
            <w:tcBorders>
              <w:top w:val="nil"/>
              <w:left w:val="single" w:sz="8" w:space="0" w:color="E0E0E0"/>
              <w:bottom w:val="nil"/>
              <w:right w:val="single" w:sz="8" w:space="0" w:color="E0E0E0"/>
            </w:tcBorders>
            <w:shd w:val="clear" w:color="auto" w:fill="FFFFFF"/>
            <w:hideMark/>
          </w:tcPr>
          <w:p w14:paraId="5321DDF2"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4.12</w:t>
            </w:r>
          </w:p>
        </w:tc>
        <w:tc>
          <w:tcPr>
            <w:tcW w:w="980" w:type="dxa"/>
            <w:tcBorders>
              <w:top w:val="nil"/>
              <w:left w:val="single" w:sz="8" w:space="0" w:color="E0E0E0"/>
              <w:bottom w:val="nil"/>
              <w:right w:val="single" w:sz="8" w:space="0" w:color="E0E0E0"/>
            </w:tcBorders>
            <w:shd w:val="clear" w:color="auto" w:fill="FFFFFF"/>
            <w:hideMark/>
          </w:tcPr>
          <w:p w14:paraId="554C6900"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1.721</w:t>
            </w:r>
          </w:p>
        </w:tc>
        <w:tc>
          <w:tcPr>
            <w:tcW w:w="664" w:type="dxa"/>
            <w:tcBorders>
              <w:top w:val="nil"/>
              <w:left w:val="single" w:sz="8" w:space="0" w:color="E0E0E0"/>
              <w:bottom w:val="nil"/>
              <w:right w:val="single" w:sz="8" w:space="0" w:color="E0E0E0"/>
            </w:tcBorders>
            <w:shd w:val="clear" w:color="auto" w:fill="FFFFFF"/>
            <w:hideMark/>
          </w:tcPr>
          <w:p w14:paraId="6F6507E7"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.131</w:t>
            </w:r>
          </w:p>
        </w:tc>
        <w:tc>
          <w:tcPr>
            <w:tcW w:w="963" w:type="dxa"/>
            <w:tcBorders>
              <w:top w:val="nil"/>
              <w:left w:val="single" w:sz="8" w:space="0" w:color="E0E0E0"/>
              <w:bottom w:val="nil"/>
              <w:right w:val="single" w:sz="8" w:space="0" w:color="E0E0E0"/>
            </w:tcBorders>
            <w:shd w:val="clear" w:color="auto" w:fill="FFFFFF"/>
            <w:hideMark/>
          </w:tcPr>
          <w:p w14:paraId="11ED2022"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3.86</w:t>
            </w:r>
          </w:p>
        </w:tc>
        <w:tc>
          <w:tcPr>
            <w:tcW w:w="1253" w:type="dxa"/>
            <w:tcBorders>
              <w:top w:val="nil"/>
              <w:left w:val="single" w:sz="8" w:space="0" w:color="E0E0E0"/>
              <w:bottom w:val="nil"/>
              <w:right w:val="single" w:sz="8" w:space="0" w:color="E0E0E0"/>
            </w:tcBorders>
            <w:shd w:val="clear" w:color="auto" w:fill="FFFFFF"/>
            <w:hideMark/>
          </w:tcPr>
          <w:p w14:paraId="50F66B87"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4.38</w:t>
            </w:r>
          </w:p>
        </w:tc>
        <w:tc>
          <w:tcPr>
            <w:tcW w:w="630" w:type="dxa"/>
            <w:tcBorders>
              <w:top w:val="nil"/>
              <w:left w:val="single" w:sz="8" w:space="0" w:color="E0E0E0"/>
              <w:bottom w:val="nil"/>
              <w:right w:val="single" w:sz="8" w:space="0" w:color="E0E0E0"/>
            </w:tcBorders>
            <w:shd w:val="clear" w:color="auto" w:fill="FFFFFF"/>
            <w:hideMark/>
          </w:tcPr>
          <w:p w14:paraId="1887F635"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450" w:type="dxa"/>
            <w:tcBorders>
              <w:top w:val="nil"/>
              <w:left w:val="single" w:sz="8" w:space="0" w:color="E0E0E0"/>
              <w:bottom w:val="nil"/>
              <w:right w:val="nil"/>
            </w:tcBorders>
            <w:shd w:val="clear" w:color="auto" w:fill="FFFFFF"/>
            <w:hideMark/>
          </w:tcPr>
          <w:p w14:paraId="32FD12C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w:t>
            </w:r>
          </w:p>
        </w:tc>
      </w:tr>
      <w:tr w:rsidR="00C85311" w:rsidRPr="009F41C6" w14:paraId="0688CE6C" w14:textId="77777777" w:rsidTr="00615296">
        <w:trPr>
          <w:cantSplit/>
          <w:trHeight w:val="380"/>
        </w:trPr>
        <w:tc>
          <w:tcPr>
            <w:tcW w:w="1605" w:type="dxa"/>
            <w:vMerge/>
            <w:tcBorders>
              <w:top w:val="nil"/>
              <w:left w:val="nil"/>
              <w:bottom w:val="nil"/>
              <w:right w:val="nil"/>
            </w:tcBorders>
            <w:vAlign w:val="center"/>
            <w:hideMark/>
          </w:tcPr>
          <w:p w14:paraId="08E1454E" w14:textId="77777777" w:rsidR="00615296" w:rsidRPr="009F41C6" w:rsidRDefault="00615296">
            <w:pPr>
              <w:spacing w:after="0"/>
              <w:rPr>
                <w:rFonts w:asciiTheme="majorBidi" w:hAnsiTheme="majorBidi" w:cstheme="majorBidi"/>
                <w:sz w:val="24"/>
                <w:szCs w:val="24"/>
              </w:rPr>
            </w:pPr>
          </w:p>
        </w:tc>
        <w:tc>
          <w:tcPr>
            <w:tcW w:w="933" w:type="dxa"/>
            <w:tcBorders>
              <w:top w:val="nil"/>
              <w:left w:val="nil"/>
              <w:bottom w:val="nil"/>
              <w:right w:val="nil"/>
            </w:tcBorders>
            <w:shd w:val="clear" w:color="auto" w:fill="E0E0E0"/>
            <w:hideMark/>
          </w:tcPr>
          <w:p w14:paraId="452C6CA5"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Total</w:t>
            </w:r>
          </w:p>
        </w:tc>
        <w:tc>
          <w:tcPr>
            <w:tcW w:w="671" w:type="dxa"/>
            <w:tcBorders>
              <w:top w:val="nil"/>
              <w:left w:val="nil"/>
              <w:bottom w:val="nil"/>
              <w:right w:val="single" w:sz="8" w:space="0" w:color="E0E0E0"/>
            </w:tcBorders>
            <w:shd w:val="clear" w:color="auto" w:fill="FFFFFF"/>
            <w:hideMark/>
          </w:tcPr>
          <w:p w14:paraId="5450CF5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274</w:t>
            </w:r>
          </w:p>
        </w:tc>
        <w:tc>
          <w:tcPr>
            <w:tcW w:w="671" w:type="dxa"/>
            <w:tcBorders>
              <w:top w:val="nil"/>
              <w:left w:val="single" w:sz="8" w:space="0" w:color="E0E0E0"/>
              <w:bottom w:val="nil"/>
              <w:right w:val="single" w:sz="8" w:space="0" w:color="E0E0E0"/>
            </w:tcBorders>
            <w:shd w:val="clear" w:color="auto" w:fill="FFFFFF"/>
            <w:hideMark/>
          </w:tcPr>
          <w:p w14:paraId="3B2EBE1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4.10</w:t>
            </w:r>
          </w:p>
        </w:tc>
        <w:tc>
          <w:tcPr>
            <w:tcW w:w="980" w:type="dxa"/>
            <w:tcBorders>
              <w:top w:val="nil"/>
              <w:left w:val="single" w:sz="8" w:space="0" w:color="E0E0E0"/>
              <w:bottom w:val="nil"/>
              <w:right w:val="single" w:sz="8" w:space="0" w:color="E0E0E0"/>
            </w:tcBorders>
            <w:shd w:val="clear" w:color="auto" w:fill="FFFFFF"/>
            <w:hideMark/>
          </w:tcPr>
          <w:p w14:paraId="0B3FDD9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1.763</w:t>
            </w:r>
          </w:p>
        </w:tc>
        <w:tc>
          <w:tcPr>
            <w:tcW w:w="664" w:type="dxa"/>
            <w:tcBorders>
              <w:top w:val="nil"/>
              <w:left w:val="single" w:sz="8" w:space="0" w:color="E0E0E0"/>
              <w:bottom w:val="nil"/>
              <w:right w:val="single" w:sz="8" w:space="0" w:color="E0E0E0"/>
            </w:tcBorders>
            <w:shd w:val="clear" w:color="auto" w:fill="FFFFFF"/>
            <w:hideMark/>
          </w:tcPr>
          <w:p w14:paraId="2C23A94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.106</w:t>
            </w:r>
          </w:p>
        </w:tc>
        <w:tc>
          <w:tcPr>
            <w:tcW w:w="963" w:type="dxa"/>
            <w:tcBorders>
              <w:top w:val="nil"/>
              <w:left w:val="single" w:sz="8" w:space="0" w:color="E0E0E0"/>
              <w:bottom w:val="nil"/>
              <w:right w:val="single" w:sz="8" w:space="0" w:color="E0E0E0"/>
            </w:tcBorders>
            <w:shd w:val="clear" w:color="auto" w:fill="FFFFFF"/>
            <w:hideMark/>
          </w:tcPr>
          <w:p w14:paraId="6F225CC3"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3.89</w:t>
            </w:r>
          </w:p>
        </w:tc>
        <w:tc>
          <w:tcPr>
            <w:tcW w:w="1253" w:type="dxa"/>
            <w:tcBorders>
              <w:top w:val="nil"/>
              <w:left w:val="single" w:sz="8" w:space="0" w:color="E0E0E0"/>
              <w:bottom w:val="nil"/>
              <w:right w:val="single" w:sz="8" w:space="0" w:color="E0E0E0"/>
            </w:tcBorders>
            <w:shd w:val="clear" w:color="auto" w:fill="FFFFFF"/>
            <w:hideMark/>
          </w:tcPr>
          <w:p w14:paraId="144D9FBA"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4.31</w:t>
            </w:r>
          </w:p>
        </w:tc>
        <w:tc>
          <w:tcPr>
            <w:tcW w:w="630" w:type="dxa"/>
            <w:tcBorders>
              <w:top w:val="nil"/>
              <w:left w:val="single" w:sz="8" w:space="0" w:color="E0E0E0"/>
              <w:bottom w:val="nil"/>
              <w:right w:val="single" w:sz="8" w:space="0" w:color="E0E0E0"/>
            </w:tcBorders>
            <w:shd w:val="clear" w:color="auto" w:fill="FFFFFF"/>
            <w:hideMark/>
          </w:tcPr>
          <w:p w14:paraId="00F551D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w:t>
            </w:r>
          </w:p>
        </w:tc>
        <w:tc>
          <w:tcPr>
            <w:tcW w:w="450" w:type="dxa"/>
            <w:tcBorders>
              <w:top w:val="nil"/>
              <w:left w:val="single" w:sz="8" w:space="0" w:color="E0E0E0"/>
              <w:bottom w:val="nil"/>
              <w:right w:val="nil"/>
            </w:tcBorders>
            <w:shd w:val="clear" w:color="auto" w:fill="FFFFFF"/>
            <w:hideMark/>
          </w:tcPr>
          <w:p w14:paraId="5E51E346"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w:t>
            </w:r>
          </w:p>
        </w:tc>
      </w:tr>
      <w:tr w:rsidR="00C85311" w:rsidRPr="009F41C6" w14:paraId="799D9AAD" w14:textId="77777777" w:rsidTr="00615296">
        <w:trPr>
          <w:cantSplit/>
          <w:trHeight w:val="341"/>
        </w:trPr>
        <w:tc>
          <w:tcPr>
            <w:tcW w:w="1605" w:type="dxa"/>
            <w:vMerge w:val="restart"/>
            <w:tcBorders>
              <w:top w:val="nil"/>
              <w:left w:val="nil"/>
              <w:bottom w:val="nil"/>
              <w:right w:val="nil"/>
            </w:tcBorders>
            <w:shd w:val="clear" w:color="auto" w:fill="E0E0E0"/>
            <w:hideMark/>
          </w:tcPr>
          <w:p w14:paraId="4963C9F2"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Do you believe the product advertised by the influencer is of higher quality than the product advertised by the brand?</w:t>
            </w:r>
          </w:p>
        </w:tc>
        <w:tc>
          <w:tcPr>
            <w:tcW w:w="933" w:type="dxa"/>
            <w:tcBorders>
              <w:top w:val="nil"/>
              <w:left w:val="nil"/>
              <w:bottom w:val="nil"/>
              <w:right w:val="nil"/>
            </w:tcBorders>
            <w:shd w:val="clear" w:color="auto" w:fill="E0E0E0"/>
            <w:hideMark/>
          </w:tcPr>
          <w:p w14:paraId="1447120C"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Saudi Arabia</w:t>
            </w:r>
          </w:p>
        </w:tc>
        <w:tc>
          <w:tcPr>
            <w:tcW w:w="671" w:type="dxa"/>
            <w:tcBorders>
              <w:top w:val="nil"/>
              <w:left w:val="nil"/>
              <w:bottom w:val="nil"/>
              <w:right w:val="single" w:sz="8" w:space="0" w:color="E0E0E0"/>
            </w:tcBorders>
            <w:shd w:val="clear" w:color="auto" w:fill="FFFFFF"/>
            <w:hideMark/>
          </w:tcPr>
          <w:p w14:paraId="058C14A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102</w:t>
            </w:r>
          </w:p>
        </w:tc>
        <w:tc>
          <w:tcPr>
            <w:tcW w:w="671" w:type="dxa"/>
            <w:tcBorders>
              <w:top w:val="nil"/>
              <w:left w:val="single" w:sz="8" w:space="0" w:color="E0E0E0"/>
              <w:bottom w:val="nil"/>
              <w:right w:val="single" w:sz="8" w:space="0" w:color="E0E0E0"/>
            </w:tcBorders>
            <w:shd w:val="clear" w:color="auto" w:fill="FFFFFF"/>
            <w:hideMark/>
          </w:tcPr>
          <w:p w14:paraId="6A0015CA"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.70</w:t>
            </w:r>
          </w:p>
        </w:tc>
        <w:tc>
          <w:tcPr>
            <w:tcW w:w="980" w:type="dxa"/>
            <w:tcBorders>
              <w:top w:val="nil"/>
              <w:left w:val="single" w:sz="8" w:space="0" w:color="E0E0E0"/>
              <w:bottom w:val="nil"/>
              <w:right w:val="single" w:sz="8" w:space="0" w:color="E0E0E0"/>
            </w:tcBorders>
            <w:shd w:val="clear" w:color="auto" w:fill="FFFFFF"/>
            <w:hideMark/>
          </w:tcPr>
          <w:p w14:paraId="2050D428"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.806</w:t>
            </w:r>
          </w:p>
        </w:tc>
        <w:tc>
          <w:tcPr>
            <w:tcW w:w="664" w:type="dxa"/>
            <w:tcBorders>
              <w:top w:val="nil"/>
              <w:left w:val="single" w:sz="8" w:space="0" w:color="E0E0E0"/>
              <w:bottom w:val="nil"/>
              <w:right w:val="single" w:sz="8" w:space="0" w:color="E0E0E0"/>
            </w:tcBorders>
            <w:shd w:val="clear" w:color="auto" w:fill="FFFFFF"/>
            <w:hideMark/>
          </w:tcPr>
          <w:p w14:paraId="57E7B9FA"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.080</w:t>
            </w:r>
          </w:p>
        </w:tc>
        <w:tc>
          <w:tcPr>
            <w:tcW w:w="963" w:type="dxa"/>
            <w:tcBorders>
              <w:top w:val="nil"/>
              <w:left w:val="single" w:sz="8" w:space="0" w:color="E0E0E0"/>
              <w:bottom w:val="nil"/>
              <w:right w:val="single" w:sz="8" w:space="0" w:color="E0E0E0"/>
            </w:tcBorders>
            <w:shd w:val="clear" w:color="auto" w:fill="FFFFFF"/>
            <w:hideMark/>
          </w:tcPr>
          <w:p w14:paraId="6FD6958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.54</w:t>
            </w:r>
          </w:p>
        </w:tc>
        <w:tc>
          <w:tcPr>
            <w:tcW w:w="1253" w:type="dxa"/>
            <w:tcBorders>
              <w:top w:val="nil"/>
              <w:left w:val="single" w:sz="8" w:space="0" w:color="E0E0E0"/>
              <w:bottom w:val="nil"/>
              <w:right w:val="single" w:sz="8" w:space="0" w:color="E0E0E0"/>
            </w:tcBorders>
            <w:shd w:val="clear" w:color="auto" w:fill="FFFFFF"/>
            <w:hideMark/>
          </w:tcPr>
          <w:p w14:paraId="1633DAA7"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.85</w:t>
            </w:r>
          </w:p>
        </w:tc>
        <w:tc>
          <w:tcPr>
            <w:tcW w:w="630" w:type="dxa"/>
            <w:tcBorders>
              <w:top w:val="nil"/>
              <w:left w:val="single" w:sz="8" w:space="0" w:color="E0E0E0"/>
              <w:bottom w:val="nil"/>
              <w:right w:val="single" w:sz="8" w:space="0" w:color="E0E0E0"/>
            </w:tcBorders>
            <w:shd w:val="clear" w:color="auto" w:fill="FFFFFF"/>
            <w:hideMark/>
          </w:tcPr>
          <w:p w14:paraId="5E57F489"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w:t>
            </w:r>
          </w:p>
        </w:tc>
        <w:tc>
          <w:tcPr>
            <w:tcW w:w="450" w:type="dxa"/>
            <w:tcBorders>
              <w:top w:val="nil"/>
              <w:left w:val="single" w:sz="8" w:space="0" w:color="E0E0E0"/>
              <w:bottom w:val="nil"/>
              <w:right w:val="nil"/>
            </w:tcBorders>
            <w:shd w:val="clear" w:color="auto" w:fill="FFFFFF"/>
            <w:hideMark/>
          </w:tcPr>
          <w:p w14:paraId="6F4D0AA0"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w:t>
            </w:r>
          </w:p>
        </w:tc>
      </w:tr>
      <w:tr w:rsidR="00C85311" w:rsidRPr="009F41C6" w14:paraId="66840FFE" w14:textId="77777777" w:rsidTr="00615296">
        <w:trPr>
          <w:cantSplit/>
          <w:trHeight w:val="341"/>
        </w:trPr>
        <w:tc>
          <w:tcPr>
            <w:tcW w:w="1605" w:type="dxa"/>
            <w:vMerge/>
            <w:tcBorders>
              <w:top w:val="nil"/>
              <w:left w:val="nil"/>
              <w:bottom w:val="nil"/>
              <w:right w:val="nil"/>
            </w:tcBorders>
            <w:vAlign w:val="center"/>
            <w:hideMark/>
          </w:tcPr>
          <w:p w14:paraId="2E43D71C" w14:textId="77777777" w:rsidR="00615296" w:rsidRPr="009F41C6" w:rsidRDefault="00615296">
            <w:pPr>
              <w:spacing w:after="0"/>
              <w:rPr>
                <w:rFonts w:asciiTheme="majorBidi" w:hAnsiTheme="majorBidi" w:cstheme="majorBidi"/>
                <w:sz w:val="24"/>
                <w:szCs w:val="24"/>
              </w:rPr>
            </w:pPr>
          </w:p>
        </w:tc>
        <w:tc>
          <w:tcPr>
            <w:tcW w:w="933" w:type="dxa"/>
            <w:tcBorders>
              <w:top w:val="nil"/>
              <w:left w:val="nil"/>
              <w:bottom w:val="nil"/>
              <w:right w:val="nil"/>
            </w:tcBorders>
            <w:shd w:val="clear" w:color="auto" w:fill="E0E0E0"/>
            <w:hideMark/>
          </w:tcPr>
          <w:p w14:paraId="7BA0152D"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United States</w:t>
            </w:r>
          </w:p>
        </w:tc>
        <w:tc>
          <w:tcPr>
            <w:tcW w:w="671" w:type="dxa"/>
            <w:tcBorders>
              <w:top w:val="nil"/>
              <w:left w:val="nil"/>
              <w:bottom w:val="nil"/>
              <w:right w:val="single" w:sz="8" w:space="0" w:color="E0E0E0"/>
            </w:tcBorders>
            <w:shd w:val="clear" w:color="auto" w:fill="FFFFFF"/>
            <w:hideMark/>
          </w:tcPr>
          <w:p w14:paraId="47594E8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172</w:t>
            </w:r>
          </w:p>
        </w:tc>
        <w:tc>
          <w:tcPr>
            <w:tcW w:w="671" w:type="dxa"/>
            <w:tcBorders>
              <w:top w:val="nil"/>
              <w:left w:val="single" w:sz="8" w:space="0" w:color="E0E0E0"/>
              <w:bottom w:val="nil"/>
              <w:right w:val="single" w:sz="8" w:space="0" w:color="E0E0E0"/>
            </w:tcBorders>
            <w:shd w:val="clear" w:color="auto" w:fill="FFFFFF"/>
            <w:hideMark/>
          </w:tcPr>
          <w:p w14:paraId="4826F340"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.53</w:t>
            </w:r>
          </w:p>
        </w:tc>
        <w:tc>
          <w:tcPr>
            <w:tcW w:w="980" w:type="dxa"/>
            <w:tcBorders>
              <w:top w:val="nil"/>
              <w:left w:val="single" w:sz="8" w:space="0" w:color="E0E0E0"/>
              <w:bottom w:val="nil"/>
              <w:right w:val="single" w:sz="8" w:space="0" w:color="E0E0E0"/>
            </w:tcBorders>
            <w:shd w:val="clear" w:color="auto" w:fill="FFFFFF"/>
            <w:hideMark/>
          </w:tcPr>
          <w:p w14:paraId="194EC667"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.752</w:t>
            </w:r>
          </w:p>
        </w:tc>
        <w:tc>
          <w:tcPr>
            <w:tcW w:w="664" w:type="dxa"/>
            <w:tcBorders>
              <w:top w:val="nil"/>
              <w:left w:val="single" w:sz="8" w:space="0" w:color="E0E0E0"/>
              <w:bottom w:val="nil"/>
              <w:right w:val="single" w:sz="8" w:space="0" w:color="E0E0E0"/>
            </w:tcBorders>
            <w:shd w:val="clear" w:color="auto" w:fill="FFFFFF"/>
            <w:hideMark/>
          </w:tcPr>
          <w:p w14:paraId="7E1E2353"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.057</w:t>
            </w:r>
          </w:p>
        </w:tc>
        <w:tc>
          <w:tcPr>
            <w:tcW w:w="963" w:type="dxa"/>
            <w:tcBorders>
              <w:top w:val="nil"/>
              <w:left w:val="single" w:sz="8" w:space="0" w:color="E0E0E0"/>
              <w:bottom w:val="nil"/>
              <w:right w:val="single" w:sz="8" w:space="0" w:color="E0E0E0"/>
            </w:tcBorders>
            <w:shd w:val="clear" w:color="auto" w:fill="FFFFFF"/>
            <w:hideMark/>
          </w:tcPr>
          <w:p w14:paraId="653E130C"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.42</w:t>
            </w:r>
          </w:p>
        </w:tc>
        <w:tc>
          <w:tcPr>
            <w:tcW w:w="1253" w:type="dxa"/>
            <w:tcBorders>
              <w:top w:val="nil"/>
              <w:left w:val="single" w:sz="8" w:space="0" w:color="E0E0E0"/>
              <w:bottom w:val="nil"/>
              <w:right w:val="single" w:sz="8" w:space="0" w:color="E0E0E0"/>
            </w:tcBorders>
            <w:shd w:val="clear" w:color="auto" w:fill="FFFFFF"/>
            <w:hideMark/>
          </w:tcPr>
          <w:p w14:paraId="196DA2C8"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.65</w:t>
            </w:r>
          </w:p>
        </w:tc>
        <w:tc>
          <w:tcPr>
            <w:tcW w:w="630" w:type="dxa"/>
            <w:tcBorders>
              <w:top w:val="nil"/>
              <w:left w:val="single" w:sz="8" w:space="0" w:color="E0E0E0"/>
              <w:bottom w:val="nil"/>
              <w:right w:val="single" w:sz="8" w:space="0" w:color="E0E0E0"/>
            </w:tcBorders>
            <w:shd w:val="clear" w:color="auto" w:fill="FFFFFF"/>
            <w:hideMark/>
          </w:tcPr>
          <w:p w14:paraId="1E0A89F5"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w:t>
            </w:r>
          </w:p>
        </w:tc>
        <w:tc>
          <w:tcPr>
            <w:tcW w:w="450" w:type="dxa"/>
            <w:tcBorders>
              <w:top w:val="nil"/>
              <w:left w:val="single" w:sz="8" w:space="0" w:color="E0E0E0"/>
              <w:bottom w:val="nil"/>
              <w:right w:val="nil"/>
            </w:tcBorders>
            <w:shd w:val="clear" w:color="auto" w:fill="FFFFFF"/>
            <w:hideMark/>
          </w:tcPr>
          <w:p w14:paraId="155B316E"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w:t>
            </w:r>
          </w:p>
        </w:tc>
      </w:tr>
      <w:tr w:rsidR="00C85311" w:rsidRPr="009F41C6" w14:paraId="296E9597" w14:textId="77777777" w:rsidTr="00615296">
        <w:trPr>
          <w:cantSplit/>
          <w:trHeight w:val="1404"/>
        </w:trPr>
        <w:tc>
          <w:tcPr>
            <w:tcW w:w="1605" w:type="dxa"/>
            <w:vMerge/>
            <w:tcBorders>
              <w:top w:val="nil"/>
              <w:left w:val="nil"/>
              <w:bottom w:val="nil"/>
              <w:right w:val="nil"/>
            </w:tcBorders>
            <w:vAlign w:val="center"/>
            <w:hideMark/>
          </w:tcPr>
          <w:p w14:paraId="7366649A" w14:textId="77777777" w:rsidR="00615296" w:rsidRPr="009F41C6" w:rsidRDefault="00615296">
            <w:pPr>
              <w:spacing w:after="0"/>
              <w:rPr>
                <w:rFonts w:asciiTheme="majorBidi" w:hAnsiTheme="majorBidi" w:cstheme="majorBidi"/>
                <w:sz w:val="24"/>
                <w:szCs w:val="24"/>
              </w:rPr>
            </w:pPr>
          </w:p>
        </w:tc>
        <w:tc>
          <w:tcPr>
            <w:tcW w:w="933" w:type="dxa"/>
            <w:tcBorders>
              <w:top w:val="nil"/>
              <w:left w:val="nil"/>
              <w:bottom w:val="nil"/>
              <w:right w:val="nil"/>
            </w:tcBorders>
            <w:shd w:val="clear" w:color="auto" w:fill="E0E0E0"/>
            <w:hideMark/>
          </w:tcPr>
          <w:p w14:paraId="3A2E6646"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Total</w:t>
            </w:r>
          </w:p>
        </w:tc>
        <w:tc>
          <w:tcPr>
            <w:tcW w:w="671" w:type="dxa"/>
            <w:tcBorders>
              <w:top w:val="nil"/>
              <w:left w:val="nil"/>
              <w:bottom w:val="nil"/>
              <w:right w:val="single" w:sz="8" w:space="0" w:color="E0E0E0"/>
            </w:tcBorders>
            <w:shd w:val="clear" w:color="auto" w:fill="FFFFFF"/>
            <w:hideMark/>
          </w:tcPr>
          <w:p w14:paraId="21166EDD"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274</w:t>
            </w:r>
          </w:p>
        </w:tc>
        <w:tc>
          <w:tcPr>
            <w:tcW w:w="671" w:type="dxa"/>
            <w:tcBorders>
              <w:top w:val="nil"/>
              <w:left w:val="single" w:sz="8" w:space="0" w:color="E0E0E0"/>
              <w:bottom w:val="nil"/>
              <w:right w:val="single" w:sz="8" w:space="0" w:color="E0E0E0"/>
            </w:tcBorders>
            <w:shd w:val="clear" w:color="auto" w:fill="FFFFFF"/>
            <w:hideMark/>
          </w:tcPr>
          <w:p w14:paraId="74A7C92F"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.59</w:t>
            </w:r>
          </w:p>
        </w:tc>
        <w:tc>
          <w:tcPr>
            <w:tcW w:w="980" w:type="dxa"/>
            <w:tcBorders>
              <w:top w:val="nil"/>
              <w:left w:val="single" w:sz="8" w:space="0" w:color="E0E0E0"/>
              <w:bottom w:val="nil"/>
              <w:right w:val="single" w:sz="8" w:space="0" w:color="E0E0E0"/>
            </w:tcBorders>
            <w:shd w:val="clear" w:color="auto" w:fill="FFFFFF"/>
            <w:hideMark/>
          </w:tcPr>
          <w:p w14:paraId="63DDF30D"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.775</w:t>
            </w:r>
          </w:p>
        </w:tc>
        <w:tc>
          <w:tcPr>
            <w:tcW w:w="664" w:type="dxa"/>
            <w:tcBorders>
              <w:top w:val="nil"/>
              <w:left w:val="single" w:sz="8" w:space="0" w:color="E0E0E0"/>
              <w:bottom w:val="nil"/>
              <w:right w:val="single" w:sz="8" w:space="0" w:color="E0E0E0"/>
            </w:tcBorders>
            <w:shd w:val="clear" w:color="auto" w:fill="FFFFFF"/>
            <w:hideMark/>
          </w:tcPr>
          <w:p w14:paraId="54C237FA"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.047</w:t>
            </w:r>
          </w:p>
        </w:tc>
        <w:tc>
          <w:tcPr>
            <w:tcW w:w="963" w:type="dxa"/>
            <w:tcBorders>
              <w:top w:val="nil"/>
              <w:left w:val="single" w:sz="8" w:space="0" w:color="E0E0E0"/>
              <w:bottom w:val="nil"/>
              <w:right w:val="single" w:sz="8" w:space="0" w:color="E0E0E0"/>
            </w:tcBorders>
            <w:shd w:val="clear" w:color="auto" w:fill="FFFFFF"/>
            <w:hideMark/>
          </w:tcPr>
          <w:p w14:paraId="39EA4E22"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.50</w:t>
            </w:r>
          </w:p>
        </w:tc>
        <w:tc>
          <w:tcPr>
            <w:tcW w:w="1253" w:type="dxa"/>
            <w:tcBorders>
              <w:top w:val="nil"/>
              <w:left w:val="single" w:sz="8" w:space="0" w:color="E0E0E0"/>
              <w:bottom w:val="nil"/>
              <w:right w:val="single" w:sz="8" w:space="0" w:color="E0E0E0"/>
            </w:tcBorders>
            <w:shd w:val="clear" w:color="auto" w:fill="FFFFFF"/>
            <w:hideMark/>
          </w:tcPr>
          <w:p w14:paraId="6CC43FCC"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.69</w:t>
            </w:r>
          </w:p>
        </w:tc>
        <w:tc>
          <w:tcPr>
            <w:tcW w:w="630" w:type="dxa"/>
            <w:tcBorders>
              <w:top w:val="nil"/>
              <w:left w:val="single" w:sz="8" w:space="0" w:color="E0E0E0"/>
              <w:bottom w:val="nil"/>
              <w:right w:val="single" w:sz="8" w:space="0" w:color="E0E0E0"/>
            </w:tcBorders>
            <w:shd w:val="clear" w:color="auto" w:fill="FFFFFF"/>
            <w:hideMark/>
          </w:tcPr>
          <w:p w14:paraId="3FD05FF5"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w:t>
            </w:r>
          </w:p>
        </w:tc>
        <w:tc>
          <w:tcPr>
            <w:tcW w:w="450" w:type="dxa"/>
            <w:tcBorders>
              <w:top w:val="nil"/>
              <w:left w:val="single" w:sz="8" w:space="0" w:color="E0E0E0"/>
              <w:bottom w:val="nil"/>
              <w:right w:val="nil"/>
            </w:tcBorders>
            <w:shd w:val="clear" w:color="auto" w:fill="FFFFFF"/>
            <w:hideMark/>
          </w:tcPr>
          <w:p w14:paraId="37FE14BE"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w:t>
            </w:r>
          </w:p>
        </w:tc>
      </w:tr>
      <w:tr w:rsidR="00C85311" w:rsidRPr="009F41C6" w14:paraId="112E91E7" w14:textId="77777777" w:rsidTr="00615296">
        <w:trPr>
          <w:cantSplit/>
          <w:trHeight w:val="341"/>
        </w:trPr>
        <w:tc>
          <w:tcPr>
            <w:tcW w:w="1605" w:type="dxa"/>
            <w:vMerge w:val="restart"/>
            <w:tcBorders>
              <w:top w:val="nil"/>
              <w:left w:val="nil"/>
              <w:bottom w:val="single" w:sz="18" w:space="0" w:color="152935"/>
              <w:right w:val="nil"/>
            </w:tcBorders>
            <w:shd w:val="clear" w:color="auto" w:fill="E0E0E0"/>
            <w:hideMark/>
          </w:tcPr>
          <w:p w14:paraId="126D9029"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Which type of ads usually convince you more about the quality of a sports product?</w:t>
            </w:r>
          </w:p>
        </w:tc>
        <w:tc>
          <w:tcPr>
            <w:tcW w:w="933" w:type="dxa"/>
            <w:tcBorders>
              <w:top w:val="nil"/>
              <w:left w:val="nil"/>
              <w:bottom w:val="nil"/>
              <w:right w:val="nil"/>
            </w:tcBorders>
            <w:shd w:val="clear" w:color="auto" w:fill="E0E0E0"/>
            <w:hideMark/>
          </w:tcPr>
          <w:p w14:paraId="10402141"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Saudi Arabia</w:t>
            </w:r>
          </w:p>
        </w:tc>
        <w:tc>
          <w:tcPr>
            <w:tcW w:w="671" w:type="dxa"/>
            <w:tcBorders>
              <w:top w:val="nil"/>
              <w:left w:val="nil"/>
              <w:bottom w:val="nil"/>
              <w:right w:val="single" w:sz="8" w:space="0" w:color="E0E0E0"/>
            </w:tcBorders>
            <w:shd w:val="clear" w:color="auto" w:fill="FFFFFF"/>
            <w:hideMark/>
          </w:tcPr>
          <w:p w14:paraId="07488279"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102</w:t>
            </w:r>
          </w:p>
        </w:tc>
        <w:tc>
          <w:tcPr>
            <w:tcW w:w="671" w:type="dxa"/>
            <w:tcBorders>
              <w:top w:val="nil"/>
              <w:left w:val="single" w:sz="8" w:space="0" w:color="E0E0E0"/>
              <w:bottom w:val="nil"/>
              <w:right w:val="single" w:sz="8" w:space="0" w:color="E0E0E0"/>
            </w:tcBorders>
            <w:shd w:val="clear" w:color="auto" w:fill="FFFFFF"/>
            <w:hideMark/>
          </w:tcPr>
          <w:p w14:paraId="03C216D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1.06</w:t>
            </w:r>
          </w:p>
        </w:tc>
        <w:tc>
          <w:tcPr>
            <w:tcW w:w="980" w:type="dxa"/>
            <w:tcBorders>
              <w:top w:val="nil"/>
              <w:left w:val="single" w:sz="8" w:space="0" w:color="E0E0E0"/>
              <w:bottom w:val="nil"/>
              <w:right w:val="single" w:sz="8" w:space="0" w:color="E0E0E0"/>
            </w:tcBorders>
            <w:shd w:val="clear" w:color="auto" w:fill="FFFFFF"/>
            <w:hideMark/>
          </w:tcPr>
          <w:p w14:paraId="47F37A31"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.830</w:t>
            </w:r>
          </w:p>
        </w:tc>
        <w:tc>
          <w:tcPr>
            <w:tcW w:w="664" w:type="dxa"/>
            <w:tcBorders>
              <w:top w:val="nil"/>
              <w:left w:val="single" w:sz="8" w:space="0" w:color="E0E0E0"/>
              <w:bottom w:val="nil"/>
              <w:right w:val="single" w:sz="8" w:space="0" w:color="E0E0E0"/>
            </w:tcBorders>
            <w:shd w:val="clear" w:color="auto" w:fill="FFFFFF"/>
            <w:hideMark/>
          </w:tcPr>
          <w:p w14:paraId="62A39133"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.082</w:t>
            </w:r>
          </w:p>
        </w:tc>
        <w:tc>
          <w:tcPr>
            <w:tcW w:w="963" w:type="dxa"/>
            <w:tcBorders>
              <w:top w:val="nil"/>
              <w:left w:val="single" w:sz="8" w:space="0" w:color="E0E0E0"/>
              <w:bottom w:val="nil"/>
              <w:right w:val="single" w:sz="8" w:space="0" w:color="E0E0E0"/>
            </w:tcBorders>
            <w:shd w:val="clear" w:color="auto" w:fill="FFFFFF"/>
            <w:hideMark/>
          </w:tcPr>
          <w:p w14:paraId="380644D8"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.90</w:t>
            </w:r>
          </w:p>
        </w:tc>
        <w:tc>
          <w:tcPr>
            <w:tcW w:w="1253" w:type="dxa"/>
            <w:tcBorders>
              <w:top w:val="nil"/>
              <w:left w:val="single" w:sz="8" w:space="0" w:color="E0E0E0"/>
              <w:bottom w:val="nil"/>
              <w:right w:val="single" w:sz="8" w:space="0" w:color="E0E0E0"/>
            </w:tcBorders>
            <w:shd w:val="clear" w:color="auto" w:fill="FFFFFF"/>
            <w:hideMark/>
          </w:tcPr>
          <w:p w14:paraId="638BDAD9"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1.22</w:t>
            </w:r>
          </w:p>
        </w:tc>
        <w:tc>
          <w:tcPr>
            <w:tcW w:w="630" w:type="dxa"/>
            <w:tcBorders>
              <w:top w:val="nil"/>
              <w:left w:val="single" w:sz="8" w:space="0" w:color="E0E0E0"/>
              <w:bottom w:val="nil"/>
              <w:right w:val="single" w:sz="8" w:space="0" w:color="E0E0E0"/>
            </w:tcBorders>
            <w:shd w:val="clear" w:color="auto" w:fill="FFFFFF"/>
            <w:hideMark/>
          </w:tcPr>
          <w:p w14:paraId="0757A282"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w:t>
            </w:r>
          </w:p>
        </w:tc>
        <w:tc>
          <w:tcPr>
            <w:tcW w:w="450" w:type="dxa"/>
            <w:tcBorders>
              <w:top w:val="nil"/>
              <w:left w:val="single" w:sz="8" w:space="0" w:color="E0E0E0"/>
              <w:bottom w:val="nil"/>
              <w:right w:val="nil"/>
            </w:tcBorders>
            <w:shd w:val="clear" w:color="auto" w:fill="FFFFFF"/>
            <w:hideMark/>
          </w:tcPr>
          <w:p w14:paraId="48020960"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w:t>
            </w:r>
          </w:p>
        </w:tc>
      </w:tr>
      <w:tr w:rsidR="00C85311" w:rsidRPr="009F41C6" w14:paraId="7CE95454" w14:textId="77777777" w:rsidTr="00615296">
        <w:trPr>
          <w:cantSplit/>
          <w:trHeight w:val="380"/>
        </w:trPr>
        <w:tc>
          <w:tcPr>
            <w:tcW w:w="1605" w:type="dxa"/>
            <w:vMerge/>
            <w:tcBorders>
              <w:top w:val="nil"/>
              <w:left w:val="nil"/>
              <w:bottom w:val="single" w:sz="18" w:space="0" w:color="152935"/>
              <w:right w:val="nil"/>
            </w:tcBorders>
            <w:vAlign w:val="center"/>
            <w:hideMark/>
          </w:tcPr>
          <w:p w14:paraId="429FFF38" w14:textId="77777777" w:rsidR="00615296" w:rsidRPr="009F41C6" w:rsidRDefault="00615296">
            <w:pPr>
              <w:spacing w:after="0"/>
              <w:rPr>
                <w:rFonts w:asciiTheme="majorBidi" w:hAnsiTheme="majorBidi" w:cstheme="majorBidi"/>
                <w:sz w:val="24"/>
                <w:szCs w:val="24"/>
              </w:rPr>
            </w:pPr>
          </w:p>
        </w:tc>
        <w:tc>
          <w:tcPr>
            <w:tcW w:w="933" w:type="dxa"/>
            <w:tcBorders>
              <w:top w:val="nil"/>
              <w:left w:val="nil"/>
              <w:bottom w:val="nil"/>
              <w:right w:val="nil"/>
            </w:tcBorders>
            <w:shd w:val="clear" w:color="auto" w:fill="E0E0E0"/>
            <w:hideMark/>
          </w:tcPr>
          <w:p w14:paraId="0F0ED8F2"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United States</w:t>
            </w:r>
          </w:p>
        </w:tc>
        <w:tc>
          <w:tcPr>
            <w:tcW w:w="671" w:type="dxa"/>
            <w:tcBorders>
              <w:top w:val="nil"/>
              <w:left w:val="nil"/>
              <w:bottom w:val="nil"/>
              <w:right w:val="single" w:sz="8" w:space="0" w:color="E0E0E0"/>
            </w:tcBorders>
            <w:shd w:val="clear" w:color="auto" w:fill="FFFFFF"/>
            <w:hideMark/>
          </w:tcPr>
          <w:p w14:paraId="47A567F9"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172</w:t>
            </w:r>
          </w:p>
        </w:tc>
        <w:tc>
          <w:tcPr>
            <w:tcW w:w="671" w:type="dxa"/>
            <w:tcBorders>
              <w:top w:val="nil"/>
              <w:left w:val="single" w:sz="8" w:space="0" w:color="E0E0E0"/>
              <w:bottom w:val="nil"/>
              <w:right w:val="single" w:sz="8" w:space="0" w:color="E0E0E0"/>
            </w:tcBorders>
            <w:shd w:val="clear" w:color="auto" w:fill="FFFFFF"/>
            <w:hideMark/>
          </w:tcPr>
          <w:p w14:paraId="2F928DCE"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.98</w:t>
            </w:r>
          </w:p>
        </w:tc>
        <w:tc>
          <w:tcPr>
            <w:tcW w:w="980" w:type="dxa"/>
            <w:tcBorders>
              <w:top w:val="nil"/>
              <w:left w:val="single" w:sz="8" w:space="0" w:color="E0E0E0"/>
              <w:bottom w:val="nil"/>
              <w:right w:val="single" w:sz="8" w:space="0" w:color="E0E0E0"/>
            </w:tcBorders>
            <w:shd w:val="clear" w:color="auto" w:fill="FFFFFF"/>
            <w:hideMark/>
          </w:tcPr>
          <w:p w14:paraId="2456E337"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.917</w:t>
            </w:r>
          </w:p>
        </w:tc>
        <w:tc>
          <w:tcPr>
            <w:tcW w:w="664" w:type="dxa"/>
            <w:tcBorders>
              <w:top w:val="nil"/>
              <w:left w:val="single" w:sz="8" w:space="0" w:color="E0E0E0"/>
              <w:bottom w:val="nil"/>
              <w:right w:val="single" w:sz="8" w:space="0" w:color="E0E0E0"/>
            </w:tcBorders>
            <w:shd w:val="clear" w:color="auto" w:fill="FFFFFF"/>
            <w:hideMark/>
          </w:tcPr>
          <w:p w14:paraId="3457847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.070</w:t>
            </w:r>
          </w:p>
        </w:tc>
        <w:tc>
          <w:tcPr>
            <w:tcW w:w="963" w:type="dxa"/>
            <w:tcBorders>
              <w:top w:val="nil"/>
              <w:left w:val="single" w:sz="8" w:space="0" w:color="E0E0E0"/>
              <w:bottom w:val="nil"/>
              <w:right w:val="single" w:sz="8" w:space="0" w:color="E0E0E0"/>
            </w:tcBorders>
            <w:shd w:val="clear" w:color="auto" w:fill="FFFFFF"/>
            <w:hideMark/>
          </w:tcPr>
          <w:p w14:paraId="1C8231CF"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.84</w:t>
            </w:r>
          </w:p>
        </w:tc>
        <w:tc>
          <w:tcPr>
            <w:tcW w:w="1253" w:type="dxa"/>
            <w:tcBorders>
              <w:top w:val="nil"/>
              <w:left w:val="single" w:sz="8" w:space="0" w:color="E0E0E0"/>
              <w:bottom w:val="nil"/>
              <w:right w:val="single" w:sz="8" w:space="0" w:color="E0E0E0"/>
            </w:tcBorders>
            <w:shd w:val="clear" w:color="auto" w:fill="FFFFFF"/>
            <w:hideMark/>
          </w:tcPr>
          <w:p w14:paraId="49BDA4D8"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1.11</w:t>
            </w:r>
          </w:p>
        </w:tc>
        <w:tc>
          <w:tcPr>
            <w:tcW w:w="630" w:type="dxa"/>
            <w:tcBorders>
              <w:top w:val="nil"/>
              <w:left w:val="single" w:sz="8" w:space="0" w:color="E0E0E0"/>
              <w:bottom w:val="nil"/>
              <w:right w:val="single" w:sz="8" w:space="0" w:color="E0E0E0"/>
            </w:tcBorders>
            <w:shd w:val="clear" w:color="auto" w:fill="FFFFFF"/>
            <w:hideMark/>
          </w:tcPr>
          <w:p w14:paraId="0B69D9B9"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w:t>
            </w:r>
          </w:p>
        </w:tc>
        <w:tc>
          <w:tcPr>
            <w:tcW w:w="450" w:type="dxa"/>
            <w:tcBorders>
              <w:top w:val="nil"/>
              <w:left w:val="single" w:sz="8" w:space="0" w:color="E0E0E0"/>
              <w:bottom w:val="nil"/>
              <w:right w:val="nil"/>
            </w:tcBorders>
            <w:shd w:val="clear" w:color="auto" w:fill="FFFFFF"/>
            <w:hideMark/>
          </w:tcPr>
          <w:p w14:paraId="76D24D38"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w:t>
            </w:r>
          </w:p>
        </w:tc>
      </w:tr>
      <w:tr w:rsidR="00C85311" w:rsidRPr="009F41C6" w14:paraId="220CF70A" w14:textId="77777777" w:rsidTr="00615296">
        <w:trPr>
          <w:cantSplit/>
          <w:trHeight w:val="367"/>
        </w:trPr>
        <w:tc>
          <w:tcPr>
            <w:tcW w:w="1605" w:type="dxa"/>
            <w:vMerge/>
            <w:tcBorders>
              <w:top w:val="nil"/>
              <w:left w:val="nil"/>
              <w:bottom w:val="single" w:sz="18" w:space="0" w:color="152935"/>
              <w:right w:val="nil"/>
            </w:tcBorders>
            <w:vAlign w:val="center"/>
            <w:hideMark/>
          </w:tcPr>
          <w:p w14:paraId="1E550571" w14:textId="77777777" w:rsidR="00615296" w:rsidRPr="009F41C6" w:rsidRDefault="00615296">
            <w:pPr>
              <w:spacing w:after="0"/>
              <w:rPr>
                <w:rFonts w:asciiTheme="majorBidi" w:hAnsiTheme="majorBidi" w:cstheme="majorBidi"/>
                <w:sz w:val="24"/>
                <w:szCs w:val="24"/>
              </w:rPr>
            </w:pPr>
          </w:p>
        </w:tc>
        <w:tc>
          <w:tcPr>
            <w:tcW w:w="933" w:type="dxa"/>
            <w:tcBorders>
              <w:top w:val="nil"/>
              <w:left w:val="nil"/>
              <w:bottom w:val="single" w:sz="18" w:space="0" w:color="152935"/>
              <w:right w:val="nil"/>
            </w:tcBorders>
            <w:shd w:val="clear" w:color="auto" w:fill="E0E0E0"/>
            <w:hideMark/>
          </w:tcPr>
          <w:p w14:paraId="3EBE7B52" w14:textId="77777777" w:rsidR="00615296" w:rsidRPr="009F41C6" w:rsidRDefault="00615296">
            <w:pPr>
              <w:autoSpaceDE w:val="0"/>
              <w:autoSpaceDN w:val="0"/>
              <w:adjustRightInd w:val="0"/>
              <w:spacing w:after="0" w:line="320" w:lineRule="atLeast"/>
              <w:ind w:left="60" w:right="60"/>
              <w:rPr>
                <w:rFonts w:asciiTheme="majorBidi" w:hAnsiTheme="majorBidi" w:cstheme="majorBidi"/>
                <w:sz w:val="24"/>
                <w:szCs w:val="24"/>
              </w:rPr>
            </w:pPr>
            <w:r w:rsidRPr="009F41C6">
              <w:rPr>
                <w:rFonts w:asciiTheme="majorBidi" w:hAnsiTheme="majorBidi" w:cstheme="majorBidi"/>
                <w:sz w:val="24"/>
                <w:szCs w:val="24"/>
              </w:rPr>
              <w:t>Total</w:t>
            </w:r>
          </w:p>
        </w:tc>
        <w:tc>
          <w:tcPr>
            <w:tcW w:w="671" w:type="dxa"/>
            <w:tcBorders>
              <w:top w:val="nil"/>
              <w:left w:val="nil"/>
              <w:bottom w:val="single" w:sz="18" w:space="0" w:color="152935"/>
              <w:right w:val="single" w:sz="8" w:space="0" w:color="E0E0E0"/>
            </w:tcBorders>
            <w:shd w:val="clear" w:color="auto" w:fill="FFFFFF"/>
            <w:hideMark/>
          </w:tcPr>
          <w:p w14:paraId="2C8DC644"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274</w:t>
            </w:r>
          </w:p>
        </w:tc>
        <w:tc>
          <w:tcPr>
            <w:tcW w:w="671" w:type="dxa"/>
            <w:tcBorders>
              <w:top w:val="nil"/>
              <w:left w:val="single" w:sz="8" w:space="0" w:color="E0E0E0"/>
              <w:bottom w:val="single" w:sz="18" w:space="0" w:color="152935"/>
              <w:right w:val="single" w:sz="8" w:space="0" w:color="E0E0E0"/>
            </w:tcBorders>
            <w:shd w:val="clear" w:color="auto" w:fill="FFFFFF"/>
            <w:hideMark/>
          </w:tcPr>
          <w:p w14:paraId="55FBF17F"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1.01</w:t>
            </w:r>
          </w:p>
        </w:tc>
        <w:tc>
          <w:tcPr>
            <w:tcW w:w="980" w:type="dxa"/>
            <w:tcBorders>
              <w:top w:val="nil"/>
              <w:left w:val="single" w:sz="8" w:space="0" w:color="E0E0E0"/>
              <w:bottom w:val="single" w:sz="18" w:space="0" w:color="152935"/>
              <w:right w:val="single" w:sz="8" w:space="0" w:color="E0E0E0"/>
            </w:tcBorders>
            <w:shd w:val="clear" w:color="auto" w:fill="FFFFFF"/>
            <w:hideMark/>
          </w:tcPr>
          <w:p w14:paraId="3D6C8A53"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.885</w:t>
            </w:r>
          </w:p>
        </w:tc>
        <w:tc>
          <w:tcPr>
            <w:tcW w:w="664" w:type="dxa"/>
            <w:tcBorders>
              <w:top w:val="nil"/>
              <w:left w:val="single" w:sz="8" w:space="0" w:color="E0E0E0"/>
              <w:bottom w:val="single" w:sz="18" w:space="0" w:color="152935"/>
              <w:right w:val="single" w:sz="8" w:space="0" w:color="E0E0E0"/>
            </w:tcBorders>
            <w:shd w:val="clear" w:color="auto" w:fill="FFFFFF"/>
            <w:hideMark/>
          </w:tcPr>
          <w:p w14:paraId="08036F4B"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.053</w:t>
            </w:r>
          </w:p>
        </w:tc>
        <w:tc>
          <w:tcPr>
            <w:tcW w:w="963" w:type="dxa"/>
            <w:tcBorders>
              <w:top w:val="nil"/>
              <w:left w:val="single" w:sz="8" w:space="0" w:color="E0E0E0"/>
              <w:bottom w:val="single" w:sz="18" w:space="0" w:color="152935"/>
              <w:right w:val="single" w:sz="8" w:space="0" w:color="E0E0E0"/>
            </w:tcBorders>
            <w:shd w:val="clear" w:color="auto" w:fill="FFFFFF"/>
            <w:hideMark/>
          </w:tcPr>
          <w:p w14:paraId="06D13B42"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.90</w:t>
            </w:r>
          </w:p>
        </w:tc>
        <w:tc>
          <w:tcPr>
            <w:tcW w:w="1253" w:type="dxa"/>
            <w:tcBorders>
              <w:top w:val="nil"/>
              <w:left w:val="single" w:sz="8" w:space="0" w:color="E0E0E0"/>
              <w:bottom w:val="single" w:sz="18" w:space="0" w:color="152935"/>
              <w:right w:val="single" w:sz="8" w:space="0" w:color="E0E0E0"/>
            </w:tcBorders>
            <w:shd w:val="clear" w:color="auto" w:fill="FFFFFF"/>
            <w:hideMark/>
          </w:tcPr>
          <w:p w14:paraId="23DB107F"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1.11</w:t>
            </w:r>
          </w:p>
        </w:tc>
        <w:tc>
          <w:tcPr>
            <w:tcW w:w="630" w:type="dxa"/>
            <w:tcBorders>
              <w:top w:val="nil"/>
              <w:left w:val="single" w:sz="8" w:space="0" w:color="E0E0E0"/>
              <w:bottom w:val="single" w:sz="18" w:space="0" w:color="152935"/>
              <w:right w:val="single" w:sz="8" w:space="0" w:color="E0E0E0"/>
            </w:tcBorders>
            <w:shd w:val="clear" w:color="auto" w:fill="FFFFFF"/>
            <w:hideMark/>
          </w:tcPr>
          <w:p w14:paraId="2614907C"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0</w:t>
            </w:r>
          </w:p>
        </w:tc>
        <w:tc>
          <w:tcPr>
            <w:tcW w:w="450" w:type="dxa"/>
            <w:tcBorders>
              <w:top w:val="nil"/>
              <w:left w:val="single" w:sz="8" w:space="0" w:color="E0E0E0"/>
              <w:bottom w:val="single" w:sz="18" w:space="0" w:color="152935"/>
              <w:right w:val="nil"/>
            </w:tcBorders>
            <w:shd w:val="clear" w:color="auto" w:fill="FFFFFF"/>
            <w:hideMark/>
          </w:tcPr>
          <w:p w14:paraId="7DF7AF4C" w14:textId="77777777" w:rsidR="00615296" w:rsidRPr="009F41C6" w:rsidRDefault="00615296">
            <w:pPr>
              <w:autoSpaceDE w:val="0"/>
              <w:autoSpaceDN w:val="0"/>
              <w:adjustRightInd w:val="0"/>
              <w:spacing w:after="0" w:line="320" w:lineRule="atLeast"/>
              <w:ind w:left="60" w:right="60"/>
              <w:jc w:val="right"/>
              <w:rPr>
                <w:rFonts w:asciiTheme="majorBidi" w:hAnsiTheme="majorBidi" w:cstheme="majorBidi"/>
                <w:sz w:val="24"/>
                <w:szCs w:val="24"/>
              </w:rPr>
            </w:pPr>
            <w:r w:rsidRPr="009F41C6">
              <w:rPr>
                <w:rFonts w:asciiTheme="majorBidi" w:hAnsiTheme="majorBidi" w:cstheme="majorBidi"/>
                <w:sz w:val="24"/>
                <w:szCs w:val="24"/>
              </w:rPr>
              <w:t>2</w:t>
            </w:r>
          </w:p>
        </w:tc>
      </w:tr>
    </w:tbl>
    <w:p w14:paraId="24F3AD31" w14:textId="60FBAFB3" w:rsidR="0041089E" w:rsidRDefault="0041089E" w:rsidP="00615296">
      <w:pPr>
        <w:rPr>
          <w:rFonts w:asciiTheme="majorBidi" w:eastAsia="SimSun" w:hAnsiTheme="majorBidi" w:cstheme="majorBidi"/>
          <w:sz w:val="24"/>
          <w:szCs w:val="24"/>
          <w:lang w:eastAsia="zh-CN"/>
        </w:rPr>
      </w:pPr>
    </w:p>
    <w:p w14:paraId="329050E0" w14:textId="46EE1AE1" w:rsidR="00DE73F4" w:rsidRDefault="00DE73F4" w:rsidP="00615296">
      <w:pPr>
        <w:rPr>
          <w:rFonts w:asciiTheme="majorBidi" w:eastAsia="SimSun" w:hAnsiTheme="majorBidi" w:cstheme="majorBidi"/>
          <w:sz w:val="24"/>
          <w:szCs w:val="24"/>
          <w:lang w:eastAsia="zh-CN"/>
        </w:rPr>
      </w:pPr>
    </w:p>
    <w:p w14:paraId="378A0AB2" w14:textId="77777777" w:rsidR="00DE73F4" w:rsidRDefault="00DE73F4" w:rsidP="00615296">
      <w:pPr>
        <w:rPr>
          <w:rFonts w:asciiTheme="majorBidi" w:eastAsia="SimSun" w:hAnsiTheme="majorBidi" w:cstheme="majorBidi"/>
          <w:sz w:val="24"/>
          <w:szCs w:val="24"/>
          <w:lang w:eastAsia="zh-CN"/>
        </w:rPr>
      </w:pPr>
    </w:p>
    <w:p w14:paraId="666DFAFF" w14:textId="4EEAE8D9" w:rsidR="00615296" w:rsidRPr="009F41C6" w:rsidRDefault="00615296" w:rsidP="00615296">
      <w:pPr>
        <w:rPr>
          <w:rFonts w:asciiTheme="majorBidi" w:eastAsia="SimSun" w:hAnsiTheme="majorBidi" w:cstheme="majorBidi"/>
          <w:sz w:val="24"/>
          <w:szCs w:val="24"/>
          <w:lang w:eastAsia="zh-CN"/>
        </w:rPr>
      </w:pPr>
      <w:r w:rsidRPr="009F41C6">
        <w:rPr>
          <w:rFonts w:asciiTheme="majorBidi" w:hAnsiTheme="majorBidi" w:cstheme="majorBidi"/>
          <w:noProof/>
        </w:rPr>
        <w:lastRenderedPageBreak/>
        <w:drawing>
          <wp:anchor distT="0" distB="0" distL="114300" distR="114300" simplePos="0" relativeHeight="251654144" behindDoc="1" locked="0" layoutInCell="1" allowOverlap="1" wp14:anchorId="06216527" wp14:editId="520A4801">
            <wp:simplePos x="0" y="0"/>
            <wp:positionH relativeFrom="column">
              <wp:posOffset>408572</wp:posOffset>
            </wp:positionH>
            <wp:positionV relativeFrom="paragraph">
              <wp:posOffset>29678</wp:posOffset>
            </wp:positionV>
            <wp:extent cx="4754880" cy="3032760"/>
            <wp:effectExtent l="0" t="0" r="7620" b="0"/>
            <wp:wrapTight wrapText="bothSides">
              <wp:wrapPolygon edited="0">
                <wp:start x="0" y="0"/>
                <wp:lineTo x="0" y="21437"/>
                <wp:lineTo x="21548" y="21437"/>
                <wp:lineTo x="21548" y="0"/>
                <wp:lineTo x="0" y="0"/>
              </wp:wrapPolygon>
            </wp:wrapTight>
            <wp:docPr id="174927191" name="Picture 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t, line ch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54880" cy="3032760"/>
                    </a:xfrm>
                    <a:prstGeom prst="rect">
                      <a:avLst/>
                    </a:prstGeom>
                    <a:noFill/>
                  </pic:spPr>
                </pic:pic>
              </a:graphicData>
            </a:graphic>
            <wp14:sizeRelH relativeFrom="page">
              <wp14:pctWidth>0</wp14:pctWidth>
            </wp14:sizeRelH>
            <wp14:sizeRelV relativeFrom="page">
              <wp14:pctHeight>0</wp14:pctHeight>
            </wp14:sizeRelV>
          </wp:anchor>
        </w:drawing>
      </w:r>
    </w:p>
    <w:p w14:paraId="2442E39A" w14:textId="77777777" w:rsidR="00615296" w:rsidRPr="009F41C6" w:rsidRDefault="00615296" w:rsidP="00615296">
      <w:pPr>
        <w:rPr>
          <w:rFonts w:asciiTheme="majorBidi" w:eastAsia="SimSun" w:hAnsiTheme="majorBidi" w:cstheme="majorBidi"/>
          <w:sz w:val="24"/>
          <w:szCs w:val="24"/>
          <w:lang w:eastAsia="zh-CN"/>
        </w:rPr>
      </w:pPr>
    </w:p>
    <w:p w14:paraId="3522520E" w14:textId="77777777" w:rsidR="00615296" w:rsidRPr="009F41C6" w:rsidRDefault="00615296" w:rsidP="00615296">
      <w:pPr>
        <w:pStyle w:val="MyTables"/>
        <w:keepNext/>
        <w:outlineLvl w:val="2"/>
        <w:rPr>
          <w:rFonts w:asciiTheme="majorBidi" w:hAnsiTheme="majorBidi" w:cstheme="majorBidi"/>
        </w:rPr>
      </w:pPr>
      <w:bookmarkStart w:id="92" w:name="_Toc134460271"/>
      <w:bookmarkStart w:id="93" w:name="_Toc132822926"/>
      <w:bookmarkStart w:id="94" w:name="_Toc132541543"/>
      <w:bookmarkStart w:id="95" w:name="_Toc132597515"/>
      <w:bookmarkStart w:id="96" w:name="_Toc134521364"/>
      <w:bookmarkStart w:id="97" w:name="_Toc134521574"/>
      <w:bookmarkStart w:id="98" w:name="_Toc134521864"/>
      <w:r w:rsidRPr="009F41C6">
        <w:rPr>
          <w:rFonts w:asciiTheme="majorBidi" w:hAnsiTheme="majorBidi" w:cstheme="majorBidi"/>
          <w:szCs w:val="24"/>
        </w:rPr>
        <w:t xml:space="preserve"> </w:t>
      </w:r>
      <w:bookmarkEnd w:id="92"/>
      <w:bookmarkEnd w:id="93"/>
      <w:bookmarkEnd w:id="94"/>
      <w:bookmarkEnd w:id="95"/>
    </w:p>
    <w:p w14:paraId="00B2A507" w14:textId="77777777" w:rsidR="00615296" w:rsidRPr="009F41C6" w:rsidRDefault="00615296" w:rsidP="00615296">
      <w:pPr>
        <w:pStyle w:val="Caption"/>
        <w:rPr>
          <w:rFonts w:asciiTheme="majorBidi" w:hAnsiTheme="majorBidi" w:cstheme="majorBidi"/>
          <w:color w:val="auto"/>
        </w:rPr>
      </w:pPr>
    </w:p>
    <w:p w14:paraId="6071AB06" w14:textId="77777777" w:rsidR="00615296" w:rsidRPr="009F41C6" w:rsidRDefault="00615296" w:rsidP="00615296">
      <w:pPr>
        <w:pStyle w:val="Caption"/>
        <w:rPr>
          <w:rFonts w:asciiTheme="majorBidi" w:hAnsiTheme="majorBidi" w:cstheme="majorBidi"/>
          <w:color w:val="auto"/>
        </w:rPr>
      </w:pPr>
    </w:p>
    <w:p w14:paraId="03BAE8D7" w14:textId="77777777" w:rsidR="00615296" w:rsidRPr="009F41C6" w:rsidRDefault="00615296" w:rsidP="00615296">
      <w:pPr>
        <w:pStyle w:val="Caption"/>
        <w:rPr>
          <w:rFonts w:asciiTheme="majorBidi" w:hAnsiTheme="majorBidi" w:cstheme="majorBidi"/>
          <w:color w:val="auto"/>
        </w:rPr>
      </w:pPr>
    </w:p>
    <w:p w14:paraId="70DE413C" w14:textId="77777777" w:rsidR="009F41C6" w:rsidRPr="009F41C6" w:rsidRDefault="009F41C6" w:rsidP="00615296">
      <w:pPr>
        <w:pStyle w:val="Caption"/>
        <w:keepNext/>
        <w:jc w:val="center"/>
        <w:rPr>
          <w:rFonts w:asciiTheme="majorBidi" w:hAnsiTheme="majorBidi" w:cstheme="majorBidi"/>
          <w:color w:val="auto"/>
          <w:sz w:val="22"/>
          <w:szCs w:val="22"/>
        </w:rPr>
      </w:pPr>
      <w:bookmarkStart w:id="99" w:name="_Toc134968394"/>
      <w:bookmarkEnd w:id="96"/>
      <w:bookmarkEnd w:id="97"/>
      <w:bookmarkEnd w:id="98"/>
    </w:p>
    <w:p w14:paraId="6944C06E" w14:textId="77777777" w:rsidR="009F41C6" w:rsidRPr="009F41C6" w:rsidRDefault="009F41C6" w:rsidP="00615296">
      <w:pPr>
        <w:pStyle w:val="Caption"/>
        <w:keepNext/>
        <w:jc w:val="center"/>
        <w:rPr>
          <w:rFonts w:asciiTheme="majorBidi" w:hAnsiTheme="majorBidi" w:cstheme="majorBidi"/>
          <w:color w:val="auto"/>
          <w:sz w:val="22"/>
          <w:szCs w:val="22"/>
        </w:rPr>
      </w:pPr>
    </w:p>
    <w:p w14:paraId="7E1706FC" w14:textId="77777777" w:rsidR="009F41C6" w:rsidRPr="009F41C6" w:rsidRDefault="009F41C6" w:rsidP="00615296">
      <w:pPr>
        <w:pStyle w:val="Caption"/>
        <w:keepNext/>
        <w:jc w:val="center"/>
        <w:rPr>
          <w:rFonts w:asciiTheme="majorBidi" w:hAnsiTheme="majorBidi" w:cstheme="majorBidi"/>
          <w:color w:val="auto"/>
          <w:sz w:val="22"/>
          <w:szCs w:val="22"/>
        </w:rPr>
      </w:pPr>
    </w:p>
    <w:p w14:paraId="0138EB77" w14:textId="77777777" w:rsidR="009F41C6" w:rsidRPr="009F41C6" w:rsidRDefault="009F41C6" w:rsidP="00615296">
      <w:pPr>
        <w:pStyle w:val="Caption"/>
        <w:keepNext/>
        <w:jc w:val="center"/>
        <w:rPr>
          <w:rFonts w:asciiTheme="majorBidi" w:hAnsiTheme="majorBidi" w:cstheme="majorBidi"/>
          <w:color w:val="auto"/>
          <w:sz w:val="22"/>
          <w:szCs w:val="22"/>
        </w:rPr>
      </w:pPr>
    </w:p>
    <w:p w14:paraId="4F176B7C" w14:textId="77777777" w:rsidR="009F41C6" w:rsidRPr="009F41C6" w:rsidRDefault="009F41C6" w:rsidP="00615296">
      <w:pPr>
        <w:pStyle w:val="Caption"/>
        <w:keepNext/>
        <w:jc w:val="center"/>
        <w:rPr>
          <w:rFonts w:asciiTheme="majorBidi" w:hAnsiTheme="majorBidi" w:cstheme="majorBidi"/>
          <w:color w:val="auto"/>
          <w:sz w:val="22"/>
          <w:szCs w:val="22"/>
        </w:rPr>
      </w:pPr>
    </w:p>
    <w:p w14:paraId="34832F03" w14:textId="7FADF185" w:rsidR="00615296" w:rsidRPr="009F41C6" w:rsidRDefault="00615296" w:rsidP="00615296">
      <w:pPr>
        <w:pStyle w:val="Caption"/>
        <w:keepNext/>
        <w:jc w:val="center"/>
        <w:rPr>
          <w:rFonts w:asciiTheme="majorBidi" w:hAnsiTheme="majorBidi" w:cstheme="majorBidi"/>
          <w:color w:val="auto"/>
          <w:sz w:val="22"/>
          <w:szCs w:val="22"/>
        </w:rPr>
      </w:pPr>
      <w:r w:rsidRPr="009F41C6">
        <w:rPr>
          <w:rFonts w:asciiTheme="majorBidi" w:hAnsiTheme="majorBidi" w:cstheme="majorBidi"/>
          <w:color w:val="auto"/>
          <w:sz w:val="22"/>
          <w:szCs w:val="22"/>
        </w:rPr>
        <w:t xml:space="preserve">Figure </w:t>
      </w:r>
      <w:r w:rsidRPr="009F41C6">
        <w:rPr>
          <w:rFonts w:asciiTheme="majorBidi" w:hAnsiTheme="majorBidi" w:cstheme="majorBidi"/>
          <w:color w:val="auto"/>
        </w:rPr>
        <w:fldChar w:fldCharType="begin"/>
      </w:r>
      <w:r w:rsidRPr="009F41C6">
        <w:rPr>
          <w:rFonts w:asciiTheme="majorBidi" w:hAnsiTheme="majorBidi" w:cstheme="majorBidi"/>
          <w:color w:val="auto"/>
          <w:sz w:val="22"/>
          <w:szCs w:val="22"/>
        </w:rPr>
        <w:instrText xml:space="preserve"> SEQ Figure \* ARABIC </w:instrText>
      </w:r>
      <w:r w:rsidRPr="009F41C6">
        <w:rPr>
          <w:rFonts w:asciiTheme="majorBidi" w:hAnsiTheme="majorBidi" w:cstheme="majorBidi"/>
          <w:color w:val="auto"/>
        </w:rPr>
        <w:fldChar w:fldCharType="separate"/>
      </w:r>
      <w:r w:rsidRPr="009F41C6">
        <w:rPr>
          <w:rFonts w:asciiTheme="majorBidi" w:hAnsiTheme="majorBidi" w:cstheme="majorBidi"/>
          <w:noProof/>
          <w:color w:val="auto"/>
          <w:sz w:val="22"/>
          <w:szCs w:val="22"/>
        </w:rPr>
        <w:t>1</w:t>
      </w:r>
      <w:r w:rsidRPr="009F41C6">
        <w:rPr>
          <w:rFonts w:asciiTheme="majorBidi" w:hAnsiTheme="majorBidi" w:cstheme="majorBidi"/>
          <w:color w:val="auto"/>
        </w:rPr>
        <w:fldChar w:fldCharType="end"/>
      </w:r>
      <w:r w:rsidRPr="009F41C6">
        <w:rPr>
          <w:rFonts w:asciiTheme="majorBidi" w:hAnsiTheme="majorBidi" w:cstheme="majorBidi"/>
          <w:color w:val="auto"/>
          <w:sz w:val="22"/>
          <w:szCs w:val="22"/>
        </w:rPr>
        <w:t>: Line chart of trust in advertisements vs nationality</w:t>
      </w:r>
      <w:bookmarkEnd w:id="99"/>
    </w:p>
    <w:p w14:paraId="27AF54B1" w14:textId="77777777" w:rsidR="00615296" w:rsidRPr="009F41C6" w:rsidRDefault="00615296" w:rsidP="00615296">
      <w:pPr>
        <w:rPr>
          <w:rFonts w:asciiTheme="majorBidi" w:hAnsiTheme="majorBidi" w:cstheme="majorBidi"/>
          <w:b/>
          <w:bCs/>
        </w:rPr>
      </w:pPr>
      <w:r w:rsidRPr="009F41C6">
        <w:rPr>
          <w:rFonts w:asciiTheme="majorBidi" w:hAnsiTheme="majorBidi" w:cstheme="majorBidi"/>
        </w:rPr>
        <w:br w:type="page"/>
      </w:r>
    </w:p>
    <w:p w14:paraId="0C50D289" w14:textId="5D658BDE" w:rsidR="00615296" w:rsidRPr="009F41C6" w:rsidRDefault="00615296" w:rsidP="00615296">
      <w:pPr>
        <w:pStyle w:val="NormalWeb"/>
        <w:spacing w:before="0" w:beforeAutospacing="0" w:after="0" w:afterAutospacing="0" w:line="480" w:lineRule="auto"/>
        <w:ind w:firstLine="720"/>
        <w:jc w:val="both"/>
        <w:rPr>
          <w:rFonts w:asciiTheme="majorBidi" w:eastAsia="SimSun" w:hAnsiTheme="majorBidi" w:cstheme="majorBidi"/>
          <w:color w:val="auto"/>
          <w:lang w:eastAsia="zh-CN"/>
        </w:rPr>
      </w:pPr>
      <w:r w:rsidRPr="009F41C6">
        <w:rPr>
          <w:rFonts w:asciiTheme="majorBidi" w:eastAsia="SimSun" w:hAnsiTheme="majorBidi" w:cstheme="majorBidi"/>
          <w:color w:val="auto"/>
          <w:lang w:eastAsia="zh-CN"/>
        </w:rPr>
        <w:lastRenderedPageBreak/>
        <w:t>Thirdly, there was no significant difference in the belief that a product advertised by an influencer is of higher quality than that advertised by a brand between Saudi Arabians and Americans (</w:t>
      </w:r>
      <w:r w:rsidRPr="009F41C6">
        <w:rPr>
          <w:rFonts w:asciiTheme="majorBidi" w:eastAsia="SimSun" w:hAnsiTheme="majorBidi" w:cstheme="majorBidi"/>
          <w:i/>
          <w:color w:val="auto"/>
          <w:lang w:eastAsia="zh-CN"/>
        </w:rPr>
        <w:t>F</w:t>
      </w:r>
      <w:r w:rsidRPr="009F41C6">
        <w:rPr>
          <w:rFonts w:asciiTheme="majorBidi" w:eastAsia="SimSun" w:hAnsiTheme="majorBidi" w:cstheme="majorBidi"/>
          <w:color w:val="auto"/>
          <w:lang w:eastAsia="zh-CN"/>
        </w:rPr>
        <w:t xml:space="preserve"> (1, 272) =2.787</w:t>
      </w:r>
      <w:r w:rsidRPr="009F41C6">
        <w:rPr>
          <w:rFonts w:asciiTheme="majorBidi" w:eastAsia="SimSun" w:hAnsiTheme="majorBidi" w:cstheme="majorBidi"/>
          <w:color w:val="auto"/>
          <w:lang w:eastAsia="zh-CN"/>
        </w:rPr>
        <w:tab/>
      </w:r>
      <w:r w:rsidRPr="009F41C6">
        <w:rPr>
          <w:rFonts w:asciiTheme="majorBidi" w:eastAsia="SimSun" w:hAnsiTheme="majorBidi" w:cstheme="majorBidi"/>
          <w:i/>
          <w:color w:val="auto"/>
          <w:lang w:eastAsia="zh-CN"/>
        </w:rPr>
        <w:t xml:space="preserve">p </w:t>
      </w:r>
      <w:r w:rsidRPr="009F41C6">
        <w:rPr>
          <w:rFonts w:asciiTheme="majorBidi" w:eastAsia="SimSun" w:hAnsiTheme="majorBidi" w:cstheme="majorBidi"/>
          <w:color w:val="auto"/>
          <w:lang w:eastAsia="zh-CN"/>
        </w:rPr>
        <w:t>=.096). Overall, Figure 3. shows that Saudi Arabians were likelier than Americans to believe that a product advertised by an influencer is of higher quality than a product advertised by a brand.</w:t>
      </w:r>
    </w:p>
    <w:p w14:paraId="13A98925" w14:textId="48A477EE" w:rsidR="00615296" w:rsidRDefault="00615296" w:rsidP="00615296">
      <w:pPr>
        <w:pStyle w:val="NormalWeb"/>
        <w:spacing w:before="0" w:beforeAutospacing="0" w:after="0" w:afterAutospacing="0" w:line="480" w:lineRule="auto"/>
        <w:ind w:firstLine="720"/>
        <w:jc w:val="both"/>
        <w:rPr>
          <w:rFonts w:asciiTheme="majorBidi" w:eastAsia="SimSun" w:hAnsiTheme="majorBidi" w:cstheme="majorBidi"/>
          <w:color w:val="auto"/>
          <w:lang w:eastAsia="zh-CN"/>
        </w:rPr>
      </w:pPr>
      <w:r w:rsidRPr="009F41C6">
        <w:rPr>
          <w:rFonts w:asciiTheme="majorBidi" w:eastAsia="SimSun" w:hAnsiTheme="majorBidi" w:cstheme="majorBidi"/>
          <w:color w:val="auto"/>
          <w:lang w:eastAsia="zh-CN"/>
        </w:rPr>
        <w:t xml:space="preserve">Thirdly, the results in Table 4.2 show that there is no significant difference in the types of ads that usually convince one more about the quality of a sports product between Saudi Arabians and Americans (F (1, 272) =.549, p= .459). Lastly, results in Table 4.2 show that there was no significant difference in the likelihood of sharing an advertisement post online between Americans and Saudi Arabians (F (1, 272) =.3.370, p= .067). </w:t>
      </w:r>
      <w:r w:rsidR="00DE73F4">
        <w:rPr>
          <w:rFonts w:asciiTheme="majorBidi" w:eastAsia="SimSun" w:hAnsiTheme="majorBidi" w:cstheme="majorBidi"/>
          <w:color w:val="auto"/>
          <w:lang w:eastAsia="zh-CN"/>
        </w:rPr>
        <w:t xml:space="preserve">However, as shown in Figure 4. </w:t>
      </w:r>
      <w:r w:rsidRPr="009F41C6">
        <w:rPr>
          <w:rFonts w:asciiTheme="majorBidi" w:eastAsia="SimSun" w:hAnsiTheme="majorBidi" w:cstheme="majorBidi"/>
          <w:color w:val="auto"/>
          <w:lang w:eastAsia="zh-CN"/>
        </w:rPr>
        <w:t xml:space="preserve">Saudi Arabians are, on average likelier to share a post online than Americans. </w:t>
      </w:r>
    </w:p>
    <w:p w14:paraId="4B16D082" w14:textId="498E6C11" w:rsidR="00DE73F4" w:rsidRDefault="00DE73F4" w:rsidP="00615296">
      <w:pPr>
        <w:pStyle w:val="NormalWeb"/>
        <w:spacing w:before="0" w:beforeAutospacing="0" w:after="0" w:afterAutospacing="0" w:line="480" w:lineRule="auto"/>
        <w:ind w:firstLine="720"/>
        <w:jc w:val="both"/>
        <w:rPr>
          <w:rFonts w:asciiTheme="majorBidi" w:eastAsia="SimSun" w:hAnsiTheme="majorBidi" w:cstheme="majorBidi"/>
          <w:color w:val="auto"/>
          <w:lang w:eastAsia="zh-CN"/>
        </w:rPr>
      </w:pPr>
    </w:p>
    <w:p w14:paraId="77D4A6BB" w14:textId="77777777" w:rsidR="00DE73F4" w:rsidRPr="009F41C6" w:rsidRDefault="00DE73F4" w:rsidP="00615296">
      <w:pPr>
        <w:pStyle w:val="NormalWeb"/>
        <w:spacing w:before="0" w:beforeAutospacing="0" w:after="0" w:afterAutospacing="0" w:line="480" w:lineRule="auto"/>
        <w:ind w:firstLine="720"/>
        <w:jc w:val="both"/>
        <w:rPr>
          <w:rFonts w:asciiTheme="majorBidi" w:eastAsia="SimSun" w:hAnsiTheme="majorBidi" w:cstheme="majorBidi"/>
          <w:color w:val="auto"/>
          <w:lang w:eastAsia="zh-CN"/>
        </w:rPr>
      </w:pPr>
    </w:p>
    <w:p w14:paraId="69FF0CD5" w14:textId="77777777" w:rsidR="00615296" w:rsidRPr="009F41C6" w:rsidRDefault="00615296" w:rsidP="00615296">
      <w:pPr>
        <w:autoSpaceDE w:val="0"/>
        <w:autoSpaceDN w:val="0"/>
        <w:adjustRightInd w:val="0"/>
        <w:spacing w:after="0" w:line="240" w:lineRule="auto"/>
        <w:rPr>
          <w:rFonts w:asciiTheme="majorBidi" w:hAnsiTheme="majorBidi" w:cstheme="majorBidi"/>
          <w:sz w:val="24"/>
          <w:szCs w:val="24"/>
        </w:rPr>
      </w:pPr>
    </w:p>
    <w:p w14:paraId="789C30A6" w14:textId="06D47A02" w:rsidR="00615296" w:rsidRPr="009F41C6" w:rsidRDefault="00615296" w:rsidP="00615296">
      <w:pPr>
        <w:pStyle w:val="Caption"/>
        <w:keepNext/>
        <w:jc w:val="center"/>
        <w:rPr>
          <w:rFonts w:asciiTheme="majorBidi" w:hAnsiTheme="majorBidi" w:cstheme="majorBidi"/>
          <w:color w:val="auto"/>
          <w:sz w:val="22"/>
          <w:szCs w:val="22"/>
        </w:rPr>
      </w:pPr>
      <w:bookmarkStart w:id="100" w:name="_Toc134968395"/>
      <w:r w:rsidRPr="009F41C6">
        <w:rPr>
          <w:rFonts w:asciiTheme="majorBidi" w:hAnsiTheme="majorBidi" w:cstheme="majorBidi"/>
          <w:noProof/>
          <w:color w:val="auto"/>
        </w:rPr>
        <w:lastRenderedPageBreak/>
        <w:drawing>
          <wp:anchor distT="0" distB="0" distL="114300" distR="114300" simplePos="0" relativeHeight="251655168" behindDoc="0" locked="0" layoutInCell="1" allowOverlap="1" wp14:anchorId="4A32329A" wp14:editId="3EF2E1FD">
            <wp:simplePos x="0" y="0"/>
            <wp:positionH relativeFrom="column">
              <wp:posOffset>840105</wp:posOffset>
            </wp:positionH>
            <wp:positionV relativeFrom="paragraph">
              <wp:posOffset>113665</wp:posOffset>
            </wp:positionV>
            <wp:extent cx="3702685" cy="2961640"/>
            <wp:effectExtent l="0" t="0" r="0" b="0"/>
            <wp:wrapTopAndBottom/>
            <wp:docPr id="617411856" name="Picture 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rt, line ch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02685" cy="2961640"/>
                    </a:xfrm>
                    <a:prstGeom prst="rect">
                      <a:avLst/>
                    </a:prstGeom>
                    <a:noFill/>
                  </pic:spPr>
                </pic:pic>
              </a:graphicData>
            </a:graphic>
            <wp14:sizeRelH relativeFrom="page">
              <wp14:pctWidth>0</wp14:pctWidth>
            </wp14:sizeRelH>
            <wp14:sizeRelV relativeFrom="page">
              <wp14:pctHeight>0</wp14:pctHeight>
            </wp14:sizeRelV>
          </wp:anchor>
        </w:drawing>
      </w:r>
      <w:r w:rsidRPr="009F41C6">
        <w:rPr>
          <w:rFonts w:asciiTheme="majorBidi" w:hAnsiTheme="majorBidi" w:cstheme="majorBidi"/>
          <w:color w:val="auto"/>
          <w:sz w:val="22"/>
          <w:szCs w:val="22"/>
        </w:rPr>
        <w:t xml:space="preserve">Figure </w:t>
      </w:r>
      <w:r w:rsidRPr="009F41C6">
        <w:rPr>
          <w:rFonts w:asciiTheme="majorBidi" w:hAnsiTheme="majorBidi" w:cstheme="majorBidi"/>
          <w:color w:val="auto"/>
        </w:rPr>
        <w:fldChar w:fldCharType="begin"/>
      </w:r>
      <w:r w:rsidRPr="009F41C6">
        <w:rPr>
          <w:rFonts w:asciiTheme="majorBidi" w:hAnsiTheme="majorBidi" w:cstheme="majorBidi"/>
          <w:color w:val="auto"/>
          <w:sz w:val="22"/>
          <w:szCs w:val="22"/>
        </w:rPr>
        <w:instrText xml:space="preserve"> SEQ Figure \* ARABIC </w:instrText>
      </w:r>
      <w:r w:rsidRPr="009F41C6">
        <w:rPr>
          <w:rFonts w:asciiTheme="majorBidi" w:hAnsiTheme="majorBidi" w:cstheme="majorBidi"/>
          <w:color w:val="auto"/>
        </w:rPr>
        <w:fldChar w:fldCharType="separate"/>
      </w:r>
      <w:r w:rsidRPr="009F41C6">
        <w:rPr>
          <w:rFonts w:asciiTheme="majorBidi" w:hAnsiTheme="majorBidi" w:cstheme="majorBidi"/>
          <w:noProof/>
          <w:color w:val="auto"/>
          <w:sz w:val="22"/>
          <w:szCs w:val="22"/>
        </w:rPr>
        <w:t>2</w:t>
      </w:r>
      <w:r w:rsidRPr="009F41C6">
        <w:rPr>
          <w:rFonts w:asciiTheme="majorBidi" w:hAnsiTheme="majorBidi" w:cstheme="majorBidi"/>
          <w:color w:val="auto"/>
        </w:rPr>
        <w:fldChar w:fldCharType="end"/>
      </w:r>
      <w:r w:rsidRPr="009F41C6">
        <w:rPr>
          <w:rFonts w:asciiTheme="majorBidi" w:hAnsiTheme="majorBidi" w:cstheme="majorBidi"/>
          <w:color w:val="auto"/>
          <w:sz w:val="22"/>
          <w:szCs w:val="22"/>
        </w:rPr>
        <w:t>: Line chart of purchase intention vs nationality</w:t>
      </w:r>
      <w:bookmarkEnd w:id="100"/>
    </w:p>
    <w:p w14:paraId="1B035861" w14:textId="77777777" w:rsidR="00615296" w:rsidRPr="009F41C6" w:rsidRDefault="00615296" w:rsidP="00615296">
      <w:pPr>
        <w:rPr>
          <w:rFonts w:asciiTheme="majorBidi" w:hAnsiTheme="majorBidi" w:cstheme="majorBidi"/>
        </w:rPr>
      </w:pPr>
    </w:p>
    <w:p w14:paraId="6A622F51" w14:textId="1FBB9DCE" w:rsidR="00615296" w:rsidRPr="009F41C6" w:rsidRDefault="00615296" w:rsidP="00615296">
      <w:pPr>
        <w:autoSpaceDE w:val="0"/>
        <w:autoSpaceDN w:val="0"/>
        <w:adjustRightInd w:val="0"/>
        <w:spacing w:after="0" w:line="480" w:lineRule="auto"/>
        <w:rPr>
          <w:rFonts w:asciiTheme="majorBidi" w:hAnsiTheme="majorBidi" w:cstheme="majorBidi"/>
          <w:sz w:val="24"/>
          <w:szCs w:val="24"/>
        </w:rPr>
      </w:pPr>
      <w:r w:rsidRPr="009F41C6">
        <w:rPr>
          <w:rFonts w:asciiTheme="majorBidi" w:hAnsiTheme="majorBidi" w:cstheme="majorBidi"/>
          <w:noProof/>
        </w:rPr>
        <w:drawing>
          <wp:anchor distT="0" distB="0" distL="114300" distR="114300" simplePos="0" relativeHeight="251656192" behindDoc="0" locked="0" layoutInCell="1" allowOverlap="1" wp14:anchorId="02CC28F2" wp14:editId="0C832F56">
            <wp:simplePos x="0" y="0"/>
            <wp:positionH relativeFrom="column">
              <wp:posOffset>88900</wp:posOffset>
            </wp:positionH>
            <wp:positionV relativeFrom="paragraph">
              <wp:posOffset>177800</wp:posOffset>
            </wp:positionV>
            <wp:extent cx="5210175" cy="3193415"/>
            <wp:effectExtent l="0" t="0" r="9525" b="6985"/>
            <wp:wrapTopAndBottom/>
            <wp:docPr id="882000697"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rt, line ch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10175" cy="3193415"/>
                    </a:xfrm>
                    <a:prstGeom prst="rect">
                      <a:avLst/>
                    </a:prstGeom>
                    <a:noFill/>
                  </pic:spPr>
                </pic:pic>
              </a:graphicData>
            </a:graphic>
            <wp14:sizeRelH relativeFrom="page">
              <wp14:pctWidth>0</wp14:pctWidth>
            </wp14:sizeRelH>
            <wp14:sizeRelV relativeFrom="page">
              <wp14:pctHeight>0</wp14:pctHeight>
            </wp14:sizeRelV>
          </wp:anchor>
        </w:drawing>
      </w:r>
    </w:p>
    <w:p w14:paraId="53BE2B77" w14:textId="77777777" w:rsidR="00615296" w:rsidRPr="009F41C6" w:rsidRDefault="00615296" w:rsidP="00615296">
      <w:pPr>
        <w:pStyle w:val="Caption"/>
        <w:keepNext/>
        <w:jc w:val="center"/>
        <w:rPr>
          <w:rFonts w:asciiTheme="majorBidi" w:hAnsiTheme="majorBidi" w:cstheme="majorBidi"/>
          <w:color w:val="auto"/>
          <w:sz w:val="22"/>
          <w:szCs w:val="22"/>
        </w:rPr>
      </w:pPr>
      <w:bookmarkStart w:id="101" w:name="_Toc134968396"/>
      <w:r w:rsidRPr="009F41C6">
        <w:rPr>
          <w:rFonts w:asciiTheme="majorBidi" w:hAnsiTheme="majorBidi" w:cstheme="majorBidi"/>
          <w:color w:val="auto"/>
          <w:sz w:val="22"/>
          <w:szCs w:val="22"/>
        </w:rPr>
        <w:t xml:space="preserve">Figure </w:t>
      </w:r>
      <w:r w:rsidRPr="009F41C6">
        <w:rPr>
          <w:rFonts w:asciiTheme="majorBidi" w:hAnsiTheme="majorBidi" w:cstheme="majorBidi"/>
          <w:color w:val="auto"/>
        </w:rPr>
        <w:fldChar w:fldCharType="begin"/>
      </w:r>
      <w:r w:rsidRPr="009F41C6">
        <w:rPr>
          <w:rFonts w:asciiTheme="majorBidi" w:hAnsiTheme="majorBidi" w:cstheme="majorBidi"/>
          <w:color w:val="auto"/>
          <w:sz w:val="22"/>
          <w:szCs w:val="22"/>
        </w:rPr>
        <w:instrText xml:space="preserve"> SEQ Figure \* ARABIC </w:instrText>
      </w:r>
      <w:r w:rsidRPr="009F41C6">
        <w:rPr>
          <w:rFonts w:asciiTheme="majorBidi" w:hAnsiTheme="majorBidi" w:cstheme="majorBidi"/>
          <w:color w:val="auto"/>
        </w:rPr>
        <w:fldChar w:fldCharType="separate"/>
      </w:r>
      <w:r w:rsidRPr="009F41C6">
        <w:rPr>
          <w:rFonts w:asciiTheme="majorBidi" w:hAnsiTheme="majorBidi" w:cstheme="majorBidi"/>
          <w:noProof/>
          <w:color w:val="auto"/>
          <w:sz w:val="22"/>
          <w:szCs w:val="22"/>
        </w:rPr>
        <w:t>3</w:t>
      </w:r>
      <w:r w:rsidRPr="009F41C6">
        <w:rPr>
          <w:rFonts w:asciiTheme="majorBidi" w:hAnsiTheme="majorBidi" w:cstheme="majorBidi"/>
          <w:color w:val="auto"/>
        </w:rPr>
        <w:fldChar w:fldCharType="end"/>
      </w:r>
      <w:r w:rsidRPr="009F41C6">
        <w:rPr>
          <w:rFonts w:asciiTheme="majorBidi" w:hAnsiTheme="majorBidi" w:cstheme="majorBidi"/>
          <w:color w:val="auto"/>
          <w:sz w:val="22"/>
          <w:szCs w:val="22"/>
        </w:rPr>
        <w:t>: Line chart of the average belief that a product advertised by an influencer is of a higher quality vs nationality.</w:t>
      </w:r>
      <w:bookmarkEnd w:id="101"/>
    </w:p>
    <w:p w14:paraId="4196436E" w14:textId="77777777" w:rsidR="00615296" w:rsidRPr="009F41C6" w:rsidRDefault="00615296" w:rsidP="00615296">
      <w:pPr>
        <w:rPr>
          <w:rFonts w:asciiTheme="majorBidi" w:hAnsiTheme="majorBidi" w:cstheme="majorBidi"/>
        </w:rPr>
      </w:pPr>
    </w:p>
    <w:p w14:paraId="3CA5AC93" w14:textId="52FF6C21" w:rsidR="00615296" w:rsidRPr="009F41C6" w:rsidRDefault="00615296" w:rsidP="00615296">
      <w:pPr>
        <w:autoSpaceDE w:val="0"/>
        <w:autoSpaceDN w:val="0"/>
        <w:adjustRightInd w:val="0"/>
        <w:spacing w:after="0" w:line="240" w:lineRule="auto"/>
        <w:rPr>
          <w:rFonts w:asciiTheme="majorBidi" w:hAnsiTheme="majorBidi" w:cstheme="majorBidi"/>
          <w:sz w:val="24"/>
          <w:szCs w:val="24"/>
        </w:rPr>
      </w:pPr>
      <w:r w:rsidRPr="009F41C6">
        <w:rPr>
          <w:rFonts w:asciiTheme="majorBidi" w:hAnsiTheme="majorBidi" w:cstheme="majorBidi"/>
          <w:noProof/>
        </w:rPr>
        <w:lastRenderedPageBreak/>
        <w:drawing>
          <wp:anchor distT="0" distB="0" distL="114300" distR="114300" simplePos="0" relativeHeight="251657216" behindDoc="0" locked="0" layoutInCell="1" allowOverlap="1" wp14:anchorId="6D4B8E13" wp14:editId="5B6F2C32">
            <wp:simplePos x="0" y="0"/>
            <wp:positionH relativeFrom="column">
              <wp:posOffset>313690</wp:posOffset>
            </wp:positionH>
            <wp:positionV relativeFrom="paragraph">
              <wp:posOffset>0</wp:posOffset>
            </wp:positionV>
            <wp:extent cx="4939665" cy="3951605"/>
            <wp:effectExtent l="0" t="0" r="0" b="0"/>
            <wp:wrapTopAndBottom/>
            <wp:docPr id="877691694"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art, line char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39665" cy="3951605"/>
                    </a:xfrm>
                    <a:prstGeom prst="rect">
                      <a:avLst/>
                    </a:prstGeom>
                    <a:noFill/>
                  </pic:spPr>
                </pic:pic>
              </a:graphicData>
            </a:graphic>
            <wp14:sizeRelH relativeFrom="page">
              <wp14:pctWidth>0</wp14:pctWidth>
            </wp14:sizeRelH>
            <wp14:sizeRelV relativeFrom="page">
              <wp14:pctHeight>0</wp14:pctHeight>
            </wp14:sizeRelV>
          </wp:anchor>
        </w:drawing>
      </w:r>
    </w:p>
    <w:p w14:paraId="3ADA6688" w14:textId="77777777" w:rsidR="00615296" w:rsidRPr="009F41C6" w:rsidRDefault="00615296" w:rsidP="00615296">
      <w:pPr>
        <w:pStyle w:val="Caption"/>
        <w:keepNext/>
        <w:jc w:val="center"/>
        <w:rPr>
          <w:rFonts w:asciiTheme="majorBidi" w:hAnsiTheme="majorBidi" w:cstheme="majorBidi"/>
          <w:color w:val="auto"/>
          <w:sz w:val="22"/>
          <w:szCs w:val="22"/>
        </w:rPr>
      </w:pPr>
      <w:bookmarkStart w:id="102" w:name="_Toc134968397"/>
      <w:bookmarkStart w:id="103" w:name="_Toc132597518"/>
      <w:bookmarkStart w:id="104" w:name="_Toc132822929"/>
      <w:bookmarkStart w:id="105" w:name="_Toc134460274"/>
      <w:bookmarkStart w:id="106" w:name="_Toc134521367"/>
      <w:bookmarkStart w:id="107" w:name="_Toc134521577"/>
      <w:bookmarkStart w:id="108" w:name="_Toc134521867"/>
      <w:r w:rsidRPr="009F41C6">
        <w:rPr>
          <w:rFonts w:asciiTheme="majorBidi" w:hAnsiTheme="majorBidi" w:cstheme="majorBidi"/>
          <w:color w:val="auto"/>
          <w:sz w:val="22"/>
          <w:szCs w:val="22"/>
        </w:rPr>
        <w:t xml:space="preserve">Figure </w:t>
      </w:r>
      <w:r w:rsidRPr="009F41C6">
        <w:rPr>
          <w:rFonts w:asciiTheme="majorBidi" w:hAnsiTheme="majorBidi" w:cstheme="majorBidi"/>
          <w:color w:val="auto"/>
        </w:rPr>
        <w:fldChar w:fldCharType="begin"/>
      </w:r>
      <w:r w:rsidRPr="009F41C6">
        <w:rPr>
          <w:rFonts w:asciiTheme="majorBidi" w:hAnsiTheme="majorBidi" w:cstheme="majorBidi"/>
          <w:color w:val="auto"/>
          <w:sz w:val="22"/>
          <w:szCs w:val="22"/>
        </w:rPr>
        <w:instrText xml:space="preserve"> SEQ Figure \* ARABIC </w:instrText>
      </w:r>
      <w:r w:rsidRPr="009F41C6">
        <w:rPr>
          <w:rFonts w:asciiTheme="majorBidi" w:hAnsiTheme="majorBidi" w:cstheme="majorBidi"/>
          <w:color w:val="auto"/>
        </w:rPr>
        <w:fldChar w:fldCharType="separate"/>
      </w:r>
      <w:r w:rsidRPr="009F41C6">
        <w:rPr>
          <w:rFonts w:asciiTheme="majorBidi" w:hAnsiTheme="majorBidi" w:cstheme="majorBidi"/>
          <w:noProof/>
          <w:color w:val="auto"/>
          <w:sz w:val="22"/>
          <w:szCs w:val="22"/>
        </w:rPr>
        <w:t>4</w:t>
      </w:r>
      <w:r w:rsidRPr="009F41C6">
        <w:rPr>
          <w:rFonts w:asciiTheme="majorBidi" w:hAnsiTheme="majorBidi" w:cstheme="majorBidi"/>
          <w:color w:val="auto"/>
        </w:rPr>
        <w:fldChar w:fldCharType="end"/>
      </w:r>
      <w:r w:rsidRPr="009F41C6">
        <w:rPr>
          <w:rFonts w:asciiTheme="majorBidi" w:hAnsiTheme="majorBidi" w:cstheme="majorBidi"/>
          <w:color w:val="auto"/>
          <w:sz w:val="22"/>
          <w:szCs w:val="22"/>
        </w:rPr>
        <w:t>: Line chart of the likelihood of sharing a post-Vs. nationality.</w:t>
      </w:r>
      <w:bookmarkEnd w:id="102"/>
    </w:p>
    <w:bookmarkEnd w:id="103"/>
    <w:bookmarkEnd w:id="104"/>
    <w:bookmarkEnd w:id="105"/>
    <w:bookmarkEnd w:id="106"/>
    <w:bookmarkEnd w:id="107"/>
    <w:bookmarkEnd w:id="108"/>
    <w:p w14:paraId="679C5528" w14:textId="77777777" w:rsidR="00615296" w:rsidRPr="009F41C6" w:rsidRDefault="00615296" w:rsidP="00615296">
      <w:pPr>
        <w:autoSpaceDE w:val="0"/>
        <w:autoSpaceDN w:val="0"/>
        <w:adjustRightInd w:val="0"/>
        <w:spacing w:after="0" w:line="480" w:lineRule="auto"/>
        <w:ind w:firstLine="720"/>
        <w:rPr>
          <w:rFonts w:asciiTheme="majorBidi" w:hAnsiTheme="majorBidi" w:cstheme="majorBidi"/>
          <w:sz w:val="24"/>
          <w:szCs w:val="24"/>
        </w:rPr>
      </w:pPr>
    </w:p>
    <w:p w14:paraId="737BD2FE" w14:textId="77777777" w:rsidR="00615296" w:rsidRPr="009F41C6" w:rsidRDefault="00615296" w:rsidP="00615296">
      <w:pPr>
        <w:pStyle w:val="NormalWeb"/>
        <w:spacing w:before="0" w:beforeAutospacing="0" w:after="0" w:afterAutospacing="0" w:line="480" w:lineRule="auto"/>
        <w:ind w:firstLine="720"/>
        <w:jc w:val="both"/>
        <w:rPr>
          <w:rFonts w:asciiTheme="majorBidi" w:eastAsia="SimSun" w:hAnsiTheme="majorBidi" w:cstheme="majorBidi"/>
          <w:color w:val="auto"/>
          <w:lang w:eastAsia="zh-CN"/>
        </w:rPr>
      </w:pPr>
    </w:p>
    <w:p w14:paraId="705A56F4" w14:textId="77777777" w:rsidR="00615296" w:rsidRPr="009F41C6" w:rsidRDefault="00615296" w:rsidP="00615296">
      <w:pPr>
        <w:pStyle w:val="NormalWeb"/>
        <w:spacing w:before="0" w:beforeAutospacing="0" w:after="0" w:afterAutospacing="0" w:line="480" w:lineRule="auto"/>
        <w:jc w:val="center"/>
        <w:rPr>
          <w:rFonts w:asciiTheme="majorBidi" w:eastAsiaTheme="minorHAnsi" w:hAnsiTheme="majorBidi" w:cstheme="majorBidi"/>
          <w:b/>
          <w:color w:val="auto"/>
        </w:rPr>
      </w:pPr>
    </w:p>
    <w:p w14:paraId="54C6B212" w14:textId="77777777" w:rsidR="00615296" w:rsidRPr="009F41C6" w:rsidRDefault="00615296" w:rsidP="00615296">
      <w:pPr>
        <w:autoSpaceDE w:val="0"/>
        <w:autoSpaceDN w:val="0"/>
        <w:adjustRightInd w:val="0"/>
        <w:spacing w:after="0" w:line="240" w:lineRule="auto"/>
        <w:rPr>
          <w:rFonts w:asciiTheme="majorBidi" w:hAnsiTheme="majorBidi" w:cstheme="majorBidi"/>
          <w:szCs w:val="24"/>
        </w:rPr>
      </w:pPr>
      <w:r w:rsidRPr="009F41C6">
        <w:rPr>
          <w:rFonts w:asciiTheme="majorBidi" w:hAnsiTheme="majorBidi" w:cstheme="majorBidi"/>
          <w:b/>
        </w:rPr>
        <w:br w:type="page"/>
      </w:r>
    </w:p>
    <w:p w14:paraId="65AA37E0" w14:textId="77777777" w:rsidR="00615296" w:rsidRPr="009F41C6" w:rsidRDefault="00615296" w:rsidP="00615296">
      <w:pPr>
        <w:pStyle w:val="NormalWeb"/>
        <w:spacing w:before="0" w:beforeAutospacing="0" w:after="0" w:afterAutospacing="0" w:line="480" w:lineRule="auto"/>
        <w:jc w:val="center"/>
        <w:outlineLvl w:val="0"/>
        <w:rPr>
          <w:rFonts w:asciiTheme="majorBidi" w:eastAsiaTheme="minorHAnsi" w:hAnsiTheme="majorBidi" w:cstheme="majorBidi"/>
          <w:b/>
          <w:color w:val="auto"/>
        </w:rPr>
      </w:pPr>
      <w:bookmarkStart w:id="109" w:name="_Toc134968243"/>
      <w:r w:rsidRPr="009F41C6">
        <w:rPr>
          <w:rFonts w:asciiTheme="majorBidi" w:eastAsiaTheme="minorHAnsi" w:hAnsiTheme="majorBidi" w:cstheme="majorBidi"/>
          <w:b/>
          <w:color w:val="auto"/>
        </w:rPr>
        <w:lastRenderedPageBreak/>
        <w:t>Part 5: Discussion</w:t>
      </w:r>
      <w:bookmarkEnd w:id="109"/>
    </w:p>
    <w:p w14:paraId="4E2E7653" w14:textId="77777777" w:rsidR="00615296" w:rsidRPr="009F41C6" w:rsidRDefault="00615296" w:rsidP="00615296">
      <w:pPr>
        <w:pStyle w:val="NormalWeb"/>
        <w:spacing w:line="480" w:lineRule="auto"/>
        <w:ind w:firstLine="720"/>
        <w:rPr>
          <w:rFonts w:asciiTheme="majorBidi" w:eastAsia="SimSun" w:hAnsiTheme="majorBidi" w:cstheme="majorBidi"/>
          <w:color w:val="auto"/>
          <w:lang w:eastAsia="zh-CN"/>
        </w:rPr>
      </w:pPr>
      <w:r w:rsidRPr="009F41C6">
        <w:rPr>
          <w:rFonts w:asciiTheme="majorBidi" w:eastAsia="SimSun" w:hAnsiTheme="majorBidi" w:cstheme="majorBidi"/>
          <w:color w:val="auto"/>
          <w:lang w:eastAsia="zh-CN"/>
        </w:rPr>
        <w:t>The results of the study conducted to examine the differences in consumer behavior between Saudi Arabia and the United States revealed an interesting finding. Saudi Arabian consumers were found to be more likely to be influenced by a brand and share a post online than their American counterparts. This result is consistent with previous research that suggests people in collectivist cultures value group identity and social influence more than those in individualistic cultures. The findings may be explained by the fact that in collectivist cultures, individuals are more likely to conform to the norms and values of their group, and their behavior is more influenced by the opinions of their peers and family members. This behavior is in contrast to individualistic cultures where people are more independent and focused on their own goals and desires.</w:t>
      </w:r>
    </w:p>
    <w:p w14:paraId="677E21D8" w14:textId="77777777" w:rsidR="00615296" w:rsidRPr="009F41C6" w:rsidRDefault="00615296" w:rsidP="00615296">
      <w:pPr>
        <w:pStyle w:val="NormalWeb"/>
        <w:spacing w:line="480" w:lineRule="auto"/>
        <w:ind w:firstLine="720"/>
        <w:rPr>
          <w:rFonts w:asciiTheme="majorBidi" w:eastAsia="SimSun" w:hAnsiTheme="majorBidi" w:cstheme="majorBidi"/>
          <w:color w:val="auto"/>
          <w:lang w:eastAsia="zh-CN"/>
        </w:rPr>
      </w:pPr>
      <w:r w:rsidRPr="009F41C6">
        <w:rPr>
          <w:rFonts w:asciiTheme="majorBidi" w:eastAsia="SimSun" w:hAnsiTheme="majorBidi" w:cstheme="majorBidi"/>
          <w:color w:val="auto"/>
          <w:lang w:eastAsia="zh-CN"/>
        </w:rPr>
        <w:t>In Saudi Arabia, the cultural emphasis on collective harmony and the importance of social relationships likely contribute to the higher inclination toward brand influence and online sharing. Individuals in collectivist societies often prioritize the opinions and approval of their social groups, which can extend to their preferences for brands and their willingness to share content online. The desire to maintain social connections and adhere to group norms may motivate Saudi Arabian consumers to engage with brands and participate in online sharing activities more readily. On the other hand, in individualistic cultures like the United States, personal autonomy, self-expression, and individual goals take precedence over collective considerations. As a result, American consumers may be more discerning when it comes to brand influence and online sharing, with a greater emphasis on personal preferences and individual decision-making.</w:t>
      </w:r>
    </w:p>
    <w:p w14:paraId="6CE5578C" w14:textId="77777777" w:rsidR="00615296" w:rsidRPr="009F41C6" w:rsidRDefault="00615296" w:rsidP="00615296">
      <w:pPr>
        <w:pStyle w:val="NormalWeb"/>
        <w:spacing w:line="480" w:lineRule="auto"/>
        <w:ind w:firstLine="720"/>
        <w:rPr>
          <w:rFonts w:asciiTheme="majorBidi" w:eastAsia="SimSun" w:hAnsiTheme="majorBidi" w:cstheme="majorBidi"/>
          <w:color w:val="auto"/>
          <w:lang w:eastAsia="zh-CN"/>
        </w:rPr>
      </w:pPr>
      <w:r w:rsidRPr="009F41C6">
        <w:rPr>
          <w:rFonts w:asciiTheme="majorBidi" w:eastAsia="SimSun" w:hAnsiTheme="majorBidi" w:cstheme="majorBidi"/>
          <w:color w:val="auto"/>
          <w:lang w:eastAsia="zh-CN"/>
        </w:rPr>
        <w:lastRenderedPageBreak/>
        <w:t>However, it is important to note that cultural differences are complex and multifaceted. While collectivism and individualism are useful frameworks for understanding broad cultural tendencies, there can be considerable variation within each culture and overlap between the two. Cultural values are not static and can evolve over time, influenced by factors such as globalization, technological advancements, and socio-political changes. Therefore, it is crucial to interpret the findings of this study with caution and recognize that individual variations and contextual factors may also contribute to the observed differences in consumer behavior.</w:t>
      </w:r>
    </w:p>
    <w:p w14:paraId="355C8E45" w14:textId="77777777" w:rsidR="00615296" w:rsidRPr="009F41C6" w:rsidRDefault="00615296" w:rsidP="00615296">
      <w:pPr>
        <w:pStyle w:val="NormalWeb"/>
        <w:spacing w:line="480" w:lineRule="auto"/>
        <w:ind w:firstLine="720"/>
        <w:rPr>
          <w:rFonts w:asciiTheme="majorBidi" w:eastAsia="SimSun" w:hAnsiTheme="majorBidi" w:cstheme="majorBidi"/>
          <w:color w:val="auto"/>
          <w:lang w:eastAsia="zh-CN"/>
        </w:rPr>
      </w:pPr>
      <w:r w:rsidRPr="009F41C6">
        <w:rPr>
          <w:rFonts w:asciiTheme="majorBidi" w:eastAsia="SimSun" w:hAnsiTheme="majorBidi" w:cstheme="majorBidi"/>
          <w:color w:val="auto"/>
          <w:lang w:eastAsia="zh-CN"/>
        </w:rPr>
        <w:t>In addition to cultural factors, the historical context of media consumption in the two countries may have played a role in shaping the observed results. The past perception of media in Saudi Arabia was predominantly negative, with restrictions on media content and limited access to certain platforms. This historical context could have influenced the participants' perspectives on media and their receptiveness to brand influence. On the other hand, Americans have a long history of using television as a source of information and entertainment, and the reputation of television in the United States has generally been positive. This positive perception of television may have made American participants more accepting of brand influence through this medium. Thus, cultural and historical factors likely interacted to shape the observed differences in consumer behavior between Saudi Arabia and the United States.</w:t>
      </w:r>
    </w:p>
    <w:p w14:paraId="3ACAC303" w14:textId="77777777" w:rsidR="00615296" w:rsidRPr="009F41C6" w:rsidRDefault="00615296" w:rsidP="00615296">
      <w:pPr>
        <w:pStyle w:val="NormalWeb"/>
        <w:spacing w:line="480" w:lineRule="auto"/>
        <w:ind w:firstLine="720"/>
        <w:rPr>
          <w:rFonts w:asciiTheme="majorBidi" w:eastAsia="SimSun" w:hAnsiTheme="majorBidi" w:cstheme="majorBidi"/>
          <w:color w:val="auto"/>
          <w:lang w:eastAsia="zh-CN"/>
        </w:rPr>
      </w:pPr>
      <w:r w:rsidRPr="009F41C6">
        <w:rPr>
          <w:rFonts w:asciiTheme="majorBidi" w:eastAsia="SimSun" w:hAnsiTheme="majorBidi" w:cstheme="majorBidi"/>
          <w:color w:val="auto"/>
          <w:lang w:eastAsia="zh-CN"/>
        </w:rPr>
        <w:t xml:space="preserve">Moving forward, future research endeavors should aim to delve deeper into the underlying mechanisms that drive consumer behavior in different cultural contexts. An in-depth exploration of the psychological, sociocultural, and contextual factors influencing brand influence and online sharing can provide a more comprehensive understanding of consumer behavior dynamics. In-person interviews could be conducted to gain a deeper understanding of </w:t>
      </w:r>
      <w:r w:rsidRPr="009F41C6">
        <w:rPr>
          <w:rFonts w:asciiTheme="majorBidi" w:eastAsia="SimSun" w:hAnsiTheme="majorBidi" w:cstheme="majorBidi"/>
          <w:color w:val="auto"/>
          <w:lang w:eastAsia="zh-CN"/>
        </w:rPr>
        <w:lastRenderedPageBreak/>
        <w:t>participants' reactions and attitudes towards brand influence and online sharing. In-person interviews allow for direct interaction with participants, facilitating a more nuanced exploration of their thoughts, emotions, and motivations. This qualitative approach can uncover rich insights that go beyond the limitations of quantitative data alone.</w:t>
      </w:r>
    </w:p>
    <w:p w14:paraId="0FA80AAE" w14:textId="77777777" w:rsidR="00615296" w:rsidRPr="009F41C6" w:rsidRDefault="00615296" w:rsidP="00615296">
      <w:pPr>
        <w:pStyle w:val="NormalWeb"/>
        <w:spacing w:line="480" w:lineRule="auto"/>
        <w:ind w:firstLine="720"/>
        <w:rPr>
          <w:rFonts w:asciiTheme="majorBidi" w:eastAsia="SimSun" w:hAnsiTheme="majorBidi" w:cstheme="majorBidi"/>
          <w:color w:val="auto"/>
          <w:lang w:eastAsia="zh-CN"/>
        </w:rPr>
      </w:pPr>
      <w:r w:rsidRPr="009F41C6">
        <w:rPr>
          <w:rFonts w:asciiTheme="majorBidi" w:eastAsia="SimSun" w:hAnsiTheme="majorBidi" w:cstheme="majorBidi"/>
          <w:color w:val="auto"/>
          <w:lang w:eastAsia="zh-CN"/>
        </w:rPr>
        <w:t>Moreover, future studies should consider expanding the sample size to enhance the generalizability of the findings. A larger and more diverse sample would better represent the broader population and account for potential variations within the cultural context. This would allow researchers to capture a more comprehensive snapshot of consumer behavior and draw more robust conclusions. By including participants from various demographic groups, socioeconomic backgrounds, and geographical regions, researchers can identify potential moderating variables that may influence.</w:t>
      </w:r>
    </w:p>
    <w:p w14:paraId="3CAE7EB7" w14:textId="77777777" w:rsidR="00615296" w:rsidRPr="009F41C6" w:rsidRDefault="00615296" w:rsidP="00615296">
      <w:pPr>
        <w:pStyle w:val="NormalWeb"/>
        <w:spacing w:before="0" w:beforeAutospacing="0" w:after="0" w:afterAutospacing="0" w:line="480" w:lineRule="auto"/>
        <w:ind w:firstLine="720"/>
        <w:rPr>
          <w:rFonts w:asciiTheme="majorBidi" w:eastAsia="SimSun" w:hAnsiTheme="majorBidi" w:cstheme="majorBidi"/>
          <w:color w:val="auto"/>
          <w:lang w:eastAsia="zh-CN"/>
        </w:rPr>
      </w:pPr>
    </w:p>
    <w:p w14:paraId="0D401397" w14:textId="77777777" w:rsidR="00615296" w:rsidRPr="009F41C6" w:rsidRDefault="00615296" w:rsidP="00615296">
      <w:pPr>
        <w:pStyle w:val="NormalWeb"/>
        <w:spacing w:before="0" w:beforeAutospacing="0" w:after="0" w:afterAutospacing="0" w:line="480" w:lineRule="auto"/>
        <w:ind w:firstLine="720"/>
        <w:rPr>
          <w:rFonts w:asciiTheme="majorBidi" w:eastAsia="SimSun" w:hAnsiTheme="majorBidi" w:cstheme="majorBidi"/>
          <w:color w:val="auto"/>
          <w:lang w:eastAsia="zh-CN"/>
        </w:rPr>
      </w:pPr>
    </w:p>
    <w:p w14:paraId="6E3C4AEA" w14:textId="77777777" w:rsidR="00615296" w:rsidRPr="009F41C6" w:rsidRDefault="00615296" w:rsidP="00615296">
      <w:pPr>
        <w:pStyle w:val="NormalWeb"/>
        <w:spacing w:before="0" w:beforeAutospacing="0" w:after="0" w:afterAutospacing="0" w:line="480" w:lineRule="auto"/>
        <w:ind w:firstLine="720"/>
        <w:rPr>
          <w:rFonts w:asciiTheme="majorBidi" w:eastAsia="SimSun" w:hAnsiTheme="majorBidi" w:cstheme="majorBidi"/>
          <w:color w:val="auto"/>
          <w:lang w:eastAsia="zh-CN"/>
        </w:rPr>
      </w:pPr>
      <w:r w:rsidRPr="009F41C6">
        <w:rPr>
          <w:rFonts w:asciiTheme="majorBidi" w:eastAsia="SimSun" w:hAnsiTheme="majorBidi" w:cstheme="majorBidi"/>
          <w:color w:val="auto"/>
          <w:lang w:eastAsia="zh-CN"/>
        </w:rPr>
        <w:br w:type="page"/>
      </w:r>
    </w:p>
    <w:p w14:paraId="1A12E2A7" w14:textId="77777777" w:rsidR="00615296" w:rsidRPr="009F41C6" w:rsidRDefault="00615296" w:rsidP="00615296">
      <w:pPr>
        <w:pStyle w:val="NormalWeb"/>
        <w:spacing w:before="0" w:beforeAutospacing="0" w:after="0" w:afterAutospacing="0" w:line="480" w:lineRule="auto"/>
        <w:jc w:val="center"/>
        <w:outlineLvl w:val="0"/>
        <w:rPr>
          <w:rFonts w:asciiTheme="majorBidi" w:eastAsiaTheme="minorHAnsi" w:hAnsiTheme="majorBidi" w:cstheme="majorBidi"/>
          <w:b/>
          <w:color w:val="auto"/>
        </w:rPr>
      </w:pPr>
      <w:bookmarkStart w:id="110" w:name="_Toc134968244"/>
      <w:r w:rsidRPr="009F41C6">
        <w:rPr>
          <w:rFonts w:asciiTheme="majorBidi" w:eastAsiaTheme="minorHAnsi" w:hAnsiTheme="majorBidi" w:cstheme="majorBidi"/>
          <w:b/>
          <w:color w:val="auto"/>
        </w:rPr>
        <w:lastRenderedPageBreak/>
        <w:t>Part 6: Conclusion</w:t>
      </w:r>
      <w:bookmarkEnd w:id="110"/>
    </w:p>
    <w:p w14:paraId="618DED05" w14:textId="77777777" w:rsidR="00615296" w:rsidRPr="009F41C6" w:rsidRDefault="00615296" w:rsidP="00615296">
      <w:pPr>
        <w:pStyle w:val="NormalWeb"/>
        <w:spacing w:before="0" w:beforeAutospacing="0" w:after="0" w:afterAutospacing="0" w:line="480" w:lineRule="auto"/>
        <w:ind w:firstLine="720"/>
        <w:rPr>
          <w:rFonts w:asciiTheme="majorBidi" w:eastAsiaTheme="minorHAnsi" w:hAnsiTheme="majorBidi" w:cstheme="majorBidi"/>
          <w:color w:val="auto"/>
        </w:rPr>
      </w:pPr>
      <w:r w:rsidRPr="009F41C6">
        <w:rPr>
          <w:rFonts w:asciiTheme="majorBidi" w:eastAsia="SimSun" w:hAnsiTheme="majorBidi" w:cstheme="majorBidi"/>
          <w:color w:val="auto"/>
          <w:lang w:eastAsia="zh-CN"/>
        </w:rPr>
        <w:t>The results show that Saudi Arabians are less likely to trust the information provided in an ad than Americans. Secondly, even though the differences between the groups of participants were not significant, Saudi Arabians had a low level of trust than Americans in sports influencers and brands/people that post an ad. Additionally, even though the differences were not significant, Saudi Arabians were less likely than Americans to purchase products advertised by either influencers or brands in the future. However, an interesting point to note is that Saudi Arabians were likelier than Americans to believe that a product advertised by an influencer is of higher quality than a product advertised by a brand. Also, they were likelier to share a post online than the American counterparts.</w:t>
      </w:r>
    </w:p>
    <w:p w14:paraId="1CCAB62E" w14:textId="77777777" w:rsidR="00615296" w:rsidRPr="009F41C6" w:rsidRDefault="00615296" w:rsidP="00615296">
      <w:pPr>
        <w:pStyle w:val="NormalWeb"/>
        <w:spacing w:before="0" w:beforeAutospacing="0" w:after="0" w:afterAutospacing="0" w:line="480" w:lineRule="auto"/>
        <w:ind w:firstLine="720"/>
        <w:jc w:val="both"/>
        <w:rPr>
          <w:rFonts w:asciiTheme="majorBidi" w:eastAsia="SimSun" w:hAnsiTheme="majorBidi" w:cstheme="majorBidi"/>
          <w:color w:val="auto"/>
          <w:lang w:eastAsia="zh-CN"/>
        </w:rPr>
      </w:pPr>
    </w:p>
    <w:p w14:paraId="27BBC2A0" w14:textId="77777777" w:rsidR="00615296" w:rsidRPr="009F41C6" w:rsidRDefault="00615296" w:rsidP="00615296">
      <w:pPr>
        <w:pStyle w:val="NormalWeb"/>
        <w:spacing w:line="480" w:lineRule="auto"/>
        <w:ind w:firstLine="420"/>
        <w:jc w:val="both"/>
        <w:rPr>
          <w:rFonts w:asciiTheme="majorBidi" w:eastAsia="SimSun" w:hAnsiTheme="majorBidi" w:cstheme="majorBidi"/>
          <w:color w:val="auto"/>
          <w:lang w:eastAsia="zh-CN"/>
        </w:rPr>
      </w:pPr>
    </w:p>
    <w:p w14:paraId="69264BA4" w14:textId="77777777" w:rsidR="00615296" w:rsidRPr="009F41C6" w:rsidRDefault="00615296" w:rsidP="00615296">
      <w:pPr>
        <w:spacing w:line="480" w:lineRule="auto"/>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br w:type="page"/>
      </w:r>
    </w:p>
    <w:p w14:paraId="7D30B268" w14:textId="77777777" w:rsidR="00615296" w:rsidRPr="009F41C6" w:rsidRDefault="00615296" w:rsidP="00615296">
      <w:pPr>
        <w:pStyle w:val="Heading1"/>
        <w:numPr>
          <w:ilvl w:val="0"/>
          <w:numId w:val="0"/>
        </w:numPr>
        <w:spacing w:line="480" w:lineRule="auto"/>
        <w:ind w:left="432"/>
        <w:jc w:val="center"/>
        <w:rPr>
          <w:rFonts w:asciiTheme="majorBidi" w:hAnsiTheme="majorBidi"/>
          <w:b/>
          <w:color w:val="auto"/>
          <w:sz w:val="24"/>
          <w:szCs w:val="24"/>
        </w:rPr>
      </w:pPr>
      <w:bookmarkStart w:id="111" w:name="_Toc128057670"/>
      <w:bookmarkStart w:id="112" w:name="_Toc132822930"/>
      <w:bookmarkStart w:id="113" w:name="_Toc134968245"/>
      <w:r w:rsidRPr="009F41C6">
        <w:rPr>
          <w:rFonts w:asciiTheme="majorBidi" w:hAnsiTheme="majorBidi"/>
          <w:b/>
          <w:color w:val="auto"/>
          <w:sz w:val="24"/>
          <w:szCs w:val="24"/>
        </w:rPr>
        <w:lastRenderedPageBreak/>
        <w:t>References</w:t>
      </w:r>
      <w:bookmarkEnd w:id="111"/>
      <w:bookmarkEnd w:id="112"/>
      <w:bookmarkEnd w:id="113"/>
    </w:p>
    <w:p w14:paraId="50394C32"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Abuzayed, B. (2013). Sport and emerging capital markets: market reaction to the 2022 World Cup announcement. International Journal of Islamic and Middle Eastern Finance and Management.</w:t>
      </w:r>
    </w:p>
    <w:p w14:paraId="412D034A"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Alruwaili, T., &amp; Ku, H. Y. (2020). Saudi Female International College Students' Self-Identities Through the Use of Social Media in the United States. Journal of International Students, 10(3), 629–645.</w:t>
      </w:r>
    </w:p>
    <w:p w14:paraId="76E401A6"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bookmarkStart w:id="114" w:name="_Hlk121097748"/>
      <w:r w:rsidRPr="009F41C6">
        <w:rPr>
          <w:rFonts w:asciiTheme="majorBidi" w:eastAsia="SimSun" w:hAnsiTheme="majorBidi" w:cstheme="majorBidi"/>
          <w:sz w:val="24"/>
          <w:szCs w:val="24"/>
          <w:lang w:eastAsia="zh-CN"/>
        </w:rPr>
        <w:t xml:space="preserve">Althunayan, A., Alsalhi, R., &amp; Elmoazen, R. (2018). </w:t>
      </w:r>
      <w:bookmarkEnd w:id="114"/>
      <w:r w:rsidRPr="009F41C6">
        <w:rPr>
          <w:rFonts w:asciiTheme="majorBidi" w:eastAsia="SimSun" w:hAnsiTheme="majorBidi" w:cstheme="majorBidi"/>
          <w:sz w:val="24"/>
          <w:szCs w:val="24"/>
          <w:lang w:eastAsia="zh-CN"/>
        </w:rPr>
        <w:t>Role of social media in dental health promotion and behavior change in Qassim Province, Saudi Arabia. International Journal of Medical and Health Research, 4(2), 98-103.</w:t>
      </w:r>
    </w:p>
    <w:p w14:paraId="2420405B" w14:textId="77777777" w:rsidR="00615296" w:rsidRPr="009F41C6" w:rsidRDefault="00615296" w:rsidP="00615296">
      <w:pPr>
        <w:spacing w:after="0" w:line="480" w:lineRule="auto"/>
        <w:ind w:left="480" w:hangingChars="200" w:hanging="480"/>
        <w:jc w:val="both"/>
        <w:rPr>
          <w:rFonts w:asciiTheme="majorBidi" w:eastAsia="SimSun" w:hAnsiTheme="majorBidi" w:cstheme="majorBidi"/>
          <w:i/>
          <w:iCs/>
          <w:sz w:val="24"/>
          <w:szCs w:val="24"/>
          <w:lang w:eastAsia="zh-CN"/>
        </w:rPr>
      </w:pPr>
      <w:r w:rsidRPr="009F41C6">
        <w:rPr>
          <w:rFonts w:asciiTheme="majorBidi" w:eastAsia="SimSun" w:hAnsiTheme="majorBidi" w:cstheme="majorBidi"/>
          <w:sz w:val="24"/>
          <w:szCs w:val="24"/>
          <w:lang w:eastAsia="zh-CN"/>
        </w:rPr>
        <w:t>Alwafi, H., Alwafi, R., Naser, A. Y., Samannodi, M., Aboraya, D., Salawati, E., ... &amp; Almatrafi, M. (2022). The Impact of Social Media Influencers on Food Consumption in Saudi Arabia, a Cross-Sectional Web-Based Survey. </w:t>
      </w:r>
      <w:r w:rsidRPr="009F41C6">
        <w:rPr>
          <w:rFonts w:asciiTheme="majorBidi" w:eastAsia="SimSun" w:hAnsiTheme="majorBidi" w:cstheme="majorBidi"/>
          <w:i/>
          <w:iCs/>
          <w:sz w:val="24"/>
          <w:szCs w:val="24"/>
          <w:lang w:eastAsia="zh-CN"/>
        </w:rPr>
        <w:t xml:space="preserve">Journal of Multidisciplinary </w:t>
      </w:r>
    </w:p>
    <w:p w14:paraId="0451B110"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 xml:space="preserve">Steinberg, B. (2022, March 8). Apple takes swing at Sports with Major League Baseball Rights deal. Variety. Retrieved April 30, 2023, from </w:t>
      </w:r>
      <w:hyperlink r:id="rId14" w:history="1">
        <w:r w:rsidRPr="009F41C6">
          <w:rPr>
            <w:rStyle w:val="Hyperlink"/>
            <w:rFonts w:asciiTheme="majorBidi" w:hAnsiTheme="majorBidi" w:cstheme="majorBidi"/>
            <w:color w:val="auto"/>
            <w:sz w:val="24"/>
            <w:szCs w:val="24"/>
            <w:u w:val="none"/>
          </w:rPr>
          <w:t>https://variety.com/2022/tv/news/apple-major-league-baseball-rights-deal-1235198815/</w:t>
        </w:r>
      </w:hyperlink>
      <w:r w:rsidRPr="009F41C6">
        <w:rPr>
          <w:rFonts w:asciiTheme="majorBidi" w:eastAsia="SimSun" w:hAnsiTheme="majorBidi" w:cstheme="majorBidi"/>
          <w:sz w:val="24"/>
          <w:szCs w:val="24"/>
          <w:lang w:eastAsia="zh-CN"/>
        </w:rPr>
        <w:t xml:space="preserve">  15, 2129-2139.</w:t>
      </w:r>
    </w:p>
    <w:p w14:paraId="4D0269A9"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 xml:space="preserve">Burns, M. J. (2022, December 13). </w:t>
      </w:r>
      <w:r w:rsidRPr="009F41C6">
        <w:rPr>
          <w:rFonts w:asciiTheme="majorBidi" w:eastAsia="SimSun" w:hAnsiTheme="majorBidi" w:cstheme="majorBidi"/>
          <w:i/>
          <w:iCs/>
          <w:sz w:val="24"/>
          <w:szCs w:val="24"/>
          <w:lang w:eastAsia="zh-CN"/>
        </w:rPr>
        <w:t>Gen Z keeps sports executives up at night. here's what they're doing about it</w:t>
      </w:r>
      <w:r w:rsidRPr="009F41C6">
        <w:rPr>
          <w:rFonts w:asciiTheme="majorBidi" w:eastAsia="SimSun" w:hAnsiTheme="majorBidi" w:cstheme="majorBidi"/>
          <w:sz w:val="24"/>
          <w:szCs w:val="24"/>
          <w:lang w:eastAsia="zh-CN"/>
        </w:rPr>
        <w:t xml:space="preserve">. Morning Consult. Retrieved April 30, 2023, from </w:t>
      </w:r>
      <w:r w:rsidRPr="009F41C6">
        <w:rPr>
          <w:rFonts w:asciiTheme="majorBidi" w:eastAsia="SimSun" w:hAnsiTheme="majorBidi" w:cstheme="majorBidi"/>
          <w:i/>
          <w:iCs/>
          <w:sz w:val="24"/>
          <w:szCs w:val="24"/>
          <w:lang w:eastAsia="zh-CN"/>
        </w:rPr>
        <w:t>https://morningconsult.com/2022/12/13/gen-z-interest-in-watching-sports/</w:t>
      </w:r>
      <w:r w:rsidRPr="009F41C6">
        <w:rPr>
          <w:rFonts w:asciiTheme="majorBidi" w:eastAsia="SimSun" w:hAnsiTheme="majorBidi" w:cstheme="majorBidi"/>
          <w:sz w:val="24"/>
          <w:szCs w:val="24"/>
          <w:lang w:eastAsia="zh-CN"/>
        </w:rPr>
        <w:t xml:space="preserve"> </w:t>
      </w:r>
    </w:p>
    <w:p w14:paraId="709C50BB"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Chmait, N., Westerbeek, H., Eime, R., Robertson, S., Sellitto, C., &amp; Reid, M. (2020). Tennis influencers: the player effect on social media engagement and demand for tournament attendance. </w:t>
      </w:r>
      <w:r w:rsidRPr="009F41C6">
        <w:rPr>
          <w:rFonts w:asciiTheme="majorBidi" w:eastAsia="SimSun" w:hAnsiTheme="majorBidi" w:cstheme="majorBidi"/>
          <w:i/>
          <w:iCs/>
          <w:sz w:val="24"/>
          <w:szCs w:val="24"/>
          <w:lang w:eastAsia="zh-CN"/>
        </w:rPr>
        <w:t>Telematics and Informatics</w:t>
      </w:r>
      <w:r w:rsidRPr="009F41C6">
        <w:rPr>
          <w:rFonts w:asciiTheme="majorBidi" w:eastAsia="SimSun" w:hAnsiTheme="majorBidi" w:cstheme="majorBidi"/>
          <w:sz w:val="24"/>
          <w:szCs w:val="24"/>
          <w:lang w:eastAsia="zh-CN"/>
        </w:rPr>
        <w:t>, </w:t>
      </w:r>
      <w:r w:rsidRPr="009F41C6">
        <w:rPr>
          <w:rFonts w:asciiTheme="majorBidi" w:eastAsia="SimSun" w:hAnsiTheme="majorBidi" w:cstheme="majorBidi"/>
          <w:i/>
          <w:iCs/>
          <w:sz w:val="24"/>
          <w:szCs w:val="24"/>
          <w:lang w:eastAsia="zh-CN"/>
        </w:rPr>
        <w:t>50</w:t>
      </w:r>
      <w:r w:rsidRPr="009F41C6">
        <w:rPr>
          <w:rFonts w:asciiTheme="majorBidi" w:eastAsia="SimSun" w:hAnsiTheme="majorBidi" w:cstheme="majorBidi"/>
          <w:sz w:val="24"/>
          <w:szCs w:val="24"/>
          <w:lang w:eastAsia="zh-CN"/>
        </w:rPr>
        <w:t>, 101381.</w:t>
      </w:r>
    </w:p>
    <w:p w14:paraId="37D21C0E"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lastRenderedPageBreak/>
        <w:t>Dalibor Truhlar. (2020, February 3). 10 Best Super Bowl Commercials 2020 [Video]. YouTube. Retrieved November 29, 2022, from </w:t>
      </w:r>
      <w:hyperlink r:id="rId15" w:tgtFrame="/home/mystical_man/Documents\x/_blank" w:history="1">
        <w:r w:rsidRPr="009F41C6">
          <w:rPr>
            <w:rStyle w:val="Hyperlink"/>
            <w:rFonts w:asciiTheme="majorBidi" w:eastAsia="SimSun" w:hAnsiTheme="majorBidi" w:cstheme="majorBidi"/>
            <w:color w:val="auto"/>
            <w:sz w:val="24"/>
            <w:szCs w:val="24"/>
            <w:u w:val="none"/>
            <w:lang w:eastAsia="zh-CN"/>
          </w:rPr>
          <w:t>https://www.youtube.com/watch?v=OQmhLOFbRQw</w:t>
        </w:r>
      </w:hyperlink>
    </w:p>
    <w:p w14:paraId="128B2453"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Erdem T., &amp; Swait, J. (2004). Brand credibility, brand consideration, and choice. Journal of Consumer Research,31(1), 191–198</w:t>
      </w:r>
    </w:p>
    <w:p w14:paraId="7EFD3274"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Escobar-Viera, C. G., Shensa, A., Bowman, N. D., Sidani, J. E., Knight, J., James, A. E., &amp; Primack, B. A. (2018). Passive and active social media use and depressive symptoms among United States adults. Cyberpsychology, Behavior, and Social Networking, 21(7), 437–443.</w:t>
      </w:r>
    </w:p>
    <w:p w14:paraId="52859615"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 xml:space="preserve">ESPN Internet Ventures. (2021, March 18). </w:t>
      </w:r>
      <w:r w:rsidRPr="009F41C6">
        <w:rPr>
          <w:rFonts w:asciiTheme="majorBidi" w:eastAsia="SimSun" w:hAnsiTheme="majorBidi" w:cstheme="majorBidi"/>
          <w:i/>
          <w:iCs/>
          <w:sz w:val="24"/>
          <w:szCs w:val="24"/>
          <w:lang w:eastAsia="zh-CN"/>
        </w:rPr>
        <w:t>NFL announces TV deals with ESPN/ABC, NBC, CBS, Fox, Amazon</w:t>
      </w:r>
      <w:r w:rsidRPr="009F41C6">
        <w:rPr>
          <w:rFonts w:asciiTheme="majorBidi" w:eastAsia="SimSun" w:hAnsiTheme="majorBidi" w:cstheme="majorBidi"/>
          <w:sz w:val="24"/>
          <w:szCs w:val="24"/>
          <w:lang w:eastAsia="zh-CN"/>
        </w:rPr>
        <w:t xml:space="preserve">. ESPN. Retrieved April 30, 2023, from https://www.espn.com/nfl/story/_/id/31088098/nfl-announces-tv-deals-espn-abc-nbc-cbs-fox-amazon </w:t>
      </w:r>
    </w:p>
    <w:p w14:paraId="69DB8CE7"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Ford, J. B. (2022). Advertising Message Impact on Consumers: How to Enhance Positive effect. Journal of Advertising Research, 62(1), 1–2.</w:t>
      </w:r>
    </w:p>
    <w:p w14:paraId="26B95BA0"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 xml:space="preserve">Hosseini, S. S., &amp; </w:t>
      </w:r>
      <w:proofErr w:type="spellStart"/>
      <w:r w:rsidRPr="009F41C6">
        <w:rPr>
          <w:rFonts w:asciiTheme="majorBidi" w:eastAsia="SimSun" w:hAnsiTheme="majorBidi" w:cstheme="majorBidi"/>
          <w:sz w:val="24"/>
          <w:szCs w:val="24"/>
          <w:lang w:eastAsia="zh-CN"/>
        </w:rPr>
        <w:t>Aalipour</w:t>
      </w:r>
      <w:proofErr w:type="spellEnd"/>
      <w:r w:rsidRPr="009F41C6">
        <w:rPr>
          <w:rFonts w:asciiTheme="majorBidi" w:eastAsia="SimSun" w:hAnsiTheme="majorBidi" w:cstheme="majorBidi"/>
          <w:sz w:val="24"/>
          <w:szCs w:val="24"/>
          <w:lang w:eastAsia="zh-CN"/>
        </w:rPr>
        <w:t>, H. (2021). The impact of Instagram influencers on purchase intention: The mediating role of advertising skepticism and advertising value. Journal of Retailing and Consumer Services, 61, 102590.</w:t>
      </w:r>
    </w:p>
    <w:p w14:paraId="2FFCDD92" w14:textId="77777777" w:rsidR="00615296" w:rsidRPr="009F41C6" w:rsidRDefault="0041089E" w:rsidP="00615296">
      <w:pPr>
        <w:spacing w:after="0" w:line="480" w:lineRule="auto"/>
        <w:ind w:left="440" w:hangingChars="200" w:hanging="440"/>
        <w:jc w:val="both"/>
        <w:rPr>
          <w:rFonts w:asciiTheme="majorBidi" w:eastAsia="SimSun" w:hAnsiTheme="majorBidi" w:cstheme="majorBidi"/>
          <w:sz w:val="24"/>
          <w:szCs w:val="24"/>
          <w:lang w:eastAsia="zh-CN"/>
        </w:rPr>
      </w:pPr>
      <w:hyperlink r:id="rId16" w:history="1">
        <w:r w:rsidR="00615296" w:rsidRPr="009F41C6">
          <w:rPr>
            <w:rStyle w:val="Hyperlink"/>
            <w:rFonts w:asciiTheme="majorBidi" w:eastAsia="SimSun" w:hAnsiTheme="majorBidi" w:cstheme="majorBidi"/>
            <w:color w:val="auto"/>
            <w:sz w:val="24"/>
            <w:szCs w:val="24"/>
            <w:u w:val="none"/>
            <w:lang w:eastAsia="zh-CN"/>
          </w:rPr>
          <w:t>Jon Springer</w:t>
        </w:r>
      </w:hyperlink>
      <w:r w:rsidR="00615296" w:rsidRPr="009F41C6">
        <w:rPr>
          <w:rFonts w:asciiTheme="majorBidi" w:eastAsia="SimSun" w:hAnsiTheme="majorBidi" w:cstheme="majorBidi"/>
          <w:sz w:val="24"/>
          <w:szCs w:val="24"/>
          <w:lang w:eastAsia="zh-CN"/>
        </w:rPr>
        <w:t xml:space="preserve">. (2022) LeBron James stars in new ad for Lobos 1707 tequila. </w:t>
      </w:r>
      <w:hyperlink r:id="rId17" w:history="1">
        <w:r w:rsidR="00615296" w:rsidRPr="009F41C6">
          <w:rPr>
            <w:rStyle w:val="Hyperlink"/>
            <w:rFonts w:asciiTheme="majorBidi" w:eastAsia="SimSun" w:hAnsiTheme="majorBidi" w:cstheme="majorBidi"/>
            <w:color w:val="auto"/>
            <w:sz w:val="24"/>
            <w:szCs w:val="24"/>
            <w:u w:val="none"/>
            <w:lang w:eastAsia="zh-CN"/>
          </w:rPr>
          <w:t>https://adage.com/article/marketing-news-strategy/lebron-james-stars-lobos-1707-tequila-ad/2400526</w:t>
        </w:r>
      </w:hyperlink>
    </w:p>
    <w:p w14:paraId="12CCF8B8"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Kim, D. Y., &amp; Kim, H. Y. (2022). Social media influencers as human brands: an interactive marketing perspective. Journal of Research in Interactive Marketing.</w:t>
      </w:r>
    </w:p>
    <w:p w14:paraId="5C6E53AE"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lastRenderedPageBreak/>
        <w:t xml:space="preserve">King, R. A., </w:t>
      </w:r>
      <w:proofErr w:type="spellStart"/>
      <w:r w:rsidRPr="009F41C6">
        <w:rPr>
          <w:rFonts w:asciiTheme="majorBidi" w:eastAsia="SimSun" w:hAnsiTheme="majorBidi" w:cstheme="majorBidi"/>
          <w:sz w:val="24"/>
          <w:szCs w:val="24"/>
          <w:lang w:eastAsia="zh-CN"/>
        </w:rPr>
        <w:t>Racherla</w:t>
      </w:r>
      <w:proofErr w:type="spellEnd"/>
      <w:r w:rsidRPr="009F41C6">
        <w:rPr>
          <w:rFonts w:asciiTheme="majorBidi" w:eastAsia="SimSun" w:hAnsiTheme="majorBidi" w:cstheme="majorBidi"/>
          <w:sz w:val="24"/>
          <w:szCs w:val="24"/>
          <w:lang w:eastAsia="zh-CN"/>
        </w:rPr>
        <w:t xml:space="preserve">, </w:t>
      </w:r>
      <w:proofErr w:type="spellStart"/>
      <w:r w:rsidRPr="009F41C6">
        <w:rPr>
          <w:rFonts w:asciiTheme="majorBidi" w:eastAsia="SimSun" w:hAnsiTheme="majorBidi" w:cstheme="majorBidi"/>
          <w:sz w:val="24"/>
          <w:szCs w:val="24"/>
          <w:lang w:eastAsia="zh-CN"/>
        </w:rPr>
        <w:t>P.and</w:t>
      </w:r>
      <w:proofErr w:type="spellEnd"/>
      <w:r w:rsidRPr="009F41C6">
        <w:rPr>
          <w:rFonts w:asciiTheme="majorBidi" w:eastAsia="SimSun" w:hAnsiTheme="majorBidi" w:cstheme="majorBidi"/>
          <w:sz w:val="24"/>
          <w:szCs w:val="24"/>
          <w:lang w:eastAsia="zh-CN"/>
        </w:rPr>
        <w:t xml:space="preserve"> Bush, V. D. (2014). What We Know and Don't Know About Online Word-of-Mouth: A Review and </w:t>
      </w:r>
      <w:proofErr w:type="spellStart"/>
      <w:r w:rsidRPr="009F41C6">
        <w:rPr>
          <w:rFonts w:asciiTheme="majorBidi" w:eastAsia="SimSun" w:hAnsiTheme="majorBidi" w:cstheme="majorBidi"/>
          <w:sz w:val="24"/>
          <w:szCs w:val="24"/>
          <w:lang w:eastAsia="zh-CN"/>
        </w:rPr>
        <w:t>Synthesisof</w:t>
      </w:r>
      <w:proofErr w:type="spellEnd"/>
      <w:r w:rsidRPr="009F41C6">
        <w:rPr>
          <w:rFonts w:asciiTheme="majorBidi" w:eastAsia="SimSun" w:hAnsiTheme="majorBidi" w:cstheme="majorBidi"/>
          <w:sz w:val="24"/>
          <w:szCs w:val="24"/>
          <w:lang w:eastAsia="zh-CN"/>
        </w:rPr>
        <w:t xml:space="preserve"> the Literature. Journal of Interactive Marketing, 28, 167–183. </w:t>
      </w:r>
    </w:p>
    <w:p w14:paraId="0F8D13D4"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Lamirán-Palomares, J. M., Baviera, T., &amp; Baviera-Puig, A. (2020). Sports influencers on Twitter. Analysis and comparative study of Track Cycling World Cups 2016 and 2018. </w:t>
      </w:r>
      <w:r w:rsidRPr="009F41C6">
        <w:rPr>
          <w:rFonts w:asciiTheme="majorBidi" w:eastAsia="SimSun" w:hAnsiTheme="majorBidi" w:cstheme="majorBidi"/>
          <w:i/>
          <w:iCs/>
          <w:sz w:val="24"/>
          <w:szCs w:val="24"/>
          <w:lang w:eastAsia="zh-CN"/>
        </w:rPr>
        <w:t>Social Sciences</w:t>
      </w:r>
      <w:r w:rsidRPr="009F41C6">
        <w:rPr>
          <w:rFonts w:asciiTheme="majorBidi" w:eastAsia="SimSun" w:hAnsiTheme="majorBidi" w:cstheme="majorBidi"/>
          <w:sz w:val="24"/>
          <w:szCs w:val="24"/>
          <w:lang w:eastAsia="zh-CN"/>
        </w:rPr>
        <w:t>, </w:t>
      </w:r>
      <w:r w:rsidRPr="009F41C6">
        <w:rPr>
          <w:rFonts w:asciiTheme="majorBidi" w:eastAsia="SimSun" w:hAnsiTheme="majorBidi" w:cstheme="majorBidi"/>
          <w:i/>
          <w:iCs/>
          <w:sz w:val="24"/>
          <w:szCs w:val="24"/>
          <w:lang w:eastAsia="zh-CN"/>
        </w:rPr>
        <w:t>9</w:t>
      </w:r>
      <w:r w:rsidRPr="009F41C6">
        <w:rPr>
          <w:rFonts w:asciiTheme="majorBidi" w:eastAsia="SimSun" w:hAnsiTheme="majorBidi" w:cstheme="majorBidi"/>
          <w:sz w:val="24"/>
          <w:szCs w:val="24"/>
          <w:lang w:eastAsia="zh-CN"/>
        </w:rPr>
        <w:t>(10), 169.</w:t>
      </w:r>
    </w:p>
    <w:p w14:paraId="323E68C9"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 xml:space="preserve">Montoro, T. A., &amp; Pires, L. A. (2020). Influencer marketing on Instagram: How sponsorship disclosure, influencer credibility, and brand credibility impact the effectiveness of Instagram promotional post. Telematics and Informatics, 50, 101384. </w:t>
      </w:r>
    </w:p>
    <w:p w14:paraId="1F46A669"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Schimmelpfennig, C. (2018). Who is the celebrity endorser? A content analysis of celebrity endorsements. </w:t>
      </w:r>
      <w:r w:rsidRPr="009F41C6">
        <w:rPr>
          <w:rFonts w:asciiTheme="majorBidi" w:eastAsia="SimSun" w:hAnsiTheme="majorBidi" w:cstheme="majorBidi"/>
          <w:i/>
          <w:iCs/>
          <w:sz w:val="24"/>
          <w:szCs w:val="24"/>
          <w:lang w:eastAsia="zh-CN"/>
        </w:rPr>
        <w:t>Journal of International Consumer Marketing</w:t>
      </w:r>
      <w:r w:rsidRPr="009F41C6">
        <w:rPr>
          <w:rFonts w:asciiTheme="majorBidi" w:eastAsia="SimSun" w:hAnsiTheme="majorBidi" w:cstheme="majorBidi"/>
          <w:sz w:val="24"/>
          <w:szCs w:val="24"/>
          <w:lang w:eastAsia="zh-CN"/>
        </w:rPr>
        <w:t>, </w:t>
      </w:r>
      <w:r w:rsidRPr="009F41C6">
        <w:rPr>
          <w:rFonts w:asciiTheme="majorBidi" w:eastAsia="SimSun" w:hAnsiTheme="majorBidi" w:cstheme="majorBidi"/>
          <w:i/>
          <w:iCs/>
          <w:sz w:val="24"/>
          <w:szCs w:val="24"/>
          <w:lang w:eastAsia="zh-CN"/>
        </w:rPr>
        <w:t>30</w:t>
      </w:r>
      <w:r w:rsidRPr="009F41C6">
        <w:rPr>
          <w:rFonts w:asciiTheme="majorBidi" w:eastAsia="SimSun" w:hAnsiTheme="majorBidi" w:cstheme="majorBidi"/>
          <w:sz w:val="24"/>
          <w:szCs w:val="24"/>
          <w:lang w:eastAsia="zh-CN"/>
        </w:rPr>
        <w:t>(4), 220-234.</w:t>
      </w:r>
    </w:p>
    <w:p w14:paraId="746AD73E"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 xml:space="preserve">Shawl, N. K. (2021). </w:t>
      </w:r>
      <w:r w:rsidRPr="009F41C6">
        <w:rPr>
          <w:rFonts w:asciiTheme="majorBidi" w:eastAsia="SimSun" w:hAnsiTheme="majorBidi" w:cstheme="majorBidi"/>
          <w:i/>
          <w:iCs/>
          <w:sz w:val="24"/>
          <w:szCs w:val="24"/>
          <w:lang w:eastAsia="zh-CN"/>
        </w:rPr>
        <w:t>The Challenges of a Changing Communication Landscape: An Examination of Saudi Arabian Media</w:t>
      </w:r>
      <w:r w:rsidRPr="009F41C6">
        <w:rPr>
          <w:rFonts w:asciiTheme="majorBidi" w:eastAsia="SimSun" w:hAnsiTheme="majorBidi" w:cstheme="majorBidi"/>
          <w:sz w:val="24"/>
          <w:szCs w:val="24"/>
          <w:lang w:eastAsia="zh-CN"/>
        </w:rPr>
        <w:t xml:space="preserve"> (Doctoral dissertation, Université d'Ottawa/the University of Ottawa).</w:t>
      </w:r>
    </w:p>
    <w:p w14:paraId="41D06234"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Simpson, A. T. (2019). </w:t>
      </w:r>
      <w:r w:rsidRPr="009F41C6">
        <w:rPr>
          <w:rFonts w:asciiTheme="majorBidi" w:eastAsia="SimSun" w:hAnsiTheme="majorBidi" w:cstheme="majorBidi"/>
          <w:i/>
          <w:iCs/>
          <w:sz w:val="24"/>
          <w:szCs w:val="24"/>
          <w:lang w:eastAsia="zh-CN"/>
        </w:rPr>
        <w:t>The medical metropolis: Health care and economic transformation in Pittsburgh and Houston</w:t>
      </w:r>
      <w:r w:rsidRPr="009F41C6">
        <w:rPr>
          <w:rFonts w:asciiTheme="majorBidi" w:eastAsia="SimSun" w:hAnsiTheme="majorBidi" w:cstheme="majorBidi"/>
          <w:sz w:val="24"/>
          <w:szCs w:val="24"/>
          <w:lang w:eastAsia="zh-CN"/>
        </w:rPr>
        <w:t>. University of Pennsylvania Press.</w:t>
      </w:r>
    </w:p>
    <w:p w14:paraId="72544851" w14:textId="77777777" w:rsidR="00615296" w:rsidRPr="009F41C6" w:rsidRDefault="0041089E" w:rsidP="00615296">
      <w:pPr>
        <w:spacing w:after="0" w:line="480" w:lineRule="auto"/>
        <w:ind w:left="440" w:hangingChars="200" w:hanging="440"/>
        <w:jc w:val="both"/>
        <w:rPr>
          <w:rFonts w:asciiTheme="majorBidi" w:eastAsia="SimSun" w:hAnsiTheme="majorBidi" w:cstheme="majorBidi"/>
          <w:sz w:val="24"/>
          <w:szCs w:val="24"/>
          <w:lang w:eastAsia="zh-CN"/>
        </w:rPr>
      </w:pPr>
      <w:hyperlink r:id="rId18" w:tooltip="Amanda Spry" w:history="1">
        <w:r w:rsidR="00615296" w:rsidRPr="009F41C6">
          <w:rPr>
            <w:rStyle w:val="Hyperlink"/>
            <w:rFonts w:asciiTheme="majorBidi" w:eastAsia="SimSun" w:hAnsiTheme="majorBidi" w:cstheme="majorBidi"/>
            <w:color w:val="auto"/>
            <w:sz w:val="24"/>
            <w:szCs w:val="24"/>
            <w:u w:val="none"/>
            <w:lang w:eastAsia="zh-CN"/>
          </w:rPr>
          <w:t>Spry, A.</w:t>
        </w:r>
      </w:hyperlink>
      <w:r w:rsidR="00615296" w:rsidRPr="009F41C6">
        <w:rPr>
          <w:rFonts w:asciiTheme="majorBidi" w:eastAsia="SimSun" w:hAnsiTheme="majorBidi" w:cstheme="majorBidi"/>
          <w:sz w:val="24"/>
          <w:szCs w:val="24"/>
          <w:lang w:eastAsia="zh-CN"/>
        </w:rPr>
        <w:t>, </w:t>
      </w:r>
      <w:proofErr w:type="spellStart"/>
      <w:r w:rsidR="00615296" w:rsidRPr="009F41C6">
        <w:rPr>
          <w:rFonts w:asciiTheme="majorBidi" w:hAnsiTheme="majorBidi" w:cstheme="majorBidi"/>
        </w:rPr>
        <w:fldChar w:fldCharType="begin"/>
      </w:r>
      <w:r w:rsidR="00615296" w:rsidRPr="009F41C6">
        <w:rPr>
          <w:rFonts w:asciiTheme="majorBidi" w:hAnsiTheme="majorBidi" w:cstheme="majorBidi"/>
        </w:rPr>
        <w:instrText xml:space="preserve"> HYPERLINK "https://www.emerald.com/insight/search?q=Ravi%20Pappu" \o "Ravi Pappu" </w:instrText>
      </w:r>
      <w:r w:rsidR="00615296" w:rsidRPr="009F41C6">
        <w:rPr>
          <w:rFonts w:asciiTheme="majorBidi" w:hAnsiTheme="majorBidi" w:cstheme="majorBidi"/>
        </w:rPr>
        <w:fldChar w:fldCharType="separate"/>
      </w:r>
      <w:r w:rsidR="00615296" w:rsidRPr="009F41C6">
        <w:rPr>
          <w:rStyle w:val="Hyperlink"/>
          <w:rFonts w:asciiTheme="majorBidi" w:eastAsia="SimSun" w:hAnsiTheme="majorBidi" w:cstheme="majorBidi"/>
          <w:color w:val="auto"/>
          <w:sz w:val="24"/>
          <w:szCs w:val="24"/>
          <w:u w:val="none"/>
          <w:lang w:eastAsia="zh-CN"/>
        </w:rPr>
        <w:t>Pappu</w:t>
      </w:r>
      <w:proofErr w:type="spellEnd"/>
      <w:r w:rsidR="00615296" w:rsidRPr="009F41C6">
        <w:rPr>
          <w:rStyle w:val="Hyperlink"/>
          <w:rFonts w:asciiTheme="majorBidi" w:eastAsia="SimSun" w:hAnsiTheme="majorBidi" w:cstheme="majorBidi"/>
          <w:color w:val="auto"/>
          <w:sz w:val="24"/>
          <w:szCs w:val="24"/>
          <w:u w:val="none"/>
          <w:lang w:eastAsia="zh-CN"/>
        </w:rPr>
        <w:t>, R.</w:t>
      </w:r>
      <w:r w:rsidR="00615296" w:rsidRPr="009F41C6">
        <w:rPr>
          <w:rFonts w:asciiTheme="majorBidi" w:hAnsiTheme="majorBidi" w:cstheme="majorBidi"/>
        </w:rPr>
        <w:fldChar w:fldCharType="end"/>
      </w:r>
      <w:r w:rsidR="00615296" w:rsidRPr="009F41C6">
        <w:rPr>
          <w:rFonts w:asciiTheme="majorBidi" w:eastAsia="SimSun" w:hAnsiTheme="majorBidi" w:cstheme="majorBidi"/>
          <w:sz w:val="24"/>
          <w:szCs w:val="24"/>
          <w:lang w:eastAsia="zh-CN"/>
        </w:rPr>
        <w:t> and </w:t>
      </w:r>
      <w:hyperlink r:id="rId19" w:tooltip="T. Bettina Cornwell" w:history="1">
        <w:r w:rsidR="00615296" w:rsidRPr="009F41C6">
          <w:rPr>
            <w:rStyle w:val="Hyperlink"/>
            <w:rFonts w:asciiTheme="majorBidi" w:eastAsia="SimSun" w:hAnsiTheme="majorBidi" w:cstheme="majorBidi"/>
            <w:color w:val="auto"/>
            <w:sz w:val="24"/>
            <w:szCs w:val="24"/>
            <w:u w:val="none"/>
            <w:lang w:eastAsia="zh-CN"/>
          </w:rPr>
          <w:t>Bettina Cornwell, T.</w:t>
        </w:r>
      </w:hyperlink>
      <w:r w:rsidR="00615296" w:rsidRPr="009F41C6">
        <w:rPr>
          <w:rFonts w:asciiTheme="majorBidi" w:eastAsia="SimSun" w:hAnsiTheme="majorBidi" w:cstheme="majorBidi"/>
          <w:sz w:val="24"/>
          <w:szCs w:val="24"/>
          <w:lang w:eastAsia="zh-CN"/>
        </w:rPr>
        <w:t> (2011), "Celebrity endorsement, brand credibility and brand equity", </w:t>
      </w:r>
      <w:hyperlink r:id="rId20" w:history="1">
        <w:r w:rsidR="00615296" w:rsidRPr="009F41C6">
          <w:rPr>
            <w:rStyle w:val="Hyperlink"/>
            <w:rFonts w:asciiTheme="majorBidi" w:eastAsia="SimSun" w:hAnsiTheme="majorBidi" w:cstheme="majorBidi"/>
            <w:i/>
            <w:iCs/>
            <w:color w:val="auto"/>
            <w:sz w:val="24"/>
            <w:szCs w:val="24"/>
            <w:u w:val="none"/>
            <w:lang w:eastAsia="zh-CN"/>
          </w:rPr>
          <w:t>European Journal of Marketing</w:t>
        </w:r>
      </w:hyperlink>
      <w:r w:rsidR="00615296" w:rsidRPr="009F41C6">
        <w:rPr>
          <w:rFonts w:asciiTheme="majorBidi" w:eastAsia="SimSun" w:hAnsiTheme="majorBidi" w:cstheme="majorBidi"/>
          <w:sz w:val="24"/>
          <w:szCs w:val="24"/>
          <w:lang w:eastAsia="zh-CN"/>
        </w:rPr>
        <w:t>, Vol. 45 No. 6, pp. 882-909.</w:t>
      </w:r>
    </w:p>
    <w:p w14:paraId="26674D0E"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Sports - United States - Statista, 2022 from https://www-statista-com.utk.idm.oclc.org/outlook/dmo/app/sports/united-states</w:t>
      </w:r>
    </w:p>
    <w:p w14:paraId="6403CEDA"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Thorpe, H. (2017). Action Sports, Social Media, and New Technologies: Towards a Research Agenda. Communication &amp; Sport, 5(5), 554–578.</w:t>
      </w:r>
    </w:p>
    <w:p w14:paraId="012366F4"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lastRenderedPageBreak/>
        <w:t>Watkins, B. (2014). An Integrated Approach to Sports Branding: Examining the Influence of Social Media on Brand Outcomes. International Journal of Integrated Marketing Communications, 6(2), 30–40.</w:t>
      </w:r>
    </w:p>
    <w:p w14:paraId="46314561"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Wong, S. (2021). Influencing Immigration: The Need for Immigration Reform in the Age of Social Media Influencers. </w:t>
      </w:r>
      <w:r w:rsidRPr="009F41C6">
        <w:rPr>
          <w:rFonts w:asciiTheme="majorBidi" w:eastAsia="SimSun" w:hAnsiTheme="majorBidi" w:cstheme="majorBidi"/>
          <w:i/>
          <w:iCs/>
          <w:sz w:val="24"/>
          <w:szCs w:val="24"/>
          <w:lang w:eastAsia="zh-CN"/>
        </w:rPr>
        <w:t>Loy. LA Ent. L. Rev.</w:t>
      </w:r>
      <w:r w:rsidRPr="009F41C6">
        <w:rPr>
          <w:rFonts w:asciiTheme="majorBidi" w:eastAsia="SimSun" w:hAnsiTheme="majorBidi" w:cstheme="majorBidi"/>
          <w:sz w:val="24"/>
          <w:szCs w:val="24"/>
          <w:lang w:eastAsia="zh-CN"/>
        </w:rPr>
        <w:t xml:space="preserve">, pp. </w:t>
      </w:r>
      <w:r w:rsidRPr="009F41C6">
        <w:rPr>
          <w:rFonts w:asciiTheme="majorBidi" w:eastAsia="SimSun" w:hAnsiTheme="majorBidi" w:cstheme="majorBidi"/>
          <w:i/>
          <w:iCs/>
          <w:sz w:val="24"/>
          <w:szCs w:val="24"/>
          <w:lang w:eastAsia="zh-CN"/>
        </w:rPr>
        <w:t>42</w:t>
      </w:r>
      <w:r w:rsidRPr="009F41C6">
        <w:rPr>
          <w:rFonts w:asciiTheme="majorBidi" w:eastAsia="SimSun" w:hAnsiTheme="majorBidi" w:cstheme="majorBidi"/>
          <w:sz w:val="24"/>
          <w:szCs w:val="24"/>
          <w:lang w:eastAsia="zh-CN"/>
        </w:rPr>
        <w:t>, 1.</w:t>
      </w:r>
    </w:p>
    <w:p w14:paraId="6B3F708E"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Wellman, M. L., Stoldt, R., Tully, M., &amp; Ekdale, B. (2020). Ethics of authenticity: Social media influencers and the production of sponsored content. Journal of Media Ethics, 35(2), 68-82.</w:t>
      </w:r>
    </w:p>
    <w:p w14:paraId="7BCDE67A" w14:textId="77777777" w:rsidR="00615296" w:rsidRPr="009F41C6" w:rsidRDefault="00615296" w:rsidP="00615296">
      <w:pPr>
        <w:spacing w:after="0" w:line="480" w:lineRule="auto"/>
        <w:ind w:left="480" w:hangingChars="200" w:hanging="480"/>
        <w:jc w:val="both"/>
        <w:rPr>
          <w:rFonts w:asciiTheme="majorBidi" w:eastAsia="SimSun" w:hAnsiTheme="majorBidi" w:cstheme="majorBidi"/>
          <w:sz w:val="24"/>
          <w:szCs w:val="24"/>
          <w:lang w:eastAsia="zh-CN"/>
        </w:rPr>
      </w:pPr>
      <w:r w:rsidRPr="009F41C6">
        <w:rPr>
          <w:rFonts w:asciiTheme="majorBidi" w:eastAsia="SimSun" w:hAnsiTheme="majorBidi" w:cstheme="majorBidi"/>
          <w:sz w:val="24"/>
          <w:szCs w:val="24"/>
          <w:lang w:eastAsia="zh-CN"/>
        </w:rPr>
        <w:t>Yoon, J., Sung, M., Kim, M., &amp; Kang, J. (2021). Sports influencer marketing on Instagram: An analysis of its determinants and effects. Sustainability, 13(2), 801.</w:t>
      </w:r>
    </w:p>
    <w:p w14:paraId="250FCFEE" w14:textId="77777777" w:rsidR="00615296" w:rsidRPr="009F41C6" w:rsidRDefault="00615296" w:rsidP="00615296">
      <w:pPr>
        <w:rPr>
          <w:rFonts w:asciiTheme="majorBidi" w:eastAsiaTheme="majorEastAsia" w:hAnsiTheme="majorBidi" w:cstheme="majorBidi"/>
          <w:b/>
          <w:bCs/>
          <w:sz w:val="24"/>
          <w:szCs w:val="24"/>
        </w:rPr>
      </w:pPr>
      <w:r w:rsidRPr="009F41C6">
        <w:rPr>
          <w:rFonts w:asciiTheme="majorBidi" w:hAnsiTheme="majorBidi" w:cstheme="majorBidi"/>
          <w:b/>
          <w:sz w:val="24"/>
          <w:szCs w:val="24"/>
        </w:rPr>
        <w:br w:type="page"/>
      </w:r>
      <w:bookmarkStart w:id="115" w:name="_Toc128057671"/>
      <w:bookmarkStart w:id="116" w:name="_Toc132822931"/>
    </w:p>
    <w:p w14:paraId="6AA8AFCE" w14:textId="77777777" w:rsidR="00615296" w:rsidRPr="009F41C6" w:rsidRDefault="00615296" w:rsidP="00615296">
      <w:pPr>
        <w:pStyle w:val="Heading1"/>
        <w:numPr>
          <w:ilvl w:val="0"/>
          <w:numId w:val="0"/>
        </w:numPr>
        <w:spacing w:line="480" w:lineRule="auto"/>
        <w:jc w:val="center"/>
        <w:rPr>
          <w:rFonts w:asciiTheme="majorBidi" w:hAnsiTheme="majorBidi"/>
          <w:b/>
          <w:color w:val="auto"/>
          <w:sz w:val="24"/>
          <w:szCs w:val="24"/>
        </w:rPr>
      </w:pPr>
      <w:bookmarkStart w:id="117" w:name="_Toc134968246"/>
      <w:r w:rsidRPr="009F41C6">
        <w:rPr>
          <w:rFonts w:asciiTheme="majorBidi" w:hAnsiTheme="majorBidi"/>
          <w:b/>
          <w:color w:val="auto"/>
          <w:sz w:val="24"/>
          <w:szCs w:val="24"/>
        </w:rPr>
        <w:lastRenderedPageBreak/>
        <w:t>Appendices</w:t>
      </w:r>
      <w:bookmarkEnd w:id="117"/>
    </w:p>
    <w:p w14:paraId="646D6393" w14:textId="77777777" w:rsidR="00615296" w:rsidRPr="009F41C6" w:rsidRDefault="00615296" w:rsidP="00615296">
      <w:pPr>
        <w:pStyle w:val="Heading1"/>
        <w:numPr>
          <w:ilvl w:val="0"/>
          <w:numId w:val="0"/>
        </w:numPr>
        <w:spacing w:line="480" w:lineRule="auto"/>
        <w:jc w:val="center"/>
        <w:rPr>
          <w:rFonts w:asciiTheme="majorBidi" w:hAnsiTheme="majorBidi"/>
          <w:b/>
          <w:color w:val="auto"/>
          <w:sz w:val="24"/>
          <w:szCs w:val="24"/>
        </w:rPr>
      </w:pPr>
      <w:bookmarkStart w:id="118" w:name="_Toc134968247"/>
      <w:r w:rsidRPr="009F41C6">
        <w:rPr>
          <w:rFonts w:asciiTheme="majorBidi" w:hAnsiTheme="majorBidi"/>
          <w:b/>
          <w:color w:val="auto"/>
          <w:sz w:val="24"/>
          <w:szCs w:val="24"/>
        </w:rPr>
        <w:t>Appendix</w:t>
      </w:r>
      <w:bookmarkEnd w:id="115"/>
      <w:r w:rsidRPr="009F41C6">
        <w:rPr>
          <w:rFonts w:asciiTheme="majorBidi" w:hAnsiTheme="majorBidi"/>
          <w:b/>
          <w:color w:val="auto"/>
          <w:sz w:val="24"/>
          <w:szCs w:val="24"/>
        </w:rPr>
        <w:t xml:space="preserve"> A: Survey</w:t>
      </w:r>
      <w:bookmarkEnd w:id="116"/>
      <w:r w:rsidRPr="009F41C6">
        <w:rPr>
          <w:rFonts w:asciiTheme="majorBidi" w:hAnsiTheme="majorBidi"/>
          <w:b/>
          <w:color w:val="auto"/>
          <w:sz w:val="24"/>
          <w:szCs w:val="24"/>
        </w:rPr>
        <w:t>:</w:t>
      </w:r>
      <w:bookmarkEnd w:id="118"/>
    </w:p>
    <w:p w14:paraId="5391F444" w14:textId="4A375D35" w:rsidR="00615296" w:rsidRPr="009F41C6" w:rsidRDefault="00615296" w:rsidP="00615296">
      <w:pPr>
        <w:rPr>
          <w:rFonts w:asciiTheme="majorBidi" w:hAnsiTheme="majorBidi" w:cstheme="majorBidi"/>
        </w:rPr>
      </w:pPr>
      <w:r w:rsidRPr="009F41C6">
        <w:rPr>
          <w:rFonts w:asciiTheme="majorBidi" w:hAnsiTheme="majorBidi" w:cstheme="majorBidi"/>
          <w:noProof/>
        </w:rPr>
        <w:drawing>
          <wp:anchor distT="0" distB="0" distL="114300" distR="114300" simplePos="0" relativeHeight="251658240" behindDoc="0" locked="0" layoutInCell="1" allowOverlap="1" wp14:anchorId="069657A9" wp14:editId="4983393B">
            <wp:simplePos x="0" y="0"/>
            <wp:positionH relativeFrom="column">
              <wp:posOffset>3039745</wp:posOffset>
            </wp:positionH>
            <wp:positionV relativeFrom="paragraph">
              <wp:posOffset>21590</wp:posOffset>
            </wp:positionV>
            <wp:extent cx="2301875" cy="3801110"/>
            <wp:effectExtent l="0" t="0" r="3175" b="8890"/>
            <wp:wrapThrough wrapText="bothSides">
              <wp:wrapPolygon edited="0">
                <wp:start x="0" y="0"/>
                <wp:lineTo x="0" y="21542"/>
                <wp:lineTo x="21451" y="21542"/>
                <wp:lineTo x="21451" y="0"/>
                <wp:lineTo x="0" y="0"/>
              </wp:wrapPolygon>
            </wp:wrapThrough>
            <wp:docPr id="1880503899" name="Picture 4" descr="A person wearing a football uniform and holding a helme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person wearing a football uniform and holding a helmet&#10;&#10;Description automatically generated with low confiden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01875" cy="3801110"/>
                    </a:xfrm>
                    <a:prstGeom prst="rect">
                      <a:avLst/>
                    </a:prstGeom>
                    <a:noFill/>
                  </pic:spPr>
                </pic:pic>
              </a:graphicData>
            </a:graphic>
            <wp14:sizeRelH relativeFrom="margin">
              <wp14:pctWidth>0</wp14:pctWidth>
            </wp14:sizeRelH>
            <wp14:sizeRelV relativeFrom="margin">
              <wp14:pctHeight>0</wp14:pctHeight>
            </wp14:sizeRelV>
          </wp:anchor>
        </w:drawing>
      </w:r>
      <w:r w:rsidRPr="009F41C6">
        <w:rPr>
          <w:rFonts w:asciiTheme="majorBidi" w:hAnsiTheme="majorBidi" w:cstheme="majorBidi"/>
          <w:noProof/>
        </w:rPr>
        <w:drawing>
          <wp:anchor distT="0" distB="0" distL="114300" distR="114300" simplePos="0" relativeHeight="251659264" behindDoc="1" locked="0" layoutInCell="1" allowOverlap="1" wp14:anchorId="50AD9009" wp14:editId="39F4C88C">
            <wp:simplePos x="0" y="0"/>
            <wp:positionH relativeFrom="column">
              <wp:posOffset>80010</wp:posOffset>
            </wp:positionH>
            <wp:positionV relativeFrom="paragraph">
              <wp:posOffset>30480</wp:posOffset>
            </wp:positionV>
            <wp:extent cx="2291080" cy="3797935"/>
            <wp:effectExtent l="0" t="0" r="0" b="0"/>
            <wp:wrapNone/>
            <wp:docPr id="1039419912" name="Picture 3" descr="A person wearing a football unifor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person wearing a football uniform&#10;&#10;Description automatically generated with low confiden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91080" cy="3797935"/>
                    </a:xfrm>
                    <a:prstGeom prst="rect">
                      <a:avLst/>
                    </a:prstGeom>
                    <a:noFill/>
                  </pic:spPr>
                </pic:pic>
              </a:graphicData>
            </a:graphic>
            <wp14:sizeRelH relativeFrom="margin">
              <wp14:pctWidth>0</wp14:pctWidth>
            </wp14:sizeRelH>
            <wp14:sizeRelV relativeFrom="margin">
              <wp14:pctHeight>0</wp14:pctHeight>
            </wp14:sizeRelV>
          </wp:anchor>
        </w:drawing>
      </w:r>
    </w:p>
    <w:p w14:paraId="2154A3D4" w14:textId="77777777" w:rsidR="00615296" w:rsidRPr="009F41C6" w:rsidRDefault="00615296" w:rsidP="00615296">
      <w:pPr>
        <w:rPr>
          <w:rFonts w:asciiTheme="majorBidi" w:hAnsiTheme="majorBidi" w:cstheme="majorBidi"/>
        </w:rPr>
      </w:pPr>
    </w:p>
    <w:p w14:paraId="471DCEA9" w14:textId="77777777" w:rsidR="00615296" w:rsidRPr="009F41C6" w:rsidRDefault="00615296" w:rsidP="00615296">
      <w:pPr>
        <w:rPr>
          <w:rFonts w:asciiTheme="majorBidi" w:hAnsiTheme="majorBidi" w:cstheme="majorBidi"/>
        </w:rPr>
      </w:pPr>
    </w:p>
    <w:p w14:paraId="5D8E10A5" w14:textId="77777777" w:rsidR="00615296" w:rsidRPr="009F41C6" w:rsidRDefault="00615296" w:rsidP="00615296">
      <w:pPr>
        <w:rPr>
          <w:rFonts w:asciiTheme="majorBidi" w:hAnsiTheme="majorBidi" w:cstheme="majorBidi"/>
        </w:rPr>
      </w:pPr>
    </w:p>
    <w:p w14:paraId="2E216F52" w14:textId="77777777" w:rsidR="00615296" w:rsidRPr="009F41C6" w:rsidRDefault="00615296" w:rsidP="00615296">
      <w:pPr>
        <w:rPr>
          <w:rFonts w:asciiTheme="majorBidi" w:hAnsiTheme="majorBidi" w:cstheme="majorBidi"/>
        </w:rPr>
      </w:pPr>
    </w:p>
    <w:p w14:paraId="53B86D69" w14:textId="77777777" w:rsidR="00615296" w:rsidRPr="009F41C6" w:rsidRDefault="00615296" w:rsidP="00615296">
      <w:pPr>
        <w:rPr>
          <w:rFonts w:asciiTheme="majorBidi" w:hAnsiTheme="majorBidi" w:cstheme="majorBidi"/>
        </w:rPr>
      </w:pPr>
    </w:p>
    <w:p w14:paraId="654A4011" w14:textId="77777777" w:rsidR="00615296" w:rsidRPr="009F41C6" w:rsidRDefault="00615296" w:rsidP="00615296">
      <w:pPr>
        <w:rPr>
          <w:rFonts w:asciiTheme="majorBidi" w:hAnsiTheme="majorBidi" w:cstheme="majorBidi"/>
        </w:rPr>
      </w:pPr>
    </w:p>
    <w:p w14:paraId="6C88ADBB" w14:textId="77777777" w:rsidR="00615296" w:rsidRPr="009F41C6" w:rsidRDefault="00615296" w:rsidP="00615296">
      <w:pPr>
        <w:rPr>
          <w:rFonts w:asciiTheme="majorBidi" w:hAnsiTheme="majorBidi" w:cstheme="majorBidi"/>
        </w:rPr>
      </w:pPr>
    </w:p>
    <w:p w14:paraId="527DCBCE" w14:textId="77777777" w:rsidR="00615296" w:rsidRPr="009F41C6" w:rsidRDefault="00615296" w:rsidP="00615296">
      <w:pPr>
        <w:rPr>
          <w:rFonts w:asciiTheme="majorBidi" w:hAnsiTheme="majorBidi" w:cstheme="majorBidi"/>
        </w:rPr>
      </w:pPr>
    </w:p>
    <w:p w14:paraId="3F0074D4" w14:textId="77777777" w:rsidR="00615296" w:rsidRPr="009F41C6" w:rsidRDefault="00615296" w:rsidP="00615296">
      <w:pPr>
        <w:rPr>
          <w:rFonts w:asciiTheme="majorBidi" w:hAnsiTheme="majorBidi" w:cstheme="majorBidi"/>
        </w:rPr>
      </w:pPr>
    </w:p>
    <w:p w14:paraId="0F8EBE70" w14:textId="77777777" w:rsidR="00615296" w:rsidRPr="009F41C6" w:rsidRDefault="00615296" w:rsidP="00615296">
      <w:pPr>
        <w:rPr>
          <w:rFonts w:asciiTheme="majorBidi" w:hAnsiTheme="majorBidi" w:cstheme="majorBidi"/>
        </w:rPr>
      </w:pPr>
    </w:p>
    <w:p w14:paraId="722C84DC" w14:textId="77777777" w:rsidR="00615296" w:rsidRPr="009F41C6" w:rsidRDefault="00615296" w:rsidP="00615296">
      <w:pPr>
        <w:rPr>
          <w:rFonts w:asciiTheme="majorBidi" w:hAnsiTheme="majorBidi" w:cstheme="majorBidi"/>
        </w:rPr>
      </w:pPr>
    </w:p>
    <w:p w14:paraId="30F1D246" w14:textId="77777777" w:rsidR="00615296" w:rsidRPr="009F41C6" w:rsidRDefault="00615296" w:rsidP="00615296">
      <w:pPr>
        <w:rPr>
          <w:rFonts w:asciiTheme="majorBidi" w:hAnsiTheme="majorBidi" w:cstheme="majorBidi"/>
        </w:rPr>
      </w:pPr>
    </w:p>
    <w:p w14:paraId="481CA610" w14:textId="77777777" w:rsidR="00615296" w:rsidRPr="009F41C6" w:rsidRDefault="00615296" w:rsidP="00615296">
      <w:pPr>
        <w:rPr>
          <w:rFonts w:asciiTheme="majorBidi" w:hAnsiTheme="majorBidi" w:cstheme="majorBidi"/>
        </w:rPr>
      </w:pPr>
    </w:p>
    <w:p w14:paraId="0E1B9D77" w14:textId="77777777" w:rsidR="00615296" w:rsidRPr="009F41C6" w:rsidRDefault="00615296" w:rsidP="00615296">
      <w:pPr>
        <w:pStyle w:val="ListParagraph"/>
        <w:numPr>
          <w:ilvl w:val="0"/>
          <w:numId w:val="12"/>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What is your age?</w:t>
      </w:r>
    </w:p>
    <w:p w14:paraId="5474960D" w14:textId="77777777" w:rsidR="00615296" w:rsidRPr="009F41C6" w:rsidRDefault="00615296" w:rsidP="00615296">
      <w:pPr>
        <w:pStyle w:val="ListParagraph"/>
        <w:numPr>
          <w:ilvl w:val="0"/>
          <w:numId w:val="14"/>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18-24 </w:t>
      </w:r>
    </w:p>
    <w:p w14:paraId="17AD56ED" w14:textId="77777777" w:rsidR="00615296" w:rsidRPr="009F41C6" w:rsidRDefault="00615296" w:rsidP="00615296">
      <w:pPr>
        <w:pStyle w:val="ListParagraph"/>
        <w:numPr>
          <w:ilvl w:val="0"/>
          <w:numId w:val="14"/>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25-34 </w:t>
      </w:r>
    </w:p>
    <w:p w14:paraId="6FEC92A5" w14:textId="77777777" w:rsidR="00615296" w:rsidRPr="009F41C6" w:rsidRDefault="00615296" w:rsidP="00615296">
      <w:pPr>
        <w:pStyle w:val="ListParagraph"/>
        <w:numPr>
          <w:ilvl w:val="0"/>
          <w:numId w:val="14"/>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35-44</w:t>
      </w:r>
    </w:p>
    <w:p w14:paraId="61C2A7E5" w14:textId="77777777" w:rsidR="00615296" w:rsidRPr="009F41C6" w:rsidRDefault="00615296" w:rsidP="00615296">
      <w:pPr>
        <w:pStyle w:val="ListParagraph"/>
        <w:numPr>
          <w:ilvl w:val="0"/>
          <w:numId w:val="14"/>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 45-54 </w:t>
      </w:r>
    </w:p>
    <w:p w14:paraId="03AFE206" w14:textId="77777777" w:rsidR="00615296" w:rsidRPr="009F41C6" w:rsidRDefault="00615296" w:rsidP="00615296">
      <w:pPr>
        <w:pStyle w:val="ListParagraph"/>
        <w:numPr>
          <w:ilvl w:val="0"/>
          <w:numId w:val="14"/>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 55-65 </w:t>
      </w:r>
    </w:p>
    <w:p w14:paraId="0D7EADE4" w14:textId="77777777" w:rsidR="00615296" w:rsidRPr="009F41C6" w:rsidRDefault="00615296" w:rsidP="00615296">
      <w:pPr>
        <w:pStyle w:val="ListParagraph"/>
        <w:numPr>
          <w:ilvl w:val="0"/>
          <w:numId w:val="14"/>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 66 or above</w:t>
      </w:r>
    </w:p>
    <w:p w14:paraId="4FE1AFA9" w14:textId="77777777" w:rsidR="00615296" w:rsidRPr="009F41C6" w:rsidRDefault="00615296" w:rsidP="00615296">
      <w:pPr>
        <w:pStyle w:val="ListParagraph"/>
        <w:numPr>
          <w:ilvl w:val="0"/>
          <w:numId w:val="12"/>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What is your gender?</w:t>
      </w:r>
    </w:p>
    <w:p w14:paraId="201CCA34" w14:textId="77777777" w:rsidR="00615296" w:rsidRPr="009F41C6" w:rsidRDefault="00615296" w:rsidP="00615296">
      <w:pPr>
        <w:pStyle w:val="ListParagraph"/>
        <w:numPr>
          <w:ilvl w:val="0"/>
          <w:numId w:val="16"/>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Male</w:t>
      </w:r>
    </w:p>
    <w:p w14:paraId="0B85DE46" w14:textId="77777777" w:rsidR="00615296" w:rsidRPr="009F41C6" w:rsidRDefault="00615296" w:rsidP="00615296">
      <w:pPr>
        <w:pStyle w:val="ListParagraph"/>
        <w:numPr>
          <w:ilvl w:val="0"/>
          <w:numId w:val="16"/>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lastRenderedPageBreak/>
        <w:t xml:space="preserve"> Female</w:t>
      </w:r>
    </w:p>
    <w:p w14:paraId="29ACCB71" w14:textId="77777777" w:rsidR="00615296" w:rsidRPr="009F41C6" w:rsidRDefault="00615296" w:rsidP="00615296">
      <w:pPr>
        <w:pStyle w:val="ListParagraph"/>
        <w:numPr>
          <w:ilvl w:val="0"/>
          <w:numId w:val="16"/>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Non-binary / third gender</w:t>
      </w:r>
    </w:p>
    <w:p w14:paraId="650587BD" w14:textId="77777777" w:rsidR="00615296" w:rsidRPr="009F41C6" w:rsidRDefault="00615296" w:rsidP="00615296">
      <w:pPr>
        <w:pStyle w:val="ListParagraph"/>
        <w:numPr>
          <w:ilvl w:val="0"/>
          <w:numId w:val="16"/>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 Prefer not to say.</w:t>
      </w:r>
    </w:p>
    <w:p w14:paraId="203547C3" w14:textId="77777777" w:rsidR="00615296" w:rsidRPr="009F41C6" w:rsidRDefault="00615296" w:rsidP="00615296">
      <w:pPr>
        <w:pStyle w:val="ListParagraph"/>
        <w:numPr>
          <w:ilvl w:val="0"/>
          <w:numId w:val="12"/>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What is your nationality?</w:t>
      </w:r>
    </w:p>
    <w:p w14:paraId="370EBF1C" w14:textId="77777777" w:rsidR="00615296" w:rsidRPr="009F41C6" w:rsidRDefault="00615296" w:rsidP="00615296">
      <w:pPr>
        <w:pStyle w:val="ListParagraph"/>
        <w:numPr>
          <w:ilvl w:val="0"/>
          <w:numId w:val="18"/>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Saudi Arabia</w:t>
      </w:r>
    </w:p>
    <w:p w14:paraId="4BC662A6" w14:textId="77777777" w:rsidR="00615296" w:rsidRPr="009F41C6" w:rsidRDefault="00615296" w:rsidP="00615296">
      <w:pPr>
        <w:pStyle w:val="ListParagraph"/>
        <w:numPr>
          <w:ilvl w:val="0"/>
          <w:numId w:val="18"/>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United States</w:t>
      </w:r>
    </w:p>
    <w:p w14:paraId="14C34D1A" w14:textId="77777777" w:rsidR="00615296" w:rsidRPr="009F41C6" w:rsidRDefault="00615296" w:rsidP="00615296">
      <w:pPr>
        <w:pStyle w:val="ListParagraph"/>
        <w:numPr>
          <w:ilvl w:val="0"/>
          <w:numId w:val="12"/>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How much do you trust the information provided by the brand in the advertisement? </w:t>
      </w:r>
    </w:p>
    <w:p w14:paraId="2371AD46" w14:textId="77777777" w:rsidR="00615296" w:rsidRPr="009F41C6" w:rsidRDefault="00615296" w:rsidP="00615296">
      <w:pPr>
        <w:pStyle w:val="ListParagraph"/>
        <w:numPr>
          <w:ilvl w:val="0"/>
          <w:numId w:val="20"/>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 Not at all </w:t>
      </w:r>
    </w:p>
    <w:p w14:paraId="5B110D33" w14:textId="77777777" w:rsidR="00615296" w:rsidRPr="009F41C6" w:rsidRDefault="00615296" w:rsidP="00615296">
      <w:pPr>
        <w:pStyle w:val="ListParagraph"/>
        <w:numPr>
          <w:ilvl w:val="0"/>
          <w:numId w:val="20"/>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 Slightly </w:t>
      </w:r>
    </w:p>
    <w:p w14:paraId="38345543" w14:textId="77777777" w:rsidR="00615296" w:rsidRPr="009F41C6" w:rsidRDefault="00615296" w:rsidP="00615296">
      <w:pPr>
        <w:pStyle w:val="ListParagraph"/>
        <w:numPr>
          <w:ilvl w:val="0"/>
          <w:numId w:val="20"/>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Somewhat</w:t>
      </w:r>
    </w:p>
    <w:p w14:paraId="4AB7CF38" w14:textId="77777777" w:rsidR="00615296" w:rsidRPr="009F41C6" w:rsidRDefault="00615296" w:rsidP="00615296">
      <w:pPr>
        <w:pStyle w:val="ListParagraph"/>
        <w:numPr>
          <w:ilvl w:val="0"/>
          <w:numId w:val="20"/>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 Moderately</w:t>
      </w:r>
    </w:p>
    <w:p w14:paraId="0895760F" w14:textId="77777777" w:rsidR="00615296" w:rsidRPr="009F41C6" w:rsidRDefault="00615296" w:rsidP="00615296">
      <w:pPr>
        <w:pStyle w:val="ListParagraph"/>
        <w:numPr>
          <w:ilvl w:val="0"/>
          <w:numId w:val="20"/>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Mostly</w:t>
      </w:r>
    </w:p>
    <w:p w14:paraId="68DEC156" w14:textId="77777777" w:rsidR="00615296" w:rsidRPr="009F41C6" w:rsidRDefault="00615296" w:rsidP="00615296">
      <w:pPr>
        <w:pStyle w:val="ListParagraph"/>
        <w:numPr>
          <w:ilvl w:val="0"/>
          <w:numId w:val="20"/>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Fully</w:t>
      </w:r>
    </w:p>
    <w:p w14:paraId="44AC00AB" w14:textId="77777777" w:rsidR="00615296" w:rsidRPr="009F41C6" w:rsidRDefault="00615296" w:rsidP="00615296">
      <w:pPr>
        <w:pStyle w:val="ListParagraph"/>
        <w:numPr>
          <w:ilvl w:val="0"/>
          <w:numId w:val="20"/>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Completely</w:t>
      </w:r>
    </w:p>
    <w:p w14:paraId="15A286B3" w14:textId="77777777" w:rsidR="00615296" w:rsidRPr="009F41C6" w:rsidRDefault="00615296" w:rsidP="00615296">
      <w:pPr>
        <w:pStyle w:val="ListParagraph"/>
        <w:numPr>
          <w:ilvl w:val="0"/>
          <w:numId w:val="12"/>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To what extent do you agree or disagree with the following statement: "I</w:t>
      </w:r>
      <w:r w:rsidRPr="009F41C6">
        <w:rPr>
          <w:rFonts w:asciiTheme="majorBidi" w:hAnsiTheme="majorBidi" w:cstheme="majorBidi"/>
          <w:color w:val="auto"/>
          <w:sz w:val="24"/>
          <w:szCs w:val="24"/>
          <w:shd w:val="clear" w:color="auto" w:fill="FFFFFF"/>
        </w:rPr>
        <w:t xml:space="preserve"> think the</w:t>
      </w:r>
      <w:r w:rsidRPr="009F41C6">
        <w:rPr>
          <w:rFonts w:asciiTheme="majorBidi" w:hAnsiTheme="majorBidi" w:cstheme="majorBidi"/>
          <w:color w:val="auto"/>
          <w:sz w:val="24"/>
          <w:szCs w:val="24"/>
        </w:rPr>
        <w:t xml:space="preserve"> sports influencer in the advertisement is trustworthy." </w:t>
      </w:r>
    </w:p>
    <w:p w14:paraId="17164E0E" w14:textId="77777777" w:rsidR="00615296" w:rsidRPr="009F41C6" w:rsidRDefault="00615296" w:rsidP="00615296">
      <w:pPr>
        <w:pStyle w:val="ListParagraph"/>
        <w:numPr>
          <w:ilvl w:val="0"/>
          <w:numId w:val="22"/>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Not at all </w:t>
      </w:r>
    </w:p>
    <w:p w14:paraId="4DBD3E6F" w14:textId="77777777" w:rsidR="00615296" w:rsidRPr="009F41C6" w:rsidRDefault="00615296" w:rsidP="00615296">
      <w:pPr>
        <w:pStyle w:val="ListParagraph"/>
        <w:numPr>
          <w:ilvl w:val="0"/>
          <w:numId w:val="22"/>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 Slightly </w:t>
      </w:r>
    </w:p>
    <w:p w14:paraId="70110FDF" w14:textId="77777777" w:rsidR="00615296" w:rsidRPr="009F41C6" w:rsidRDefault="00615296" w:rsidP="00615296">
      <w:pPr>
        <w:pStyle w:val="ListParagraph"/>
        <w:numPr>
          <w:ilvl w:val="0"/>
          <w:numId w:val="22"/>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Somewhat</w:t>
      </w:r>
    </w:p>
    <w:p w14:paraId="599ADF43" w14:textId="77777777" w:rsidR="00615296" w:rsidRPr="009F41C6" w:rsidRDefault="00615296" w:rsidP="00615296">
      <w:pPr>
        <w:pStyle w:val="ListParagraph"/>
        <w:numPr>
          <w:ilvl w:val="0"/>
          <w:numId w:val="22"/>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 Moderately</w:t>
      </w:r>
    </w:p>
    <w:p w14:paraId="2573F3EB" w14:textId="77777777" w:rsidR="00615296" w:rsidRPr="009F41C6" w:rsidRDefault="00615296" w:rsidP="00615296">
      <w:pPr>
        <w:pStyle w:val="ListParagraph"/>
        <w:numPr>
          <w:ilvl w:val="0"/>
          <w:numId w:val="22"/>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Mostly</w:t>
      </w:r>
    </w:p>
    <w:p w14:paraId="6C614B65" w14:textId="77777777" w:rsidR="00615296" w:rsidRPr="009F41C6" w:rsidRDefault="00615296" w:rsidP="00615296">
      <w:pPr>
        <w:pStyle w:val="ListParagraph"/>
        <w:numPr>
          <w:ilvl w:val="0"/>
          <w:numId w:val="22"/>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Fully</w:t>
      </w:r>
    </w:p>
    <w:p w14:paraId="6B965767" w14:textId="77777777" w:rsidR="00615296" w:rsidRPr="009F41C6" w:rsidRDefault="00615296" w:rsidP="00615296">
      <w:pPr>
        <w:pStyle w:val="ListParagraph"/>
        <w:numPr>
          <w:ilvl w:val="0"/>
          <w:numId w:val="22"/>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Completely</w:t>
      </w:r>
    </w:p>
    <w:p w14:paraId="01A3F20C" w14:textId="77777777" w:rsidR="00615296" w:rsidRPr="009F41C6" w:rsidRDefault="00615296" w:rsidP="00615296">
      <w:pPr>
        <w:pStyle w:val="ListParagraph"/>
        <w:numPr>
          <w:ilvl w:val="0"/>
          <w:numId w:val="12"/>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lastRenderedPageBreak/>
        <w:t>How much do you trust the information provided by the influencer's profile?</w:t>
      </w:r>
    </w:p>
    <w:p w14:paraId="098971EE" w14:textId="77777777" w:rsidR="00615296" w:rsidRPr="009F41C6" w:rsidRDefault="00615296" w:rsidP="00615296">
      <w:pPr>
        <w:pStyle w:val="ListParagraph"/>
        <w:numPr>
          <w:ilvl w:val="0"/>
          <w:numId w:val="24"/>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Not at all </w:t>
      </w:r>
    </w:p>
    <w:p w14:paraId="78E47A72" w14:textId="77777777" w:rsidR="00615296" w:rsidRPr="009F41C6" w:rsidRDefault="00615296" w:rsidP="00615296">
      <w:pPr>
        <w:pStyle w:val="ListParagraph"/>
        <w:numPr>
          <w:ilvl w:val="0"/>
          <w:numId w:val="24"/>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 Slightly </w:t>
      </w:r>
    </w:p>
    <w:p w14:paraId="703A5B96" w14:textId="77777777" w:rsidR="00615296" w:rsidRPr="009F41C6" w:rsidRDefault="00615296" w:rsidP="00615296">
      <w:pPr>
        <w:pStyle w:val="ListParagraph"/>
        <w:numPr>
          <w:ilvl w:val="0"/>
          <w:numId w:val="24"/>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Somewhat</w:t>
      </w:r>
    </w:p>
    <w:p w14:paraId="09D88EF1" w14:textId="77777777" w:rsidR="00615296" w:rsidRPr="009F41C6" w:rsidRDefault="00615296" w:rsidP="00615296">
      <w:pPr>
        <w:pStyle w:val="ListParagraph"/>
        <w:numPr>
          <w:ilvl w:val="0"/>
          <w:numId w:val="24"/>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 Moderately</w:t>
      </w:r>
    </w:p>
    <w:p w14:paraId="53F07A5B" w14:textId="77777777" w:rsidR="00615296" w:rsidRPr="009F41C6" w:rsidRDefault="00615296" w:rsidP="00615296">
      <w:pPr>
        <w:pStyle w:val="ListParagraph"/>
        <w:numPr>
          <w:ilvl w:val="0"/>
          <w:numId w:val="24"/>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Mostly</w:t>
      </w:r>
    </w:p>
    <w:p w14:paraId="4B92E7D9" w14:textId="77777777" w:rsidR="00615296" w:rsidRPr="009F41C6" w:rsidRDefault="00615296" w:rsidP="00615296">
      <w:pPr>
        <w:pStyle w:val="ListParagraph"/>
        <w:numPr>
          <w:ilvl w:val="0"/>
          <w:numId w:val="24"/>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Fully</w:t>
      </w:r>
    </w:p>
    <w:p w14:paraId="5DD55429" w14:textId="77777777" w:rsidR="00615296" w:rsidRPr="009F41C6" w:rsidRDefault="00615296" w:rsidP="00615296">
      <w:pPr>
        <w:pStyle w:val="ListParagraph"/>
        <w:numPr>
          <w:ilvl w:val="0"/>
          <w:numId w:val="24"/>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Completely</w:t>
      </w:r>
    </w:p>
    <w:p w14:paraId="5C0A8B0D" w14:textId="77777777" w:rsidR="00615296" w:rsidRPr="009F41C6" w:rsidRDefault="00615296" w:rsidP="00615296">
      <w:pPr>
        <w:pStyle w:val="ListParagraph"/>
        <w:numPr>
          <w:ilvl w:val="0"/>
          <w:numId w:val="12"/>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How likely are you to purchase this product? </w:t>
      </w:r>
    </w:p>
    <w:p w14:paraId="1B85499E" w14:textId="77777777" w:rsidR="00615296" w:rsidRPr="009F41C6" w:rsidRDefault="00615296" w:rsidP="00615296">
      <w:pPr>
        <w:pStyle w:val="ListParagraph"/>
        <w:numPr>
          <w:ilvl w:val="0"/>
          <w:numId w:val="26"/>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Extremely unlikely</w:t>
      </w:r>
    </w:p>
    <w:p w14:paraId="6365E858" w14:textId="77777777" w:rsidR="00615296" w:rsidRPr="009F41C6" w:rsidRDefault="00615296" w:rsidP="00615296">
      <w:pPr>
        <w:pStyle w:val="ListParagraph"/>
        <w:numPr>
          <w:ilvl w:val="0"/>
          <w:numId w:val="26"/>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Highly unlikely</w:t>
      </w:r>
    </w:p>
    <w:p w14:paraId="578F6FC7" w14:textId="77777777" w:rsidR="00615296" w:rsidRPr="009F41C6" w:rsidRDefault="00615296" w:rsidP="00615296">
      <w:pPr>
        <w:pStyle w:val="ListParagraph"/>
        <w:numPr>
          <w:ilvl w:val="0"/>
          <w:numId w:val="26"/>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Somewhat unlikely</w:t>
      </w:r>
    </w:p>
    <w:p w14:paraId="34C01024" w14:textId="77777777" w:rsidR="00615296" w:rsidRPr="009F41C6" w:rsidRDefault="00615296" w:rsidP="00615296">
      <w:pPr>
        <w:pStyle w:val="ListParagraph"/>
        <w:numPr>
          <w:ilvl w:val="0"/>
          <w:numId w:val="26"/>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Undecided or neutral</w:t>
      </w:r>
    </w:p>
    <w:p w14:paraId="47380FAB" w14:textId="77777777" w:rsidR="00615296" w:rsidRPr="009F41C6" w:rsidRDefault="00615296" w:rsidP="00615296">
      <w:pPr>
        <w:pStyle w:val="ListParagraph"/>
        <w:numPr>
          <w:ilvl w:val="0"/>
          <w:numId w:val="26"/>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Somewhat likely</w:t>
      </w:r>
    </w:p>
    <w:p w14:paraId="4CBDDDC0" w14:textId="77777777" w:rsidR="00615296" w:rsidRPr="009F41C6" w:rsidRDefault="00615296" w:rsidP="00615296">
      <w:pPr>
        <w:pStyle w:val="ListParagraph"/>
        <w:numPr>
          <w:ilvl w:val="0"/>
          <w:numId w:val="26"/>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Highly likely</w:t>
      </w:r>
    </w:p>
    <w:p w14:paraId="2AF0E54B" w14:textId="77777777" w:rsidR="00615296" w:rsidRPr="009F41C6" w:rsidRDefault="00615296" w:rsidP="00615296">
      <w:pPr>
        <w:pStyle w:val="ListParagraph"/>
        <w:numPr>
          <w:ilvl w:val="0"/>
          <w:numId w:val="26"/>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Extremely Likely</w:t>
      </w:r>
    </w:p>
    <w:p w14:paraId="76994037" w14:textId="77777777" w:rsidR="00615296" w:rsidRPr="009F41C6" w:rsidRDefault="00615296" w:rsidP="00615296">
      <w:pPr>
        <w:pStyle w:val="ListParagraph"/>
        <w:numPr>
          <w:ilvl w:val="0"/>
          <w:numId w:val="12"/>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Do you believe the product advertised by the influencer is of higher quality than the product advertised by the brand?</w:t>
      </w:r>
    </w:p>
    <w:p w14:paraId="7041733E" w14:textId="77777777" w:rsidR="00615296" w:rsidRPr="009F41C6" w:rsidRDefault="00615296" w:rsidP="00615296">
      <w:pPr>
        <w:pStyle w:val="ListParagraph"/>
        <w:numPr>
          <w:ilvl w:val="0"/>
          <w:numId w:val="28"/>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Yes, the product advertised by the influencer is of higher quality.</w:t>
      </w:r>
    </w:p>
    <w:p w14:paraId="19EEF5B5" w14:textId="77777777" w:rsidR="00615296" w:rsidRPr="009F41C6" w:rsidRDefault="00615296" w:rsidP="00615296">
      <w:pPr>
        <w:pStyle w:val="ListParagraph"/>
        <w:numPr>
          <w:ilvl w:val="0"/>
          <w:numId w:val="28"/>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No, the product advertised by the brand is of higher quality.</w:t>
      </w:r>
    </w:p>
    <w:p w14:paraId="7F54CEAE" w14:textId="77777777" w:rsidR="00615296" w:rsidRPr="009F41C6" w:rsidRDefault="00615296" w:rsidP="00615296">
      <w:pPr>
        <w:pStyle w:val="ListParagraph"/>
        <w:numPr>
          <w:ilvl w:val="0"/>
          <w:numId w:val="28"/>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I do not have enough information to make a comparison.</w:t>
      </w:r>
    </w:p>
    <w:p w14:paraId="7389F6AC" w14:textId="77777777" w:rsidR="00615296" w:rsidRPr="009F41C6" w:rsidRDefault="00615296" w:rsidP="00615296">
      <w:pPr>
        <w:pStyle w:val="ListParagraph"/>
        <w:numPr>
          <w:ilvl w:val="0"/>
          <w:numId w:val="12"/>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Which type of ads usually convince you more about the quality of a sports product?</w:t>
      </w:r>
    </w:p>
    <w:p w14:paraId="0EC9224B" w14:textId="77777777" w:rsidR="00615296" w:rsidRPr="009F41C6" w:rsidRDefault="00615296" w:rsidP="00615296">
      <w:pPr>
        <w:pStyle w:val="ListParagraph"/>
        <w:numPr>
          <w:ilvl w:val="0"/>
          <w:numId w:val="30"/>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Influencer advertisement.</w:t>
      </w:r>
    </w:p>
    <w:p w14:paraId="553549D2" w14:textId="77777777" w:rsidR="00615296" w:rsidRPr="009F41C6" w:rsidRDefault="00615296" w:rsidP="00615296">
      <w:pPr>
        <w:pStyle w:val="ListParagraph"/>
        <w:numPr>
          <w:ilvl w:val="0"/>
          <w:numId w:val="30"/>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lastRenderedPageBreak/>
        <w:t>Brand advertisement.</w:t>
      </w:r>
    </w:p>
    <w:p w14:paraId="785DEE6D" w14:textId="77777777" w:rsidR="00615296" w:rsidRPr="009F41C6" w:rsidRDefault="00615296" w:rsidP="00615296">
      <w:pPr>
        <w:pStyle w:val="ListParagraph"/>
        <w:numPr>
          <w:ilvl w:val="0"/>
          <w:numId w:val="30"/>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Neither advertisement has convinced me about the product.</w:t>
      </w:r>
    </w:p>
    <w:p w14:paraId="4690D671" w14:textId="77777777" w:rsidR="00615296" w:rsidRPr="009F41C6" w:rsidRDefault="00615296" w:rsidP="00615296">
      <w:pPr>
        <w:pStyle w:val="ListParagraph"/>
        <w:numPr>
          <w:ilvl w:val="0"/>
          <w:numId w:val="12"/>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 xml:space="preserve">How likely are you to tell a friend about this product? </w:t>
      </w:r>
    </w:p>
    <w:p w14:paraId="3D7F76DB" w14:textId="77777777" w:rsidR="00615296" w:rsidRPr="009F41C6" w:rsidRDefault="00615296" w:rsidP="00615296">
      <w:pPr>
        <w:pStyle w:val="ListParagraph"/>
        <w:numPr>
          <w:ilvl w:val="0"/>
          <w:numId w:val="32"/>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Extremely unlikely</w:t>
      </w:r>
    </w:p>
    <w:p w14:paraId="5DFF862D" w14:textId="77777777" w:rsidR="00615296" w:rsidRPr="009F41C6" w:rsidRDefault="00615296" w:rsidP="00615296">
      <w:pPr>
        <w:pStyle w:val="ListParagraph"/>
        <w:numPr>
          <w:ilvl w:val="0"/>
          <w:numId w:val="32"/>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Highly unlikely</w:t>
      </w:r>
    </w:p>
    <w:p w14:paraId="2ECB454A" w14:textId="77777777" w:rsidR="00615296" w:rsidRPr="009F41C6" w:rsidRDefault="00615296" w:rsidP="00615296">
      <w:pPr>
        <w:pStyle w:val="ListParagraph"/>
        <w:numPr>
          <w:ilvl w:val="0"/>
          <w:numId w:val="32"/>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Somewhat unlikely</w:t>
      </w:r>
    </w:p>
    <w:p w14:paraId="472DF2A9" w14:textId="77777777" w:rsidR="00615296" w:rsidRPr="009F41C6" w:rsidRDefault="00615296" w:rsidP="00615296">
      <w:pPr>
        <w:pStyle w:val="ListParagraph"/>
        <w:numPr>
          <w:ilvl w:val="0"/>
          <w:numId w:val="32"/>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Undecided or neutral</w:t>
      </w:r>
    </w:p>
    <w:p w14:paraId="48C321E0" w14:textId="77777777" w:rsidR="00615296" w:rsidRPr="009F41C6" w:rsidRDefault="00615296" w:rsidP="00615296">
      <w:pPr>
        <w:pStyle w:val="ListParagraph"/>
        <w:numPr>
          <w:ilvl w:val="0"/>
          <w:numId w:val="32"/>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Somewhat likely</w:t>
      </w:r>
    </w:p>
    <w:p w14:paraId="00F7581C" w14:textId="77777777" w:rsidR="00615296" w:rsidRPr="009F41C6" w:rsidRDefault="00615296" w:rsidP="00615296">
      <w:pPr>
        <w:pStyle w:val="ListParagraph"/>
        <w:numPr>
          <w:ilvl w:val="0"/>
          <w:numId w:val="32"/>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Highly likely</w:t>
      </w:r>
    </w:p>
    <w:p w14:paraId="2BFBD375" w14:textId="77777777" w:rsidR="00615296" w:rsidRPr="009F41C6" w:rsidRDefault="00615296" w:rsidP="00615296">
      <w:pPr>
        <w:pStyle w:val="ListParagraph"/>
        <w:numPr>
          <w:ilvl w:val="0"/>
          <w:numId w:val="32"/>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Extremely Likely</w:t>
      </w:r>
    </w:p>
    <w:p w14:paraId="76EC0C90" w14:textId="77777777" w:rsidR="00615296" w:rsidRPr="009F41C6" w:rsidRDefault="00615296" w:rsidP="00615296">
      <w:pPr>
        <w:pStyle w:val="ListParagraph"/>
        <w:numPr>
          <w:ilvl w:val="0"/>
          <w:numId w:val="12"/>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How likely are you to share this post?</w:t>
      </w:r>
    </w:p>
    <w:p w14:paraId="58AAEC94" w14:textId="77777777" w:rsidR="00615296" w:rsidRPr="009F41C6" w:rsidRDefault="00615296" w:rsidP="00615296">
      <w:pPr>
        <w:pStyle w:val="ListParagraph"/>
        <w:numPr>
          <w:ilvl w:val="0"/>
          <w:numId w:val="34"/>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Extremely unlikely</w:t>
      </w:r>
    </w:p>
    <w:p w14:paraId="3042E087" w14:textId="77777777" w:rsidR="00615296" w:rsidRPr="009F41C6" w:rsidRDefault="00615296" w:rsidP="00615296">
      <w:pPr>
        <w:pStyle w:val="ListParagraph"/>
        <w:numPr>
          <w:ilvl w:val="0"/>
          <w:numId w:val="34"/>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Highly unlikely</w:t>
      </w:r>
    </w:p>
    <w:p w14:paraId="10AC7110" w14:textId="77777777" w:rsidR="00615296" w:rsidRPr="009F41C6" w:rsidRDefault="00615296" w:rsidP="00615296">
      <w:pPr>
        <w:pStyle w:val="ListParagraph"/>
        <w:numPr>
          <w:ilvl w:val="0"/>
          <w:numId w:val="34"/>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Somewhat unlikely</w:t>
      </w:r>
    </w:p>
    <w:p w14:paraId="427A3A5F" w14:textId="77777777" w:rsidR="00615296" w:rsidRPr="009F41C6" w:rsidRDefault="00615296" w:rsidP="00615296">
      <w:pPr>
        <w:pStyle w:val="ListParagraph"/>
        <w:numPr>
          <w:ilvl w:val="0"/>
          <w:numId w:val="34"/>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Undecided or neutral</w:t>
      </w:r>
    </w:p>
    <w:p w14:paraId="661E13E5" w14:textId="77777777" w:rsidR="00615296" w:rsidRPr="009F41C6" w:rsidRDefault="00615296" w:rsidP="00615296">
      <w:pPr>
        <w:pStyle w:val="ListParagraph"/>
        <w:numPr>
          <w:ilvl w:val="0"/>
          <w:numId w:val="34"/>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Somewhat likely</w:t>
      </w:r>
    </w:p>
    <w:p w14:paraId="2AEE19AD" w14:textId="77777777" w:rsidR="00615296" w:rsidRPr="009F41C6" w:rsidRDefault="00615296" w:rsidP="00615296">
      <w:pPr>
        <w:pStyle w:val="ListParagraph"/>
        <w:numPr>
          <w:ilvl w:val="0"/>
          <w:numId w:val="34"/>
        </w:numPr>
        <w:spacing w:line="480" w:lineRule="auto"/>
        <w:rPr>
          <w:rFonts w:asciiTheme="majorBidi" w:hAnsiTheme="majorBidi" w:cstheme="majorBidi"/>
          <w:color w:val="auto"/>
          <w:sz w:val="24"/>
          <w:szCs w:val="24"/>
        </w:rPr>
      </w:pPr>
      <w:r w:rsidRPr="009F41C6">
        <w:rPr>
          <w:rFonts w:asciiTheme="majorBidi" w:hAnsiTheme="majorBidi" w:cstheme="majorBidi"/>
          <w:color w:val="auto"/>
          <w:sz w:val="24"/>
          <w:szCs w:val="24"/>
        </w:rPr>
        <w:t>Highly likely</w:t>
      </w:r>
    </w:p>
    <w:p w14:paraId="0B5BC164" w14:textId="77777777" w:rsidR="00615296" w:rsidRPr="009F41C6" w:rsidRDefault="00615296" w:rsidP="00615296">
      <w:pPr>
        <w:pStyle w:val="ListParagraph"/>
        <w:numPr>
          <w:ilvl w:val="0"/>
          <w:numId w:val="34"/>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Extremely Likely</w:t>
      </w:r>
    </w:p>
    <w:p w14:paraId="5A16CE00" w14:textId="77777777" w:rsidR="00615296" w:rsidRPr="009F41C6" w:rsidRDefault="00615296" w:rsidP="00615296">
      <w:pPr>
        <w:pStyle w:val="ListParagraph"/>
        <w:numPr>
          <w:ilvl w:val="0"/>
          <w:numId w:val="12"/>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What brand was advertised in the post?</w:t>
      </w:r>
    </w:p>
    <w:p w14:paraId="37E9CA70" w14:textId="77777777" w:rsidR="00615296" w:rsidRPr="009F41C6" w:rsidRDefault="00615296" w:rsidP="00615296">
      <w:pPr>
        <w:pStyle w:val="ListParagraph"/>
        <w:numPr>
          <w:ilvl w:val="0"/>
          <w:numId w:val="36"/>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Gatorade.</w:t>
      </w:r>
    </w:p>
    <w:p w14:paraId="1F080EDE" w14:textId="77777777" w:rsidR="00615296" w:rsidRPr="009F41C6" w:rsidRDefault="00615296" w:rsidP="00615296">
      <w:pPr>
        <w:pStyle w:val="ListParagraph"/>
        <w:numPr>
          <w:ilvl w:val="0"/>
          <w:numId w:val="36"/>
        </w:numPr>
        <w:spacing w:line="480" w:lineRule="auto"/>
        <w:jc w:val="both"/>
        <w:rPr>
          <w:rFonts w:asciiTheme="majorBidi" w:hAnsiTheme="majorBidi" w:cstheme="majorBidi"/>
          <w:color w:val="auto"/>
          <w:sz w:val="24"/>
          <w:szCs w:val="24"/>
        </w:rPr>
      </w:pPr>
      <w:proofErr w:type="spellStart"/>
      <w:r w:rsidRPr="009F41C6">
        <w:rPr>
          <w:rFonts w:asciiTheme="majorBidi" w:hAnsiTheme="majorBidi" w:cstheme="majorBidi"/>
          <w:color w:val="auto"/>
          <w:sz w:val="24"/>
          <w:szCs w:val="24"/>
        </w:rPr>
        <w:t>VitaminWater</w:t>
      </w:r>
      <w:proofErr w:type="spellEnd"/>
      <w:r w:rsidRPr="009F41C6">
        <w:rPr>
          <w:rFonts w:asciiTheme="majorBidi" w:hAnsiTheme="majorBidi" w:cstheme="majorBidi"/>
          <w:color w:val="auto"/>
          <w:sz w:val="24"/>
          <w:szCs w:val="24"/>
        </w:rPr>
        <w:t>.</w:t>
      </w:r>
    </w:p>
    <w:p w14:paraId="132F2EDF" w14:textId="77777777" w:rsidR="00615296" w:rsidRPr="009F41C6" w:rsidRDefault="00615296" w:rsidP="00615296">
      <w:pPr>
        <w:pStyle w:val="ListParagraph"/>
        <w:numPr>
          <w:ilvl w:val="0"/>
          <w:numId w:val="36"/>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Bodyarmor.</w:t>
      </w:r>
    </w:p>
    <w:p w14:paraId="1425DAC9" w14:textId="77777777" w:rsidR="00615296" w:rsidRPr="009F41C6" w:rsidRDefault="00615296" w:rsidP="00615296">
      <w:pPr>
        <w:pStyle w:val="ListParagraph"/>
        <w:numPr>
          <w:ilvl w:val="0"/>
          <w:numId w:val="12"/>
        </w:numPr>
        <w:spacing w:line="480" w:lineRule="auto"/>
        <w:jc w:val="both"/>
        <w:rPr>
          <w:rFonts w:asciiTheme="majorBidi" w:hAnsiTheme="majorBidi" w:cstheme="majorBidi"/>
          <w:color w:val="auto"/>
          <w:sz w:val="24"/>
          <w:szCs w:val="24"/>
        </w:rPr>
      </w:pPr>
      <w:r w:rsidRPr="009F41C6">
        <w:rPr>
          <w:rFonts w:asciiTheme="majorBidi" w:hAnsiTheme="majorBidi" w:cstheme="majorBidi"/>
          <w:color w:val="auto"/>
          <w:sz w:val="24"/>
          <w:szCs w:val="24"/>
        </w:rPr>
        <w:t>Can you name any ports influencers that you have seen recently?</w:t>
      </w:r>
    </w:p>
    <w:p w14:paraId="0B470639" w14:textId="77777777" w:rsidR="00615296" w:rsidRPr="009F41C6" w:rsidRDefault="00615296" w:rsidP="00615296">
      <w:pPr>
        <w:spacing w:line="480" w:lineRule="auto"/>
        <w:jc w:val="both"/>
        <w:rPr>
          <w:rFonts w:asciiTheme="majorBidi" w:hAnsiTheme="majorBidi" w:cstheme="majorBidi"/>
          <w:sz w:val="24"/>
          <w:szCs w:val="24"/>
        </w:rPr>
      </w:pPr>
      <w:r w:rsidRPr="009F41C6">
        <w:rPr>
          <w:rFonts w:asciiTheme="majorBidi" w:hAnsiTheme="majorBidi" w:cstheme="majorBidi"/>
          <w:sz w:val="24"/>
          <w:szCs w:val="24"/>
        </w:rPr>
        <w:lastRenderedPageBreak/>
        <w:t xml:space="preserve">Stimuli: </w:t>
      </w:r>
    </w:p>
    <w:p w14:paraId="3EC66AD6" w14:textId="77777777" w:rsidR="00615296" w:rsidRPr="009F41C6" w:rsidRDefault="00615296" w:rsidP="00615296">
      <w:pPr>
        <w:spacing w:line="480" w:lineRule="auto"/>
        <w:jc w:val="both"/>
        <w:rPr>
          <w:rFonts w:asciiTheme="majorBidi" w:hAnsiTheme="majorBidi" w:cstheme="majorBidi"/>
          <w:sz w:val="24"/>
          <w:szCs w:val="24"/>
        </w:rPr>
      </w:pPr>
    </w:p>
    <w:p w14:paraId="5CFD5B13" w14:textId="77777777" w:rsidR="00615296" w:rsidRPr="009F41C6" w:rsidRDefault="00615296" w:rsidP="00615296">
      <w:pPr>
        <w:rPr>
          <w:rFonts w:asciiTheme="majorBidi" w:eastAsiaTheme="majorEastAsia" w:hAnsiTheme="majorBidi" w:cstheme="majorBidi"/>
          <w:b/>
          <w:sz w:val="24"/>
          <w:szCs w:val="24"/>
        </w:rPr>
      </w:pPr>
      <w:r w:rsidRPr="009F41C6">
        <w:rPr>
          <w:rFonts w:asciiTheme="majorBidi" w:hAnsiTheme="majorBidi" w:cstheme="majorBidi"/>
          <w:b/>
          <w:sz w:val="24"/>
          <w:szCs w:val="24"/>
        </w:rPr>
        <w:br w:type="page"/>
      </w:r>
      <w:bookmarkStart w:id="119" w:name="_Toc134460278"/>
    </w:p>
    <w:p w14:paraId="7E9BBEBE" w14:textId="77777777" w:rsidR="00615296" w:rsidRPr="009F41C6" w:rsidRDefault="00615296" w:rsidP="00615296">
      <w:pPr>
        <w:pStyle w:val="Heading2"/>
        <w:numPr>
          <w:ilvl w:val="0"/>
          <w:numId w:val="0"/>
        </w:numPr>
        <w:spacing w:line="480" w:lineRule="auto"/>
        <w:ind w:left="270"/>
        <w:jc w:val="center"/>
        <w:rPr>
          <w:rFonts w:asciiTheme="majorBidi" w:hAnsiTheme="majorBidi"/>
          <w:b/>
          <w:color w:val="auto"/>
          <w:sz w:val="24"/>
          <w:szCs w:val="24"/>
        </w:rPr>
      </w:pPr>
      <w:bookmarkStart w:id="120" w:name="_Toc134968248"/>
      <w:r w:rsidRPr="009F41C6">
        <w:rPr>
          <w:rFonts w:asciiTheme="majorBidi" w:hAnsiTheme="majorBidi"/>
          <w:b/>
          <w:color w:val="auto"/>
          <w:sz w:val="24"/>
          <w:szCs w:val="24"/>
        </w:rPr>
        <w:lastRenderedPageBreak/>
        <w:t>Appendix B: USA &amp; Saudi Arabia Sports Revenue</w:t>
      </w:r>
      <w:bookmarkEnd w:id="119"/>
      <w:bookmarkEnd w:id="120"/>
    </w:p>
    <w:p w14:paraId="37F16CDF" w14:textId="38B2E578" w:rsidR="00615296" w:rsidRPr="009F41C6" w:rsidRDefault="00615296" w:rsidP="00615296">
      <w:pPr>
        <w:spacing w:line="480" w:lineRule="auto"/>
        <w:rPr>
          <w:rFonts w:asciiTheme="majorBidi" w:hAnsiTheme="majorBidi" w:cstheme="majorBidi"/>
          <w:sz w:val="24"/>
          <w:szCs w:val="24"/>
        </w:rPr>
      </w:pPr>
      <w:r w:rsidRPr="009F41C6">
        <w:rPr>
          <w:rFonts w:asciiTheme="majorBidi" w:hAnsiTheme="majorBidi" w:cstheme="majorBidi"/>
          <w:noProof/>
        </w:rPr>
        <w:drawing>
          <wp:anchor distT="0" distB="0" distL="114300" distR="114300" simplePos="0" relativeHeight="251660288" behindDoc="1" locked="0" layoutInCell="1" allowOverlap="1" wp14:anchorId="2D7B9877" wp14:editId="1131A5D0">
            <wp:simplePos x="0" y="0"/>
            <wp:positionH relativeFrom="column">
              <wp:posOffset>773430</wp:posOffset>
            </wp:positionH>
            <wp:positionV relativeFrom="paragraph">
              <wp:posOffset>387985</wp:posOffset>
            </wp:positionV>
            <wp:extent cx="3935730" cy="2700020"/>
            <wp:effectExtent l="0" t="0" r="7620" b="5080"/>
            <wp:wrapTight wrapText="bothSides">
              <wp:wrapPolygon edited="0">
                <wp:start x="0" y="0"/>
                <wp:lineTo x="0" y="21488"/>
                <wp:lineTo x="21537" y="21488"/>
                <wp:lineTo x="21537" y="0"/>
                <wp:lineTo x="0" y="0"/>
              </wp:wrapPolygon>
            </wp:wrapTight>
            <wp:docPr id="2102460997" name="Picture 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art, bar chart&#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35730" cy="2700020"/>
                    </a:xfrm>
                    <a:prstGeom prst="rect">
                      <a:avLst/>
                    </a:prstGeom>
                    <a:noFill/>
                  </pic:spPr>
                </pic:pic>
              </a:graphicData>
            </a:graphic>
            <wp14:sizeRelH relativeFrom="margin">
              <wp14:pctWidth>0</wp14:pctWidth>
            </wp14:sizeRelH>
            <wp14:sizeRelV relativeFrom="margin">
              <wp14:pctHeight>0</wp14:pctHeight>
            </wp14:sizeRelV>
          </wp:anchor>
        </w:drawing>
      </w:r>
    </w:p>
    <w:p w14:paraId="43EA6594" w14:textId="77777777" w:rsidR="00615296" w:rsidRPr="009F41C6" w:rsidRDefault="00615296" w:rsidP="00615296">
      <w:pPr>
        <w:spacing w:line="480" w:lineRule="auto"/>
        <w:rPr>
          <w:rFonts w:asciiTheme="majorBidi" w:hAnsiTheme="majorBidi" w:cstheme="majorBidi"/>
          <w:sz w:val="24"/>
          <w:szCs w:val="24"/>
        </w:rPr>
      </w:pPr>
    </w:p>
    <w:p w14:paraId="1247ABF2" w14:textId="77777777" w:rsidR="00615296" w:rsidRPr="009F41C6" w:rsidRDefault="00615296" w:rsidP="00615296">
      <w:pPr>
        <w:spacing w:line="480" w:lineRule="auto"/>
        <w:rPr>
          <w:rFonts w:asciiTheme="majorBidi" w:hAnsiTheme="majorBidi" w:cstheme="majorBidi"/>
          <w:sz w:val="24"/>
          <w:szCs w:val="24"/>
        </w:rPr>
      </w:pPr>
    </w:p>
    <w:p w14:paraId="629C19D6" w14:textId="77777777" w:rsidR="00615296" w:rsidRPr="009F41C6" w:rsidRDefault="00615296" w:rsidP="00615296">
      <w:pPr>
        <w:spacing w:line="480" w:lineRule="auto"/>
        <w:rPr>
          <w:rFonts w:asciiTheme="majorBidi" w:hAnsiTheme="majorBidi" w:cstheme="majorBidi"/>
          <w:sz w:val="24"/>
          <w:szCs w:val="24"/>
        </w:rPr>
      </w:pPr>
    </w:p>
    <w:p w14:paraId="1998060E" w14:textId="77777777" w:rsidR="00615296" w:rsidRPr="009F41C6" w:rsidRDefault="00615296" w:rsidP="00615296">
      <w:pPr>
        <w:spacing w:line="480" w:lineRule="auto"/>
        <w:rPr>
          <w:rFonts w:asciiTheme="majorBidi" w:hAnsiTheme="majorBidi" w:cstheme="majorBidi"/>
          <w:sz w:val="24"/>
          <w:szCs w:val="24"/>
        </w:rPr>
      </w:pPr>
    </w:p>
    <w:p w14:paraId="782CFC5B" w14:textId="77777777" w:rsidR="00615296" w:rsidRPr="009F41C6" w:rsidRDefault="00615296" w:rsidP="00615296">
      <w:pPr>
        <w:spacing w:line="480" w:lineRule="auto"/>
        <w:rPr>
          <w:rFonts w:asciiTheme="majorBidi" w:hAnsiTheme="majorBidi" w:cstheme="majorBidi"/>
          <w:sz w:val="24"/>
          <w:szCs w:val="24"/>
        </w:rPr>
      </w:pPr>
    </w:p>
    <w:p w14:paraId="70DA34E1" w14:textId="77777777" w:rsidR="00615296" w:rsidRPr="009F41C6" w:rsidRDefault="00615296" w:rsidP="00615296">
      <w:pPr>
        <w:spacing w:line="480" w:lineRule="auto"/>
        <w:rPr>
          <w:rFonts w:asciiTheme="majorBidi" w:hAnsiTheme="majorBidi" w:cstheme="majorBidi"/>
          <w:sz w:val="24"/>
          <w:szCs w:val="24"/>
        </w:rPr>
      </w:pPr>
    </w:p>
    <w:p w14:paraId="7E2B8575" w14:textId="77777777" w:rsidR="00615296" w:rsidRPr="009F41C6" w:rsidRDefault="00615296" w:rsidP="00615296">
      <w:pPr>
        <w:pStyle w:val="Caption"/>
        <w:keepNext/>
        <w:jc w:val="center"/>
        <w:rPr>
          <w:rFonts w:asciiTheme="majorBidi" w:hAnsiTheme="majorBidi" w:cstheme="majorBidi"/>
          <w:color w:val="auto"/>
          <w:sz w:val="22"/>
          <w:szCs w:val="22"/>
        </w:rPr>
      </w:pPr>
      <w:bookmarkStart w:id="121" w:name="_Toc134968398"/>
      <w:r w:rsidRPr="009F41C6">
        <w:rPr>
          <w:rFonts w:asciiTheme="majorBidi" w:hAnsiTheme="majorBidi" w:cstheme="majorBidi"/>
          <w:color w:val="auto"/>
          <w:sz w:val="22"/>
          <w:szCs w:val="22"/>
        </w:rPr>
        <w:t xml:space="preserve">Figure </w:t>
      </w:r>
      <w:r w:rsidRPr="009F41C6">
        <w:rPr>
          <w:rFonts w:asciiTheme="majorBidi" w:hAnsiTheme="majorBidi" w:cstheme="majorBidi"/>
          <w:color w:val="auto"/>
        </w:rPr>
        <w:fldChar w:fldCharType="begin"/>
      </w:r>
      <w:r w:rsidRPr="009F41C6">
        <w:rPr>
          <w:rFonts w:asciiTheme="majorBidi" w:hAnsiTheme="majorBidi" w:cstheme="majorBidi"/>
          <w:color w:val="auto"/>
          <w:sz w:val="22"/>
          <w:szCs w:val="22"/>
        </w:rPr>
        <w:instrText xml:space="preserve"> SEQ Figure \* ARABIC </w:instrText>
      </w:r>
      <w:r w:rsidRPr="009F41C6">
        <w:rPr>
          <w:rFonts w:asciiTheme="majorBidi" w:hAnsiTheme="majorBidi" w:cstheme="majorBidi"/>
          <w:color w:val="auto"/>
        </w:rPr>
        <w:fldChar w:fldCharType="separate"/>
      </w:r>
      <w:r w:rsidRPr="009F41C6">
        <w:rPr>
          <w:rFonts w:asciiTheme="majorBidi" w:hAnsiTheme="majorBidi" w:cstheme="majorBidi"/>
          <w:noProof/>
          <w:color w:val="auto"/>
          <w:sz w:val="22"/>
          <w:szCs w:val="22"/>
        </w:rPr>
        <w:t>5</w:t>
      </w:r>
      <w:r w:rsidRPr="009F41C6">
        <w:rPr>
          <w:rFonts w:asciiTheme="majorBidi" w:hAnsiTheme="majorBidi" w:cstheme="majorBidi"/>
          <w:color w:val="auto"/>
        </w:rPr>
        <w:fldChar w:fldCharType="end"/>
      </w:r>
      <w:r w:rsidRPr="009F41C6">
        <w:rPr>
          <w:rFonts w:asciiTheme="majorBidi" w:hAnsiTheme="majorBidi" w:cstheme="majorBidi"/>
          <w:color w:val="auto"/>
          <w:sz w:val="22"/>
          <w:szCs w:val="22"/>
        </w:rPr>
        <w:t>: Sports Revenue by Segment (United States)</w:t>
      </w:r>
      <w:bookmarkEnd w:id="121"/>
    </w:p>
    <w:p w14:paraId="66ABE518" w14:textId="64B0158C" w:rsidR="00615296" w:rsidRPr="009F41C6" w:rsidRDefault="00615296" w:rsidP="00615296">
      <w:pPr>
        <w:spacing w:line="480" w:lineRule="auto"/>
        <w:jc w:val="both"/>
        <w:rPr>
          <w:rFonts w:asciiTheme="majorBidi" w:eastAsia="SimSun" w:hAnsiTheme="majorBidi" w:cstheme="majorBidi"/>
          <w:sz w:val="24"/>
          <w:szCs w:val="24"/>
          <w:lang w:eastAsia="zh-CN"/>
        </w:rPr>
      </w:pPr>
      <w:r w:rsidRPr="009F41C6">
        <w:rPr>
          <w:rFonts w:asciiTheme="majorBidi" w:hAnsiTheme="majorBidi" w:cstheme="majorBidi"/>
          <w:noProof/>
        </w:rPr>
        <w:drawing>
          <wp:anchor distT="0" distB="0" distL="114300" distR="114300" simplePos="0" relativeHeight="251661312" behindDoc="1" locked="0" layoutInCell="1" allowOverlap="1" wp14:anchorId="7994D5FC" wp14:editId="6F0317AC">
            <wp:simplePos x="0" y="0"/>
            <wp:positionH relativeFrom="column">
              <wp:posOffset>563880</wp:posOffset>
            </wp:positionH>
            <wp:positionV relativeFrom="paragraph">
              <wp:posOffset>240030</wp:posOffset>
            </wp:positionV>
            <wp:extent cx="4191000" cy="2876550"/>
            <wp:effectExtent l="0" t="0" r="0" b="0"/>
            <wp:wrapTight wrapText="bothSides">
              <wp:wrapPolygon edited="0">
                <wp:start x="0" y="0"/>
                <wp:lineTo x="0" y="21457"/>
                <wp:lineTo x="21502" y="21457"/>
                <wp:lineTo x="21502" y="0"/>
                <wp:lineTo x="0" y="0"/>
              </wp:wrapPolygon>
            </wp:wrapTight>
            <wp:docPr id="2145493006"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art, bar char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91000" cy="2876550"/>
                    </a:xfrm>
                    <a:prstGeom prst="rect">
                      <a:avLst/>
                    </a:prstGeom>
                    <a:noFill/>
                  </pic:spPr>
                </pic:pic>
              </a:graphicData>
            </a:graphic>
            <wp14:sizeRelH relativeFrom="margin">
              <wp14:pctWidth>0</wp14:pctWidth>
            </wp14:sizeRelH>
            <wp14:sizeRelV relativeFrom="margin">
              <wp14:pctHeight>0</wp14:pctHeight>
            </wp14:sizeRelV>
          </wp:anchor>
        </w:drawing>
      </w:r>
    </w:p>
    <w:p w14:paraId="6B80B2D7" w14:textId="77777777" w:rsidR="00615296" w:rsidRPr="009F41C6" w:rsidRDefault="00615296" w:rsidP="00615296">
      <w:pPr>
        <w:tabs>
          <w:tab w:val="left" w:pos="1044"/>
        </w:tabs>
        <w:spacing w:line="480" w:lineRule="auto"/>
        <w:rPr>
          <w:rFonts w:asciiTheme="majorBidi" w:hAnsiTheme="majorBidi" w:cstheme="majorBidi"/>
          <w:sz w:val="24"/>
          <w:szCs w:val="24"/>
        </w:rPr>
      </w:pPr>
    </w:p>
    <w:p w14:paraId="4359DC3D" w14:textId="77777777" w:rsidR="00615296" w:rsidRPr="009F41C6" w:rsidRDefault="00615296" w:rsidP="00615296">
      <w:pPr>
        <w:spacing w:line="480" w:lineRule="auto"/>
        <w:rPr>
          <w:rFonts w:asciiTheme="majorBidi" w:hAnsiTheme="majorBidi" w:cstheme="majorBidi"/>
          <w:sz w:val="24"/>
          <w:szCs w:val="24"/>
        </w:rPr>
      </w:pPr>
    </w:p>
    <w:p w14:paraId="6962ECFE" w14:textId="77777777" w:rsidR="00615296" w:rsidRPr="009F41C6" w:rsidRDefault="00615296" w:rsidP="00615296">
      <w:pPr>
        <w:spacing w:line="480" w:lineRule="auto"/>
        <w:rPr>
          <w:rFonts w:asciiTheme="majorBidi" w:hAnsiTheme="majorBidi" w:cstheme="majorBidi"/>
          <w:sz w:val="24"/>
          <w:szCs w:val="24"/>
        </w:rPr>
      </w:pPr>
    </w:p>
    <w:p w14:paraId="132ACE80" w14:textId="77777777" w:rsidR="00615296" w:rsidRPr="009F41C6" w:rsidRDefault="00615296" w:rsidP="00615296">
      <w:pPr>
        <w:pStyle w:val="Myfigures"/>
        <w:spacing w:line="480" w:lineRule="auto"/>
        <w:ind w:left="0" w:firstLine="0"/>
        <w:rPr>
          <w:rFonts w:asciiTheme="majorBidi" w:hAnsiTheme="majorBidi" w:cstheme="majorBidi"/>
          <w:szCs w:val="24"/>
        </w:rPr>
      </w:pPr>
    </w:p>
    <w:p w14:paraId="6C40D27F" w14:textId="77777777" w:rsidR="00615296" w:rsidRPr="009F41C6" w:rsidRDefault="00615296" w:rsidP="00615296">
      <w:pPr>
        <w:pStyle w:val="Myfigures"/>
        <w:spacing w:line="480" w:lineRule="auto"/>
        <w:ind w:left="0" w:firstLine="0"/>
        <w:rPr>
          <w:rFonts w:asciiTheme="majorBidi" w:hAnsiTheme="majorBidi" w:cstheme="majorBidi"/>
          <w:szCs w:val="24"/>
        </w:rPr>
      </w:pPr>
    </w:p>
    <w:p w14:paraId="0DD855B7" w14:textId="77777777" w:rsidR="00615296" w:rsidRPr="009F41C6" w:rsidRDefault="00615296" w:rsidP="00615296">
      <w:pPr>
        <w:pStyle w:val="Myfigures"/>
        <w:spacing w:line="480" w:lineRule="auto"/>
        <w:ind w:left="0" w:firstLine="0"/>
        <w:rPr>
          <w:rFonts w:asciiTheme="majorBidi" w:hAnsiTheme="majorBidi" w:cstheme="majorBidi"/>
          <w:szCs w:val="24"/>
        </w:rPr>
      </w:pPr>
    </w:p>
    <w:p w14:paraId="3F5CFF75" w14:textId="77777777" w:rsidR="00615296" w:rsidRPr="009F41C6" w:rsidRDefault="00615296" w:rsidP="00615296">
      <w:pPr>
        <w:pStyle w:val="Caption"/>
        <w:keepNext/>
        <w:jc w:val="center"/>
        <w:rPr>
          <w:rFonts w:asciiTheme="majorBidi" w:hAnsiTheme="majorBidi" w:cstheme="majorBidi"/>
          <w:color w:val="auto"/>
          <w:sz w:val="22"/>
          <w:szCs w:val="22"/>
        </w:rPr>
      </w:pPr>
      <w:bookmarkStart w:id="122" w:name="_Toc134968399"/>
      <w:bookmarkStart w:id="123" w:name="_Toc132822934"/>
      <w:r w:rsidRPr="009F41C6">
        <w:rPr>
          <w:rFonts w:asciiTheme="majorBidi" w:hAnsiTheme="majorBidi" w:cstheme="majorBidi"/>
          <w:color w:val="auto"/>
          <w:sz w:val="22"/>
          <w:szCs w:val="22"/>
        </w:rPr>
        <w:t xml:space="preserve">Figure </w:t>
      </w:r>
      <w:r w:rsidRPr="009F41C6">
        <w:rPr>
          <w:rFonts w:asciiTheme="majorBidi" w:hAnsiTheme="majorBidi" w:cstheme="majorBidi"/>
          <w:color w:val="auto"/>
        </w:rPr>
        <w:fldChar w:fldCharType="begin"/>
      </w:r>
      <w:r w:rsidRPr="009F41C6">
        <w:rPr>
          <w:rFonts w:asciiTheme="majorBidi" w:hAnsiTheme="majorBidi" w:cstheme="majorBidi"/>
          <w:color w:val="auto"/>
          <w:sz w:val="22"/>
          <w:szCs w:val="22"/>
        </w:rPr>
        <w:instrText xml:space="preserve"> SEQ Figure \* ARABIC </w:instrText>
      </w:r>
      <w:r w:rsidRPr="009F41C6">
        <w:rPr>
          <w:rFonts w:asciiTheme="majorBidi" w:hAnsiTheme="majorBidi" w:cstheme="majorBidi"/>
          <w:color w:val="auto"/>
        </w:rPr>
        <w:fldChar w:fldCharType="separate"/>
      </w:r>
      <w:r w:rsidRPr="009F41C6">
        <w:rPr>
          <w:rFonts w:asciiTheme="majorBidi" w:hAnsiTheme="majorBidi" w:cstheme="majorBidi"/>
          <w:noProof/>
          <w:color w:val="auto"/>
          <w:sz w:val="22"/>
          <w:szCs w:val="22"/>
        </w:rPr>
        <w:t>6</w:t>
      </w:r>
      <w:r w:rsidRPr="009F41C6">
        <w:rPr>
          <w:rFonts w:asciiTheme="majorBidi" w:hAnsiTheme="majorBidi" w:cstheme="majorBidi"/>
          <w:color w:val="auto"/>
        </w:rPr>
        <w:fldChar w:fldCharType="end"/>
      </w:r>
      <w:r w:rsidRPr="009F41C6">
        <w:rPr>
          <w:rFonts w:asciiTheme="majorBidi" w:hAnsiTheme="majorBidi" w:cstheme="majorBidi"/>
          <w:color w:val="auto"/>
          <w:sz w:val="22"/>
          <w:szCs w:val="22"/>
        </w:rPr>
        <w:t>: Sports Revenue by Segment (Saudi Arabia)</w:t>
      </w:r>
      <w:bookmarkEnd w:id="122"/>
    </w:p>
    <w:p w14:paraId="6DC10B43" w14:textId="77777777" w:rsidR="00615296" w:rsidRPr="009F41C6" w:rsidRDefault="00615296" w:rsidP="00615296">
      <w:pPr>
        <w:rPr>
          <w:rFonts w:asciiTheme="majorBidi" w:eastAsiaTheme="majorEastAsia" w:hAnsiTheme="majorBidi" w:cstheme="majorBidi"/>
          <w:b/>
          <w:bCs/>
          <w:sz w:val="24"/>
          <w:szCs w:val="24"/>
        </w:rPr>
      </w:pPr>
      <w:r w:rsidRPr="009F41C6">
        <w:rPr>
          <w:rFonts w:asciiTheme="majorBidi" w:hAnsiTheme="majorBidi" w:cstheme="majorBidi"/>
          <w:b/>
          <w:sz w:val="24"/>
          <w:szCs w:val="24"/>
        </w:rPr>
        <w:br w:type="page"/>
      </w:r>
    </w:p>
    <w:p w14:paraId="21D9E86D" w14:textId="77777777" w:rsidR="00615296" w:rsidRPr="009F41C6" w:rsidRDefault="00615296" w:rsidP="00615296">
      <w:pPr>
        <w:pStyle w:val="Heading1"/>
        <w:numPr>
          <w:ilvl w:val="0"/>
          <w:numId w:val="0"/>
        </w:numPr>
        <w:jc w:val="center"/>
        <w:rPr>
          <w:rFonts w:asciiTheme="majorBidi" w:hAnsiTheme="majorBidi"/>
          <w:b/>
          <w:bCs w:val="0"/>
          <w:color w:val="auto"/>
          <w:sz w:val="24"/>
          <w:szCs w:val="24"/>
        </w:rPr>
      </w:pPr>
      <w:bookmarkStart w:id="124" w:name="_Toc134968249"/>
      <w:bookmarkEnd w:id="123"/>
      <w:r w:rsidRPr="009F41C6">
        <w:rPr>
          <w:rFonts w:asciiTheme="majorBidi" w:hAnsiTheme="majorBidi"/>
          <w:b/>
          <w:color w:val="auto"/>
          <w:sz w:val="24"/>
          <w:szCs w:val="24"/>
        </w:rPr>
        <w:lastRenderedPageBreak/>
        <w:t>Vita</w:t>
      </w:r>
      <w:bookmarkEnd w:id="124"/>
    </w:p>
    <w:p w14:paraId="3FB66468" w14:textId="77777777" w:rsidR="00615296" w:rsidRPr="009F41C6" w:rsidRDefault="00615296" w:rsidP="00615296">
      <w:pPr>
        <w:tabs>
          <w:tab w:val="left" w:pos="900"/>
        </w:tabs>
        <w:spacing w:line="480" w:lineRule="auto"/>
        <w:rPr>
          <w:rFonts w:asciiTheme="majorBidi" w:hAnsiTheme="majorBidi" w:cstheme="majorBidi"/>
          <w:sz w:val="24"/>
          <w:szCs w:val="24"/>
        </w:rPr>
      </w:pPr>
      <w:r w:rsidRPr="009F41C6">
        <w:rPr>
          <w:rFonts w:asciiTheme="majorBidi" w:hAnsiTheme="majorBidi" w:cstheme="majorBidi"/>
          <w:sz w:val="24"/>
          <w:szCs w:val="24"/>
        </w:rPr>
        <w:t>Mohammed Alassaf was born and raised in Riyadh, Saudi Arabia. He attended elementary and secondary schools in Riyadh and graduated with honors from Imam Mohammed bin Saud Islamic University in May 2018 with a Bachelor of Advertising and marketing communication. In August 2021, he entered the University of Tennessee at Knoxville, where he is currently pursuing a Master of Science in Advertising and Marketing Communication, with an expected graduation date of May 2023.</w:t>
      </w:r>
    </w:p>
    <w:p w14:paraId="5D7171C8" w14:textId="77777777" w:rsidR="00CD19C0" w:rsidRPr="009F41C6" w:rsidRDefault="00CD19C0">
      <w:pPr>
        <w:rPr>
          <w:rFonts w:asciiTheme="majorBidi" w:hAnsiTheme="majorBidi" w:cstheme="majorBidi"/>
        </w:rPr>
      </w:pPr>
    </w:p>
    <w:sectPr w:rsidR="00CD19C0" w:rsidRPr="009F41C6" w:rsidSect="00465C6C">
      <w:footerReference w:type="default" r:id="rId25"/>
      <w:footerReference w:type="first" r:id="rId26"/>
      <w:pgSz w:w="12240" w:h="15840"/>
      <w:pgMar w:top="1440" w:right="1440" w:bottom="1080" w:left="1440" w:header="720" w:footer="115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129232" w14:textId="77777777" w:rsidR="00373FBF" w:rsidRDefault="00373FBF" w:rsidP="008F2B61">
      <w:pPr>
        <w:spacing w:after="0" w:line="240" w:lineRule="auto"/>
      </w:pPr>
      <w:r>
        <w:separator/>
      </w:r>
    </w:p>
  </w:endnote>
  <w:endnote w:type="continuationSeparator" w:id="0">
    <w:p w14:paraId="7B766763" w14:textId="77777777" w:rsidR="00373FBF" w:rsidRDefault="00373FBF" w:rsidP="008F2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4431051"/>
      <w:docPartObj>
        <w:docPartGallery w:val="Page Numbers (Bottom of Page)"/>
        <w:docPartUnique/>
      </w:docPartObj>
    </w:sdtPr>
    <w:sdtEndPr>
      <w:rPr>
        <w:rFonts w:ascii="Times New Roman" w:hAnsi="Times New Roman" w:cs="Times New Roman"/>
        <w:noProof/>
      </w:rPr>
    </w:sdtEndPr>
    <w:sdtContent>
      <w:p w14:paraId="3378431C" w14:textId="2ED7C61B" w:rsidR="0041089E" w:rsidRPr="008F2B61" w:rsidRDefault="0041089E">
        <w:pPr>
          <w:pStyle w:val="Footer"/>
          <w:jc w:val="center"/>
          <w:rPr>
            <w:rFonts w:ascii="Times New Roman" w:hAnsi="Times New Roman" w:cs="Times New Roman"/>
          </w:rPr>
        </w:pPr>
        <w:r w:rsidRPr="008F2B61">
          <w:rPr>
            <w:rFonts w:ascii="Times New Roman" w:hAnsi="Times New Roman" w:cs="Times New Roman"/>
          </w:rPr>
          <w:fldChar w:fldCharType="begin"/>
        </w:r>
        <w:r w:rsidRPr="008F2B61">
          <w:rPr>
            <w:rFonts w:ascii="Times New Roman" w:hAnsi="Times New Roman" w:cs="Times New Roman"/>
          </w:rPr>
          <w:instrText xml:space="preserve"> PAGE   \* MERGEFORMAT </w:instrText>
        </w:r>
        <w:r w:rsidRPr="008F2B61">
          <w:rPr>
            <w:rFonts w:ascii="Times New Roman" w:hAnsi="Times New Roman" w:cs="Times New Roman"/>
          </w:rPr>
          <w:fldChar w:fldCharType="separate"/>
        </w:r>
        <w:r w:rsidR="00DE73F4">
          <w:rPr>
            <w:rFonts w:ascii="Times New Roman" w:hAnsi="Times New Roman" w:cs="Times New Roman"/>
            <w:noProof/>
          </w:rPr>
          <w:t>iv</w:t>
        </w:r>
        <w:r w:rsidRPr="008F2B61">
          <w:rPr>
            <w:rFonts w:ascii="Times New Roman" w:hAnsi="Times New Roman" w:cs="Times New Roman"/>
            <w:noProof/>
          </w:rPr>
          <w:fldChar w:fldCharType="end"/>
        </w:r>
      </w:p>
    </w:sdtContent>
  </w:sdt>
  <w:p w14:paraId="15DCFAF7" w14:textId="77777777" w:rsidR="0041089E" w:rsidRDefault="004108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111CD" w14:textId="55D07A24" w:rsidR="0041089E" w:rsidRPr="008F2B61" w:rsidRDefault="0041089E" w:rsidP="008F2B61">
    <w:pPr>
      <w:pStyle w:val="Footer"/>
      <w:jc w:val="cen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123328"/>
      <w:docPartObj>
        <w:docPartGallery w:val="Page Numbers (Bottom of Page)"/>
        <w:docPartUnique/>
      </w:docPartObj>
    </w:sdtPr>
    <w:sdtEndPr>
      <w:rPr>
        <w:rFonts w:ascii="Times New Roman" w:hAnsi="Times New Roman" w:cs="Times New Roman"/>
        <w:noProof/>
      </w:rPr>
    </w:sdtEndPr>
    <w:sdtContent>
      <w:p w14:paraId="7EDAA20A" w14:textId="13FDAE64" w:rsidR="0041089E" w:rsidRPr="00465C6C" w:rsidRDefault="0041089E">
        <w:pPr>
          <w:pStyle w:val="Footer"/>
          <w:jc w:val="center"/>
          <w:rPr>
            <w:rFonts w:ascii="Times New Roman" w:hAnsi="Times New Roman" w:cs="Times New Roman"/>
          </w:rPr>
        </w:pPr>
        <w:r w:rsidRPr="00465C6C">
          <w:rPr>
            <w:rFonts w:ascii="Times New Roman" w:hAnsi="Times New Roman" w:cs="Times New Roman"/>
          </w:rPr>
          <w:fldChar w:fldCharType="begin"/>
        </w:r>
        <w:r w:rsidRPr="00465C6C">
          <w:rPr>
            <w:rFonts w:ascii="Times New Roman" w:hAnsi="Times New Roman" w:cs="Times New Roman"/>
          </w:rPr>
          <w:instrText xml:space="preserve"> PAGE   \* MERGEFORMAT </w:instrText>
        </w:r>
        <w:r w:rsidRPr="00465C6C">
          <w:rPr>
            <w:rFonts w:ascii="Times New Roman" w:hAnsi="Times New Roman" w:cs="Times New Roman"/>
          </w:rPr>
          <w:fldChar w:fldCharType="separate"/>
        </w:r>
        <w:r w:rsidR="00DE73F4">
          <w:rPr>
            <w:rFonts w:ascii="Times New Roman" w:hAnsi="Times New Roman" w:cs="Times New Roman"/>
            <w:noProof/>
          </w:rPr>
          <w:t>41</w:t>
        </w:r>
        <w:r w:rsidRPr="00465C6C">
          <w:rPr>
            <w:rFonts w:ascii="Times New Roman" w:hAnsi="Times New Roman" w:cs="Times New Roman"/>
            <w:noProof/>
          </w:rPr>
          <w:fldChar w:fldCharType="end"/>
        </w:r>
      </w:p>
    </w:sdtContent>
  </w:sdt>
  <w:p w14:paraId="507AE293" w14:textId="77777777" w:rsidR="0041089E" w:rsidRDefault="004108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15CC5" w14:textId="77777777" w:rsidR="0041089E" w:rsidRPr="008F2B61" w:rsidRDefault="0041089E" w:rsidP="008F2B61">
    <w:pPr>
      <w:pStyle w:val="Footer"/>
      <w:jc w:val="center"/>
      <w:rPr>
        <w:rFonts w:ascii="Times New Roman" w:hAnsi="Times New Roman" w:cs="Times New Roman"/>
      </w:rPr>
    </w:pPr>
    <w:r>
      <w:rPr>
        <w:rFonts w:ascii="Times New Roman" w:hAnsi="Times New Roman" w:cs="Times New Roman"/>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6EF905" w14:textId="77777777" w:rsidR="00373FBF" w:rsidRDefault="00373FBF" w:rsidP="008F2B61">
      <w:pPr>
        <w:spacing w:after="0" w:line="240" w:lineRule="auto"/>
      </w:pPr>
      <w:r>
        <w:separator/>
      </w:r>
    </w:p>
  </w:footnote>
  <w:footnote w:type="continuationSeparator" w:id="0">
    <w:p w14:paraId="0A2A0D85" w14:textId="77777777" w:rsidR="00373FBF" w:rsidRDefault="00373FBF" w:rsidP="008F2B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B5EE4"/>
    <w:multiLevelType w:val="multilevel"/>
    <w:tmpl w:val="609CDC84"/>
    <w:lvl w:ilvl="0">
      <w:start w:val="3"/>
      <w:numFmt w:val="decimal"/>
      <w:lvlText w:val="%1"/>
      <w:lvlJc w:val="left"/>
      <w:pPr>
        <w:ind w:left="480" w:hanging="480"/>
      </w:pPr>
      <w:rPr>
        <w:b/>
      </w:rPr>
    </w:lvl>
    <w:lvl w:ilvl="1">
      <w:start w:val="3"/>
      <w:numFmt w:val="decimal"/>
      <w:lvlText w:val="%1.%2"/>
      <w:lvlJc w:val="left"/>
      <w:pPr>
        <w:ind w:left="615" w:hanging="480"/>
      </w:pPr>
      <w:rPr>
        <w:b/>
      </w:rPr>
    </w:lvl>
    <w:lvl w:ilvl="2">
      <w:start w:val="1"/>
      <w:numFmt w:val="decimal"/>
      <w:lvlText w:val="%1.%2.%3"/>
      <w:lvlJc w:val="left"/>
      <w:pPr>
        <w:ind w:left="990" w:hanging="720"/>
      </w:pPr>
      <w:rPr>
        <w:rFonts w:asciiTheme="majorBidi" w:hAnsiTheme="majorBidi" w:cstheme="majorBidi" w:hint="default"/>
        <w:b/>
      </w:rPr>
    </w:lvl>
    <w:lvl w:ilvl="3">
      <w:start w:val="1"/>
      <w:numFmt w:val="decimal"/>
      <w:lvlText w:val="%1.%2.%3.%4"/>
      <w:lvlJc w:val="left"/>
      <w:pPr>
        <w:ind w:left="1125" w:hanging="720"/>
      </w:pPr>
      <w:rPr>
        <w:b/>
      </w:rPr>
    </w:lvl>
    <w:lvl w:ilvl="4">
      <w:start w:val="1"/>
      <w:numFmt w:val="decimal"/>
      <w:lvlText w:val="%1.%2.%3.%4.%5"/>
      <w:lvlJc w:val="left"/>
      <w:pPr>
        <w:ind w:left="1620" w:hanging="1080"/>
      </w:pPr>
      <w:rPr>
        <w:b/>
      </w:rPr>
    </w:lvl>
    <w:lvl w:ilvl="5">
      <w:start w:val="1"/>
      <w:numFmt w:val="decimal"/>
      <w:lvlText w:val="%1.%2.%3.%4.%5.%6"/>
      <w:lvlJc w:val="left"/>
      <w:pPr>
        <w:ind w:left="1755" w:hanging="1080"/>
      </w:pPr>
      <w:rPr>
        <w:b/>
      </w:rPr>
    </w:lvl>
    <w:lvl w:ilvl="6">
      <w:start w:val="1"/>
      <w:numFmt w:val="decimal"/>
      <w:lvlText w:val="%1.%2.%3.%4.%5.%6.%7"/>
      <w:lvlJc w:val="left"/>
      <w:pPr>
        <w:ind w:left="2250" w:hanging="1440"/>
      </w:pPr>
      <w:rPr>
        <w:b/>
      </w:rPr>
    </w:lvl>
    <w:lvl w:ilvl="7">
      <w:start w:val="1"/>
      <w:numFmt w:val="decimal"/>
      <w:lvlText w:val="%1.%2.%3.%4.%5.%6.%7.%8"/>
      <w:lvlJc w:val="left"/>
      <w:pPr>
        <w:ind w:left="2385" w:hanging="1440"/>
      </w:pPr>
      <w:rPr>
        <w:b/>
      </w:rPr>
    </w:lvl>
    <w:lvl w:ilvl="8">
      <w:start w:val="1"/>
      <w:numFmt w:val="decimal"/>
      <w:lvlText w:val="%1.%2.%3.%4.%5.%6.%7.%8.%9"/>
      <w:lvlJc w:val="left"/>
      <w:pPr>
        <w:ind w:left="2880" w:hanging="1800"/>
      </w:pPr>
      <w:rPr>
        <w:b/>
      </w:rPr>
    </w:lvl>
  </w:abstractNum>
  <w:abstractNum w:abstractNumId="1" w15:restartNumberingAfterBreak="0">
    <w:nsid w:val="11B6158C"/>
    <w:multiLevelType w:val="hybridMultilevel"/>
    <w:tmpl w:val="35D202F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1F81D90"/>
    <w:multiLevelType w:val="hybridMultilevel"/>
    <w:tmpl w:val="BC14D23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31E72ED"/>
    <w:multiLevelType w:val="hybridMultilevel"/>
    <w:tmpl w:val="325C5A84"/>
    <w:lvl w:ilvl="0" w:tplc="CD18CB78">
      <w:start w:val="1"/>
      <w:numFmt w:val="lowerLetter"/>
      <w:lvlText w:val="%1)"/>
      <w:lvlJc w:val="left"/>
      <w:pPr>
        <w:ind w:left="1140" w:hanging="510"/>
      </w:p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start w:val="1"/>
      <w:numFmt w:val="lowerRoman"/>
      <w:lvlText w:val="%6."/>
      <w:lvlJc w:val="right"/>
      <w:pPr>
        <w:ind w:left="4950" w:hanging="180"/>
      </w:pPr>
    </w:lvl>
    <w:lvl w:ilvl="6" w:tplc="0409000F">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4" w15:restartNumberingAfterBreak="0">
    <w:nsid w:val="2AC90A2D"/>
    <w:multiLevelType w:val="hybridMultilevel"/>
    <w:tmpl w:val="64D25E9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2FD49C3"/>
    <w:multiLevelType w:val="hybridMultilevel"/>
    <w:tmpl w:val="D7B83B5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30D3D51"/>
    <w:multiLevelType w:val="hybridMultilevel"/>
    <w:tmpl w:val="8808079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85C6B75"/>
    <w:multiLevelType w:val="multilevel"/>
    <w:tmpl w:val="6BBEFA28"/>
    <w:lvl w:ilvl="0">
      <w:start w:val="1"/>
      <w:numFmt w:val="decimal"/>
      <w:pStyle w:val="Heading1"/>
      <w:lvlText w:val="%1"/>
      <w:lvlJc w:val="left"/>
      <w:pPr>
        <w:ind w:left="432" w:hanging="432"/>
      </w:pPr>
    </w:lvl>
    <w:lvl w:ilvl="1">
      <w:start w:val="1"/>
      <w:numFmt w:val="decimal"/>
      <w:pStyle w:val="Heading2"/>
      <w:lvlText w:val="%1.%2"/>
      <w:lvlJc w:val="left"/>
      <w:pPr>
        <w:ind w:left="846" w:hanging="576"/>
      </w:pPr>
      <w:rPr>
        <w:b/>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4AE15976"/>
    <w:multiLevelType w:val="hybridMultilevel"/>
    <w:tmpl w:val="4DCAB1E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5723A04"/>
    <w:multiLevelType w:val="hybridMultilevel"/>
    <w:tmpl w:val="FADA05E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5AF77F83"/>
    <w:multiLevelType w:val="hybridMultilevel"/>
    <w:tmpl w:val="3C1C588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D6005AC"/>
    <w:multiLevelType w:val="hybridMultilevel"/>
    <w:tmpl w:val="6B004A2A"/>
    <w:lvl w:ilvl="0" w:tplc="04090015">
      <w:start w:val="1"/>
      <w:numFmt w:val="upperLetter"/>
      <w:lvlText w:val="%1."/>
      <w:lvlJc w:val="left"/>
      <w:pPr>
        <w:ind w:left="854" w:hanging="360"/>
      </w:pPr>
    </w:lvl>
    <w:lvl w:ilvl="1" w:tplc="04090019">
      <w:start w:val="1"/>
      <w:numFmt w:val="lowerLetter"/>
      <w:lvlText w:val="%2."/>
      <w:lvlJc w:val="left"/>
      <w:pPr>
        <w:ind w:left="1574" w:hanging="360"/>
      </w:pPr>
    </w:lvl>
    <w:lvl w:ilvl="2" w:tplc="0409001B">
      <w:start w:val="1"/>
      <w:numFmt w:val="lowerRoman"/>
      <w:lvlText w:val="%3."/>
      <w:lvlJc w:val="right"/>
      <w:pPr>
        <w:ind w:left="2294" w:hanging="180"/>
      </w:pPr>
    </w:lvl>
    <w:lvl w:ilvl="3" w:tplc="0409000F">
      <w:start w:val="1"/>
      <w:numFmt w:val="decimal"/>
      <w:lvlText w:val="%4."/>
      <w:lvlJc w:val="left"/>
      <w:pPr>
        <w:ind w:left="3014" w:hanging="360"/>
      </w:pPr>
    </w:lvl>
    <w:lvl w:ilvl="4" w:tplc="04090019">
      <w:start w:val="1"/>
      <w:numFmt w:val="lowerLetter"/>
      <w:lvlText w:val="%5."/>
      <w:lvlJc w:val="left"/>
      <w:pPr>
        <w:ind w:left="3734" w:hanging="360"/>
      </w:pPr>
    </w:lvl>
    <w:lvl w:ilvl="5" w:tplc="0409001B">
      <w:start w:val="1"/>
      <w:numFmt w:val="lowerRoman"/>
      <w:lvlText w:val="%6."/>
      <w:lvlJc w:val="right"/>
      <w:pPr>
        <w:ind w:left="4454" w:hanging="180"/>
      </w:pPr>
    </w:lvl>
    <w:lvl w:ilvl="6" w:tplc="0409000F">
      <w:start w:val="1"/>
      <w:numFmt w:val="decimal"/>
      <w:lvlText w:val="%7."/>
      <w:lvlJc w:val="left"/>
      <w:pPr>
        <w:ind w:left="5174" w:hanging="360"/>
      </w:pPr>
    </w:lvl>
    <w:lvl w:ilvl="7" w:tplc="04090019">
      <w:start w:val="1"/>
      <w:numFmt w:val="lowerLetter"/>
      <w:lvlText w:val="%8."/>
      <w:lvlJc w:val="left"/>
      <w:pPr>
        <w:ind w:left="5894" w:hanging="360"/>
      </w:pPr>
    </w:lvl>
    <w:lvl w:ilvl="8" w:tplc="0409001B">
      <w:start w:val="1"/>
      <w:numFmt w:val="lowerRoman"/>
      <w:lvlText w:val="%9."/>
      <w:lvlJc w:val="right"/>
      <w:pPr>
        <w:ind w:left="6614" w:hanging="180"/>
      </w:pPr>
    </w:lvl>
  </w:abstractNum>
  <w:abstractNum w:abstractNumId="12" w15:restartNumberingAfterBreak="0">
    <w:nsid w:val="600F75CA"/>
    <w:multiLevelType w:val="hybridMultilevel"/>
    <w:tmpl w:val="FADA05E0"/>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62D96467"/>
    <w:multiLevelType w:val="hybridMultilevel"/>
    <w:tmpl w:val="2FE482BA"/>
    <w:lvl w:ilvl="0" w:tplc="04090017">
      <w:start w:val="1"/>
      <w:numFmt w:val="lowerLetter"/>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14" w15:restartNumberingAfterBreak="0">
    <w:nsid w:val="66202A75"/>
    <w:multiLevelType w:val="hybridMultilevel"/>
    <w:tmpl w:val="DEDA095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7F312A3"/>
    <w:multiLevelType w:val="hybridMultilevel"/>
    <w:tmpl w:val="4800B62C"/>
    <w:lvl w:ilvl="0" w:tplc="04090017">
      <w:start w:val="1"/>
      <w:numFmt w:val="lowerLetter"/>
      <w:lvlText w:val="%1)"/>
      <w:lvlJc w:val="left"/>
      <w:pPr>
        <w:ind w:left="787" w:hanging="360"/>
      </w:pPr>
    </w:lvl>
    <w:lvl w:ilvl="1" w:tplc="04090019">
      <w:start w:val="1"/>
      <w:numFmt w:val="lowerLetter"/>
      <w:lvlText w:val="%2."/>
      <w:lvlJc w:val="left"/>
      <w:pPr>
        <w:ind w:left="1507" w:hanging="360"/>
      </w:pPr>
    </w:lvl>
    <w:lvl w:ilvl="2" w:tplc="0409001B">
      <w:start w:val="1"/>
      <w:numFmt w:val="lowerRoman"/>
      <w:lvlText w:val="%3."/>
      <w:lvlJc w:val="right"/>
      <w:pPr>
        <w:ind w:left="2227" w:hanging="180"/>
      </w:pPr>
    </w:lvl>
    <w:lvl w:ilvl="3" w:tplc="0409000F">
      <w:start w:val="1"/>
      <w:numFmt w:val="decimal"/>
      <w:lvlText w:val="%4."/>
      <w:lvlJc w:val="left"/>
      <w:pPr>
        <w:ind w:left="2947" w:hanging="360"/>
      </w:pPr>
    </w:lvl>
    <w:lvl w:ilvl="4" w:tplc="04090019">
      <w:start w:val="1"/>
      <w:numFmt w:val="lowerLetter"/>
      <w:lvlText w:val="%5."/>
      <w:lvlJc w:val="left"/>
      <w:pPr>
        <w:ind w:left="3667" w:hanging="360"/>
      </w:pPr>
    </w:lvl>
    <w:lvl w:ilvl="5" w:tplc="0409001B">
      <w:start w:val="1"/>
      <w:numFmt w:val="lowerRoman"/>
      <w:lvlText w:val="%6."/>
      <w:lvlJc w:val="right"/>
      <w:pPr>
        <w:ind w:left="4387" w:hanging="180"/>
      </w:pPr>
    </w:lvl>
    <w:lvl w:ilvl="6" w:tplc="0409000F">
      <w:start w:val="1"/>
      <w:numFmt w:val="decimal"/>
      <w:lvlText w:val="%7."/>
      <w:lvlJc w:val="left"/>
      <w:pPr>
        <w:ind w:left="5107" w:hanging="360"/>
      </w:pPr>
    </w:lvl>
    <w:lvl w:ilvl="7" w:tplc="04090019">
      <w:start w:val="1"/>
      <w:numFmt w:val="lowerLetter"/>
      <w:lvlText w:val="%8."/>
      <w:lvlJc w:val="left"/>
      <w:pPr>
        <w:ind w:left="5827" w:hanging="360"/>
      </w:pPr>
    </w:lvl>
    <w:lvl w:ilvl="8" w:tplc="0409001B">
      <w:start w:val="1"/>
      <w:numFmt w:val="lowerRoman"/>
      <w:lvlText w:val="%9."/>
      <w:lvlJc w:val="right"/>
      <w:pPr>
        <w:ind w:left="6547" w:hanging="180"/>
      </w:pPr>
    </w:lvl>
  </w:abstractNum>
  <w:abstractNum w:abstractNumId="16" w15:restartNumberingAfterBreak="0">
    <w:nsid w:val="6AFD45DD"/>
    <w:multiLevelType w:val="hybridMultilevel"/>
    <w:tmpl w:val="CDB06590"/>
    <w:lvl w:ilvl="0" w:tplc="04090015">
      <w:start w:val="1"/>
      <w:numFmt w:val="upperLetter"/>
      <w:lvlText w:val="%1."/>
      <w:lvlJc w:val="left"/>
      <w:pPr>
        <w:ind w:left="787" w:hanging="360"/>
      </w:pPr>
    </w:lvl>
    <w:lvl w:ilvl="1" w:tplc="04090019">
      <w:start w:val="1"/>
      <w:numFmt w:val="lowerLetter"/>
      <w:lvlText w:val="%2."/>
      <w:lvlJc w:val="left"/>
      <w:pPr>
        <w:ind w:left="1507" w:hanging="360"/>
      </w:pPr>
    </w:lvl>
    <w:lvl w:ilvl="2" w:tplc="0409001B">
      <w:start w:val="1"/>
      <w:numFmt w:val="lowerRoman"/>
      <w:lvlText w:val="%3."/>
      <w:lvlJc w:val="right"/>
      <w:pPr>
        <w:ind w:left="2227" w:hanging="180"/>
      </w:pPr>
    </w:lvl>
    <w:lvl w:ilvl="3" w:tplc="0409000F">
      <w:start w:val="1"/>
      <w:numFmt w:val="decimal"/>
      <w:lvlText w:val="%4."/>
      <w:lvlJc w:val="left"/>
      <w:pPr>
        <w:ind w:left="2947" w:hanging="360"/>
      </w:pPr>
    </w:lvl>
    <w:lvl w:ilvl="4" w:tplc="04090019">
      <w:start w:val="1"/>
      <w:numFmt w:val="lowerLetter"/>
      <w:lvlText w:val="%5."/>
      <w:lvlJc w:val="left"/>
      <w:pPr>
        <w:ind w:left="3667" w:hanging="360"/>
      </w:pPr>
    </w:lvl>
    <w:lvl w:ilvl="5" w:tplc="0409001B">
      <w:start w:val="1"/>
      <w:numFmt w:val="lowerRoman"/>
      <w:lvlText w:val="%6."/>
      <w:lvlJc w:val="right"/>
      <w:pPr>
        <w:ind w:left="4387" w:hanging="180"/>
      </w:pPr>
    </w:lvl>
    <w:lvl w:ilvl="6" w:tplc="0409000F">
      <w:start w:val="1"/>
      <w:numFmt w:val="decimal"/>
      <w:lvlText w:val="%7."/>
      <w:lvlJc w:val="left"/>
      <w:pPr>
        <w:ind w:left="5107" w:hanging="360"/>
      </w:pPr>
    </w:lvl>
    <w:lvl w:ilvl="7" w:tplc="04090019">
      <w:start w:val="1"/>
      <w:numFmt w:val="lowerLetter"/>
      <w:lvlText w:val="%8."/>
      <w:lvlJc w:val="left"/>
      <w:pPr>
        <w:ind w:left="5827" w:hanging="360"/>
      </w:pPr>
    </w:lvl>
    <w:lvl w:ilvl="8" w:tplc="0409001B">
      <w:start w:val="1"/>
      <w:numFmt w:val="lowerRoman"/>
      <w:lvlText w:val="%9."/>
      <w:lvlJc w:val="right"/>
      <w:pPr>
        <w:ind w:left="6547" w:hanging="180"/>
      </w:pPr>
    </w:lvl>
  </w:abstractNum>
  <w:abstractNum w:abstractNumId="17" w15:restartNumberingAfterBreak="0">
    <w:nsid w:val="7D8C24EE"/>
    <w:multiLevelType w:val="hybridMultilevel"/>
    <w:tmpl w:val="05CE208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1E8"/>
    <w:rsid w:val="00052EAC"/>
    <w:rsid w:val="002641E8"/>
    <w:rsid w:val="00373FBF"/>
    <w:rsid w:val="00394853"/>
    <w:rsid w:val="0041089E"/>
    <w:rsid w:val="00465C6C"/>
    <w:rsid w:val="00615296"/>
    <w:rsid w:val="00832EE4"/>
    <w:rsid w:val="008F2B61"/>
    <w:rsid w:val="009F41C6"/>
    <w:rsid w:val="00AA4ED9"/>
    <w:rsid w:val="00C85311"/>
    <w:rsid w:val="00CB221F"/>
    <w:rsid w:val="00CD19C0"/>
    <w:rsid w:val="00DE73F4"/>
    <w:rsid w:val="00F57F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DC0EFE"/>
  <w15:chartTrackingRefBased/>
  <w15:docId w15:val="{796B2346-670E-4B58-9F35-BFACAB69C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296"/>
    <w:pPr>
      <w:spacing w:line="256" w:lineRule="auto"/>
    </w:pPr>
    <w:rPr>
      <w:kern w:val="0"/>
      <w14:ligatures w14:val="none"/>
    </w:rPr>
  </w:style>
  <w:style w:type="paragraph" w:styleId="Heading1">
    <w:name w:val="heading 1"/>
    <w:basedOn w:val="Normal"/>
    <w:next w:val="Normal"/>
    <w:link w:val="Heading1Char"/>
    <w:uiPriority w:val="9"/>
    <w:qFormat/>
    <w:rsid w:val="00615296"/>
    <w:pPr>
      <w:keepNext/>
      <w:keepLines/>
      <w:numPr>
        <w:numId w:val="1"/>
      </w:numPr>
      <w:spacing w:before="480" w:after="0"/>
      <w:outlineLvl w:val="0"/>
    </w:pPr>
    <w:rPr>
      <w:rFonts w:asciiTheme="majorHAnsi" w:eastAsiaTheme="majorEastAsia" w:hAnsiTheme="majorHAnsi" w:cstheme="majorBidi"/>
      <w:bCs/>
      <w:color w:val="2F5496" w:themeColor="accent1" w:themeShade="BF"/>
      <w:sz w:val="28"/>
      <w:szCs w:val="28"/>
    </w:rPr>
  </w:style>
  <w:style w:type="paragraph" w:styleId="Heading2">
    <w:name w:val="heading 2"/>
    <w:basedOn w:val="Normal"/>
    <w:next w:val="Normal"/>
    <w:link w:val="Heading2Char"/>
    <w:uiPriority w:val="9"/>
    <w:semiHidden/>
    <w:unhideWhenUsed/>
    <w:qFormat/>
    <w:rsid w:val="00615296"/>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15296"/>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15296"/>
    <w:pPr>
      <w:keepNext/>
      <w:keepLines/>
      <w:numPr>
        <w:ilvl w:val="3"/>
        <w:numId w:val="1"/>
      </w:numPr>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615296"/>
    <w:pPr>
      <w:keepNext/>
      <w:keepLines/>
      <w:numPr>
        <w:ilvl w:val="4"/>
        <w:numId w:val="1"/>
      </w:numPr>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615296"/>
    <w:pPr>
      <w:keepNext/>
      <w:keepLines/>
      <w:numPr>
        <w:ilvl w:val="5"/>
        <w:numId w:val="1"/>
      </w:numPr>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615296"/>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15296"/>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15296"/>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5296"/>
    <w:rPr>
      <w:rFonts w:asciiTheme="majorHAnsi" w:eastAsiaTheme="majorEastAsia" w:hAnsiTheme="majorHAnsi" w:cstheme="majorBidi"/>
      <w:bCs/>
      <w:color w:val="2F5496" w:themeColor="accent1" w:themeShade="BF"/>
      <w:kern w:val="0"/>
      <w:sz w:val="28"/>
      <w:szCs w:val="28"/>
      <w14:ligatures w14:val="none"/>
    </w:rPr>
  </w:style>
  <w:style w:type="character" w:customStyle="1" w:styleId="Heading2Char">
    <w:name w:val="Heading 2 Char"/>
    <w:basedOn w:val="DefaultParagraphFont"/>
    <w:link w:val="Heading2"/>
    <w:uiPriority w:val="9"/>
    <w:semiHidden/>
    <w:rsid w:val="00615296"/>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semiHidden/>
    <w:rsid w:val="00615296"/>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semiHidden/>
    <w:rsid w:val="00615296"/>
    <w:rPr>
      <w:rFonts w:asciiTheme="majorHAnsi" w:eastAsiaTheme="majorEastAsia" w:hAnsiTheme="majorHAnsi" w:cstheme="majorBidi"/>
      <w:b/>
      <w:bCs/>
      <w:i/>
      <w:iCs/>
      <w:color w:val="4472C4" w:themeColor="accent1"/>
      <w:kern w:val="0"/>
      <w14:ligatures w14:val="none"/>
    </w:rPr>
  </w:style>
  <w:style w:type="character" w:customStyle="1" w:styleId="Heading5Char">
    <w:name w:val="Heading 5 Char"/>
    <w:basedOn w:val="DefaultParagraphFont"/>
    <w:link w:val="Heading5"/>
    <w:uiPriority w:val="9"/>
    <w:semiHidden/>
    <w:rsid w:val="00615296"/>
    <w:rPr>
      <w:rFonts w:asciiTheme="majorHAnsi" w:eastAsiaTheme="majorEastAsia" w:hAnsiTheme="majorHAnsi" w:cstheme="majorBidi"/>
      <w:color w:val="1F3763" w:themeColor="accent1" w:themeShade="7F"/>
      <w:kern w:val="0"/>
      <w14:ligatures w14:val="none"/>
    </w:rPr>
  </w:style>
  <w:style w:type="character" w:customStyle="1" w:styleId="Heading6Char">
    <w:name w:val="Heading 6 Char"/>
    <w:basedOn w:val="DefaultParagraphFont"/>
    <w:link w:val="Heading6"/>
    <w:uiPriority w:val="9"/>
    <w:semiHidden/>
    <w:rsid w:val="00615296"/>
    <w:rPr>
      <w:rFonts w:asciiTheme="majorHAnsi" w:eastAsiaTheme="majorEastAsia" w:hAnsiTheme="majorHAnsi" w:cstheme="majorBidi"/>
      <w:i/>
      <w:iCs/>
      <w:color w:val="1F3763" w:themeColor="accent1" w:themeShade="7F"/>
      <w:kern w:val="0"/>
      <w14:ligatures w14:val="none"/>
    </w:rPr>
  </w:style>
  <w:style w:type="character" w:customStyle="1" w:styleId="Heading7Char">
    <w:name w:val="Heading 7 Char"/>
    <w:basedOn w:val="DefaultParagraphFont"/>
    <w:link w:val="Heading7"/>
    <w:uiPriority w:val="9"/>
    <w:semiHidden/>
    <w:rsid w:val="00615296"/>
    <w:rPr>
      <w:rFonts w:asciiTheme="majorHAnsi" w:eastAsiaTheme="majorEastAsia" w:hAnsiTheme="majorHAnsi" w:cstheme="majorBidi"/>
      <w:i/>
      <w:iCs/>
      <w:color w:val="404040" w:themeColor="text1" w:themeTint="BF"/>
      <w:kern w:val="0"/>
      <w14:ligatures w14:val="none"/>
    </w:rPr>
  </w:style>
  <w:style w:type="character" w:customStyle="1" w:styleId="Heading8Char">
    <w:name w:val="Heading 8 Char"/>
    <w:basedOn w:val="DefaultParagraphFont"/>
    <w:link w:val="Heading8"/>
    <w:uiPriority w:val="9"/>
    <w:semiHidden/>
    <w:rsid w:val="00615296"/>
    <w:rPr>
      <w:rFonts w:asciiTheme="majorHAnsi" w:eastAsiaTheme="majorEastAsia" w:hAnsiTheme="majorHAnsi" w:cstheme="majorBidi"/>
      <w:color w:val="404040" w:themeColor="text1" w:themeTint="BF"/>
      <w:kern w:val="0"/>
      <w:sz w:val="20"/>
      <w:szCs w:val="20"/>
      <w14:ligatures w14:val="none"/>
    </w:rPr>
  </w:style>
  <w:style w:type="character" w:customStyle="1" w:styleId="Heading9Char">
    <w:name w:val="Heading 9 Char"/>
    <w:basedOn w:val="DefaultParagraphFont"/>
    <w:link w:val="Heading9"/>
    <w:uiPriority w:val="9"/>
    <w:semiHidden/>
    <w:rsid w:val="00615296"/>
    <w:rPr>
      <w:rFonts w:asciiTheme="majorHAnsi" w:eastAsiaTheme="majorEastAsia" w:hAnsiTheme="majorHAnsi" w:cstheme="majorBidi"/>
      <w:i/>
      <w:iCs/>
      <w:color w:val="404040" w:themeColor="text1" w:themeTint="BF"/>
      <w:kern w:val="0"/>
      <w:sz w:val="20"/>
      <w:szCs w:val="20"/>
      <w14:ligatures w14:val="none"/>
    </w:rPr>
  </w:style>
  <w:style w:type="character" w:styleId="Hyperlink">
    <w:name w:val="Hyperlink"/>
    <w:basedOn w:val="DefaultParagraphFont"/>
    <w:uiPriority w:val="99"/>
    <w:unhideWhenUsed/>
    <w:rsid w:val="00615296"/>
    <w:rPr>
      <w:color w:val="0563C1" w:themeColor="hyperlink"/>
      <w:u w:val="single"/>
    </w:rPr>
  </w:style>
  <w:style w:type="character" w:styleId="FollowedHyperlink">
    <w:name w:val="FollowedHyperlink"/>
    <w:basedOn w:val="DefaultParagraphFont"/>
    <w:uiPriority w:val="99"/>
    <w:semiHidden/>
    <w:unhideWhenUsed/>
    <w:rsid w:val="00615296"/>
    <w:rPr>
      <w:color w:val="954F72" w:themeColor="followedHyperlink"/>
      <w:u w:val="single"/>
    </w:rPr>
  </w:style>
  <w:style w:type="paragraph" w:customStyle="1" w:styleId="msonormal0">
    <w:name w:val="msonormal"/>
    <w:basedOn w:val="Normal"/>
    <w:qFormat/>
    <w:rsid w:val="00615296"/>
    <w:pPr>
      <w:spacing w:before="100" w:beforeAutospacing="1" w:after="100" w:afterAutospacing="1" w:line="240" w:lineRule="auto"/>
    </w:pPr>
    <w:rPr>
      <w:rFonts w:ascii="Times New Roman" w:eastAsia="Times New Roman" w:hAnsi="Times New Roman" w:cs="Times New Roman"/>
      <w:color w:val="000000" w:themeColor="text1"/>
      <w:sz w:val="24"/>
      <w:szCs w:val="24"/>
    </w:rPr>
  </w:style>
  <w:style w:type="paragraph" w:styleId="NormalWeb">
    <w:name w:val="Normal (Web)"/>
    <w:basedOn w:val="Normal"/>
    <w:semiHidden/>
    <w:unhideWhenUsed/>
    <w:qFormat/>
    <w:rsid w:val="00615296"/>
    <w:pPr>
      <w:spacing w:before="100" w:beforeAutospacing="1" w:after="100" w:afterAutospacing="1" w:line="240" w:lineRule="auto"/>
    </w:pPr>
    <w:rPr>
      <w:rFonts w:ascii="Times New Roman" w:eastAsia="Times New Roman" w:hAnsi="Times New Roman" w:cs="Times New Roman"/>
      <w:color w:val="000000" w:themeColor="text1"/>
      <w:sz w:val="24"/>
      <w:szCs w:val="24"/>
    </w:rPr>
  </w:style>
  <w:style w:type="paragraph" w:styleId="TOC1">
    <w:name w:val="toc 1"/>
    <w:basedOn w:val="Normal"/>
    <w:next w:val="Normal"/>
    <w:autoRedefine/>
    <w:uiPriority w:val="39"/>
    <w:unhideWhenUsed/>
    <w:qFormat/>
    <w:rsid w:val="00615296"/>
    <w:pPr>
      <w:tabs>
        <w:tab w:val="right" w:leader="dot" w:pos="9016"/>
      </w:tabs>
      <w:spacing w:after="100"/>
    </w:pPr>
    <w:rPr>
      <w:rFonts w:ascii="Times New Roman" w:hAnsi="Times New Roman" w:cs="Times New Roman"/>
      <w:noProof/>
    </w:rPr>
  </w:style>
  <w:style w:type="paragraph" w:styleId="TOC2">
    <w:name w:val="toc 2"/>
    <w:basedOn w:val="Normal"/>
    <w:next w:val="Normal"/>
    <w:autoRedefine/>
    <w:uiPriority w:val="39"/>
    <w:unhideWhenUsed/>
    <w:qFormat/>
    <w:rsid w:val="00615296"/>
    <w:pPr>
      <w:spacing w:after="100"/>
      <w:ind w:left="220"/>
    </w:pPr>
  </w:style>
  <w:style w:type="paragraph" w:styleId="TOC3">
    <w:name w:val="toc 3"/>
    <w:basedOn w:val="Normal"/>
    <w:next w:val="Normal"/>
    <w:autoRedefine/>
    <w:uiPriority w:val="39"/>
    <w:unhideWhenUsed/>
    <w:qFormat/>
    <w:rsid w:val="00615296"/>
    <w:pPr>
      <w:shd w:val="clear" w:color="auto" w:fill="FFFFFF"/>
      <w:tabs>
        <w:tab w:val="right" w:leader="dot" w:pos="8630"/>
      </w:tabs>
      <w:spacing w:after="0" w:line="240" w:lineRule="auto"/>
      <w:ind w:left="480"/>
    </w:pPr>
    <w:rPr>
      <w:rFonts w:ascii="Times New Roman" w:hAnsi="Times New Roman" w:cs="Times New Roman"/>
      <w:noProof/>
      <w:color w:val="000000" w:themeColor="text1"/>
      <w:sz w:val="24"/>
      <w:szCs w:val="24"/>
    </w:rPr>
  </w:style>
  <w:style w:type="paragraph" w:styleId="Header">
    <w:name w:val="header"/>
    <w:basedOn w:val="Normal"/>
    <w:link w:val="HeaderChar"/>
    <w:uiPriority w:val="99"/>
    <w:unhideWhenUsed/>
    <w:qFormat/>
    <w:rsid w:val="006152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5296"/>
    <w:rPr>
      <w:kern w:val="0"/>
      <w14:ligatures w14:val="none"/>
    </w:rPr>
  </w:style>
  <w:style w:type="paragraph" w:styleId="Footer">
    <w:name w:val="footer"/>
    <w:basedOn w:val="Normal"/>
    <w:link w:val="FooterChar"/>
    <w:uiPriority w:val="99"/>
    <w:unhideWhenUsed/>
    <w:qFormat/>
    <w:rsid w:val="006152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296"/>
    <w:rPr>
      <w:kern w:val="0"/>
      <w14:ligatures w14:val="none"/>
    </w:rPr>
  </w:style>
  <w:style w:type="paragraph" w:styleId="Caption">
    <w:name w:val="caption"/>
    <w:basedOn w:val="Normal"/>
    <w:next w:val="Normal"/>
    <w:uiPriority w:val="35"/>
    <w:semiHidden/>
    <w:unhideWhenUsed/>
    <w:qFormat/>
    <w:rsid w:val="00615296"/>
    <w:pPr>
      <w:spacing w:after="200" w:line="240" w:lineRule="auto"/>
    </w:pPr>
    <w:rPr>
      <w:b/>
      <w:bCs/>
      <w:color w:val="4472C4" w:themeColor="accent1"/>
      <w:sz w:val="18"/>
      <w:szCs w:val="18"/>
    </w:rPr>
  </w:style>
  <w:style w:type="paragraph" w:styleId="TableofFigures">
    <w:name w:val="table of figures"/>
    <w:basedOn w:val="Normal"/>
    <w:next w:val="Normal"/>
    <w:uiPriority w:val="99"/>
    <w:unhideWhenUsed/>
    <w:qFormat/>
    <w:rsid w:val="00615296"/>
    <w:pPr>
      <w:spacing w:after="0"/>
    </w:pPr>
  </w:style>
  <w:style w:type="paragraph" w:styleId="BalloonText">
    <w:name w:val="Balloon Text"/>
    <w:basedOn w:val="Normal"/>
    <w:link w:val="BalloonTextChar"/>
    <w:uiPriority w:val="99"/>
    <w:semiHidden/>
    <w:unhideWhenUsed/>
    <w:qFormat/>
    <w:rsid w:val="006152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5296"/>
    <w:rPr>
      <w:rFonts w:ascii="Tahoma" w:hAnsi="Tahoma" w:cs="Tahoma"/>
      <w:kern w:val="0"/>
      <w:sz w:val="16"/>
      <w:szCs w:val="16"/>
      <w14:ligatures w14:val="none"/>
    </w:rPr>
  </w:style>
  <w:style w:type="paragraph" w:styleId="ListParagraph">
    <w:name w:val="List Paragraph"/>
    <w:basedOn w:val="Normal"/>
    <w:uiPriority w:val="34"/>
    <w:qFormat/>
    <w:rsid w:val="00615296"/>
    <w:pPr>
      <w:ind w:left="720"/>
      <w:contextualSpacing/>
    </w:pPr>
    <w:rPr>
      <w:rFonts w:ascii="Times New Roman" w:hAnsi="Times New Roman" w:cs="Times New Roman"/>
      <w:color w:val="000000" w:themeColor="text1"/>
    </w:rPr>
  </w:style>
  <w:style w:type="paragraph" w:styleId="TOCHeading">
    <w:name w:val="TOC Heading"/>
    <w:basedOn w:val="Heading1"/>
    <w:next w:val="Normal"/>
    <w:uiPriority w:val="39"/>
    <w:semiHidden/>
    <w:unhideWhenUsed/>
    <w:qFormat/>
    <w:rsid w:val="00615296"/>
    <w:pPr>
      <w:spacing w:before="240"/>
      <w:outlineLvl w:val="9"/>
    </w:pPr>
    <w:rPr>
      <w:bCs w:val="0"/>
      <w:sz w:val="32"/>
      <w:szCs w:val="32"/>
    </w:rPr>
  </w:style>
  <w:style w:type="paragraph" w:customStyle="1" w:styleId="Tables">
    <w:name w:val="Tables"/>
    <w:basedOn w:val="TableofFigures"/>
    <w:next w:val="Caption"/>
    <w:qFormat/>
    <w:rsid w:val="00615296"/>
    <w:pPr>
      <w:tabs>
        <w:tab w:val="right" w:leader="dot" w:pos="9016"/>
      </w:tabs>
      <w:spacing w:line="480" w:lineRule="auto"/>
    </w:pPr>
    <w:rPr>
      <w:rFonts w:ascii="Times New Roman" w:hAnsi="Times New Roman" w:cs="Times New Roman"/>
      <w:noProof/>
      <w:sz w:val="24"/>
      <w:szCs w:val="24"/>
    </w:rPr>
  </w:style>
  <w:style w:type="paragraph" w:customStyle="1" w:styleId="Myfigures">
    <w:name w:val="My figures"/>
    <w:basedOn w:val="Caption"/>
    <w:next w:val="Caption"/>
    <w:qFormat/>
    <w:rsid w:val="00615296"/>
    <w:pPr>
      <w:ind w:left="720" w:hanging="720"/>
      <w:jc w:val="both"/>
    </w:pPr>
    <w:rPr>
      <w:rFonts w:ascii="Times New Roman" w:hAnsi="Times New Roman" w:cs="Times New Roman"/>
      <w:color w:val="auto"/>
      <w:sz w:val="24"/>
    </w:rPr>
  </w:style>
  <w:style w:type="paragraph" w:customStyle="1" w:styleId="MyTables">
    <w:name w:val="My Tables"/>
    <w:basedOn w:val="Caption"/>
    <w:next w:val="Caption"/>
    <w:qFormat/>
    <w:rsid w:val="00615296"/>
    <w:rPr>
      <w:rFonts w:ascii="Times New Roman" w:hAnsi="Times New Roman"/>
      <w:color w:val="auto"/>
      <w:sz w:val="24"/>
    </w:rPr>
  </w:style>
  <w:style w:type="table" w:styleId="TableGrid">
    <w:name w:val="Table Grid"/>
    <w:basedOn w:val="TableNormal"/>
    <w:uiPriority w:val="59"/>
    <w:rsid w:val="00615296"/>
    <w:pPr>
      <w:spacing w:after="0" w:line="240" w:lineRule="auto"/>
    </w:pPr>
    <w:rPr>
      <w:rFonts w:ascii="Times New Roman" w:hAnsi="Times New Roman" w:cs="Times New Roman"/>
      <w:color w:val="000000" w:themeColor="text1"/>
      <w:kern w:val="0"/>
      <w14:ligatures w14:val="none"/>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qFormat/>
    <w:rsid w:val="006152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41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hyperlink" Target="https://www.emerald.com/insight/search?q=Amanda%20Spry"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adage.com/article/marketing-news-strategy/lebron-james-stars-lobos-1707-tequila-ad/2400526"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adage.com/author/jon-springer/2375851" TargetMode="External"/><Relationship Id="rId20" Type="http://schemas.openxmlformats.org/officeDocument/2006/relationships/hyperlink" Target="https://www.emerald.com/insight/publication/issn/0309-056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yperlink" Target="https://www.youtube.com/watch?v=OQmhLOFbRQw" TargetMode="External"/><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emerald.com/insight/search?q=T.%20Bettina%20Cornwell"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variety.com/2022/tv/news/apple-major-league-baseball-rights-deal-1235198815/" TargetMode="External"/><Relationship Id="rId22" Type="http://schemas.openxmlformats.org/officeDocument/2006/relationships/image" Target="media/image6.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9EBCE-E4D0-4003-8021-7C945ED0A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45</Pages>
  <Words>8111</Words>
  <Characters>46234</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alassaf</dc:creator>
  <cp:keywords/>
  <dc:description/>
  <cp:lastModifiedBy>Sherman, Abby L</cp:lastModifiedBy>
  <cp:revision>5</cp:revision>
  <dcterms:created xsi:type="dcterms:W3CDTF">2023-05-15T12:09:00Z</dcterms:created>
  <dcterms:modified xsi:type="dcterms:W3CDTF">2023-05-15T12:41:00Z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b1f70783fb8f3ed6884de03f2f6e38389af3631045365f196b5f6be73bdd0d42</vt:lpwstr>
  </property>
</Properties>
</file>