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AABA" w14:textId="5FA2AF8C" w:rsidR="00765C5B" w:rsidRPr="00812475" w:rsidRDefault="00765C5B" w:rsidP="00765C5B">
      <w:pPr>
        <w:jc w:val="center"/>
        <w:rPr>
          <w:rFonts w:ascii="Times New Roman" w:hAnsi="Times New Roman" w:cs="Times New Roman"/>
          <w:sz w:val="24"/>
          <w:szCs w:val="24"/>
        </w:rPr>
      </w:pPr>
      <w:r w:rsidRPr="00812475">
        <w:rPr>
          <w:rFonts w:ascii="Times New Roman" w:hAnsi="Times New Roman" w:cs="Times New Roman"/>
          <w:sz w:val="24"/>
          <w:szCs w:val="24"/>
        </w:rPr>
        <w:t>“</w:t>
      </w:r>
      <w:r w:rsidR="00CC097F">
        <w:rPr>
          <w:rFonts w:ascii="Times New Roman" w:hAnsi="Times New Roman" w:cs="Times New Roman"/>
          <w:sz w:val="24"/>
          <w:szCs w:val="24"/>
        </w:rPr>
        <w:t xml:space="preserve">Sometimes the </w:t>
      </w:r>
      <w:r w:rsidR="00CD3BB9">
        <w:rPr>
          <w:rFonts w:ascii="Times New Roman" w:hAnsi="Times New Roman" w:cs="Times New Roman"/>
          <w:sz w:val="24"/>
          <w:szCs w:val="24"/>
        </w:rPr>
        <w:t>P</w:t>
      </w:r>
      <w:r w:rsidR="00CC097F">
        <w:rPr>
          <w:rFonts w:ascii="Times New Roman" w:hAnsi="Times New Roman" w:cs="Times New Roman"/>
          <w:sz w:val="24"/>
          <w:szCs w:val="24"/>
        </w:rPr>
        <w:t xml:space="preserve">eople </w:t>
      </w:r>
      <w:r w:rsidR="00CD3BB9">
        <w:rPr>
          <w:rFonts w:ascii="Times New Roman" w:hAnsi="Times New Roman" w:cs="Times New Roman"/>
          <w:sz w:val="24"/>
          <w:szCs w:val="24"/>
        </w:rPr>
        <w:t>G</w:t>
      </w:r>
      <w:r w:rsidR="00CC097F">
        <w:rPr>
          <w:rFonts w:ascii="Times New Roman" w:hAnsi="Times New Roman" w:cs="Times New Roman"/>
          <w:sz w:val="24"/>
          <w:szCs w:val="24"/>
        </w:rPr>
        <w:t xml:space="preserve">iving the </w:t>
      </w:r>
      <w:r w:rsidR="00CD3BB9">
        <w:rPr>
          <w:rFonts w:ascii="Times New Roman" w:hAnsi="Times New Roman" w:cs="Times New Roman"/>
          <w:sz w:val="24"/>
          <w:szCs w:val="24"/>
        </w:rPr>
        <w:t>C</w:t>
      </w:r>
      <w:r w:rsidR="00CC097F">
        <w:rPr>
          <w:rFonts w:ascii="Times New Roman" w:hAnsi="Times New Roman" w:cs="Times New Roman"/>
          <w:sz w:val="24"/>
          <w:szCs w:val="24"/>
        </w:rPr>
        <w:t xml:space="preserve">are </w:t>
      </w:r>
      <w:r w:rsidR="00CD3BB9">
        <w:rPr>
          <w:rFonts w:ascii="Times New Roman" w:hAnsi="Times New Roman" w:cs="Times New Roman"/>
          <w:sz w:val="24"/>
          <w:szCs w:val="24"/>
        </w:rPr>
        <w:t>G</w:t>
      </w:r>
      <w:r w:rsidR="00C42DC2">
        <w:rPr>
          <w:rFonts w:ascii="Times New Roman" w:hAnsi="Times New Roman" w:cs="Times New Roman"/>
          <w:sz w:val="24"/>
          <w:szCs w:val="24"/>
        </w:rPr>
        <w:t xml:space="preserve">et a </w:t>
      </w:r>
      <w:r w:rsidR="00CD3BB9">
        <w:rPr>
          <w:rFonts w:ascii="Times New Roman" w:hAnsi="Times New Roman" w:cs="Times New Roman"/>
          <w:sz w:val="24"/>
          <w:szCs w:val="24"/>
        </w:rPr>
        <w:t>L</w:t>
      </w:r>
      <w:r w:rsidR="00C42DC2">
        <w:rPr>
          <w:rFonts w:ascii="Times New Roman" w:hAnsi="Times New Roman" w:cs="Times New Roman"/>
          <w:sz w:val="24"/>
          <w:szCs w:val="24"/>
        </w:rPr>
        <w:t xml:space="preserve">ittle </w:t>
      </w:r>
      <w:r w:rsidR="00CD3BB9">
        <w:rPr>
          <w:rFonts w:ascii="Times New Roman" w:hAnsi="Times New Roman" w:cs="Times New Roman"/>
          <w:sz w:val="24"/>
          <w:szCs w:val="24"/>
        </w:rPr>
        <w:t>O</w:t>
      </w:r>
      <w:r w:rsidR="00C42DC2">
        <w:rPr>
          <w:rFonts w:ascii="Times New Roman" w:hAnsi="Times New Roman" w:cs="Times New Roman"/>
          <w:sz w:val="24"/>
          <w:szCs w:val="24"/>
        </w:rPr>
        <w:t>verlooked</w:t>
      </w:r>
      <w:r w:rsidRPr="00812475">
        <w:rPr>
          <w:rFonts w:ascii="Times New Roman" w:hAnsi="Times New Roman" w:cs="Times New Roman"/>
          <w:sz w:val="24"/>
          <w:szCs w:val="24"/>
        </w:rPr>
        <w:t>”: Athletic Trainers’ Personal Use of Psychosocial Strategies and Interactions with Mental Performance Consultants</w:t>
      </w:r>
    </w:p>
    <w:p w14:paraId="73DDA9FA" w14:textId="19CED488" w:rsidR="00C22099" w:rsidRDefault="00C22099" w:rsidP="00C22099">
      <w:pPr>
        <w:jc w:val="center"/>
        <w:rPr>
          <w:rFonts w:ascii="Times New Roman" w:hAnsi="Times New Roman" w:cs="Times New Roman"/>
          <w:sz w:val="24"/>
          <w:szCs w:val="24"/>
        </w:rPr>
      </w:pPr>
    </w:p>
    <w:p w14:paraId="2EBC30DC" w14:textId="04AB3E65" w:rsidR="00C22099" w:rsidRDefault="00C22099" w:rsidP="00C22099">
      <w:pPr>
        <w:jc w:val="center"/>
        <w:rPr>
          <w:rFonts w:ascii="Times New Roman" w:hAnsi="Times New Roman" w:cs="Times New Roman"/>
          <w:sz w:val="24"/>
          <w:szCs w:val="24"/>
        </w:rPr>
      </w:pPr>
    </w:p>
    <w:p w14:paraId="38854D55" w14:textId="6CF488E6" w:rsidR="00C22099" w:rsidRDefault="00C22099" w:rsidP="00C22099">
      <w:pPr>
        <w:jc w:val="center"/>
        <w:rPr>
          <w:rFonts w:ascii="Times New Roman" w:hAnsi="Times New Roman" w:cs="Times New Roman"/>
          <w:sz w:val="24"/>
          <w:szCs w:val="24"/>
        </w:rPr>
      </w:pPr>
    </w:p>
    <w:p w14:paraId="7C34C348" w14:textId="0F34985F" w:rsidR="00C22099" w:rsidRDefault="00C22099" w:rsidP="00C22099">
      <w:pPr>
        <w:jc w:val="center"/>
        <w:rPr>
          <w:rFonts w:ascii="Times New Roman" w:hAnsi="Times New Roman" w:cs="Times New Roman"/>
          <w:sz w:val="24"/>
          <w:szCs w:val="24"/>
        </w:rPr>
      </w:pPr>
    </w:p>
    <w:p w14:paraId="6FC627AF" w14:textId="1FED671A" w:rsidR="00C22099" w:rsidRDefault="00C22099" w:rsidP="00C22099">
      <w:pPr>
        <w:jc w:val="center"/>
        <w:rPr>
          <w:rFonts w:ascii="Times New Roman" w:hAnsi="Times New Roman" w:cs="Times New Roman"/>
          <w:sz w:val="24"/>
          <w:szCs w:val="24"/>
        </w:rPr>
      </w:pPr>
    </w:p>
    <w:p w14:paraId="135B35B5" w14:textId="2D281AC0" w:rsidR="00C22099" w:rsidRDefault="00C22099" w:rsidP="000147C8">
      <w:pPr>
        <w:rPr>
          <w:rFonts w:ascii="Times New Roman" w:hAnsi="Times New Roman" w:cs="Times New Roman"/>
          <w:sz w:val="24"/>
          <w:szCs w:val="24"/>
        </w:rPr>
      </w:pPr>
    </w:p>
    <w:p w14:paraId="769701DA" w14:textId="1A2EFAB0" w:rsidR="00C22099" w:rsidRDefault="00C22099" w:rsidP="00C22099">
      <w:pPr>
        <w:jc w:val="center"/>
        <w:rPr>
          <w:rFonts w:ascii="Times New Roman" w:hAnsi="Times New Roman" w:cs="Times New Roman"/>
          <w:sz w:val="24"/>
          <w:szCs w:val="24"/>
        </w:rPr>
      </w:pPr>
    </w:p>
    <w:p w14:paraId="1753FA65" w14:textId="0BB9C0F9" w:rsidR="00C22099" w:rsidRDefault="00C22099" w:rsidP="00C22099">
      <w:pPr>
        <w:jc w:val="center"/>
        <w:rPr>
          <w:rFonts w:ascii="Times New Roman" w:hAnsi="Times New Roman" w:cs="Times New Roman"/>
          <w:sz w:val="24"/>
          <w:szCs w:val="24"/>
        </w:rPr>
      </w:pPr>
    </w:p>
    <w:p w14:paraId="702CC07C" w14:textId="7FE13F71" w:rsidR="00C22099" w:rsidRDefault="00C22099" w:rsidP="00C22099">
      <w:pPr>
        <w:jc w:val="center"/>
        <w:rPr>
          <w:rFonts w:ascii="Times New Roman" w:hAnsi="Times New Roman" w:cs="Times New Roman"/>
          <w:sz w:val="24"/>
          <w:szCs w:val="24"/>
        </w:rPr>
      </w:pPr>
    </w:p>
    <w:p w14:paraId="7F4BCF8D" w14:textId="1A665E05" w:rsidR="00C22099" w:rsidRDefault="00C22099" w:rsidP="00C22099">
      <w:pPr>
        <w:jc w:val="center"/>
        <w:rPr>
          <w:rFonts w:ascii="Times New Roman" w:hAnsi="Times New Roman" w:cs="Times New Roman"/>
          <w:sz w:val="24"/>
          <w:szCs w:val="24"/>
        </w:rPr>
      </w:pPr>
    </w:p>
    <w:p w14:paraId="64319ACA" w14:textId="5E0C2154" w:rsidR="00C22099" w:rsidRDefault="00C22099" w:rsidP="00C22099">
      <w:pPr>
        <w:jc w:val="center"/>
        <w:rPr>
          <w:rFonts w:ascii="Times New Roman" w:hAnsi="Times New Roman" w:cs="Times New Roman"/>
          <w:sz w:val="24"/>
          <w:szCs w:val="24"/>
        </w:rPr>
      </w:pPr>
    </w:p>
    <w:p w14:paraId="38094E7C" w14:textId="141C22D4" w:rsidR="00C22099" w:rsidRDefault="00C22099" w:rsidP="00C22099">
      <w:pPr>
        <w:jc w:val="center"/>
        <w:rPr>
          <w:rFonts w:ascii="Times New Roman" w:hAnsi="Times New Roman" w:cs="Times New Roman"/>
          <w:sz w:val="24"/>
          <w:szCs w:val="24"/>
        </w:rPr>
      </w:pPr>
      <w:r>
        <w:rPr>
          <w:rFonts w:ascii="Times New Roman" w:hAnsi="Times New Roman" w:cs="Times New Roman"/>
          <w:sz w:val="24"/>
          <w:szCs w:val="24"/>
        </w:rPr>
        <w:t>A Dissertation Presented for the</w:t>
      </w:r>
    </w:p>
    <w:p w14:paraId="1670D21F" w14:textId="3100C148" w:rsidR="00C22099" w:rsidRDefault="00C22099" w:rsidP="00C22099">
      <w:pPr>
        <w:jc w:val="center"/>
        <w:rPr>
          <w:rFonts w:ascii="Times New Roman" w:hAnsi="Times New Roman" w:cs="Times New Roman"/>
          <w:sz w:val="24"/>
          <w:szCs w:val="24"/>
        </w:rPr>
      </w:pPr>
      <w:r>
        <w:rPr>
          <w:rFonts w:ascii="Times New Roman" w:hAnsi="Times New Roman" w:cs="Times New Roman"/>
          <w:sz w:val="24"/>
          <w:szCs w:val="24"/>
        </w:rPr>
        <w:t>Doctor of Philosophy</w:t>
      </w:r>
    </w:p>
    <w:p w14:paraId="0503A354" w14:textId="2FFB68D9" w:rsidR="00C22099" w:rsidRDefault="00C22099" w:rsidP="00C22099">
      <w:pPr>
        <w:jc w:val="center"/>
        <w:rPr>
          <w:rFonts w:ascii="Times New Roman" w:hAnsi="Times New Roman" w:cs="Times New Roman"/>
          <w:sz w:val="24"/>
          <w:szCs w:val="24"/>
        </w:rPr>
      </w:pPr>
      <w:r>
        <w:rPr>
          <w:rFonts w:ascii="Times New Roman" w:hAnsi="Times New Roman" w:cs="Times New Roman"/>
          <w:sz w:val="24"/>
          <w:szCs w:val="24"/>
        </w:rPr>
        <w:t>Degree</w:t>
      </w:r>
    </w:p>
    <w:p w14:paraId="5AF22B3E" w14:textId="22D39445" w:rsidR="00C22099" w:rsidRDefault="00C22099" w:rsidP="00C22099">
      <w:pPr>
        <w:jc w:val="center"/>
        <w:rPr>
          <w:rFonts w:ascii="Times New Roman" w:hAnsi="Times New Roman" w:cs="Times New Roman"/>
          <w:sz w:val="24"/>
          <w:szCs w:val="24"/>
        </w:rPr>
      </w:pPr>
      <w:r>
        <w:rPr>
          <w:rFonts w:ascii="Times New Roman" w:hAnsi="Times New Roman" w:cs="Times New Roman"/>
          <w:sz w:val="24"/>
          <w:szCs w:val="24"/>
        </w:rPr>
        <w:t>The University of Tennessee</w:t>
      </w:r>
      <w:r w:rsidR="00E15780">
        <w:rPr>
          <w:rFonts w:ascii="Times New Roman" w:hAnsi="Times New Roman" w:cs="Times New Roman"/>
          <w:sz w:val="24"/>
          <w:szCs w:val="24"/>
        </w:rPr>
        <w:t>,</w:t>
      </w:r>
      <w:r>
        <w:rPr>
          <w:rFonts w:ascii="Times New Roman" w:hAnsi="Times New Roman" w:cs="Times New Roman"/>
          <w:sz w:val="24"/>
          <w:szCs w:val="24"/>
        </w:rPr>
        <w:t xml:space="preserve"> Knoxville</w:t>
      </w:r>
    </w:p>
    <w:p w14:paraId="244BDE28" w14:textId="6BB6195D" w:rsidR="00C22099" w:rsidRDefault="00C22099" w:rsidP="00C22099">
      <w:pPr>
        <w:jc w:val="center"/>
        <w:rPr>
          <w:rFonts w:ascii="Times New Roman" w:hAnsi="Times New Roman" w:cs="Times New Roman"/>
          <w:sz w:val="24"/>
          <w:szCs w:val="24"/>
        </w:rPr>
      </w:pPr>
    </w:p>
    <w:p w14:paraId="43F7F387" w14:textId="1A466DDE" w:rsidR="00C22099" w:rsidRDefault="00C22099" w:rsidP="00C22099">
      <w:pPr>
        <w:jc w:val="center"/>
        <w:rPr>
          <w:rFonts w:ascii="Times New Roman" w:hAnsi="Times New Roman" w:cs="Times New Roman"/>
          <w:sz w:val="24"/>
          <w:szCs w:val="24"/>
        </w:rPr>
      </w:pPr>
    </w:p>
    <w:p w14:paraId="1AF19FBD" w14:textId="4289D114" w:rsidR="00C22099" w:rsidRDefault="00C22099" w:rsidP="00C22099">
      <w:pPr>
        <w:jc w:val="center"/>
        <w:rPr>
          <w:rFonts w:ascii="Times New Roman" w:hAnsi="Times New Roman" w:cs="Times New Roman"/>
          <w:sz w:val="24"/>
          <w:szCs w:val="24"/>
        </w:rPr>
      </w:pPr>
    </w:p>
    <w:p w14:paraId="3C26C7AE" w14:textId="36C728C4" w:rsidR="00C22099" w:rsidRDefault="00C22099" w:rsidP="00C22099">
      <w:pPr>
        <w:jc w:val="center"/>
        <w:rPr>
          <w:rFonts w:ascii="Times New Roman" w:hAnsi="Times New Roman" w:cs="Times New Roman"/>
          <w:sz w:val="24"/>
          <w:szCs w:val="24"/>
        </w:rPr>
      </w:pPr>
    </w:p>
    <w:p w14:paraId="1173B6C8" w14:textId="1F37C663" w:rsidR="00C22099" w:rsidRDefault="00C22099" w:rsidP="00C22099">
      <w:pPr>
        <w:jc w:val="center"/>
        <w:rPr>
          <w:rFonts w:ascii="Times New Roman" w:hAnsi="Times New Roman" w:cs="Times New Roman"/>
          <w:sz w:val="24"/>
          <w:szCs w:val="24"/>
        </w:rPr>
      </w:pPr>
    </w:p>
    <w:p w14:paraId="39C2927E" w14:textId="787AAD08" w:rsidR="00C22099" w:rsidRDefault="00C22099" w:rsidP="00C22099">
      <w:pPr>
        <w:jc w:val="center"/>
        <w:rPr>
          <w:rFonts w:ascii="Times New Roman" w:hAnsi="Times New Roman" w:cs="Times New Roman"/>
          <w:sz w:val="24"/>
          <w:szCs w:val="24"/>
        </w:rPr>
      </w:pPr>
    </w:p>
    <w:p w14:paraId="154D1421" w14:textId="4909F228" w:rsidR="00C22099" w:rsidRDefault="00C22099" w:rsidP="00C22099">
      <w:pPr>
        <w:jc w:val="center"/>
        <w:rPr>
          <w:rFonts w:ascii="Times New Roman" w:hAnsi="Times New Roman" w:cs="Times New Roman"/>
          <w:sz w:val="24"/>
          <w:szCs w:val="24"/>
        </w:rPr>
      </w:pPr>
    </w:p>
    <w:p w14:paraId="1D9BBCE7" w14:textId="7AAAB19F" w:rsidR="00C22099" w:rsidRDefault="00C22099" w:rsidP="00C22099">
      <w:pPr>
        <w:jc w:val="center"/>
        <w:rPr>
          <w:rFonts w:ascii="Times New Roman" w:hAnsi="Times New Roman" w:cs="Times New Roman"/>
          <w:sz w:val="24"/>
          <w:szCs w:val="24"/>
        </w:rPr>
      </w:pPr>
    </w:p>
    <w:p w14:paraId="2E7BE334" w14:textId="77777777" w:rsidR="000147C8" w:rsidRDefault="000147C8" w:rsidP="00C22099">
      <w:pPr>
        <w:jc w:val="center"/>
        <w:rPr>
          <w:rFonts w:ascii="Times New Roman" w:hAnsi="Times New Roman" w:cs="Times New Roman"/>
          <w:sz w:val="24"/>
          <w:szCs w:val="24"/>
        </w:rPr>
      </w:pPr>
    </w:p>
    <w:p w14:paraId="016D1A73" w14:textId="519C60A7" w:rsidR="00C22099" w:rsidRDefault="00C22099" w:rsidP="00C22099">
      <w:pPr>
        <w:jc w:val="center"/>
        <w:rPr>
          <w:rFonts w:ascii="Times New Roman" w:hAnsi="Times New Roman" w:cs="Times New Roman"/>
          <w:sz w:val="24"/>
          <w:szCs w:val="24"/>
        </w:rPr>
      </w:pPr>
    </w:p>
    <w:p w14:paraId="6FB265BB" w14:textId="6501C21A" w:rsidR="00C22099" w:rsidRDefault="00C22099" w:rsidP="00C22099">
      <w:pPr>
        <w:jc w:val="center"/>
        <w:rPr>
          <w:rFonts w:ascii="Times New Roman" w:hAnsi="Times New Roman" w:cs="Times New Roman"/>
          <w:sz w:val="24"/>
          <w:szCs w:val="24"/>
        </w:rPr>
      </w:pPr>
      <w:r>
        <w:rPr>
          <w:rFonts w:ascii="Times New Roman" w:hAnsi="Times New Roman" w:cs="Times New Roman"/>
          <w:sz w:val="24"/>
          <w:szCs w:val="24"/>
        </w:rPr>
        <w:t xml:space="preserve">Alexander </w:t>
      </w:r>
      <w:r w:rsidR="009703D6">
        <w:rPr>
          <w:rFonts w:ascii="Times New Roman" w:hAnsi="Times New Roman" w:cs="Times New Roman"/>
          <w:sz w:val="24"/>
          <w:szCs w:val="24"/>
        </w:rPr>
        <w:t xml:space="preserve">George </w:t>
      </w:r>
      <w:r>
        <w:rPr>
          <w:rFonts w:ascii="Times New Roman" w:hAnsi="Times New Roman" w:cs="Times New Roman"/>
          <w:sz w:val="24"/>
          <w:szCs w:val="24"/>
        </w:rPr>
        <w:t>Bianco</w:t>
      </w:r>
    </w:p>
    <w:p w14:paraId="6D2DE03D" w14:textId="206598CA" w:rsidR="00C22099" w:rsidRDefault="000140F7" w:rsidP="00C22099">
      <w:pPr>
        <w:jc w:val="center"/>
        <w:rPr>
          <w:rFonts w:ascii="Times New Roman" w:hAnsi="Times New Roman" w:cs="Times New Roman"/>
          <w:sz w:val="24"/>
          <w:szCs w:val="24"/>
        </w:rPr>
        <w:sectPr w:rsidR="00C22099" w:rsidSect="00C22099">
          <w:headerReference w:type="default" r:id="rId8"/>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t>August</w:t>
      </w:r>
      <w:r w:rsidR="00C22099">
        <w:rPr>
          <w:rFonts w:ascii="Times New Roman" w:hAnsi="Times New Roman" w:cs="Times New Roman"/>
          <w:sz w:val="24"/>
          <w:szCs w:val="24"/>
        </w:rPr>
        <w:t xml:space="preserve"> 2022</w:t>
      </w:r>
    </w:p>
    <w:p w14:paraId="69C91BB1" w14:textId="14007096" w:rsidR="00C22099" w:rsidRDefault="00C22099" w:rsidP="00C22099">
      <w:pPr>
        <w:jc w:val="center"/>
        <w:rPr>
          <w:rFonts w:ascii="Times New Roman" w:hAnsi="Times New Roman" w:cs="Times New Roman"/>
          <w:sz w:val="24"/>
          <w:szCs w:val="24"/>
        </w:rPr>
      </w:pPr>
    </w:p>
    <w:p w14:paraId="6FEBD7AC" w14:textId="45BDCFA1" w:rsidR="00C22099" w:rsidRDefault="00C22099" w:rsidP="00C22099">
      <w:pPr>
        <w:jc w:val="center"/>
        <w:rPr>
          <w:rFonts w:ascii="Times New Roman" w:hAnsi="Times New Roman" w:cs="Times New Roman"/>
          <w:sz w:val="24"/>
          <w:szCs w:val="24"/>
        </w:rPr>
      </w:pPr>
    </w:p>
    <w:p w14:paraId="1DD32DEE" w14:textId="4995C027" w:rsidR="00C22099" w:rsidRDefault="00C22099" w:rsidP="00C22099">
      <w:pPr>
        <w:jc w:val="center"/>
        <w:rPr>
          <w:rFonts w:ascii="Times New Roman" w:hAnsi="Times New Roman" w:cs="Times New Roman"/>
          <w:sz w:val="24"/>
          <w:szCs w:val="24"/>
        </w:rPr>
      </w:pPr>
    </w:p>
    <w:p w14:paraId="10F976F5" w14:textId="4D553FDD" w:rsidR="00C22099" w:rsidRDefault="00C22099" w:rsidP="00C22099">
      <w:pPr>
        <w:jc w:val="center"/>
        <w:rPr>
          <w:rFonts w:ascii="Times New Roman" w:hAnsi="Times New Roman" w:cs="Times New Roman"/>
          <w:sz w:val="24"/>
          <w:szCs w:val="24"/>
        </w:rPr>
      </w:pPr>
    </w:p>
    <w:p w14:paraId="5A7FD73A" w14:textId="7570B305" w:rsidR="00C22099" w:rsidRDefault="00C22099" w:rsidP="00C22099">
      <w:pPr>
        <w:jc w:val="center"/>
        <w:rPr>
          <w:rFonts w:ascii="Times New Roman" w:hAnsi="Times New Roman" w:cs="Times New Roman"/>
          <w:sz w:val="24"/>
          <w:szCs w:val="24"/>
        </w:rPr>
      </w:pPr>
    </w:p>
    <w:p w14:paraId="7F90B6AE" w14:textId="6DBD38C1" w:rsidR="00C22099" w:rsidRDefault="00C22099" w:rsidP="00C22099">
      <w:pPr>
        <w:jc w:val="center"/>
        <w:rPr>
          <w:rFonts w:ascii="Times New Roman" w:hAnsi="Times New Roman" w:cs="Times New Roman"/>
          <w:sz w:val="24"/>
          <w:szCs w:val="24"/>
        </w:rPr>
      </w:pPr>
    </w:p>
    <w:p w14:paraId="0F373495" w14:textId="53E90455" w:rsidR="00C22099" w:rsidRDefault="00C22099" w:rsidP="00C22099">
      <w:pPr>
        <w:jc w:val="center"/>
        <w:rPr>
          <w:rFonts w:ascii="Times New Roman" w:hAnsi="Times New Roman" w:cs="Times New Roman"/>
          <w:sz w:val="24"/>
          <w:szCs w:val="24"/>
        </w:rPr>
      </w:pPr>
    </w:p>
    <w:p w14:paraId="2D58004E" w14:textId="2410787E" w:rsidR="00C22099" w:rsidRDefault="00C22099" w:rsidP="00C22099">
      <w:pPr>
        <w:jc w:val="center"/>
        <w:rPr>
          <w:rFonts w:ascii="Times New Roman" w:hAnsi="Times New Roman" w:cs="Times New Roman"/>
          <w:sz w:val="24"/>
          <w:szCs w:val="24"/>
        </w:rPr>
      </w:pPr>
    </w:p>
    <w:p w14:paraId="42788B9F" w14:textId="77777777" w:rsidR="004A0D79" w:rsidRDefault="004A0D79" w:rsidP="00C22099">
      <w:pPr>
        <w:jc w:val="center"/>
        <w:rPr>
          <w:rFonts w:ascii="Times New Roman" w:hAnsi="Times New Roman" w:cs="Times New Roman"/>
          <w:sz w:val="24"/>
          <w:szCs w:val="24"/>
        </w:rPr>
      </w:pPr>
    </w:p>
    <w:p w14:paraId="4E93D42B" w14:textId="77777777" w:rsidR="004A0D79" w:rsidRDefault="004A0D79" w:rsidP="00C22099">
      <w:pPr>
        <w:jc w:val="center"/>
        <w:rPr>
          <w:rFonts w:ascii="Times New Roman" w:hAnsi="Times New Roman" w:cs="Times New Roman"/>
          <w:sz w:val="24"/>
          <w:szCs w:val="24"/>
        </w:rPr>
      </w:pPr>
    </w:p>
    <w:p w14:paraId="4EC9FFB2" w14:textId="77777777" w:rsidR="004A0D79" w:rsidRDefault="004A0D79" w:rsidP="00C22099">
      <w:pPr>
        <w:jc w:val="center"/>
        <w:rPr>
          <w:rFonts w:ascii="Times New Roman" w:hAnsi="Times New Roman" w:cs="Times New Roman"/>
          <w:sz w:val="24"/>
          <w:szCs w:val="24"/>
        </w:rPr>
      </w:pPr>
    </w:p>
    <w:p w14:paraId="26EB508B" w14:textId="2C7DA503" w:rsidR="00C22099" w:rsidRDefault="00C22099" w:rsidP="00C22099">
      <w:pPr>
        <w:jc w:val="center"/>
        <w:rPr>
          <w:rFonts w:ascii="Times New Roman" w:hAnsi="Times New Roman" w:cs="Times New Roman"/>
          <w:sz w:val="24"/>
          <w:szCs w:val="24"/>
        </w:rPr>
      </w:pPr>
    </w:p>
    <w:p w14:paraId="6B3026A0" w14:textId="3146AD5B" w:rsidR="00C22099" w:rsidRDefault="00C22099" w:rsidP="00C22099">
      <w:pPr>
        <w:jc w:val="center"/>
        <w:rPr>
          <w:rFonts w:ascii="Times New Roman" w:hAnsi="Times New Roman" w:cs="Times New Roman"/>
          <w:sz w:val="24"/>
          <w:szCs w:val="24"/>
        </w:rPr>
      </w:pPr>
    </w:p>
    <w:p w14:paraId="0778AFC1" w14:textId="72B6860A" w:rsidR="00C22099" w:rsidRDefault="00C22099" w:rsidP="00C22099">
      <w:pPr>
        <w:jc w:val="center"/>
        <w:rPr>
          <w:rFonts w:ascii="Times New Roman" w:hAnsi="Times New Roman" w:cs="Times New Roman"/>
          <w:sz w:val="24"/>
          <w:szCs w:val="24"/>
        </w:rPr>
      </w:pPr>
      <w:r>
        <w:rPr>
          <w:rFonts w:ascii="Times New Roman" w:hAnsi="Times New Roman" w:cs="Times New Roman"/>
          <w:sz w:val="24"/>
          <w:szCs w:val="24"/>
        </w:rPr>
        <w:t>Copyright © 2022 by Alexander George Bianco</w:t>
      </w:r>
    </w:p>
    <w:p w14:paraId="54C1E67F" w14:textId="58B687DB" w:rsidR="00F76BCB" w:rsidRDefault="00C22099" w:rsidP="00F76BCB">
      <w:pPr>
        <w:jc w:val="center"/>
        <w:rPr>
          <w:rFonts w:ascii="Times New Roman" w:hAnsi="Times New Roman" w:cs="Times New Roman"/>
          <w:sz w:val="24"/>
          <w:szCs w:val="24"/>
        </w:rPr>
      </w:pPr>
      <w:r>
        <w:rPr>
          <w:rFonts w:ascii="Times New Roman" w:hAnsi="Times New Roman" w:cs="Times New Roman"/>
          <w:sz w:val="24"/>
          <w:szCs w:val="24"/>
        </w:rPr>
        <w:t>All rights reserved</w:t>
      </w:r>
    </w:p>
    <w:p w14:paraId="6D86C515" w14:textId="66439F60" w:rsidR="00F76BCB" w:rsidRDefault="00F76BCB" w:rsidP="00F76BCB">
      <w:pPr>
        <w:jc w:val="center"/>
        <w:rPr>
          <w:rFonts w:ascii="Times New Roman" w:hAnsi="Times New Roman" w:cs="Times New Roman"/>
          <w:sz w:val="24"/>
          <w:szCs w:val="24"/>
        </w:rPr>
      </w:pPr>
    </w:p>
    <w:p w14:paraId="4B4623AE" w14:textId="5CD3A313" w:rsidR="00F76BCB" w:rsidRDefault="00F76BCB" w:rsidP="00F76BCB">
      <w:pPr>
        <w:jc w:val="center"/>
        <w:rPr>
          <w:rFonts w:ascii="Times New Roman" w:hAnsi="Times New Roman" w:cs="Times New Roman"/>
          <w:sz w:val="24"/>
          <w:szCs w:val="24"/>
        </w:rPr>
      </w:pPr>
    </w:p>
    <w:p w14:paraId="3E23FA13" w14:textId="053D9382" w:rsidR="00F76BCB" w:rsidRDefault="00F76BCB" w:rsidP="00F76BCB">
      <w:pPr>
        <w:jc w:val="center"/>
        <w:rPr>
          <w:rFonts w:ascii="Times New Roman" w:hAnsi="Times New Roman" w:cs="Times New Roman"/>
          <w:sz w:val="24"/>
          <w:szCs w:val="24"/>
        </w:rPr>
      </w:pPr>
    </w:p>
    <w:p w14:paraId="26508538" w14:textId="7A138883" w:rsidR="00F76BCB" w:rsidRDefault="00F76BCB" w:rsidP="00F76BCB">
      <w:pPr>
        <w:jc w:val="center"/>
        <w:rPr>
          <w:rFonts w:ascii="Times New Roman" w:hAnsi="Times New Roman" w:cs="Times New Roman"/>
          <w:sz w:val="24"/>
          <w:szCs w:val="24"/>
        </w:rPr>
      </w:pPr>
    </w:p>
    <w:p w14:paraId="5A68FB41" w14:textId="087BDB96" w:rsidR="00F76BCB" w:rsidRDefault="00F76BCB" w:rsidP="00F76BCB">
      <w:pPr>
        <w:jc w:val="center"/>
        <w:rPr>
          <w:rFonts w:ascii="Times New Roman" w:hAnsi="Times New Roman" w:cs="Times New Roman"/>
          <w:sz w:val="24"/>
          <w:szCs w:val="24"/>
        </w:rPr>
      </w:pPr>
    </w:p>
    <w:p w14:paraId="12A3BD58" w14:textId="2EA3A71F" w:rsidR="00F76BCB" w:rsidRDefault="00F76BCB" w:rsidP="00F76BCB">
      <w:pPr>
        <w:jc w:val="center"/>
        <w:rPr>
          <w:rFonts w:ascii="Times New Roman" w:hAnsi="Times New Roman" w:cs="Times New Roman"/>
          <w:sz w:val="24"/>
          <w:szCs w:val="24"/>
        </w:rPr>
      </w:pPr>
    </w:p>
    <w:p w14:paraId="574F150B" w14:textId="0FE73D76" w:rsidR="00F76BCB" w:rsidRDefault="00F76BCB" w:rsidP="00F76BCB">
      <w:pPr>
        <w:jc w:val="center"/>
        <w:rPr>
          <w:rFonts w:ascii="Times New Roman" w:hAnsi="Times New Roman" w:cs="Times New Roman"/>
          <w:sz w:val="24"/>
          <w:szCs w:val="24"/>
        </w:rPr>
      </w:pPr>
    </w:p>
    <w:p w14:paraId="352D9203" w14:textId="30475522" w:rsidR="00F76BCB" w:rsidRDefault="00F76BCB" w:rsidP="00F76BCB">
      <w:pPr>
        <w:jc w:val="center"/>
        <w:rPr>
          <w:rFonts w:ascii="Times New Roman" w:hAnsi="Times New Roman" w:cs="Times New Roman"/>
          <w:sz w:val="24"/>
          <w:szCs w:val="24"/>
        </w:rPr>
      </w:pPr>
    </w:p>
    <w:p w14:paraId="3B99BD3D" w14:textId="13FD965E" w:rsidR="00F76BCB" w:rsidRDefault="00F76BCB" w:rsidP="00F76BCB">
      <w:pPr>
        <w:jc w:val="center"/>
        <w:rPr>
          <w:rFonts w:ascii="Times New Roman" w:hAnsi="Times New Roman" w:cs="Times New Roman"/>
          <w:sz w:val="24"/>
          <w:szCs w:val="24"/>
        </w:rPr>
      </w:pPr>
    </w:p>
    <w:p w14:paraId="027E5963" w14:textId="4437D826" w:rsidR="00F76BCB" w:rsidRDefault="00F76BCB" w:rsidP="00F76BCB">
      <w:pPr>
        <w:jc w:val="center"/>
        <w:rPr>
          <w:rFonts w:ascii="Times New Roman" w:hAnsi="Times New Roman" w:cs="Times New Roman"/>
          <w:sz w:val="24"/>
          <w:szCs w:val="24"/>
        </w:rPr>
      </w:pPr>
    </w:p>
    <w:p w14:paraId="2D6BF197" w14:textId="211FF8C9" w:rsidR="00F76BCB" w:rsidRDefault="00F76BCB" w:rsidP="00F76BCB">
      <w:pPr>
        <w:jc w:val="center"/>
        <w:rPr>
          <w:rFonts w:ascii="Times New Roman" w:hAnsi="Times New Roman" w:cs="Times New Roman"/>
          <w:sz w:val="24"/>
          <w:szCs w:val="24"/>
        </w:rPr>
      </w:pPr>
    </w:p>
    <w:p w14:paraId="62980312" w14:textId="7CBAB163" w:rsidR="00F76BCB" w:rsidRDefault="00F76BCB" w:rsidP="00F76BCB">
      <w:pPr>
        <w:jc w:val="center"/>
        <w:rPr>
          <w:rFonts w:ascii="Times New Roman" w:hAnsi="Times New Roman" w:cs="Times New Roman"/>
          <w:sz w:val="24"/>
          <w:szCs w:val="24"/>
        </w:rPr>
      </w:pPr>
    </w:p>
    <w:p w14:paraId="5786BF79" w14:textId="77777777" w:rsidR="004A0D79" w:rsidRDefault="004A0D79" w:rsidP="00F76BCB">
      <w:pPr>
        <w:jc w:val="center"/>
        <w:rPr>
          <w:rFonts w:ascii="Times New Roman" w:hAnsi="Times New Roman" w:cs="Times New Roman"/>
          <w:sz w:val="24"/>
          <w:szCs w:val="24"/>
        </w:rPr>
      </w:pPr>
    </w:p>
    <w:p w14:paraId="2CFF3719" w14:textId="0A401588" w:rsidR="00F76BCB" w:rsidRPr="00585275" w:rsidRDefault="00F76BCB" w:rsidP="00F76BCB">
      <w:pPr>
        <w:jc w:val="center"/>
        <w:rPr>
          <w:rFonts w:ascii="Times New Roman" w:hAnsi="Times New Roman" w:cs="Times New Roman"/>
          <w:b/>
          <w:bCs/>
          <w:sz w:val="24"/>
          <w:szCs w:val="24"/>
        </w:rPr>
      </w:pPr>
      <w:r w:rsidRPr="00585275">
        <w:rPr>
          <w:rFonts w:ascii="Times New Roman" w:hAnsi="Times New Roman" w:cs="Times New Roman"/>
          <w:b/>
          <w:bCs/>
          <w:sz w:val="24"/>
          <w:szCs w:val="24"/>
        </w:rPr>
        <w:lastRenderedPageBreak/>
        <w:t>Acknowledgements</w:t>
      </w:r>
    </w:p>
    <w:p w14:paraId="1612DA5E" w14:textId="3C761DC9" w:rsidR="00DA5F9F" w:rsidRDefault="00DA5F9F" w:rsidP="00DA5F9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 you, Dr. Rebecca Zakrajsek, for helping me accomplish something that I used to think would never be possible. Throughout the past three years you have never stopped believing in me and refused to let me give up on my dreams. The support and guidance that you provided me have been invaluable and I thank</w:t>
      </w:r>
      <w:r w:rsidR="005944BA">
        <w:rPr>
          <w:rFonts w:ascii="Times New Roman" w:hAnsi="Times New Roman" w:cs="Times New Roman"/>
          <w:sz w:val="24"/>
          <w:szCs w:val="24"/>
        </w:rPr>
        <w:t xml:space="preserve"> </w:t>
      </w:r>
      <w:r>
        <w:rPr>
          <w:rFonts w:ascii="Times New Roman" w:hAnsi="Times New Roman" w:cs="Times New Roman"/>
          <w:sz w:val="24"/>
          <w:szCs w:val="24"/>
        </w:rPr>
        <w:t xml:space="preserve">you for helping me become a better researcher, teacher, practitioner, and person.  </w:t>
      </w:r>
    </w:p>
    <w:p w14:paraId="6C4FF3C1" w14:textId="7E26B713" w:rsidR="00DA5F9F" w:rsidRDefault="00DA5F9F"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Dr. Leslee Fisher, for being a member of my committee and helping me widen the scope of this project. I have learned so much from you surrounding the importance of recognizing and respecting individual experiences</w:t>
      </w:r>
      <w:r w:rsidR="00020096">
        <w:rPr>
          <w:rFonts w:ascii="Times New Roman" w:hAnsi="Times New Roman" w:cs="Times New Roman"/>
          <w:sz w:val="24"/>
          <w:szCs w:val="24"/>
        </w:rPr>
        <w:t xml:space="preserve"> in both research and practice</w:t>
      </w:r>
      <w:r>
        <w:rPr>
          <w:rFonts w:ascii="Times New Roman" w:hAnsi="Times New Roman" w:cs="Times New Roman"/>
          <w:sz w:val="24"/>
          <w:szCs w:val="24"/>
        </w:rPr>
        <w:t>. Also, thank you for the mentorship you have provided me, particularly regarding applied work. I’ll carry the lessons that I’ve learned from you with me for the rest of my career.</w:t>
      </w:r>
    </w:p>
    <w:p w14:paraId="0EE4CF0F" w14:textId="77777777" w:rsidR="00DA5F9F" w:rsidRDefault="00DA5F9F"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Thank you, Dr. Sonya Hayes, for being a member of my committee and helping me better appreciate qualitative research. Admittedly, when I first took your class, I wasn’t completely “sold” on the effectiveness of this methodology. You quickly changed that perception and I am a better researcher and person for it. </w:t>
      </w:r>
    </w:p>
    <w:p w14:paraId="5FE6F5DE" w14:textId="15A82E83" w:rsidR="00020096" w:rsidRDefault="00020096"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Thank you, Dr. Johannes Raabe, for being a member of my committee and collaborator. I’ve learned so much from you regarding how to be a better academic writer and professional. I’m very grateful to have met you and look forward to continuing the work that we’ve been doing together. </w:t>
      </w:r>
    </w:p>
    <w:p w14:paraId="7AE8204D" w14:textId="77777777" w:rsidR="00DA5F9F" w:rsidRDefault="00DA5F9F"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Thank you, Dr. Sharon Couch, for having the courage to work on two dissertations at the same time. I appreciate the time and energy that you dedicated to this project. I am so happy to be able to call you a colleague and friend. </w:t>
      </w:r>
    </w:p>
    <w:p w14:paraId="362C3078" w14:textId="77777777" w:rsidR="00DA5F9F" w:rsidRDefault="00DA5F9F"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Thank you, Dr. Jed Blanton, for helping me become a better teacher. I never imagined that I would enjoy the teaching aspect of academia so much, but with your mentorship it has </w:t>
      </w:r>
      <w:r>
        <w:rPr>
          <w:rFonts w:ascii="Times New Roman" w:hAnsi="Times New Roman" w:cs="Times New Roman"/>
          <w:sz w:val="24"/>
          <w:szCs w:val="24"/>
        </w:rPr>
        <w:lastRenderedPageBreak/>
        <w:t>genuinely become my favorite part of the day. I’m excited to continue to develop my craft while honoring the lessons that I’ve learned from you.</w:t>
      </w:r>
    </w:p>
    <w:p w14:paraId="584C473B" w14:textId="77777777" w:rsidR="00DA5F9F" w:rsidRDefault="00DA5F9F"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Dr. Robin Vealey and Dr. Robert Weinberg, for your mentorship and never-ending support. I’m honored to say that I’ve learned from two of the best to ever do it.</w:t>
      </w:r>
    </w:p>
    <w:p w14:paraId="015581E5" w14:textId="77777777" w:rsidR="00DA5F9F" w:rsidRDefault="00DA5F9F"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mom and dad, for encouraging me to find my own path and supporting me at every step along the way. This would not have been possible without you.</w:t>
      </w:r>
    </w:p>
    <w:p w14:paraId="4864F167" w14:textId="77777777" w:rsidR="00DA5F9F" w:rsidRDefault="00DA5F9F"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Thank you, Michael, Angie, Olivia, and Gia. You’ve each supported me so much in your own unique way and I’ll always be thankful to have you as siblings. I’m so proud of everything that we’ve accomplished. </w:t>
      </w:r>
    </w:p>
    <w:p w14:paraId="638DD3A2" w14:textId="05B9F3B2" w:rsidR="00DA5F9F" w:rsidRDefault="00DA5F9F"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Thank you, Maggie, for being by my side through this entire endeavor. Knowing that I always had your support and love made the </w:t>
      </w:r>
      <w:r w:rsidR="006B2C0D">
        <w:rPr>
          <w:rFonts w:ascii="Times New Roman" w:hAnsi="Times New Roman" w:cs="Times New Roman"/>
          <w:sz w:val="24"/>
          <w:szCs w:val="24"/>
        </w:rPr>
        <w:t>tough times</w:t>
      </w:r>
      <w:r>
        <w:rPr>
          <w:rFonts w:ascii="Times New Roman" w:hAnsi="Times New Roman" w:cs="Times New Roman"/>
          <w:sz w:val="24"/>
          <w:szCs w:val="24"/>
        </w:rPr>
        <w:t xml:space="preserve"> easier. </w:t>
      </w:r>
    </w:p>
    <w:p w14:paraId="1D520543" w14:textId="63ACA026" w:rsidR="00F76BCB" w:rsidRDefault="00DA5F9F" w:rsidP="00DA5F9F">
      <w:pPr>
        <w:spacing w:after="0" w:line="480" w:lineRule="auto"/>
        <w:rPr>
          <w:rFonts w:ascii="Times New Roman" w:hAnsi="Times New Roman" w:cs="Times New Roman"/>
          <w:sz w:val="24"/>
          <w:szCs w:val="24"/>
        </w:rPr>
      </w:pPr>
      <w:r>
        <w:rPr>
          <w:rFonts w:ascii="Times New Roman" w:hAnsi="Times New Roman" w:cs="Times New Roman"/>
          <w:sz w:val="24"/>
          <w:szCs w:val="24"/>
        </w:rPr>
        <w:tab/>
        <w:t>Finally, thank you to the wonderful group of friends that I’ve made</w:t>
      </w:r>
      <w:r w:rsidR="005E64AD">
        <w:rPr>
          <w:rFonts w:ascii="Times New Roman" w:hAnsi="Times New Roman" w:cs="Times New Roman"/>
          <w:sz w:val="24"/>
          <w:szCs w:val="24"/>
        </w:rPr>
        <w:t xml:space="preserve"> through</w:t>
      </w:r>
      <w:r w:rsidR="00DE7D8D">
        <w:rPr>
          <w:rFonts w:ascii="Times New Roman" w:hAnsi="Times New Roman" w:cs="Times New Roman"/>
          <w:sz w:val="24"/>
          <w:szCs w:val="24"/>
        </w:rPr>
        <w:t>out my life</w:t>
      </w:r>
      <w:r>
        <w:rPr>
          <w:rFonts w:ascii="Times New Roman" w:hAnsi="Times New Roman" w:cs="Times New Roman"/>
          <w:sz w:val="24"/>
          <w:szCs w:val="24"/>
        </w:rPr>
        <w:t>. I’m fortunate enough to say that there are far too many names to list individually. Each of you have made my life better and helped me be the person I am today</w:t>
      </w:r>
      <w:r w:rsidR="006B2C0D">
        <w:rPr>
          <w:rFonts w:ascii="Times New Roman" w:hAnsi="Times New Roman" w:cs="Times New Roman"/>
          <w:sz w:val="24"/>
          <w:szCs w:val="24"/>
        </w:rPr>
        <w:t xml:space="preserve">. </w:t>
      </w:r>
    </w:p>
    <w:p w14:paraId="225FA4E8" w14:textId="4A462AA1" w:rsidR="00F76BCB" w:rsidRDefault="00F76BCB" w:rsidP="00F76BCB">
      <w:pPr>
        <w:jc w:val="center"/>
        <w:rPr>
          <w:rFonts w:ascii="Times New Roman" w:hAnsi="Times New Roman" w:cs="Times New Roman"/>
          <w:sz w:val="24"/>
          <w:szCs w:val="24"/>
        </w:rPr>
      </w:pPr>
    </w:p>
    <w:p w14:paraId="00DE2DDF" w14:textId="66926D25" w:rsidR="00F76BCB" w:rsidRDefault="00F76BCB" w:rsidP="00F76BCB">
      <w:pPr>
        <w:jc w:val="center"/>
        <w:rPr>
          <w:rFonts w:ascii="Times New Roman" w:hAnsi="Times New Roman" w:cs="Times New Roman"/>
          <w:sz w:val="24"/>
          <w:szCs w:val="24"/>
        </w:rPr>
      </w:pPr>
    </w:p>
    <w:p w14:paraId="1A7219EF" w14:textId="26599D93" w:rsidR="00F76BCB" w:rsidRDefault="00F76BCB" w:rsidP="00F76BCB">
      <w:pPr>
        <w:jc w:val="center"/>
        <w:rPr>
          <w:rFonts w:ascii="Times New Roman" w:hAnsi="Times New Roman" w:cs="Times New Roman"/>
          <w:sz w:val="24"/>
          <w:szCs w:val="24"/>
        </w:rPr>
      </w:pPr>
    </w:p>
    <w:p w14:paraId="56FEC946" w14:textId="077C571A" w:rsidR="00F76BCB" w:rsidRDefault="00F76BCB" w:rsidP="00F76BCB">
      <w:pPr>
        <w:jc w:val="center"/>
        <w:rPr>
          <w:rFonts w:ascii="Times New Roman" w:hAnsi="Times New Roman" w:cs="Times New Roman"/>
          <w:sz w:val="24"/>
          <w:szCs w:val="24"/>
        </w:rPr>
      </w:pPr>
    </w:p>
    <w:p w14:paraId="48263DA9" w14:textId="7E186597" w:rsidR="00F76BCB" w:rsidRDefault="00F76BCB" w:rsidP="00F76BCB">
      <w:pPr>
        <w:jc w:val="center"/>
        <w:rPr>
          <w:rFonts w:ascii="Times New Roman" w:hAnsi="Times New Roman" w:cs="Times New Roman"/>
          <w:sz w:val="24"/>
          <w:szCs w:val="24"/>
        </w:rPr>
      </w:pPr>
    </w:p>
    <w:p w14:paraId="08FE52F6" w14:textId="1FC159A5" w:rsidR="00F76BCB" w:rsidRDefault="00F76BCB" w:rsidP="00F76BCB">
      <w:pPr>
        <w:jc w:val="center"/>
        <w:rPr>
          <w:rFonts w:ascii="Times New Roman" w:hAnsi="Times New Roman" w:cs="Times New Roman"/>
          <w:sz w:val="24"/>
          <w:szCs w:val="24"/>
        </w:rPr>
      </w:pPr>
    </w:p>
    <w:p w14:paraId="5798E435" w14:textId="1F77BA38" w:rsidR="00F76BCB" w:rsidRDefault="00F76BCB" w:rsidP="00F76BCB">
      <w:pPr>
        <w:jc w:val="center"/>
        <w:rPr>
          <w:rFonts w:ascii="Times New Roman" w:hAnsi="Times New Roman" w:cs="Times New Roman"/>
          <w:sz w:val="24"/>
          <w:szCs w:val="24"/>
        </w:rPr>
      </w:pPr>
    </w:p>
    <w:p w14:paraId="4F2FBE93" w14:textId="75AEEB22" w:rsidR="00F76BCB" w:rsidRDefault="00F76BCB" w:rsidP="00F76BCB">
      <w:pPr>
        <w:jc w:val="center"/>
        <w:rPr>
          <w:rFonts w:ascii="Times New Roman" w:hAnsi="Times New Roman" w:cs="Times New Roman"/>
          <w:sz w:val="24"/>
          <w:szCs w:val="24"/>
        </w:rPr>
      </w:pPr>
    </w:p>
    <w:p w14:paraId="527F8078" w14:textId="00706506" w:rsidR="00F76BCB" w:rsidRDefault="00F76BCB" w:rsidP="00F76BCB">
      <w:pPr>
        <w:jc w:val="center"/>
        <w:rPr>
          <w:rFonts w:ascii="Times New Roman" w:hAnsi="Times New Roman" w:cs="Times New Roman"/>
          <w:sz w:val="24"/>
          <w:szCs w:val="24"/>
        </w:rPr>
      </w:pPr>
    </w:p>
    <w:p w14:paraId="72E03A18" w14:textId="1F219D4A" w:rsidR="00F76BCB" w:rsidRDefault="00F76BCB" w:rsidP="00F76BCB">
      <w:pPr>
        <w:jc w:val="center"/>
        <w:rPr>
          <w:rFonts w:ascii="Times New Roman" w:hAnsi="Times New Roman" w:cs="Times New Roman"/>
          <w:sz w:val="24"/>
          <w:szCs w:val="24"/>
        </w:rPr>
      </w:pPr>
    </w:p>
    <w:p w14:paraId="627E68F4" w14:textId="25E7BF80" w:rsidR="00F76BCB" w:rsidRDefault="00F76BCB" w:rsidP="00DA5F9F">
      <w:pPr>
        <w:rPr>
          <w:rFonts w:ascii="Times New Roman" w:hAnsi="Times New Roman" w:cs="Times New Roman"/>
          <w:sz w:val="24"/>
          <w:szCs w:val="24"/>
        </w:rPr>
      </w:pPr>
    </w:p>
    <w:p w14:paraId="46AA4E7E" w14:textId="7BC091DC" w:rsidR="00F76BCB" w:rsidRPr="00585275" w:rsidRDefault="00F76BCB" w:rsidP="00F76BCB">
      <w:pPr>
        <w:jc w:val="center"/>
        <w:rPr>
          <w:rFonts w:ascii="Times New Roman" w:hAnsi="Times New Roman" w:cs="Times New Roman"/>
          <w:b/>
          <w:bCs/>
          <w:sz w:val="24"/>
          <w:szCs w:val="24"/>
        </w:rPr>
      </w:pPr>
      <w:r w:rsidRPr="00585275">
        <w:rPr>
          <w:rFonts w:ascii="Times New Roman" w:hAnsi="Times New Roman" w:cs="Times New Roman"/>
          <w:b/>
          <w:bCs/>
          <w:sz w:val="24"/>
          <w:szCs w:val="24"/>
        </w:rPr>
        <w:lastRenderedPageBreak/>
        <w:t>Abstract</w:t>
      </w:r>
    </w:p>
    <w:p w14:paraId="5D8D90F1" w14:textId="048DEC77" w:rsidR="00146F59" w:rsidRDefault="00146F59" w:rsidP="00146F59">
      <w:pPr>
        <w:spacing w:line="480" w:lineRule="auto"/>
        <w:rPr>
          <w:rFonts w:ascii="Times New Roman" w:hAnsi="Times New Roman" w:cs="Times New Roman"/>
          <w:sz w:val="24"/>
          <w:szCs w:val="24"/>
        </w:rPr>
      </w:pPr>
      <w:r w:rsidRPr="00282A87">
        <w:rPr>
          <w:rFonts w:ascii="Times New Roman" w:hAnsi="Times New Roman" w:cs="Times New Roman"/>
          <w:sz w:val="24"/>
          <w:szCs w:val="24"/>
        </w:rPr>
        <w:t xml:space="preserve">In National Collegiate Athletic Association </w:t>
      </w:r>
      <w:proofErr w:type="gramStart"/>
      <w:r w:rsidRPr="00282A87">
        <w:rPr>
          <w:rFonts w:ascii="Times New Roman" w:hAnsi="Times New Roman" w:cs="Times New Roman"/>
          <w:sz w:val="24"/>
          <w:szCs w:val="24"/>
        </w:rPr>
        <w:t>Division</w:t>
      </w:r>
      <w:proofErr w:type="gramEnd"/>
      <w:r w:rsidRPr="00282A87">
        <w:rPr>
          <w:rFonts w:ascii="Times New Roman" w:hAnsi="Times New Roman" w:cs="Times New Roman"/>
          <w:sz w:val="24"/>
          <w:szCs w:val="24"/>
        </w:rPr>
        <w:t xml:space="preserve"> I</w:t>
      </w:r>
      <w:r>
        <w:rPr>
          <w:rFonts w:ascii="Times New Roman" w:hAnsi="Times New Roman" w:cs="Times New Roman"/>
          <w:sz w:val="24"/>
          <w:szCs w:val="24"/>
        </w:rPr>
        <w:t xml:space="preserve"> (NCAA DI) athletic departments</w:t>
      </w:r>
      <w:r w:rsidRPr="00282A87">
        <w:rPr>
          <w:rFonts w:ascii="Times New Roman" w:hAnsi="Times New Roman" w:cs="Times New Roman"/>
          <w:sz w:val="24"/>
          <w:szCs w:val="24"/>
        </w:rPr>
        <w:t>, athletic trainers (ATs) must navigate an array of stressors in the workplace</w:t>
      </w:r>
      <w:r w:rsidR="00993D53">
        <w:rPr>
          <w:rFonts w:ascii="Times New Roman" w:hAnsi="Times New Roman" w:cs="Times New Roman"/>
          <w:sz w:val="24"/>
          <w:szCs w:val="24"/>
        </w:rPr>
        <w:t>, and are effectively performers themselves</w:t>
      </w:r>
      <w:r w:rsidRPr="00282A87">
        <w:rPr>
          <w:rFonts w:ascii="Times New Roman" w:hAnsi="Times New Roman" w:cs="Times New Roman"/>
          <w:sz w:val="24"/>
          <w:szCs w:val="24"/>
        </w:rPr>
        <w:t xml:space="preserve"> (</w:t>
      </w:r>
      <w:proofErr w:type="spellStart"/>
      <w:r>
        <w:rPr>
          <w:rFonts w:ascii="Times New Roman" w:hAnsi="Times New Roman" w:cs="Times New Roman"/>
          <w:sz w:val="24"/>
          <w:szCs w:val="24"/>
        </w:rPr>
        <w:t>Estock</w:t>
      </w:r>
      <w:proofErr w:type="spellEnd"/>
      <w:r>
        <w:rPr>
          <w:rFonts w:ascii="Times New Roman" w:hAnsi="Times New Roman" w:cs="Times New Roman"/>
          <w:sz w:val="24"/>
          <w:szCs w:val="24"/>
        </w:rPr>
        <w:t xml:space="preserve"> &amp; Simon, 2018</w:t>
      </w:r>
      <w:r w:rsidR="007B17C4">
        <w:rPr>
          <w:rFonts w:ascii="Times New Roman" w:hAnsi="Times New Roman" w:cs="Times New Roman"/>
          <w:sz w:val="24"/>
          <w:szCs w:val="24"/>
        </w:rPr>
        <w:t>, Mazerolle et al., 2013</w:t>
      </w:r>
      <w:r w:rsidRPr="00282A87">
        <w:rPr>
          <w:rFonts w:ascii="Times New Roman" w:hAnsi="Times New Roman" w:cs="Times New Roman"/>
          <w:sz w:val="24"/>
          <w:szCs w:val="24"/>
        </w:rPr>
        <w:t xml:space="preserve">). </w:t>
      </w:r>
      <w:r w:rsidR="00EC41C8">
        <w:rPr>
          <w:rFonts w:ascii="Times New Roman" w:hAnsi="Times New Roman" w:cs="Times New Roman"/>
          <w:sz w:val="24"/>
          <w:szCs w:val="24"/>
        </w:rPr>
        <w:t xml:space="preserve">While ample research has been conducted on the stressors that ATs experience (see Oglesby et al., 2020) there has been limited work surrounding how ATs can </w:t>
      </w:r>
      <w:r w:rsidR="005E7AAE">
        <w:rPr>
          <w:rFonts w:ascii="Times New Roman" w:hAnsi="Times New Roman" w:cs="Times New Roman"/>
          <w:sz w:val="24"/>
          <w:szCs w:val="24"/>
        </w:rPr>
        <w:t>best navigate this environment</w:t>
      </w:r>
      <w:r w:rsidR="007B4616">
        <w:rPr>
          <w:rFonts w:ascii="Times New Roman" w:hAnsi="Times New Roman" w:cs="Times New Roman"/>
          <w:sz w:val="24"/>
          <w:szCs w:val="24"/>
        </w:rPr>
        <w:t xml:space="preserve">. Therefore, </w:t>
      </w:r>
      <w:r w:rsidR="003A6C1A">
        <w:rPr>
          <w:rFonts w:ascii="Times New Roman" w:hAnsi="Times New Roman" w:cs="Times New Roman"/>
          <w:sz w:val="24"/>
          <w:szCs w:val="24"/>
        </w:rPr>
        <w:t xml:space="preserve">the purpose of the current investigation was to explore NCAA DI ATs’ </w:t>
      </w:r>
      <w:r w:rsidR="00137433">
        <w:rPr>
          <w:rFonts w:ascii="Times New Roman" w:hAnsi="Times New Roman" w:cs="Times New Roman"/>
          <w:sz w:val="24"/>
          <w:szCs w:val="24"/>
        </w:rPr>
        <w:t xml:space="preserve">perceptions of and experiences with the </w:t>
      </w:r>
      <w:r w:rsidR="009109F4">
        <w:rPr>
          <w:rFonts w:ascii="Times New Roman" w:hAnsi="Times New Roman" w:cs="Times New Roman"/>
          <w:sz w:val="24"/>
          <w:szCs w:val="24"/>
        </w:rPr>
        <w:t>personal use of</w:t>
      </w:r>
      <w:r>
        <w:rPr>
          <w:rFonts w:ascii="Times New Roman" w:hAnsi="Times New Roman" w:cs="Times New Roman"/>
          <w:sz w:val="24"/>
          <w:szCs w:val="24"/>
        </w:rPr>
        <w:t xml:space="preserve"> </w:t>
      </w:r>
      <w:r w:rsidR="007B4616">
        <w:rPr>
          <w:rFonts w:ascii="Times New Roman" w:hAnsi="Times New Roman" w:cs="Times New Roman"/>
          <w:sz w:val="24"/>
          <w:szCs w:val="24"/>
        </w:rPr>
        <w:t xml:space="preserve">psychosocial strategies and </w:t>
      </w:r>
      <w:r>
        <w:rPr>
          <w:rFonts w:ascii="Times New Roman" w:hAnsi="Times New Roman" w:cs="Times New Roman"/>
          <w:sz w:val="24"/>
          <w:szCs w:val="24"/>
        </w:rPr>
        <w:t xml:space="preserve">sport psychology services to manage their stress, improve their well-being, and enhance their performance. </w:t>
      </w:r>
      <w:r w:rsidR="001D7E42">
        <w:rPr>
          <w:rFonts w:ascii="Times New Roman" w:hAnsi="Times New Roman" w:cs="Times New Roman"/>
          <w:sz w:val="24"/>
          <w:szCs w:val="24"/>
        </w:rPr>
        <w:t>T</w:t>
      </w:r>
      <w:r w:rsidR="003A6C1A">
        <w:rPr>
          <w:rFonts w:ascii="Times New Roman" w:hAnsi="Times New Roman" w:cs="Times New Roman"/>
          <w:sz w:val="24"/>
          <w:szCs w:val="24"/>
        </w:rPr>
        <w:t>welve NCAA DI ATs participated in a series of two semi-structured interviews</w:t>
      </w:r>
      <w:r w:rsidR="00B155E4">
        <w:rPr>
          <w:rFonts w:ascii="Times New Roman" w:hAnsi="Times New Roman" w:cs="Times New Roman"/>
          <w:sz w:val="24"/>
          <w:szCs w:val="24"/>
        </w:rPr>
        <w:t>.</w:t>
      </w:r>
      <w:r w:rsidR="003A6C1A">
        <w:rPr>
          <w:rFonts w:ascii="Times New Roman" w:hAnsi="Times New Roman" w:cs="Times New Roman"/>
          <w:sz w:val="24"/>
          <w:szCs w:val="24"/>
        </w:rPr>
        <w:t xml:space="preserve"> </w:t>
      </w:r>
      <w:r w:rsidR="00B155E4">
        <w:rPr>
          <w:rFonts w:ascii="Times New Roman" w:hAnsi="Times New Roman" w:cs="Times New Roman"/>
          <w:sz w:val="24"/>
          <w:szCs w:val="24"/>
        </w:rPr>
        <w:t>T</w:t>
      </w:r>
      <w:r>
        <w:rPr>
          <w:rFonts w:ascii="Times New Roman" w:hAnsi="Times New Roman" w:cs="Times New Roman"/>
          <w:sz w:val="24"/>
          <w:szCs w:val="24"/>
        </w:rPr>
        <w:t>hematic analysis (Braun &amp; Clarke, 2006) resulted in</w:t>
      </w:r>
      <w:r w:rsidR="00634F3C">
        <w:rPr>
          <w:rFonts w:ascii="Times New Roman" w:hAnsi="Times New Roman" w:cs="Times New Roman"/>
          <w:sz w:val="24"/>
          <w:szCs w:val="24"/>
        </w:rPr>
        <w:t xml:space="preserve"> the construction of</w:t>
      </w:r>
      <w:r>
        <w:rPr>
          <w:rFonts w:ascii="Times New Roman" w:hAnsi="Times New Roman" w:cs="Times New Roman"/>
          <w:sz w:val="24"/>
          <w:szCs w:val="24"/>
        </w:rPr>
        <w:t xml:space="preserve"> </w:t>
      </w:r>
      <w:r w:rsidR="007B4616">
        <w:rPr>
          <w:rFonts w:ascii="Times New Roman" w:hAnsi="Times New Roman" w:cs="Times New Roman"/>
          <w:sz w:val="24"/>
          <w:szCs w:val="24"/>
        </w:rPr>
        <w:t>eight</w:t>
      </w:r>
      <w:r>
        <w:rPr>
          <w:rFonts w:ascii="Times New Roman" w:hAnsi="Times New Roman" w:cs="Times New Roman"/>
          <w:sz w:val="24"/>
          <w:szCs w:val="24"/>
        </w:rPr>
        <w:t xml:space="preserve"> themes</w:t>
      </w:r>
      <w:r w:rsidR="00842A37">
        <w:rPr>
          <w:rFonts w:ascii="Times New Roman" w:hAnsi="Times New Roman" w:cs="Times New Roman"/>
          <w:sz w:val="24"/>
          <w:szCs w:val="24"/>
        </w:rPr>
        <w:t xml:space="preserve">. </w:t>
      </w:r>
      <w:r w:rsidR="003A517D">
        <w:rPr>
          <w:rFonts w:ascii="Times New Roman" w:hAnsi="Times New Roman" w:cs="Times New Roman"/>
          <w:sz w:val="24"/>
          <w:szCs w:val="24"/>
        </w:rPr>
        <w:t>It was found tha</w:t>
      </w:r>
      <w:r w:rsidR="009E63AB">
        <w:rPr>
          <w:rFonts w:ascii="Times New Roman" w:hAnsi="Times New Roman" w:cs="Times New Roman"/>
          <w:sz w:val="24"/>
          <w:szCs w:val="24"/>
        </w:rPr>
        <w:t xml:space="preserve">t the stress and pressure that ATs </w:t>
      </w:r>
      <w:r w:rsidR="00B92B2F">
        <w:rPr>
          <w:rFonts w:ascii="Times New Roman" w:hAnsi="Times New Roman" w:cs="Times New Roman"/>
          <w:sz w:val="24"/>
          <w:szCs w:val="24"/>
        </w:rPr>
        <w:t>experienced</w:t>
      </w:r>
      <w:r w:rsidR="009E63AB">
        <w:rPr>
          <w:rFonts w:ascii="Times New Roman" w:hAnsi="Times New Roman" w:cs="Times New Roman"/>
          <w:sz w:val="24"/>
          <w:szCs w:val="24"/>
        </w:rPr>
        <w:t xml:space="preserve"> stemmed from a “pressure culture” that is associated with athletic training in the NCAA DI</w:t>
      </w:r>
      <w:r w:rsidR="00634F3C">
        <w:rPr>
          <w:rFonts w:ascii="Times New Roman" w:hAnsi="Times New Roman" w:cs="Times New Roman"/>
          <w:sz w:val="24"/>
          <w:szCs w:val="24"/>
        </w:rPr>
        <w:t xml:space="preserve"> environment</w:t>
      </w:r>
      <w:r w:rsidR="009E63AB">
        <w:rPr>
          <w:rFonts w:ascii="Times New Roman" w:hAnsi="Times New Roman" w:cs="Times New Roman"/>
          <w:sz w:val="24"/>
          <w:szCs w:val="24"/>
        </w:rPr>
        <w:t xml:space="preserve">. </w:t>
      </w:r>
      <w:r w:rsidR="0093541B">
        <w:rPr>
          <w:rFonts w:ascii="Times New Roman" w:hAnsi="Times New Roman" w:cs="Times New Roman"/>
          <w:sz w:val="24"/>
          <w:szCs w:val="24"/>
        </w:rPr>
        <w:t>Participants reported using a variety of psychosocial strategies</w:t>
      </w:r>
      <w:r w:rsidR="006C36AE">
        <w:rPr>
          <w:rFonts w:ascii="Times New Roman" w:hAnsi="Times New Roman" w:cs="Times New Roman"/>
          <w:sz w:val="24"/>
          <w:szCs w:val="24"/>
        </w:rPr>
        <w:t xml:space="preserve"> to manage</w:t>
      </w:r>
      <w:r w:rsidR="003C0467">
        <w:rPr>
          <w:rFonts w:ascii="Times New Roman" w:hAnsi="Times New Roman" w:cs="Times New Roman"/>
          <w:sz w:val="24"/>
          <w:szCs w:val="24"/>
        </w:rPr>
        <w:t xml:space="preserve"> their</w:t>
      </w:r>
      <w:r w:rsidR="006C36AE">
        <w:rPr>
          <w:rFonts w:ascii="Times New Roman" w:hAnsi="Times New Roman" w:cs="Times New Roman"/>
          <w:sz w:val="24"/>
          <w:szCs w:val="24"/>
        </w:rPr>
        <w:t xml:space="preserve"> stress, improve </w:t>
      </w:r>
      <w:r w:rsidR="003C0467">
        <w:rPr>
          <w:rFonts w:ascii="Times New Roman" w:hAnsi="Times New Roman" w:cs="Times New Roman"/>
          <w:sz w:val="24"/>
          <w:szCs w:val="24"/>
        </w:rPr>
        <w:t xml:space="preserve">their </w:t>
      </w:r>
      <w:r w:rsidR="006C36AE">
        <w:rPr>
          <w:rFonts w:ascii="Times New Roman" w:hAnsi="Times New Roman" w:cs="Times New Roman"/>
          <w:sz w:val="24"/>
          <w:szCs w:val="24"/>
        </w:rPr>
        <w:t xml:space="preserve">well-being, and </w:t>
      </w:r>
      <w:r w:rsidR="003C0467">
        <w:rPr>
          <w:rFonts w:ascii="Times New Roman" w:hAnsi="Times New Roman" w:cs="Times New Roman"/>
          <w:sz w:val="24"/>
          <w:szCs w:val="24"/>
        </w:rPr>
        <w:t xml:space="preserve">their </w:t>
      </w:r>
      <w:r w:rsidR="006C36AE">
        <w:rPr>
          <w:rFonts w:ascii="Times New Roman" w:hAnsi="Times New Roman" w:cs="Times New Roman"/>
          <w:sz w:val="24"/>
          <w:szCs w:val="24"/>
        </w:rPr>
        <w:t>enhance performance</w:t>
      </w:r>
      <w:r w:rsidR="003E2D72">
        <w:rPr>
          <w:rFonts w:ascii="Times New Roman" w:hAnsi="Times New Roman" w:cs="Times New Roman"/>
          <w:sz w:val="24"/>
          <w:szCs w:val="24"/>
        </w:rPr>
        <w:t xml:space="preserve">; </w:t>
      </w:r>
      <w:r w:rsidR="008A02DB">
        <w:rPr>
          <w:rFonts w:ascii="Times New Roman" w:hAnsi="Times New Roman" w:cs="Times New Roman"/>
          <w:sz w:val="24"/>
          <w:szCs w:val="24"/>
        </w:rPr>
        <w:t>however,</w:t>
      </w:r>
      <w:r w:rsidR="003E2D72">
        <w:rPr>
          <w:rFonts w:ascii="Times New Roman" w:hAnsi="Times New Roman" w:cs="Times New Roman"/>
          <w:sz w:val="24"/>
          <w:szCs w:val="24"/>
        </w:rPr>
        <w:t xml:space="preserve"> the use of these techniques was inconsistent and, in some cases, incomplete. </w:t>
      </w:r>
      <w:r>
        <w:rPr>
          <w:rFonts w:ascii="Times New Roman" w:hAnsi="Times New Roman" w:cs="Times New Roman"/>
          <w:sz w:val="24"/>
          <w:szCs w:val="24"/>
        </w:rPr>
        <w:t>While ATs did not formally use sport psychology services</w:t>
      </w:r>
      <w:r w:rsidR="00CD3BB9">
        <w:rPr>
          <w:rFonts w:ascii="Times New Roman" w:hAnsi="Times New Roman" w:cs="Times New Roman"/>
          <w:sz w:val="24"/>
          <w:szCs w:val="24"/>
        </w:rPr>
        <w:t>,</w:t>
      </w:r>
      <w:r>
        <w:rPr>
          <w:rFonts w:ascii="Times New Roman" w:hAnsi="Times New Roman" w:cs="Times New Roman"/>
          <w:sz w:val="24"/>
          <w:szCs w:val="24"/>
        </w:rPr>
        <w:t xml:space="preserve"> </w:t>
      </w:r>
      <w:r w:rsidR="00F20F07">
        <w:rPr>
          <w:rFonts w:ascii="Times New Roman" w:hAnsi="Times New Roman" w:cs="Times New Roman"/>
          <w:sz w:val="24"/>
          <w:szCs w:val="24"/>
        </w:rPr>
        <w:t>some</w:t>
      </w:r>
      <w:r>
        <w:rPr>
          <w:rFonts w:ascii="Times New Roman" w:hAnsi="Times New Roman" w:cs="Times New Roman"/>
          <w:sz w:val="24"/>
          <w:szCs w:val="24"/>
        </w:rPr>
        <w:t xml:space="preserve"> did reflect on their learning of psychosocial strategies to improve their well-being and performance during informal interactions with an MPC. </w:t>
      </w:r>
      <w:r w:rsidR="00EE6D3F">
        <w:rPr>
          <w:rFonts w:ascii="Times New Roman" w:hAnsi="Times New Roman" w:cs="Times New Roman"/>
          <w:sz w:val="24"/>
          <w:szCs w:val="24"/>
        </w:rPr>
        <w:t>P</w:t>
      </w:r>
      <w:r>
        <w:rPr>
          <w:rFonts w:ascii="Times New Roman" w:hAnsi="Times New Roman" w:cs="Times New Roman"/>
          <w:sz w:val="24"/>
          <w:szCs w:val="24"/>
        </w:rPr>
        <w:t xml:space="preserve">articipants recognized that they could experience personal benefits from more consistent interactions with MPCs, such as learning </w:t>
      </w:r>
      <w:r w:rsidR="0029282E">
        <w:rPr>
          <w:rFonts w:ascii="Times New Roman" w:hAnsi="Times New Roman" w:cs="Times New Roman"/>
          <w:sz w:val="24"/>
          <w:szCs w:val="24"/>
        </w:rPr>
        <w:t xml:space="preserve">more complex </w:t>
      </w:r>
      <w:r>
        <w:rPr>
          <w:rFonts w:ascii="Times New Roman" w:hAnsi="Times New Roman" w:cs="Times New Roman"/>
          <w:sz w:val="24"/>
          <w:szCs w:val="24"/>
        </w:rPr>
        <w:t xml:space="preserve">psychosocial strategies and </w:t>
      </w:r>
      <w:r w:rsidR="005860AE">
        <w:rPr>
          <w:rFonts w:ascii="Times New Roman" w:hAnsi="Times New Roman" w:cs="Times New Roman"/>
          <w:sz w:val="24"/>
          <w:szCs w:val="24"/>
        </w:rPr>
        <w:t xml:space="preserve">reducing the incidence of </w:t>
      </w:r>
      <w:r w:rsidR="005E6E62">
        <w:rPr>
          <w:rFonts w:ascii="Times New Roman" w:hAnsi="Times New Roman" w:cs="Times New Roman"/>
          <w:sz w:val="24"/>
          <w:szCs w:val="24"/>
        </w:rPr>
        <w:t>burnout.</w:t>
      </w:r>
      <w:r>
        <w:rPr>
          <w:rFonts w:ascii="Times New Roman" w:hAnsi="Times New Roman" w:cs="Times New Roman"/>
          <w:sz w:val="24"/>
          <w:szCs w:val="24"/>
        </w:rPr>
        <w:t xml:space="preserve"> Unfortunately, participants </w:t>
      </w:r>
      <w:r w:rsidR="00126D21">
        <w:rPr>
          <w:rFonts w:ascii="Times New Roman" w:hAnsi="Times New Roman" w:cs="Times New Roman"/>
          <w:sz w:val="24"/>
          <w:szCs w:val="24"/>
        </w:rPr>
        <w:t xml:space="preserve">recognized </w:t>
      </w:r>
      <w:r>
        <w:rPr>
          <w:rFonts w:ascii="Times New Roman" w:hAnsi="Times New Roman" w:cs="Times New Roman"/>
          <w:sz w:val="24"/>
          <w:szCs w:val="24"/>
        </w:rPr>
        <w:t xml:space="preserve">that </w:t>
      </w:r>
      <w:r w:rsidR="00385A7E">
        <w:rPr>
          <w:rFonts w:ascii="Times New Roman" w:hAnsi="Times New Roman" w:cs="Times New Roman"/>
          <w:sz w:val="24"/>
          <w:szCs w:val="24"/>
        </w:rPr>
        <w:t>certain</w:t>
      </w:r>
      <w:r>
        <w:rPr>
          <w:rFonts w:ascii="Times New Roman" w:hAnsi="Times New Roman" w:cs="Times New Roman"/>
          <w:sz w:val="24"/>
          <w:szCs w:val="24"/>
        </w:rPr>
        <w:t xml:space="preserve"> factors were impeding </w:t>
      </w:r>
      <w:r w:rsidR="005E6E62">
        <w:rPr>
          <w:rFonts w:ascii="Times New Roman" w:hAnsi="Times New Roman" w:cs="Times New Roman"/>
          <w:sz w:val="24"/>
          <w:szCs w:val="24"/>
        </w:rPr>
        <w:t>interaction between ATs and MPCs</w:t>
      </w:r>
      <w:r>
        <w:rPr>
          <w:rFonts w:ascii="Times New Roman" w:hAnsi="Times New Roman" w:cs="Times New Roman"/>
          <w:sz w:val="24"/>
          <w:szCs w:val="24"/>
        </w:rPr>
        <w:t xml:space="preserve">, </w:t>
      </w:r>
      <w:r w:rsidR="00980E88">
        <w:rPr>
          <w:rFonts w:ascii="Times New Roman" w:hAnsi="Times New Roman" w:cs="Times New Roman"/>
          <w:sz w:val="24"/>
          <w:szCs w:val="24"/>
        </w:rPr>
        <w:t xml:space="preserve">most notably </w:t>
      </w:r>
      <w:r w:rsidR="00EE6D3F">
        <w:rPr>
          <w:rFonts w:ascii="Times New Roman" w:hAnsi="Times New Roman" w:cs="Times New Roman"/>
          <w:sz w:val="24"/>
          <w:szCs w:val="24"/>
        </w:rPr>
        <w:t xml:space="preserve">limited access to </w:t>
      </w:r>
      <w:r w:rsidR="00980E88">
        <w:rPr>
          <w:rFonts w:ascii="Times New Roman" w:hAnsi="Times New Roman" w:cs="Times New Roman"/>
          <w:sz w:val="24"/>
          <w:szCs w:val="24"/>
        </w:rPr>
        <w:t>MPCs</w:t>
      </w:r>
      <w:r w:rsidR="00EE6D3F">
        <w:rPr>
          <w:rFonts w:ascii="Times New Roman" w:hAnsi="Times New Roman" w:cs="Times New Roman"/>
          <w:sz w:val="24"/>
          <w:szCs w:val="24"/>
        </w:rPr>
        <w:t xml:space="preserve">. </w:t>
      </w:r>
      <w:r w:rsidR="005E6E62">
        <w:rPr>
          <w:rFonts w:ascii="Times New Roman" w:hAnsi="Times New Roman" w:cs="Times New Roman"/>
          <w:sz w:val="24"/>
          <w:szCs w:val="24"/>
        </w:rPr>
        <w:t xml:space="preserve">It was believed that </w:t>
      </w:r>
      <w:r w:rsidR="007F242A">
        <w:rPr>
          <w:rFonts w:ascii="Times New Roman" w:hAnsi="Times New Roman" w:cs="Times New Roman"/>
          <w:sz w:val="24"/>
          <w:szCs w:val="24"/>
        </w:rPr>
        <w:t>multiple</w:t>
      </w:r>
      <w:r w:rsidR="00126D21">
        <w:rPr>
          <w:rFonts w:ascii="Times New Roman" w:hAnsi="Times New Roman" w:cs="Times New Roman"/>
          <w:sz w:val="24"/>
          <w:szCs w:val="24"/>
        </w:rPr>
        <w:t xml:space="preserve"> factors, including </w:t>
      </w:r>
      <w:r w:rsidR="00565F1F">
        <w:rPr>
          <w:rFonts w:ascii="Times New Roman" w:hAnsi="Times New Roman" w:cs="Times New Roman"/>
          <w:sz w:val="24"/>
          <w:szCs w:val="24"/>
        </w:rPr>
        <w:t>fully integrating</w:t>
      </w:r>
      <w:r w:rsidR="006959B8">
        <w:rPr>
          <w:rFonts w:ascii="Times New Roman" w:hAnsi="Times New Roman" w:cs="Times New Roman"/>
          <w:sz w:val="24"/>
          <w:szCs w:val="24"/>
        </w:rPr>
        <w:t xml:space="preserve"> MPCs into athletic departments</w:t>
      </w:r>
      <w:r w:rsidR="00126D21">
        <w:rPr>
          <w:rFonts w:ascii="Times New Roman" w:hAnsi="Times New Roman" w:cs="Times New Roman"/>
          <w:sz w:val="24"/>
          <w:szCs w:val="24"/>
        </w:rPr>
        <w:t>,</w:t>
      </w:r>
      <w:r w:rsidR="006959B8">
        <w:rPr>
          <w:rFonts w:ascii="Times New Roman" w:hAnsi="Times New Roman" w:cs="Times New Roman"/>
          <w:sz w:val="24"/>
          <w:szCs w:val="24"/>
        </w:rPr>
        <w:t xml:space="preserve"> would encourage more interaction between ATs and MPCs. </w:t>
      </w:r>
      <w:r w:rsidR="0081092C">
        <w:rPr>
          <w:rFonts w:ascii="Times New Roman" w:hAnsi="Times New Roman" w:cs="Times New Roman"/>
          <w:sz w:val="24"/>
          <w:szCs w:val="24"/>
        </w:rPr>
        <w:t>Overall</w:t>
      </w:r>
      <w:r w:rsidR="001B2181">
        <w:rPr>
          <w:rFonts w:ascii="Times New Roman" w:hAnsi="Times New Roman" w:cs="Times New Roman"/>
          <w:sz w:val="24"/>
          <w:szCs w:val="24"/>
        </w:rPr>
        <w:t xml:space="preserve">, </w:t>
      </w:r>
      <w:r w:rsidR="00FC4AF6">
        <w:rPr>
          <w:rFonts w:ascii="Times New Roman" w:hAnsi="Times New Roman" w:cs="Times New Roman"/>
          <w:sz w:val="24"/>
          <w:szCs w:val="24"/>
        </w:rPr>
        <w:t xml:space="preserve">it is important to reframe the scope of sport psychology services and recognize that </w:t>
      </w:r>
      <w:r w:rsidR="0065489D">
        <w:rPr>
          <w:rFonts w:ascii="Times New Roman" w:hAnsi="Times New Roman" w:cs="Times New Roman"/>
          <w:sz w:val="24"/>
          <w:szCs w:val="24"/>
        </w:rPr>
        <w:t>informal interactions (e.g., “friendly talks”)</w:t>
      </w:r>
      <w:r w:rsidR="00FC4AF6">
        <w:rPr>
          <w:rFonts w:ascii="Times New Roman" w:hAnsi="Times New Roman" w:cs="Times New Roman"/>
          <w:sz w:val="24"/>
          <w:szCs w:val="24"/>
        </w:rPr>
        <w:t xml:space="preserve"> between </w:t>
      </w:r>
      <w:r w:rsidR="00FC4AF6">
        <w:rPr>
          <w:rFonts w:ascii="Times New Roman" w:hAnsi="Times New Roman" w:cs="Times New Roman"/>
          <w:sz w:val="24"/>
          <w:szCs w:val="24"/>
        </w:rPr>
        <w:lastRenderedPageBreak/>
        <w:t>professionals can be powerful</w:t>
      </w:r>
      <w:r w:rsidR="00EE6D3F">
        <w:rPr>
          <w:rFonts w:ascii="Times New Roman" w:hAnsi="Times New Roman" w:cs="Times New Roman"/>
          <w:sz w:val="24"/>
          <w:szCs w:val="24"/>
        </w:rPr>
        <w:t>. Additionally</w:t>
      </w:r>
      <w:r w:rsidR="00192D21">
        <w:rPr>
          <w:rFonts w:ascii="Times New Roman" w:hAnsi="Times New Roman" w:cs="Times New Roman"/>
          <w:sz w:val="24"/>
          <w:szCs w:val="24"/>
        </w:rPr>
        <w:t xml:space="preserve">, </w:t>
      </w:r>
      <w:r w:rsidR="00806A14">
        <w:rPr>
          <w:rFonts w:ascii="Times New Roman" w:hAnsi="Times New Roman" w:cs="Times New Roman"/>
          <w:sz w:val="24"/>
          <w:szCs w:val="24"/>
        </w:rPr>
        <w:t xml:space="preserve">it is </w:t>
      </w:r>
      <w:r w:rsidR="00DD0F68">
        <w:rPr>
          <w:rFonts w:ascii="Times New Roman" w:hAnsi="Times New Roman" w:cs="Times New Roman"/>
          <w:sz w:val="24"/>
          <w:szCs w:val="24"/>
        </w:rPr>
        <w:t>essential that</w:t>
      </w:r>
      <w:r w:rsidR="00806A14">
        <w:rPr>
          <w:rFonts w:ascii="Times New Roman" w:hAnsi="Times New Roman" w:cs="Times New Roman"/>
          <w:sz w:val="24"/>
          <w:szCs w:val="24"/>
        </w:rPr>
        <w:t xml:space="preserve"> NCAA DI programs not just hire </w:t>
      </w:r>
      <w:r w:rsidR="00B029A8">
        <w:rPr>
          <w:rFonts w:ascii="Times New Roman" w:hAnsi="Times New Roman" w:cs="Times New Roman"/>
          <w:sz w:val="24"/>
          <w:szCs w:val="24"/>
        </w:rPr>
        <w:t>MPCs but</w:t>
      </w:r>
      <w:r w:rsidR="00806A14">
        <w:rPr>
          <w:rFonts w:ascii="Times New Roman" w:hAnsi="Times New Roman" w:cs="Times New Roman"/>
          <w:sz w:val="24"/>
          <w:szCs w:val="24"/>
        </w:rPr>
        <w:t xml:space="preserve"> </w:t>
      </w:r>
      <w:r w:rsidR="00F46F9E">
        <w:rPr>
          <w:rFonts w:ascii="Times New Roman" w:hAnsi="Times New Roman" w:cs="Times New Roman"/>
          <w:sz w:val="24"/>
          <w:szCs w:val="24"/>
        </w:rPr>
        <w:t>adhere to</w:t>
      </w:r>
      <w:r w:rsidR="00F44B1A">
        <w:rPr>
          <w:rFonts w:ascii="Times New Roman" w:hAnsi="Times New Roman" w:cs="Times New Roman"/>
          <w:sz w:val="24"/>
          <w:szCs w:val="24"/>
        </w:rPr>
        <w:t xml:space="preserve"> an organizational structure that allows for consistent interaction and collaboration between professionals. </w:t>
      </w:r>
    </w:p>
    <w:p w14:paraId="5C0F4E27" w14:textId="52360276" w:rsidR="00F76BCB" w:rsidRDefault="00F76BCB" w:rsidP="00F76BCB">
      <w:pPr>
        <w:jc w:val="center"/>
        <w:rPr>
          <w:rFonts w:ascii="Times New Roman" w:hAnsi="Times New Roman" w:cs="Times New Roman"/>
          <w:sz w:val="24"/>
          <w:szCs w:val="24"/>
        </w:rPr>
      </w:pPr>
    </w:p>
    <w:p w14:paraId="335C82FE" w14:textId="77777777" w:rsidR="007B17C4" w:rsidRDefault="007B17C4" w:rsidP="007B17C4">
      <w:pPr>
        <w:rPr>
          <w:rFonts w:ascii="Times New Roman" w:hAnsi="Times New Roman" w:cs="Times New Roman"/>
          <w:sz w:val="24"/>
          <w:szCs w:val="24"/>
        </w:rPr>
        <w:sectPr w:rsidR="007B17C4" w:rsidSect="00C22099">
          <w:headerReference w:type="default" r:id="rId9"/>
          <w:pgSz w:w="12240" w:h="15840"/>
          <w:pgMar w:top="1440" w:right="1440" w:bottom="1440" w:left="1440" w:header="720" w:footer="720" w:gutter="0"/>
          <w:pgNumType w:fmt="lowerRoman"/>
          <w:cols w:space="720"/>
          <w:docGrid w:linePitch="360"/>
        </w:sectPr>
      </w:pPr>
    </w:p>
    <w:p w14:paraId="5CD59F43" w14:textId="71E11445" w:rsidR="00F76BCB" w:rsidRPr="00BD06DF" w:rsidRDefault="00F76BCB" w:rsidP="007B17C4">
      <w:pPr>
        <w:jc w:val="center"/>
        <w:rPr>
          <w:rFonts w:ascii="Times New Roman" w:hAnsi="Times New Roman" w:cs="Times New Roman"/>
          <w:b/>
          <w:bCs/>
          <w:sz w:val="24"/>
          <w:szCs w:val="24"/>
        </w:rPr>
      </w:pPr>
      <w:r w:rsidRPr="00BD06DF">
        <w:rPr>
          <w:rFonts w:ascii="Times New Roman" w:hAnsi="Times New Roman" w:cs="Times New Roman"/>
          <w:b/>
          <w:bCs/>
          <w:sz w:val="24"/>
          <w:szCs w:val="24"/>
        </w:rPr>
        <w:lastRenderedPageBreak/>
        <w:t>Table of Contents</w:t>
      </w:r>
    </w:p>
    <w:p w14:paraId="1166E8D0" w14:textId="45900D26" w:rsidR="0036009B" w:rsidRPr="009B4720" w:rsidRDefault="001D6205">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sz w:val="24"/>
          <w:szCs w:val="24"/>
        </w:rPr>
        <w:fldChar w:fldCharType="begin"/>
      </w:r>
      <w:r w:rsidRPr="009B4720">
        <w:rPr>
          <w:rFonts w:ascii="Times New Roman" w:hAnsi="Times New Roman" w:cs="Times New Roman"/>
          <w:b w:val="0"/>
          <w:bCs w:val="0"/>
          <w:sz w:val="24"/>
          <w:szCs w:val="24"/>
        </w:rPr>
        <w:instrText xml:space="preserve"> TOC \t "Section,1,Subsection,2,Chapter Title,1" </w:instrText>
      </w:r>
      <w:r w:rsidRPr="009B4720">
        <w:rPr>
          <w:rFonts w:ascii="Times New Roman" w:hAnsi="Times New Roman" w:cs="Times New Roman"/>
          <w:b w:val="0"/>
          <w:bCs w:val="0"/>
          <w:sz w:val="24"/>
          <w:szCs w:val="24"/>
        </w:rPr>
        <w:fldChar w:fldCharType="separate"/>
      </w:r>
      <w:r w:rsidR="0036009B" w:rsidRPr="009B4720">
        <w:rPr>
          <w:rFonts w:ascii="Times New Roman" w:hAnsi="Times New Roman" w:cs="Times New Roman"/>
          <w:b w:val="0"/>
          <w:bCs w:val="0"/>
          <w:noProof/>
          <w:sz w:val="24"/>
          <w:szCs w:val="24"/>
        </w:rPr>
        <w:t>CHAPTER 1: Introduction</w:t>
      </w:r>
      <w:r w:rsidR="0036009B" w:rsidRPr="009B4720">
        <w:rPr>
          <w:rFonts w:ascii="Times New Roman" w:hAnsi="Times New Roman" w:cs="Times New Roman"/>
          <w:b w:val="0"/>
          <w:bCs w:val="0"/>
          <w:noProof/>
          <w:sz w:val="24"/>
          <w:szCs w:val="24"/>
        </w:rPr>
        <w:tab/>
      </w:r>
      <w:r w:rsidR="0036009B" w:rsidRPr="009B4720">
        <w:rPr>
          <w:rFonts w:ascii="Times New Roman" w:hAnsi="Times New Roman" w:cs="Times New Roman"/>
          <w:b w:val="0"/>
          <w:bCs w:val="0"/>
          <w:noProof/>
          <w:sz w:val="24"/>
          <w:szCs w:val="24"/>
        </w:rPr>
        <w:fldChar w:fldCharType="begin"/>
      </w:r>
      <w:r w:rsidR="0036009B" w:rsidRPr="009B4720">
        <w:rPr>
          <w:rFonts w:ascii="Times New Roman" w:hAnsi="Times New Roman" w:cs="Times New Roman"/>
          <w:b w:val="0"/>
          <w:bCs w:val="0"/>
          <w:noProof/>
          <w:sz w:val="24"/>
          <w:szCs w:val="24"/>
        </w:rPr>
        <w:instrText xml:space="preserve"> PAGEREF _Toc104206024 \h </w:instrText>
      </w:r>
      <w:r w:rsidR="0036009B" w:rsidRPr="009B4720">
        <w:rPr>
          <w:rFonts w:ascii="Times New Roman" w:hAnsi="Times New Roman" w:cs="Times New Roman"/>
          <w:b w:val="0"/>
          <w:bCs w:val="0"/>
          <w:noProof/>
          <w:sz w:val="24"/>
          <w:szCs w:val="24"/>
        </w:rPr>
      </w:r>
      <w:r w:rsidR="0036009B"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w:t>
      </w:r>
      <w:r w:rsidR="0036009B" w:rsidRPr="009B4720">
        <w:rPr>
          <w:rFonts w:ascii="Times New Roman" w:hAnsi="Times New Roman" w:cs="Times New Roman"/>
          <w:b w:val="0"/>
          <w:bCs w:val="0"/>
          <w:noProof/>
          <w:sz w:val="24"/>
          <w:szCs w:val="24"/>
        </w:rPr>
        <w:fldChar w:fldCharType="end"/>
      </w:r>
    </w:p>
    <w:p w14:paraId="33FE3B88" w14:textId="5CF7D6F2"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Brief Literature Review</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_Toc104206025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w:t>
      </w:r>
      <w:r w:rsidRPr="009B4720">
        <w:rPr>
          <w:rFonts w:ascii="Times New Roman" w:hAnsi="Times New Roman" w:cs="Times New Roman"/>
          <w:b w:val="0"/>
          <w:bCs w:val="0"/>
          <w:noProof/>
          <w:sz w:val="24"/>
          <w:szCs w:val="24"/>
        </w:rPr>
        <w:fldChar w:fldCharType="end"/>
      </w:r>
    </w:p>
    <w:p w14:paraId="3B3EA8EF" w14:textId="6C707868"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Statement of the Problem</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_Toc104206026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6</w:t>
      </w:r>
      <w:r w:rsidRPr="009B4720">
        <w:rPr>
          <w:rFonts w:ascii="Times New Roman" w:hAnsi="Times New Roman" w:cs="Times New Roman"/>
          <w:b w:val="0"/>
          <w:bCs w:val="0"/>
          <w:noProof/>
          <w:sz w:val="24"/>
          <w:szCs w:val="24"/>
        </w:rPr>
        <w:fldChar w:fldCharType="end"/>
      </w:r>
    </w:p>
    <w:p w14:paraId="6DE3B6D2" w14:textId="649F30A3"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Purpose of the Study and Guiding Research Questions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_Toc104206027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7</w:t>
      </w:r>
      <w:r w:rsidRPr="009B4720">
        <w:rPr>
          <w:rFonts w:ascii="Times New Roman" w:hAnsi="Times New Roman" w:cs="Times New Roman"/>
          <w:b w:val="0"/>
          <w:bCs w:val="0"/>
          <w:noProof/>
          <w:sz w:val="24"/>
          <w:szCs w:val="24"/>
        </w:rPr>
        <w:fldChar w:fldCharType="end"/>
      </w:r>
    </w:p>
    <w:p w14:paraId="53E97E4A" w14:textId="5C44CF92"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Pre-Data Collection Limitations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_Toc104206028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8</w:t>
      </w:r>
      <w:r w:rsidRPr="009B4720">
        <w:rPr>
          <w:rFonts w:ascii="Times New Roman" w:hAnsi="Times New Roman" w:cs="Times New Roman"/>
          <w:b w:val="0"/>
          <w:bCs w:val="0"/>
          <w:noProof/>
          <w:sz w:val="24"/>
          <w:szCs w:val="24"/>
        </w:rPr>
        <w:fldChar w:fldCharType="end"/>
      </w:r>
    </w:p>
    <w:p w14:paraId="3F9EBB38" w14:textId="4E2203D5"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Delimitations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_Toc104206029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8</w:t>
      </w:r>
      <w:r w:rsidRPr="009B4720">
        <w:rPr>
          <w:rFonts w:ascii="Times New Roman" w:hAnsi="Times New Roman" w:cs="Times New Roman"/>
          <w:b w:val="0"/>
          <w:bCs w:val="0"/>
          <w:noProof/>
          <w:sz w:val="24"/>
          <w:szCs w:val="24"/>
        </w:rPr>
        <w:fldChar w:fldCharType="end"/>
      </w:r>
    </w:p>
    <w:p w14:paraId="4781211F" w14:textId="527C36C3" w:rsidR="0036009B" w:rsidRPr="009B4720" w:rsidRDefault="0036009B">
      <w:pPr>
        <w:pStyle w:val="TOC1"/>
        <w:tabs>
          <w:tab w:val="right" w:leader="dot" w:pos="9350"/>
        </w:tabs>
        <w:rPr>
          <w:rFonts w:ascii="Times New Roman" w:hAnsi="Times New Roman" w:cs="Times New Roman"/>
          <w:b w:val="0"/>
          <w:bCs w:val="0"/>
          <w:noProof/>
          <w:sz w:val="24"/>
          <w:szCs w:val="24"/>
        </w:rPr>
      </w:pPr>
      <w:r w:rsidRPr="009B4720">
        <w:rPr>
          <w:rFonts w:ascii="Times New Roman" w:hAnsi="Times New Roman" w:cs="Times New Roman"/>
          <w:b w:val="0"/>
          <w:bCs w:val="0"/>
          <w:noProof/>
          <w:sz w:val="24"/>
          <w:szCs w:val="24"/>
        </w:rPr>
        <w:t>Most Relevant Definitions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_Toc104206030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8</w:t>
      </w:r>
      <w:r w:rsidRPr="009B4720">
        <w:rPr>
          <w:rFonts w:ascii="Times New Roman" w:hAnsi="Times New Roman" w:cs="Times New Roman"/>
          <w:b w:val="0"/>
          <w:bCs w:val="0"/>
          <w:noProof/>
          <w:sz w:val="24"/>
          <w:szCs w:val="24"/>
        </w:rPr>
        <w:fldChar w:fldCharType="end"/>
      </w:r>
    </w:p>
    <w:p w14:paraId="0975D01D" w14:textId="77777777" w:rsidR="0036009B" w:rsidRPr="009B4720" w:rsidRDefault="0036009B" w:rsidP="0036009B">
      <w:pPr>
        <w:rPr>
          <w:rFonts w:ascii="Times New Roman" w:hAnsi="Times New Roman" w:cs="Times New Roman"/>
          <w:noProof/>
          <w:sz w:val="24"/>
          <w:szCs w:val="24"/>
        </w:rPr>
      </w:pPr>
    </w:p>
    <w:p w14:paraId="3FE06A91" w14:textId="7D318A55"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CHAPTER 2: Literature review</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_Toc104206031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11</w:t>
      </w:r>
      <w:r w:rsidRPr="009B4720">
        <w:rPr>
          <w:rFonts w:ascii="Times New Roman" w:hAnsi="Times New Roman" w:cs="Times New Roman"/>
          <w:b w:val="0"/>
          <w:bCs w:val="0"/>
          <w:noProof/>
          <w:sz w:val="24"/>
          <w:szCs w:val="24"/>
        </w:rPr>
        <w:fldChar w:fldCharType="end"/>
      </w:r>
    </w:p>
    <w:p w14:paraId="1F652162" w14:textId="1836C8CA"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The Athletic Trainer</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_Toc104206032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11</w:t>
      </w:r>
      <w:r w:rsidRPr="009B4720">
        <w:rPr>
          <w:rFonts w:ascii="Times New Roman" w:hAnsi="Times New Roman" w:cs="Times New Roman"/>
          <w:noProof/>
          <w:sz w:val="24"/>
          <w:szCs w:val="24"/>
        </w:rPr>
        <w:fldChar w:fldCharType="end"/>
      </w:r>
    </w:p>
    <w:p w14:paraId="05BE64E0" w14:textId="09729082" w:rsidR="0036009B" w:rsidRPr="009B4720" w:rsidRDefault="0036009B">
      <w:pPr>
        <w:pStyle w:val="TOC2"/>
        <w:tabs>
          <w:tab w:val="right" w:leader="dot" w:pos="9350"/>
        </w:tabs>
        <w:rPr>
          <w:rFonts w:ascii="Times New Roman" w:hAnsi="Times New Roman" w:cs="Times New Roman"/>
          <w:noProof/>
          <w:sz w:val="24"/>
          <w:szCs w:val="24"/>
        </w:rPr>
      </w:pPr>
      <w:r w:rsidRPr="009B4720">
        <w:rPr>
          <w:rFonts w:ascii="Times New Roman" w:hAnsi="Times New Roman" w:cs="Times New Roman"/>
          <w:noProof/>
          <w:sz w:val="24"/>
          <w:szCs w:val="24"/>
        </w:rPr>
        <w:t>The Stress Experienced by Athletic Trainers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_Toc104206033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16</w:t>
      </w:r>
      <w:r w:rsidRPr="009B4720">
        <w:rPr>
          <w:rFonts w:ascii="Times New Roman" w:hAnsi="Times New Roman" w:cs="Times New Roman"/>
          <w:noProof/>
          <w:sz w:val="24"/>
          <w:szCs w:val="24"/>
        </w:rPr>
        <w:fldChar w:fldCharType="end"/>
      </w:r>
    </w:p>
    <w:p w14:paraId="2630D597" w14:textId="1EC5C250" w:rsidR="00DA51CF" w:rsidRPr="009B4720" w:rsidRDefault="00720485" w:rsidP="00DA51CF">
      <w:pPr>
        <w:pStyle w:val="TOC2"/>
        <w:tabs>
          <w:tab w:val="right" w:leader="dot" w:pos="9350"/>
        </w:tabs>
        <w:rPr>
          <w:rFonts w:ascii="Times New Roman" w:eastAsiaTheme="minorEastAsia" w:hAnsi="Times New Roman" w:cs="Times New Roman"/>
          <w:smallCaps w:val="0"/>
          <w:noProof/>
          <w:sz w:val="24"/>
          <w:szCs w:val="24"/>
        </w:rPr>
      </w:pPr>
      <w:r>
        <w:rPr>
          <w:rFonts w:ascii="Times New Roman" w:hAnsi="Times New Roman" w:cs="Times New Roman"/>
          <w:noProof/>
          <w:sz w:val="24"/>
          <w:szCs w:val="24"/>
        </w:rPr>
        <w:t xml:space="preserve">The </w:t>
      </w:r>
      <w:r w:rsidR="00DA51CF" w:rsidRPr="009B4720">
        <w:rPr>
          <w:rFonts w:ascii="Times New Roman" w:hAnsi="Times New Roman" w:cs="Times New Roman"/>
          <w:noProof/>
          <w:sz w:val="24"/>
          <w:szCs w:val="24"/>
        </w:rPr>
        <w:t xml:space="preserve">Well-being </w:t>
      </w:r>
      <w:r>
        <w:rPr>
          <w:rFonts w:ascii="Times New Roman" w:hAnsi="Times New Roman" w:cs="Times New Roman"/>
          <w:noProof/>
          <w:sz w:val="24"/>
          <w:szCs w:val="24"/>
        </w:rPr>
        <w:t>of</w:t>
      </w:r>
      <w:r w:rsidR="00DA51CF" w:rsidRPr="009B4720">
        <w:rPr>
          <w:rFonts w:ascii="Times New Roman" w:hAnsi="Times New Roman" w:cs="Times New Roman"/>
          <w:noProof/>
          <w:sz w:val="24"/>
          <w:szCs w:val="24"/>
        </w:rPr>
        <w:t xml:space="preserve"> athletic trainers</w:t>
      </w:r>
      <w:r w:rsidR="00DA51CF" w:rsidRPr="009B4720">
        <w:rPr>
          <w:rFonts w:ascii="Times New Roman" w:hAnsi="Times New Roman" w:cs="Times New Roman"/>
          <w:noProof/>
          <w:sz w:val="24"/>
          <w:szCs w:val="24"/>
        </w:rPr>
        <w:tab/>
        <w:t>23</w:t>
      </w:r>
    </w:p>
    <w:p w14:paraId="7430A8A8" w14:textId="2CCA073C"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Burnout Among Athletic Trainers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_Toc104206034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25</w:t>
      </w:r>
      <w:r w:rsidRPr="009B4720">
        <w:rPr>
          <w:rFonts w:ascii="Times New Roman" w:hAnsi="Times New Roman" w:cs="Times New Roman"/>
          <w:noProof/>
          <w:sz w:val="24"/>
          <w:szCs w:val="24"/>
        </w:rPr>
        <w:fldChar w:fldCharType="end"/>
      </w:r>
    </w:p>
    <w:p w14:paraId="09C33995" w14:textId="39C62487"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Psychosocial Strategies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_Toc104206035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28</w:t>
      </w:r>
      <w:r w:rsidRPr="009B4720">
        <w:rPr>
          <w:rFonts w:ascii="Times New Roman" w:hAnsi="Times New Roman" w:cs="Times New Roman"/>
          <w:noProof/>
          <w:sz w:val="24"/>
          <w:szCs w:val="24"/>
        </w:rPr>
        <w:fldChar w:fldCharType="end"/>
      </w:r>
    </w:p>
    <w:p w14:paraId="2184C90C" w14:textId="5E574E89"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Sport Psychology Services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_Toc104206036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31</w:t>
      </w:r>
      <w:r w:rsidRPr="009B4720">
        <w:rPr>
          <w:rFonts w:ascii="Times New Roman" w:hAnsi="Times New Roman" w:cs="Times New Roman"/>
          <w:noProof/>
          <w:sz w:val="24"/>
          <w:szCs w:val="24"/>
        </w:rPr>
        <w:fldChar w:fldCharType="end"/>
      </w:r>
    </w:p>
    <w:p w14:paraId="7E218282" w14:textId="23317FCB"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Interprofessional Collaboration</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_Toc104206037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39</w:t>
      </w:r>
      <w:r w:rsidRPr="009B4720">
        <w:rPr>
          <w:rFonts w:ascii="Times New Roman" w:hAnsi="Times New Roman" w:cs="Times New Roman"/>
          <w:noProof/>
          <w:sz w:val="24"/>
          <w:szCs w:val="24"/>
        </w:rPr>
        <w:fldChar w:fldCharType="end"/>
      </w:r>
    </w:p>
    <w:p w14:paraId="6698BB6C" w14:textId="514F0FF8" w:rsidR="0036009B" w:rsidRPr="009B4720" w:rsidRDefault="0036009B">
      <w:pPr>
        <w:pStyle w:val="TOC1"/>
        <w:tabs>
          <w:tab w:val="right" w:leader="dot" w:pos="9350"/>
        </w:tabs>
        <w:rPr>
          <w:rFonts w:ascii="Times New Roman" w:hAnsi="Times New Roman" w:cs="Times New Roman"/>
          <w:b w:val="0"/>
          <w:bCs w:val="0"/>
          <w:noProof/>
          <w:sz w:val="24"/>
          <w:szCs w:val="24"/>
        </w:rPr>
      </w:pPr>
      <w:r w:rsidRPr="009B4720">
        <w:rPr>
          <w:rFonts w:ascii="Times New Roman" w:hAnsi="Times New Roman" w:cs="Times New Roman"/>
          <w:b w:val="0"/>
          <w:bCs w:val="0"/>
          <w:noProof/>
          <w:sz w:val="24"/>
          <w:szCs w:val="24"/>
        </w:rPr>
        <w:t>Conclusion</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_Toc104206038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45</w:t>
      </w:r>
      <w:r w:rsidRPr="009B4720">
        <w:rPr>
          <w:rFonts w:ascii="Times New Roman" w:hAnsi="Times New Roman" w:cs="Times New Roman"/>
          <w:b w:val="0"/>
          <w:bCs w:val="0"/>
          <w:noProof/>
          <w:sz w:val="24"/>
          <w:szCs w:val="24"/>
        </w:rPr>
        <w:fldChar w:fldCharType="end"/>
      </w:r>
    </w:p>
    <w:p w14:paraId="3CE7782B" w14:textId="77777777" w:rsidR="0036009B" w:rsidRPr="009B4720" w:rsidRDefault="0036009B" w:rsidP="0036009B">
      <w:pPr>
        <w:rPr>
          <w:rFonts w:ascii="Times New Roman" w:hAnsi="Times New Roman" w:cs="Times New Roman"/>
          <w:noProof/>
          <w:sz w:val="24"/>
          <w:szCs w:val="24"/>
        </w:rPr>
      </w:pPr>
    </w:p>
    <w:p w14:paraId="1AC32D5E" w14:textId="4F6F1AEF"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CHAPTER 3</w:t>
      </w:r>
      <w:r w:rsidR="00630C23" w:rsidRPr="009B4720">
        <w:rPr>
          <w:rFonts w:ascii="Times New Roman" w:hAnsi="Times New Roman" w:cs="Times New Roman"/>
          <w:b w:val="0"/>
          <w:bCs w:val="0"/>
          <w:noProof/>
          <w:sz w:val="24"/>
          <w:szCs w:val="24"/>
        </w:rPr>
        <w:t>: Methodology</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_Toc104206040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46</w:t>
      </w:r>
      <w:r w:rsidRPr="009B4720">
        <w:rPr>
          <w:rFonts w:ascii="Times New Roman" w:hAnsi="Times New Roman" w:cs="Times New Roman"/>
          <w:b w:val="0"/>
          <w:bCs w:val="0"/>
          <w:noProof/>
          <w:sz w:val="24"/>
          <w:szCs w:val="24"/>
        </w:rPr>
        <w:fldChar w:fldCharType="end"/>
      </w:r>
    </w:p>
    <w:p w14:paraId="4CB030DC" w14:textId="019CBEFE"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Positionality</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_Toc104206041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46</w:t>
      </w:r>
      <w:r w:rsidRPr="009B4720">
        <w:rPr>
          <w:rFonts w:ascii="Times New Roman" w:hAnsi="Times New Roman" w:cs="Times New Roman"/>
          <w:b w:val="0"/>
          <w:bCs w:val="0"/>
          <w:noProof/>
          <w:sz w:val="24"/>
          <w:szCs w:val="24"/>
        </w:rPr>
        <w:fldChar w:fldCharType="end"/>
      </w:r>
    </w:p>
    <w:p w14:paraId="1E4F4D3A" w14:textId="4217B11E"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Qualitative Research</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_Toc104206042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51</w:t>
      </w:r>
      <w:r w:rsidRPr="009B4720">
        <w:rPr>
          <w:rFonts w:ascii="Times New Roman" w:hAnsi="Times New Roman" w:cs="Times New Roman"/>
          <w:b w:val="0"/>
          <w:bCs w:val="0"/>
          <w:noProof/>
          <w:sz w:val="24"/>
          <w:szCs w:val="24"/>
        </w:rPr>
        <w:fldChar w:fldCharType="end"/>
      </w:r>
    </w:p>
    <w:p w14:paraId="635273B9" w14:textId="71CAB7FD"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Researcher Paradigm</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_Toc104206043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51</w:t>
      </w:r>
      <w:r w:rsidRPr="009B4720">
        <w:rPr>
          <w:rFonts w:ascii="Times New Roman" w:hAnsi="Times New Roman" w:cs="Times New Roman"/>
          <w:b w:val="0"/>
          <w:bCs w:val="0"/>
          <w:noProof/>
          <w:sz w:val="24"/>
          <w:szCs w:val="24"/>
        </w:rPr>
        <w:fldChar w:fldCharType="end"/>
      </w:r>
    </w:p>
    <w:p w14:paraId="6D2E6F40" w14:textId="14492A07"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Basic Qualitative Research</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_Toc104206044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52</w:t>
      </w:r>
      <w:r w:rsidRPr="009B4720">
        <w:rPr>
          <w:rFonts w:ascii="Times New Roman" w:hAnsi="Times New Roman" w:cs="Times New Roman"/>
          <w:b w:val="0"/>
          <w:bCs w:val="0"/>
          <w:noProof/>
          <w:sz w:val="24"/>
          <w:szCs w:val="24"/>
        </w:rPr>
        <w:fldChar w:fldCharType="end"/>
      </w:r>
    </w:p>
    <w:p w14:paraId="296ECB6F" w14:textId="43648FF1"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The Current Study</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_Toc104206045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55</w:t>
      </w:r>
      <w:r w:rsidRPr="009B4720">
        <w:rPr>
          <w:rFonts w:ascii="Times New Roman" w:hAnsi="Times New Roman" w:cs="Times New Roman"/>
          <w:b w:val="0"/>
          <w:bCs w:val="0"/>
          <w:noProof/>
          <w:sz w:val="24"/>
          <w:szCs w:val="24"/>
        </w:rPr>
        <w:fldChar w:fldCharType="end"/>
      </w:r>
    </w:p>
    <w:p w14:paraId="1A7F2B6E" w14:textId="19B4E8E4"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Participants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_Toc104206046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55</w:t>
      </w:r>
      <w:r w:rsidRPr="009B4720">
        <w:rPr>
          <w:rFonts w:ascii="Times New Roman" w:hAnsi="Times New Roman" w:cs="Times New Roman"/>
          <w:noProof/>
          <w:sz w:val="24"/>
          <w:szCs w:val="24"/>
        </w:rPr>
        <w:fldChar w:fldCharType="end"/>
      </w:r>
    </w:p>
    <w:p w14:paraId="1BB1E717" w14:textId="46DB2AB5"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Procedures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_Toc104206047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58</w:t>
      </w:r>
      <w:r w:rsidRPr="009B4720">
        <w:rPr>
          <w:rFonts w:ascii="Times New Roman" w:hAnsi="Times New Roman" w:cs="Times New Roman"/>
          <w:noProof/>
          <w:sz w:val="24"/>
          <w:szCs w:val="24"/>
        </w:rPr>
        <w:fldChar w:fldCharType="end"/>
      </w:r>
    </w:p>
    <w:p w14:paraId="12FB25D0" w14:textId="2B50C370"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Data Analysis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_Toc104206048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64</w:t>
      </w:r>
      <w:r w:rsidRPr="009B4720">
        <w:rPr>
          <w:rFonts w:ascii="Times New Roman" w:hAnsi="Times New Roman" w:cs="Times New Roman"/>
          <w:noProof/>
          <w:sz w:val="24"/>
          <w:szCs w:val="24"/>
        </w:rPr>
        <w:fldChar w:fldCharType="end"/>
      </w:r>
    </w:p>
    <w:p w14:paraId="47E668D7" w14:textId="79906A60"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Trustworthiness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_Toc104206049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67</w:t>
      </w:r>
      <w:r w:rsidRPr="009B4720">
        <w:rPr>
          <w:rFonts w:ascii="Times New Roman" w:hAnsi="Times New Roman" w:cs="Times New Roman"/>
          <w:noProof/>
          <w:sz w:val="24"/>
          <w:szCs w:val="24"/>
        </w:rPr>
        <w:fldChar w:fldCharType="end"/>
      </w:r>
    </w:p>
    <w:p w14:paraId="6D50D67F" w14:textId="2C6B15CE" w:rsidR="0036009B" w:rsidRPr="009B4720" w:rsidRDefault="0036009B">
      <w:pPr>
        <w:pStyle w:val="TOC1"/>
        <w:tabs>
          <w:tab w:val="right" w:leader="dot" w:pos="9350"/>
        </w:tabs>
        <w:rPr>
          <w:rFonts w:ascii="Times New Roman" w:hAnsi="Times New Roman" w:cs="Times New Roman"/>
          <w:b w:val="0"/>
          <w:bCs w:val="0"/>
          <w:noProof/>
          <w:sz w:val="24"/>
          <w:szCs w:val="24"/>
        </w:rPr>
      </w:pPr>
      <w:r w:rsidRPr="009B4720">
        <w:rPr>
          <w:rFonts w:ascii="Times New Roman" w:hAnsi="Times New Roman" w:cs="Times New Roman"/>
          <w:b w:val="0"/>
          <w:bCs w:val="0"/>
          <w:noProof/>
          <w:sz w:val="24"/>
          <w:szCs w:val="24"/>
        </w:rPr>
        <w:t>Conclusion</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_Toc104206050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72</w:t>
      </w:r>
      <w:r w:rsidRPr="009B4720">
        <w:rPr>
          <w:rFonts w:ascii="Times New Roman" w:hAnsi="Times New Roman" w:cs="Times New Roman"/>
          <w:b w:val="0"/>
          <w:bCs w:val="0"/>
          <w:noProof/>
          <w:sz w:val="24"/>
          <w:szCs w:val="24"/>
        </w:rPr>
        <w:fldChar w:fldCharType="end"/>
      </w:r>
    </w:p>
    <w:p w14:paraId="05DC034A" w14:textId="77777777" w:rsidR="0036009B" w:rsidRPr="009B4720" w:rsidRDefault="0036009B" w:rsidP="0036009B">
      <w:pPr>
        <w:rPr>
          <w:rFonts w:ascii="Times New Roman" w:hAnsi="Times New Roman" w:cs="Times New Roman"/>
          <w:noProof/>
          <w:sz w:val="24"/>
          <w:szCs w:val="24"/>
        </w:rPr>
      </w:pPr>
    </w:p>
    <w:p w14:paraId="601E4EE9" w14:textId="0C04EC0A"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CHAPTER 4</w:t>
      </w:r>
      <w:r w:rsidR="00630C23" w:rsidRPr="009B4720">
        <w:rPr>
          <w:rFonts w:ascii="Times New Roman" w:hAnsi="Times New Roman" w:cs="Times New Roman"/>
          <w:b w:val="0"/>
          <w:bCs w:val="0"/>
          <w:noProof/>
          <w:sz w:val="24"/>
          <w:szCs w:val="24"/>
        </w:rPr>
        <w:t>: results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_Toc104206052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73</w:t>
      </w:r>
      <w:r w:rsidRPr="009B4720">
        <w:rPr>
          <w:rFonts w:ascii="Times New Roman" w:hAnsi="Times New Roman" w:cs="Times New Roman"/>
          <w:b w:val="0"/>
          <w:bCs w:val="0"/>
          <w:noProof/>
          <w:sz w:val="24"/>
          <w:szCs w:val="24"/>
        </w:rPr>
        <w:fldChar w:fldCharType="end"/>
      </w:r>
    </w:p>
    <w:p w14:paraId="05C62401" w14:textId="30803B5F"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Theme 1: ATs’ Passion for Athletic Training</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_Toc104206053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73</w:t>
      </w:r>
      <w:r w:rsidRPr="009B4720">
        <w:rPr>
          <w:rFonts w:ascii="Times New Roman" w:hAnsi="Times New Roman" w:cs="Times New Roman"/>
          <w:noProof/>
          <w:sz w:val="24"/>
          <w:szCs w:val="24"/>
        </w:rPr>
        <w:fldChar w:fldCharType="end"/>
      </w:r>
    </w:p>
    <w:p w14:paraId="1D5FE84C" w14:textId="3CFFD00D"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lastRenderedPageBreak/>
        <w:t>Theme 2: ATs’ Role and Definition of Performance Success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_Toc104206054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77</w:t>
      </w:r>
      <w:r w:rsidRPr="009B4720">
        <w:rPr>
          <w:rFonts w:ascii="Times New Roman" w:hAnsi="Times New Roman" w:cs="Times New Roman"/>
          <w:noProof/>
          <w:sz w:val="24"/>
          <w:szCs w:val="24"/>
        </w:rPr>
        <w:fldChar w:fldCharType="end"/>
      </w:r>
    </w:p>
    <w:p w14:paraId="035F6C5A" w14:textId="1251BC34"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Theme 3: Elements of Athletic Training that Create Stress and Pressure</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_Toc104206055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82</w:t>
      </w:r>
      <w:r w:rsidRPr="009B4720">
        <w:rPr>
          <w:rFonts w:ascii="Times New Roman" w:hAnsi="Times New Roman" w:cs="Times New Roman"/>
          <w:noProof/>
          <w:sz w:val="24"/>
          <w:szCs w:val="24"/>
        </w:rPr>
        <w:fldChar w:fldCharType="end"/>
      </w:r>
    </w:p>
    <w:p w14:paraId="7ECC69C5" w14:textId="7CF3CA64"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Theme 4: Psychosocial Strategies Used by ATs to Manage Stress, Improve Well-being, and Enhance Performance</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_Toc104206056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89</w:t>
      </w:r>
      <w:r w:rsidRPr="009B4720">
        <w:rPr>
          <w:rFonts w:ascii="Times New Roman" w:hAnsi="Times New Roman" w:cs="Times New Roman"/>
          <w:noProof/>
          <w:sz w:val="24"/>
          <w:szCs w:val="24"/>
        </w:rPr>
        <w:fldChar w:fldCharType="end"/>
      </w:r>
    </w:p>
    <w:p w14:paraId="0302A9CC" w14:textId="6895C0B5"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Theme 5: Interactions Between ATs and MPCs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_Toc104206057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109</w:t>
      </w:r>
      <w:r w:rsidRPr="009B4720">
        <w:rPr>
          <w:rFonts w:ascii="Times New Roman" w:hAnsi="Times New Roman" w:cs="Times New Roman"/>
          <w:noProof/>
          <w:sz w:val="24"/>
          <w:szCs w:val="24"/>
        </w:rPr>
        <w:fldChar w:fldCharType="end"/>
      </w:r>
    </w:p>
    <w:p w14:paraId="1838BB12" w14:textId="55D2D84B"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Theme 6: ATs’ Perceived Benefits of Interaction with MPCs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_Toc104206058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114</w:t>
      </w:r>
      <w:r w:rsidRPr="009B4720">
        <w:rPr>
          <w:rFonts w:ascii="Times New Roman" w:hAnsi="Times New Roman" w:cs="Times New Roman"/>
          <w:noProof/>
          <w:sz w:val="24"/>
          <w:szCs w:val="24"/>
        </w:rPr>
        <w:fldChar w:fldCharType="end"/>
      </w:r>
    </w:p>
    <w:p w14:paraId="536D71B7" w14:textId="3A85ED6E"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Theme 7: Factors ATs Perceive Impede Interaction with MPCs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_Toc104206059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119</w:t>
      </w:r>
      <w:r w:rsidRPr="009B4720">
        <w:rPr>
          <w:rFonts w:ascii="Times New Roman" w:hAnsi="Times New Roman" w:cs="Times New Roman"/>
          <w:noProof/>
          <w:sz w:val="24"/>
          <w:szCs w:val="24"/>
        </w:rPr>
        <w:fldChar w:fldCharType="end"/>
      </w:r>
    </w:p>
    <w:p w14:paraId="28B05199" w14:textId="774F0C19" w:rsidR="0036009B" w:rsidRPr="009B4720" w:rsidRDefault="0036009B">
      <w:pPr>
        <w:pStyle w:val="TOC2"/>
        <w:tabs>
          <w:tab w:val="right" w:leader="dot" w:pos="9350"/>
        </w:tabs>
        <w:rPr>
          <w:rFonts w:ascii="Times New Roman" w:eastAsiaTheme="minorEastAsia" w:hAnsi="Times New Roman" w:cs="Times New Roman"/>
          <w:smallCaps w:val="0"/>
          <w:noProof/>
          <w:sz w:val="24"/>
          <w:szCs w:val="24"/>
        </w:rPr>
      </w:pPr>
      <w:r w:rsidRPr="009B4720">
        <w:rPr>
          <w:rFonts w:ascii="Times New Roman" w:hAnsi="Times New Roman" w:cs="Times New Roman"/>
          <w:noProof/>
          <w:sz w:val="24"/>
          <w:szCs w:val="24"/>
        </w:rPr>
        <w:t>Theme 8: Factors ATs Perceive Promote Interaction with MPCs</w:t>
      </w:r>
      <w:r w:rsidRPr="009B4720">
        <w:rPr>
          <w:rFonts w:ascii="Times New Roman" w:hAnsi="Times New Roman" w:cs="Times New Roman"/>
          <w:noProof/>
          <w:sz w:val="24"/>
          <w:szCs w:val="24"/>
        </w:rPr>
        <w:tab/>
      </w:r>
      <w:r w:rsidRPr="009B4720">
        <w:rPr>
          <w:rFonts w:ascii="Times New Roman" w:hAnsi="Times New Roman" w:cs="Times New Roman"/>
          <w:noProof/>
          <w:sz w:val="24"/>
          <w:szCs w:val="24"/>
        </w:rPr>
        <w:fldChar w:fldCharType="begin"/>
      </w:r>
      <w:r w:rsidRPr="009B4720">
        <w:rPr>
          <w:rFonts w:ascii="Times New Roman" w:hAnsi="Times New Roman" w:cs="Times New Roman"/>
          <w:noProof/>
          <w:sz w:val="24"/>
          <w:szCs w:val="24"/>
        </w:rPr>
        <w:instrText xml:space="preserve"> PAGEREF _Toc104206060 \h </w:instrText>
      </w:r>
      <w:r w:rsidRPr="009B4720">
        <w:rPr>
          <w:rFonts w:ascii="Times New Roman" w:hAnsi="Times New Roman" w:cs="Times New Roman"/>
          <w:noProof/>
          <w:sz w:val="24"/>
          <w:szCs w:val="24"/>
        </w:rPr>
      </w:r>
      <w:r w:rsidRPr="009B4720">
        <w:rPr>
          <w:rFonts w:ascii="Times New Roman" w:hAnsi="Times New Roman" w:cs="Times New Roman"/>
          <w:noProof/>
          <w:sz w:val="24"/>
          <w:szCs w:val="24"/>
        </w:rPr>
        <w:fldChar w:fldCharType="separate"/>
      </w:r>
      <w:r w:rsidR="00216015">
        <w:rPr>
          <w:rFonts w:ascii="Times New Roman" w:hAnsi="Times New Roman" w:cs="Times New Roman"/>
          <w:noProof/>
          <w:sz w:val="24"/>
          <w:szCs w:val="24"/>
        </w:rPr>
        <w:t>125</w:t>
      </w:r>
      <w:r w:rsidRPr="009B4720">
        <w:rPr>
          <w:rFonts w:ascii="Times New Roman" w:hAnsi="Times New Roman" w:cs="Times New Roman"/>
          <w:noProof/>
          <w:sz w:val="24"/>
          <w:szCs w:val="24"/>
        </w:rPr>
        <w:fldChar w:fldCharType="end"/>
      </w:r>
    </w:p>
    <w:p w14:paraId="0F372570" w14:textId="65A51D08" w:rsidR="0036009B" w:rsidRPr="009B4720" w:rsidRDefault="0036009B">
      <w:pPr>
        <w:pStyle w:val="TOC1"/>
        <w:tabs>
          <w:tab w:val="right" w:leader="dot" w:pos="9350"/>
        </w:tabs>
        <w:rPr>
          <w:rFonts w:ascii="Times New Roman" w:hAnsi="Times New Roman" w:cs="Times New Roman"/>
          <w:b w:val="0"/>
          <w:bCs w:val="0"/>
          <w:noProof/>
          <w:sz w:val="24"/>
          <w:szCs w:val="24"/>
        </w:rPr>
      </w:pPr>
      <w:r w:rsidRPr="009B4720">
        <w:rPr>
          <w:rFonts w:ascii="Times New Roman" w:hAnsi="Times New Roman" w:cs="Times New Roman"/>
          <w:b w:val="0"/>
          <w:bCs w:val="0"/>
          <w:noProof/>
          <w:sz w:val="24"/>
          <w:szCs w:val="24"/>
        </w:rPr>
        <w:t>Conclusion</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_Toc104206061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130</w:t>
      </w:r>
      <w:r w:rsidRPr="009B4720">
        <w:rPr>
          <w:rFonts w:ascii="Times New Roman" w:hAnsi="Times New Roman" w:cs="Times New Roman"/>
          <w:b w:val="0"/>
          <w:bCs w:val="0"/>
          <w:noProof/>
          <w:sz w:val="24"/>
          <w:szCs w:val="24"/>
        </w:rPr>
        <w:fldChar w:fldCharType="end"/>
      </w:r>
    </w:p>
    <w:p w14:paraId="5E2F5FAC" w14:textId="77777777" w:rsidR="0036009B" w:rsidRPr="009B4720" w:rsidRDefault="0036009B" w:rsidP="0036009B">
      <w:pPr>
        <w:rPr>
          <w:rFonts w:ascii="Times New Roman" w:hAnsi="Times New Roman" w:cs="Times New Roman"/>
          <w:noProof/>
          <w:sz w:val="24"/>
          <w:szCs w:val="24"/>
        </w:rPr>
      </w:pPr>
    </w:p>
    <w:p w14:paraId="1B71B78A" w14:textId="5F6B9749"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CHAPTER 5</w:t>
      </w:r>
      <w:r w:rsidR="00630C23" w:rsidRPr="009B4720">
        <w:rPr>
          <w:rFonts w:ascii="Times New Roman" w:hAnsi="Times New Roman" w:cs="Times New Roman"/>
          <w:b w:val="0"/>
          <w:bCs w:val="0"/>
          <w:noProof/>
          <w:sz w:val="24"/>
          <w:szCs w:val="24"/>
        </w:rPr>
        <w:t>: discussion</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_Toc104206063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132</w:t>
      </w:r>
      <w:r w:rsidRPr="009B4720">
        <w:rPr>
          <w:rFonts w:ascii="Times New Roman" w:hAnsi="Times New Roman" w:cs="Times New Roman"/>
          <w:b w:val="0"/>
          <w:bCs w:val="0"/>
          <w:noProof/>
          <w:sz w:val="24"/>
          <w:szCs w:val="24"/>
        </w:rPr>
        <w:fldChar w:fldCharType="end"/>
      </w:r>
    </w:p>
    <w:p w14:paraId="749AF927" w14:textId="02023A4F"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Practical Implications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_Toc104206064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152</w:t>
      </w:r>
      <w:r w:rsidRPr="009B4720">
        <w:rPr>
          <w:rFonts w:ascii="Times New Roman" w:hAnsi="Times New Roman" w:cs="Times New Roman"/>
          <w:b w:val="0"/>
          <w:bCs w:val="0"/>
          <w:noProof/>
          <w:sz w:val="24"/>
          <w:szCs w:val="24"/>
        </w:rPr>
        <w:fldChar w:fldCharType="end"/>
      </w:r>
    </w:p>
    <w:p w14:paraId="78554D11" w14:textId="13EBF478"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Limitations and Future Directions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_Toc104206065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155</w:t>
      </w:r>
      <w:r w:rsidRPr="009B4720">
        <w:rPr>
          <w:rFonts w:ascii="Times New Roman" w:hAnsi="Times New Roman" w:cs="Times New Roman"/>
          <w:b w:val="0"/>
          <w:bCs w:val="0"/>
          <w:noProof/>
          <w:sz w:val="24"/>
          <w:szCs w:val="24"/>
        </w:rPr>
        <w:fldChar w:fldCharType="end"/>
      </w:r>
    </w:p>
    <w:p w14:paraId="7B7A87C6" w14:textId="65F4B273" w:rsidR="0036009B" w:rsidRPr="009B4720" w:rsidRDefault="0036009B">
      <w:pPr>
        <w:pStyle w:val="TOC1"/>
        <w:tabs>
          <w:tab w:val="right" w:leader="dot" w:pos="9350"/>
        </w:tabs>
        <w:rPr>
          <w:rFonts w:ascii="Times New Roman" w:hAnsi="Times New Roman" w:cs="Times New Roman"/>
          <w:b w:val="0"/>
          <w:bCs w:val="0"/>
          <w:noProof/>
          <w:sz w:val="24"/>
          <w:szCs w:val="24"/>
        </w:rPr>
      </w:pPr>
      <w:r w:rsidRPr="009B4720">
        <w:rPr>
          <w:rFonts w:ascii="Times New Roman" w:hAnsi="Times New Roman" w:cs="Times New Roman"/>
          <w:b w:val="0"/>
          <w:bCs w:val="0"/>
          <w:noProof/>
          <w:sz w:val="24"/>
          <w:szCs w:val="24"/>
        </w:rPr>
        <w:t>Conclusions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_Toc104206066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156</w:t>
      </w:r>
      <w:r w:rsidRPr="009B4720">
        <w:rPr>
          <w:rFonts w:ascii="Times New Roman" w:hAnsi="Times New Roman" w:cs="Times New Roman"/>
          <w:b w:val="0"/>
          <w:bCs w:val="0"/>
          <w:noProof/>
          <w:sz w:val="24"/>
          <w:szCs w:val="24"/>
        </w:rPr>
        <w:fldChar w:fldCharType="end"/>
      </w:r>
    </w:p>
    <w:p w14:paraId="46DB90C2" w14:textId="77777777" w:rsidR="0036009B" w:rsidRPr="009B4720" w:rsidRDefault="0036009B" w:rsidP="0036009B">
      <w:pPr>
        <w:rPr>
          <w:rFonts w:ascii="Times New Roman" w:hAnsi="Times New Roman" w:cs="Times New Roman"/>
          <w:noProof/>
          <w:sz w:val="24"/>
          <w:szCs w:val="24"/>
        </w:rPr>
      </w:pPr>
    </w:p>
    <w:p w14:paraId="26B7A7D9" w14:textId="747F5F98" w:rsidR="0036009B" w:rsidRPr="009B4720" w:rsidRDefault="0036009B">
      <w:pPr>
        <w:pStyle w:val="TOC1"/>
        <w:tabs>
          <w:tab w:val="right" w:leader="dot" w:pos="9350"/>
        </w:tabs>
        <w:rPr>
          <w:rFonts w:ascii="Times New Roman" w:hAnsi="Times New Roman" w:cs="Times New Roman"/>
          <w:b w:val="0"/>
          <w:bCs w:val="0"/>
          <w:noProof/>
          <w:sz w:val="24"/>
          <w:szCs w:val="24"/>
        </w:rPr>
      </w:pPr>
      <w:r w:rsidRPr="009B4720">
        <w:rPr>
          <w:rFonts w:ascii="Times New Roman" w:hAnsi="Times New Roman" w:cs="Times New Roman"/>
          <w:b w:val="0"/>
          <w:bCs w:val="0"/>
          <w:noProof/>
          <w:sz w:val="24"/>
          <w:szCs w:val="24"/>
        </w:rPr>
        <w:t>REFERENCES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_Toc104206067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158</w:t>
      </w:r>
      <w:r w:rsidRPr="009B4720">
        <w:rPr>
          <w:rFonts w:ascii="Times New Roman" w:hAnsi="Times New Roman" w:cs="Times New Roman"/>
          <w:b w:val="0"/>
          <w:bCs w:val="0"/>
          <w:noProof/>
          <w:sz w:val="24"/>
          <w:szCs w:val="24"/>
        </w:rPr>
        <w:fldChar w:fldCharType="end"/>
      </w:r>
    </w:p>
    <w:p w14:paraId="4766E87D" w14:textId="77777777" w:rsidR="0036009B" w:rsidRPr="009B4720" w:rsidRDefault="0036009B" w:rsidP="0036009B">
      <w:pPr>
        <w:rPr>
          <w:rFonts w:ascii="Times New Roman" w:hAnsi="Times New Roman" w:cs="Times New Roman"/>
          <w:noProof/>
          <w:sz w:val="24"/>
          <w:szCs w:val="24"/>
        </w:rPr>
      </w:pPr>
    </w:p>
    <w:p w14:paraId="6EAEFF7A" w14:textId="277D71FC"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Appendices</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_Toc104206068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193</w:t>
      </w:r>
      <w:r w:rsidRPr="009B4720">
        <w:rPr>
          <w:rFonts w:ascii="Times New Roman" w:hAnsi="Times New Roman" w:cs="Times New Roman"/>
          <w:b w:val="0"/>
          <w:bCs w:val="0"/>
          <w:noProof/>
          <w:sz w:val="24"/>
          <w:szCs w:val="24"/>
        </w:rPr>
        <w:fldChar w:fldCharType="end"/>
      </w:r>
    </w:p>
    <w:p w14:paraId="666A82AB" w14:textId="7030B804"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p>
    <w:p w14:paraId="1F23D66E" w14:textId="6A982214" w:rsidR="0036009B" w:rsidRPr="009B4720" w:rsidRDefault="0036009B">
      <w:pPr>
        <w:pStyle w:val="TOC1"/>
        <w:tabs>
          <w:tab w:val="right" w:leader="dot" w:pos="9350"/>
        </w:tabs>
        <w:rPr>
          <w:rFonts w:ascii="Times New Roman" w:eastAsiaTheme="minorEastAsia" w:hAnsi="Times New Roman" w:cs="Times New Roman"/>
          <w:b w:val="0"/>
          <w:bCs w:val="0"/>
          <w:caps w:val="0"/>
          <w:noProof/>
          <w:sz w:val="24"/>
          <w:szCs w:val="24"/>
        </w:rPr>
      </w:pPr>
      <w:r w:rsidRPr="009B4720">
        <w:rPr>
          <w:rFonts w:ascii="Times New Roman" w:hAnsi="Times New Roman" w:cs="Times New Roman"/>
          <w:b w:val="0"/>
          <w:bCs w:val="0"/>
          <w:noProof/>
          <w:sz w:val="24"/>
          <w:szCs w:val="24"/>
        </w:rPr>
        <w:t>VITA</w:t>
      </w:r>
      <w:r w:rsidRPr="009B4720">
        <w:rPr>
          <w:rFonts w:ascii="Times New Roman" w:hAnsi="Times New Roman" w:cs="Times New Roman"/>
          <w:b w:val="0"/>
          <w:bCs w:val="0"/>
          <w:noProof/>
          <w:sz w:val="24"/>
          <w:szCs w:val="24"/>
        </w:rPr>
        <w:tab/>
      </w:r>
      <w:r w:rsidRPr="009B4720">
        <w:rPr>
          <w:rFonts w:ascii="Times New Roman" w:hAnsi="Times New Roman" w:cs="Times New Roman"/>
          <w:b w:val="0"/>
          <w:bCs w:val="0"/>
          <w:noProof/>
          <w:sz w:val="24"/>
          <w:szCs w:val="24"/>
        </w:rPr>
        <w:fldChar w:fldCharType="begin"/>
      </w:r>
      <w:r w:rsidRPr="009B4720">
        <w:rPr>
          <w:rFonts w:ascii="Times New Roman" w:hAnsi="Times New Roman" w:cs="Times New Roman"/>
          <w:b w:val="0"/>
          <w:bCs w:val="0"/>
          <w:noProof/>
          <w:sz w:val="24"/>
          <w:szCs w:val="24"/>
        </w:rPr>
        <w:instrText xml:space="preserve"> PAGEREF _Toc104206080 \h </w:instrText>
      </w:r>
      <w:r w:rsidRPr="009B4720">
        <w:rPr>
          <w:rFonts w:ascii="Times New Roman" w:hAnsi="Times New Roman" w:cs="Times New Roman"/>
          <w:b w:val="0"/>
          <w:bCs w:val="0"/>
          <w:noProof/>
          <w:sz w:val="24"/>
          <w:szCs w:val="24"/>
        </w:rPr>
      </w:r>
      <w:r w:rsidRPr="009B4720">
        <w:rPr>
          <w:rFonts w:ascii="Times New Roman" w:hAnsi="Times New Roman" w:cs="Times New Roman"/>
          <w:b w:val="0"/>
          <w:bCs w:val="0"/>
          <w:noProof/>
          <w:sz w:val="24"/>
          <w:szCs w:val="24"/>
        </w:rPr>
        <w:fldChar w:fldCharType="separate"/>
      </w:r>
      <w:r w:rsidR="00216015">
        <w:rPr>
          <w:rFonts w:ascii="Times New Roman" w:hAnsi="Times New Roman" w:cs="Times New Roman"/>
          <w:b w:val="0"/>
          <w:bCs w:val="0"/>
          <w:noProof/>
          <w:sz w:val="24"/>
          <w:szCs w:val="24"/>
        </w:rPr>
        <w:t>246</w:t>
      </w:r>
      <w:r w:rsidRPr="009B4720">
        <w:rPr>
          <w:rFonts w:ascii="Times New Roman" w:hAnsi="Times New Roman" w:cs="Times New Roman"/>
          <w:b w:val="0"/>
          <w:bCs w:val="0"/>
          <w:noProof/>
          <w:sz w:val="24"/>
          <w:szCs w:val="24"/>
        </w:rPr>
        <w:fldChar w:fldCharType="end"/>
      </w:r>
    </w:p>
    <w:p w14:paraId="62890E4A" w14:textId="3CE5FA8D" w:rsidR="00480233" w:rsidRDefault="001D6205" w:rsidP="00480233">
      <w:r w:rsidRPr="009B4720">
        <w:rPr>
          <w:rFonts w:ascii="Times New Roman" w:hAnsi="Times New Roman" w:cs="Times New Roman"/>
          <w:sz w:val="24"/>
          <w:szCs w:val="24"/>
        </w:rPr>
        <w:fldChar w:fldCharType="end"/>
      </w:r>
    </w:p>
    <w:p w14:paraId="1E5683F3" w14:textId="77777777" w:rsidR="00480233" w:rsidRPr="00585275" w:rsidRDefault="00480233" w:rsidP="00F76BCB">
      <w:pPr>
        <w:jc w:val="center"/>
        <w:rPr>
          <w:rFonts w:ascii="Times New Roman" w:hAnsi="Times New Roman" w:cs="Times New Roman"/>
          <w:b/>
          <w:bCs/>
          <w:sz w:val="24"/>
          <w:szCs w:val="24"/>
        </w:rPr>
      </w:pPr>
    </w:p>
    <w:p w14:paraId="62D38D55" w14:textId="77777777" w:rsidR="00F76BCB" w:rsidRDefault="00F76BCB" w:rsidP="00F76BCB">
      <w:pPr>
        <w:jc w:val="center"/>
        <w:rPr>
          <w:rFonts w:ascii="Times New Roman" w:hAnsi="Times New Roman" w:cs="Times New Roman"/>
          <w:sz w:val="24"/>
          <w:szCs w:val="24"/>
        </w:rPr>
      </w:pPr>
    </w:p>
    <w:p w14:paraId="62CB6B3B" w14:textId="77777777" w:rsidR="00F76BCB" w:rsidRDefault="00F76BCB" w:rsidP="00F76BCB">
      <w:pPr>
        <w:jc w:val="center"/>
        <w:rPr>
          <w:rFonts w:ascii="Times New Roman" w:hAnsi="Times New Roman" w:cs="Times New Roman"/>
          <w:sz w:val="24"/>
          <w:szCs w:val="24"/>
        </w:rPr>
      </w:pPr>
    </w:p>
    <w:p w14:paraId="26CA7509" w14:textId="3FF8ADD1" w:rsidR="00F76BCB" w:rsidRDefault="00F76BCB" w:rsidP="00F76BCB">
      <w:pPr>
        <w:jc w:val="center"/>
        <w:rPr>
          <w:rFonts w:ascii="Times New Roman" w:hAnsi="Times New Roman" w:cs="Times New Roman"/>
          <w:sz w:val="24"/>
          <w:szCs w:val="24"/>
        </w:rPr>
      </w:pPr>
    </w:p>
    <w:p w14:paraId="4230F2B5" w14:textId="6ADBE40A" w:rsidR="00F76BCB" w:rsidRDefault="00F76BCB" w:rsidP="00F76BCB">
      <w:pPr>
        <w:jc w:val="center"/>
        <w:rPr>
          <w:rFonts w:ascii="Times New Roman" w:hAnsi="Times New Roman" w:cs="Times New Roman"/>
          <w:sz w:val="24"/>
          <w:szCs w:val="24"/>
        </w:rPr>
      </w:pPr>
    </w:p>
    <w:p w14:paraId="10C84F1E" w14:textId="6F8FF28F" w:rsidR="00F76BCB" w:rsidRDefault="00F76BCB" w:rsidP="00F76BCB">
      <w:pPr>
        <w:jc w:val="center"/>
        <w:rPr>
          <w:rFonts w:ascii="Times New Roman" w:hAnsi="Times New Roman" w:cs="Times New Roman"/>
          <w:sz w:val="24"/>
          <w:szCs w:val="24"/>
        </w:rPr>
      </w:pPr>
    </w:p>
    <w:p w14:paraId="6139252F" w14:textId="77777777" w:rsidR="00F76BCB" w:rsidRDefault="00F76BCB" w:rsidP="00F76BCB">
      <w:pPr>
        <w:jc w:val="center"/>
        <w:rPr>
          <w:rFonts w:ascii="Times New Roman" w:hAnsi="Times New Roman" w:cs="Times New Roman"/>
          <w:sz w:val="24"/>
          <w:szCs w:val="24"/>
        </w:rPr>
        <w:sectPr w:rsidR="00F76BCB" w:rsidSect="00C22099">
          <w:pgSz w:w="12240" w:h="15840"/>
          <w:pgMar w:top="1440" w:right="1440" w:bottom="1440" w:left="1440" w:header="720" w:footer="720" w:gutter="0"/>
          <w:pgNumType w:fmt="lowerRoman"/>
          <w:cols w:space="720"/>
          <w:docGrid w:linePitch="360"/>
        </w:sectPr>
      </w:pPr>
    </w:p>
    <w:p w14:paraId="00594ECA" w14:textId="75089097" w:rsidR="00F76BCB" w:rsidRPr="00F76BCB" w:rsidRDefault="00F76BCB" w:rsidP="00E53713">
      <w:pPr>
        <w:pStyle w:val="ChapterTitle"/>
      </w:pPr>
      <w:bookmarkStart w:id="0" w:name="_Toc104206024"/>
      <w:r w:rsidRPr="00F76BCB">
        <w:lastRenderedPageBreak/>
        <w:t>CHAPTER 1</w:t>
      </w:r>
      <w:bookmarkEnd w:id="0"/>
    </w:p>
    <w:p w14:paraId="1711EE18" w14:textId="4F1D13BD" w:rsidR="00F76BCB" w:rsidRDefault="00F76BCB" w:rsidP="00ED0D9C">
      <w:pPr>
        <w:pStyle w:val="Chapter"/>
      </w:pPr>
      <w:r w:rsidRPr="00F76BCB">
        <w:t>Introduction</w:t>
      </w:r>
    </w:p>
    <w:p w14:paraId="7457322E" w14:textId="38C200D4" w:rsidR="007D5BB6" w:rsidRPr="00722CE6" w:rsidRDefault="007D5BB6" w:rsidP="007D5BB6">
      <w:pPr>
        <w:spacing w:after="0" w:line="480" w:lineRule="auto"/>
        <w:ind w:firstLine="720"/>
        <w:rPr>
          <w:rFonts w:ascii="Times New Roman" w:hAnsi="Times New Roman" w:cs="Times New Roman"/>
          <w:bCs/>
          <w:sz w:val="24"/>
          <w:szCs w:val="24"/>
        </w:rPr>
      </w:pPr>
      <w:r w:rsidRPr="00004930">
        <w:rPr>
          <w:rFonts w:ascii="Times New Roman" w:hAnsi="Times New Roman" w:cs="Times New Roman"/>
          <w:bCs/>
          <w:sz w:val="24"/>
          <w:szCs w:val="24"/>
        </w:rPr>
        <w:t>In the</w:t>
      </w:r>
      <w:r>
        <w:rPr>
          <w:rFonts w:ascii="Times New Roman" w:hAnsi="Times New Roman" w:cs="Times New Roman"/>
          <w:b/>
          <w:bCs/>
          <w:sz w:val="24"/>
          <w:szCs w:val="24"/>
        </w:rPr>
        <w:t xml:space="preserve"> </w:t>
      </w:r>
      <w:r>
        <w:rPr>
          <w:rFonts w:ascii="Times New Roman" w:hAnsi="Times New Roman" w:cs="Times New Roman"/>
          <w:sz w:val="24"/>
          <w:szCs w:val="24"/>
        </w:rPr>
        <w:t xml:space="preserve">National Collegiate Athletic Association </w:t>
      </w:r>
      <w:proofErr w:type="gramStart"/>
      <w:r>
        <w:rPr>
          <w:rFonts w:ascii="Times New Roman" w:hAnsi="Times New Roman" w:cs="Times New Roman"/>
          <w:sz w:val="24"/>
          <w:szCs w:val="24"/>
        </w:rPr>
        <w:t>Division</w:t>
      </w:r>
      <w:proofErr w:type="gramEnd"/>
      <w:r>
        <w:rPr>
          <w:rFonts w:ascii="Times New Roman" w:hAnsi="Times New Roman" w:cs="Times New Roman"/>
          <w:sz w:val="24"/>
          <w:szCs w:val="24"/>
        </w:rPr>
        <w:t xml:space="preserve"> I (NCAA DI) environment, athletic trainers (ATs) play an essential role in promoting optimal injury prevention and rehabilitation outcomes for student-athletes (Clement &amp; </w:t>
      </w:r>
      <w:proofErr w:type="spellStart"/>
      <w:r>
        <w:rPr>
          <w:rFonts w:ascii="Times New Roman" w:hAnsi="Times New Roman" w:cs="Times New Roman"/>
          <w:sz w:val="24"/>
          <w:szCs w:val="24"/>
        </w:rPr>
        <w:t>Arvinen</w:t>
      </w:r>
      <w:proofErr w:type="spellEnd"/>
      <w:r>
        <w:rPr>
          <w:rFonts w:ascii="Times New Roman" w:hAnsi="Times New Roman" w:cs="Times New Roman"/>
          <w:sz w:val="24"/>
          <w:szCs w:val="24"/>
        </w:rPr>
        <w:t xml:space="preserve">-Barrow, 2013). Due to the wide range of responsibilities that NCAA DI ATs have, this population should be considered performers in and of themselves. Furthermore, the array of stressors and pressure that this population experiences appears to be contributing to burnout (Oglesby et al., 2020). Therefore, it is likely that NCAA DI ATs would benefit from the personal use of psychosocial strategies and sport psychology services in a manner similar to other performers (Gustafsson et al., 2017; </w:t>
      </w:r>
      <w:proofErr w:type="spellStart"/>
      <w:r>
        <w:rPr>
          <w:rFonts w:ascii="Times New Roman" w:hAnsi="Times New Roman" w:cs="Times New Roman"/>
          <w:sz w:val="24"/>
          <w:szCs w:val="24"/>
        </w:rPr>
        <w:t>Olusoga</w:t>
      </w:r>
      <w:proofErr w:type="spellEnd"/>
      <w:r>
        <w:rPr>
          <w:rFonts w:ascii="Times New Roman" w:hAnsi="Times New Roman" w:cs="Times New Roman"/>
          <w:sz w:val="24"/>
          <w:szCs w:val="24"/>
        </w:rPr>
        <w:t xml:space="preserve"> et al., 2019; West et al., 2018). While previous researchers have provided some understanding of physicians’ (</w:t>
      </w:r>
      <w:proofErr w:type="spellStart"/>
      <w:r>
        <w:rPr>
          <w:rFonts w:ascii="Times New Roman" w:hAnsi="Times New Roman" w:cs="Times New Roman"/>
          <w:sz w:val="24"/>
          <w:szCs w:val="24"/>
        </w:rPr>
        <w:t>Stefanidis</w:t>
      </w:r>
      <w:proofErr w:type="spellEnd"/>
      <w:r>
        <w:rPr>
          <w:rFonts w:ascii="Times New Roman" w:hAnsi="Times New Roman" w:cs="Times New Roman"/>
          <w:sz w:val="24"/>
          <w:szCs w:val="24"/>
        </w:rPr>
        <w:t xml:space="preserve"> et al., 2015) and coaches’ (Sheehy et al., 2019; Thelwell et al., 2008) personal use of psychosocial strategies and sport psychology services, NCAA DI ATs’ experiences have yet to be explored in depth. Therefore, in this study I investigated NCAA DI ATs’ perceptions of and experiences with the personal use of psychosocial strategies and sport psychology services to manage their stress, improve their well-being, and enhance their performance.</w:t>
      </w:r>
    </w:p>
    <w:p w14:paraId="502D150F" w14:textId="77777777" w:rsidR="007D5BB6" w:rsidRDefault="007D5BB6" w:rsidP="007D5BB6">
      <w:pPr>
        <w:pStyle w:val="Section"/>
      </w:pPr>
      <w:bookmarkStart w:id="1" w:name="_Toc104206025"/>
      <w:r>
        <w:t>Brief Literature Review</w:t>
      </w:r>
      <w:bookmarkEnd w:id="1"/>
    </w:p>
    <w:p w14:paraId="6C8DAE26" w14:textId="344B676E" w:rsidR="007D5BB6" w:rsidRPr="00BD06DF" w:rsidRDefault="007D5BB6" w:rsidP="007D5BB6">
      <w:pPr>
        <w:pStyle w:val="BodyText"/>
        <w:spacing w:after="0" w:line="480" w:lineRule="auto"/>
        <w:rPr>
          <w:rFonts w:ascii="Times New Roman" w:hAnsi="Times New Roman" w:cs="Times New Roman"/>
          <w:b/>
          <w:bCs/>
          <w:sz w:val="24"/>
        </w:rPr>
      </w:pPr>
      <w:r>
        <w:tab/>
      </w:r>
      <w:bookmarkStart w:id="2" w:name="_Toc100490587"/>
      <w:r w:rsidRPr="00BD06DF">
        <w:rPr>
          <w:rFonts w:ascii="Times New Roman" w:hAnsi="Times New Roman" w:cs="Times New Roman"/>
          <w:sz w:val="24"/>
        </w:rPr>
        <w:t>Athletic trainers (ATs) are medical professionals who guide individuals through injury prevention and injury rehabilitation procedures for acute and chronic injuries, as well as medica</w:t>
      </w:r>
      <w:r>
        <w:rPr>
          <w:rFonts w:ascii="Times New Roman" w:hAnsi="Times New Roman" w:cs="Times New Roman"/>
          <w:sz w:val="24"/>
        </w:rPr>
        <w:t>l</w:t>
      </w:r>
      <w:r w:rsidRPr="00BD06DF">
        <w:rPr>
          <w:rFonts w:ascii="Times New Roman" w:hAnsi="Times New Roman" w:cs="Times New Roman"/>
          <w:sz w:val="24"/>
        </w:rPr>
        <w:t xml:space="preserve"> conditions (e.g., asthma; National Athletic Trainers’ Association [NATA], </w:t>
      </w:r>
      <w:proofErr w:type="spellStart"/>
      <w:r w:rsidRPr="00BD06DF">
        <w:rPr>
          <w:rFonts w:ascii="Times New Roman" w:hAnsi="Times New Roman" w:cs="Times New Roman"/>
          <w:sz w:val="24"/>
        </w:rPr>
        <w:t>n.d.</w:t>
      </w:r>
      <w:r w:rsidR="006710D6">
        <w:rPr>
          <w:rFonts w:ascii="Times New Roman" w:hAnsi="Times New Roman" w:cs="Times New Roman"/>
          <w:sz w:val="24"/>
        </w:rPr>
        <w:t>a</w:t>
      </w:r>
      <w:proofErr w:type="spellEnd"/>
      <w:r w:rsidRPr="00BD06DF">
        <w:rPr>
          <w:rFonts w:ascii="Times New Roman" w:hAnsi="Times New Roman" w:cs="Times New Roman"/>
          <w:sz w:val="24"/>
        </w:rPr>
        <w:t xml:space="preserve">). While ATs work in a variety of settings, the majority are employed by National Collegiate Athletic Association Division I (NCAA DI) universities (Baugh et al., 2020; NATA, 2018). In the NCAA DI environment, ATs serve as an essential member of sports medicine staffs and have a wide </w:t>
      </w:r>
      <w:r w:rsidRPr="00BD06DF">
        <w:rPr>
          <w:rFonts w:ascii="Times New Roman" w:hAnsi="Times New Roman" w:cs="Times New Roman"/>
          <w:sz w:val="24"/>
        </w:rPr>
        <w:lastRenderedPageBreak/>
        <w:t>variety of responsibilities. Specifically, NATA outlines eight competencies that ATs must demonstrate: Evidence-based practice, prevention and health promotion, clinical examination and diagnosis, acute care of injury and illness, therapeutic interventions, psychosocial strategies and referral, healthcare administration, and professional development and responsibility (NATA, 2011).</w:t>
      </w:r>
      <w:bookmarkEnd w:id="2"/>
    </w:p>
    <w:p w14:paraId="125ECF82" w14:textId="77777777" w:rsidR="007D5BB6" w:rsidRPr="00BD06DF" w:rsidRDefault="007D5BB6" w:rsidP="007D5BB6">
      <w:pPr>
        <w:pStyle w:val="BodyText"/>
        <w:spacing w:after="0" w:line="480" w:lineRule="auto"/>
        <w:rPr>
          <w:rFonts w:ascii="Times New Roman" w:hAnsi="Times New Roman" w:cs="Times New Roman"/>
          <w:b/>
          <w:bCs/>
          <w:sz w:val="24"/>
        </w:rPr>
      </w:pPr>
      <w:r w:rsidRPr="00BD06DF">
        <w:rPr>
          <w:rFonts w:ascii="Times New Roman" w:hAnsi="Times New Roman" w:cs="Times New Roman"/>
          <w:sz w:val="24"/>
        </w:rPr>
        <w:tab/>
      </w:r>
      <w:bookmarkStart w:id="3" w:name="_Toc100490588"/>
      <w:r w:rsidRPr="00BD06DF">
        <w:rPr>
          <w:rFonts w:ascii="Times New Roman" w:hAnsi="Times New Roman" w:cs="Times New Roman"/>
          <w:sz w:val="24"/>
        </w:rPr>
        <w:t>While NCAA DI ATs are tasked with keeping performers (i.e., student-athletes) healthy, when considering the array of pressing responsibilities that this population has, they should be considered performers themselves. Additionally, ATs must often perform their duties in high pressure scenarios, such as when athletes experience traumatic injuries (</w:t>
      </w:r>
      <w:proofErr w:type="spellStart"/>
      <w:r w:rsidRPr="00BD06DF">
        <w:rPr>
          <w:rFonts w:ascii="Times New Roman" w:hAnsi="Times New Roman" w:cs="Times New Roman"/>
          <w:sz w:val="24"/>
        </w:rPr>
        <w:t>Estock</w:t>
      </w:r>
      <w:proofErr w:type="spellEnd"/>
      <w:r w:rsidRPr="00BD06DF">
        <w:rPr>
          <w:rFonts w:ascii="Times New Roman" w:hAnsi="Times New Roman" w:cs="Times New Roman"/>
          <w:sz w:val="24"/>
        </w:rPr>
        <w:t xml:space="preserve"> &amp; Simon, 2018). Outside of these core responsibilities, NCAA DI ATs must also manage external pressure from coaches and administration regarding injury designations and timelines (Goodman et al., 2017). Furthermore, long hours and rapidly changing workplace schedules promote an undesirable work-life balance among NCAA DI ATs (Mazerolle et al., 2018).</w:t>
      </w:r>
      <w:bookmarkEnd w:id="3"/>
      <w:r w:rsidRPr="00BD06DF">
        <w:rPr>
          <w:rFonts w:ascii="Times New Roman" w:hAnsi="Times New Roman" w:cs="Times New Roman"/>
          <w:sz w:val="24"/>
        </w:rPr>
        <w:t xml:space="preserve"> </w:t>
      </w:r>
    </w:p>
    <w:p w14:paraId="5A4B70B0" w14:textId="2A871CC8" w:rsidR="007D5BB6" w:rsidRPr="00BD06DF" w:rsidRDefault="007D5BB6" w:rsidP="007D5BB6">
      <w:pPr>
        <w:pStyle w:val="BodyText"/>
        <w:spacing w:after="0" w:line="480" w:lineRule="auto"/>
        <w:rPr>
          <w:rFonts w:ascii="Times New Roman" w:hAnsi="Times New Roman" w:cs="Times New Roman"/>
          <w:b/>
          <w:bCs/>
          <w:sz w:val="24"/>
        </w:rPr>
      </w:pPr>
      <w:r w:rsidRPr="00BD06DF">
        <w:rPr>
          <w:rFonts w:ascii="Times New Roman" w:hAnsi="Times New Roman" w:cs="Times New Roman"/>
          <w:sz w:val="24"/>
        </w:rPr>
        <w:tab/>
      </w:r>
      <w:bookmarkStart w:id="4" w:name="_Toc100490589"/>
      <w:r w:rsidRPr="00BD06DF">
        <w:rPr>
          <w:rFonts w:ascii="Times New Roman" w:hAnsi="Times New Roman" w:cs="Times New Roman"/>
          <w:sz w:val="24"/>
        </w:rPr>
        <w:t xml:space="preserve">There is evidence that the confluence of factors described above contributes to burnout among NCAA DI ATs (Naugle et al., 2013; Oglesby et al., 2020). In fact, </w:t>
      </w:r>
      <w:proofErr w:type="spellStart"/>
      <w:r w:rsidRPr="00BD06DF">
        <w:rPr>
          <w:rFonts w:ascii="Times New Roman" w:hAnsi="Times New Roman" w:cs="Times New Roman"/>
          <w:sz w:val="24"/>
        </w:rPr>
        <w:t>Estock</w:t>
      </w:r>
      <w:proofErr w:type="spellEnd"/>
      <w:r w:rsidRPr="00BD06DF">
        <w:rPr>
          <w:rFonts w:ascii="Times New Roman" w:hAnsi="Times New Roman" w:cs="Times New Roman"/>
          <w:sz w:val="24"/>
        </w:rPr>
        <w:t xml:space="preserve"> &amp; Simon (2018) found that, out of 1007 ATs (399 worked at the collegiate level), 38.3% were experiencing high levels of at least one symptom of burnout (i.e., reduced perceptions of personal accomplishment, emotional exhaustion, depersonalization). In ATs, a heightened burnout level has shown to contribute to both physical (e.g., high blood pressure) and psychological (e.g., irritability) stress symptoms</w:t>
      </w:r>
      <w:r w:rsidR="00BD7D30">
        <w:rPr>
          <w:rFonts w:ascii="Times New Roman" w:hAnsi="Times New Roman" w:cs="Times New Roman"/>
          <w:sz w:val="24"/>
        </w:rPr>
        <w:t xml:space="preserve"> (Oglesby et al., 2020</w:t>
      </w:r>
      <w:r w:rsidR="00FE4944">
        <w:rPr>
          <w:rFonts w:ascii="Times New Roman" w:hAnsi="Times New Roman" w:cs="Times New Roman"/>
          <w:sz w:val="24"/>
        </w:rPr>
        <w:t>)</w:t>
      </w:r>
      <w:r w:rsidRPr="00BD06DF">
        <w:rPr>
          <w:rFonts w:ascii="Times New Roman" w:hAnsi="Times New Roman" w:cs="Times New Roman"/>
          <w:sz w:val="24"/>
        </w:rPr>
        <w:t>. Additionally, NCAA DI ATs have reported that burnout results in reduced job satisfaction, which can lead to attrition from the profession altogether (Goodman et al., 2010). Finally, it stands to reason that ATs who experience burnout provide worse care to the student-athletes in their care (Dewa et al., 2017).</w:t>
      </w:r>
      <w:bookmarkEnd w:id="4"/>
      <w:r w:rsidRPr="00BD06DF">
        <w:rPr>
          <w:rFonts w:ascii="Times New Roman" w:hAnsi="Times New Roman" w:cs="Times New Roman"/>
          <w:sz w:val="24"/>
        </w:rPr>
        <w:t xml:space="preserve"> </w:t>
      </w:r>
    </w:p>
    <w:p w14:paraId="1B2EEE33" w14:textId="464F0CDC" w:rsidR="007D5BB6" w:rsidRPr="00BD06DF" w:rsidRDefault="007D5BB6" w:rsidP="007D5BB6">
      <w:pPr>
        <w:pStyle w:val="BodyText"/>
        <w:spacing w:after="0" w:line="480" w:lineRule="auto"/>
        <w:rPr>
          <w:rFonts w:ascii="Times New Roman" w:hAnsi="Times New Roman" w:cs="Times New Roman"/>
          <w:b/>
          <w:bCs/>
          <w:sz w:val="24"/>
        </w:rPr>
      </w:pPr>
      <w:r w:rsidRPr="00BD06DF">
        <w:rPr>
          <w:rFonts w:ascii="Times New Roman" w:hAnsi="Times New Roman" w:cs="Times New Roman"/>
          <w:sz w:val="24"/>
        </w:rPr>
        <w:lastRenderedPageBreak/>
        <w:tab/>
      </w:r>
      <w:bookmarkStart w:id="5" w:name="_Toc100490590"/>
      <w:r w:rsidRPr="00BD06DF">
        <w:rPr>
          <w:rFonts w:ascii="Times New Roman" w:hAnsi="Times New Roman" w:cs="Times New Roman"/>
          <w:sz w:val="24"/>
        </w:rPr>
        <w:t xml:space="preserve">With all of this in mind, it is important to consider strategies that can be used by NCAA DI ATs to manage the stress they experience, improve their well-being, and enhance their performance. To date, ATs have reported using </w:t>
      </w:r>
      <w:r w:rsidR="009117E6">
        <w:rPr>
          <w:rFonts w:ascii="Times New Roman" w:hAnsi="Times New Roman" w:cs="Times New Roman"/>
          <w:sz w:val="24"/>
        </w:rPr>
        <w:t>some</w:t>
      </w:r>
      <w:r w:rsidRPr="00BD06DF">
        <w:rPr>
          <w:rFonts w:ascii="Times New Roman" w:hAnsi="Times New Roman" w:cs="Times New Roman"/>
          <w:sz w:val="24"/>
        </w:rPr>
        <w:t xml:space="preserve"> psychosocial strategies in the workplace including effective communication practices, setting boundaries, prioritization, and social support (Crutcher et al., 2018; </w:t>
      </w:r>
      <w:r>
        <w:rPr>
          <w:rFonts w:ascii="Times New Roman" w:hAnsi="Times New Roman" w:cs="Times New Roman"/>
          <w:sz w:val="24"/>
        </w:rPr>
        <w:t xml:space="preserve">Holmes et al., 2022; </w:t>
      </w:r>
      <w:r w:rsidR="00F84594">
        <w:rPr>
          <w:rFonts w:ascii="Times New Roman" w:hAnsi="Times New Roman" w:cs="Times New Roman"/>
          <w:sz w:val="24"/>
        </w:rPr>
        <w:t xml:space="preserve">Pike </w:t>
      </w:r>
      <w:r w:rsidRPr="00BD06DF">
        <w:rPr>
          <w:rFonts w:ascii="Times New Roman" w:hAnsi="Times New Roman" w:cs="Times New Roman"/>
          <w:sz w:val="24"/>
        </w:rPr>
        <w:t>Lacey</w:t>
      </w:r>
      <w:r>
        <w:rPr>
          <w:rFonts w:ascii="Times New Roman" w:hAnsi="Times New Roman" w:cs="Times New Roman"/>
          <w:sz w:val="24"/>
        </w:rPr>
        <w:t xml:space="preserve"> et al.,</w:t>
      </w:r>
      <w:r w:rsidRPr="00BD06DF">
        <w:rPr>
          <w:rFonts w:ascii="Times New Roman" w:hAnsi="Times New Roman" w:cs="Times New Roman"/>
          <w:sz w:val="24"/>
        </w:rPr>
        <w:t xml:space="preserve"> 2020; Mazerolle et al., 2011</w:t>
      </w:r>
      <w:r>
        <w:rPr>
          <w:rFonts w:ascii="Times New Roman" w:hAnsi="Times New Roman" w:cs="Times New Roman"/>
          <w:sz w:val="24"/>
        </w:rPr>
        <w:t xml:space="preserve">; </w:t>
      </w:r>
      <w:proofErr w:type="spellStart"/>
      <w:r>
        <w:rPr>
          <w:rFonts w:ascii="Times New Roman" w:hAnsi="Times New Roman" w:cs="Times New Roman"/>
          <w:sz w:val="24"/>
        </w:rPr>
        <w:t>Rynkiewicz</w:t>
      </w:r>
      <w:proofErr w:type="spellEnd"/>
      <w:r>
        <w:rPr>
          <w:rFonts w:ascii="Times New Roman" w:hAnsi="Times New Roman" w:cs="Times New Roman"/>
          <w:sz w:val="24"/>
        </w:rPr>
        <w:t xml:space="preserve"> et al., 2022</w:t>
      </w:r>
      <w:r w:rsidRPr="00BD06DF">
        <w:rPr>
          <w:rFonts w:ascii="Times New Roman" w:hAnsi="Times New Roman" w:cs="Times New Roman"/>
          <w:sz w:val="24"/>
        </w:rPr>
        <w:t xml:space="preserve">). It was found that effective use of these strategies resulted in reduced external pressure from coaches, a healthier work-life balance, and better management of workplace stress (Crutcher et al., 2018; </w:t>
      </w:r>
      <w:r>
        <w:rPr>
          <w:rFonts w:ascii="Times New Roman" w:hAnsi="Times New Roman" w:cs="Times New Roman"/>
          <w:sz w:val="24"/>
        </w:rPr>
        <w:t xml:space="preserve">Holmes et al., 2022; </w:t>
      </w:r>
      <w:r w:rsidR="00F84594">
        <w:rPr>
          <w:rFonts w:ascii="Times New Roman" w:hAnsi="Times New Roman" w:cs="Times New Roman"/>
          <w:sz w:val="24"/>
        </w:rPr>
        <w:t xml:space="preserve">Pike </w:t>
      </w:r>
      <w:r w:rsidRPr="00BD06DF">
        <w:rPr>
          <w:rFonts w:ascii="Times New Roman" w:hAnsi="Times New Roman" w:cs="Times New Roman"/>
          <w:sz w:val="24"/>
        </w:rPr>
        <w:t>Lacey</w:t>
      </w:r>
      <w:r>
        <w:rPr>
          <w:rFonts w:ascii="Times New Roman" w:hAnsi="Times New Roman" w:cs="Times New Roman"/>
          <w:sz w:val="24"/>
        </w:rPr>
        <w:t xml:space="preserve"> et al., </w:t>
      </w:r>
      <w:r w:rsidRPr="00BD06DF">
        <w:rPr>
          <w:rFonts w:ascii="Times New Roman" w:hAnsi="Times New Roman" w:cs="Times New Roman"/>
          <w:sz w:val="24"/>
        </w:rPr>
        <w:t>2020; Mazerolle et al., 2011</w:t>
      </w:r>
      <w:r>
        <w:rPr>
          <w:rFonts w:ascii="Times New Roman" w:hAnsi="Times New Roman" w:cs="Times New Roman"/>
          <w:sz w:val="24"/>
        </w:rPr>
        <w:t xml:space="preserve">; </w:t>
      </w:r>
      <w:proofErr w:type="spellStart"/>
      <w:r>
        <w:rPr>
          <w:rFonts w:ascii="Times New Roman" w:hAnsi="Times New Roman" w:cs="Times New Roman"/>
          <w:sz w:val="24"/>
        </w:rPr>
        <w:t>Rynkiewicz</w:t>
      </w:r>
      <w:proofErr w:type="spellEnd"/>
      <w:r>
        <w:rPr>
          <w:rFonts w:ascii="Times New Roman" w:hAnsi="Times New Roman" w:cs="Times New Roman"/>
          <w:sz w:val="24"/>
        </w:rPr>
        <w:t xml:space="preserve"> et al., 2022</w:t>
      </w:r>
      <w:r w:rsidRPr="00BD06DF">
        <w:rPr>
          <w:rFonts w:ascii="Times New Roman" w:hAnsi="Times New Roman" w:cs="Times New Roman"/>
          <w:sz w:val="24"/>
        </w:rPr>
        <w:t xml:space="preserve">). These aforementioned psychosocial strategies are considered basic in nature, meaning that they do not require advanced knowledge to properly implement (Vealey, 1988; Zakrajsek et al., 2017; Zizzi et al., 2009). </w:t>
      </w:r>
      <w:r w:rsidR="009117E6">
        <w:rPr>
          <w:rFonts w:ascii="Times New Roman" w:hAnsi="Times New Roman" w:cs="Times New Roman"/>
          <w:sz w:val="24"/>
        </w:rPr>
        <w:t>A</w:t>
      </w:r>
      <w:r w:rsidRPr="00BD06DF">
        <w:rPr>
          <w:rFonts w:ascii="Times New Roman" w:hAnsi="Times New Roman" w:cs="Times New Roman"/>
          <w:sz w:val="24"/>
        </w:rPr>
        <w:t>dvanced psychosocial strategie</w:t>
      </w:r>
      <w:r w:rsidR="00674DFC">
        <w:rPr>
          <w:rFonts w:ascii="Times New Roman" w:hAnsi="Times New Roman" w:cs="Times New Roman"/>
          <w:sz w:val="24"/>
        </w:rPr>
        <w:t>s</w:t>
      </w:r>
      <w:r w:rsidRPr="00BD06DF">
        <w:rPr>
          <w:rFonts w:ascii="Times New Roman" w:hAnsi="Times New Roman" w:cs="Times New Roman"/>
          <w:sz w:val="24"/>
        </w:rPr>
        <w:t xml:space="preserve"> </w:t>
      </w:r>
      <w:r w:rsidR="00674DFC">
        <w:rPr>
          <w:rFonts w:ascii="Times New Roman" w:hAnsi="Times New Roman" w:cs="Times New Roman"/>
          <w:sz w:val="24"/>
        </w:rPr>
        <w:t xml:space="preserve">are those that </w:t>
      </w:r>
      <w:r w:rsidR="00F475FD">
        <w:rPr>
          <w:rFonts w:ascii="Times New Roman" w:hAnsi="Times New Roman" w:cs="Times New Roman"/>
          <w:sz w:val="24"/>
        </w:rPr>
        <w:t>likely</w:t>
      </w:r>
      <w:r w:rsidRPr="00BD06DF">
        <w:rPr>
          <w:rFonts w:ascii="Times New Roman" w:hAnsi="Times New Roman" w:cs="Times New Roman"/>
          <w:sz w:val="24"/>
        </w:rPr>
        <w:t xml:space="preserve"> require specialized education in order to </w:t>
      </w:r>
      <w:r>
        <w:rPr>
          <w:rFonts w:ascii="Times New Roman" w:hAnsi="Times New Roman" w:cs="Times New Roman"/>
          <w:sz w:val="24"/>
        </w:rPr>
        <w:t xml:space="preserve">utilize them </w:t>
      </w:r>
      <w:r w:rsidRPr="00BD06DF">
        <w:rPr>
          <w:rFonts w:ascii="Times New Roman" w:hAnsi="Times New Roman" w:cs="Times New Roman"/>
          <w:sz w:val="24"/>
        </w:rPr>
        <w:t>effectively (Vealey, 1988; Zakrajsek et al., 2017; Zizzi et al., 2009). Only one study has been done regarding ATs’ use of advanced psychosocial strategies. Specifically, Goodman and Howard (202</w:t>
      </w:r>
      <w:r>
        <w:rPr>
          <w:rFonts w:ascii="Times New Roman" w:hAnsi="Times New Roman" w:cs="Times New Roman"/>
          <w:sz w:val="24"/>
        </w:rPr>
        <w:t>2</w:t>
      </w:r>
      <w:r w:rsidRPr="00BD06DF">
        <w:rPr>
          <w:rFonts w:ascii="Times New Roman" w:hAnsi="Times New Roman" w:cs="Times New Roman"/>
          <w:sz w:val="24"/>
        </w:rPr>
        <w:t>) found that</w:t>
      </w:r>
      <w:r>
        <w:rPr>
          <w:rFonts w:ascii="Times New Roman" w:hAnsi="Times New Roman" w:cs="Times New Roman"/>
          <w:sz w:val="24"/>
        </w:rPr>
        <w:t>, out of 547 ATs, 270 at least occasionally</w:t>
      </w:r>
      <w:r w:rsidRPr="00BD06DF">
        <w:rPr>
          <w:rFonts w:ascii="Times New Roman" w:hAnsi="Times New Roman" w:cs="Times New Roman"/>
          <w:sz w:val="24"/>
        </w:rPr>
        <w:t xml:space="preserve"> engaged in some form of mindfulness practice (e.g., meditation, relaxation techniques). Unfortunately, these researchers did not inquire into the benefits that ATs received from mindfulness practice.</w:t>
      </w:r>
      <w:bookmarkEnd w:id="5"/>
      <w:r w:rsidRPr="00BD06DF">
        <w:rPr>
          <w:rFonts w:ascii="Times New Roman" w:hAnsi="Times New Roman" w:cs="Times New Roman"/>
          <w:sz w:val="24"/>
        </w:rPr>
        <w:t xml:space="preserve"> </w:t>
      </w:r>
    </w:p>
    <w:p w14:paraId="7274E155" w14:textId="731DD139" w:rsidR="007D5BB6" w:rsidRPr="00BD06DF" w:rsidRDefault="007D5BB6" w:rsidP="007D5BB6">
      <w:pPr>
        <w:pStyle w:val="BodyText"/>
        <w:spacing w:after="0" w:line="480" w:lineRule="auto"/>
        <w:rPr>
          <w:rFonts w:ascii="Times New Roman" w:hAnsi="Times New Roman" w:cs="Times New Roman"/>
          <w:b/>
          <w:bCs/>
          <w:sz w:val="24"/>
        </w:rPr>
      </w:pPr>
      <w:r w:rsidRPr="00BD06DF">
        <w:rPr>
          <w:rFonts w:ascii="Times New Roman" w:hAnsi="Times New Roman" w:cs="Times New Roman"/>
          <w:sz w:val="24"/>
        </w:rPr>
        <w:tab/>
      </w:r>
      <w:bookmarkStart w:id="6" w:name="_Toc100490591"/>
      <w:r w:rsidRPr="00BD06DF">
        <w:rPr>
          <w:rFonts w:ascii="Times New Roman" w:hAnsi="Times New Roman" w:cs="Times New Roman"/>
          <w:sz w:val="24"/>
        </w:rPr>
        <w:t xml:space="preserve">The use of a wide array of basic and advanced psychosocial strategies has been explored </w:t>
      </w:r>
      <w:r>
        <w:rPr>
          <w:rFonts w:ascii="Times New Roman" w:hAnsi="Times New Roman" w:cs="Times New Roman"/>
          <w:sz w:val="24"/>
        </w:rPr>
        <w:t>with</w:t>
      </w:r>
      <w:r w:rsidRPr="00BD06DF">
        <w:rPr>
          <w:rFonts w:ascii="Times New Roman" w:hAnsi="Times New Roman" w:cs="Times New Roman"/>
          <w:sz w:val="24"/>
        </w:rPr>
        <w:t xml:space="preserve"> other medical and sport professionals. For instance, it has been found that surgeons regularly use imagery in order to enhance their confidence and performance surrounding surgical procedures (Anton et al., 2017; Anton et al., 2018). Additionally, Thelwell et al. (2008) found that some coaches used self-talk, imagery, goal setting, and relaxation strategies. These coaches reported that using these psychosocial strategies helped them control their emotions, enhanced </w:t>
      </w:r>
      <w:r w:rsidRPr="00BD06DF">
        <w:rPr>
          <w:rFonts w:ascii="Times New Roman" w:hAnsi="Times New Roman" w:cs="Times New Roman"/>
          <w:sz w:val="24"/>
        </w:rPr>
        <w:lastRenderedPageBreak/>
        <w:t>their confidence in their decision-making, and improved their communication with others. Clearly, NCAA DI ATs’ experiences with these same strategies warrants further investigation.</w:t>
      </w:r>
      <w:bookmarkEnd w:id="6"/>
      <w:r w:rsidRPr="00BD06DF">
        <w:rPr>
          <w:rFonts w:ascii="Times New Roman" w:hAnsi="Times New Roman" w:cs="Times New Roman"/>
          <w:sz w:val="24"/>
        </w:rPr>
        <w:t xml:space="preserve"> </w:t>
      </w:r>
    </w:p>
    <w:p w14:paraId="08F56CAC" w14:textId="77777777" w:rsidR="007D5BB6" w:rsidRDefault="007D5BB6" w:rsidP="007D5BB6">
      <w:pPr>
        <w:pStyle w:val="BodyText"/>
        <w:spacing w:after="0" w:line="480" w:lineRule="auto"/>
        <w:rPr>
          <w:rFonts w:ascii="Times New Roman" w:hAnsi="Times New Roman" w:cs="Times New Roman"/>
          <w:sz w:val="24"/>
        </w:rPr>
      </w:pPr>
      <w:r w:rsidRPr="00BD06DF">
        <w:rPr>
          <w:rFonts w:ascii="Times New Roman" w:hAnsi="Times New Roman" w:cs="Times New Roman"/>
          <w:sz w:val="24"/>
        </w:rPr>
        <w:tab/>
      </w:r>
      <w:bookmarkStart w:id="7" w:name="_Toc100490592"/>
      <w:r w:rsidRPr="00BD06DF">
        <w:rPr>
          <w:rFonts w:ascii="Times New Roman" w:hAnsi="Times New Roman" w:cs="Times New Roman"/>
          <w:sz w:val="24"/>
        </w:rPr>
        <w:t>In addition to using psychosocial strategies, it should be noted that the use of sport psychology services may help NCAA DI ATs manage their stress, improve their well-being, and enhance their performance. While sport psychology services have traditionally been marketed to individual athletes and teams (</w:t>
      </w:r>
      <w:proofErr w:type="spellStart"/>
      <w:r w:rsidRPr="00BD06DF">
        <w:rPr>
          <w:rFonts w:ascii="Times New Roman" w:hAnsi="Times New Roman" w:cs="Times New Roman"/>
          <w:sz w:val="24"/>
        </w:rPr>
        <w:t>Blann</w:t>
      </w:r>
      <w:proofErr w:type="spellEnd"/>
      <w:r w:rsidRPr="00BD06DF">
        <w:rPr>
          <w:rFonts w:ascii="Times New Roman" w:hAnsi="Times New Roman" w:cs="Times New Roman"/>
          <w:sz w:val="24"/>
        </w:rPr>
        <w:t xml:space="preserve"> et al., 2011), there is evidence that other sport personnel can benefit from them. In particular, Sheehy et al. (2019) found that coaches who worked with a sport psychology professional (hereinafter referred to as a mental performance consultant [MPC]) reported that they were better able to manage their arousal and had more confidence in their decision-making. Additionally, these coaches noted that using sport psychology services improved their interpersonal interactions.</w:t>
      </w:r>
      <w:bookmarkEnd w:id="7"/>
      <w:r w:rsidRPr="00BD06DF">
        <w:rPr>
          <w:rFonts w:ascii="Times New Roman" w:hAnsi="Times New Roman" w:cs="Times New Roman"/>
          <w:sz w:val="24"/>
        </w:rPr>
        <w:t xml:space="preserve"> </w:t>
      </w:r>
    </w:p>
    <w:p w14:paraId="4A56C073" w14:textId="6D6A36BD" w:rsidR="007D5BB6" w:rsidRPr="00022C27" w:rsidRDefault="007D5BB6" w:rsidP="007D5BB6">
      <w:pPr>
        <w:pStyle w:val="BodyText"/>
        <w:spacing w:after="0" w:line="480" w:lineRule="auto"/>
        <w:rPr>
          <w:rFonts w:ascii="Times New Roman" w:hAnsi="Times New Roman" w:cs="Times New Roman"/>
          <w:sz w:val="24"/>
        </w:rPr>
      </w:pPr>
      <w:r>
        <w:rPr>
          <w:rFonts w:ascii="Times New Roman" w:hAnsi="Times New Roman" w:cs="Times New Roman"/>
          <w:b/>
          <w:bCs/>
          <w:sz w:val="24"/>
        </w:rPr>
        <w:tab/>
      </w:r>
      <w:r>
        <w:rPr>
          <w:rFonts w:ascii="Times New Roman" w:hAnsi="Times New Roman" w:cs="Times New Roman"/>
          <w:sz w:val="24"/>
        </w:rPr>
        <w:t>The multidimensional model of sport psychology service provision (</w:t>
      </w:r>
      <w:r w:rsidRPr="00A05701">
        <w:rPr>
          <w:rFonts w:ascii="Times New Roman" w:hAnsi="Times New Roman" w:cs="Times New Roman"/>
          <w:sz w:val="24"/>
        </w:rPr>
        <w:t>M</w:t>
      </w:r>
      <w:r w:rsidRPr="00A05701">
        <w:rPr>
          <w:rFonts w:ascii="Times New Roman" w:hAnsi="Times New Roman" w:cs="Times New Roman"/>
          <w:sz w:val="24"/>
          <w:vertAlign w:val="superscript"/>
        </w:rPr>
        <w:t>2</w:t>
      </w:r>
      <w:r w:rsidRPr="00A05701">
        <w:rPr>
          <w:rFonts w:ascii="Times New Roman" w:hAnsi="Times New Roman" w:cs="Times New Roman"/>
          <w:sz w:val="24"/>
        </w:rPr>
        <w:t>SP</w:t>
      </w:r>
      <w:r w:rsidRPr="00A05701">
        <w:rPr>
          <w:rFonts w:ascii="Times New Roman" w:hAnsi="Times New Roman" w:cs="Times New Roman"/>
          <w:sz w:val="24"/>
          <w:vertAlign w:val="superscript"/>
        </w:rPr>
        <w:t>2</w:t>
      </w:r>
      <w:r>
        <w:rPr>
          <w:rFonts w:ascii="Times New Roman" w:hAnsi="Times New Roman" w:cs="Times New Roman"/>
          <w:sz w:val="24"/>
        </w:rPr>
        <w:t xml:space="preserve">; Zakrajsek, 2019) can be used to explain individuals’ openness to and use of sport psychology services (see Appendix A). The </w:t>
      </w:r>
      <w:r w:rsidRPr="00022C27">
        <w:rPr>
          <w:rFonts w:ascii="Times New Roman" w:hAnsi="Times New Roman" w:cs="Times New Roman"/>
          <w:sz w:val="24"/>
        </w:rPr>
        <w:t>M</w:t>
      </w:r>
      <w:r w:rsidRPr="00022C27">
        <w:rPr>
          <w:rFonts w:ascii="Times New Roman" w:hAnsi="Times New Roman" w:cs="Times New Roman"/>
          <w:sz w:val="24"/>
          <w:vertAlign w:val="superscript"/>
        </w:rPr>
        <w:t>2</w:t>
      </w:r>
      <w:r w:rsidRPr="00022C27">
        <w:rPr>
          <w:rFonts w:ascii="Times New Roman" w:hAnsi="Times New Roman" w:cs="Times New Roman"/>
          <w:sz w:val="24"/>
        </w:rPr>
        <w:t>SP</w:t>
      </w:r>
      <w:r w:rsidRPr="00022C27">
        <w:rPr>
          <w:rFonts w:ascii="Times New Roman" w:hAnsi="Times New Roman" w:cs="Times New Roman"/>
          <w:sz w:val="24"/>
          <w:vertAlign w:val="superscript"/>
        </w:rPr>
        <w:t>2</w:t>
      </w:r>
      <w:r>
        <w:rPr>
          <w:rFonts w:ascii="Times New Roman" w:hAnsi="Times New Roman" w:cs="Times New Roman"/>
          <w:sz w:val="24"/>
          <w:vertAlign w:val="superscript"/>
        </w:rPr>
        <w:t xml:space="preserve"> </w:t>
      </w:r>
      <w:r>
        <w:rPr>
          <w:rFonts w:ascii="Times New Roman" w:hAnsi="Times New Roman" w:cs="Times New Roman"/>
          <w:sz w:val="24"/>
        </w:rPr>
        <w:t xml:space="preserve">demonstrates how personal and situational characteristics serve as antecedents to the receptivity to and use of sport psychology services. Personal characteristics include one’s previous interactions with an MPC, how exposed they have been to sport psychology, and demographic factors such as gender. Personal characteristics of the MPC, such as their interpersonal skills, are also taken into consideration. These personal factors interact with situational factors, which may include the context (e.g., NCAA DI) and the office location of the MPC. It is expected that these antecedents influence an individual’s attitudes and beliefs surrounding sport psychology services. These may include their confidence regarding how beneficial the services will be and how their use of these services will be perceived by others. Finally, these attitudes and beliefs determine one’s intentions to use sport psychology services, </w:t>
      </w:r>
      <w:r>
        <w:rPr>
          <w:rFonts w:ascii="Times New Roman" w:hAnsi="Times New Roman" w:cs="Times New Roman"/>
          <w:sz w:val="24"/>
        </w:rPr>
        <w:lastRenderedPageBreak/>
        <w:t xml:space="preserve">their behaviors related to sport psychology services (e.g., actual use of services), and their satisfaction with an MPC’s services. </w:t>
      </w:r>
    </w:p>
    <w:p w14:paraId="7D21DDEE" w14:textId="3D6C1E86" w:rsidR="007D5BB6" w:rsidRPr="00BD06DF" w:rsidRDefault="007D5BB6" w:rsidP="007D5BB6">
      <w:pPr>
        <w:pStyle w:val="BodyText"/>
        <w:spacing w:after="0" w:line="480" w:lineRule="auto"/>
        <w:rPr>
          <w:rFonts w:ascii="Times New Roman" w:hAnsi="Times New Roman" w:cs="Times New Roman"/>
          <w:b/>
          <w:bCs/>
          <w:sz w:val="24"/>
        </w:rPr>
      </w:pPr>
      <w:r w:rsidRPr="00BD06DF">
        <w:rPr>
          <w:rFonts w:ascii="Times New Roman" w:hAnsi="Times New Roman" w:cs="Times New Roman"/>
          <w:sz w:val="24"/>
        </w:rPr>
        <w:tab/>
      </w:r>
      <w:bookmarkStart w:id="8" w:name="_Toc100490593"/>
      <w:r w:rsidRPr="00BD06DF">
        <w:rPr>
          <w:rFonts w:ascii="Times New Roman" w:hAnsi="Times New Roman" w:cs="Times New Roman"/>
          <w:sz w:val="24"/>
        </w:rPr>
        <w:t>As a whole, the concept of sport psychology services should not be reduced to having private, one-on-one sessions with an MPC. Indeed, any interaction with an MPC that results in one better understanding and managing the psychological challenges that surround their performance could be considered a sport psychology service (Aoyagi et al., 2012; Henriksen et al., 2011). Bearing that in mind, it is important to consider that</w:t>
      </w:r>
      <w:r w:rsidR="00CA544A">
        <w:rPr>
          <w:rFonts w:ascii="Times New Roman" w:hAnsi="Times New Roman" w:cs="Times New Roman"/>
          <w:sz w:val="24"/>
        </w:rPr>
        <w:t xml:space="preserve"> </w:t>
      </w:r>
      <w:r w:rsidRPr="00BD06DF">
        <w:rPr>
          <w:rFonts w:ascii="Times New Roman" w:hAnsi="Times New Roman" w:cs="Times New Roman"/>
          <w:sz w:val="24"/>
        </w:rPr>
        <w:t xml:space="preserve">ATs </w:t>
      </w:r>
      <w:r w:rsidR="00CA544A">
        <w:rPr>
          <w:rFonts w:ascii="Times New Roman" w:hAnsi="Times New Roman" w:cs="Times New Roman"/>
          <w:sz w:val="24"/>
        </w:rPr>
        <w:t xml:space="preserve">in some contexts (i.e., NCAA DI) are more likely to </w:t>
      </w:r>
      <w:r w:rsidRPr="00BD06DF">
        <w:rPr>
          <w:rFonts w:ascii="Times New Roman" w:hAnsi="Times New Roman" w:cs="Times New Roman"/>
          <w:sz w:val="24"/>
        </w:rPr>
        <w:t>frequently interact with MPCs. Indeed, Zakrajsek et al. (2016) surveyed 659 NCAA DI ATs and found that 402 (61%) had previously interacted with an MPC and the majority of these interactions (78.9%) were reported as positive. Furthermore, it has been found that ATs who have previously interacted with an MPC have more positive perceptions of their services and are more willing to refer student-athletes to them (Zakrajsek et al., 2015).</w:t>
      </w:r>
      <w:bookmarkEnd w:id="8"/>
      <w:r w:rsidRPr="00BD06DF">
        <w:rPr>
          <w:rFonts w:ascii="Times New Roman" w:hAnsi="Times New Roman" w:cs="Times New Roman"/>
          <w:sz w:val="24"/>
        </w:rPr>
        <w:t xml:space="preserve">  </w:t>
      </w:r>
    </w:p>
    <w:p w14:paraId="174BF1B8" w14:textId="331A7E85" w:rsidR="007D5BB6" w:rsidRPr="00BD06DF" w:rsidRDefault="007D5BB6" w:rsidP="007D5BB6">
      <w:pPr>
        <w:pStyle w:val="BodyText"/>
        <w:spacing w:after="0" w:line="480" w:lineRule="auto"/>
        <w:ind w:firstLine="720"/>
        <w:rPr>
          <w:rFonts w:ascii="Times New Roman" w:hAnsi="Times New Roman" w:cs="Times New Roman"/>
          <w:b/>
          <w:bCs/>
          <w:sz w:val="24"/>
        </w:rPr>
      </w:pPr>
      <w:bookmarkStart w:id="9" w:name="_Toc100490594"/>
      <w:r>
        <w:rPr>
          <w:rFonts w:ascii="Times New Roman" w:hAnsi="Times New Roman" w:cs="Times New Roman"/>
          <w:sz w:val="24"/>
        </w:rPr>
        <w:t>This</w:t>
      </w:r>
      <w:r w:rsidRPr="00BD06DF">
        <w:rPr>
          <w:rFonts w:ascii="Times New Roman" w:hAnsi="Times New Roman" w:cs="Times New Roman"/>
          <w:sz w:val="24"/>
        </w:rPr>
        <w:t xml:space="preserve"> interaction</w:t>
      </w:r>
      <w:r>
        <w:rPr>
          <w:rFonts w:ascii="Times New Roman" w:hAnsi="Times New Roman" w:cs="Times New Roman"/>
          <w:sz w:val="24"/>
        </w:rPr>
        <w:t xml:space="preserve"> between an AT and MPC</w:t>
      </w:r>
      <w:r w:rsidRPr="00BD06DF">
        <w:rPr>
          <w:rFonts w:ascii="Times New Roman" w:hAnsi="Times New Roman" w:cs="Times New Roman"/>
          <w:sz w:val="24"/>
        </w:rPr>
        <w:t xml:space="preserve"> </w:t>
      </w:r>
      <w:r>
        <w:rPr>
          <w:rFonts w:ascii="Times New Roman" w:hAnsi="Times New Roman" w:cs="Times New Roman"/>
          <w:sz w:val="24"/>
        </w:rPr>
        <w:t>may be in the</w:t>
      </w:r>
      <w:r w:rsidRPr="00BD06DF">
        <w:rPr>
          <w:rFonts w:ascii="Times New Roman" w:hAnsi="Times New Roman" w:cs="Times New Roman"/>
          <w:sz w:val="24"/>
        </w:rPr>
        <w:t xml:space="preserve"> form of interprofessional collaboration. In other words, these professional</w:t>
      </w:r>
      <w:r>
        <w:rPr>
          <w:rFonts w:ascii="Times New Roman" w:hAnsi="Times New Roman" w:cs="Times New Roman"/>
          <w:sz w:val="24"/>
        </w:rPr>
        <w:t>s</w:t>
      </w:r>
      <w:r w:rsidRPr="00BD06DF">
        <w:rPr>
          <w:rFonts w:ascii="Times New Roman" w:hAnsi="Times New Roman" w:cs="Times New Roman"/>
          <w:sz w:val="24"/>
        </w:rPr>
        <w:t xml:space="preserve"> interact in order to “blend” their skillsets. This is contrary to a multidisciplinary approach in which student-athletes have access to a variety of professionals, but the professionals themselves tend to remain “siloed” and rarely collaborate (</w:t>
      </w:r>
      <w:proofErr w:type="spellStart"/>
      <w:r w:rsidRPr="00BD06DF">
        <w:rPr>
          <w:rFonts w:ascii="Times New Roman" w:hAnsi="Times New Roman" w:cs="Times New Roman"/>
          <w:sz w:val="24"/>
        </w:rPr>
        <w:t>Bretibach</w:t>
      </w:r>
      <w:proofErr w:type="spellEnd"/>
      <w:r w:rsidRPr="00BD06DF">
        <w:rPr>
          <w:rFonts w:ascii="Times New Roman" w:hAnsi="Times New Roman" w:cs="Times New Roman"/>
          <w:sz w:val="24"/>
        </w:rPr>
        <w:t xml:space="preserve">, 2016; </w:t>
      </w:r>
      <w:proofErr w:type="spellStart"/>
      <w:r w:rsidRPr="00BD06DF">
        <w:rPr>
          <w:rFonts w:ascii="Times New Roman" w:hAnsi="Times New Roman" w:cs="Times New Roman"/>
          <w:sz w:val="24"/>
        </w:rPr>
        <w:t>Breitbach</w:t>
      </w:r>
      <w:proofErr w:type="spellEnd"/>
      <w:r w:rsidRPr="00BD06DF">
        <w:rPr>
          <w:rFonts w:ascii="Times New Roman" w:hAnsi="Times New Roman" w:cs="Times New Roman"/>
          <w:sz w:val="24"/>
        </w:rPr>
        <w:t xml:space="preserve"> et al., 2017</w:t>
      </w:r>
      <w:r w:rsidR="00BE46DB">
        <w:rPr>
          <w:rFonts w:ascii="Times New Roman" w:hAnsi="Times New Roman" w:cs="Times New Roman"/>
          <w:sz w:val="24"/>
        </w:rPr>
        <w:t>; Sheehan et al., 2007</w:t>
      </w:r>
      <w:r w:rsidRPr="00BD06DF">
        <w:rPr>
          <w:rFonts w:ascii="Times New Roman" w:hAnsi="Times New Roman" w:cs="Times New Roman"/>
          <w:sz w:val="24"/>
        </w:rPr>
        <w:t>). It is argued that an interprofessional approach, in which all professionals involved in injury prevention or injury rehabilitation collaborate and “blend” their skillsets, will result in better outcomes for student-athletes (</w:t>
      </w:r>
      <w:proofErr w:type="spellStart"/>
      <w:r>
        <w:rPr>
          <w:rFonts w:ascii="Times New Roman" w:hAnsi="Times New Roman" w:cs="Times New Roman"/>
          <w:sz w:val="24"/>
        </w:rPr>
        <w:t>Arvinen</w:t>
      </w:r>
      <w:proofErr w:type="spellEnd"/>
      <w:r>
        <w:rPr>
          <w:rFonts w:ascii="Times New Roman" w:hAnsi="Times New Roman" w:cs="Times New Roman"/>
          <w:sz w:val="24"/>
        </w:rPr>
        <w:t xml:space="preserve">-Barrow &amp; Clement, 2019; </w:t>
      </w:r>
      <w:r w:rsidRPr="00BD06DF">
        <w:rPr>
          <w:rFonts w:ascii="Times New Roman" w:hAnsi="Times New Roman" w:cs="Times New Roman"/>
          <w:sz w:val="24"/>
        </w:rPr>
        <w:t>Martin et al., 2020).</w:t>
      </w:r>
      <w:bookmarkEnd w:id="9"/>
      <w:r w:rsidRPr="00BD06DF">
        <w:rPr>
          <w:rFonts w:ascii="Times New Roman" w:hAnsi="Times New Roman" w:cs="Times New Roman"/>
          <w:sz w:val="24"/>
        </w:rPr>
        <w:t xml:space="preserve"> </w:t>
      </w:r>
    </w:p>
    <w:p w14:paraId="5784D5DE" w14:textId="3138454E" w:rsidR="007D5BB6" w:rsidRPr="00BD06DF" w:rsidRDefault="007D5BB6" w:rsidP="007D5BB6">
      <w:pPr>
        <w:pStyle w:val="BodyText"/>
        <w:spacing w:after="0" w:line="480" w:lineRule="auto"/>
        <w:ind w:firstLine="720"/>
        <w:rPr>
          <w:rFonts w:ascii="Times New Roman" w:hAnsi="Times New Roman" w:cs="Times New Roman"/>
          <w:b/>
          <w:bCs/>
          <w:sz w:val="24"/>
        </w:rPr>
      </w:pPr>
      <w:bookmarkStart w:id="10" w:name="_Toc100490595"/>
      <w:r w:rsidRPr="00BD06DF">
        <w:rPr>
          <w:rFonts w:ascii="Times New Roman" w:hAnsi="Times New Roman" w:cs="Times New Roman"/>
          <w:sz w:val="24"/>
        </w:rPr>
        <w:t xml:space="preserve">However, in addition to helping the recipient of care (i.e., the student-athlete), there is evidence that working in an interprofessional manner increases workplace satisfaction and encourages </w:t>
      </w:r>
      <w:r w:rsidR="002857B4">
        <w:rPr>
          <w:rFonts w:ascii="Times New Roman" w:hAnsi="Times New Roman" w:cs="Times New Roman"/>
          <w:sz w:val="24"/>
        </w:rPr>
        <w:t xml:space="preserve">personal </w:t>
      </w:r>
      <w:r w:rsidRPr="00BD06DF">
        <w:rPr>
          <w:rFonts w:ascii="Times New Roman" w:hAnsi="Times New Roman" w:cs="Times New Roman"/>
          <w:sz w:val="24"/>
        </w:rPr>
        <w:t>interaction between the professionals from different fields (</w:t>
      </w:r>
      <w:proofErr w:type="spellStart"/>
      <w:r w:rsidRPr="00BD06DF">
        <w:rPr>
          <w:rFonts w:ascii="Times New Roman" w:hAnsi="Times New Roman" w:cs="Times New Roman"/>
          <w:sz w:val="24"/>
        </w:rPr>
        <w:t>Fewster-Thunte</w:t>
      </w:r>
      <w:proofErr w:type="spellEnd"/>
      <w:r w:rsidRPr="00BD06DF">
        <w:rPr>
          <w:rFonts w:ascii="Times New Roman" w:hAnsi="Times New Roman" w:cs="Times New Roman"/>
          <w:sz w:val="24"/>
        </w:rPr>
        <w:t xml:space="preserve"> </w:t>
      </w:r>
      <w:r w:rsidRPr="00BD06DF">
        <w:rPr>
          <w:rFonts w:ascii="Times New Roman" w:hAnsi="Times New Roman" w:cs="Times New Roman"/>
          <w:sz w:val="24"/>
        </w:rPr>
        <w:lastRenderedPageBreak/>
        <w:t xml:space="preserve">&amp; </w:t>
      </w:r>
      <w:proofErr w:type="spellStart"/>
      <w:r w:rsidRPr="00BD06DF">
        <w:rPr>
          <w:rFonts w:ascii="Times New Roman" w:hAnsi="Times New Roman" w:cs="Times New Roman"/>
          <w:sz w:val="24"/>
        </w:rPr>
        <w:t>Velsor</w:t>
      </w:r>
      <w:proofErr w:type="spellEnd"/>
      <w:r w:rsidRPr="00BD06DF">
        <w:rPr>
          <w:rFonts w:ascii="Times New Roman" w:hAnsi="Times New Roman" w:cs="Times New Roman"/>
          <w:sz w:val="24"/>
        </w:rPr>
        <w:t xml:space="preserve">-Friedrich, 2008; </w:t>
      </w:r>
      <w:proofErr w:type="spellStart"/>
      <w:r w:rsidRPr="00BD06DF">
        <w:rPr>
          <w:rFonts w:ascii="Times New Roman" w:hAnsi="Times New Roman" w:cs="Times New Roman"/>
          <w:sz w:val="24"/>
        </w:rPr>
        <w:t>Youngwerth</w:t>
      </w:r>
      <w:proofErr w:type="spellEnd"/>
      <w:r w:rsidRPr="00BD06DF">
        <w:rPr>
          <w:rFonts w:ascii="Times New Roman" w:hAnsi="Times New Roman" w:cs="Times New Roman"/>
          <w:sz w:val="24"/>
        </w:rPr>
        <w:t xml:space="preserve"> &amp; Twaddle, 2012). While the ultimate goal of interprofessional collaboration tends to surround improving patient care, it is important to consider how, through these interactions, MPCs may also share their skillset and expertise (i.e., sport psychology services) to personally benefit other members of the interprofessional team</w:t>
      </w:r>
      <w:r>
        <w:rPr>
          <w:rFonts w:ascii="Times New Roman" w:hAnsi="Times New Roman" w:cs="Times New Roman"/>
          <w:sz w:val="24"/>
        </w:rPr>
        <w:t xml:space="preserve"> (e.g., ATs)</w:t>
      </w:r>
      <w:r w:rsidRPr="00BD06DF">
        <w:rPr>
          <w:rFonts w:ascii="Times New Roman" w:hAnsi="Times New Roman" w:cs="Times New Roman"/>
          <w:sz w:val="24"/>
        </w:rPr>
        <w:t>.</w:t>
      </w:r>
      <w:bookmarkEnd w:id="10"/>
    </w:p>
    <w:p w14:paraId="1E0D7E11" w14:textId="77777777" w:rsidR="007D5BB6" w:rsidRDefault="007D5BB6" w:rsidP="007D5BB6">
      <w:pPr>
        <w:pStyle w:val="Section"/>
      </w:pPr>
      <w:bookmarkStart w:id="11" w:name="_Toc82257772"/>
      <w:bookmarkStart w:id="12" w:name="_Toc104206026"/>
      <w:r>
        <w:t>Statement of the Problem</w:t>
      </w:r>
      <w:bookmarkEnd w:id="11"/>
      <w:bookmarkEnd w:id="12"/>
    </w:p>
    <w:p w14:paraId="2935455A" w14:textId="07B4856B" w:rsidR="00F40AA9" w:rsidRDefault="007D5BB6" w:rsidP="007D5BB6">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2857B4">
        <w:rPr>
          <w:rFonts w:ascii="Times New Roman" w:hAnsi="Times New Roman" w:cs="Times New Roman"/>
          <w:sz w:val="24"/>
          <w:szCs w:val="24"/>
        </w:rPr>
        <w:t xml:space="preserve">National Collegiate Athletic Association DI </w:t>
      </w:r>
      <w:r w:rsidR="006E70BC">
        <w:rPr>
          <w:rFonts w:ascii="Times New Roman" w:hAnsi="Times New Roman" w:cs="Times New Roman"/>
          <w:sz w:val="24"/>
          <w:szCs w:val="24"/>
        </w:rPr>
        <w:t>ATs</w:t>
      </w:r>
      <w:r w:rsidRPr="00576F6F">
        <w:rPr>
          <w:rFonts w:ascii="Times New Roman" w:hAnsi="Times New Roman" w:cs="Times New Roman"/>
          <w:sz w:val="24"/>
          <w:szCs w:val="24"/>
        </w:rPr>
        <w:t xml:space="preserve"> are </w:t>
      </w:r>
      <w:r>
        <w:rPr>
          <w:rFonts w:ascii="Times New Roman" w:hAnsi="Times New Roman" w:cs="Times New Roman"/>
          <w:sz w:val="24"/>
          <w:szCs w:val="24"/>
        </w:rPr>
        <w:t>arguably the most important professional when it comes to managing the</w:t>
      </w:r>
      <w:r w:rsidRPr="00576F6F">
        <w:rPr>
          <w:rFonts w:ascii="Times New Roman" w:hAnsi="Times New Roman" w:cs="Times New Roman"/>
          <w:sz w:val="24"/>
          <w:szCs w:val="24"/>
        </w:rPr>
        <w:t xml:space="preserve"> physical and psychological aspects of</w:t>
      </w:r>
      <w:r>
        <w:rPr>
          <w:rFonts w:ascii="Times New Roman" w:hAnsi="Times New Roman" w:cs="Times New Roman"/>
          <w:sz w:val="24"/>
          <w:szCs w:val="24"/>
        </w:rPr>
        <w:t xml:space="preserve"> student-athletes’</w:t>
      </w:r>
      <w:r w:rsidRPr="00576F6F">
        <w:rPr>
          <w:rFonts w:ascii="Times New Roman" w:hAnsi="Times New Roman" w:cs="Times New Roman"/>
          <w:sz w:val="24"/>
          <w:szCs w:val="24"/>
        </w:rPr>
        <w:t xml:space="preserve"> injury prevention and rehabilitation</w:t>
      </w:r>
      <w:r>
        <w:rPr>
          <w:rFonts w:ascii="Times New Roman" w:hAnsi="Times New Roman" w:cs="Times New Roman"/>
          <w:sz w:val="24"/>
          <w:szCs w:val="24"/>
        </w:rPr>
        <w:t xml:space="preserve"> (Clement &amp; </w:t>
      </w:r>
      <w:proofErr w:type="spellStart"/>
      <w:r>
        <w:rPr>
          <w:rFonts w:ascii="Times New Roman" w:hAnsi="Times New Roman" w:cs="Times New Roman"/>
          <w:sz w:val="24"/>
          <w:szCs w:val="24"/>
        </w:rPr>
        <w:t>Arvinen</w:t>
      </w:r>
      <w:proofErr w:type="spellEnd"/>
      <w:r>
        <w:rPr>
          <w:rFonts w:ascii="Times New Roman" w:hAnsi="Times New Roman" w:cs="Times New Roman"/>
          <w:sz w:val="24"/>
          <w:szCs w:val="24"/>
        </w:rPr>
        <w:t>-Barrow, 2013</w:t>
      </w:r>
      <w:r w:rsidR="003E7A44">
        <w:rPr>
          <w:rFonts w:ascii="Times New Roman" w:hAnsi="Times New Roman" w:cs="Times New Roman"/>
          <w:sz w:val="24"/>
          <w:szCs w:val="24"/>
        </w:rPr>
        <w:t>, NATA, 2011</w:t>
      </w:r>
      <w:r w:rsidR="00D47DEA">
        <w:rPr>
          <w:rFonts w:ascii="Times New Roman" w:hAnsi="Times New Roman" w:cs="Times New Roman"/>
          <w:sz w:val="24"/>
          <w:szCs w:val="24"/>
        </w:rPr>
        <w:t>; Larson et al., 1996</w:t>
      </w:r>
      <w:r>
        <w:rPr>
          <w:rFonts w:ascii="Times New Roman" w:hAnsi="Times New Roman" w:cs="Times New Roman"/>
          <w:sz w:val="24"/>
          <w:szCs w:val="24"/>
        </w:rPr>
        <w:t>)</w:t>
      </w:r>
      <w:r w:rsidRPr="00576F6F">
        <w:rPr>
          <w:rFonts w:ascii="Times New Roman" w:hAnsi="Times New Roman" w:cs="Times New Roman"/>
          <w:sz w:val="24"/>
          <w:szCs w:val="24"/>
        </w:rPr>
        <w:t xml:space="preserve">. </w:t>
      </w:r>
      <w:r>
        <w:rPr>
          <w:rFonts w:ascii="Times New Roman" w:hAnsi="Times New Roman" w:cs="Times New Roman"/>
          <w:sz w:val="24"/>
          <w:szCs w:val="24"/>
        </w:rPr>
        <w:t xml:space="preserve">However, when considering the wide array of responsibilities that NCAA DI ATs have and the </w:t>
      </w:r>
      <w:r w:rsidR="002857B4">
        <w:rPr>
          <w:rFonts w:ascii="Times New Roman" w:hAnsi="Times New Roman" w:cs="Times New Roman"/>
          <w:sz w:val="24"/>
          <w:szCs w:val="24"/>
        </w:rPr>
        <w:t xml:space="preserve">stressors </w:t>
      </w:r>
      <w:r>
        <w:rPr>
          <w:rFonts w:ascii="Times New Roman" w:hAnsi="Times New Roman" w:cs="Times New Roman"/>
          <w:sz w:val="24"/>
          <w:szCs w:val="24"/>
        </w:rPr>
        <w:t>they experience, these professionals are effectively performers as well. Therefore, NCAA DI ATs would likely experience benefits to their stress level, well-being, and performance by personally using psychosocial strategies and sport psychology services.</w:t>
      </w:r>
      <w:r w:rsidR="0092617B">
        <w:rPr>
          <w:rFonts w:ascii="Times New Roman" w:hAnsi="Times New Roman" w:cs="Times New Roman"/>
          <w:sz w:val="24"/>
          <w:szCs w:val="24"/>
        </w:rPr>
        <w:t xml:space="preserve"> </w:t>
      </w:r>
    </w:p>
    <w:p w14:paraId="50C5F256" w14:textId="5AD2B8C5" w:rsidR="00F40AA9" w:rsidRDefault="00F40AA9" w:rsidP="007D5BB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research </w:t>
      </w:r>
      <w:r w:rsidR="00574BA4">
        <w:rPr>
          <w:rFonts w:ascii="Times New Roman" w:hAnsi="Times New Roman" w:cs="Times New Roman"/>
          <w:sz w:val="24"/>
          <w:szCs w:val="24"/>
        </w:rPr>
        <w:t>regarding</w:t>
      </w:r>
      <w:r>
        <w:rPr>
          <w:rFonts w:ascii="Times New Roman" w:hAnsi="Times New Roman" w:cs="Times New Roman"/>
          <w:sz w:val="24"/>
          <w:szCs w:val="24"/>
        </w:rPr>
        <w:t xml:space="preserve"> ATs’ use of psychosocial strategies is limited and has </w:t>
      </w:r>
      <w:r w:rsidR="006B34D6">
        <w:rPr>
          <w:rFonts w:ascii="Times New Roman" w:hAnsi="Times New Roman" w:cs="Times New Roman"/>
          <w:sz w:val="24"/>
          <w:szCs w:val="24"/>
        </w:rPr>
        <w:t>primarily</w:t>
      </w:r>
      <w:r>
        <w:rPr>
          <w:rFonts w:ascii="Times New Roman" w:hAnsi="Times New Roman" w:cs="Times New Roman"/>
          <w:sz w:val="24"/>
          <w:szCs w:val="24"/>
        </w:rPr>
        <w:t xml:space="preserve"> focused on</w:t>
      </w:r>
      <w:r w:rsidR="00007021">
        <w:rPr>
          <w:rFonts w:ascii="Times New Roman" w:hAnsi="Times New Roman" w:cs="Times New Roman"/>
          <w:sz w:val="24"/>
          <w:szCs w:val="24"/>
        </w:rPr>
        <w:t xml:space="preserve"> the basic</w:t>
      </w:r>
      <w:r>
        <w:rPr>
          <w:rFonts w:ascii="Times New Roman" w:hAnsi="Times New Roman" w:cs="Times New Roman"/>
          <w:sz w:val="24"/>
          <w:szCs w:val="24"/>
        </w:rPr>
        <w:t xml:space="preserve"> techniques this population uses to improve their work-life balance</w:t>
      </w:r>
      <w:r w:rsidR="00F84594">
        <w:rPr>
          <w:rFonts w:ascii="Times New Roman" w:hAnsi="Times New Roman" w:cs="Times New Roman"/>
          <w:sz w:val="24"/>
          <w:szCs w:val="24"/>
        </w:rPr>
        <w:t>, communication with coaches,</w:t>
      </w:r>
      <w:r>
        <w:rPr>
          <w:rFonts w:ascii="Times New Roman" w:hAnsi="Times New Roman" w:cs="Times New Roman"/>
          <w:sz w:val="24"/>
          <w:szCs w:val="24"/>
        </w:rPr>
        <w:t xml:space="preserve"> </w:t>
      </w:r>
      <w:r w:rsidR="00574BA4">
        <w:rPr>
          <w:rFonts w:ascii="Times New Roman" w:hAnsi="Times New Roman" w:cs="Times New Roman"/>
          <w:sz w:val="24"/>
          <w:szCs w:val="24"/>
        </w:rPr>
        <w:t xml:space="preserve">and </w:t>
      </w:r>
      <w:r>
        <w:rPr>
          <w:rFonts w:ascii="Times New Roman" w:hAnsi="Times New Roman" w:cs="Times New Roman"/>
          <w:sz w:val="24"/>
          <w:szCs w:val="24"/>
        </w:rPr>
        <w:t>social support (</w:t>
      </w:r>
      <w:r w:rsidR="00574BA4">
        <w:rPr>
          <w:rFonts w:ascii="Times New Roman" w:hAnsi="Times New Roman" w:cs="Times New Roman"/>
          <w:sz w:val="24"/>
          <w:szCs w:val="24"/>
        </w:rPr>
        <w:t xml:space="preserve">Holmes et al., 2022; </w:t>
      </w:r>
      <w:r w:rsidR="00F84594">
        <w:rPr>
          <w:rFonts w:ascii="Times New Roman" w:hAnsi="Times New Roman" w:cs="Times New Roman"/>
          <w:sz w:val="24"/>
          <w:szCs w:val="24"/>
        </w:rPr>
        <w:t>Mazerolle et al., 2011; Pike Lacy et al., 2020</w:t>
      </w:r>
      <w:r>
        <w:rPr>
          <w:rFonts w:ascii="Times New Roman" w:hAnsi="Times New Roman" w:cs="Times New Roman"/>
          <w:sz w:val="24"/>
          <w:szCs w:val="24"/>
        </w:rPr>
        <w:t xml:space="preserve">). As previously </w:t>
      </w:r>
      <w:r w:rsidR="00840665">
        <w:rPr>
          <w:rFonts w:ascii="Times New Roman" w:hAnsi="Times New Roman" w:cs="Times New Roman"/>
          <w:sz w:val="24"/>
          <w:szCs w:val="24"/>
        </w:rPr>
        <w:t>discussed,</w:t>
      </w:r>
      <w:r>
        <w:rPr>
          <w:rFonts w:ascii="Times New Roman" w:hAnsi="Times New Roman" w:cs="Times New Roman"/>
          <w:sz w:val="24"/>
          <w:szCs w:val="24"/>
        </w:rPr>
        <w:t xml:space="preserve"> researchers have explored how other, similar, populations </w:t>
      </w:r>
      <w:r w:rsidR="00F84594">
        <w:rPr>
          <w:rFonts w:ascii="Times New Roman" w:hAnsi="Times New Roman" w:cs="Times New Roman"/>
          <w:sz w:val="24"/>
          <w:szCs w:val="24"/>
        </w:rPr>
        <w:t xml:space="preserve">personally </w:t>
      </w:r>
      <w:r>
        <w:rPr>
          <w:rFonts w:ascii="Times New Roman" w:hAnsi="Times New Roman" w:cs="Times New Roman"/>
          <w:sz w:val="24"/>
          <w:szCs w:val="24"/>
        </w:rPr>
        <w:t>use more advanced psychosocial strategies such as imagery, self-talk, and relaxation (</w:t>
      </w:r>
      <w:r w:rsidR="00DA56BC">
        <w:rPr>
          <w:rFonts w:ascii="Times New Roman" w:hAnsi="Times New Roman" w:cs="Times New Roman"/>
          <w:sz w:val="24"/>
          <w:szCs w:val="24"/>
        </w:rPr>
        <w:t xml:space="preserve">Anton et al., 2017; </w:t>
      </w:r>
      <w:r w:rsidR="00574BA4">
        <w:rPr>
          <w:rFonts w:ascii="Times New Roman" w:hAnsi="Times New Roman" w:cs="Times New Roman"/>
          <w:sz w:val="24"/>
          <w:szCs w:val="24"/>
        </w:rPr>
        <w:t>Thelwell et al., 2008</w:t>
      </w:r>
      <w:r>
        <w:rPr>
          <w:rFonts w:ascii="Times New Roman" w:hAnsi="Times New Roman" w:cs="Times New Roman"/>
          <w:sz w:val="24"/>
          <w:szCs w:val="24"/>
        </w:rPr>
        <w:t>).</w:t>
      </w:r>
      <w:r w:rsidR="00574BA4">
        <w:rPr>
          <w:rFonts w:ascii="Times New Roman" w:hAnsi="Times New Roman" w:cs="Times New Roman"/>
          <w:sz w:val="24"/>
          <w:szCs w:val="24"/>
        </w:rPr>
        <w:t xml:space="preserve"> </w:t>
      </w:r>
      <w:r w:rsidR="004D6492">
        <w:rPr>
          <w:rFonts w:ascii="Times New Roman" w:hAnsi="Times New Roman" w:cs="Times New Roman"/>
          <w:sz w:val="24"/>
          <w:szCs w:val="24"/>
        </w:rPr>
        <w:t xml:space="preserve">When considering the notion that ATs are performers themselves, it is important to more fully understand how this population can use a variety of psychosocial strategies to manage their stress, improve their well-being, and enhance their performance. </w:t>
      </w:r>
      <w:r w:rsidR="004D6492">
        <w:rPr>
          <w:rFonts w:ascii="Times New Roman" w:hAnsi="Times New Roman" w:cs="Times New Roman"/>
          <w:sz w:val="24"/>
        </w:rPr>
        <w:t>Therefore, l</w:t>
      </w:r>
      <w:r>
        <w:rPr>
          <w:rFonts w:ascii="Times New Roman" w:hAnsi="Times New Roman" w:cs="Times New Roman"/>
          <w:sz w:val="24"/>
        </w:rPr>
        <w:t>imited understanding</w:t>
      </w:r>
      <w:r w:rsidR="00574BA4">
        <w:rPr>
          <w:rFonts w:ascii="Times New Roman" w:hAnsi="Times New Roman" w:cs="Times New Roman"/>
          <w:sz w:val="24"/>
        </w:rPr>
        <w:t xml:space="preserve"> of </w:t>
      </w:r>
      <w:r>
        <w:rPr>
          <w:rFonts w:ascii="Times New Roman" w:hAnsi="Times New Roman" w:cs="Times New Roman"/>
          <w:sz w:val="24"/>
        </w:rPr>
        <w:t xml:space="preserve">ATs’ perceptions of and experiences with </w:t>
      </w:r>
      <w:r w:rsidR="00574BA4">
        <w:rPr>
          <w:rFonts w:ascii="Times New Roman" w:hAnsi="Times New Roman" w:cs="Times New Roman"/>
          <w:sz w:val="24"/>
        </w:rPr>
        <w:t>both basic and advanced psychosocial strategies</w:t>
      </w:r>
      <w:r>
        <w:rPr>
          <w:rFonts w:ascii="Times New Roman" w:hAnsi="Times New Roman" w:cs="Times New Roman"/>
          <w:sz w:val="24"/>
        </w:rPr>
        <w:t xml:space="preserve"> represents a significant gap in the sport psychology and athletic training literature</w:t>
      </w:r>
      <w:r w:rsidRPr="00BD06DF">
        <w:rPr>
          <w:rFonts w:ascii="Times New Roman" w:hAnsi="Times New Roman" w:cs="Times New Roman"/>
          <w:sz w:val="24"/>
        </w:rPr>
        <w:t xml:space="preserve">. </w:t>
      </w:r>
    </w:p>
    <w:p w14:paraId="46676B9E" w14:textId="69CEF791" w:rsidR="002C0D9C" w:rsidRPr="00576F6F" w:rsidRDefault="004853B2" w:rsidP="007D5BB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2857B4">
        <w:rPr>
          <w:rFonts w:ascii="Times New Roman" w:hAnsi="Times New Roman" w:cs="Times New Roman"/>
          <w:sz w:val="24"/>
          <w:szCs w:val="24"/>
        </w:rPr>
        <w:t>Furthermore, s</w:t>
      </w:r>
      <w:r w:rsidR="00923FE6">
        <w:rPr>
          <w:rFonts w:ascii="Times New Roman" w:hAnsi="Times New Roman" w:cs="Times New Roman"/>
          <w:sz w:val="24"/>
          <w:szCs w:val="24"/>
        </w:rPr>
        <w:t>ince other non-athlete performers (e.g., coaches) have reported that sport psychology services helped them manage their stress, improve their well-being, and enhance their performance (Sheehy et al., 2019) it is</w:t>
      </w:r>
      <w:r w:rsidR="002857B4">
        <w:rPr>
          <w:rFonts w:ascii="Times New Roman" w:hAnsi="Times New Roman" w:cs="Times New Roman"/>
          <w:sz w:val="24"/>
          <w:szCs w:val="24"/>
        </w:rPr>
        <w:t xml:space="preserve"> </w:t>
      </w:r>
      <w:r w:rsidR="00923FE6">
        <w:rPr>
          <w:rFonts w:ascii="Times New Roman" w:hAnsi="Times New Roman" w:cs="Times New Roman"/>
          <w:sz w:val="24"/>
          <w:szCs w:val="24"/>
        </w:rPr>
        <w:t xml:space="preserve">important to explore this phenomenon in ATs. </w:t>
      </w:r>
      <w:r>
        <w:rPr>
          <w:rFonts w:ascii="Times New Roman" w:hAnsi="Times New Roman" w:cs="Times New Roman"/>
          <w:sz w:val="24"/>
        </w:rPr>
        <w:t xml:space="preserve">While the </w:t>
      </w:r>
      <w:r w:rsidRPr="00022C27">
        <w:rPr>
          <w:rFonts w:ascii="Times New Roman" w:hAnsi="Times New Roman" w:cs="Times New Roman"/>
          <w:sz w:val="24"/>
        </w:rPr>
        <w:t>M</w:t>
      </w:r>
      <w:r w:rsidRPr="00022C27">
        <w:rPr>
          <w:rFonts w:ascii="Times New Roman" w:hAnsi="Times New Roman" w:cs="Times New Roman"/>
          <w:sz w:val="24"/>
          <w:vertAlign w:val="superscript"/>
        </w:rPr>
        <w:t>2</w:t>
      </w:r>
      <w:r w:rsidRPr="00022C27">
        <w:rPr>
          <w:rFonts w:ascii="Times New Roman" w:hAnsi="Times New Roman" w:cs="Times New Roman"/>
          <w:sz w:val="24"/>
        </w:rPr>
        <w:t>SP</w:t>
      </w:r>
      <w:r w:rsidRPr="00022C27">
        <w:rPr>
          <w:rFonts w:ascii="Times New Roman" w:hAnsi="Times New Roman" w:cs="Times New Roman"/>
          <w:sz w:val="24"/>
          <w:vertAlign w:val="superscript"/>
        </w:rPr>
        <w:t>2</w:t>
      </w:r>
      <w:r>
        <w:rPr>
          <w:rFonts w:ascii="Times New Roman" w:hAnsi="Times New Roman" w:cs="Times New Roman"/>
          <w:sz w:val="24"/>
          <w:vertAlign w:val="superscript"/>
        </w:rPr>
        <w:t xml:space="preserve"> </w:t>
      </w:r>
      <w:r w:rsidR="002857B4">
        <w:rPr>
          <w:rFonts w:ascii="Times New Roman" w:hAnsi="Times New Roman" w:cs="Times New Roman"/>
          <w:sz w:val="24"/>
        </w:rPr>
        <w:t>was initially</w:t>
      </w:r>
      <w:r>
        <w:rPr>
          <w:rFonts w:ascii="Times New Roman" w:hAnsi="Times New Roman" w:cs="Times New Roman"/>
          <w:sz w:val="24"/>
        </w:rPr>
        <w:t xml:space="preserve"> used to understand athletes’ and coaches’ use of MPCs’ services (see Martin et al., 2012), it has more recently been applied to explore NCAA DI ATs’ professional use of sport psychology services (Zakrajsek et al., 2015, 2016</w:t>
      </w:r>
      <w:r w:rsidR="0061275F">
        <w:rPr>
          <w:rFonts w:ascii="Times New Roman" w:hAnsi="Times New Roman" w:cs="Times New Roman"/>
          <w:sz w:val="24"/>
        </w:rPr>
        <w:t>).</w:t>
      </w:r>
      <w:r w:rsidR="0061275F">
        <w:rPr>
          <w:rFonts w:ascii="Times New Roman" w:hAnsi="Times New Roman" w:cs="Times New Roman"/>
          <w:sz w:val="24"/>
          <w:szCs w:val="24"/>
        </w:rPr>
        <w:t xml:space="preserve"> However</w:t>
      </w:r>
      <w:r w:rsidR="00923FE6">
        <w:rPr>
          <w:rFonts w:ascii="Times New Roman" w:hAnsi="Times New Roman" w:cs="Times New Roman"/>
          <w:sz w:val="24"/>
          <w:szCs w:val="24"/>
        </w:rPr>
        <w:t>,</w:t>
      </w:r>
      <w:r>
        <w:rPr>
          <w:rFonts w:ascii="Times New Roman" w:hAnsi="Times New Roman" w:cs="Times New Roman"/>
          <w:sz w:val="24"/>
          <w:szCs w:val="24"/>
        </w:rPr>
        <w:t xml:space="preserve"> there is </w:t>
      </w:r>
      <w:r w:rsidR="0061275F">
        <w:rPr>
          <w:rFonts w:ascii="Times New Roman" w:hAnsi="Times New Roman" w:cs="Times New Roman"/>
          <w:sz w:val="24"/>
          <w:szCs w:val="24"/>
        </w:rPr>
        <w:t xml:space="preserve">still </w:t>
      </w:r>
      <w:r>
        <w:rPr>
          <w:rFonts w:ascii="Times New Roman" w:hAnsi="Times New Roman" w:cs="Times New Roman"/>
          <w:sz w:val="24"/>
          <w:szCs w:val="24"/>
        </w:rPr>
        <w:t>no empirical evidence surrounding ATs’ perceptions of and experiences with personally using sport psychology services</w:t>
      </w:r>
      <w:r w:rsidR="0061275F">
        <w:rPr>
          <w:rFonts w:ascii="Times New Roman" w:hAnsi="Times New Roman" w:cs="Times New Roman"/>
          <w:sz w:val="24"/>
          <w:szCs w:val="24"/>
        </w:rPr>
        <w:t xml:space="preserve"> to manage their stress, improve their well-being, and enhance their performance</w:t>
      </w:r>
      <w:r>
        <w:rPr>
          <w:rFonts w:ascii="Times New Roman" w:hAnsi="Times New Roman" w:cs="Times New Roman"/>
          <w:sz w:val="24"/>
          <w:szCs w:val="24"/>
        </w:rPr>
        <w:t>.</w:t>
      </w:r>
      <w:r w:rsidR="00007021">
        <w:rPr>
          <w:rFonts w:ascii="Times New Roman" w:hAnsi="Times New Roman" w:cs="Times New Roman"/>
          <w:sz w:val="24"/>
          <w:szCs w:val="24"/>
        </w:rPr>
        <w:t xml:space="preserve"> </w:t>
      </w:r>
      <w:r w:rsidR="004D6492">
        <w:rPr>
          <w:rFonts w:ascii="Times New Roman" w:hAnsi="Times New Roman" w:cs="Times New Roman"/>
          <w:sz w:val="24"/>
          <w:szCs w:val="24"/>
        </w:rPr>
        <w:t>Sport psychology services are important to explore in conjunction with psychosocial strategies as MPCs are well trained to teach other</w:t>
      </w:r>
      <w:r w:rsidR="001F207E">
        <w:rPr>
          <w:rFonts w:ascii="Times New Roman" w:hAnsi="Times New Roman" w:cs="Times New Roman"/>
          <w:sz w:val="24"/>
          <w:szCs w:val="24"/>
        </w:rPr>
        <w:t>s</w:t>
      </w:r>
      <w:r w:rsidR="004D6492">
        <w:rPr>
          <w:rFonts w:ascii="Times New Roman" w:hAnsi="Times New Roman" w:cs="Times New Roman"/>
          <w:sz w:val="24"/>
          <w:szCs w:val="24"/>
        </w:rPr>
        <w:t xml:space="preserve"> how to best utilize advanced psychosocial techniques (Association for Applied Sport Psychology, 2021). </w:t>
      </w:r>
      <w:r w:rsidR="002164DF">
        <w:rPr>
          <w:rFonts w:ascii="Times New Roman" w:hAnsi="Times New Roman" w:cs="Times New Roman"/>
          <w:sz w:val="24"/>
          <w:szCs w:val="24"/>
        </w:rPr>
        <w:t>Additionally</w:t>
      </w:r>
      <w:r w:rsidR="00923FE6">
        <w:rPr>
          <w:rFonts w:ascii="Times New Roman" w:hAnsi="Times New Roman" w:cs="Times New Roman"/>
          <w:sz w:val="24"/>
          <w:szCs w:val="24"/>
        </w:rPr>
        <w:t>, through understanding how ATs can benefit from sport psychology services, insight may be gained regarding how MPCs can best serve as a resource within NCAA DI programs</w:t>
      </w:r>
      <w:r w:rsidR="0061275F">
        <w:rPr>
          <w:rFonts w:ascii="Times New Roman" w:hAnsi="Times New Roman" w:cs="Times New Roman"/>
          <w:sz w:val="24"/>
          <w:szCs w:val="24"/>
        </w:rPr>
        <w:t>.</w:t>
      </w:r>
    </w:p>
    <w:p w14:paraId="45961319" w14:textId="77777777" w:rsidR="007D5BB6" w:rsidRDefault="007D5BB6" w:rsidP="007D5BB6">
      <w:pPr>
        <w:pStyle w:val="Section"/>
      </w:pPr>
      <w:bookmarkStart w:id="13" w:name="_Toc82257773"/>
      <w:bookmarkStart w:id="14" w:name="_Toc104206027"/>
      <w:r>
        <w:t>Purpose of the Study and Guiding Research Questions</w:t>
      </w:r>
      <w:bookmarkEnd w:id="13"/>
      <w:bookmarkEnd w:id="14"/>
    </w:p>
    <w:p w14:paraId="29676D31" w14:textId="4BD9B49E" w:rsidR="007D5BB6" w:rsidRDefault="007D5BB6" w:rsidP="007D5B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this study was to explore NCAA DI ATs’</w:t>
      </w:r>
      <w:r w:rsidR="00470BB6">
        <w:rPr>
          <w:rFonts w:ascii="Times New Roman" w:hAnsi="Times New Roman" w:cs="Times New Roman"/>
          <w:sz w:val="24"/>
          <w:szCs w:val="24"/>
        </w:rPr>
        <w:t xml:space="preserve"> </w:t>
      </w:r>
      <w:r w:rsidR="00137433">
        <w:rPr>
          <w:rFonts w:ascii="Times New Roman" w:hAnsi="Times New Roman" w:cs="Times New Roman"/>
          <w:sz w:val="24"/>
          <w:szCs w:val="24"/>
        </w:rPr>
        <w:t xml:space="preserve">perceptions of and experiences with the </w:t>
      </w:r>
      <w:r>
        <w:rPr>
          <w:rFonts w:ascii="Times New Roman" w:hAnsi="Times New Roman" w:cs="Times New Roman"/>
          <w:sz w:val="24"/>
          <w:szCs w:val="24"/>
        </w:rPr>
        <w:t>personal use of psychosocial strategies and sport psychology services to manage their stress, improve their well-being, and enhance their performance. In particular, two research questions guided this investigation.</w:t>
      </w:r>
    </w:p>
    <w:p w14:paraId="7FD4B2BC" w14:textId="77777777" w:rsidR="007D5BB6" w:rsidRDefault="007D5BB6" w:rsidP="007D5BB6">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1. What are NCAA DI ATs’ perceptions of and experiences with personally using psychosocial strategies to manage their stress, enhance their well-being, and improve their performance?</w:t>
      </w:r>
    </w:p>
    <w:p w14:paraId="1DD9D082" w14:textId="4ADFEC8F" w:rsidR="007D5BB6" w:rsidRDefault="007D5BB6" w:rsidP="007D5BB6">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2.  What are NCAA DI ATs’ perceptions of and experiences with personally using sport psychology services to manage their stress, enhance their well-being, and improve their performance?</w:t>
      </w:r>
    </w:p>
    <w:p w14:paraId="293959A7" w14:textId="77777777" w:rsidR="0061275F" w:rsidRDefault="0061275F" w:rsidP="00216015">
      <w:pPr>
        <w:spacing w:after="0" w:line="480" w:lineRule="auto"/>
        <w:rPr>
          <w:rFonts w:ascii="Times New Roman" w:hAnsi="Times New Roman" w:cs="Times New Roman"/>
          <w:sz w:val="24"/>
          <w:szCs w:val="24"/>
        </w:rPr>
      </w:pPr>
    </w:p>
    <w:p w14:paraId="4820C898" w14:textId="77777777" w:rsidR="007D5BB6" w:rsidRDefault="007D5BB6" w:rsidP="007D5BB6">
      <w:pPr>
        <w:pStyle w:val="Section"/>
      </w:pPr>
      <w:bookmarkStart w:id="15" w:name="_Toc82257774"/>
      <w:bookmarkStart w:id="16" w:name="_Toc104206028"/>
      <w:r>
        <w:t>Pre-Data Collection Limitations</w:t>
      </w:r>
      <w:bookmarkEnd w:id="15"/>
      <w:bookmarkEnd w:id="16"/>
    </w:p>
    <w:p w14:paraId="2CBC3FFE" w14:textId="77777777" w:rsidR="007D5BB6" w:rsidRDefault="007D5BB6" w:rsidP="007D5BB6">
      <w:pPr>
        <w:pStyle w:val="ListParagraph"/>
        <w:numPr>
          <w:ilvl w:val="0"/>
          <w:numId w:val="1"/>
        </w:numPr>
        <w:spacing w:after="0" w:line="480" w:lineRule="auto"/>
        <w:ind w:left="990" w:hanging="270"/>
        <w:rPr>
          <w:rFonts w:ascii="Times New Roman" w:hAnsi="Times New Roman" w:cs="Times New Roman"/>
          <w:sz w:val="24"/>
          <w:szCs w:val="24"/>
        </w:rPr>
      </w:pPr>
      <w:r>
        <w:rPr>
          <w:rFonts w:ascii="Times New Roman" w:hAnsi="Times New Roman" w:cs="Times New Roman"/>
          <w:sz w:val="24"/>
          <w:szCs w:val="24"/>
        </w:rPr>
        <w:t>This study will only explore the perceptions and experiences of NCAA DI ATs. This means that this study will not provide information regarding ATs in other professional contexts (e.g., NCAA Division II, high school, professional sport).</w:t>
      </w:r>
    </w:p>
    <w:p w14:paraId="4CEFC5C5" w14:textId="77777777" w:rsidR="007D5BB6" w:rsidRDefault="007D5BB6" w:rsidP="007D5BB6">
      <w:pPr>
        <w:pStyle w:val="ListParagraph"/>
        <w:numPr>
          <w:ilvl w:val="0"/>
          <w:numId w:val="1"/>
        </w:numPr>
        <w:spacing w:after="0" w:line="480" w:lineRule="auto"/>
        <w:ind w:left="990" w:hanging="270"/>
        <w:rPr>
          <w:rFonts w:ascii="Times New Roman" w:hAnsi="Times New Roman" w:cs="Times New Roman"/>
          <w:sz w:val="24"/>
          <w:szCs w:val="24"/>
        </w:rPr>
      </w:pPr>
      <w:r>
        <w:rPr>
          <w:rFonts w:ascii="Times New Roman" w:hAnsi="Times New Roman" w:cs="Times New Roman"/>
          <w:sz w:val="24"/>
          <w:szCs w:val="24"/>
        </w:rPr>
        <w:t>The qualitative nature of this investigation means that the results of this study will not be generalizable to the wider NCAA DI AT population.</w:t>
      </w:r>
    </w:p>
    <w:p w14:paraId="2582EFE2" w14:textId="77777777" w:rsidR="007D5BB6" w:rsidRDefault="007D5BB6" w:rsidP="007D5BB6">
      <w:pPr>
        <w:pStyle w:val="ListParagraph"/>
        <w:numPr>
          <w:ilvl w:val="0"/>
          <w:numId w:val="1"/>
        </w:numPr>
        <w:spacing w:after="0" w:line="480" w:lineRule="auto"/>
        <w:ind w:left="990" w:hanging="270"/>
        <w:rPr>
          <w:rFonts w:ascii="Times New Roman" w:hAnsi="Times New Roman" w:cs="Times New Roman"/>
          <w:sz w:val="24"/>
          <w:szCs w:val="24"/>
        </w:rPr>
      </w:pPr>
      <w:r>
        <w:rPr>
          <w:rFonts w:ascii="Times New Roman" w:hAnsi="Times New Roman" w:cs="Times New Roman"/>
          <w:sz w:val="24"/>
          <w:szCs w:val="24"/>
        </w:rPr>
        <w:t>NCAA DI ATs are a busy population and may have limited time and availability for two 45- to 60-minute interviews. This may increase the risk of study attrition.</w:t>
      </w:r>
    </w:p>
    <w:p w14:paraId="2B39785C" w14:textId="77777777" w:rsidR="007D5BB6" w:rsidRDefault="007D5BB6" w:rsidP="007D5BB6">
      <w:pPr>
        <w:pStyle w:val="Section"/>
      </w:pPr>
      <w:bookmarkStart w:id="17" w:name="_Toc82257775"/>
      <w:bookmarkStart w:id="18" w:name="_Toc104206029"/>
      <w:r>
        <w:t>Delimitations</w:t>
      </w:r>
      <w:bookmarkEnd w:id="17"/>
      <w:bookmarkEnd w:id="18"/>
    </w:p>
    <w:p w14:paraId="615C015C" w14:textId="7A019E7B" w:rsidR="002D19FE" w:rsidRPr="0061275F" w:rsidRDefault="007D5BB6" w:rsidP="002D19FE">
      <w:pPr>
        <w:pStyle w:val="ListParagraph"/>
        <w:numPr>
          <w:ilvl w:val="0"/>
          <w:numId w:val="2"/>
        </w:numPr>
        <w:spacing w:after="0" w:line="480" w:lineRule="auto"/>
        <w:rPr>
          <w:rFonts w:ascii="Times New Roman" w:hAnsi="Times New Roman" w:cs="Times New Roman"/>
          <w:b/>
          <w:bCs/>
          <w:sz w:val="24"/>
          <w:szCs w:val="24"/>
        </w:rPr>
      </w:pPr>
      <w:r>
        <w:rPr>
          <w:rFonts w:ascii="Times New Roman" w:hAnsi="Times New Roman" w:cs="Times New Roman"/>
          <w:sz w:val="24"/>
          <w:szCs w:val="24"/>
        </w:rPr>
        <w:t xml:space="preserve">Purposive sampling was used for this investigation. This sample is delimited to NCAA DI ATs who work at a university that employs an MPC. </w:t>
      </w:r>
    </w:p>
    <w:p w14:paraId="4C2EFC36" w14:textId="77777777" w:rsidR="007D5BB6" w:rsidRDefault="007D5BB6" w:rsidP="007D5BB6">
      <w:pPr>
        <w:pStyle w:val="Section"/>
      </w:pPr>
      <w:bookmarkStart w:id="19" w:name="_Toc82257776"/>
      <w:bookmarkStart w:id="20" w:name="_Toc104206030"/>
      <w:r>
        <w:t>Most Relevant Definitions</w:t>
      </w:r>
      <w:bookmarkEnd w:id="19"/>
      <w:bookmarkEnd w:id="20"/>
    </w:p>
    <w:p w14:paraId="418E8805" w14:textId="77777777" w:rsidR="007D5BB6" w:rsidRDefault="007D5BB6" w:rsidP="007D5BB6">
      <w:pPr>
        <w:spacing w:after="0" w:line="480" w:lineRule="auto"/>
        <w:ind w:left="720" w:hanging="720"/>
        <w:rPr>
          <w:rFonts w:ascii="Times New Roman" w:hAnsi="Times New Roman" w:cs="Times New Roman"/>
          <w:sz w:val="24"/>
          <w:szCs w:val="24"/>
        </w:rPr>
      </w:pPr>
      <w:r>
        <w:rPr>
          <w:rFonts w:ascii="Times New Roman" w:hAnsi="Times New Roman" w:cs="Times New Roman"/>
          <w:i/>
          <w:iCs/>
          <w:sz w:val="24"/>
          <w:szCs w:val="24"/>
        </w:rPr>
        <w:t xml:space="preserve">Athletic Trainers (ATs) </w:t>
      </w:r>
      <w:r w:rsidRPr="00155879">
        <w:rPr>
          <w:rFonts w:ascii="Times New Roman" w:hAnsi="Times New Roman" w:cs="Times New Roman"/>
          <w:sz w:val="24"/>
          <w:szCs w:val="24"/>
        </w:rPr>
        <w:t xml:space="preserve">are health care professionals who </w:t>
      </w:r>
      <w:r>
        <w:rPr>
          <w:rFonts w:ascii="Times New Roman" w:hAnsi="Times New Roman" w:cs="Times New Roman"/>
          <w:sz w:val="24"/>
          <w:szCs w:val="24"/>
        </w:rPr>
        <w:t>predominantly manage the injury prevention and rehabilitation procedures of athletes</w:t>
      </w:r>
      <w:r w:rsidRPr="00155879">
        <w:rPr>
          <w:rFonts w:ascii="Times New Roman" w:hAnsi="Times New Roman" w:cs="Times New Roman"/>
          <w:sz w:val="24"/>
          <w:szCs w:val="24"/>
        </w:rPr>
        <w:t xml:space="preserve">. The services provided by ATs comprise prevention, emergency care, clinical diagnosis, therapeutic intervention and rehabilitation of injuries and medical conditions. ATs work under the direction of physicians, as prescribed by state licensure statutes (NATA, </w:t>
      </w:r>
      <w:proofErr w:type="spellStart"/>
      <w:r w:rsidRPr="00155879">
        <w:rPr>
          <w:rFonts w:ascii="Times New Roman" w:hAnsi="Times New Roman" w:cs="Times New Roman"/>
          <w:sz w:val="24"/>
          <w:szCs w:val="24"/>
        </w:rPr>
        <w:t>n.d.</w:t>
      </w:r>
      <w:r>
        <w:rPr>
          <w:rFonts w:ascii="Times New Roman" w:hAnsi="Times New Roman" w:cs="Times New Roman"/>
          <w:sz w:val="24"/>
          <w:szCs w:val="24"/>
        </w:rPr>
        <w:t>a</w:t>
      </w:r>
      <w:proofErr w:type="spellEnd"/>
      <w:r w:rsidRPr="00155879">
        <w:rPr>
          <w:rFonts w:ascii="Times New Roman" w:hAnsi="Times New Roman" w:cs="Times New Roman"/>
          <w:sz w:val="24"/>
          <w:szCs w:val="24"/>
        </w:rPr>
        <w:t>).</w:t>
      </w:r>
    </w:p>
    <w:p w14:paraId="1431583B" w14:textId="4F7BD7DA" w:rsidR="005B28F8" w:rsidRPr="005B28F8" w:rsidRDefault="005B28F8" w:rsidP="007D5BB6">
      <w:pPr>
        <w:spacing w:after="0" w:line="480" w:lineRule="auto"/>
        <w:ind w:left="720" w:hanging="720"/>
        <w:rPr>
          <w:rFonts w:ascii="Times New Roman" w:hAnsi="Times New Roman" w:cs="Times New Roman"/>
          <w:sz w:val="24"/>
          <w:szCs w:val="24"/>
        </w:rPr>
      </w:pPr>
      <w:r>
        <w:rPr>
          <w:rFonts w:ascii="Times New Roman" w:hAnsi="Times New Roman" w:cs="Times New Roman"/>
          <w:i/>
          <w:iCs/>
          <w:sz w:val="24"/>
          <w:szCs w:val="24"/>
        </w:rPr>
        <w:t xml:space="preserve">Mental performance consultants (MPCs) </w:t>
      </w:r>
      <w:r w:rsidR="004B0D31">
        <w:rPr>
          <w:rFonts w:ascii="Times New Roman" w:hAnsi="Times New Roman" w:cs="Times New Roman"/>
          <w:sz w:val="24"/>
          <w:szCs w:val="24"/>
        </w:rPr>
        <w:t xml:space="preserve">primarily focus </w:t>
      </w:r>
      <w:r w:rsidR="002F213D">
        <w:rPr>
          <w:rFonts w:ascii="Times New Roman" w:hAnsi="Times New Roman" w:cs="Times New Roman"/>
          <w:sz w:val="24"/>
          <w:szCs w:val="24"/>
        </w:rPr>
        <w:t xml:space="preserve">on teaching performers </w:t>
      </w:r>
      <w:r w:rsidR="006B5D2A">
        <w:rPr>
          <w:rFonts w:ascii="Times New Roman" w:hAnsi="Times New Roman" w:cs="Times New Roman"/>
          <w:sz w:val="24"/>
          <w:szCs w:val="24"/>
        </w:rPr>
        <w:t xml:space="preserve">about </w:t>
      </w:r>
      <w:r w:rsidR="002F213D">
        <w:rPr>
          <w:rFonts w:ascii="Times New Roman" w:hAnsi="Times New Roman" w:cs="Times New Roman"/>
          <w:sz w:val="24"/>
          <w:szCs w:val="24"/>
        </w:rPr>
        <w:t xml:space="preserve">psychological </w:t>
      </w:r>
      <w:r w:rsidR="006B5D2A">
        <w:rPr>
          <w:rFonts w:ascii="Times New Roman" w:hAnsi="Times New Roman" w:cs="Times New Roman"/>
          <w:sz w:val="24"/>
          <w:szCs w:val="24"/>
        </w:rPr>
        <w:t xml:space="preserve">skills and </w:t>
      </w:r>
      <w:r w:rsidR="002F213D">
        <w:rPr>
          <w:rFonts w:ascii="Times New Roman" w:hAnsi="Times New Roman" w:cs="Times New Roman"/>
          <w:sz w:val="24"/>
          <w:szCs w:val="24"/>
        </w:rPr>
        <w:t xml:space="preserve">strategies that can be used to </w:t>
      </w:r>
      <w:r w:rsidR="00640A84">
        <w:rPr>
          <w:rFonts w:ascii="Times New Roman" w:hAnsi="Times New Roman" w:cs="Times New Roman"/>
          <w:sz w:val="24"/>
          <w:szCs w:val="24"/>
        </w:rPr>
        <w:t>aid performance and help individuals thrive in their chosen domain</w:t>
      </w:r>
      <w:r w:rsidR="00AE78F0">
        <w:rPr>
          <w:rFonts w:ascii="Times New Roman" w:hAnsi="Times New Roman" w:cs="Times New Roman"/>
          <w:sz w:val="24"/>
          <w:szCs w:val="24"/>
        </w:rPr>
        <w:t xml:space="preserve"> (Association for Applied Sport Psychology, </w:t>
      </w:r>
      <w:proofErr w:type="spellStart"/>
      <w:r w:rsidR="00AE78F0">
        <w:rPr>
          <w:rFonts w:ascii="Times New Roman" w:hAnsi="Times New Roman" w:cs="Times New Roman"/>
          <w:sz w:val="24"/>
          <w:szCs w:val="24"/>
        </w:rPr>
        <w:t>n.d.</w:t>
      </w:r>
      <w:r w:rsidR="006710D6">
        <w:rPr>
          <w:rFonts w:ascii="Times New Roman" w:hAnsi="Times New Roman" w:cs="Times New Roman"/>
          <w:sz w:val="24"/>
          <w:szCs w:val="24"/>
        </w:rPr>
        <w:t>a</w:t>
      </w:r>
      <w:proofErr w:type="spellEnd"/>
      <w:r w:rsidR="00AE78F0">
        <w:rPr>
          <w:rFonts w:ascii="Times New Roman" w:hAnsi="Times New Roman" w:cs="Times New Roman"/>
          <w:sz w:val="24"/>
          <w:szCs w:val="24"/>
        </w:rPr>
        <w:t>; Fo</w:t>
      </w:r>
      <w:r w:rsidR="00D2379D">
        <w:rPr>
          <w:rFonts w:ascii="Times New Roman" w:hAnsi="Times New Roman" w:cs="Times New Roman"/>
          <w:sz w:val="24"/>
          <w:szCs w:val="24"/>
        </w:rPr>
        <w:t>rtin-</w:t>
      </w:r>
      <w:proofErr w:type="spellStart"/>
      <w:r w:rsidR="00D2379D">
        <w:rPr>
          <w:rFonts w:ascii="Times New Roman" w:hAnsi="Times New Roman" w:cs="Times New Roman"/>
          <w:sz w:val="24"/>
          <w:szCs w:val="24"/>
        </w:rPr>
        <w:t>Guichard</w:t>
      </w:r>
      <w:proofErr w:type="spellEnd"/>
      <w:r w:rsidR="00D2379D">
        <w:rPr>
          <w:rFonts w:ascii="Times New Roman" w:hAnsi="Times New Roman" w:cs="Times New Roman"/>
          <w:sz w:val="24"/>
          <w:szCs w:val="24"/>
        </w:rPr>
        <w:t xml:space="preserve"> et al., 2018)</w:t>
      </w:r>
      <w:r w:rsidR="006B5D2A">
        <w:rPr>
          <w:rFonts w:ascii="Times New Roman" w:hAnsi="Times New Roman" w:cs="Times New Roman"/>
          <w:sz w:val="24"/>
          <w:szCs w:val="24"/>
        </w:rPr>
        <w:t xml:space="preserve">. </w:t>
      </w:r>
      <w:r w:rsidR="00E507E8">
        <w:rPr>
          <w:rFonts w:ascii="Times New Roman" w:hAnsi="Times New Roman" w:cs="Times New Roman"/>
          <w:sz w:val="24"/>
          <w:szCs w:val="24"/>
        </w:rPr>
        <w:t>Potential services provided by an MPC include helping a</w:t>
      </w:r>
      <w:r w:rsidR="00AE78F0">
        <w:rPr>
          <w:rFonts w:ascii="Times New Roman" w:hAnsi="Times New Roman" w:cs="Times New Roman"/>
          <w:sz w:val="24"/>
          <w:szCs w:val="24"/>
        </w:rPr>
        <w:t xml:space="preserve"> </w:t>
      </w:r>
      <w:r w:rsidR="00D2379D">
        <w:rPr>
          <w:rFonts w:ascii="Times New Roman" w:hAnsi="Times New Roman" w:cs="Times New Roman"/>
          <w:sz w:val="24"/>
          <w:szCs w:val="24"/>
        </w:rPr>
        <w:t xml:space="preserve">performer build confidence, </w:t>
      </w:r>
      <w:r w:rsidR="00D145B5">
        <w:rPr>
          <w:rFonts w:ascii="Times New Roman" w:hAnsi="Times New Roman" w:cs="Times New Roman"/>
          <w:sz w:val="24"/>
          <w:szCs w:val="24"/>
        </w:rPr>
        <w:t xml:space="preserve">deal with pressure, and improve </w:t>
      </w:r>
      <w:r w:rsidR="00E507E8">
        <w:rPr>
          <w:rFonts w:ascii="Times New Roman" w:hAnsi="Times New Roman" w:cs="Times New Roman"/>
          <w:sz w:val="24"/>
          <w:szCs w:val="24"/>
        </w:rPr>
        <w:t xml:space="preserve">their </w:t>
      </w:r>
      <w:r w:rsidR="00D145B5">
        <w:rPr>
          <w:rFonts w:ascii="Times New Roman" w:hAnsi="Times New Roman" w:cs="Times New Roman"/>
          <w:sz w:val="24"/>
          <w:szCs w:val="24"/>
        </w:rPr>
        <w:t xml:space="preserve">focus. </w:t>
      </w:r>
    </w:p>
    <w:p w14:paraId="140510F2" w14:textId="77777777" w:rsidR="007D5BB6" w:rsidRPr="00B26051" w:rsidRDefault="007D5BB6" w:rsidP="007D5BB6">
      <w:pPr>
        <w:tabs>
          <w:tab w:val="left" w:pos="720"/>
        </w:tabs>
        <w:spacing w:after="0" w:line="480" w:lineRule="auto"/>
        <w:ind w:left="720" w:hanging="720"/>
        <w:rPr>
          <w:rFonts w:ascii="Times New Roman" w:hAnsi="Times New Roman" w:cs="Times New Roman"/>
          <w:sz w:val="24"/>
          <w:szCs w:val="24"/>
        </w:rPr>
      </w:pPr>
      <w:r>
        <w:rPr>
          <w:rFonts w:ascii="Times New Roman" w:hAnsi="Times New Roman" w:cs="Times New Roman"/>
          <w:i/>
          <w:iCs/>
          <w:sz w:val="24"/>
          <w:szCs w:val="24"/>
        </w:rPr>
        <w:lastRenderedPageBreak/>
        <w:t xml:space="preserve">Performance </w:t>
      </w:r>
      <w:r>
        <w:rPr>
          <w:rFonts w:ascii="Times New Roman" w:hAnsi="Times New Roman" w:cs="Times New Roman"/>
          <w:sz w:val="24"/>
          <w:szCs w:val="24"/>
        </w:rPr>
        <w:t xml:space="preserve">is considered any sort of achievement-related behavior that has some sort of evaluative component (Deci et al., 2017). With this in mind, NCAA DI ATs’ performance reflects how well they perform tasks outlined by the </w:t>
      </w:r>
      <w:r>
        <w:rPr>
          <w:rFonts w:ascii="Times New Roman" w:hAnsi="Times New Roman" w:cs="Times New Roman"/>
          <w:i/>
          <w:iCs/>
          <w:sz w:val="24"/>
          <w:szCs w:val="24"/>
        </w:rPr>
        <w:t xml:space="preserve">Competencies </w:t>
      </w:r>
      <w:r>
        <w:rPr>
          <w:rFonts w:ascii="Times New Roman" w:hAnsi="Times New Roman" w:cs="Times New Roman"/>
          <w:iCs/>
          <w:sz w:val="24"/>
          <w:szCs w:val="24"/>
        </w:rPr>
        <w:t>(see NATA, 2011)</w:t>
      </w:r>
      <w:r>
        <w:rPr>
          <w:rFonts w:ascii="Times New Roman" w:hAnsi="Times New Roman" w:cs="Times New Roman"/>
          <w:i/>
          <w:iCs/>
          <w:sz w:val="24"/>
          <w:szCs w:val="24"/>
        </w:rPr>
        <w:t xml:space="preserve">, </w:t>
      </w:r>
      <w:r>
        <w:rPr>
          <w:rFonts w:ascii="Times New Roman" w:hAnsi="Times New Roman" w:cs="Times New Roman"/>
          <w:sz w:val="24"/>
          <w:szCs w:val="24"/>
        </w:rPr>
        <w:t xml:space="preserve">such as screening for injury, acute management of injuries, designing and implementing injury rehabilitation programs, and applying prophylactic and protective equipment (e.g., ankle tape, knee braces). </w:t>
      </w:r>
    </w:p>
    <w:p w14:paraId="2167C153" w14:textId="77777777" w:rsidR="007D5BB6" w:rsidRPr="0080353D" w:rsidRDefault="007D5BB6" w:rsidP="007D5BB6">
      <w:pPr>
        <w:spacing w:after="0" w:line="480" w:lineRule="auto"/>
        <w:ind w:left="720" w:hanging="720"/>
        <w:rPr>
          <w:rFonts w:ascii="Times New Roman" w:hAnsi="Times New Roman" w:cs="Times New Roman"/>
          <w:sz w:val="24"/>
          <w:szCs w:val="24"/>
        </w:rPr>
      </w:pPr>
      <w:r w:rsidRPr="0072567B">
        <w:rPr>
          <w:rFonts w:ascii="Times New Roman" w:hAnsi="Times New Roman" w:cs="Times New Roman"/>
          <w:i/>
          <w:iCs/>
          <w:sz w:val="24"/>
          <w:szCs w:val="24"/>
        </w:rPr>
        <w:t xml:space="preserve">Psychosocial strategies </w:t>
      </w:r>
      <w:r w:rsidRPr="0072567B">
        <w:rPr>
          <w:rFonts w:ascii="Times New Roman" w:hAnsi="Times New Roman" w:cs="Times New Roman"/>
          <w:color w:val="333333"/>
          <w:sz w:val="24"/>
          <w:szCs w:val="24"/>
        </w:rPr>
        <w:t>describe a range</w:t>
      </w:r>
      <w:r>
        <w:rPr>
          <w:rFonts w:ascii="Times New Roman" w:hAnsi="Times New Roman" w:cs="Times New Roman"/>
          <w:color w:val="333333"/>
          <w:sz w:val="24"/>
          <w:szCs w:val="24"/>
        </w:rPr>
        <w:t xml:space="preserve"> of</w:t>
      </w:r>
      <w:r w:rsidRPr="0072567B">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psychological and social </w:t>
      </w:r>
      <w:r w:rsidRPr="0072567B">
        <w:rPr>
          <w:rFonts w:ascii="Times New Roman" w:hAnsi="Times New Roman" w:cs="Times New Roman"/>
          <w:color w:val="333333"/>
          <w:sz w:val="24"/>
          <w:szCs w:val="24"/>
        </w:rPr>
        <w:t xml:space="preserve">techniques </w:t>
      </w:r>
      <w:r>
        <w:rPr>
          <w:rFonts w:ascii="Times New Roman" w:hAnsi="Times New Roman" w:cs="Times New Roman"/>
          <w:color w:val="333333"/>
          <w:sz w:val="24"/>
          <w:szCs w:val="24"/>
        </w:rPr>
        <w:t xml:space="preserve">that </w:t>
      </w:r>
      <w:r w:rsidRPr="0072567B">
        <w:rPr>
          <w:rFonts w:ascii="Times New Roman" w:hAnsi="Times New Roman" w:cs="Times New Roman"/>
          <w:color w:val="333333"/>
          <w:sz w:val="24"/>
          <w:szCs w:val="24"/>
        </w:rPr>
        <w:t>individuals can use to control their thoughts, emotions, and behaviors (</w:t>
      </w:r>
      <w:proofErr w:type="spellStart"/>
      <w:r w:rsidRPr="0072567B">
        <w:rPr>
          <w:rFonts w:ascii="Times New Roman" w:hAnsi="Times New Roman" w:cs="Times New Roman"/>
          <w:color w:val="333333"/>
          <w:sz w:val="24"/>
          <w:szCs w:val="24"/>
        </w:rPr>
        <w:t>Granquist</w:t>
      </w:r>
      <w:proofErr w:type="spellEnd"/>
      <w:r w:rsidRPr="0072567B">
        <w:rPr>
          <w:rFonts w:ascii="Times New Roman" w:hAnsi="Times New Roman" w:cs="Times New Roman"/>
          <w:color w:val="333333"/>
          <w:sz w:val="24"/>
          <w:szCs w:val="24"/>
        </w:rPr>
        <w:t xml:space="preserve"> et al. 2014). Psychosocial strategies </w:t>
      </w:r>
      <w:r w:rsidRPr="0072567B">
        <w:rPr>
          <w:rFonts w:ascii="Times New Roman" w:hAnsi="Times New Roman" w:cs="Times New Roman"/>
          <w:sz w:val="24"/>
          <w:szCs w:val="24"/>
        </w:rPr>
        <w:t>include, but are not limited to time management, establishing effective communication with others (e.g., athletes, coaches, peers), using social support resources, goal setting, and self-talk.</w:t>
      </w:r>
      <w:r>
        <w:rPr>
          <w:rFonts w:ascii="Times New Roman" w:hAnsi="Times New Roman" w:cs="Times New Roman"/>
          <w:sz w:val="24"/>
          <w:szCs w:val="24"/>
        </w:rPr>
        <w:t xml:space="preserve"> </w:t>
      </w:r>
    </w:p>
    <w:p w14:paraId="2470437A" w14:textId="73FEDDCB" w:rsidR="007D5BB6" w:rsidRDefault="007D5BB6" w:rsidP="007D5BB6">
      <w:pPr>
        <w:spacing w:after="0" w:line="480" w:lineRule="auto"/>
        <w:ind w:left="720" w:hanging="720"/>
        <w:rPr>
          <w:rFonts w:ascii="Times New Roman" w:hAnsi="Times New Roman" w:cs="Times New Roman"/>
          <w:sz w:val="24"/>
          <w:szCs w:val="24"/>
        </w:rPr>
      </w:pPr>
      <w:r>
        <w:rPr>
          <w:rFonts w:ascii="Times New Roman" w:hAnsi="Times New Roman" w:cs="Times New Roman"/>
          <w:i/>
          <w:iCs/>
          <w:sz w:val="24"/>
          <w:szCs w:val="24"/>
        </w:rPr>
        <w:t xml:space="preserve">Sport psychology services </w:t>
      </w:r>
      <w:r w:rsidRPr="002E4013">
        <w:rPr>
          <w:rFonts w:ascii="Times New Roman" w:hAnsi="Times New Roman" w:cs="Times New Roman"/>
          <w:sz w:val="24"/>
          <w:szCs w:val="24"/>
        </w:rPr>
        <w:t>can be defined as any interaction with a</w:t>
      </w:r>
      <w:r>
        <w:rPr>
          <w:rFonts w:ascii="Times New Roman" w:hAnsi="Times New Roman" w:cs="Times New Roman"/>
          <w:sz w:val="24"/>
          <w:szCs w:val="24"/>
        </w:rPr>
        <w:t>n</w:t>
      </w:r>
      <w:r w:rsidRPr="002E4013">
        <w:rPr>
          <w:rFonts w:ascii="Times New Roman" w:hAnsi="Times New Roman" w:cs="Times New Roman"/>
          <w:sz w:val="24"/>
          <w:szCs w:val="24"/>
        </w:rPr>
        <w:t xml:space="preserve"> MPC that results in one better understanding the psychological challenges that surround performance or experiencing persona</w:t>
      </w:r>
      <w:r>
        <w:rPr>
          <w:rFonts w:ascii="Times New Roman" w:hAnsi="Times New Roman" w:cs="Times New Roman"/>
          <w:sz w:val="24"/>
          <w:szCs w:val="24"/>
        </w:rPr>
        <w:t>l</w:t>
      </w:r>
      <w:r w:rsidRPr="002E4013">
        <w:rPr>
          <w:rFonts w:ascii="Times New Roman" w:hAnsi="Times New Roman" w:cs="Times New Roman"/>
          <w:sz w:val="24"/>
          <w:szCs w:val="24"/>
        </w:rPr>
        <w:t xml:space="preserve"> growth (</w:t>
      </w:r>
      <w:r>
        <w:rPr>
          <w:rFonts w:ascii="Times New Roman" w:hAnsi="Times New Roman" w:cs="Times New Roman"/>
          <w:sz w:val="24"/>
          <w:szCs w:val="24"/>
        </w:rPr>
        <w:t xml:space="preserve">e.g., better understanding effective communication practices; </w:t>
      </w:r>
      <w:r w:rsidRPr="002E4013">
        <w:rPr>
          <w:rFonts w:ascii="Times New Roman" w:hAnsi="Times New Roman" w:cs="Times New Roman"/>
          <w:sz w:val="24"/>
          <w:szCs w:val="24"/>
        </w:rPr>
        <w:t xml:space="preserve">Aoyagi et al., 2012; </w:t>
      </w:r>
      <w:proofErr w:type="spellStart"/>
      <w:r w:rsidRPr="002E4013">
        <w:rPr>
          <w:rFonts w:ascii="Times New Roman" w:hAnsi="Times New Roman" w:cs="Times New Roman"/>
          <w:sz w:val="24"/>
          <w:szCs w:val="24"/>
        </w:rPr>
        <w:t>Bemiller</w:t>
      </w:r>
      <w:proofErr w:type="spellEnd"/>
      <w:r w:rsidRPr="002E4013">
        <w:rPr>
          <w:rFonts w:ascii="Times New Roman" w:hAnsi="Times New Roman" w:cs="Times New Roman"/>
          <w:sz w:val="24"/>
          <w:szCs w:val="24"/>
        </w:rPr>
        <w:t xml:space="preserve"> &amp; </w:t>
      </w:r>
      <w:proofErr w:type="spellStart"/>
      <w:r w:rsidRPr="002E4013">
        <w:rPr>
          <w:rFonts w:ascii="Times New Roman" w:hAnsi="Times New Roman" w:cs="Times New Roman"/>
          <w:sz w:val="24"/>
          <w:szCs w:val="24"/>
        </w:rPr>
        <w:t>Wrisberg</w:t>
      </w:r>
      <w:proofErr w:type="spellEnd"/>
      <w:r w:rsidRPr="002E4013">
        <w:rPr>
          <w:rFonts w:ascii="Times New Roman" w:hAnsi="Times New Roman" w:cs="Times New Roman"/>
          <w:sz w:val="24"/>
          <w:szCs w:val="24"/>
        </w:rPr>
        <w:t xml:space="preserve">, 2011; </w:t>
      </w:r>
      <w:proofErr w:type="spellStart"/>
      <w:r w:rsidRPr="002E4013">
        <w:rPr>
          <w:rFonts w:ascii="Times New Roman" w:hAnsi="Times New Roman" w:cs="Times New Roman"/>
          <w:sz w:val="24"/>
          <w:szCs w:val="24"/>
        </w:rPr>
        <w:t>Herikson</w:t>
      </w:r>
      <w:proofErr w:type="spellEnd"/>
      <w:r w:rsidRPr="002E4013">
        <w:rPr>
          <w:rFonts w:ascii="Times New Roman" w:hAnsi="Times New Roman" w:cs="Times New Roman"/>
          <w:sz w:val="24"/>
          <w:szCs w:val="24"/>
        </w:rPr>
        <w:t xml:space="preserve"> &amp; Hanson, 2011</w:t>
      </w:r>
      <w:r>
        <w:rPr>
          <w:rFonts w:ascii="Times New Roman" w:hAnsi="Times New Roman" w:cs="Times New Roman"/>
          <w:sz w:val="24"/>
          <w:szCs w:val="24"/>
        </w:rPr>
        <w:t>; Sheehy et al., 2019</w:t>
      </w:r>
      <w:r w:rsidRPr="002E4013">
        <w:rPr>
          <w:rFonts w:ascii="Times New Roman" w:hAnsi="Times New Roman" w:cs="Times New Roman"/>
          <w:sz w:val="24"/>
          <w:szCs w:val="24"/>
        </w:rPr>
        <w:t>)</w:t>
      </w:r>
      <w:r>
        <w:rPr>
          <w:rFonts w:ascii="Times New Roman" w:hAnsi="Times New Roman" w:cs="Times New Roman"/>
          <w:sz w:val="24"/>
          <w:szCs w:val="24"/>
        </w:rPr>
        <w:t xml:space="preserve">. </w:t>
      </w:r>
    </w:p>
    <w:p w14:paraId="138FAAB0" w14:textId="2A02E5A8" w:rsidR="00911DC6" w:rsidRPr="00911DC6" w:rsidRDefault="00911DC6" w:rsidP="007D5BB6">
      <w:pPr>
        <w:spacing w:after="0" w:line="480" w:lineRule="auto"/>
        <w:ind w:left="720" w:hanging="720"/>
        <w:rPr>
          <w:rFonts w:ascii="Times New Roman" w:hAnsi="Times New Roman" w:cs="Times New Roman"/>
          <w:sz w:val="24"/>
          <w:szCs w:val="24"/>
        </w:rPr>
      </w:pPr>
      <w:r>
        <w:rPr>
          <w:rFonts w:ascii="Times New Roman" w:hAnsi="Times New Roman" w:cs="Times New Roman"/>
          <w:i/>
          <w:iCs/>
          <w:sz w:val="24"/>
          <w:szCs w:val="24"/>
        </w:rPr>
        <w:t xml:space="preserve">Stress </w:t>
      </w:r>
      <w:r>
        <w:rPr>
          <w:rFonts w:ascii="Times New Roman" w:hAnsi="Times New Roman" w:cs="Times New Roman"/>
          <w:sz w:val="24"/>
          <w:szCs w:val="24"/>
        </w:rPr>
        <w:t xml:space="preserve">is experienced when an individual perceives a significant imbalance between task demands and their own response capabilities </w:t>
      </w:r>
      <w:r w:rsidR="004519BD">
        <w:rPr>
          <w:rFonts w:ascii="Times New Roman" w:hAnsi="Times New Roman" w:cs="Times New Roman"/>
          <w:sz w:val="24"/>
          <w:szCs w:val="24"/>
        </w:rPr>
        <w:t xml:space="preserve">and </w:t>
      </w:r>
      <w:r>
        <w:rPr>
          <w:rFonts w:ascii="Times New Roman" w:hAnsi="Times New Roman" w:cs="Times New Roman"/>
          <w:sz w:val="24"/>
          <w:szCs w:val="24"/>
        </w:rPr>
        <w:t>is particularly likely when this imbalance is perceived during situations in which failure has important consequences (McGrath, 1970).</w:t>
      </w:r>
      <w:r w:rsidR="005E05EE">
        <w:rPr>
          <w:rFonts w:ascii="Times New Roman" w:hAnsi="Times New Roman" w:cs="Times New Roman"/>
          <w:sz w:val="24"/>
          <w:szCs w:val="24"/>
        </w:rPr>
        <w:t xml:space="preserve"> Stress can result in psychological (e.g., worry) and physiological (e.g., muscle tension) responses.</w:t>
      </w:r>
    </w:p>
    <w:p w14:paraId="01D96D40" w14:textId="0924877A" w:rsidR="007D5BB6" w:rsidRPr="00A83A7E" w:rsidRDefault="007D5BB6" w:rsidP="007D5BB6">
      <w:pPr>
        <w:spacing w:after="0" w:line="480" w:lineRule="auto"/>
        <w:ind w:left="720" w:hanging="720"/>
        <w:rPr>
          <w:rFonts w:ascii="Times New Roman" w:hAnsi="Times New Roman" w:cs="Times New Roman"/>
          <w:sz w:val="24"/>
          <w:szCs w:val="24"/>
        </w:rPr>
        <w:sectPr w:rsidR="007D5BB6" w:rsidRPr="00A83A7E" w:rsidSect="00273D19">
          <w:headerReference w:type="default" r:id="rId10"/>
          <w:pgSz w:w="12240" w:h="15840"/>
          <w:pgMar w:top="1440" w:right="1440" w:bottom="1440" w:left="1440" w:header="720" w:footer="720" w:gutter="0"/>
          <w:pgNumType w:start="1"/>
          <w:cols w:space="720"/>
          <w:docGrid w:linePitch="360"/>
        </w:sectPr>
      </w:pPr>
      <w:r>
        <w:rPr>
          <w:rFonts w:ascii="Times New Roman" w:hAnsi="Times New Roman" w:cs="Times New Roman"/>
          <w:i/>
          <w:iCs/>
          <w:sz w:val="24"/>
          <w:szCs w:val="24"/>
        </w:rPr>
        <w:t xml:space="preserve">Well-being </w:t>
      </w:r>
      <w:r>
        <w:rPr>
          <w:rFonts w:ascii="Times New Roman" w:hAnsi="Times New Roman" w:cs="Times New Roman"/>
          <w:sz w:val="24"/>
          <w:szCs w:val="24"/>
        </w:rPr>
        <w:t xml:space="preserve">can either be viewed as a hedonic or a </w:t>
      </w:r>
      <w:r w:rsidR="00540996">
        <w:rPr>
          <w:rFonts w:ascii="Times New Roman" w:hAnsi="Times New Roman" w:cs="Times New Roman"/>
          <w:sz w:val="24"/>
          <w:szCs w:val="24"/>
        </w:rPr>
        <w:t>eudaimonic</w:t>
      </w:r>
      <w:r>
        <w:rPr>
          <w:rFonts w:ascii="Times New Roman" w:hAnsi="Times New Roman" w:cs="Times New Roman"/>
          <w:sz w:val="24"/>
          <w:szCs w:val="24"/>
        </w:rPr>
        <w:t xml:space="preserve"> concept (Ryan &amp; Deci, 2017). When viewed hedonically, well-being simply refers to an individual experiencing more </w:t>
      </w:r>
      <w:r>
        <w:rPr>
          <w:rFonts w:ascii="Times New Roman" w:hAnsi="Times New Roman" w:cs="Times New Roman"/>
          <w:sz w:val="24"/>
          <w:szCs w:val="24"/>
        </w:rPr>
        <w:lastRenderedPageBreak/>
        <w:t xml:space="preserve">positive affect than negative affect at a given moment (Ryan &amp; Deci, 2000b). Conversely, when considered from a </w:t>
      </w:r>
      <w:r w:rsidR="00540996">
        <w:rPr>
          <w:rFonts w:ascii="Times New Roman" w:hAnsi="Times New Roman" w:cs="Times New Roman"/>
          <w:sz w:val="24"/>
          <w:szCs w:val="24"/>
        </w:rPr>
        <w:t>eudaimonic</w:t>
      </w:r>
      <w:r>
        <w:rPr>
          <w:rFonts w:ascii="Times New Roman" w:hAnsi="Times New Roman" w:cs="Times New Roman"/>
          <w:sz w:val="24"/>
          <w:szCs w:val="24"/>
        </w:rPr>
        <w:t xml:space="preserve"> viewpoint, well-being represents that an individual is flourishing (i.e., self-actualizing; Ryan &amp; Deci, 2000b). For the purposes of this study, well-being is viewed as a </w:t>
      </w:r>
      <w:r w:rsidR="00540996">
        <w:rPr>
          <w:rFonts w:ascii="Times New Roman" w:hAnsi="Times New Roman" w:cs="Times New Roman"/>
          <w:sz w:val="24"/>
          <w:szCs w:val="24"/>
        </w:rPr>
        <w:t>eudaimonic</w:t>
      </w:r>
      <w:r>
        <w:rPr>
          <w:rFonts w:ascii="Times New Roman" w:hAnsi="Times New Roman" w:cs="Times New Roman"/>
          <w:sz w:val="24"/>
          <w:szCs w:val="24"/>
        </w:rPr>
        <w:t xml:space="preserve"> concept.</w:t>
      </w:r>
    </w:p>
    <w:p w14:paraId="2338371A" w14:textId="214DD9BD" w:rsidR="002065DA" w:rsidRDefault="00721B3D" w:rsidP="00E53713">
      <w:pPr>
        <w:pStyle w:val="ChapterTitle"/>
      </w:pPr>
      <w:bookmarkStart w:id="21" w:name="_Toc104206031"/>
      <w:r>
        <w:lastRenderedPageBreak/>
        <w:t>CHAPTER 2</w:t>
      </w:r>
      <w:bookmarkEnd w:id="21"/>
    </w:p>
    <w:p w14:paraId="16EF56DB" w14:textId="56447E2F" w:rsidR="00721B3D" w:rsidRDefault="00721B3D" w:rsidP="0055265E">
      <w:pPr>
        <w:pStyle w:val="Chapter"/>
      </w:pPr>
      <w:r>
        <w:t>Literature Review</w:t>
      </w:r>
    </w:p>
    <w:p w14:paraId="34762006" w14:textId="2F6C843C" w:rsidR="00721B3D" w:rsidRDefault="00721B3D" w:rsidP="00721B3D">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In this chapter, I review the relevant literature re</w:t>
      </w:r>
      <w:r w:rsidR="00381786">
        <w:rPr>
          <w:rFonts w:ascii="Times New Roman" w:hAnsi="Times New Roman" w:cs="Times New Roman"/>
          <w:sz w:val="24"/>
          <w:szCs w:val="24"/>
        </w:rPr>
        <w:t>lated to</w:t>
      </w:r>
      <w:r w:rsidR="003F0898">
        <w:rPr>
          <w:rFonts w:ascii="Times New Roman" w:hAnsi="Times New Roman" w:cs="Times New Roman"/>
          <w:sz w:val="24"/>
          <w:szCs w:val="24"/>
        </w:rPr>
        <w:t xml:space="preserve"> </w:t>
      </w:r>
      <w:r w:rsidR="007D3AB6">
        <w:rPr>
          <w:rFonts w:ascii="Times New Roman" w:hAnsi="Times New Roman" w:cs="Times New Roman"/>
          <w:sz w:val="24"/>
          <w:szCs w:val="24"/>
        </w:rPr>
        <w:t>NCAA DI ATs</w:t>
      </w:r>
      <w:r w:rsidR="00835D29">
        <w:rPr>
          <w:rFonts w:ascii="Times New Roman" w:hAnsi="Times New Roman" w:cs="Times New Roman"/>
          <w:sz w:val="24"/>
          <w:szCs w:val="24"/>
        </w:rPr>
        <w:t>’ personal use of psychosocial strategies and sport psychology</w:t>
      </w:r>
      <w:r w:rsidR="009511FE">
        <w:rPr>
          <w:rFonts w:ascii="Times New Roman" w:hAnsi="Times New Roman" w:cs="Times New Roman"/>
          <w:sz w:val="24"/>
          <w:szCs w:val="24"/>
        </w:rPr>
        <w:t xml:space="preserve"> services</w:t>
      </w:r>
      <w:r w:rsidR="00835D29">
        <w:rPr>
          <w:rFonts w:ascii="Times New Roman" w:hAnsi="Times New Roman" w:cs="Times New Roman"/>
          <w:sz w:val="24"/>
          <w:szCs w:val="24"/>
        </w:rPr>
        <w:t xml:space="preserve">. To begin, I </w:t>
      </w:r>
      <w:r w:rsidR="00C93059">
        <w:rPr>
          <w:rFonts w:ascii="Times New Roman" w:hAnsi="Times New Roman" w:cs="Times New Roman"/>
          <w:sz w:val="24"/>
          <w:szCs w:val="24"/>
        </w:rPr>
        <w:t xml:space="preserve">examine the role of </w:t>
      </w:r>
      <w:r w:rsidR="00163BA6">
        <w:rPr>
          <w:rFonts w:ascii="Times New Roman" w:hAnsi="Times New Roman" w:cs="Times New Roman"/>
          <w:sz w:val="24"/>
          <w:szCs w:val="24"/>
        </w:rPr>
        <w:t>ATs</w:t>
      </w:r>
      <w:r w:rsidR="00C93059">
        <w:rPr>
          <w:rFonts w:ascii="Times New Roman" w:hAnsi="Times New Roman" w:cs="Times New Roman"/>
          <w:sz w:val="24"/>
          <w:szCs w:val="24"/>
        </w:rPr>
        <w:t xml:space="preserve"> </w:t>
      </w:r>
      <w:r w:rsidR="00163BA6">
        <w:rPr>
          <w:rFonts w:ascii="Times New Roman" w:hAnsi="Times New Roman" w:cs="Times New Roman"/>
          <w:sz w:val="24"/>
          <w:szCs w:val="24"/>
        </w:rPr>
        <w:t xml:space="preserve">within </w:t>
      </w:r>
      <w:r w:rsidR="00C93059">
        <w:rPr>
          <w:rFonts w:ascii="Times New Roman" w:hAnsi="Times New Roman" w:cs="Times New Roman"/>
          <w:sz w:val="24"/>
          <w:szCs w:val="24"/>
        </w:rPr>
        <w:t>the</w:t>
      </w:r>
      <w:r w:rsidR="00163BA6">
        <w:rPr>
          <w:rFonts w:ascii="Times New Roman" w:hAnsi="Times New Roman" w:cs="Times New Roman"/>
          <w:sz w:val="24"/>
          <w:szCs w:val="24"/>
        </w:rPr>
        <w:t xml:space="preserve"> NCAA DI context. </w:t>
      </w:r>
      <w:r w:rsidR="004051D4">
        <w:rPr>
          <w:rFonts w:ascii="Times New Roman" w:hAnsi="Times New Roman" w:cs="Times New Roman"/>
          <w:sz w:val="24"/>
          <w:szCs w:val="24"/>
        </w:rPr>
        <w:t>This include</w:t>
      </w:r>
      <w:r w:rsidR="00F13507">
        <w:rPr>
          <w:rFonts w:ascii="Times New Roman" w:hAnsi="Times New Roman" w:cs="Times New Roman"/>
          <w:sz w:val="24"/>
          <w:szCs w:val="24"/>
        </w:rPr>
        <w:t>s</w:t>
      </w:r>
      <w:r w:rsidR="004051D4">
        <w:rPr>
          <w:rFonts w:ascii="Times New Roman" w:hAnsi="Times New Roman" w:cs="Times New Roman"/>
          <w:sz w:val="24"/>
          <w:szCs w:val="24"/>
        </w:rPr>
        <w:t xml:space="preserve"> a discussion regarding how NCAA DI ATs professional</w:t>
      </w:r>
      <w:r w:rsidR="0002326E">
        <w:rPr>
          <w:rFonts w:ascii="Times New Roman" w:hAnsi="Times New Roman" w:cs="Times New Roman"/>
          <w:sz w:val="24"/>
          <w:szCs w:val="24"/>
        </w:rPr>
        <w:t>ly</w:t>
      </w:r>
      <w:r w:rsidR="004051D4">
        <w:rPr>
          <w:rFonts w:ascii="Times New Roman" w:hAnsi="Times New Roman" w:cs="Times New Roman"/>
          <w:sz w:val="24"/>
          <w:szCs w:val="24"/>
        </w:rPr>
        <w:t xml:space="preserve"> use psychosocial</w:t>
      </w:r>
      <w:r w:rsidR="004D6B84">
        <w:rPr>
          <w:rFonts w:ascii="Times New Roman" w:hAnsi="Times New Roman" w:cs="Times New Roman"/>
          <w:sz w:val="24"/>
          <w:szCs w:val="24"/>
        </w:rPr>
        <w:t xml:space="preserve"> strategies </w:t>
      </w:r>
      <w:r w:rsidR="000F27DF">
        <w:rPr>
          <w:rFonts w:ascii="Times New Roman" w:hAnsi="Times New Roman" w:cs="Times New Roman"/>
          <w:sz w:val="24"/>
          <w:szCs w:val="24"/>
        </w:rPr>
        <w:t xml:space="preserve">and sport psychology services </w:t>
      </w:r>
      <w:r w:rsidR="004D6B84">
        <w:rPr>
          <w:rFonts w:ascii="Times New Roman" w:hAnsi="Times New Roman" w:cs="Times New Roman"/>
          <w:sz w:val="24"/>
          <w:szCs w:val="24"/>
        </w:rPr>
        <w:t xml:space="preserve">with </w:t>
      </w:r>
      <w:r w:rsidR="007C661A">
        <w:rPr>
          <w:rFonts w:ascii="Times New Roman" w:hAnsi="Times New Roman" w:cs="Times New Roman"/>
          <w:sz w:val="24"/>
          <w:szCs w:val="24"/>
        </w:rPr>
        <w:t>student-</w:t>
      </w:r>
      <w:r w:rsidR="004D6B84">
        <w:rPr>
          <w:rFonts w:ascii="Times New Roman" w:hAnsi="Times New Roman" w:cs="Times New Roman"/>
          <w:sz w:val="24"/>
          <w:szCs w:val="24"/>
        </w:rPr>
        <w:t>athletes</w:t>
      </w:r>
      <w:r w:rsidR="000F27DF">
        <w:rPr>
          <w:rFonts w:ascii="Times New Roman" w:hAnsi="Times New Roman" w:cs="Times New Roman"/>
          <w:sz w:val="24"/>
          <w:szCs w:val="24"/>
        </w:rPr>
        <w:t xml:space="preserve">. </w:t>
      </w:r>
      <w:r w:rsidR="004051D4">
        <w:rPr>
          <w:rFonts w:ascii="Times New Roman" w:hAnsi="Times New Roman" w:cs="Times New Roman"/>
          <w:sz w:val="24"/>
          <w:szCs w:val="24"/>
        </w:rPr>
        <w:t xml:space="preserve">Next, </w:t>
      </w:r>
      <w:r w:rsidR="006F0569">
        <w:rPr>
          <w:rFonts w:ascii="Times New Roman" w:hAnsi="Times New Roman" w:cs="Times New Roman"/>
          <w:sz w:val="24"/>
          <w:szCs w:val="24"/>
        </w:rPr>
        <w:t xml:space="preserve">I </w:t>
      </w:r>
      <w:r w:rsidR="00AE2636">
        <w:rPr>
          <w:rFonts w:ascii="Times New Roman" w:hAnsi="Times New Roman" w:cs="Times New Roman"/>
          <w:sz w:val="24"/>
          <w:szCs w:val="24"/>
        </w:rPr>
        <w:t xml:space="preserve">highlight </w:t>
      </w:r>
      <w:r w:rsidR="006F0569">
        <w:rPr>
          <w:rFonts w:ascii="Times New Roman" w:hAnsi="Times New Roman" w:cs="Times New Roman"/>
          <w:sz w:val="24"/>
          <w:szCs w:val="24"/>
        </w:rPr>
        <w:t>th</w:t>
      </w:r>
      <w:r w:rsidR="00047D78">
        <w:rPr>
          <w:rFonts w:ascii="Times New Roman" w:hAnsi="Times New Roman" w:cs="Times New Roman"/>
          <w:sz w:val="24"/>
          <w:szCs w:val="24"/>
        </w:rPr>
        <w:t xml:space="preserve">e </w:t>
      </w:r>
      <w:r w:rsidR="00AE2636">
        <w:rPr>
          <w:rFonts w:ascii="Times New Roman" w:hAnsi="Times New Roman" w:cs="Times New Roman"/>
          <w:sz w:val="24"/>
          <w:szCs w:val="24"/>
        </w:rPr>
        <w:t xml:space="preserve">array of </w:t>
      </w:r>
      <w:r w:rsidR="00047D78">
        <w:rPr>
          <w:rFonts w:ascii="Times New Roman" w:hAnsi="Times New Roman" w:cs="Times New Roman"/>
          <w:sz w:val="24"/>
          <w:szCs w:val="24"/>
        </w:rPr>
        <w:t xml:space="preserve">stressors that NCAA DI ATs </w:t>
      </w:r>
      <w:r w:rsidR="006468D3">
        <w:rPr>
          <w:rFonts w:ascii="Times New Roman" w:hAnsi="Times New Roman" w:cs="Times New Roman"/>
          <w:sz w:val="24"/>
          <w:szCs w:val="24"/>
        </w:rPr>
        <w:t>experience</w:t>
      </w:r>
      <w:r w:rsidR="004D6B84">
        <w:rPr>
          <w:rFonts w:ascii="Times New Roman" w:hAnsi="Times New Roman" w:cs="Times New Roman"/>
          <w:sz w:val="24"/>
          <w:szCs w:val="24"/>
        </w:rPr>
        <w:t xml:space="preserve"> and how </w:t>
      </w:r>
      <w:r w:rsidR="00EB0767">
        <w:rPr>
          <w:rFonts w:ascii="Times New Roman" w:hAnsi="Times New Roman" w:cs="Times New Roman"/>
          <w:sz w:val="24"/>
          <w:szCs w:val="24"/>
        </w:rPr>
        <w:t>the</w:t>
      </w:r>
      <w:r w:rsidR="00935BEB">
        <w:rPr>
          <w:rFonts w:ascii="Times New Roman" w:hAnsi="Times New Roman" w:cs="Times New Roman"/>
          <w:sz w:val="24"/>
          <w:szCs w:val="24"/>
        </w:rPr>
        <w:t xml:space="preserve">se stressors </w:t>
      </w:r>
      <w:r w:rsidR="004D6B84">
        <w:rPr>
          <w:rFonts w:ascii="Times New Roman" w:hAnsi="Times New Roman" w:cs="Times New Roman"/>
          <w:sz w:val="24"/>
          <w:szCs w:val="24"/>
        </w:rPr>
        <w:t>contribut</w:t>
      </w:r>
      <w:r w:rsidR="006B40E1">
        <w:rPr>
          <w:rFonts w:ascii="Times New Roman" w:hAnsi="Times New Roman" w:cs="Times New Roman"/>
          <w:sz w:val="24"/>
          <w:szCs w:val="24"/>
        </w:rPr>
        <w:t>e</w:t>
      </w:r>
      <w:r w:rsidR="004D6B84">
        <w:rPr>
          <w:rFonts w:ascii="Times New Roman" w:hAnsi="Times New Roman" w:cs="Times New Roman"/>
          <w:sz w:val="24"/>
          <w:szCs w:val="24"/>
        </w:rPr>
        <w:t xml:space="preserve"> to burnout within this population</w:t>
      </w:r>
      <w:r w:rsidR="00325E18">
        <w:rPr>
          <w:rFonts w:ascii="Times New Roman" w:hAnsi="Times New Roman" w:cs="Times New Roman"/>
          <w:sz w:val="24"/>
          <w:szCs w:val="24"/>
        </w:rPr>
        <w:t xml:space="preserve">. </w:t>
      </w:r>
      <w:r w:rsidR="003A5B77">
        <w:rPr>
          <w:rFonts w:ascii="Times New Roman" w:hAnsi="Times New Roman" w:cs="Times New Roman"/>
          <w:sz w:val="24"/>
          <w:szCs w:val="24"/>
        </w:rPr>
        <w:t>F</w:t>
      </w:r>
      <w:r w:rsidR="003B7655">
        <w:rPr>
          <w:rFonts w:ascii="Times New Roman" w:hAnsi="Times New Roman" w:cs="Times New Roman"/>
          <w:sz w:val="24"/>
          <w:szCs w:val="24"/>
        </w:rPr>
        <w:t>ollowing this</w:t>
      </w:r>
      <w:r w:rsidR="003A5B77">
        <w:rPr>
          <w:rFonts w:ascii="Times New Roman" w:hAnsi="Times New Roman" w:cs="Times New Roman"/>
          <w:sz w:val="24"/>
          <w:szCs w:val="24"/>
        </w:rPr>
        <w:t xml:space="preserve">, I </w:t>
      </w:r>
      <w:r w:rsidR="00EB0767">
        <w:rPr>
          <w:rFonts w:ascii="Times New Roman" w:hAnsi="Times New Roman" w:cs="Times New Roman"/>
          <w:sz w:val="24"/>
          <w:szCs w:val="24"/>
        </w:rPr>
        <w:t>explore the research surrounding</w:t>
      </w:r>
      <w:r w:rsidR="00ED1D1C">
        <w:rPr>
          <w:rFonts w:ascii="Times New Roman" w:hAnsi="Times New Roman" w:cs="Times New Roman"/>
          <w:sz w:val="24"/>
          <w:szCs w:val="24"/>
        </w:rPr>
        <w:t xml:space="preserve"> how psychosocial strategies and sport psychology services </w:t>
      </w:r>
      <w:r w:rsidR="0058046F">
        <w:rPr>
          <w:rFonts w:ascii="Times New Roman" w:hAnsi="Times New Roman" w:cs="Times New Roman"/>
          <w:sz w:val="24"/>
          <w:szCs w:val="24"/>
        </w:rPr>
        <w:t>are u</w:t>
      </w:r>
      <w:r w:rsidR="008F3E0C">
        <w:rPr>
          <w:rFonts w:ascii="Times New Roman" w:hAnsi="Times New Roman" w:cs="Times New Roman"/>
          <w:sz w:val="24"/>
          <w:szCs w:val="24"/>
        </w:rPr>
        <w:t xml:space="preserve">tilized by </w:t>
      </w:r>
      <w:r w:rsidR="00BA72C6">
        <w:rPr>
          <w:rFonts w:ascii="Times New Roman" w:hAnsi="Times New Roman" w:cs="Times New Roman"/>
          <w:sz w:val="24"/>
          <w:szCs w:val="24"/>
        </w:rPr>
        <w:t>ATs and similar professionals</w:t>
      </w:r>
      <w:r w:rsidR="004D0483">
        <w:rPr>
          <w:rFonts w:ascii="Times New Roman" w:hAnsi="Times New Roman" w:cs="Times New Roman"/>
          <w:sz w:val="24"/>
          <w:szCs w:val="24"/>
        </w:rPr>
        <w:t>,</w:t>
      </w:r>
      <w:r w:rsidR="008F3E0C">
        <w:rPr>
          <w:rFonts w:ascii="Times New Roman" w:hAnsi="Times New Roman" w:cs="Times New Roman"/>
          <w:sz w:val="24"/>
          <w:szCs w:val="24"/>
        </w:rPr>
        <w:t xml:space="preserve"> and the benefits these populations have experienced from the use of these </w:t>
      </w:r>
      <w:r w:rsidR="009128E6">
        <w:rPr>
          <w:rFonts w:ascii="Times New Roman" w:hAnsi="Times New Roman" w:cs="Times New Roman"/>
          <w:sz w:val="24"/>
          <w:szCs w:val="24"/>
        </w:rPr>
        <w:t>strategies and services.</w:t>
      </w:r>
      <w:r w:rsidR="00022CFA">
        <w:rPr>
          <w:rFonts w:ascii="Times New Roman" w:hAnsi="Times New Roman" w:cs="Times New Roman"/>
          <w:sz w:val="24"/>
          <w:szCs w:val="24"/>
        </w:rPr>
        <w:t xml:space="preserve"> </w:t>
      </w:r>
      <w:r w:rsidR="003B7655">
        <w:rPr>
          <w:rFonts w:ascii="Times New Roman" w:hAnsi="Times New Roman" w:cs="Times New Roman"/>
          <w:sz w:val="24"/>
          <w:szCs w:val="24"/>
        </w:rPr>
        <w:t xml:space="preserve">Finally, I </w:t>
      </w:r>
      <w:r w:rsidR="00EB0767">
        <w:rPr>
          <w:rFonts w:ascii="Times New Roman" w:hAnsi="Times New Roman" w:cs="Times New Roman"/>
          <w:sz w:val="24"/>
          <w:szCs w:val="24"/>
        </w:rPr>
        <w:t>examine</w:t>
      </w:r>
      <w:r w:rsidR="003B7655">
        <w:rPr>
          <w:rFonts w:ascii="Times New Roman" w:hAnsi="Times New Roman" w:cs="Times New Roman"/>
          <w:sz w:val="24"/>
          <w:szCs w:val="24"/>
        </w:rPr>
        <w:t xml:space="preserve"> the antecedents, mechanisms, and </w:t>
      </w:r>
      <w:r w:rsidR="00EB0767">
        <w:rPr>
          <w:rFonts w:ascii="Times New Roman" w:hAnsi="Times New Roman" w:cs="Times New Roman"/>
          <w:sz w:val="24"/>
          <w:szCs w:val="24"/>
        </w:rPr>
        <w:t>outcomes</w:t>
      </w:r>
      <w:r w:rsidR="003B7655">
        <w:rPr>
          <w:rFonts w:ascii="Times New Roman" w:hAnsi="Times New Roman" w:cs="Times New Roman"/>
          <w:sz w:val="24"/>
          <w:szCs w:val="24"/>
        </w:rPr>
        <w:t xml:space="preserve"> of </w:t>
      </w:r>
      <w:r w:rsidR="00377FBF">
        <w:rPr>
          <w:rFonts w:ascii="Times New Roman" w:hAnsi="Times New Roman" w:cs="Times New Roman"/>
          <w:sz w:val="24"/>
          <w:szCs w:val="24"/>
        </w:rPr>
        <w:t>i</w:t>
      </w:r>
      <w:r w:rsidR="009128E6">
        <w:rPr>
          <w:rFonts w:ascii="Times New Roman" w:hAnsi="Times New Roman" w:cs="Times New Roman"/>
          <w:sz w:val="24"/>
          <w:szCs w:val="24"/>
        </w:rPr>
        <w:t xml:space="preserve">nterprofessional </w:t>
      </w:r>
      <w:r w:rsidR="00377FBF">
        <w:rPr>
          <w:rFonts w:ascii="Times New Roman" w:hAnsi="Times New Roman" w:cs="Times New Roman"/>
          <w:sz w:val="24"/>
          <w:szCs w:val="24"/>
        </w:rPr>
        <w:t>c</w:t>
      </w:r>
      <w:r w:rsidR="009128E6">
        <w:rPr>
          <w:rFonts w:ascii="Times New Roman" w:hAnsi="Times New Roman" w:cs="Times New Roman"/>
          <w:sz w:val="24"/>
          <w:szCs w:val="24"/>
        </w:rPr>
        <w:t xml:space="preserve">ollaboration </w:t>
      </w:r>
      <w:r w:rsidR="003B7655">
        <w:rPr>
          <w:rFonts w:ascii="Times New Roman" w:hAnsi="Times New Roman" w:cs="Times New Roman"/>
          <w:sz w:val="24"/>
          <w:szCs w:val="24"/>
        </w:rPr>
        <w:t>between ATs and MPCs.</w:t>
      </w:r>
    </w:p>
    <w:p w14:paraId="1494FBBC" w14:textId="6BEB0CE4" w:rsidR="00330E88" w:rsidRDefault="002B5E60" w:rsidP="0055265E">
      <w:pPr>
        <w:pStyle w:val="Subsection"/>
      </w:pPr>
      <w:bookmarkStart w:id="22" w:name="_Toc104206032"/>
      <w:r>
        <w:t>The Athletic Trainer</w:t>
      </w:r>
      <w:bookmarkEnd w:id="22"/>
    </w:p>
    <w:p w14:paraId="72C61E80" w14:textId="140BD6D0" w:rsidR="00330E88" w:rsidRDefault="00330E88" w:rsidP="00330E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United States, </w:t>
      </w:r>
      <w:r w:rsidR="008523ED">
        <w:rPr>
          <w:rFonts w:ascii="Times New Roman" w:hAnsi="Times New Roman" w:cs="Times New Roman"/>
          <w:sz w:val="24"/>
          <w:szCs w:val="24"/>
        </w:rPr>
        <w:t xml:space="preserve">ATs </w:t>
      </w:r>
      <w:r>
        <w:rPr>
          <w:rFonts w:ascii="Times New Roman" w:hAnsi="Times New Roman" w:cs="Times New Roman"/>
          <w:sz w:val="24"/>
          <w:szCs w:val="24"/>
        </w:rPr>
        <w:t xml:space="preserve">are employed at a wide range of institutions including universities, secondary schools, clinics, and professional sports teams. Presently, 19% of all ATs are employed in NCAA environments (NATA, </w:t>
      </w:r>
      <w:proofErr w:type="spellStart"/>
      <w:r w:rsidR="00F80A84">
        <w:rPr>
          <w:rFonts w:ascii="Times New Roman" w:hAnsi="Times New Roman" w:cs="Times New Roman"/>
          <w:sz w:val="24"/>
          <w:szCs w:val="24"/>
        </w:rPr>
        <w:t>n.d.</w:t>
      </w:r>
      <w:r w:rsidR="00CB0407">
        <w:rPr>
          <w:rFonts w:ascii="Times New Roman" w:hAnsi="Times New Roman" w:cs="Times New Roman"/>
          <w:sz w:val="24"/>
          <w:szCs w:val="24"/>
        </w:rPr>
        <w:t>b</w:t>
      </w:r>
      <w:proofErr w:type="spellEnd"/>
      <w:r>
        <w:rPr>
          <w:rFonts w:ascii="Times New Roman" w:hAnsi="Times New Roman" w:cs="Times New Roman"/>
          <w:sz w:val="24"/>
          <w:szCs w:val="24"/>
        </w:rPr>
        <w:t>), making the NCAA the largest employer of ATs. While every NCAA athletic team is required to have access to at least one AT, NCAA DI athletic departments employ the greatest number of ATs (Baugh et al., 2020). This is due to</w:t>
      </w:r>
      <w:r w:rsidR="00B9633D">
        <w:rPr>
          <w:rFonts w:ascii="Times New Roman" w:hAnsi="Times New Roman" w:cs="Times New Roman"/>
          <w:sz w:val="24"/>
          <w:szCs w:val="24"/>
        </w:rPr>
        <w:t xml:space="preserve"> </w:t>
      </w:r>
      <w:r>
        <w:rPr>
          <w:rFonts w:ascii="Times New Roman" w:hAnsi="Times New Roman" w:cs="Times New Roman"/>
          <w:sz w:val="24"/>
          <w:szCs w:val="24"/>
        </w:rPr>
        <w:t xml:space="preserve">NCAA DI </w:t>
      </w:r>
      <w:r w:rsidR="00110214">
        <w:rPr>
          <w:rFonts w:ascii="Times New Roman" w:hAnsi="Times New Roman" w:cs="Times New Roman"/>
          <w:sz w:val="24"/>
          <w:szCs w:val="24"/>
        </w:rPr>
        <w:t>athletic departments</w:t>
      </w:r>
      <w:r w:rsidR="00B9633D">
        <w:rPr>
          <w:rFonts w:ascii="Times New Roman" w:hAnsi="Times New Roman" w:cs="Times New Roman"/>
          <w:sz w:val="24"/>
          <w:szCs w:val="24"/>
        </w:rPr>
        <w:t xml:space="preserve"> </w:t>
      </w:r>
      <w:r>
        <w:rPr>
          <w:rFonts w:ascii="Times New Roman" w:hAnsi="Times New Roman" w:cs="Times New Roman"/>
          <w:sz w:val="24"/>
          <w:szCs w:val="24"/>
        </w:rPr>
        <w:t xml:space="preserve">having greater funding and more </w:t>
      </w:r>
      <w:r w:rsidR="00487730">
        <w:rPr>
          <w:rFonts w:ascii="Times New Roman" w:hAnsi="Times New Roman" w:cs="Times New Roman"/>
          <w:sz w:val="24"/>
          <w:szCs w:val="24"/>
        </w:rPr>
        <w:t>high-risk sports (i.e., football, hockey)</w:t>
      </w:r>
      <w:r>
        <w:rPr>
          <w:rFonts w:ascii="Times New Roman" w:hAnsi="Times New Roman" w:cs="Times New Roman"/>
          <w:sz w:val="24"/>
          <w:szCs w:val="24"/>
        </w:rPr>
        <w:t xml:space="preserve"> than </w:t>
      </w:r>
      <w:r w:rsidR="00110214">
        <w:rPr>
          <w:rFonts w:ascii="Times New Roman" w:hAnsi="Times New Roman" w:cs="Times New Roman"/>
          <w:sz w:val="24"/>
          <w:szCs w:val="24"/>
        </w:rPr>
        <w:t xml:space="preserve">those in other </w:t>
      </w:r>
      <w:r>
        <w:rPr>
          <w:rFonts w:ascii="Times New Roman" w:hAnsi="Times New Roman" w:cs="Times New Roman"/>
          <w:sz w:val="24"/>
          <w:szCs w:val="24"/>
        </w:rPr>
        <w:t xml:space="preserve">divisions (Baugh et al., 2020). </w:t>
      </w:r>
      <w:r w:rsidR="00544C22">
        <w:rPr>
          <w:rFonts w:ascii="Times New Roman" w:hAnsi="Times New Roman" w:cs="Times New Roman"/>
          <w:sz w:val="24"/>
          <w:szCs w:val="24"/>
        </w:rPr>
        <w:t>I</w:t>
      </w:r>
      <w:r w:rsidR="002B14D8">
        <w:rPr>
          <w:rFonts w:ascii="Times New Roman" w:hAnsi="Times New Roman" w:cs="Times New Roman"/>
          <w:sz w:val="24"/>
          <w:szCs w:val="24"/>
        </w:rPr>
        <w:t xml:space="preserve">n the </w:t>
      </w:r>
      <w:r w:rsidR="002B14D8" w:rsidRPr="002B14D8">
        <w:rPr>
          <w:rFonts w:ascii="Times New Roman" w:hAnsi="Times New Roman" w:cs="Times New Roman"/>
          <w:i/>
          <w:iCs/>
          <w:sz w:val="24"/>
          <w:szCs w:val="24"/>
        </w:rPr>
        <w:t>Appropriate Medical Coverage for Intercollegiate Athletic</w:t>
      </w:r>
      <w:r w:rsidR="000D3035">
        <w:rPr>
          <w:rFonts w:ascii="Times New Roman" w:hAnsi="Times New Roman" w:cs="Times New Roman"/>
          <w:i/>
          <w:iCs/>
          <w:sz w:val="24"/>
          <w:szCs w:val="24"/>
        </w:rPr>
        <w:t>s</w:t>
      </w:r>
      <w:r w:rsidR="002B14D8">
        <w:rPr>
          <w:rFonts w:ascii="Times New Roman" w:hAnsi="Times New Roman" w:cs="Times New Roman"/>
          <w:i/>
          <w:iCs/>
          <w:sz w:val="24"/>
          <w:szCs w:val="24"/>
        </w:rPr>
        <w:t xml:space="preserve">, </w:t>
      </w:r>
      <w:r w:rsidR="002B14D8">
        <w:rPr>
          <w:rFonts w:ascii="Times New Roman" w:hAnsi="Times New Roman" w:cs="Times New Roman"/>
          <w:sz w:val="24"/>
          <w:szCs w:val="24"/>
        </w:rPr>
        <w:t xml:space="preserve">NATA </w:t>
      </w:r>
      <w:r w:rsidR="008815DB">
        <w:rPr>
          <w:rFonts w:ascii="Times New Roman" w:hAnsi="Times New Roman" w:cs="Times New Roman"/>
          <w:sz w:val="24"/>
          <w:szCs w:val="24"/>
        </w:rPr>
        <w:t xml:space="preserve">provides a </w:t>
      </w:r>
      <w:r w:rsidR="00487730">
        <w:rPr>
          <w:rFonts w:ascii="Times New Roman" w:hAnsi="Times New Roman" w:cs="Times New Roman"/>
          <w:sz w:val="24"/>
          <w:szCs w:val="24"/>
        </w:rPr>
        <w:t xml:space="preserve">precise </w:t>
      </w:r>
      <w:r w:rsidR="008815DB">
        <w:rPr>
          <w:rFonts w:ascii="Times New Roman" w:hAnsi="Times New Roman" w:cs="Times New Roman"/>
          <w:sz w:val="24"/>
          <w:szCs w:val="24"/>
        </w:rPr>
        <w:t xml:space="preserve">calculation that can be used to determine the appropriate number of full-time ATs for a university, based on variables such </w:t>
      </w:r>
      <w:r w:rsidR="00544C22">
        <w:rPr>
          <w:rFonts w:ascii="Times New Roman" w:hAnsi="Times New Roman" w:cs="Times New Roman"/>
          <w:sz w:val="24"/>
          <w:szCs w:val="24"/>
        </w:rPr>
        <w:t xml:space="preserve">as </w:t>
      </w:r>
      <w:r w:rsidR="008815DB">
        <w:rPr>
          <w:rFonts w:ascii="Times New Roman" w:hAnsi="Times New Roman" w:cs="Times New Roman"/>
          <w:sz w:val="24"/>
          <w:szCs w:val="24"/>
        </w:rPr>
        <w:t xml:space="preserve">number of </w:t>
      </w:r>
      <w:r w:rsidR="00A077CC">
        <w:rPr>
          <w:rFonts w:ascii="Times New Roman" w:hAnsi="Times New Roman" w:cs="Times New Roman"/>
          <w:sz w:val="24"/>
          <w:szCs w:val="24"/>
        </w:rPr>
        <w:t>student-</w:t>
      </w:r>
      <w:r w:rsidR="008815DB">
        <w:rPr>
          <w:rFonts w:ascii="Times New Roman" w:hAnsi="Times New Roman" w:cs="Times New Roman"/>
          <w:sz w:val="24"/>
          <w:szCs w:val="24"/>
        </w:rPr>
        <w:t>athletes and number of high-risk sport</w:t>
      </w:r>
      <w:r w:rsidR="00EA2ED7">
        <w:rPr>
          <w:rFonts w:ascii="Times New Roman" w:hAnsi="Times New Roman" w:cs="Times New Roman"/>
          <w:sz w:val="24"/>
          <w:szCs w:val="24"/>
        </w:rPr>
        <w:t>s</w:t>
      </w:r>
      <w:r w:rsidR="008815DB">
        <w:rPr>
          <w:rFonts w:ascii="Times New Roman" w:hAnsi="Times New Roman" w:cs="Times New Roman"/>
          <w:sz w:val="24"/>
          <w:szCs w:val="24"/>
        </w:rPr>
        <w:t xml:space="preserve"> (</w:t>
      </w:r>
      <w:r w:rsidR="000D7E58">
        <w:rPr>
          <w:rFonts w:ascii="Times New Roman" w:hAnsi="Times New Roman" w:cs="Times New Roman"/>
          <w:sz w:val="24"/>
          <w:szCs w:val="24"/>
        </w:rPr>
        <w:t>NATA, 2010</w:t>
      </w:r>
      <w:r w:rsidR="001637BB">
        <w:rPr>
          <w:rFonts w:ascii="Times New Roman" w:hAnsi="Times New Roman" w:cs="Times New Roman"/>
          <w:sz w:val="24"/>
          <w:szCs w:val="24"/>
        </w:rPr>
        <w:t>b</w:t>
      </w:r>
      <w:r w:rsidR="008815DB">
        <w:rPr>
          <w:rFonts w:ascii="Times New Roman" w:hAnsi="Times New Roman" w:cs="Times New Roman"/>
          <w:sz w:val="24"/>
          <w:szCs w:val="24"/>
        </w:rPr>
        <w:t>). Unfortunately,</w:t>
      </w:r>
      <w:r w:rsidR="00161AAB">
        <w:rPr>
          <w:rFonts w:ascii="Times New Roman" w:hAnsi="Times New Roman" w:cs="Times New Roman"/>
          <w:sz w:val="24"/>
          <w:szCs w:val="24"/>
        </w:rPr>
        <w:t xml:space="preserve"> </w:t>
      </w:r>
      <w:r w:rsidR="00262F9E">
        <w:rPr>
          <w:rFonts w:ascii="Times New Roman" w:hAnsi="Times New Roman" w:cs="Times New Roman"/>
          <w:sz w:val="24"/>
          <w:szCs w:val="24"/>
        </w:rPr>
        <w:t>Apar</w:t>
      </w:r>
      <w:r w:rsidR="007B257B">
        <w:rPr>
          <w:rFonts w:ascii="Times New Roman" w:hAnsi="Times New Roman" w:cs="Times New Roman"/>
          <w:sz w:val="24"/>
          <w:szCs w:val="24"/>
        </w:rPr>
        <w:t>i</w:t>
      </w:r>
      <w:r w:rsidR="00262F9E">
        <w:rPr>
          <w:rFonts w:ascii="Times New Roman" w:hAnsi="Times New Roman" w:cs="Times New Roman"/>
          <w:sz w:val="24"/>
          <w:szCs w:val="24"/>
        </w:rPr>
        <w:t xml:space="preserve">cio et al. (2015) </w:t>
      </w:r>
      <w:r w:rsidR="00E81E3B">
        <w:rPr>
          <w:rFonts w:ascii="Times New Roman" w:hAnsi="Times New Roman" w:cs="Times New Roman"/>
          <w:sz w:val="24"/>
          <w:szCs w:val="24"/>
        </w:rPr>
        <w:t>found that</w:t>
      </w:r>
      <w:r w:rsidR="005B794D">
        <w:rPr>
          <w:rFonts w:ascii="Times New Roman" w:hAnsi="Times New Roman" w:cs="Times New Roman"/>
          <w:sz w:val="24"/>
          <w:szCs w:val="24"/>
        </w:rPr>
        <w:t xml:space="preserve">, out of 79 NCAA DI </w:t>
      </w:r>
      <w:r w:rsidR="005D068B">
        <w:rPr>
          <w:rFonts w:ascii="Times New Roman" w:hAnsi="Times New Roman" w:cs="Times New Roman"/>
          <w:sz w:val="24"/>
          <w:szCs w:val="24"/>
        </w:rPr>
        <w:t xml:space="preserve">universities, </w:t>
      </w:r>
      <w:r w:rsidR="000E551B">
        <w:rPr>
          <w:rFonts w:ascii="Times New Roman" w:hAnsi="Times New Roman" w:cs="Times New Roman"/>
          <w:sz w:val="24"/>
          <w:szCs w:val="24"/>
        </w:rPr>
        <w:t>65.7</w:t>
      </w:r>
      <w:r w:rsidR="007B257B">
        <w:rPr>
          <w:rFonts w:ascii="Times New Roman" w:hAnsi="Times New Roman" w:cs="Times New Roman"/>
          <w:sz w:val="24"/>
          <w:szCs w:val="24"/>
        </w:rPr>
        <w:t xml:space="preserve">% </w:t>
      </w:r>
      <w:r w:rsidR="000E551B">
        <w:rPr>
          <w:rFonts w:ascii="Times New Roman" w:hAnsi="Times New Roman" w:cs="Times New Roman"/>
          <w:sz w:val="24"/>
          <w:szCs w:val="24"/>
        </w:rPr>
        <w:t xml:space="preserve">failed to </w:t>
      </w:r>
      <w:r w:rsidR="007B257B">
        <w:rPr>
          <w:rFonts w:ascii="Times New Roman" w:hAnsi="Times New Roman" w:cs="Times New Roman"/>
          <w:sz w:val="24"/>
          <w:szCs w:val="24"/>
        </w:rPr>
        <w:t>m</w:t>
      </w:r>
      <w:r w:rsidR="000E551B">
        <w:rPr>
          <w:rFonts w:ascii="Times New Roman" w:hAnsi="Times New Roman" w:cs="Times New Roman"/>
          <w:sz w:val="24"/>
          <w:szCs w:val="24"/>
        </w:rPr>
        <w:t>e</w:t>
      </w:r>
      <w:r w:rsidR="007B257B">
        <w:rPr>
          <w:rFonts w:ascii="Times New Roman" w:hAnsi="Times New Roman" w:cs="Times New Roman"/>
          <w:sz w:val="24"/>
          <w:szCs w:val="24"/>
        </w:rPr>
        <w:t xml:space="preserve">et the </w:t>
      </w:r>
      <w:r w:rsidR="007152C3">
        <w:rPr>
          <w:rFonts w:ascii="Times New Roman" w:hAnsi="Times New Roman" w:cs="Times New Roman"/>
          <w:sz w:val="24"/>
          <w:szCs w:val="24"/>
        </w:rPr>
        <w:t xml:space="preserve">recommended </w:t>
      </w:r>
      <w:r w:rsidR="007152C3">
        <w:rPr>
          <w:rFonts w:ascii="Times New Roman" w:hAnsi="Times New Roman" w:cs="Times New Roman"/>
          <w:sz w:val="24"/>
          <w:szCs w:val="24"/>
        </w:rPr>
        <w:lastRenderedPageBreak/>
        <w:t xml:space="preserve">number of full-time ATs </w:t>
      </w:r>
      <w:r w:rsidR="000E551B">
        <w:rPr>
          <w:rFonts w:ascii="Times New Roman" w:hAnsi="Times New Roman" w:cs="Times New Roman"/>
          <w:sz w:val="24"/>
          <w:szCs w:val="24"/>
        </w:rPr>
        <w:t xml:space="preserve">at their </w:t>
      </w:r>
      <w:r w:rsidR="00564DBE">
        <w:rPr>
          <w:rFonts w:ascii="Times New Roman" w:hAnsi="Times New Roman" w:cs="Times New Roman"/>
          <w:sz w:val="24"/>
          <w:szCs w:val="24"/>
        </w:rPr>
        <w:t xml:space="preserve">university, </w:t>
      </w:r>
      <w:r w:rsidR="00E12034">
        <w:rPr>
          <w:rFonts w:ascii="Times New Roman" w:hAnsi="Times New Roman" w:cs="Times New Roman"/>
          <w:sz w:val="24"/>
          <w:szCs w:val="24"/>
        </w:rPr>
        <w:t>which suggests</w:t>
      </w:r>
      <w:r w:rsidR="00564DBE">
        <w:rPr>
          <w:rFonts w:ascii="Times New Roman" w:hAnsi="Times New Roman" w:cs="Times New Roman"/>
          <w:sz w:val="24"/>
          <w:szCs w:val="24"/>
        </w:rPr>
        <w:t xml:space="preserve"> </w:t>
      </w:r>
      <w:r w:rsidR="00E12034">
        <w:rPr>
          <w:rFonts w:ascii="Times New Roman" w:hAnsi="Times New Roman" w:cs="Times New Roman"/>
          <w:sz w:val="24"/>
          <w:szCs w:val="24"/>
        </w:rPr>
        <w:t>that the majority of</w:t>
      </w:r>
      <w:r w:rsidR="00564DBE">
        <w:rPr>
          <w:rFonts w:ascii="Times New Roman" w:hAnsi="Times New Roman" w:cs="Times New Roman"/>
          <w:sz w:val="24"/>
          <w:szCs w:val="24"/>
        </w:rPr>
        <w:t xml:space="preserve"> NCAA DI sports medicine departments are understaffed. </w:t>
      </w:r>
      <w:r w:rsidR="00C4568F">
        <w:rPr>
          <w:rFonts w:ascii="Times New Roman" w:hAnsi="Times New Roman" w:cs="Times New Roman"/>
          <w:sz w:val="24"/>
          <w:szCs w:val="24"/>
        </w:rPr>
        <w:t xml:space="preserve"> </w:t>
      </w:r>
      <w:r w:rsidR="00646BBA">
        <w:rPr>
          <w:rFonts w:ascii="Times New Roman" w:hAnsi="Times New Roman" w:cs="Times New Roman"/>
          <w:sz w:val="24"/>
          <w:szCs w:val="24"/>
        </w:rPr>
        <w:t xml:space="preserve"> </w:t>
      </w:r>
    </w:p>
    <w:p w14:paraId="1E02E192" w14:textId="0D6A994A" w:rsidR="00AD158D" w:rsidRPr="00240918" w:rsidRDefault="003D056F" w:rsidP="00330E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Despite calls to diversify the field</w:t>
      </w:r>
      <w:r w:rsidR="00AD158D">
        <w:rPr>
          <w:rFonts w:ascii="Times New Roman" w:hAnsi="Times New Roman" w:cs="Times New Roman"/>
          <w:sz w:val="24"/>
          <w:szCs w:val="24"/>
        </w:rPr>
        <w:t>, NCAA DI ATs appear to be a racially homogenous group</w:t>
      </w:r>
      <w:r>
        <w:rPr>
          <w:rFonts w:ascii="Times New Roman" w:hAnsi="Times New Roman" w:cs="Times New Roman"/>
          <w:sz w:val="24"/>
          <w:szCs w:val="24"/>
        </w:rPr>
        <w:t xml:space="preserve"> (Day et al., 2021)</w:t>
      </w:r>
      <w:r w:rsidR="00AD158D">
        <w:rPr>
          <w:rFonts w:ascii="Times New Roman" w:hAnsi="Times New Roman" w:cs="Times New Roman"/>
          <w:sz w:val="24"/>
          <w:szCs w:val="24"/>
        </w:rPr>
        <w:t xml:space="preserve">. Specifically, </w:t>
      </w:r>
      <w:r w:rsidR="00240918">
        <w:rPr>
          <w:rFonts w:ascii="Times New Roman" w:hAnsi="Times New Roman" w:cs="Times New Roman"/>
          <w:sz w:val="24"/>
          <w:szCs w:val="24"/>
        </w:rPr>
        <w:t xml:space="preserve">the most recent </w:t>
      </w:r>
      <w:r w:rsidR="00240918">
        <w:rPr>
          <w:rFonts w:ascii="Times New Roman" w:hAnsi="Times New Roman" w:cs="Times New Roman"/>
          <w:i/>
          <w:iCs/>
          <w:sz w:val="24"/>
          <w:szCs w:val="24"/>
        </w:rPr>
        <w:t xml:space="preserve">NCAA Race and Gender Demographics Report </w:t>
      </w:r>
      <w:r w:rsidR="00E85FC5">
        <w:rPr>
          <w:rFonts w:ascii="Times New Roman" w:hAnsi="Times New Roman" w:cs="Times New Roman"/>
          <w:sz w:val="24"/>
          <w:szCs w:val="24"/>
        </w:rPr>
        <w:t>(</w:t>
      </w:r>
      <w:proofErr w:type="spellStart"/>
      <w:r w:rsidR="005C31BE">
        <w:rPr>
          <w:rFonts w:ascii="Times New Roman" w:hAnsi="Times New Roman" w:cs="Times New Roman"/>
          <w:sz w:val="24"/>
          <w:szCs w:val="24"/>
        </w:rPr>
        <w:t>Irick</w:t>
      </w:r>
      <w:proofErr w:type="spellEnd"/>
      <w:r w:rsidR="005C31BE">
        <w:rPr>
          <w:rFonts w:ascii="Times New Roman" w:hAnsi="Times New Roman" w:cs="Times New Roman"/>
          <w:sz w:val="24"/>
          <w:szCs w:val="24"/>
        </w:rPr>
        <w:t xml:space="preserve">, 2010) </w:t>
      </w:r>
      <w:r w:rsidR="00AC066B">
        <w:rPr>
          <w:rFonts w:ascii="Times New Roman" w:hAnsi="Times New Roman" w:cs="Times New Roman"/>
          <w:sz w:val="24"/>
          <w:szCs w:val="24"/>
        </w:rPr>
        <w:t>demonstrated</w:t>
      </w:r>
      <w:r w:rsidR="00DB67BC">
        <w:rPr>
          <w:rFonts w:ascii="Times New Roman" w:hAnsi="Times New Roman" w:cs="Times New Roman"/>
          <w:sz w:val="24"/>
          <w:szCs w:val="24"/>
        </w:rPr>
        <w:t xml:space="preserve"> that </w:t>
      </w:r>
      <w:r w:rsidR="00292DC5">
        <w:rPr>
          <w:rFonts w:ascii="Times New Roman" w:hAnsi="Times New Roman" w:cs="Times New Roman"/>
          <w:sz w:val="24"/>
          <w:szCs w:val="24"/>
        </w:rPr>
        <w:t>8</w:t>
      </w:r>
      <w:r w:rsidR="00624289">
        <w:rPr>
          <w:rFonts w:ascii="Times New Roman" w:hAnsi="Times New Roman" w:cs="Times New Roman"/>
          <w:sz w:val="24"/>
          <w:szCs w:val="24"/>
        </w:rPr>
        <w:t>1</w:t>
      </w:r>
      <w:r w:rsidR="00292DC5">
        <w:rPr>
          <w:rFonts w:ascii="Times New Roman" w:hAnsi="Times New Roman" w:cs="Times New Roman"/>
          <w:sz w:val="24"/>
          <w:szCs w:val="24"/>
        </w:rPr>
        <w:t>.5% of</w:t>
      </w:r>
      <w:r w:rsidR="00C27F57">
        <w:rPr>
          <w:rFonts w:ascii="Times New Roman" w:hAnsi="Times New Roman" w:cs="Times New Roman"/>
          <w:sz w:val="24"/>
          <w:szCs w:val="24"/>
        </w:rPr>
        <w:t xml:space="preserve"> intern, graduate assistant,</w:t>
      </w:r>
      <w:r w:rsidR="00292DC5">
        <w:rPr>
          <w:rFonts w:ascii="Times New Roman" w:hAnsi="Times New Roman" w:cs="Times New Roman"/>
          <w:sz w:val="24"/>
          <w:szCs w:val="24"/>
        </w:rPr>
        <w:t xml:space="preserve"> assistant</w:t>
      </w:r>
      <w:r w:rsidR="00C27F57">
        <w:rPr>
          <w:rFonts w:ascii="Times New Roman" w:hAnsi="Times New Roman" w:cs="Times New Roman"/>
          <w:sz w:val="24"/>
          <w:szCs w:val="24"/>
        </w:rPr>
        <w:t xml:space="preserve">, </w:t>
      </w:r>
      <w:r w:rsidR="001310C2">
        <w:rPr>
          <w:rFonts w:ascii="Times New Roman" w:hAnsi="Times New Roman" w:cs="Times New Roman"/>
          <w:sz w:val="24"/>
          <w:szCs w:val="24"/>
        </w:rPr>
        <w:t xml:space="preserve">and </w:t>
      </w:r>
      <w:r w:rsidR="00292DC5">
        <w:rPr>
          <w:rFonts w:ascii="Times New Roman" w:hAnsi="Times New Roman" w:cs="Times New Roman"/>
          <w:sz w:val="24"/>
          <w:szCs w:val="24"/>
        </w:rPr>
        <w:t xml:space="preserve">associate NCAA DI ATs </w:t>
      </w:r>
      <w:r w:rsidR="00FC43DC">
        <w:rPr>
          <w:rFonts w:ascii="Times New Roman" w:hAnsi="Times New Roman" w:cs="Times New Roman"/>
          <w:sz w:val="24"/>
          <w:szCs w:val="24"/>
        </w:rPr>
        <w:t>were</w:t>
      </w:r>
      <w:r w:rsidR="00292DC5">
        <w:rPr>
          <w:rFonts w:ascii="Times New Roman" w:hAnsi="Times New Roman" w:cs="Times New Roman"/>
          <w:sz w:val="24"/>
          <w:szCs w:val="24"/>
        </w:rPr>
        <w:t xml:space="preserve"> White while </w:t>
      </w:r>
      <w:r w:rsidR="008577E5">
        <w:rPr>
          <w:rFonts w:ascii="Times New Roman" w:hAnsi="Times New Roman" w:cs="Times New Roman"/>
          <w:sz w:val="24"/>
          <w:szCs w:val="24"/>
        </w:rPr>
        <w:t xml:space="preserve">90% of </w:t>
      </w:r>
      <w:r w:rsidR="00AC066B">
        <w:rPr>
          <w:rFonts w:ascii="Times New Roman" w:hAnsi="Times New Roman" w:cs="Times New Roman"/>
          <w:sz w:val="24"/>
          <w:szCs w:val="24"/>
        </w:rPr>
        <w:t>H</w:t>
      </w:r>
      <w:r w:rsidR="008577E5">
        <w:rPr>
          <w:rFonts w:ascii="Times New Roman" w:hAnsi="Times New Roman" w:cs="Times New Roman"/>
          <w:sz w:val="24"/>
          <w:szCs w:val="24"/>
        </w:rPr>
        <w:t xml:space="preserve">ead ATs </w:t>
      </w:r>
      <w:r w:rsidR="00FC43DC">
        <w:rPr>
          <w:rFonts w:ascii="Times New Roman" w:hAnsi="Times New Roman" w:cs="Times New Roman"/>
          <w:sz w:val="24"/>
          <w:szCs w:val="24"/>
        </w:rPr>
        <w:t>were</w:t>
      </w:r>
      <w:r w:rsidR="008577E5">
        <w:rPr>
          <w:rFonts w:ascii="Times New Roman" w:hAnsi="Times New Roman" w:cs="Times New Roman"/>
          <w:sz w:val="24"/>
          <w:szCs w:val="24"/>
        </w:rPr>
        <w:t xml:space="preserve"> White. When considering gender, </w:t>
      </w:r>
      <w:r w:rsidR="00E85FC5">
        <w:rPr>
          <w:rFonts w:ascii="Times New Roman" w:hAnsi="Times New Roman" w:cs="Times New Roman"/>
          <w:sz w:val="24"/>
          <w:szCs w:val="24"/>
        </w:rPr>
        <w:t xml:space="preserve">there appears to be more heterogeneity among </w:t>
      </w:r>
      <w:r w:rsidR="00282074">
        <w:rPr>
          <w:rFonts w:ascii="Times New Roman" w:hAnsi="Times New Roman" w:cs="Times New Roman"/>
          <w:sz w:val="24"/>
          <w:szCs w:val="24"/>
        </w:rPr>
        <w:t>rank-and-file</w:t>
      </w:r>
      <w:r w:rsidR="00624289">
        <w:rPr>
          <w:rFonts w:ascii="Times New Roman" w:hAnsi="Times New Roman" w:cs="Times New Roman"/>
          <w:sz w:val="24"/>
          <w:szCs w:val="24"/>
        </w:rPr>
        <w:t xml:space="preserve"> </w:t>
      </w:r>
      <w:r w:rsidR="00E85FC5">
        <w:rPr>
          <w:rFonts w:ascii="Times New Roman" w:hAnsi="Times New Roman" w:cs="Times New Roman"/>
          <w:sz w:val="24"/>
          <w:szCs w:val="24"/>
        </w:rPr>
        <w:t xml:space="preserve">NCAA DI ATs. </w:t>
      </w:r>
      <w:r w:rsidR="00282074">
        <w:rPr>
          <w:rFonts w:ascii="Times New Roman" w:hAnsi="Times New Roman" w:cs="Times New Roman"/>
          <w:sz w:val="24"/>
          <w:szCs w:val="24"/>
        </w:rPr>
        <w:t xml:space="preserve">Indeed, </w:t>
      </w:r>
      <w:r w:rsidR="001310C2">
        <w:rPr>
          <w:rFonts w:ascii="Times New Roman" w:hAnsi="Times New Roman" w:cs="Times New Roman"/>
          <w:sz w:val="24"/>
          <w:szCs w:val="24"/>
        </w:rPr>
        <w:t xml:space="preserve">54.2% of intern, graduate assistant, assistant, and associate NCAA DI ATs </w:t>
      </w:r>
      <w:r w:rsidR="00617B97">
        <w:rPr>
          <w:rFonts w:ascii="Times New Roman" w:hAnsi="Times New Roman" w:cs="Times New Roman"/>
          <w:sz w:val="24"/>
          <w:szCs w:val="24"/>
        </w:rPr>
        <w:t xml:space="preserve">are male </w:t>
      </w:r>
      <w:r w:rsidR="001310C2">
        <w:rPr>
          <w:rFonts w:ascii="Times New Roman" w:hAnsi="Times New Roman" w:cs="Times New Roman"/>
          <w:sz w:val="24"/>
          <w:szCs w:val="24"/>
        </w:rPr>
        <w:t xml:space="preserve">and </w:t>
      </w:r>
      <w:r w:rsidR="009B1F6B">
        <w:rPr>
          <w:rFonts w:ascii="Times New Roman" w:hAnsi="Times New Roman" w:cs="Times New Roman"/>
          <w:sz w:val="24"/>
          <w:szCs w:val="24"/>
        </w:rPr>
        <w:t xml:space="preserve">45.8% </w:t>
      </w:r>
      <w:r w:rsidR="00617B97">
        <w:rPr>
          <w:rFonts w:ascii="Times New Roman" w:hAnsi="Times New Roman" w:cs="Times New Roman"/>
          <w:sz w:val="24"/>
          <w:szCs w:val="24"/>
        </w:rPr>
        <w:t>are female</w:t>
      </w:r>
      <w:r w:rsidR="009B1F6B">
        <w:rPr>
          <w:rFonts w:ascii="Times New Roman" w:hAnsi="Times New Roman" w:cs="Times New Roman"/>
          <w:sz w:val="24"/>
          <w:szCs w:val="24"/>
        </w:rPr>
        <w:t xml:space="preserve"> (</w:t>
      </w:r>
      <w:proofErr w:type="spellStart"/>
      <w:r w:rsidR="009B1F6B">
        <w:rPr>
          <w:rFonts w:ascii="Times New Roman" w:hAnsi="Times New Roman" w:cs="Times New Roman"/>
          <w:sz w:val="24"/>
          <w:szCs w:val="24"/>
        </w:rPr>
        <w:t>Irick</w:t>
      </w:r>
      <w:proofErr w:type="spellEnd"/>
      <w:r w:rsidR="009B1F6B">
        <w:rPr>
          <w:rFonts w:ascii="Times New Roman" w:hAnsi="Times New Roman" w:cs="Times New Roman"/>
          <w:sz w:val="24"/>
          <w:szCs w:val="24"/>
        </w:rPr>
        <w:t xml:space="preserve">, 2010). </w:t>
      </w:r>
      <w:r w:rsidR="00214F54">
        <w:rPr>
          <w:rFonts w:ascii="Times New Roman" w:hAnsi="Times New Roman" w:cs="Times New Roman"/>
          <w:sz w:val="24"/>
          <w:szCs w:val="24"/>
        </w:rPr>
        <w:t xml:space="preserve">However, there is still significant gender </w:t>
      </w:r>
      <w:r w:rsidR="003B21BA">
        <w:rPr>
          <w:rFonts w:ascii="Times New Roman" w:hAnsi="Times New Roman" w:cs="Times New Roman"/>
          <w:sz w:val="24"/>
          <w:szCs w:val="24"/>
        </w:rPr>
        <w:t xml:space="preserve">and racial </w:t>
      </w:r>
      <w:r w:rsidR="00214F54">
        <w:rPr>
          <w:rFonts w:ascii="Times New Roman" w:hAnsi="Times New Roman" w:cs="Times New Roman"/>
          <w:sz w:val="24"/>
          <w:szCs w:val="24"/>
        </w:rPr>
        <w:t xml:space="preserve">disparity </w:t>
      </w:r>
      <w:r w:rsidR="00A86BB7">
        <w:rPr>
          <w:rFonts w:ascii="Times New Roman" w:hAnsi="Times New Roman" w:cs="Times New Roman"/>
          <w:sz w:val="24"/>
          <w:szCs w:val="24"/>
        </w:rPr>
        <w:t xml:space="preserve">among </w:t>
      </w:r>
      <w:r w:rsidR="00AC066B">
        <w:rPr>
          <w:rFonts w:ascii="Times New Roman" w:hAnsi="Times New Roman" w:cs="Times New Roman"/>
          <w:sz w:val="24"/>
          <w:szCs w:val="24"/>
        </w:rPr>
        <w:t>H</w:t>
      </w:r>
      <w:r w:rsidR="00A86BB7">
        <w:rPr>
          <w:rFonts w:ascii="Times New Roman" w:hAnsi="Times New Roman" w:cs="Times New Roman"/>
          <w:sz w:val="24"/>
          <w:szCs w:val="24"/>
        </w:rPr>
        <w:t xml:space="preserve">ead ATs at NCAA DI institutions, as </w:t>
      </w:r>
      <w:r w:rsidR="00A53A2B">
        <w:rPr>
          <w:rFonts w:ascii="Times New Roman" w:hAnsi="Times New Roman" w:cs="Times New Roman"/>
          <w:sz w:val="24"/>
          <w:szCs w:val="24"/>
        </w:rPr>
        <w:t xml:space="preserve">81.25% of individuals in this position </w:t>
      </w:r>
      <w:r w:rsidR="009051AF">
        <w:rPr>
          <w:rFonts w:ascii="Times New Roman" w:hAnsi="Times New Roman" w:cs="Times New Roman"/>
          <w:sz w:val="24"/>
          <w:szCs w:val="24"/>
        </w:rPr>
        <w:t>are mal</w:t>
      </w:r>
      <w:r w:rsidR="009029CA">
        <w:rPr>
          <w:rFonts w:ascii="Times New Roman" w:hAnsi="Times New Roman" w:cs="Times New Roman"/>
          <w:sz w:val="24"/>
          <w:szCs w:val="24"/>
        </w:rPr>
        <w:t xml:space="preserve">e while </w:t>
      </w:r>
      <w:r w:rsidR="009051AF">
        <w:rPr>
          <w:rFonts w:ascii="Times New Roman" w:hAnsi="Times New Roman" w:cs="Times New Roman"/>
          <w:sz w:val="24"/>
          <w:szCs w:val="24"/>
        </w:rPr>
        <w:t>90%</w:t>
      </w:r>
      <w:r w:rsidR="009029CA">
        <w:rPr>
          <w:rFonts w:ascii="Times New Roman" w:hAnsi="Times New Roman" w:cs="Times New Roman"/>
          <w:sz w:val="24"/>
          <w:szCs w:val="24"/>
        </w:rPr>
        <w:t xml:space="preserve"> </w:t>
      </w:r>
      <w:r w:rsidR="000E3D9E">
        <w:rPr>
          <w:rFonts w:ascii="Times New Roman" w:hAnsi="Times New Roman" w:cs="Times New Roman"/>
          <w:sz w:val="24"/>
          <w:szCs w:val="24"/>
        </w:rPr>
        <w:t>are White (</w:t>
      </w:r>
      <w:proofErr w:type="spellStart"/>
      <w:r w:rsidR="000E3D9E">
        <w:rPr>
          <w:rFonts w:ascii="Times New Roman" w:hAnsi="Times New Roman" w:cs="Times New Roman"/>
          <w:sz w:val="24"/>
          <w:szCs w:val="24"/>
        </w:rPr>
        <w:t>Irick</w:t>
      </w:r>
      <w:proofErr w:type="spellEnd"/>
      <w:r w:rsidR="000E3D9E">
        <w:rPr>
          <w:rFonts w:ascii="Times New Roman" w:hAnsi="Times New Roman" w:cs="Times New Roman"/>
          <w:sz w:val="24"/>
          <w:szCs w:val="24"/>
        </w:rPr>
        <w:t>, 2010).</w:t>
      </w:r>
    </w:p>
    <w:p w14:paraId="42FA8405" w14:textId="5EFBCFFD" w:rsidR="00DF23F0" w:rsidRDefault="004B04A9" w:rsidP="00D93644">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In order to </w:t>
      </w:r>
      <w:r w:rsidR="00277E10">
        <w:rPr>
          <w:rFonts w:ascii="Times New Roman" w:hAnsi="Times New Roman" w:cs="Times New Roman"/>
          <w:sz w:val="24"/>
          <w:szCs w:val="24"/>
        </w:rPr>
        <w:t>practice</w:t>
      </w:r>
      <w:r>
        <w:rPr>
          <w:rFonts w:ascii="Times New Roman" w:hAnsi="Times New Roman" w:cs="Times New Roman"/>
          <w:sz w:val="24"/>
          <w:szCs w:val="24"/>
        </w:rPr>
        <w:t xml:space="preserve"> </w:t>
      </w:r>
      <w:r w:rsidR="00826F5E">
        <w:rPr>
          <w:rFonts w:ascii="Times New Roman" w:hAnsi="Times New Roman" w:cs="Times New Roman"/>
          <w:sz w:val="24"/>
          <w:szCs w:val="24"/>
        </w:rPr>
        <w:t>at</w:t>
      </w:r>
      <w:r>
        <w:rPr>
          <w:rFonts w:ascii="Times New Roman" w:hAnsi="Times New Roman" w:cs="Times New Roman"/>
          <w:sz w:val="24"/>
          <w:szCs w:val="24"/>
        </w:rPr>
        <w:t xml:space="preserve"> the NCAA DI</w:t>
      </w:r>
      <w:r w:rsidR="00826F5E">
        <w:rPr>
          <w:rFonts w:ascii="Times New Roman" w:hAnsi="Times New Roman" w:cs="Times New Roman"/>
          <w:sz w:val="24"/>
          <w:szCs w:val="24"/>
        </w:rPr>
        <w:t xml:space="preserve"> level</w:t>
      </w:r>
      <w:r>
        <w:rPr>
          <w:rFonts w:ascii="Times New Roman" w:hAnsi="Times New Roman" w:cs="Times New Roman"/>
          <w:sz w:val="24"/>
          <w:szCs w:val="24"/>
        </w:rPr>
        <w:t xml:space="preserve">, ATs must </w:t>
      </w:r>
      <w:r w:rsidR="001C6EE6">
        <w:rPr>
          <w:rFonts w:ascii="Times New Roman" w:hAnsi="Times New Roman" w:cs="Times New Roman"/>
          <w:sz w:val="24"/>
          <w:szCs w:val="24"/>
        </w:rPr>
        <w:t>be certified by the Board of Certification, Inc</w:t>
      </w:r>
      <w:r w:rsidR="00683138">
        <w:rPr>
          <w:rFonts w:ascii="Times New Roman" w:hAnsi="Times New Roman" w:cs="Times New Roman"/>
          <w:sz w:val="24"/>
          <w:szCs w:val="24"/>
        </w:rPr>
        <w:t>.</w:t>
      </w:r>
      <w:r w:rsidR="001C6EE6">
        <w:rPr>
          <w:rFonts w:ascii="Times New Roman" w:hAnsi="Times New Roman" w:cs="Times New Roman"/>
          <w:sz w:val="24"/>
          <w:szCs w:val="24"/>
        </w:rPr>
        <w:t xml:space="preserve"> (</w:t>
      </w:r>
      <w:r w:rsidR="00C15080">
        <w:rPr>
          <w:rFonts w:ascii="Times New Roman" w:hAnsi="Times New Roman" w:cs="Times New Roman"/>
          <w:sz w:val="24"/>
          <w:szCs w:val="24"/>
        </w:rPr>
        <w:t>BOC</w:t>
      </w:r>
      <w:r w:rsidR="00084812">
        <w:rPr>
          <w:rFonts w:ascii="Times New Roman" w:hAnsi="Times New Roman" w:cs="Times New Roman"/>
          <w:sz w:val="24"/>
          <w:szCs w:val="24"/>
        </w:rPr>
        <w:t xml:space="preserve">; NATA, </w:t>
      </w:r>
      <w:proofErr w:type="spellStart"/>
      <w:r w:rsidR="00084812">
        <w:rPr>
          <w:rFonts w:ascii="Times New Roman" w:hAnsi="Times New Roman" w:cs="Times New Roman"/>
          <w:sz w:val="24"/>
          <w:szCs w:val="24"/>
        </w:rPr>
        <w:t>n.d.</w:t>
      </w:r>
      <w:r w:rsidR="00CB0407">
        <w:rPr>
          <w:rFonts w:ascii="Times New Roman" w:hAnsi="Times New Roman" w:cs="Times New Roman"/>
          <w:sz w:val="24"/>
          <w:szCs w:val="24"/>
        </w:rPr>
        <w:t>a</w:t>
      </w:r>
      <w:proofErr w:type="spellEnd"/>
      <w:r w:rsidR="00084812">
        <w:rPr>
          <w:rFonts w:ascii="Times New Roman" w:hAnsi="Times New Roman" w:cs="Times New Roman"/>
          <w:sz w:val="24"/>
          <w:szCs w:val="24"/>
        </w:rPr>
        <w:t>).</w:t>
      </w:r>
      <w:r w:rsidR="00C15080">
        <w:rPr>
          <w:rFonts w:ascii="Times New Roman" w:hAnsi="Times New Roman" w:cs="Times New Roman"/>
          <w:sz w:val="24"/>
          <w:szCs w:val="24"/>
        </w:rPr>
        <w:t xml:space="preserve"> </w:t>
      </w:r>
      <w:r w:rsidR="0053505E">
        <w:rPr>
          <w:rFonts w:ascii="Times New Roman" w:hAnsi="Times New Roman" w:cs="Times New Roman"/>
          <w:sz w:val="24"/>
          <w:szCs w:val="24"/>
        </w:rPr>
        <w:t xml:space="preserve">Certification by the BOC requires that an individual has </w:t>
      </w:r>
      <w:r w:rsidR="00BC32F9">
        <w:rPr>
          <w:rFonts w:ascii="Times New Roman" w:hAnsi="Times New Roman" w:cs="Times New Roman"/>
          <w:sz w:val="24"/>
          <w:szCs w:val="24"/>
        </w:rPr>
        <w:t xml:space="preserve">earned a </w:t>
      </w:r>
      <w:r w:rsidR="00C21237">
        <w:rPr>
          <w:rFonts w:ascii="Times New Roman" w:hAnsi="Times New Roman" w:cs="Times New Roman"/>
          <w:sz w:val="24"/>
          <w:szCs w:val="24"/>
        </w:rPr>
        <w:t>b</w:t>
      </w:r>
      <w:r w:rsidR="00BF052B">
        <w:rPr>
          <w:rFonts w:ascii="Times New Roman" w:hAnsi="Times New Roman" w:cs="Times New Roman"/>
          <w:sz w:val="24"/>
          <w:szCs w:val="24"/>
        </w:rPr>
        <w:t>achelor</w:t>
      </w:r>
      <w:r w:rsidR="00BC32F9">
        <w:rPr>
          <w:rFonts w:ascii="Times New Roman" w:hAnsi="Times New Roman" w:cs="Times New Roman"/>
          <w:sz w:val="24"/>
          <w:szCs w:val="24"/>
        </w:rPr>
        <w:t xml:space="preserve">’s or </w:t>
      </w:r>
      <w:r w:rsidR="00C21237">
        <w:rPr>
          <w:rFonts w:ascii="Times New Roman" w:hAnsi="Times New Roman" w:cs="Times New Roman"/>
          <w:sz w:val="24"/>
          <w:szCs w:val="24"/>
        </w:rPr>
        <w:t>m</w:t>
      </w:r>
      <w:r w:rsidR="00BC32F9">
        <w:rPr>
          <w:rFonts w:ascii="Times New Roman" w:hAnsi="Times New Roman" w:cs="Times New Roman"/>
          <w:sz w:val="24"/>
          <w:szCs w:val="24"/>
        </w:rPr>
        <w:t xml:space="preserve">aster’s degree from an accredited </w:t>
      </w:r>
      <w:r w:rsidR="0053505E">
        <w:rPr>
          <w:rFonts w:ascii="Times New Roman" w:hAnsi="Times New Roman" w:cs="Times New Roman"/>
          <w:sz w:val="24"/>
          <w:szCs w:val="24"/>
        </w:rPr>
        <w:t xml:space="preserve">athletic training </w:t>
      </w:r>
      <w:r w:rsidR="00BF052B">
        <w:rPr>
          <w:rFonts w:ascii="Times New Roman" w:hAnsi="Times New Roman" w:cs="Times New Roman"/>
          <w:sz w:val="24"/>
          <w:szCs w:val="24"/>
        </w:rPr>
        <w:t>education program (ATEP)</w:t>
      </w:r>
      <w:r w:rsidR="000D751B">
        <w:rPr>
          <w:rFonts w:ascii="Times New Roman" w:hAnsi="Times New Roman" w:cs="Times New Roman"/>
          <w:sz w:val="24"/>
          <w:szCs w:val="24"/>
        </w:rPr>
        <w:t>. Additionally, graduates must then pass a certification exam</w:t>
      </w:r>
      <w:r w:rsidR="00240D8D">
        <w:rPr>
          <w:rFonts w:ascii="Times New Roman" w:hAnsi="Times New Roman" w:cs="Times New Roman"/>
          <w:sz w:val="24"/>
          <w:szCs w:val="24"/>
        </w:rPr>
        <w:t xml:space="preserve">. Following this, ATs must </w:t>
      </w:r>
      <w:r w:rsidR="000152F8">
        <w:rPr>
          <w:rFonts w:ascii="Times New Roman" w:hAnsi="Times New Roman" w:cs="Times New Roman"/>
          <w:sz w:val="24"/>
          <w:szCs w:val="24"/>
        </w:rPr>
        <w:t xml:space="preserve">obtain at least 50 hours of continuing education units every two years (BOC, n.d.). </w:t>
      </w:r>
      <w:r w:rsidR="00A30304">
        <w:rPr>
          <w:rFonts w:ascii="Times New Roman" w:hAnsi="Times New Roman" w:cs="Times New Roman"/>
          <w:sz w:val="24"/>
          <w:szCs w:val="24"/>
        </w:rPr>
        <w:t>The purpose of these certification requirements is to ensure that all ATs are able to competently perform the</w:t>
      </w:r>
      <w:r w:rsidR="00002754">
        <w:rPr>
          <w:rFonts w:ascii="Times New Roman" w:hAnsi="Times New Roman" w:cs="Times New Roman"/>
          <w:sz w:val="24"/>
          <w:szCs w:val="24"/>
        </w:rPr>
        <w:t xml:space="preserve">ir professional duties, </w:t>
      </w:r>
      <w:r w:rsidR="001D163F">
        <w:rPr>
          <w:rFonts w:ascii="Times New Roman" w:hAnsi="Times New Roman" w:cs="Times New Roman"/>
          <w:sz w:val="24"/>
          <w:szCs w:val="24"/>
        </w:rPr>
        <w:t>which are</w:t>
      </w:r>
      <w:r w:rsidR="00002754">
        <w:rPr>
          <w:rFonts w:ascii="Times New Roman" w:hAnsi="Times New Roman" w:cs="Times New Roman"/>
          <w:sz w:val="24"/>
          <w:szCs w:val="24"/>
        </w:rPr>
        <w:t xml:space="preserve"> outlined by the </w:t>
      </w:r>
      <w:r w:rsidR="00002754">
        <w:rPr>
          <w:rFonts w:ascii="Times New Roman" w:hAnsi="Times New Roman" w:cs="Times New Roman"/>
          <w:i/>
          <w:sz w:val="24"/>
          <w:szCs w:val="24"/>
        </w:rPr>
        <w:t>NATA Athletic Training Education Competencies (Competencies)</w:t>
      </w:r>
      <w:r w:rsidR="00DF23F0">
        <w:rPr>
          <w:rFonts w:ascii="Times New Roman" w:hAnsi="Times New Roman" w:cs="Times New Roman"/>
          <w:i/>
          <w:sz w:val="24"/>
          <w:szCs w:val="24"/>
        </w:rPr>
        <w:t xml:space="preserve">. </w:t>
      </w:r>
    </w:p>
    <w:p w14:paraId="2A60B878" w14:textId="66FBAF4D" w:rsidR="00A567BD" w:rsidRDefault="00330E88" w:rsidP="0097495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According to the</w:t>
      </w:r>
      <w:r w:rsidR="00DF23F0">
        <w:rPr>
          <w:rFonts w:ascii="Times New Roman" w:hAnsi="Times New Roman" w:cs="Times New Roman"/>
          <w:sz w:val="24"/>
          <w:szCs w:val="24"/>
        </w:rPr>
        <w:t xml:space="preserve"> </w:t>
      </w:r>
      <w:r w:rsidR="00DF23F0">
        <w:rPr>
          <w:rFonts w:ascii="Times New Roman" w:hAnsi="Times New Roman" w:cs="Times New Roman"/>
          <w:i/>
          <w:iCs/>
          <w:sz w:val="24"/>
          <w:szCs w:val="24"/>
        </w:rPr>
        <w:t>Competencies</w:t>
      </w:r>
      <w:r>
        <w:rPr>
          <w:rFonts w:ascii="Times New Roman" w:hAnsi="Times New Roman" w:cs="Times New Roman"/>
          <w:sz w:val="24"/>
          <w:szCs w:val="24"/>
        </w:rPr>
        <w:t xml:space="preserve">, </w:t>
      </w:r>
      <w:r w:rsidR="000901E2">
        <w:rPr>
          <w:rFonts w:ascii="Times New Roman" w:hAnsi="Times New Roman" w:cs="Times New Roman"/>
          <w:sz w:val="24"/>
          <w:szCs w:val="24"/>
        </w:rPr>
        <w:t xml:space="preserve">there are eight content areas that </w:t>
      </w:r>
      <w:r w:rsidR="000C04B6">
        <w:rPr>
          <w:rFonts w:ascii="Times New Roman" w:hAnsi="Times New Roman" w:cs="Times New Roman"/>
          <w:sz w:val="24"/>
          <w:szCs w:val="24"/>
        </w:rPr>
        <w:t xml:space="preserve">certified </w:t>
      </w:r>
      <w:r w:rsidR="000901E2">
        <w:rPr>
          <w:rFonts w:ascii="Times New Roman" w:hAnsi="Times New Roman" w:cs="Times New Roman"/>
          <w:sz w:val="24"/>
          <w:szCs w:val="24"/>
        </w:rPr>
        <w:t xml:space="preserve">ATs </w:t>
      </w:r>
      <w:r w:rsidR="000C04B6">
        <w:rPr>
          <w:rFonts w:ascii="Times New Roman" w:hAnsi="Times New Roman" w:cs="Times New Roman"/>
          <w:sz w:val="24"/>
          <w:szCs w:val="24"/>
        </w:rPr>
        <w:t>are expected to be proficient in</w:t>
      </w:r>
      <w:r w:rsidR="009D09CB">
        <w:rPr>
          <w:rFonts w:ascii="Times New Roman" w:hAnsi="Times New Roman" w:cs="Times New Roman"/>
          <w:sz w:val="24"/>
          <w:szCs w:val="24"/>
        </w:rPr>
        <w:t xml:space="preserve">: Evidence-based practice, </w:t>
      </w:r>
      <w:r w:rsidR="0092601C">
        <w:rPr>
          <w:rFonts w:ascii="Times New Roman" w:hAnsi="Times New Roman" w:cs="Times New Roman"/>
          <w:sz w:val="24"/>
          <w:szCs w:val="24"/>
        </w:rPr>
        <w:t xml:space="preserve">prevention and health promotion, clinical examination and diagnosis, acute care of injury and illness, therapeutic interventions, psychosocial strategies and referral, healthcare administration, </w:t>
      </w:r>
      <w:r w:rsidR="00A567BD">
        <w:rPr>
          <w:rFonts w:ascii="Times New Roman" w:hAnsi="Times New Roman" w:cs="Times New Roman"/>
          <w:sz w:val="24"/>
          <w:szCs w:val="24"/>
        </w:rPr>
        <w:t xml:space="preserve">professional development and </w:t>
      </w:r>
      <w:r w:rsidR="00A567BD">
        <w:rPr>
          <w:rFonts w:ascii="Times New Roman" w:hAnsi="Times New Roman" w:cs="Times New Roman"/>
          <w:sz w:val="24"/>
          <w:szCs w:val="24"/>
        </w:rPr>
        <w:lastRenderedPageBreak/>
        <w:t xml:space="preserve">responsibility. </w:t>
      </w:r>
      <w:r w:rsidR="00016787">
        <w:rPr>
          <w:rFonts w:ascii="Times New Roman" w:hAnsi="Times New Roman" w:cs="Times New Roman"/>
          <w:sz w:val="24"/>
          <w:szCs w:val="24"/>
        </w:rPr>
        <w:t xml:space="preserve">As a result of these competencies </w:t>
      </w:r>
      <w:r>
        <w:rPr>
          <w:rFonts w:ascii="Times New Roman" w:hAnsi="Times New Roman" w:cs="Times New Roman"/>
          <w:sz w:val="24"/>
          <w:szCs w:val="24"/>
        </w:rPr>
        <w:t xml:space="preserve">ATs have a wide array of professional responsibilities that include the development and implementation of injury prevention and rehabilitation programs, the provision of emergency first-aid, proper documentation of all patient encounters, and promoting healthy lifestyle habits to the athletes in their care (NATA, 2011). </w:t>
      </w:r>
    </w:p>
    <w:p w14:paraId="0F432DBD" w14:textId="52D5FC11" w:rsidR="00787394" w:rsidRDefault="00787394" w:rsidP="00787394">
      <w:pPr>
        <w:pStyle w:val="ThirdLevelSection"/>
      </w:pPr>
      <w:r>
        <w:t>Athletic Trainers’ Professional Use of Psychosocial Strategies</w:t>
      </w:r>
    </w:p>
    <w:p w14:paraId="2BFBEF2C" w14:textId="7D425800" w:rsidR="003F79B5" w:rsidRDefault="00D93644" w:rsidP="003F79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managing the</w:t>
      </w:r>
      <w:r w:rsidR="007A30F7">
        <w:rPr>
          <w:rFonts w:ascii="Times New Roman" w:hAnsi="Times New Roman" w:cs="Times New Roman"/>
          <w:sz w:val="24"/>
          <w:szCs w:val="24"/>
        </w:rPr>
        <w:t xml:space="preserve"> physical aspects of injury, ATs are also expected to provide psychosocial intervention </w:t>
      </w:r>
      <w:r>
        <w:rPr>
          <w:rFonts w:ascii="Times New Roman" w:hAnsi="Times New Roman" w:cs="Times New Roman"/>
          <w:sz w:val="24"/>
          <w:szCs w:val="24"/>
        </w:rPr>
        <w:t>to</w:t>
      </w:r>
      <w:r w:rsidR="007A30F7">
        <w:rPr>
          <w:rFonts w:ascii="Times New Roman" w:hAnsi="Times New Roman" w:cs="Times New Roman"/>
          <w:sz w:val="24"/>
          <w:szCs w:val="24"/>
        </w:rPr>
        <w:t xml:space="preserve"> athletes who are in their care (NATA, 2010</w:t>
      </w:r>
      <w:r w:rsidR="00CB0407">
        <w:rPr>
          <w:rFonts w:ascii="Times New Roman" w:hAnsi="Times New Roman" w:cs="Times New Roman"/>
          <w:sz w:val="24"/>
          <w:szCs w:val="24"/>
        </w:rPr>
        <w:t>a, NATA 2011</w:t>
      </w:r>
      <w:r w:rsidR="007A30F7">
        <w:rPr>
          <w:rFonts w:ascii="Times New Roman" w:hAnsi="Times New Roman" w:cs="Times New Roman"/>
          <w:sz w:val="24"/>
          <w:szCs w:val="24"/>
        </w:rPr>
        <w:t xml:space="preserve">). </w:t>
      </w:r>
      <w:r w:rsidR="00A567BD">
        <w:rPr>
          <w:rFonts w:ascii="Times New Roman" w:hAnsi="Times New Roman" w:cs="Times New Roman"/>
          <w:sz w:val="24"/>
          <w:szCs w:val="24"/>
        </w:rPr>
        <w:t>Specifically</w:t>
      </w:r>
      <w:r w:rsidR="007A30F7">
        <w:rPr>
          <w:rFonts w:ascii="Times New Roman" w:hAnsi="Times New Roman" w:cs="Times New Roman"/>
          <w:sz w:val="24"/>
          <w:szCs w:val="24"/>
        </w:rPr>
        <w:t>, the psychosocial strategies and referral</w:t>
      </w:r>
      <w:r w:rsidR="00A567BD">
        <w:rPr>
          <w:rFonts w:ascii="Times New Roman" w:hAnsi="Times New Roman" w:cs="Times New Roman"/>
          <w:sz w:val="24"/>
          <w:szCs w:val="24"/>
        </w:rPr>
        <w:t xml:space="preserve"> section of the </w:t>
      </w:r>
      <w:r w:rsidR="00A567BD">
        <w:rPr>
          <w:rFonts w:ascii="Times New Roman" w:hAnsi="Times New Roman" w:cs="Times New Roman"/>
          <w:i/>
          <w:iCs/>
          <w:sz w:val="24"/>
          <w:szCs w:val="24"/>
        </w:rPr>
        <w:t>Competencies</w:t>
      </w:r>
      <w:r w:rsidR="007A30F7">
        <w:rPr>
          <w:rFonts w:ascii="Times New Roman" w:hAnsi="Times New Roman" w:cs="Times New Roman"/>
          <w:sz w:val="24"/>
          <w:szCs w:val="24"/>
        </w:rPr>
        <w:t xml:space="preserve"> </w:t>
      </w:r>
      <w:r>
        <w:rPr>
          <w:rFonts w:ascii="Times New Roman" w:hAnsi="Times New Roman" w:cs="Times New Roman"/>
          <w:sz w:val="24"/>
          <w:szCs w:val="24"/>
        </w:rPr>
        <w:t xml:space="preserve">(NATA, 2011, p. 27) </w:t>
      </w:r>
      <w:r w:rsidR="007A30F7">
        <w:rPr>
          <w:rFonts w:ascii="Times New Roman" w:hAnsi="Times New Roman" w:cs="Times New Roman"/>
          <w:sz w:val="24"/>
          <w:szCs w:val="24"/>
        </w:rPr>
        <w:t>outlines the skills that ATs should have in this area</w:t>
      </w:r>
      <w:r>
        <w:rPr>
          <w:rFonts w:ascii="Times New Roman" w:hAnsi="Times New Roman" w:cs="Times New Roman"/>
          <w:sz w:val="24"/>
          <w:szCs w:val="24"/>
        </w:rPr>
        <w:t xml:space="preserve">. </w:t>
      </w:r>
      <w:r w:rsidR="003310C3">
        <w:rPr>
          <w:rFonts w:ascii="Times New Roman" w:hAnsi="Times New Roman" w:cs="Times New Roman"/>
          <w:sz w:val="24"/>
          <w:szCs w:val="24"/>
        </w:rPr>
        <w:t xml:space="preserve">It is expected that </w:t>
      </w:r>
      <w:r w:rsidR="007A30F7">
        <w:rPr>
          <w:rFonts w:ascii="Times New Roman" w:hAnsi="Times New Roman" w:cs="Times New Roman"/>
          <w:sz w:val="24"/>
          <w:szCs w:val="24"/>
        </w:rPr>
        <w:t xml:space="preserve">ATs </w:t>
      </w:r>
      <w:r w:rsidR="004025A5">
        <w:rPr>
          <w:rFonts w:ascii="Times New Roman" w:hAnsi="Times New Roman" w:cs="Times New Roman"/>
          <w:sz w:val="24"/>
          <w:szCs w:val="24"/>
        </w:rPr>
        <w:t xml:space="preserve">are </w:t>
      </w:r>
      <w:r w:rsidR="00F017F8">
        <w:rPr>
          <w:rFonts w:ascii="Times New Roman" w:hAnsi="Times New Roman" w:cs="Times New Roman"/>
          <w:sz w:val="24"/>
          <w:szCs w:val="24"/>
        </w:rPr>
        <w:t xml:space="preserve">able to recognize, “abnormal social, emotional, and mental behaviors” (NATA, 2011, </w:t>
      </w:r>
      <w:r w:rsidR="003F79B5">
        <w:rPr>
          <w:rFonts w:ascii="Times New Roman" w:hAnsi="Times New Roman" w:cs="Times New Roman"/>
          <w:sz w:val="24"/>
          <w:szCs w:val="24"/>
        </w:rPr>
        <w:t>p. 27). Overall, previous research demonstrates that ATs recognize that injury is accompanied by psychosocial challenges (</w:t>
      </w:r>
      <w:r w:rsidR="0096292C">
        <w:rPr>
          <w:rFonts w:ascii="Times New Roman" w:hAnsi="Times New Roman" w:cs="Times New Roman"/>
          <w:sz w:val="24"/>
          <w:szCs w:val="24"/>
        </w:rPr>
        <w:t xml:space="preserve">Clement et al. 2013; </w:t>
      </w:r>
      <w:r w:rsidR="003F79B5">
        <w:rPr>
          <w:rFonts w:ascii="Times New Roman" w:hAnsi="Times New Roman" w:cs="Times New Roman"/>
          <w:sz w:val="24"/>
          <w:szCs w:val="24"/>
        </w:rPr>
        <w:t>Larson et al., 1996; Wiese et al., 1991</w:t>
      </w:r>
      <w:r w:rsidR="00845A5F">
        <w:rPr>
          <w:rFonts w:ascii="Times New Roman" w:hAnsi="Times New Roman" w:cs="Times New Roman"/>
          <w:sz w:val="24"/>
          <w:szCs w:val="24"/>
        </w:rPr>
        <w:t xml:space="preserve">; Zakrajsek et al, </w:t>
      </w:r>
      <w:r w:rsidR="0096292C">
        <w:rPr>
          <w:rFonts w:ascii="Times New Roman" w:hAnsi="Times New Roman" w:cs="Times New Roman"/>
          <w:sz w:val="24"/>
          <w:szCs w:val="24"/>
        </w:rPr>
        <w:t>2017</w:t>
      </w:r>
      <w:r w:rsidR="003F79B5">
        <w:rPr>
          <w:rFonts w:ascii="Times New Roman" w:hAnsi="Times New Roman" w:cs="Times New Roman"/>
          <w:sz w:val="24"/>
          <w:szCs w:val="24"/>
        </w:rPr>
        <w:t xml:space="preserve">). Specifically, ATs have noted that they regularly encounter stress and anxiety, treatment non-adherence, and depression among the injured athletes that they work with (Clement et al., 2013). Furthermore, Zakrajsek et al. (2017) found that ATs perceived self-doubt and loss of identity to be problems that injured athletes may experience. However, in a study with 400 ATs Cormier and Zizzi (2015) found that while 91.2% of respondents felt it was their responsibility to recognize such psychosocial challenges, only 43% felt it was their responsibility to address these challenges. That said, these results are somewhat contradicted by those of Clement and </w:t>
      </w:r>
      <w:proofErr w:type="spellStart"/>
      <w:r w:rsidR="003F79B5">
        <w:rPr>
          <w:rFonts w:ascii="Times New Roman" w:hAnsi="Times New Roman" w:cs="Times New Roman"/>
          <w:sz w:val="24"/>
          <w:szCs w:val="24"/>
        </w:rPr>
        <w:t>Arvinen-Barrrow</w:t>
      </w:r>
      <w:proofErr w:type="spellEnd"/>
      <w:r w:rsidR="003F79B5">
        <w:rPr>
          <w:rFonts w:ascii="Times New Roman" w:hAnsi="Times New Roman" w:cs="Times New Roman"/>
          <w:sz w:val="24"/>
          <w:szCs w:val="24"/>
        </w:rPr>
        <w:t xml:space="preserve"> (2019). This study utilized 132 ATs as participants and asked them to identify how responsible ATs are for addressing a variety of injury related psychosocial challenges such as frustration, sadness, isolation, and fears of reinjury. The survey also asked these ATs how competent they perceived themselves to be in addressing these challenges. It was found that the </w:t>
      </w:r>
      <w:r w:rsidR="003F79B5">
        <w:rPr>
          <w:rFonts w:ascii="Times New Roman" w:hAnsi="Times New Roman" w:cs="Times New Roman"/>
          <w:sz w:val="24"/>
          <w:szCs w:val="24"/>
        </w:rPr>
        <w:lastRenderedPageBreak/>
        <w:t xml:space="preserve">majority of ATs agreed that it was their responsibility to address all 20 of the listed psychosocial challenges, with up to 88.5% feeling they were responsible for reducing fears related to reinjury. The majority of participants also noted that they felt competent in addressing all 20 of the listed psychosocial challenges. The stark contrast between these studies may be due to the investigation by Clement and </w:t>
      </w:r>
      <w:proofErr w:type="spellStart"/>
      <w:r w:rsidR="003F79B5">
        <w:rPr>
          <w:rFonts w:ascii="Times New Roman" w:hAnsi="Times New Roman" w:cs="Times New Roman"/>
          <w:sz w:val="24"/>
          <w:szCs w:val="24"/>
        </w:rPr>
        <w:t>Arvinen</w:t>
      </w:r>
      <w:proofErr w:type="spellEnd"/>
      <w:r w:rsidR="003F79B5">
        <w:rPr>
          <w:rFonts w:ascii="Times New Roman" w:hAnsi="Times New Roman" w:cs="Times New Roman"/>
          <w:sz w:val="24"/>
          <w:szCs w:val="24"/>
        </w:rPr>
        <w:t xml:space="preserve">-Barrow (2019) being more recent, and thus more of their participants may have been exposed to the newest edition of the </w:t>
      </w:r>
      <w:r w:rsidR="003F79B5">
        <w:rPr>
          <w:rFonts w:ascii="Times New Roman" w:hAnsi="Times New Roman" w:cs="Times New Roman"/>
          <w:i/>
          <w:iCs/>
          <w:sz w:val="24"/>
          <w:szCs w:val="24"/>
        </w:rPr>
        <w:t>Competencies</w:t>
      </w:r>
      <w:r w:rsidR="003F79B5">
        <w:rPr>
          <w:rFonts w:ascii="Times New Roman" w:hAnsi="Times New Roman" w:cs="Times New Roman"/>
          <w:sz w:val="24"/>
          <w:szCs w:val="24"/>
        </w:rPr>
        <w:t xml:space="preserve">. </w:t>
      </w:r>
    </w:p>
    <w:p w14:paraId="46B8A217" w14:textId="02C08E06" w:rsidR="0097495E" w:rsidRDefault="003F79B5" w:rsidP="003F79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recognizing signs of psychological distress, the </w:t>
      </w:r>
      <w:r>
        <w:rPr>
          <w:rFonts w:ascii="Times New Roman" w:hAnsi="Times New Roman" w:cs="Times New Roman"/>
          <w:i/>
          <w:iCs/>
          <w:sz w:val="24"/>
          <w:szCs w:val="24"/>
        </w:rPr>
        <w:t xml:space="preserve">Competencies </w:t>
      </w:r>
      <w:r>
        <w:rPr>
          <w:rFonts w:ascii="Times New Roman" w:hAnsi="Times New Roman" w:cs="Times New Roman"/>
          <w:sz w:val="24"/>
          <w:szCs w:val="24"/>
        </w:rPr>
        <w:t xml:space="preserve">state that ATs </w:t>
      </w:r>
      <w:r w:rsidRPr="003F79B5">
        <w:rPr>
          <w:rFonts w:ascii="Times New Roman" w:hAnsi="Times New Roman" w:cs="Times New Roman"/>
          <w:sz w:val="24"/>
          <w:szCs w:val="24"/>
        </w:rPr>
        <w:t>should</w:t>
      </w:r>
      <w:r>
        <w:rPr>
          <w:rFonts w:ascii="Times New Roman" w:hAnsi="Times New Roman" w:cs="Times New Roman"/>
          <w:sz w:val="24"/>
          <w:szCs w:val="24"/>
        </w:rPr>
        <w:t xml:space="preserve"> </w:t>
      </w:r>
      <w:r w:rsidR="007A30F7">
        <w:rPr>
          <w:rFonts w:ascii="Times New Roman" w:hAnsi="Times New Roman" w:cs="Times New Roman"/>
          <w:sz w:val="24"/>
          <w:szCs w:val="24"/>
        </w:rPr>
        <w:t xml:space="preserve">have sufficient knowledge regarding the theory and implementation of </w:t>
      </w:r>
      <w:r w:rsidR="00263BEB">
        <w:rPr>
          <w:rFonts w:ascii="Times New Roman" w:hAnsi="Times New Roman" w:cs="Times New Roman"/>
          <w:sz w:val="24"/>
          <w:szCs w:val="24"/>
        </w:rPr>
        <w:t>many psychosocial strategies</w:t>
      </w:r>
      <w:r>
        <w:rPr>
          <w:rFonts w:ascii="Times New Roman" w:hAnsi="Times New Roman" w:cs="Times New Roman"/>
          <w:sz w:val="24"/>
          <w:szCs w:val="24"/>
        </w:rPr>
        <w:t xml:space="preserve"> (NATA, 2011)</w:t>
      </w:r>
      <w:r w:rsidR="00263BEB">
        <w:rPr>
          <w:rFonts w:ascii="Times New Roman" w:hAnsi="Times New Roman" w:cs="Times New Roman"/>
          <w:sz w:val="24"/>
          <w:szCs w:val="24"/>
        </w:rPr>
        <w:t>.</w:t>
      </w:r>
      <w:r w:rsidR="00C80B9D">
        <w:rPr>
          <w:rFonts w:ascii="Times New Roman" w:hAnsi="Times New Roman" w:cs="Times New Roman"/>
          <w:sz w:val="24"/>
          <w:szCs w:val="24"/>
        </w:rPr>
        <w:t xml:space="preserve"> Some of these psychosocial strategies (e.g.,</w:t>
      </w:r>
      <w:r w:rsidR="00C21237">
        <w:rPr>
          <w:rFonts w:ascii="Times New Roman" w:hAnsi="Times New Roman" w:cs="Times New Roman"/>
          <w:sz w:val="24"/>
          <w:szCs w:val="24"/>
        </w:rPr>
        <w:t xml:space="preserve"> </w:t>
      </w:r>
      <w:r w:rsidR="00C80B9D">
        <w:rPr>
          <w:rFonts w:ascii="Times New Roman" w:hAnsi="Times New Roman" w:cs="Times New Roman"/>
          <w:sz w:val="24"/>
          <w:szCs w:val="24"/>
        </w:rPr>
        <w:t>effective communication</w:t>
      </w:r>
      <w:r w:rsidR="00C21237">
        <w:rPr>
          <w:rFonts w:ascii="Times New Roman" w:hAnsi="Times New Roman" w:cs="Times New Roman"/>
          <w:sz w:val="24"/>
          <w:szCs w:val="24"/>
        </w:rPr>
        <w:t>, time management</w:t>
      </w:r>
      <w:r w:rsidR="00534BA5">
        <w:rPr>
          <w:rFonts w:ascii="Times New Roman" w:hAnsi="Times New Roman" w:cs="Times New Roman"/>
          <w:sz w:val="24"/>
          <w:szCs w:val="24"/>
        </w:rPr>
        <w:t>, goal setting</w:t>
      </w:r>
      <w:r w:rsidR="00C80B9D">
        <w:rPr>
          <w:rFonts w:ascii="Times New Roman" w:hAnsi="Times New Roman" w:cs="Times New Roman"/>
          <w:sz w:val="24"/>
          <w:szCs w:val="24"/>
        </w:rPr>
        <w:t xml:space="preserve">) are </w:t>
      </w:r>
      <w:r w:rsidR="00896D8F">
        <w:rPr>
          <w:rFonts w:ascii="Times New Roman" w:hAnsi="Times New Roman" w:cs="Times New Roman"/>
          <w:sz w:val="24"/>
          <w:szCs w:val="24"/>
        </w:rPr>
        <w:t>basic</w:t>
      </w:r>
      <w:r w:rsidR="00C80B9D">
        <w:rPr>
          <w:rFonts w:ascii="Times New Roman" w:hAnsi="Times New Roman" w:cs="Times New Roman"/>
          <w:sz w:val="24"/>
          <w:szCs w:val="24"/>
        </w:rPr>
        <w:t xml:space="preserve">, meaning that they require limited advanced education to </w:t>
      </w:r>
      <w:r w:rsidR="00125752">
        <w:rPr>
          <w:rFonts w:ascii="Times New Roman" w:hAnsi="Times New Roman" w:cs="Times New Roman"/>
          <w:sz w:val="24"/>
          <w:szCs w:val="24"/>
        </w:rPr>
        <w:t>appropriately</w:t>
      </w:r>
      <w:r w:rsidR="00C80B9D">
        <w:rPr>
          <w:rFonts w:ascii="Times New Roman" w:hAnsi="Times New Roman" w:cs="Times New Roman"/>
          <w:sz w:val="24"/>
          <w:szCs w:val="24"/>
        </w:rPr>
        <w:t xml:space="preserve"> </w:t>
      </w:r>
      <w:r w:rsidR="00263268">
        <w:rPr>
          <w:rFonts w:ascii="Times New Roman" w:hAnsi="Times New Roman" w:cs="Times New Roman"/>
          <w:sz w:val="24"/>
          <w:szCs w:val="24"/>
        </w:rPr>
        <w:t>implement (</w:t>
      </w:r>
      <w:r w:rsidR="00D13AD4">
        <w:rPr>
          <w:rFonts w:ascii="Times New Roman" w:hAnsi="Times New Roman" w:cs="Times New Roman"/>
          <w:sz w:val="24"/>
          <w:szCs w:val="24"/>
        </w:rPr>
        <w:t xml:space="preserve">Vealey, 1988; </w:t>
      </w:r>
      <w:r w:rsidR="00263268">
        <w:rPr>
          <w:rFonts w:ascii="Times New Roman" w:hAnsi="Times New Roman" w:cs="Times New Roman"/>
          <w:sz w:val="24"/>
          <w:szCs w:val="24"/>
        </w:rPr>
        <w:t xml:space="preserve">Zakrajsek et al., </w:t>
      </w:r>
      <w:r w:rsidR="001010F4">
        <w:rPr>
          <w:rFonts w:ascii="Times New Roman" w:hAnsi="Times New Roman" w:cs="Times New Roman"/>
          <w:sz w:val="24"/>
          <w:szCs w:val="24"/>
        </w:rPr>
        <w:t>2017</w:t>
      </w:r>
      <w:r w:rsidR="00AB2A99">
        <w:rPr>
          <w:rFonts w:ascii="Times New Roman" w:hAnsi="Times New Roman" w:cs="Times New Roman"/>
          <w:sz w:val="24"/>
          <w:szCs w:val="24"/>
        </w:rPr>
        <w:t>; Zizzi et al., 2009</w:t>
      </w:r>
      <w:r w:rsidR="001010F4">
        <w:rPr>
          <w:rFonts w:ascii="Times New Roman" w:hAnsi="Times New Roman" w:cs="Times New Roman"/>
          <w:sz w:val="24"/>
          <w:szCs w:val="24"/>
        </w:rPr>
        <w:t>)</w:t>
      </w:r>
      <w:r w:rsidR="007A30F7">
        <w:rPr>
          <w:rFonts w:ascii="Times New Roman" w:hAnsi="Times New Roman" w:cs="Times New Roman"/>
          <w:sz w:val="24"/>
          <w:szCs w:val="24"/>
        </w:rPr>
        <w:t xml:space="preserve">. </w:t>
      </w:r>
      <w:r w:rsidR="001010F4">
        <w:rPr>
          <w:rFonts w:ascii="Times New Roman" w:hAnsi="Times New Roman" w:cs="Times New Roman"/>
          <w:sz w:val="24"/>
          <w:szCs w:val="24"/>
        </w:rPr>
        <w:t xml:space="preserve">On the other hand, other listed strategies (e.g., imagery, </w:t>
      </w:r>
      <w:r w:rsidR="0078284F">
        <w:rPr>
          <w:rFonts w:ascii="Times New Roman" w:hAnsi="Times New Roman" w:cs="Times New Roman"/>
          <w:sz w:val="24"/>
          <w:szCs w:val="24"/>
        </w:rPr>
        <w:t>self</w:t>
      </w:r>
      <w:r w:rsidR="004A0A21">
        <w:rPr>
          <w:rFonts w:ascii="Times New Roman" w:hAnsi="Times New Roman" w:cs="Times New Roman"/>
          <w:sz w:val="24"/>
          <w:szCs w:val="24"/>
        </w:rPr>
        <w:t>-</w:t>
      </w:r>
      <w:r w:rsidR="0078284F">
        <w:rPr>
          <w:rFonts w:ascii="Times New Roman" w:hAnsi="Times New Roman" w:cs="Times New Roman"/>
          <w:sz w:val="24"/>
          <w:szCs w:val="24"/>
        </w:rPr>
        <w:t>talk</w:t>
      </w:r>
      <w:r w:rsidR="00534BA5">
        <w:rPr>
          <w:rFonts w:ascii="Times New Roman" w:hAnsi="Times New Roman" w:cs="Times New Roman"/>
          <w:sz w:val="24"/>
          <w:szCs w:val="24"/>
        </w:rPr>
        <w:t>, relaxation</w:t>
      </w:r>
      <w:r w:rsidR="0078284F">
        <w:rPr>
          <w:rFonts w:ascii="Times New Roman" w:hAnsi="Times New Roman" w:cs="Times New Roman"/>
          <w:sz w:val="24"/>
          <w:szCs w:val="24"/>
        </w:rPr>
        <w:t xml:space="preserve">) are </w:t>
      </w:r>
      <w:r w:rsidR="001A0DE9">
        <w:rPr>
          <w:rFonts w:ascii="Times New Roman" w:hAnsi="Times New Roman" w:cs="Times New Roman"/>
          <w:sz w:val="24"/>
          <w:szCs w:val="24"/>
        </w:rPr>
        <w:t>advanced</w:t>
      </w:r>
      <w:r w:rsidR="00940034">
        <w:rPr>
          <w:rFonts w:ascii="Times New Roman" w:hAnsi="Times New Roman" w:cs="Times New Roman"/>
          <w:sz w:val="24"/>
          <w:szCs w:val="24"/>
        </w:rPr>
        <w:t xml:space="preserve"> and </w:t>
      </w:r>
      <w:r w:rsidR="004A0A21">
        <w:rPr>
          <w:rFonts w:ascii="Times New Roman" w:hAnsi="Times New Roman" w:cs="Times New Roman"/>
          <w:sz w:val="24"/>
          <w:szCs w:val="24"/>
        </w:rPr>
        <w:t xml:space="preserve">may </w:t>
      </w:r>
      <w:r w:rsidR="00940034">
        <w:rPr>
          <w:rFonts w:ascii="Times New Roman" w:hAnsi="Times New Roman" w:cs="Times New Roman"/>
          <w:sz w:val="24"/>
          <w:szCs w:val="24"/>
        </w:rPr>
        <w:t xml:space="preserve">require advanced education </w:t>
      </w:r>
      <w:r w:rsidR="00125752">
        <w:rPr>
          <w:rFonts w:ascii="Times New Roman" w:hAnsi="Times New Roman" w:cs="Times New Roman"/>
          <w:sz w:val="24"/>
          <w:szCs w:val="24"/>
        </w:rPr>
        <w:t xml:space="preserve">(e.g., </w:t>
      </w:r>
      <w:r w:rsidR="00C21237">
        <w:rPr>
          <w:rFonts w:ascii="Times New Roman" w:hAnsi="Times New Roman" w:cs="Times New Roman"/>
          <w:sz w:val="24"/>
          <w:szCs w:val="24"/>
        </w:rPr>
        <w:t>m</w:t>
      </w:r>
      <w:r w:rsidR="00125752">
        <w:rPr>
          <w:rFonts w:ascii="Times New Roman" w:hAnsi="Times New Roman" w:cs="Times New Roman"/>
          <w:sz w:val="24"/>
          <w:szCs w:val="24"/>
        </w:rPr>
        <w:t xml:space="preserve">aster’s degree in sport psychology) </w:t>
      </w:r>
      <w:r w:rsidR="00940034">
        <w:rPr>
          <w:rFonts w:ascii="Times New Roman" w:hAnsi="Times New Roman" w:cs="Times New Roman"/>
          <w:sz w:val="24"/>
          <w:szCs w:val="24"/>
        </w:rPr>
        <w:t>in order to</w:t>
      </w:r>
      <w:r w:rsidR="004A0A21">
        <w:rPr>
          <w:rFonts w:ascii="Times New Roman" w:hAnsi="Times New Roman" w:cs="Times New Roman"/>
          <w:sz w:val="24"/>
          <w:szCs w:val="24"/>
        </w:rPr>
        <w:t xml:space="preserve"> properly teach others</w:t>
      </w:r>
      <w:r w:rsidR="00125752">
        <w:rPr>
          <w:rFonts w:ascii="Times New Roman" w:hAnsi="Times New Roman" w:cs="Times New Roman"/>
          <w:sz w:val="24"/>
          <w:szCs w:val="24"/>
        </w:rPr>
        <w:t xml:space="preserve"> (</w:t>
      </w:r>
      <w:r w:rsidR="00AB2A99">
        <w:rPr>
          <w:rFonts w:ascii="Times New Roman" w:hAnsi="Times New Roman" w:cs="Times New Roman"/>
          <w:sz w:val="24"/>
          <w:szCs w:val="24"/>
        </w:rPr>
        <w:t>Vealey, 1988; Zakrajsek et al., 2017; Zizzi et al., 2009</w:t>
      </w:r>
      <w:r w:rsidR="00125752">
        <w:rPr>
          <w:rFonts w:ascii="Times New Roman" w:hAnsi="Times New Roman" w:cs="Times New Roman"/>
          <w:sz w:val="24"/>
          <w:szCs w:val="24"/>
        </w:rPr>
        <w:t>)</w:t>
      </w:r>
      <w:r w:rsidR="004A0A21">
        <w:rPr>
          <w:rFonts w:ascii="Times New Roman" w:hAnsi="Times New Roman" w:cs="Times New Roman"/>
          <w:sz w:val="24"/>
          <w:szCs w:val="24"/>
        </w:rPr>
        <w:t>.</w:t>
      </w:r>
      <w:r w:rsidR="00940034">
        <w:rPr>
          <w:rFonts w:ascii="Times New Roman" w:hAnsi="Times New Roman" w:cs="Times New Roman"/>
          <w:sz w:val="24"/>
          <w:szCs w:val="24"/>
        </w:rPr>
        <w:t xml:space="preserve"> </w:t>
      </w:r>
      <w:r w:rsidR="004F68A9">
        <w:rPr>
          <w:rFonts w:ascii="Times New Roman" w:hAnsi="Times New Roman" w:cs="Times New Roman"/>
          <w:sz w:val="24"/>
          <w:szCs w:val="24"/>
        </w:rPr>
        <w:t>In addition to the</w:t>
      </w:r>
      <w:r w:rsidR="004F68A9">
        <w:rPr>
          <w:rFonts w:ascii="Times New Roman" w:hAnsi="Times New Roman" w:cs="Times New Roman"/>
          <w:iCs/>
          <w:sz w:val="24"/>
          <w:szCs w:val="24"/>
        </w:rPr>
        <w:t xml:space="preserve">se </w:t>
      </w:r>
      <w:r w:rsidR="00635F69">
        <w:rPr>
          <w:rFonts w:ascii="Times New Roman" w:hAnsi="Times New Roman" w:cs="Times New Roman"/>
          <w:iCs/>
          <w:sz w:val="24"/>
          <w:szCs w:val="24"/>
        </w:rPr>
        <w:t>listed strategies</w:t>
      </w:r>
      <w:r w:rsidR="004F68A9">
        <w:rPr>
          <w:rFonts w:ascii="Times New Roman" w:hAnsi="Times New Roman" w:cs="Times New Roman"/>
          <w:sz w:val="24"/>
          <w:szCs w:val="24"/>
        </w:rPr>
        <w:t xml:space="preserve">, ATs are also a trusted social support resource for athletes, meaning that they regularly use basic counseling skills (e.g., active listening) to </w:t>
      </w:r>
      <w:r w:rsidR="00BC2010">
        <w:rPr>
          <w:rFonts w:ascii="Times New Roman" w:hAnsi="Times New Roman" w:cs="Times New Roman"/>
          <w:sz w:val="24"/>
          <w:szCs w:val="24"/>
        </w:rPr>
        <w:t xml:space="preserve">build rapport and </w:t>
      </w:r>
      <w:r w:rsidR="004F68A9">
        <w:rPr>
          <w:rFonts w:ascii="Times New Roman" w:hAnsi="Times New Roman" w:cs="Times New Roman"/>
          <w:sz w:val="24"/>
          <w:szCs w:val="24"/>
        </w:rPr>
        <w:t xml:space="preserve">assist athletes with non-injury issues such as relationship problems and academic stress (Clement &amp; </w:t>
      </w:r>
      <w:proofErr w:type="spellStart"/>
      <w:r w:rsidR="004F68A9">
        <w:rPr>
          <w:rFonts w:ascii="Times New Roman" w:hAnsi="Times New Roman" w:cs="Times New Roman"/>
          <w:sz w:val="24"/>
          <w:szCs w:val="24"/>
        </w:rPr>
        <w:t>Arvinen</w:t>
      </w:r>
      <w:proofErr w:type="spellEnd"/>
      <w:r w:rsidR="004F68A9">
        <w:rPr>
          <w:rFonts w:ascii="Times New Roman" w:hAnsi="Times New Roman" w:cs="Times New Roman"/>
          <w:sz w:val="24"/>
          <w:szCs w:val="24"/>
        </w:rPr>
        <w:t xml:space="preserve">-Barrow, 2019; </w:t>
      </w:r>
      <w:proofErr w:type="spellStart"/>
      <w:r w:rsidR="004F68A9">
        <w:rPr>
          <w:rFonts w:ascii="Times New Roman" w:hAnsi="Times New Roman" w:cs="Times New Roman"/>
          <w:sz w:val="24"/>
          <w:szCs w:val="24"/>
        </w:rPr>
        <w:t>Roh</w:t>
      </w:r>
      <w:proofErr w:type="spellEnd"/>
      <w:r w:rsidR="004F68A9">
        <w:rPr>
          <w:rFonts w:ascii="Times New Roman" w:hAnsi="Times New Roman" w:cs="Times New Roman"/>
          <w:sz w:val="24"/>
          <w:szCs w:val="24"/>
        </w:rPr>
        <w:t xml:space="preserve"> &amp; </w:t>
      </w:r>
      <w:proofErr w:type="spellStart"/>
      <w:r w:rsidR="004F68A9">
        <w:rPr>
          <w:rFonts w:ascii="Times New Roman" w:hAnsi="Times New Roman" w:cs="Times New Roman"/>
          <w:sz w:val="24"/>
          <w:szCs w:val="24"/>
        </w:rPr>
        <w:t>Perna</w:t>
      </w:r>
      <w:proofErr w:type="spellEnd"/>
      <w:r w:rsidR="004F68A9">
        <w:rPr>
          <w:rFonts w:ascii="Times New Roman" w:hAnsi="Times New Roman" w:cs="Times New Roman"/>
          <w:sz w:val="24"/>
          <w:szCs w:val="24"/>
        </w:rPr>
        <w:t xml:space="preserve">, 2000). </w:t>
      </w:r>
    </w:p>
    <w:p w14:paraId="2407E1BD" w14:textId="34C71489" w:rsidR="00FC4C7D" w:rsidRPr="000155EA" w:rsidRDefault="00FC4C7D" w:rsidP="00FC4C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ATs have reported using a variety of </w:t>
      </w:r>
      <w:r w:rsidR="00896D8F">
        <w:rPr>
          <w:rFonts w:ascii="Times New Roman" w:hAnsi="Times New Roman" w:cs="Times New Roman"/>
          <w:sz w:val="24"/>
          <w:szCs w:val="24"/>
        </w:rPr>
        <w:t>basic</w:t>
      </w:r>
      <w:r>
        <w:rPr>
          <w:rFonts w:ascii="Times New Roman" w:hAnsi="Times New Roman" w:cs="Times New Roman"/>
          <w:sz w:val="24"/>
          <w:szCs w:val="24"/>
        </w:rPr>
        <w:t xml:space="preserve"> psychosocial strategies with injured athletes. These include some that are outlined by the </w:t>
      </w:r>
      <w:r>
        <w:rPr>
          <w:rFonts w:ascii="Times New Roman" w:hAnsi="Times New Roman" w:cs="Times New Roman"/>
          <w:i/>
          <w:iCs/>
          <w:sz w:val="24"/>
          <w:szCs w:val="24"/>
        </w:rPr>
        <w:t>Competencies</w:t>
      </w:r>
      <w:r>
        <w:rPr>
          <w:rFonts w:ascii="Times New Roman" w:hAnsi="Times New Roman" w:cs="Times New Roman"/>
          <w:sz w:val="24"/>
          <w:szCs w:val="24"/>
        </w:rPr>
        <w:t xml:space="preserve"> such as goal setting, encouraging effective communication, and trying to create a positive rehabilitation atmosphere (Clement et al., 2013; Stiller-Ostrowski &amp; </w:t>
      </w:r>
      <w:proofErr w:type="spellStart"/>
      <w:r>
        <w:rPr>
          <w:rFonts w:ascii="Times New Roman" w:hAnsi="Times New Roman" w:cs="Times New Roman"/>
          <w:sz w:val="24"/>
          <w:szCs w:val="24"/>
        </w:rPr>
        <w:t>Hamson</w:t>
      </w:r>
      <w:proofErr w:type="spellEnd"/>
      <w:r>
        <w:rPr>
          <w:rFonts w:ascii="Times New Roman" w:hAnsi="Times New Roman" w:cs="Times New Roman"/>
          <w:sz w:val="24"/>
          <w:szCs w:val="24"/>
        </w:rPr>
        <w:t xml:space="preserve">-Utley, 2010; Zakrajsek et al., 2017). ATs have also used </w:t>
      </w:r>
      <w:r w:rsidR="00D27BE8">
        <w:rPr>
          <w:rFonts w:ascii="Times New Roman" w:hAnsi="Times New Roman" w:cs="Times New Roman"/>
          <w:sz w:val="24"/>
          <w:szCs w:val="24"/>
        </w:rPr>
        <w:t xml:space="preserve">basic </w:t>
      </w:r>
      <w:r>
        <w:rPr>
          <w:rFonts w:ascii="Times New Roman" w:hAnsi="Times New Roman" w:cs="Times New Roman"/>
          <w:sz w:val="24"/>
          <w:szCs w:val="24"/>
        </w:rPr>
        <w:t xml:space="preserve">psychosocial strategies that are not specifically referenced in the </w:t>
      </w:r>
      <w:r>
        <w:rPr>
          <w:rFonts w:ascii="Times New Roman" w:hAnsi="Times New Roman" w:cs="Times New Roman"/>
          <w:i/>
          <w:iCs/>
          <w:sz w:val="24"/>
          <w:szCs w:val="24"/>
        </w:rPr>
        <w:lastRenderedPageBreak/>
        <w:t>Competencies</w:t>
      </w:r>
      <w:r>
        <w:rPr>
          <w:rFonts w:ascii="Times New Roman" w:hAnsi="Times New Roman" w:cs="Times New Roman"/>
          <w:sz w:val="24"/>
          <w:szCs w:val="24"/>
        </w:rPr>
        <w:t xml:space="preserve"> including reassurance, normalizing the recovery process, and creating variability in rehabilitation exercises (Clement et al., 2013; Zakrajsek et al., 2017). However, the </w:t>
      </w:r>
      <w:r w:rsidR="001A0DE9">
        <w:rPr>
          <w:rFonts w:ascii="Times New Roman" w:hAnsi="Times New Roman" w:cs="Times New Roman"/>
          <w:sz w:val="24"/>
          <w:szCs w:val="24"/>
        </w:rPr>
        <w:t>advanced</w:t>
      </w:r>
      <w:r>
        <w:rPr>
          <w:rFonts w:ascii="Times New Roman" w:hAnsi="Times New Roman" w:cs="Times New Roman"/>
          <w:sz w:val="24"/>
          <w:szCs w:val="24"/>
        </w:rPr>
        <w:t xml:space="preserve"> psychosocial strategies that are included in the </w:t>
      </w:r>
      <w:r>
        <w:rPr>
          <w:rFonts w:ascii="Times New Roman" w:hAnsi="Times New Roman" w:cs="Times New Roman"/>
          <w:i/>
          <w:iCs/>
          <w:sz w:val="24"/>
          <w:szCs w:val="24"/>
        </w:rPr>
        <w:t xml:space="preserve">Competencies </w:t>
      </w:r>
      <w:r>
        <w:rPr>
          <w:rFonts w:ascii="Times New Roman" w:hAnsi="Times New Roman" w:cs="Times New Roman"/>
          <w:sz w:val="24"/>
          <w:szCs w:val="24"/>
        </w:rPr>
        <w:t xml:space="preserve">appear to be utilized by ATs at a much-reduced rate. For instance, Stiller-Ostrowski and </w:t>
      </w:r>
      <w:proofErr w:type="spellStart"/>
      <w:r>
        <w:rPr>
          <w:rFonts w:ascii="Times New Roman" w:hAnsi="Times New Roman" w:cs="Times New Roman"/>
          <w:sz w:val="24"/>
          <w:szCs w:val="24"/>
        </w:rPr>
        <w:t>Hamson</w:t>
      </w:r>
      <w:proofErr w:type="spellEnd"/>
      <w:r>
        <w:rPr>
          <w:rFonts w:ascii="Times New Roman" w:hAnsi="Times New Roman" w:cs="Times New Roman"/>
          <w:sz w:val="24"/>
          <w:szCs w:val="24"/>
        </w:rPr>
        <w:t xml:space="preserve">-Utley (2010) found that out of 1701 ATs only 27.7% even occasionally encouraged injured athletes to use imagery while 41.5% noted that they had never utilized healing imagery with injured athletes. Similarly, only 47% of respondents even occasionally taught injured athletes to monitor their negative self-talk. Furthermore, the majority of these participants less than occasionally used any sort of relaxation or pain management techniques with injured athletes. These results are corroborated by Clement et al. (2013) who found that ATs reported using imagery and relaxation strategies about 50% of the time with injured athletes. </w:t>
      </w:r>
    </w:p>
    <w:p w14:paraId="021751E8" w14:textId="77777777" w:rsidR="00FC4C7D" w:rsidRDefault="00FC4C7D" w:rsidP="0055265E">
      <w:pPr>
        <w:pStyle w:val="ThirdLevelSection"/>
      </w:pPr>
      <w:r>
        <w:t>Athletic Trainers’ Professional Use of Sport Psychology Services</w:t>
      </w:r>
    </w:p>
    <w:p w14:paraId="53ADDD43" w14:textId="27339BB4" w:rsidR="00FC4C7D" w:rsidRDefault="00FC4C7D" w:rsidP="00FC4C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many ATs recognize the psychosocial challenges that accompany sport injury, </w:t>
      </w:r>
      <w:r w:rsidR="00245DDF">
        <w:rPr>
          <w:rFonts w:ascii="Times New Roman" w:hAnsi="Times New Roman" w:cs="Times New Roman"/>
          <w:sz w:val="24"/>
          <w:szCs w:val="24"/>
        </w:rPr>
        <w:t>some</w:t>
      </w:r>
      <w:r>
        <w:rPr>
          <w:rFonts w:ascii="Times New Roman" w:hAnsi="Times New Roman" w:cs="Times New Roman"/>
          <w:sz w:val="24"/>
          <w:szCs w:val="24"/>
        </w:rPr>
        <w:t xml:space="preserve"> report not having the sufficient educational background and skillset to properly administer psychosocial interventions that can aid injured athletes (Clement et al., 2013; Cormier &amp; Zizzi, 2015; Stiller-Ostrowski &amp; </w:t>
      </w:r>
      <w:proofErr w:type="spellStart"/>
      <w:r>
        <w:rPr>
          <w:rFonts w:ascii="Times New Roman" w:hAnsi="Times New Roman" w:cs="Times New Roman"/>
          <w:sz w:val="24"/>
          <w:szCs w:val="24"/>
        </w:rPr>
        <w:t>Hamson</w:t>
      </w:r>
      <w:proofErr w:type="spellEnd"/>
      <w:r>
        <w:rPr>
          <w:rFonts w:ascii="Times New Roman" w:hAnsi="Times New Roman" w:cs="Times New Roman"/>
          <w:sz w:val="24"/>
          <w:szCs w:val="24"/>
        </w:rPr>
        <w:t>-Utley, 2010). Because of this, incorporating a</w:t>
      </w:r>
      <w:r w:rsidR="00CD4AB1">
        <w:rPr>
          <w:rFonts w:ascii="Times New Roman" w:hAnsi="Times New Roman" w:cs="Times New Roman"/>
          <w:sz w:val="24"/>
          <w:szCs w:val="24"/>
        </w:rPr>
        <w:t xml:space="preserve">n MPC </w:t>
      </w:r>
      <w:r>
        <w:rPr>
          <w:rFonts w:ascii="Times New Roman" w:hAnsi="Times New Roman" w:cs="Times New Roman"/>
          <w:sz w:val="24"/>
          <w:szCs w:val="24"/>
        </w:rPr>
        <w:t xml:space="preserve">into rehabilitation procedures can be invaluable in advancing athletes’ psychological recovery from injury. According </w:t>
      </w:r>
      <w:r w:rsidR="00CF142F">
        <w:rPr>
          <w:rFonts w:ascii="Times New Roman" w:hAnsi="Times New Roman" w:cs="Times New Roman"/>
          <w:sz w:val="24"/>
          <w:szCs w:val="24"/>
        </w:rPr>
        <w:t>to the Association for Applied Sport Psychology (AASP</w:t>
      </w:r>
      <w:r w:rsidR="00110397">
        <w:rPr>
          <w:rFonts w:ascii="Times New Roman" w:hAnsi="Times New Roman" w:cs="Times New Roman"/>
          <w:sz w:val="24"/>
          <w:szCs w:val="24"/>
        </w:rPr>
        <w:t>)</w:t>
      </w:r>
      <w:r>
        <w:rPr>
          <w:rFonts w:ascii="Times New Roman" w:hAnsi="Times New Roman" w:cs="Times New Roman"/>
          <w:sz w:val="24"/>
          <w:szCs w:val="24"/>
        </w:rPr>
        <w:t xml:space="preserve"> qualified </w:t>
      </w:r>
      <w:r w:rsidR="00DC0E1C">
        <w:rPr>
          <w:rFonts w:ascii="Times New Roman" w:hAnsi="Times New Roman" w:cs="Times New Roman"/>
          <w:sz w:val="24"/>
          <w:szCs w:val="24"/>
        </w:rPr>
        <w:t>MPCs</w:t>
      </w:r>
      <w:r>
        <w:rPr>
          <w:rFonts w:ascii="Times New Roman" w:hAnsi="Times New Roman" w:cs="Times New Roman"/>
          <w:sz w:val="24"/>
          <w:szCs w:val="24"/>
        </w:rPr>
        <w:t xml:space="preserve"> have specific knowledge regarding how to best implement both </w:t>
      </w:r>
      <w:r w:rsidR="00896D8F">
        <w:rPr>
          <w:rFonts w:ascii="Times New Roman" w:hAnsi="Times New Roman" w:cs="Times New Roman"/>
          <w:sz w:val="24"/>
          <w:szCs w:val="24"/>
        </w:rPr>
        <w:t>basic</w:t>
      </w:r>
      <w:r>
        <w:rPr>
          <w:rFonts w:ascii="Times New Roman" w:hAnsi="Times New Roman" w:cs="Times New Roman"/>
          <w:sz w:val="24"/>
          <w:szCs w:val="24"/>
        </w:rPr>
        <w:t xml:space="preserve"> and </w:t>
      </w:r>
      <w:r w:rsidR="001A0DE9">
        <w:rPr>
          <w:rFonts w:ascii="Times New Roman" w:hAnsi="Times New Roman" w:cs="Times New Roman"/>
          <w:sz w:val="24"/>
          <w:szCs w:val="24"/>
        </w:rPr>
        <w:t>advanced</w:t>
      </w:r>
      <w:r>
        <w:rPr>
          <w:rFonts w:ascii="Times New Roman" w:hAnsi="Times New Roman" w:cs="Times New Roman"/>
          <w:sz w:val="24"/>
          <w:szCs w:val="24"/>
        </w:rPr>
        <w:t xml:space="preserve"> psychosocial strategies into injury rehabilitation procedures (2021). In general, MPCs </w:t>
      </w:r>
      <w:r w:rsidR="00683DDA">
        <w:rPr>
          <w:rFonts w:ascii="Times New Roman" w:hAnsi="Times New Roman" w:cs="Times New Roman"/>
          <w:sz w:val="24"/>
          <w:szCs w:val="24"/>
        </w:rPr>
        <w:t>should be thought of as</w:t>
      </w:r>
      <w:r>
        <w:rPr>
          <w:rFonts w:ascii="Times New Roman" w:hAnsi="Times New Roman" w:cs="Times New Roman"/>
          <w:sz w:val="24"/>
          <w:szCs w:val="24"/>
        </w:rPr>
        <w:t xml:space="preserve"> a resource that compliment</w:t>
      </w:r>
      <w:r w:rsidR="00683DDA">
        <w:rPr>
          <w:rFonts w:ascii="Times New Roman" w:hAnsi="Times New Roman" w:cs="Times New Roman"/>
          <w:sz w:val="24"/>
          <w:szCs w:val="24"/>
        </w:rPr>
        <w:t>s</w:t>
      </w:r>
      <w:r>
        <w:rPr>
          <w:rFonts w:ascii="Times New Roman" w:hAnsi="Times New Roman" w:cs="Times New Roman"/>
          <w:sz w:val="24"/>
          <w:szCs w:val="24"/>
        </w:rPr>
        <w:t xml:space="preserve"> the psychosocial </w:t>
      </w:r>
      <w:r w:rsidR="00357A43">
        <w:rPr>
          <w:rFonts w:ascii="Times New Roman" w:hAnsi="Times New Roman" w:cs="Times New Roman"/>
          <w:sz w:val="24"/>
          <w:szCs w:val="24"/>
        </w:rPr>
        <w:t>care that ATs already provide to athletes</w:t>
      </w:r>
      <w:r w:rsidR="001A6945">
        <w:rPr>
          <w:rFonts w:ascii="Times New Roman" w:hAnsi="Times New Roman" w:cs="Times New Roman"/>
          <w:sz w:val="24"/>
          <w:szCs w:val="24"/>
        </w:rPr>
        <w:t xml:space="preserve"> (Zakrajsek et al., </w:t>
      </w:r>
      <w:r w:rsidR="009C1A0A">
        <w:rPr>
          <w:rFonts w:ascii="Times New Roman" w:hAnsi="Times New Roman" w:cs="Times New Roman"/>
          <w:sz w:val="24"/>
          <w:szCs w:val="24"/>
        </w:rPr>
        <w:t>2017</w:t>
      </w:r>
      <w:r w:rsidR="001A6945">
        <w:rPr>
          <w:rFonts w:ascii="Times New Roman" w:hAnsi="Times New Roman" w:cs="Times New Roman"/>
          <w:sz w:val="24"/>
          <w:szCs w:val="24"/>
        </w:rPr>
        <w:t>)</w:t>
      </w:r>
      <w:r w:rsidR="00357A43">
        <w:rPr>
          <w:rFonts w:ascii="Times New Roman" w:hAnsi="Times New Roman" w:cs="Times New Roman"/>
          <w:sz w:val="24"/>
          <w:szCs w:val="24"/>
        </w:rPr>
        <w:t>.</w:t>
      </w:r>
    </w:p>
    <w:p w14:paraId="500E4515" w14:textId="044CC763" w:rsidR="00FC4C7D" w:rsidRDefault="00FC4C7D" w:rsidP="00FC4C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Athletic trainers seem to recognize the potential benefits of sport psychology services for injured athletes, and many encourage athletes to use them when they are available (Clement et al., 2013). Specifically, Zakrajsek et al. (2016) found that, out of 452 NCAA DI ATs, 71.6% had previously either encouraged an athlete to use sport psychology services or directly referred them. These ATs believed that sport psychology services could provide several benefits to injured athletes including managing anxiety, improving coping techniques, and achieving confidence in their return to sport. Furthermore, a qualitative investigation revealed that some NCAA DI ATs perceived that sport psychology services can complement their own efforts and provide athletes with </w:t>
      </w:r>
      <w:r w:rsidR="00896D8F">
        <w:rPr>
          <w:rFonts w:ascii="Times New Roman" w:hAnsi="Times New Roman" w:cs="Times New Roman"/>
          <w:sz w:val="24"/>
          <w:szCs w:val="24"/>
        </w:rPr>
        <w:t>basic</w:t>
      </w:r>
      <w:r>
        <w:rPr>
          <w:rFonts w:ascii="Times New Roman" w:hAnsi="Times New Roman" w:cs="Times New Roman"/>
          <w:sz w:val="24"/>
          <w:szCs w:val="24"/>
        </w:rPr>
        <w:t xml:space="preserve"> and </w:t>
      </w:r>
      <w:r w:rsidR="001A0DE9">
        <w:rPr>
          <w:rFonts w:ascii="Times New Roman" w:hAnsi="Times New Roman" w:cs="Times New Roman"/>
          <w:sz w:val="24"/>
          <w:szCs w:val="24"/>
        </w:rPr>
        <w:t>advanced</w:t>
      </w:r>
      <w:r>
        <w:rPr>
          <w:rFonts w:ascii="Times New Roman" w:hAnsi="Times New Roman" w:cs="Times New Roman"/>
          <w:sz w:val="24"/>
          <w:szCs w:val="24"/>
        </w:rPr>
        <w:t xml:space="preserve"> psychosocial tools that they can utilize in their rehabilitation (Zakrajsek et al., 2018). </w:t>
      </w:r>
    </w:p>
    <w:p w14:paraId="1C190F07" w14:textId="0415885D" w:rsidR="00FC4C7D" w:rsidRDefault="00FC4C7D" w:rsidP="00FC4C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That said, there are </w:t>
      </w:r>
      <w:r w:rsidR="003C6DA0">
        <w:rPr>
          <w:rFonts w:ascii="Times New Roman" w:hAnsi="Times New Roman" w:cs="Times New Roman"/>
          <w:sz w:val="24"/>
          <w:szCs w:val="24"/>
        </w:rPr>
        <w:t>some</w:t>
      </w:r>
      <w:r>
        <w:rPr>
          <w:rFonts w:ascii="Times New Roman" w:hAnsi="Times New Roman" w:cs="Times New Roman"/>
          <w:sz w:val="24"/>
          <w:szCs w:val="24"/>
        </w:rPr>
        <w:t xml:space="preserve"> </w:t>
      </w:r>
      <w:r w:rsidR="006806E2">
        <w:rPr>
          <w:rFonts w:ascii="Times New Roman" w:hAnsi="Times New Roman" w:cs="Times New Roman"/>
          <w:sz w:val="24"/>
          <w:szCs w:val="24"/>
        </w:rPr>
        <w:t>psychosocial challenges injured athletes face</w:t>
      </w:r>
      <w:r>
        <w:rPr>
          <w:rFonts w:ascii="Times New Roman" w:hAnsi="Times New Roman" w:cs="Times New Roman"/>
          <w:sz w:val="24"/>
          <w:szCs w:val="24"/>
        </w:rPr>
        <w:t xml:space="preserve"> that NCAA DI ATs do not feel sport psychology services </w:t>
      </w:r>
      <w:r w:rsidR="0040592D">
        <w:rPr>
          <w:rFonts w:ascii="Times New Roman" w:hAnsi="Times New Roman" w:cs="Times New Roman"/>
          <w:sz w:val="24"/>
          <w:szCs w:val="24"/>
        </w:rPr>
        <w:t xml:space="preserve">would be </w:t>
      </w:r>
      <w:r w:rsidR="00726AC5">
        <w:rPr>
          <w:rFonts w:ascii="Times New Roman" w:hAnsi="Times New Roman" w:cs="Times New Roman"/>
          <w:sz w:val="24"/>
          <w:szCs w:val="24"/>
        </w:rPr>
        <w:t>supremely helpful for. These include</w:t>
      </w:r>
      <w:r>
        <w:rPr>
          <w:rFonts w:ascii="Times New Roman" w:hAnsi="Times New Roman" w:cs="Times New Roman"/>
          <w:sz w:val="24"/>
          <w:szCs w:val="24"/>
        </w:rPr>
        <w:t xml:space="preserve"> managing pain, improving performance in rehabilitation exercises, and improving communication skills (Zakrajsek et al., 2016). NCAA DI ATs have reported other uncertainties regarding the use of sport psychology services in injury rehabilitation contexts. Specifically, Zakrajsek et al. (2018) found that some NCAA DI ATs were unaware that sport psychology services were available at their institution while others simply did not identify there being any need for another professional to get involved in the rehabilitation process.</w:t>
      </w:r>
    </w:p>
    <w:p w14:paraId="21A8EA00" w14:textId="4A101073" w:rsidR="00C04CD4" w:rsidRDefault="00903F71" w:rsidP="0055265E">
      <w:pPr>
        <w:pStyle w:val="Subsection"/>
      </w:pPr>
      <w:bookmarkStart w:id="23" w:name="_Toc104206033"/>
      <w:r>
        <w:t xml:space="preserve">The </w:t>
      </w:r>
      <w:r w:rsidR="00177011">
        <w:t>Stress</w:t>
      </w:r>
      <w:r>
        <w:t xml:space="preserve"> Experienced by Athletic Trainers</w:t>
      </w:r>
      <w:bookmarkEnd w:id="23"/>
    </w:p>
    <w:p w14:paraId="238B1489" w14:textId="532528D5" w:rsidR="001C4B60" w:rsidRDefault="001C4B60" w:rsidP="001C4B6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responsibilities that NCAA DI ATs have can result in a </w:t>
      </w:r>
      <w:r w:rsidR="005F7D7B">
        <w:rPr>
          <w:rFonts w:ascii="Times New Roman" w:hAnsi="Times New Roman" w:cs="Times New Roman"/>
          <w:sz w:val="24"/>
          <w:szCs w:val="24"/>
        </w:rPr>
        <w:t>demanding</w:t>
      </w:r>
      <w:r>
        <w:rPr>
          <w:rFonts w:ascii="Times New Roman" w:hAnsi="Times New Roman" w:cs="Times New Roman"/>
          <w:sz w:val="24"/>
          <w:szCs w:val="24"/>
        </w:rPr>
        <w:t xml:space="preserve"> work environment that this population must navigate. </w:t>
      </w:r>
      <w:r w:rsidR="00D86868">
        <w:rPr>
          <w:rFonts w:ascii="Times New Roman" w:hAnsi="Times New Roman" w:cs="Times New Roman"/>
          <w:sz w:val="24"/>
          <w:szCs w:val="24"/>
        </w:rPr>
        <w:t>Indeed, t</w:t>
      </w:r>
      <w:r w:rsidR="003A05FC">
        <w:rPr>
          <w:rFonts w:ascii="Times New Roman" w:hAnsi="Times New Roman" w:cs="Times New Roman"/>
          <w:sz w:val="24"/>
          <w:szCs w:val="24"/>
        </w:rPr>
        <w:t xml:space="preserve">he responsibilities </w:t>
      </w:r>
      <w:r w:rsidR="00D86868">
        <w:rPr>
          <w:rFonts w:ascii="Times New Roman" w:hAnsi="Times New Roman" w:cs="Times New Roman"/>
          <w:sz w:val="24"/>
          <w:szCs w:val="24"/>
        </w:rPr>
        <w:t xml:space="preserve">of </w:t>
      </w:r>
      <w:r>
        <w:rPr>
          <w:rFonts w:ascii="Times New Roman" w:hAnsi="Times New Roman" w:cs="Times New Roman"/>
          <w:sz w:val="24"/>
          <w:szCs w:val="24"/>
        </w:rPr>
        <w:t xml:space="preserve">ATs’ </w:t>
      </w:r>
      <w:r w:rsidR="00D86868">
        <w:rPr>
          <w:rFonts w:ascii="Times New Roman" w:hAnsi="Times New Roman" w:cs="Times New Roman"/>
          <w:sz w:val="24"/>
          <w:szCs w:val="24"/>
        </w:rPr>
        <w:t xml:space="preserve">often must be </w:t>
      </w:r>
      <w:r>
        <w:rPr>
          <w:rFonts w:ascii="Times New Roman" w:hAnsi="Times New Roman" w:cs="Times New Roman"/>
          <w:sz w:val="24"/>
          <w:szCs w:val="24"/>
        </w:rPr>
        <w:t>carried out in high-pressure s</w:t>
      </w:r>
      <w:r w:rsidR="00D86868">
        <w:rPr>
          <w:rFonts w:ascii="Times New Roman" w:hAnsi="Times New Roman" w:cs="Times New Roman"/>
          <w:sz w:val="24"/>
          <w:szCs w:val="24"/>
        </w:rPr>
        <w:t>ituations</w:t>
      </w:r>
      <w:r>
        <w:rPr>
          <w:rFonts w:ascii="Times New Roman" w:hAnsi="Times New Roman" w:cs="Times New Roman"/>
          <w:sz w:val="24"/>
          <w:szCs w:val="24"/>
        </w:rPr>
        <w:t xml:space="preserve">. For instance, ATs regularly act as a first responder for traumatic injuries such as concussions, severe lacerations, cardiac emergencies, and spinal cord </w:t>
      </w:r>
      <w:r>
        <w:rPr>
          <w:rFonts w:ascii="Times New Roman" w:hAnsi="Times New Roman" w:cs="Times New Roman"/>
          <w:sz w:val="24"/>
          <w:szCs w:val="24"/>
        </w:rPr>
        <w:lastRenderedPageBreak/>
        <w:t>injuries (</w:t>
      </w:r>
      <w:proofErr w:type="spellStart"/>
      <w:r>
        <w:rPr>
          <w:rFonts w:ascii="Times New Roman" w:hAnsi="Times New Roman" w:cs="Times New Roman"/>
          <w:sz w:val="24"/>
          <w:szCs w:val="24"/>
        </w:rPr>
        <w:t>Biddington</w:t>
      </w:r>
      <w:proofErr w:type="spellEnd"/>
      <w:r>
        <w:rPr>
          <w:rFonts w:ascii="Times New Roman" w:hAnsi="Times New Roman" w:cs="Times New Roman"/>
          <w:sz w:val="24"/>
          <w:szCs w:val="24"/>
        </w:rPr>
        <w:t xml:space="preserve"> et al., 2005; </w:t>
      </w:r>
      <w:proofErr w:type="spellStart"/>
      <w:r>
        <w:rPr>
          <w:rFonts w:ascii="Times New Roman" w:hAnsi="Times New Roman" w:cs="Times New Roman"/>
          <w:sz w:val="24"/>
          <w:szCs w:val="24"/>
        </w:rPr>
        <w:t>Estock</w:t>
      </w:r>
      <w:proofErr w:type="spellEnd"/>
      <w:r>
        <w:rPr>
          <w:rFonts w:ascii="Times New Roman" w:hAnsi="Times New Roman" w:cs="Times New Roman"/>
          <w:sz w:val="24"/>
          <w:szCs w:val="24"/>
        </w:rPr>
        <w:t xml:space="preserve"> &amp; Simon, 2018). Because of this, ATs must be able to diagnose and treat a wide variety of injuries and medical conditions (e.g., asthma attack) quickly and accurately (Lombardi et al., 2016</w:t>
      </w:r>
      <w:r w:rsidR="009C4A43">
        <w:rPr>
          <w:rFonts w:ascii="Times New Roman" w:hAnsi="Times New Roman" w:cs="Times New Roman"/>
          <w:sz w:val="24"/>
          <w:szCs w:val="24"/>
        </w:rPr>
        <w:t>;</w:t>
      </w:r>
      <w:r>
        <w:rPr>
          <w:rFonts w:ascii="Times New Roman" w:hAnsi="Times New Roman" w:cs="Times New Roman"/>
          <w:sz w:val="24"/>
          <w:szCs w:val="24"/>
        </w:rPr>
        <w:t xml:space="preserve"> NATA, 2011). Moreover, these tasks often must be done in front of an audience. In many respects, this means that ATs are expected to optimally “perform”</w:t>
      </w:r>
      <w:r w:rsidR="000A7783">
        <w:rPr>
          <w:rFonts w:ascii="Times New Roman" w:hAnsi="Times New Roman" w:cs="Times New Roman"/>
          <w:sz w:val="24"/>
          <w:szCs w:val="24"/>
        </w:rPr>
        <w:t xml:space="preserve"> under pressure</w:t>
      </w:r>
      <w:r>
        <w:rPr>
          <w:rFonts w:ascii="Times New Roman" w:hAnsi="Times New Roman" w:cs="Times New Roman"/>
          <w:sz w:val="24"/>
          <w:szCs w:val="24"/>
        </w:rPr>
        <w:t xml:space="preserve"> in a manner similar to athletes and coaches.</w:t>
      </w:r>
    </w:p>
    <w:p w14:paraId="2FBB1E77" w14:textId="1E5DB99E" w:rsidR="00E754C6" w:rsidRDefault="00E754C6" w:rsidP="001C4B6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Similar to other performers,</w:t>
      </w:r>
      <w:r w:rsidR="007B5F21">
        <w:rPr>
          <w:rFonts w:ascii="Times New Roman" w:hAnsi="Times New Roman" w:cs="Times New Roman"/>
          <w:sz w:val="24"/>
          <w:szCs w:val="24"/>
        </w:rPr>
        <w:t xml:space="preserve"> it is expected that ATs experience a good deal of stress in the workplace</w:t>
      </w:r>
      <w:r w:rsidR="008C07EA">
        <w:rPr>
          <w:rFonts w:ascii="Times New Roman" w:hAnsi="Times New Roman" w:cs="Times New Roman"/>
          <w:sz w:val="24"/>
          <w:szCs w:val="24"/>
        </w:rPr>
        <w:t xml:space="preserve"> (Oglesby et al., 2020)</w:t>
      </w:r>
      <w:r w:rsidR="007B5F21">
        <w:rPr>
          <w:rFonts w:ascii="Times New Roman" w:hAnsi="Times New Roman" w:cs="Times New Roman"/>
          <w:sz w:val="24"/>
          <w:szCs w:val="24"/>
        </w:rPr>
        <w:t xml:space="preserve">. </w:t>
      </w:r>
      <w:r w:rsidR="007A3B45">
        <w:rPr>
          <w:rFonts w:ascii="Times New Roman" w:hAnsi="Times New Roman" w:cs="Times New Roman"/>
          <w:sz w:val="24"/>
          <w:szCs w:val="24"/>
        </w:rPr>
        <w:t xml:space="preserve">Indeed, in 2000, Hendrix and </w:t>
      </w:r>
      <w:r w:rsidR="00A6489B">
        <w:rPr>
          <w:rFonts w:ascii="Times New Roman" w:hAnsi="Times New Roman" w:cs="Times New Roman"/>
          <w:sz w:val="24"/>
          <w:szCs w:val="24"/>
        </w:rPr>
        <w:t xml:space="preserve">colleagues used the Perceived Stress Scale (PSS; </w:t>
      </w:r>
      <w:r w:rsidR="007F5713">
        <w:rPr>
          <w:rFonts w:ascii="Times New Roman" w:hAnsi="Times New Roman" w:cs="Times New Roman"/>
          <w:sz w:val="24"/>
          <w:szCs w:val="24"/>
        </w:rPr>
        <w:t xml:space="preserve">Cohen et al., 1983) </w:t>
      </w:r>
      <w:r w:rsidR="00E12CA2">
        <w:rPr>
          <w:rFonts w:ascii="Times New Roman" w:hAnsi="Times New Roman" w:cs="Times New Roman"/>
          <w:sz w:val="24"/>
          <w:szCs w:val="24"/>
        </w:rPr>
        <w:t xml:space="preserve">to explore the rate of stress in NCAA DI </w:t>
      </w:r>
      <w:r w:rsidR="00335944">
        <w:rPr>
          <w:rFonts w:ascii="Times New Roman" w:hAnsi="Times New Roman" w:cs="Times New Roman"/>
          <w:sz w:val="24"/>
          <w:szCs w:val="24"/>
        </w:rPr>
        <w:t>ATs.</w:t>
      </w:r>
      <w:r w:rsidR="00E12CA2">
        <w:rPr>
          <w:rFonts w:ascii="Times New Roman" w:hAnsi="Times New Roman" w:cs="Times New Roman"/>
          <w:sz w:val="24"/>
          <w:szCs w:val="24"/>
        </w:rPr>
        <w:t xml:space="preserve"> </w:t>
      </w:r>
      <w:r w:rsidR="00870964">
        <w:rPr>
          <w:rFonts w:ascii="Times New Roman" w:hAnsi="Times New Roman" w:cs="Times New Roman"/>
          <w:sz w:val="24"/>
          <w:szCs w:val="24"/>
        </w:rPr>
        <w:t xml:space="preserve">These authors found that </w:t>
      </w:r>
      <w:r w:rsidR="00B14D23">
        <w:rPr>
          <w:rFonts w:ascii="Times New Roman" w:hAnsi="Times New Roman" w:cs="Times New Roman"/>
          <w:sz w:val="24"/>
          <w:szCs w:val="24"/>
        </w:rPr>
        <w:t xml:space="preserve">ATs experienced a similar level of stress as NCAA DI coaches. </w:t>
      </w:r>
      <w:r w:rsidR="008C07EA">
        <w:rPr>
          <w:rFonts w:ascii="Times New Roman" w:hAnsi="Times New Roman" w:cs="Times New Roman"/>
          <w:sz w:val="24"/>
          <w:szCs w:val="24"/>
        </w:rPr>
        <w:t xml:space="preserve">According to </w:t>
      </w:r>
      <w:r w:rsidR="004A01EA">
        <w:rPr>
          <w:rFonts w:ascii="Times New Roman" w:hAnsi="Times New Roman" w:cs="Times New Roman"/>
          <w:sz w:val="24"/>
          <w:szCs w:val="24"/>
        </w:rPr>
        <w:t>McGrat</w:t>
      </w:r>
      <w:r w:rsidR="00580A26">
        <w:rPr>
          <w:rFonts w:ascii="Times New Roman" w:hAnsi="Times New Roman" w:cs="Times New Roman"/>
          <w:sz w:val="24"/>
          <w:szCs w:val="24"/>
        </w:rPr>
        <w:t>h (1970), stress can be defined as “</w:t>
      </w:r>
      <w:r w:rsidR="000B7733">
        <w:rPr>
          <w:rFonts w:ascii="Times New Roman" w:hAnsi="Times New Roman" w:cs="Times New Roman"/>
          <w:sz w:val="24"/>
          <w:szCs w:val="24"/>
        </w:rPr>
        <w:t>a substantial imbalance between demand and response capability, under conditions where failure to meet that demand has important consequences</w:t>
      </w:r>
      <w:r w:rsidR="0037670D">
        <w:rPr>
          <w:rFonts w:ascii="Times New Roman" w:hAnsi="Times New Roman" w:cs="Times New Roman"/>
          <w:sz w:val="24"/>
          <w:szCs w:val="24"/>
        </w:rPr>
        <w:t>” (p. 20). With this in mind, it is important to consider that an individual’s perception of the demands they are faced with matte</w:t>
      </w:r>
      <w:r w:rsidR="002E1599">
        <w:rPr>
          <w:rFonts w:ascii="Times New Roman" w:hAnsi="Times New Roman" w:cs="Times New Roman"/>
          <w:sz w:val="24"/>
          <w:szCs w:val="24"/>
        </w:rPr>
        <w:t>rs (Jones</w:t>
      </w:r>
      <w:r w:rsidR="00487B14">
        <w:rPr>
          <w:rFonts w:ascii="Times New Roman" w:hAnsi="Times New Roman" w:cs="Times New Roman"/>
          <w:sz w:val="24"/>
          <w:szCs w:val="24"/>
        </w:rPr>
        <w:t xml:space="preserve"> &amp; Swain</w:t>
      </w:r>
      <w:r w:rsidR="002E1599">
        <w:rPr>
          <w:rFonts w:ascii="Times New Roman" w:hAnsi="Times New Roman" w:cs="Times New Roman"/>
          <w:sz w:val="24"/>
          <w:szCs w:val="24"/>
        </w:rPr>
        <w:t xml:space="preserve">, 1995). </w:t>
      </w:r>
      <w:r w:rsidR="00C62F23">
        <w:rPr>
          <w:rFonts w:ascii="Times New Roman" w:hAnsi="Times New Roman" w:cs="Times New Roman"/>
          <w:sz w:val="24"/>
          <w:szCs w:val="24"/>
        </w:rPr>
        <w:t>For example</w:t>
      </w:r>
      <w:r w:rsidR="001C119C">
        <w:rPr>
          <w:rFonts w:ascii="Times New Roman" w:hAnsi="Times New Roman" w:cs="Times New Roman"/>
          <w:sz w:val="24"/>
          <w:szCs w:val="24"/>
        </w:rPr>
        <w:t xml:space="preserve">, Moore et al. (2013) found that when athletes believed that they had the necessary </w:t>
      </w:r>
      <w:r w:rsidR="00602175">
        <w:rPr>
          <w:rFonts w:ascii="Times New Roman" w:hAnsi="Times New Roman" w:cs="Times New Roman"/>
          <w:sz w:val="24"/>
          <w:szCs w:val="24"/>
        </w:rPr>
        <w:t xml:space="preserve">to successfully meet a demand, they experienced improved performance. Conversely, when athletes perceived that </w:t>
      </w:r>
      <w:r w:rsidR="006E099F">
        <w:rPr>
          <w:rFonts w:ascii="Times New Roman" w:hAnsi="Times New Roman" w:cs="Times New Roman"/>
          <w:sz w:val="24"/>
          <w:szCs w:val="24"/>
        </w:rPr>
        <w:t xml:space="preserve">they had insufficient resources to succeed, their performance declined. </w:t>
      </w:r>
    </w:p>
    <w:p w14:paraId="52793A03" w14:textId="50EE9183" w:rsidR="00761059" w:rsidRDefault="0082501D" w:rsidP="001C4B6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a performer experiences stress, it is expected that they will </w:t>
      </w:r>
      <w:r w:rsidR="00135BCA">
        <w:rPr>
          <w:rFonts w:ascii="Times New Roman" w:hAnsi="Times New Roman" w:cs="Times New Roman"/>
          <w:sz w:val="24"/>
          <w:szCs w:val="24"/>
        </w:rPr>
        <w:t>go through</w:t>
      </w:r>
      <w:r>
        <w:rPr>
          <w:rFonts w:ascii="Times New Roman" w:hAnsi="Times New Roman" w:cs="Times New Roman"/>
          <w:sz w:val="24"/>
          <w:szCs w:val="24"/>
        </w:rPr>
        <w:t xml:space="preserve"> a variety of </w:t>
      </w:r>
      <w:r w:rsidR="00C62F23">
        <w:rPr>
          <w:rFonts w:ascii="Times New Roman" w:hAnsi="Times New Roman" w:cs="Times New Roman"/>
          <w:sz w:val="24"/>
          <w:szCs w:val="24"/>
        </w:rPr>
        <w:t>psychological and physical</w:t>
      </w:r>
      <w:r w:rsidR="006A6DCB">
        <w:rPr>
          <w:rFonts w:ascii="Times New Roman" w:hAnsi="Times New Roman" w:cs="Times New Roman"/>
          <w:sz w:val="24"/>
          <w:szCs w:val="24"/>
        </w:rPr>
        <w:t xml:space="preserve"> changes (i.e., stress response</w:t>
      </w:r>
      <w:r w:rsidR="00CC200C">
        <w:rPr>
          <w:rFonts w:ascii="Times New Roman" w:hAnsi="Times New Roman" w:cs="Times New Roman"/>
          <w:sz w:val="24"/>
          <w:szCs w:val="24"/>
        </w:rPr>
        <w:t xml:space="preserve">; </w:t>
      </w:r>
      <w:r w:rsidR="004241A3">
        <w:rPr>
          <w:rFonts w:ascii="Times New Roman" w:hAnsi="Times New Roman" w:cs="Times New Roman"/>
          <w:sz w:val="24"/>
          <w:szCs w:val="24"/>
        </w:rPr>
        <w:t>McGrath, 1970</w:t>
      </w:r>
      <w:r w:rsidR="006A6DCB">
        <w:rPr>
          <w:rFonts w:ascii="Times New Roman" w:hAnsi="Times New Roman" w:cs="Times New Roman"/>
          <w:sz w:val="24"/>
          <w:szCs w:val="24"/>
        </w:rPr>
        <w:t>)</w:t>
      </w:r>
      <w:r w:rsidR="006E2D76">
        <w:rPr>
          <w:rFonts w:ascii="Times New Roman" w:hAnsi="Times New Roman" w:cs="Times New Roman"/>
          <w:sz w:val="24"/>
          <w:szCs w:val="24"/>
        </w:rPr>
        <w:t>.</w:t>
      </w:r>
      <w:r w:rsidR="00194FEC">
        <w:rPr>
          <w:rFonts w:ascii="Times New Roman" w:hAnsi="Times New Roman" w:cs="Times New Roman"/>
          <w:sz w:val="24"/>
          <w:szCs w:val="24"/>
        </w:rPr>
        <w:t xml:space="preserve"> To date, the stress response of ATs has not been empirically explored; however, t</w:t>
      </w:r>
      <w:r w:rsidR="00413D20">
        <w:rPr>
          <w:rFonts w:ascii="Times New Roman" w:hAnsi="Times New Roman" w:cs="Times New Roman"/>
          <w:sz w:val="24"/>
          <w:szCs w:val="24"/>
        </w:rPr>
        <w:t>his phenomenon has been studied in similar populations, such as coaches (</w:t>
      </w:r>
      <w:r w:rsidR="00D07115">
        <w:rPr>
          <w:rFonts w:ascii="Times New Roman" w:hAnsi="Times New Roman" w:cs="Times New Roman"/>
          <w:sz w:val="24"/>
          <w:szCs w:val="24"/>
        </w:rPr>
        <w:t>Fletcher &amp; Scott, 2010)</w:t>
      </w:r>
      <w:r w:rsidR="003103D3">
        <w:rPr>
          <w:rFonts w:ascii="Times New Roman" w:hAnsi="Times New Roman" w:cs="Times New Roman"/>
          <w:sz w:val="24"/>
          <w:szCs w:val="24"/>
        </w:rPr>
        <w:t xml:space="preserve">. Specifically, Frey (2007) interviewed </w:t>
      </w:r>
      <w:r w:rsidR="0003058A">
        <w:rPr>
          <w:rFonts w:ascii="Times New Roman" w:hAnsi="Times New Roman" w:cs="Times New Roman"/>
          <w:sz w:val="24"/>
          <w:szCs w:val="24"/>
        </w:rPr>
        <w:t xml:space="preserve">10 NCAA DI coaches and found that stress resulted in </w:t>
      </w:r>
      <w:r w:rsidR="00FC4AA8">
        <w:rPr>
          <w:rFonts w:ascii="Times New Roman" w:hAnsi="Times New Roman" w:cs="Times New Roman"/>
          <w:sz w:val="24"/>
          <w:szCs w:val="24"/>
        </w:rPr>
        <w:t xml:space="preserve">poor body language, muscle tension, moodiness, and reduced focus. These coaches recognized that this </w:t>
      </w:r>
      <w:r w:rsidR="00505A8C">
        <w:rPr>
          <w:rFonts w:ascii="Times New Roman" w:hAnsi="Times New Roman" w:cs="Times New Roman"/>
          <w:sz w:val="24"/>
          <w:szCs w:val="24"/>
        </w:rPr>
        <w:t>type of stress</w:t>
      </w:r>
      <w:r w:rsidR="00C01188">
        <w:rPr>
          <w:rFonts w:ascii="Times New Roman" w:hAnsi="Times New Roman" w:cs="Times New Roman"/>
          <w:sz w:val="24"/>
          <w:szCs w:val="24"/>
        </w:rPr>
        <w:t xml:space="preserve"> </w:t>
      </w:r>
      <w:r w:rsidR="001B34B4">
        <w:rPr>
          <w:rFonts w:ascii="Times New Roman" w:hAnsi="Times New Roman" w:cs="Times New Roman"/>
          <w:sz w:val="24"/>
          <w:szCs w:val="24"/>
        </w:rPr>
        <w:t xml:space="preserve">response </w:t>
      </w:r>
      <w:r w:rsidR="00C01188">
        <w:rPr>
          <w:rFonts w:ascii="Times New Roman" w:hAnsi="Times New Roman" w:cs="Times New Roman"/>
          <w:sz w:val="24"/>
          <w:szCs w:val="24"/>
        </w:rPr>
        <w:t xml:space="preserve">resulted in reduced performance. </w:t>
      </w:r>
    </w:p>
    <w:p w14:paraId="4C268249" w14:textId="4ED6836B" w:rsidR="00505A8C" w:rsidRDefault="00505A8C" w:rsidP="00505A8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general, stress </w:t>
      </w:r>
      <w:r w:rsidR="00D20D65">
        <w:rPr>
          <w:rFonts w:ascii="Times New Roman" w:hAnsi="Times New Roman" w:cs="Times New Roman"/>
          <w:sz w:val="24"/>
          <w:szCs w:val="24"/>
        </w:rPr>
        <w:t>can stem from both personal and situation</w:t>
      </w:r>
      <w:r w:rsidR="004900CE">
        <w:rPr>
          <w:rFonts w:ascii="Times New Roman" w:hAnsi="Times New Roman" w:cs="Times New Roman"/>
          <w:sz w:val="24"/>
          <w:szCs w:val="24"/>
        </w:rPr>
        <w:t>al</w:t>
      </w:r>
      <w:r w:rsidR="00D20D65">
        <w:rPr>
          <w:rFonts w:ascii="Times New Roman" w:hAnsi="Times New Roman" w:cs="Times New Roman"/>
          <w:sz w:val="24"/>
          <w:szCs w:val="24"/>
        </w:rPr>
        <w:t xml:space="preserve"> sources. </w:t>
      </w:r>
      <w:r w:rsidR="00650E9F">
        <w:rPr>
          <w:rFonts w:ascii="Times New Roman" w:hAnsi="Times New Roman" w:cs="Times New Roman"/>
          <w:sz w:val="24"/>
          <w:szCs w:val="24"/>
        </w:rPr>
        <w:t xml:space="preserve">Personal sources of stress </w:t>
      </w:r>
      <w:r w:rsidR="00A43B61">
        <w:rPr>
          <w:rFonts w:ascii="Times New Roman" w:hAnsi="Times New Roman" w:cs="Times New Roman"/>
          <w:sz w:val="24"/>
          <w:szCs w:val="24"/>
        </w:rPr>
        <w:t>may</w:t>
      </w:r>
      <w:r w:rsidR="00373AAB">
        <w:rPr>
          <w:rFonts w:ascii="Times New Roman" w:hAnsi="Times New Roman" w:cs="Times New Roman"/>
          <w:sz w:val="24"/>
          <w:szCs w:val="24"/>
        </w:rPr>
        <w:t xml:space="preserve"> include elements of an individual’s personality (</w:t>
      </w:r>
      <w:r w:rsidR="00A43B61">
        <w:rPr>
          <w:rFonts w:ascii="Times New Roman" w:hAnsi="Times New Roman" w:cs="Times New Roman"/>
          <w:sz w:val="24"/>
          <w:szCs w:val="24"/>
        </w:rPr>
        <w:t xml:space="preserve">Costa &amp; McCrae, </w:t>
      </w:r>
      <w:r w:rsidR="00222299">
        <w:rPr>
          <w:rFonts w:ascii="Times New Roman" w:hAnsi="Times New Roman" w:cs="Times New Roman"/>
          <w:sz w:val="24"/>
          <w:szCs w:val="24"/>
        </w:rPr>
        <w:t>199</w:t>
      </w:r>
      <w:r w:rsidR="00CB34AB">
        <w:rPr>
          <w:rFonts w:ascii="Times New Roman" w:hAnsi="Times New Roman" w:cs="Times New Roman"/>
          <w:sz w:val="24"/>
          <w:szCs w:val="24"/>
        </w:rPr>
        <w:t>0</w:t>
      </w:r>
      <w:r w:rsidR="00222299">
        <w:rPr>
          <w:rFonts w:ascii="Times New Roman" w:hAnsi="Times New Roman" w:cs="Times New Roman"/>
          <w:sz w:val="24"/>
          <w:szCs w:val="24"/>
        </w:rPr>
        <w:t>). For instance, Hendrix et al. (2000) found</w:t>
      </w:r>
      <w:r w:rsidR="00F90FB4">
        <w:rPr>
          <w:rFonts w:ascii="Times New Roman" w:hAnsi="Times New Roman" w:cs="Times New Roman"/>
          <w:sz w:val="24"/>
          <w:szCs w:val="24"/>
        </w:rPr>
        <w:t xml:space="preserve"> a significant</w:t>
      </w:r>
      <w:r w:rsidR="007D14A6">
        <w:rPr>
          <w:rFonts w:ascii="Times New Roman" w:hAnsi="Times New Roman" w:cs="Times New Roman"/>
          <w:sz w:val="24"/>
          <w:szCs w:val="24"/>
        </w:rPr>
        <w:t xml:space="preserve">, negative, </w:t>
      </w:r>
      <w:r w:rsidR="00F90FB4">
        <w:rPr>
          <w:rFonts w:ascii="Times New Roman" w:hAnsi="Times New Roman" w:cs="Times New Roman"/>
          <w:sz w:val="24"/>
          <w:szCs w:val="24"/>
        </w:rPr>
        <w:t>relationship between hardiness and</w:t>
      </w:r>
      <w:r w:rsidR="00BD7AB7">
        <w:rPr>
          <w:rFonts w:ascii="Times New Roman" w:hAnsi="Times New Roman" w:cs="Times New Roman"/>
          <w:sz w:val="24"/>
          <w:szCs w:val="24"/>
        </w:rPr>
        <w:t xml:space="preserve"> perceived stress in NCAA DI ATs. </w:t>
      </w:r>
      <w:r w:rsidR="004900CE">
        <w:rPr>
          <w:rFonts w:ascii="Times New Roman" w:hAnsi="Times New Roman" w:cs="Times New Roman"/>
          <w:sz w:val="24"/>
          <w:szCs w:val="24"/>
        </w:rPr>
        <w:t xml:space="preserve">On the other hand, </w:t>
      </w:r>
      <w:r w:rsidR="0023069C">
        <w:rPr>
          <w:rFonts w:ascii="Times New Roman" w:hAnsi="Times New Roman" w:cs="Times New Roman"/>
          <w:sz w:val="24"/>
          <w:szCs w:val="24"/>
        </w:rPr>
        <w:t>situational sources of stress stem from</w:t>
      </w:r>
      <w:r w:rsidR="000B02E6">
        <w:rPr>
          <w:rFonts w:ascii="Times New Roman" w:hAnsi="Times New Roman" w:cs="Times New Roman"/>
          <w:sz w:val="24"/>
          <w:szCs w:val="24"/>
        </w:rPr>
        <w:t xml:space="preserve"> the environment that an individual is in </w:t>
      </w:r>
      <w:r w:rsidR="00274F6A">
        <w:rPr>
          <w:rFonts w:ascii="Times New Roman" w:hAnsi="Times New Roman" w:cs="Times New Roman"/>
          <w:sz w:val="24"/>
          <w:szCs w:val="24"/>
        </w:rPr>
        <w:t xml:space="preserve">(McGrath, 1970). </w:t>
      </w:r>
      <w:r w:rsidR="00F2024E">
        <w:rPr>
          <w:rFonts w:ascii="Times New Roman" w:hAnsi="Times New Roman" w:cs="Times New Roman"/>
          <w:sz w:val="24"/>
          <w:szCs w:val="24"/>
        </w:rPr>
        <w:t xml:space="preserve">Environmental sources of stress </w:t>
      </w:r>
      <w:r w:rsidR="00B00993">
        <w:rPr>
          <w:rFonts w:ascii="Times New Roman" w:hAnsi="Times New Roman" w:cs="Times New Roman"/>
          <w:sz w:val="24"/>
          <w:szCs w:val="24"/>
        </w:rPr>
        <w:t xml:space="preserve">(i.e., stressors) </w:t>
      </w:r>
      <w:r w:rsidR="00F2024E">
        <w:rPr>
          <w:rFonts w:ascii="Times New Roman" w:hAnsi="Times New Roman" w:cs="Times New Roman"/>
          <w:sz w:val="24"/>
          <w:szCs w:val="24"/>
        </w:rPr>
        <w:t>that NCAA DI ATs have reported include role overload, poor work-life balance, and external pressure from coaches and administration (Oglesby, 2020).</w:t>
      </w:r>
    </w:p>
    <w:p w14:paraId="38A4E8F2" w14:textId="79F1D299" w:rsidR="00C316E8" w:rsidRPr="0055265E" w:rsidRDefault="00C316E8" w:rsidP="0055265E">
      <w:pPr>
        <w:pStyle w:val="ThirdLevelSection"/>
      </w:pPr>
      <w:r w:rsidRPr="0055265E">
        <w:t>Role Overload</w:t>
      </w:r>
      <w:r w:rsidR="009D62B7" w:rsidRPr="0055265E">
        <w:t xml:space="preserve"> and </w:t>
      </w:r>
      <w:r w:rsidR="00372033" w:rsidRPr="0055265E">
        <w:t xml:space="preserve">Poor </w:t>
      </w:r>
      <w:r w:rsidR="009D62B7" w:rsidRPr="0055265E">
        <w:t>Work-life Balance</w:t>
      </w:r>
    </w:p>
    <w:p w14:paraId="36752CCF" w14:textId="03ECDCD9" w:rsidR="008F4018" w:rsidRDefault="00C316E8" w:rsidP="0037203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72033">
        <w:rPr>
          <w:rFonts w:ascii="Times New Roman" w:hAnsi="Times New Roman" w:cs="Times New Roman"/>
          <w:sz w:val="24"/>
          <w:szCs w:val="24"/>
        </w:rPr>
        <w:t>There is evidence that the sheer number of critical responsibilities that ATs have is contributing to a sense of role overload (</w:t>
      </w:r>
      <w:proofErr w:type="spellStart"/>
      <w:r w:rsidR="006B7032">
        <w:rPr>
          <w:rFonts w:ascii="Times New Roman" w:hAnsi="Times New Roman" w:cs="Times New Roman"/>
          <w:sz w:val="24"/>
          <w:szCs w:val="24"/>
        </w:rPr>
        <w:t>Brumels</w:t>
      </w:r>
      <w:proofErr w:type="spellEnd"/>
      <w:r w:rsidR="006B7032">
        <w:rPr>
          <w:rFonts w:ascii="Times New Roman" w:hAnsi="Times New Roman" w:cs="Times New Roman"/>
          <w:sz w:val="24"/>
          <w:szCs w:val="24"/>
        </w:rPr>
        <w:t xml:space="preserve"> &amp; Beach, 2008</w:t>
      </w:r>
      <w:r w:rsidR="00372033">
        <w:rPr>
          <w:rFonts w:ascii="Times New Roman" w:hAnsi="Times New Roman" w:cs="Times New Roman"/>
          <w:sz w:val="24"/>
          <w:szCs w:val="24"/>
        </w:rPr>
        <w:t xml:space="preserve">). In </w:t>
      </w:r>
      <w:r w:rsidR="005A0B02">
        <w:rPr>
          <w:rFonts w:ascii="Times New Roman" w:hAnsi="Times New Roman" w:cs="Times New Roman"/>
          <w:sz w:val="24"/>
          <w:szCs w:val="24"/>
        </w:rPr>
        <w:t>short</w:t>
      </w:r>
      <w:r w:rsidR="00372033">
        <w:rPr>
          <w:rFonts w:ascii="Times New Roman" w:hAnsi="Times New Roman" w:cs="Times New Roman"/>
          <w:sz w:val="24"/>
          <w:szCs w:val="24"/>
        </w:rPr>
        <w:t>, role overload reflects instances when one’s job requirements exceed the time and energy that a person is able to expend</w:t>
      </w:r>
      <w:r w:rsidR="002C0802">
        <w:rPr>
          <w:rFonts w:ascii="Times New Roman" w:hAnsi="Times New Roman" w:cs="Times New Roman"/>
          <w:sz w:val="24"/>
          <w:szCs w:val="24"/>
        </w:rPr>
        <w:t xml:space="preserve"> (Henning </w:t>
      </w:r>
      <w:r w:rsidR="00A05D34">
        <w:rPr>
          <w:rFonts w:ascii="Times New Roman" w:hAnsi="Times New Roman" w:cs="Times New Roman"/>
          <w:sz w:val="24"/>
          <w:szCs w:val="24"/>
        </w:rPr>
        <w:t>et al., 2008)</w:t>
      </w:r>
      <w:r w:rsidR="00372033">
        <w:rPr>
          <w:rFonts w:ascii="Times New Roman" w:hAnsi="Times New Roman" w:cs="Times New Roman"/>
          <w:sz w:val="24"/>
          <w:szCs w:val="24"/>
        </w:rPr>
        <w:t xml:space="preserve">. Yet, as college sport becomes more popular, NCAA DI ATs are expected to </w:t>
      </w:r>
      <w:r w:rsidR="00EA1C47">
        <w:rPr>
          <w:rFonts w:ascii="Times New Roman" w:hAnsi="Times New Roman" w:cs="Times New Roman"/>
          <w:sz w:val="24"/>
          <w:szCs w:val="24"/>
        </w:rPr>
        <w:t xml:space="preserve">cover </w:t>
      </w:r>
      <w:r w:rsidR="00372033">
        <w:rPr>
          <w:rFonts w:ascii="Times New Roman" w:hAnsi="Times New Roman" w:cs="Times New Roman"/>
          <w:sz w:val="24"/>
          <w:szCs w:val="24"/>
        </w:rPr>
        <w:t xml:space="preserve">more sports and student-athletes, work longer hours, travel more, and manage additional offseason events such as “spring ball” for football (Kania et al., 2009; Mazerolle et al., 2016; Mazerolle &amp; Eason, 2017; Naugle et al., 2013). Also contributing to the perception of role overload is the fact that NCAA DI ATs have limited control over their workplace schedule (Oglesby et al., 2020). </w:t>
      </w:r>
      <w:r w:rsidR="00493685">
        <w:rPr>
          <w:rFonts w:ascii="Times New Roman" w:hAnsi="Times New Roman" w:cs="Times New Roman"/>
          <w:sz w:val="24"/>
          <w:szCs w:val="24"/>
        </w:rPr>
        <w:t>In particular</w:t>
      </w:r>
      <w:r w:rsidR="00372033">
        <w:rPr>
          <w:rFonts w:ascii="Times New Roman" w:hAnsi="Times New Roman" w:cs="Times New Roman"/>
          <w:sz w:val="24"/>
          <w:szCs w:val="24"/>
        </w:rPr>
        <w:t xml:space="preserve">, NCAA DI ATs have noted that their work schedule can often change last minute due to coaches altering the practice schedule or adding practices (Mazerolle, </w:t>
      </w:r>
      <w:proofErr w:type="spellStart"/>
      <w:r w:rsidR="00372033">
        <w:rPr>
          <w:rFonts w:ascii="Times New Roman" w:hAnsi="Times New Roman" w:cs="Times New Roman"/>
          <w:sz w:val="24"/>
          <w:szCs w:val="24"/>
        </w:rPr>
        <w:t>Bruening</w:t>
      </w:r>
      <w:proofErr w:type="spellEnd"/>
      <w:r w:rsidR="00372033">
        <w:rPr>
          <w:rFonts w:ascii="Times New Roman" w:hAnsi="Times New Roman" w:cs="Times New Roman"/>
          <w:sz w:val="24"/>
          <w:szCs w:val="24"/>
        </w:rPr>
        <w:t xml:space="preserve">, &amp; Casa, 2008; Mazerolle, </w:t>
      </w:r>
      <w:proofErr w:type="spellStart"/>
      <w:r w:rsidR="00372033">
        <w:rPr>
          <w:rFonts w:ascii="Times New Roman" w:hAnsi="Times New Roman" w:cs="Times New Roman"/>
          <w:sz w:val="24"/>
          <w:szCs w:val="24"/>
        </w:rPr>
        <w:t>Bruening</w:t>
      </w:r>
      <w:proofErr w:type="spellEnd"/>
      <w:r w:rsidR="00372033">
        <w:rPr>
          <w:rFonts w:ascii="Times New Roman" w:hAnsi="Times New Roman" w:cs="Times New Roman"/>
          <w:sz w:val="24"/>
          <w:szCs w:val="24"/>
        </w:rPr>
        <w:t xml:space="preserve">, Casa, &amp; Burton, 2008). </w:t>
      </w:r>
      <w:r w:rsidR="00B83C34">
        <w:rPr>
          <w:rFonts w:ascii="Times New Roman" w:hAnsi="Times New Roman" w:cs="Times New Roman"/>
          <w:sz w:val="24"/>
          <w:szCs w:val="24"/>
        </w:rPr>
        <w:t>It appears that these</w:t>
      </w:r>
      <w:r w:rsidR="00372033">
        <w:rPr>
          <w:rFonts w:ascii="Times New Roman" w:hAnsi="Times New Roman" w:cs="Times New Roman"/>
          <w:sz w:val="24"/>
          <w:szCs w:val="24"/>
        </w:rPr>
        <w:t xml:space="preserve"> elements of NCAA DI ATs’ workplace environment are contributing to a poor-work li</w:t>
      </w:r>
      <w:r w:rsidR="00650E9F">
        <w:rPr>
          <w:rFonts w:ascii="Times New Roman" w:hAnsi="Times New Roman" w:cs="Times New Roman"/>
          <w:sz w:val="24"/>
          <w:szCs w:val="24"/>
        </w:rPr>
        <w:t>f</w:t>
      </w:r>
      <w:r w:rsidR="00372033">
        <w:rPr>
          <w:rFonts w:ascii="Times New Roman" w:hAnsi="Times New Roman" w:cs="Times New Roman"/>
          <w:sz w:val="24"/>
          <w:szCs w:val="24"/>
        </w:rPr>
        <w:t xml:space="preserve">e balance (Goodman et al., 2010, Mazerolle et al., 2011). </w:t>
      </w:r>
      <w:r w:rsidR="00210874">
        <w:rPr>
          <w:rFonts w:ascii="Times New Roman" w:hAnsi="Times New Roman" w:cs="Times New Roman"/>
          <w:sz w:val="24"/>
          <w:szCs w:val="24"/>
        </w:rPr>
        <w:t xml:space="preserve">In other words, </w:t>
      </w:r>
      <w:r w:rsidR="000F42B4">
        <w:rPr>
          <w:rFonts w:ascii="Times New Roman" w:hAnsi="Times New Roman" w:cs="Times New Roman"/>
          <w:sz w:val="24"/>
          <w:szCs w:val="24"/>
        </w:rPr>
        <w:t xml:space="preserve">NCAA DI ATs </w:t>
      </w:r>
      <w:r w:rsidR="00CE4318">
        <w:rPr>
          <w:rFonts w:ascii="Times New Roman" w:hAnsi="Times New Roman" w:cs="Times New Roman"/>
          <w:sz w:val="24"/>
          <w:szCs w:val="24"/>
        </w:rPr>
        <w:t xml:space="preserve">report not being able to successfully fulfill </w:t>
      </w:r>
      <w:r w:rsidR="00EB26A2">
        <w:rPr>
          <w:rFonts w:ascii="Times New Roman" w:hAnsi="Times New Roman" w:cs="Times New Roman"/>
          <w:sz w:val="24"/>
          <w:szCs w:val="24"/>
        </w:rPr>
        <w:t>all of the roles that they assume outside of the workplace (e.g., parent, spouse, friend; Mazerolle et al., 2018).</w:t>
      </w:r>
    </w:p>
    <w:p w14:paraId="377C74B7" w14:textId="1D5105EC" w:rsidR="006E59D8" w:rsidRDefault="006E59D8" w:rsidP="0055265E">
      <w:pPr>
        <w:pStyle w:val="ThirdLevelSection"/>
      </w:pPr>
      <w:r>
        <w:lastRenderedPageBreak/>
        <w:t xml:space="preserve">External Pressure </w:t>
      </w:r>
      <w:r w:rsidR="00517ACF">
        <w:t>from Coaches and Administration</w:t>
      </w:r>
    </w:p>
    <w:p w14:paraId="7787E300" w14:textId="378F8799" w:rsidR="00014C58" w:rsidRDefault="006E59D8" w:rsidP="00F2024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NCAA DI ATs’ job responsibilities, they face other stressors, such as external pressure from coaches</w:t>
      </w:r>
      <w:r w:rsidR="0011320B">
        <w:rPr>
          <w:rFonts w:ascii="Times New Roman" w:hAnsi="Times New Roman" w:cs="Times New Roman"/>
          <w:sz w:val="24"/>
          <w:szCs w:val="24"/>
        </w:rPr>
        <w:t xml:space="preserve"> and administration</w:t>
      </w:r>
      <w:r>
        <w:rPr>
          <w:rFonts w:ascii="Times New Roman" w:hAnsi="Times New Roman" w:cs="Times New Roman"/>
          <w:sz w:val="24"/>
          <w:szCs w:val="24"/>
        </w:rPr>
        <w:t xml:space="preserve">. In fact, ATs in NCAA DI environments routinely have their </w:t>
      </w:r>
      <w:r w:rsidR="0052109B">
        <w:rPr>
          <w:rFonts w:ascii="Times New Roman" w:hAnsi="Times New Roman" w:cs="Times New Roman"/>
          <w:sz w:val="24"/>
          <w:szCs w:val="24"/>
        </w:rPr>
        <w:t xml:space="preserve">clinical decision-making </w:t>
      </w:r>
      <w:r>
        <w:rPr>
          <w:rFonts w:ascii="Times New Roman" w:hAnsi="Times New Roman" w:cs="Times New Roman"/>
          <w:sz w:val="24"/>
          <w:szCs w:val="24"/>
        </w:rPr>
        <w:t xml:space="preserve">questioned </w:t>
      </w:r>
      <w:r w:rsidR="00B4538F">
        <w:rPr>
          <w:rFonts w:ascii="Times New Roman" w:hAnsi="Times New Roman" w:cs="Times New Roman"/>
          <w:sz w:val="24"/>
          <w:szCs w:val="24"/>
        </w:rPr>
        <w:t xml:space="preserve">by coaches </w:t>
      </w:r>
      <w:r>
        <w:rPr>
          <w:rFonts w:ascii="Times New Roman" w:hAnsi="Times New Roman" w:cs="Times New Roman"/>
          <w:sz w:val="24"/>
          <w:szCs w:val="24"/>
        </w:rPr>
        <w:t>(Lacy</w:t>
      </w:r>
      <w:r w:rsidR="00886A42">
        <w:rPr>
          <w:rFonts w:ascii="Times New Roman" w:hAnsi="Times New Roman" w:cs="Times New Roman"/>
          <w:sz w:val="24"/>
          <w:szCs w:val="24"/>
        </w:rPr>
        <w:t xml:space="preserve"> et al., </w:t>
      </w:r>
      <w:r>
        <w:rPr>
          <w:rFonts w:ascii="Times New Roman" w:hAnsi="Times New Roman" w:cs="Times New Roman"/>
          <w:sz w:val="24"/>
          <w:szCs w:val="24"/>
        </w:rPr>
        <w:t xml:space="preserve">2020; </w:t>
      </w:r>
      <w:r w:rsidR="00886A42">
        <w:rPr>
          <w:rFonts w:ascii="Times New Roman" w:hAnsi="Times New Roman" w:cs="Times New Roman"/>
          <w:sz w:val="24"/>
          <w:szCs w:val="24"/>
        </w:rPr>
        <w:t xml:space="preserve">Pike Lacy et al., </w:t>
      </w:r>
      <w:r>
        <w:rPr>
          <w:rFonts w:ascii="Times New Roman" w:hAnsi="Times New Roman" w:cs="Times New Roman"/>
          <w:sz w:val="24"/>
          <w:szCs w:val="24"/>
        </w:rPr>
        <w:t>2020).</w:t>
      </w:r>
      <w:r w:rsidR="0030588A" w:rsidRPr="0030588A">
        <w:rPr>
          <w:rFonts w:ascii="Times New Roman" w:hAnsi="Times New Roman" w:cs="Times New Roman"/>
          <w:sz w:val="24"/>
          <w:szCs w:val="24"/>
        </w:rPr>
        <w:t xml:space="preserve"> </w:t>
      </w:r>
      <w:r w:rsidR="00F41113">
        <w:rPr>
          <w:rFonts w:ascii="Times New Roman" w:hAnsi="Times New Roman" w:cs="Times New Roman"/>
          <w:sz w:val="24"/>
          <w:szCs w:val="24"/>
        </w:rPr>
        <w:t xml:space="preserve">Similarly, </w:t>
      </w:r>
      <w:r w:rsidR="0030588A">
        <w:rPr>
          <w:rFonts w:ascii="Times New Roman" w:hAnsi="Times New Roman" w:cs="Times New Roman"/>
          <w:sz w:val="24"/>
          <w:szCs w:val="24"/>
        </w:rPr>
        <w:t>NCAA DI ATs also experience pressure to return student-athletes to play prematurely</w:t>
      </w:r>
      <w:r w:rsidR="00D117F0">
        <w:rPr>
          <w:rFonts w:ascii="Times New Roman" w:hAnsi="Times New Roman" w:cs="Times New Roman"/>
          <w:sz w:val="24"/>
          <w:szCs w:val="24"/>
        </w:rPr>
        <w:t xml:space="preserve"> (Pitney, 2006)</w:t>
      </w:r>
      <w:r w:rsidR="00AC0DF1">
        <w:rPr>
          <w:rFonts w:ascii="Times New Roman" w:hAnsi="Times New Roman" w:cs="Times New Roman"/>
          <w:sz w:val="24"/>
          <w:szCs w:val="24"/>
        </w:rPr>
        <w:t xml:space="preserve">. </w:t>
      </w:r>
      <w:r w:rsidR="005C09D0">
        <w:rPr>
          <w:rFonts w:ascii="Times New Roman" w:hAnsi="Times New Roman" w:cs="Times New Roman"/>
          <w:sz w:val="24"/>
          <w:szCs w:val="24"/>
        </w:rPr>
        <w:t>In particular, Lacy</w:t>
      </w:r>
      <w:r w:rsidR="00886A42">
        <w:rPr>
          <w:rFonts w:ascii="Times New Roman" w:hAnsi="Times New Roman" w:cs="Times New Roman"/>
          <w:sz w:val="24"/>
          <w:szCs w:val="24"/>
        </w:rPr>
        <w:t xml:space="preserve"> and colleagues</w:t>
      </w:r>
      <w:r w:rsidR="005C09D0">
        <w:rPr>
          <w:rFonts w:ascii="Times New Roman" w:hAnsi="Times New Roman" w:cs="Times New Roman"/>
          <w:sz w:val="24"/>
          <w:szCs w:val="24"/>
        </w:rPr>
        <w:t xml:space="preserve"> (2020) found that ATs perceived more pressure from coaches and administrators when an athlete’s injury was “invisible” (p. 307). For instance</w:t>
      </w:r>
      <w:r w:rsidR="0030588A">
        <w:rPr>
          <w:rFonts w:ascii="Times New Roman" w:hAnsi="Times New Roman" w:cs="Times New Roman"/>
          <w:sz w:val="24"/>
          <w:szCs w:val="24"/>
        </w:rPr>
        <w:t xml:space="preserve">, </w:t>
      </w:r>
      <w:proofErr w:type="spellStart"/>
      <w:r w:rsidR="0030588A">
        <w:rPr>
          <w:rFonts w:ascii="Times New Roman" w:hAnsi="Times New Roman" w:cs="Times New Roman"/>
          <w:sz w:val="24"/>
          <w:szCs w:val="24"/>
        </w:rPr>
        <w:t>Kroshus</w:t>
      </w:r>
      <w:proofErr w:type="spellEnd"/>
      <w:r w:rsidR="0030588A">
        <w:rPr>
          <w:rFonts w:ascii="Times New Roman" w:hAnsi="Times New Roman" w:cs="Times New Roman"/>
          <w:sz w:val="24"/>
          <w:szCs w:val="24"/>
        </w:rPr>
        <w:t xml:space="preserve"> et al. (2015) found that out of 766 NCAA ATs, 53.7% felt pressure from a coach to prematurely clear a student-athlete from concussion.</w:t>
      </w:r>
      <w:r w:rsidR="00531F4B">
        <w:rPr>
          <w:rFonts w:ascii="Times New Roman" w:hAnsi="Times New Roman" w:cs="Times New Roman"/>
          <w:sz w:val="24"/>
          <w:szCs w:val="24"/>
        </w:rPr>
        <w:t xml:space="preserve"> </w:t>
      </w:r>
      <w:r w:rsidR="00390B58">
        <w:rPr>
          <w:rFonts w:ascii="Times New Roman" w:hAnsi="Times New Roman" w:cs="Times New Roman"/>
          <w:sz w:val="24"/>
          <w:szCs w:val="24"/>
        </w:rPr>
        <w:t xml:space="preserve">Furthermore, in a study of 723 ATs, </w:t>
      </w:r>
      <w:proofErr w:type="spellStart"/>
      <w:r w:rsidR="00390B58">
        <w:rPr>
          <w:rFonts w:ascii="Times New Roman" w:hAnsi="Times New Roman" w:cs="Times New Roman"/>
          <w:sz w:val="24"/>
          <w:szCs w:val="24"/>
        </w:rPr>
        <w:t>Weuve</w:t>
      </w:r>
      <w:proofErr w:type="spellEnd"/>
      <w:r w:rsidR="00390B58">
        <w:rPr>
          <w:rFonts w:ascii="Times New Roman" w:hAnsi="Times New Roman" w:cs="Times New Roman"/>
          <w:sz w:val="24"/>
          <w:szCs w:val="24"/>
        </w:rPr>
        <w:t xml:space="preserve"> et al. (2014) found that 106 (14.</w:t>
      </w:r>
      <w:r w:rsidR="00FF30B6">
        <w:rPr>
          <w:rFonts w:ascii="Times New Roman" w:hAnsi="Times New Roman" w:cs="Times New Roman"/>
          <w:sz w:val="24"/>
          <w:szCs w:val="24"/>
        </w:rPr>
        <w:t>6</w:t>
      </w:r>
      <w:r w:rsidR="00390B58">
        <w:rPr>
          <w:rFonts w:ascii="Times New Roman" w:hAnsi="Times New Roman" w:cs="Times New Roman"/>
          <w:sz w:val="24"/>
          <w:szCs w:val="24"/>
        </w:rPr>
        <w:t xml:space="preserve">%) reported that they had experienced some sort of bullying in the workplace. </w:t>
      </w:r>
      <w:r w:rsidR="00671B57">
        <w:rPr>
          <w:rFonts w:ascii="Times New Roman" w:hAnsi="Times New Roman" w:cs="Times New Roman"/>
          <w:sz w:val="24"/>
          <w:szCs w:val="24"/>
        </w:rPr>
        <w:t xml:space="preserve">One hundred and four </w:t>
      </w:r>
      <w:r w:rsidR="005C4E4A">
        <w:rPr>
          <w:rFonts w:ascii="Times New Roman" w:hAnsi="Times New Roman" w:cs="Times New Roman"/>
          <w:sz w:val="24"/>
          <w:szCs w:val="24"/>
        </w:rPr>
        <w:t xml:space="preserve">(14.4%) </w:t>
      </w:r>
      <w:r w:rsidR="00671B57">
        <w:rPr>
          <w:rFonts w:ascii="Times New Roman" w:hAnsi="Times New Roman" w:cs="Times New Roman"/>
          <w:sz w:val="24"/>
          <w:szCs w:val="24"/>
        </w:rPr>
        <w:t>participants</w:t>
      </w:r>
      <w:r w:rsidR="004E2AF3">
        <w:rPr>
          <w:rFonts w:ascii="Times New Roman" w:hAnsi="Times New Roman" w:cs="Times New Roman"/>
          <w:sz w:val="24"/>
          <w:szCs w:val="24"/>
        </w:rPr>
        <w:t xml:space="preserve"> reported that the</w:t>
      </w:r>
      <w:r w:rsidR="005C2B04">
        <w:rPr>
          <w:rFonts w:ascii="Times New Roman" w:hAnsi="Times New Roman" w:cs="Times New Roman"/>
          <w:sz w:val="24"/>
          <w:szCs w:val="24"/>
        </w:rPr>
        <w:t>y ha</w:t>
      </w:r>
      <w:r w:rsidR="004121CD">
        <w:rPr>
          <w:rFonts w:ascii="Times New Roman" w:hAnsi="Times New Roman" w:cs="Times New Roman"/>
          <w:sz w:val="24"/>
          <w:szCs w:val="24"/>
        </w:rPr>
        <w:t>d</w:t>
      </w:r>
      <w:r w:rsidR="005C2B04">
        <w:rPr>
          <w:rFonts w:ascii="Times New Roman" w:hAnsi="Times New Roman" w:cs="Times New Roman"/>
          <w:sz w:val="24"/>
          <w:szCs w:val="24"/>
        </w:rPr>
        <w:t xml:space="preserve"> their opinions ignored at least once a month </w:t>
      </w:r>
      <w:r w:rsidR="00F415AB">
        <w:rPr>
          <w:rFonts w:ascii="Times New Roman" w:hAnsi="Times New Roman" w:cs="Times New Roman"/>
          <w:sz w:val="24"/>
          <w:szCs w:val="24"/>
        </w:rPr>
        <w:t xml:space="preserve">while </w:t>
      </w:r>
      <w:r w:rsidR="005B14D5">
        <w:rPr>
          <w:rFonts w:ascii="Times New Roman" w:hAnsi="Times New Roman" w:cs="Times New Roman"/>
          <w:sz w:val="24"/>
          <w:szCs w:val="24"/>
        </w:rPr>
        <w:t>108 (</w:t>
      </w:r>
      <w:r w:rsidR="00BC27FB">
        <w:rPr>
          <w:rFonts w:ascii="Times New Roman" w:hAnsi="Times New Roman" w:cs="Times New Roman"/>
          <w:sz w:val="24"/>
          <w:szCs w:val="24"/>
        </w:rPr>
        <w:t xml:space="preserve">15%) </w:t>
      </w:r>
      <w:r w:rsidR="00671B57">
        <w:rPr>
          <w:rFonts w:ascii="Times New Roman" w:hAnsi="Times New Roman" w:cs="Times New Roman"/>
          <w:sz w:val="24"/>
          <w:szCs w:val="24"/>
        </w:rPr>
        <w:t>repo</w:t>
      </w:r>
      <w:r w:rsidR="00F872B3">
        <w:rPr>
          <w:rFonts w:ascii="Times New Roman" w:hAnsi="Times New Roman" w:cs="Times New Roman"/>
          <w:sz w:val="24"/>
          <w:szCs w:val="24"/>
        </w:rPr>
        <w:t>rted that they were ordered to</w:t>
      </w:r>
      <w:r w:rsidR="00B00DAD">
        <w:rPr>
          <w:rFonts w:ascii="Times New Roman" w:hAnsi="Times New Roman" w:cs="Times New Roman"/>
          <w:sz w:val="24"/>
          <w:szCs w:val="24"/>
        </w:rPr>
        <w:t xml:space="preserve"> do</w:t>
      </w:r>
      <w:r w:rsidR="00F872B3">
        <w:rPr>
          <w:rFonts w:ascii="Times New Roman" w:hAnsi="Times New Roman" w:cs="Times New Roman"/>
          <w:sz w:val="24"/>
          <w:szCs w:val="24"/>
        </w:rPr>
        <w:t xml:space="preserve"> work below their level of competence at least on</w:t>
      </w:r>
      <w:r w:rsidR="00C854B2">
        <w:rPr>
          <w:rFonts w:ascii="Times New Roman" w:hAnsi="Times New Roman" w:cs="Times New Roman"/>
          <w:sz w:val="24"/>
          <w:szCs w:val="24"/>
        </w:rPr>
        <w:t>c</w:t>
      </w:r>
      <w:r w:rsidR="00F872B3">
        <w:rPr>
          <w:rFonts w:ascii="Times New Roman" w:hAnsi="Times New Roman" w:cs="Times New Roman"/>
          <w:sz w:val="24"/>
          <w:szCs w:val="24"/>
        </w:rPr>
        <w:t xml:space="preserve">e a month. </w:t>
      </w:r>
      <w:r w:rsidR="00390B58">
        <w:rPr>
          <w:rFonts w:ascii="Times New Roman" w:hAnsi="Times New Roman" w:cs="Times New Roman"/>
          <w:sz w:val="24"/>
          <w:szCs w:val="24"/>
        </w:rPr>
        <w:t>For 40</w:t>
      </w:r>
      <w:r w:rsidR="007653A5">
        <w:rPr>
          <w:rFonts w:ascii="Times New Roman" w:hAnsi="Times New Roman" w:cs="Times New Roman"/>
          <w:sz w:val="24"/>
          <w:szCs w:val="24"/>
        </w:rPr>
        <w:t xml:space="preserve"> (39.2%) </w:t>
      </w:r>
      <w:r w:rsidR="00390B58">
        <w:rPr>
          <w:rFonts w:ascii="Times New Roman" w:hAnsi="Times New Roman" w:cs="Times New Roman"/>
          <w:sz w:val="24"/>
          <w:szCs w:val="24"/>
        </w:rPr>
        <w:t xml:space="preserve">of these individuals </w:t>
      </w:r>
      <w:r w:rsidR="00577CC1">
        <w:rPr>
          <w:rFonts w:ascii="Times New Roman" w:hAnsi="Times New Roman" w:cs="Times New Roman"/>
          <w:sz w:val="24"/>
          <w:szCs w:val="24"/>
        </w:rPr>
        <w:t xml:space="preserve">the </w:t>
      </w:r>
      <w:r w:rsidR="00390B58">
        <w:rPr>
          <w:rFonts w:ascii="Times New Roman" w:hAnsi="Times New Roman" w:cs="Times New Roman"/>
          <w:sz w:val="24"/>
          <w:szCs w:val="24"/>
        </w:rPr>
        <w:t xml:space="preserve">bullying </w:t>
      </w:r>
      <w:r w:rsidR="00577CC1">
        <w:rPr>
          <w:rFonts w:ascii="Times New Roman" w:hAnsi="Times New Roman" w:cs="Times New Roman"/>
          <w:sz w:val="24"/>
          <w:szCs w:val="24"/>
        </w:rPr>
        <w:t xml:space="preserve">they experienced </w:t>
      </w:r>
      <w:r w:rsidR="00390B58">
        <w:rPr>
          <w:rFonts w:ascii="Times New Roman" w:hAnsi="Times New Roman" w:cs="Times New Roman"/>
          <w:sz w:val="24"/>
          <w:szCs w:val="24"/>
        </w:rPr>
        <w:t xml:space="preserve">came from a coach. </w:t>
      </w:r>
      <w:r w:rsidR="00BA6175">
        <w:rPr>
          <w:rFonts w:ascii="Times New Roman" w:hAnsi="Times New Roman" w:cs="Times New Roman"/>
          <w:sz w:val="24"/>
          <w:szCs w:val="24"/>
        </w:rPr>
        <w:t xml:space="preserve">Finally, in a qualitative investigation, Goodman et al. (2017) found that some NCAA DI ATs perceived that undue pressure from coaches and athletic administrators could negatively impact the </w:t>
      </w:r>
      <w:r w:rsidR="00E869B9">
        <w:rPr>
          <w:rFonts w:ascii="Times New Roman" w:hAnsi="Times New Roman" w:cs="Times New Roman"/>
          <w:sz w:val="24"/>
          <w:szCs w:val="24"/>
        </w:rPr>
        <w:t xml:space="preserve">quality of </w:t>
      </w:r>
      <w:r w:rsidR="00BA6175">
        <w:rPr>
          <w:rFonts w:ascii="Times New Roman" w:hAnsi="Times New Roman" w:cs="Times New Roman"/>
          <w:sz w:val="24"/>
          <w:szCs w:val="24"/>
        </w:rPr>
        <w:t>care</w:t>
      </w:r>
      <w:r w:rsidR="00E869B9">
        <w:rPr>
          <w:rFonts w:ascii="Times New Roman" w:hAnsi="Times New Roman" w:cs="Times New Roman"/>
          <w:sz w:val="24"/>
          <w:szCs w:val="24"/>
        </w:rPr>
        <w:t xml:space="preserve"> given to</w:t>
      </w:r>
      <w:r w:rsidR="00BA6175">
        <w:rPr>
          <w:rFonts w:ascii="Times New Roman" w:hAnsi="Times New Roman" w:cs="Times New Roman"/>
          <w:sz w:val="24"/>
          <w:szCs w:val="24"/>
        </w:rPr>
        <w:t xml:space="preserve"> student-athletes</w:t>
      </w:r>
      <w:r w:rsidR="00390B58">
        <w:rPr>
          <w:rFonts w:ascii="Times New Roman" w:hAnsi="Times New Roman" w:cs="Times New Roman"/>
          <w:sz w:val="24"/>
          <w:szCs w:val="24"/>
        </w:rPr>
        <w:t>. One AT in this study even had a coach tell them not to call an ambulance because it would impact “team morale” (</w:t>
      </w:r>
      <w:r w:rsidR="00F50DD1">
        <w:rPr>
          <w:rFonts w:ascii="Times New Roman" w:hAnsi="Times New Roman" w:cs="Times New Roman"/>
          <w:sz w:val="24"/>
          <w:szCs w:val="24"/>
        </w:rPr>
        <w:t xml:space="preserve">Goodman et al., 2017, </w:t>
      </w:r>
      <w:r w:rsidR="00390B58">
        <w:rPr>
          <w:rFonts w:ascii="Times New Roman" w:hAnsi="Times New Roman" w:cs="Times New Roman"/>
          <w:sz w:val="24"/>
          <w:szCs w:val="24"/>
        </w:rPr>
        <w:t xml:space="preserve">p. 29). </w:t>
      </w:r>
      <w:r w:rsidR="00531F4B">
        <w:rPr>
          <w:rFonts w:ascii="Times New Roman" w:hAnsi="Times New Roman" w:cs="Times New Roman"/>
          <w:sz w:val="24"/>
          <w:szCs w:val="24"/>
        </w:rPr>
        <w:t xml:space="preserve">While external pressure </w:t>
      </w:r>
      <w:r w:rsidR="001254D9">
        <w:rPr>
          <w:rFonts w:ascii="Times New Roman" w:hAnsi="Times New Roman" w:cs="Times New Roman"/>
          <w:sz w:val="24"/>
          <w:szCs w:val="24"/>
        </w:rPr>
        <w:t xml:space="preserve">does not appear </w:t>
      </w:r>
      <w:r w:rsidR="002443E3">
        <w:rPr>
          <w:rFonts w:ascii="Times New Roman" w:hAnsi="Times New Roman" w:cs="Times New Roman"/>
          <w:sz w:val="24"/>
          <w:szCs w:val="24"/>
        </w:rPr>
        <w:t xml:space="preserve">to </w:t>
      </w:r>
      <w:r w:rsidR="000B6558">
        <w:rPr>
          <w:rFonts w:ascii="Times New Roman" w:hAnsi="Times New Roman" w:cs="Times New Roman"/>
          <w:sz w:val="24"/>
          <w:szCs w:val="24"/>
        </w:rPr>
        <w:t xml:space="preserve">regularly </w:t>
      </w:r>
      <w:r w:rsidR="0002773C">
        <w:rPr>
          <w:rFonts w:ascii="Times New Roman" w:hAnsi="Times New Roman" w:cs="Times New Roman"/>
          <w:sz w:val="24"/>
          <w:szCs w:val="24"/>
        </w:rPr>
        <w:t>alter</w:t>
      </w:r>
      <w:r w:rsidR="000B6558">
        <w:rPr>
          <w:rFonts w:ascii="Times New Roman" w:hAnsi="Times New Roman" w:cs="Times New Roman"/>
          <w:sz w:val="24"/>
          <w:szCs w:val="24"/>
        </w:rPr>
        <w:t xml:space="preserve"> an ATs’ decision-making (Lacy</w:t>
      </w:r>
      <w:r w:rsidR="00E63BAB">
        <w:rPr>
          <w:rFonts w:ascii="Times New Roman" w:hAnsi="Times New Roman" w:cs="Times New Roman"/>
          <w:sz w:val="24"/>
          <w:szCs w:val="24"/>
        </w:rPr>
        <w:t xml:space="preserve"> et al.,</w:t>
      </w:r>
      <w:r w:rsidR="00AC0DF1">
        <w:rPr>
          <w:rFonts w:ascii="Times New Roman" w:hAnsi="Times New Roman" w:cs="Times New Roman"/>
          <w:sz w:val="24"/>
          <w:szCs w:val="24"/>
        </w:rPr>
        <w:t xml:space="preserve"> 2020), there is evidence that it contributes to increased stress </w:t>
      </w:r>
      <w:r w:rsidR="008327AC">
        <w:rPr>
          <w:rFonts w:ascii="Times New Roman" w:hAnsi="Times New Roman" w:cs="Times New Roman"/>
          <w:sz w:val="24"/>
          <w:szCs w:val="24"/>
        </w:rPr>
        <w:t>among the NCAA AT population (Kania et al., 2009</w:t>
      </w:r>
      <w:r w:rsidR="00021FE9">
        <w:rPr>
          <w:rFonts w:ascii="Times New Roman" w:hAnsi="Times New Roman" w:cs="Times New Roman"/>
          <w:sz w:val="24"/>
          <w:szCs w:val="24"/>
        </w:rPr>
        <w:t>; Pitney, 2006</w:t>
      </w:r>
      <w:r w:rsidR="008327AC">
        <w:rPr>
          <w:rFonts w:ascii="Times New Roman" w:hAnsi="Times New Roman" w:cs="Times New Roman"/>
          <w:sz w:val="24"/>
          <w:szCs w:val="24"/>
        </w:rPr>
        <w:t>)</w:t>
      </w:r>
      <w:r w:rsidR="00BA6175">
        <w:rPr>
          <w:rFonts w:ascii="Times New Roman" w:hAnsi="Times New Roman" w:cs="Times New Roman"/>
          <w:sz w:val="24"/>
          <w:szCs w:val="24"/>
        </w:rPr>
        <w:t xml:space="preserve"> and reduced workplace satisfaction (Goodman et al., 2017)</w:t>
      </w:r>
      <w:r w:rsidR="008327AC">
        <w:rPr>
          <w:rFonts w:ascii="Times New Roman" w:hAnsi="Times New Roman" w:cs="Times New Roman"/>
          <w:sz w:val="24"/>
          <w:szCs w:val="24"/>
        </w:rPr>
        <w:t xml:space="preserve">. </w:t>
      </w:r>
    </w:p>
    <w:p w14:paraId="130E4CEC" w14:textId="77777777" w:rsidR="00F2024E" w:rsidRDefault="00F2024E" w:rsidP="00F2024E">
      <w:pPr>
        <w:spacing w:after="0" w:line="480" w:lineRule="auto"/>
        <w:ind w:firstLine="720"/>
        <w:rPr>
          <w:rFonts w:ascii="Times New Roman" w:hAnsi="Times New Roman" w:cs="Times New Roman"/>
          <w:sz w:val="24"/>
          <w:szCs w:val="24"/>
        </w:rPr>
      </w:pPr>
    </w:p>
    <w:p w14:paraId="57C85261" w14:textId="77777777" w:rsidR="00F2024E" w:rsidRDefault="00F2024E" w:rsidP="00F2024E">
      <w:pPr>
        <w:spacing w:after="0" w:line="480" w:lineRule="auto"/>
        <w:ind w:firstLine="720"/>
        <w:rPr>
          <w:rFonts w:ascii="Times New Roman" w:hAnsi="Times New Roman" w:cs="Times New Roman"/>
          <w:sz w:val="24"/>
          <w:szCs w:val="24"/>
        </w:rPr>
      </w:pPr>
    </w:p>
    <w:p w14:paraId="6191D946" w14:textId="7DB16DE0" w:rsidR="005C5B4F" w:rsidRDefault="00716B8F" w:rsidP="0055265E">
      <w:pPr>
        <w:pStyle w:val="ThirdLevelSection"/>
      </w:pPr>
      <w:r>
        <w:lastRenderedPageBreak/>
        <w:t xml:space="preserve">The Role of </w:t>
      </w:r>
      <w:r w:rsidR="005C5B4F">
        <w:t>Organizational Structure and Power</w:t>
      </w:r>
    </w:p>
    <w:p w14:paraId="67DB2078" w14:textId="0C0DED45" w:rsidR="003A13B9" w:rsidRDefault="003A13B9" w:rsidP="008251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important consideration for the stress that NCAA DI ATs face is the specific organizational structure of their university (</w:t>
      </w:r>
      <w:proofErr w:type="spellStart"/>
      <w:r>
        <w:rPr>
          <w:rFonts w:ascii="Times New Roman" w:hAnsi="Times New Roman" w:cs="Times New Roman"/>
          <w:sz w:val="24"/>
          <w:szCs w:val="24"/>
        </w:rPr>
        <w:t>Laursen</w:t>
      </w:r>
      <w:proofErr w:type="spellEnd"/>
      <w:r>
        <w:rPr>
          <w:rFonts w:ascii="Times New Roman" w:hAnsi="Times New Roman" w:cs="Times New Roman"/>
          <w:sz w:val="24"/>
          <w:szCs w:val="24"/>
        </w:rPr>
        <w:t xml:space="preserve">, 2010). Overall, universities fall into one of three different types of organizational structures when it comes to managing athletic injury: An athletics model, an academic model, or a medical model. NCAA DI ATs who work in an athletics model are considered part of the athletic department and will report to a </w:t>
      </w:r>
      <w:r w:rsidR="00AC066B">
        <w:rPr>
          <w:rFonts w:ascii="Times New Roman" w:hAnsi="Times New Roman" w:cs="Times New Roman"/>
          <w:sz w:val="24"/>
          <w:szCs w:val="24"/>
        </w:rPr>
        <w:t>H</w:t>
      </w:r>
      <w:r>
        <w:rPr>
          <w:rFonts w:ascii="Times New Roman" w:hAnsi="Times New Roman" w:cs="Times New Roman"/>
          <w:sz w:val="24"/>
          <w:szCs w:val="24"/>
        </w:rPr>
        <w:t xml:space="preserve">ead AT who then reports to an athletic director. The majority of United States universities use this organizational structure (Mazerolle et al., 2017). On the other hand, </w:t>
      </w:r>
      <w:r w:rsidR="008251AF">
        <w:rPr>
          <w:rFonts w:ascii="Times New Roman" w:hAnsi="Times New Roman" w:cs="Times New Roman"/>
          <w:sz w:val="24"/>
          <w:szCs w:val="24"/>
        </w:rPr>
        <w:t xml:space="preserve">academic models are the rarest of the three and attempt to blend education and applied practice. In other words, ATs who work in this organizational structure are expected to serve multiple roles and balance both clinical and teaching responsibilities. This model tends to be utilized at smaller NCAA institutions where there are fewer student-athletes to manage (Mazerolle et al., 2017). </w:t>
      </w:r>
      <w:r>
        <w:rPr>
          <w:rFonts w:ascii="Times New Roman" w:hAnsi="Times New Roman" w:cs="Times New Roman"/>
          <w:sz w:val="24"/>
          <w:szCs w:val="24"/>
        </w:rPr>
        <w:t xml:space="preserve">Finally, </w:t>
      </w:r>
      <w:r w:rsidR="008251AF">
        <w:rPr>
          <w:rFonts w:ascii="Times New Roman" w:hAnsi="Times New Roman" w:cs="Times New Roman"/>
          <w:sz w:val="24"/>
          <w:szCs w:val="24"/>
        </w:rPr>
        <w:t>there are medical models of athletic training, which are becoming more prevalent (Mazerolle et al., 2017; Scheid, 2011). Within a medical model the athletic training staff is effectively separated from the athletic department. This means that the Head AT reports directly to a team physician, and the athletic department (i.e., coaches and administrators) has little to no involvement in the management of injury. This model is currently the “gold standard” according to Grantham (2018, para. 1).</w:t>
      </w:r>
    </w:p>
    <w:p w14:paraId="457CFBC6" w14:textId="473A9AE2" w:rsidR="00EF01E6" w:rsidRDefault="00914385" w:rsidP="00EF01E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Perhaps the most important aspect of the medical model is that it appears to </w:t>
      </w:r>
      <w:r w:rsidR="00B20F2D">
        <w:rPr>
          <w:rFonts w:ascii="Times New Roman" w:hAnsi="Times New Roman" w:cs="Times New Roman"/>
          <w:sz w:val="24"/>
          <w:szCs w:val="24"/>
        </w:rPr>
        <w:t>reduce</w:t>
      </w:r>
      <w:r w:rsidR="002216F8">
        <w:rPr>
          <w:rFonts w:ascii="Times New Roman" w:hAnsi="Times New Roman" w:cs="Times New Roman"/>
          <w:sz w:val="24"/>
          <w:szCs w:val="24"/>
        </w:rPr>
        <w:t xml:space="preserve"> the </w:t>
      </w:r>
      <w:r w:rsidR="00B20F2D">
        <w:rPr>
          <w:rFonts w:ascii="Times New Roman" w:hAnsi="Times New Roman" w:cs="Times New Roman"/>
          <w:sz w:val="24"/>
          <w:szCs w:val="24"/>
        </w:rPr>
        <w:t>amount</w:t>
      </w:r>
      <w:r w:rsidR="002216F8">
        <w:rPr>
          <w:rFonts w:ascii="Times New Roman" w:hAnsi="Times New Roman" w:cs="Times New Roman"/>
          <w:sz w:val="24"/>
          <w:szCs w:val="24"/>
        </w:rPr>
        <w:t xml:space="preserve"> </w:t>
      </w:r>
      <w:r w:rsidR="00884F29">
        <w:rPr>
          <w:rFonts w:ascii="Times New Roman" w:hAnsi="Times New Roman" w:cs="Times New Roman"/>
          <w:sz w:val="24"/>
          <w:szCs w:val="24"/>
        </w:rPr>
        <w:t xml:space="preserve">of </w:t>
      </w:r>
      <w:r w:rsidR="002E1255">
        <w:rPr>
          <w:rFonts w:ascii="Times New Roman" w:hAnsi="Times New Roman" w:cs="Times New Roman"/>
          <w:sz w:val="24"/>
          <w:szCs w:val="24"/>
        </w:rPr>
        <w:t>coercive</w:t>
      </w:r>
      <w:r w:rsidR="003D2BD1">
        <w:rPr>
          <w:rFonts w:ascii="Times New Roman" w:hAnsi="Times New Roman" w:cs="Times New Roman"/>
          <w:sz w:val="24"/>
          <w:szCs w:val="24"/>
        </w:rPr>
        <w:t xml:space="preserve"> </w:t>
      </w:r>
      <w:r>
        <w:rPr>
          <w:rFonts w:ascii="Times New Roman" w:hAnsi="Times New Roman" w:cs="Times New Roman"/>
          <w:sz w:val="24"/>
          <w:szCs w:val="24"/>
        </w:rPr>
        <w:t xml:space="preserve">power </w:t>
      </w:r>
      <w:r w:rsidR="003737FA">
        <w:rPr>
          <w:rFonts w:ascii="Times New Roman" w:hAnsi="Times New Roman" w:cs="Times New Roman"/>
          <w:sz w:val="24"/>
          <w:szCs w:val="24"/>
        </w:rPr>
        <w:t xml:space="preserve">that </w:t>
      </w:r>
      <w:proofErr w:type="gramStart"/>
      <w:r w:rsidR="003737FA">
        <w:rPr>
          <w:rFonts w:ascii="Times New Roman" w:hAnsi="Times New Roman" w:cs="Times New Roman"/>
          <w:sz w:val="24"/>
          <w:szCs w:val="24"/>
        </w:rPr>
        <w:t>coaches</w:t>
      </w:r>
      <w:proofErr w:type="gramEnd"/>
      <w:r w:rsidR="003737FA">
        <w:rPr>
          <w:rFonts w:ascii="Times New Roman" w:hAnsi="Times New Roman" w:cs="Times New Roman"/>
          <w:sz w:val="24"/>
          <w:szCs w:val="24"/>
        </w:rPr>
        <w:t xml:space="preserve"> and athletic administrators hold over ATs</w:t>
      </w:r>
      <w:r>
        <w:rPr>
          <w:rFonts w:ascii="Times New Roman" w:hAnsi="Times New Roman" w:cs="Times New Roman"/>
          <w:sz w:val="24"/>
          <w:szCs w:val="24"/>
        </w:rPr>
        <w:t xml:space="preserve"> (</w:t>
      </w:r>
      <w:r w:rsidR="003F250D">
        <w:rPr>
          <w:rFonts w:ascii="Times New Roman" w:hAnsi="Times New Roman" w:cs="Times New Roman"/>
          <w:sz w:val="24"/>
          <w:szCs w:val="24"/>
        </w:rPr>
        <w:t>Grantham</w:t>
      </w:r>
      <w:r>
        <w:rPr>
          <w:rFonts w:ascii="Times New Roman" w:hAnsi="Times New Roman" w:cs="Times New Roman"/>
          <w:sz w:val="24"/>
          <w:szCs w:val="24"/>
        </w:rPr>
        <w:t>, 2018).</w:t>
      </w:r>
      <w:r w:rsidR="002216F8">
        <w:rPr>
          <w:rFonts w:ascii="Times New Roman" w:hAnsi="Times New Roman" w:cs="Times New Roman"/>
          <w:sz w:val="24"/>
          <w:szCs w:val="24"/>
        </w:rPr>
        <w:t xml:space="preserve"> </w:t>
      </w:r>
      <w:r w:rsidR="005B73CF">
        <w:rPr>
          <w:rFonts w:ascii="Times New Roman" w:hAnsi="Times New Roman" w:cs="Times New Roman"/>
          <w:sz w:val="24"/>
          <w:szCs w:val="24"/>
        </w:rPr>
        <w:t>In essence,</w:t>
      </w:r>
      <w:r w:rsidR="003D2BD1">
        <w:rPr>
          <w:rFonts w:ascii="Times New Roman" w:hAnsi="Times New Roman" w:cs="Times New Roman"/>
          <w:sz w:val="24"/>
          <w:szCs w:val="24"/>
        </w:rPr>
        <w:t xml:space="preserve"> </w:t>
      </w:r>
      <w:r w:rsidR="005B73CF">
        <w:rPr>
          <w:rFonts w:ascii="Times New Roman" w:hAnsi="Times New Roman" w:cs="Times New Roman"/>
          <w:sz w:val="24"/>
          <w:szCs w:val="24"/>
        </w:rPr>
        <w:t xml:space="preserve">power can be defined as the </w:t>
      </w:r>
      <w:r w:rsidR="00DA344F">
        <w:rPr>
          <w:rFonts w:ascii="Times New Roman" w:hAnsi="Times New Roman" w:cs="Times New Roman"/>
          <w:sz w:val="24"/>
          <w:szCs w:val="24"/>
        </w:rPr>
        <w:t xml:space="preserve">extent to which one can influence the behaviors, opinions, values, attitudes, goals, and other psychological aspects of another (French &amp; Raven, 1959). </w:t>
      </w:r>
      <w:r w:rsidR="00884F29">
        <w:rPr>
          <w:rFonts w:ascii="Times New Roman" w:hAnsi="Times New Roman" w:cs="Times New Roman"/>
          <w:sz w:val="24"/>
          <w:szCs w:val="24"/>
        </w:rPr>
        <w:t>According to French and Raven (</w:t>
      </w:r>
      <w:r w:rsidR="007634DA">
        <w:rPr>
          <w:rFonts w:ascii="Times New Roman" w:hAnsi="Times New Roman" w:cs="Times New Roman"/>
          <w:sz w:val="24"/>
          <w:szCs w:val="24"/>
        </w:rPr>
        <w:t xml:space="preserve">1959), coercive </w:t>
      </w:r>
      <w:r w:rsidR="00534985">
        <w:rPr>
          <w:rFonts w:ascii="Times New Roman" w:hAnsi="Times New Roman" w:cs="Times New Roman"/>
          <w:sz w:val="24"/>
          <w:szCs w:val="24"/>
        </w:rPr>
        <w:t xml:space="preserve">power specifically references instances </w:t>
      </w:r>
      <w:r w:rsidR="00534985">
        <w:rPr>
          <w:rFonts w:ascii="Times New Roman" w:hAnsi="Times New Roman" w:cs="Times New Roman"/>
          <w:sz w:val="24"/>
          <w:szCs w:val="24"/>
        </w:rPr>
        <w:lastRenderedPageBreak/>
        <w:t xml:space="preserve">in which one individual </w:t>
      </w:r>
      <w:r w:rsidR="000A768E">
        <w:rPr>
          <w:rFonts w:ascii="Times New Roman" w:hAnsi="Times New Roman" w:cs="Times New Roman"/>
          <w:sz w:val="24"/>
          <w:szCs w:val="24"/>
        </w:rPr>
        <w:t>perceives that they will be punished</w:t>
      </w:r>
      <w:r w:rsidR="003F0645" w:rsidRPr="00530470">
        <w:rPr>
          <w:rFonts w:ascii="Times New Roman" w:hAnsi="Times New Roman" w:cs="Times New Roman"/>
          <w:sz w:val="24"/>
          <w:szCs w:val="24"/>
        </w:rPr>
        <w:t xml:space="preserve"> </w:t>
      </w:r>
      <w:r w:rsidR="00763F21">
        <w:rPr>
          <w:rFonts w:ascii="Times New Roman" w:hAnsi="Times New Roman" w:cs="Times New Roman"/>
          <w:sz w:val="24"/>
          <w:szCs w:val="24"/>
        </w:rPr>
        <w:t>if</w:t>
      </w:r>
      <w:r w:rsidR="003F0645" w:rsidRPr="00530470">
        <w:rPr>
          <w:rFonts w:ascii="Times New Roman" w:hAnsi="Times New Roman" w:cs="Times New Roman"/>
          <w:sz w:val="24"/>
          <w:szCs w:val="24"/>
        </w:rPr>
        <w:t xml:space="preserve"> </w:t>
      </w:r>
      <w:r w:rsidR="00763F21">
        <w:rPr>
          <w:rFonts w:ascii="Times New Roman" w:hAnsi="Times New Roman" w:cs="Times New Roman"/>
          <w:sz w:val="24"/>
          <w:szCs w:val="24"/>
        </w:rPr>
        <w:t>they do not</w:t>
      </w:r>
      <w:r w:rsidR="003F0645" w:rsidRPr="00530470">
        <w:rPr>
          <w:rFonts w:ascii="Times New Roman" w:hAnsi="Times New Roman" w:cs="Times New Roman"/>
          <w:sz w:val="24"/>
          <w:szCs w:val="24"/>
        </w:rPr>
        <w:t xml:space="preserve"> confor</w:t>
      </w:r>
      <w:r w:rsidR="00612A23" w:rsidRPr="00530470">
        <w:rPr>
          <w:rFonts w:ascii="Times New Roman" w:hAnsi="Times New Roman" w:cs="Times New Roman"/>
          <w:sz w:val="24"/>
          <w:szCs w:val="24"/>
        </w:rPr>
        <w:t>m</w:t>
      </w:r>
      <w:r w:rsidR="00763F21">
        <w:rPr>
          <w:rFonts w:ascii="Times New Roman" w:hAnsi="Times New Roman" w:cs="Times New Roman"/>
          <w:sz w:val="24"/>
          <w:szCs w:val="24"/>
        </w:rPr>
        <w:t xml:space="preserve"> to a more powerful figure</w:t>
      </w:r>
      <w:r w:rsidR="00612A23" w:rsidRPr="00530470">
        <w:rPr>
          <w:rFonts w:ascii="Times New Roman" w:hAnsi="Times New Roman" w:cs="Times New Roman"/>
          <w:sz w:val="24"/>
          <w:szCs w:val="24"/>
        </w:rPr>
        <w:t xml:space="preserve">. </w:t>
      </w:r>
      <w:r w:rsidR="00EF01E6">
        <w:rPr>
          <w:rFonts w:ascii="Times New Roman" w:hAnsi="Times New Roman" w:cs="Times New Roman"/>
          <w:sz w:val="24"/>
          <w:szCs w:val="24"/>
        </w:rPr>
        <w:t>It seems clear that coaches pressuring or bullying athletic trainers</w:t>
      </w:r>
      <w:r w:rsidR="00152952">
        <w:rPr>
          <w:rFonts w:ascii="Times New Roman" w:hAnsi="Times New Roman" w:cs="Times New Roman"/>
          <w:sz w:val="24"/>
          <w:szCs w:val="24"/>
        </w:rPr>
        <w:t xml:space="preserve"> in the manner described above serves as a manifestation of coercive power. With that in mind, it is important to consider that</w:t>
      </w:r>
      <w:r w:rsidR="0084460B">
        <w:rPr>
          <w:rFonts w:ascii="Times New Roman" w:hAnsi="Times New Roman" w:cs="Times New Roman"/>
          <w:sz w:val="24"/>
          <w:szCs w:val="24"/>
        </w:rPr>
        <w:t>, within</w:t>
      </w:r>
      <w:r w:rsidR="001718B2">
        <w:rPr>
          <w:rFonts w:ascii="Times New Roman" w:hAnsi="Times New Roman" w:cs="Times New Roman"/>
          <w:sz w:val="24"/>
          <w:szCs w:val="24"/>
        </w:rPr>
        <w:t xml:space="preserve"> a medical model</w:t>
      </w:r>
      <w:r w:rsidR="00D31AE2">
        <w:rPr>
          <w:rFonts w:ascii="Times New Roman" w:hAnsi="Times New Roman" w:cs="Times New Roman"/>
          <w:sz w:val="24"/>
          <w:szCs w:val="24"/>
        </w:rPr>
        <w:t>,</w:t>
      </w:r>
      <w:r w:rsidR="001718B2">
        <w:rPr>
          <w:rFonts w:ascii="Times New Roman" w:hAnsi="Times New Roman" w:cs="Times New Roman"/>
          <w:sz w:val="24"/>
          <w:szCs w:val="24"/>
        </w:rPr>
        <w:t xml:space="preserve"> an NCAA DI ATs’ job security is solely based on</w:t>
      </w:r>
      <w:r w:rsidR="00B96D69">
        <w:rPr>
          <w:rFonts w:ascii="Times New Roman" w:hAnsi="Times New Roman" w:cs="Times New Roman"/>
          <w:sz w:val="24"/>
          <w:szCs w:val="24"/>
        </w:rPr>
        <w:t xml:space="preserve"> their</w:t>
      </w:r>
      <w:r w:rsidR="001718B2">
        <w:rPr>
          <w:rFonts w:ascii="Times New Roman" w:hAnsi="Times New Roman" w:cs="Times New Roman"/>
          <w:sz w:val="24"/>
          <w:szCs w:val="24"/>
        </w:rPr>
        <w:t xml:space="preserve"> performance and does not factor in how compliant they are with coaches’ and athletic administrators’ wishes (Goodman et al., 2017; Mazerolle et al., 2017, </w:t>
      </w:r>
      <w:r w:rsidR="003F250D">
        <w:rPr>
          <w:rFonts w:ascii="Times New Roman" w:hAnsi="Times New Roman" w:cs="Times New Roman"/>
          <w:sz w:val="24"/>
          <w:szCs w:val="24"/>
        </w:rPr>
        <w:t>Grantham</w:t>
      </w:r>
      <w:r w:rsidR="001718B2">
        <w:rPr>
          <w:rFonts w:ascii="Times New Roman" w:hAnsi="Times New Roman" w:cs="Times New Roman"/>
          <w:sz w:val="24"/>
          <w:szCs w:val="24"/>
        </w:rPr>
        <w:t xml:space="preserve"> 2018).</w:t>
      </w:r>
    </w:p>
    <w:p w14:paraId="4C1825C9" w14:textId="77777777" w:rsidR="008C20EE" w:rsidRDefault="00825CC3" w:rsidP="008C20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Not surprisingly, </w:t>
      </w:r>
      <w:r w:rsidR="008C20EE">
        <w:rPr>
          <w:rFonts w:ascii="Times New Roman" w:hAnsi="Times New Roman" w:cs="Times New Roman"/>
          <w:sz w:val="24"/>
          <w:szCs w:val="24"/>
        </w:rPr>
        <w:t xml:space="preserve">Mazerolle et al. (2017) found that NCAA DI ATs who operated within a medical model had more positive perceptions of their workplace social support, were happier with their pay, and were less likely to want to leave their job compared to participants who worked at a university that utilized an athletic model. Additionally, NCAA DI ATs who work within medical models have reported that this environment allows for better communication between professionals, stronger work-life balance, and a better ability to manage one’s own time and schedule (Eason et al., 2017; Mazerolle et al., 2017). Eason et al. (2017) speculated that the benefits associated with medical models likely result in greater well-being for NCAA DI ATs who operate within them. </w:t>
      </w:r>
    </w:p>
    <w:p w14:paraId="6D443250" w14:textId="14331C08" w:rsidR="002A4A64" w:rsidRDefault="002A4A64" w:rsidP="0055265E">
      <w:pPr>
        <w:pStyle w:val="ThirdLevelSection"/>
      </w:pPr>
      <w:r>
        <w:t>The Role of Gender</w:t>
      </w:r>
    </w:p>
    <w:p w14:paraId="3D75DE44" w14:textId="186106A9" w:rsidR="00A477FB" w:rsidRDefault="00194DC9" w:rsidP="00A477F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Independent</w:t>
      </w:r>
      <w:r w:rsidR="007D593E">
        <w:rPr>
          <w:rFonts w:ascii="Times New Roman" w:hAnsi="Times New Roman" w:cs="Times New Roman"/>
          <w:sz w:val="24"/>
          <w:szCs w:val="24"/>
        </w:rPr>
        <w:t xml:space="preserve"> of the organizational structure that </w:t>
      </w:r>
      <w:r>
        <w:rPr>
          <w:rFonts w:ascii="Times New Roman" w:hAnsi="Times New Roman" w:cs="Times New Roman"/>
          <w:sz w:val="24"/>
          <w:szCs w:val="24"/>
        </w:rPr>
        <w:t xml:space="preserve">an </w:t>
      </w:r>
      <w:r w:rsidR="007D593E">
        <w:rPr>
          <w:rFonts w:ascii="Times New Roman" w:hAnsi="Times New Roman" w:cs="Times New Roman"/>
          <w:sz w:val="24"/>
          <w:szCs w:val="24"/>
        </w:rPr>
        <w:t>AT</w:t>
      </w:r>
      <w:r>
        <w:rPr>
          <w:rFonts w:ascii="Times New Roman" w:hAnsi="Times New Roman" w:cs="Times New Roman"/>
          <w:sz w:val="24"/>
          <w:szCs w:val="24"/>
        </w:rPr>
        <w:t xml:space="preserve"> </w:t>
      </w:r>
      <w:r w:rsidR="007D593E">
        <w:rPr>
          <w:rFonts w:ascii="Times New Roman" w:hAnsi="Times New Roman" w:cs="Times New Roman"/>
          <w:sz w:val="24"/>
          <w:szCs w:val="24"/>
        </w:rPr>
        <w:t>operate</w:t>
      </w:r>
      <w:r>
        <w:rPr>
          <w:rFonts w:ascii="Times New Roman" w:hAnsi="Times New Roman" w:cs="Times New Roman"/>
          <w:sz w:val="24"/>
          <w:szCs w:val="24"/>
        </w:rPr>
        <w:t>s</w:t>
      </w:r>
      <w:r w:rsidR="007D593E">
        <w:rPr>
          <w:rFonts w:ascii="Times New Roman" w:hAnsi="Times New Roman" w:cs="Times New Roman"/>
          <w:sz w:val="24"/>
          <w:szCs w:val="24"/>
        </w:rPr>
        <w:t xml:space="preserve"> in, there are some stressors that </w:t>
      </w:r>
      <w:r>
        <w:rPr>
          <w:rFonts w:ascii="Times New Roman" w:hAnsi="Times New Roman" w:cs="Times New Roman"/>
          <w:sz w:val="24"/>
          <w:szCs w:val="24"/>
        </w:rPr>
        <w:t>appear to be</w:t>
      </w:r>
      <w:r w:rsidR="00E82C6D">
        <w:rPr>
          <w:rFonts w:ascii="Times New Roman" w:hAnsi="Times New Roman" w:cs="Times New Roman"/>
          <w:sz w:val="24"/>
          <w:szCs w:val="24"/>
        </w:rPr>
        <w:t xml:space="preserve"> influenced by gender</w:t>
      </w:r>
      <w:r w:rsidR="007D593E">
        <w:rPr>
          <w:rFonts w:ascii="Times New Roman" w:hAnsi="Times New Roman" w:cs="Times New Roman"/>
          <w:sz w:val="24"/>
          <w:szCs w:val="24"/>
        </w:rPr>
        <w:t xml:space="preserve">. As a whole, there has been a steady increase of </w:t>
      </w:r>
      <w:r w:rsidR="002E2F19">
        <w:rPr>
          <w:rFonts w:ascii="Times New Roman" w:hAnsi="Times New Roman" w:cs="Times New Roman"/>
          <w:sz w:val="24"/>
          <w:szCs w:val="24"/>
        </w:rPr>
        <w:t xml:space="preserve">female ATs in the </w:t>
      </w:r>
      <w:r w:rsidR="00876F8B">
        <w:rPr>
          <w:rFonts w:ascii="Times New Roman" w:hAnsi="Times New Roman" w:cs="Times New Roman"/>
          <w:sz w:val="24"/>
          <w:szCs w:val="24"/>
        </w:rPr>
        <w:t>NCAA DI setting</w:t>
      </w:r>
      <w:r w:rsidR="00D42A96">
        <w:rPr>
          <w:rFonts w:ascii="Times New Roman" w:hAnsi="Times New Roman" w:cs="Times New Roman"/>
          <w:sz w:val="24"/>
          <w:szCs w:val="24"/>
        </w:rPr>
        <w:t>; however, they are still outnumbered by their male counterparts</w:t>
      </w:r>
      <w:r w:rsidR="00D70CEB">
        <w:rPr>
          <w:rFonts w:ascii="Times New Roman" w:hAnsi="Times New Roman" w:cs="Times New Roman"/>
          <w:sz w:val="24"/>
          <w:szCs w:val="24"/>
        </w:rPr>
        <w:t xml:space="preserve"> (</w:t>
      </w:r>
      <w:proofErr w:type="spellStart"/>
      <w:r w:rsidR="00D70CEB">
        <w:rPr>
          <w:rFonts w:ascii="Times New Roman" w:hAnsi="Times New Roman" w:cs="Times New Roman"/>
          <w:sz w:val="24"/>
          <w:szCs w:val="24"/>
        </w:rPr>
        <w:t>Irick</w:t>
      </w:r>
      <w:proofErr w:type="spellEnd"/>
      <w:r w:rsidR="00D70CEB">
        <w:rPr>
          <w:rFonts w:ascii="Times New Roman" w:hAnsi="Times New Roman" w:cs="Times New Roman"/>
          <w:sz w:val="24"/>
          <w:szCs w:val="24"/>
        </w:rPr>
        <w:t>, 2010</w:t>
      </w:r>
      <w:r w:rsidR="00CA2C24">
        <w:rPr>
          <w:rFonts w:ascii="Times New Roman" w:hAnsi="Times New Roman" w:cs="Times New Roman"/>
          <w:sz w:val="24"/>
          <w:szCs w:val="24"/>
        </w:rPr>
        <w:t>; Lewis et al., 2019</w:t>
      </w:r>
      <w:r w:rsidR="00D70CEB">
        <w:rPr>
          <w:rFonts w:ascii="Times New Roman" w:hAnsi="Times New Roman" w:cs="Times New Roman"/>
          <w:sz w:val="24"/>
          <w:szCs w:val="24"/>
        </w:rPr>
        <w:t>)</w:t>
      </w:r>
      <w:r w:rsidR="00D42A96">
        <w:rPr>
          <w:rFonts w:ascii="Times New Roman" w:hAnsi="Times New Roman" w:cs="Times New Roman"/>
          <w:sz w:val="24"/>
          <w:szCs w:val="24"/>
        </w:rPr>
        <w:t xml:space="preserve">. </w:t>
      </w:r>
      <w:r w:rsidR="007D593E">
        <w:rPr>
          <w:rFonts w:ascii="Times New Roman" w:hAnsi="Times New Roman" w:cs="Times New Roman"/>
          <w:sz w:val="24"/>
          <w:szCs w:val="24"/>
        </w:rPr>
        <w:t xml:space="preserve">In addition to being underrepresented in this environment, it appears that there is also greater turnover of female NCAA DI ATs (Goodman et al., 2010; Mazerolle et al., 2012). This suggests that </w:t>
      </w:r>
      <w:r w:rsidR="00E43327">
        <w:rPr>
          <w:rFonts w:ascii="Times New Roman" w:hAnsi="Times New Roman" w:cs="Times New Roman"/>
          <w:sz w:val="24"/>
          <w:szCs w:val="24"/>
        </w:rPr>
        <w:t xml:space="preserve">this </w:t>
      </w:r>
      <w:r w:rsidR="007D593E">
        <w:rPr>
          <w:rFonts w:ascii="Times New Roman" w:hAnsi="Times New Roman" w:cs="Times New Roman"/>
          <w:sz w:val="24"/>
          <w:szCs w:val="24"/>
        </w:rPr>
        <w:t xml:space="preserve">population faces </w:t>
      </w:r>
      <w:r w:rsidR="00E43327">
        <w:rPr>
          <w:rFonts w:ascii="Times New Roman" w:hAnsi="Times New Roman" w:cs="Times New Roman"/>
          <w:sz w:val="24"/>
          <w:szCs w:val="24"/>
        </w:rPr>
        <w:t>more intense and different stressors than male</w:t>
      </w:r>
      <w:r w:rsidR="006C7AC1">
        <w:rPr>
          <w:rFonts w:ascii="Times New Roman" w:hAnsi="Times New Roman" w:cs="Times New Roman"/>
          <w:sz w:val="24"/>
          <w:szCs w:val="24"/>
        </w:rPr>
        <w:t xml:space="preserve"> ATs</w:t>
      </w:r>
      <w:r w:rsidR="00E43327">
        <w:rPr>
          <w:rFonts w:ascii="Times New Roman" w:hAnsi="Times New Roman" w:cs="Times New Roman"/>
          <w:sz w:val="24"/>
          <w:szCs w:val="24"/>
        </w:rPr>
        <w:t xml:space="preserve">. </w:t>
      </w:r>
      <w:r w:rsidR="00A477FB">
        <w:rPr>
          <w:rFonts w:ascii="Times New Roman" w:hAnsi="Times New Roman" w:cs="Times New Roman"/>
          <w:sz w:val="24"/>
          <w:szCs w:val="24"/>
        </w:rPr>
        <w:t>For instance,</w:t>
      </w:r>
      <w:r w:rsidR="00A477FB" w:rsidRPr="00A477FB">
        <w:rPr>
          <w:rFonts w:ascii="Times New Roman" w:hAnsi="Times New Roman" w:cs="Times New Roman"/>
          <w:sz w:val="24"/>
          <w:szCs w:val="24"/>
        </w:rPr>
        <w:t xml:space="preserve"> </w:t>
      </w:r>
      <w:r w:rsidR="00A477FB">
        <w:rPr>
          <w:rFonts w:ascii="Times New Roman" w:hAnsi="Times New Roman" w:cs="Times New Roman"/>
          <w:sz w:val="24"/>
          <w:szCs w:val="24"/>
        </w:rPr>
        <w:t xml:space="preserve">while both male and female ATs report being </w:t>
      </w:r>
      <w:r w:rsidR="00A477FB">
        <w:rPr>
          <w:rFonts w:ascii="Times New Roman" w:hAnsi="Times New Roman" w:cs="Times New Roman"/>
          <w:sz w:val="24"/>
          <w:szCs w:val="24"/>
        </w:rPr>
        <w:lastRenderedPageBreak/>
        <w:t xml:space="preserve">unhappy with their work-life balance, this problem appears to be exacerbated in female ATs who feel more societal and familial pressure to be a “caretaker” for their family, particularly if they have children (Goodman et al., 2010; Mazerolle &amp; Eason, 2015).   </w:t>
      </w:r>
    </w:p>
    <w:p w14:paraId="1E49D5DB" w14:textId="49A41013" w:rsidR="00E82C6D" w:rsidRDefault="00E82C6D" w:rsidP="00E82C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Outside of the additiona</w:t>
      </w:r>
      <w:r w:rsidR="00660177">
        <w:rPr>
          <w:rFonts w:ascii="Times New Roman" w:hAnsi="Times New Roman" w:cs="Times New Roman"/>
          <w:sz w:val="24"/>
          <w:szCs w:val="24"/>
        </w:rPr>
        <w:t>l</w:t>
      </w:r>
      <w:r>
        <w:rPr>
          <w:rFonts w:ascii="Times New Roman" w:hAnsi="Times New Roman" w:cs="Times New Roman"/>
          <w:sz w:val="24"/>
          <w:szCs w:val="24"/>
        </w:rPr>
        <w:t xml:space="preserve"> difficulty in managing a healthy work-life balance, female ATs have noted several gender inequity issues that they must navigate. For example, some female ATs have noted that they have their credibility and decision-making questioned by coaches more than their male counterparts (Goodman et al., 2010; Mazerolle et al., 2012; Perez et al., 2006). This appears to be particularly prevalent when the coaches in question are male. Specifically, in a qualitative investigation, Burton et al. (2012) found that some female NCAA DI ATs believed that it was difficult to successfully prove themselves to male head coaches. In particular, one participant revealed that a male coach went so far as to review a decision that she made with a male AT who was associated with a different team</w:t>
      </w:r>
      <w:r w:rsidR="009E4B31">
        <w:rPr>
          <w:rFonts w:ascii="Times New Roman" w:hAnsi="Times New Roman" w:cs="Times New Roman"/>
          <w:sz w:val="24"/>
          <w:szCs w:val="24"/>
        </w:rPr>
        <w:t xml:space="preserve"> (Burton et al., 2012)</w:t>
      </w:r>
      <w:r>
        <w:rPr>
          <w:rFonts w:ascii="Times New Roman" w:hAnsi="Times New Roman" w:cs="Times New Roman"/>
          <w:sz w:val="24"/>
          <w:szCs w:val="24"/>
        </w:rPr>
        <w:t>. Additionally, it appears that many coaches were prone to stereotyping the work of these female ATs. For instance, one participant in this study witnessed a coach get upset at a fellow female AT for “babying” the athletes too much (</w:t>
      </w:r>
      <w:r w:rsidR="00E30940">
        <w:rPr>
          <w:rFonts w:ascii="Times New Roman" w:hAnsi="Times New Roman" w:cs="Times New Roman"/>
          <w:sz w:val="24"/>
          <w:szCs w:val="24"/>
        </w:rPr>
        <w:t xml:space="preserve">Burton et al., 2012, </w:t>
      </w:r>
      <w:r>
        <w:rPr>
          <w:rFonts w:ascii="Times New Roman" w:hAnsi="Times New Roman" w:cs="Times New Roman"/>
          <w:sz w:val="24"/>
          <w:szCs w:val="24"/>
        </w:rPr>
        <w:t>p. 311). Another issue was that some male coaches believed that female ATs were a “sexual distraction” to their athletes (</w:t>
      </w:r>
      <w:r w:rsidR="005A561B">
        <w:rPr>
          <w:rFonts w:ascii="Times New Roman" w:hAnsi="Times New Roman" w:cs="Times New Roman"/>
          <w:sz w:val="24"/>
          <w:szCs w:val="24"/>
        </w:rPr>
        <w:t xml:space="preserve">Burton et al., 2012, </w:t>
      </w:r>
      <w:r>
        <w:rPr>
          <w:rFonts w:ascii="Times New Roman" w:hAnsi="Times New Roman" w:cs="Times New Roman"/>
          <w:sz w:val="24"/>
          <w:szCs w:val="24"/>
        </w:rPr>
        <w:t xml:space="preserve">p. 312). Because of this, these ATs felt they had to be hyper-aware of their behavior, language, and dress when around male athletes. </w:t>
      </w:r>
    </w:p>
    <w:p w14:paraId="119DF8D8" w14:textId="74876FAB" w:rsidR="00E82C6D" w:rsidRDefault="00E82C6D" w:rsidP="00E82C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Even when female ATs’ credibility and professionalism are not questioned, sport settings can often function like “good </w:t>
      </w:r>
      <w:proofErr w:type="spellStart"/>
      <w:r>
        <w:rPr>
          <w:rFonts w:ascii="Times New Roman" w:hAnsi="Times New Roman" w:cs="Times New Roman"/>
          <w:sz w:val="24"/>
          <w:szCs w:val="24"/>
        </w:rPr>
        <w:t>ol</w:t>
      </w:r>
      <w:proofErr w:type="spellEnd"/>
      <w:r>
        <w:rPr>
          <w:rFonts w:ascii="Times New Roman" w:hAnsi="Times New Roman" w:cs="Times New Roman"/>
          <w:sz w:val="24"/>
          <w:szCs w:val="24"/>
        </w:rPr>
        <w:t>’ boys clubs” that can be isolating and prevent the socialization that is necessary for female ATs to advance in the workplace (Mazerolle et al., 2015; Perez et al., 2006). Indeed, some female ATs have reported that they are unwillingly assigned “daughter” or “sister” roles by coaches and athletes, respectively (Ohkubo, 2008</w:t>
      </w:r>
      <w:r w:rsidR="00046B61">
        <w:rPr>
          <w:rFonts w:ascii="Times New Roman" w:hAnsi="Times New Roman" w:cs="Times New Roman"/>
          <w:sz w:val="24"/>
          <w:szCs w:val="24"/>
        </w:rPr>
        <w:t>, p. 14</w:t>
      </w:r>
      <w:r>
        <w:rPr>
          <w:rFonts w:ascii="Times New Roman" w:hAnsi="Times New Roman" w:cs="Times New Roman"/>
          <w:sz w:val="24"/>
          <w:szCs w:val="24"/>
        </w:rPr>
        <w:t xml:space="preserve">). In some instances, this </w:t>
      </w:r>
      <w:r>
        <w:rPr>
          <w:rFonts w:ascii="Times New Roman" w:hAnsi="Times New Roman" w:cs="Times New Roman"/>
          <w:sz w:val="24"/>
          <w:szCs w:val="24"/>
        </w:rPr>
        <w:lastRenderedPageBreak/>
        <w:t>is done benevolently (e.g., athletes avoiding swearing in front of female ATs); however, this behavior serves as sexism that promotes the patriarchal nature of the collegiate sport environment</w:t>
      </w:r>
      <w:r w:rsidR="00E67109">
        <w:rPr>
          <w:rFonts w:ascii="Times New Roman" w:hAnsi="Times New Roman" w:cs="Times New Roman"/>
          <w:sz w:val="24"/>
          <w:szCs w:val="24"/>
        </w:rPr>
        <w:t xml:space="preserve"> (</w:t>
      </w:r>
      <w:proofErr w:type="spellStart"/>
      <w:r w:rsidR="00E67109">
        <w:rPr>
          <w:rFonts w:ascii="Times New Roman" w:hAnsi="Times New Roman" w:cs="Times New Roman"/>
          <w:sz w:val="24"/>
          <w:szCs w:val="24"/>
        </w:rPr>
        <w:t>Kamphoff</w:t>
      </w:r>
      <w:proofErr w:type="spellEnd"/>
      <w:r w:rsidR="00E67109">
        <w:rPr>
          <w:rFonts w:ascii="Times New Roman" w:hAnsi="Times New Roman" w:cs="Times New Roman"/>
          <w:sz w:val="24"/>
          <w:szCs w:val="24"/>
        </w:rPr>
        <w:t>, 20</w:t>
      </w:r>
      <w:r w:rsidR="00CD2F6F">
        <w:rPr>
          <w:rFonts w:ascii="Times New Roman" w:hAnsi="Times New Roman" w:cs="Times New Roman"/>
          <w:sz w:val="24"/>
          <w:szCs w:val="24"/>
        </w:rPr>
        <w:t>10</w:t>
      </w:r>
      <w:r w:rsidR="00E67109">
        <w:rPr>
          <w:rFonts w:ascii="Times New Roman" w:hAnsi="Times New Roman" w:cs="Times New Roman"/>
          <w:sz w:val="24"/>
          <w:szCs w:val="24"/>
        </w:rPr>
        <w:t>)</w:t>
      </w:r>
      <w:r>
        <w:rPr>
          <w:rFonts w:ascii="Times New Roman" w:hAnsi="Times New Roman" w:cs="Times New Roman"/>
          <w:sz w:val="24"/>
          <w:szCs w:val="24"/>
        </w:rPr>
        <w:t>.</w:t>
      </w:r>
    </w:p>
    <w:p w14:paraId="298995F0" w14:textId="12F3370B" w:rsidR="00E82C6D" w:rsidRDefault="00E82C6D" w:rsidP="00E82C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important to recognize that gender inequity does not simply disappear once a woman reaches the position of </w:t>
      </w:r>
      <w:r w:rsidR="00AC066B">
        <w:rPr>
          <w:rFonts w:ascii="Times New Roman" w:hAnsi="Times New Roman" w:cs="Times New Roman"/>
          <w:sz w:val="24"/>
          <w:szCs w:val="24"/>
        </w:rPr>
        <w:t>H</w:t>
      </w:r>
      <w:r>
        <w:rPr>
          <w:rFonts w:ascii="Times New Roman" w:hAnsi="Times New Roman" w:cs="Times New Roman"/>
          <w:sz w:val="24"/>
          <w:szCs w:val="24"/>
        </w:rPr>
        <w:t xml:space="preserve">ead AT. Mazerolle et al., (2015) investigated the experiences of eight female </w:t>
      </w:r>
      <w:r w:rsidR="00AC066B">
        <w:rPr>
          <w:rFonts w:ascii="Times New Roman" w:hAnsi="Times New Roman" w:cs="Times New Roman"/>
          <w:sz w:val="24"/>
          <w:szCs w:val="24"/>
        </w:rPr>
        <w:t>H</w:t>
      </w:r>
      <w:r>
        <w:rPr>
          <w:rFonts w:ascii="Times New Roman" w:hAnsi="Times New Roman" w:cs="Times New Roman"/>
          <w:sz w:val="24"/>
          <w:szCs w:val="24"/>
        </w:rPr>
        <w:t xml:space="preserve">ead ATs at the NCAA DI level and found that they faced challenges that were similar to those of staff ATs. Specifically, these </w:t>
      </w:r>
      <w:r w:rsidR="00AC066B">
        <w:rPr>
          <w:rFonts w:ascii="Times New Roman" w:hAnsi="Times New Roman" w:cs="Times New Roman"/>
          <w:sz w:val="24"/>
          <w:szCs w:val="24"/>
        </w:rPr>
        <w:t>H</w:t>
      </w:r>
      <w:r>
        <w:rPr>
          <w:rFonts w:ascii="Times New Roman" w:hAnsi="Times New Roman" w:cs="Times New Roman"/>
          <w:sz w:val="24"/>
          <w:szCs w:val="24"/>
        </w:rPr>
        <w:t>ead ATs noted that they were sometimes denied resources that were readily provided to their male peers. Furthermore, participants noted that they had to be extremely cognizant of how they interacted with others in order to not step on anyone’s toes.</w:t>
      </w:r>
    </w:p>
    <w:p w14:paraId="7B66A7C7" w14:textId="5BE51A27" w:rsidR="002A4A64" w:rsidRDefault="00B7703C" w:rsidP="00814253">
      <w:pPr>
        <w:pStyle w:val="ThirdLevelSection"/>
      </w:pPr>
      <w:r>
        <w:t>The Role of Race</w:t>
      </w:r>
    </w:p>
    <w:p w14:paraId="75D25F1A" w14:textId="05B78C28" w:rsidR="009E4D5C" w:rsidRDefault="009E4D5C" w:rsidP="00370E7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gender, race is likely an important factor to consider when it comes to the </w:t>
      </w:r>
      <w:r w:rsidR="00D31F0C">
        <w:rPr>
          <w:rFonts w:ascii="Times New Roman" w:hAnsi="Times New Roman" w:cs="Times New Roman"/>
          <w:sz w:val="24"/>
          <w:szCs w:val="24"/>
        </w:rPr>
        <w:t>pressure and stress</w:t>
      </w:r>
      <w:r>
        <w:rPr>
          <w:rFonts w:ascii="Times New Roman" w:hAnsi="Times New Roman" w:cs="Times New Roman"/>
          <w:sz w:val="24"/>
          <w:szCs w:val="24"/>
        </w:rPr>
        <w:t xml:space="preserve"> that NCAA DI ATs face. For some time, there has been a lack of diversity within the athletic training profession (Nevarez et al., 2002; Perrin, 2000). Adams et al. (2021) postulate</w:t>
      </w:r>
      <w:r w:rsidR="00370E74">
        <w:rPr>
          <w:rFonts w:ascii="Times New Roman" w:hAnsi="Times New Roman" w:cs="Times New Roman"/>
          <w:sz w:val="24"/>
          <w:szCs w:val="24"/>
        </w:rPr>
        <w:t>d</w:t>
      </w:r>
      <w:r>
        <w:rPr>
          <w:rFonts w:ascii="Times New Roman" w:hAnsi="Times New Roman" w:cs="Times New Roman"/>
          <w:sz w:val="24"/>
          <w:szCs w:val="24"/>
        </w:rPr>
        <w:t xml:space="preserve"> that the lack of diversity in athletic training is partially due to aspiring ATs needing to take multiple standardized tests in order to receive a master’s degree and subsequent </w:t>
      </w:r>
      <w:r w:rsidR="00370E74">
        <w:rPr>
          <w:rFonts w:ascii="Times New Roman" w:hAnsi="Times New Roman" w:cs="Times New Roman"/>
          <w:sz w:val="24"/>
          <w:szCs w:val="24"/>
        </w:rPr>
        <w:t>BOC</w:t>
      </w:r>
      <w:r>
        <w:rPr>
          <w:rFonts w:ascii="Times New Roman" w:hAnsi="Times New Roman" w:cs="Times New Roman"/>
          <w:sz w:val="24"/>
          <w:szCs w:val="24"/>
        </w:rPr>
        <w:t xml:space="preserve"> certification. This rationale </w:t>
      </w:r>
      <w:r w:rsidR="00AA3F2D">
        <w:rPr>
          <w:rFonts w:ascii="Times New Roman" w:hAnsi="Times New Roman" w:cs="Times New Roman"/>
          <w:sz w:val="24"/>
          <w:szCs w:val="24"/>
        </w:rPr>
        <w:t>makes sense</w:t>
      </w:r>
      <w:r>
        <w:rPr>
          <w:rFonts w:ascii="Times New Roman" w:hAnsi="Times New Roman" w:cs="Times New Roman"/>
          <w:sz w:val="24"/>
          <w:szCs w:val="24"/>
        </w:rPr>
        <w:t xml:space="preserve">, as Black students have a 63.3% pass rate on the </w:t>
      </w:r>
      <w:r w:rsidR="00710B5F">
        <w:rPr>
          <w:rFonts w:ascii="Times New Roman" w:hAnsi="Times New Roman" w:cs="Times New Roman"/>
          <w:sz w:val="24"/>
          <w:szCs w:val="24"/>
        </w:rPr>
        <w:t>BOC</w:t>
      </w:r>
      <w:r>
        <w:rPr>
          <w:rFonts w:ascii="Times New Roman" w:hAnsi="Times New Roman" w:cs="Times New Roman"/>
          <w:sz w:val="24"/>
          <w:szCs w:val="24"/>
        </w:rPr>
        <w:t xml:space="preserve"> exam. This is lower than average (70%) and much lower than White students (86.7%; Adams et al., 2021). These disparities suggest that this exam has racial biases that are impeding the advancement of Black and other minority students.</w:t>
      </w:r>
    </w:p>
    <w:p w14:paraId="38F51B49" w14:textId="4EBB13E3" w:rsidR="007E3B56" w:rsidRDefault="009E4D5C" w:rsidP="007E3B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Furthermore, it is also likely that minority students experience disenfranchisement in </w:t>
      </w:r>
      <w:r w:rsidR="0040418A">
        <w:rPr>
          <w:rFonts w:ascii="Times New Roman" w:hAnsi="Times New Roman" w:cs="Times New Roman"/>
          <w:sz w:val="24"/>
          <w:szCs w:val="24"/>
        </w:rPr>
        <w:t>ATE</w:t>
      </w:r>
      <w:r w:rsidR="00665D07">
        <w:rPr>
          <w:rFonts w:ascii="Times New Roman" w:hAnsi="Times New Roman" w:cs="Times New Roman"/>
          <w:sz w:val="24"/>
          <w:szCs w:val="24"/>
        </w:rPr>
        <w:t>P</w:t>
      </w:r>
      <w:r w:rsidR="00AA3F2D">
        <w:rPr>
          <w:rFonts w:ascii="Times New Roman" w:hAnsi="Times New Roman" w:cs="Times New Roman"/>
          <w:sz w:val="24"/>
          <w:szCs w:val="24"/>
        </w:rPr>
        <w:t>s</w:t>
      </w:r>
      <w:r>
        <w:rPr>
          <w:rFonts w:ascii="Times New Roman" w:hAnsi="Times New Roman" w:cs="Times New Roman"/>
          <w:sz w:val="24"/>
          <w:szCs w:val="24"/>
        </w:rPr>
        <w:t xml:space="preserve"> </w:t>
      </w:r>
      <w:r w:rsidR="0040418A">
        <w:rPr>
          <w:rFonts w:ascii="Times New Roman" w:hAnsi="Times New Roman" w:cs="Times New Roman"/>
          <w:sz w:val="24"/>
          <w:szCs w:val="24"/>
        </w:rPr>
        <w:t>(</w:t>
      </w:r>
      <w:r>
        <w:rPr>
          <w:rFonts w:ascii="Times New Roman" w:hAnsi="Times New Roman" w:cs="Times New Roman"/>
          <w:sz w:val="24"/>
          <w:szCs w:val="24"/>
        </w:rPr>
        <w:t xml:space="preserve">Adams et al., 2021; Nevarez et al., 2002). Via qualitative interviews with current Black female ATs, </w:t>
      </w:r>
      <w:proofErr w:type="spellStart"/>
      <w:r>
        <w:rPr>
          <w:rFonts w:ascii="Times New Roman" w:hAnsi="Times New Roman" w:cs="Times New Roman"/>
          <w:sz w:val="24"/>
          <w:szCs w:val="24"/>
        </w:rPr>
        <w:t>Siple</w:t>
      </w:r>
      <w:proofErr w:type="spellEnd"/>
      <w:r>
        <w:rPr>
          <w:rFonts w:ascii="Times New Roman" w:hAnsi="Times New Roman" w:cs="Times New Roman"/>
          <w:sz w:val="24"/>
          <w:szCs w:val="24"/>
        </w:rPr>
        <w:t xml:space="preserve"> et al. (2018) found that racism and sexism serve</w:t>
      </w:r>
      <w:r w:rsidR="00AA3F2D">
        <w:rPr>
          <w:rFonts w:ascii="Times New Roman" w:hAnsi="Times New Roman" w:cs="Times New Roman"/>
          <w:sz w:val="24"/>
          <w:szCs w:val="24"/>
        </w:rPr>
        <w:t>d</w:t>
      </w:r>
      <w:r>
        <w:rPr>
          <w:rFonts w:ascii="Times New Roman" w:hAnsi="Times New Roman" w:cs="Times New Roman"/>
          <w:sz w:val="24"/>
          <w:szCs w:val="24"/>
        </w:rPr>
        <w:t xml:space="preserve"> as barriers to this population </w:t>
      </w:r>
      <w:r>
        <w:rPr>
          <w:rFonts w:ascii="Times New Roman" w:hAnsi="Times New Roman" w:cs="Times New Roman"/>
          <w:sz w:val="24"/>
          <w:szCs w:val="24"/>
        </w:rPr>
        <w:lastRenderedPageBreak/>
        <w:t xml:space="preserve">succeeding in ATEPs. Specifically, during their ATEP, some participants of this study experienced peer resentment and felt ignored by coaches and athletes, which they believed was primarily due to their race. Additionally, some of these participants experienced sexual harassment while performing their duties as an athletic training student. In some instances, these </w:t>
      </w:r>
      <w:r w:rsidR="00F96B56">
        <w:rPr>
          <w:rFonts w:ascii="Times New Roman" w:hAnsi="Times New Roman" w:cs="Times New Roman"/>
          <w:sz w:val="24"/>
          <w:szCs w:val="24"/>
        </w:rPr>
        <w:t xml:space="preserve">athletic training students </w:t>
      </w:r>
      <w:r>
        <w:rPr>
          <w:rFonts w:ascii="Times New Roman" w:hAnsi="Times New Roman" w:cs="Times New Roman"/>
          <w:sz w:val="24"/>
          <w:szCs w:val="24"/>
        </w:rPr>
        <w:t xml:space="preserve">were “protected” from sexual harassment by only being assigned to women’s teams; however, this created unequal learning opportunities, and likely put these students at a disadvantage when it came to searching for a job. While the participants of this study were able to successfully navigate these barriers, it is likely that many minority students cannot. </w:t>
      </w:r>
      <w:r w:rsidR="0036723E">
        <w:rPr>
          <w:rFonts w:ascii="Times New Roman" w:hAnsi="Times New Roman" w:cs="Times New Roman"/>
          <w:sz w:val="24"/>
          <w:szCs w:val="24"/>
        </w:rPr>
        <w:t>Additionally, it stands to reason that many of these</w:t>
      </w:r>
      <w:r w:rsidR="00710B5F">
        <w:rPr>
          <w:rFonts w:ascii="Times New Roman" w:hAnsi="Times New Roman" w:cs="Times New Roman"/>
          <w:sz w:val="24"/>
          <w:szCs w:val="24"/>
        </w:rPr>
        <w:t xml:space="preserve"> </w:t>
      </w:r>
      <w:r w:rsidR="0036723E">
        <w:rPr>
          <w:rFonts w:ascii="Times New Roman" w:hAnsi="Times New Roman" w:cs="Times New Roman"/>
          <w:sz w:val="24"/>
          <w:szCs w:val="24"/>
        </w:rPr>
        <w:t xml:space="preserve">stressors carry over </w:t>
      </w:r>
      <w:r w:rsidR="00290A82">
        <w:rPr>
          <w:rFonts w:ascii="Times New Roman" w:hAnsi="Times New Roman" w:cs="Times New Roman"/>
          <w:sz w:val="24"/>
          <w:szCs w:val="24"/>
        </w:rPr>
        <w:t>into prospective ATs’ professional careers, although this has yet to be empirically studied.</w:t>
      </w:r>
      <w:r>
        <w:rPr>
          <w:rFonts w:ascii="Times New Roman" w:hAnsi="Times New Roman" w:cs="Times New Roman"/>
          <w:sz w:val="24"/>
          <w:szCs w:val="24"/>
        </w:rPr>
        <w:t xml:space="preserve"> </w:t>
      </w:r>
    </w:p>
    <w:p w14:paraId="5259554C" w14:textId="77B4B65B" w:rsidR="007E3B56" w:rsidRDefault="00720485" w:rsidP="00DA51CF">
      <w:pPr>
        <w:pStyle w:val="Subsection"/>
      </w:pPr>
      <w:r>
        <w:t xml:space="preserve">The </w:t>
      </w:r>
      <w:r w:rsidR="00CF743E">
        <w:t>Well-</w:t>
      </w:r>
      <w:r w:rsidR="00DA51CF">
        <w:t>B</w:t>
      </w:r>
      <w:r w:rsidR="00CF743E">
        <w:t xml:space="preserve">eing </w:t>
      </w:r>
      <w:r>
        <w:t>of</w:t>
      </w:r>
      <w:r w:rsidR="00CF743E">
        <w:t xml:space="preserve"> </w:t>
      </w:r>
      <w:r w:rsidR="00294A77">
        <w:t>Athletic Trainers</w:t>
      </w:r>
    </w:p>
    <w:p w14:paraId="604444D2" w14:textId="2FD858EB" w:rsidR="00294A77" w:rsidRDefault="00294A77" w:rsidP="007E3B56">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B00993">
        <w:rPr>
          <w:rFonts w:ascii="Times New Roman" w:hAnsi="Times New Roman" w:cs="Times New Roman"/>
          <w:sz w:val="24"/>
          <w:szCs w:val="24"/>
        </w:rPr>
        <w:t xml:space="preserve">When stress is not properly </w:t>
      </w:r>
      <w:r w:rsidR="000E62DE">
        <w:rPr>
          <w:rFonts w:ascii="Times New Roman" w:hAnsi="Times New Roman" w:cs="Times New Roman"/>
          <w:sz w:val="24"/>
          <w:szCs w:val="24"/>
        </w:rPr>
        <w:t>managed,</w:t>
      </w:r>
      <w:r w:rsidR="001F0A28">
        <w:rPr>
          <w:rFonts w:ascii="Times New Roman" w:hAnsi="Times New Roman" w:cs="Times New Roman"/>
          <w:sz w:val="24"/>
          <w:szCs w:val="24"/>
        </w:rPr>
        <w:t xml:space="preserve"> it can lead to reductions in well-being </w:t>
      </w:r>
      <w:r w:rsidR="000E62DE">
        <w:rPr>
          <w:rFonts w:ascii="Times New Roman" w:hAnsi="Times New Roman" w:cs="Times New Roman"/>
          <w:sz w:val="24"/>
          <w:szCs w:val="24"/>
        </w:rPr>
        <w:t>(</w:t>
      </w:r>
      <w:proofErr w:type="spellStart"/>
      <w:r w:rsidR="005F61B6">
        <w:rPr>
          <w:rFonts w:ascii="Times New Roman" w:hAnsi="Times New Roman" w:cs="Times New Roman"/>
          <w:sz w:val="24"/>
          <w:szCs w:val="24"/>
        </w:rPr>
        <w:t>Aldrup</w:t>
      </w:r>
      <w:proofErr w:type="spellEnd"/>
      <w:r w:rsidR="005F61B6">
        <w:rPr>
          <w:rFonts w:ascii="Times New Roman" w:hAnsi="Times New Roman" w:cs="Times New Roman"/>
          <w:sz w:val="24"/>
          <w:szCs w:val="24"/>
        </w:rPr>
        <w:t xml:space="preserve"> et al., </w:t>
      </w:r>
      <w:r w:rsidR="007D0372">
        <w:rPr>
          <w:rFonts w:ascii="Times New Roman" w:hAnsi="Times New Roman" w:cs="Times New Roman"/>
          <w:sz w:val="24"/>
          <w:szCs w:val="24"/>
        </w:rPr>
        <w:t xml:space="preserve">2017; </w:t>
      </w:r>
      <w:r w:rsidR="006C30DA">
        <w:rPr>
          <w:rFonts w:ascii="Times New Roman" w:hAnsi="Times New Roman" w:cs="Times New Roman"/>
          <w:sz w:val="24"/>
          <w:szCs w:val="24"/>
        </w:rPr>
        <w:t>Dem</w:t>
      </w:r>
      <w:r w:rsidR="005F61B6">
        <w:rPr>
          <w:rFonts w:ascii="Times New Roman" w:hAnsi="Times New Roman" w:cs="Times New Roman"/>
          <w:sz w:val="24"/>
          <w:szCs w:val="24"/>
        </w:rPr>
        <w:t>erouti et al., 2001</w:t>
      </w:r>
      <w:r w:rsidR="007D0372">
        <w:rPr>
          <w:rFonts w:ascii="Times New Roman" w:hAnsi="Times New Roman" w:cs="Times New Roman"/>
          <w:sz w:val="24"/>
          <w:szCs w:val="24"/>
        </w:rPr>
        <w:t xml:space="preserve">). </w:t>
      </w:r>
      <w:r w:rsidR="000079A0">
        <w:rPr>
          <w:rFonts w:ascii="Times New Roman" w:hAnsi="Times New Roman" w:cs="Times New Roman"/>
          <w:sz w:val="24"/>
          <w:szCs w:val="24"/>
        </w:rPr>
        <w:t xml:space="preserve">According to </w:t>
      </w:r>
      <w:r w:rsidR="006F1485">
        <w:rPr>
          <w:rFonts w:ascii="Times New Roman" w:hAnsi="Times New Roman" w:cs="Times New Roman"/>
          <w:sz w:val="24"/>
          <w:szCs w:val="24"/>
        </w:rPr>
        <w:t>Deci and Ryan (2008</w:t>
      </w:r>
      <w:r w:rsidR="0018690F">
        <w:rPr>
          <w:rFonts w:ascii="Times New Roman" w:hAnsi="Times New Roman" w:cs="Times New Roman"/>
          <w:sz w:val="24"/>
          <w:szCs w:val="24"/>
        </w:rPr>
        <w:t xml:space="preserve">) well-being can be viewed through two different lenses. From a </w:t>
      </w:r>
      <w:r w:rsidR="00A55D9D">
        <w:rPr>
          <w:rFonts w:ascii="Times New Roman" w:hAnsi="Times New Roman" w:cs="Times New Roman"/>
          <w:sz w:val="24"/>
          <w:szCs w:val="24"/>
        </w:rPr>
        <w:t>hedonic standpoint, well-being simply refers to instance</w:t>
      </w:r>
      <w:r w:rsidR="00BF36B6">
        <w:rPr>
          <w:rFonts w:ascii="Times New Roman" w:hAnsi="Times New Roman" w:cs="Times New Roman"/>
          <w:sz w:val="24"/>
          <w:szCs w:val="24"/>
        </w:rPr>
        <w:t>s</w:t>
      </w:r>
      <w:r w:rsidR="00A55D9D">
        <w:rPr>
          <w:rFonts w:ascii="Times New Roman" w:hAnsi="Times New Roman" w:cs="Times New Roman"/>
          <w:sz w:val="24"/>
          <w:szCs w:val="24"/>
        </w:rPr>
        <w:t xml:space="preserve"> where and individual is </w:t>
      </w:r>
      <w:r w:rsidR="00BF36B6">
        <w:rPr>
          <w:rFonts w:ascii="Times New Roman" w:hAnsi="Times New Roman" w:cs="Times New Roman"/>
          <w:sz w:val="24"/>
          <w:szCs w:val="24"/>
        </w:rPr>
        <w:t>experiencing more positive affect than negative affect</w:t>
      </w:r>
      <w:r w:rsidR="00221B7A" w:rsidRPr="00221B7A">
        <w:rPr>
          <w:rFonts w:ascii="Times New Roman" w:hAnsi="Times New Roman" w:cs="Times New Roman"/>
          <w:sz w:val="24"/>
          <w:szCs w:val="24"/>
        </w:rPr>
        <w:t xml:space="preserve"> </w:t>
      </w:r>
      <w:r w:rsidR="005527CF">
        <w:rPr>
          <w:rFonts w:ascii="Times New Roman" w:hAnsi="Times New Roman" w:cs="Times New Roman"/>
          <w:sz w:val="24"/>
          <w:szCs w:val="24"/>
        </w:rPr>
        <w:t>(</w:t>
      </w:r>
      <w:r w:rsidR="00F41DD3">
        <w:rPr>
          <w:rFonts w:ascii="Times New Roman" w:hAnsi="Times New Roman" w:cs="Times New Roman"/>
          <w:sz w:val="24"/>
          <w:szCs w:val="24"/>
        </w:rPr>
        <w:t xml:space="preserve">i.e., happiness; </w:t>
      </w:r>
      <w:r w:rsidR="00221B7A">
        <w:rPr>
          <w:rFonts w:ascii="Times New Roman" w:hAnsi="Times New Roman" w:cs="Times New Roman"/>
          <w:sz w:val="24"/>
          <w:szCs w:val="24"/>
        </w:rPr>
        <w:t>Deci</w:t>
      </w:r>
      <w:r w:rsidR="005527CF">
        <w:rPr>
          <w:rFonts w:ascii="Times New Roman" w:hAnsi="Times New Roman" w:cs="Times New Roman"/>
          <w:sz w:val="24"/>
          <w:szCs w:val="24"/>
        </w:rPr>
        <w:t xml:space="preserve"> &amp;</w:t>
      </w:r>
      <w:r w:rsidR="00221B7A">
        <w:rPr>
          <w:rFonts w:ascii="Times New Roman" w:hAnsi="Times New Roman" w:cs="Times New Roman"/>
          <w:sz w:val="24"/>
          <w:szCs w:val="24"/>
        </w:rPr>
        <w:t xml:space="preserve"> Ryan</w:t>
      </w:r>
      <w:r w:rsidR="005527CF">
        <w:rPr>
          <w:rFonts w:ascii="Times New Roman" w:hAnsi="Times New Roman" w:cs="Times New Roman"/>
          <w:sz w:val="24"/>
          <w:szCs w:val="24"/>
        </w:rPr>
        <w:t xml:space="preserve">, </w:t>
      </w:r>
      <w:r w:rsidR="00221B7A">
        <w:rPr>
          <w:rFonts w:ascii="Times New Roman" w:hAnsi="Times New Roman" w:cs="Times New Roman"/>
          <w:sz w:val="24"/>
          <w:szCs w:val="24"/>
        </w:rPr>
        <w:t>2008</w:t>
      </w:r>
      <w:r w:rsidR="005527CF">
        <w:rPr>
          <w:rFonts w:ascii="Times New Roman" w:hAnsi="Times New Roman" w:cs="Times New Roman"/>
          <w:sz w:val="24"/>
          <w:szCs w:val="24"/>
        </w:rPr>
        <w:t>)</w:t>
      </w:r>
      <w:r w:rsidR="00BF36B6">
        <w:rPr>
          <w:rFonts w:ascii="Times New Roman" w:hAnsi="Times New Roman" w:cs="Times New Roman"/>
          <w:sz w:val="24"/>
          <w:szCs w:val="24"/>
        </w:rPr>
        <w:t xml:space="preserve">. </w:t>
      </w:r>
      <w:r w:rsidR="00BC53E2">
        <w:rPr>
          <w:rFonts w:ascii="Times New Roman" w:hAnsi="Times New Roman" w:cs="Times New Roman"/>
          <w:sz w:val="24"/>
          <w:szCs w:val="24"/>
        </w:rPr>
        <w:t xml:space="preserve">Therefore, hedonic well-being can be fleeting and </w:t>
      </w:r>
      <w:r w:rsidR="003327B2">
        <w:rPr>
          <w:rFonts w:ascii="Times New Roman" w:hAnsi="Times New Roman" w:cs="Times New Roman"/>
          <w:sz w:val="24"/>
          <w:szCs w:val="24"/>
        </w:rPr>
        <w:t>rapidly shift based on an individual’s cognitions and environment.</w:t>
      </w:r>
      <w:r w:rsidR="00F41DD3">
        <w:rPr>
          <w:rFonts w:ascii="Times New Roman" w:hAnsi="Times New Roman" w:cs="Times New Roman"/>
          <w:sz w:val="24"/>
          <w:szCs w:val="24"/>
        </w:rPr>
        <w:t xml:space="preserve"> </w:t>
      </w:r>
      <w:r w:rsidR="00BF36B6">
        <w:rPr>
          <w:rFonts w:ascii="Times New Roman" w:hAnsi="Times New Roman" w:cs="Times New Roman"/>
          <w:sz w:val="24"/>
          <w:szCs w:val="24"/>
        </w:rPr>
        <w:t xml:space="preserve">On the other hand, well-being can also be viewed as a </w:t>
      </w:r>
      <w:r w:rsidR="00540996">
        <w:rPr>
          <w:rFonts w:ascii="Times New Roman" w:hAnsi="Times New Roman" w:cs="Times New Roman"/>
          <w:sz w:val="24"/>
          <w:szCs w:val="24"/>
        </w:rPr>
        <w:t>eudaimonic</w:t>
      </w:r>
      <w:r w:rsidR="00BF36B6">
        <w:rPr>
          <w:rFonts w:ascii="Times New Roman" w:hAnsi="Times New Roman" w:cs="Times New Roman"/>
          <w:sz w:val="24"/>
          <w:szCs w:val="24"/>
        </w:rPr>
        <w:t xml:space="preserve"> concept.</w:t>
      </w:r>
      <w:r w:rsidR="003327B2">
        <w:rPr>
          <w:rFonts w:ascii="Times New Roman" w:hAnsi="Times New Roman" w:cs="Times New Roman"/>
          <w:sz w:val="24"/>
          <w:szCs w:val="24"/>
        </w:rPr>
        <w:t xml:space="preserve"> Eudaimonic well-being is less outcome based than hedonic well-being and </w:t>
      </w:r>
      <w:r w:rsidR="001353B1">
        <w:rPr>
          <w:rFonts w:ascii="Times New Roman" w:hAnsi="Times New Roman" w:cs="Times New Roman"/>
          <w:sz w:val="24"/>
          <w:szCs w:val="24"/>
        </w:rPr>
        <w:t>represents</w:t>
      </w:r>
      <w:r w:rsidR="003327B2">
        <w:rPr>
          <w:rFonts w:ascii="Times New Roman" w:hAnsi="Times New Roman" w:cs="Times New Roman"/>
          <w:sz w:val="24"/>
          <w:szCs w:val="24"/>
        </w:rPr>
        <w:t xml:space="preserve"> the process of</w:t>
      </w:r>
      <w:r w:rsidR="007F4B40">
        <w:rPr>
          <w:rFonts w:ascii="Times New Roman" w:hAnsi="Times New Roman" w:cs="Times New Roman"/>
          <w:sz w:val="24"/>
          <w:szCs w:val="24"/>
        </w:rPr>
        <w:t xml:space="preserve"> an individual </w:t>
      </w:r>
      <w:r w:rsidR="00004D1B">
        <w:rPr>
          <w:rFonts w:ascii="Times New Roman" w:hAnsi="Times New Roman" w:cs="Times New Roman"/>
          <w:sz w:val="24"/>
          <w:szCs w:val="24"/>
        </w:rPr>
        <w:t>“</w:t>
      </w:r>
      <w:r w:rsidR="0032374E">
        <w:rPr>
          <w:rFonts w:ascii="Times New Roman" w:hAnsi="Times New Roman" w:cs="Times New Roman"/>
          <w:sz w:val="24"/>
          <w:szCs w:val="24"/>
        </w:rPr>
        <w:t>fulfilling one’s virtuous potentials a</w:t>
      </w:r>
      <w:r w:rsidR="00664037">
        <w:rPr>
          <w:rFonts w:ascii="Times New Roman" w:hAnsi="Times New Roman" w:cs="Times New Roman"/>
          <w:sz w:val="24"/>
          <w:szCs w:val="24"/>
        </w:rPr>
        <w:t xml:space="preserve">nd living as one was inherently intended to live” (Deci &amp; Ryan, 2008, p. 2). </w:t>
      </w:r>
      <w:r w:rsidR="005527CF">
        <w:rPr>
          <w:rFonts w:ascii="Times New Roman" w:hAnsi="Times New Roman" w:cs="Times New Roman"/>
          <w:sz w:val="24"/>
          <w:szCs w:val="24"/>
        </w:rPr>
        <w:t>Thus,</w:t>
      </w:r>
      <w:r w:rsidR="00664037">
        <w:rPr>
          <w:rFonts w:ascii="Times New Roman" w:hAnsi="Times New Roman" w:cs="Times New Roman"/>
          <w:sz w:val="24"/>
          <w:szCs w:val="24"/>
        </w:rPr>
        <w:t xml:space="preserve"> </w:t>
      </w:r>
      <w:r w:rsidR="00540996">
        <w:rPr>
          <w:rFonts w:ascii="Times New Roman" w:hAnsi="Times New Roman" w:cs="Times New Roman"/>
          <w:sz w:val="24"/>
          <w:szCs w:val="24"/>
        </w:rPr>
        <w:t>eudaimonic</w:t>
      </w:r>
      <w:r w:rsidR="004B3A49">
        <w:rPr>
          <w:rFonts w:ascii="Times New Roman" w:hAnsi="Times New Roman" w:cs="Times New Roman"/>
          <w:sz w:val="24"/>
          <w:szCs w:val="24"/>
        </w:rPr>
        <w:t xml:space="preserve"> well-being can also be </w:t>
      </w:r>
      <w:r w:rsidR="00F83C98">
        <w:rPr>
          <w:rFonts w:ascii="Times New Roman" w:hAnsi="Times New Roman" w:cs="Times New Roman"/>
          <w:sz w:val="24"/>
          <w:szCs w:val="24"/>
        </w:rPr>
        <w:t>conceptualized</w:t>
      </w:r>
      <w:r w:rsidR="004B3A49">
        <w:rPr>
          <w:rFonts w:ascii="Times New Roman" w:hAnsi="Times New Roman" w:cs="Times New Roman"/>
          <w:sz w:val="24"/>
          <w:szCs w:val="24"/>
        </w:rPr>
        <w:t xml:space="preserve"> as an individual </w:t>
      </w:r>
      <w:r w:rsidR="00C7373F">
        <w:rPr>
          <w:rFonts w:ascii="Times New Roman" w:hAnsi="Times New Roman" w:cs="Times New Roman"/>
          <w:sz w:val="24"/>
          <w:szCs w:val="24"/>
        </w:rPr>
        <w:t>thriving</w:t>
      </w:r>
      <w:r w:rsidR="0014697F">
        <w:rPr>
          <w:rFonts w:ascii="Times New Roman" w:hAnsi="Times New Roman" w:cs="Times New Roman"/>
          <w:sz w:val="24"/>
          <w:szCs w:val="24"/>
        </w:rPr>
        <w:t xml:space="preserve"> (i.e., joint experience of development and performance success; Brown et al., 2017)</w:t>
      </w:r>
      <w:r w:rsidR="00C7373F">
        <w:rPr>
          <w:rFonts w:ascii="Times New Roman" w:hAnsi="Times New Roman" w:cs="Times New Roman"/>
          <w:sz w:val="24"/>
          <w:szCs w:val="24"/>
        </w:rPr>
        <w:t xml:space="preserve"> in their environment </w:t>
      </w:r>
      <w:r w:rsidR="004B3064">
        <w:rPr>
          <w:rFonts w:ascii="Times New Roman" w:hAnsi="Times New Roman" w:cs="Times New Roman"/>
          <w:sz w:val="24"/>
          <w:szCs w:val="24"/>
        </w:rPr>
        <w:t xml:space="preserve">(Ryan &amp; Deci, 2000b). </w:t>
      </w:r>
      <w:r w:rsidR="003327B2">
        <w:rPr>
          <w:rFonts w:ascii="Times New Roman" w:hAnsi="Times New Roman" w:cs="Times New Roman"/>
          <w:sz w:val="24"/>
          <w:szCs w:val="24"/>
        </w:rPr>
        <w:t xml:space="preserve">While these are two distinct concepts, they are not mutually exclusive (Deci &amp; Ryan, 2008). For instance, when an </w:t>
      </w:r>
      <w:r w:rsidR="003327B2">
        <w:rPr>
          <w:rFonts w:ascii="Times New Roman" w:hAnsi="Times New Roman" w:cs="Times New Roman"/>
          <w:sz w:val="24"/>
          <w:szCs w:val="24"/>
        </w:rPr>
        <w:lastRenderedPageBreak/>
        <w:t xml:space="preserve">individual is thriving in the </w:t>
      </w:r>
      <w:r w:rsidR="00A8357C">
        <w:rPr>
          <w:rFonts w:ascii="Times New Roman" w:hAnsi="Times New Roman" w:cs="Times New Roman"/>
          <w:sz w:val="24"/>
          <w:szCs w:val="24"/>
        </w:rPr>
        <w:t>workplace,</w:t>
      </w:r>
      <w:r w:rsidR="003327B2">
        <w:rPr>
          <w:rFonts w:ascii="Times New Roman" w:hAnsi="Times New Roman" w:cs="Times New Roman"/>
          <w:sz w:val="24"/>
          <w:szCs w:val="24"/>
        </w:rPr>
        <w:t xml:space="preserve"> they are likely to experience more positive affect than negative affect.</w:t>
      </w:r>
    </w:p>
    <w:p w14:paraId="3322C65E" w14:textId="1E4401C9" w:rsidR="004B3064" w:rsidRPr="00B00993" w:rsidRDefault="004B3064" w:rsidP="007E3B5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C610C">
        <w:rPr>
          <w:rFonts w:ascii="Times New Roman" w:hAnsi="Times New Roman" w:cs="Times New Roman"/>
          <w:sz w:val="24"/>
          <w:szCs w:val="24"/>
        </w:rPr>
        <w:t>Unfortunately, there has been limited investigation surrounding ATs’ well-being (either hed</w:t>
      </w:r>
      <w:r w:rsidR="00F00F37">
        <w:rPr>
          <w:rFonts w:ascii="Times New Roman" w:hAnsi="Times New Roman" w:cs="Times New Roman"/>
          <w:sz w:val="24"/>
          <w:szCs w:val="24"/>
        </w:rPr>
        <w:t xml:space="preserve">onic or </w:t>
      </w:r>
      <w:r w:rsidR="00540996">
        <w:rPr>
          <w:rFonts w:ascii="Times New Roman" w:hAnsi="Times New Roman" w:cs="Times New Roman"/>
          <w:sz w:val="24"/>
          <w:szCs w:val="24"/>
        </w:rPr>
        <w:t>eudaimonic</w:t>
      </w:r>
      <w:r w:rsidR="00F00F37">
        <w:rPr>
          <w:rFonts w:ascii="Times New Roman" w:hAnsi="Times New Roman" w:cs="Times New Roman"/>
          <w:sz w:val="24"/>
          <w:szCs w:val="24"/>
        </w:rPr>
        <w:t>)</w:t>
      </w:r>
      <w:r w:rsidR="00540996">
        <w:rPr>
          <w:rFonts w:ascii="Times New Roman" w:hAnsi="Times New Roman" w:cs="Times New Roman"/>
          <w:sz w:val="24"/>
          <w:szCs w:val="24"/>
        </w:rPr>
        <w:t xml:space="preserve">. </w:t>
      </w:r>
      <w:r w:rsidR="005401F2">
        <w:rPr>
          <w:rFonts w:ascii="Times New Roman" w:hAnsi="Times New Roman" w:cs="Times New Roman"/>
          <w:sz w:val="24"/>
          <w:szCs w:val="24"/>
        </w:rPr>
        <w:t xml:space="preserve">However, ATs, particularly in collegiate settings, have reported </w:t>
      </w:r>
      <w:r w:rsidR="00FD4798">
        <w:rPr>
          <w:rFonts w:ascii="Times New Roman" w:hAnsi="Times New Roman" w:cs="Times New Roman"/>
          <w:sz w:val="24"/>
          <w:szCs w:val="24"/>
        </w:rPr>
        <w:t>low job satisfaction (</w:t>
      </w:r>
      <w:r w:rsidR="0002107C">
        <w:rPr>
          <w:rFonts w:ascii="Times New Roman" w:hAnsi="Times New Roman" w:cs="Times New Roman"/>
          <w:sz w:val="24"/>
          <w:szCs w:val="24"/>
        </w:rPr>
        <w:t>Goodman et al., 2010; Eason et al., 2015; Terranova &amp; Henning, 2011), which may</w:t>
      </w:r>
      <w:r w:rsidR="007452B9">
        <w:rPr>
          <w:rFonts w:ascii="Times New Roman" w:hAnsi="Times New Roman" w:cs="Times New Roman"/>
          <w:sz w:val="24"/>
          <w:szCs w:val="24"/>
        </w:rPr>
        <w:t xml:space="preserve"> </w:t>
      </w:r>
      <w:r w:rsidR="0002107C">
        <w:rPr>
          <w:rFonts w:ascii="Times New Roman" w:hAnsi="Times New Roman" w:cs="Times New Roman"/>
          <w:sz w:val="24"/>
          <w:szCs w:val="24"/>
        </w:rPr>
        <w:t xml:space="preserve">signal </w:t>
      </w:r>
      <w:r w:rsidR="00826987">
        <w:rPr>
          <w:rFonts w:ascii="Times New Roman" w:hAnsi="Times New Roman" w:cs="Times New Roman"/>
          <w:sz w:val="24"/>
          <w:szCs w:val="24"/>
        </w:rPr>
        <w:t>reduced</w:t>
      </w:r>
      <w:r w:rsidR="0002107C">
        <w:rPr>
          <w:rFonts w:ascii="Times New Roman" w:hAnsi="Times New Roman" w:cs="Times New Roman"/>
          <w:sz w:val="24"/>
          <w:szCs w:val="24"/>
        </w:rPr>
        <w:t xml:space="preserve"> </w:t>
      </w:r>
      <w:r w:rsidR="00826987">
        <w:rPr>
          <w:rFonts w:ascii="Times New Roman" w:hAnsi="Times New Roman" w:cs="Times New Roman"/>
          <w:sz w:val="24"/>
          <w:szCs w:val="24"/>
        </w:rPr>
        <w:t xml:space="preserve">eudaimonic well-being. Furthermore, Naugle et al. (2013) used the Perceived Wellness Survey (PWS; </w:t>
      </w:r>
      <w:r w:rsidR="00B96DE1">
        <w:rPr>
          <w:rFonts w:ascii="Times New Roman" w:hAnsi="Times New Roman" w:cs="Times New Roman"/>
          <w:sz w:val="24"/>
          <w:szCs w:val="24"/>
        </w:rPr>
        <w:t>Adams et al., 1997</w:t>
      </w:r>
      <w:r w:rsidR="00826987">
        <w:rPr>
          <w:rFonts w:ascii="Times New Roman" w:hAnsi="Times New Roman" w:cs="Times New Roman"/>
          <w:sz w:val="24"/>
          <w:szCs w:val="24"/>
        </w:rPr>
        <w:t xml:space="preserve">) to measure ATs’ perceptions of physical, spiritual, psychological, social, emotional, and intellectual wellness. </w:t>
      </w:r>
      <w:r w:rsidR="00B96DE1">
        <w:rPr>
          <w:rFonts w:ascii="Times New Roman" w:hAnsi="Times New Roman" w:cs="Times New Roman"/>
          <w:sz w:val="24"/>
          <w:szCs w:val="24"/>
        </w:rPr>
        <w:t>Individual subscale scores were not presented; however, male participants averaged a 16.69 on the PW</w:t>
      </w:r>
      <w:r w:rsidR="004519BD">
        <w:rPr>
          <w:rFonts w:ascii="Times New Roman" w:hAnsi="Times New Roman" w:cs="Times New Roman"/>
          <w:sz w:val="24"/>
          <w:szCs w:val="24"/>
        </w:rPr>
        <w:t>S</w:t>
      </w:r>
      <w:r w:rsidR="00B96DE1">
        <w:rPr>
          <w:rFonts w:ascii="Times New Roman" w:hAnsi="Times New Roman" w:cs="Times New Roman"/>
          <w:sz w:val="24"/>
          <w:szCs w:val="24"/>
        </w:rPr>
        <w:t xml:space="preserve"> while female participants averaged a 16.41, both of which indicate</w:t>
      </w:r>
      <w:r w:rsidR="00F83C98">
        <w:rPr>
          <w:rFonts w:ascii="Times New Roman" w:hAnsi="Times New Roman" w:cs="Times New Roman"/>
          <w:sz w:val="24"/>
          <w:szCs w:val="24"/>
        </w:rPr>
        <w:t>d</w:t>
      </w:r>
      <w:r w:rsidR="00B96DE1">
        <w:rPr>
          <w:rFonts w:ascii="Times New Roman" w:hAnsi="Times New Roman" w:cs="Times New Roman"/>
          <w:sz w:val="24"/>
          <w:szCs w:val="24"/>
        </w:rPr>
        <w:t xml:space="preserve"> only moderate levels of overall wellness. </w:t>
      </w:r>
      <w:r w:rsidR="00F64F9F">
        <w:rPr>
          <w:rFonts w:ascii="Times New Roman" w:hAnsi="Times New Roman" w:cs="Times New Roman"/>
          <w:sz w:val="24"/>
          <w:szCs w:val="24"/>
        </w:rPr>
        <w:t>While the constructs of wellness and well-being are not synonymous, these results again provide evidence that ATs may be experiencing limited eudaimonic well-being.</w:t>
      </w:r>
    </w:p>
    <w:p w14:paraId="17F0E0D5" w14:textId="77777777" w:rsidR="00406B5F" w:rsidRDefault="00406B5F" w:rsidP="0055265E">
      <w:pPr>
        <w:pStyle w:val="Subsection"/>
      </w:pPr>
      <w:bookmarkStart w:id="24" w:name="_Toc104206034"/>
      <w:r w:rsidRPr="00716B8F">
        <w:t>Burnout Among Athletic Trainers</w:t>
      </w:r>
      <w:bookmarkEnd w:id="24"/>
    </w:p>
    <w:p w14:paraId="6F1366B7" w14:textId="792DEA74" w:rsidR="00290A82" w:rsidRDefault="00BC468B" w:rsidP="00290A8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w:t>
      </w:r>
      <w:r w:rsidR="00CF743E">
        <w:rPr>
          <w:rFonts w:ascii="Times New Roman" w:hAnsi="Times New Roman" w:cs="Times New Roman"/>
          <w:sz w:val="24"/>
          <w:szCs w:val="24"/>
        </w:rPr>
        <w:t xml:space="preserve"> there is not a strong body of </w:t>
      </w:r>
      <w:r w:rsidR="00EC3301">
        <w:rPr>
          <w:rFonts w:ascii="Times New Roman" w:hAnsi="Times New Roman" w:cs="Times New Roman"/>
          <w:sz w:val="24"/>
          <w:szCs w:val="24"/>
        </w:rPr>
        <w:t xml:space="preserve">literature that directly explores stress and well-being among ATs, there is evidence that </w:t>
      </w:r>
      <w:r w:rsidR="00B51CB1">
        <w:rPr>
          <w:rFonts w:ascii="Times New Roman" w:hAnsi="Times New Roman" w:cs="Times New Roman"/>
          <w:sz w:val="24"/>
          <w:szCs w:val="24"/>
        </w:rPr>
        <w:t>this population regularly experiences burnout (</w:t>
      </w:r>
      <w:r w:rsidR="00CF7C3B">
        <w:rPr>
          <w:rFonts w:ascii="Times New Roman" w:hAnsi="Times New Roman" w:cs="Times New Roman"/>
          <w:sz w:val="24"/>
          <w:szCs w:val="24"/>
        </w:rPr>
        <w:t xml:space="preserve">Oglesby, 2020). In </w:t>
      </w:r>
      <w:r w:rsidR="00F64F9F">
        <w:rPr>
          <w:rFonts w:ascii="Times New Roman" w:hAnsi="Times New Roman" w:cs="Times New Roman"/>
          <w:sz w:val="24"/>
          <w:szCs w:val="24"/>
        </w:rPr>
        <w:t>many</w:t>
      </w:r>
      <w:r w:rsidR="00CF7C3B">
        <w:rPr>
          <w:rFonts w:ascii="Times New Roman" w:hAnsi="Times New Roman" w:cs="Times New Roman"/>
          <w:sz w:val="24"/>
          <w:szCs w:val="24"/>
        </w:rPr>
        <w:t xml:space="preserve"> respects, burnout can be thought of as </w:t>
      </w:r>
      <w:r w:rsidR="009E10DA">
        <w:rPr>
          <w:rFonts w:ascii="Times New Roman" w:hAnsi="Times New Roman" w:cs="Times New Roman"/>
          <w:sz w:val="24"/>
          <w:szCs w:val="24"/>
        </w:rPr>
        <w:t xml:space="preserve">a </w:t>
      </w:r>
      <w:r w:rsidR="00CF7C3B">
        <w:rPr>
          <w:rFonts w:ascii="Times New Roman" w:hAnsi="Times New Roman" w:cs="Times New Roman"/>
          <w:sz w:val="24"/>
          <w:szCs w:val="24"/>
        </w:rPr>
        <w:t xml:space="preserve">manifestation of </w:t>
      </w:r>
      <w:r w:rsidR="008168A8">
        <w:rPr>
          <w:rFonts w:ascii="Times New Roman" w:hAnsi="Times New Roman" w:cs="Times New Roman"/>
          <w:sz w:val="24"/>
          <w:szCs w:val="24"/>
        </w:rPr>
        <w:t>high stress coupled with reduced well-being</w:t>
      </w:r>
      <w:r w:rsidR="00587C83">
        <w:rPr>
          <w:rFonts w:ascii="Times New Roman" w:hAnsi="Times New Roman" w:cs="Times New Roman"/>
          <w:sz w:val="24"/>
          <w:szCs w:val="24"/>
        </w:rPr>
        <w:t xml:space="preserve"> (Schaufeli et al., 2009)</w:t>
      </w:r>
      <w:r w:rsidR="008168A8">
        <w:rPr>
          <w:rFonts w:ascii="Times New Roman" w:hAnsi="Times New Roman" w:cs="Times New Roman"/>
          <w:sz w:val="24"/>
          <w:szCs w:val="24"/>
        </w:rPr>
        <w:t xml:space="preserve">. </w:t>
      </w:r>
      <w:r w:rsidR="00647429">
        <w:rPr>
          <w:rFonts w:ascii="Times New Roman" w:hAnsi="Times New Roman" w:cs="Times New Roman"/>
          <w:sz w:val="24"/>
          <w:szCs w:val="24"/>
        </w:rPr>
        <w:t>W</w:t>
      </w:r>
      <w:r w:rsidR="000A1A58">
        <w:rPr>
          <w:rFonts w:ascii="Times New Roman" w:hAnsi="Times New Roman" w:cs="Times New Roman"/>
          <w:sz w:val="24"/>
          <w:szCs w:val="24"/>
        </w:rPr>
        <w:t>ithin medical settings, burnout has been defined as a chronic state of physical and emotional depletion that is accompanied by a negative evaluation of one’s worth and accomplishments</w:t>
      </w:r>
      <w:r w:rsidR="00710B5F">
        <w:rPr>
          <w:rFonts w:ascii="Times New Roman" w:hAnsi="Times New Roman" w:cs="Times New Roman"/>
          <w:sz w:val="24"/>
          <w:szCs w:val="24"/>
        </w:rPr>
        <w:t>, which</w:t>
      </w:r>
      <w:r w:rsidR="000A1A58">
        <w:rPr>
          <w:rFonts w:ascii="Times New Roman" w:hAnsi="Times New Roman" w:cs="Times New Roman"/>
          <w:sz w:val="24"/>
          <w:szCs w:val="24"/>
        </w:rPr>
        <w:t xml:space="preserve"> can lead to reduced care for patients</w:t>
      </w:r>
      <w:r w:rsidR="00A94337">
        <w:rPr>
          <w:rFonts w:ascii="Times New Roman" w:hAnsi="Times New Roman" w:cs="Times New Roman"/>
          <w:sz w:val="24"/>
          <w:szCs w:val="24"/>
        </w:rPr>
        <w:t xml:space="preserve"> (Maslach &amp; Jackson, 1981)</w:t>
      </w:r>
      <w:r w:rsidR="000A1A58">
        <w:rPr>
          <w:rFonts w:ascii="Times New Roman" w:hAnsi="Times New Roman" w:cs="Times New Roman"/>
          <w:sz w:val="24"/>
          <w:szCs w:val="24"/>
        </w:rPr>
        <w:t xml:space="preserve">. </w:t>
      </w:r>
      <w:r w:rsidR="00BC611B">
        <w:rPr>
          <w:rFonts w:ascii="Times New Roman" w:hAnsi="Times New Roman" w:cs="Times New Roman"/>
          <w:sz w:val="24"/>
          <w:szCs w:val="24"/>
        </w:rPr>
        <w:t xml:space="preserve">According to </w:t>
      </w:r>
      <w:r w:rsidR="00F35255">
        <w:rPr>
          <w:rFonts w:ascii="Times New Roman" w:hAnsi="Times New Roman" w:cs="Times New Roman"/>
          <w:sz w:val="24"/>
          <w:szCs w:val="24"/>
        </w:rPr>
        <w:t xml:space="preserve">Maslach </w:t>
      </w:r>
      <w:r w:rsidR="00977C1E">
        <w:rPr>
          <w:rFonts w:ascii="Times New Roman" w:hAnsi="Times New Roman" w:cs="Times New Roman"/>
          <w:sz w:val="24"/>
          <w:szCs w:val="24"/>
        </w:rPr>
        <w:t xml:space="preserve">and Jackson </w:t>
      </w:r>
      <w:r w:rsidR="00F35255">
        <w:rPr>
          <w:rFonts w:ascii="Times New Roman" w:hAnsi="Times New Roman" w:cs="Times New Roman"/>
          <w:sz w:val="24"/>
          <w:szCs w:val="24"/>
        </w:rPr>
        <w:t>(198</w:t>
      </w:r>
      <w:r w:rsidR="00977C1E">
        <w:rPr>
          <w:rFonts w:ascii="Times New Roman" w:hAnsi="Times New Roman" w:cs="Times New Roman"/>
          <w:sz w:val="24"/>
          <w:szCs w:val="24"/>
        </w:rPr>
        <w:t>4</w:t>
      </w:r>
      <w:r w:rsidR="00F35255">
        <w:rPr>
          <w:rFonts w:ascii="Times New Roman" w:hAnsi="Times New Roman" w:cs="Times New Roman"/>
          <w:sz w:val="24"/>
          <w:szCs w:val="24"/>
        </w:rPr>
        <w:t xml:space="preserve">) burnout can best be </w:t>
      </w:r>
      <w:r w:rsidR="00064029">
        <w:rPr>
          <w:rFonts w:ascii="Times New Roman" w:hAnsi="Times New Roman" w:cs="Times New Roman"/>
          <w:sz w:val="24"/>
          <w:szCs w:val="24"/>
        </w:rPr>
        <w:t xml:space="preserve">characterized by </w:t>
      </w:r>
      <w:r w:rsidR="00891E32">
        <w:rPr>
          <w:rFonts w:ascii="Times New Roman" w:hAnsi="Times New Roman" w:cs="Times New Roman"/>
          <w:sz w:val="24"/>
          <w:szCs w:val="24"/>
        </w:rPr>
        <w:t xml:space="preserve">three </w:t>
      </w:r>
      <w:r w:rsidR="000A1A58">
        <w:rPr>
          <w:rFonts w:ascii="Times New Roman" w:hAnsi="Times New Roman" w:cs="Times New Roman"/>
          <w:sz w:val="24"/>
          <w:szCs w:val="24"/>
        </w:rPr>
        <w:t xml:space="preserve">primary </w:t>
      </w:r>
      <w:r w:rsidR="00891E32">
        <w:rPr>
          <w:rFonts w:ascii="Times New Roman" w:hAnsi="Times New Roman" w:cs="Times New Roman"/>
          <w:sz w:val="24"/>
          <w:szCs w:val="24"/>
        </w:rPr>
        <w:t xml:space="preserve">symptoms: </w:t>
      </w:r>
      <w:r w:rsidR="00616CA0">
        <w:rPr>
          <w:rFonts w:ascii="Times New Roman" w:hAnsi="Times New Roman" w:cs="Times New Roman"/>
          <w:sz w:val="24"/>
          <w:szCs w:val="24"/>
        </w:rPr>
        <w:t>E</w:t>
      </w:r>
      <w:r w:rsidR="00064029">
        <w:rPr>
          <w:rFonts w:ascii="Times New Roman" w:hAnsi="Times New Roman" w:cs="Times New Roman"/>
          <w:sz w:val="24"/>
          <w:szCs w:val="24"/>
        </w:rPr>
        <w:t>motional exhaustion, depersonalization</w:t>
      </w:r>
      <w:r w:rsidR="00891E32">
        <w:rPr>
          <w:rFonts w:ascii="Times New Roman" w:hAnsi="Times New Roman" w:cs="Times New Roman"/>
          <w:sz w:val="24"/>
          <w:szCs w:val="24"/>
        </w:rPr>
        <w:t xml:space="preserve"> (i.e., </w:t>
      </w:r>
      <w:r w:rsidR="00BB6663">
        <w:rPr>
          <w:rFonts w:ascii="Times New Roman" w:hAnsi="Times New Roman" w:cs="Times New Roman"/>
          <w:sz w:val="24"/>
          <w:szCs w:val="24"/>
        </w:rPr>
        <w:t>a negative shift in one’s response to others)</w:t>
      </w:r>
      <w:r w:rsidR="00064029">
        <w:rPr>
          <w:rFonts w:ascii="Times New Roman" w:hAnsi="Times New Roman" w:cs="Times New Roman"/>
          <w:sz w:val="24"/>
          <w:szCs w:val="24"/>
        </w:rPr>
        <w:t xml:space="preserve">, and </w:t>
      </w:r>
      <w:r w:rsidR="00891E32">
        <w:rPr>
          <w:rFonts w:ascii="Times New Roman" w:hAnsi="Times New Roman" w:cs="Times New Roman"/>
          <w:sz w:val="24"/>
          <w:szCs w:val="24"/>
        </w:rPr>
        <w:t>reduced perceptions of personal accomplishment.</w:t>
      </w:r>
      <w:r w:rsidR="00290A82">
        <w:rPr>
          <w:rFonts w:ascii="Times New Roman" w:hAnsi="Times New Roman" w:cs="Times New Roman"/>
          <w:sz w:val="24"/>
          <w:szCs w:val="24"/>
        </w:rPr>
        <w:t xml:space="preserve"> </w:t>
      </w:r>
      <w:r w:rsidR="00BB6663">
        <w:rPr>
          <w:rFonts w:ascii="Times New Roman" w:hAnsi="Times New Roman" w:cs="Times New Roman"/>
          <w:sz w:val="24"/>
          <w:szCs w:val="24"/>
        </w:rPr>
        <w:t>R</w:t>
      </w:r>
      <w:r w:rsidR="009B5928">
        <w:rPr>
          <w:rFonts w:ascii="Times New Roman" w:hAnsi="Times New Roman" w:cs="Times New Roman"/>
          <w:sz w:val="24"/>
          <w:szCs w:val="24"/>
        </w:rPr>
        <w:t xml:space="preserve">ecently, </w:t>
      </w:r>
      <w:proofErr w:type="spellStart"/>
      <w:r w:rsidR="009B5928">
        <w:rPr>
          <w:rFonts w:ascii="Times New Roman" w:hAnsi="Times New Roman" w:cs="Times New Roman"/>
          <w:sz w:val="24"/>
          <w:szCs w:val="24"/>
        </w:rPr>
        <w:t>Estock</w:t>
      </w:r>
      <w:proofErr w:type="spellEnd"/>
      <w:r w:rsidR="009B5928">
        <w:rPr>
          <w:rFonts w:ascii="Times New Roman" w:hAnsi="Times New Roman" w:cs="Times New Roman"/>
          <w:sz w:val="24"/>
          <w:szCs w:val="24"/>
        </w:rPr>
        <w:t xml:space="preserve"> and Simon </w:t>
      </w:r>
      <w:r w:rsidR="00E93CDC">
        <w:rPr>
          <w:rFonts w:ascii="Times New Roman" w:hAnsi="Times New Roman" w:cs="Times New Roman"/>
          <w:sz w:val="24"/>
          <w:szCs w:val="24"/>
        </w:rPr>
        <w:t xml:space="preserve">(2018) </w:t>
      </w:r>
      <w:r w:rsidR="009B5928">
        <w:rPr>
          <w:rFonts w:ascii="Times New Roman" w:hAnsi="Times New Roman" w:cs="Times New Roman"/>
          <w:sz w:val="24"/>
          <w:szCs w:val="24"/>
        </w:rPr>
        <w:t xml:space="preserve">found that, </w:t>
      </w:r>
      <w:r w:rsidR="00E6404D">
        <w:rPr>
          <w:rFonts w:ascii="Times New Roman" w:hAnsi="Times New Roman" w:cs="Times New Roman"/>
          <w:sz w:val="24"/>
          <w:szCs w:val="24"/>
        </w:rPr>
        <w:t xml:space="preserve">out of 1007 ATs, </w:t>
      </w:r>
      <w:r w:rsidR="00E35DB6">
        <w:rPr>
          <w:rFonts w:ascii="Times New Roman" w:hAnsi="Times New Roman" w:cs="Times New Roman"/>
          <w:sz w:val="24"/>
          <w:szCs w:val="24"/>
        </w:rPr>
        <w:t xml:space="preserve">79.9% were experiencing moderate to high emotional </w:t>
      </w:r>
      <w:r w:rsidR="00E35DB6">
        <w:rPr>
          <w:rFonts w:ascii="Times New Roman" w:hAnsi="Times New Roman" w:cs="Times New Roman"/>
          <w:sz w:val="24"/>
          <w:szCs w:val="24"/>
        </w:rPr>
        <w:lastRenderedPageBreak/>
        <w:t xml:space="preserve">exhaustion, </w:t>
      </w:r>
      <w:r w:rsidR="006F5731">
        <w:rPr>
          <w:rFonts w:ascii="Times New Roman" w:hAnsi="Times New Roman" w:cs="Times New Roman"/>
          <w:sz w:val="24"/>
          <w:szCs w:val="24"/>
        </w:rPr>
        <w:t xml:space="preserve">79.9% were </w:t>
      </w:r>
      <w:r w:rsidR="00357693">
        <w:rPr>
          <w:rFonts w:ascii="Times New Roman" w:hAnsi="Times New Roman" w:cs="Times New Roman"/>
          <w:sz w:val="24"/>
          <w:szCs w:val="24"/>
        </w:rPr>
        <w:t xml:space="preserve">experiencing moderate to high depersonalization, and 16.7% were experiencing moderate to high reduced perceptions of personal accomplishment. </w:t>
      </w:r>
      <w:r w:rsidR="0039364E">
        <w:rPr>
          <w:rFonts w:ascii="Times New Roman" w:hAnsi="Times New Roman" w:cs="Times New Roman"/>
          <w:sz w:val="24"/>
          <w:szCs w:val="24"/>
        </w:rPr>
        <w:t>It is also important to note that female ATs</w:t>
      </w:r>
      <w:r w:rsidR="00290A82">
        <w:rPr>
          <w:rFonts w:ascii="Times New Roman" w:hAnsi="Times New Roman" w:cs="Times New Roman"/>
          <w:sz w:val="24"/>
          <w:szCs w:val="24"/>
        </w:rPr>
        <w:t xml:space="preserve"> report experiencing more burnout than their male counterparts (Naugle et al., 2013).</w:t>
      </w:r>
    </w:p>
    <w:p w14:paraId="65A6B5E3" w14:textId="4C034BA0" w:rsidR="006E5120" w:rsidRPr="00050E19" w:rsidRDefault="006E5120" w:rsidP="006E51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burnout among ATs is gaining more recent attention in the literature, it is not a new phenomenon. Decades ago, Capel (1986) found burnout in ATs was significantly predicted by </w:t>
      </w:r>
      <w:r w:rsidR="00F15DA3">
        <w:rPr>
          <w:rFonts w:ascii="Times New Roman" w:hAnsi="Times New Roman" w:cs="Times New Roman"/>
          <w:sz w:val="24"/>
          <w:szCs w:val="24"/>
        </w:rPr>
        <w:t xml:space="preserve">role overload, </w:t>
      </w:r>
      <w:r w:rsidRPr="00050E19">
        <w:rPr>
          <w:rFonts w:ascii="Times New Roman" w:hAnsi="Times New Roman" w:cs="Times New Roman"/>
          <w:sz w:val="24"/>
          <w:szCs w:val="24"/>
        </w:rPr>
        <w:t xml:space="preserve">role </w:t>
      </w:r>
      <w:r>
        <w:rPr>
          <w:rFonts w:ascii="Times New Roman" w:hAnsi="Times New Roman" w:cs="Times New Roman"/>
          <w:sz w:val="24"/>
          <w:szCs w:val="24"/>
        </w:rPr>
        <w:t xml:space="preserve">conflict (i.e., AT has multiple, unharmonious roles), role ambiguity (i.e., lack of specific job description), and a perceived external locus of control. More recently, Hendrix et al. (2000) used an Athletic Training Issues Survey (ATIS) and the </w:t>
      </w:r>
      <w:r w:rsidR="00487B14">
        <w:rPr>
          <w:rFonts w:ascii="Times New Roman" w:hAnsi="Times New Roman" w:cs="Times New Roman"/>
          <w:sz w:val="24"/>
          <w:szCs w:val="24"/>
        </w:rPr>
        <w:t xml:space="preserve">PSS </w:t>
      </w:r>
      <w:r>
        <w:rPr>
          <w:rFonts w:ascii="Times New Roman" w:hAnsi="Times New Roman" w:cs="Times New Roman"/>
          <w:sz w:val="24"/>
          <w:szCs w:val="24"/>
        </w:rPr>
        <w:t>to see if there were any links between ATs’ workplace environment, perceived stress, and burnout. The ATIS contain</w:t>
      </w:r>
      <w:r w:rsidR="00956288">
        <w:rPr>
          <w:rFonts w:ascii="Times New Roman" w:hAnsi="Times New Roman" w:cs="Times New Roman"/>
          <w:sz w:val="24"/>
          <w:szCs w:val="24"/>
        </w:rPr>
        <w:t>ed</w:t>
      </w:r>
      <w:r>
        <w:rPr>
          <w:rFonts w:ascii="Times New Roman" w:hAnsi="Times New Roman" w:cs="Times New Roman"/>
          <w:sz w:val="24"/>
          <w:szCs w:val="24"/>
        </w:rPr>
        <w:t xml:space="preserve"> items such as, “My institution has an inadequate travel budget for professional development” and “I do not have time to myself.” It was found that perceived stress served to mediate a significant relationship between common athletic training issues and burnout. In other words, routine workplace issues such as budget</w:t>
      </w:r>
      <w:r w:rsidR="00F15DA3">
        <w:rPr>
          <w:rFonts w:ascii="Times New Roman" w:hAnsi="Times New Roman" w:cs="Times New Roman"/>
          <w:sz w:val="24"/>
          <w:szCs w:val="24"/>
        </w:rPr>
        <w:t xml:space="preserve"> management</w:t>
      </w:r>
      <w:r>
        <w:rPr>
          <w:rFonts w:ascii="Times New Roman" w:hAnsi="Times New Roman" w:cs="Times New Roman"/>
          <w:sz w:val="24"/>
          <w:szCs w:val="24"/>
        </w:rPr>
        <w:t xml:space="preserve"> and increased hours contributed to increased stress in this sample, which resulted in elevated burnout. Similarly, Kania et al. (2009) found that a combination of environmental factors significantly predicted professional burnout among collegiate ATs.</w:t>
      </w:r>
      <w:r w:rsidR="00363042">
        <w:rPr>
          <w:rFonts w:ascii="Times New Roman" w:hAnsi="Times New Roman" w:cs="Times New Roman"/>
          <w:sz w:val="24"/>
          <w:szCs w:val="24"/>
        </w:rPr>
        <w:t xml:space="preserve"> </w:t>
      </w:r>
      <w:r>
        <w:rPr>
          <w:rFonts w:ascii="Times New Roman" w:hAnsi="Times New Roman" w:cs="Times New Roman"/>
          <w:sz w:val="24"/>
          <w:szCs w:val="24"/>
        </w:rPr>
        <w:t xml:space="preserve">These factors included experiencing pressure from a coach, working with a high number of </w:t>
      </w:r>
      <w:r w:rsidR="004073CC">
        <w:rPr>
          <w:rFonts w:ascii="Times New Roman" w:hAnsi="Times New Roman" w:cs="Times New Roman"/>
          <w:sz w:val="24"/>
          <w:szCs w:val="24"/>
        </w:rPr>
        <w:t>student-</w:t>
      </w:r>
      <w:r>
        <w:rPr>
          <w:rFonts w:ascii="Times New Roman" w:hAnsi="Times New Roman" w:cs="Times New Roman"/>
          <w:sz w:val="24"/>
          <w:szCs w:val="24"/>
        </w:rPr>
        <w:t xml:space="preserve">athletes or coaches, and being frequently exposed to injury. </w:t>
      </w:r>
      <w:r w:rsidR="00BC5360">
        <w:rPr>
          <w:rFonts w:ascii="Times New Roman" w:hAnsi="Times New Roman" w:cs="Times New Roman"/>
          <w:sz w:val="24"/>
          <w:szCs w:val="24"/>
        </w:rPr>
        <w:t>Correspondingly</w:t>
      </w:r>
      <w:r>
        <w:rPr>
          <w:rFonts w:ascii="Times New Roman" w:hAnsi="Times New Roman" w:cs="Times New Roman"/>
          <w:sz w:val="24"/>
          <w:szCs w:val="24"/>
        </w:rPr>
        <w:t xml:space="preserve">, ATs who work with athletes who are exposed to </w:t>
      </w:r>
      <w:r w:rsidR="00363042">
        <w:rPr>
          <w:rFonts w:ascii="Times New Roman" w:hAnsi="Times New Roman" w:cs="Times New Roman"/>
          <w:sz w:val="24"/>
          <w:szCs w:val="24"/>
        </w:rPr>
        <w:t>traumatic</w:t>
      </w:r>
      <w:r>
        <w:rPr>
          <w:rFonts w:ascii="Times New Roman" w:hAnsi="Times New Roman" w:cs="Times New Roman"/>
          <w:sz w:val="24"/>
          <w:szCs w:val="24"/>
        </w:rPr>
        <w:t xml:space="preserve"> injuries appear more likely to </w:t>
      </w:r>
      <w:r w:rsidR="00363042">
        <w:rPr>
          <w:rFonts w:ascii="Times New Roman" w:hAnsi="Times New Roman" w:cs="Times New Roman"/>
          <w:sz w:val="24"/>
          <w:szCs w:val="24"/>
        </w:rPr>
        <w:t>perceive</w:t>
      </w:r>
      <w:r>
        <w:rPr>
          <w:rFonts w:ascii="Times New Roman" w:hAnsi="Times New Roman" w:cs="Times New Roman"/>
          <w:sz w:val="24"/>
          <w:szCs w:val="24"/>
        </w:rPr>
        <w:t xml:space="preserve"> significantly lower levels of personal accomplishment (</w:t>
      </w:r>
      <w:proofErr w:type="spellStart"/>
      <w:r>
        <w:rPr>
          <w:rFonts w:ascii="Times New Roman" w:hAnsi="Times New Roman" w:cs="Times New Roman"/>
          <w:sz w:val="24"/>
          <w:szCs w:val="24"/>
        </w:rPr>
        <w:t>Estock</w:t>
      </w:r>
      <w:proofErr w:type="spellEnd"/>
      <w:r>
        <w:rPr>
          <w:rFonts w:ascii="Times New Roman" w:hAnsi="Times New Roman" w:cs="Times New Roman"/>
          <w:sz w:val="24"/>
          <w:szCs w:val="24"/>
        </w:rPr>
        <w:t xml:space="preserve"> &amp; Simon, 2018). This </w:t>
      </w:r>
      <w:r w:rsidR="00363042">
        <w:rPr>
          <w:rFonts w:ascii="Times New Roman" w:hAnsi="Times New Roman" w:cs="Times New Roman"/>
          <w:sz w:val="24"/>
          <w:szCs w:val="24"/>
        </w:rPr>
        <w:t>may suggest</w:t>
      </w:r>
      <w:r>
        <w:rPr>
          <w:rFonts w:ascii="Times New Roman" w:hAnsi="Times New Roman" w:cs="Times New Roman"/>
          <w:sz w:val="24"/>
          <w:szCs w:val="24"/>
        </w:rPr>
        <w:t xml:space="preserve"> that some ATs blam</w:t>
      </w:r>
      <w:r w:rsidR="00363042">
        <w:rPr>
          <w:rFonts w:ascii="Times New Roman" w:hAnsi="Times New Roman" w:cs="Times New Roman"/>
          <w:sz w:val="24"/>
          <w:szCs w:val="24"/>
        </w:rPr>
        <w:t>e</w:t>
      </w:r>
      <w:r>
        <w:rPr>
          <w:rFonts w:ascii="Times New Roman" w:hAnsi="Times New Roman" w:cs="Times New Roman"/>
          <w:sz w:val="24"/>
          <w:szCs w:val="24"/>
        </w:rPr>
        <w:t xml:space="preserve"> themselves for the occurrence of </w:t>
      </w:r>
      <w:r w:rsidR="00363042">
        <w:rPr>
          <w:rFonts w:ascii="Times New Roman" w:hAnsi="Times New Roman" w:cs="Times New Roman"/>
          <w:sz w:val="24"/>
          <w:szCs w:val="24"/>
        </w:rPr>
        <w:t xml:space="preserve">such </w:t>
      </w:r>
      <w:r>
        <w:rPr>
          <w:rFonts w:ascii="Times New Roman" w:hAnsi="Times New Roman" w:cs="Times New Roman"/>
          <w:sz w:val="24"/>
          <w:szCs w:val="24"/>
        </w:rPr>
        <w:t>injuries</w:t>
      </w:r>
      <w:r w:rsidR="00277BE4">
        <w:rPr>
          <w:rFonts w:ascii="Times New Roman" w:hAnsi="Times New Roman" w:cs="Times New Roman"/>
          <w:sz w:val="24"/>
          <w:szCs w:val="24"/>
        </w:rPr>
        <w:t xml:space="preserve"> or feel powerless to stop them</w:t>
      </w:r>
      <w:r>
        <w:rPr>
          <w:rFonts w:ascii="Times New Roman" w:hAnsi="Times New Roman" w:cs="Times New Roman"/>
          <w:sz w:val="24"/>
          <w:szCs w:val="24"/>
        </w:rPr>
        <w:t xml:space="preserve">. </w:t>
      </w:r>
    </w:p>
    <w:p w14:paraId="73B14911" w14:textId="65CEE64D" w:rsidR="00E47E02" w:rsidRPr="00050E19" w:rsidRDefault="00E47E02" w:rsidP="00E47E0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Outside of these environmental factors, there is also some evidence that aspects of an AT’s personality can contribute to burnout. For example, Hendrix et al. (2000) found that ATs who reported high levels of AT issues and low levels of hardiness had high perceived stress, whereas ATs who reported high levels of AT issues and high levels of hardiness did not. Therefore, it seems that high levels hardiness may serve as a bulwark of sorts, and prevent common AT issues (e.g., long hours</w:t>
      </w:r>
      <w:r w:rsidR="0080123E">
        <w:rPr>
          <w:rFonts w:ascii="Times New Roman" w:hAnsi="Times New Roman" w:cs="Times New Roman"/>
          <w:sz w:val="24"/>
          <w:szCs w:val="24"/>
        </w:rPr>
        <w:t>, disagreements with a coach</w:t>
      </w:r>
      <w:r>
        <w:rPr>
          <w:rFonts w:ascii="Times New Roman" w:hAnsi="Times New Roman" w:cs="Times New Roman"/>
          <w:sz w:val="24"/>
          <w:szCs w:val="24"/>
        </w:rPr>
        <w:t xml:space="preserve">) from creating excess stress in ATs. More recently, in an analysis of the “Big 5” personality traits, Barrett et al. (2016) found that certified ATs who reported high levels of extraversion and agreeableness had significantly lower levels of burnout compared to ATs who were low in those personality constructs. Furthermore, this study found that neuroticism and burnout had a significant, positive, correlation. However, in a multiple regression model, the “Big 5” personality traits only accounted for 17.3% of the total variance in burnout scores, which suggests that environmental factors </w:t>
      </w:r>
      <w:r w:rsidR="007802B5">
        <w:rPr>
          <w:rFonts w:ascii="Times New Roman" w:hAnsi="Times New Roman" w:cs="Times New Roman"/>
          <w:sz w:val="24"/>
          <w:szCs w:val="24"/>
        </w:rPr>
        <w:t>may be</w:t>
      </w:r>
      <w:r>
        <w:rPr>
          <w:rFonts w:ascii="Times New Roman" w:hAnsi="Times New Roman" w:cs="Times New Roman"/>
          <w:sz w:val="24"/>
          <w:szCs w:val="24"/>
        </w:rPr>
        <w:t xml:space="preserve"> a more important predictor of burnout. That said, it does appear that certain personality traits play a role in altering </w:t>
      </w:r>
      <w:r w:rsidR="0059375D">
        <w:rPr>
          <w:rFonts w:ascii="Times New Roman" w:hAnsi="Times New Roman" w:cs="Times New Roman"/>
          <w:sz w:val="24"/>
          <w:szCs w:val="24"/>
        </w:rPr>
        <w:t xml:space="preserve">ATs’ </w:t>
      </w:r>
      <w:r w:rsidR="003D102B">
        <w:rPr>
          <w:rFonts w:ascii="Times New Roman" w:hAnsi="Times New Roman" w:cs="Times New Roman"/>
          <w:sz w:val="24"/>
          <w:szCs w:val="24"/>
        </w:rPr>
        <w:t>cognitive appraisal of</w:t>
      </w:r>
      <w:r w:rsidR="00906AAA">
        <w:rPr>
          <w:rFonts w:ascii="Times New Roman" w:hAnsi="Times New Roman" w:cs="Times New Roman"/>
          <w:sz w:val="24"/>
          <w:szCs w:val="24"/>
        </w:rPr>
        <w:t xml:space="preserve"> the stress they experience.</w:t>
      </w:r>
    </w:p>
    <w:p w14:paraId="7C6E038C" w14:textId="6B0F6D8E" w:rsidR="001C4B60" w:rsidRDefault="006D0847" w:rsidP="00BB1B5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the wealth of </w:t>
      </w:r>
      <w:r w:rsidR="006B233D">
        <w:rPr>
          <w:rFonts w:ascii="Times New Roman" w:hAnsi="Times New Roman" w:cs="Times New Roman"/>
          <w:sz w:val="24"/>
          <w:szCs w:val="24"/>
        </w:rPr>
        <w:t>literature</w:t>
      </w:r>
      <w:r>
        <w:rPr>
          <w:rFonts w:ascii="Times New Roman" w:hAnsi="Times New Roman" w:cs="Times New Roman"/>
          <w:sz w:val="24"/>
          <w:szCs w:val="24"/>
        </w:rPr>
        <w:t xml:space="preserve"> surrounding the antecedents of burnout in ATs, there i</w:t>
      </w:r>
      <w:r w:rsidR="007D00D3">
        <w:rPr>
          <w:rFonts w:ascii="Times New Roman" w:hAnsi="Times New Roman" w:cs="Times New Roman"/>
          <w:sz w:val="24"/>
          <w:szCs w:val="24"/>
        </w:rPr>
        <w:t>s limited research</w:t>
      </w:r>
      <w:r>
        <w:rPr>
          <w:rFonts w:ascii="Times New Roman" w:hAnsi="Times New Roman" w:cs="Times New Roman"/>
          <w:sz w:val="24"/>
          <w:szCs w:val="24"/>
        </w:rPr>
        <w:t xml:space="preserve"> surrounding the </w:t>
      </w:r>
      <w:r w:rsidR="00101533">
        <w:rPr>
          <w:rFonts w:ascii="Times New Roman" w:hAnsi="Times New Roman" w:cs="Times New Roman"/>
          <w:sz w:val="24"/>
          <w:szCs w:val="24"/>
        </w:rPr>
        <w:t xml:space="preserve">outcomes </w:t>
      </w:r>
      <w:r w:rsidR="0083552B">
        <w:rPr>
          <w:rFonts w:ascii="Times New Roman" w:hAnsi="Times New Roman" w:cs="Times New Roman"/>
          <w:sz w:val="24"/>
          <w:szCs w:val="24"/>
        </w:rPr>
        <w:t>of this phenomenon</w:t>
      </w:r>
      <w:r w:rsidR="00DD3177">
        <w:rPr>
          <w:rFonts w:ascii="Times New Roman" w:hAnsi="Times New Roman" w:cs="Times New Roman"/>
          <w:sz w:val="24"/>
          <w:szCs w:val="24"/>
        </w:rPr>
        <w:t xml:space="preserve"> (Oglesby et al., 2020)</w:t>
      </w:r>
      <w:r w:rsidR="0083552B">
        <w:rPr>
          <w:rFonts w:ascii="Times New Roman" w:hAnsi="Times New Roman" w:cs="Times New Roman"/>
          <w:sz w:val="24"/>
          <w:szCs w:val="24"/>
        </w:rPr>
        <w:t>.</w:t>
      </w:r>
      <w:r w:rsidR="00DD3177">
        <w:rPr>
          <w:rFonts w:ascii="Times New Roman" w:hAnsi="Times New Roman" w:cs="Times New Roman"/>
          <w:sz w:val="24"/>
          <w:szCs w:val="24"/>
        </w:rPr>
        <w:t xml:space="preserve"> However, there is evidence that ATs who experience burnout suffer from both physical (e.g., high blood pressure, weigh</w:t>
      </w:r>
      <w:r w:rsidR="001F74A3">
        <w:rPr>
          <w:rFonts w:ascii="Times New Roman" w:hAnsi="Times New Roman" w:cs="Times New Roman"/>
          <w:sz w:val="24"/>
          <w:szCs w:val="24"/>
        </w:rPr>
        <w:t>t</w:t>
      </w:r>
      <w:r w:rsidR="00DD3177">
        <w:rPr>
          <w:rFonts w:ascii="Times New Roman" w:hAnsi="Times New Roman" w:cs="Times New Roman"/>
          <w:sz w:val="24"/>
          <w:szCs w:val="24"/>
        </w:rPr>
        <w:t xml:space="preserve"> gain) and psychological (e.g., irritability</w:t>
      </w:r>
      <w:r w:rsidR="00872DA0">
        <w:rPr>
          <w:rFonts w:ascii="Times New Roman" w:hAnsi="Times New Roman" w:cs="Times New Roman"/>
          <w:sz w:val="24"/>
          <w:szCs w:val="24"/>
        </w:rPr>
        <w:t>, depression</w:t>
      </w:r>
      <w:r w:rsidR="00AF3125">
        <w:rPr>
          <w:rFonts w:ascii="Times New Roman" w:hAnsi="Times New Roman" w:cs="Times New Roman"/>
          <w:sz w:val="24"/>
          <w:szCs w:val="24"/>
        </w:rPr>
        <w:t>, substance abuse</w:t>
      </w:r>
      <w:r w:rsidR="00872DA0">
        <w:rPr>
          <w:rFonts w:ascii="Times New Roman" w:hAnsi="Times New Roman" w:cs="Times New Roman"/>
          <w:sz w:val="24"/>
          <w:szCs w:val="24"/>
        </w:rPr>
        <w:t xml:space="preserve">) stress symptoms (Campbell et al., 1985; </w:t>
      </w:r>
      <w:proofErr w:type="spellStart"/>
      <w:r w:rsidR="00204C4C">
        <w:rPr>
          <w:rFonts w:ascii="Times New Roman" w:hAnsi="Times New Roman" w:cs="Times New Roman"/>
          <w:sz w:val="24"/>
          <w:szCs w:val="24"/>
        </w:rPr>
        <w:t>Giacobbi</w:t>
      </w:r>
      <w:proofErr w:type="spellEnd"/>
      <w:r w:rsidR="00204C4C">
        <w:rPr>
          <w:rFonts w:ascii="Times New Roman" w:hAnsi="Times New Roman" w:cs="Times New Roman"/>
          <w:sz w:val="24"/>
          <w:szCs w:val="24"/>
        </w:rPr>
        <w:t xml:space="preserve">, 2009; </w:t>
      </w:r>
      <w:proofErr w:type="spellStart"/>
      <w:r w:rsidR="00BC61AB">
        <w:rPr>
          <w:rFonts w:ascii="Times New Roman" w:hAnsi="Times New Roman" w:cs="Times New Roman"/>
          <w:sz w:val="24"/>
          <w:szCs w:val="24"/>
        </w:rPr>
        <w:t>Gieck</w:t>
      </w:r>
      <w:proofErr w:type="spellEnd"/>
      <w:r w:rsidR="00BC61AB">
        <w:rPr>
          <w:rFonts w:ascii="Times New Roman" w:hAnsi="Times New Roman" w:cs="Times New Roman"/>
          <w:sz w:val="24"/>
          <w:szCs w:val="24"/>
        </w:rPr>
        <w:t xml:space="preserve">, 1986). </w:t>
      </w:r>
      <w:r w:rsidR="00A0637A" w:rsidRPr="00050E19">
        <w:rPr>
          <w:rFonts w:ascii="Times New Roman" w:hAnsi="Times New Roman" w:cs="Times New Roman"/>
          <w:sz w:val="24"/>
          <w:szCs w:val="24"/>
        </w:rPr>
        <w:t xml:space="preserve">Furthermore, NCAA DI ATs who are experiencing burnout report lower levels of satisfaction </w:t>
      </w:r>
      <w:r w:rsidR="00A0637A">
        <w:rPr>
          <w:rFonts w:ascii="Times New Roman" w:hAnsi="Times New Roman" w:cs="Times New Roman"/>
          <w:sz w:val="24"/>
          <w:szCs w:val="24"/>
        </w:rPr>
        <w:t>with their job and</w:t>
      </w:r>
      <w:r w:rsidR="00A0637A" w:rsidRPr="00050E19">
        <w:rPr>
          <w:rFonts w:ascii="Times New Roman" w:hAnsi="Times New Roman" w:cs="Times New Roman"/>
          <w:sz w:val="24"/>
          <w:szCs w:val="24"/>
        </w:rPr>
        <w:t xml:space="preserve"> a</w:t>
      </w:r>
      <w:r w:rsidR="00A0637A">
        <w:rPr>
          <w:rFonts w:ascii="Times New Roman" w:hAnsi="Times New Roman" w:cs="Times New Roman"/>
          <w:sz w:val="24"/>
          <w:szCs w:val="24"/>
        </w:rPr>
        <w:t xml:space="preserve">ppear </w:t>
      </w:r>
      <w:r w:rsidR="00A0637A" w:rsidRPr="00050E19">
        <w:rPr>
          <w:rFonts w:ascii="Times New Roman" w:hAnsi="Times New Roman" w:cs="Times New Roman"/>
          <w:sz w:val="24"/>
          <w:szCs w:val="24"/>
        </w:rPr>
        <w:t xml:space="preserve">more likely to leave the profession altogether </w:t>
      </w:r>
      <w:r w:rsidR="00A0637A">
        <w:rPr>
          <w:rFonts w:ascii="Times New Roman" w:hAnsi="Times New Roman" w:cs="Times New Roman"/>
          <w:sz w:val="24"/>
          <w:szCs w:val="24"/>
        </w:rPr>
        <w:t>(</w:t>
      </w:r>
      <w:proofErr w:type="spellStart"/>
      <w:r w:rsidR="00A0637A">
        <w:rPr>
          <w:rFonts w:ascii="Times New Roman" w:hAnsi="Times New Roman" w:cs="Times New Roman"/>
          <w:sz w:val="24"/>
          <w:szCs w:val="24"/>
        </w:rPr>
        <w:t>Brumels</w:t>
      </w:r>
      <w:proofErr w:type="spellEnd"/>
      <w:r w:rsidR="00A0637A">
        <w:rPr>
          <w:rFonts w:ascii="Times New Roman" w:hAnsi="Times New Roman" w:cs="Times New Roman"/>
          <w:sz w:val="24"/>
          <w:szCs w:val="24"/>
        </w:rPr>
        <w:t xml:space="preserve"> &amp; Beach, 2008; Goodman et al., 2010; Terranova &amp; Henning, 2011</w:t>
      </w:r>
      <w:r w:rsidR="00A0637A" w:rsidRPr="00050E19">
        <w:rPr>
          <w:rFonts w:ascii="Times New Roman" w:hAnsi="Times New Roman" w:cs="Times New Roman"/>
          <w:sz w:val="24"/>
          <w:szCs w:val="24"/>
        </w:rPr>
        <w:t>).</w:t>
      </w:r>
      <w:r w:rsidR="00A0637A">
        <w:rPr>
          <w:rFonts w:ascii="Times New Roman" w:hAnsi="Times New Roman" w:cs="Times New Roman"/>
          <w:sz w:val="24"/>
          <w:szCs w:val="24"/>
        </w:rPr>
        <w:t xml:space="preserve"> Finally, there is evidence that physicians who are experiencing burnout provide worse care to their patients (Dewa et al., 2017). Therefore, it </w:t>
      </w:r>
      <w:r w:rsidR="00A0637A" w:rsidRPr="00050E19">
        <w:rPr>
          <w:rFonts w:ascii="Times New Roman" w:hAnsi="Times New Roman" w:cs="Times New Roman"/>
          <w:sz w:val="24"/>
          <w:szCs w:val="24"/>
        </w:rPr>
        <w:t xml:space="preserve">stands to reason </w:t>
      </w:r>
      <w:r w:rsidR="00A0637A">
        <w:rPr>
          <w:rFonts w:ascii="Times New Roman" w:hAnsi="Times New Roman" w:cs="Times New Roman"/>
          <w:sz w:val="24"/>
          <w:szCs w:val="24"/>
        </w:rPr>
        <w:lastRenderedPageBreak/>
        <w:t>that burnout may adversely impact ATs’ performance, which could result in worse injury prevention and rehabilitation outcomes for student-athletes.</w:t>
      </w:r>
      <w:r w:rsidR="00A0637A">
        <w:rPr>
          <w:rFonts w:ascii="Times New Roman" w:hAnsi="Times New Roman" w:cs="Times New Roman"/>
          <w:sz w:val="24"/>
          <w:szCs w:val="24"/>
        </w:rPr>
        <w:tab/>
      </w:r>
    </w:p>
    <w:p w14:paraId="6A497A6A" w14:textId="36AD448F" w:rsidR="00A901BF" w:rsidRPr="00364C24" w:rsidRDefault="00C04CD4" w:rsidP="0055265E">
      <w:pPr>
        <w:pStyle w:val="Subsection"/>
      </w:pPr>
      <w:bookmarkStart w:id="25" w:name="_Toc104206035"/>
      <w:r>
        <w:t>Psychosocial Strategies</w:t>
      </w:r>
      <w:bookmarkEnd w:id="25"/>
    </w:p>
    <w:p w14:paraId="764D7451" w14:textId="72866C63" w:rsidR="00F64EAA" w:rsidRDefault="00235AF4" w:rsidP="00C765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use of psychosocial strategies is regularly touted as a method to </w:t>
      </w:r>
      <w:r w:rsidR="00AF3280">
        <w:rPr>
          <w:rFonts w:ascii="Times New Roman" w:hAnsi="Times New Roman" w:cs="Times New Roman"/>
          <w:sz w:val="24"/>
          <w:szCs w:val="24"/>
        </w:rPr>
        <w:t>manage</w:t>
      </w:r>
      <w:r>
        <w:rPr>
          <w:rFonts w:ascii="Times New Roman" w:hAnsi="Times New Roman" w:cs="Times New Roman"/>
          <w:sz w:val="24"/>
          <w:szCs w:val="24"/>
        </w:rPr>
        <w:t xml:space="preserve"> perceptions of stress</w:t>
      </w:r>
      <w:r w:rsidR="007B670C">
        <w:rPr>
          <w:rFonts w:ascii="Times New Roman" w:hAnsi="Times New Roman" w:cs="Times New Roman"/>
          <w:sz w:val="24"/>
          <w:szCs w:val="24"/>
        </w:rPr>
        <w:t xml:space="preserve">, </w:t>
      </w:r>
      <w:r w:rsidR="0067107A">
        <w:rPr>
          <w:rFonts w:ascii="Times New Roman" w:hAnsi="Times New Roman" w:cs="Times New Roman"/>
          <w:sz w:val="24"/>
          <w:szCs w:val="24"/>
        </w:rPr>
        <w:t>improve</w:t>
      </w:r>
      <w:r w:rsidR="007B670C">
        <w:rPr>
          <w:rFonts w:ascii="Times New Roman" w:hAnsi="Times New Roman" w:cs="Times New Roman"/>
          <w:sz w:val="24"/>
          <w:szCs w:val="24"/>
        </w:rPr>
        <w:t xml:space="preserve"> well-being, and</w:t>
      </w:r>
      <w:r w:rsidR="0067107A">
        <w:rPr>
          <w:rFonts w:ascii="Times New Roman" w:hAnsi="Times New Roman" w:cs="Times New Roman"/>
          <w:sz w:val="24"/>
          <w:szCs w:val="24"/>
        </w:rPr>
        <w:t xml:space="preserve"> enhance</w:t>
      </w:r>
      <w:r w:rsidR="007B670C">
        <w:rPr>
          <w:rFonts w:ascii="Times New Roman" w:hAnsi="Times New Roman" w:cs="Times New Roman"/>
          <w:sz w:val="24"/>
          <w:szCs w:val="24"/>
        </w:rPr>
        <w:t xml:space="preserve"> performance </w:t>
      </w:r>
      <w:r>
        <w:rPr>
          <w:rFonts w:ascii="Times New Roman" w:hAnsi="Times New Roman" w:cs="Times New Roman"/>
          <w:sz w:val="24"/>
          <w:szCs w:val="24"/>
        </w:rPr>
        <w:t xml:space="preserve">among </w:t>
      </w:r>
      <w:r w:rsidR="00C765D3">
        <w:rPr>
          <w:rFonts w:ascii="Times New Roman" w:hAnsi="Times New Roman" w:cs="Times New Roman"/>
          <w:sz w:val="24"/>
          <w:szCs w:val="24"/>
        </w:rPr>
        <w:t xml:space="preserve">many </w:t>
      </w:r>
      <w:r>
        <w:rPr>
          <w:rFonts w:ascii="Times New Roman" w:hAnsi="Times New Roman" w:cs="Times New Roman"/>
          <w:sz w:val="24"/>
          <w:szCs w:val="24"/>
        </w:rPr>
        <w:t>performers, such as athletes</w:t>
      </w:r>
      <w:r w:rsidR="00C161A4">
        <w:rPr>
          <w:rFonts w:ascii="Times New Roman" w:hAnsi="Times New Roman" w:cs="Times New Roman"/>
          <w:sz w:val="24"/>
          <w:szCs w:val="24"/>
        </w:rPr>
        <w:t xml:space="preserve"> (Gustafsson et al., 2017)</w:t>
      </w:r>
      <w:r>
        <w:rPr>
          <w:rFonts w:ascii="Times New Roman" w:hAnsi="Times New Roman" w:cs="Times New Roman"/>
          <w:sz w:val="24"/>
          <w:szCs w:val="24"/>
        </w:rPr>
        <w:t xml:space="preserve">, </w:t>
      </w:r>
      <w:r w:rsidR="00174134">
        <w:rPr>
          <w:rFonts w:ascii="Times New Roman" w:hAnsi="Times New Roman" w:cs="Times New Roman"/>
          <w:sz w:val="24"/>
          <w:szCs w:val="24"/>
        </w:rPr>
        <w:t>coaches</w:t>
      </w:r>
      <w:r w:rsidR="005E3030">
        <w:rPr>
          <w:rFonts w:ascii="Times New Roman" w:hAnsi="Times New Roman" w:cs="Times New Roman"/>
          <w:sz w:val="24"/>
          <w:szCs w:val="24"/>
        </w:rPr>
        <w:t xml:space="preserve"> (</w:t>
      </w:r>
      <w:r w:rsidR="002A4FB0">
        <w:rPr>
          <w:rFonts w:ascii="Times New Roman" w:hAnsi="Times New Roman" w:cs="Times New Roman"/>
          <w:sz w:val="24"/>
          <w:szCs w:val="24"/>
        </w:rPr>
        <w:t>McCarthy, 2015)</w:t>
      </w:r>
      <w:r w:rsidR="00174134">
        <w:rPr>
          <w:rFonts w:ascii="Times New Roman" w:hAnsi="Times New Roman" w:cs="Times New Roman"/>
          <w:sz w:val="24"/>
          <w:szCs w:val="24"/>
        </w:rPr>
        <w:t>, and physicians</w:t>
      </w:r>
      <w:r w:rsidR="007C2567">
        <w:rPr>
          <w:rFonts w:ascii="Times New Roman" w:hAnsi="Times New Roman" w:cs="Times New Roman"/>
          <w:sz w:val="24"/>
          <w:szCs w:val="24"/>
        </w:rPr>
        <w:t xml:space="preserve"> (West et al., 2016). </w:t>
      </w:r>
      <w:r w:rsidR="001D19E8">
        <w:rPr>
          <w:rFonts w:ascii="Times New Roman" w:hAnsi="Times New Roman" w:cs="Times New Roman"/>
          <w:sz w:val="24"/>
          <w:szCs w:val="24"/>
        </w:rPr>
        <w:t xml:space="preserve">A psychosocial strategy </w:t>
      </w:r>
      <w:r w:rsidR="007772D1">
        <w:rPr>
          <w:rFonts w:ascii="Times New Roman" w:hAnsi="Times New Roman" w:cs="Times New Roman"/>
          <w:sz w:val="24"/>
          <w:szCs w:val="24"/>
        </w:rPr>
        <w:t>can be considered any psychological or social strategy that an individual utilizes to influence their thoughts, behaviors, or emotions (</w:t>
      </w:r>
      <w:proofErr w:type="spellStart"/>
      <w:r w:rsidR="007772D1">
        <w:rPr>
          <w:rFonts w:ascii="Times New Roman" w:hAnsi="Times New Roman" w:cs="Times New Roman"/>
          <w:sz w:val="24"/>
          <w:szCs w:val="24"/>
        </w:rPr>
        <w:t>Granquist</w:t>
      </w:r>
      <w:proofErr w:type="spellEnd"/>
      <w:r w:rsidR="007772D1">
        <w:rPr>
          <w:rFonts w:ascii="Times New Roman" w:hAnsi="Times New Roman" w:cs="Times New Roman"/>
          <w:sz w:val="24"/>
          <w:szCs w:val="24"/>
        </w:rPr>
        <w:t xml:space="preserve"> et al., 2014). </w:t>
      </w:r>
      <w:r w:rsidR="00015639">
        <w:rPr>
          <w:rFonts w:ascii="Times New Roman" w:hAnsi="Times New Roman" w:cs="Times New Roman"/>
          <w:sz w:val="24"/>
          <w:szCs w:val="24"/>
        </w:rPr>
        <w:t>Psychological strategies are</w:t>
      </w:r>
      <w:r w:rsidR="00F64EAA">
        <w:rPr>
          <w:rFonts w:ascii="Times New Roman" w:hAnsi="Times New Roman" w:cs="Times New Roman"/>
          <w:sz w:val="24"/>
          <w:szCs w:val="24"/>
        </w:rPr>
        <w:t xml:space="preserve"> </w:t>
      </w:r>
      <w:r w:rsidR="00015639">
        <w:rPr>
          <w:rFonts w:ascii="Times New Roman" w:hAnsi="Times New Roman" w:cs="Times New Roman"/>
          <w:sz w:val="24"/>
          <w:szCs w:val="24"/>
        </w:rPr>
        <w:t xml:space="preserve">internal processes and include traditional sport psychology techniques such as imagery, self-talk, and </w:t>
      </w:r>
      <w:r w:rsidR="003F0883">
        <w:rPr>
          <w:rFonts w:ascii="Times New Roman" w:hAnsi="Times New Roman" w:cs="Times New Roman"/>
          <w:sz w:val="24"/>
          <w:szCs w:val="24"/>
        </w:rPr>
        <w:t>relaxation (e.g., diaphragmatic breathing)</w:t>
      </w:r>
      <w:r w:rsidR="00015639">
        <w:rPr>
          <w:rFonts w:ascii="Times New Roman" w:hAnsi="Times New Roman" w:cs="Times New Roman"/>
          <w:sz w:val="24"/>
          <w:szCs w:val="24"/>
        </w:rPr>
        <w:t xml:space="preserve">. On the other </w:t>
      </w:r>
      <w:r w:rsidR="00F64EAA">
        <w:rPr>
          <w:rFonts w:ascii="Times New Roman" w:hAnsi="Times New Roman" w:cs="Times New Roman"/>
          <w:sz w:val="24"/>
          <w:szCs w:val="24"/>
        </w:rPr>
        <w:t>hand,</w:t>
      </w:r>
      <w:r w:rsidR="00015639">
        <w:rPr>
          <w:rFonts w:ascii="Times New Roman" w:hAnsi="Times New Roman" w:cs="Times New Roman"/>
          <w:sz w:val="24"/>
          <w:szCs w:val="24"/>
        </w:rPr>
        <w:t xml:space="preserve"> </w:t>
      </w:r>
      <w:r w:rsidR="00F64EAA">
        <w:rPr>
          <w:rFonts w:ascii="Times New Roman" w:hAnsi="Times New Roman" w:cs="Times New Roman"/>
          <w:sz w:val="24"/>
          <w:szCs w:val="24"/>
        </w:rPr>
        <w:t>social strategies require interact</w:t>
      </w:r>
      <w:r w:rsidR="002C084C">
        <w:rPr>
          <w:rFonts w:ascii="Times New Roman" w:hAnsi="Times New Roman" w:cs="Times New Roman"/>
          <w:sz w:val="24"/>
          <w:szCs w:val="24"/>
        </w:rPr>
        <w:t>ion</w:t>
      </w:r>
      <w:r w:rsidR="00F64EAA">
        <w:rPr>
          <w:rFonts w:ascii="Times New Roman" w:hAnsi="Times New Roman" w:cs="Times New Roman"/>
          <w:sz w:val="24"/>
          <w:szCs w:val="24"/>
        </w:rPr>
        <w:t xml:space="preserve"> with others, and entail </w:t>
      </w:r>
      <w:r w:rsidR="0046253A">
        <w:rPr>
          <w:rFonts w:ascii="Times New Roman" w:hAnsi="Times New Roman" w:cs="Times New Roman"/>
          <w:sz w:val="24"/>
          <w:szCs w:val="24"/>
        </w:rPr>
        <w:t>tactics</w:t>
      </w:r>
      <w:r w:rsidR="00F64EAA">
        <w:rPr>
          <w:rFonts w:ascii="Times New Roman" w:hAnsi="Times New Roman" w:cs="Times New Roman"/>
          <w:sz w:val="24"/>
          <w:szCs w:val="24"/>
        </w:rPr>
        <w:t xml:space="preserve"> such as </w:t>
      </w:r>
      <w:r w:rsidR="002F350D">
        <w:rPr>
          <w:rFonts w:ascii="Times New Roman" w:hAnsi="Times New Roman" w:cs="Times New Roman"/>
          <w:sz w:val="24"/>
          <w:szCs w:val="24"/>
        </w:rPr>
        <w:t xml:space="preserve">seeking </w:t>
      </w:r>
      <w:r w:rsidR="00F64EAA">
        <w:rPr>
          <w:rFonts w:ascii="Times New Roman" w:hAnsi="Times New Roman" w:cs="Times New Roman"/>
          <w:sz w:val="24"/>
          <w:szCs w:val="24"/>
        </w:rPr>
        <w:t xml:space="preserve">social support and </w:t>
      </w:r>
      <w:r w:rsidR="002F350D">
        <w:rPr>
          <w:rFonts w:ascii="Times New Roman" w:hAnsi="Times New Roman" w:cs="Times New Roman"/>
          <w:sz w:val="24"/>
          <w:szCs w:val="24"/>
        </w:rPr>
        <w:t xml:space="preserve">using </w:t>
      </w:r>
      <w:r w:rsidR="00F64EAA">
        <w:rPr>
          <w:rFonts w:ascii="Times New Roman" w:hAnsi="Times New Roman" w:cs="Times New Roman"/>
          <w:sz w:val="24"/>
          <w:szCs w:val="24"/>
        </w:rPr>
        <w:t>effective communication</w:t>
      </w:r>
      <w:r w:rsidR="002F350D">
        <w:rPr>
          <w:rFonts w:ascii="Times New Roman" w:hAnsi="Times New Roman" w:cs="Times New Roman"/>
          <w:sz w:val="24"/>
          <w:szCs w:val="24"/>
        </w:rPr>
        <w:t xml:space="preserve"> practices</w:t>
      </w:r>
      <w:r w:rsidR="00F64EAA">
        <w:rPr>
          <w:rFonts w:ascii="Times New Roman" w:hAnsi="Times New Roman" w:cs="Times New Roman"/>
          <w:sz w:val="24"/>
          <w:szCs w:val="24"/>
        </w:rPr>
        <w:t xml:space="preserve">. </w:t>
      </w:r>
      <w:r w:rsidR="00FB51E6">
        <w:rPr>
          <w:rFonts w:ascii="Times New Roman" w:hAnsi="Times New Roman" w:cs="Times New Roman"/>
          <w:sz w:val="24"/>
          <w:szCs w:val="24"/>
        </w:rPr>
        <w:t>As previously discussed,</w:t>
      </w:r>
      <w:r w:rsidR="0046253A">
        <w:rPr>
          <w:rFonts w:ascii="Times New Roman" w:hAnsi="Times New Roman" w:cs="Times New Roman"/>
          <w:sz w:val="24"/>
          <w:szCs w:val="24"/>
        </w:rPr>
        <w:t xml:space="preserve"> a</w:t>
      </w:r>
      <w:r w:rsidR="00FB51E6">
        <w:rPr>
          <w:rFonts w:ascii="Times New Roman" w:hAnsi="Times New Roman" w:cs="Times New Roman"/>
          <w:sz w:val="24"/>
          <w:szCs w:val="24"/>
        </w:rPr>
        <w:t xml:space="preserve"> psychosocial strateg</w:t>
      </w:r>
      <w:r w:rsidR="0046253A">
        <w:rPr>
          <w:rFonts w:ascii="Times New Roman" w:hAnsi="Times New Roman" w:cs="Times New Roman"/>
          <w:sz w:val="24"/>
          <w:szCs w:val="24"/>
        </w:rPr>
        <w:t>y</w:t>
      </w:r>
      <w:r w:rsidR="00FB51E6">
        <w:rPr>
          <w:rFonts w:ascii="Times New Roman" w:hAnsi="Times New Roman" w:cs="Times New Roman"/>
          <w:sz w:val="24"/>
          <w:szCs w:val="24"/>
        </w:rPr>
        <w:t xml:space="preserve"> can </w:t>
      </w:r>
      <w:r w:rsidR="0046253A">
        <w:rPr>
          <w:rFonts w:ascii="Times New Roman" w:hAnsi="Times New Roman" w:cs="Times New Roman"/>
          <w:sz w:val="24"/>
          <w:szCs w:val="24"/>
        </w:rPr>
        <w:t>be either</w:t>
      </w:r>
      <w:r w:rsidR="00FB51E6">
        <w:rPr>
          <w:rFonts w:ascii="Times New Roman" w:hAnsi="Times New Roman" w:cs="Times New Roman"/>
          <w:sz w:val="24"/>
          <w:szCs w:val="24"/>
        </w:rPr>
        <w:t xml:space="preserve"> </w:t>
      </w:r>
      <w:r w:rsidR="00896D8F">
        <w:rPr>
          <w:rFonts w:ascii="Times New Roman" w:hAnsi="Times New Roman" w:cs="Times New Roman"/>
          <w:sz w:val="24"/>
          <w:szCs w:val="24"/>
        </w:rPr>
        <w:t>basic</w:t>
      </w:r>
      <w:r w:rsidR="00FB51E6">
        <w:rPr>
          <w:rFonts w:ascii="Times New Roman" w:hAnsi="Times New Roman" w:cs="Times New Roman"/>
          <w:sz w:val="24"/>
          <w:szCs w:val="24"/>
        </w:rPr>
        <w:t xml:space="preserve"> </w:t>
      </w:r>
      <w:r w:rsidR="0046253A">
        <w:rPr>
          <w:rFonts w:ascii="Times New Roman" w:hAnsi="Times New Roman" w:cs="Times New Roman"/>
          <w:sz w:val="24"/>
          <w:szCs w:val="24"/>
        </w:rPr>
        <w:t>or</w:t>
      </w:r>
      <w:r w:rsidR="00FB51E6">
        <w:rPr>
          <w:rFonts w:ascii="Times New Roman" w:hAnsi="Times New Roman" w:cs="Times New Roman"/>
          <w:sz w:val="24"/>
          <w:szCs w:val="24"/>
        </w:rPr>
        <w:t xml:space="preserve"> </w:t>
      </w:r>
      <w:r w:rsidR="001A0DE9">
        <w:rPr>
          <w:rFonts w:ascii="Times New Roman" w:hAnsi="Times New Roman" w:cs="Times New Roman"/>
          <w:sz w:val="24"/>
          <w:szCs w:val="24"/>
        </w:rPr>
        <w:t>advanced</w:t>
      </w:r>
      <w:r w:rsidR="00FB51E6">
        <w:rPr>
          <w:rFonts w:ascii="Times New Roman" w:hAnsi="Times New Roman" w:cs="Times New Roman"/>
          <w:sz w:val="24"/>
          <w:szCs w:val="24"/>
        </w:rPr>
        <w:t xml:space="preserve">, </w:t>
      </w:r>
      <w:r w:rsidR="0046253A">
        <w:rPr>
          <w:rFonts w:ascii="Times New Roman" w:hAnsi="Times New Roman" w:cs="Times New Roman"/>
          <w:sz w:val="24"/>
          <w:szCs w:val="24"/>
        </w:rPr>
        <w:t>depending</w:t>
      </w:r>
      <w:r w:rsidR="00785CA4">
        <w:rPr>
          <w:rFonts w:ascii="Times New Roman" w:hAnsi="Times New Roman" w:cs="Times New Roman"/>
          <w:sz w:val="24"/>
          <w:szCs w:val="24"/>
        </w:rPr>
        <w:t xml:space="preserve"> upon the extent </w:t>
      </w:r>
      <w:r w:rsidR="0046253A">
        <w:rPr>
          <w:rFonts w:ascii="Times New Roman" w:hAnsi="Times New Roman" w:cs="Times New Roman"/>
          <w:sz w:val="24"/>
          <w:szCs w:val="24"/>
        </w:rPr>
        <w:t xml:space="preserve">of knowledge that is required to effectively </w:t>
      </w:r>
      <w:r w:rsidR="00177822">
        <w:rPr>
          <w:rFonts w:ascii="Times New Roman" w:hAnsi="Times New Roman" w:cs="Times New Roman"/>
          <w:sz w:val="24"/>
          <w:szCs w:val="24"/>
        </w:rPr>
        <w:t>employ</w:t>
      </w:r>
      <w:r w:rsidR="0046253A">
        <w:rPr>
          <w:rFonts w:ascii="Times New Roman" w:hAnsi="Times New Roman" w:cs="Times New Roman"/>
          <w:sz w:val="24"/>
          <w:szCs w:val="24"/>
        </w:rPr>
        <w:t xml:space="preserve"> it (</w:t>
      </w:r>
      <w:r w:rsidR="005B77A3">
        <w:rPr>
          <w:rFonts w:ascii="Times New Roman" w:hAnsi="Times New Roman" w:cs="Times New Roman"/>
          <w:sz w:val="24"/>
          <w:szCs w:val="24"/>
        </w:rPr>
        <w:t xml:space="preserve">Vealey, 1988; </w:t>
      </w:r>
      <w:r w:rsidR="0046253A">
        <w:rPr>
          <w:rFonts w:ascii="Times New Roman" w:hAnsi="Times New Roman" w:cs="Times New Roman"/>
          <w:sz w:val="24"/>
          <w:szCs w:val="24"/>
        </w:rPr>
        <w:t>Zakrajsek et al., 2017</w:t>
      </w:r>
      <w:r w:rsidR="00E56A96">
        <w:rPr>
          <w:rFonts w:ascii="Times New Roman" w:hAnsi="Times New Roman" w:cs="Times New Roman"/>
          <w:sz w:val="24"/>
          <w:szCs w:val="24"/>
        </w:rPr>
        <w:t>; Zizzi et al., 2009</w:t>
      </w:r>
      <w:r w:rsidR="0046253A">
        <w:rPr>
          <w:rFonts w:ascii="Times New Roman" w:hAnsi="Times New Roman" w:cs="Times New Roman"/>
          <w:sz w:val="24"/>
          <w:szCs w:val="24"/>
        </w:rPr>
        <w:t>).</w:t>
      </w:r>
    </w:p>
    <w:p w14:paraId="4F6D046F" w14:textId="77777777" w:rsidR="002C084C" w:rsidRDefault="002C084C" w:rsidP="0055265E">
      <w:pPr>
        <w:pStyle w:val="ThirdLevelSection"/>
      </w:pPr>
      <w:r>
        <w:t>Athletic Trainers’ Personal Use of Psychosocial Strategies</w:t>
      </w:r>
    </w:p>
    <w:p w14:paraId="244FF0B1" w14:textId="3E70B0CE" w:rsidR="002C084C" w:rsidRDefault="00177822" w:rsidP="002C084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2C084C">
        <w:rPr>
          <w:rFonts w:ascii="Times New Roman" w:hAnsi="Times New Roman" w:cs="Times New Roman"/>
          <w:sz w:val="24"/>
          <w:szCs w:val="24"/>
        </w:rPr>
        <w:t>here is limited research surrounding ATs</w:t>
      </w:r>
      <w:r w:rsidR="00C00813">
        <w:rPr>
          <w:rFonts w:ascii="Times New Roman" w:hAnsi="Times New Roman" w:cs="Times New Roman"/>
          <w:sz w:val="24"/>
          <w:szCs w:val="24"/>
        </w:rPr>
        <w:t>’</w:t>
      </w:r>
      <w:r w:rsidR="002C084C">
        <w:rPr>
          <w:rFonts w:ascii="Times New Roman" w:hAnsi="Times New Roman" w:cs="Times New Roman"/>
          <w:sz w:val="24"/>
          <w:szCs w:val="24"/>
        </w:rPr>
        <w:t xml:space="preserve"> </w:t>
      </w:r>
      <w:r w:rsidR="006D2539">
        <w:rPr>
          <w:rFonts w:ascii="Times New Roman" w:hAnsi="Times New Roman" w:cs="Times New Roman"/>
          <w:sz w:val="24"/>
          <w:szCs w:val="24"/>
        </w:rPr>
        <w:t xml:space="preserve">personal </w:t>
      </w:r>
      <w:r w:rsidR="002C084C">
        <w:rPr>
          <w:rFonts w:ascii="Times New Roman" w:hAnsi="Times New Roman" w:cs="Times New Roman"/>
          <w:sz w:val="24"/>
          <w:szCs w:val="24"/>
        </w:rPr>
        <w:t>use</w:t>
      </w:r>
      <w:r w:rsidR="006D2539">
        <w:rPr>
          <w:rFonts w:ascii="Times New Roman" w:hAnsi="Times New Roman" w:cs="Times New Roman"/>
          <w:sz w:val="24"/>
          <w:szCs w:val="24"/>
        </w:rPr>
        <w:t xml:space="preserve"> of</w:t>
      </w:r>
      <w:r w:rsidR="002C084C">
        <w:rPr>
          <w:rFonts w:ascii="Times New Roman" w:hAnsi="Times New Roman" w:cs="Times New Roman"/>
          <w:sz w:val="24"/>
          <w:szCs w:val="24"/>
        </w:rPr>
        <w:t xml:space="preserve"> psychosocial strategies. That said, some ATs have reported that developing more effective communication practices, providing clear rationale to coaches and athletes, and developing a more collaborative atmosphere are effective ways to mitigate the external pressure that they experience from coaches (</w:t>
      </w:r>
      <w:r w:rsidR="005606E0">
        <w:rPr>
          <w:rFonts w:ascii="Times New Roman" w:hAnsi="Times New Roman" w:cs="Times New Roman"/>
          <w:sz w:val="24"/>
          <w:szCs w:val="24"/>
        </w:rPr>
        <w:t xml:space="preserve">Pike </w:t>
      </w:r>
      <w:r w:rsidR="002C084C">
        <w:rPr>
          <w:rFonts w:ascii="Times New Roman" w:hAnsi="Times New Roman" w:cs="Times New Roman"/>
          <w:sz w:val="24"/>
          <w:szCs w:val="24"/>
        </w:rPr>
        <w:t>Lacy</w:t>
      </w:r>
      <w:r w:rsidR="00507DAD">
        <w:rPr>
          <w:rFonts w:ascii="Times New Roman" w:hAnsi="Times New Roman" w:cs="Times New Roman"/>
          <w:sz w:val="24"/>
          <w:szCs w:val="24"/>
        </w:rPr>
        <w:t xml:space="preserve"> et al., 2020</w:t>
      </w:r>
      <w:r w:rsidR="002C084C">
        <w:rPr>
          <w:rFonts w:ascii="Times New Roman" w:hAnsi="Times New Roman" w:cs="Times New Roman"/>
          <w:sz w:val="24"/>
          <w:szCs w:val="24"/>
        </w:rPr>
        <w:t xml:space="preserve">). Similar strategies, such as setting appropriate boundaries, creating a supportive work environment, and prioritizing important tasks also appear to help some ATs create a healthier work-life balance (Mazerolle et al., 2011). Furthermore, </w:t>
      </w:r>
      <w:r w:rsidR="00431F17">
        <w:rPr>
          <w:rFonts w:ascii="Times New Roman" w:hAnsi="Times New Roman" w:cs="Times New Roman"/>
          <w:sz w:val="24"/>
          <w:szCs w:val="24"/>
        </w:rPr>
        <w:t>ATs appear to regularly use social support resources (</w:t>
      </w:r>
      <w:r w:rsidR="00431F17">
        <w:rPr>
          <w:rFonts w:ascii="Times New Roman" w:hAnsi="Times New Roman" w:cs="Times New Roman"/>
          <w:sz w:val="24"/>
        </w:rPr>
        <w:t xml:space="preserve">Holmes et al., 2022; </w:t>
      </w:r>
      <w:proofErr w:type="spellStart"/>
      <w:r w:rsidR="00431F17">
        <w:rPr>
          <w:rFonts w:ascii="Times New Roman" w:hAnsi="Times New Roman" w:cs="Times New Roman"/>
          <w:sz w:val="24"/>
        </w:rPr>
        <w:t>Rynkiewicz</w:t>
      </w:r>
      <w:proofErr w:type="spellEnd"/>
      <w:r w:rsidR="00431F17">
        <w:rPr>
          <w:rFonts w:ascii="Times New Roman" w:hAnsi="Times New Roman" w:cs="Times New Roman"/>
          <w:sz w:val="24"/>
        </w:rPr>
        <w:t xml:space="preserve"> et al., 2022). </w:t>
      </w:r>
      <w:r w:rsidR="002C084C">
        <w:rPr>
          <w:rFonts w:ascii="Times New Roman" w:hAnsi="Times New Roman" w:cs="Times New Roman"/>
          <w:sz w:val="24"/>
          <w:szCs w:val="24"/>
        </w:rPr>
        <w:t xml:space="preserve">Crutcher </w:t>
      </w:r>
      <w:r w:rsidR="002C084C">
        <w:rPr>
          <w:rFonts w:ascii="Times New Roman" w:hAnsi="Times New Roman" w:cs="Times New Roman"/>
          <w:sz w:val="24"/>
          <w:szCs w:val="24"/>
        </w:rPr>
        <w:lastRenderedPageBreak/>
        <w:t xml:space="preserve">et al. (2018) found that undergraduate AT students use a variety of social support resources, including friends, family, professional ATs, and even student-athletes. Participants in this study who were satisfied with their social support resources demonstrated significantly lower levels of stress. The inverse </w:t>
      </w:r>
      <w:r w:rsidR="00F6572B">
        <w:rPr>
          <w:rFonts w:ascii="Times New Roman" w:hAnsi="Times New Roman" w:cs="Times New Roman"/>
          <w:sz w:val="24"/>
          <w:szCs w:val="24"/>
        </w:rPr>
        <w:t xml:space="preserve">of this phenomenon </w:t>
      </w:r>
      <w:r w:rsidR="002C084C">
        <w:rPr>
          <w:rFonts w:ascii="Times New Roman" w:hAnsi="Times New Roman" w:cs="Times New Roman"/>
          <w:sz w:val="24"/>
          <w:szCs w:val="24"/>
        </w:rPr>
        <w:t>has been found by Hendrix et al. (2000). Specifically, ATs in this study who were not satisfied with their social support network reported elevated stress levels and were more likely to experience professional burnout.</w:t>
      </w:r>
      <w:r w:rsidR="002C084C" w:rsidRPr="004B6212">
        <w:rPr>
          <w:rFonts w:ascii="Times New Roman" w:hAnsi="Times New Roman" w:cs="Times New Roman"/>
          <w:sz w:val="24"/>
          <w:szCs w:val="24"/>
        </w:rPr>
        <w:t xml:space="preserve"> </w:t>
      </w:r>
    </w:p>
    <w:p w14:paraId="29D16C07" w14:textId="324A7508" w:rsidR="002C084C" w:rsidRDefault="002C084C" w:rsidP="002C084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3A41A0">
        <w:rPr>
          <w:rFonts w:ascii="Times New Roman" w:hAnsi="Times New Roman" w:cs="Times New Roman"/>
          <w:sz w:val="24"/>
          <w:szCs w:val="24"/>
        </w:rPr>
        <w:t xml:space="preserve">results of the </w:t>
      </w:r>
      <w:r>
        <w:rPr>
          <w:rFonts w:ascii="Times New Roman" w:hAnsi="Times New Roman" w:cs="Times New Roman"/>
          <w:sz w:val="24"/>
          <w:szCs w:val="24"/>
        </w:rPr>
        <w:t xml:space="preserve">above studies </w:t>
      </w:r>
      <w:r w:rsidR="0046253A">
        <w:rPr>
          <w:rFonts w:ascii="Times New Roman" w:hAnsi="Times New Roman" w:cs="Times New Roman"/>
          <w:sz w:val="24"/>
          <w:szCs w:val="24"/>
        </w:rPr>
        <w:t>show</w:t>
      </w:r>
      <w:r>
        <w:rPr>
          <w:rFonts w:ascii="Times New Roman" w:hAnsi="Times New Roman" w:cs="Times New Roman"/>
          <w:sz w:val="24"/>
          <w:szCs w:val="24"/>
        </w:rPr>
        <w:t xml:space="preserve"> that ATs use an array of </w:t>
      </w:r>
      <w:r w:rsidR="00896D8F">
        <w:rPr>
          <w:rFonts w:ascii="Times New Roman" w:hAnsi="Times New Roman" w:cs="Times New Roman"/>
          <w:sz w:val="24"/>
          <w:szCs w:val="24"/>
        </w:rPr>
        <w:t>basic</w:t>
      </w:r>
      <w:r>
        <w:rPr>
          <w:rFonts w:ascii="Times New Roman" w:hAnsi="Times New Roman" w:cs="Times New Roman"/>
          <w:sz w:val="24"/>
          <w:szCs w:val="24"/>
        </w:rPr>
        <w:t xml:space="preserve"> psychosocial strategies to manage their stress, improve their well-being, and enhance their performance; however, only one study has explored ATs’ use of </w:t>
      </w:r>
      <w:r w:rsidR="001A0DE9">
        <w:rPr>
          <w:rFonts w:ascii="Times New Roman" w:hAnsi="Times New Roman" w:cs="Times New Roman"/>
          <w:sz w:val="24"/>
          <w:szCs w:val="24"/>
        </w:rPr>
        <w:t>advanced</w:t>
      </w:r>
      <w:r>
        <w:rPr>
          <w:rFonts w:ascii="Times New Roman" w:hAnsi="Times New Roman" w:cs="Times New Roman"/>
          <w:sz w:val="24"/>
          <w:szCs w:val="24"/>
        </w:rPr>
        <w:t xml:space="preserve"> psychosocial strategies. Specifically, Goodman </w:t>
      </w:r>
      <w:r w:rsidR="00431F17">
        <w:rPr>
          <w:rFonts w:ascii="Times New Roman" w:hAnsi="Times New Roman" w:cs="Times New Roman"/>
          <w:sz w:val="24"/>
          <w:szCs w:val="24"/>
        </w:rPr>
        <w:t>and</w:t>
      </w:r>
      <w:r>
        <w:rPr>
          <w:rFonts w:ascii="Times New Roman" w:hAnsi="Times New Roman" w:cs="Times New Roman"/>
          <w:sz w:val="24"/>
          <w:szCs w:val="24"/>
        </w:rPr>
        <w:t xml:space="preserve"> Howard (202</w:t>
      </w:r>
      <w:r w:rsidR="00431F17">
        <w:rPr>
          <w:rFonts w:ascii="Times New Roman" w:hAnsi="Times New Roman" w:cs="Times New Roman"/>
          <w:sz w:val="24"/>
          <w:szCs w:val="24"/>
        </w:rPr>
        <w:t>2</w:t>
      </w:r>
      <w:r>
        <w:rPr>
          <w:rFonts w:ascii="Times New Roman" w:hAnsi="Times New Roman" w:cs="Times New Roman"/>
          <w:sz w:val="24"/>
          <w:szCs w:val="24"/>
        </w:rPr>
        <w:t>) investigated ATs’ perceptions and use of mindfulness practice. Out of 547 certified ATs, 471 (86%) reported that they had previously engaged in some form of mindfulness practice. The most commonly reported mindfulness practices were relaxation techniques (e.g., progressive muscular relaxation, deep breathing), yoga, and meditation. Not surprisingly, ATs who had more positive perceptions regarding the effectiveness of mindfulness practice were more likely to have previously used it. Unfortunately, the researchers did not inquire into the benefits that ATs received from mindfulness practice. While the above studies provide a glimpse into the potential benefits of psychosocial strategies for ATs, more evidence is needed.</w:t>
      </w:r>
    </w:p>
    <w:p w14:paraId="466F57AE" w14:textId="5FAB381E" w:rsidR="002C084C" w:rsidRPr="0005215D" w:rsidRDefault="0005215D" w:rsidP="0055265E">
      <w:pPr>
        <w:pStyle w:val="ThirdLevelSection"/>
      </w:pPr>
      <w:r>
        <w:t>Coaches’ and Physicians’ Personal Use of Psychosocial Strategies</w:t>
      </w:r>
    </w:p>
    <w:p w14:paraId="7ECED0F5" w14:textId="2CE46CBC" w:rsidR="00C765D3" w:rsidRDefault="002C084C" w:rsidP="00C765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Considering the</w:t>
      </w:r>
      <w:r w:rsidR="0005215D">
        <w:rPr>
          <w:rFonts w:ascii="Times New Roman" w:hAnsi="Times New Roman" w:cs="Times New Roman"/>
          <w:sz w:val="24"/>
          <w:szCs w:val="24"/>
        </w:rPr>
        <w:t xml:space="preserve"> limited amount of</w:t>
      </w:r>
      <w:r>
        <w:rPr>
          <w:rFonts w:ascii="Times New Roman" w:hAnsi="Times New Roman" w:cs="Times New Roman"/>
          <w:sz w:val="24"/>
          <w:szCs w:val="24"/>
        </w:rPr>
        <w:t xml:space="preserve"> research surrounding how ATs personally </w:t>
      </w:r>
      <w:r w:rsidR="0005215D">
        <w:rPr>
          <w:rFonts w:ascii="Times New Roman" w:hAnsi="Times New Roman" w:cs="Times New Roman"/>
          <w:sz w:val="24"/>
          <w:szCs w:val="24"/>
        </w:rPr>
        <w:t>utilize psychosocial strategies,</w:t>
      </w:r>
      <w:r>
        <w:rPr>
          <w:rFonts w:ascii="Times New Roman" w:hAnsi="Times New Roman" w:cs="Times New Roman"/>
          <w:sz w:val="24"/>
          <w:szCs w:val="24"/>
        </w:rPr>
        <w:t xml:space="preserve"> it is important to explore </w:t>
      </w:r>
      <w:r w:rsidR="0005215D">
        <w:rPr>
          <w:rFonts w:ascii="Times New Roman" w:hAnsi="Times New Roman" w:cs="Times New Roman"/>
          <w:sz w:val="24"/>
          <w:szCs w:val="24"/>
        </w:rPr>
        <w:t>the experiences of</w:t>
      </w:r>
      <w:r>
        <w:rPr>
          <w:rFonts w:ascii="Times New Roman" w:hAnsi="Times New Roman" w:cs="Times New Roman"/>
          <w:sz w:val="24"/>
          <w:szCs w:val="24"/>
        </w:rPr>
        <w:t xml:space="preserve"> similar professionals</w:t>
      </w:r>
      <w:r w:rsidR="0005215D">
        <w:rPr>
          <w:rFonts w:ascii="Times New Roman" w:hAnsi="Times New Roman" w:cs="Times New Roman"/>
          <w:sz w:val="24"/>
          <w:szCs w:val="24"/>
        </w:rPr>
        <w:t>.</w:t>
      </w:r>
      <w:r>
        <w:rPr>
          <w:rFonts w:ascii="Times New Roman" w:hAnsi="Times New Roman" w:cs="Times New Roman"/>
          <w:sz w:val="24"/>
          <w:szCs w:val="24"/>
        </w:rPr>
        <w:t xml:space="preserve"> </w:t>
      </w:r>
      <w:r w:rsidR="00C765D3">
        <w:rPr>
          <w:rFonts w:ascii="Times New Roman" w:hAnsi="Times New Roman" w:cs="Times New Roman"/>
          <w:sz w:val="24"/>
          <w:szCs w:val="24"/>
        </w:rPr>
        <w:t>In particular, c</w:t>
      </w:r>
      <w:r w:rsidR="00C765D3" w:rsidRPr="00836295">
        <w:rPr>
          <w:rFonts w:ascii="Times New Roman" w:hAnsi="Times New Roman" w:cs="Times New Roman"/>
          <w:sz w:val="24"/>
          <w:szCs w:val="24"/>
        </w:rPr>
        <w:t xml:space="preserve">oaches report </w:t>
      </w:r>
      <w:r w:rsidR="007321AF">
        <w:rPr>
          <w:rFonts w:ascii="Times New Roman" w:hAnsi="Times New Roman" w:cs="Times New Roman"/>
          <w:sz w:val="24"/>
          <w:szCs w:val="24"/>
        </w:rPr>
        <w:t>experiencing</w:t>
      </w:r>
      <w:r w:rsidR="00C765D3" w:rsidRPr="00836295">
        <w:rPr>
          <w:rFonts w:ascii="Times New Roman" w:hAnsi="Times New Roman" w:cs="Times New Roman"/>
          <w:sz w:val="24"/>
          <w:szCs w:val="24"/>
        </w:rPr>
        <w:t xml:space="preserve"> a wide variety of stressors </w:t>
      </w:r>
      <w:r w:rsidR="00C765D3">
        <w:rPr>
          <w:rFonts w:ascii="Times New Roman" w:hAnsi="Times New Roman" w:cs="Times New Roman"/>
          <w:sz w:val="24"/>
          <w:szCs w:val="24"/>
        </w:rPr>
        <w:t xml:space="preserve">that are </w:t>
      </w:r>
      <w:r w:rsidR="0005215D">
        <w:rPr>
          <w:rFonts w:ascii="Times New Roman" w:hAnsi="Times New Roman" w:cs="Times New Roman"/>
          <w:sz w:val="24"/>
          <w:szCs w:val="24"/>
        </w:rPr>
        <w:t>comparable</w:t>
      </w:r>
      <w:r w:rsidR="00C765D3">
        <w:rPr>
          <w:rFonts w:ascii="Times New Roman" w:hAnsi="Times New Roman" w:cs="Times New Roman"/>
          <w:sz w:val="24"/>
          <w:szCs w:val="24"/>
        </w:rPr>
        <w:t xml:space="preserve"> to ATs, </w:t>
      </w:r>
      <w:r w:rsidR="00C765D3" w:rsidRPr="00836295">
        <w:rPr>
          <w:rFonts w:ascii="Times New Roman" w:hAnsi="Times New Roman" w:cs="Times New Roman"/>
          <w:sz w:val="24"/>
          <w:szCs w:val="24"/>
        </w:rPr>
        <w:t xml:space="preserve">such as underwhelming </w:t>
      </w:r>
      <w:r w:rsidR="00C765D3">
        <w:rPr>
          <w:rFonts w:ascii="Times New Roman" w:hAnsi="Times New Roman" w:cs="Times New Roman"/>
          <w:sz w:val="24"/>
          <w:szCs w:val="24"/>
        </w:rPr>
        <w:t xml:space="preserve">performance by the </w:t>
      </w:r>
      <w:r w:rsidR="00C765D3" w:rsidRPr="00836295">
        <w:rPr>
          <w:rFonts w:ascii="Times New Roman" w:hAnsi="Times New Roman" w:cs="Times New Roman"/>
          <w:sz w:val="24"/>
          <w:szCs w:val="24"/>
        </w:rPr>
        <w:t xml:space="preserve">team or </w:t>
      </w:r>
      <w:r w:rsidR="00C765D3">
        <w:rPr>
          <w:rFonts w:ascii="Times New Roman" w:hAnsi="Times New Roman" w:cs="Times New Roman"/>
          <w:sz w:val="24"/>
          <w:szCs w:val="24"/>
        </w:rPr>
        <w:t xml:space="preserve">an </w:t>
      </w:r>
      <w:r w:rsidR="00C765D3" w:rsidRPr="00836295">
        <w:rPr>
          <w:rFonts w:ascii="Times New Roman" w:hAnsi="Times New Roman" w:cs="Times New Roman"/>
          <w:sz w:val="24"/>
          <w:szCs w:val="24"/>
        </w:rPr>
        <w:t xml:space="preserve">individual athlete, managing injuries, </w:t>
      </w:r>
      <w:r w:rsidR="00C765D3" w:rsidRPr="00836295">
        <w:rPr>
          <w:rFonts w:ascii="Times New Roman" w:hAnsi="Times New Roman" w:cs="Times New Roman"/>
          <w:sz w:val="24"/>
          <w:szCs w:val="24"/>
        </w:rPr>
        <w:lastRenderedPageBreak/>
        <w:t>poor person</w:t>
      </w:r>
      <w:r w:rsidR="00C765D3">
        <w:rPr>
          <w:rFonts w:ascii="Times New Roman" w:hAnsi="Times New Roman" w:cs="Times New Roman"/>
          <w:sz w:val="24"/>
          <w:szCs w:val="24"/>
        </w:rPr>
        <w:t>al</w:t>
      </w:r>
      <w:r w:rsidR="00C765D3" w:rsidRPr="00836295">
        <w:rPr>
          <w:rFonts w:ascii="Times New Roman" w:hAnsi="Times New Roman" w:cs="Times New Roman"/>
          <w:sz w:val="24"/>
          <w:szCs w:val="24"/>
        </w:rPr>
        <w:t xml:space="preserve"> performance, pressure to perform, and </w:t>
      </w:r>
      <w:r w:rsidR="007F218F">
        <w:rPr>
          <w:rFonts w:ascii="Times New Roman" w:hAnsi="Times New Roman" w:cs="Times New Roman"/>
          <w:sz w:val="24"/>
          <w:szCs w:val="24"/>
        </w:rPr>
        <w:t>dealing with administration</w:t>
      </w:r>
      <w:r w:rsidR="00C765D3" w:rsidRPr="00836295">
        <w:rPr>
          <w:rFonts w:ascii="Times New Roman" w:hAnsi="Times New Roman" w:cs="Times New Roman"/>
          <w:sz w:val="24"/>
          <w:szCs w:val="24"/>
        </w:rPr>
        <w:t xml:space="preserve"> (Norris et al., 2017). In order to counter stressors such as these, coaches have reported personally using a variety of </w:t>
      </w:r>
      <w:r w:rsidR="00896D8F">
        <w:rPr>
          <w:rFonts w:ascii="Times New Roman" w:hAnsi="Times New Roman" w:cs="Times New Roman"/>
          <w:sz w:val="24"/>
          <w:szCs w:val="24"/>
        </w:rPr>
        <w:t>basic</w:t>
      </w:r>
      <w:r w:rsidR="00C765D3">
        <w:rPr>
          <w:rFonts w:ascii="Times New Roman" w:hAnsi="Times New Roman" w:cs="Times New Roman"/>
          <w:sz w:val="24"/>
          <w:szCs w:val="24"/>
        </w:rPr>
        <w:t xml:space="preserve"> and </w:t>
      </w:r>
      <w:r w:rsidR="001A0DE9">
        <w:rPr>
          <w:rFonts w:ascii="Times New Roman" w:hAnsi="Times New Roman" w:cs="Times New Roman"/>
          <w:sz w:val="24"/>
          <w:szCs w:val="24"/>
        </w:rPr>
        <w:t>advanced</w:t>
      </w:r>
      <w:r w:rsidR="00C765D3">
        <w:rPr>
          <w:rFonts w:ascii="Times New Roman" w:hAnsi="Times New Roman" w:cs="Times New Roman"/>
          <w:sz w:val="24"/>
          <w:szCs w:val="24"/>
        </w:rPr>
        <w:t xml:space="preserve"> </w:t>
      </w:r>
      <w:r w:rsidR="00C765D3" w:rsidRPr="00836295">
        <w:rPr>
          <w:rFonts w:ascii="Times New Roman" w:hAnsi="Times New Roman" w:cs="Times New Roman"/>
          <w:sz w:val="24"/>
          <w:szCs w:val="24"/>
        </w:rPr>
        <w:t>psycho</w:t>
      </w:r>
      <w:r w:rsidR="00C765D3">
        <w:rPr>
          <w:rFonts w:ascii="Times New Roman" w:hAnsi="Times New Roman" w:cs="Times New Roman"/>
          <w:sz w:val="24"/>
          <w:szCs w:val="24"/>
        </w:rPr>
        <w:t>social</w:t>
      </w:r>
      <w:r w:rsidR="00C765D3" w:rsidRPr="00836295">
        <w:rPr>
          <w:rFonts w:ascii="Times New Roman" w:hAnsi="Times New Roman" w:cs="Times New Roman"/>
          <w:sz w:val="24"/>
          <w:szCs w:val="24"/>
        </w:rPr>
        <w:t xml:space="preserve"> strategies</w:t>
      </w:r>
      <w:r w:rsidR="00C765D3">
        <w:rPr>
          <w:rFonts w:ascii="Times New Roman" w:hAnsi="Times New Roman" w:cs="Times New Roman"/>
          <w:sz w:val="24"/>
          <w:szCs w:val="24"/>
        </w:rPr>
        <w:t xml:space="preserve"> (Freitas et al., 2013; Levy et al., 2009; </w:t>
      </w:r>
      <w:proofErr w:type="spellStart"/>
      <w:r w:rsidR="00C765D3">
        <w:rPr>
          <w:rFonts w:ascii="Times New Roman" w:hAnsi="Times New Roman" w:cs="Times New Roman"/>
          <w:sz w:val="24"/>
          <w:szCs w:val="24"/>
        </w:rPr>
        <w:t>Olusoga</w:t>
      </w:r>
      <w:proofErr w:type="spellEnd"/>
      <w:r w:rsidR="00C765D3">
        <w:rPr>
          <w:rFonts w:ascii="Times New Roman" w:hAnsi="Times New Roman" w:cs="Times New Roman"/>
          <w:sz w:val="24"/>
          <w:szCs w:val="24"/>
        </w:rPr>
        <w:t xml:space="preserve"> et al., 2010)</w:t>
      </w:r>
      <w:r w:rsidR="00C765D3" w:rsidRPr="00836295">
        <w:rPr>
          <w:rFonts w:ascii="Times New Roman" w:hAnsi="Times New Roman" w:cs="Times New Roman"/>
          <w:sz w:val="24"/>
          <w:szCs w:val="24"/>
        </w:rPr>
        <w:t xml:space="preserve">. For instance, Thelwell et al. (2008) found that </w:t>
      </w:r>
      <w:r w:rsidR="00C765D3">
        <w:rPr>
          <w:rFonts w:ascii="Times New Roman" w:hAnsi="Times New Roman" w:cs="Times New Roman"/>
          <w:sz w:val="24"/>
          <w:szCs w:val="24"/>
        </w:rPr>
        <w:t xml:space="preserve">some </w:t>
      </w:r>
      <w:r w:rsidR="00C765D3" w:rsidRPr="00836295">
        <w:rPr>
          <w:rFonts w:ascii="Times New Roman" w:hAnsi="Times New Roman" w:cs="Times New Roman"/>
          <w:sz w:val="24"/>
          <w:szCs w:val="24"/>
        </w:rPr>
        <w:t>coaches use</w:t>
      </w:r>
      <w:r w:rsidR="00C73B11">
        <w:rPr>
          <w:rFonts w:ascii="Times New Roman" w:hAnsi="Times New Roman" w:cs="Times New Roman"/>
          <w:sz w:val="24"/>
          <w:szCs w:val="24"/>
        </w:rPr>
        <w:t>d</w:t>
      </w:r>
      <w:r w:rsidR="00C765D3" w:rsidRPr="00836295">
        <w:rPr>
          <w:rFonts w:ascii="Times New Roman" w:hAnsi="Times New Roman" w:cs="Times New Roman"/>
          <w:sz w:val="24"/>
          <w:szCs w:val="24"/>
        </w:rPr>
        <w:t xml:space="preserve"> strategies such as self-talk, imagery, goal setting, and relaxation. These coaches found that the use of these strategies helped t</w:t>
      </w:r>
      <w:r w:rsidR="00C765D3">
        <w:rPr>
          <w:rFonts w:ascii="Times New Roman" w:hAnsi="Times New Roman" w:cs="Times New Roman"/>
          <w:sz w:val="24"/>
          <w:szCs w:val="24"/>
        </w:rPr>
        <w:t>hem</w:t>
      </w:r>
      <w:r w:rsidR="00C765D3" w:rsidRPr="00836295">
        <w:rPr>
          <w:rFonts w:ascii="Times New Roman" w:hAnsi="Times New Roman" w:cs="Times New Roman"/>
          <w:sz w:val="24"/>
          <w:szCs w:val="24"/>
        </w:rPr>
        <w:t xml:space="preserve"> control their emotions, enhance</w:t>
      </w:r>
      <w:r w:rsidR="00C765D3">
        <w:rPr>
          <w:rFonts w:ascii="Times New Roman" w:hAnsi="Times New Roman" w:cs="Times New Roman"/>
          <w:sz w:val="24"/>
          <w:szCs w:val="24"/>
        </w:rPr>
        <w:t>d</w:t>
      </w:r>
      <w:r w:rsidR="00C765D3" w:rsidRPr="00836295">
        <w:rPr>
          <w:rFonts w:ascii="Times New Roman" w:hAnsi="Times New Roman" w:cs="Times New Roman"/>
          <w:sz w:val="24"/>
          <w:szCs w:val="24"/>
        </w:rPr>
        <w:t xml:space="preserve"> </w:t>
      </w:r>
      <w:r w:rsidR="00C765D3">
        <w:rPr>
          <w:rFonts w:ascii="Times New Roman" w:hAnsi="Times New Roman" w:cs="Times New Roman"/>
          <w:sz w:val="24"/>
          <w:szCs w:val="24"/>
        </w:rPr>
        <w:t xml:space="preserve">their </w:t>
      </w:r>
      <w:r w:rsidR="00C765D3" w:rsidRPr="00836295">
        <w:rPr>
          <w:rFonts w:ascii="Times New Roman" w:hAnsi="Times New Roman" w:cs="Times New Roman"/>
          <w:sz w:val="24"/>
          <w:szCs w:val="24"/>
        </w:rPr>
        <w:t>confidence in decision-making, and improve</w:t>
      </w:r>
      <w:r w:rsidR="00C765D3">
        <w:rPr>
          <w:rFonts w:ascii="Times New Roman" w:hAnsi="Times New Roman" w:cs="Times New Roman"/>
          <w:sz w:val="24"/>
          <w:szCs w:val="24"/>
        </w:rPr>
        <w:t>d</w:t>
      </w:r>
      <w:r w:rsidR="00C765D3" w:rsidRPr="00836295">
        <w:rPr>
          <w:rFonts w:ascii="Times New Roman" w:hAnsi="Times New Roman" w:cs="Times New Roman"/>
          <w:sz w:val="24"/>
          <w:szCs w:val="24"/>
        </w:rPr>
        <w:t xml:space="preserve"> their communication with others. </w:t>
      </w:r>
    </w:p>
    <w:p w14:paraId="5F3332F9" w14:textId="1EC81EE7" w:rsidR="00C765D3" w:rsidRPr="00836295" w:rsidRDefault="00C765D3" w:rsidP="00C765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Furthermore</w:t>
      </w:r>
      <w:r w:rsidRPr="00836295">
        <w:rPr>
          <w:rFonts w:ascii="Times New Roman" w:hAnsi="Times New Roman" w:cs="Times New Roman"/>
          <w:sz w:val="24"/>
          <w:szCs w:val="24"/>
        </w:rPr>
        <w:t xml:space="preserve">, </w:t>
      </w:r>
      <w:r>
        <w:rPr>
          <w:rFonts w:ascii="Times New Roman" w:hAnsi="Times New Roman" w:cs="Times New Roman"/>
          <w:sz w:val="24"/>
          <w:szCs w:val="24"/>
        </w:rPr>
        <w:t>sport psychology interventions have demonstrated</w:t>
      </w:r>
      <w:r w:rsidR="004F4014">
        <w:rPr>
          <w:rFonts w:ascii="Times New Roman" w:hAnsi="Times New Roman" w:cs="Times New Roman"/>
          <w:sz w:val="24"/>
          <w:szCs w:val="24"/>
        </w:rPr>
        <w:t xml:space="preserve"> to be beneficial for coaches</w:t>
      </w:r>
      <w:r>
        <w:rPr>
          <w:rFonts w:ascii="Times New Roman" w:hAnsi="Times New Roman" w:cs="Times New Roman"/>
          <w:sz w:val="24"/>
          <w:szCs w:val="24"/>
        </w:rPr>
        <w:t xml:space="preserve"> (</w:t>
      </w:r>
      <w:proofErr w:type="spellStart"/>
      <w:r>
        <w:rPr>
          <w:rFonts w:ascii="Times New Roman" w:hAnsi="Times New Roman" w:cs="Times New Roman"/>
          <w:sz w:val="24"/>
          <w:szCs w:val="24"/>
        </w:rPr>
        <w:t>Olusoga</w:t>
      </w:r>
      <w:proofErr w:type="spellEnd"/>
      <w:r>
        <w:rPr>
          <w:rFonts w:ascii="Times New Roman" w:hAnsi="Times New Roman" w:cs="Times New Roman"/>
          <w:sz w:val="24"/>
          <w:szCs w:val="24"/>
        </w:rPr>
        <w:t xml:space="preserve"> et al., 2014). For example, </w:t>
      </w:r>
      <w:r w:rsidRPr="00836295">
        <w:rPr>
          <w:rFonts w:ascii="Times New Roman" w:hAnsi="Times New Roman" w:cs="Times New Roman"/>
          <w:sz w:val="24"/>
          <w:szCs w:val="24"/>
        </w:rPr>
        <w:t xml:space="preserve">Longshore </w:t>
      </w:r>
      <w:r>
        <w:rPr>
          <w:rFonts w:ascii="Times New Roman" w:hAnsi="Times New Roman" w:cs="Times New Roman"/>
          <w:sz w:val="24"/>
          <w:szCs w:val="24"/>
        </w:rPr>
        <w:t>and</w:t>
      </w:r>
      <w:r w:rsidRPr="00836295">
        <w:rPr>
          <w:rFonts w:ascii="Times New Roman" w:hAnsi="Times New Roman" w:cs="Times New Roman"/>
          <w:sz w:val="24"/>
          <w:szCs w:val="24"/>
        </w:rPr>
        <w:t xml:space="preserve"> Sachs (2015) implemented a six-week mindfulness training program with a group of 23 coaches. The coaches that underwent this program reported significantly lower levels of anxiety and negative affect compared to baseline scores. Following the intervention, coaches reported that they were experiencing not just better relationships with their athletes, but also in their personal lives. </w:t>
      </w:r>
    </w:p>
    <w:p w14:paraId="5CD84E8B" w14:textId="501F8B40" w:rsidR="00235AF4" w:rsidRPr="00235AF4" w:rsidRDefault="004F4014" w:rsidP="008168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coaches</w:t>
      </w:r>
      <w:r w:rsidR="008168BE">
        <w:rPr>
          <w:rFonts w:ascii="Times New Roman" w:hAnsi="Times New Roman" w:cs="Times New Roman"/>
          <w:sz w:val="24"/>
          <w:szCs w:val="24"/>
        </w:rPr>
        <w:t>, the</w:t>
      </w:r>
      <w:r w:rsidR="00E429B0">
        <w:rPr>
          <w:rFonts w:ascii="Times New Roman" w:hAnsi="Times New Roman" w:cs="Times New Roman"/>
          <w:sz w:val="24"/>
          <w:szCs w:val="24"/>
        </w:rPr>
        <w:t>re is evidence that the</w:t>
      </w:r>
      <w:r w:rsidR="008168BE">
        <w:rPr>
          <w:rFonts w:ascii="Times New Roman" w:hAnsi="Times New Roman" w:cs="Times New Roman"/>
          <w:sz w:val="24"/>
          <w:szCs w:val="24"/>
        </w:rPr>
        <w:t xml:space="preserve"> use of psychosocial strategies can provide medical professionals with a variety of benefits. In particular, imagery is a frequently studied psychosocial strategy among this population and has demonstrated to be an effective way to enhance physicians’</w:t>
      </w:r>
      <w:r w:rsidR="00E429B0">
        <w:rPr>
          <w:rFonts w:ascii="Times New Roman" w:hAnsi="Times New Roman" w:cs="Times New Roman"/>
          <w:sz w:val="24"/>
          <w:szCs w:val="24"/>
        </w:rPr>
        <w:t xml:space="preserve"> </w:t>
      </w:r>
      <w:r w:rsidR="008168BE">
        <w:rPr>
          <w:rFonts w:ascii="Times New Roman" w:hAnsi="Times New Roman" w:cs="Times New Roman"/>
          <w:sz w:val="24"/>
          <w:szCs w:val="24"/>
        </w:rPr>
        <w:t xml:space="preserve">performance (see Anton et al., 2017, Anton et al., 2018). </w:t>
      </w:r>
      <w:proofErr w:type="spellStart"/>
      <w:r w:rsidR="008168BE">
        <w:rPr>
          <w:rFonts w:ascii="Times New Roman" w:hAnsi="Times New Roman" w:cs="Times New Roman"/>
          <w:sz w:val="24"/>
          <w:szCs w:val="24"/>
        </w:rPr>
        <w:t>Stefanidis</w:t>
      </w:r>
      <w:proofErr w:type="spellEnd"/>
      <w:r w:rsidR="008168BE">
        <w:rPr>
          <w:rFonts w:ascii="Times New Roman" w:hAnsi="Times New Roman" w:cs="Times New Roman"/>
          <w:sz w:val="24"/>
          <w:szCs w:val="24"/>
        </w:rPr>
        <w:t xml:space="preserve"> et al. (2015) developed a mental skills program that included information regarding the use of goal setting, energy management, self-talk, imagery, focus strategies, and pre-performance routines. A group of 55 surgeons were exposed to this program over a five-month period. It was found that following the five-month period, participants in the experimental group demonstrated more skilled surgical techniques and reported less stress during procedures. Unfortunately, the researchers did not break down which strategies were most used following the intervention, and </w:t>
      </w:r>
      <w:r w:rsidR="008168BE">
        <w:rPr>
          <w:rFonts w:ascii="Times New Roman" w:hAnsi="Times New Roman" w:cs="Times New Roman"/>
          <w:sz w:val="24"/>
          <w:szCs w:val="24"/>
        </w:rPr>
        <w:lastRenderedPageBreak/>
        <w:t>only provided a summated Test of Performance Strategies (</w:t>
      </w:r>
      <w:r w:rsidR="00AE4114">
        <w:rPr>
          <w:rFonts w:ascii="Times New Roman" w:hAnsi="Times New Roman" w:cs="Times New Roman"/>
          <w:sz w:val="24"/>
          <w:szCs w:val="24"/>
        </w:rPr>
        <w:t>Hardy</w:t>
      </w:r>
      <w:r w:rsidR="008168BE">
        <w:rPr>
          <w:rFonts w:ascii="Times New Roman" w:hAnsi="Times New Roman" w:cs="Times New Roman"/>
          <w:sz w:val="24"/>
          <w:szCs w:val="24"/>
        </w:rPr>
        <w:t xml:space="preserve"> et al., 2010) score. In </w:t>
      </w:r>
      <w:r w:rsidR="00E429B0">
        <w:rPr>
          <w:rFonts w:ascii="Times New Roman" w:hAnsi="Times New Roman" w:cs="Times New Roman"/>
          <w:sz w:val="24"/>
          <w:szCs w:val="24"/>
        </w:rPr>
        <w:t xml:space="preserve">a study similar to that of Longshore </w:t>
      </w:r>
      <w:r w:rsidR="001D0413">
        <w:rPr>
          <w:rFonts w:ascii="Times New Roman" w:hAnsi="Times New Roman" w:cs="Times New Roman"/>
          <w:sz w:val="24"/>
          <w:szCs w:val="24"/>
        </w:rPr>
        <w:t>and</w:t>
      </w:r>
      <w:r w:rsidR="00E429B0">
        <w:rPr>
          <w:rFonts w:ascii="Times New Roman" w:hAnsi="Times New Roman" w:cs="Times New Roman"/>
          <w:sz w:val="24"/>
          <w:szCs w:val="24"/>
        </w:rPr>
        <w:t xml:space="preserve"> Sachs (2015)</w:t>
      </w:r>
      <w:r w:rsidR="008168BE">
        <w:rPr>
          <w:rFonts w:ascii="Times New Roman" w:hAnsi="Times New Roman" w:cs="Times New Roman"/>
          <w:sz w:val="24"/>
          <w:szCs w:val="24"/>
        </w:rPr>
        <w:t xml:space="preserve">, Roy et al. (2020) found that, following a 30-day mindfulness program, a group of 34 physicians reported significantly reduced levels of professional burnout. </w:t>
      </w:r>
    </w:p>
    <w:p w14:paraId="7D91A5A7" w14:textId="5A0E6283" w:rsidR="00136A1B" w:rsidRDefault="003A3F0B" w:rsidP="0055265E">
      <w:pPr>
        <w:pStyle w:val="Subsection"/>
      </w:pPr>
      <w:bookmarkStart w:id="26" w:name="_Toc104206036"/>
      <w:r>
        <w:t>Sport Psychology Services</w:t>
      </w:r>
      <w:bookmarkEnd w:id="26"/>
    </w:p>
    <w:p w14:paraId="4D13D3C5" w14:textId="096DA276" w:rsidR="00B06E1D" w:rsidRPr="00B06E1D" w:rsidRDefault="00B06E1D" w:rsidP="00B06E1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likely that all NCAA DI ATs have the ability to personally utilize </w:t>
      </w:r>
      <w:r w:rsidR="005B4D41">
        <w:rPr>
          <w:rFonts w:ascii="Times New Roman" w:hAnsi="Times New Roman" w:cs="Times New Roman"/>
          <w:sz w:val="24"/>
          <w:szCs w:val="24"/>
        </w:rPr>
        <w:t xml:space="preserve">the </w:t>
      </w:r>
      <w:r>
        <w:rPr>
          <w:rFonts w:ascii="Times New Roman" w:hAnsi="Times New Roman" w:cs="Times New Roman"/>
          <w:sz w:val="24"/>
          <w:szCs w:val="24"/>
        </w:rPr>
        <w:t>psychosocial strategies</w:t>
      </w:r>
      <w:r w:rsidR="005B4D41">
        <w:rPr>
          <w:rFonts w:ascii="Times New Roman" w:hAnsi="Times New Roman" w:cs="Times New Roman"/>
          <w:sz w:val="24"/>
          <w:szCs w:val="24"/>
        </w:rPr>
        <w:t xml:space="preserve"> described above</w:t>
      </w:r>
      <w:r>
        <w:rPr>
          <w:rFonts w:ascii="Times New Roman" w:hAnsi="Times New Roman" w:cs="Times New Roman"/>
          <w:sz w:val="24"/>
          <w:szCs w:val="24"/>
        </w:rPr>
        <w:t xml:space="preserve">; however, it is important to consider that some </w:t>
      </w:r>
      <w:r w:rsidR="001A0DE9">
        <w:rPr>
          <w:rFonts w:ascii="Times New Roman" w:hAnsi="Times New Roman" w:cs="Times New Roman"/>
          <w:sz w:val="24"/>
          <w:szCs w:val="24"/>
        </w:rPr>
        <w:t>advanced</w:t>
      </w:r>
      <w:r>
        <w:rPr>
          <w:rFonts w:ascii="Times New Roman" w:hAnsi="Times New Roman" w:cs="Times New Roman"/>
          <w:sz w:val="24"/>
          <w:szCs w:val="24"/>
        </w:rPr>
        <w:t xml:space="preserve"> techniques, such as self-talk, imagery, and relaxation are more complex and can be difficulty to properly implement (</w:t>
      </w:r>
      <w:r w:rsidR="009E016B">
        <w:rPr>
          <w:rFonts w:ascii="Times New Roman" w:hAnsi="Times New Roman" w:cs="Times New Roman"/>
          <w:sz w:val="24"/>
          <w:szCs w:val="24"/>
        </w:rPr>
        <w:t>Vealey, 1988; Zakrajsek et al., 2017; Zizzi et al., 2009</w:t>
      </w:r>
      <w:r>
        <w:rPr>
          <w:rFonts w:ascii="Times New Roman" w:hAnsi="Times New Roman" w:cs="Times New Roman"/>
          <w:sz w:val="24"/>
          <w:szCs w:val="24"/>
        </w:rPr>
        <w:t xml:space="preserve">). This is evidenced by the fact that some NCAA DI ATs report having confusion over what exactly some of these </w:t>
      </w:r>
      <w:r w:rsidR="001A0DE9">
        <w:rPr>
          <w:rFonts w:ascii="Times New Roman" w:hAnsi="Times New Roman" w:cs="Times New Roman"/>
          <w:sz w:val="24"/>
          <w:szCs w:val="24"/>
        </w:rPr>
        <w:t>advanced</w:t>
      </w:r>
      <w:r>
        <w:rPr>
          <w:rFonts w:ascii="Times New Roman" w:hAnsi="Times New Roman" w:cs="Times New Roman"/>
          <w:sz w:val="24"/>
          <w:szCs w:val="24"/>
        </w:rPr>
        <w:t xml:space="preserve"> strategies are and how they can be best incorporated into a</w:t>
      </w:r>
      <w:r w:rsidR="00132E18">
        <w:rPr>
          <w:rFonts w:ascii="Times New Roman" w:hAnsi="Times New Roman" w:cs="Times New Roman"/>
          <w:sz w:val="24"/>
          <w:szCs w:val="24"/>
        </w:rPr>
        <w:t xml:space="preserve"> student-</w:t>
      </w:r>
      <w:r w:rsidR="009C0910">
        <w:rPr>
          <w:rFonts w:ascii="Times New Roman" w:hAnsi="Times New Roman" w:cs="Times New Roman"/>
          <w:sz w:val="24"/>
          <w:szCs w:val="24"/>
        </w:rPr>
        <w:t>athlete’s</w:t>
      </w:r>
      <w:r>
        <w:rPr>
          <w:rFonts w:ascii="Times New Roman" w:hAnsi="Times New Roman" w:cs="Times New Roman"/>
          <w:sz w:val="24"/>
          <w:szCs w:val="24"/>
        </w:rPr>
        <w:t xml:space="preserve"> injury rehabilitation (Clement et al., 2013; </w:t>
      </w:r>
      <w:r w:rsidR="0041599E">
        <w:rPr>
          <w:rFonts w:ascii="Times New Roman" w:hAnsi="Times New Roman" w:cs="Times New Roman"/>
          <w:sz w:val="24"/>
          <w:szCs w:val="24"/>
        </w:rPr>
        <w:t>Zakrajsek</w:t>
      </w:r>
      <w:r>
        <w:rPr>
          <w:rFonts w:ascii="Times New Roman" w:hAnsi="Times New Roman" w:cs="Times New Roman"/>
          <w:sz w:val="24"/>
          <w:szCs w:val="24"/>
        </w:rPr>
        <w:t xml:space="preserve"> et al., 2017). Because of this, in order for NCAA DI ATs to get the greatest value from </w:t>
      </w:r>
      <w:r w:rsidR="001F69C9">
        <w:rPr>
          <w:rFonts w:ascii="Times New Roman" w:hAnsi="Times New Roman" w:cs="Times New Roman"/>
          <w:sz w:val="24"/>
          <w:szCs w:val="24"/>
        </w:rPr>
        <w:t>psychosocial strategies</w:t>
      </w:r>
      <w:r>
        <w:rPr>
          <w:rFonts w:ascii="Times New Roman" w:hAnsi="Times New Roman" w:cs="Times New Roman"/>
          <w:sz w:val="24"/>
          <w:szCs w:val="24"/>
        </w:rPr>
        <w:t xml:space="preserve"> it is important that they are also able to utilize sport psychology services </w:t>
      </w:r>
      <w:r w:rsidR="001F69C9">
        <w:rPr>
          <w:rFonts w:ascii="Times New Roman" w:hAnsi="Times New Roman" w:cs="Times New Roman"/>
          <w:sz w:val="24"/>
          <w:szCs w:val="24"/>
        </w:rPr>
        <w:t>to</w:t>
      </w:r>
      <w:r>
        <w:rPr>
          <w:rFonts w:ascii="Times New Roman" w:hAnsi="Times New Roman" w:cs="Times New Roman"/>
          <w:sz w:val="24"/>
          <w:szCs w:val="24"/>
        </w:rPr>
        <w:t xml:space="preserve"> help them </w:t>
      </w:r>
      <w:r w:rsidR="001F69C9">
        <w:rPr>
          <w:rFonts w:ascii="Times New Roman" w:hAnsi="Times New Roman" w:cs="Times New Roman"/>
          <w:sz w:val="24"/>
          <w:szCs w:val="24"/>
        </w:rPr>
        <w:t>best incorporate these techniques into their lives.</w:t>
      </w:r>
    </w:p>
    <w:p w14:paraId="64825133" w14:textId="341AC119" w:rsidR="00C131A5" w:rsidRDefault="00D46DE4" w:rsidP="00D46D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Prior to exploring ATs’ personal use of sport psychology services, it is important to discuss the various factors that are expected to influence sport psychology provision. </w:t>
      </w:r>
      <w:r w:rsidR="009C0910">
        <w:rPr>
          <w:rFonts w:ascii="Times New Roman" w:hAnsi="Times New Roman" w:cs="Times New Roman"/>
          <w:sz w:val="24"/>
          <w:szCs w:val="24"/>
        </w:rPr>
        <w:t>T</w:t>
      </w:r>
      <w:r>
        <w:rPr>
          <w:rFonts w:ascii="Times New Roman" w:hAnsi="Times New Roman" w:cs="Times New Roman"/>
          <w:sz w:val="24"/>
          <w:szCs w:val="24"/>
        </w:rPr>
        <w:t xml:space="preserve">he multidimensional model of sport psychology </w:t>
      </w:r>
      <w:r w:rsidRPr="007464B1">
        <w:rPr>
          <w:rFonts w:ascii="Times New Roman" w:hAnsi="Times New Roman" w:cs="Times New Roman"/>
          <w:sz w:val="24"/>
          <w:szCs w:val="24"/>
        </w:rPr>
        <w:t>provision (M</w:t>
      </w:r>
      <w:r w:rsidRPr="007464B1">
        <w:rPr>
          <w:rFonts w:ascii="Times New Roman" w:hAnsi="Times New Roman" w:cs="Times New Roman"/>
          <w:sz w:val="24"/>
          <w:szCs w:val="24"/>
          <w:vertAlign w:val="superscript"/>
        </w:rPr>
        <w:t>2</w:t>
      </w:r>
      <w:r w:rsidRPr="007464B1">
        <w:rPr>
          <w:rFonts w:ascii="Times New Roman" w:hAnsi="Times New Roman" w:cs="Times New Roman"/>
          <w:sz w:val="24"/>
          <w:szCs w:val="24"/>
        </w:rPr>
        <w:t>SP</w:t>
      </w:r>
      <w:r w:rsidRPr="007464B1">
        <w:rPr>
          <w:rFonts w:ascii="Times New Roman" w:hAnsi="Times New Roman" w:cs="Times New Roman"/>
          <w:sz w:val="24"/>
          <w:szCs w:val="24"/>
          <w:vertAlign w:val="superscript"/>
        </w:rPr>
        <w:t>2</w:t>
      </w:r>
      <w:r>
        <w:rPr>
          <w:rFonts w:ascii="Times New Roman" w:hAnsi="Times New Roman" w:cs="Times New Roman"/>
          <w:sz w:val="24"/>
          <w:szCs w:val="24"/>
        </w:rPr>
        <w:t xml:space="preserve">; Zakrajsek </w:t>
      </w:r>
      <w:r w:rsidR="002A2750">
        <w:rPr>
          <w:rFonts w:ascii="Times New Roman" w:hAnsi="Times New Roman" w:cs="Times New Roman"/>
          <w:sz w:val="24"/>
          <w:szCs w:val="24"/>
        </w:rPr>
        <w:t>et al.</w:t>
      </w:r>
      <w:r>
        <w:rPr>
          <w:rFonts w:ascii="Times New Roman" w:hAnsi="Times New Roman" w:cs="Times New Roman"/>
          <w:sz w:val="24"/>
          <w:szCs w:val="24"/>
        </w:rPr>
        <w:t>,</w:t>
      </w:r>
      <w:r w:rsidR="002A2750">
        <w:rPr>
          <w:rFonts w:ascii="Times New Roman" w:hAnsi="Times New Roman" w:cs="Times New Roman"/>
          <w:sz w:val="24"/>
          <w:szCs w:val="24"/>
        </w:rPr>
        <w:t xml:space="preserve"> 2011</w:t>
      </w:r>
      <w:r w:rsidR="00DB7939">
        <w:rPr>
          <w:rFonts w:ascii="Times New Roman" w:hAnsi="Times New Roman" w:cs="Times New Roman"/>
          <w:sz w:val="24"/>
          <w:szCs w:val="24"/>
        </w:rPr>
        <w:t>; Zakrajsek, 2019</w:t>
      </w:r>
      <w:r>
        <w:rPr>
          <w:rFonts w:ascii="Times New Roman" w:hAnsi="Times New Roman" w:cs="Times New Roman"/>
          <w:sz w:val="24"/>
          <w:szCs w:val="24"/>
        </w:rPr>
        <w:t xml:space="preserve">) outlines antecedents that may </w:t>
      </w:r>
      <w:r w:rsidR="00597ECE">
        <w:rPr>
          <w:rFonts w:ascii="Times New Roman" w:hAnsi="Times New Roman" w:cs="Times New Roman"/>
          <w:sz w:val="24"/>
          <w:szCs w:val="24"/>
        </w:rPr>
        <w:t xml:space="preserve">determine </w:t>
      </w:r>
      <w:r>
        <w:rPr>
          <w:rFonts w:ascii="Times New Roman" w:hAnsi="Times New Roman" w:cs="Times New Roman"/>
          <w:sz w:val="24"/>
          <w:szCs w:val="24"/>
        </w:rPr>
        <w:t>one’s attitudes and beliefs surrounding sport psychology services. These antecedents include situational characteristics, MPC characteristics, and personal characteristics</w:t>
      </w:r>
      <w:r w:rsidR="000D1879">
        <w:rPr>
          <w:rFonts w:ascii="Times New Roman" w:hAnsi="Times New Roman" w:cs="Times New Roman"/>
          <w:sz w:val="24"/>
          <w:szCs w:val="24"/>
        </w:rPr>
        <w:t xml:space="preserve"> of athletes and important others (e.g., coaches, personnel/support staff)</w:t>
      </w:r>
      <w:r>
        <w:rPr>
          <w:rFonts w:ascii="Times New Roman" w:hAnsi="Times New Roman" w:cs="Times New Roman"/>
          <w:sz w:val="24"/>
          <w:szCs w:val="24"/>
        </w:rPr>
        <w:t xml:space="preserve">. Situational characteristics that may apply to </w:t>
      </w:r>
      <w:r w:rsidR="00033580">
        <w:rPr>
          <w:rFonts w:ascii="Times New Roman" w:hAnsi="Times New Roman" w:cs="Times New Roman"/>
          <w:sz w:val="24"/>
          <w:szCs w:val="24"/>
        </w:rPr>
        <w:t xml:space="preserve">ATs </w:t>
      </w:r>
      <w:r>
        <w:rPr>
          <w:rFonts w:ascii="Times New Roman" w:hAnsi="Times New Roman" w:cs="Times New Roman"/>
          <w:sz w:val="24"/>
          <w:szCs w:val="24"/>
        </w:rPr>
        <w:t>include the availability of an MPC, the location of the MPC</w:t>
      </w:r>
      <w:r w:rsidR="005166D7">
        <w:rPr>
          <w:rFonts w:ascii="Times New Roman" w:hAnsi="Times New Roman" w:cs="Times New Roman"/>
          <w:sz w:val="24"/>
          <w:szCs w:val="24"/>
        </w:rPr>
        <w:t>’</w:t>
      </w:r>
      <w:r>
        <w:rPr>
          <w:rFonts w:ascii="Times New Roman" w:hAnsi="Times New Roman" w:cs="Times New Roman"/>
          <w:sz w:val="24"/>
          <w:szCs w:val="24"/>
        </w:rPr>
        <w:t xml:space="preserve">s office, and the subculture surrounding a specific sport (e.g., contact vs. noncontact; Martin et al., 2012). </w:t>
      </w:r>
      <w:r w:rsidR="00F54B2C">
        <w:rPr>
          <w:rFonts w:ascii="Times New Roman" w:hAnsi="Times New Roman" w:cs="Times New Roman"/>
          <w:sz w:val="24"/>
          <w:szCs w:val="24"/>
        </w:rPr>
        <w:t>Considering the MPC</w:t>
      </w:r>
      <w:r>
        <w:rPr>
          <w:rFonts w:ascii="Times New Roman" w:hAnsi="Times New Roman" w:cs="Times New Roman"/>
          <w:sz w:val="24"/>
          <w:szCs w:val="24"/>
        </w:rPr>
        <w:t xml:space="preserve">, evidence indicates that </w:t>
      </w:r>
      <w:r w:rsidR="00F54B2C">
        <w:rPr>
          <w:rFonts w:ascii="Times New Roman" w:hAnsi="Times New Roman" w:cs="Times New Roman"/>
          <w:sz w:val="24"/>
          <w:szCs w:val="24"/>
        </w:rPr>
        <w:lastRenderedPageBreak/>
        <w:t>their</w:t>
      </w:r>
      <w:r>
        <w:rPr>
          <w:rFonts w:ascii="Times New Roman" w:hAnsi="Times New Roman" w:cs="Times New Roman"/>
          <w:sz w:val="24"/>
          <w:szCs w:val="24"/>
        </w:rPr>
        <w:t xml:space="preserve"> services are seen in the best light when they are trustworthy, collaborative, and have strong interpersonal skills (</w:t>
      </w:r>
      <w:r w:rsidR="00FF09E9">
        <w:rPr>
          <w:rFonts w:ascii="Times New Roman" w:hAnsi="Times New Roman" w:cs="Times New Roman"/>
          <w:sz w:val="24"/>
          <w:szCs w:val="24"/>
        </w:rPr>
        <w:t xml:space="preserve">Chandler et al., 2014; </w:t>
      </w:r>
      <w:r>
        <w:rPr>
          <w:rFonts w:ascii="Times New Roman" w:hAnsi="Times New Roman" w:cs="Times New Roman"/>
          <w:sz w:val="24"/>
          <w:szCs w:val="24"/>
        </w:rPr>
        <w:t xml:space="preserve">Martin et al., 2012). That said, there is a bit of a paradox in that some sport personnel have reported that, while they want the MPC to be seen as part of </w:t>
      </w:r>
      <w:r w:rsidR="00B8696D">
        <w:rPr>
          <w:rFonts w:ascii="Times New Roman" w:hAnsi="Times New Roman" w:cs="Times New Roman"/>
          <w:sz w:val="24"/>
          <w:szCs w:val="24"/>
        </w:rPr>
        <w:t xml:space="preserve">the </w:t>
      </w:r>
      <w:r>
        <w:rPr>
          <w:rFonts w:ascii="Times New Roman" w:hAnsi="Times New Roman" w:cs="Times New Roman"/>
          <w:sz w:val="24"/>
          <w:szCs w:val="24"/>
        </w:rPr>
        <w:t xml:space="preserve">team environment, they also want them to be more in the background </w:t>
      </w:r>
      <w:r w:rsidR="00164113">
        <w:rPr>
          <w:rFonts w:ascii="Times New Roman" w:hAnsi="Times New Roman" w:cs="Times New Roman"/>
          <w:sz w:val="24"/>
          <w:szCs w:val="24"/>
        </w:rPr>
        <w:t>in a supporting role</w:t>
      </w:r>
      <w:r>
        <w:rPr>
          <w:rFonts w:ascii="Times New Roman" w:hAnsi="Times New Roman" w:cs="Times New Roman"/>
          <w:sz w:val="24"/>
          <w:szCs w:val="24"/>
        </w:rPr>
        <w:t xml:space="preserve"> (Zakrajsek et al., 2013). </w:t>
      </w:r>
    </w:p>
    <w:p w14:paraId="36FB4984" w14:textId="78959A08" w:rsidR="00D46DE4" w:rsidRDefault="008F7045" w:rsidP="00D46D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 the other hand, p</w:t>
      </w:r>
      <w:r w:rsidR="009979EA">
        <w:rPr>
          <w:rFonts w:ascii="Times New Roman" w:hAnsi="Times New Roman" w:cs="Times New Roman"/>
          <w:sz w:val="24"/>
          <w:szCs w:val="24"/>
        </w:rPr>
        <w:t xml:space="preserve">ersonal </w:t>
      </w:r>
      <w:r>
        <w:rPr>
          <w:rFonts w:ascii="Times New Roman" w:hAnsi="Times New Roman" w:cs="Times New Roman"/>
          <w:sz w:val="24"/>
          <w:szCs w:val="24"/>
        </w:rPr>
        <w:t xml:space="preserve">(i.e., the AT) </w:t>
      </w:r>
      <w:r w:rsidR="009979EA">
        <w:rPr>
          <w:rFonts w:ascii="Times New Roman" w:hAnsi="Times New Roman" w:cs="Times New Roman"/>
          <w:sz w:val="24"/>
          <w:szCs w:val="24"/>
        </w:rPr>
        <w:t xml:space="preserve">characteristics </w:t>
      </w:r>
      <w:r>
        <w:rPr>
          <w:rFonts w:ascii="Times New Roman" w:hAnsi="Times New Roman" w:cs="Times New Roman"/>
          <w:sz w:val="24"/>
          <w:szCs w:val="24"/>
        </w:rPr>
        <w:t xml:space="preserve">may </w:t>
      </w:r>
      <w:r w:rsidR="00191B89">
        <w:rPr>
          <w:rFonts w:ascii="Times New Roman" w:hAnsi="Times New Roman" w:cs="Times New Roman"/>
          <w:sz w:val="24"/>
          <w:szCs w:val="24"/>
        </w:rPr>
        <w:t>include</w:t>
      </w:r>
      <w:r w:rsidR="002B6824">
        <w:rPr>
          <w:rFonts w:ascii="Times New Roman" w:hAnsi="Times New Roman" w:cs="Times New Roman"/>
          <w:sz w:val="24"/>
          <w:szCs w:val="24"/>
        </w:rPr>
        <w:t xml:space="preserve"> one’s previous experience with and exposure to MPCs as well as one’s gender</w:t>
      </w:r>
      <w:r w:rsidR="00191B89">
        <w:rPr>
          <w:rFonts w:ascii="Times New Roman" w:hAnsi="Times New Roman" w:cs="Times New Roman"/>
          <w:sz w:val="24"/>
          <w:szCs w:val="24"/>
        </w:rPr>
        <w:t xml:space="preserve"> (</w:t>
      </w:r>
      <w:r w:rsidR="00527512">
        <w:rPr>
          <w:rFonts w:ascii="Times New Roman" w:hAnsi="Times New Roman" w:cs="Times New Roman"/>
          <w:sz w:val="24"/>
          <w:szCs w:val="24"/>
        </w:rPr>
        <w:t>Martin et al., 2012)</w:t>
      </w:r>
      <w:r w:rsidR="002B6824">
        <w:rPr>
          <w:rFonts w:ascii="Times New Roman" w:hAnsi="Times New Roman" w:cs="Times New Roman"/>
          <w:sz w:val="24"/>
          <w:szCs w:val="24"/>
        </w:rPr>
        <w:t xml:space="preserve">. </w:t>
      </w:r>
      <w:r w:rsidR="00C131A5">
        <w:rPr>
          <w:rFonts w:ascii="Times New Roman" w:hAnsi="Times New Roman" w:cs="Times New Roman"/>
          <w:sz w:val="24"/>
          <w:szCs w:val="24"/>
        </w:rPr>
        <w:t xml:space="preserve">When specifically considering ATs, three personal characteristics have demonstrated to be important for creating positive attitudes and beliefs regarding sport psychology services. First, athletic trainers who have had previous positive experiences </w:t>
      </w:r>
      <w:r w:rsidR="00CF7963">
        <w:rPr>
          <w:rFonts w:ascii="Times New Roman" w:hAnsi="Times New Roman" w:cs="Times New Roman"/>
          <w:sz w:val="24"/>
          <w:szCs w:val="24"/>
        </w:rPr>
        <w:t xml:space="preserve">and professional interactions </w:t>
      </w:r>
      <w:r w:rsidR="00C131A5">
        <w:rPr>
          <w:rFonts w:ascii="Times New Roman" w:hAnsi="Times New Roman" w:cs="Times New Roman"/>
          <w:sz w:val="24"/>
          <w:szCs w:val="24"/>
        </w:rPr>
        <w:t xml:space="preserve">with MPCs report their services as being more beneficial </w:t>
      </w:r>
      <w:r w:rsidR="00104691">
        <w:rPr>
          <w:rFonts w:ascii="Times New Roman" w:hAnsi="Times New Roman" w:cs="Times New Roman"/>
          <w:sz w:val="24"/>
          <w:szCs w:val="24"/>
        </w:rPr>
        <w:t xml:space="preserve">than their counterparts </w:t>
      </w:r>
      <w:r w:rsidR="00C131A5">
        <w:rPr>
          <w:rFonts w:ascii="Times New Roman" w:hAnsi="Times New Roman" w:cs="Times New Roman"/>
          <w:sz w:val="24"/>
          <w:szCs w:val="24"/>
        </w:rPr>
        <w:t>(Zakrajsek et al., 2015, 2016). Additionally, athletic trainers with sufficient education surrounding and exposure to sport psychology appear to have more positive perceptions of MPCs and their services (Zakrajsek et al., 2017). Finally, female ATs report having higher perceptions of the benefits of MPCs’ services compared to male ATs (Zakrajsek et al., 2015, 2016).</w:t>
      </w:r>
    </w:p>
    <w:p w14:paraId="75E3627E" w14:textId="2D306421" w:rsidR="00D46DE4" w:rsidRDefault="00D46DE4" w:rsidP="00C131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turn, these antecedents are expected to influence an individual’s attitudes and beliefs surrounding sport psychology services. In particular, research has demonstrated that, among sport personnel, the above characteristics impact confidence, stigma tolerance, personal openness, perceived norms, and expectations (Zakrajsek et al., 2017; Zakrajsek et al., 2011; Zakrajsek et al., 2015). Finally, the </w:t>
      </w:r>
      <w:r w:rsidRPr="007464B1">
        <w:rPr>
          <w:rFonts w:ascii="Times New Roman" w:hAnsi="Times New Roman" w:cs="Times New Roman"/>
          <w:sz w:val="24"/>
          <w:szCs w:val="24"/>
        </w:rPr>
        <w:t>M</w:t>
      </w:r>
      <w:r w:rsidRPr="007464B1">
        <w:rPr>
          <w:rFonts w:ascii="Times New Roman" w:hAnsi="Times New Roman" w:cs="Times New Roman"/>
          <w:sz w:val="24"/>
          <w:szCs w:val="24"/>
          <w:vertAlign w:val="superscript"/>
        </w:rPr>
        <w:t>2</w:t>
      </w:r>
      <w:r w:rsidRPr="007464B1">
        <w:rPr>
          <w:rFonts w:ascii="Times New Roman" w:hAnsi="Times New Roman" w:cs="Times New Roman"/>
          <w:sz w:val="24"/>
          <w:szCs w:val="24"/>
        </w:rPr>
        <w:t>SP</w:t>
      </w:r>
      <w:r w:rsidRPr="007464B1">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004B229D">
        <w:rPr>
          <w:rFonts w:ascii="Times New Roman" w:hAnsi="Times New Roman" w:cs="Times New Roman"/>
          <w:sz w:val="24"/>
          <w:szCs w:val="24"/>
        </w:rPr>
        <w:t>proposes that</w:t>
      </w:r>
      <w:r w:rsidR="007F4770">
        <w:rPr>
          <w:rFonts w:ascii="Times New Roman" w:hAnsi="Times New Roman" w:cs="Times New Roman"/>
          <w:sz w:val="24"/>
          <w:szCs w:val="24"/>
        </w:rPr>
        <w:t xml:space="preserve"> these attitudes and beliefs </w:t>
      </w:r>
      <w:r w:rsidR="001E3CC6">
        <w:rPr>
          <w:rFonts w:ascii="Times New Roman" w:hAnsi="Times New Roman" w:cs="Times New Roman"/>
          <w:sz w:val="24"/>
          <w:szCs w:val="24"/>
        </w:rPr>
        <w:t>a</w:t>
      </w:r>
      <w:r w:rsidR="007F4770">
        <w:rPr>
          <w:rFonts w:ascii="Times New Roman" w:hAnsi="Times New Roman" w:cs="Times New Roman"/>
          <w:sz w:val="24"/>
          <w:szCs w:val="24"/>
        </w:rPr>
        <w:t xml:space="preserve">ffect </w:t>
      </w:r>
      <w:r w:rsidR="005A534A">
        <w:rPr>
          <w:rFonts w:ascii="Times New Roman" w:hAnsi="Times New Roman" w:cs="Times New Roman"/>
          <w:sz w:val="24"/>
          <w:szCs w:val="24"/>
        </w:rPr>
        <w:t xml:space="preserve">one’s intentions, behaviors, and satisfaction regarding </w:t>
      </w:r>
      <w:r w:rsidR="001E3CC6">
        <w:rPr>
          <w:rFonts w:ascii="Times New Roman" w:hAnsi="Times New Roman" w:cs="Times New Roman"/>
          <w:sz w:val="24"/>
          <w:szCs w:val="24"/>
        </w:rPr>
        <w:t xml:space="preserve">sport psychology services. </w:t>
      </w:r>
      <w:r w:rsidR="004F4D59">
        <w:rPr>
          <w:rFonts w:ascii="Times New Roman" w:hAnsi="Times New Roman" w:cs="Times New Roman"/>
          <w:sz w:val="24"/>
          <w:szCs w:val="24"/>
        </w:rPr>
        <w:t xml:space="preserve">For instance, Clement and Shannon (2009) </w:t>
      </w:r>
      <w:r w:rsidR="00714119">
        <w:rPr>
          <w:rFonts w:ascii="Times New Roman" w:hAnsi="Times New Roman" w:cs="Times New Roman"/>
          <w:sz w:val="24"/>
          <w:szCs w:val="24"/>
        </w:rPr>
        <w:t>conducted a study in which</w:t>
      </w:r>
      <w:r w:rsidR="00F13835">
        <w:rPr>
          <w:rFonts w:ascii="Times New Roman" w:hAnsi="Times New Roman" w:cs="Times New Roman"/>
          <w:sz w:val="24"/>
          <w:szCs w:val="24"/>
        </w:rPr>
        <w:t xml:space="preserve"> AT students were exposed to a</w:t>
      </w:r>
      <w:r w:rsidR="002E52BC">
        <w:rPr>
          <w:rFonts w:ascii="Times New Roman" w:hAnsi="Times New Roman" w:cs="Times New Roman"/>
          <w:sz w:val="24"/>
          <w:szCs w:val="24"/>
        </w:rPr>
        <w:t xml:space="preserve">n educational workshop that surrounded </w:t>
      </w:r>
      <w:r w:rsidR="00D223AD">
        <w:rPr>
          <w:rFonts w:ascii="Times New Roman" w:hAnsi="Times New Roman" w:cs="Times New Roman"/>
          <w:sz w:val="24"/>
          <w:szCs w:val="24"/>
        </w:rPr>
        <w:t xml:space="preserve">how to professionally use psychosocial strategies (e.g., </w:t>
      </w:r>
      <w:r w:rsidR="002F3B68">
        <w:rPr>
          <w:rFonts w:ascii="Times New Roman" w:hAnsi="Times New Roman" w:cs="Times New Roman"/>
          <w:sz w:val="24"/>
          <w:szCs w:val="24"/>
        </w:rPr>
        <w:lastRenderedPageBreak/>
        <w:t xml:space="preserve">imagery) and sport psychology services (i.e., referral). It was found that after this workshop, participants </w:t>
      </w:r>
      <w:r w:rsidR="008A095E">
        <w:rPr>
          <w:rFonts w:ascii="Times New Roman" w:hAnsi="Times New Roman" w:cs="Times New Roman"/>
          <w:sz w:val="24"/>
          <w:szCs w:val="24"/>
        </w:rPr>
        <w:t xml:space="preserve">reported </w:t>
      </w:r>
      <w:r w:rsidR="0028454F">
        <w:rPr>
          <w:rFonts w:ascii="Times New Roman" w:hAnsi="Times New Roman" w:cs="Times New Roman"/>
          <w:sz w:val="24"/>
          <w:szCs w:val="24"/>
        </w:rPr>
        <w:t xml:space="preserve">more confidence in the effectiveness of sport psychology services and had </w:t>
      </w:r>
      <w:r w:rsidR="008A095E">
        <w:rPr>
          <w:rFonts w:ascii="Times New Roman" w:hAnsi="Times New Roman" w:cs="Times New Roman"/>
          <w:sz w:val="24"/>
          <w:szCs w:val="24"/>
        </w:rPr>
        <w:t xml:space="preserve">significantly more intent to </w:t>
      </w:r>
      <w:r w:rsidR="009D4C26">
        <w:rPr>
          <w:rFonts w:ascii="Times New Roman" w:hAnsi="Times New Roman" w:cs="Times New Roman"/>
          <w:sz w:val="24"/>
          <w:szCs w:val="24"/>
        </w:rPr>
        <w:t xml:space="preserve">refer athletes to </w:t>
      </w:r>
      <w:r w:rsidR="00A45DB5">
        <w:rPr>
          <w:rFonts w:ascii="Times New Roman" w:hAnsi="Times New Roman" w:cs="Times New Roman"/>
          <w:sz w:val="24"/>
          <w:szCs w:val="24"/>
        </w:rPr>
        <w:t>an MPC, when possible</w:t>
      </w:r>
      <w:r w:rsidR="00501398">
        <w:rPr>
          <w:rFonts w:ascii="Times New Roman" w:hAnsi="Times New Roman" w:cs="Times New Roman"/>
          <w:sz w:val="24"/>
          <w:szCs w:val="24"/>
        </w:rPr>
        <w:t xml:space="preserve">. </w:t>
      </w:r>
      <w:r>
        <w:rPr>
          <w:rFonts w:ascii="Times New Roman" w:hAnsi="Times New Roman" w:cs="Times New Roman"/>
          <w:sz w:val="24"/>
          <w:szCs w:val="24"/>
        </w:rPr>
        <w:t>While there is evidence surrounding how these attitudes and beliefs influence ATs’ professional use of sport psychology services</w:t>
      </w:r>
      <w:r w:rsidR="009F6D49">
        <w:rPr>
          <w:rFonts w:ascii="Times New Roman" w:hAnsi="Times New Roman" w:cs="Times New Roman"/>
          <w:sz w:val="24"/>
          <w:szCs w:val="24"/>
        </w:rPr>
        <w:t xml:space="preserve"> (</w:t>
      </w:r>
      <w:r w:rsidR="001E3CC6">
        <w:rPr>
          <w:rFonts w:ascii="Times New Roman" w:hAnsi="Times New Roman" w:cs="Times New Roman"/>
          <w:sz w:val="24"/>
          <w:szCs w:val="24"/>
        </w:rPr>
        <w:t>Zakrajsek et al., 2017</w:t>
      </w:r>
      <w:r w:rsidR="009F6D49">
        <w:rPr>
          <w:rFonts w:ascii="Times New Roman" w:hAnsi="Times New Roman" w:cs="Times New Roman"/>
          <w:sz w:val="24"/>
          <w:szCs w:val="24"/>
        </w:rPr>
        <w:t>)</w:t>
      </w:r>
      <w:r>
        <w:rPr>
          <w:rFonts w:ascii="Times New Roman" w:hAnsi="Times New Roman" w:cs="Times New Roman"/>
          <w:sz w:val="24"/>
          <w:szCs w:val="24"/>
        </w:rPr>
        <w:t xml:space="preserve">, there has been no research surrounding how they may influence this population’s </w:t>
      </w:r>
      <w:r w:rsidR="00392FAF">
        <w:rPr>
          <w:rFonts w:ascii="Times New Roman" w:hAnsi="Times New Roman" w:cs="Times New Roman"/>
          <w:sz w:val="24"/>
          <w:szCs w:val="24"/>
        </w:rPr>
        <w:t xml:space="preserve">personal </w:t>
      </w:r>
      <w:r w:rsidR="00017A98">
        <w:rPr>
          <w:rFonts w:ascii="Times New Roman" w:hAnsi="Times New Roman" w:cs="Times New Roman"/>
          <w:sz w:val="24"/>
          <w:szCs w:val="24"/>
        </w:rPr>
        <w:t>use of</w:t>
      </w:r>
      <w:r w:rsidR="00392FAF">
        <w:rPr>
          <w:rFonts w:ascii="Times New Roman" w:hAnsi="Times New Roman" w:cs="Times New Roman"/>
          <w:sz w:val="24"/>
          <w:szCs w:val="24"/>
        </w:rPr>
        <w:t xml:space="preserve"> MPCs</w:t>
      </w:r>
      <w:r w:rsidR="000C4689">
        <w:rPr>
          <w:rFonts w:ascii="Times New Roman" w:hAnsi="Times New Roman" w:cs="Times New Roman"/>
          <w:sz w:val="24"/>
          <w:szCs w:val="24"/>
        </w:rPr>
        <w:t>’</w:t>
      </w:r>
      <w:r w:rsidR="00017A98">
        <w:rPr>
          <w:rFonts w:ascii="Times New Roman" w:hAnsi="Times New Roman" w:cs="Times New Roman"/>
          <w:sz w:val="24"/>
          <w:szCs w:val="24"/>
        </w:rPr>
        <w:t xml:space="preserve"> services</w:t>
      </w:r>
      <w:r>
        <w:rPr>
          <w:rFonts w:ascii="Times New Roman" w:hAnsi="Times New Roman" w:cs="Times New Roman"/>
          <w:sz w:val="24"/>
          <w:szCs w:val="24"/>
        </w:rPr>
        <w:t>.</w:t>
      </w:r>
    </w:p>
    <w:p w14:paraId="42CFBFBB" w14:textId="58E1C2A9" w:rsidR="00D46DE4" w:rsidRPr="001F69C9" w:rsidRDefault="001F69C9" w:rsidP="005108CD">
      <w:pPr>
        <w:pStyle w:val="ThirdLevelSection"/>
      </w:pPr>
      <w:r>
        <w:t xml:space="preserve">Coaches’ Personal Use of Sport Psychology </w:t>
      </w:r>
      <w:r w:rsidR="00F27D11">
        <w:t>S</w:t>
      </w:r>
      <w:r>
        <w:t>ervices</w:t>
      </w:r>
    </w:p>
    <w:p w14:paraId="1A6659BB" w14:textId="61862227" w:rsidR="000C29DC" w:rsidRDefault="00BE2E47" w:rsidP="002376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Compared to psychosocial strategies, there is very limited research surrounding how </w:t>
      </w:r>
      <w:r w:rsidR="008B6E9F">
        <w:rPr>
          <w:rFonts w:ascii="Times New Roman" w:hAnsi="Times New Roman" w:cs="Times New Roman"/>
          <w:sz w:val="24"/>
          <w:szCs w:val="24"/>
        </w:rPr>
        <w:t>non-athlete</w:t>
      </w:r>
      <w:r w:rsidR="000D6FC6">
        <w:rPr>
          <w:rFonts w:ascii="Times New Roman" w:hAnsi="Times New Roman" w:cs="Times New Roman"/>
          <w:sz w:val="24"/>
          <w:szCs w:val="24"/>
        </w:rPr>
        <w:t xml:space="preserve"> populations </w:t>
      </w:r>
      <w:r w:rsidR="008B6E9F">
        <w:rPr>
          <w:rFonts w:ascii="Times New Roman" w:hAnsi="Times New Roman" w:cs="Times New Roman"/>
          <w:sz w:val="24"/>
          <w:szCs w:val="24"/>
        </w:rPr>
        <w:t>personally utilize sport psychology services</w:t>
      </w:r>
      <w:r w:rsidR="00A305DB">
        <w:rPr>
          <w:rFonts w:ascii="Times New Roman" w:hAnsi="Times New Roman" w:cs="Times New Roman"/>
          <w:sz w:val="24"/>
          <w:szCs w:val="24"/>
        </w:rPr>
        <w:t xml:space="preserve">. </w:t>
      </w:r>
      <w:r w:rsidR="00136A1B">
        <w:rPr>
          <w:rFonts w:ascii="Times New Roman" w:hAnsi="Times New Roman" w:cs="Times New Roman"/>
          <w:sz w:val="24"/>
          <w:szCs w:val="24"/>
        </w:rPr>
        <w:t xml:space="preserve">Indeed, there </w:t>
      </w:r>
      <w:r w:rsidR="005F4E8C">
        <w:rPr>
          <w:rFonts w:ascii="Times New Roman" w:hAnsi="Times New Roman" w:cs="Times New Roman"/>
          <w:sz w:val="24"/>
          <w:szCs w:val="24"/>
        </w:rPr>
        <w:t>are no studies</w:t>
      </w:r>
      <w:r w:rsidR="00136A1B">
        <w:rPr>
          <w:rFonts w:ascii="Times New Roman" w:hAnsi="Times New Roman" w:cs="Times New Roman"/>
          <w:sz w:val="24"/>
          <w:szCs w:val="24"/>
        </w:rPr>
        <w:t xml:space="preserve"> that explore how ATs personally utilize sport psychology services. </w:t>
      </w:r>
      <w:r w:rsidR="00A305DB">
        <w:rPr>
          <w:rFonts w:ascii="Times New Roman" w:hAnsi="Times New Roman" w:cs="Times New Roman"/>
          <w:sz w:val="24"/>
          <w:szCs w:val="24"/>
        </w:rPr>
        <w:t xml:space="preserve">However, </w:t>
      </w:r>
      <w:r w:rsidR="00E92868">
        <w:rPr>
          <w:rFonts w:ascii="Times New Roman" w:hAnsi="Times New Roman" w:cs="Times New Roman"/>
          <w:sz w:val="24"/>
          <w:szCs w:val="24"/>
        </w:rPr>
        <w:t xml:space="preserve">there is some evidence to suggest that coaches </w:t>
      </w:r>
      <w:r w:rsidR="009F6D35">
        <w:rPr>
          <w:rFonts w:ascii="Times New Roman" w:hAnsi="Times New Roman" w:cs="Times New Roman"/>
          <w:sz w:val="24"/>
          <w:szCs w:val="24"/>
        </w:rPr>
        <w:t xml:space="preserve">personally benefit from the use of sport psychology services (Cook &amp; </w:t>
      </w:r>
      <w:r w:rsidR="00980F8D">
        <w:rPr>
          <w:rFonts w:ascii="Times New Roman" w:hAnsi="Times New Roman" w:cs="Times New Roman"/>
          <w:sz w:val="24"/>
          <w:szCs w:val="24"/>
        </w:rPr>
        <w:t xml:space="preserve">Cook &amp; </w:t>
      </w:r>
      <w:r w:rsidR="009F6D35">
        <w:rPr>
          <w:rFonts w:ascii="Times New Roman" w:hAnsi="Times New Roman" w:cs="Times New Roman"/>
          <w:sz w:val="24"/>
          <w:szCs w:val="24"/>
        </w:rPr>
        <w:t xml:space="preserve">Fletcher, 2017; Zakrajsek et al., 2013). In particular, </w:t>
      </w:r>
      <w:r w:rsidR="00A305DB">
        <w:rPr>
          <w:rFonts w:ascii="Times New Roman" w:hAnsi="Times New Roman" w:cs="Times New Roman"/>
          <w:sz w:val="24"/>
          <w:szCs w:val="24"/>
        </w:rPr>
        <w:t xml:space="preserve">Sheehy et al. (2019) recently explored </w:t>
      </w:r>
      <w:r w:rsidR="001858BE">
        <w:rPr>
          <w:rFonts w:ascii="Times New Roman" w:hAnsi="Times New Roman" w:cs="Times New Roman"/>
          <w:sz w:val="24"/>
          <w:szCs w:val="24"/>
        </w:rPr>
        <w:t xml:space="preserve">high-performance coaches’ experiences using sport psychology services. </w:t>
      </w:r>
      <w:r w:rsidR="00E1746C">
        <w:rPr>
          <w:rFonts w:ascii="Times New Roman" w:hAnsi="Times New Roman" w:cs="Times New Roman"/>
          <w:sz w:val="24"/>
          <w:szCs w:val="24"/>
        </w:rPr>
        <w:t xml:space="preserve">Specifically, these authors interviewed </w:t>
      </w:r>
      <w:r w:rsidR="0060302E">
        <w:rPr>
          <w:rFonts w:ascii="Times New Roman" w:hAnsi="Times New Roman" w:cs="Times New Roman"/>
          <w:sz w:val="24"/>
          <w:szCs w:val="24"/>
        </w:rPr>
        <w:t xml:space="preserve">eight high-performance coaches </w:t>
      </w:r>
      <w:r w:rsidR="00F379E0">
        <w:rPr>
          <w:rFonts w:ascii="Times New Roman" w:hAnsi="Times New Roman" w:cs="Times New Roman"/>
          <w:sz w:val="24"/>
          <w:szCs w:val="24"/>
        </w:rPr>
        <w:t xml:space="preserve">regarding </w:t>
      </w:r>
      <w:r w:rsidR="0060302E">
        <w:rPr>
          <w:rFonts w:ascii="Times New Roman" w:hAnsi="Times New Roman" w:cs="Times New Roman"/>
          <w:sz w:val="24"/>
          <w:szCs w:val="24"/>
        </w:rPr>
        <w:t>the</w:t>
      </w:r>
      <w:r w:rsidR="00046F63">
        <w:rPr>
          <w:rFonts w:ascii="Times New Roman" w:hAnsi="Times New Roman" w:cs="Times New Roman"/>
          <w:sz w:val="24"/>
          <w:szCs w:val="24"/>
        </w:rPr>
        <w:t xml:space="preserve">ir impetus for seeking out sport psychology services, </w:t>
      </w:r>
      <w:r w:rsidR="00E12A6B">
        <w:rPr>
          <w:rFonts w:ascii="Times New Roman" w:hAnsi="Times New Roman" w:cs="Times New Roman"/>
          <w:sz w:val="24"/>
          <w:szCs w:val="24"/>
        </w:rPr>
        <w:t xml:space="preserve">the benefits they received from these services, and the barriers they navigated </w:t>
      </w:r>
      <w:r w:rsidR="00F379E0">
        <w:rPr>
          <w:rFonts w:ascii="Times New Roman" w:hAnsi="Times New Roman" w:cs="Times New Roman"/>
          <w:sz w:val="24"/>
          <w:szCs w:val="24"/>
        </w:rPr>
        <w:t xml:space="preserve">in order </w:t>
      </w:r>
      <w:r w:rsidR="00E12A6B">
        <w:rPr>
          <w:rFonts w:ascii="Times New Roman" w:hAnsi="Times New Roman" w:cs="Times New Roman"/>
          <w:sz w:val="24"/>
          <w:szCs w:val="24"/>
        </w:rPr>
        <w:t xml:space="preserve">to </w:t>
      </w:r>
      <w:r w:rsidR="00E13A00">
        <w:rPr>
          <w:rFonts w:ascii="Times New Roman" w:hAnsi="Times New Roman" w:cs="Times New Roman"/>
          <w:sz w:val="24"/>
          <w:szCs w:val="24"/>
        </w:rPr>
        <w:t>use these services.</w:t>
      </w:r>
      <w:r w:rsidR="000C29DC">
        <w:rPr>
          <w:rFonts w:ascii="Times New Roman" w:hAnsi="Times New Roman" w:cs="Times New Roman"/>
          <w:sz w:val="24"/>
          <w:szCs w:val="24"/>
        </w:rPr>
        <w:t xml:space="preserve"> </w:t>
      </w:r>
      <w:r w:rsidR="00522F7A">
        <w:rPr>
          <w:rFonts w:ascii="Times New Roman" w:hAnsi="Times New Roman" w:cs="Times New Roman"/>
          <w:sz w:val="24"/>
          <w:szCs w:val="24"/>
        </w:rPr>
        <w:t>T</w:t>
      </w:r>
      <w:r w:rsidR="00A615D2">
        <w:rPr>
          <w:rFonts w:ascii="Times New Roman" w:hAnsi="Times New Roman" w:cs="Times New Roman"/>
          <w:sz w:val="24"/>
          <w:szCs w:val="24"/>
        </w:rPr>
        <w:t xml:space="preserve">he participants </w:t>
      </w:r>
      <w:r w:rsidR="00C25115">
        <w:rPr>
          <w:rFonts w:ascii="Times New Roman" w:hAnsi="Times New Roman" w:cs="Times New Roman"/>
          <w:sz w:val="24"/>
          <w:szCs w:val="24"/>
        </w:rPr>
        <w:t>in</w:t>
      </w:r>
      <w:r w:rsidR="00A615D2">
        <w:rPr>
          <w:rFonts w:ascii="Times New Roman" w:hAnsi="Times New Roman" w:cs="Times New Roman"/>
          <w:sz w:val="24"/>
          <w:szCs w:val="24"/>
        </w:rPr>
        <w:t xml:space="preserve"> this study sought out sport psychology services because they wanted assistance managing </w:t>
      </w:r>
      <w:r w:rsidR="006B7DAC">
        <w:rPr>
          <w:rFonts w:ascii="Times New Roman" w:hAnsi="Times New Roman" w:cs="Times New Roman"/>
          <w:sz w:val="24"/>
          <w:szCs w:val="24"/>
        </w:rPr>
        <w:t xml:space="preserve">pressure, but also because </w:t>
      </w:r>
      <w:r w:rsidR="00C14709">
        <w:rPr>
          <w:rFonts w:ascii="Times New Roman" w:hAnsi="Times New Roman" w:cs="Times New Roman"/>
          <w:sz w:val="24"/>
          <w:szCs w:val="24"/>
        </w:rPr>
        <w:t>they thought these services could help them “grow” and “improve as a coach” (Sheehy et al., 2019, p</w:t>
      </w:r>
      <w:r w:rsidR="00D02B17">
        <w:rPr>
          <w:rFonts w:ascii="Times New Roman" w:hAnsi="Times New Roman" w:cs="Times New Roman"/>
          <w:sz w:val="24"/>
          <w:szCs w:val="24"/>
        </w:rPr>
        <w:t xml:space="preserve">. 141). Sheehy </w:t>
      </w:r>
      <w:r w:rsidR="0093031C">
        <w:rPr>
          <w:rFonts w:ascii="Times New Roman" w:hAnsi="Times New Roman" w:cs="Times New Roman"/>
          <w:sz w:val="24"/>
          <w:szCs w:val="24"/>
        </w:rPr>
        <w:t>and colleagues</w:t>
      </w:r>
      <w:r w:rsidR="00D02B17">
        <w:rPr>
          <w:rFonts w:ascii="Times New Roman" w:hAnsi="Times New Roman" w:cs="Times New Roman"/>
          <w:sz w:val="24"/>
          <w:szCs w:val="24"/>
        </w:rPr>
        <w:t xml:space="preserve"> (2019) found that</w:t>
      </w:r>
      <w:r w:rsidR="00E1746C" w:rsidRPr="00836295">
        <w:rPr>
          <w:rFonts w:ascii="Times New Roman" w:hAnsi="Times New Roman" w:cs="Times New Roman"/>
          <w:sz w:val="24"/>
          <w:szCs w:val="24"/>
        </w:rPr>
        <w:t xml:space="preserve"> coaches experienced performance improvement via a stronger ability to manage their arousal and enhanced decision-making abilities. Furthermore, these coaches noted that using </w:t>
      </w:r>
      <w:r w:rsidR="00E1746C">
        <w:rPr>
          <w:rFonts w:ascii="Times New Roman" w:hAnsi="Times New Roman" w:cs="Times New Roman"/>
          <w:sz w:val="24"/>
          <w:szCs w:val="24"/>
        </w:rPr>
        <w:t>sport psychology</w:t>
      </w:r>
      <w:r w:rsidR="00E1746C" w:rsidRPr="00836295">
        <w:rPr>
          <w:rFonts w:ascii="Times New Roman" w:hAnsi="Times New Roman" w:cs="Times New Roman"/>
          <w:sz w:val="24"/>
          <w:szCs w:val="24"/>
        </w:rPr>
        <w:t xml:space="preserve"> services enhanced their interpersonal interactions as they were better able to interpret their own behavior and were more deliberate and mindful of their actions and words. </w:t>
      </w:r>
    </w:p>
    <w:p w14:paraId="15602F8F" w14:textId="458669E9" w:rsidR="00EA79A2" w:rsidRPr="00EA79A2" w:rsidRDefault="00EA79A2" w:rsidP="005108CD">
      <w:pPr>
        <w:pStyle w:val="ThirdLevelSection"/>
      </w:pPr>
      <w:r>
        <w:lastRenderedPageBreak/>
        <w:t>Factors Impeding the Use of Sport Psychology Services</w:t>
      </w:r>
    </w:p>
    <w:p w14:paraId="3974D0D0" w14:textId="30771B5C" w:rsidR="00E1746C" w:rsidRDefault="00C43875" w:rsidP="00C438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Unfortunately</w:t>
      </w:r>
      <w:r w:rsidR="00E1746C" w:rsidRPr="00836295">
        <w:rPr>
          <w:rFonts w:ascii="Times New Roman" w:hAnsi="Times New Roman" w:cs="Times New Roman"/>
          <w:sz w:val="24"/>
          <w:szCs w:val="24"/>
        </w:rPr>
        <w:t>, the coaches</w:t>
      </w:r>
      <w:r w:rsidR="00EA79A2">
        <w:rPr>
          <w:rFonts w:ascii="Times New Roman" w:hAnsi="Times New Roman" w:cs="Times New Roman"/>
          <w:sz w:val="24"/>
          <w:szCs w:val="24"/>
        </w:rPr>
        <w:t xml:space="preserve"> who participated in the study by Sheehy et al.</w:t>
      </w:r>
      <w:r w:rsidR="008D55E6">
        <w:rPr>
          <w:rFonts w:ascii="Times New Roman" w:hAnsi="Times New Roman" w:cs="Times New Roman"/>
          <w:sz w:val="24"/>
          <w:szCs w:val="24"/>
        </w:rPr>
        <w:t xml:space="preserve"> </w:t>
      </w:r>
      <w:r w:rsidR="00EA79A2">
        <w:rPr>
          <w:rFonts w:ascii="Times New Roman" w:hAnsi="Times New Roman" w:cs="Times New Roman"/>
          <w:sz w:val="24"/>
          <w:szCs w:val="24"/>
        </w:rPr>
        <w:t>(2019)</w:t>
      </w:r>
      <w:r w:rsidR="00E1746C" w:rsidRPr="00836295">
        <w:rPr>
          <w:rFonts w:ascii="Times New Roman" w:hAnsi="Times New Roman" w:cs="Times New Roman"/>
          <w:sz w:val="24"/>
          <w:szCs w:val="24"/>
        </w:rPr>
        <w:t xml:space="preserve"> noted</w:t>
      </w:r>
      <w:r w:rsidR="00B3194E">
        <w:rPr>
          <w:rFonts w:ascii="Times New Roman" w:hAnsi="Times New Roman" w:cs="Times New Roman"/>
          <w:sz w:val="24"/>
          <w:szCs w:val="24"/>
        </w:rPr>
        <w:t xml:space="preserve"> </w:t>
      </w:r>
      <w:r w:rsidR="00E1746C" w:rsidRPr="00836295">
        <w:rPr>
          <w:rFonts w:ascii="Times New Roman" w:hAnsi="Times New Roman" w:cs="Times New Roman"/>
          <w:sz w:val="24"/>
          <w:szCs w:val="24"/>
        </w:rPr>
        <w:t xml:space="preserve">several barriers to using </w:t>
      </w:r>
      <w:r w:rsidR="006B5209">
        <w:rPr>
          <w:rFonts w:ascii="Times New Roman" w:hAnsi="Times New Roman" w:cs="Times New Roman"/>
          <w:sz w:val="24"/>
          <w:szCs w:val="24"/>
        </w:rPr>
        <w:t xml:space="preserve">sport psychology </w:t>
      </w:r>
      <w:r w:rsidR="00E1746C" w:rsidRPr="00836295">
        <w:rPr>
          <w:rFonts w:ascii="Times New Roman" w:hAnsi="Times New Roman" w:cs="Times New Roman"/>
          <w:sz w:val="24"/>
          <w:szCs w:val="24"/>
        </w:rPr>
        <w:t>services</w:t>
      </w:r>
      <w:r w:rsidR="00644B4F">
        <w:rPr>
          <w:rFonts w:ascii="Times New Roman" w:hAnsi="Times New Roman" w:cs="Times New Roman"/>
          <w:sz w:val="24"/>
          <w:szCs w:val="24"/>
        </w:rPr>
        <w:t xml:space="preserve"> that are reflec</w:t>
      </w:r>
      <w:r w:rsidR="000E290B">
        <w:rPr>
          <w:rFonts w:ascii="Times New Roman" w:hAnsi="Times New Roman" w:cs="Times New Roman"/>
          <w:sz w:val="24"/>
          <w:szCs w:val="24"/>
        </w:rPr>
        <w:t>tive of</w:t>
      </w:r>
      <w:r w:rsidR="00644B4F">
        <w:rPr>
          <w:rFonts w:ascii="Times New Roman" w:hAnsi="Times New Roman" w:cs="Times New Roman"/>
          <w:sz w:val="24"/>
          <w:szCs w:val="24"/>
        </w:rPr>
        <w:t xml:space="preserve"> </w:t>
      </w:r>
      <w:r w:rsidR="000E290B">
        <w:rPr>
          <w:rFonts w:ascii="Times New Roman" w:hAnsi="Times New Roman" w:cs="Times New Roman"/>
          <w:sz w:val="24"/>
          <w:szCs w:val="24"/>
        </w:rPr>
        <w:t xml:space="preserve">the </w:t>
      </w:r>
      <w:r w:rsidR="000E290B" w:rsidRPr="007464B1">
        <w:rPr>
          <w:rFonts w:ascii="Times New Roman" w:hAnsi="Times New Roman" w:cs="Times New Roman"/>
          <w:sz w:val="24"/>
          <w:szCs w:val="24"/>
        </w:rPr>
        <w:t>M</w:t>
      </w:r>
      <w:r w:rsidR="000E290B" w:rsidRPr="007464B1">
        <w:rPr>
          <w:rFonts w:ascii="Times New Roman" w:hAnsi="Times New Roman" w:cs="Times New Roman"/>
          <w:sz w:val="24"/>
          <w:szCs w:val="24"/>
          <w:vertAlign w:val="superscript"/>
        </w:rPr>
        <w:t>2</w:t>
      </w:r>
      <w:r w:rsidR="000E290B" w:rsidRPr="007464B1">
        <w:rPr>
          <w:rFonts w:ascii="Times New Roman" w:hAnsi="Times New Roman" w:cs="Times New Roman"/>
          <w:sz w:val="24"/>
          <w:szCs w:val="24"/>
        </w:rPr>
        <w:t>SP</w:t>
      </w:r>
      <w:r w:rsidR="000E290B" w:rsidRPr="007464B1">
        <w:rPr>
          <w:rFonts w:ascii="Times New Roman" w:hAnsi="Times New Roman" w:cs="Times New Roman"/>
          <w:sz w:val="24"/>
          <w:szCs w:val="24"/>
          <w:vertAlign w:val="superscript"/>
        </w:rPr>
        <w:t>2</w:t>
      </w:r>
      <w:r w:rsidR="00E1746C" w:rsidRPr="00836295">
        <w:rPr>
          <w:rFonts w:ascii="Times New Roman" w:hAnsi="Times New Roman" w:cs="Times New Roman"/>
          <w:sz w:val="24"/>
          <w:szCs w:val="24"/>
        </w:rPr>
        <w:t xml:space="preserve">. Lack of finances and overall access to </w:t>
      </w:r>
      <w:r w:rsidR="00C35F5A">
        <w:rPr>
          <w:rFonts w:ascii="Times New Roman" w:hAnsi="Times New Roman" w:cs="Times New Roman"/>
          <w:sz w:val="24"/>
          <w:szCs w:val="24"/>
        </w:rPr>
        <w:t xml:space="preserve">MPCs </w:t>
      </w:r>
      <w:r w:rsidR="00E1746C" w:rsidRPr="00836295">
        <w:rPr>
          <w:rFonts w:ascii="Times New Roman" w:hAnsi="Times New Roman" w:cs="Times New Roman"/>
          <w:sz w:val="24"/>
          <w:szCs w:val="24"/>
        </w:rPr>
        <w:t xml:space="preserve">were noted; however, they also discussed </w:t>
      </w:r>
      <w:r w:rsidR="00102BD7" w:rsidRPr="00836295">
        <w:rPr>
          <w:rFonts w:ascii="Times New Roman" w:hAnsi="Times New Roman" w:cs="Times New Roman"/>
          <w:sz w:val="24"/>
          <w:szCs w:val="24"/>
        </w:rPr>
        <w:t>t</w:t>
      </w:r>
      <w:r w:rsidR="00102BD7">
        <w:rPr>
          <w:rFonts w:ascii="Times New Roman" w:hAnsi="Times New Roman" w:cs="Times New Roman"/>
          <w:sz w:val="24"/>
          <w:szCs w:val="24"/>
        </w:rPr>
        <w:t xml:space="preserve">wo </w:t>
      </w:r>
      <w:r w:rsidR="00102BD7" w:rsidRPr="00836295">
        <w:rPr>
          <w:rFonts w:ascii="Times New Roman" w:hAnsi="Times New Roman" w:cs="Times New Roman"/>
          <w:sz w:val="24"/>
          <w:szCs w:val="24"/>
        </w:rPr>
        <w:t>perception</w:t>
      </w:r>
      <w:r w:rsidR="00420EEA">
        <w:rPr>
          <w:rFonts w:ascii="Times New Roman" w:hAnsi="Times New Roman" w:cs="Times New Roman"/>
          <w:sz w:val="24"/>
          <w:szCs w:val="24"/>
        </w:rPr>
        <w:t>s</w:t>
      </w:r>
      <w:r w:rsidR="00E1746C" w:rsidRPr="00836295">
        <w:rPr>
          <w:rFonts w:ascii="Times New Roman" w:hAnsi="Times New Roman" w:cs="Times New Roman"/>
          <w:sz w:val="24"/>
          <w:szCs w:val="24"/>
        </w:rPr>
        <w:t xml:space="preserve"> that</w:t>
      </w:r>
      <w:r w:rsidR="00317252">
        <w:rPr>
          <w:rFonts w:ascii="Times New Roman" w:hAnsi="Times New Roman" w:cs="Times New Roman"/>
          <w:sz w:val="24"/>
          <w:szCs w:val="24"/>
        </w:rPr>
        <w:t xml:space="preserve"> initially</w:t>
      </w:r>
      <w:r w:rsidR="00C777C3">
        <w:rPr>
          <w:rFonts w:ascii="Times New Roman" w:hAnsi="Times New Roman" w:cs="Times New Roman"/>
          <w:sz w:val="24"/>
          <w:szCs w:val="24"/>
        </w:rPr>
        <w:t xml:space="preserve"> impeded their use of </w:t>
      </w:r>
      <w:r w:rsidR="00C35F5A">
        <w:rPr>
          <w:rFonts w:ascii="Times New Roman" w:hAnsi="Times New Roman" w:cs="Times New Roman"/>
          <w:sz w:val="24"/>
          <w:szCs w:val="24"/>
        </w:rPr>
        <w:t xml:space="preserve">sport psychology </w:t>
      </w:r>
      <w:r w:rsidR="00C777C3">
        <w:rPr>
          <w:rFonts w:ascii="Times New Roman" w:hAnsi="Times New Roman" w:cs="Times New Roman"/>
          <w:sz w:val="24"/>
          <w:szCs w:val="24"/>
        </w:rPr>
        <w:t xml:space="preserve">services. First, </w:t>
      </w:r>
      <w:r w:rsidR="00FD172C">
        <w:rPr>
          <w:rFonts w:ascii="Times New Roman" w:hAnsi="Times New Roman" w:cs="Times New Roman"/>
          <w:sz w:val="24"/>
          <w:szCs w:val="24"/>
        </w:rPr>
        <w:t>some</w:t>
      </w:r>
      <w:r w:rsidR="00FD172C" w:rsidRPr="00836295">
        <w:rPr>
          <w:rFonts w:ascii="Times New Roman" w:hAnsi="Times New Roman" w:cs="Times New Roman"/>
          <w:sz w:val="24"/>
          <w:szCs w:val="24"/>
        </w:rPr>
        <w:t xml:space="preserve"> </w:t>
      </w:r>
      <w:r w:rsidR="00FD172C">
        <w:rPr>
          <w:rFonts w:ascii="Times New Roman" w:hAnsi="Times New Roman" w:cs="Times New Roman"/>
          <w:sz w:val="24"/>
          <w:szCs w:val="24"/>
        </w:rPr>
        <w:t xml:space="preserve">coaches thought that sport psychology </w:t>
      </w:r>
      <w:r w:rsidR="00FD172C" w:rsidRPr="00836295">
        <w:rPr>
          <w:rFonts w:ascii="Times New Roman" w:hAnsi="Times New Roman" w:cs="Times New Roman"/>
          <w:sz w:val="24"/>
          <w:szCs w:val="24"/>
        </w:rPr>
        <w:t xml:space="preserve">services </w:t>
      </w:r>
      <w:r w:rsidR="00FD172C">
        <w:rPr>
          <w:rFonts w:ascii="Times New Roman" w:hAnsi="Times New Roman" w:cs="Times New Roman"/>
          <w:sz w:val="24"/>
          <w:szCs w:val="24"/>
        </w:rPr>
        <w:t>were</w:t>
      </w:r>
      <w:r w:rsidR="00FD172C" w:rsidRPr="00836295">
        <w:rPr>
          <w:rFonts w:ascii="Times New Roman" w:hAnsi="Times New Roman" w:cs="Times New Roman"/>
          <w:sz w:val="24"/>
          <w:szCs w:val="24"/>
        </w:rPr>
        <w:t xml:space="preserve"> specifically</w:t>
      </w:r>
      <w:r w:rsidR="00FD172C">
        <w:rPr>
          <w:rFonts w:ascii="Times New Roman" w:hAnsi="Times New Roman" w:cs="Times New Roman"/>
          <w:sz w:val="24"/>
          <w:szCs w:val="24"/>
        </w:rPr>
        <w:t xml:space="preserve"> </w:t>
      </w:r>
      <w:r w:rsidR="00FD172C" w:rsidRPr="00836295">
        <w:rPr>
          <w:rFonts w:ascii="Times New Roman" w:hAnsi="Times New Roman" w:cs="Times New Roman"/>
          <w:sz w:val="24"/>
          <w:szCs w:val="24"/>
        </w:rPr>
        <w:t xml:space="preserve">for athletes, and </w:t>
      </w:r>
      <w:r w:rsidR="00FD172C">
        <w:rPr>
          <w:rFonts w:ascii="Times New Roman" w:hAnsi="Times New Roman" w:cs="Times New Roman"/>
          <w:sz w:val="24"/>
          <w:szCs w:val="24"/>
        </w:rPr>
        <w:t xml:space="preserve">that </w:t>
      </w:r>
      <w:r w:rsidR="00FD172C" w:rsidRPr="00836295">
        <w:rPr>
          <w:rFonts w:ascii="Times New Roman" w:hAnsi="Times New Roman" w:cs="Times New Roman"/>
          <w:sz w:val="24"/>
          <w:szCs w:val="24"/>
        </w:rPr>
        <w:t>it would be inappropriate for coaches to use them</w:t>
      </w:r>
      <w:r w:rsidR="00FD172C">
        <w:rPr>
          <w:rFonts w:ascii="Times New Roman" w:hAnsi="Times New Roman" w:cs="Times New Roman"/>
          <w:sz w:val="24"/>
          <w:szCs w:val="24"/>
        </w:rPr>
        <w:t>. Additionally, participants noted</w:t>
      </w:r>
      <w:r w:rsidR="00A376DD">
        <w:rPr>
          <w:rFonts w:ascii="Times New Roman" w:hAnsi="Times New Roman" w:cs="Times New Roman"/>
          <w:sz w:val="24"/>
          <w:szCs w:val="24"/>
        </w:rPr>
        <w:t xml:space="preserve"> that using sport psychology services </w:t>
      </w:r>
      <w:r w:rsidR="008D55E6">
        <w:rPr>
          <w:rFonts w:ascii="Times New Roman" w:hAnsi="Times New Roman" w:cs="Times New Roman"/>
          <w:sz w:val="24"/>
          <w:szCs w:val="24"/>
        </w:rPr>
        <w:t>could be</w:t>
      </w:r>
      <w:r w:rsidR="00A376DD">
        <w:rPr>
          <w:rFonts w:ascii="Times New Roman" w:hAnsi="Times New Roman" w:cs="Times New Roman"/>
          <w:sz w:val="24"/>
          <w:szCs w:val="24"/>
        </w:rPr>
        <w:t xml:space="preserve"> a symbol of “weakness” as a coach</w:t>
      </w:r>
      <w:r w:rsidR="000B47FF">
        <w:rPr>
          <w:rFonts w:ascii="Times New Roman" w:hAnsi="Times New Roman" w:cs="Times New Roman"/>
          <w:sz w:val="24"/>
          <w:szCs w:val="24"/>
        </w:rPr>
        <w:t xml:space="preserve"> (Sheehy et al., 2019, p.</w:t>
      </w:r>
      <w:r w:rsidR="008D55E6">
        <w:rPr>
          <w:rFonts w:ascii="Times New Roman" w:hAnsi="Times New Roman" w:cs="Times New Roman"/>
          <w:sz w:val="24"/>
          <w:szCs w:val="24"/>
        </w:rPr>
        <w:t xml:space="preserve"> 143)</w:t>
      </w:r>
      <w:r w:rsidR="00A376DD">
        <w:rPr>
          <w:rFonts w:ascii="Times New Roman" w:hAnsi="Times New Roman" w:cs="Times New Roman"/>
          <w:sz w:val="24"/>
          <w:szCs w:val="24"/>
        </w:rPr>
        <w:t>.</w:t>
      </w:r>
      <w:r w:rsidR="00CE2997">
        <w:rPr>
          <w:rFonts w:ascii="Times New Roman" w:hAnsi="Times New Roman" w:cs="Times New Roman"/>
          <w:sz w:val="24"/>
          <w:szCs w:val="24"/>
        </w:rPr>
        <w:t xml:space="preserve"> </w:t>
      </w:r>
      <w:r w:rsidR="00F10080">
        <w:rPr>
          <w:rFonts w:ascii="Times New Roman" w:hAnsi="Times New Roman" w:cs="Times New Roman"/>
          <w:sz w:val="24"/>
          <w:szCs w:val="24"/>
        </w:rPr>
        <w:t xml:space="preserve">While these </w:t>
      </w:r>
      <w:r w:rsidR="00DC7CD0">
        <w:rPr>
          <w:rFonts w:ascii="Times New Roman" w:hAnsi="Times New Roman" w:cs="Times New Roman"/>
          <w:sz w:val="24"/>
          <w:szCs w:val="24"/>
        </w:rPr>
        <w:t>impediments</w:t>
      </w:r>
      <w:r w:rsidR="00F10080">
        <w:rPr>
          <w:rFonts w:ascii="Times New Roman" w:hAnsi="Times New Roman" w:cs="Times New Roman"/>
          <w:sz w:val="24"/>
          <w:szCs w:val="24"/>
        </w:rPr>
        <w:t xml:space="preserve"> </w:t>
      </w:r>
      <w:r w:rsidR="00C76D3D">
        <w:rPr>
          <w:rFonts w:ascii="Times New Roman" w:hAnsi="Times New Roman" w:cs="Times New Roman"/>
          <w:sz w:val="24"/>
          <w:szCs w:val="24"/>
        </w:rPr>
        <w:t xml:space="preserve">have not been directly studied regarding </w:t>
      </w:r>
      <w:r w:rsidR="00DC7CD0">
        <w:rPr>
          <w:rFonts w:ascii="Times New Roman" w:hAnsi="Times New Roman" w:cs="Times New Roman"/>
          <w:sz w:val="24"/>
          <w:szCs w:val="24"/>
        </w:rPr>
        <w:t>ATs’ personal use of sport psychology</w:t>
      </w:r>
      <w:r w:rsidR="00FE1849">
        <w:rPr>
          <w:rFonts w:ascii="Times New Roman" w:hAnsi="Times New Roman" w:cs="Times New Roman"/>
          <w:sz w:val="24"/>
          <w:szCs w:val="24"/>
        </w:rPr>
        <w:t xml:space="preserve"> services</w:t>
      </w:r>
      <w:r w:rsidR="00DC7CD0">
        <w:rPr>
          <w:rFonts w:ascii="Times New Roman" w:hAnsi="Times New Roman" w:cs="Times New Roman"/>
          <w:sz w:val="24"/>
          <w:szCs w:val="24"/>
        </w:rPr>
        <w:t xml:space="preserve">, </w:t>
      </w:r>
      <w:r w:rsidR="00C27281">
        <w:rPr>
          <w:rFonts w:ascii="Times New Roman" w:hAnsi="Times New Roman" w:cs="Times New Roman"/>
          <w:sz w:val="24"/>
          <w:szCs w:val="24"/>
        </w:rPr>
        <w:t>it is important to expl</w:t>
      </w:r>
      <w:r w:rsidR="00075288">
        <w:rPr>
          <w:rFonts w:ascii="Times New Roman" w:hAnsi="Times New Roman" w:cs="Times New Roman"/>
          <w:sz w:val="24"/>
          <w:szCs w:val="24"/>
        </w:rPr>
        <w:t>ore</w:t>
      </w:r>
      <w:r w:rsidR="00C27281">
        <w:rPr>
          <w:rFonts w:ascii="Times New Roman" w:hAnsi="Times New Roman" w:cs="Times New Roman"/>
          <w:sz w:val="24"/>
          <w:szCs w:val="24"/>
        </w:rPr>
        <w:t xml:space="preserve"> each of these </w:t>
      </w:r>
      <w:r w:rsidR="00155CE5">
        <w:rPr>
          <w:rFonts w:ascii="Times New Roman" w:hAnsi="Times New Roman" w:cs="Times New Roman"/>
          <w:sz w:val="24"/>
          <w:szCs w:val="24"/>
        </w:rPr>
        <w:t xml:space="preserve">potential </w:t>
      </w:r>
      <w:r w:rsidR="00C27281">
        <w:rPr>
          <w:rFonts w:ascii="Times New Roman" w:hAnsi="Times New Roman" w:cs="Times New Roman"/>
          <w:sz w:val="24"/>
          <w:szCs w:val="24"/>
        </w:rPr>
        <w:t xml:space="preserve">barriers in more depth in order to understand how they </w:t>
      </w:r>
      <w:r w:rsidR="00062213">
        <w:rPr>
          <w:rFonts w:ascii="Times New Roman" w:hAnsi="Times New Roman" w:cs="Times New Roman"/>
          <w:sz w:val="24"/>
          <w:szCs w:val="24"/>
        </w:rPr>
        <w:t>could influence this population.</w:t>
      </w:r>
    </w:p>
    <w:p w14:paraId="673BA6C2" w14:textId="3DBB65A1" w:rsidR="00330625" w:rsidRDefault="00DA23DE" w:rsidP="00330625">
      <w:pPr>
        <w:spacing w:after="0" w:line="480" w:lineRule="auto"/>
        <w:ind w:firstLine="720"/>
        <w:rPr>
          <w:rFonts w:ascii="Times New Roman" w:hAnsi="Times New Roman" w:cs="Times New Roman"/>
          <w:sz w:val="24"/>
          <w:szCs w:val="24"/>
        </w:rPr>
      </w:pPr>
      <w:r w:rsidRPr="005108CD">
        <w:rPr>
          <w:rStyle w:val="FourthLevelHeadingChar"/>
        </w:rPr>
        <w:t>Availability of MPCs.</w:t>
      </w:r>
      <w:r>
        <w:rPr>
          <w:rFonts w:ascii="Times New Roman" w:hAnsi="Times New Roman" w:cs="Times New Roman"/>
          <w:b/>
          <w:bCs/>
          <w:sz w:val="24"/>
          <w:szCs w:val="24"/>
        </w:rPr>
        <w:t xml:space="preserve"> </w:t>
      </w:r>
      <w:r w:rsidR="00330625">
        <w:rPr>
          <w:rFonts w:ascii="Times New Roman" w:hAnsi="Times New Roman" w:cs="Times New Roman"/>
          <w:sz w:val="24"/>
          <w:szCs w:val="24"/>
        </w:rPr>
        <w:t>It appears that whether or not a university has an MPC available is an important determinant of an AT’s perceptions toward and professional use of sport psychology services (Martin et al., 2012). Specifically, Zakrajsek et al. (2016) found that NCAA DI ATs who had an MPC available at their institution were significantly more likely to have professional interaction</w:t>
      </w:r>
      <w:r w:rsidR="009827F5">
        <w:rPr>
          <w:rFonts w:ascii="Times New Roman" w:hAnsi="Times New Roman" w:cs="Times New Roman"/>
          <w:sz w:val="24"/>
          <w:szCs w:val="24"/>
        </w:rPr>
        <w:t>s</w:t>
      </w:r>
      <w:r w:rsidR="00330625">
        <w:rPr>
          <w:rFonts w:ascii="Times New Roman" w:hAnsi="Times New Roman" w:cs="Times New Roman"/>
          <w:sz w:val="24"/>
          <w:szCs w:val="24"/>
        </w:rPr>
        <w:t xml:space="preserve"> with an MPC and encourage </w:t>
      </w:r>
      <w:r w:rsidR="008712AF">
        <w:rPr>
          <w:rFonts w:ascii="Times New Roman" w:hAnsi="Times New Roman" w:cs="Times New Roman"/>
          <w:sz w:val="24"/>
          <w:szCs w:val="24"/>
        </w:rPr>
        <w:t>student-</w:t>
      </w:r>
      <w:r w:rsidR="00330625">
        <w:rPr>
          <w:rFonts w:ascii="Times New Roman" w:hAnsi="Times New Roman" w:cs="Times New Roman"/>
          <w:sz w:val="24"/>
          <w:szCs w:val="24"/>
        </w:rPr>
        <w:t xml:space="preserve">athletes to utilize sport psychology services. Furthermore, this study found that when an MPC was not associated with the university, NCAA DI ATs rarely referred </w:t>
      </w:r>
      <w:r w:rsidR="00477A15">
        <w:rPr>
          <w:rFonts w:ascii="Times New Roman" w:hAnsi="Times New Roman" w:cs="Times New Roman"/>
          <w:sz w:val="24"/>
          <w:szCs w:val="24"/>
        </w:rPr>
        <w:t>student-</w:t>
      </w:r>
      <w:r w:rsidR="00330625">
        <w:rPr>
          <w:rFonts w:ascii="Times New Roman" w:hAnsi="Times New Roman" w:cs="Times New Roman"/>
          <w:sz w:val="24"/>
          <w:szCs w:val="24"/>
        </w:rPr>
        <w:t>athletes to sport psychology services. Therefore, it stands to reason that having direct access to an MPC will also play an important role in NCAA DI ATs personally utilizing sport psychology services. Unfortunately, evidence suggests that is it still relatively rare for universities to</w:t>
      </w:r>
      <w:r w:rsidR="005C17A0">
        <w:rPr>
          <w:rFonts w:ascii="Times New Roman" w:hAnsi="Times New Roman" w:cs="Times New Roman"/>
          <w:sz w:val="24"/>
          <w:szCs w:val="24"/>
        </w:rPr>
        <w:t xml:space="preserve"> provide</w:t>
      </w:r>
      <w:r w:rsidR="00330625">
        <w:rPr>
          <w:rFonts w:ascii="Times New Roman" w:hAnsi="Times New Roman" w:cs="Times New Roman"/>
          <w:sz w:val="24"/>
          <w:szCs w:val="24"/>
        </w:rPr>
        <w:t xml:space="preserve"> </w:t>
      </w:r>
      <w:r w:rsidR="005C08ED">
        <w:rPr>
          <w:rFonts w:ascii="Times New Roman" w:hAnsi="Times New Roman" w:cs="Times New Roman"/>
          <w:sz w:val="24"/>
          <w:szCs w:val="24"/>
        </w:rPr>
        <w:t xml:space="preserve">NCAA DI ATS </w:t>
      </w:r>
      <w:r w:rsidR="005C17A0">
        <w:rPr>
          <w:rFonts w:ascii="Times New Roman" w:hAnsi="Times New Roman" w:cs="Times New Roman"/>
          <w:sz w:val="24"/>
          <w:szCs w:val="24"/>
        </w:rPr>
        <w:t>such</w:t>
      </w:r>
      <w:r w:rsidR="005C08ED">
        <w:rPr>
          <w:rFonts w:ascii="Times New Roman" w:hAnsi="Times New Roman" w:cs="Times New Roman"/>
          <w:sz w:val="24"/>
          <w:szCs w:val="24"/>
        </w:rPr>
        <w:t xml:space="preserve"> access to an MPC</w:t>
      </w:r>
      <w:r w:rsidR="005C17A0">
        <w:rPr>
          <w:rFonts w:ascii="Times New Roman" w:hAnsi="Times New Roman" w:cs="Times New Roman"/>
          <w:sz w:val="24"/>
          <w:szCs w:val="24"/>
        </w:rPr>
        <w:t xml:space="preserve">, even on a part-time basis </w:t>
      </w:r>
      <w:r w:rsidR="00330625">
        <w:rPr>
          <w:rFonts w:ascii="Times New Roman" w:hAnsi="Times New Roman" w:cs="Times New Roman"/>
          <w:sz w:val="24"/>
          <w:szCs w:val="24"/>
        </w:rPr>
        <w:t>(</w:t>
      </w:r>
      <w:proofErr w:type="spellStart"/>
      <w:r w:rsidR="00330625">
        <w:rPr>
          <w:rFonts w:ascii="Times New Roman" w:hAnsi="Times New Roman" w:cs="Times New Roman"/>
          <w:sz w:val="24"/>
          <w:szCs w:val="24"/>
        </w:rPr>
        <w:t>Connole</w:t>
      </w:r>
      <w:proofErr w:type="spellEnd"/>
      <w:r w:rsidR="00330625">
        <w:rPr>
          <w:rFonts w:ascii="Times New Roman" w:hAnsi="Times New Roman" w:cs="Times New Roman"/>
          <w:sz w:val="24"/>
          <w:szCs w:val="24"/>
        </w:rPr>
        <w:t xml:space="preserve"> et al., 2014</w:t>
      </w:r>
      <w:r w:rsidR="0036009A">
        <w:rPr>
          <w:rFonts w:ascii="Times New Roman" w:hAnsi="Times New Roman" w:cs="Times New Roman"/>
          <w:sz w:val="24"/>
          <w:szCs w:val="24"/>
        </w:rPr>
        <w:t xml:space="preserve">; </w:t>
      </w:r>
      <w:r w:rsidR="00330625">
        <w:rPr>
          <w:rFonts w:ascii="Times New Roman" w:hAnsi="Times New Roman" w:cs="Times New Roman"/>
          <w:sz w:val="24"/>
          <w:szCs w:val="24"/>
        </w:rPr>
        <w:t xml:space="preserve">Voight &amp; Callaghan, 2001; </w:t>
      </w:r>
      <w:proofErr w:type="spellStart"/>
      <w:r w:rsidR="00330625">
        <w:rPr>
          <w:rFonts w:ascii="Times New Roman" w:hAnsi="Times New Roman" w:cs="Times New Roman"/>
          <w:sz w:val="24"/>
          <w:szCs w:val="24"/>
        </w:rPr>
        <w:t>Wrisberg</w:t>
      </w:r>
      <w:proofErr w:type="spellEnd"/>
      <w:r w:rsidR="00330625">
        <w:rPr>
          <w:rFonts w:ascii="Times New Roman" w:hAnsi="Times New Roman" w:cs="Times New Roman"/>
          <w:sz w:val="24"/>
          <w:szCs w:val="24"/>
        </w:rPr>
        <w:t xml:space="preserve"> et al., 2012). In fact, in</w:t>
      </w:r>
      <w:r w:rsidR="00607441">
        <w:rPr>
          <w:rFonts w:ascii="Times New Roman" w:hAnsi="Times New Roman" w:cs="Times New Roman"/>
          <w:sz w:val="24"/>
          <w:szCs w:val="24"/>
        </w:rPr>
        <w:t xml:space="preserve"> a content analysis </w:t>
      </w:r>
      <w:r w:rsidR="006F517C">
        <w:rPr>
          <w:rFonts w:ascii="Times New Roman" w:hAnsi="Times New Roman" w:cs="Times New Roman"/>
          <w:sz w:val="24"/>
          <w:szCs w:val="24"/>
        </w:rPr>
        <w:t xml:space="preserve">of athletic department and counseling center websites </w:t>
      </w:r>
      <w:r w:rsidR="00A314DB">
        <w:rPr>
          <w:rFonts w:ascii="Times New Roman" w:hAnsi="Times New Roman" w:cs="Times New Roman"/>
          <w:sz w:val="24"/>
          <w:szCs w:val="24"/>
        </w:rPr>
        <w:lastRenderedPageBreak/>
        <w:t xml:space="preserve">Hayden and colleagues (2013) found that, out of 120 NCAA DI </w:t>
      </w:r>
      <w:r w:rsidR="00126ACB">
        <w:rPr>
          <w:rFonts w:ascii="Times New Roman" w:hAnsi="Times New Roman" w:cs="Times New Roman"/>
          <w:sz w:val="24"/>
          <w:szCs w:val="24"/>
        </w:rPr>
        <w:t xml:space="preserve">(Football Bowl </w:t>
      </w:r>
      <w:r w:rsidR="00887282">
        <w:rPr>
          <w:rFonts w:ascii="Times New Roman" w:hAnsi="Times New Roman" w:cs="Times New Roman"/>
          <w:sz w:val="24"/>
          <w:szCs w:val="24"/>
        </w:rPr>
        <w:t xml:space="preserve">Subdivision) </w:t>
      </w:r>
      <w:r w:rsidR="00A314DB">
        <w:rPr>
          <w:rFonts w:ascii="Times New Roman" w:hAnsi="Times New Roman" w:cs="Times New Roman"/>
          <w:sz w:val="24"/>
          <w:szCs w:val="24"/>
        </w:rPr>
        <w:t>universities,</w:t>
      </w:r>
      <w:r w:rsidR="00547375">
        <w:rPr>
          <w:rFonts w:ascii="Times New Roman" w:hAnsi="Times New Roman" w:cs="Times New Roman"/>
          <w:sz w:val="24"/>
          <w:szCs w:val="24"/>
        </w:rPr>
        <w:t xml:space="preserve"> only </w:t>
      </w:r>
      <w:r w:rsidR="006F517C">
        <w:rPr>
          <w:rFonts w:ascii="Times New Roman" w:hAnsi="Times New Roman" w:cs="Times New Roman"/>
          <w:sz w:val="24"/>
          <w:szCs w:val="24"/>
        </w:rPr>
        <w:t>28.3% provided access to an MPC.</w:t>
      </w:r>
      <w:r w:rsidR="00330625">
        <w:rPr>
          <w:rFonts w:ascii="Times New Roman" w:hAnsi="Times New Roman" w:cs="Times New Roman"/>
          <w:sz w:val="24"/>
          <w:szCs w:val="24"/>
        </w:rPr>
        <w:t xml:space="preserve"> </w:t>
      </w:r>
    </w:p>
    <w:p w14:paraId="30A2698F" w14:textId="5FED5E65" w:rsidR="00CD7748" w:rsidRPr="00633E62" w:rsidRDefault="00CD7748" w:rsidP="00CD7748">
      <w:pPr>
        <w:spacing w:after="0" w:line="480" w:lineRule="auto"/>
        <w:ind w:firstLine="720"/>
        <w:rPr>
          <w:rFonts w:ascii="Times New Roman" w:hAnsi="Times New Roman" w:cs="Times New Roman"/>
          <w:sz w:val="24"/>
          <w:szCs w:val="24"/>
        </w:rPr>
      </w:pPr>
      <w:r w:rsidRPr="005108CD">
        <w:rPr>
          <w:rStyle w:val="FourthLevelHeadingChar"/>
        </w:rPr>
        <w:t>Athletic Trainers’ Perceptions of Sport Psychology Services.</w:t>
      </w:r>
      <w:r>
        <w:rPr>
          <w:rFonts w:ascii="Times New Roman" w:hAnsi="Times New Roman" w:cs="Times New Roman"/>
          <w:b/>
          <w:bCs/>
          <w:sz w:val="24"/>
          <w:szCs w:val="24"/>
        </w:rPr>
        <w:t xml:space="preserve"> </w:t>
      </w:r>
      <w:r>
        <w:rPr>
          <w:rFonts w:ascii="Times New Roman" w:hAnsi="Times New Roman" w:cs="Times New Roman"/>
          <w:sz w:val="24"/>
          <w:szCs w:val="24"/>
        </w:rPr>
        <w:t xml:space="preserve">Even when NCAA DI ATs work at a university that provides access to an MPC, there are likely still several barriers that they must overcome to personally use sport psychology services. Specifically, it is important to consider how NCAA DI ATs believe sport psychology services should be used. Overall, NCAA DI ATs perceive sport psychology services to be beneficial; however, </w:t>
      </w:r>
      <w:r w:rsidR="00125791">
        <w:rPr>
          <w:rFonts w:ascii="Times New Roman" w:hAnsi="Times New Roman" w:cs="Times New Roman"/>
          <w:sz w:val="24"/>
          <w:szCs w:val="24"/>
        </w:rPr>
        <w:t>researchers have only explored ATs perceptions of the benefits of sport psychology services for</w:t>
      </w:r>
      <w:r>
        <w:rPr>
          <w:rFonts w:ascii="Times New Roman" w:hAnsi="Times New Roman" w:cs="Times New Roman"/>
          <w:sz w:val="24"/>
          <w:szCs w:val="24"/>
        </w:rPr>
        <w:t xml:space="preserve"> student-athletes (Zakrajsek et al., 2015, 2016; Zakrajsek et al., 2018). </w:t>
      </w:r>
      <w:r w:rsidR="00580237">
        <w:rPr>
          <w:rFonts w:ascii="Times New Roman" w:hAnsi="Times New Roman" w:cs="Times New Roman"/>
          <w:sz w:val="24"/>
          <w:szCs w:val="24"/>
        </w:rPr>
        <w:t>That said</w:t>
      </w:r>
      <w:r>
        <w:rPr>
          <w:rFonts w:ascii="Times New Roman" w:hAnsi="Times New Roman" w:cs="Times New Roman"/>
          <w:sz w:val="24"/>
          <w:szCs w:val="24"/>
        </w:rPr>
        <w:t xml:space="preserve">, many of the challenges that NCAA DI ATs believe MPCs can help student-athletes with are challenges that ATs themselves have reported facing such as managing personal issues, better communicating with coaches, and preventing burnout (Zakrajsek et al., 2015, 2016). Furthermore, in a qualitative investigation, Zakrajsek et al. (2018) found that many </w:t>
      </w:r>
      <w:r w:rsidR="00A63DD5">
        <w:rPr>
          <w:rFonts w:ascii="Times New Roman" w:hAnsi="Times New Roman" w:cs="Times New Roman"/>
          <w:sz w:val="24"/>
          <w:szCs w:val="24"/>
        </w:rPr>
        <w:t xml:space="preserve">NCAA DI </w:t>
      </w:r>
      <w:r>
        <w:rPr>
          <w:rFonts w:ascii="Times New Roman" w:hAnsi="Times New Roman" w:cs="Times New Roman"/>
          <w:sz w:val="24"/>
          <w:szCs w:val="24"/>
        </w:rPr>
        <w:t xml:space="preserve">ATs believed MPCs can help </w:t>
      </w:r>
      <w:r w:rsidR="00A63DD5">
        <w:rPr>
          <w:rFonts w:ascii="Times New Roman" w:hAnsi="Times New Roman" w:cs="Times New Roman"/>
          <w:sz w:val="24"/>
          <w:szCs w:val="24"/>
        </w:rPr>
        <w:t>student-</w:t>
      </w:r>
      <w:r>
        <w:rPr>
          <w:rFonts w:ascii="Times New Roman" w:hAnsi="Times New Roman" w:cs="Times New Roman"/>
          <w:sz w:val="24"/>
          <w:szCs w:val="24"/>
        </w:rPr>
        <w:t xml:space="preserve">athletes perform better in their injury rehabilitation but made no mention of how these services could potentially improve their own performance. </w:t>
      </w:r>
      <w:r w:rsidR="00BF389C">
        <w:rPr>
          <w:rFonts w:ascii="Times New Roman" w:hAnsi="Times New Roman" w:cs="Times New Roman"/>
          <w:sz w:val="24"/>
          <w:szCs w:val="24"/>
        </w:rPr>
        <w:t>It is possible that this</w:t>
      </w:r>
      <w:r w:rsidR="00757C15">
        <w:rPr>
          <w:rFonts w:ascii="Times New Roman" w:hAnsi="Times New Roman" w:cs="Times New Roman"/>
          <w:sz w:val="24"/>
          <w:szCs w:val="24"/>
        </w:rPr>
        <w:t xml:space="preserve"> limited view of sport psychology services </w:t>
      </w:r>
      <w:r w:rsidR="00BF389C">
        <w:rPr>
          <w:rFonts w:ascii="Times New Roman" w:hAnsi="Times New Roman" w:cs="Times New Roman"/>
          <w:sz w:val="24"/>
          <w:szCs w:val="24"/>
        </w:rPr>
        <w:t>stems</w:t>
      </w:r>
      <w:r w:rsidR="00757C15">
        <w:rPr>
          <w:rFonts w:ascii="Times New Roman" w:hAnsi="Times New Roman" w:cs="Times New Roman"/>
          <w:sz w:val="24"/>
          <w:szCs w:val="24"/>
        </w:rPr>
        <w:t xml:space="preserve"> from </w:t>
      </w:r>
      <w:r w:rsidR="00633E62">
        <w:rPr>
          <w:rFonts w:ascii="Times New Roman" w:hAnsi="Times New Roman" w:cs="Times New Roman"/>
          <w:sz w:val="24"/>
          <w:szCs w:val="24"/>
        </w:rPr>
        <w:t xml:space="preserve">ATEPs and the </w:t>
      </w:r>
      <w:r w:rsidR="00633E62">
        <w:rPr>
          <w:rFonts w:ascii="Times New Roman" w:hAnsi="Times New Roman" w:cs="Times New Roman"/>
          <w:i/>
          <w:iCs/>
          <w:sz w:val="24"/>
          <w:szCs w:val="24"/>
        </w:rPr>
        <w:t xml:space="preserve">Competencies </w:t>
      </w:r>
      <w:r w:rsidR="00CE2ED1">
        <w:rPr>
          <w:rFonts w:ascii="Times New Roman" w:hAnsi="Times New Roman" w:cs="Times New Roman"/>
          <w:sz w:val="24"/>
          <w:szCs w:val="24"/>
        </w:rPr>
        <w:t xml:space="preserve">only </w:t>
      </w:r>
      <w:r w:rsidR="00633E62">
        <w:rPr>
          <w:rFonts w:ascii="Times New Roman" w:hAnsi="Times New Roman" w:cs="Times New Roman"/>
          <w:sz w:val="24"/>
          <w:szCs w:val="24"/>
        </w:rPr>
        <w:t xml:space="preserve">presenting psychosocial strategies and referral to </w:t>
      </w:r>
      <w:r w:rsidR="00C70839">
        <w:rPr>
          <w:rFonts w:ascii="Times New Roman" w:hAnsi="Times New Roman" w:cs="Times New Roman"/>
          <w:sz w:val="24"/>
          <w:szCs w:val="24"/>
        </w:rPr>
        <w:t>mental health providers</w:t>
      </w:r>
      <w:r w:rsidR="00633E62">
        <w:rPr>
          <w:rFonts w:ascii="Times New Roman" w:hAnsi="Times New Roman" w:cs="Times New Roman"/>
          <w:sz w:val="24"/>
          <w:szCs w:val="24"/>
        </w:rPr>
        <w:t xml:space="preserve"> as </w:t>
      </w:r>
      <w:r w:rsidR="00CE2ED1">
        <w:rPr>
          <w:rFonts w:ascii="Times New Roman" w:hAnsi="Times New Roman" w:cs="Times New Roman"/>
          <w:sz w:val="24"/>
          <w:szCs w:val="24"/>
        </w:rPr>
        <w:t>constructs</w:t>
      </w:r>
      <w:r w:rsidR="00633E62">
        <w:rPr>
          <w:rFonts w:ascii="Times New Roman" w:hAnsi="Times New Roman" w:cs="Times New Roman"/>
          <w:sz w:val="24"/>
          <w:szCs w:val="24"/>
        </w:rPr>
        <w:t xml:space="preserve"> that </w:t>
      </w:r>
      <w:r w:rsidR="00CE2ED1">
        <w:rPr>
          <w:rFonts w:ascii="Times New Roman" w:hAnsi="Times New Roman" w:cs="Times New Roman"/>
          <w:sz w:val="24"/>
          <w:szCs w:val="24"/>
        </w:rPr>
        <w:t>are meant to benefit athletes</w:t>
      </w:r>
      <w:r w:rsidR="009D56DD">
        <w:rPr>
          <w:rFonts w:ascii="Times New Roman" w:hAnsi="Times New Roman" w:cs="Times New Roman"/>
          <w:sz w:val="24"/>
          <w:szCs w:val="24"/>
        </w:rPr>
        <w:t xml:space="preserve"> (Heaney et al., 2015; NATA, 2011)</w:t>
      </w:r>
      <w:r w:rsidR="00CE2ED1">
        <w:rPr>
          <w:rFonts w:ascii="Times New Roman" w:hAnsi="Times New Roman" w:cs="Times New Roman"/>
          <w:sz w:val="24"/>
          <w:szCs w:val="24"/>
        </w:rPr>
        <w:t>.</w:t>
      </w:r>
      <w:r w:rsidR="00633E62">
        <w:rPr>
          <w:rFonts w:ascii="Times New Roman" w:hAnsi="Times New Roman" w:cs="Times New Roman"/>
          <w:sz w:val="24"/>
          <w:szCs w:val="24"/>
        </w:rPr>
        <w:t xml:space="preserve"> </w:t>
      </w:r>
    </w:p>
    <w:p w14:paraId="788631D5" w14:textId="32113BF6" w:rsidR="00CD7748" w:rsidRDefault="00CE2ED1" w:rsidP="009F6D35">
      <w:pPr>
        <w:spacing w:after="0" w:line="480" w:lineRule="auto"/>
        <w:ind w:firstLine="720"/>
        <w:rPr>
          <w:rFonts w:ascii="Times New Roman" w:hAnsi="Times New Roman" w:cs="Times New Roman"/>
          <w:sz w:val="24"/>
          <w:szCs w:val="24"/>
        </w:rPr>
      </w:pPr>
      <w:r w:rsidRPr="005108CD">
        <w:rPr>
          <w:rStyle w:val="FourthLevelHeadingChar"/>
        </w:rPr>
        <w:t>Coaches’ and Athletic Administrators’ Perceptions of Sport Psychology Services.</w:t>
      </w:r>
      <w:r>
        <w:rPr>
          <w:rFonts w:ascii="Times New Roman" w:hAnsi="Times New Roman" w:cs="Times New Roman"/>
          <w:b/>
          <w:bCs/>
          <w:sz w:val="24"/>
          <w:szCs w:val="24"/>
        </w:rPr>
        <w:t xml:space="preserve"> </w:t>
      </w:r>
      <w:r w:rsidR="00CD7748">
        <w:rPr>
          <w:rFonts w:ascii="Times New Roman" w:hAnsi="Times New Roman" w:cs="Times New Roman"/>
          <w:sz w:val="24"/>
          <w:szCs w:val="24"/>
        </w:rPr>
        <w:t>Outside of NCAA DI ATs’ own perceptions of sport psychology services, it is important to understand how other sport professionals feel these services should be used. In particular, it is vital to consider the perceptions o</w:t>
      </w:r>
      <w:r w:rsidR="007D5399">
        <w:rPr>
          <w:rFonts w:ascii="Times New Roman" w:hAnsi="Times New Roman" w:cs="Times New Roman"/>
          <w:sz w:val="24"/>
          <w:szCs w:val="24"/>
        </w:rPr>
        <w:t>f</w:t>
      </w:r>
      <w:r w:rsidR="00CD7748">
        <w:rPr>
          <w:rFonts w:ascii="Times New Roman" w:hAnsi="Times New Roman" w:cs="Times New Roman"/>
          <w:sz w:val="24"/>
          <w:szCs w:val="24"/>
        </w:rPr>
        <w:t xml:space="preserve"> coaches and athletic administrators, both on whom </w:t>
      </w:r>
      <w:r w:rsidR="00E15E17">
        <w:rPr>
          <w:rFonts w:ascii="Times New Roman" w:hAnsi="Times New Roman" w:cs="Times New Roman"/>
          <w:sz w:val="24"/>
          <w:szCs w:val="24"/>
        </w:rPr>
        <w:t>tend to hold coercive power over</w:t>
      </w:r>
      <w:r w:rsidR="00CD7748">
        <w:rPr>
          <w:rFonts w:ascii="Times New Roman" w:hAnsi="Times New Roman" w:cs="Times New Roman"/>
          <w:sz w:val="24"/>
          <w:szCs w:val="24"/>
        </w:rPr>
        <w:t xml:space="preserve"> ATs in NCAA DI environments (</w:t>
      </w:r>
      <w:r w:rsidR="00D60131">
        <w:rPr>
          <w:rFonts w:ascii="Times New Roman" w:hAnsi="Times New Roman" w:cs="Times New Roman"/>
          <w:sz w:val="24"/>
          <w:szCs w:val="24"/>
        </w:rPr>
        <w:t xml:space="preserve">Pike </w:t>
      </w:r>
      <w:r w:rsidR="00CD7748">
        <w:rPr>
          <w:rFonts w:ascii="Times New Roman" w:hAnsi="Times New Roman" w:cs="Times New Roman"/>
          <w:sz w:val="24"/>
          <w:szCs w:val="24"/>
        </w:rPr>
        <w:t xml:space="preserve">Lacy et al., 2020). Current </w:t>
      </w:r>
      <w:r w:rsidR="00CD7748">
        <w:rPr>
          <w:rFonts w:ascii="Times New Roman" w:hAnsi="Times New Roman" w:cs="Times New Roman"/>
          <w:sz w:val="24"/>
          <w:szCs w:val="24"/>
        </w:rPr>
        <w:lastRenderedPageBreak/>
        <w:t xml:space="preserve">evidence suggests that most NCAA DI coaches are supportive of having an MPC available (Smedley, 2013). For instance, </w:t>
      </w:r>
      <w:proofErr w:type="spellStart"/>
      <w:r w:rsidR="00CD7748">
        <w:rPr>
          <w:rFonts w:ascii="Times New Roman" w:hAnsi="Times New Roman" w:cs="Times New Roman"/>
          <w:sz w:val="24"/>
          <w:szCs w:val="24"/>
        </w:rPr>
        <w:t>Wrisberg</w:t>
      </w:r>
      <w:proofErr w:type="spellEnd"/>
      <w:r w:rsidR="00CD7748">
        <w:rPr>
          <w:rFonts w:ascii="Times New Roman" w:hAnsi="Times New Roman" w:cs="Times New Roman"/>
          <w:sz w:val="24"/>
          <w:szCs w:val="24"/>
        </w:rPr>
        <w:t xml:space="preserve"> et al. (2010) found that, out of 815 NCAA DI coaches, 84.5% were supportive of making an MPC available to their </w:t>
      </w:r>
      <w:r w:rsidR="00054D62">
        <w:rPr>
          <w:rFonts w:ascii="Times New Roman" w:hAnsi="Times New Roman" w:cs="Times New Roman"/>
          <w:sz w:val="24"/>
          <w:szCs w:val="24"/>
        </w:rPr>
        <w:t>student-</w:t>
      </w:r>
      <w:r w:rsidR="00CD7748">
        <w:rPr>
          <w:rFonts w:ascii="Times New Roman" w:hAnsi="Times New Roman" w:cs="Times New Roman"/>
          <w:sz w:val="24"/>
          <w:szCs w:val="24"/>
        </w:rPr>
        <w:t xml:space="preserve">athletes while 88.8% would support their </w:t>
      </w:r>
      <w:r w:rsidR="002A6B12">
        <w:rPr>
          <w:rFonts w:ascii="Times New Roman" w:hAnsi="Times New Roman" w:cs="Times New Roman"/>
          <w:sz w:val="24"/>
          <w:szCs w:val="24"/>
        </w:rPr>
        <w:t>student-</w:t>
      </w:r>
      <w:r w:rsidR="00CD7748">
        <w:rPr>
          <w:rFonts w:ascii="Times New Roman" w:hAnsi="Times New Roman" w:cs="Times New Roman"/>
          <w:sz w:val="24"/>
          <w:szCs w:val="24"/>
        </w:rPr>
        <w:t xml:space="preserve">athletes visiting an MPC for performance related issues. Overall, coaches seem to believe that MPCs can benefit </w:t>
      </w:r>
      <w:r w:rsidR="00054D62">
        <w:rPr>
          <w:rFonts w:ascii="Times New Roman" w:hAnsi="Times New Roman" w:cs="Times New Roman"/>
          <w:sz w:val="24"/>
          <w:szCs w:val="24"/>
        </w:rPr>
        <w:t>student-</w:t>
      </w:r>
      <w:r w:rsidR="00CD7748">
        <w:rPr>
          <w:rFonts w:ascii="Times New Roman" w:hAnsi="Times New Roman" w:cs="Times New Roman"/>
          <w:sz w:val="24"/>
          <w:szCs w:val="24"/>
        </w:rPr>
        <w:t>athletes by helping them deal with pressure, have better rehabilitation periods, and build confidence (</w:t>
      </w:r>
      <w:proofErr w:type="spellStart"/>
      <w:r w:rsidR="00CD7748">
        <w:rPr>
          <w:rFonts w:ascii="Times New Roman" w:hAnsi="Times New Roman" w:cs="Times New Roman"/>
          <w:sz w:val="24"/>
          <w:szCs w:val="24"/>
        </w:rPr>
        <w:t>Wrisberg</w:t>
      </w:r>
      <w:proofErr w:type="spellEnd"/>
      <w:r w:rsidR="00CD7748">
        <w:rPr>
          <w:rFonts w:ascii="Times New Roman" w:hAnsi="Times New Roman" w:cs="Times New Roman"/>
          <w:sz w:val="24"/>
          <w:szCs w:val="24"/>
        </w:rPr>
        <w:t xml:space="preserve"> et al., 2010). </w:t>
      </w:r>
      <w:r w:rsidR="009459E5">
        <w:rPr>
          <w:rFonts w:ascii="Times New Roman" w:hAnsi="Times New Roman" w:cs="Times New Roman"/>
          <w:sz w:val="24"/>
          <w:szCs w:val="24"/>
        </w:rPr>
        <w:t>As</w:t>
      </w:r>
      <w:r w:rsidR="008F4783">
        <w:rPr>
          <w:rFonts w:ascii="Times New Roman" w:hAnsi="Times New Roman" w:cs="Times New Roman"/>
          <w:sz w:val="24"/>
          <w:szCs w:val="24"/>
        </w:rPr>
        <w:t xml:space="preserve"> previously</w:t>
      </w:r>
      <w:r w:rsidR="009459E5">
        <w:rPr>
          <w:rFonts w:ascii="Times New Roman" w:hAnsi="Times New Roman" w:cs="Times New Roman"/>
          <w:sz w:val="24"/>
          <w:szCs w:val="24"/>
        </w:rPr>
        <w:t xml:space="preserve"> discussed, some studies (e.g., Sheehy et al., 2019)</w:t>
      </w:r>
      <w:r w:rsidR="00E92868">
        <w:rPr>
          <w:rFonts w:ascii="Times New Roman" w:hAnsi="Times New Roman" w:cs="Times New Roman"/>
          <w:sz w:val="24"/>
          <w:szCs w:val="24"/>
        </w:rPr>
        <w:t xml:space="preserve"> </w:t>
      </w:r>
      <w:r w:rsidR="009459E5">
        <w:rPr>
          <w:rFonts w:ascii="Times New Roman" w:hAnsi="Times New Roman" w:cs="Times New Roman"/>
          <w:sz w:val="24"/>
          <w:szCs w:val="24"/>
        </w:rPr>
        <w:t>do indicate that coaches believe that sport psychology services can provide them with personal benefits as well; however, within the current body of literature there is no evidence to suggest that coaches believe sport psychology services could potentially benefit other members of the team staff (i.e., ATs).</w:t>
      </w:r>
    </w:p>
    <w:p w14:paraId="65509B5C" w14:textId="23FBF797" w:rsidR="00CD7748" w:rsidRDefault="00CD7748" w:rsidP="00CD774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Similar to coaches, it appears that most NCAA DI </w:t>
      </w:r>
      <w:r w:rsidR="00F21005">
        <w:rPr>
          <w:rFonts w:ascii="Times New Roman" w:hAnsi="Times New Roman" w:cs="Times New Roman"/>
          <w:sz w:val="24"/>
          <w:szCs w:val="24"/>
        </w:rPr>
        <w:t>athletic administrators</w:t>
      </w:r>
      <w:r>
        <w:rPr>
          <w:rFonts w:ascii="Times New Roman" w:hAnsi="Times New Roman" w:cs="Times New Roman"/>
          <w:sz w:val="24"/>
          <w:szCs w:val="24"/>
        </w:rPr>
        <w:t xml:space="preserve"> have positive perceptions of sport psychology and are supportive of hiring an MPC when budgeting permits (</w:t>
      </w:r>
      <w:proofErr w:type="spellStart"/>
      <w:r>
        <w:rPr>
          <w:rFonts w:ascii="Times New Roman" w:hAnsi="Times New Roman" w:cs="Times New Roman"/>
          <w:sz w:val="24"/>
          <w:szCs w:val="24"/>
        </w:rPr>
        <w:t>Connole</w:t>
      </w:r>
      <w:proofErr w:type="spellEnd"/>
      <w:r>
        <w:rPr>
          <w:rFonts w:ascii="Times New Roman" w:hAnsi="Times New Roman" w:cs="Times New Roman"/>
          <w:sz w:val="24"/>
          <w:szCs w:val="24"/>
        </w:rPr>
        <w:t xml:space="preserve"> et al., 2014; Eckenrod, 2019; Wilson et al., 2009; </w:t>
      </w:r>
      <w:proofErr w:type="spellStart"/>
      <w:r>
        <w:rPr>
          <w:rFonts w:ascii="Times New Roman" w:hAnsi="Times New Roman" w:cs="Times New Roman"/>
          <w:sz w:val="24"/>
          <w:szCs w:val="24"/>
        </w:rPr>
        <w:t>Wrisberg</w:t>
      </w:r>
      <w:proofErr w:type="spellEnd"/>
      <w:r>
        <w:rPr>
          <w:rFonts w:ascii="Times New Roman" w:hAnsi="Times New Roman" w:cs="Times New Roman"/>
          <w:sz w:val="24"/>
          <w:szCs w:val="24"/>
        </w:rPr>
        <w:t xml:space="preserve"> et al., 2012). Specifically, </w:t>
      </w:r>
      <w:proofErr w:type="spellStart"/>
      <w:r>
        <w:rPr>
          <w:rFonts w:ascii="Times New Roman" w:hAnsi="Times New Roman" w:cs="Times New Roman"/>
          <w:sz w:val="24"/>
          <w:szCs w:val="24"/>
        </w:rPr>
        <w:t>Wrisberg</w:t>
      </w:r>
      <w:proofErr w:type="spellEnd"/>
      <w:r>
        <w:rPr>
          <w:rFonts w:ascii="Times New Roman" w:hAnsi="Times New Roman" w:cs="Times New Roman"/>
          <w:sz w:val="24"/>
          <w:szCs w:val="24"/>
        </w:rPr>
        <w:t xml:space="preserve"> et al. (2012) found that NCAA DI </w:t>
      </w:r>
      <w:r w:rsidR="00F21005">
        <w:rPr>
          <w:rFonts w:ascii="Times New Roman" w:hAnsi="Times New Roman" w:cs="Times New Roman"/>
          <w:sz w:val="24"/>
          <w:szCs w:val="24"/>
        </w:rPr>
        <w:t>athletic administrators</w:t>
      </w:r>
      <w:r>
        <w:rPr>
          <w:rFonts w:ascii="Times New Roman" w:hAnsi="Times New Roman" w:cs="Times New Roman"/>
          <w:sz w:val="24"/>
          <w:szCs w:val="24"/>
        </w:rPr>
        <w:t xml:space="preserve"> believed MPCs can primarily help </w:t>
      </w:r>
      <w:r w:rsidR="00054D62">
        <w:rPr>
          <w:rFonts w:ascii="Times New Roman" w:hAnsi="Times New Roman" w:cs="Times New Roman"/>
          <w:sz w:val="24"/>
          <w:szCs w:val="24"/>
        </w:rPr>
        <w:t>student-</w:t>
      </w:r>
      <w:r>
        <w:rPr>
          <w:rFonts w:ascii="Times New Roman" w:hAnsi="Times New Roman" w:cs="Times New Roman"/>
          <w:sz w:val="24"/>
          <w:szCs w:val="24"/>
        </w:rPr>
        <w:t xml:space="preserve">athletes improve their focus, build their confidence, and manage their emotions. Interestingly, in a study that included 478 NCAA </w:t>
      </w:r>
      <w:r w:rsidR="00F21005">
        <w:rPr>
          <w:rFonts w:ascii="Times New Roman" w:hAnsi="Times New Roman" w:cs="Times New Roman"/>
          <w:sz w:val="24"/>
          <w:szCs w:val="24"/>
        </w:rPr>
        <w:t xml:space="preserve">athletic administrators </w:t>
      </w:r>
      <w:r>
        <w:rPr>
          <w:rFonts w:ascii="Times New Roman" w:hAnsi="Times New Roman" w:cs="Times New Roman"/>
          <w:sz w:val="24"/>
          <w:szCs w:val="24"/>
        </w:rPr>
        <w:t xml:space="preserve">(192 DI) </w:t>
      </w:r>
      <w:proofErr w:type="spellStart"/>
      <w:r>
        <w:rPr>
          <w:rFonts w:ascii="Times New Roman" w:hAnsi="Times New Roman" w:cs="Times New Roman"/>
          <w:sz w:val="24"/>
          <w:szCs w:val="24"/>
        </w:rPr>
        <w:t>Connole</w:t>
      </w:r>
      <w:proofErr w:type="spellEnd"/>
      <w:r>
        <w:rPr>
          <w:rFonts w:ascii="Times New Roman" w:hAnsi="Times New Roman" w:cs="Times New Roman"/>
          <w:sz w:val="24"/>
          <w:szCs w:val="24"/>
        </w:rPr>
        <w:t xml:space="preserve"> et al. (2014) discovered that most participants prefer</w:t>
      </w:r>
      <w:r w:rsidR="00422958">
        <w:rPr>
          <w:rFonts w:ascii="Times New Roman" w:hAnsi="Times New Roman" w:cs="Times New Roman"/>
          <w:sz w:val="24"/>
          <w:szCs w:val="24"/>
        </w:rPr>
        <w:t>red</w:t>
      </w:r>
      <w:r>
        <w:rPr>
          <w:rFonts w:ascii="Times New Roman" w:hAnsi="Times New Roman" w:cs="Times New Roman"/>
          <w:sz w:val="24"/>
          <w:szCs w:val="24"/>
        </w:rPr>
        <w:t xml:space="preserve"> to hire an MPC that would work with </w:t>
      </w:r>
      <w:r w:rsidR="002A6B12">
        <w:rPr>
          <w:rFonts w:ascii="Times New Roman" w:hAnsi="Times New Roman" w:cs="Times New Roman"/>
          <w:sz w:val="24"/>
          <w:szCs w:val="24"/>
        </w:rPr>
        <w:t>student-</w:t>
      </w:r>
      <w:r>
        <w:rPr>
          <w:rFonts w:ascii="Times New Roman" w:hAnsi="Times New Roman" w:cs="Times New Roman"/>
          <w:sz w:val="24"/>
          <w:szCs w:val="24"/>
        </w:rPr>
        <w:t xml:space="preserve">athletes, teams, and sport staff (i.e., the entire athletic department). While this result is promising, this study did not explore what exactly these </w:t>
      </w:r>
      <w:r w:rsidR="00F21005">
        <w:rPr>
          <w:rFonts w:ascii="Times New Roman" w:hAnsi="Times New Roman" w:cs="Times New Roman"/>
          <w:sz w:val="24"/>
          <w:szCs w:val="24"/>
        </w:rPr>
        <w:t>athletic administrators</w:t>
      </w:r>
      <w:r>
        <w:rPr>
          <w:rFonts w:ascii="Times New Roman" w:hAnsi="Times New Roman" w:cs="Times New Roman"/>
          <w:sz w:val="24"/>
          <w:szCs w:val="24"/>
        </w:rPr>
        <w:t xml:space="preserve"> envisioned these services as. In other words, it is possible that these </w:t>
      </w:r>
      <w:r w:rsidR="00F21005">
        <w:rPr>
          <w:rFonts w:ascii="Times New Roman" w:hAnsi="Times New Roman" w:cs="Times New Roman"/>
          <w:sz w:val="24"/>
          <w:szCs w:val="24"/>
        </w:rPr>
        <w:t>athletic administrator</w:t>
      </w:r>
      <w:r>
        <w:rPr>
          <w:rFonts w:ascii="Times New Roman" w:hAnsi="Times New Roman" w:cs="Times New Roman"/>
          <w:sz w:val="24"/>
          <w:szCs w:val="24"/>
        </w:rPr>
        <w:t xml:space="preserve">s meant that they would like the MPC they hire to help ATs better incorporate psychosocial strategies into </w:t>
      </w:r>
      <w:r w:rsidR="00054D62">
        <w:rPr>
          <w:rFonts w:ascii="Times New Roman" w:hAnsi="Times New Roman" w:cs="Times New Roman"/>
          <w:sz w:val="24"/>
          <w:szCs w:val="24"/>
        </w:rPr>
        <w:t>student-</w:t>
      </w:r>
      <w:r>
        <w:rPr>
          <w:rFonts w:ascii="Times New Roman" w:hAnsi="Times New Roman" w:cs="Times New Roman"/>
          <w:sz w:val="24"/>
          <w:szCs w:val="24"/>
        </w:rPr>
        <w:t>athletes’ rehabilitation</w:t>
      </w:r>
      <w:r w:rsidR="00B91934">
        <w:rPr>
          <w:rFonts w:ascii="Times New Roman" w:hAnsi="Times New Roman" w:cs="Times New Roman"/>
          <w:sz w:val="24"/>
          <w:szCs w:val="24"/>
        </w:rPr>
        <w:t xml:space="preserve"> rather than for ATs</w:t>
      </w:r>
      <w:r w:rsidR="002A6B12">
        <w:rPr>
          <w:rFonts w:ascii="Times New Roman" w:hAnsi="Times New Roman" w:cs="Times New Roman"/>
          <w:sz w:val="24"/>
          <w:szCs w:val="24"/>
        </w:rPr>
        <w:t>’</w:t>
      </w:r>
      <w:r w:rsidR="00B91934">
        <w:rPr>
          <w:rFonts w:ascii="Times New Roman" w:hAnsi="Times New Roman" w:cs="Times New Roman"/>
          <w:sz w:val="24"/>
          <w:szCs w:val="24"/>
        </w:rPr>
        <w:t xml:space="preserve"> own use of </w:t>
      </w:r>
      <w:r w:rsidR="005C17AE">
        <w:rPr>
          <w:rFonts w:ascii="Times New Roman" w:hAnsi="Times New Roman" w:cs="Times New Roman"/>
          <w:sz w:val="24"/>
          <w:szCs w:val="24"/>
        </w:rPr>
        <w:t>these techniques</w:t>
      </w:r>
      <w:r w:rsidR="00501398">
        <w:rPr>
          <w:rFonts w:ascii="Times New Roman" w:hAnsi="Times New Roman" w:cs="Times New Roman"/>
          <w:sz w:val="24"/>
          <w:szCs w:val="24"/>
        </w:rPr>
        <w:t xml:space="preserve">. </w:t>
      </w:r>
    </w:p>
    <w:p w14:paraId="60650BA9" w14:textId="7918B864" w:rsidR="00CD7748" w:rsidRDefault="00CD7748" w:rsidP="00CD774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perception from coaches and </w:t>
      </w:r>
      <w:r w:rsidR="00F21005">
        <w:rPr>
          <w:rFonts w:ascii="Times New Roman" w:hAnsi="Times New Roman" w:cs="Times New Roman"/>
          <w:sz w:val="24"/>
          <w:szCs w:val="24"/>
        </w:rPr>
        <w:t>athletic administrator</w:t>
      </w:r>
      <w:r>
        <w:rPr>
          <w:rFonts w:ascii="Times New Roman" w:hAnsi="Times New Roman" w:cs="Times New Roman"/>
          <w:sz w:val="24"/>
          <w:szCs w:val="24"/>
        </w:rPr>
        <w:t xml:space="preserve">s that sport psychology services are primarily for </w:t>
      </w:r>
      <w:r w:rsidR="007B0D45">
        <w:rPr>
          <w:rFonts w:ascii="Times New Roman" w:hAnsi="Times New Roman" w:cs="Times New Roman"/>
          <w:sz w:val="24"/>
          <w:szCs w:val="24"/>
        </w:rPr>
        <w:t>student-</w:t>
      </w:r>
      <w:r>
        <w:rPr>
          <w:rFonts w:ascii="Times New Roman" w:hAnsi="Times New Roman" w:cs="Times New Roman"/>
          <w:sz w:val="24"/>
          <w:szCs w:val="24"/>
        </w:rPr>
        <w:t xml:space="preserve">athletes signals that, even if an NCAA DI institution </w:t>
      </w:r>
      <w:r w:rsidR="00E016F5">
        <w:rPr>
          <w:rFonts w:ascii="Times New Roman" w:hAnsi="Times New Roman" w:cs="Times New Roman"/>
          <w:sz w:val="24"/>
          <w:szCs w:val="24"/>
        </w:rPr>
        <w:t>were to make</w:t>
      </w:r>
      <w:r>
        <w:rPr>
          <w:rFonts w:ascii="Times New Roman" w:hAnsi="Times New Roman" w:cs="Times New Roman"/>
          <w:sz w:val="24"/>
          <w:szCs w:val="24"/>
        </w:rPr>
        <w:t xml:space="preserve"> an MPC available for the whole athletic department, ATs may be hesitant to use their services. Indeed,</w:t>
      </w:r>
      <w:r w:rsidR="00B05D8D">
        <w:rPr>
          <w:rFonts w:ascii="Times New Roman" w:hAnsi="Times New Roman" w:cs="Times New Roman"/>
          <w:sz w:val="24"/>
          <w:szCs w:val="24"/>
        </w:rPr>
        <w:t xml:space="preserve"> as previously discussed,</w:t>
      </w:r>
      <w:r>
        <w:rPr>
          <w:rFonts w:ascii="Times New Roman" w:hAnsi="Times New Roman" w:cs="Times New Roman"/>
          <w:sz w:val="24"/>
          <w:szCs w:val="24"/>
        </w:rPr>
        <w:t xml:space="preserve"> Sheehy et al. (2019) found that such perceptions from “higher-ups” served as a barrier for coaches to use sport psychology services. One coach specifically noted, “[The sport psychology program] we run is about the athlete, so if there was a bunch of time being spent on me and not them, there might be some eyebrows raised” (p. 143). This perc</w:t>
      </w:r>
      <w:r w:rsidR="00FB6FE4">
        <w:rPr>
          <w:rFonts w:ascii="Times New Roman" w:hAnsi="Times New Roman" w:cs="Times New Roman"/>
          <w:sz w:val="24"/>
          <w:szCs w:val="24"/>
        </w:rPr>
        <w:t>eption</w:t>
      </w:r>
      <w:r>
        <w:rPr>
          <w:rFonts w:ascii="Times New Roman" w:hAnsi="Times New Roman" w:cs="Times New Roman"/>
          <w:sz w:val="24"/>
          <w:szCs w:val="24"/>
        </w:rPr>
        <w:t xml:space="preserve"> would likely be amplified in ATs who</w:t>
      </w:r>
      <w:r w:rsidR="00E116DC">
        <w:rPr>
          <w:rFonts w:ascii="Times New Roman" w:hAnsi="Times New Roman" w:cs="Times New Roman"/>
          <w:sz w:val="24"/>
          <w:szCs w:val="24"/>
        </w:rPr>
        <w:t xml:space="preserve">, in </w:t>
      </w:r>
      <w:r w:rsidR="00ED6024">
        <w:rPr>
          <w:rFonts w:ascii="Times New Roman" w:hAnsi="Times New Roman" w:cs="Times New Roman"/>
          <w:sz w:val="24"/>
          <w:szCs w:val="24"/>
        </w:rPr>
        <w:t xml:space="preserve">many </w:t>
      </w:r>
      <w:r w:rsidR="00E116DC">
        <w:rPr>
          <w:rFonts w:ascii="Times New Roman" w:hAnsi="Times New Roman" w:cs="Times New Roman"/>
          <w:sz w:val="24"/>
          <w:szCs w:val="24"/>
        </w:rPr>
        <w:t>cases,</w:t>
      </w:r>
      <w:r>
        <w:rPr>
          <w:rFonts w:ascii="Times New Roman" w:hAnsi="Times New Roman" w:cs="Times New Roman"/>
          <w:sz w:val="24"/>
          <w:szCs w:val="24"/>
        </w:rPr>
        <w:t xml:space="preserve"> would have to justify their use </w:t>
      </w:r>
      <w:r w:rsidR="008D7528">
        <w:rPr>
          <w:rFonts w:ascii="Times New Roman" w:hAnsi="Times New Roman" w:cs="Times New Roman"/>
          <w:sz w:val="24"/>
          <w:szCs w:val="24"/>
        </w:rPr>
        <w:t xml:space="preserve">of </w:t>
      </w:r>
      <w:r>
        <w:rPr>
          <w:rFonts w:ascii="Times New Roman" w:hAnsi="Times New Roman" w:cs="Times New Roman"/>
          <w:sz w:val="24"/>
          <w:szCs w:val="24"/>
        </w:rPr>
        <w:t xml:space="preserve">sport psychology services to both coaches and </w:t>
      </w:r>
      <w:r w:rsidR="00F21005">
        <w:rPr>
          <w:rFonts w:ascii="Times New Roman" w:hAnsi="Times New Roman" w:cs="Times New Roman"/>
          <w:sz w:val="24"/>
          <w:szCs w:val="24"/>
        </w:rPr>
        <w:t>athletic administrators</w:t>
      </w:r>
      <w:r>
        <w:rPr>
          <w:rFonts w:ascii="Times New Roman" w:hAnsi="Times New Roman" w:cs="Times New Roman"/>
          <w:sz w:val="24"/>
          <w:szCs w:val="24"/>
        </w:rPr>
        <w:t xml:space="preserve">. </w:t>
      </w:r>
      <w:r w:rsidR="00217AE2">
        <w:rPr>
          <w:rFonts w:ascii="Times New Roman" w:hAnsi="Times New Roman" w:cs="Times New Roman"/>
          <w:sz w:val="24"/>
          <w:szCs w:val="24"/>
        </w:rPr>
        <w:t>The current body of</w:t>
      </w:r>
      <w:r>
        <w:rPr>
          <w:rFonts w:ascii="Times New Roman" w:hAnsi="Times New Roman" w:cs="Times New Roman"/>
          <w:sz w:val="24"/>
          <w:szCs w:val="24"/>
        </w:rPr>
        <w:t xml:space="preserve"> evidence suggests that these more powerful figures would see ATs using these services as a waste of time and resources. </w:t>
      </w:r>
    </w:p>
    <w:p w14:paraId="3509CE49" w14:textId="198D44D2" w:rsidR="00EB5713" w:rsidRDefault="00FB6FE4" w:rsidP="00EB5713">
      <w:pPr>
        <w:spacing w:after="0" w:line="480" w:lineRule="auto"/>
        <w:ind w:firstLine="720"/>
        <w:rPr>
          <w:rFonts w:ascii="Times New Roman" w:hAnsi="Times New Roman" w:cs="Times New Roman"/>
          <w:sz w:val="24"/>
          <w:szCs w:val="24"/>
        </w:rPr>
      </w:pPr>
      <w:r w:rsidRPr="005108CD">
        <w:rPr>
          <w:rStyle w:val="FourthLevelHeadingChar"/>
        </w:rPr>
        <w:t>The Role of Gender.</w:t>
      </w:r>
      <w:r>
        <w:rPr>
          <w:rFonts w:ascii="Times New Roman" w:hAnsi="Times New Roman" w:cs="Times New Roman"/>
          <w:b/>
          <w:bCs/>
          <w:sz w:val="24"/>
          <w:szCs w:val="24"/>
        </w:rPr>
        <w:t xml:space="preserve"> </w:t>
      </w:r>
      <w:r w:rsidR="00EB5713">
        <w:rPr>
          <w:rFonts w:ascii="Times New Roman" w:hAnsi="Times New Roman" w:cs="Times New Roman"/>
          <w:sz w:val="24"/>
          <w:szCs w:val="24"/>
        </w:rPr>
        <w:t xml:space="preserve">In addition to the power dynamics that are at play within NCAA DI environments, there are other cultural factors that may create discrepancies regarding which ATs </w:t>
      </w:r>
      <w:r w:rsidR="005E39DA">
        <w:rPr>
          <w:rFonts w:ascii="Times New Roman" w:hAnsi="Times New Roman" w:cs="Times New Roman"/>
          <w:sz w:val="24"/>
          <w:szCs w:val="24"/>
        </w:rPr>
        <w:t>feel comfortable utilizing</w:t>
      </w:r>
      <w:r w:rsidR="00EB5713">
        <w:rPr>
          <w:rFonts w:ascii="Times New Roman" w:hAnsi="Times New Roman" w:cs="Times New Roman"/>
          <w:sz w:val="24"/>
          <w:szCs w:val="24"/>
        </w:rPr>
        <w:t xml:space="preserve"> sport psychology services. </w:t>
      </w:r>
      <w:r w:rsidR="005E39DA">
        <w:rPr>
          <w:rFonts w:ascii="Times New Roman" w:hAnsi="Times New Roman" w:cs="Times New Roman"/>
          <w:sz w:val="24"/>
          <w:szCs w:val="24"/>
        </w:rPr>
        <w:t>A</w:t>
      </w:r>
      <w:r w:rsidR="00EB5713">
        <w:rPr>
          <w:rFonts w:ascii="Times New Roman" w:hAnsi="Times New Roman" w:cs="Times New Roman"/>
          <w:sz w:val="24"/>
          <w:szCs w:val="24"/>
        </w:rPr>
        <w:t>s previously discussed, female ATs appear to experience much more pressure and doubt from those in positions of power (i.e., coaches), particularly if the powerful figures are male (Burton et al., 2012; Mazerolle et al., 2012; Mazerolle et al., 2015). This is consistent with the pervasive idea that female coaches and athletes are inherently “weaker” than males (</w:t>
      </w:r>
      <w:proofErr w:type="spellStart"/>
      <w:r w:rsidR="00EB5713">
        <w:rPr>
          <w:rFonts w:ascii="Times New Roman" w:hAnsi="Times New Roman" w:cs="Times New Roman"/>
          <w:sz w:val="24"/>
          <w:szCs w:val="24"/>
        </w:rPr>
        <w:t>Heinecken</w:t>
      </w:r>
      <w:proofErr w:type="spellEnd"/>
      <w:r w:rsidR="00EB5713">
        <w:rPr>
          <w:rFonts w:ascii="Times New Roman" w:hAnsi="Times New Roman" w:cs="Times New Roman"/>
          <w:sz w:val="24"/>
          <w:szCs w:val="24"/>
        </w:rPr>
        <w:t xml:space="preserve">, 2016; </w:t>
      </w:r>
      <w:proofErr w:type="spellStart"/>
      <w:r w:rsidR="004A4730">
        <w:rPr>
          <w:rFonts w:ascii="Times New Roman" w:hAnsi="Times New Roman" w:cs="Times New Roman"/>
          <w:sz w:val="24"/>
          <w:szCs w:val="24"/>
        </w:rPr>
        <w:t>Kamphoff</w:t>
      </w:r>
      <w:proofErr w:type="spellEnd"/>
      <w:r w:rsidR="004A4730">
        <w:rPr>
          <w:rFonts w:ascii="Times New Roman" w:hAnsi="Times New Roman" w:cs="Times New Roman"/>
          <w:sz w:val="24"/>
          <w:szCs w:val="24"/>
        </w:rPr>
        <w:t xml:space="preserve">, 2010; </w:t>
      </w:r>
      <w:r w:rsidR="00EB5713">
        <w:rPr>
          <w:rFonts w:ascii="Times New Roman" w:hAnsi="Times New Roman" w:cs="Times New Roman"/>
          <w:sz w:val="24"/>
          <w:szCs w:val="24"/>
        </w:rPr>
        <w:t xml:space="preserve">Roth &amp; </w:t>
      </w:r>
      <w:proofErr w:type="spellStart"/>
      <w:r w:rsidR="00EB5713">
        <w:rPr>
          <w:rFonts w:ascii="Times New Roman" w:hAnsi="Times New Roman" w:cs="Times New Roman"/>
          <w:sz w:val="24"/>
          <w:szCs w:val="24"/>
        </w:rPr>
        <w:t>Basow</w:t>
      </w:r>
      <w:proofErr w:type="spellEnd"/>
      <w:r w:rsidR="00EB5713">
        <w:rPr>
          <w:rFonts w:ascii="Times New Roman" w:hAnsi="Times New Roman" w:cs="Times New Roman"/>
          <w:sz w:val="24"/>
          <w:szCs w:val="24"/>
        </w:rPr>
        <w:t xml:space="preserve">, 2004). This unfortunately means that female ATs may be less likely to personally use sport psychology services than male ATs, even if these services were readily available and promoted. Sheehy et al., (2019) found that a common concern among coaches who personally utilized sport psychology services was that their athletes, peers, and superiors may perceive them as “mentally weak” (p. 143). It stands to reason that many female ATs may perceive that using these services </w:t>
      </w:r>
      <w:r w:rsidR="00EB5713">
        <w:rPr>
          <w:rFonts w:ascii="Times New Roman" w:hAnsi="Times New Roman" w:cs="Times New Roman"/>
          <w:sz w:val="24"/>
          <w:szCs w:val="24"/>
        </w:rPr>
        <w:lastRenderedPageBreak/>
        <w:t xml:space="preserve">will only </w:t>
      </w:r>
      <w:r w:rsidR="00DA1605">
        <w:rPr>
          <w:rFonts w:ascii="Times New Roman" w:hAnsi="Times New Roman" w:cs="Times New Roman"/>
          <w:sz w:val="24"/>
          <w:szCs w:val="24"/>
        </w:rPr>
        <w:t>intensify</w:t>
      </w:r>
      <w:r w:rsidR="00EB5713">
        <w:rPr>
          <w:rFonts w:ascii="Times New Roman" w:hAnsi="Times New Roman" w:cs="Times New Roman"/>
          <w:sz w:val="24"/>
          <w:szCs w:val="24"/>
        </w:rPr>
        <w:t xml:space="preserve"> the doubts that their male colleagues may already have regarding their competence. </w:t>
      </w:r>
    </w:p>
    <w:p w14:paraId="532AEF4C" w14:textId="1C3565BC" w:rsidR="005B504D" w:rsidRPr="00222BE4" w:rsidRDefault="00062213" w:rsidP="00222BE4">
      <w:pPr>
        <w:spacing w:after="0" w:line="480" w:lineRule="auto"/>
        <w:ind w:firstLine="720"/>
        <w:rPr>
          <w:rFonts w:ascii="Times New Roman" w:hAnsi="Times New Roman" w:cs="Times New Roman"/>
          <w:sz w:val="24"/>
          <w:szCs w:val="24"/>
        </w:rPr>
      </w:pPr>
      <w:r w:rsidRPr="005108CD">
        <w:rPr>
          <w:rStyle w:val="FourthLevelHeadingChar"/>
        </w:rPr>
        <w:t>The Role of Race.</w:t>
      </w:r>
      <w:r>
        <w:rPr>
          <w:rFonts w:ascii="Times New Roman" w:hAnsi="Times New Roman" w:cs="Times New Roman"/>
          <w:b/>
          <w:bCs/>
          <w:sz w:val="24"/>
          <w:szCs w:val="24"/>
        </w:rPr>
        <w:t xml:space="preserve"> </w:t>
      </w:r>
      <w:r w:rsidR="00222BE4">
        <w:rPr>
          <w:rFonts w:ascii="Times New Roman" w:hAnsi="Times New Roman" w:cs="Times New Roman"/>
          <w:sz w:val="24"/>
          <w:szCs w:val="24"/>
        </w:rPr>
        <w:t>In regard to race, it is important to consider that Black ATs may be less likely to utilize sport psychology services than White ATs. Overall, there appears to be a general mistrust of mental health services among Black communities due to atrocities such as the Tuskegee syphilis experiments and centuries of improper medical treatment (Anderson, 2018; Burkett, 2017). Within sport psychology specifically, there are some indications that athletes of color are more comfortable using sport psychology services when the MPC is of the same race (</w:t>
      </w:r>
      <w:proofErr w:type="spellStart"/>
      <w:r w:rsidR="00222BE4">
        <w:rPr>
          <w:rFonts w:ascii="Times New Roman" w:hAnsi="Times New Roman" w:cs="Times New Roman"/>
          <w:sz w:val="24"/>
          <w:szCs w:val="24"/>
        </w:rPr>
        <w:t>Lubker</w:t>
      </w:r>
      <w:proofErr w:type="spellEnd"/>
      <w:r w:rsidR="00222BE4">
        <w:rPr>
          <w:rFonts w:ascii="Times New Roman" w:hAnsi="Times New Roman" w:cs="Times New Roman"/>
          <w:sz w:val="24"/>
          <w:szCs w:val="24"/>
        </w:rPr>
        <w:t xml:space="preserve"> et al., 2012; Naoi et al., 2011</w:t>
      </w:r>
      <w:r w:rsidR="009069B1">
        <w:rPr>
          <w:rFonts w:ascii="Times New Roman" w:hAnsi="Times New Roman" w:cs="Times New Roman"/>
          <w:sz w:val="24"/>
          <w:szCs w:val="24"/>
        </w:rPr>
        <w:t>; Ong &amp; Harwood, 2018</w:t>
      </w:r>
      <w:r w:rsidR="00222BE4">
        <w:rPr>
          <w:rFonts w:ascii="Times New Roman" w:hAnsi="Times New Roman" w:cs="Times New Roman"/>
          <w:sz w:val="24"/>
          <w:szCs w:val="24"/>
        </w:rPr>
        <w:t xml:space="preserve">). It is possible that this will also hold true for ATs. Unfortunately, </w:t>
      </w:r>
      <w:proofErr w:type="spellStart"/>
      <w:r w:rsidR="00222BE4">
        <w:rPr>
          <w:rFonts w:ascii="Times New Roman" w:hAnsi="Times New Roman" w:cs="Times New Roman"/>
          <w:sz w:val="24"/>
          <w:szCs w:val="24"/>
        </w:rPr>
        <w:t>McCarver</w:t>
      </w:r>
      <w:proofErr w:type="spellEnd"/>
      <w:r w:rsidR="00222BE4">
        <w:rPr>
          <w:rFonts w:ascii="Times New Roman" w:hAnsi="Times New Roman" w:cs="Times New Roman"/>
          <w:sz w:val="24"/>
          <w:szCs w:val="24"/>
        </w:rPr>
        <w:t xml:space="preserve"> et al. (2019) found that out of 260 MPCs who were certified by the Association for Applied Sport Psychology (AASP), 82.7% </w:t>
      </w:r>
      <w:r w:rsidR="00F665A7">
        <w:rPr>
          <w:rFonts w:ascii="Times New Roman" w:hAnsi="Times New Roman" w:cs="Times New Roman"/>
          <w:sz w:val="24"/>
          <w:szCs w:val="24"/>
        </w:rPr>
        <w:t>were</w:t>
      </w:r>
      <w:r w:rsidR="00222BE4">
        <w:rPr>
          <w:rFonts w:ascii="Times New Roman" w:hAnsi="Times New Roman" w:cs="Times New Roman"/>
          <w:sz w:val="24"/>
          <w:szCs w:val="24"/>
        </w:rPr>
        <w:t xml:space="preserve"> White. While not all MPCs </w:t>
      </w:r>
      <w:r w:rsidR="00080954">
        <w:rPr>
          <w:rFonts w:ascii="Times New Roman" w:hAnsi="Times New Roman" w:cs="Times New Roman"/>
          <w:sz w:val="24"/>
          <w:szCs w:val="24"/>
        </w:rPr>
        <w:t xml:space="preserve">who work in </w:t>
      </w:r>
      <w:r w:rsidR="001B4D99">
        <w:rPr>
          <w:rFonts w:ascii="Times New Roman" w:hAnsi="Times New Roman" w:cs="Times New Roman"/>
          <w:sz w:val="24"/>
          <w:szCs w:val="24"/>
        </w:rPr>
        <w:t xml:space="preserve">the NCAA </w:t>
      </w:r>
      <w:r w:rsidR="00080954">
        <w:rPr>
          <w:rFonts w:ascii="Times New Roman" w:hAnsi="Times New Roman" w:cs="Times New Roman"/>
          <w:sz w:val="24"/>
          <w:szCs w:val="24"/>
        </w:rPr>
        <w:t xml:space="preserve">DI </w:t>
      </w:r>
      <w:r w:rsidR="005438E0">
        <w:rPr>
          <w:rFonts w:ascii="Times New Roman" w:hAnsi="Times New Roman" w:cs="Times New Roman"/>
          <w:sz w:val="24"/>
          <w:szCs w:val="24"/>
        </w:rPr>
        <w:t>are</w:t>
      </w:r>
      <w:r w:rsidR="00222BE4">
        <w:rPr>
          <w:rFonts w:ascii="Times New Roman" w:hAnsi="Times New Roman" w:cs="Times New Roman"/>
          <w:sz w:val="24"/>
          <w:szCs w:val="24"/>
        </w:rPr>
        <w:t xml:space="preserve"> certified by AASP, this serves as a good indication that the field as a whole is a rather homogenous group racially</w:t>
      </w:r>
      <w:r w:rsidR="00E63D30">
        <w:rPr>
          <w:rFonts w:ascii="Times New Roman" w:hAnsi="Times New Roman" w:cs="Times New Roman"/>
          <w:sz w:val="24"/>
          <w:szCs w:val="24"/>
        </w:rPr>
        <w:t xml:space="preserve">, which may discourage </w:t>
      </w:r>
      <w:r w:rsidR="001B4D99">
        <w:rPr>
          <w:rFonts w:ascii="Times New Roman" w:hAnsi="Times New Roman" w:cs="Times New Roman"/>
          <w:sz w:val="24"/>
          <w:szCs w:val="24"/>
        </w:rPr>
        <w:t>ATs</w:t>
      </w:r>
      <w:r w:rsidR="00E63D30">
        <w:rPr>
          <w:rFonts w:ascii="Times New Roman" w:hAnsi="Times New Roman" w:cs="Times New Roman"/>
          <w:sz w:val="24"/>
          <w:szCs w:val="24"/>
        </w:rPr>
        <w:t xml:space="preserve"> of color from seeking out sport psychology services.</w:t>
      </w:r>
      <w:r w:rsidR="00222BE4">
        <w:rPr>
          <w:rFonts w:ascii="Times New Roman" w:hAnsi="Times New Roman" w:cs="Times New Roman"/>
          <w:sz w:val="24"/>
          <w:szCs w:val="24"/>
        </w:rPr>
        <w:t xml:space="preserve"> </w:t>
      </w:r>
    </w:p>
    <w:p w14:paraId="0A70F12C" w14:textId="67FC6FEE" w:rsidR="00FE4170" w:rsidRDefault="005B504D" w:rsidP="005108CD">
      <w:pPr>
        <w:pStyle w:val="ThirdLevelSection"/>
      </w:pPr>
      <w:r>
        <w:t>Factors Promoting the Use of Sport Psychology Services</w:t>
      </w:r>
    </w:p>
    <w:p w14:paraId="3A42E648" w14:textId="13FF5533" w:rsidR="00DB48E2" w:rsidRDefault="0069522B" w:rsidP="002732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considering the </w:t>
      </w:r>
      <w:r w:rsidRPr="007464B1">
        <w:rPr>
          <w:rFonts w:ascii="Times New Roman" w:hAnsi="Times New Roman" w:cs="Times New Roman"/>
          <w:sz w:val="24"/>
          <w:szCs w:val="24"/>
        </w:rPr>
        <w:t>M</w:t>
      </w:r>
      <w:r w:rsidRPr="007464B1">
        <w:rPr>
          <w:rFonts w:ascii="Times New Roman" w:hAnsi="Times New Roman" w:cs="Times New Roman"/>
          <w:sz w:val="24"/>
          <w:szCs w:val="24"/>
          <w:vertAlign w:val="superscript"/>
        </w:rPr>
        <w:t>2</w:t>
      </w:r>
      <w:r w:rsidRPr="007464B1">
        <w:rPr>
          <w:rFonts w:ascii="Times New Roman" w:hAnsi="Times New Roman" w:cs="Times New Roman"/>
          <w:sz w:val="24"/>
          <w:szCs w:val="24"/>
        </w:rPr>
        <w:t>SP</w:t>
      </w:r>
      <w:r w:rsidRPr="007464B1">
        <w:rPr>
          <w:rFonts w:ascii="Times New Roman" w:hAnsi="Times New Roman" w:cs="Times New Roman"/>
          <w:sz w:val="24"/>
          <w:szCs w:val="24"/>
          <w:vertAlign w:val="superscript"/>
        </w:rPr>
        <w:t>2</w:t>
      </w:r>
      <w:r>
        <w:rPr>
          <w:rFonts w:ascii="Times New Roman" w:hAnsi="Times New Roman" w:cs="Times New Roman"/>
          <w:sz w:val="24"/>
          <w:szCs w:val="24"/>
        </w:rPr>
        <w:t xml:space="preserve">, it is not surprising that Sheehy et al., (2019) found </w:t>
      </w:r>
      <w:r w:rsidR="00D504F2">
        <w:rPr>
          <w:rFonts w:ascii="Times New Roman" w:hAnsi="Times New Roman" w:cs="Times New Roman"/>
          <w:sz w:val="24"/>
          <w:szCs w:val="24"/>
        </w:rPr>
        <w:t xml:space="preserve">that confidence, trust, and knowledge regarding the skillset and qualifications of the MPC were the primary factors that encouraged </w:t>
      </w:r>
      <w:r>
        <w:rPr>
          <w:rFonts w:ascii="Times New Roman" w:hAnsi="Times New Roman" w:cs="Times New Roman"/>
          <w:sz w:val="24"/>
          <w:szCs w:val="24"/>
        </w:rPr>
        <w:t>coaches to initially</w:t>
      </w:r>
      <w:r w:rsidR="00D504F2">
        <w:rPr>
          <w:rFonts w:ascii="Times New Roman" w:hAnsi="Times New Roman" w:cs="Times New Roman"/>
          <w:sz w:val="24"/>
          <w:szCs w:val="24"/>
        </w:rPr>
        <w:t xml:space="preserve"> utilize sport psychology services.</w:t>
      </w:r>
      <w:r w:rsidR="007C76C9">
        <w:rPr>
          <w:rFonts w:ascii="Times New Roman" w:hAnsi="Times New Roman" w:cs="Times New Roman"/>
          <w:sz w:val="24"/>
          <w:szCs w:val="24"/>
        </w:rPr>
        <w:t xml:space="preserve"> </w:t>
      </w:r>
      <w:r w:rsidR="00DB48E2">
        <w:rPr>
          <w:rFonts w:ascii="Times New Roman" w:hAnsi="Times New Roman" w:cs="Times New Roman"/>
          <w:sz w:val="24"/>
          <w:szCs w:val="24"/>
        </w:rPr>
        <w:t>For instance,</w:t>
      </w:r>
      <w:r w:rsidR="00B506A5">
        <w:rPr>
          <w:rFonts w:ascii="Times New Roman" w:hAnsi="Times New Roman" w:cs="Times New Roman"/>
          <w:sz w:val="24"/>
          <w:szCs w:val="24"/>
        </w:rPr>
        <w:t xml:space="preserve"> when asked why they were comfortable using sport psychology services</w:t>
      </w:r>
      <w:r w:rsidR="00DB48E2">
        <w:rPr>
          <w:rFonts w:ascii="Times New Roman" w:hAnsi="Times New Roman" w:cs="Times New Roman"/>
          <w:sz w:val="24"/>
          <w:szCs w:val="24"/>
        </w:rPr>
        <w:t xml:space="preserve"> one participant in this study stated</w:t>
      </w:r>
      <w:r w:rsidR="002648C0">
        <w:rPr>
          <w:rFonts w:ascii="Times New Roman" w:hAnsi="Times New Roman" w:cs="Times New Roman"/>
          <w:sz w:val="24"/>
          <w:szCs w:val="24"/>
        </w:rPr>
        <w:t>:</w:t>
      </w:r>
      <w:r w:rsidR="00DB48E2">
        <w:rPr>
          <w:rFonts w:ascii="Times New Roman" w:hAnsi="Times New Roman" w:cs="Times New Roman"/>
          <w:sz w:val="24"/>
          <w:szCs w:val="24"/>
        </w:rPr>
        <w:t xml:space="preserve"> </w:t>
      </w:r>
    </w:p>
    <w:p w14:paraId="59B39D80" w14:textId="3FDB1B51" w:rsidR="002648C0" w:rsidRDefault="00DB48E2" w:rsidP="002648C0">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 think because of the level of trust I have with the individuals that I chose to bring in, </w:t>
      </w:r>
      <w:r w:rsidR="002648C0">
        <w:rPr>
          <w:rFonts w:ascii="Times New Roman" w:hAnsi="Times New Roman" w:cs="Times New Roman"/>
          <w:sz w:val="24"/>
          <w:szCs w:val="24"/>
        </w:rPr>
        <w:t xml:space="preserve">particularly as it relates to sport psych. That’s everything…a connection of trust that </w:t>
      </w:r>
      <w:r w:rsidR="002648C0">
        <w:rPr>
          <w:rFonts w:ascii="Times New Roman" w:hAnsi="Times New Roman" w:cs="Times New Roman"/>
          <w:sz w:val="24"/>
          <w:szCs w:val="24"/>
        </w:rPr>
        <w:lastRenderedPageBreak/>
        <w:t>we’re all, sort of, seeing those from somewhat of a similar level</w:t>
      </w:r>
      <w:r w:rsidR="002937BE">
        <w:rPr>
          <w:rFonts w:ascii="Times New Roman" w:hAnsi="Times New Roman" w:cs="Times New Roman"/>
          <w:sz w:val="24"/>
          <w:szCs w:val="24"/>
        </w:rPr>
        <w:t>.</w:t>
      </w:r>
      <w:r w:rsidR="002648C0">
        <w:rPr>
          <w:rFonts w:ascii="Times New Roman" w:hAnsi="Times New Roman" w:cs="Times New Roman"/>
          <w:sz w:val="24"/>
          <w:szCs w:val="24"/>
        </w:rPr>
        <w:t xml:space="preserve"> (Sheehy et al., 2019, p. 141)</w:t>
      </w:r>
    </w:p>
    <w:p w14:paraId="717A832D" w14:textId="6994960B" w:rsidR="00FC37A2" w:rsidRPr="00273240" w:rsidRDefault="007C76C9" w:rsidP="002648C0">
      <w:pPr>
        <w:spacing w:after="0" w:line="480" w:lineRule="auto"/>
        <w:rPr>
          <w:rFonts w:ascii="Times New Roman" w:hAnsi="Times New Roman" w:cs="Times New Roman"/>
          <w:sz w:val="24"/>
          <w:szCs w:val="24"/>
        </w:rPr>
      </w:pPr>
      <w:r>
        <w:rPr>
          <w:rFonts w:ascii="Times New Roman" w:hAnsi="Times New Roman" w:cs="Times New Roman"/>
          <w:sz w:val="24"/>
          <w:szCs w:val="24"/>
        </w:rPr>
        <w:t>Furthermore</w:t>
      </w:r>
      <w:r w:rsidR="00A217CD">
        <w:rPr>
          <w:rFonts w:ascii="Times New Roman" w:hAnsi="Times New Roman" w:cs="Times New Roman"/>
          <w:sz w:val="24"/>
          <w:szCs w:val="24"/>
        </w:rPr>
        <w:t xml:space="preserve">, Sheehy et al., (2019) felt that the relationship between the head coaches in this study and their respective MPC did not mirror the traditional “consultant-client relationship” and instead the MPC acted more like a “critical friend” (p. 144). According to Costa and </w:t>
      </w:r>
      <w:proofErr w:type="spellStart"/>
      <w:r w:rsidR="00A217CD">
        <w:rPr>
          <w:rFonts w:ascii="Times New Roman" w:hAnsi="Times New Roman" w:cs="Times New Roman"/>
          <w:sz w:val="24"/>
          <w:szCs w:val="24"/>
        </w:rPr>
        <w:t>Kallick</w:t>
      </w:r>
      <w:proofErr w:type="spellEnd"/>
      <w:r w:rsidR="00A217CD">
        <w:rPr>
          <w:rFonts w:ascii="Times New Roman" w:hAnsi="Times New Roman" w:cs="Times New Roman"/>
          <w:sz w:val="24"/>
          <w:szCs w:val="24"/>
        </w:rPr>
        <w:t xml:space="preserve"> (1993), a critical friend can be thought of as “a trusted person who asks provocative questions, provides data to be examined through another lens, and offers critiques of a person’s work as a friend” (p. 50). With this in mind, the concept of sport psychology services should not be reduced simply to instances where an individual privately meets one-on-one with an MPC. Indeed, any interaction with an MPC </w:t>
      </w:r>
      <w:r w:rsidR="008817EC">
        <w:rPr>
          <w:rFonts w:ascii="Times New Roman" w:hAnsi="Times New Roman" w:cs="Times New Roman"/>
          <w:sz w:val="24"/>
          <w:szCs w:val="24"/>
        </w:rPr>
        <w:t xml:space="preserve">that </w:t>
      </w:r>
      <w:r w:rsidR="00A217CD">
        <w:rPr>
          <w:rFonts w:ascii="Times New Roman" w:hAnsi="Times New Roman" w:cs="Times New Roman"/>
          <w:sz w:val="24"/>
          <w:szCs w:val="24"/>
        </w:rPr>
        <w:t>results in one better understanding the psychological aspects of performance or experiencing personal growth should be considered a sport psychology service</w:t>
      </w:r>
      <w:r w:rsidR="00FC37A2">
        <w:rPr>
          <w:rFonts w:ascii="Times New Roman" w:hAnsi="Times New Roman" w:cs="Times New Roman"/>
          <w:sz w:val="24"/>
          <w:szCs w:val="24"/>
        </w:rPr>
        <w:t xml:space="preserve"> (</w:t>
      </w:r>
      <w:r w:rsidR="00FC37A2" w:rsidRPr="002E4013">
        <w:rPr>
          <w:rFonts w:ascii="Times New Roman" w:hAnsi="Times New Roman" w:cs="Times New Roman"/>
          <w:sz w:val="24"/>
          <w:szCs w:val="24"/>
        </w:rPr>
        <w:t xml:space="preserve">Aoyagi et al., 2012; </w:t>
      </w:r>
      <w:proofErr w:type="spellStart"/>
      <w:r w:rsidR="00FC37A2" w:rsidRPr="002E4013">
        <w:rPr>
          <w:rFonts w:ascii="Times New Roman" w:hAnsi="Times New Roman" w:cs="Times New Roman"/>
          <w:sz w:val="24"/>
          <w:szCs w:val="24"/>
        </w:rPr>
        <w:t>Bemiller</w:t>
      </w:r>
      <w:proofErr w:type="spellEnd"/>
      <w:r w:rsidR="00FC37A2" w:rsidRPr="002E4013">
        <w:rPr>
          <w:rFonts w:ascii="Times New Roman" w:hAnsi="Times New Roman" w:cs="Times New Roman"/>
          <w:sz w:val="24"/>
          <w:szCs w:val="24"/>
        </w:rPr>
        <w:t xml:space="preserve"> &amp; </w:t>
      </w:r>
      <w:proofErr w:type="spellStart"/>
      <w:r w:rsidR="00FC37A2" w:rsidRPr="002E4013">
        <w:rPr>
          <w:rFonts w:ascii="Times New Roman" w:hAnsi="Times New Roman" w:cs="Times New Roman"/>
          <w:sz w:val="24"/>
          <w:szCs w:val="24"/>
        </w:rPr>
        <w:t>Wrisberg</w:t>
      </w:r>
      <w:proofErr w:type="spellEnd"/>
      <w:r w:rsidR="00FC37A2" w:rsidRPr="002E4013">
        <w:rPr>
          <w:rFonts w:ascii="Times New Roman" w:hAnsi="Times New Roman" w:cs="Times New Roman"/>
          <w:sz w:val="24"/>
          <w:szCs w:val="24"/>
        </w:rPr>
        <w:t>, 2011; He</w:t>
      </w:r>
      <w:r w:rsidR="000C2899">
        <w:rPr>
          <w:rFonts w:ascii="Times New Roman" w:hAnsi="Times New Roman" w:cs="Times New Roman"/>
          <w:sz w:val="24"/>
          <w:szCs w:val="24"/>
        </w:rPr>
        <w:t>n</w:t>
      </w:r>
      <w:r w:rsidR="00FC37A2" w:rsidRPr="002E4013">
        <w:rPr>
          <w:rFonts w:ascii="Times New Roman" w:hAnsi="Times New Roman" w:cs="Times New Roman"/>
          <w:sz w:val="24"/>
          <w:szCs w:val="24"/>
        </w:rPr>
        <w:t>riks</w:t>
      </w:r>
      <w:r w:rsidR="00E6719B">
        <w:rPr>
          <w:rFonts w:ascii="Times New Roman" w:hAnsi="Times New Roman" w:cs="Times New Roman"/>
          <w:sz w:val="24"/>
          <w:szCs w:val="24"/>
        </w:rPr>
        <w:t>e</w:t>
      </w:r>
      <w:r w:rsidR="00FC37A2" w:rsidRPr="002E4013">
        <w:rPr>
          <w:rFonts w:ascii="Times New Roman" w:hAnsi="Times New Roman" w:cs="Times New Roman"/>
          <w:sz w:val="24"/>
          <w:szCs w:val="24"/>
        </w:rPr>
        <w:t>n &amp; Hanson, 2011</w:t>
      </w:r>
      <w:r w:rsidR="00FC37A2">
        <w:rPr>
          <w:rFonts w:ascii="Times New Roman" w:hAnsi="Times New Roman" w:cs="Times New Roman"/>
          <w:sz w:val="24"/>
          <w:szCs w:val="24"/>
        </w:rPr>
        <w:t>; Sheehy et al., 2019)</w:t>
      </w:r>
      <w:r w:rsidR="00A217CD">
        <w:rPr>
          <w:rFonts w:ascii="Times New Roman" w:hAnsi="Times New Roman" w:cs="Times New Roman"/>
          <w:sz w:val="24"/>
          <w:szCs w:val="24"/>
        </w:rPr>
        <w:t xml:space="preserve">. Therefore, it is important to consider that ATs may personally experience </w:t>
      </w:r>
      <w:r w:rsidR="00FB0861">
        <w:rPr>
          <w:rFonts w:ascii="Times New Roman" w:hAnsi="Times New Roman" w:cs="Times New Roman"/>
          <w:sz w:val="24"/>
          <w:szCs w:val="24"/>
        </w:rPr>
        <w:t xml:space="preserve">the </w:t>
      </w:r>
      <w:r w:rsidR="00A217CD">
        <w:rPr>
          <w:rFonts w:ascii="Times New Roman" w:hAnsi="Times New Roman" w:cs="Times New Roman"/>
          <w:sz w:val="24"/>
          <w:szCs w:val="24"/>
        </w:rPr>
        <w:t xml:space="preserve">benefits of sport psychology services simply by developing professional relationships and </w:t>
      </w:r>
      <w:r w:rsidR="002F68D6">
        <w:rPr>
          <w:rFonts w:ascii="Times New Roman" w:hAnsi="Times New Roman" w:cs="Times New Roman"/>
          <w:sz w:val="24"/>
          <w:szCs w:val="24"/>
        </w:rPr>
        <w:t xml:space="preserve">interacting </w:t>
      </w:r>
      <w:r w:rsidR="00A217CD">
        <w:rPr>
          <w:rFonts w:ascii="Times New Roman" w:hAnsi="Times New Roman" w:cs="Times New Roman"/>
          <w:sz w:val="24"/>
          <w:szCs w:val="24"/>
        </w:rPr>
        <w:t>with MPCs</w:t>
      </w:r>
      <w:r w:rsidR="002F68D6">
        <w:rPr>
          <w:rFonts w:ascii="Times New Roman" w:hAnsi="Times New Roman" w:cs="Times New Roman"/>
          <w:sz w:val="24"/>
          <w:szCs w:val="24"/>
        </w:rPr>
        <w:t xml:space="preserve"> in the workplace</w:t>
      </w:r>
      <w:r w:rsidR="00A217CD">
        <w:rPr>
          <w:rFonts w:ascii="Times New Roman" w:hAnsi="Times New Roman" w:cs="Times New Roman"/>
          <w:sz w:val="24"/>
          <w:szCs w:val="24"/>
        </w:rPr>
        <w:t>.</w:t>
      </w:r>
    </w:p>
    <w:p w14:paraId="28580853" w14:textId="474822BF" w:rsidR="00FC37A2" w:rsidRDefault="00273240" w:rsidP="005108CD">
      <w:pPr>
        <w:pStyle w:val="Subsection"/>
      </w:pPr>
      <w:bookmarkStart w:id="27" w:name="_Toc104206037"/>
      <w:r>
        <w:t>Interprofessional Collaboratio</w:t>
      </w:r>
      <w:r w:rsidR="00AF42C3">
        <w:t>n</w:t>
      </w:r>
      <w:bookmarkEnd w:id="27"/>
    </w:p>
    <w:p w14:paraId="65102F8C" w14:textId="41E7DF32" w:rsidR="001C3E32" w:rsidRDefault="00FB7490" w:rsidP="00FC37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current body of evidence suggests </w:t>
      </w:r>
      <w:r w:rsidR="0068553C">
        <w:rPr>
          <w:rFonts w:ascii="Times New Roman" w:hAnsi="Times New Roman" w:cs="Times New Roman"/>
          <w:sz w:val="24"/>
          <w:szCs w:val="24"/>
        </w:rPr>
        <w:t>that</w:t>
      </w:r>
      <w:r w:rsidR="00107720">
        <w:rPr>
          <w:rFonts w:ascii="Times New Roman" w:hAnsi="Times New Roman" w:cs="Times New Roman"/>
          <w:sz w:val="24"/>
          <w:szCs w:val="24"/>
        </w:rPr>
        <w:t xml:space="preserve"> </w:t>
      </w:r>
      <w:r w:rsidR="00AD0D28">
        <w:rPr>
          <w:rFonts w:ascii="Times New Roman" w:hAnsi="Times New Roman" w:cs="Times New Roman"/>
          <w:sz w:val="24"/>
          <w:szCs w:val="24"/>
        </w:rPr>
        <w:t>NCAA DI ATs</w:t>
      </w:r>
      <w:r w:rsidR="00955DC9">
        <w:rPr>
          <w:rFonts w:ascii="Times New Roman" w:hAnsi="Times New Roman" w:cs="Times New Roman"/>
          <w:sz w:val="24"/>
          <w:szCs w:val="24"/>
        </w:rPr>
        <w:t xml:space="preserve"> </w:t>
      </w:r>
      <w:r w:rsidR="00AD0D28">
        <w:rPr>
          <w:rFonts w:ascii="Times New Roman" w:hAnsi="Times New Roman" w:cs="Times New Roman"/>
          <w:sz w:val="24"/>
          <w:szCs w:val="24"/>
        </w:rPr>
        <w:t xml:space="preserve">refer student-athletes to an MPC </w:t>
      </w:r>
      <w:r w:rsidR="00273240">
        <w:rPr>
          <w:rFonts w:ascii="Times New Roman" w:hAnsi="Times New Roman" w:cs="Times New Roman"/>
          <w:sz w:val="24"/>
          <w:szCs w:val="24"/>
        </w:rPr>
        <w:t>more often than they</w:t>
      </w:r>
      <w:r w:rsidR="00955DC9">
        <w:rPr>
          <w:rFonts w:ascii="Times New Roman" w:hAnsi="Times New Roman" w:cs="Times New Roman"/>
          <w:sz w:val="24"/>
          <w:szCs w:val="24"/>
        </w:rPr>
        <w:t xml:space="preserve"> </w:t>
      </w:r>
      <w:r w:rsidR="00107720">
        <w:rPr>
          <w:rFonts w:ascii="Times New Roman" w:hAnsi="Times New Roman" w:cs="Times New Roman"/>
          <w:sz w:val="24"/>
          <w:szCs w:val="24"/>
        </w:rPr>
        <w:t xml:space="preserve">directly interact with </w:t>
      </w:r>
      <w:r w:rsidR="00273240">
        <w:rPr>
          <w:rFonts w:ascii="Times New Roman" w:hAnsi="Times New Roman" w:cs="Times New Roman"/>
          <w:sz w:val="24"/>
          <w:szCs w:val="24"/>
        </w:rPr>
        <w:t>an</w:t>
      </w:r>
      <w:r w:rsidR="00107720">
        <w:rPr>
          <w:rFonts w:ascii="Times New Roman" w:hAnsi="Times New Roman" w:cs="Times New Roman"/>
          <w:sz w:val="24"/>
          <w:szCs w:val="24"/>
        </w:rPr>
        <w:t xml:space="preserve"> MPC</w:t>
      </w:r>
      <w:r w:rsidR="0068553C">
        <w:rPr>
          <w:rFonts w:ascii="Times New Roman" w:hAnsi="Times New Roman" w:cs="Times New Roman"/>
          <w:sz w:val="24"/>
          <w:szCs w:val="24"/>
        </w:rPr>
        <w:t xml:space="preserve"> (</w:t>
      </w:r>
      <w:r w:rsidR="00EC18EC">
        <w:rPr>
          <w:rFonts w:ascii="Times New Roman" w:hAnsi="Times New Roman" w:cs="Times New Roman"/>
          <w:sz w:val="24"/>
          <w:szCs w:val="24"/>
        </w:rPr>
        <w:t xml:space="preserve">Zakrajsek et al., </w:t>
      </w:r>
      <w:r w:rsidR="00955DC9">
        <w:rPr>
          <w:rFonts w:ascii="Times New Roman" w:hAnsi="Times New Roman" w:cs="Times New Roman"/>
          <w:sz w:val="24"/>
          <w:szCs w:val="24"/>
        </w:rPr>
        <w:t>2015</w:t>
      </w:r>
      <w:r w:rsidR="00DF7B0B">
        <w:rPr>
          <w:rFonts w:ascii="Times New Roman" w:hAnsi="Times New Roman" w:cs="Times New Roman"/>
          <w:sz w:val="24"/>
          <w:szCs w:val="24"/>
        </w:rPr>
        <w:t>; Zakrajsek et al., 2018</w:t>
      </w:r>
      <w:r w:rsidR="004A3E3F">
        <w:rPr>
          <w:rFonts w:ascii="Times New Roman" w:hAnsi="Times New Roman" w:cs="Times New Roman"/>
          <w:sz w:val="24"/>
          <w:szCs w:val="24"/>
        </w:rPr>
        <w:t>)</w:t>
      </w:r>
      <w:r w:rsidR="00DF7B0B">
        <w:rPr>
          <w:rFonts w:ascii="Times New Roman" w:hAnsi="Times New Roman" w:cs="Times New Roman"/>
          <w:sz w:val="24"/>
          <w:szCs w:val="24"/>
        </w:rPr>
        <w:t xml:space="preserve">. </w:t>
      </w:r>
      <w:r w:rsidR="00157912">
        <w:rPr>
          <w:rFonts w:ascii="Times New Roman" w:hAnsi="Times New Roman" w:cs="Times New Roman"/>
          <w:sz w:val="24"/>
          <w:szCs w:val="24"/>
        </w:rPr>
        <w:t>For instance, Zakrajsek et al. (2016) found that</w:t>
      </w:r>
      <w:r w:rsidR="005D42E9">
        <w:rPr>
          <w:rFonts w:ascii="Times New Roman" w:hAnsi="Times New Roman" w:cs="Times New Roman"/>
          <w:sz w:val="24"/>
          <w:szCs w:val="24"/>
        </w:rPr>
        <w:t xml:space="preserve">, out of 659 </w:t>
      </w:r>
      <w:r w:rsidR="008F6E97">
        <w:rPr>
          <w:rFonts w:ascii="Times New Roman" w:hAnsi="Times New Roman" w:cs="Times New Roman"/>
          <w:sz w:val="24"/>
          <w:szCs w:val="24"/>
        </w:rPr>
        <w:t>NCAA DI ATs</w:t>
      </w:r>
      <w:r w:rsidR="009761E8">
        <w:rPr>
          <w:rFonts w:ascii="Times New Roman" w:hAnsi="Times New Roman" w:cs="Times New Roman"/>
          <w:sz w:val="24"/>
          <w:szCs w:val="24"/>
        </w:rPr>
        <w:t>,</w:t>
      </w:r>
      <w:r w:rsidR="008F6E97">
        <w:rPr>
          <w:rFonts w:ascii="Times New Roman" w:hAnsi="Times New Roman" w:cs="Times New Roman"/>
          <w:sz w:val="24"/>
          <w:szCs w:val="24"/>
        </w:rPr>
        <w:t xml:space="preserve"> </w:t>
      </w:r>
      <w:r w:rsidR="000757D7">
        <w:rPr>
          <w:rFonts w:ascii="Times New Roman" w:hAnsi="Times New Roman" w:cs="Times New Roman"/>
          <w:sz w:val="24"/>
          <w:szCs w:val="24"/>
        </w:rPr>
        <w:t xml:space="preserve">472 (71.6%) had previously encouraged or referred an athlete for sport psychology services; however, only </w:t>
      </w:r>
      <w:r w:rsidR="009761E8">
        <w:rPr>
          <w:rFonts w:ascii="Times New Roman" w:hAnsi="Times New Roman" w:cs="Times New Roman"/>
          <w:sz w:val="24"/>
          <w:szCs w:val="24"/>
        </w:rPr>
        <w:t xml:space="preserve">402 (61%) had professional interacted with an MPC. </w:t>
      </w:r>
      <w:r w:rsidR="00DF7B0B">
        <w:rPr>
          <w:rFonts w:ascii="Times New Roman" w:hAnsi="Times New Roman" w:cs="Times New Roman"/>
          <w:sz w:val="24"/>
          <w:szCs w:val="24"/>
        </w:rPr>
        <w:t>This</w:t>
      </w:r>
      <w:r w:rsidR="002C3210">
        <w:rPr>
          <w:rFonts w:ascii="Times New Roman" w:hAnsi="Times New Roman" w:cs="Times New Roman"/>
          <w:sz w:val="24"/>
          <w:szCs w:val="24"/>
        </w:rPr>
        <w:t xml:space="preserve"> trend </w:t>
      </w:r>
      <w:r w:rsidR="00E4145D">
        <w:rPr>
          <w:rFonts w:ascii="Times New Roman" w:hAnsi="Times New Roman" w:cs="Times New Roman"/>
          <w:sz w:val="24"/>
          <w:szCs w:val="24"/>
        </w:rPr>
        <w:t xml:space="preserve">may be a byproduct of </w:t>
      </w:r>
      <w:r w:rsidR="004C6309">
        <w:rPr>
          <w:rFonts w:ascii="Times New Roman" w:hAnsi="Times New Roman" w:cs="Times New Roman"/>
          <w:sz w:val="24"/>
          <w:szCs w:val="24"/>
        </w:rPr>
        <w:t>ATEPs and the</w:t>
      </w:r>
      <w:r w:rsidR="00E4145D">
        <w:rPr>
          <w:rFonts w:ascii="Times New Roman" w:hAnsi="Times New Roman" w:cs="Times New Roman"/>
          <w:sz w:val="24"/>
          <w:szCs w:val="24"/>
        </w:rPr>
        <w:t xml:space="preserve"> </w:t>
      </w:r>
      <w:r w:rsidR="00E4145D">
        <w:rPr>
          <w:rFonts w:ascii="Times New Roman" w:hAnsi="Times New Roman" w:cs="Times New Roman"/>
          <w:i/>
          <w:iCs/>
          <w:sz w:val="24"/>
          <w:szCs w:val="24"/>
        </w:rPr>
        <w:t>Competencies</w:t>
      </w:r>
      <w:r w:rsidR="00E4145D">
        <w:rPr>
          <w:rFonts w:ascii="Times New Roman" w:hAnsi="Times New Roman" w:cs="Times New Roman"/>
          <w:sz w:val="24"/>
          <w:szCs w:val="24"/>
        </w:rPr>
        <w:t xml:space="preserve"> </w:t>
      </w:r>
      <w:r w:rsidR="002C3210">
        <w:rPr>
          <w:rFonts w:ascii="Times New Roman" w:hAnsi="Times New Roman" w:cs="Times New Roman"/>
          <w:sz w:val="24"/>
          <w:szCs w:val="24"/>
        </w:rPr>
        <w:t>focusing on</w:t>
      </w:r>
      <w:r w:rsidR="00EF2A1F">
        <w:rPr>
          <w:rFonts w:ascii="Times New Roman" w:hAnsi="Times New Roman" w:cs="Times New Roman"/>
          <w:sz w:val="24"/>
          <w:szCs w:val="24"/>
        </w:rPr>
        <w:t xml:space="preserve"> referral to mental health </w:t>
      </w:r>
      <w:r w:rsidR="000A1831">
        <w:rPr>
          <w:rFonts w:ascii="Times New Roman" w:hAnsi="Times New Roman" w:cs="Times New Roman"/>
          <w:sz w:val="24"/>
          <w:szCs w:val="24"/>
        </w:rPr>
        <w:t>providers</w:t>
      </w:r>
      <w:r w:rsidR="006A2CC9">
        <w:rPr>
          <w:rFonts w:ascii="Times New Roman" w:hAnsi="Times New Roman" w:cs="Times New Roman"/>
          <w:sz w:val="24"/>
          <w:szCs w:val="24"/>
        </w:rPr>
        <w:t>, and not</w:t>
      </w:r>
      <w:r w:rsidR="00EF2A1F">
        <w:rPr>
          <w:rFonts w:ascii="Times New Roman" w:hAnsi="Times New Roman" w:cs="Times New Roman"/>
          <w:sz w:val="24"/>
          <w:szCs w:val="24"/>
        </w:rPr>
        <w:t xml:space="preserve"> collaboration</w:t>
      </w:r>
      <w:r w:rsidR="000A1831">
        <w:rPr>
          <w:rFonts w:ascii="Times New Roman" w:hAnsi="Times New Roman" w:cs="Times New Roman"/>
          <w:sz w:val="24"/>
          <w:szCs w:val="24"/>
        </w:rPr>
        <w:t xml:space="preserve"> with these professionals</w:t>
      </w:r>
      <w:r w:rsidR="00912EEF">
        <w:rPr>
          <w:rFonts w:ascii="Times New Roman" w:hAnsi="Times New Roman" w:cs="Times New Roman"/>
          <w:sz w:val="24"/>
          <w:szCs w:val="24"/>
        </w:rPr>
        <w:t xml:space="preserve"> (NATA, 2011)</w:t>
      </w:r>
      <w:r w:rsidR="00EF2A1F">
        <w:rPr>
          <w:rFonts w:ascii="Times New Roman" w:hAnsi="Times New Roman" w:cs="Times New Roman"/>
          <w:sz w:val="24"/>
          <w:szCs w:val="24"/>
        </w:rPr>
        <w:t>.</w:t>
      </w:r>
      <w:r w:rsidR="00912EEF">
        <w:rPr>
          <w:rFonts w:ascii="Times New Roman" w:hAnsi="Times New Roman" w:cs="Times New Roman"/>
          <w:sz w:val="24"/>
          <w:szCs w:val="24"/>
        </w:rPr>
        <w:t xml:space="preserve"> </w:t>
      </w:r>
      <w:r w:rsidR="00320EED">
        <w:rPr>
          <w:rFonts w:ascii="Times New Roman" w:hAnsi="Times New Roman" w:cs="Times New Roman"/>
          <w:sz w:val="24"/>
          <w:szCs w:val="24"/>
        </w:rPr>
        <w:t xml:space="preserve">Furthermore, the </w:t>
      </w:r>
      <w:r w:rsidR="00320EED">
        <w:rPr>
          <w:rFonts w:ascii="Times New Roman" w:hAnsi="Times New Roman" w:cs="Times New Roman"/>
          <w:i/>
          <w:iCs/>
          <w:sz w:val="24"/>
          <w:szCs w:val="24"/>
        </w:rPr>
        <w:t xml:space="preserve">Competencies </w:t>
      </w:r>
      <w:r w:rsidR="00320EED">
        <w:rPr>
          <w:rFonts w:ascii="Times New Roman" w:hAnsi="Times New Roman" w:cs="Times New Roman"/>
          <w:sz w:val="24"/>
          <w:szCs w:val="24"/>
        </w:rPr>
        <w:t xml:space="preserve">make no mention of sport </w:t>
      </w:r>
      <w:r w:rsidR="00320EED">
        <w:rPr>
          <w:rFonts w:ascii="Times New Roman" w:hAnsi="Times New Roman" w:cs="Times New Roman"/>
          <w:sz w:val="24"/>
          <w:szCs w:val="24"/>
        </w:rPr>
        <w:lastRenderedPageBreak/>
        <w:t xml:space="preserve">psychology or MPCs (NATA, 2011). </w:t>
      </w:r>
      <w:r w:rsidR="00E125B8">
        <w:rPr>
          <w:rFonts w:ascii="Times New Roman" w:hAnsi="Times New Roman" w:cs="Times New Roman"/>
          <w:sz w:val="24"/>
          <w:szCs w:val="24"/>
        </w:rPr>
        <w:t>However</w:t>
      </w:r>
      <w:r w:rsidR="00DD3C77">
        <w:rPr>
          <w:rFonts w:ascii="Times New Roman" w:hAnsi="Times New Roman" w:cs="Times New Roman"/>
          <w:sz w:val="24"/>
          <w:szCs w:val="24"/>
        </w:rPr>
        <w:t>, there</w:t>
      </w:r>
      <w:r w:rsidR="00E125B8">
        <w:rPr>
          <w:rFonts w:ascii="Times New Roman" w:hAnsi="Times New Roman" w:cs="Times New Roman"/>
          <w:sz w:val="24"/>
          <w:szCs w:val="24"/>
        </w:rPr>
        <w:t xml:space="preserve"> has been a recent</w:t>
      </w:r>
      <w:r w:rsidR="00DD3C77">
        <w:rPr>
          <w:rFonts w:ascii="Times New Roman" w:hAnsi="Times New Roman" w:cs="Times New Roman"/>
          <w:sz w:val="24"/>
          <w:szCs w:val="24"/>
        </w:rPr>
        <w:t xml:space="preserve"> pus</w:t>
      </w:r>
      <w:r w:rsidR="002E4013">
        <w:rPr>
          <w:rFonts w:ascii="Times New Roman" w:hAnsi="Times New Roman" w:cs="Times New Roman"/>
          <w:sz w:val="24"/>
          <w:szCs w:val="24"/>
        </w:rPr>
        <w:t xml:space="preserve">h for </w:t>
      </w:r>
      <w:r w:rsidR="008F29C0">
        <w:rPr>
          <w:rFonts w:ascii="Times New Roman" w:hAnsi="Times New Roman" w:cs="Times New Roman"/>
          <w:sz w:val="24"/>
          <w:szCs w:val="24"/>
        </w:rPr>
        <w:t>sports medicine professionals</w:t>
      </w:r>
      <w:r w:rsidR="002E4013">
        <w:rPr>
          <w:rFonts w:ascii="Times New Roman" w:hAnsi="Times New Roman" w:cs="Times New Roman"/>
          <w:sz w:val="24"/>
          <w:szCs w:val="24"/>
        </w:rPr>
        <w:t xml:space="preserve"> and MPCs to interprofessionally collaborate in the prevention and rehabilitation of athletic injury (</w:t>
      </w:r>
      <w:proofErr w:type="spellStart"/>
      <w:r w:rsidR="00CD78A0">
        <w:rPr>
          <w:rFonts w:ascii="Times New Roman" w:hAnsi="Times New Roman" w:cs="Times New Roman"/>
          <w:sz w:val="24"/>
          <w:szCs w:val="24"/>
        </w:rPr>
        <w:t>Arvinen</w:t>
      </w:r>
      <w:proofErr w:type="spellEnd"/>
      <w:r w:rsidR="00CD78A0">
        <w:rPr>
          <w:rFonts w:ascii="Times New Roman" w:hAnsi="Times New Roman" w:cs="Times New Roman"/>
          <w:sz w:val="24"/>
          <w:szCs w:val="24"/>
        </w:rPr>
        <w:t xml:space="preserve">-Barrow &amp; Clement, 2019; </w:t>
      </w:r>
      <w:r w:rsidR="00191CC1">
        <w:rPr>
          <w:rFonts w:ascii="Times New Roman" w:hAnsi="Times New Roman" w:cs="Times New Roman"/>
          <w:sz w:val="24"/>
          <w:szCs w:val="24"/>
        </w:rPr>
        <w:t xml:space="preserve">Heaney et al., 2015; </w:t>
      </w:r>
      <w:r w:rsidR="008F29C0">
        <w:rPr>
          <w:rFonts w:ascii="Times New Roman" w:hAnsi="Times New Roman" w:cs="Times New Roman"/>
          <w:sz w:val="24"/>
          <w:szCs w:val="24"/>
        </w:rPr>
        <w:t>Martin et al., 2020</w:t>
      </w:r>
      <w:r w:rsidR="0009018C">
        <w:rPr>
          <w:rFonts w:ascii="Times New Roman" w:hAnsi="Times New Roman" w:cs="Times New Roman"/>
          <w:sz w:val="24"/>
          <w:szCs w:val="24"/>
        </w:rPr>
        <w:t>; Zakrajsek et al</w:t>
      </w:r>
      <w:r w:rsidR="00C61BE3">
        <w:rPr>
          <w:rFonts w:ascii="Times New Roman" w:hAnsi="Times New Roman" w:cs="Times New Roman"/>
          <w:sz w:val="24"/>
          <w:szCs w:val="24"/>
        </w:rPr>
        <w:t>.,</w:t>
      </w:r>
      <w:r w:rsidR="00145B32">
        <w:rPr>
          <w:rFonts w:ascii="Times New Roman" w:hAnsi="Times New Roman" w:cs="Times New Roman"/>
          <w:sz w:val="24"/>
          <w:szCs w:val="24"/>
        </w:rPr>
        <w:t xml:space="preserve"> 2015, 2016; Zakrajsek et al., </w:t>
      </w:r>
      <w:r w:rsidR="006F50A7">
        <w:rPr>
          <w:rFonts w:ascii="Times New Roman" w:hAnsi="Times New Roman" w:cs="Times New Roman"/>
          <w:sz w:val="24"/>
          <w:szCs w:val="24"/>
        </w:rPr>
        <w:t>2017, 2018</w:t>
      </w:r>
      <w:r w:rsidR="002E4013">
        <w:rPr>
          <w:rFonts w:ascii="Times New Roman" w:hAnsi="Times New Roman" w:cs="Times New Roman"/>
          <w:sz w:val="24"/>
          <w:szCs w:val="24"/>
        </w:rPr>
        <w:t>)</w:t>
      </w:r>
      <w:r w:rsidR="00B82DE5">
        <w:rPr>
          <w:rFonts w:ascii="Times New Roman" w:hAnsi="Times New Roman" w:cs="Times New Roman"/>
          <w:sz w:val="24"/>
          <w:szCs w:val="24"/>
        </w:rPr>
        <w:t xml:space="preserve">. </w:t>
      </w:r>
      <w:r w:rsidR="0033797C">
        <w:rPr>
          <w:rFonts w:ascii="Times New Roman" w:hAnsi="Times New Roman" w:cs="Times New Roman"/>
          <w:sz w:val="24"/>
          <w:szCs w:val="24"/>
        </w:rPr>
        <w:t xml:space="preserve">The World Health Organization (WHO) defines </w:t>
      </w:r>
      <w:r w:rsidR="00600676">
        <w:rPr>
          <w:rFonts w:ascii="Times New Roman" w:hAnsi="Times New Roman" w:cs="Times New Roman"/>
          <w:sz w:val="24"/>
          <w:szCs w:val="24"/>
        </w:rPr>
        <w:t xml:space="preserve">interprofessional collaboration </w:t>
      </w:r>
      <w:r w:rsidR="0033797C">
        <w:rPr>
          <w:rFonts w:ascii="Times New Roman" w:hAnsi="Times New Roman" w:cs="Times New Roman"/>
          <w:sz w:val="24"/>
          <w:szCs w:val="24"/>
        </w:rPr>
        <w:t>as</w:t>
      </w:r>
      <w:r w:rsidR="00F57883">
        <w:rPr>
          <w:rFonts w:ascii="Times New Roman" w:hAnsi="Times New Roman" w:cs="Times New Roman"/>
          <w:sz w:val="24"/>
          <w:szCs w:val="24"/>
        </w:rPr>
        <w:t xml:space="preserve">, </w:t>
      </w:r>
      <w:r w:rsidR="0033797C">
        <w:rPr>
          <w:rFonts w:ascii="Times New Roman" w:hAnsi="Times New Roman" w:cs="Times New Roman"/>
          <w:sz w:val="24"/>
          <w:szCs w:val="24"/>
        </w:rPr>
        <w:t>“</w:t>
      </w:r>
      <w:r w:rsidR="00F57883">
        <w:rPr>
          <w:rFonts w:ascii="Times New Roman" w:hAnsi="Times New Roman" w:cs="Times New Roman"/>
          <w:sz w:val="24"/>
          <w:szCs w:val="24"/>
        </w:rPr>
        <w:t>…</w:t>
      </w:r>
      <w:r w:rsidR="0033797C">
        <w:rPr>
          <w:rFonts w:ascii="Times New Roman" w:hAnsi="Times New Roman" w:cs="Times New Roman"/>
          <w:sz w:val="24"/>
          <w:szCs w:val="24"/>
        </w:rPr>
        <w:t xml:space="preserve">when multiple health workers from different professional backgrounds provide comprehensive services by working with patients, their families, </w:t>
      </w:r>
      <w:proofErr w:type="spellStart"/>
      <w:r w:rsidR="0033797C">
        <w:rPr>
          <w:rFonts w:ascii="Times New Roman" w:hAnsi="Times New Roman" w:cs="Times New Roman"/>
          <w:sz w:val="24"/>
          <w:szCs w:val="24"/>
        </w:rPr>
        <w:t>carers</w:t>
      </w:r>
      <w:proofErr w:type="spellEnd"/>
      <w:r w:rsidR="0033797C">
        <w:rPr>
          <w:rFonts w:ascii="Times New Roman" w:hAnsi="Times New Roman" w:cs="Times New Roman"/>
          <w:sz w:val="24"/>
          <w:szCs w:val="24"/>
        </w:rPr>
        <w:t>, and communities to deliver the highest quality care across settings” (2010, p. 13).</w:t>
      </w:r>
      <w:r w:rsidR="007E2602">
        <w:rPr>
          <w:rFonts w:ascii="Times New Roman" w:hAnsi="Times New Roman" w:cs="Times New Roman"/>
          <w:sz w:val="24"/>
          <w:szCs w:val="24"/>
        </w:rPr>
        <w:t xml:space="preserve"> </w:t>
      </w:r>
      <w:r w:rsidR="000979F7">
        <w:rPr>
          <w:rFonts w:ascii="Times New Roman" w:hAnsi="Times New Roman" w:cs="Times New Roman"/>
          <w:sz w:val="24"/>
          <w:szCs w:val="24"/>
        </w:rPr>
        <w:t>I</w:t>
      </w:r>
      <w:r w:rsidR="00CD78A0">
        <w:rPr>
          <w:rFonts w:ascii="Times New Roman" w:hAnsi="Times New Roman" w:cs="Times New Roman"/>
          <w:sz w:val="24"/>
          <w:szCs w:val="24"/>
        </w:rPr>
        <w:t xml:space="preserve">nterprofessional collaboration </w:t>
      </w:r>
      <w:r w:rsidR="007E2602">
        <w:rPr>
          <w:rFonts w:ascii="Times New Roman" w:hAnsi="Times New Roman" w:cs="Times New Roman"/>
          <w:sz w:val="24"/>
          <w:szCs w:val="24"/>
        </w:rPr>
        <w:t xml:space="preserve">can also be thought of as </w:t>
      </w:r>
      <w:r w:rsidR="00857346">
        <w:rPr>
          <w:rFonts w:ascii="Times New Roman" w:hAnsi="Times New Roman" w:cs="Times New Roman"/>
          <w:sz w:val="24"/>
          <w:szCs w:val="24"/>
        </w:rPr>
        <w:t>different professional</w:t>
      </w:r>
      <w:r w:rsidR="00965C41">
        <w:rPr>
          <w:rFonts w:ascii="Times New Roman" w:hAnsi="Times New Roman" w:cs="Times New Roman"/>
          <w:sz w:val="24"/>
          <w:szCs w:val="24"/>
        </w:rPr>
        <w:t>s</w:t>
      </w:r>
      <w:r w:rsidR="00857346">
        <w:rPr>
          <w:rFonts w:ascii="Times New Roman" w:hAnsi="Times New Roman" w:cs="Times New Roman"/>
          <w:sz w:val="24"/>
          <w:szCs w:val="24"/>
        </w:rPr>
        <w:t xml:space="preserve"> (</w:t>
      </w:r>
      <w:r w:rsidR="00AF42C3">
        <w:rPr>
          <w:rFonts w:ascii="Times New Roman" w:hAnsi="Times New Roman" w:cs="Times New Roman"/>
          <w:sz w:val="24"/>
          <w:szCs w:val="24"/>
        </w:rPr>
        <w:t>e.g.</w:t>
      </w:r>
      <w:r w:rsidR="00857346">
        <w:rPr>
          <w:rFonts w:ascii="Times New Roman" w:hAnsi="Times New Roman" w:cs="Times New Roman"/>
          <w:sz w:val="24"/>
          <w:szCs w:val="24"/>
        </w:rPr>
        <w:t xml:space="preserve">, AT and MPC) </w:t>
      </w:r>
      <w:r w:rsidR="003F5BCE">
        <w:rPr>
          <w:rFonts w:ascii="Times New Roman" w:hAnsi="Times New Roman" w:cs="Times New Roman"/>
          <w:sz w:val="24"/>
          <w:szCs w:val="24"/>
        </w:rPr>
        <w:t>“</w:t>
      </w:r>
      <w:r w:rsidR="00857346">
        <w:rPr>
          <w:rFonts w:ascii="Times New Roman" w:hAnsi="Times New Roman" w:cs="Times New Roman"/>
          <w:sz w:val="24"/>
          <w:szCs w:val="24"/>
        </w:rPr>
        <w:t>blending</w:t>
      </w:r>
      <w:r w:rsidR="003F5BCE">
        <w:rPr>
          <w:rFonts w:ascii="Times New Roman" w:hAnsi="Times New Roman" w:cs="Times New Roman"/>
          <w:sz w:val="24"/>
          <w:szCs w:val="24"/>
        </w:rPr>
        <w:t>”</w:t>
      </w:r>
      <w:r w:rsidR="00857346">
        <w:rPr>
          <w:rFonts w:ascii="Times New Roman" w:hAnsi="Times New Roman" w:cs="Times New Roman"/>
          <w:sz w:val="24"/>
          <w:szCs w:val="24"/>
        </w:rPr>
        <w:t xml:space="preserve"> their knowledge and skillsets to provide optimal care to a patient </w:t>
      </w:r>
      <w:r w:rsidR="001A4DE4">
        <w:rPr>
          <w:rFonts w:ascii="Times New Roman" w:hAnsi="Times New Roman" w:cs="Times New Roman"/>
          <w:sz w:val="24"/>
          <w:szCs w:val="24"/>
        </w:rPr>
        <w:t>(Martin et al., 2020).</w:t>
      </w:r>
      <w:r w:rsidR="00BE04B5">
        <w:rPr>
          <w:rFonts w:ascii="Times New Roman" w:hAnsi="Times New Roman" w:cs="Times New Roman"/>
          <w:sz w:val="24"/>
          <w:szCs w:val="24"/>
        </w:rPr>
        <w:t xml:space="preserve"> The group of professionals providing interprofessional care can be </w:t>
      </w:r>
      <w:r w:rsidR="00657AE4">
        <w:rPr>
          <w:rFonts w:ascii="Times New Roman" w:hAnsi="Times New Roman" w:cs="Times New Roman"/>
          <w:sz w:val="24"/>
          <w:szCs w:val="24"/>
        </w:rPr>
        <w:t>considered</w:t>
      </w:r>
      <w:r w:rsidR="00BE04B5">
        <w:rPr>
          <w:rFonts w:ascii="Times New Roman" w:hAnsi="Times New Roman" w:cs="Times New Roman"/>
          <w:sz w:val="24"/>
          <w:szCs w:val="24"/>
        </w:rPr>
        <w:t xml:space="preserve"> an interprofessional team (</w:t>
      </w:r>
      <w:proofErr w:type="spellStart"/>
      <w:r w:rsidR="009C1A0A">
        <w:rPr>
          <w:rFonts w:ascii="Times New Roman" w:hAnsi="Times New Roman" w:cs="Times New Roman"/>
          <w:sz w:val="24"/>
          <w:szCs w:val="24"/>
        </w:rPr>
        <w:t>Arvinen</w:t>
      </w:r>
      <w:proofErr w:type="spellEnd"/>
      <w:r w:rsidR="009C1A0A">
        <w:rPr>
          <w:rFonts w:ascii="Times New Roman" w:hAnsi="Times New Roman" w:cs="Times New Roman"/>
          <w:sz w:val="24"/>
          <w:szCs w:val="24"/>
        </w:rPr>
        <w:t>-Barrow &amp; Clement, 2019</w:t>
      </w:r>
      <w:r w:rsidR="00D32DBA">
        <w:rPr>
          <w:rFonts w:ascii="Times New Roman" w:hAnsi="Times New Roman" w:cs="Times New Roman"/>
          <w:sz w:val="24"/>
          <w:szCs w:val="24"/>
        </w:rPr>
        <w:t>).</w:t>
      </w:r>
      <w:r w:rsidR="004C5B38">
        <w:rPr>
          <w:rFonts w:ascii="Times New Roman" w:hAnsi="Times New Roman" w:cs="Times New Roman"/>
          <w:sz w:val="24"/>
          <w:szCs w:val="24"/>
        </w:rPr>
        <w:t xml:space="preserve"> While the terms are often interchanged, an i</w:t>
      </w:r>
      <w:r w:rsidR="00CD78A0">
        <w:rPr>
          <w:rFonts w:ascii="Times New Roman" w:hAnsi="Times New Roman" w:cs="Times New Roman"/>
          <w:sz w:val="24"/>
          <w:szCs w:val="24"/>
        </w:rPr>
        <w:t>nterprofessional team</w:t>
      </w:r>
      <w:r w:rsidR="004C5B38">
        <w:rPr>
          <w:rFonts w:ascii="Times New Roman" w:hAnsi="Times New Roman" w:cs="Times New Roman"/>
          <w:sz w:val="24"/>
          <w:szCs w:val="24"/>
        </w:rPr>
        <w:t xml:space="preserve"> is markedly different than</w:t>
      </w:r>
      <w:r w:rsidR="00FC5AB3">
        <w:rPr>
          <w:rFonts w:ascii="Times New Roman" w:hAnsi="Times New Roman" w:cs="Times New Roman"/>
          <w:sz w:val="24"/>
          <w:szCs w:val="24"/>
        </w:rPr>
        <w:t xml:space="preserve"> a </w:t>
      </w:r>
      <w:r w:rsidR="004C5B38">
        <w:rPr>
          <w:rFonts w:ascii="Times New Roman" w:hAnsi="Times New Roman" w:cs="Times New Roman"/>
          <w:sz w:val="24"/>
          <w:szCs w:val="24"/>
        </w:rPr>
        <w:t xml:space="preserve">multidisciplinary </w:t>
      </w:r>
      <w:r w:rsidR="00FC5AB3">
        <w:rPr>
          <w:rFonts w:ascii="Times New Roman" w:hAnsi="Times New Roman" w:cs="Times New Roman"/>
          <w:sz w:val="24"/>
          <w:szCs w:val="24"/>
        </w:rPr>
        <w:t>team, which is</w:t>
      </w:r>
      <w:r w:rsidR="00FB2119">
        <w:rPr>
          <w:rFonts w:ascii="Times New Roman" w:hAnsi="Times New Roman" w:cs="Times New Roman"/>
          <w:sz w:val="24"/>
          <w:szCs w:val="24"/>
        </w:rPr>
        <w:t xml:space="preserve"> more</w:t>
      </w:r>
      <w:r w:rsidR="00FC5AB3">
        <w:rPr>
          <w:rFonts w:ascii="Times New Roman" w:hAnsi="Times New Roman" w:cs="Times New Roman"/>
          <w:sz w:val="24"/>
          <w:szCs w:val="24"/>
        </w:rPr>
        <w:t xml:space="preserve"> commonly used in sport</w:t>
      </w:r>
      <w:r w:rsidR="00470CB1">
        <w:rPr>
          <w:rFonts w:ascii="Times New Roman" w:hAnsi="Times New Roman" w:cs="Times New Roman"/>
          <w:sz w:val="24"/>
          <w:szCs w:val="24"/>
        </w:rPr>
        <w:t>s</w:t>
      </w:r>
      <w:r w:rsidR="00FC5AB3">
        <w:rPr>
          <w:rFonts w:ascii="Times New Roman" w:hAnsi="Times New Roman" w:cs="Times New Roman"/>
          <w:sz w:val="24"/>
          <w:szCs w:val="24"/>
        </w:rPr>
        <w:t xml:space="preserve"> medicine</w:t>
      </w:r>
      <w:r w:rsidR="00470CB1">
        <w:rPr>
          <w:rFonts w:ascii="Times New Roman" w:hAnsi="Times New Roman" w:cs="Times New Roman"/>
          <w:sz w:val="24"/>
          <w:szCs w:val="24"/>
        </w:rPr>
        <w:t xml:space="preserve"> settings</w:t>
      </w:r>
      <w:r w:rsidR="00FC5AB3">
        <w:rPr>
          <w:rFonts w:ascii="Times New Roman" w:hAnsi="Times New Roman" w:cs="Times New Roman"/>
          <w:sz w:val="24"/>
          <w:szCs w:val="24"/>
        </w:rPr>
        <w:t xml:space="preserve"> (</w:t>
      </w:r>
      <w:proofErr w:type="spellStart"/>
      <w:r w:rsidR="00FC5AB3">
        <w:rPr>
          <w:rFonts w:ascii="Times New Roman" w:hAnsi="Times New Roman" w:cs="Times New Roman"/>
          <w:sz w:val="24"/>
          <w:szCs w:val="24"/>
        </w:rPr>
        <w:t>Hankemeier</w:t>
      </w:r>
      <w:proofErr w:type="spellEnd"/>
      <w:r w:rsidR="00FC5AB3">
        <w:rPr>
          <w:rFonts w:ascii="Times New Roman" w:hAnsi="Times New Roman" w:cs="Times New Roman"/>
          <w:sz w:val="24"/>
          <w:szCs w:val="24"/>
        </w:rPr>
        <w:t xml:space="preserve"> &amp; </w:t>
      </w:r>
      <w:proofErr w:type="spellStart"/>
      <w:r w:rsidR="00FC5AB3">
        <w:rPr>
          <w:rFonts w:ascii="Times New Roman" w:hAnsi="Times New Roman" w:cs="Times New Roman"/>
          <w:sz w:val="24"/>
          <w:szCs w:val="24"/>
        </w:rPr>
        <w:t>Manspeaker</w:t>
      </w:r>
      <w:proofErr w:type="spellEnd"/>
      <w:r w:rsidR="00FC5AB3">
        <w:rPr>
          <w:rFonts w:ascii="Times New Roman" w:hAnsi="Times New Roman" w:cs="Times New Roman"/>
          <w:sz w:val="24"/>
          <w:szCs w:val="24"/>
        </w:rPr>
        <w:t xml:space="preserve">, 2018; Ulrich &amp; </w:t>
      </w:r>
      <w:proofErr w:type="spellStart"/>
      <w:r w:rsidR="00FC5AB3">
        <w:rPr>
          <w:rFonts w:ascii="Times New Roman" w:hAnsi="Times New Roman" w:cs="Times New Roman"/>
          <w:sz w:val="24"/>
          <w:szCs w:val="24"/>
        </w:rPr>
        <w:t>Breitbach</w:t>
      </w:r>
      <w:proofErr w:type="spellEnd"/>
      <w:r w:rsidR="00FC5AB3">
        <w:rPr>
          <w:rFonts w:ascii="Times New Roman" w:hAnsi="Times New Roman" w:cs="Times New Roman"/>
          <w:sz w:val="24"/>
          <w:szCs w:val="24"/>
        </w:rPr>
        <w:t>, 2021)</w:t>
      </w:r>
      <w:r w:rsidR="004C5B38">
        <w:rPr>
          <w:rFonts w:ascii="Times New Roman" w:hAnsi="Times New Roman" w:cs="Times New Roman"/>
          <w:sz w:val="24"/>
          <w:szCs w:val="24"/>
        </w:rPr>
        <w:t>. A multidisciplinary team is still composed of individuals from various professional backgrounds; however, there is limited co</w:t>
      </w:r>
      <w:r w:rsidR="00B50D0C">
        <w:rPr>
          <w:rFonts w:ascii="Times New Roman" w:hAnsi="Times New Roman" w:cs="Times New Roman"/>
          <w:sz w:val="24"/>
          <w:szCs w:val="24"/>
        </w:rPr>
        <w:t>mmunication</w:t>
      </w:r>
      <w:r w:rsidR="004C5B38">
        <w:rPr>
          <w:rFonts w:ascii="Times New Roman" w:hAnsi="Times New Roman" w:cs="Times New Roman"/>
          <w:sz w:val="24"/>
          <w:szCs w:val="24"/>
        </w:rPr>
        <w:t xml:space="preserve"> between them, and professional</w:t>
      </w:r>
      <w:r w:rsidR="00081FCE">
        <w:rPr>
          <w:rFonts w:ascii="Times New Roman" w:hAnsi="Times New Roman" w:cs="Times New Roman"/>
          <w:sz w:val="24"/>
          <w:szCs w:val="24"/>
        </w:rPr>
        <w:t>s</w:t>
      </w:r>
      <w:r w:rsidR="004C5B38">
        <w:rPr>
          <w:rFonts w:ascii="Times New Roman" w:hAnsi="Times New Roman" w:cs="Times New Roman"/>
          <w:sz w:val="24"/>
          <w:szCs w:val="24"/>
        </w:rPr>
        <w:t xml:space="preserve"> </w:t>
      </w:r>
      <w:r w:rsidR="0080557B">
        <w:rPr>
          <w:rFonts w:ascii="Times New Roman" w:hAnsi="Times New Roman" w:cs="Times New Roman"/>
          <w:sz w:val="24"/>
          <w:szCs w:val="24"/>
        </w:rPr>
        <w:t>tend to remain “siloed,” which results in limited collaboration</w:t>
      </w:r>
      <w:r w:rsidR="004C5B38">
        <w:rPr>
          <w:rFonts w:ascii="Times New Roman" w:hAnsi="Times New Roman" w:cs="Times New Roman"/>
          <w:sz w:val="24"/>
          <w:szCs w:val="24"/>
        </w:rPr>
        <w:t xml:space="preserve"> (Sheehan et al., 2007).</w:t>
      </w:r>
    </w:p>
    <w:p w14:paraId="2269ACCC" w14:textId="326A05C2" w:rsidR="005E56A8" w:rsidRDefault="005E56A8" w:rsidP="00EF2A1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F291E">
        <w:rPr>
          <w:rFonts w:ascii="Times New Roman" w:hAnsi="Times New Roman" w:cs="Times New Roman"/>
          <w:sz w:val="24"/>
          <w:szCs w:val="24"/>
        </w:rPr>
        <w:t>It should be noted that university settings</w:t>
      </w:r>
      <w:r w:rsidR="00081FCE">
        <w:rPr>
          <w:rFonts w:ascii="Times New Roman" w:hAnsi="Times New Roman" w:cs="Times New Roman"/>
          <w:sz w:val="24"/>
          <w:szCs w:val="24"/>
        </w:rPr>
        <w:t xml:space="preserve"> </w:t>
      </w:r>
      <w:r w:rsidR="00326D4A">
        <w:rPr>
          <w:rFonts w:ascii="Times New Roman" w:hAnsi="Times New Roman" w:cs="Times New Roman"/>
          <w:sz w:val="24"/>
          <w:szCs w:val="24"/>
        </w:rPr>
        <w:t>are</w:t>
      </w:r>
      <w:r w:rsidR="009F291E">
        <w:rPr>
          <w:rFonts w:ascii="Times New Roman" w:hAnsi="Times New Roman" w:cs="Times New Roman"/>
          <w:sz w:val="24"/>
          <w:szCs w:val="24"/>
        </w:rPr>
        <w:t xml:space="preserve"> ripe for </w:t>
      </w:r>
      <w:r w:rsidR="00CD78A0">
        <w:rPr>
          <w:rFonts w:ascii="Times New Roman" w:hAnsi="Times New Roman" w:cs="Times New Roman"/>
          <w:sz w:val="24"/>
          <w:szCs w:val="24"/>
        </w:rPr>
        <w:t>interprofessional collaboration</w:t>
      </w:r>
      <w:r w:rsidR="00FA3FBC">
        <w:rPr>
          <w:rFonts w:ascii="Times New Roman" w:hAnsi="Times New Roman" w:cs="Times New Roman"/>
          <w:sz w:val="24"/>
          <w:szCs w:val="24"/>
        </w:rPr>
        <w:t xml:space="preserve">. </w:t>
      </w:r>
      <w:r w:rsidR="00671E3B">
        <w:rPr>
          <w:rFonts w:ascii="Times New Roman" w:hAnsi="Times New Roman" w:cs="Times New Roman"/>
          <w:sz w:val="24"/>
          <w:szCs w:val="24"/>
        </w:rPr>
        <w:t>Indeed, i</w:t>
      </w:r>
      <w:r w:rsidR="00553F00">
        <w:rPr>
          <w:rFonts w:ascii="Times New Roman" w:hAnsi="Times New Roman" w:cs="Times New Roman"/>
          <w:sz w:val="24"/>
          <w:szCs w:val="24"/>
        </w:rPr>
        <w:t xml:space="preserve">n a cross-sectional study that included 320 international (United States, n = 83; Canada, n = 179; Europe, n = 58) sports medicine professionals, Ulrich and </w:t>
      </w:r>
      <w:proofErr w:type="spellStart"/>
      <w:r w:rsidR="00553F00">
        <w:rPr>
          <w:rFonts w:ascii="Times New Roman" w:hAnsi="Times New Roman" w:cs="Times New Roman"/>
          <w:sz w:val="24"/>
          <w:szCs w:val="24"/>
        </w:rPr>
        <w:t>Breitbach</w:t>
      </w:r>
      <w:proofErr w:type="spellEnd"/>
      <w:r w:rsidR="00553F00">
        <w:rPr>
          <w:rFonts w:ascii="Times New Roman" w:hAnsi="Times New Roman" w:cs="Times New Roman"/>
          <w:sz w:val="24"/>
          <w:szCs w:val="24"/>
        </w:rPr>
        <w:t xml:space="preserve"> (2021) found that while all participants had positive perceptions of </w:t>
      </w:r>
      <w:r w:rsidR="00C07307">
        <w:rPr>
          <w:rFonts w:ascii="Times New Roman" w:hAnsi="Times New Roman" w:cs="Times New Roman"/>
          <w:sz w:val="24"/>
          <w:szCs w:val="24"/>
        </w:rPr>
        <w:t>interprofessional care</w:t>
      </w:r>
      <w:r w:rsidR="00553F00">
        <w:rPr>
          <w:rFonts w:ascii="Times New Roman" w:hAnsi="Times New Roman" w:cs="Times New Roman"/>
          <w:sz w:val="24"/>
          <w:szCs w:val="24"/>
        </w:rPr>
        <w:t xml:space="preserve">, United States participants reported having more access to </w:t>
      </w:r>
      <w:r w:rsidR="00C07307">
        <w:rPr>
          <w:rFonts w:ascii="Times New Roman" w:hAnsi="Times New Roman" w:cs="Times New Roman"/>
          <w:sz w:val="24"/>
          <w:szCs w:val="24"/>
        </w:rPr>
        <w:t>interprofessional</w:t>
      </w:r>
      <w:r w:rsidR="00553F00">
        <w:rPr>
          <w:rFonts w:ascii="Times New Roman" w:hAnsi="Times New Roman" w:cs="Times New Roman"/>
          <w:sz w:val="24"/>
          <w:szCs w:val="24"/>
        </w:rPr>
        <w:t xml:space="preserve"> resources and interacted with significantly more sports medicine professionals in an interprofessional manner. The authors </w:t>
      </w:r>
      <w:r w:rsidR="00553F00">
        <w:rPr>
          <w:rFonts w:ascii="Times New Roman" w:hAnsi="Times New Roman" w:cs="Times New Roman"/>
          <w:sz w:val="24"/>
          <w:szCs w:val="24"/>
        </w:rPr>
        <w:lastRenderedPageBreak/>
        <w:t>postulate</w:t>
      </w:r>
      <w:r w:rsidR="00C62C33">
        <w:rPr>
          <w:rFonts w:ascii="Times New Roman" w:hAnsi="Times New Roman" w:cs="Times New Roman"/>
          <w:sz w:val="24"/>
          <w:szCs w:val="24"/>
        </w:rPr>
        <w:t>d</w:t>
      </w:r>
      <w:r w:rsidR="00553F00">
        <w:rPr>
          <w:rFonts w:ascii="Times New Roman" w:hAnsi="Times New Roman" w:cs="Times New Roman"/>
          <w:sz w:val="24"/>
          <w:szCs w:val="24"/>
        </w:rPr>
        <w:t xml:space="preserve"> that this</w:t>
      </w:r>
      <w:r w:rsidR="00967BD9">
        <w:rPr>
          <w:rFonts w:ascii="Times New Roman" w:hAnsi="Times New Roman" w:cs="Times New Roman"/>
          <w:sz w:val="24"/>
          <w:szCs w:val="24"/>
        </w:rPr>
        <w:t xml:space="preserve"> result was</w:t>
      </w:r>
      <w:r w:rsidR="00553F00">
        <w:rPr>
          <w:rFonts w:ascii="Times New Roman" w:hAnsi="Times New Roman" w:cs="Times New Roman"/>
          <w:sz w:val="24"/>
          <w:szCs w:val="24"/>
        </w:rPr>
        <w:t xml:space="preserve"> due to the United States having a large focus on collegiate sport, and sports medicine professionals generally being hired directly by universities. </w:t>
      </w:r>
      <w:r w:rsidR="0052014C">
        <w:rPr>
          <w:rFonts w:ascii="Times New Roman" w:hAnsi="Times New Roman" w:cs="Times New Roman"/>
          <w:sz w:val="24"/>
          <w:szCs w:val="24"/>
        </w:rPr>
        <w:t>Therefore</w:t>
      </w:r>
      <w:r w:rsidR="00553F00">
        <w:rPr>
          <w:rFonts w:ascii="Times New Roman" w:hAnsi="Times New Roman" w:cs="Times New Roman"/>
          <w:sz w:val="24"/>
          <w:szCs w:val="24"/>
        </w:rPr>
        <w:t xml:space="preserve">, university campuses may provide a unique opportunity for effective </w:t>
      </w:r>
      <w:r w:rsidR="00CD78A0">
        <w:rPr>
          <w:rFonts w:ascii="Times New Roman" w:hAnsi="Times New Roman" w:cs="Times New Roman"/>
          <w:sz w:val="24"/>
          <w:szCs w:val="24"/>
        </w:rPr>
        <w:t>interprofessional teams</w:t>
      </w:r>
      <w:r w:rsidR="00553F00">
        <w:rPr>
          <w:rFonts w:ascii="Times New Roman" w:hAnsi="Times New Roman" w:cs="Times New Roman"/>
          <w:sz w:val="24"/>
          <w:szCs w:val="24"/>
        </w:rPr>
        <w:t xml:space="preserve"> to develop due to the close proximity of the professionals and built-in operating resources. </w:t>
      </w:r>
    </w:p>
    <w:p w14:paraId="4B42E6E2" w14:textId="4261F949" w:rsidR="00671E3B" w:rsidRDefault="00671E3B" w:rsidP="0052014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That said, it is important to note that even between United States universities there can be differences in the potential effectiveness of an i</w:t>
      </w:r>
      <w:r w:rsidR="00CD78A0">
        <w:rPr>
          <w:rFonts w:ascii="Times New Roman" w:hAnsi="Times New Roman" w:cs="Times New Roman"/>
          <w:sz w:val="24"/>
          <w:szCs w:val="24"/>
        </w:rPr>
        <w:t>nterprofessional teams</w:t>
      </w:r>
      <w:r>
        <w:rPr>
          <w:rFonts w:ascii="Times New Roman" w:hAnsi="Times New Roman" w:cs="Times New Roman"/>
          <w:sz w:val="24"/>
          <w:szCs w:val="24"/>
        </w:rPr>
        <w:t xml:space="preserve">. </w:t>
      </w:r>
      <w:r w:rsidR="00730104">
        <w:rPr>
          <w:rFonts w:ascii="Times New Roman" w:hAnsi="Times New Roman" w:cs="Times New Roman"/>
          <w:sz w:val="24"/>
          <w:szCs w:val="24"/>
        </w:rPr>
        <w:t>For instance</w:t>
      </w:r>
      <w:r>
        <w:rPr>
          <w:rFonts w:ascii="Times New Roman" w:hAnsi="Times New Roman" w:cs="Times New Roman"/>
          <w:sz w:val="24"/>
          <w:szCs w:val="24"/>
        </w:rPr>
        <w:t xml:space="preserve">, ATs who work within a medical model report having more opportunities for </w:t>
      </w:r>
      <w:r w:rsidR="00CD78A0">
        <w:rPr>
          <w:rFonts w:ascii="Times New Roman" w:hAnsi="Times New Roman" w:cs="Times New Roman"/>
          <w:sz w:val="24"/>
          <w:szCs w:val="24"/>
        </w:rPr>
        <w:t>interprofessional collaboration</w:t>
      </w:r>
      <w:r>
        <w:rPr>
          <w:rFonts w:ascii="Times New Roman" w:hAnsi="Times New Roman" w:cs="Times New Roman"/>
          <w:sz w:val="24"/>
          <w:szCs w:val="24"/>
        </w:rPr>
        <w:t xml:space="preserve"> than ATs who work within </w:t>
      </w:r>
      <w:r w:rsidR="0052014C">
        <w:rPr>
          <w:rFonts w:ascii="Times New Roman" w:hAnsi="Times New Roman" w:cs="Times New Roman"/>
          <w:sz w:val="24"/>
          <w:szCs w:val="24"/>
        </w:rPr>
        <w:t>an</w:t>
      </w:r>
      <w:r>
        <w:rPr>
          <w:rFonts w:ascii="Times New Roman" w:hAnsi="Times New Roman" w:cs="Times New Roman"/>
          <w:sz w:val="24"/>
          <w:szCs w:val="24"/>
        </w:rPr>
        <w:t xml:space="preserve"> athletic model (</w:t>
      </w:r>
      <w:proofErr w:type="spellStart"/>
      <w:r>
        <w:rPr>
          <w:rFonts w:ascii="Times New Roman" w:hAnsi="Times New Roman" w:cs="Times New Roman"/>
          <w:sz w:val="24"/>
          <w:szCs w:val="24"/>
        </w:rPr>
        <w:t>Hankenmeir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Manspeaker</w:t>
      </w:r>
      <w:proofErr w:type="spellEnd"/>
      <w:r>
        <w:rPr>
          <w:rFonts w:ascii="Times New Roman" w:hAnsi="Times New Roman" w:cs="Times New Roman"/>
          <w:sz w:val="24"/>
          <w:szCs w:val="24"/>
        </w:rPr>
        <w:t xml:space="preserve">, 2018). It is expected that medical models allow for closer working relationships between </w:t>
      </w:r>
      <w:r w:rsidR="00CD78A0">
        <w:rPr>
          <w:rFonts w:ascii="Times New Roman" w:hAnsi="Times New Roman" w:cs="Times New Roman"/>
          <w:sz w:val="24"/>
          <w:szCs w:val="24"/>
        </w:rPr>
        <w:t xml:space="preserve">interprofessional team </w:t>
      </w:r>
      <w:r>
        <w:rPr>
          <w:rFonts w:ascii="Times New Roman" w:hAnsi="Times New Roman" w:cs="Times New Roman"/>
          <w:sz w:val="24"/>
          <w:szCs w:val="24"/>
        </w:rPr>
        <w:t xml:space="preserve">members, more shared responsibility </w:t>
      </w:r>
      <w:r w:rsidR="00CD78A0">
        <w:rPr>
          <w:rFonts w:ascii="Times New Roman" w:hAnsi="Times New Roman" w:cs="Times New Roman"/>
          <w:sz w:val="24"/>
          <w:szCs w:val="24"/>
        </w:rPr>
        <w:t>by these professionals</w:t>
      </w:r>
      <w:r>
        <w:rPr>
          <w:rFonts w:ascii="Times New Roman" w:hAnsi="Times New Roman" w:cs="Times New Roman"/>
          <w:sz w:val="24"/>
          <w:szCs w:val="24"/>
        </w:rPr>
        <w:t>, and less undue influence from athletic departments (</w:t>
      </w:r>
      <w:proofErr w:type="spellStart"/>
      <w:r>
        <w:rPr>
          <w:rFonts w:ascii="Times New Roman" w:hAnsi="Times New Roman" w:cs="Times New Roman"/>
          <w:sz w:val="24"/>
          <w:szCs w:val="24"/>
        </w:rPr>
        <w:t>Courson</w:t>
      </w:r>
      <w:proofErr w:type="spellEnd"/>
      <w:r>
        <w:rPr>
          <w:rFonts w:ascii="Times New Roman" w:hAnsi="Times New Roman" w:cs="Times New Roman"/>
          <w:sz w:val="24"/>
          <w:szCs w:val="24"/>
        </w:rPr>
        <w:t xml:space="preserve"> et al., 2014; </w:t>
      </w:r>
      <w:proofErr w:type="spellStart"/>
      <w:r>
        <w:rPr>
          <w:rFonts w:ascii="Times New Roman" w:hAnsi="Times New Roman" w:cs="Times New Roman"/>
          <w:sz w:val="24"/>
          <w:szCs w:val="24"/>
        </w:rPr>
        <w:t>Laurs</w:t>
      </w:r>
      <w:r w:rsidR="009B0A34">
        <w:rPr>
          <w:rFonts w:ascii="Times New Roman" w:hAnsi="Times New Roman" w:cs="Times New Roman"/>
          <w:sz w:val="24"/>
          <w:szCs w:val="24"/>
        </w:rPr>
        <w:t>e</w:t>
      </w:r>
      <w:r>
        <w:rPr>
          <w:rFonts w:ascii="Times New Roman" w:hAnsi="Times New Roman" w:cs="Times New Roman"/>
          <w:sz w:val="24"/>
          <w:szCs w:val="24"/>
        </w:rPr>
        <w:t>n</w:t>
      </w:r>
      <w:proofErr w:type="spellEnd"/>
      <w:r>
        <w:rPr>
          <w:rFonts w:ascii="Times New Roman" w:hAnsi="Times New Roman" w:cs="Times New Roman"/>
          <w:sz w:val="24"/>
          <w:szCs w:val="24"/>
        </w:rPr>
        <w:t>, 2010).</w:t>
      </w:r>
    </w:p>
    <w:p w14:paraId="316C25FB" w14:textId="2C468A8A" w:rsidR="00E33123" w:rsidRDefault="006152C8" w:rsidP="00513252">
      <w:pPr>
        <w:pStyle w:val="ThirdLevelSection"/>
      </w:pPr>
      <w:r>
        <w:t xml:space="preserve">Antecedents and </w:t>
      </w:r>
      <w:r w:rsidR="000E29DB" w:rsidRPr="00D278B7">
        <w:t>Mechanisms of Interprofessional Care</w:t>
      </w:r>
    </w:p>
    <w:p w14:paraId="4E91FBB5" w14:textId="31BFC6E9" w:rsidR="00493920" w:rsidRPr="00273240" w:rsidRDefault="000E29DB" w:rsidP="00E33123">
      <w:pPr>
        <w:spacing w:after="0" w:line="480" w:lineRule="auto"/>
        <w:ind w:firstLine="720"/>
        <w:rPr>
          <w:rFonts w:ascii="Times New Roman" w:hAnsi="Times New Roman" w:cs="Times New Roman"/>
          <w:i/>
          <w:iCs/>
          <w:sz w:val="24"/>
          <w:szCs w:val="24"/>
        </w:rPr>
      </w:pPr>
      <w:r>
        <w:rPr>
          <w:rFonts w:ascii="Times New Roman" w:hAnsi="Times New Roman" w:cs="Times New Roman"/>
          <w:sz w:val="24"/>
          <w:szCs w:val="24"/>
        </w:rPr>
        <w:t xml:space="preserve">Several models have been put forth </w:t>
      </w:r>
      <w:r w:rsidR="005E56A8">
        <w:rPr>
          <w:rFonts w:ascii="Times New Roman" w:hAnsi="Times New Roman" w:cs="Times New Roman"/>
          <w:sz w:val="24"/>
          <w:szCs w:val="24"/>
        </w:rPr>
        <w:t xml:space="preserve">that </w:t>
      </w:r>
      <w:r w:rsidR="00493920">
        <w:rPr>
          <w:rFonts w:ascii="Times New Roman" w:hAnsi="Times New Roman" w:cs="Times New Roman"/>
          <w:sz w:val="24"/>
          <w:szCs w:val="24"/>
        </w:rPr>
        <w:t>are meant to delineate</w:t>
      </w:r>
      <w:r w:rsidR="005E56A8">
        <w:rPr>
          <w:rFonts w:ascii="Times New Roman" w:hAnsi="Times New Roman" w:cs="Times New Roman"/>
          <w:sz w:val="24"/>
          <w:szCs w:val="24"/>
        </w:rPr>
        <w:t xml:space="preserve"> </w:t>
      </w:r>
      <w:r w:rsidR="006152C8">
        <w:rPr>
          <w:rFonts w:ascii="Times New Roman" w:hAnsi="Times New Roman" w:cs="Times New Roman"/>
          <w:sz w:val="24"/>
          <w:szCs w:val="24"/>
        </w:rPr>
        <w:t xml:space="preserve">the core elements of </w:t>
      </w:r>
      <w:r w:rsidR="00E159EC">
        <w:rPr>
          <w:rFonts w:ascii="Times New Roman" w:hAnsi="Times New Roman" w:cs="Times New Roman"/>
          <w:sz w:val="24"/>
          <w:szCs w:val="24"/>
        </w:rPr>
        <w:t>interprofessional collaboration</w:t>
      </w:r>
      <w:r w:rsidR="005E56A8">
        <w:rPr>
          <w:rFonts w:ascii="Times New Roman" w:hAnsi="Times New Roman" w:cs="Times New Roman"/>
          <w:sz w:val="24"/>
          <w:szCs w:val="24"/>
        </w:rPr>
        <w:t>.</w:t>
      </w:r>
      <w:r w:rsidR="00BB01CE">
        <w:rPr>
          <w:rFonts w:ascii="Times New Roman" w:hAnsi="Times New Roman" w:cs="Times New Roman"/>
          <w:sz w:val="24"/>
          <w:szCs w:val="24"/>
        </w:rPr>
        <w:t xml:space="preserve"> One of the most </w:t>
      </w:r>
      <w:r w:rsidR="005607B5">
        <w:rPr>
          <w:rFonts w:ascii="Times New Roman" w:hAnsi="Times New Roman" w:cs="Times New Roman"/>
          <w:sz w:val="24"/>
          <w:szCs w:val="24"/>
        </w:rPr>
        <w:t xml:space="preserve">established </w:t>
      </w:r>
      <w:r w:rsidR="00BB01CE">
        <w:rPr>
          <w:rFonts w:ascii="Times New Roman" w:hAnsi="Times New Roman" w:cs="Times New Roman"/>
          <w:sz w:val="24"/>
          <w:szCs w:val="24"/>
        </w:rPr>
        <w:t xml:space="preserve">models is the four-dimensional model of collaboration by </w:t>
      </w:r>
      <w:proofErr w:type="spellStart"/>
      <w:r w:rsidR="00BB01CE">
        <w:rPr>
          <w:rFonts w:ascii="Times New Roman" w:hAnsi="Times New Roman" w:cs="Times New Roman"/>
          <w:sz w:val="24"/>
          <w:szCs w:val="24"/>
        </w:rPr>
        <w:t>D’Amour</w:t>
      </w:r>
      <w:proofErr w:type="spellEnd"/>
      <w:r w:rsidR="00BB01CE">
        <w:rPr>
          <w:rFonts w:ascii="Times New Roman" w:hAnsi="Times New Roman" w:cs="Times New Roman"/>
          <w:sz w:val="24"/>
          <w:szCs w:val="24"/>
        </w:rPr>
        <w:t xml:space="preserve"> et al. (2008). This model outlines four dimensions that determine the effectiveness of an </w:t>
      </w:r>
      <w:r w:rsidR="000A508F">
        <w:rPr>
          <w:rFonts w:ascii="Times New Roman" w:hAnsi="Times New Roman" w:cs="Times New Roman"/>
          <w:sz w:val="24"/>
          <w:szCs w:val="24"/>
        </w:rPr>
        <w:t>interprofessional team</w:t>
      </w:r>
      <w:r w:rsidR="00BB01CE">
        <w:rPr>
          <w:rFonts w:ascii="Times New Roman" w:hAnsi="Times New Roman" w:cs="Times New Roman"/>
          <w:sz w:val="24"/>
          <w:szCs w:val="24"/>
        </w:rPr>
        <w:t xml:space="preserve">. This first of these dimensions is that </w:t>
      </w:r>
      <w:r w:rsidR="000A508F">
        <w:rPr>
          <w:rFonts w:ascii="Times New Roman" w:hAnsi="Times New Roman" w:cs="Times New Roman"/>
          <w:sz w:val="24"/>
          <w:szCs w:val="24"/>
        </w:rPr>
        <w:t>interprofessional team</w:t>
      </w:r>
      <w:r w:rsidR="00BB01CE">
        <w:rPr>
          <w:rFonts w:ascii="Times New Roman" w:hAnsi="Times New Roman" w:cs="Times New Roman"/>
          <w:sz w:val="24"/>
          <w:szCs w:val="24"/>
        </w:rPr>
        <w:t xml:space="preserve"> members must have shared goals and visions regarding the direction and expectations of </w:t>
      </w:r>
      <w:r w:rsidR="00E159EC">
        <w:rPr>
          <w:rFonts w:ascii="Times New Roman" w:hAnsi="Times New Roman" w:cs="Times New Roman"/>
          <w:sz w:val="24"/>
          <w:szCs w:val="24"/>
        </w:rPr>
        <w:t>interprofessional collaboration</w:t>
      </w:r>
      <w:r w:rsidR="00BB01CE">
        <w:rPr>
          <w:rFonts w:ascii="Times New Roman" w:hAnsi="Times New Roman" w:cs="Times New Roman"/>
          <w:sz w:val="24"/>
          <w:szCs w:val="24"/>
        </w:rPr>
        <w:t xml:space="preserve">. Next, there must be internalization, meaning that </w:t>
      </w:r>
      <w:r w:rsidR="000A508F">
        <w:rPr>
          <w:rFonts w:ascii="Times New Roman" w:hAnsi="Times New Roman" w:cs="Times New Roman"/>
          <w:sz w:val="24"/>
          <w:szCs w:val="24"/>
        </w:rPr>
        <w:t>interprofessional team</w:t>
      </w:r>
      <w:r w:rsidR="00BB01CE">
        <w:rPr>
          <w:rFonts w:ascii="Times New Roman" w:hAnsi="Times New Roman" w:cs="Times New Roman"/>
          <w:sz w:val="24"/>
          <w:szCs w:val="24"/>
        </w:rPr>
        <w:t xml:space="preserve"> members are aware of their interdependence in providing optimal patient care. It is also expected that this internalization will create more role clarity and sense of belonging within </w:t>
      </w:r>
      <w:r w:rsidR="000A508F">
        <w:rPr>
          <w:rFonts w:ascii="Times New Roman" w:hAnsi="Times New Roman" w:cs="Times New Roman"/>
          <w:sz w:val="24"/>
          <w:szCs w:val="24"/>
        </w:rPr>
        <w:t>interprofessional team</w:t>
      </w:r>
      <w:r w:rsidR="00BB01CE">
        <w:rPr>
          <w:rFonts w:ascii="Times New Roman" w:hAnsi="Times New Roman" w:cs="Times New Roman"/>
          <w:sz w:val="24"/>
          <w:szCs w:val="24"/>
        </w:rPr>
        <w:t xml:space="preserve"> members. Following this is formalization, which reflects an </w:t>
      </w:r>
      <w:r w:rsidR="000A508F">
        <w:rPr>
          <w:rFonts w:ascii="Times New Roman" w:hAnsi="Times New Roman" w:cs="Times New Roman"/>
          <w:sz w:val="24"/>
          <w:szCs w:val="24"/>
        </w:rPr>
        <w:t>interprofessional team</w:t>
      </w:r>
      <w:r w:rsidR="00BB01CE">
        <w:rPr>
          <w:rFonts w:ascii="Times New Roman" w:hAnsi="Times New Roman" w:cs="Times New Roman"/>
          <w:sz w:val="24"/>
          <w:szCs w:val="24"/>
        </w:rPr>
        <w:t xml:space="preserve"> having set procedures for how information will be shared and how team members will communicate with one another. Finally, it is critical that the </w:t>
      </w:r>
      <w:r w:rsidR="000A508F">
        <w:rPr>
          <w:rFonts w:ascii="Times New Roman" w:hAnsi="Times New Roman" w:cs="Times New Roman"/>
          <w:sz w:val="24"/>
          <w:szCs w:val="24"/>
        </w:rPr>
        <w:t xml:space="preserve">interprofessional </w:t>
      </w:r>
      <w:r w:rsidR="000A508F">
        <w:rPr>
          <w:rFonts w:ascii="Times New Roman" w:hAnsi="Times New Roman" w:cs="Times New Roman"/>
          <w:sz w:val="24"/>
          <w:szCs w:val="24"/>
        </w:rPr>
        <w:lastRenderedPageBreak/>
        <w:t>team</w:t>
      </w:r>
      <w:r w:rsidR="00BB01CE">
        <w:rPr>
          <w:rFonts w:ascii="Times New Roman" w:hAnsi="Times New Roman" w:cs="Times New Roman"/>
          <w:sz w:val="24"/>
          <w:szCs w:val="24"/>
        </w:rPr>
        <w:t xml:space="preserve"> has strong governance. This does not mean that there is a hierarchical leader within the </w:t>
      </w:r>
      <w:r w:rsidR="000A508F">
        <w:rPr>
          <w:rFonts w:ascii="Times New Roman" w:hAnsi="Times New Roman" w:cs="Times New Roman"/>
          <w:sz w:val="24"/>
          <w:szCs w:val="24"/>
        </w:rPr>
        <w:t>interprofessional team</w:t>
      </w:r>
      <w:r w:rsidR="00BB01CE">
        <w:rPr>
          <w:rFonts w:ascii="Times New Roman" w:hAnsi="Times New Roman" w:cs="Times New Roman"/>
          <w:sz w:val="24"/>
          <w:szCs w:val="24"/>
        </w:rPr>
        <w:t>, but that a central organization (</w:t>
      </w:r>
      <w:r w:rsidR="00EE560F">
        <w:rPr>
          <w:rFonts w:ascii="Times New Roman" w:hAnsi="Times New Roman" w:cs="Times New Roman"/>
          <w:sz w:val="24"/>
          <w:szCs w:val="24"/>
        </w:rPr>
        <w:t>e.g.</w:t>
      </w:r>
      <w:r w:rsidR="00493920">
        <w:rPr>
          <w:rFonts w:ascii="Times New Roman" w:hAnsi="Times New Roman" w:cs="Times New Roman"/>
          <w:sz w:val="24"/>
          <w:szCs w:val="24"/>
        </w:rPr>
        <w:t>,</w:t>
      </w:r>
      <w:r w:rsidR="00BB01CE">
        <w:rPr>
          <w:rFonts w:ascii="Times New Roman" w:hAnsi="Times New Roman" w:cs="Times New Roman"/>
          <w:sz w:val="24"/>
          <w:szCs w:val="24"/>
        </w:rPr>
        <w:t xml:space="preserve"> university) is providing the necessary direction and support for the </w:t>
      </w:r>
      <w:r w:rsidR="000A508F">
        <w:rPr>
          <w:rFonts w:ascii="Times New Roman" w:hAnsi="Times New Roman" w:cs="Times New Roman"/>
          <w:sz w:val="24"/>
          <w:szCs w:val="24"/>
        </w:rPr>
        <w:t>interprofessional team</w:t>
      </w:r>
      <w:r w:rsidR="00BB01CE">
        <w:rPr>
          <w:rFonts w:ascii="Times New Roman" w:hAnsi="Times New Roman" w:cs="Times New Roman"/>
          <w:sz w:val="24"/>
          <w:szCs w:val="24"/>
        </w:rPr>
        <w:t xml:space="preserve"> to function. These four dimensions do not operate independently. For instance, without optimal governance it is likely that the </w:t>
      </w:r>
      <w:r w:rsidR="000A508F">
        <w:rPr>
          <w:rFonts w:ascii="Times New Roman" w:hAnsi="Times New Roman" w:cs="Times New Roman"/>
          <w:sz w:val="24"/>
          <w:szCs w:val="24"/>
        </w:rPr>
        <w:t>interprofessional team</w:t>
      </w:r>
      <w:r w:rsidR="00BB01CE">
        <w:rPr>
          <w:rFonts w:ascii="Times New Roman" w:hAnsi="Times New Roman" w:cs="Times New Roman"/>
          <w:sz w:val="24"/>
          <w:szCs w:val="24"/>
        </w:rPr>
        <w:t xml:space="preserve"> will have difficulty developing formalization procedures. Therefore, it is believed that all four dimensions of this model must be satisfied in order to obtain quality </w:t>
      </w:r>
      <w:r w:rsidR="00E159EC">
        <w:rPr>
          <w:rFonts w:ascii="Times New Roman" w:hAnsi="Times New Roman" w:cs="Times New Roman"/>
          <w:sz w:val="24"/>
          <w:szCs w:val="24"/>
        </w:rPr>
        <w:t>interprofessional collaboration</w:t>
      </w:r>
      <w:r w:rsidR="00BB01CE">
        <w:rPr>
          <w:rFonts w:ascii="Times New Roman" w:hAnsi="Times New Roman" w:cs="Times New Roman"/>
          <w:sz w:val="24"/>
          <w:szCs w:val="24"/>
        </w:rPr>
        <w:t xml:space="preserve">. </w:t>
      </w:r>
    </w:p>
    <w:p w14:paraId="53C06E0D" w14:textId="4A897880" w:rsidR="00493920" w:rsidRDefault="00493920" w:rsidP="00EF2A1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E2118">
        <w:rPr>
          <w:rFonts w:ascii="Times New Roman" w:hAnsi="Times New Roman" w:cs="Times New Roman"/>
          <w:sz w:val="24"/>
          <w:szCs w:val="24"/>
        </w:rPr>
        <w:t xml:space="preserve">While the four-dimensional model of collaboration was primarily developed to reflect </w:t>
      </w:r>
      <w:r w:rsidR="00E159EC">
        <w:rPr>
          <w:rFonts w:ascii="Times New Roman" w:hAnsi="Times New Roman" w:cs="Times New Roman"/>
          <w:sz w:val="24"/>
          <w:szCs w:val="24"/>
        </w:rPr>
        <w:t xml:space="preserve">interprofessional collaboration </w:t>
      </w:r>
      <w:r w:rsidR="001E2118">
        <w:rPr>
          <w:rFonts w:ascii="Times New Roman" w:hAnsi="Times New Roman" w:cs="Times New Roman"/>
          <w:sz w:val="24"/>
          <w:szCs w:val="24"/>
        </w:rPr>
        <w:t>in traditional medicine (e.g., oncology, endocrinology), there is no reason to believe these same principles do not apply sports medicine (</w:t>
      </w:r>
      <w:proofErr w:type="spellStart"/>
      <w:r w:rsidR="001E2118">
        <w:rPr>
          <w:rFonts w:ascii="Times New Roman" w:hAnsi="Times New Roman" w:cs="Times New Roman"/>
          <w:sz w:val="24"/>
          <w:szCs w:val="24"/>
        </w:rPr>
        <w:t>Breitbach</w:t>
      </w:r>
      <w:proofErr w:type="spellEnd"/>
      <w:r w:rsidR="001E2118">
        <w:rPr>
          <w:rFonts w:ascii="Times New Roman" w:hAnsi="Times New Roman" w:cs="Times New Roman"/>
          <w:sz w:val="24"/>
          <w:szCs w:val="24"/>
        </w:rPr>
        <w:t xml:space="preserve"> &amp; Richardson, 2015; Rizzo et al., 2015). In an effort to further study </w:t>
      </w:r>
      <w:r w:rsidR="00E159EC">
        <w:rPr>
          <w:rFonts w:ascii="Times New Roman" w:hAnsi="Times New Roman" w:cs="Times New Roman"/>
          <w:sz w:val="24"/>
          <w:szCs w:val="24"/>
        </w:rPr>
        <w:t xml:space="preserve">interprofessional collaboration </w:t>
      </w:r>
      <w:r w:rsidR="001E2118">
        <w:rPr>
          <w:rFonts w:ascii="Times New Roman" w:hAnsi="Times New Roman" w:cs="Times New Roman"/>
          <w:sz w:val="24"/>
          <w:szCs w:val="24"/>
        </w:rPr>
        <w:t xml:space="preserve">within sport medicine, </w:t>
      </w:r>
      <w:proofErr w:type="spellStart"/>
      <w:r w:rsidR="001E2118">
        <w:rPr>
          <w:rFonts w:ascii="Times New Roman" w:hAnsi="Times New Roman" w:cs="Times New Roman"/>
          <w:sz w:val="24"/>
          <w:szCs w:val="24"/>
        </w:rPr>
        <w:t>Breitbach</w:t>
      </w:r>
      <w:proofErr w:type="spellEnd"/>
      <w:r w:rsidR="001E2118">
        <w:rPr>
          <w:rFonts w:ascii="Times New Roman" w:hAnsi="Times New Roman" w:cs="Times New Roman"/>
          <w:sz w:val="24"/>
          <w:szCs w:val="24"/>
        </w:rPr>
        <w:t xml:space="preserve"> et al. (2017) utilized a “world café” focus group method with 28 attendees of a professional conference that was focused on the development and promotion of </w:t>
      </w:r>
      <w:r w:rsidR="00E159EC">
        <w:rPr>
          <w:rFonts w:ascii="Times New Roman" w:hAnsi="Times New Roman" w:cs="Times New Roman"/>
          <w:sz w:val="24"/>
          <w:szCs w:val="24"/>
        </w:rPr>
        <w:t xml:space="preserve">interprofessional collaboration </w:t>
      </w:r>
      <w:r w:rsidR="0089123F">
        <w:rPr>
          <w:rFonts w:ascii="Times New Roman" w:hAnsi="Times New Roman" w:cs="Times New Roman"/>
          <w:sz w:val="24"/>
          <w:szCs w:val="24"/>
        </w:rPr>
        <w:t>in sports medicine settings</w:t>
      </w:r>
      <w:r w:rsidR="001E2118">
        <w:rPr>
          <w:rFonts w:ascii="Times New Roman" w:hAnsi="Times New Roman" w:cs="Times New Roman"/>
          <w:sz w:val="24"/>
          <w:szCs w:val="24"/>
        </w:rPr>
        <w:t xml:space="preserve">. The researchers asked participants to discuss the ways in which sport and </w:t>
      </w:r>
      <w:r w:rsidR="00E159EC">
        <w:rPr>
          <w:rFonts w:ascii="Times New Roman" w:hAnsi="Times New Roman" w:cs="Times New Roman"/>
          <w:sz w:val="24"/>
          <w:szCs w:val="24"/>
        </w:rPr>
        <w:t xml:space="preserve">interprofessional collaboration </w:t>
      </w:r>
      <w:r w:rsidR="001E2118">
        <w:rPr>
          <w:rFonts w:ascii="Times New Roman" w:hAnsi="Times New Roman" w:cs="Times New Roman"/>
          <w:sz w:val="24"/>
          <w:szCs w:val="24"/>
        </w:rPr>
        <w:t xml:space="preserve">coincide and how these may translate to producing effective </w:t>
      </w:r>
      <w:r w:rsidR="000A508F">
        <w:rPr>
          <w:rFonts w:ascii="Times New Roman" w:hAnsi="Times New Roman" w:cs="Times New Roman"/>
          <w:sz w:val="24"/>
          <w:szCs w:val="24"/>
        </w:rPr>
        <w:t>interprofessional team</w:t>
      </w:r>
      <w:r w:rsidR="001E2118">
        <w:rPr>
          <w:rFonts w:ascii="Times New Roman" w:hAnsi="Times New Roman" w:cs="Times New Roman"/>
          <w:sz w:val="24"/>
          <w:szCs w:val="24"/>
        </w:rPr>
        <w:t>s in sports medicine. Four primary themes were found regarding what</w:t>
      </w:r>
      <w:r w:rsidR="00705588">
        <w:rPr>
          <w:rFonts w:ascii="Times New Roman" w:hAnsi="Times New Roman" w:cs="Times New Roman"/>
          <w:sz w:val="24"/>
          <w:szCs w:val="24"/>
        </w:rPr>
        <w:t xml:space="preserve"> </w:t>
      </w:r>
      <w:r w:rsidR="001E2118">
        <w:rPr>
          <w:rFonts w:ascii="Times New Roman" w:hAnsi="Times New Roman" w:cs="Times New Roman"/>
          <w:sz w:val="24"/>
          <w:szCs w:val="24"/>
        </w:rPr>
        <w:t>contribute</w:t>
      </w:r>
      <w:r w:rsidR="00705588">
        <w:rPr>
          <w:rFonts w:ascii="Times New Roman" w:hAnsi="Times New Roman" w:cs="Times New Roman"/>
          <w:sz w:val="24"/>
          <w:szCs w:val="24"/>
        </w:rPr>
        <w:t>s</w:t>
      </w:r>
      <w:r w:rsidR="001E2118">
        <w:rPr>
          <w:rFonts w:ascii="Times New Roman" w:hAnsi="Times New Roman" w:cs="Times New Roman"/>
          <w:sz w:val="24"/>
          <w:szCs w:val="24"/>
        </w:rPr>
        <w:t xml:space="preserve"> to effective </w:t>
      </w:r>
      <w:r w:rsidR="00E159EC">
        <w:rPr>
          <w:rFonts w:ascii="Times New Roman" w:hAnsi="Times New Roman" w:cs="Times New Roman"/>
          <w:sz w:val="24"/>
          <w:szCs w:val="24"/>
        </w:rPr>
        <w:t>interprofessional collaboration</w:t>
      </w:r>
      <w:r w:rsidR="001E2118">
        <w:rPr>
          <w:rFonts w:ascii="Times New Roman" w:hAnsi="Times New Roman" w:cs="Times New Roman"/>
          <w:sz w:val="24"/>
          <w:szCs w:val="24"/>
        </w:rPr>
        <w:t xml:space="preserve">, which were quite similar to those </w:t>
      </w:r>
      <w:r w:rsidR="0089123F">
        <w:rPr>
          <w:rFonts w:ascii="Times New Roman" w:hAnsi="Times New Roman" w:cs="Times New Roman"/>
          <w:sz w:val="24"/>
          <w:szCs w:val="24"/>
        </w:rPr>
        <w:t xml:space="preserve">discussed by </w:t>
      </w:r>
      <w:proofErr w:type="spellStart"/>
      <w:r w:rsidR="0089123F">
        <w:rPr>
          <w:rFonts w:ascii="Times New Roman" w:hAnsi="Times New Roman" w:cs="Times New Roman"/>
          <w:sz w:val="24"/>
          <w:szCs w:val="24"/>
        </w:rPr>
        <w:t>D’Amour</w:t>
      </w:r>
      <w:proofErr w:type="spellEnd"/>
      <w:r w:rsidR="0089123F">
        <w:rPr>
          <w:rFonts w:ascii="Times New Roman" w:hAnsi="Times New Roman" w:cs="Times New Roman"/>
          <w:sz w:val="24"/>
          <w:szCs w:val="24"/>
        </w:rPr>
        <w:t xml:space="preserve"> et al. (2008)</w:t>
      </w:r>
      <w:r w:rsidR="001E2118">
        <w:rPr>
          <w:rFonts w:ascii="Times New Roman" w:hAnsi="Times New Roman" w:cs="Times New Roman"/>
          <w:sz w:val="24"/>
          <w:szCs w:val="24"/>
        </w:rPr>
        <w:t xml:space="preserve">. Once again, effective communication between </w:t>
      </w:r>
      <w:r w:rsidR="000A508F">
        <w:rPr>
          <w:rFonts w:ascii="Times New Roman" w:hAnsi="Times New Roman" w:cs="Times New Roman"/>
          <w:sz w:val="24"/>
          <w:szCs w:val="24"/>
        </w:rPr>
        <w:t>interprofessional team</w:t>
      </w:r>
      <w:r w:rsidR="001E2118">
        <w:rPr>
          <w:rFonts w:ascii="Times New Roman" w:hAnsi="Times New Roman" w:cs="Times New Roman"/>
          <w:sz w:val="24"/>
          <w:szCs w:val="24"/>
        </w:rPr>
        <w:t xml:space="preserve"> members was perceived to be critical. This includes communicating with other professionals about patient progress, but also about the goals and visions regarding patient outcome. Additionally, participants felt it</w:t>
      </w:r>
      <w:r w:rsidR="0036782C">
        <w:rPr>
          <w:rFonts w:ascii="Times New Roman" w:hAnsi="Times New Roman" w:cs="Times New Roman"/>
          <w:sz w:val="24"/>
          <w:szCs w:val="24"/>
        </w:rPr>
        <w:t xml:space="preserve"> was</w:t>
      </w:r>
      <w:r w:rsidR="001E2118">
        <w:rPr>
          <w:rFonts w:ascii="Times New Roman" w:hAnsi="Times New Roman" w:cs="Times New Roman"/>
          <w:sz w:val="24"/>
          <w:szCs w:val="24"/>
        </w:rPr>
        <w:t xml:space="preserve"> important that each professionals’ role is clearly identified. Contrary to the four-dimensional model of collaboration (</w:t>
      </w:r>
      <w:proofErr w:type="spellStart"/>
      <w:r w:rsidR="001E2118">
        <w:rPr>
          <w:rFonts w:ascii="Times New Roman" w:hAnsi="Times New Roman" w:cs="Times New Roman"/>
          <w:sz w:val="24"/>
          <w:szCs w:val="24"/>
        </w:rPr>
        <w:t>D’Amour</w:t>
      </w:r>
      <w:proofErr w:type="spellEnd"/>
      <w:r w:rsidR="001E2118">
        <w:rPr>
          <w:rFonts w:ascii="Times New Roman" w:hAnsi="Times New Roman" w:cs="Times New Roman"/>
          <w:sz w:val="24"/>
          <w:szCs w:val="24"/>
        </w:rPr>
        <w:t xml:space="preserve"> et al., 2008), participants in this study believed that it is important to have a defined </w:t>
      </w:r>
      <w:r w:rsidR="001E2118">
        <w:rPr>
          <w:rFonts w:ascii="Times New Roman" w:hAnsi="Times New Roman" w:cs="Times New Roman"/>
          <w:sz w:val="24"/>
          <w:szCs w:val="24"/>
        </w:rPr>
        <w:lastRenderedPageBreak/>
        <w:t xml:space="preserve">leader within sports medicine </w:t>
      </w:r>
      <w:r w:rsidR="000A508F">
        <w:rPr>
          <w:rFonts w:ascii="Times New Roman" w:hAnsi="Times New Roman" w:cs="Times New Roman"/>
          <w:sz w:val="24"/>
          <w:szCs w:val="24"/>
        </w:rPr>
        <w:t>interprofessional team</w:t>
      </w:r>
      <w:r w:rsidR="001E2118">
        <w:rPr>
          <w:rFonts w:ascii="Times New Roman" w:hAnsi="Times New Roman" w:cs="Times New Roman"/>
          <w:sz w:val="24"/>
          <w:szCs w:val="24"/>
        </w:rPr>
        <w:t xml:space="preserve">s, similar to how a sports team will usually have a captain. However, this leader should be situation specific and rotate depending on the case and each professionals’ expertise. For example, if an athlete suffers a concussion, a neurologist should likely be the “captain” of the </w:t>
      </w:r>
      <w:r w:rsidR="000A508F">
        <w:rPr>
          <w:rFonts w:ascii="Times New Roman" w:hAnsi="Times New Roman" w:cs="Times New Roman"/>
          <w:sz w:val="24"/>
          <w:szCs w:val="24"/>
        </w:rPr>
        <w:t>interprofessional team</w:t>
      </w:r>
      <w:r w:rsidR="001E2118">
        <w:rPr>
          <w:rFonts w:ascii="Times New Roman" w:hAnsi="Times New Roman" w:cs="Times New Roman"/>
          <w:sz w:val="24"/>
          <w:szCs w:val="24"/>
        </w:rPr>
        <w:t xml:space="preserve"> due to their specific expertise in the area. Effective teamwork practices were also identified as being necessary for quality </w:t>
      </w:r>
      <w:r w:rsidR="00E159EC">
        <w:rPr>
          <w:rFonts w:ascii="Times New Roman" w:hAnsi="Times New Roman" w:cs="Times New Roman"/>
          <w:sz w:val="24"/>
          <w:szCs w:val="24"/>
        </w:rPr>
        <w:t xml:space="preserve">interprofessional collaboration </w:t>
      </w:r>
      <w:r w:rsidR="001E2118">
        <w:rPr>
          <w:rFonts w:ascii="Times New Roman" w:hAnsi="Times New Roman" w:cs="Times New Roman"/>
          <w:sz w:val="24"/>
          <w:szCs w:val="24"/>
        </w:rPr>
        <w:t xml:space="preserve">to occur. These teamwork practices include the timely sharing of information, use of consistent language, and co-development of procedures and outcome goals. Finally, consistent values and ethics between </w:t>
      </w:r>
      <w:r w:rsidR="000A508F">
        <w:rPr>
          <w:rFonts w:ascii="Times New Roman" w:hAnsi="Times New Roman" w:cs="Times New Roman"/>
          <w:sz w:val="24"/>
          <w:szCs w:val="24"/>
        </w:rPr>
        <w:t>interprofessional team</w:t>
      </w:r>
      <w:r w:rsidR="001E2118">
        <w:rPr>
          <w:rFonts w:ascii="Times New Roman" w:hAnsi="Times New Roman" w:cs="Times New Roman"/>
          <w:sz w:val="24"/>
          <w:szCs w:val="24"/>
        </w:rPr>
        <w:t xml:space="preserve"> members were perceived to be important in producing quality </w:t>
      </w:r>
      <w:r w:rsidR="00E159EC">
        <w:rPr>
          <w:rFonts w:ascii="Times New Roman" w:hAnsi="Times New Roman" w:cs="Times New Roman"/>
          <w:sz w:val="24"/>
          <w:szCs w:val="24"/>
        </w:rPr>
        <w:t>interprofessional collaboration</w:t>
      </w:r>
      <w:r w:rsidR="001E2118">
        <w:rPr>
          <w:rFonts w:ascii="Times New Roman" w:hAnsi="Times New Roman" w:cs="Times New Roman"/>
          <w:sz w:val="24"/>
          <w:szCs w:val="24"/>
        </w:rPr>
        <w:t xml:space="preserve">. While not a model per se, these results demonstrate that many of the core </w:t>
      </w:r>
      <w:r w:rsidR="00E159EC">
        <w:rPr>
          <w:rFonts w:ascii="Times New Roman" w:hAnsi="Times New Roman" w:cs="Times New Roman"/>
          <w:sz w:val="24"/>
          <w:szCs w:val="24"/>
        </w:rPr>
        <w:t xml:space="preserve">interprofessional collaboration </w:t>
      </w:r>
      <w:r w:rsidR="001E2118">
        <w:rPr>
          <w:rFonts w:ascii="Times New Roman" w:hAnsi="Times New Roman" w:cs="Times New Roman"/>
          <w:sz w:val="24"/>
          <w:szCs w:val="24"/>
        </w:rPr>
        <w:t xml:space="preserve">principles that have been identified </w:t>
      </w:r>
      <w:r w:rsidR="000979F7">
        <w:rPr>
          <w:rFonts w:ascii="Times New Roman" w:hAnsi="Times New Roman" w:cs="Times New Roman"/>
          <w:sz w:val="24"/>
          <w:szCs w:val="24"/>
        </w:rPr>
        <w:t xml:space="preserve">readily </w:t>
      </w:r>
      <w:r w:rsidR="001E2118">
        <w:rPr>
          <w:rFonts w:ascii="Times New Roman" w:hAnsi="Times New Roman" w:cs="Times New Roman"/>
          <w:sz w:val="24"/>
          <w:szCs w:val="24"/>
        </w:rPr>
        <w:t>translate to sports medicine.</w:t>
      </w:r>
    </w:p>
    <w:p w14:paraId="5E7C43D5" w14:textId="4B571072" w:rsidR="001C0759" w:rsidRDefault="001C0759" w:rsidP="004C3F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Currently, the World Health Organization (WHO) has arguably the most developed and widely used model of </w:t>
      </w:r>
      <w:r w:rsidR="00E159EC">
        <w:rPr>
          <w:rFonts w:ascii="Times New Roman" w:hAnsi="Times New Roman" w:cs="Times New Roman"/>
          <w:sz w:val="24"/>
          <w:szCs w:val="24"/>
        </w:rPr>
        <w:t>interprofessional collaboration</w:t>
      </w:r>
      <w:r>
        <w:rPr>
          <w:rFonts w:ascii="Times New Roman" w:hAnsi="Times New Roman" w:cs="Times New Roman"/>
          <w:sz w:val="24"/>
          <w:szCs w:val="24"/>
        </w:rPr>
        <w:t xml:space="preserve">. This model stipulates that prior to </w:t>
      </w:r>
      <w:r w:rsidR="00E159EC">
        <w:rPr>
          <w:rFonts w:ascii="Times New Roman" w:hAnsi="Times New Roman" w:cs="Times New Roman"/>
          <w:sz w:val="24"/>
          <w:szCs w:val="24"/>
        </w:rPr>
        <w:t xml:space="preserve">interprofessional collaboration </w:t>
      </w:r>
      <w:r>
        <w:rPr>
          <w:rFonts w:ascii="Times New Roman" w:hAnsi="Times New Roman" w:cs="Times New Roman"/>
          <w:sz w:val="24"/>
          <w:szCs w:val="24"/>
        </w:rPr>
        <w:t>occurring, there must first be a “collaborative practice-ready health workforce” (2010,</w:t>
      </w:r>
      <w:r w:rsidR="0029682E">
        <w:rPr>
          <w:rFonts w:ascii="Times New Roman" w:hAnsi="Times New Roman" w:cs="Times New Roman"/>
          <w:sz w:val="24"/>
          <w:szCs w:val="24"/>
        </w:rPr>
        <w:t xml:space="preserve"> p.</w:t>
      </w:r>
      <w:r w:rsidR="004D6C5C">
        <w:rPr>
          <w:rFonts w:ascii="Times New Roman" w:hAnsi="Times New Roman" w:cs="Times New Roman"/>
          <w:sz w:val="24"/>
          <w:szCs w:val="24"/>
        </w:rPr>
        <w:t xml:space="preserve"> </w:t>
      </w:r>
      <w:r w:rsidR="0029682E">
        <w:rPr>
          <w:rFonts w:ascii="Times New Roman" w:hAnsi="Times New Roman" w:cs="Times New Roman"/>
          <w:sz w:val="24"/>
          <w:szCs w:val="24"/>
        </w:rPr>
        <w:t>11).</w:t>
      </w:r>
      <w:r>
        <w:rPr>
          <w:rFonts w:ascii="Times New Roman" w:hAnsi="Times New Roman" w:cs="Times New Roman"/>
          <w:sz w:val="24"/>
          <w:szCs w:val="24"/>
        </w:rPr>
        <w:t xml:space="preserve"> In other words, the groundwork for effective </w:t>
      </w:r>
      <w:r w:rsidR="00E159EC">
        <w:rPr>
          <w:rFonts w:ascii="Times New Roman" w:hAnsi="Times New Roman" w:cs="Times New Roman"/>
          <w:sz w:val="24"/>
          <w:szCs w:val="24"/>
        </w:rPr>
        <w:t xml:space="preserve">interprofessional collaboration </w:t>
      </w:r>
      <w:r>
        <w:rPr>
          <w:rFonts w:ascii="Times New Roman" w:hAnsi="Times New Roman" w:cs="Times New Roman"/>
          <w:sz w:val="24"/>
          <w:szCs w:val="24"/>
        </w:rPr>
        <w:t xml:space="preserve">must be laid by having quality interprofessional education practices. Once </w:t>
      </w:r>
      <w:r w:rsidR="00E159EC">
        <w:rPr>
          <w:rFonts w:ascii="Times New Roman" w:hAnsi="Times New Roman" w:cs="Times New Roman"/>
          <w:sz w:val="24"/>
          <w:szCs w:val="24"/>
        </w:rPr>
        <w:t xml:space="preserve">interprofessional collaboration </w:t>
      </w:r>
      <w:r>
        <w:rPr>
          <w:rFonts w:ascii="Times New Roman" w:hAnsi="Times New Roman" w:cs="Times New Roman"/>
          <w:sz w:val="24"/>
          <w:szCs w:val="24"/>
        </w:rPr>
        <w:t xml:space="preserve">commences, it is expected that a variety of institutional support mechanisms, work culture mechanisms, and environmental mechanisms are required for an </w:t>
      </w:r>
      <w:r w:rsidR="000A508F">
        <w:rPr>
          <w:rFonts w:ascii="Times New Roman" w:hAnsi="Times New Roman" w:cs="Times New Roman"/>
          <w:sz w:val="24"/>
          <w:szCs w:val="24"/>
        </w:rPr>
        <w:t>interprofessional team</w:t>
      </w:r>
      <w:r>
        <w:rPr>
          <w:rFonts w:ascii="Times New Roman" w:hAnsi="Times New Roman" w:cs="Times New Roman"/>
          <w:sz w:val="24"/>
          <w:szCs w:val="24"/>
        </w:rPr>
        <w:t xml:space="preserve"> to provide optimal health services. Institutional support mechanisms include the organization (e.g., hospital, university) having established </w:t>
      </w:r>
      <w:r w:rsidR="00E159EC">
        <w:rPr>
          <w:rFonts w:ascii="Times New Roman" w:hAnsi="Times New Roman" w:cs="Times New Roman"/>
          <w:sz w:val="24"/>
          <w:szCs w:val="24"/>
        </w:rPr>
        <w:t xml:space="preserve">interprofessional collaboration </w:t>
      </w:r>
      <w:r>
        <w:rPr>
          <w:rFonts w:ascii="Times New Roman" w:hAnsi="Times New Roman" w:cs="Times New Roman"/>
          <w:sz w:val="24"/>
          <w:szCs w:val="24"/>
        </w:rPr>
        <w:t xml:space="preserve">protocols, shared operating resources, and management who is supportive of </w:t>
      </w:r>
      <w:r w:rsidR="00E159EC">
        <w:rPr>
          <w:rFonts w:ascii="Times New Roman" w:hAnsi="Times New Roman" w:cs="Times New Roman"/>
          <w:sz w:val="24"/>
          <w:szCs w:val="24"/>
        </w:rPr>
        <w:t>interprofessional collaboration</w:t>
      </w:r>
      <w:r>
        <w:rPr>
          <w:rFonts w:ascii="Times New Roman" w:hAnsi="Times New Roman" w:cs="Times New Roman"/>
          <w:sz w:val="24"/>
          <w:szCs w:val="24"/>
        </w:rPr>
        <w:t xml:space="preserve">. In essence, this category reflects how prepared for and supportive of </w:t>
      </w:r>
      <w:r w:rsidR="00E159EC">
        <w:rPr>
          <w:rFonts w:ascii="Times New Roman" w:hAnsi="Times New Roman" w:cs="Times New Roman"/>
          <w:sz w:val="24"/>
          <w:szCs w:val="24"/>
        </w:rPr>
        <w:t xml:space="preserve">interprofessional collaboration </w:t>
      </w:r>
      <w:r>
        <w:rPr>
          <w:rFonts w:ascii="Times New Roman" w:hAnsi="Times New Roman" w:cs="Times New Roman"/>
          <w:sz w:val="24"/>
          <w:szCs w:val="24"/>
        </w:rPr>
        <w:t xml:space="preserve">the organization in question is. Equally important is </w:t>
      </w:r>
      <w:r>
        <w:rPr>
          <w:rFonts w:ascii="Times New Roman" w:hAnsi="Times New Roman" w:cs="Times New Roman"/>
          <w:sz w:val="24"/>
          <w:szCs w:val="24"/>
        </w:rPr>
        <w:lastRenderedPageBreak/>
        <w:t xml:space="preserve">the work culture of the organization. The WHO model states that policies and established strategies surrounding optimal communication, conflict resolution, and shared decision-making are integral for </w:t>
      </w:r>
      <w:r w:rsidR="000A508F">
        <w:rPr>
          <w:rFonts w:ascii="Times New Roman" w:hAnsi="Times New Roman" w:cs="Times New Roman"/>
          <w:sz w:val="24"/>
          <w:szCs w:val="24"/>
        </w:rPr>
        <w:t>interprofessional team</w:t>
      </w:r>
      <w:r>
        <w:rPr>
          <w:rFonts w:ascii="Times New Roman" w:hAnsi="Times New Roman" w:cs="Times New Roman"/>
          <w:sz w:val="24"/>
          <w:szCs w:val="24"/>
        </w:rPr>
        <w:t xml:space="preserve">s to function effectively. Finally, environmental mechanisms reflect the literal space that the </w:t>
      </w:r>
      <w:r w:rsidR="000A508F">
        <w:rPr>
          <w:rFonts w:ascii="Times New Roman" w:hAnsi="Times New Roman" w:cs="Times New Roman"/>
          <w:sz w:val="24"/>
          <w:szCs w:val="24"/>
        </w:rPr>
        <w:t>interprofessional team</w:t>
      </w:r>
      <w:r>
        <w:rPr>
          <w:rFonts w:ascii="Times New Roman" w:hAnsi="Times New Roman" w:cs="Times New Roman"/>
          <w:sz w:val="24"/>
          <w:szCs w:val="24"/>
        </w:rPr>
        <w:t xml:space="preserve"> works in. It is necessary that the </w:t>
      </w:r>
      <w:r w:rsidR="000A508F">
        <w:rPr>
          <w:rFonts w:ascii="Times New Roman" w:hAnsi="Times New Roman" w:cs="Times New Roman"/>
          <w:sz w:val="24"/>
          <w:szCs w:val="24"/>
        </w:rPr>
        <w:t>interprofessional team</w:t>
      </w:r>
      <w:r>
        <w:rPr>
          <w:rFonts w:ascii="Times New Roman" w:hAnsi="Times New Roman" w:cs="Times New Roman"/>
          <w:sz w:val="24"/>
          <w:szCs w:val="24"/>
        </w:rPr>
        <w:t xml:space="preserve"> has the requisite facilities and that the professionals involved are in relatively close proximity to one another (or have the resources for reliable remote communication). A final consideration of the space design is that it should not reflect hierarchy within the </w:t>
      </w:r>
      <w:r w:rsidR="000A508F">
        <w:rPr>
          <w:rFonts w:ascii="Times New Roman" w:hAnsi="Times New Roman" w:cs="Times New Roman"/>
          <w:sz w:val="24"/>
          <w:szCs w:val="24"/>
        </w:rPr>
        <w:t>interprofessional team</w:t>
      </w:r>
      <w:r>
        <w:rPr>
          <w:rFonts w:ascii="Times New Roman" w:hAnsi="Times New Roman" w:cs="Times New Roman"/>
          <w:sz w:val="24"/>
          <w:szCs w:val="24"/>
        </w:rPr>
        <w:t xml:space="preserve"> (e.g., similar office size).</w:t>
      </w:r>
    </w:p>
    <w:p w14:paraId="40806F17" w14:textId="40831CB2" w:rsidR="007227CF" w:rsidRDefault="00A31024" w:rsidP="00513252">
      <w:pPr>
        <w:pStyle w:val="ThirdLevelSection"/>
      </w:pPr>
      <w:r>
        <w:t>Benefits of Interprofessional Collaboration</w:t>
      </w:r>
      <w:r w:rsidR="00273240">
        <w:t xml:space="preserve"> </w:t>
      </w:r>
    </w:p>
    <w:p w14:paraId="3B96BB54" w14:textId="13E4DEB9" w:rsidR="00DC465F" w:rsidRDefault="00A31024" w:rsidP="00DC465F">
      <w:pPr>
        <w:spacing w:after="0" w:line="480" w:lineRule="auto"/>
        <w:ind w:firstLine="720"/>
        <w:rPr>
          <w:rFonts w:ascii="Times New Roman" w:hAnsi="Times New Roman" w:cs="Times New Roman"/>
          <w:i/>
          <w:iCs/>
          <w:sz w:val="24"/>
          <w:szCs w:val="24"/>
        </w:rPr>
      </w:pPr>
      <w:r>
        <w:rPr>
          <w:rFonts w:ascii="Times New Roman" w:hAnsi="Times New Roman" w:cs="Times New Roman"/>
          <w:sz w:val="24"/>
          <w:szCs w:val="24"/>
        </w:rPr>
        <w:t>There is ample evidence that</w:t>
      </w:r>
      <w:r w:rsidR="0077526F">
        <w:rPr>
          <w:rFonts w:ascii="Times New Roman" w:hAnsi="Times New Roman" w:cs="Times New Roman"/>
          <w:sz w:val="24"/>
          <w:szCs w:val="24"/>
        </w:rPr>
        <w:t xml:space="preserve"> patient outcomes are </w:t>
      </w:r>
      <w:r w:rsidR="00C65E2B">
        <w:rPr>
          <w:rFonts w:ascii="Times New Roman" w:hAnsi="Times New Roman" w:cs="Times New Roman"/>
          <w:sz w:val="24"/>
          <w:szCs w:val="24"/>
        </w:rPr>
        <w:t>imp</w:t>
      </w:r>
      <w:r w:rsidR="008C2098">
        <w:rPr>
          <w:rFonts w:ascii="Times New Roman" w:hAnsi="Times New Roman" w:cs="Times New Roman"/>
          <w:sz w:val="24"/>
          <w:szCs w:val="24"/>
        </w:rPr>
        <w:t xml:space="preserve">roved when </w:t>
      </w:r>
      <w:r w:rsidR="00342663">
        <w:rPr>
          <w:rFonts w:ascii="Times New Roman" w:hAnsi="Times New Roman" w:cs="Times New Roman"/>
          <w:sz w:val="24"/>
          <w:szCs w:val="24"/>
        </w:rPr>
        <w:t xml:space="preserve">their medical condition is managed by an </w:t>
      </w:r>
      <w:r w:rsidR="000A508F">
        <w:rPr>
          <w:rFonts w:ascii="Times New Roman" w:hAnsi="Times New Roman" w:cs="Times New Roman"/>
          <w:sz w:val="24"/>
          <w:szCs w:val="24"/>
        </w:rPr>
        <w:t>interprofessional team</w:t>
      </w:r>
      <w:r w:rsidR="00342663">
        <w:rPr>
          <w:rFonts w:ascii="Times New Roman" w:hAnsi="Times New Roman" w:cs="Times New Roman"/>
          <w:sz w:val="24"/>
          <w:szCs w:val="24"/>
        </w:rPr>
        <w:t xml:space="preserve"> (</w:t>
      </w:r>
      <w:r w:rsidR="009D70A6">
        <w:rPr>
          <w:rFonts w:ascii="Times New Roman" w:hAnsi="Times New Roman" w:cs="Times New Roman"/>
          <w:sz w:val="24"/>
          <w:szCs w:val="24"/>
        </w:rPr>
        <w:t xml:space="preserve">see </w:t>
      </w:r>
      <w:r w:rsidR="00342663">
        <w:rPr>
          <w:rFonts w:ascii="Times New Roman" w:hAnsi="Times New Roman" w:cs="Times New Roman"/>
          <w:sz w:val="24"/>
          <w:szCs w:val="24"/>
        </w:rPr>
        <w:t xml:space="preserve">Martin et al., 2010). This is likely because effective </w:t>
      </w:r>
      <w:r w:rsidR="00E159EC">
        <w:rPr>
          <w:rFonts w:ascii="Times New Roman" w:hAnsi="Times New Roman" w:cs="Times New Roman"/>
          <w:sz w:val="24"/>
          <w:szCs w:val="24"/>
        </w:rPr>
        <w:t xml:space="preserve">interprofessional collaboration </w:t>
      </w:r>
      <w:r w:rsidR="00342663">
        <w:rPr>
          <w:rFonts w:ascii="Times New Roman" w:hAnsi="Times New Roman" w:cs="Times New Roman"/>
          <w:sz w:val="24"/>
          <w:szCs w:val="24"/>
        </w:rPr>
        <w:t>has the potential to decrease medical costs, reduce the use of ineffective treatments, enhance patient safety, and increase teamwork among medical professionals (</w:t>
      </w:r>
      <w:proofErr w:type="spellStart"/>
      <w:r w:rsidR="00342663">
        <w:rPr>
          <w:rFonts w:ascii="Times New Roman" w:hAnsi="Times New Roman" w:cs="Times New Roman"/>
          <w:sz w:val="24"/>
          <w:szCs w:val="24"/>
        </w:rPr>
        <w:t>Breitbach</w:t>
      </w:r>
      <w:proofErr w:type="spellEnd"/>
      <w:r w:rsidR="00342663">
        <w:rPr>
          <w:rFonts w:ascii="Times New Roman" w:hAnsi="Times New Roman" w:cs="Times New Roman"/>
          <w:sz w:val="24"/>
          <w:szCs w:val="24"/>
        </w:rPr>
        <w:t xml:space="preserve"> &amp; Richardson, 2015). </w:t>
      </w:r>
      <w:r w:rsidR="00017D8A">
        <w:rPr>
          <w:rFonts w:ascii="Times New Roman" w:hAnsi="Times New Roman" w:cs="Times New Roman"/>
          <w:sz w:val="24"/>
          <w:szCs w:val="24"/>
        </w:rPr>
        <w:t>However</w:t>
      </w:r>
      <w:r w:rsidR="00342663">
        <w:rPr>
          <w:rFonts w:ascii="Times New Roman" w:hAnsi="Times New Roman" w:cs="Times New Roman"/>
          <w:sz w:val="24"/>
          <w:szCs w:val="24"/>
        </w:rPr>
        <w:t xml:space="preserve">, </w:t>
      </w:r>
      <w:r w:rsidR="00E159EC">
        <w:rPr>
          <w:rFonts w:ascii="Times New Roman" w:hAnsi="Times New Roman" w:cs="Times New Roman"/>
          <w:sz w:val="24"/>
          <w:szCs w:val="24"/>
        </w:rPr>
        <w:t>interprofessional collaboration</w:t>
      </w:r>
      <w:r w:rsidR="00342663">
        <w:rPr>
          <w:rFonts w:ascii="Times New Roman" w:hAnsi="Times New Roman" w:cs="Times New Roman"/>
          <w:sz w:val="24"/>
          <w:szCs w:val="24"/>
        </w:rPr>
        <w:t xml:space="preserve"> has demonstrated to not just be beneficial for the recipient of the care. Medical professionals have reported </w:t>
      </w:r>
      <w:r w:rsidR="00017D8A">
        <w:rPr>
          <w:rFonts w:ascii="Times New Roman" w:hAnsi="Times New Roman" w:cs="Times New Roman"/>
          <w:sz w:val="24"/>
          <w:szCs w:val="24"/>
        </w:rPr>
        <w:t xml:space="preserve">that working within an </w:t>
      </w:r>
      <w:r w:rsidR="000A508F">
        <w:rPr>
          <w:rFonts w:ascii="Times New Roman" w:hAnsi="Times New Roman" w:cs="Times New Roman"/>
          <w:sz w:val="24"/>
          <w:szCs w:val="24"/>
        </w:rPr>
        <w:t>interprofessional team</w:t>
      </w:r>
      <w:r w:rsidR="00017D8A">
        <w:rPr>
          <w:rFonts w:ascii="Times New Roman" w:hAnsi="Times New Roman" w:cs="Times New Roman"/>
          <w:sz w:val="24"/>
          <w:szCs w:val="24"/>
        </w:rPr>
        <w:t xml:space="preserve"> improves decision-making, increases role clarity, </w:t>
      </w:r>
      <w:r w:rsidR="009468AD">
        <w:rPr>
          <w:rFonts w:ascii="Times New Roman" w:hAnsi="Times New Roman" w:cs="Times New Roman"/>
          <w:sz w:val="24"/>
          <w:szCs w:val="24"/>
        </w:rPr>
        <w:t xml:space="preserve">and </w:t>
      </w:r>
      <w:r w:rsidR="00C351AC">
        <w:rPr>
          <w:rFonts w:ascii="Times New Roman" w:hAnsi="Times New Roman" w:cs="Times New Roman"/>
          <w:sz w:val="24"/>
          <w:szCs w:val="24"/>
        </w:rPr>
        <w:t>leads to</w:t>
      </w:r>
      <w:r w:rsidR="00017D8A">
        <w:rPr>
          <w:rFonts w:ascii="Times New Roman" w:hAnsi="Times New Roman" w:cs="Times New Roman"/>
          <w:sz w:val="24"/>
          <w:szCs w:val="24"/>
        </w:rPr>
        <w:t xml:space="preserve"> higher workplace satisfaction </w:t>
      </w:r>
      <w:r w:rsidR="00342663">
        <w:rPr>
          <w:rFonts w:ascii="Times New Roman" w:hAnsi="Times New Roman" w:cs="Times New Roman"/>
          <w:sz w:val="24"/>
          <w:szCs w:val="24"/>
        </w:rPr>
        <w:t>(</w:t>
      </w:r>
      <w:proofErr w:type="spellStart"/>
      <w:r w:rsidR="00342663">
        <w:rPr>
          <w:rFonts w:ascii="Times New Roman" w:hAnsi="Times New Roman" w:cs="Times New Roman"/>
          <w:sz w:val="24"/>
          <w:szCs w:val="24"/>
        </w:rPr>
        <w:t>Youngwerth</w:t>
      </w:r>
      <w:proofErr w:type="spellEnd"/>
      <w:r w:rsidR="00342663">
        <w:rPr>
          <w:rFonts w:ascii="Times New Roman" w:hAnsi="Times New Roman" w:cs="Times New Roman"/>
          <w:sz w:val="24"/>
          <w:szCs w:val="24"/>
        </w:rPr>
        <w:t xml:space="preserve"> &amp; Twaddle, 2012). </w:t>
      </w:r>
      <w:r w:rsidR="00017D8A">
        <w:rPr>
          <w:rFonts w:ascii="Times New Roman" w:hAnsi="Times New Roman" w:cs="Times New Roman"/>
          <w:sz w:val="24"/>
          <w:szCs w:val="24"/>
        </w:rPr>
        <w:t xml:space="preserve">Additionally, </w:t>
      </w:r>
      <w:proofErr w:type="spellStart"/>
      <w:r w:rsidR="00017D8A">
        <w:rPr>
          <w:rFonts w:ascii="Times New Roman" w:hAnsi="Times New Roman" w:cs="Times New Roman"/>
          <w:sz w:val="24"/>
          <w:szCs w:val="24"/>
        </w:rPr>
        <w:t>Fewster-Thuente</w:t>
      </w:r>
      <w:proofErr w:type="spellEnd"/>
      <w:r w:rsidR="00017D8A">
        <w:rPr>
          <w:rFonts w:ascii="Times New Roman" w:hAnsi="Times New Roman" w:cs="Times New Roman"/>
          <w:sz w:val="24"/>
          <w:szCs w:val="24"/>
        </w:rPr>
        <w:t xml:space="preserve"> &amp; </w:t>
      </w:r>
      <w:proofErr w:type="spellStart"/>
      <w:r w:rsidR="00017D8A">
        <w:rPr>
          <w:rFonts w:ascii="Times New Roman" w:hAnsi="Times New Roman" w:cs="Times New Roman"/>
          <w:sz w:val="24"/>
          <w:szCs w:val="24"/>
        </w:rPr>
        <w:t>Velsor</w:t>
      </w:r>
      <w:proofErr w:type="spellEnd"/>
      <w:r w:rsidR="00017D8A">
        <w:rPr>
          <w:rFonts w:ascii="Times New Roman" w:hAnsi="Times New Roman" w:cs="Times New Roman"/>
          <w:sz w:val="24"/>
          <w:szCs w:val="24"/>
        </w:rPr>
        <w:t xml:space="preserve">-Friedrich (2008) found that nurses who </w:t>
      </w:r>
      <w:r w:rsidR="00155BBD">
        <w:rPr>
          <w:rFonts w:ascii="Times New Roman" w:hAnsi="Times New Roman" w:cs="Times New Roman"/>
          <w:sz w:val="24"/>
          <w:szCs w:val="24"/>
        </w:rPr>
        <w:t>operated within</w:t>
      </w:r>
      <w:r w:rsidR="00017D8A">
        <w:rPr>
          <w:rFonts w:ascii="Times New Roman" w:hAnsi="Times New Roman" w:cs="Times New Roman"/>
          <w:sz w:val="24"/>
          <w:szCs w:val="24"/>
        </w:rPr>
        <w:t xml:space="preserve"> </w:t>
      </w:r>
      <w:r w:rsidR="00577542">
        <w:rPr>
          <w:rFonts w:ascii="Times New Roman" w:hAnsi="Times New Roman" w:cs="Times New Roman"/>
          <w:sz w:val="24"/>
          <w:szCs w:val="24"/>
        </w:rPr>
        <w:t>an</w:t>
      </w:r>
      <w:r w:rsidR="00017D8A">
        <w:rPr>
          <w:rFonts w:ascii="Times New Roman" w:hAnsi="Times New Roman" w:cs="Times New Roman"/>
          <w:sz w:val="24"/>
          <w:szCs w:val="24"/>
        </w:rPr>
        <w:t xml:space="preserve"> </w:t>
      </w:r>
      <w:r w:rsidR="000A508F">
        <w:rPr>
          <w:rFonts w:ascii="Times New Roman" w:hAnsi="Times New Roman" w:cs="Times New Roman"/>
          <w:sz w:val="24"/>
          <w:szCs w:val="24"/>
        </w:rPr>
        <w:t>interprofessional team</w:t>
      </w:r>
      <w:r w:rsidR="00F5112A">
        <w:rPr>
          <w:rFonts w:ascii="Times New Roman" w:hAnsi="Times New Roman" w:cs="Times New Roman"/>
          <w:sz w:val="24"/>
          <w:szCs w:val="24"/>
        </w:rPr>
        <w:t xml:space="preserve"> </w:t>
      </w:r>
      <w:r w:rsidR="00C351AC">
        <w:rPr>
          <w:rFonts w:ascii="Times New Roman" w:hAnsi="Times New Roman" w:cs="Times New Roman"/>
          <w:sz w:val="24"/>
          <w:szCs w:val="24"/>
        </w:rPr>
        <w:t>experienced</w:t>
      </w:r>
      <w:r w:rsidR="00F5112A">
        <w:rPr>
          <w:rFonts w:ascii="Times New Roman" w:hAnsi="Times New Roman" w:cs="Times New Roman"/>
          <w:sz w:val="24"/>
          <w:szCs w:val="24"/>
        </w:rPr>
        <w:t xml:space="preserve"> </w:t>
      </w:r>
      <w:r w:rsidR="00342663">
        <w:rPr>
          <w:rFonts w:ascii="Times New Roman" w:hAnsi="Times New Roman" w:cs="Times New Roman"/>
          <w:sz w:val="24"/>
          <w:szCs w:val="24"/>
        </w:rPr>
        <w:t>enhance</w:t>
      </w:r>
      <w:r w:rsidR="00F5112A">
        <w:rPr>
          <w:rFonts w:ascii="Times New Roman" w:hAnsi="Times New Roman" w:cs="Times New Roman"/>
          <w:sz w:val="24"/>
          <w:szCs w:val="24"/>
        </w:rPr>
        <w:t>d</w:t>
      </w:r>
      <w:r w:rsidR="00342663">
        <w:rPr>
          <w:rFonts w:ascii="Times New Roman" w:hAnsi="Times New Roman" w:cs="Times New Roman"/>
          <w:sz w:val="24"/>
          <w:szCs w:val="24"/>
        </w:rPr>
        <w:t xml:space="preserve"> interpersonal interactions </w:t>
      </w:r>
      <w:r w:rsidR="00F5112A">
        <w:rPr>
          <w:rFonts w:ascii="Times New Roman" w:hAnsi="Times New Roman" w:cs="Times New Roman"/>
          <w:sz w:val="24"/>
          <w:szCs w:val="24"/>
        </w:rPr>
        <w:t xml:space="preserve">with other </w:t>
      </w:r>
      <w:r w:rsidR="00342663">
        <w:rPr>
          <w:rFonts w:ascii="Times New Roman" w:hAnsi="Times New Roman" w:cs="Times New Roman"/>
          <w:sz w:val="24"/>
          <w:szCs w:val="24"/>
        </w:rPr>
        <w:t>professionals</w:t>
      </w:r>
      <w:r w:rsidR="0064357F">
        <w:rPr>
          <w:rFonts w:ascii="Times New Roman" w:hAnsi="Times New Roman" w:cs="Times New Roman"/>
          <w:sz w:val="24"/>
          <w:szCs w:val="24"/>
        </w:rPr>
        <w:t xml:space="preserve">. </w:t>
      </w:r>
      <w:r w:rsidR="00F43955">
        <w:rPr>
          <w:rFonts w:ascii="Times New Roman" w:hAnsi="Times New Roman" w:cs="Times New Roman"/>
          <w:sz w:val="24"/>
          <w:szCs w:val="24"/>
        </w:rPr>
        <w:t>Is likely that more</w:t>
      </w:r>
      <w:r w:rsidR="0064357F">
        <w:rPr>
          <w:rFonts w:ascii="Times New Roman" w:hAnsi="Times New Roman" w:cs="Times New Roman"/>
          <w:sz w:val="24"/>
          <w:szCs w:val="24"/>
        </w:rPr>
        <w:t xml:space="preserve"> interpersonal interaction</w:t>
      </w:r>
      <w:r w:rsidR="00BF4BD8">
        <w:rPr>
          <w:rFonts w:ascii="Times New Roman" w:hAnsi="Times New Roman" w:cs="Times New Roman"/>
          <w:sz w:val="24"/>
          <w:szCs w:val="24"/>
        </w:rPr>
        <w:t xml:space="preserve"> between professionals</w:t>
      </w:r>
      <w:r w:rsidR="0064357F">
        <w:rPr>
          <w:rFonts w:ascii="Times New Roman" w:hAnsi="Times New Roman" w:cs="Times New Roman"/>
          <w:sz w:val="24"/>
          <w:szCs w:val="24"/>
        </w:rPr>
        <w:t xml:space="preserve"> results in more trust and knowledge of </w:t>
      </w:r>
      <w:r w:rsidR="00BF4BD8">
        <w:rPr>
          <w:rFonts w:ascii="Times New Roman" w:hAnsi="Times New Roman" w:cs="Times New Roman"/>
          <w:sz w:val="24"/>
          <w:szCs w:val="24"/>
        </w:rPr>
        <w:t xml:space="preserve">each other’s </w:t>
      </w:r>
      <w:r w:rsidR="00FD22E4">
        <w:rPr>
          <w:rFonts w:ascii="Times New Roman" w:hAnsi="Times New Roman" w:cs="Times New Roman"/>
          <w:sz w:val="24"/>
          <w:szCs w:val="24"/>
        </w:rPr>
        <w:t>skillset and expertise (</w:t>
      </w:r>
      <w:proofErr w:type="spellStart"/>
      <w:r w:rsidR="004068AD">
        <w:rPr>
          <w:rFonts w:ascii="Times New Roman" w:hAnsi="Times New Roman" w:cs="Times New Roman"/>
          <w:sz w:val="24"/>
          <w:szCs w:val="24"/>
        </w:rPr>
        <w:t>Breitbach</w:t>
      </w:r>
      <w:proofErr w:type="spellEnd"/>
      <w:r w:rsidR="004068AD">
        <w:rPr>
          <w:rFonts w:ascii="Times New Roman" w:hAnsi="Times New Roman" w:cs="Times New Roman"/>
          <w:sz w:val="24"/>
          <w:szCs w:val="24"/>
        </w:rPr>
        <w:t xml:space="preserve"> &amp; Richardson, 2015; </w:t>
      </w:r>
      <w:proofErr w:type="spellStart"/>
      <w:r w:rsidR="004068AD">
        <w:rPr>
          <w:rFonts w:ascii="Times New Roman" w:hAnsi="Times New Roman" w:cs="Times New Roman"/>
          <w:sz w:val="24"/>
          <w:szCs w:val="24"/>
        </w:rPr>
        <w:t>Fewster-Thunte</w:t>
      </w:r>
      <w:proofErr w:type="spellEnd"/>
      <w:r w:rsidR="004068AD">
        <w:rPr>
          <w:rFonts w:ascii="Times New Roman" w:hAnsi="Times New Roman" w:cs="Times New Roman"/>
          <w:sz w:val="24"/>
          <w:szCs w:val="24"/>
        </w:rPr>
        <w:t xml:space="preserve"> &amp; </w:t>
      </w:r>
      <w:proofErr w:type="spellStart"/>
      <w:r w:rsidR="004068AD">
        <w:rPr>
          <w:rFonts w:ascii="Times New Roman" w:hAnsi="Times New Roman" w:cs="Times New Roman"/>
          <w:sz w:val="24"/>
          <w:szCs w:val="24"/>
        </w:rPr>
        <w:t>Velsor</w:t>
      </w:r>
      <w:proofErr w:type="spellEnd"/>
      <w:r w:rsidR="004068AD">
        <w:rPr>
          <w:rFonts w:ascii="Times New Roman" w:hAnsi="Times New Roman" w:cs="Times New Roman"/>
          <w:sz w:val="24"/>
          <w:szCs w:val="24"/>
        </w:rPr>
        <w:t>-Friedrich, 2008; Suter et al., 2009</w:t>
      </w:r>
      <w:r w:rsidR="00FD22E4">
        <w:rPr>
          <w:rFonts w:ascii="Times New Roman" w:hAnsi="Times New Roman" w:cs="Times New Roman"/>
          <w:sz w:val="24"/>
          <w:szCs w:val="24"/>
        </w:rPr>
        <w:t xml:space="preserve">). </w:t>
      </w:r>
      <w:r w:rsidR="0025306B">
        <w:rPr>
          <w:rFonts w:ascii="Times New Roman" w:hAnsi="Times New Roman" w:cs="Times New Roman"/>
          <w:sz w:val="24"/>
          <w:szCs w:val="24"/>
        </w:rPr>
        <w:t xml:space="preserve">Therefore, it is likely that interprofessional collaboration will </w:t>
      </w:r>
      <w:r w:rsidR="00F348F5">
        <w:rPr>
          <w:rFonts w:ascii="Times New Roman" w:hAnsi="Times New Roman" w:cs="Times New Roman"/>
          <w:sz w:val="24"/>
          <w:szCs w:val="24"/>
        </w:rPr>
        <w:t xml:space="preserve">make ATs more comfortable discussing personal matters </w:t>
      </w:r>
      <w:r w:rsidR="00F348F5">
        <w:rPr>
          <w:rFonts w:ascii="Times New Roman" w:hAnsi="Times New Roman" w:cs="Times New Roman"/>
          <w:sz w:val="24"/>
          <w:szCs w:val="24"/>
        </w:rPr>
        <w:lastRenderedPageBreak/>
        <w:t>with MPCs</w:t>
      </w:r>
      <w:r w:rsidR="00CE22ED">
        <w:rPr>
          <w:rFonts w:ascii="Times New Roman" w:hAnsi="Times New Roman" w:cs="Times New Roman"/>
          <w:sz w:val="24"/>
          <w:szCs w:val="24"/>
        </w:rPr>
        <w:t>. In tur</w:t>
      </w:r>
      <w:r w:rsidR="00F348F5">
        <w:rPr>
          <w:rFonts w:ascii="Times New Roman" w:hAnsi="Times New Roman" w:cs="Times New Roman"/>
          <w:sz w:val="24"/>
          <w:szCs w:val="24"/>
        </w:rPr>
        <w:t>n</w:t>
      </w:r>
      <w:r w:rsidR="00CE22ED">
        <w:rPr>
          <w:rFonts w:ascii="Times New Roman" w:hAnsi="Times New Roman" w:cs="Times New Roman"/>
          <w:sz w:val="24"/>
          <w:szCs w:val="24"/>
        </w:rPr>
        <w:t xml:space="preserve">, this </w:t>
      </w:r>
      <w:r w:rsidR="00F348F5">
        <w:rPr>
          <w:rFonts w:ascii="Times New Roman" w:hAnsi="Times New Roman" w:cs="Times New Roman"/>
          <w:sz w:val="24"/>
          <w:szCs w:val="24"/>
        </w:rPr>
        <w:t>could</w:t>
      </w:r>
      <w:r w:rsidR="00CE22ED">
        <w:rPr>
          <w:rFonts w:ascii="Times New Roman" w:hAnsi="Times New Roman" w:cs="Times New Roman"/>
          <w:sz w:val="24"/>
          <w:szCs w:val="24"/>
        </w:rPr>
        <w:t xml:space="preserve"> lead to ATs learning about and using more psychosocial strategies that will help them manage their stress, improve their well-being, and enhance their performance.</w:t>
      </w:r>
    </w:p>
    <w:p w14:paraId="6B07BFA3" w14:textId="138E15D3" w:rsidR="00DC465F" w:rsidRDefault="00DC465F" w:rsidP="00BD591C">
      <w:pPr>
        <w:pStyle w:val="Section"/>
      </w:pPr>
      <w:bookmarkStart w:id="28" w:name="_Toc104206038"/>
      <w:r>
        <w:t>Conclusion</w:t>
      </w:r>
      <w:bookmarkEnd w:id="28"/>
    </w:p>
    <w:p w14:paraId="0B717E15" w14:textId="0FA4A1C6" w:rsidR="00BD591C" w:rsidRPr="002C5BB8" w:rsidRDefault="001C2759" w:rsidP="002C5BB8">
      <w:pPr>
        <w:pStyle w:val="Section"/>
        <w:spacing w:line="480" w:lineRule="auto"/>
        <w:jc w:val="left"/>
        <w:rPr>
          <w:b w:val="0"/>
          <w:bCs w:val="0"/>
        </w:rPr>
      </w:pPr>
      <w:r>
        <w:tab/>
      </w:r>
      <w:bookmarkStart w:id="29" w:name="_Toc101777469"/>
      <w:bookmarkStart w:id="30" w:name="_Toc104206039"/>
      <w:r w:rsidR="002C5BB8">
        <w:rPr>
          <w:b w:val="0"/>
          <w:bCs w:val="0"/>
        </w:rPr>
        <w:t xml:space="preserve">The current body of literature demonstrates that, similar to other performers (e.g., coaches, student-athletes) NCAA DI ATs must navigate a variety of stressors in order to successfully perform their professional duties. </w:t>
      </w:r>
      <w:r w:rsidR="00E42AD7">
        <w:rPr>
          <w:b w:val="0"/>
          <w:bCs w:val="0"/>
        </w:rPr>
        <w:t xml:space="preserve">The use of psychosocial strategies </w:t>
      </w:r>
      <w:r w:rsidR="007105A2">
        <w:rPr>
          <w:b w:val="0"/>
          <w:bCs w:val="0"/>
        </w:rPr>
        <w:t xml:space="preserve">and sport psychology services </w:t>
      </w:r>
      <w:r w:rsidR="00E42AD7">
        <w:rPr>
          <w:b w:val="0"/>
          <w:bCs w:val="0"/>
        </w:rPr>
        <w:t>ha</w:t>
      </w:r>
      <w:r w:rsidR="007105A2">
        <w:rPr>
          <w:b w:val="0"/>
          <w:bCs w:val="0"/>
        </w:rPr>
        <w:t>ve</w:t>
      </w:r>
      <w:r w:rsidR="00E42AD7">
        <w:rPr>
          <w:b w:val="0"/>
          <w:bCs w:val="0"/>
        </w:rPr>
        <w:t xml:space="preserve"> demonstrated </w:t>
      </w:r>
      <w:r w:rsidR="00276687">
        <w:rPr>
          <w:b w:val="0"/>
          <w:bCs w:val="0"/>
        </w:rPr>
        <w:t>to help other performers (e.g., coaches) successfully navigate stressful environments</w:t>
      </w:r>
      <w:r w:rsidR="007105A2">
        <w:rPr>
          <w:b w:val="0"/>
          <w:bCs w:val="0"/>
        </w:rPr>
        <w:t>.</w:t>
      </w:r>
      <w:r w:rsidR="00276687">
        <w:rPr>
          <w:b w:val="0"/>
          <w:bCs w:val="0"/>
        </w:rPr>
        <w:t xml:space="preserve"> </w:t>
      </w:r>
      <w:r w:rsidR="00180B6C">
        <w:rPr>
          <w:b w:val="0"/>
          <w:bCs w:val="0"/>
        </w:rPr>
        <w:t>However,</w:t>
      </w:r>
      <w:r w:rsidR="00E42AD7">
        <w:rPr>
          <w:b w:val="0"/>
          <w:bCs w:val="0"/>
        </w:rPr>
        <w:t xml:space="preserve"> unlike </w:t>
      </w:r>
      <w:r w:rsidR="00891B76">
        <w:rPr>
          <w:b w:val="0"/>
          <w:bCs w:val="0"/>
        </w:rPr>
        <w:t>these other performers</w:t>
      </w:r>
      <w:r w:rsidR="00E42AD7">
        <w:rPr>
          <w:b w:val="0"/>
          <w:bCs w:val="0"/>
        </w:rPr>
        <w:t>,</w:t>
      </w:r>
      <w:r w:rsidR="00180B6C">
        <w:rPr>
          <w:b w:val="0"/>
          <w:bCs w:val="0"/>
        </w:rPr>
        <w:t xml:space="preserve"> there is limited research surrounding the psychosocial strategies that NCAA DI ATs use to </w:t>
      </w:r>
      <w:r w:rsidR="00E42AD7">
        <w:rPr>
          <w:b w:val="0"/>
          <w:bCs w:val="0"/>
        </w:rPr>
        <w:t xml:space="preserve">manage their stress, improve </w:t>
      </w:r>
      <w:r w:rsidR="00891B76">
        <w:rPr>
          <w:b w:val="0"/>
          <w:bCs w:val="0"/>
        </w:rPr>
        <w:t xml:space="preserve">their well-being, and enhance their performance. Furthermore, </w:t>
      </w:r>
      <w:r w:rsidR="00634E7C">
        <w:rPr>
          <w:b w:val="0"/>
          <w:bCs w:val="0"/>
        </w:rPr>
        <w:t>there is no evidence reg</w:t>
      </w:r>
      <w:r w:rsidR="007105A2">
        <w:rPr>
          <w:b w:val="0"/>
          <w:bCs w:val="0"/>
        </w:rPr>
        <w:t xml:space="preserve">arding how NCAA DI ATs can use sport psychology services to manage their stress, improve their well-being, and enhance their performance. </w:t>
      </w:r>
      <w:r w:rsidR="00DE0260">
        <w:rPr>
          <w:b w:val="0"/>
          <w:bCs w:val="0"/>
        </w:rPr>
        <w:t>Through t</w:t>
      </w:r>
      <w:r w:rsidR="007105A2">
        <w:rPr>
          <w:b w:val="0"/>
          <w:bCs w:val="0"/>
        </w:rPr>
        <w:t>he current investigation</w:t>
      </w:r>
      <w:r w:rsidR="00DE0260">
        <w:rPr>
          <w:b w:val="0"/>
          <w:bCs w:val="0"/>
        </w:rPr>
        <w:t>, I</w:t>
      </w:r>
      <w:r w:rsidR="007105A2">
        <w:rPr>
          <w:b w:val="0"/>
          <w:bCs w:val="0"/>
        </w:rPr>
        <w:t xml:space="preserve"> aimed to address these gaps in the literature.</w:t>
      </w:r>
      <w:bookmarkEnd w:id="29"/>
      <w:bookmarkEnd w:id="30"/>
      <w:r w:rsidR="007105A2">
        <w:rPr>
          <w:b w:val="0"/>
          <w:bCs w:val="0"/>
        </w:rPr>
        <w:t xml:space="preserve"> </w:t>
      </w:r>
    </w:p>
    <w:p w14:paraId="454C6974" w14:textId="77777777" w:rsidR="00DC465F" w:rsidRDefault="00DC465F" w:rsidP="00DC465F">
      <w:pPr>
        <w:spacing w:after="0" w:line="480" w:lineRule="auto"/>
        <w:ind w:firstLine="720"/>
        <w:jc w:val="center"/>
        <w:rPr>
          <w:rFonts w:ascii="Times New Roman" w:hAnsi="Times New Roman" w:cs="Times New Roman"/>
          <w:i/>
          <w:iCs/>
          <w:sz w:val="24"/>
          <w:szCs w:val="24"/>
        </w:rPr>
      </w:pPr>
    </w:p>
    <w:p w14:paraId="1982053B" w14:textId="77777777" w:rsidR="00DC465F" w:rsidRDefault="00DC465F" w:rsidP="00DC465F">
      <w:pPr>
        <w:spacing w:after="0" w:line="480" w:lineRule="auto"/>
        <w:ind w:firstLine="720"/>
        <w:jc w:val="center"/>
        <w:rPr>
          <w:rFonts w:ascii="Times New Roman" w:hAnsi="Times New Roman" w:cs="Times New Roman"/>
          <w:i/>
          <w:iCs/>
          <w:sz w:val="24"/>
          <w:szCs w:val="24"/>
        </w:rPr>
      </w:pPr>
    </w:p>
    <w:p w14:paraId="6790056C" w14:textId="77777777" w:rsidR="00DC465F" w:rsidRDefault="00DC465F" w:rsidP="00DC465F">
      <w:pPr>
        <w:spacing w:after="0" w:line="480" w:lineRule="auto"/>
        <w:ind w:firstLine="720"/>
        <w:jc w:val="center"/>
        <w:rPr>
          <w:rFonts w:ascii="Times New Roman" w:hAnsi="Times New Roman" w:cs="Times New Roman"/>
          <w:i/>
          <w:iCs/>
          <w:sz w:val="24"/>
          <w:szCs w:val="24"/>
        </w:rPr>
      </w:pPr>
    </w:p>
    <w:p w14:paraId="25AADA90" w14:textId="77777777" w:rsidR="00DC465F" w:rsidRDefault="00DC465F" w:rsidP="00DC465F">
      <w:pPr>
        <w:spacing w:after="0" w:line="480" w:lineRule="auto"/>
        <w:ind w:firstLine="720"/>
        <w:jc w:val="center"/>
        <w:rPr>
          <w:rFonts w:ascii="Times New Roman" w:hAnsi="Times New Roman" w:cs="Times New Roman"/>
          <w:i/>
          <w:iCs/>
          <w:sz w:val="24"/>
          <w:szCs w:val="24"/>
        </w:rPr>
      </w:pPr>
    </w:p>
    <w:p w14:paraId="6D7BBB4C" w14:textId="77777777" w:rsidR="00DC465F" w:rsidRDefault="00DC465F" w:rsidP="00DC465F">
      <w:pPr>
        <w:spacing w:after="0" w:line="480" w:lineRule="auto"/>
        <w:ind w:firstLine="720"/>
        <w:jc w:val="center"/>
        <w:rPr>
          <w:rFonts w:ascii="Times New Roman" w:hAnsi="Times New Roman" w:cs="Times New Roman"/>
          <w:i/>
          <w:iCs/>
          <w:sz w:val="24"/>
          <w:szCs w:val="24"/>
        </w:rPr>
      </w:pPr>
    </w:p>
    <w:p w14:paraId="048A857F" w14:textId="268F960A" w:rsidR="00DC465F" w:rsidRPr="00DC465F" w:rsidRDefault="00DC465F" w:rsidP="00DC465F">
      <w:pPr>
        <w:spacing w:after="0" w:line="480" w:lineRule="auto"/>
        <w:ind w:firstLine="720"/>
        <w:jc w:val="center"/>
        <w:rPr>
          <w:rFonts w:ascii="Times New Roman" w:hAnsi="Times New Roman" w:cs="Times New Roman"/>
          <w:i/>
          <w:iCs/>
          <w:sz w:val="24"/>
          <w:szCs w:val="24"/>
        </w:rPr>
        <w:sectPr w:rsidR="00DC465F" w:rsidRPr="00DC465F">
          <w:headerReference w:type="default" r:id="rId11"/>
          <w:pgSz w:w="12240" w:h="15840"/>
          <w:pgMar w:top="1440" w:right="1440" w:bottom="1440" w:left="1440" w:header="720" w:footer="720" w:gutter="0"/>
          <w:cols w:space="720"/>
          <w:docGrid w:linePitch="360"/>
        </w:sectPr>
      </w:pPr>
    </w:p>
    <w:p w14:paraId="18291BB6" w14:textId="77777777" w:rsidR="00CE22ED" w:rsidRPr="00CE22ED" w:rsidRDefault="00CE22ED" w:rsidP="00E53713">
      <w:pPr>
        <w:pStyle w:val="ChapterTitle"/>
      </w:pPr>
      <w:bookmarkStart w:id="31" w:name="_Toc104206040"/>
      <w:r w:rsidRPr="00CE22ED">
        <w:lastRenderedPageBreak/>
        <w:t>CHAPTER 3</w:t>
      </w:r>
      <w:bookmarkEnd w:id="31"/>
    </w:p>
    <w:p w14:paraId="7A1A7B6C" w14:textId="743C4CAC" w:rsidR="00CE22ED" w:rsidRDefault="00CE22ED" w:rsidP="00513252">
      <w:pPr>
        <w:pStyle w:val="Chapter"/>
      </w:pPr>
      <w:r w:rsidRPr="00CE22ED">
        <w:t>Method</w:t>
      </w:r>
      <w:r w:rsidR="00C2433B">
        <w:t>ology</w:t>
      </w:r>
    </w:p>
    <w:p w14:paraId="4C3F4C8B" w14:textId="65A4F3FB" w:rsidR="000F3239" w:rsidRDefault="00C2433B" w:rsidP="000F3239">
      <w:pPr>
        <w:tabs>
          <w:tab w:val="left" w:pos="720"/>
        </w:tabs>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8C5831">
        <w:rPr>
          <w:rFonts w:ascii="Times New Roman" w:hAnsi="Times New Roman" w:cs="Times New Roman"/>
          <w:sz w:val="24"/>
          <w:szCs w:val="24"/>
        </w:rPr>
        <w:t>In this chapter I discuss the qualitative methodology that was employed for this project.</w:t>
      </w:r>
      <w:r w:rsidR="003C0AD2">
        <w:rPr>
          <w:rFonts w:ascii="Times New Roman" w:hAnsi="Times New Roman" w:cs="Times New Roman"/>
          <w:sz w:val="24"/>
          <w:szCs w:val="24"/>
        </w:rPr>
        <w:t xml:space="preserve"> First, I begin by </w:t>
      </w:r>
      <w:r w:rsidR="00BB68D7">
        <w:rPr>
          <w:rFonts w:ascii="Times New Roman" w:hAnsi="Times New Roman" w:cs="Times New Roman"/>
          <w:sz w:val="24"/>
          <w:szCs w:val="24"/>
        </w:rPr>
        <w:t xml:space="preserve">providing my positionality in this research context. </w:t>
      </w:r>
      <w:r w:rsidR="000F3239">
        <w:rPr>
          <w:rFonts w:ascii="Times New Roman" w:hAnsi="Times New Roman" w:cs="Times New Roman"/>
          <w:sz w:val="24"/>
          <w:szCs w:val="24"/>
        </w:rPr>
        <w:t xml:space="preserve">Next, I explore the important components of qualitative research methodology and how these apply to this dissertation. Following this, I discuss my specific research paradigm, and how this paradigm and the study’s purpose inform the specific type of qualitative research that I utilized. After this, I </w:t>
      </w:r>
      <w:r w:rsidR="00936677">
        <w:rPr>
          <w:rFonts w:ascii="Times New Roman" w:hAnsi="Times New Roman" w:cs="Times New Roman"/>
          <w:sz w:val="24"/>
          <w:szCs w:val="24"/>
        </w:rPr>
        <w:t>ou</w:t>
      </w:r>
      <w:r w:rsidR="004F3F90">
        <w:rPr>
          <w:rFonts w:ascii="Times New Roman" w:hAnsi="Times New Roman" w:cs="Times New Roman"/>
          <w:sz w:val="24"/>
          <w:szCs w:val="24"/>
        </w:rPr>
        <w:t>tline the procedures</w:t>
      </w:r>
      <w:r w:rsidR="000F3239">
        <w:rPr>
          <w:rFonts w:ascii="Times New Roman" w:hAnsi="Times New Roman" w:cs="Times New Roman"/>
          <w:sz w:val="24"/>
          <w:szCs w:val="24"/>
        </w:rPr>
        <w:t xml:space="preserve"> that were used to recruit participants, collect data, and analyze data. Finally, I emphasize the strategies that were used to ensure the trustworthiness of this investigation.</w:t>
      </w:r>
    </w:p>
    <w:p w14:paraId="5A1BA7E5" w14:textId="1D2ACABA" w:rsidR="006B0569" w:rsidRPr="006B0569" w:rsidRDefault="006B0569" w:rsidP="00513252">
      <w:pPr>
        <w:pStyle w:val="Section"/>
      </w:pPr>
      <w:bookmarkStart w:id="32" w:name="_Toc104206041"/>
      <w:r>
        <w:t>Positionality</w:t>
      </w:r>
      <w:bookmarkEnd w:id="32"/>
    </w:p>
    <w:p w14:paraId="1DB07203" w14:textId="77777777" w:rsidR="006B0569" w:rsidRDefault="006B0569" w:rsidP="006B0569">
      <w:pPr>
        <w:spacing w:after="0" w:line="480" w:lineRule="auto"/>
        <w:rPr>
          <w:rFonts w:ascii="Times New Roman" w:hAnsi="Times New Roman" w:cs="Times New Roman"/>
          <w:sz w:val="24"/>
          <w:szCs w:val="24"/>
        </w:rPr>
      </w:pPr>
      <w:r>
        <w:rPr>
          <w:rFonts w:ascii="Times New Roman" w:hAnsi="Times New Roman" w:cs="Times New Roman"/>
          <w:sz w:val="24"/>
          <w:szCs w:val="24"/>
        </w:rPr>
        <w:tab/>
        <w:t>According to Holmes (2020), positionality refers to “an individual’s world view and the position they adopt about a research task and its social and political context” (p. 1). In turn, positionality is expected to influence one’s ontological and epistemological assumptions, which determine how research is conducted and the results that are produced (Foote &amp; Bartell, 2011). Because of this, it is important that I provide my positionality to readers so that they can fully understand me as a researcher and the context of this investigation.</w:t>
      </w:r>
    </w:p>
    <w:p w14:paraId="15129D15" w14:textId="4BA0F224" w:rsidR="006B0569" w:rsidRDefault="006B0569" w:rsidP="006B05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my cultural identities have not always been in my direct consciousness, it has become clear to me that they have shaped my worldview. Personally, I am </w:t>
      </w:r>
      <w:r w:rsidR="00914897">
        <w:rPr>
          <w:rFonts w:ascii="Times New Roman" w:hAnsi="Times New Roman" w:cs="Times New Roman"/>
          <w:sz w:val="24"/>
          <w:szCs w:val="24"/>
        </w:rPr>
        <w:t xml:space="preserve">a </w:t>
      </w:r>
      <w:r w:rsidR="00CD1BC3">
        <w:rPr>
          <w:rFonts w:ascii="Times New Roman" w:hAnsi="Times New Roman" w:cs="Times New Roman"/>
          <w:sz w:val="24"/>
          <w:szCs w:val="24"/>
        </w:rPr>
        <w:t>30-year-old</w:t>
      </w:r>
      <w:r>
        <w:rPr>
          <w:rFonts w:ascii="Times New Roman" w:hAnsi="Times New Roman" w:cs="Times New Roman"/>
          <w:sz w:val="24"/>
          <w:szCs w:val="24"/>
        </w:rPr>
        <w:t xml:space="preserve"> </w:t>
      </w:r>
      <w:r w:rsidR="00914897">
        <w:rPr>
          <w:rFonts w:ascii="Times New Roman" w:hAnsi="Times New Roman" w:cs="Times New Roman"/>
          <w:sz w:val="24"/>
          <w:szCs w:val="24"/>
        </w:rPr>
        <w:t xml:space="preserve">heterosexual </w:t>
      </w:r>
      <w:r>
        <w:rPr>
          <w:rFonts w:ascii="Times New Roman" w:hAnsi="Times New Roman" w:cs="Times New Roman"/>
          <w:sz w:val="24"/>
          <w:szCs w:val="24"/>
        </w:rPr>
        <w:t xml:space="preserve">White male. As a whole, I have always struggled with the idea of cultural identity. I think an initial reason for this struggle is that my family moved around quite a bit while I was young. I was introduced to several areas of the United States, but we never stayed long. Importantly, this meant that I never really spent significant time with either side of my extended family. By the age of eleven we had moved to California while the rest of my family was still in Ohio and New York. We made it out to Ohio about once a year to see my mother’s family, but </w:t>
      </w:r>
      <w:r>
        <w:rPr>
          <w:rFonts w:ascii="Times New Roman" w:hAnsi="Times New Roman" w:cs="Times New Roman"/>
          <w:sz w:val="24"/>
          <w:szCs w:val="24"/>
        </w:rPr>
        <w:lastRenderedPageBreak/>
        <w:t>by that time my father had become estranged from his parents and siblings in New York. As of this writing I have not seen anyone on his side of the family in close to 1</w:t>
      </w:r>
      <w:r w:rsidR="00914897">
        <w:rPr>
          <w:rFonts w:ascii="Times New Roman" w:hAnsi="Times New Roman" w:cs="Times New Roman"/>
          <w:sz w:val="24"/>
          <w:szCs w:val="24"/>
        </w:rPr>
        <w:t>0</w:t>
      </w:r>
      <w:r>
        <w:rPr>
          <w:rFonts w:ascii="Times New Roman" w:hAnsi="Times New Roman" w:cs="Times New Roman"/>
          <w:sz w:val="24"/>
          <w:szCs w:val="24"/>
        </w:rPr>
        <w:t xml:space="preserve"> years. While my immediate family is large, this meant that I never experienced any grand family traditions, holiday gatherings, or other events where shared culture and identity is celebrated. </w:t>
      </w:r>
    </w:p>
    <w:p w14:paraId="0620E6C1" w14:textId="77777777" w:rsidR="006B0569" w:rsidRDefault="006B0569" w:rsidP="006B056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impediment to me understanding culture is the misconceptions that I have held regarding my family’s “story.” I have always liked to view my family as a representation of the “American Dream.” All of my grandparents were first-generation Americans who grew up in very impoverished situations. My mother and father were also quite poor growing up, but they were certainly closer to the middle-class than their parents initially were. My parents were the first in their respective families to attend college (although neither finished) and both were quite successful financially in their 20s when they got married. My older brother and I were born into an upper middle-class family, and by the time my three younger sisters had been born my father had “made it” and we were an upper-class family in Los Angeles. My brother was then the first person in my family to graduate college and I was the first to receive a graduate degree. </w:t>
      </w:r>
    </w:p>
    <w:p w14:paraId="37412F77" w14:textId="4D70163F" w:rsidR="006B0569" w:rsidRDefault="006B0569" w:rsidP="006B056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For much of my life I used the story of my family as evidence that concepts such as “privilege” were false. My family came from nothing, worked hard, and got what they deserved. However, with more life experience I am able to see that privilege </w:t>
      </w:r>
      <w:r w:rsidR="00647429">
        <w:rPr>
          <w:rFonts w:ascii="Times New Roman" w:hAnsi="Times New Roman" w:cs="Times New Roman"/>
          <w:sz w:val="24"/>
          <w:szCs w:val="24"/>
        </w:rPr>
        <w:t xml:space="preserve">also influenced my </w:t>
      </w:r>
      <w:r>
        <w:rPr>
          <w:rFonts w:ascii="Times New Roman" w:hAnsi="Times New Roman" w:cs="Times New Roman"/>
          <w:sz w:val="24"/>
          <w:szCs w:val="24"/>
        </w:rPr>
        <w:t>family</w:t>
      </w:r>
      <w:r w:rsidR="00647429">
        <w:rPr>
          <w:rFonts w:ascii="Times New Roman" w:hAnsi="Times New Roman" w:cs="Times New Roman"/>
          <w:sz w:val="24"/>
          <w:szCs w:val="24"/>
        </w:rPr>
        <w:t>’s journey</w:t>
      </w:r>
      <w:r>
        <w:rPr>
          <w:rFonts w:ascii="Times New Roman" w:hAnsi="Times New Roman" w:cs="Times New Roman"/>
          <w:sz w:val="24"/>
          <w:szCs w:val="24"/>
        </w:rPr>
        <w:t xml:space="preserve">. Everyone in my immediate and extended family is White, heterosexual, and mentally/physically able. Additionally, to this day, I have never had any close friends who identified as anything other than heterosexual and mentally/physically able. Because of this, my parents </w:t>
      </w:r>
      <w:r w:rsidR="00914897">
        <w:rPr>
          <w:rFonts w:ascii="Times New Roman" w:hAnsi="Times New Roman" w:cs="Times New Roman"/>
          <w:sz w:val="24"/>
          <w:szCs w:val="24"/>
        </w:rPr>
        <w:t>rarely</w:t>
      </w:r>
      <w:r>
        <w:rPr>
          <w:rFonts w:ascii="Times New Roman" w:hAnsi="Times New Roman" w:cs="Times New Roman"/>
          <w:sz w:val="24"/>
          <w:szCs w:val="24"/>
        </w:rPr>
        <w:t xml:space="preserve"> talked about sexuality, gender, disability, race, or any other aspects of identity while I was growing up. They never had to. As I’ve grown older it is clear to me that not having to talk or think about identity has awarded me certain privileges in my life.</w:t>
      </w:r>
    </w:p>
    <w:p w14:paraId="5AC6A84B" w14:textId="7492A70C" w:rsidR="006B0569" w:rsidRDefault="006B0569" w:rsidP="006B05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Another privilege, my family’s socioeconomic status, became quite normal to me early in my life. I spent my formative years in a predominantly White suburb of Los Angeles, and I was surrounded by wealth growing up. My high school parking lot was filled with BMW, Mercedes, and Lexus cars and weekend outings involved my dad getting front row tickets to Dodger games. In my naïve state I assumed that everyone had an equal chance to experience this life, and my dad just worked harder than everyone else. Not surprisingly, my parents have always promoted a “bootstraps” approach to life and believe that with hard work anything is possible. In other words, nothing but you can keep you down. In truth, I am grateful that this is the way I have been raised; however, I am certainly aware that it has created ignorance to much of what truly goes on in our society. I will always remember huddling into our high school assembly room in 2008 when Barack Obama was elected president and thinking, “</w:t>
      </w:r>
      <w:r w:rsidR="00647429">
        <w:rPr>
          <w:rFonts w:ascii="Times New Roman" w:hAnsi="Times New Roman" w:cs="Times New Roman"/>
          <w:sz w:val="24"/>
          <w:szCs w:val="24"/>
        </w:rPr>
        <w:t>w</w:t>
      </w:r>
      <w:r>
        <w:rPr>
          <w:rFonts w:ascii="Times New Roman" w:hAnsi="Times New Roman" w:cs="Times New Roman"/>
          <w:sz w:val="24"/>
          <w:szCs w:val="24"/>
        </w:rPr>
        <w:t xml:space="preserve">hat’s the big deal?” I was 18 and in so many ways completely blind to the realities of the world. I was in no way against a Black man being president, but I could not comprehend why it was such a monumental moment. </w:t>
      </w:r>
    </w:p>
    <w:p w14:paraId="12332AB4" w14:textId="0430C43F" w:rsidR="006B0569" w:rsidRDefault="006B0569" w:rsidP="006B05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write all of this to express to readers that for most of my life, I have viewed reality as an objective entity. I resisted the idea that others could experience the world differently than I did and found comfort in </w:t>
      </w:r>
      <w:r w:rsidR="007400CA">
        <w:rPr>
          <w:rFonts w:ascii="Times New Roman" w:hAnsi="Times New Roman" w:cs="Times New Roman"/>
          <w:sz w:val="24"/>
          <w:szCs w:val="24"/>
        </w:rPr>
        <w:t xml:space="preserve">viewing the </w:t>
      </w:r>
      <w:r>
        <w:rPr>
          <w:rFonts w:ascii="Times New Roman" w:hAnsi="Times New Roman" w:cs="Times New Roman"/>
          <w:sz w:val="24"/>
          <w:szCs w:val="24"/>
        </w:rPr>
        <w:t xml:space="preserve">hardships that </w:t>
      </w:r>
      <w:r w:rsidR="00AA3FB3">
        <w:rPr>
          <w:rFonts w:ascii="Times New Roman" w:hAnsi="Times New Roman" w:cs="Times New Roman"/>
          <w:sz w:val="24"/>
          <w:szCs w:val="24"/>
        </w:rPr>
        <w:t>others</w:t>
      </w:r>
      <w:r>
        <w:rPr>
          <w:rFonts w:ascii="Times New Roman" w:hAnsi="Times New Roman" w:cs="Times New Roman"/>
          <w:sz w:val="24"/>
          <w:szCs w:val="24"/>
        </w:rPr>
        <w:t xml:space="preserve"> </w:t>
      </w:r>
      <w:r w:rsidR="00AA3FB3">
        <w:rPr>
          <w:rFonts w:ascii="Times New Roman" w:hAnsi="Times New Roman" w:cs="Times New Roman"/>
          <w:sz w:val="24"/>
          <w:szCs w:val="24"/>
        </w:rPr>
        <w:t>experienced</w:t>
      </w:r>
      <w:r w:rsidR="007400CA">
        <w:rPr>
          <w:rFonts w:ascii="Times New Roman" w:hAnsi="Times New Roman" w:cs="Times New Roman"/>
          <w:sz w:val="24"/>
          <w:szCs w:val="24"/>
        </w:rPr>
        <w:t xml:space="preserve"> as individual, not societal phenomena</w:t>
      </w:r>
      <w:r>
        <w:rPr>
          <w:rFonts w:ascii="Times New Roman" w:hAnsi="Times New Roman" w:cs="Times New Roman"/>
          <w:sz w:val="24"/>
          <w:szCs w:val="24"/>
        </w:rPr>
        <w:t xml:space="preserve">. I am ashamed to admit this, but this worldview did not begin to shift until I began my master’s program at Miami University and took a sociology of sport class. Perhaps it took exploring cultural identity in a realm that I am so passionate about, but further exploring the experiences of female athletes, athletes of color, and disabled athletes helped to illuminate the necessity of fully exploring and respecting others’ worldviews. This coincided with me taking my first class in qualitative research, which helped me realize that reality and truth cannot always be presented in the form of numbers and statistics. </w:t>
      </w:r>
    </w:p>
    <w:p w14:paraId="4FF9EC9E" w14:textId="697A5397" w:rsidR="006B0569" w:rsidRPr="00BF5BFE" w:rsidRDefault="006B0569" w:rsidP="006B0569">
      <w:pPr>
        <w:spacing w:after="0" w:line="480" w:lineRule="auto"/>
        <w:ind w:firstLine="720"/>
        <w:rPr>
          <w:rFonts w:ascii="Times New Roman" w:hAnsi="Times New Roman" w:cs="Times New Roman"/>
          <w:sz w:val="24"/>
          <w:szCs w:val="24"/>
        </w:rPr>
      </w:pPr>
      <w:r w:rsidRPr="00BF5BFE">
        <w:rPr>
          <w:rFonts w:ascii="Times New Roman" w:hAnsi="Times New Roman" w:cs="Times New Roman"/>
          <w:sz w:val="24"/>
          <w:szCs w:val="24"/>
        </w:rPr>
        <w:lastRenderedPageBreak/>
        <w:t xml:space="preserve">This particular study holds special importance to me, as my sport experiences have been marred by injury. I was a late bloomer when it came to sport. For a variety of reasons, I never really understood the love that people had for sport and competition until I reached middle school and was exposed to football. The </w:t>
      </w:r>
      <w:r w:rsidR="00681C2F" w:rsidRPr="00BF5BFE">
        <w:rPr>
          <w:rFonts w:ascii="Times New Roman" w:hAnsi="Times New Roman" w:cs="Times New Roman"/>
          <w:sz w:val="24"/>
          <w:szCs w:val="24"/>
        </w:rPr>
        <w:t>camaraderie</w:t>
      </w:r>
      <w:r w:rsidRPr="00BF5BFE">
        <w:rPr>
          <w:rFonts w:ascii="Times New Roman" w:hAnsi="Times New Roman" w:cs="Times New Roman"/>
          <w:sz w:val="24"/>
          <w:szCs w:val="24"/>
        </w:rPr>
        <w:t xml:space="preserve"> and aura of football just resonated with me and awakened a passion for athletics as a whole. This newfound love of sport also made me far closer with my brother, who was essentially born with cleats on. Football, however, was not always kind to my brother and me. During my Junior season, I was tackled at an awkward angle during an offseason practice. I felt a strong sting in my back, but I could move and figured it was just a minor injury. I played through practice, but the next morning I could not get out of bed. I was in agony and rushed to the emergency room. After an MRI, I was delivered the news that I had a small fracture in my L4 vertebrae. Thankfully, it was not deep and posed no damage </w:t>
      </w:r>
      <w:r w:rsidR="00BB6C74">
        <w:rPr>
          <w:rFonts w:ascii="Times New Roman" w:hAnsi="Times New Roman" w:cs="Times New Roman"/>
          <w:sz w:val="24"/>
          <w:szCs w:val="24"/>
        </w:rPr>
        <w:t xml:space="preserve">to </w:t>
      </w:r>
      <w:r w:rsidRPr="00BF5BFE">
        <w:rPr>
          <w:rFonts w:ascii="Times New Roman" w:hAnsi="Times New Roman" w:cs="Times New Roman"/>
          <w:sz w:val="24"/>
          <w:szCs w:val="24"/>
        </w:rPr>
        <w:t>my spinal cord, but my junior season was out of the question as I recovered. I prepared as if I would be back for my senior season; however, after talking with several doctors and coaches I came to the realization that the threat was too real of reinjuring the vertebrae which could lead to a far worse outcome. While I miss the game, I am happy with this decision and appreciate the psychological and social skills that football provided me with.</w:t>
      </w:r>
    </w:p>
    <w:p w14:paraId="41F75033" w14:textId="30C6B688" w:rsidR="006B0569" w:rsidRDefault="006B0569" w:rsidP="006B0569">
      <w:pPr>
        <w:spacing w:after="0" w:line="480" w:lineRule="auto"/>
        <w:ind w:firstLine="720"/>
        <w:rPr>
          <w:rFonts w:ascii="Times New Roman" w:hAnsi="Times New Roman" w:cs="Times New Roman"/>
          <w:sz w:val="24"/>
          <w:szCs w:val="24"/>
        </w:rPr>
      </w:pPr>
      <w:r w:rsidRPr="00BF5BFE">
        <w:rPr>
          <w:rFonts w:ascii="Times New Roman" w:hAnsi="Times New Roman" w:cs="Times New Roman"/>
          <w:sz w:val="24"/>
          <w:szCs w:val="24"/>
        </w:rPr>
        <w:t xml:space="preserve">A similar story had a worse ending for my brother. While he played everything, baseball </w:t>
      </w:r>
      <w:r>
        <w:rPr>
          <w:rFonts w:ascii="Times New Roman" w:hAnsi="Times New Roman" w:cs="Times New Roman"/>
          <w:sz w:val="24"/>
          <w:szCs w:val="24"/>
        </w:rPr>
        <w:t>was</w:t>
      </w:r>
      <w:r w:rsidRPr="00BF5BFE">
        <w:rPr>
          <w:rFonts w:ascii="Times New Roman" w:hAnsi="Times New Roman" w:cs="Times New Roman"/>
          <w:sz w:val="24"/>
          <w:szCs w:val="24"/>
        </w:rPr>
        <w:t xml:space="preserve"> where my brother always shined. During high school he was scouted by </w:t>
      </w:r>
      <w:r w:rsidR="00647429">
        <w:rPr>
          <w:rFonts w:ascii="Times New Roman" w:hAnsi="Times New Roman" w:cs="Times New Roman"/>
          <w:sz w:val="24"/>
          <w:szCs w:val="24"/>
        </w:rPr>
        <w:t xml:space="preserve">collegiate </w:t>
      </w:r>
      <w:r w:rsidRPr="00BF5BFE">
        <w:rPr>
          <w:rFonts w:ascii="Times New Roman" w:hAnsi="Times New Roman" w:cs="Times New Roman"/>
          <w:sz w:val="24"/>
          <w:szCs w:val="24"/>
        </w:rPr>
        <w:t xml:space="preserve">baseball programs. However, he was also quite stubborn, and despite recommendations from the baseball staff he continued to play football. During his junior year he got injured with a full tear of his ACL. He was able to come back for his senior year of baseball; however, his ACL tore again during a slide into second base. All potential college scholarships were no longer an option. </w:t>
      </w:r>
      <w:r w:rsidR="00384F47">
        <w:rPr>
          <w:rFonts w:ascii="Times New Roman" w:hAnsi="Times New Roman" w:cs="Times New Roman"/>
          <w:sz w:val="24"/>
          <w:szCs w:val="24"/>
        </w:rPr>
        <w:t xml:space="preserve">Following this experience, my brother struggled </w:t>
      </w:r>
      <w:r w:rsidR="00647429">
        <w:rPr>
          <w:rFonts w:ascii="Times New Roman" w:hAnsi="Times New Roman" w:cs="Times New Roman"/>
          <w:sz w:val="24"/>
          <w:szCs w:val="24"/>
        </w:rPr>
        <w:t xml:space="preserve">physically and psychologically </w:t>
      </w:r>
      <w:r w:rsidR="00C84CBA">
        <w:rPr>
          <w:rFonts w:ascii="Times New Roman" w:hAnsi="Times New Roman" w:cs="Times New Roman"/>
          <w:sz w:val="24"/>
          <w:szCs w:val="24"/>
        </w:rPr>
        <w:t xml:space="preserve">for many years. </w:t>
      </w:r>
    </w:p>
    <w:p w14:paraId="47CC9675" w14:textId="5ECBAC4E" w:rsidR="006B0569" w:rsidRPr="005A5E4D" w:rsidRDefault="006B0569" w:rsidP="006B05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While my brother and I attended a wealthy high school, it oddly had very limited sport injury resources. Notably, there was only one AT for roughly 400 high school athletes. While this AT was excellent, he could only do so much. For example, the second time my brother tore his ACL there was no AT</w:t>
      </w:r>
      <w:r w:rsidR="00352AB3">
        <w:rPr>
          <w:rFonts w:ascii="Times New Roman" w:hAnsi="Times New Roman" w:cs="Times New Roman"/>
          <w:sz w:val="24"/>
          <w:szCs w:val="24"/>
        </w:rPr>
        <w:t xml:space="preserve"> present</w:t>
      </w:r>
      <w:r>
        <w:rPr>
          <w:rFonts w:ascii="Times New Roman" w:hAnsi="Times New Roman" w:cs="Times New Roman"/>
          <w:sz w:val="24"/>
          <w:szCs w:val="24"/>
        </w:rPr>
        <w:t xml:space="preserve"> at the scene, which resulted in my brother trying to “walk it off,” which likely caused further damage. After this incident, my parents went so far as to sue the high school for not having adequate injury support resources. All of this has led me to wonder what my brother’s experience could have been if my high school had a stronger </w:t>
      </w:r>
      <w:r w:rsidRPr="005A5E4D">
        <w:rPr>
          <w:rFonts w:ascii="Times New Roman" w:hAnsi="Times New Roman" w:cs="Times New Roman"/>
          <w:sz w:val="24"/>
          <w:szCs w:val="24"/>
        </w:rPr>
        <w:t xml:space="preserve">interprofessional care team to support injured athletes. </w:t>
      </w:r>
    </w:p>
    <w:p w14:paraId="0EB4EFDB" w14:textId="2C69ECEE" w:rsidR="006B0569" w:rsidRDefault="006B0569" w:rsidP="006B0569">
      <w:pPr>
        <w:spacing w:after="0" w:line="480" w:lineRule="auto"/>
        <w:ind w:firstLine="720"/>
        <w:rPr>
          <w:rFonts w:ascii="Times New Roman" w:hAnsi="Times New Roman" w:cs="Times New Roman"/>
          <w:sz w:val="24"/>
          <w:szCs w:val="24"/>
        </w:rPr>
      </w:pPr>
      <w:r w:rsidRPr="005A5E4D">
        <w:rPr>
          <w:rFonts w:ascii="Times New Roman" w:hAnsi="Times New Roman" w:cs="Times New Roman"/>
          <w:sz w:val="24"/>
          <w:szCs w:val="24"/>
        </w:rPr>
        <w:t>During my doctoral studies at the University of Tennessee</w:t>
      </w:r>
      <w:r w:rsidR="003C428D">
        <w:rPr>
          <w:rFonts w:ascii="Times New Roman" w:hAnsi="Times New Roman" w:cs="Times New Roman"/>
          <w:sz w:val="24"/>
          <w:szCs w:val="24"/>
        </w:rPr>
        <w:t xml:space="preserve">, </w:t>
      </w:r>
      <w:r>
        <w:rPr>
          <w:rFonts w:ascii="Times New Roman" w:hAnsi="Times New Roman" w:cs="Times New Roman"/>
          <w:sz w:val="24"/>
          <w:szCs w:val="24"/>
        </w:rPr>
        <w:t xml:space="preserve">Knoxville </w:t>
      </w:r>
      <w:r w:rsidRPr="005A5E4D">
        <w:rPr>
          <w:rFonts w:ascii="Times New Roman" w:hAnsi="Times New Roman" w:cs="Times New Roman"/>
          <w:sz w:val="24"/>
          <w:szCs w:val="24"/>
        </w:rPr>
        <w:t xml:space="preserve">I have been able to refine my research interests. In particular, I have become quite interested in the concept of interprofessional care teams in injury rehabilitation settings, and how MPCs can work with and through all professionals who are a part of the care team. MPCs can complement the efforts of interprofessional care team members and work with them to maximize holistic care of injured athletes. However, interprofessional care team members are also performers in their own right. </w:t>
      </w:r>
      <w:r>
        <w:rPr>
          <w:rFonts w:ascii="Times New Roman" w:hAnsi="Times New Roman" w:cs="Times New Roman"/>
          <w:sz w:val="24"/>
          <w:szCs w:val="24"/>
        </w:rPr>
        <w:t>In particular, ATs</w:t>
      </w:r>
      <w:r w:rsidRPr="005A5E4D">
        <w:rPr>
          <w:rFonts w:ascii="Times New Roman" w:hAnsi="Times New Roman" w:cs="Times New Roman"/>
          <w:sz w:val="24"/>
          <w:szCs w:val="24"/>
        </w:rPr>
        <w:t xml:space="preserve"> hold a central and critical role in the context of injury and rehabilitation</w:t>
      </w:r>
      <w:r>
        <w:rPr>
          <w:rFonts w:ascii="Times New Roman" w:hAnsi="Times New Roman" w:cs="Times New Roman"/>
          <w:sz w:val="24"/>
          <w:szCs w:val="24"/>
        </w:rPr>
        <w:t xml:space="preserve"> and tend to operate in high-pressure environments</w:t>
      </w:r>
      <w:r w:rsidRPr="005A5E4D">
        <w:rPr>
          <w:rFonts w:ascii="Times New Roman" w:hAnsi="Times New Roman" w:cs="Times New Roman"/>
          <w:sz w:val="24"/>
          <w:szCs w:val="24"/>
        </w:rPr>
        <w:t xml:space="preserve">. </w:t>
      </w:r>
      <w:r>
        <w:rPr>
          <w:rFonts w:ascii="Times New Roman" w:hAnsi="Times New Roman" w:cs="Times New Roman"/>
          <w:sz w:val="24"/>
          <w:szCs w:val="24"/>
        </w:rPr>
        <w:t>Because of this,</w:t>
      </w:r>
      <w:r w:rsidRPr="005A5E4D">
        <w:rPr>
          <w:rFonts w:ascii="Times New Roman" w:hAnsi="Times New Roman" w:cs="Times New Roman"/>
          <w:sz w:val="24"/>
          <w:szCs w:val="24"/>
        </w:rPr>
        <w:t xml:space="preserve"> </w:t>
      </w:r>
      <w:r>
        <w:rPr>
          <w:rFonts w:ascii="Times New Roman" w:hAnsi="Times New Roman" w:cs="Times New Roman"/>
          <w:sz w:val="24"/>
          <w:szCs w:val="24"/>
        </w:rPr>
        <w:t>ATs</w:t>
      </w:r>
      <w:r w:rsidRPr="005A5E4D">
        <w:rPr>
          <w:rFonts w:ascii="Times New Roman" w:hAnsi="Times New Roman" w:cs="Times New Roman"/>
          <w:sz w:val="24"/>
          <w:szCs w:val="24"/>
        </w:rPr>
        <w:t xml:space="preserve"> may benefit from </w:t>
      </w:r>
      <w:r>
        <w:rPr>
          <w:rFonts w:ascii="Times New Roman" w:hAnsi="Times New Roman" w:cs="Times New Roman"/>
          <w:sz w:val="24"/>
          <w:szCs w:val="24"/>
        </w:rPr>
        <w:t>the personal use of psychosocial</w:t>
      </w:r>
      <w:r w:rsidRPr="005A5E4D">
        <w:rPr>
          <w:rFonts w:ascii="Times New Roman" w:hAnsi="Times New Roman" w:cs="Times New Roman"/>
          <w:sz w:val="24"/>
          <w:szCs w:val="24"/>
        </w:rPr>
        <w:t xml:space="preserve"> strategies and</w:t>
      </w:r>
      <w:r>
        <w:rPr>
          <w:rFonts w:ascii="Times New Roman" w:hAnsi="Times New Roman" w:cs="Times New Roman"/>
          <w:sz w:val="24"/>
          <w:szCs w:val="24"/>
        </w:rPr>
        <w:t xml:space="preserve"> sport psychology</w:t>
      </w:r>
      <w:r w:rsidRPr="005A5E4D">
        <w:rPr>
          <w:rFonts w:ascii="Times New Roman" w:hAnsi="Times New Roman" w:cs="Times New Roman"/>
          <w:sz w:val="24"/>
          <w:szCs w:val="24"/>
        </w:rPr>
        <w:t xml:space="preserve"> services. By i</w:t>
      </w:r>
      <w:r>
        <w:rPr>
          <w:rFonts w:ascii="Times New Roman" w:hAnsi="Times New Roman" w:cs="Times New Roman"/>
          <w:sz w:val="24"/>
          <w:szCs w:val="24"/>
        </w:rPr>
        <w:t xml:space="preserve">mproving </w:t>
      </w:r>
      <w:r w:rsidRPr="005A5E4D">
        <w:rPr>
          <w:rFonts w:ascii="Times New Roman" w:hAnsi="Times New Roman" w:cs="Times New Roman"/>
          <w:sz w:val="24"/>
          <w:szCs w:val="24"/>
        </w:rPr>
        <w:t>the well-being and</w:t>
      </w:r>
      <w:r>
        <w:rPr>
          <w:rFonts w:ascii="Times New Roman" w:hAnsi="Times New Roman" w:cs="Times New Roman"/>
          <w:sz w:val="24"/>
          <w:szCs w:val="24"/>
        </w:rPr>
        <w:t xml:space="preserve"> professional</w:t>
      </w:r>
      <w:r w:rsidRPr="005A5E4D">
        <w:rPr>
          <w:rFonts w:ascii="Times New Roman" w:hAnsi="Times New Roman" w:cs="Times New Roman"/>
          <w:sz w:val="24"/>
          <w:szCs w:val="24"/>
        </w:rPr>
        <w:t xml:space="preserve"> performance of interprofessional care team members, MPCs can play a valuable role in improving the care that injured athletes receive. </w:t>
      </w:r>
    </w:p>
    <w:p w14:paraId="4E6266DF" w14:textId="2162B26C" w:rsidR="006B0569" w:rsidRDefault="006B0569" w:rsidP="006B05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this particular investigation, I explore</w:t>
      </w:r>
      <w:r w:rsidR="00C43991">
        <w:rPr>
          <w:rFonts w:ascii="Times New Roman" w:hAnsi="Times New Roman" w:cs="Times New Roman"/>
          <w:sz w:val="24"/>
          <w:szCs w:val="24"/>
        </w:rPr>
        <w:t>d</w:t>
      </w:r>
      <w:r>
        <w:rPr>
          <w:rFonts w:ascii="Times New Roman" w:hAnsi="Times New Roman" w:cs="Times New Roman"/>
          <w:sz w:val="24"/>
          <w:szCs w:val="24"/>
        </w:rPr>
        <w:t xml:space="preserve"> ATs in an NCAA DI context. Therefore, it is important for readers to know that I am not an AT and was never an NCAA DI athlete. While I regularly watch NCAA DI sports, I cannot claim to know what these environments actually “feel” like, especially from an AT’s point of view. Additionally, while I am pursuing a degree in </w:t>
      </w:r>
      <w:r>
        <w:rPr>
          <w:rFonts w:ascii="Times New Roman" w:hAnsi="Times New Roman" w:cs="Times New Roman"/>
          <w:sz w:val="24"/>
          <w:szCs w:val="24"/>
        </w:rPr>
        <w:lastRenderedPageBreak/>
        <w:t xml:space="preserve">sport psychology, I have never personally used </w:t>
      </w:r>
      <w:r w:rsidR="00F330CC">
        <w:rPr>
          <w:rFonts w:ascii="Times New Roman" w:hAnsi="Times New Roman" w:cs="Times New Roman"/>
          <w:sz w:val="24"/>
          <w:szCs w:val="24"/>
        </w:rPr>
        <w:t xml:space="preserve">any formal </w:t>
      </w:r>
      <w:r>
        <w:rPr>
          <w:rFonts w:ascii="Times New Roman" w:hAnsi="Times New Roman" w:cs="Times New Roman"/>
          <w:sz w:val="24"/>
          <w:szCs w:val="24"/>
        </w:rPr>
        <w:t>sport psychology services. So, while I recognize the benefits that these services can provide, I have never actually experienced them. That said, I do regularly use psychosocial strategies such as goal setting, managing my self-talk, mindfulness practice, and seeking social support to improve my own well-being and performance. I assume</w:t>
      </w:r>
      <w:r w:rsidR="00D911E6">
        <w:rPr>
          <w:rFonts w:ascii="Times New Roman" w:hAnsi="Times New Roman" w:cs="Times New Roman"/>
          <w:sz w:val="24"/>
          <w:szCs w:val="24"/>
        </w:rPr>
        <w:t>d</w:t>
      </w:r>
      <w:r>
        <w:rPr>
          <w:rFonts w:ascii="Times New Roman" w:hAnsi="Times New Roman" w:cs="Times New Roman"/>
          <w:sz w:val="24"/>
          <w:szCs w:val="24"/>
        </w:rPr>
        <w:t xml:space="preserve"> that through this study I w</w:t>
      </w:r>
      <w:r w:rsidR="002D2900">
        <w:rPr>
          <w:rFonts w:ascii="Times New Roman" w:hAnsi="Times New Roman" w:cs="Times New Roman"/>
          <w:sz w:val="24"/>
          <w:szCs w:val="24"/>
        </w:rPr>
        <w:t>ould</w:t>
      </w:r>
      <w:r w:rsidR="00F701ED">
        <w:rPr>
          <w:rFonts w:ascii="Times New Roman" w:hAnsi="Times New Roman" w:cs="Times New Roman"/>
          <w:sz w:val="24"/>
          <w:szCs w:val="24"/>
        </w:rPr>
        <w:t xml:space="preserve"> </w:t>
      </w:r>
      <w:r>
        <w:rPr>
          <w:rFonts w:ascii="Times New Roman" w:hAnsi="Times New Roman" w:cs="Times New Roman"/>
          <w:sz w:val="24"/>
          <w:szCs w:val="24"/>
        </w:rPr>
        <w:t>learn that NCAA DI ATs use many of these same strategies.</w:t>
      </w:r>
    </w:p>
    <w:p w14:paraId="0ED693CB" w14:textId="700B231C" w:rsidR="006B0569" w:rsidRDefault="00E11BB0" w:rsidP="00513252">
      <w:pPr>
        <w:pStyle w:val="Section"/>
      </w:pPr>
      <w:bookmarkStart w:id="33" w:name="_Toc104206042"/>
      <w:r>
        <w:t>Qualitative Research</w:t>
      </w:r>
      <w:bookmarkEnd w:id="33"/>
    </w:p>
    <w:p w14:paraId="68244093" w14:textId="2F6F8B95" w:rsidR="00161BB2" w:rsidRDefault="00161BB2" w:rsidP="00161BB2">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Because of the focus that this study’s research questions have on what ATs perceive and experience, a qualitative research design </w:t>
      </w:r>
      <w:r w:rsidR="002D2900">
        <w:rPr>
          <w:rFonts w:ascii="Times New Roman" w:hAnsi="Times New Roman" w:cs="Times New Roman"/>
          <w:sz w:val="24"/>
          <w:szCs w:val="24"/>
        </w:rPr>
        <w:t>was</w:t>
      </w:r>
      <w:r>
        <w:rPr>
          <w:rFonts w:ascii="Times New Roman" w:hAnsi="Times New Roman" w:cs="Times New Roman"/>
          <w:sz w:val="24"/>
          <w:szCs w:val="24"/>
        </w:rPr>
        <w:t xml:space="preserve"> necessary (Denzin &amp; Lincoln, 2017; Percy et al., 2015). Overall, qualitative research is a tool that allows researchers to understand others’ experiences and worldviews more fully (Denzin &amp; Lincoln, 2017; Merriam &amp;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xml:space="preserve">, 2016; Smith &amp; Caddick, 2012). Indeed, Merriam and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xml:space="preserve"> (2016) stressed that, “</w:t>
      </w:r>
      <w:r w:rsidR="0076291D">
        <w:rPr>
          <w:rFonts w:ascii="Times New Roman" w:hAnsi="Times New Roman" w:cs="Times New Roman"/>
          <w:sz w:val="24"/>
          <w:szCs w:val="24"/>
        </w:rPr>
        <w:t>t</w:t>
      </w:r>
      <w:r>
        <w:rPr>
          <w:rFonts w:ascii="Times New Roman" w:hAnsi="Times New Roman" w:cs="Times New Roman"/>
          <w:sz w:val="24"/>
          <w:szCs w:val="24"/>
        </w:rPr>
        <w:t>he overall purposes of qualitative research are to achieve an understanding of how people make sense of their lives, delineate the process (rather than the outcome or product) or meaning-making, and describe how people interpret what they experience” (p. 15).</w:t>
      </w:r>
    </w:p>
    <w:p w14:paraId="2696A600" w14:textId="07EA380F" w:rsidR="00696816" w:rsidRPr="00696816" w:rsidRDefault="00696816" w:rsidP="00513252">
      <w:pPr>
        <w:pStyle w:val="Section"/>
      </w:pPr>
      <w:bookmarkStart w:id="34" w:name="_Toc104206043"/>
      <w:r>
        <w:t>Researcher Paradigm</w:t>
      </w:r>
      <w:bookmarkEnd w:id="34"/>
    </w:p>
    <w:p w14:paraId="5180097D" w14:textId="14EE444E" w:rsidR="00696816" w:rsidRDefault="00696816" w:rsidP="006968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determining which specific type of qualitative research will be utilized for a study, an important consideration is the research paradigm that the investigator is adhering to (Merriam &amp;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2016). According to Guba &amp; Lincoln (1994), a paradigm is:</w:t>
      </w:r>
    </w:p>
    <w:p w14:paraId="37F8D202" w14:textId="77777777" w:rsidR="00696816" w:rsidRDefault="00696816" w:rsidP="00696816">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 set of beliefs that deals with the </w:t>
      </w:r>
      <w:proofErr w:type="spellStart"/>
      <w:r>
        <w:rPr>
          <w:rFonts w:ascii="Times New Roman" w:hAnsi="Times New Roman" w:cs="Times New Roman"/>
          <w:sz w:val="24"/>
          <w:szCs w:val="24"/>
        </w:rPr>
        <w:t>ultimates</w:t>
      </w:r>
      <w:proofErr w:type="spellEnd"/>
      <w:r>
        <w:rPr>
          <w:rFonts w:ascii="Times New Roman" w:hAnsi="Times New Roman" w:cs="Times New Roman"/>
          <w:sz w:val="24"/>
          <w:szCs w:val="24"/>
        </w:rPr>
        <w:t xml:space="preserve"> or first principles. It represents a worldview that defines, for its holder, the nature of the world, the individual’s place in it, and the range of possible relationships to the world. (p. 107)</w:t>
      </w:r>
    </w:p>
    <w:p w14:paraId="5F9D6925" w14:textId="2279AF3A" w:rsidR="00696816" w:rsidRDefault="00696816" w:rsidP="0069681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three fundamental considerations of a research paradigm are ontology, epistemology, and methodology. Ontology refers to the way in which the researcher perceives the nature of reality </w:t>
      </w:r>
      <w:r>
        <w:rPr>
          <w:rFonts w:ascii="Times New Roman" w:hAnsi="Times New Roman" w:cs="Times New Roman"/>
          <w:sz w:val="24"/>
          <w:szCs w:val="24"/>
        </w:rPr>
        <w:lastRenderedPageBreak/>
        <w:t>(i.e., is there one “true reality”), whereas epistemology concerns th</w:t>
      </w:r>
      <w:r w:rsidR="0090201D">
        <w:rPr>
          <w:rFonts w:ascii="Times New Roman" w:hAnsi="Times New Roman" w:cs="Times New Roman"/>
          <w:sz w:val="24"/>
          <w:szCs w:val="24"/>
        </w:rPr>
        <w:t>e</w:t>
      </w:r>
      <w:r>
        <w:rPr>
          <w:rFonts w:ascii="Times New Roman" w:hAnsi="Times New Roman" w:cs="Times New Roman"/>
          <w:sz w:val="24"/>
          <w:szCs w:val="24"/>
        </w:rPr>
        <w:t xml:space="preserve"> way in which knowledge is constructed (Guba &amp; Lincoln, 1994). Finally, methodology refers to the way in which a researcher extracts and explores the knowledge that is produced (Guba &amp; Lincoln, 1994). </w:t>
      </w:r>
    </w:p>
    <w:p w14:paraId="34D7A927" w14:textId="3D034E9F" w:rsidR="00696816" w:rsidRDefault="00696816" w:rsidP="00696816">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t>For the proposed study, I assume</w:t>
      </w:r>
      <w:r w:rsidR="00B05F3F">
        <w:rPr>
          <w:rFonts w:ascii="Times New Roman" w:hAnsi="Times New Roman" w:cs="Times New Roman"/>
          <w:sz w:val="24"/>
          <w:szCs w:val="24"/>
        </w:rPr>
        <w:t>d</w:t>
      </w:r>
      <w:r>
        <w:rPr>
          <w:rFonts w:ascii="Times New Roman" w:hAnsi="Times New Roman" w:cs="Times New Roman"/>
          <w:sz w:val="24"/>
          <w:szCs w:val="24"/>
        </w:rPr>
        <w:t xml:space="preserve"> a constructivist paradigm, which entail</w:t>
      </w:r>
      <w:r w:rsidR="00B05F3F">
        <w:rPr>
          <w:rFonts w:ascii="Times New Roman" w:hAnsi="Times New Roman" w:cs="Times New Roman"/>
          <w:sz w:val="24"/>
          <w:szCs w:val="24"/>
        </w:rPr>
        <w:t>ed</w:t>
      </w:r>
      <w:r>
        <w:rPr>
          <w:rFonts w:ascii="Times New Roman" w:hAnsi="Times New Roman" w:cs="Times New Roman"/>
          <w:sz w:val="24"/>
          <w:szCs w:val="24"/>
        </w:rPr>
        <w:t xml:space="preserve"> a relativist ontology and a transactional epistemology. A relativist ontology represents the belief that “reality” is an individual construction that is based on one’s social environment and experiences (Guba &amp; Lincoln, 1994). Because of this, no one reality can be “truer” than another, meaning that all realities warrant equal respect (Guba, 1992). Within a transactional epistemology, it is assumed that research findings are not “discovered” as they are with quantitative research. Instead, qualitative research findings are created through the research process (Guba &amp; Lincoln, 1994). Finally, under a constructivist paradigm, methodology is expected to function in a hermeneutical and dialectical manner (Guba &amp; Lincoln, 1994). This means that the construction of research findings can only be created by interaction between the researcher and the participant. Following this interaction, the researcher can compare and contrast the meaning that various participants have made of their experiences. This particular study use</w:t>
      </w:r>
      <w:r w:rsidR="00CA713D">
        <w:rPr>
          <w:rFonts w:ascii="Times New Roman" w:hAnsi="Times New Roman" w:cs="Times New Roman"/>
          <w:sz w:val="24"/>
          <w:szCs w:val="24"/>
        </w:rPr>
        <w:t>d</w:t>
      </w:r>
      <w:r>
        <w:rPr>
          <w:rFonts w:ascii="Times New Roman" w:hAnsi="Times New Roman" w:cs="Times New Roman"/>
          <w:sz w:val="24"/>
          <w:szCs w:val="24"/>
        </w:rPr>
        <w:t xml:space="preserve"> semi-structured interviews to </w:t>
      </w:r>
      <w:r w:rsidR="00916AB0">
        <w:rPr>
          <w:rFonts w:ascii="Times New Roman" w:hAnsi="Times New Roman" w:cs="Times New Roman"/>
          <w:sz w:val="24"/>
          <w:szCs w:val="24"/>
        </w:rPr>
        <w:t>extract information from participants</w:t>
      </w:r>
      <w:r>
        <w:rPr>
          <w:rFonts w:ascii="Times New Roman" w:hAnsi="Times New Roman" w:cs="Times New Roman"/>
          <w:sz w:val="24"/>
          <w:szCs w:val="24"/>
        </w:rPr>
        <w:t>, after which meaning w</w:t>
      </w:r>
      <w:r w:rsidR="00CA713D">
        <w:rPr>
          <w:rFonts w:ascii="Times New Roman" w:hAnsi="Times New Roman" w:cs="Times New Roman"/>
          <w:sz w:val="24"/>
          <w:szCs w:val="24"/>
        </w:rPr>
        <w:t>as</w:t>
      </w:r>
      <w:r>
        <w:rPr>
          <w:rFonts w:ascii="Times New Roman" w:hAnsi="Times New Roman" w:cs="Times New Roman"/>
          <w:sz w:val="24"/>
          <w:szCs w:val="24"/>
        </w:rPr>
        <w:t xml:space="preserve"> interpreted and compared via thematic analysis (Braun &amp; Clarke, 2006). Both of these concepts </w:t>
      </w:r>
      <w:r w:rsidR="00CA713D">
        <w:rPr>
          <w:rFonts w:ascii="Times New Roman" w:hAnsi="Times New Roman" w:cs="Times New Roman"/>
          <w:sz w:val="24"/>
          <w:szCs w:val="24"/>
        </w:rPr>
        <w:t>are</w:t>
      </w:r>
      <w:r>
        <w:rPr>
          <w:rFonts w:ascii="Times New Roman" w:hAnsi="Times New Roman" w:cs="Times New Roman"/>
          <w:sz w:val="24"/>
          <w:szCs w:val="24"/>
        </w:rPr>
        <w:t xml:space="preserve"> discussed in detail later in this chapter.</w:t>
      </w:r>
    </w:p>
    <w:p w14:paraId="2DC60FEA" w14:textId="48C9F41F" w:rsidR="007271A3" w:rsidRDefault="007271A3" w:rsidP="00513252">
      <w:pPr>
        <w:pStyle w:val="Section"/>
      </w:pPr>
      <w:bookmarkStart w:id="35" w:name="_Toc104206044"/>
      <w:r>
        <w:t>Basic Qualitative Research</w:t>
      </w:r>
      <w:bookmarkEnd w:id="35"/>
    </w:p>
    <w:p w14:paraId="2BB18B57" w14:textId="6161AD22" w:rsidR="00EA09C9" w:rsidRDefault="00EA09C9" w:rsidP="00EA09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considering this study’s </w:t>
      </w:r>
      <w:r w:rsidR="00041612">
        <w:rPr>
          <w:rFonts w:ascii="Times New Roman" w:hAnsi="Times New Roman" w:cs="Times New Roman"/>
          <w:sz w:val="24"/>
          <w:szCs w:val="24"/>
        </w:rPr>
        <w:t>research questions</w:t>
      </w:r>
      <w:r>
        <w:rPr>
          <w:rFonts w:ascii="Times New Roman" w:hAnsi="Times New Roman" w:cs="Times New Roman"/>
          <w:sz w:val="24"/>
          <w:szCs w:val="24"/>
        </w:rPr>
        <w:t xml:space="preserve"> and my corresponding researcher paradigm, this study can best be classified as basic qualitative research (</w:t>
      </w:r>
      <w:proofErr w:type="spellStart"/>
      <w:r>
        <w:rPr>
          <w:rFonts w:ascii="Times New Roman" w:hAnsi="Times New Roman" w:cs="Times New Roman"/>
          <w:sz w:val="24"/>
          <w:szCs w:val="24"/>
        </w:rPr>
        <w:t>Kahlke</w:t>
      </w:r>
      <w:proofErr w:type="spellEnd"/>
      <w:r>
        <w:rPr>
          <w:rFonts w:ascii="Times New Roman" w:hAnsi="Times New Roman" w:cs="Times New Roman"/>
          <w:sz w:val="24"/>
          <w:szCs w:val="24"/>
        </w:rPr>
        <w:t xml:space="preserve">, 2016; Percy et al., 2015). While there is still debate as to what exactly basic qualitative research is, </w:t>
      </w:r>
      <w:proofErr w:type="spellStart"/>
      <w:r>
        <w:rPr>
          <w:rFonts w:ascii="Times New Roman" w:hAnsi="Times New Roman" w:cs="Times New Roman"/>
          <w:sz w:val="24"/>
          <w:szCs w:val="24"/>
        </w:rPr>
        <w:t>Caelli</w:t>
      </w:r>
      <w:proofErr w:type="spellEnd"/>
      <w:r>
        <w:rPr>
          <w:rFonts w:ascii="Times New Roman" w:hAnsi="Times New Roman" w:cs="Times New Roman"/>
          <w:sz w:val="24"/>
          <w:szCs w:val="24"/>
        </w:rPr>
        <w:t xml:space="preserve"> et al. (2003) defined such studies as:</w:t>
      </w:r>
    </w:p>
    <w:p w14:paraId="553B6511" w14:textId="044E3FA2" w:rsidR="00EA09C9" w:rsidRDefault="00EA09C9" w:rsidP="00EA09C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…those that exhibit some or all of the characteristics of qualitative endeavor but rather than focusing the study through the lens of a known methodology they seek to do one of two things: either they combine several methodologies or approaches or claim no particular methodological viewpoint at all. (p. 2)</w:t>
      </w:r>
    </w:p>
    <w:p w14:paraId="62A11C8F" w14:textId="71DD4D6D" w:rsidR="00EA09C9" w:rsidRDefault="00EA09C9" w:rsidP="00EA09C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Merriam </w:t>
      </w:r>
      <w:r w:rsidR="00EF6EBD">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xml:space="preserve"> (2016) suggested that there are three broad goals to basic qualitative research studies. These are to explore how people construct their personal “world,” better understand how people interpret their experiences, and subsequently, the meaning that is attributed to these experiences. The authors admitted that while these were goals of almost all qualitative research studies, other designs (e.g., narrative, case study) must have an additional component that makes it unique (Merriam &amp;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2016). For instance, ethnography also involves researcher</w:t>
      </w:r>
      <w:r w:rsidR="00441F8E">
        <w:rPr>
          <w:rFonts w:ascii="Times New Roman" w:hAnsi="Times New Roman" w:cs="Times New Roman"/>
          <w:sz w:val="24"/>
          <w:szCs w:val="24"/>
        </w:rPr>
        <w:t>s</w:t>
      </w:r>
      <w:r>
        <w:rPr>
          <w:rFonts w:ascii="Times New Roman" w:hAnsi="Times New Roman" w:cs="Times New Roman"/>
          <w:sz w:val="24"/>
          <w:szCs w:val="24"/>
        </w:rPr>
        <w:t xml:space="preserve"> being fully immersed in the context of their study (Merriam &amp;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2016).</w:t>
      </w:r>
    </w:p>
    <w:p w14:paraId="59D17C8E" w14:textId="77777777" w:rsidR="00EA09C9" w:rsidRDefault="00EA09C9" w:rsidP="00EA09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this regard, it is important to explore why this study is not phenomenology, as there is frequently confusion between these two designs (</w:t>
      </w:r>
      <w:proofErr w:type="spellStart"/>
      <w:r>
        <w:rPr>
          <w:rFonts w:ascii="Times New Roman" w:hAnsi="Times New Roman" w:cs="Times New Roman"/>
          <w:sz w:val="24"/>
          <w:szCs w:val="24"/>
        </w:rPr>
        <w:t>Caelli</w:t>
      </w:r>
      <w:proofErr w:type="spellEnd"/>
      <w:r>
        <w:rPr>
          <w:rFonts w:ascii="Times New Roman" w:hAnsi="Times New Roman" w:cs="Times New Roman"/>
          <w:sz w:val="24"/>
          <w:szCs w:val="24"/>
        </w:rPr>
        <w:t xml:space="preserve"> et al., 2003; Percy et al., 2015). At its core, the purpose of phenomenology is to understand the essence of how individuals internally process human phenomenon such as anger, pain, and hope (Merriam &amp;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Wojnar</w:t>
      </w:r>
      <w:proofErr w:type="spellEnd"/>
      <w:r>
        <w:rPr>
          <w:rFonts w:ascii="Times New Roman" w:hAnsi="Times New Roman" w:cs="Times New Roman"/>
          <w:sz w:val="24"/>
          <w:szCs w:val="24"/>
        </w:rPr>
        <w:t xml:space="preserve"> &amp; Swanson, 2007). This is contrary to the common misconception that a phenomenological study is simply one that explores any facet of individuals’ lived experience (van </w:t>
      </w:r>
      <w:proofErr w:type="spellStart"/>
      <w:r>
        <w:rPr>
          <w:rFonts w:ascii="Times New Roman" w:hAnsi="Times New Roman" w:cs="Times New Roman"/>
          <w:sz w:val="24"/>
          <w:szCs w:val="24"/>
        </w:rPr>
        <w:t>Manen</w:t>
      </w:r>
      <w:proofErr w:type="spellEnd"/>
      <w:r>
        <w:rPr>
          <w:rFonts w:ascii="Times New Roman" w:hAnsi="Times New Roman" w:cs="Times New Roman"/>
          <w:sz w:val="24"/>
          <w:szCs w:val="24"/>
        </w:rPr>
        <w:t xml:space="preserve">, 2017). Indeed, Percy et al. (2015) argued that there is an important distinction between “experiencing” and “experience” when it comes to differentiating between phenomenology and basic qualitative research. Phenomenology explores the “experiencing” of phenomenon. In other words, phenomenology explores the internal processes that an individual undergoes when making sense of a phenomenon. On the other hand, basic qualitative research is more attuned to the outward </w:t>
      </w:r>
      <w:r>
        <w:rPr>
          <w:rFonts w:ascii="Times New Roman" w:hAnsi="Times New Roman" w:cs="Times New Roman"/>
          <w:sz w:val="24"/>
          <w:szCs w:val="24"/>
        </w:rPr>
        <w:lastRenderedPageBreak/>
        <w:t xml:space="preserve">experiences that an individual has. Take, for instance, the emotion of sadness. A true phenomenological study would inquire about how an individual internally understands and processes their sadness. Conversely, a basic qualitative research study may be more interested in why an individual is sad, how they act when they are sad, or how they reduce the sadness that they experience. </w:t>
      </w:r>
    </w:p>
    <w:p w14:paraId="54A42EEC" w14:textId="48E9AF00" w:rsidR="00EA09C9" w:rsidRDefault="00EA09C9" w:rsidP="00EA09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this in mind, the </w:t>
      </w:r>
      <w:r w:rsidR="00041612">
        <w:rPr>
          <w:rFonts w:ascii="Times New Roman" w:hAnsi="Times New Roman" w:cs="Times New Roman"/>
          <w:sz w:val="24"/>
          <w:szCs w:val="24"/>
        </w:rPr>
        <w:t>research questions</w:t>
      </w:r>
      <w:r>
        <w:rPr>
          <w:rFonts w:ascii="Times New Roman" w:hAnsi="Times New Roman" w:cs="Times New Roman"/>
          <w:sz w:val="24"/>
          <w:szCs w:val="24"/>
        </w:rPr>
        <w:t xml:space="preserve"> for this study </w:t>
      </w:r>
      <w:r w:rsidR="00ED47A5">
        <w:rPr>
          <w:rFonts w:ascii="Times New Roman" w:hAnsi="Times New Roman" w:cs="Times New Roman"/>
          <w:sz w:val="24"/>
          <w:szCs w:val="24"/>
        </w:rPr>
        <w:t>were</w:t>
      </w:r>
      <w:r>
        <w:rPr>
          <w:rFonts w:ascii="Times New Roman" w:hAnsi="Times New Roman" w:cs="Times New Roman"/>
          <w:sz w:val="24"/>
          <w:szCs w:val="24"/>
        </w:rPr>
        <w:t xml:space="preserve"> at odds with the traditional definition of phenomenology for two reasons. First, phenomenological studies are, in general, concerned with a single phenomenon (van </w:t>
      </w:r>
      <w:proofErr w:type="spellStart"/>
      <w:r>
        <w:rPr>
          <w:rFonts w:ascii="Times New Roman" w:hAnsi="Times New Roman" w:cs="Times New Roman"/>
          <w:sz w:val="24"/>
          <w:szCs w:val="24"/>
        </w:rPr>
        <w:t>Manen</w:t>
      </w:r>
      <w:proofErr w:type="spellEnd"/>
      <w:r>
        <w:rPr>
          <w:rFonts w:ascii="Times New Roman" w:hAnsi="Times New Roman" w:cs="Times New Roman"/>
          <w:sz w:val="24"/>
          <w:szCs w:val="24"/>
        </w:rPr>
        <w:t xml:space="preserve">, 2017). Concentrating on a single concept allows for a core element of phenomenological methodology, phenomenological reduction (van </w:t>
      </w:r>
      <w:proofErr w:type="spellStart"/>
      <w:r>
        <w:rPr>
          <w:rFonts w:ascii="Times New Roman" w:hAnsi="Times New Roman" w:cs="Times New Roman"/>
          <w:sz w:val="24"/>
          <w:szCs w:val="24"/>
        </w:rPr>
        <w:t>Manen</w:t>
      </w:r>
      <w:proofErr w:type="spellEnd"/>
      <w:r>
        <w:rPr>
          <w:rFonts w:ascii="Times New Roman" w:hAnsi="Times New Roman" w:cs="Times New Roman"/>
          <w:sz w:val="24"/>
          <w:szCs w:val="24"/>
        </w:rPr>
        <w:t>, 2017). In principle, phenomenological reduction is the process of isolating the phenomenon of interest in order to further comprehend its essential structures (</w:t>
      </w:r>
      <w:proofErr w:type="spellStart"/>
      <w:r>
        <w:rPr>
          <w:rFonts w:ascii="Times New Roman" w:hAnsi="Times New Roman" w:cs="Times New Roman"/>
          <w:sz w:val="24"/>
          <w:szCs w:val="24"/>
        </w:rPr>
        <w:t>Luft</w:t>
      </w:r>
      <w:proofErr w:type="spellEnd"/>
      <w:r>
        <w:rPr>
          <w:rFonts w:ascii="Times New Roman" w:hAnsi="Times New Roman" w:cs="Times New Roman"/>
          <w:sz w:val="24"/>
          <w:szCs w:val="24"/>
        </w:rPr>
        <w:t xml:space="preserve">, 2004). The purpose of </w:t>
      </w:r>
      <w:r w:rsidR="007A38C4">
        <w:rPr>
          <w:rFonts w:ascii="Times New Roman" w:hAnsi="Times New Roman" w:cs="Times New Roman"/>
          <w:sz w:val="24"/>
          <w:szCs w:val="24"/>
        </w:rPr>
        <w:t>this</w:t>
      </w:r>
      <w:r>
        <w:rPr>
          <w:rFonts w:ascii="Times New Roman" w:hAnsi="Times New Roman" w:cs="Times New Roman"/>
          <w:sz w:val="24"/>
          <w:szCs w:val="24"/>
        </w:rPr>
        <w:t xml:space="preserve"> study </w:t>
      </w:r>
      <w:r w:rsidR="00ED47A5">
        <w:rPr>
          <w:rFonts w:ascii="Times New Roman" w:hAnsi="Times New Roman" w:cs="Times New Roman"/>
          <w:sz w:val="24"/>
          <w:szCs w:val="24"/>
        </w:rPr>
        <w:t>was</w:t>
      </w:r>
      <w:r>
        <w:rPr>
          <w:rFonts w:ascii="Times New Roman" w:hAnsi="Times New Roman" w:cs="Times New Roman"/>
          <w:sz w:val="24"/>
          <w:szCs w:val="24"/>
        </w:rPr>
        <w:t xml:space="preserve"> to explore NCAA DI ATs’ </w:t>
      </w:r>
      <w:r w:rsidR="002A185B">
        <w:rPr>
          <w:rFonts w:ascii="Times New Roman" w:hAnsi="Times New Roman" w:cs="Times New Roman"/>
          <w:sz w:val="24"/>
          <w:szCs w:val="24"/>
        </w:rPr>
        <w:t xml:space="preserve">perceptions of and experiences with the </w:t>
      </w:r>
      <w:r>
        <w:rPr>
          <w:rFonts w:ascii="Times New Roman" w:hAnsi="Times New Roman" w:cs="Times New Roman"/>
          <w:sz w:val="24"/>
          <w:szCs w:val="24"/>
        </w:rPr>
        <w:t>personal use of psychosocial strategies and sport psychology services to</w:t>
      </w:r>
      <w:r w:rsidR="000B5F78">
        <w:rPr>
          <w:rFonts w:ascii="Times New Roman" w:hAnsi="Times New Roman" w:cs="Times New Roman"/>
          <w:sz w:val="24"/>
          <w:szCs w:val="24"/>
        </w:rPr>
        <w:t xml:space="preserve"> manage their stress,</w:t>
      </w:r>
      <w:r>
        <w:rPr>
          <w:rFonts w:ascii="Times New Roman" w:hAnsi="Times New Roman" w:cs="Times New Roman"/>
          <w:sz w:val="24"/>
          <w:szCs w:val="24"/>
        </w:rPr>
        <w:t xml:space="preserve"> improve their</w:t>
      </w:r>
      <w:r w:rsidR="000B5F78">
        <w:rPr>
          <w:rFonts w:ascii="Times New Roman" w:hAnsi="Times New Roman" w:cs="Times New Roman"/>
          <w:sz w:val="24"/>
          <w:szCs w:val="24"/>
        </w:rPr>
        <w:t xml:space="preserve"> </w:t>
      </w:r>
      <w:r>
        <w:rPr>
          <w:rFonts w:ascii="Times New Roman" w:hAnsi="Times New Roman" w:cs="Times New Roman"/>
          <w:sz w:val="24"/>
          <w:szCs w:val="24"/>
        </w:rPr>
        <w:t>well-being</w:t>
      </w:r>
      <w:r w:rsidR="000B5F78">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0B5F78">
        <w:rPr>
          <w:rFonts w:ascii="Times New Roman" w:hAnsi="Times New Roman" w:cs="Times New Roman"/>
          <w:sz w:val="24"/>
          <w:szCs w:val="24"/>
        </w:rPr>
        <w:t xml:space="preserve">enhance their </w:t>
      </w:r>
      <w:r>
        <w:rPr>
          <w:rFonts w:ascii="Times New Roman" w:hAnsi="Times New Roman" w:cs="Times New Roman"/>
          <w:sz w:val="24"/>
          <w:szCs w:val="24"/>
        </w:rPr>
        <w:t xml:space="preserve">performance. While a true phenomenological study could likely be done on the experiencing of one strategy, such as imagery, the results of this study </w:t>
      </w:r>
      <w:r w:rsidR="00ED47A5">
        <w:rPr>
          <w:rFonts w:ascii="Times New Roman" w:hAnsi="Times New Roman" w:cs="Times New Roman"/>
          <w:sz w:val="24"/>
          <w:szCs w:val="24"/>
        </w:rPr>
        <w:t>were</w:t>
      </w:r>
      <w:r>
        <w:rPr>
          <w:rFonts w:ascii="Times New Roman" w:hAnsi="Times New Roman" w:cs="Times New Roman"/>
          <w:sz w:val="24"/>
          <w:szCs w:val="24"/>
        </w:rPr>
        <w:t xml:space="preserve"> too diffuse to allow for true phenomenological reduction. The next, and arguably most import difference, is that this study’s specific </w:t>
      </w:r>
      <w:r w:rsidR="00041612">
        <w:rPr>
          <w:rFonts w:ascii="Times New Roman" w:hAnsi="Times New Roman" w:cs="Times New Roman"/>
          <w:sz w:val="24"/>
          <w:szCs w:val="24"/>
        </w:rPr>
        <w:t>rese</w:t>
      </w:r>
      <w:r w:rsidR="000D14E8">
        <w:rPr>
          <w:rFonts w:ascii="Times New Roman" w:hAnsi="Times New Roman" w:cs="Times New Roman"/>
          <w:sz w:val="24"/>
          <w:szCs w:val="24"/>
        </w:rPr>
        <w:t>arch questions</w:t>
      </w:r>
      <w:r>
        <w:rPr>
          <w:rFonts w:ascii="Times New Roman" w:hAnsi="Times New Roman" w:cs="Times New Roman"/>
          <w:sz w:val="24"/>
          <w:szCs w:val="24"/>
        </w:rPr>
        <w:t xml:space="preserve"> </w:t>
      </w:r>
      <w:r w:rsidR="00ED47A5">
        <w:rPr>
          <w:rFonts w:ascii="Times New Roman" w:hAnsi="Times New Roman" w:cs="Times New Roman"/>
          <w:sz w:val="24"/>
          <w:szCs w:val="24"/>
        </w:rPr>
        <w:t>were</w:t>
      </w:r>
      <w:r>
        <w:rPr>
          <w:rFonts w:ascii="Times New Roman" w:hAnsi="Times New Roman" w:cs="Times New Roman"/>
          <w:sz w:val="24"/>
          <w:szCs w:val="24"/>
        </w:rPr>
        <w:t xml:space="preserve"> more concerned with the types and specific use patterns of psychosocial strategies and sport psychology services rather than an individuals’ internal experiencing of these constructs. For example, I </w:t>
      </w:r>
      <w:r w:rsidR="00423A6D">
        <w:rPr>
          <w:rFonts w:ascii="Times New Roman" w:hAnsi="Times New Roman" w:cs="Times New Roman"/>
          <w:sz w:val="24"/>
          <w:szCs w:val="24"/>
        </w:rPr>
        <w:t>was</w:t>
      </w:r>
      <w:r>
        <w:rPr>
          <w:rFonts w:ascii="Times New Roman" w:hAnsi="Times New Roman" w:cs="Times New Roman"/>
          <w:sz w:val="24"/>
          <w:szCs w:val="24"/>
        </w:rPr>
        <w:t xml:space="preserve"> more interested in why, how, and for what purposes an NCAA DI AT use</w:t>
      </w:r>
      <w:r w:rsidR="00783B74">
        <w:rPr>
          <w:rFonts w:ascii="Times New Roman" w:hAnsi="Times New Roman" w:cs="Times New Roman"/>
          <w:sz w:val="24"/>
          <w:szCs w:val="24"/>
        </w:rPr>
        <w:t xml:space="preserve">d </w:t>
      </w:r>
      <w:r>
        <w:rPr>
          <w:rFonts w:ascii="Times New Roman" w:hAnsi="Times New Roman" w:cs="Times New Roman"/>
          <w:sz w:val="24"/>
          <w:szCs w:val="24"/>
        </w:rPr>
        <w:t>imagery, not what the use of imagery “fe</w:t>
      </w:r>
      <w:r w:rsidR="00783B74">
        <w:rPr>
          <w:rFonts w:ascii="Times New Roman" w:hAnsi="Times New Roman" w:cs="Times New Roman"/>
          <w:sz w:val="24"/>
          <w:szCs w:val="24"/>
        </w:rPr>
        <w:t>lt</w:t>
      </w:r>
      <w:r>
        <w:rPr>
          <w:rFonts w:ascii="Times New Roman" w:hAnsi="Times New Roman" w:cs="Times New Roman"/>
          <w:sz w:val="24"/>
          <w:szCs w:val="24"/>
        </w:rPr>
        <w:t>” like internally. These differences aside, the methodology for this study utilize</w:t>
      </w:r>
      <w:r w:rsidR="00423A6D">
        <w:rPr>
          <w:rFonts w:ascii="Times New Roman" w:hAnsi="Times New Roman" w:cs="Times New Roman"/>
          <w:sz w:val="24"/>
          <w:szCs w:val="24"/>
        </w:rPr>
        <w:t>d</w:t>
      </w:r>
      <w:r>
        <w:rPr>
          <w:rFonts w:ascii="Times New Roman" w:hAnsi="Times New Roman" w:cs="Times New Roman"/>
          <w:sz w:val="24"/>
          <w:szCs w:val="24"/>
        </w:rPr>
        <w:t xml:space="preserve"> many of the most important facets of phenomenology including </w:t>
      </w:r>
      <w:proofErr w:type="spellStart"/>
      <w:r w:rsidR="00EC4A96">
        <w:rPr>
          <w:rFonts w:ascii="Times New Roman" w:hAnsi="Times New Roman" w:cs="Times New Roman"/>
          <w:sz w:val="24"/>
          <w:szCs w:val="24"/>
        </w:rPr>
        <w:t>epoche</w:t>
      </w:r>
      <w:proofErr w:type="spellEnd"/>
      <w:r w:rsidR="00EC4A96">
        <w:rPr>
          <w:rFonts w:ascii="Times New Roman" w:hAnsi="Times New Roman" w:cs="Times New Roman"/>
          <w:sz w:val="24"/>
          <w:szCs w:val="24"/>
        </w:rPr>
        <w:t xml:space="preserve"> (i.e., bracketing), </w:t>
      </w:r>
      <w:r>
        <w:rPr>
          <w:rFonts w:ascii="Times New Roman" w:hAnsi="Times New Roman" w:cs="Times New Roman"/>
          <w:sz w:val="24"/>
          <w:szCs w:val="24"/>
        </w:rPr>
        <w:t xml:space="preserve">purposive sampling, one-on-one interviews to </w:t>
      </w:r>
      <w:r w:rsidR="00EC4A96">
        <w:rPr>
          <w:rFonts w:ascii="Times New Roman" w:hAnsi="Times New Roman" w:cs="Times New Roman"/>
          <w:sz w:val="24"/>
          <w:szCs w:val="24"/>
        </w:rPr>
        <w:t>extract information</w:t>
      </w:r>
      <w:r>
        <w:rPr>
          <w:rFonts w:ascii="Times New Roman" w:hAnsi="Times New Roman" w:cs="Times New Roman"/>
          <w:sz w:val="24"/>
          <w:szCs w:val="24"/>
        </w:rPr>
        <w:t xml:space="preserve">, and horizontalization (i.e., </w:t>
      </w:r>
      <w:r>
        <w:rPr>
          <w:rFonts w:ascii="Times New Roman" w:hAnsi="Times New Roman" w:cs="Times New Roman"/>
          <w:sz w:val="24"/>
          <w:szCs w:val="24"/>
        </w:rPr>
        <w:lastRenderedPageBreak/>
        <w:t xml:space="preserve">treating all data with equal importance; Merriam &amp;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xml:space="preserve">, 2016; van </w:t>
      </w:r>
      <w:proofErr w:type="spellStart"/>
      <w:r>
        <w:rPr>
          <w:rFonts w:ascii="Times New Roman" w:hAnsi="Times New Roman" w:cs="Times New Roman"/>
          <w:sz w:val="24"/>
          <w:szCs w:val="24"/>
        </w:rPr>
        <w:t>Manen</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Wojnar</w:t>
      </w:r>
      <w:proofErr w:type="spellEnd"/>
      <w:r>
        <w:rPr>
          <w:rFonts w:ascii="Times New Roman" w:hAnsi="Times New Roman" w:cs="Times New Roman"/>
          <w:sz w:val="24"/>
          <w:szCs w:val="24"/>
        </w:rPr>
        <w:t xml:space="preserve"> &amp; Swanson, 2007). </w:t>
      </w:r>
    </w:p>
    <w:p w14:paraId="38846D39" w14:textId="1B2BD1C1" w:rsidR="00152843" w:rsidRDefault="00152843" w:rsidP="00513252">
      <w:pPr>
        <w:pStyle w:val="Section"/>
      </w:pPr>
      <w:bookmarkStart w:id="36" w:name="_Toc104206045"/>
      <w:r>
        <w:t>The Current Study</w:t>
      </w:r>
      <w:bookmarkEnd w:id="36"/>
    </w:p>
    <w:p w14:paraId="7FCAF31A" w14:textId="618EA7F2" w:rsidR="003F55E9" w:rsidRPr="003F55E9" w:rsidRDefault="003F55E9" w:rsidP="003F55E9">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purpose of this investigation was to explore NCAA DI ATs</w:t>
      </w:r>
      <w:r w:rsidR="00EB2082">
        <w:rPr>
          <w:rFonts w:ascii="Times New Roman" w:hAnsi="Times New Roman" w:cs="Times New Roman"/>
          <w:sz w:val="24"/>
          <w:szCs w:val="24"/>
        </w:rPr>
        <w:t xml:space="preserve">’ </w:t>
      </w:r>
      <w:r w:rsidR="002A185B">
        <w:rPr>
          <w:rFonts w:ascii="Times New Roman" w:hAnsi="Times New Roman" w:cs="Times New Roman"/>
          <w:sz w:val="24"/>
          <w:szCs w:val="24"/>
        </w:rPr>
        <w:t xml:space="preserve">perceptions of and experiences with the </w:t>
      </w:r>
      <w:r w:rsidR="00EB2082">
        <w:rPr>
          <w:rFonts w:ascii="Times New Roman" w:hAnsi="Times New Roman" w:cs="Times New Roman"/>
          <w:sz w:val="24"/>
          <w:szCs w:val="24"/>
        </w:rPr>
        <w:t xml:space="preserve">personal use of psychosocial strategies and sport psychology services to manage their stress, improve their well-being, and enhance their performance. </w:t>
      </w:r>
      <w:r w:rsidR="00765E44">
        <w:rPr>
          <w:rFonts w:ascii="Times New Roman" w:hAnsi="Times New Roman" w:cs="Times New Roman"/>
          <w:sz w:val="24"/>
          <w:szCs w:val="24"/>
        </w:rPr>
        <w:t>Participants were recruited that could best address the</w:t>
      </w:r>
      <w:r w:rsidR="000D14E8">
        <w:rPr>
          <w:rFonts w:ascii="Times New Roman" w:hAnsi="Times New Roman" w:cs="Times New Roman"/>
          <w:sz w:val="24"/>
          <w:szCs w:val="24"/>
        </w:rPr>
        <w:t xml:space="preserve"> research questions</w:t>
      </w:r>
      <w:r w:rsidR="00765E44">
        <w:rPr>
          <w:rFonts w:ascii="Times New Roman" w:hAnsi="Times New Roman" w:cs="Times New Roman"/>
          <w:sz w:val="24"/>
          <w:szCs w:val="24"/>
        </w:rPr>
        <w:t xml:space="preserve"> that </w:t>
      </w:r>
      <w:r w:rsidR="00B91A11">
        <w:rPr>
          <w:rFonts w:ascii="Times New Roman" w:hAnsi="Times New Roman" w:cs="Times New Roman"/>
          <w:sz w:val="24"/>
          <w:szCs w:val="24"/>
        </w:rPr>
        <w:t xml:space="preserve">have been put forth. A series of two semi-structured interviews were used to extract information regarding each participants perceptions of and experiences with psychosocial strategies and sport psychology services. Thematic analysis (Braun &amp; Clarke, </w:t>
      </w:r>
      <w:r w:rsidR="001716C5">
        <w:rPr>
          <w:rFonts w:ascii="Times New Roman" w:hAnsi="Times New Roman" w:cs="Times New Roman"/>
          <w:sz w:val="24"/>
          <w:szCs w:val="24"/>
        </w:rPr>
        <w:t xml:space="preserve">2006) was then employed to develop themes that best represented participants’ </w:t>
      </w:r>
      <w:r w:rsidR="00D46A71">
        <w:rPr>
          <w:rFonts w:ascii="Times New Roman" w:hAnsi="Times New Roman" w:cs="Times New Roman"/>
          <w:sz w:val="24"/>
          <w:szCs w:val="24"/>
        </w:rPr>
        <w:t xml:space="preserve">perceptions and </w:t>
      </w:r>
      <w:r w:rsidR="001716C5">
        <w:rPr>
          <w:rFonts w:ascii="Times New Roman" w:hAnsi="Times New Roman" w:cs="Times New Roman"/>
          <w:sz w:val="24"/>
          <w:szCs w:val="24"/>
        </w:rPr>
        <w:t>experiences</w:t>
      </w:r>
      <w:r w:rsidR="008B6803">
        <w:rPr>
          <w:rFonts w:ascii="Times New Roman" w:hAnsi="Times New Roman" w:cs="Times New Roman"/>
          <w:sz w:val="24"/>
          <w:szCs w:val="24"/>
        </w:rPr>
        <w:t xml:space="preserve"> regarding this topic</w:t>
      </w:r>
      <w:r w:rsidR="001716C5">
        <w:rPr>
          <w:rFonts w:ascii="Times New Roman" w:hAnsi="Times New Roman" w:cs="Times New Roman"/>
          <w:sz w:val="24"/>
          <w:szCs w:val="24"/>
        </w:rPr>
        <w:t xml:space="preserve">. </w:t>
      </w:r>
    </w:p>
    <w:p w14:paraId="4864826D" w14:textId="61E57274" w:rsidR="00152843" w:rsidRDefault="00C56BC6" w:rsidP="00513252">
      <w:pPr>
        <w:pStyle w:val="Subsection"/>
      </w:pPr>
      <w:bookmarkStart w:id="37" w:name="_Toc104206046"/>
      <w:r>
        <w:t>Participants</w:t>
      </w:r>
      <w:bookmarkEnd w:id="37"/>
    </w:p>
    <w:p w14:paraId="15CBA602" w14:textId="77777777" w:rsidR="0012486A" w:rsidRDefault="00FB3702" w:rsidP="00152843">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Twelve NCAA DI ATs </w:t>
      </w:r>
      <w:r w:rsidR="00267FB6">
        <w:rPr>
          <w:rFonts w:ascii="Times New Roman" w:hAnsi="Times New Roman" w:cs="Times New Roman"/>
          <w:sz w:val="24"/>
          <w:szCs w:val="24"/>
        </w:rPr>
        <w:t>(6 m</w:t>
      </w:r>
      <w:r w:rsidR="002C4385">
        <w:rPr>
          <w:rFonts w:ascii="Times New Roman" w:hAnsi="Times New Roman" w:cs="Times New Roman"/>
          <w:sz w:val="24"/>
          <w:szCs w:val="24"/>
        </w:rPr>
        <w:t>en</w:t>
      </w:r>
      <w:r w:rsidR="00267FB6">
        <w:rPr>
          <w:rFonts w:ascii="Times New Roman" w:hAnsi="Times New Roman" w:cs="Times New Roman"/>
          <w:sz w:val="24"/>
          <w:szCs w:val="24"/>
        </w:rPr>
        <w:t xml:space="preserve">, 6 </w:t>
      </w:r>
      <w:r w:rsidR="002C4385">
        <w:rPr>
          <w:rFonts w:ascii="Times New Roman" w:hAnsi="Times New Roman" w:cs="Times New Roman"/>
          <w:sz w:val="24"/>
          <w:szCs w:val="24"/>
        </w:rPr>
        <w:t>women</w:t>
      </w:r>
      <w:r w:rsidR="00267FB6">
        <w:rPr>
          <w:rFonts w:ascii="Times New Roman" w:hAnsi="Times New Roman" w:cs="Times New Roman"/>
          <w:sz w:val="24"/>
          <w:szCs w:val="24"/>
        </w:rPr>
        <w:t xml:space="preserve">) </w:t>
      </w:r>
      <w:r w:rsidR="00A33DDC">
        <w:rPr>
          <w:rFonts w:ascii="Times New Roman" w:hAnsi="Times New Roman" w:cs="Times New Roman"/>
          <w:sz w:val="24"/>
          <w:szCs w:val="24"/>
        </w:rPr>
        <w:t xml:space="preserve">who were certified through the Board of Certification, Inc. </w:t>
      </w:r>
      <w:r w:rsidR="00267FB6">
        <w:rPr>
          <w:rFonts w:ascii="Times New Roman" w:hAnsi="Times New Roman" w:cs="Times New Roman"/>
          <w:sz w:val="24"/>
          <w:szCs w:val="24"/>
        </w:rPr>
        <w:t>participated in the current study</w:t>
      </w:r>
      <w:r w:rsidR="00355465">
        <w:rPr>
          <w:rFonts w:ascii="Times New Roman" w:hAnsi="Times New Roman" w:cs="Times New Roman"/>
          <w:sz w:val="24"/>
          <w:szCs w:val="24"/>
        </w:rPr>
        <w:t xml:space="preserve"> (see Table 1)</w:t>
      </w:r>
      <w:r w:rsidR="00267FB6">
        <w:rPr>
          <w:rFonts w:ascii="Times New Roman" w:hAnsi="Times New Roman" w:cs="Times New Roman"/>
          <w:sz w:val="24"/>
          <w:szCs w:val="24"/>
        </w:rPr>
        <w:t>.</w:t>
      </w:r>
      <w:r w:rsidR="00301AD3">
        <w:rPr>
          <w:rFonts w:ascii="Times New Roman" w:hAnsi="Times New Roman" w:cs="Times New Roman"/>
          <w:sz w:val="24"/>
          <w:szCs w:val="24"/>
        </w:rPr>
        <w:t xml:space="preserve"> Participants’ ages ranged from 22 to 45 years (</w:t>
      </w:r>
      <w:r w:rsidR="00301AD3">
        <w:rPr>
          <w:rFonts w:ascii="Times New Roman" w:hAnsi="Times New Roman" w:cs="Times New Roman"/>
          <w:i/>
          <w:iCs/>
          <w:sz w:val="24"/>
          <w:szCs w:val="24"/>
        </w:rPr>
        <w:t xml:space="preserve">M </w:t>
      </w:r>
      <w:r w:rsidR="00301AD3">
        <w:rPr>
          <w:rFonts w:ascii="Times New Roman" w:hAnsi="Times New Roman" w:cs="Times New Roman"/>
          <w:sz w:val="24"/>
          <w:szCs w:val="24"/>
        </w:rPr>
        <w:t xml:space="preserve">= </w:t>
      </w:r>
      <w:r w:rsidR="004B155B">
        <w:rPr>
          <w:rFonts w:ascii="Times New Roman" w:hAnsi="Times New Roman" w:cs="Times New Roman"/>
          <w:sz w:val="24"/>
          <w:szCs w:val="24"/>
        </w:rPr>
        <w:t xml:space="preserve">29.59, </w:t>
      </w:r>
      <w:r w:rsidR="004B155B">
        <w:rPr>
          <w:rFonts w:ascii="Times New Roman" w:hAnsi="Times New Roman" w:cs="Times New Roman"/>
          <w:i/>
          <w:iCs/>
          <w:sz w:val="24"/>
          <w:szCs w:val="24"/>
        </w:rPr>
        <w:t xml:space="preserve">SD </w:t>
      </w:r>
      <w:r w:rsidR="004B155B">
        <w:rPr>
          <w:rFonts w:ascii="Times New Roman" w:hAnsi="Times New Roman" w:cs="Times New Roman"/>
          <w:sz w:val="24"/>
          <w:szCs w:val="24"/>
        </w:rPr>
        <w:t xml:space="preserve">= 5.79) and they had an average of </w:t>
      </w:r>
      <w:r w:rsidR="00BC3A31">
        <w:rPr>
          <w:rFonts w:ascii="Times New Roman" w:hAnsi="Times New Roman" w:cs="Times New Roman"/>
          <w:sz w:val="24"/>
          <w:szCs w:val="24"/>
        </w:rPr>
        <w:t>7.1</w:t>
      </w:r>
      <w:r w:rsidR="006B5745">
        <w:rPr>
          <w:rFonts w:ascii="Times New Roman" w:hAnsi="Times New Roman" w:cs="Times New Roman"/>
          <w:sz w:val="24"/>
          <w:szCs w:val="24"/>
        </w:rPr>
        <w:t>7</w:t>
      </w:r>
      <w:r w:rsidR="0091712D">
        <w:rPr>
          <w:rFonts w:ascii="Times New Roman" w:hAnsi="Times New Roman" w:cs="Times New Roman"/>
          <w:sz w:val="24"/>
          <w:szCs w:val="24"/>
        </w:rPr>
        <w:t xml:space="preserve"> years of experience</w:t>
      </w:r>
      <w:r w:rsidR="00BC3A31">
        <w:rPr>
          <w:rFonts w:ascii="Times New Roman" w:hAnsi="Times New Roman" w:cs="Times New Roman"/>
          <w:sz w:val="24"/>
          <w:szCs w:val="24"/>
        </w:rPr>
        <w:t xml:space="preserve"> (</w:t>
      </w:r>
      <w:r w:rsidR="00BC3A31">
        <w:rPr>
          <w:rFonts w:ascii="Times New Roman" w:hAnsi="Times New Roman" w:cs="Times New Roman"/>
          <w:i/>
          <w:iCs/>
          <w:sz w:val="24"/>
          <w:szCs w:val="24"/>
        </w:rPr>
        <w:t xml:space="preserve">SD </w:t>
      </w:r>
      <w:r w:rsidR="00BC3A31">
        <w:rPr>
          <w:rFonts w:ascii="Times New Roman" w:hAnsi="Times New Roman" w:cs="Times New Roman"/>
          <w:sz w:val="24"/>
          <w:szCs w:val="24"/>
        </w:rPr>
        <w:t xml:space="preserve">= 5.32). </w:t>
      </w:r>
      <w:r w:rsidR="004D639B">
        <w:rPr>
          <w:rFonts w:ascii="Times New Roman" w:hAnsi="Times New Roman" w:cs="Times New Roman"/>
          <w:sz w:val="24"/>
          <w:szCs w:val="24"/>
        </w:rPr>
        <w:t>Nine</w:t>
      </w:r>
      <w:r w:rsidR="009E5970">
        <w:rPr>
          <w:rFonts w:ascii="Times New Roman" w:hAnsi="Times New Roman" w:cs="Times New Roman"/>
          <w:sz w:val="24"/>
          <w:szCs w:val="24"/>
        </w:rPr>
        <w:t xml:space="preserve"> participants </w:t>
      </w:r>
      <w:r w:rsidR="002224D7">
        <w:rPr>
          <w:rFonts w:ascii="Times New Roman" w:hAnsi="Times New Roman" w:cs="Times New Roman"/>
          <w:sz w:val="24"/>
          <w:szCs w:val="24"/>
        </w:rPr>
        <w:t xml:space="preserve">self-identified as </w:t>
      </w:r>
      <w:r w:rsidR="009E5970">
        <w:rPr>
          <w:rFonts w:ascii="Times New Roman" w:hAnsi="Times New Roman" w:cs="Times New Roman"/>
          <w:sz w:val="24"/>
          <w:szCs w:val="24"/>
        </w:rPr>
        <w:t xml:space="preserve">White, </w:t>
      </w:r>
      <w:r w:rsidR="00362F65">
        <w:rPr>
          <w:rFonts w:ascii="Times New Roman" w:hAnsi="Times New Roman" w:cs="Times New Roman"/>
          <w:sz w:val="24"/>
          <w:szCs w:val="24"/>
        </w:rPr>
        <w:t xml:space="preserve">two </w:t>
      </w:r>
      <w:r w:rsidR="002224D7">
        <w:rPr>
          <w:rFonts w:ascii="Times New Roman" w:hAnsi="Times New Roman" w:cs="Times New Roman"/>
          <w:sz w:val="24"/>
          <w:szCs w:val="24"/>
        </w:rPr>
        <w:t xml:space="preserve">as </w:t>
      </w:r>
      <w:r w:rsidR="00362F65">
        <w:rPr>
          <w:rFonts w:ascii="Times New Roman" w:hAnsi="Times New Roman" w:cs="Times New Roman"/>
          <w:sz w:val="24"/>
          <w:szCs w:val="24"/>
        </w:rPr>
        <w:t xml:space="preserve">Asian, and one </w:t>
      </w:r>
      <w:r w:rsidR="002224D7">
        <w:rPr>
          <w:rFonts w:ascii="Times New Roman" w:hAnsi="Times New Roman" w:cs="Times New Roman"/>
          <w:sz w:val="24"/>
          <w:szCs w:val="24"/>
        </w:rPr>
        <w:t xml:space="preserve">as </w:t>
      </w:r>
      <w:r w:rsidR="00362F65">
        <w:rPr>
          <w:rFonts w:ascii="Times New Roman" w:hAnsi="Times New Roman" w:cs="Times New Roman"/>
          <w:sz w:val="24"/>
          <w:szCs w:val="24"/>
        </w:rPr>
        <w:t>Black.</w:t>
      </w:r>
      <w:r w:rsidR="00FE7296">
        <w:rPr>
          <w:rFonts w:ascii="Times New Roman" w:hAnsi="Times New Roman" w:cs="Times New Roman"/>
          <w:sz w:val="24"/>
          <w:szCs w:val="24"/>
        </w:rPr>
        <w:t xml:space="preserve"> Th</w:t>
      </w:r>
      <w:r w:rsidR="00B21017">
        <w:rPr>
          <w:rFonts w:ascii="Times New Roman" w:hAnsi="Times New Roman" w:cs="Times New Roman"/>
          <w:sz w:val="24"/>
          <w:szCs w:val="24"/>
        </w:rPr>
        <w:t>is sample is</w:t>
      </w:r>
      <w:r w:rsidR="00FE7296">
        <w:rPr>
          <w:rFonts w:ascii="Times New Roman" w:hAnsi="Times New Roman" w:cs="Times New Roman"/>
          <w:sz w:val="24"/>
          <w:szCs w:val="24"/>
        </w:rPr>
        <w:t xml:space="preserve"> representative </w:t>
      </w:r>
      <w:r w:rsidR="005D7125">
        <w:rPr>
          <w:rFonts w:ascii="Times New Roman" w:hAnsi="Times New Roman" w:cs="Times New Roman"/>
          <w:sz w:val="24"/>
          <w:szCs w:val="24"/>
        </w:rPr>
        <w:t>of current NCAA DI AT demographics (</w:t>
      </w:r>
      <w:r w:rsidR="00563B62">
        <w:rPr>
          <w:rFonts w:ascii="Times New Roman" w:hAnsi="Times New Roman" w:cs="Times New Roman"/>
          <w:sz w:val="24"/>
          <w:szCs w:val="24"/>
        </w:rPr>
        <w:t xml:space="preserve">Day et al., 2021; </w:t>
      </w:r>
      <w:proofErr w:type="spellStart"/>
      <w:r w:rsidR="00B21017">
        <w:rPr>
          <w:rFonts w:ascii="Times New Roman" w:hAnsi="Times New Roman" w:cs="Times New Roman"/>
          <w:sz w:val="24"/>
          <w:szCs w:val="24"/>
        </w:rPr>
        <w:t>Irick</w:t>
      </w:r>
      <w:proofErr w:type="spellEnd"/>
      <w:r w:rsidR="00B21017">
        <w:rPr>
          <w:rFonts w:ascii="Times New Roman" w:hAnsi="Times New Roman" w:cs="Times New Roman"/>
          <w:sz w:val="24"/>
          <w:szCs w:val="24"/>
        </w:rPr>
        <w:t>, 2010</w:t>
      </w:r>
      <w:r w:rsidR="00563B62">
        <w:rPr>
          <w:rFonts w:ascii="Times New Roman" w:hAnsi="Times New Roman" w:cs="Times New Roman"/>
          <w:sz w:val="24"/>
          <w:szCs w:val="24"/>
        </w:rPr>
        <w:t>).</w:t>
      </w:r>
      <w:r w:rsidR="00362F65">
        <w:rPr>
          <w:rFonts w:ascii="Times New Roman" w:hAnsi="Times New Roman" w:cs="Times New Roman"/>
          <w:sz w:val="24"/>
          <w:szCs w:val="24"/>
        </w:rPr>
        <w:t xml:space="preserve"> </w:t>
      </w:r>
      <w:r w:rsidR="00BC3A31">
        <w:rPr>
          <w:rFonts w:ascii="Times New Roman" w:hAnsi="Times New Roman" w:cs="Times New Roman"/>
          <w:sz w:val="24"/>
          <w:szCs w:val="24"/>
        </w:rPr>
        <w:t xml:space="preserve">Eleven participants </w:t>
      </w:r>
      <w:r w:rsidR="00362F65">
        <w:rPr>
          <w:rFonts w:ascii="Times New Roman" w:hAnsi="Times New Roman" w:cs="Times New Roman"/>
          <w:sz w:val="24"/>
          <w:szCs w:val="24"/>
        </w:rPr>
        <w:t xml:space="preserve">held </w:t>
      </w:r>
      <w:r w:rsidR="00BC3A31">
        <w:rPr>
          <w:rFonts w:ascii="Times New Roman" w:hAnsi="Times New Roman" w:cs="Times New Roman"/>
          <w:sz w:val="24"/>
          <w:szCs w:val="24"/>
        </w:rPr>
        <w:t>full-time positions (i.e., Assistant AT, Associate AT, Head AT) and one participant was a graduate assistant.</w:t>
      </w:r>
      <w:r w:rsidR="0031756F">
        <w:rPr>
          <w:rFonts w:ascii="Times New Roman" w:hAnsi="Times New Roman" w:cs="Times New Roman"/>
          <w:sz w:val="24"/>
          <w:szCs w:val="24"/>
        </w:rPr>
        <w:t xml:space="preserve"> </w:t>
      </w:r>
    </w:p>
    <w:p w14:paraId="236EC811" w14:textId="707084C4" w:rsidR="0008326D" w:rsidRDefault="0031756F" w:rsidP="00594D6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All participants were employed at a university that also employed at least one MPC</w:t>
      </w:r>
      <w:r w:rsidR="003A2A01">
        <w:rPr>
          <w:rFonts w:ascii="Times New Roman" w:hAnsi="Times New Roman" w:cs="Times New Roman"/>
          <w:sz w:val="24"/>
          <w:szCs w:val="24"/>
        </w:rPr>
        <w:t>.</w:t>
      </w:r>
      <w:r w:rsidR="009C4E96">
        <w:rPr>
          <w:rFonts w:ascii="Times New Roman" w:hAnsi="Times New Roman" w:cs="Times New Roman"/>
          <w:sz w:val="24"/>
          <w:szCs w:val="24"/>
        </w:rPr>
        <w:t xml:space="preserve"> This means that each of these universities had at least one professional on staff whose primary responsibility was to help student-athletes (and potentially other </w:t>
      </w:r>
      <w:r w:rsidR="00AD6B3F">
        <w:rPr>
          <w:rFonts w:ascii="Times New Roman" w:hAnsi="Times New Roman" w:cs="Times New Roman"/>
          <w:sz w:val="24"/>
          <w:szCs w:val="24"/>
        </w:rPr>
        <w:t>members of the athletic department) better understand and navigate the psychosocial challenges related to performance.</w:t>
      </w:r>
      <w:r w:rsidR="00F74512">
        <w:rPr>
          <w:rFonts w:ascii="Times New Roman" w:hAnsi="Times New Roman" w:cs="Times New Roman"/>
          <w:sz w:val="24"/>
          <w:szCs w:val="24"/>
        </w:rPr>
        <w:t xml:space="preserve"> </w:t>
      </w:r>
      <w:r w:rsidR="0012486A">
        <w:rPr>
          <w:rFonts w:ascii="Times New Roman" w:hAnsi="Times New Roman" w:cs="Times New Roman"/>
          <w:sz w:val="24"/>
          <w:szCs w:val="24"/>
        </w:rPr>
        <w:t xml:space="preserve">These professionals had a variety of professional titles including </w:t>
      </w:r>
      <w:r w:rsidR="00495424">
        <w:rPr>
          <w:rFonts w:ascii="Times New Roman" w:hAnsi="Times New Roman" w:cs="Times New Roman"/>
          <w:sz w:val="24"/>
          <w:szCs w:val="24"/>
        </w:rPr>
        <w:t xml:space="preserve">“Mental Performance </w:t>
      </w:r>
      <w:r w:rsidR="00495424">
        <w:rPr>
          <w:rFonts w:ascii="Times New Roman" w:hAnsi="Times New Roman" w:cs="Times New Roman"/>
          <w:sz w:val="24"/>
          <w:szCs w:val="24"/>
        </w:rPr>
        <w:lastRenderedPageBreak/>
        <w:t xml:space="preserve">Consultant,” “Sport Psychologist,” and </w:t>
      </w:r>
      <w:r w:rsidR="00A936AD">
        <w:rPr>
          <w:rFonts w:ascii="Times New Roman" w:hAnsi="Times New Roman" w:cs="Times New Roman"/>
          <w:sz w:val="24"/>
          <w:szCs w:val="24"/>
        </w:rPr>
        <w:t xml:space="preserve">“Coordinator of Mental Performance.” </w:t>
      </w:r>
      <w:r w:rsidR="001E14A0">
        <w:rPr>
          <w:rFonts w:ascii="Times New Roman" w:hAnsi="Times New Roman" w:cs="Times New Roman"/>
          <w:sz w:val="24"/>
          <w:szCs w:val="24"/>
        </w:rPr>
        <w:t xml:space="preserve">In 2017 </w:t>
      </w:r>
      <w:r w:rsidR="00C25277">
        <w:rPr>
          <w:rFonts w:ascii="Times New Roman" w:hAnsi="Times New Roman" w:cs="Times New Roman"/>
          <w:sz w:val="24"/>
          <w:szCs w:val="24"/>
        </w:rPr>
        <w:t>the Association for Applied Sport Psychology (AAS</w:t>
      </w:r>
      <w:r w:rsidR="00AE67A3">
        <w:rPr>
          <w:rFonts w:ascii="Times New Roman" w:hAnsi="Times New Roman" w:cs="Times New Roman"/>
          <w:sz w:val="24"/>
          <w:szCs w:val="24"/>
        </w:rPr>
        <w:t xml:space="preserve">P) endorsed a certification that is meant to </w:t>
      </w:r>
      <w:r w:rsidR="006E1C63">
        <w:rPr>
          <w:rFonts w:ascii="Times New Roman" w:hAnsi="Times New Roman" w:cs="Times New Roman"/>
          <w:sz w:val="24"/>
          <w:szCs w:val="24"/>
        </w:rPr>
        <w:t>demonstrate that an MPC has “met the highest standards of professional practice (</w:t>
      </w:r>
      <w:r w:rsidR="009137E6">
        <w:rPr>
          <w:rFonts w:ascii="Times New Roman" w:hAnsi="Times New Roman" w:cs="Times New Roman"/>
          <w:sz w:val="24"/>
          <w:szCs w:val="24"/>
        </w:rPr>
        <w:t xml:space="preserve">AASP, </w:t>
      </w:r>
      <w:proofErr w:type="spellStart"/>
      <w:r w:rsidR="006E1C63">
        <w:rPr>
          <w:rFonts w:ascii="Times New Roman" w:hAnsi="Times New Roman" w:cs="Times New Roman"/>
          <w:sz w:val="24"/>
          <w:szCs w:val="24"/>
        </w:rPr>
        <w:t>n.d.</w:t>
      </w:r>
      <w:r w:rsidR="006710D6">
        <w:rPr>
          <w:rFonts w:ascii="Times New Roman" w:hAnsi="Times New Roman" w:cs="Times New Roman"/>
          <w:sz w:val="24"/>
          <w:szCs w:val="24"/>
        </w:rPr>
        <w:t>b</w:t>
      </w:r>
      <w:proofErr w:type="spellEnd"/>
      <w:r w:rsidR="006E1C63">
        <w:rPr>
          <w:rFonts w:ascii="Times New Roman" w:hAnsi="Times New Roman" w:cs="Times New Roman"/>
          <w:sz w:val="24"/>
          <w:szCs w:val="24"/>
        </w:rPr>
        <w:t>, para. 1)</w:t>
      </w:r>
      <w:r w:rsidR="009137E6">
        <w:rPr>
          <w:rFonts w:ascii="Times New Roman" w:hAnsi="Times New Roman" w:cs="Times New Roman"/>
          <w:sz w:val="24"/>
          <w:szCs w:val="24"/>
        </w:rPr>
        <w:t>.</w:t>
      </w:r>
      <w:r w:rsidR="006710D6">
        <w:rPr>
          <w:rFonts w:ascii="Times New Roman" w:hAnsi="Times New Roman" w:cs="Times New Roman"/>
          <w:sz w:val="24"/>
          <w:szCs w:val="24"/>
        </w:rPr>
        <w:t xml:space="preserve"> Certified Mental Performance Consultants </w:t>
      </w:r>
      <w:r w:rsidR="00BB2122">
        <w:rPr>
          <w:rFonts w:ascii="Times New Roman" w:hAnsi="Times New Roman" w:cs="Times New Roman"/>
          <w:sz w:val="24"/>
          <w:szCs w:val="24"/>
        </w:rPr>
        <w:t xml:space="preserve">(CMPCs) </w:t>
      </w:r>
      <w:r w:rsidR="007C7146">
        <w:rPr>
          <w:rFonts w:ascii="Times New Roman" w:hAnsi="Times New Roman" w:cs="Times New Roman"/>
          <w:sz w:val="24"/>
          <w:szCs w:val="24"/>
        </w:rPr>
        <w:t xml:space="preserve">must have completed a master’s degree in sport psychology (or a related field) and obtain at least 400 hours </w:t>
      </w:r>
      <w:r w:rsidR="001312F9">
        <w:rPr>
          <w:rFonts w:ascii="Times New Roman" w:hAnsi="Times New Roman" w:cs="Times New Roman"/>
          <w:sz w:val="24"/>
          <w:szCs w:val="24"/>
        </w:rPr>
        <w:t xml:space="preserve">of </w:t>
      </w:r>
      <w:r w:rsidR="007C7146">
        <w:rPr>
          <w:rFonts w:ascii="Times New Roman" w:hAnsi="Times New Roman" w:cs="Times New Roman"/>
          <w:sz w:val="24"/>
          <w:szCs w:val="24"/>
        </w:rPr>
        <w:t xml:space="preserve">supervised applied experience with performers in sport </w:t>
      </w:r>
      <w:r w:rsidR="001A33E9">
        <w:rPr>
          <w:rFonts w:ascii="Times New Roman" w:hAnsi="Times New Roman" w:cs="Times New Roman"/>
          <w:sz w:val="24"/>
          <w:szCs w:val="24"/>
        </w:rPr>
        <w:t xml:space="preserve">or other domains (e.g., military; AASP, 2021). </w:t>
      </w:r>
      <w:r w:rsidR="00AD0992">
        <w:rPr>
          <w:rFonts w:ascii="Times New Roman" w:hAnsi="Times New Roman" w:cs="Times New Roman"/>
          <w:sz w:val="24"/>
          <w:szCs w:val="24"/>
        </w:rPr>
        <w:t>Working with a certified MPC was not an inclusion requirement; however, a</w:t>
      </w:r>
      <w:r w:rsidR="001A33E9">
        <w:rPr>
          <w:rFonts w:ascii="Times New Roman" w:hAnsi="Times New Roman" w:cs="Times New Roman"/>
          <w:sz w:val="24"/>
          <w:szCs w:val="24"/>
        </w:rPr>
        <w:t xml:space="preserve">t the time of recruitment, </w:t>
      </w:r>
      <w:r w:rsidR="00770A68">
        <w:rPr>
          <w:rFonts w:ascii="Times New Roman" w:hAnsi="Times New Roman" w:cs="Times New Roman"/>
          <w:sz w:val="24"/>
          <w:szCs w:val="24"/>
        </w:rPr>
        <w:t>nine</w:t>
      </w:r>
      <w:r w:rsidR="00BB2122">
        <w:rPr>
          <w:rFonts w:ascii="Times New Roman" w:hAnsi="Times New Roman" w:cs="Times New Roman"/>
          <w:sz w:val="24"/>
          <w:szCs w:val="24"/>
        </w:rPr>
        <w:t xml:space="preserve"> participants </w:t>
      </w:r>
      <w:r w:rsidR="004519BD">
        <w:rPr>
          <w:rFonts w:ascii="Times New Roman" w:hAnsi="Times New Roman" w:cs="Times New Roman"/>
          <w:sz w:val="24"/>
          <w:szCs w:val="24"/>
        </w:rPr>
        <w:t>had at least one MPC at their university that held the CMPC credential</w:t>
      </w:r>
      <w:r w:rsidR="00B771E2">
        <w:rPr>
          <w:rFonts w:ascii="Times New Roman" w:hAnsi="Times New Roman" w:cs="Times New Roman"/>
          <w:sz w:val="24"/>
          <w:szCs w:val="24"/>
        </w:rPr>
        <w:t xml:space="preserve">. Furthermore, at the time of recruitment, eight participants </w:t>
      </w:r>
      <w:r w:rsidR="004519BD">
        <w:rPr>
          <w:rFonts w:ascii="Times New Roman" w:hAnsi="Times New Roman" w:cs="Times New Roman"/>
          <w:sz w:val="24"/>
          <w:szCs w:val="24"/>
        </w:rPr>
        <w:t>had at least one MPC at their university</w:t>
      </w:r>
      <w:r w:rsidR="0070646D">
        <w:rPr>
          <w:rFonts w:ascii="Times New Roman" w:hAnsi="Times New Roman" w:cs="Times New Roman"/>
          <w:sz w:val="24"/>
          <w:szCs w:val="24"/>
        </w:rPr>
        <w:t xml:space="preserve"> who was also a licensed psychologist. </w:t>
      </w:r>
    </w:p>
    <w:p w14:paraId="0AA9356F" w14:textId="77777777" w:rsidR="00594D6A" w:rsidRDefault="00594D6A" w:rsidP="00594D6A">
      <w:pPr>
        <w:spacing w:after="0" w:line="480" w:lineRule="auto"/>
        <w:ind w:firstLine="720"/>
        <w:rPr>
          <w:rFonts w:ascii="Times New Roman" w:hAnsi="Times New Roman" w:cs="Times New Roman"/>
          <w:sz w:val="24"/>
          <w:szCs w:val="24"/>
        </w:rPr>
      </w:pPr>
    </w:p>
    <w:p w14:paraId="75FFBEF8" w14:textId="6BFE0240" w:rsidR="00594D6A" w:rsidRDefault="00594D6A" w:rsidP="00594D6A">
      <w:pPr>
        <w:spacing w:after="0" w:line="480" w:lineRule="auto"/>
        <w:ind w:firstLine="720"/>
        <w:rPr>
          <w:rFonts w:ascii="Times New Roman" w:hAnsi="Times New Roman" w:cs="Times New Roman"/>
          <w:sz w:val="24"/>
          <w:szCs w:val="24"/>
        </w:rPr>
        <w:sectPr w:rsidR="00594D6A">
          <w:pgSz w:w="12240" w:h="15840"/>
          <w:pgMar w:top="1440" w:right="1440" w:bottom="1440" w:left="1440" w:header="720" w:footer="720" w:gutter="0"/>
          <w:cols w:space="720"/>
          <w:docGrid w:linePitch="360"/>
        </w:sectPr>
      </w:pPr>
    </w:p>
    <w:p w14:paraId="3DC51104" w14:textId="501A4899" w:rsidR="002F46B3" w:rsidRPr="006647EA" w:rsidRDefault="002F46B3" w:rsidP="00152843">
      <w:pPr>
        <w:spacing w:after="0" w:line="480" w:lineRule="auto"/>
        <w:rPr>
          <w:rFonts w:ascii="Times New Roman" w:hAnsi="Times New Roman" w:cs="Times New Roman"/>
          <w:sz w:val="24"/>
          <w:szCs w:val="24"/>
        </w:rPr>
      </w:pPr>
      <w:r w:rsidRPr="006647EA">
        <w:rPr>
          <w:rFonts w:ascii="Times New Roman" w:hAnsi="Times New Roman" w:cs="Times New Roman"/>
          <w:sz w:val="24"/>
          <w:szCs w:val="24"/>
        </w:rPr>
        <w:lastRenderedPageBreak/>
        <w:t>Table 1</w:t>
      </w:r>
      <w:r w:rsidR="006647EA" w:rsidRPr="006647EA">
        <w:rPr>
          <w:rFonts w:ascii="Times New Roman" w:hAnsi="Times New Roman" w:cs="Times New Roman"/>
          <w:sz w:val="24"/>
          <w:szCs w:val="24"/>
        </w:rPr>
        <w:t>: Description of study participants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990"/>
        <w:gridCol w:w="804"/>
        <w:gridCol w:w="617"/>
        <w:gridCol w:w="1363"/>
        <w:gridCol w:w="1607"/>
        <w:gridCol w:w="1270"/>
        <w:gridCol w:w="1576"/>
        <w:gridCol w:w="1763"/>
        <w:gridCol w:w="1568"/>
      </w:tblGrid>
      <w:tr w:rsidR="00646AB2" w14:paraId="52062A80" w14:textId="77777777" w:rsidTr="00882A49">
        <w:tc>
          <w:tcPr>
            <w:tcW w:w="541" w:type="pct"/>
            <w:tcBorders>
              <w:top w:val="single" w:sz="4" w:space="0" w:color="auto"/>
              <w:bottom w:val="single" w:sz="4" w:space="0" w:color="auto"/>
            </w:tcBorders>
            <w:vAlign w:val="center"/>
          </w:tcPr>
          <w:p w14:paraId="789F92B3" w14:textId="77777777"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Pseudonym</w:t>
            </w:r>
          </w:p>
        </w:tc>
        <w:tc>
          <w:tcPr>
            <w:tcW w:w="382" w:type="pct"/>
            <w:tcBorders>
              <w:top w:val="single" w:sz="4" w:space="0" w:color="auto"/>
              <w:bottom w:val="single" w:sz="4" w:space="0" w:color="auto"/>
            </w:tcBorders>
            <w:vAlign w:val="center"/>
          </w:tcPr>
          <w:p w14:paraId="1CCBD284" w14:textId="77777777"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Gender</w:t>
            </w:r>
          </w:p>
        </w:tc>
        <w:tc>
          <w:tcPr>
            <w:tcW w:w="310" w:type="pct"/>
            <w:tcBorders>
              <w:top w:val="single" w:sz="4" w:space="0" w:color="auto"/>
              <w:bottom w:val="single" w:sz="4" w:space="0" w:color="auto"/>
            </w:tcBorders>
            <w:vAlign w:val="center"/>
          </w:tcPr>
          <w:p w14:paraId="5257E499" w14:textId="77777777"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Race</w:t>
            </w:r>
          </w:p>
        </w:tc>
        <w:tc>
          <w:tcPr>
            <w:tcW w:w="238" w:type="pct"/>
            <w:tcBorders>
              <w:top w:val="single" w:sz="4" w:space="0" w:color="auto"/>
              <w:bottom w:val="single" w:sz="4" w:space="0" w:color="auto"/>
            </w:tcBorders>
            <w:vAlign w:val="center"/>
          </w:tcPr>
          <w:p w14:paraId="10E9A8D6" w14:textId="77777777"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Age</w:t>
            </w:r>
          </w:p>
        </w:tc>
        <w:tc>
          <w:tcPr>
            <w:tcW w:w="526" w:type="pct"/>
            <w:tcBorders>
              <w:top w:val="single" w:sz="4" w:space="0" w:color="auto"/>
              <w:bottom w:val="single" w:sz="4" w:space="0" w:color="auto"/>
            </w:tcBorders>
            <w:vAlign w:val="center"/>
          </w:tcPr>
          <w:p w14:paraId="6EFED8C1" w14:textId="26E46420"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AT Experience</w:t>
            </w:r>
          </w:p>
        </w:tc>
        <w:tc>
          <w:tcPr>
            <w:tcW w:w="620" w:type="pct"/>
            <w:tcBorders>
              <w:top w:val="single" w:sz="4" w:space="0" w:color="auto"/>
              <w:bottom w:val="single" w:sz="4" w:space="0" w:color="auto"/>
            </w:tcBorders>
            <w:vAlign w:val="center"/>
          </w:tcPr>
          <w:p w14:paraId="41CE5B1A" w14:textId="77777777"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Primary Sport</w:t>
            </w:r>
          </w:p>
        </w:tc>
        <w:tc>
          <w:tcPr>
            <w:tcW w:w="490" w:type="pct"/>
            <w:tcBorders>
              <w:top w:val="single" w:sz="4" w:space="0" w:color="auto"/>
              <w:bottom w:val="single" w:sz="4" w:space="0" w:color="auto"/>
            </w:tcBorders>
            <w:vAlign w:val="center"/>
          </w:tcPr>
          <w:p w14:paraId="2489B902" w14:textId="77777777"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Education</w:t>
            </w:r>
          </w:p>
        </w:tc>
        <w:tc>
          <w:tcPr>
            <w:tcW w:w="608" w:type="pct"/>
            <w:tcBorders>
              <w:top w:val="single" w:sz="4" w:space="0" w:color="auto"/>
              <w:bottom w:val="single" w:sz="4" w:space="0" w:color="auto"/>
            </w:tcBorders>
          </w:tcPr>
          <w:p w14:paraId="528B3CEB" w14:textId="77777777"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MPC Hiring Status</w:t>
            </w:r>
          </w:p>
        </w:tc>
        <w:tc>
          <w:tcPr>
            <w:tcW w:w="680" w:type="pct"/>
            <w:tcBorders>
              <w:top w:val="single" w:sz="4" w:space="0" w:color="auto"/>
              <w:bottom w:val="single" w:sz="4" w:space="0" w:color="auto"/>
            </w:tcBorders>
            <w:vAlign w:val="center"/>
          </w:tcPr>
          <w:p w14:paraId="42ACF03E" w14:textId="77777777"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Organizational Structure</w:t>
            </w:r>
          </w:p>
        </w:tc>
        <w:tc>
          <w:tcPr>
            <w:tcW w:w="605" w:type="pct"/>
            <w:tcBorders>
              <w:top w:val="single" w:sz="4" w:space="0" w:color="auto"/>
              <w:bottom w:val="single" w:sz="4" w:space="0" w:color="auto"/>
            </w:tcBorders>
          </w:tcPr>
          <w:p w14:paraId="7F895170" w14:textId="77777777" w:rsidR="00646AB2" w:rsidRPr="00B26E02" w:rsidRDefault="00646AB2" w:rsidP="002D5480">
            <w:pPr>
              <w:spacing w:line="360" w:lineRule="auto"/>
              <w:jc w:val="center"/>
              <w:rPr>
                <w:rFonts w:ascii="Times New Roman" w:hAnsi="Times New Roman" w:cs="Times New Roman"/>
                <w:sz w:val="24"/>
                <w:szCs w:val="24"/>
              </w:rPr>
            </w:pPr>
            <w:r w:rsidRPr="00B26E02">
              <w:rPr>
                <w:rFonts w:ascii="Times New Roman" w:hAnsi="Times New Roman" w:cs="Times New Roman"/>
                <w:sz w:val="24"/>
                <w:szCs w:val="24"/>
              </w:rPr>
              <w:t xml:space="preserve">MPC Interaction </w:t>
            </w:r>
          </w:p>
        </w:tc>
      </w:tr>
      <w:tr w:rsidR="00646AB2" w14:paraId="61B2A0DF" w14:textId="77777777" w:rsidTr="00882A49">
        <w:tc>
          <w:tcPr>
            <w:tcW w:w="541" w:type="pct"/>
            <w:tcBorders>
              <w:top w:val="single" w:sz="4" w:space="0" w:color="auto"/>
            </w:tcBorders>
            <w:vAlign w:val="center"/>
          </w:tcPr>
          <w:p w14:paraId="5199513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Anthony</w:t>
            </w:r>
          </w:p>
        </w:tc>
        <w:tc>
          <w:tcPr>
            <w:tcW w:w="382" w:type="pct"/>
            <w:tcBorders>
              <w:top w:val="single" w:sz="4" w:space="0" w:color="auto"/>
            </w:tcBorders>
            <w:vAlign w:val="center"/>
          </w:tcPr>
          <w:p w14:paraId="01CE3162" w14:textId="6566245A"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w:t>
            </w:r>
            <w:r>
              <w:rPr>
                <w:rFonts w:ascii="Times New Roman" w:hAnsi="Times New Roman" w:cs="Times New Roman"/>
                <w:sz w:val="24"/>
                <w:szCs w:val="24"/>
              </w:rPr>
              <w:t>ale</w:t>
            </w:r>
          </w:p>
        </w:tc>
        <w:tc>
          <w:tcPr>
            <w:tcW w:w="310" w:type="pct"/>
            <w:tcBorders>
              <w:top w:val="single" w:sz="4" w:space="0" w:color="auto"/>
            </w:tcBorders>
            <w:vAlign w:val="center"/>
          </w:tcPr>
          <w:p w14:paraId="5E49341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White</w:t>
            </w:r>
          </w:p>
        </w:tc>
        <w:tc>
          <w:tcPr>
            <w:tcW w:w="238" w:type="pct"/>
            <w:tcBorders>
              <w:top w:val="single" w:sz="4" w:space="0" w:color="auto"/>
            </w:tcBorders>
            <w:vAlign w:val="center"/>
          </w:tcPr>
          <w:p w14:paraId="396179F5"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30</w:t>
            </w:r>
          </w:p>
        </w:tc>
        <w:tc>
          <w:tcPr>
            <w:tcW w:w="526" w:type="pct"/>
            <w:tcBorders>
              <w:top w:val="single" w:sz="4" w:space="0" w:color="auto"/>
            </w:tcBorders>
            <w:vAlign w:val="center"/>
          </w:tcPr>
          <w:p w14:paraId="6B907DAC"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8</w:t>
            </w:r>
          </w:p>
        </w:tc>
        <w:tc>
          <w:tcPr>
            <w:tcW w:w="620" w:type="pct"/>
            <w:tcBorders>
              <w:top w:val="single" w:sz="4" w:space="0" w:color="auto"/>
            </w:tcBorders>
            <w:vAlign w:val="center"/>
          </w:tcPr>
          <w:p w14:paraId="21322F3D"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Softball</w:t>
            </w:r>
          </w:p>
        </w:tc>
        <w:tc>
          <w:tcPr>
            <w:tcW w:w="490" w:type="pct"/>
            <w:tcBorders>
              <w:top w:val="single" w:sz="4" w:space="0" w:color="auto"/>
            </w:tcBorders>
            <w:vAlign w:val="center"/>
          </w:tcPr>
          <w:p w14:paraId="1D4B0576"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p>
        </w:tc>
        <w:tc>
          <w:tcPr>
            <w:tcW w:w="608" w:type="pct"/>
            <w:tcBorders>
              <w:top w:val="single" w:sz="4" w:space="0" w:color="auto"/>
            </w:tcBorders>
            <w:vAlign w:val="center"/>
          </w:tcPr>
          <w:p w14:paraId="621D5296"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Full-time</w:t>
            </w:r>
          </w:p>
        </w:tc>
        <w:tc>
          <w:tcPr>
            <w:tcW w:w="680" w:type="pct"/>
            <w:tcBorders>
              <w:top w:val="single" w:sz="4" w:space="0" w:color="auto"/>
            </w:tcBorders>
            <w:vAlign w:val="center"/>
          </w:tcPr>
          <w:p w14:paraId="19F632B7"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Athletic Model</w:t>
            </w:r>
          </w:p>
        </w:tc>
        <w:tc>
          <w:tcPr>
            <w:tcW w:w="605" w:type="pct"/>
            <w:tcBorders>
              <w:top w:val="single" w:sz="4" w:space="0" w:color="auto"/>
            </w:tcBorders>
          </w:tcPr>
          <w:p w14:paraId="15045161" w14:textId="5AA94F8E"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 IPC, I</w:t>
            </w:r>
            <w:r w:rsidR="008D4763">
              <w:rPr>
                <w:rFonts w:ascii="Times New Roman" w:hAnsi="Times New Roman" w:cs="Times New Roman"/>
                <w:sz w:val="24"/>
                <w:szCs w:val="24"/>
              </w:rPr>
              <w:t>I</w:t>
            </w:r>
          </w:p>
        </w:tc>
      </w:tr>
      <w:tr w:rsidR="00646AB2" w14:paraId="5A085BBB" w14:textId="77777777" w:rsidTr="00882A49">
        <w:tc>
          <w:tcPr>
            <w:tcW w:w="541" w:type="pct"/>
            <w:vAlign w:val="center"/>
          </w:tcPr>
          <w:p w14:paraId="1CD2726A"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Scott</w:t>
            </w:r>
          </w:p>
        </w:tc>
        <w:tc>
          <w:tcPr>
            <w:tcW w:w="382" w:type="pct"/>
            <w:vAlign w:val="center"/>
          </w:tcPr>
          <w:p w14:paraId="507C1975" w14:textId="58D2439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w:t>
            </w:r>
            <w:r>
              <w:rPr>
                <w:rFonts w:ascii="Times New Roman" w:hAnsi="Times New Roman" w:cs="Times New Roman"/>
                <w:sz w:val="24"/>
                <w:szCs w:val="24"/>
              </w:rPr>
              <w:t>ale</w:t>
            </w:r>
          </w:p>
        </w:tc>
        <w:tc>
          <w:tcPr>
            <w:tcW w:w="310" w:type="pct"/>
            <w:vAlign w:val="center"/>
          </w:tcPr>
          <w:p w14:paraId="43E98C3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White</w:t>
            </w:r>
          </w:p>
        </w:tc>
        <w:tc>
          <w:tcPr>
            <w:tcW w:w="238" w:type="pct"/>
            <w:vAlign w:val="center"/>
          </w:tcPr>
          <w:p w14:paraId="71B6388E"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27</w:t>
            </w:r>
          </w:p>
        </w:tc>
        <w:tc>
          <w:tcPr>
            <w:tcW w:w="526" w:type="pct"/>
            <w:vAlign w:val="center"/>
          </w:tcPr>
          <w:p w14:paraId="76A4A076"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5</w:t>
            </w:r>
          </w:p>
        </w:tc>
        <w:tc>
          <w:tcPr>
            <w:tcW w:w="620" w:type="pct"/>
            <w:vAlign w:val="center"/>
          </w:tcPr>
          <w:p w14:paraId="24ACB8E5"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Skiing</w:t>
            </w:r>
          </w:p>
        </w:tc>
        <w:tc>
          <w:tcPr>
            <w:tcW w:w="490" w:type="pct"/>
            <w:vAlign w:val="center"/>
          </w:tcPr>
          <w:p w14:paraId="113DDD92"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p>
        </w:tc>
        <w:tc>
          <w:tcPr>
            <w:tcW w:w="608" w:type="pct"/>
            <w:vAlign w:val="center"/>
          </w:tcPr>
          <w:p w14:paraId="0D69DC3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Full-time</w:t>
            </w:r>
          </w:p>
        </w:tc>
        <w:tc>
          <w:tcPr>
            <w:tcW w:w="680" w:type="pct"/>
            <w:vAlign w:val="center"/>
          </w:tcPr>
          <w:p w14:paraId="313304D3"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Athletic Model</w:t>
            </w:r>
          </w:p>
        </w:tc>
        <w:tc>
          <w:tcPr>
            <w:tcW w:w="605" w:type="pct"/>
          </w:tcPr>
          <w:p w14:paraId="0D4CE560" w14:textId="7ED208D2"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 IPC</w:t>
            </w:r>
          </w:p>
        </w:tc>
      </w:tr>
      <w:tr w:rsidR="00646AB2" w14:paraId="3F8197A8" w14:textId="77777777" w:rsidTr="00882A49">
        <w:tc>
          <w:tcPr>
            <w:tcW w:w="541" w:type="pct"/>
            <w:vAlign w:val="center"/>
          </w:tcPr>
          <w:p w14:paraId="0DB3F632"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Bruce</w:t>
            </w:r>
          </w:p>
        </w:tc>
        <w:tc>
          <w:tcPr>
            <w:tcW w:w="382" w:type="pct"/>
            <w:vAlign w:val="center"/>
          </w:tcPr>
          <w:p w14:paraId="4BF886CC" w14:textId="6CA199A6"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w:t>
            </w:r>
            <w:r>
              <w:rPr>
                <w:rFonts w:ascii="Times New Roman" w:hAnsi="Times New Roman" w:cs="Times New Roman"/>
                <w:sz w:val="24"/>
                <w:szCs w:val="24"/>
              </w:rPr>
              <w:t>ale</w:t>
            </w:r>
          </w:p>
        </w:tc>
        <w:tc>
          <w:tcPr>
            <w:tcW w:w="310" w:type="pct"/>
            <w:vAlign w:val="center"/>
          </w:tcPr>
          <w:p w14:paraId="18582783"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Asian</w:t>
            </w:r>
          </w:p>
        </w:tc>
        <w:tc>
          <w:tcPr>
            <w:tcW w:w="238" w:type="pct"/>
            <w:vAlign w:val="center"/>
          </w:tcPr>
          <w:p w14:paraId="08F0998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26</w:t>
            </w:r>
          </w:p>
        </w:tc>
        <w:tc>
          <w:tcPr>
            <w:tcW w:w="526" w:type="pct"/>
            <w:vAlign w:val="center"/>
          </w:tcPr>
          <w:p w14:paraId="113F31E1"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5</w:t>
            </w:r>
          </w:p>
        </w:tc>
        <w:tc>
          <w:tcPr>
            <w:tcW w:w="620" w:type="pct"/>
            <w:vAlign w:val="center"/>
          </w:tcPr>
          <w:p w14:paraId="40694A0C"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Basketball</w:t>
            </w:r>
          </w:p>
        </w:tc>
        <w:tc>
          <w:tcPr>
            <w:tcW w:w="490" w:type="pct"/>
            <w:vAlign w:val="center"/>
          </w:tcPr>
          <w:p w14:paraId="224A88E0"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Bachelor’s</w:t>
            </w:r>
          </w:p>
        </w:tc>
        <w:tc>
          <w:tcPr>
            <w:tcW w:w="608" w:type="pct"/>
            <w:vAlign w:val="center"/>
          </w:tcPr>
          <w:p w14:paraId="2071BD0A"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Part-time</w:t>
            </w:r>
          </w:p>
        </w:tc>
        <w:tc>
          <w:tcPr>
            <w:tcW w:w="680" w:type="pct"/>
            <w:vAlign w:val="center"/>
          </w:tcPr>
          <w:p w14:paraId="466DDCE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Medical Model</w:t>
            </w:r>
          </w:p>
        </w:tc>
        <w:tc>
          <w:tcPr>
            <w:tcW w:w="605" w:type="pct"/>
          </w:tcPr>
          <w:p w14:paraId="7FC18E6B" w14:textId="7C0E281A"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 IPC, I</w:t>
            </w:r>
            <w:r w:rsidR="008D4763">
              <w:rPr>
                <w:rFonts w:ascii="Times New Roman" w:hAnsi="Times New Roman" w:cs="Times New Roman"/>
                <w:sz w:val="24"/>
                <w:szCs w:val="24"/>
              </w:rPr>
              <w:t>I</w:t>
            </w:r>
          </w:p>
        </w:tc>
      </w:tr>
      <w:tr w:rsidR="00646AB2" w14:paraId="759DB78E" w14:textId="77777777" w:rsidTr="00882A49">
        <w:tc>
          <w:tcPr>
            <w:tcW w:w="541" w:type="pct"/>
            <w:vAlign w:val="center"/>
          </w:tcPr>
          <w:p w14:paraId="69A3DA60"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Stephen</w:t>
            </w:r>
          </w:p>
        </w:tc>
        <w:tc>
          <w:tcPr>
            <w:tcW w:w="382" w:type="pct"/>
            <w:vAlign w:val="center"/>
          </w:tcPr>
          <w:p w14:paraId="4DFD869E" w14:textId="69273C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w:t>
            </w:r>
            <w:r>
              <w:rPr>
                <w:rFonts w:ascii="Times New Roman" w:hAnsi="Times New Roman" w:cs="Times New Roman"/>
                <w:sz w:val="24"/>
                <w:szCs w:val="24"/>
              </w:rPr>
              <w:t>ale</w:t>
            </w:r>
          </w:p>
        </w:tc>
        <w:tc>
          <w:tcPr>
            <w:tcW w:w="310" w:type="pct"/>
            <w:vAlign w:val="center"/>
          </w:tcPr>
          <w:p w14:paraId="12222AE7"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White</w:t>
            </w:r>
          </w:p>
        </w:tc>
        <w:tc>
          <w:tcPr>
            <w:tcW w:w="238" w:type="pct"/>
            <w:vAlign w:val="center"/>
          </w:tcPr>
          <w:p w14:paraId="43D488AE"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34</w:t>
            </w:r>
          </w:p>
        </w:tc>
        <w:tc>
          <w:tcPr>
            <w:tcW w:w="526" w:type="pct"/>
            <w:vAlign w:val="center"/>
          </w:tcPr>
          <w:p w14:paraId="4B8C4DD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11</w:t>
            </w:r>
          </w:p>
        </w:tc>
        <w:tc>
          <w:tcPr>
            <w:tcW w:w="620" w:type="pct"/>
            <w:vAlign w:val="center"/>
          </w:tcPr>
          <w:p w14:paraId="6093B1C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Volleyball</w:t>
            </w:r>
          </w:p>
        </w:tc>
        <w:tc>
          <w:tcPr>
            <w:tcW w:w="490" w:type="pct"/>
            <w:vAlign w:val="center"/>
          </w:tcPr>
          <w:p w14:paraId="1D193794"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p>
        </w:tc>
        <w:tc>
          <w:tcPr>
            <w:tcW w:w="608" w:type="pct"/>
            <w:vAlign w:val="center"/>
          </w:tcPr>
          <w:p w14:paraId="6B75F963"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Part-time</w:t>
            </w:r>
          </w:p>
        </w:tc>
        <w:tc>
          <w:tcPr>
            <w:tcW w:w="680" w:type="pct"/>
            <w:vAlign w:val="center"/>
          </w:tcPr>
          <w:p w14:paraId="27ED35E4"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Athletic Model</w:t>
            </w:r>
          </w:p>
        </w:tc>
        <w:tc>
          <w:tcPr>
            <w:tcW w:w="605" w:type="pct"/>
          </w:tcPr>
          <w:p w14:paraId="52392718" w14:textId="6D088CCB"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 IPC, I</w:t>
            </w:r>
            <w:r w:rsidR="008D4763">
              <w:rPr>
                <w:rFonts w:ascii="Times New Roman" w:hAnsi="Times New Roman" w:cs="Times New Roman"/>
                <w:sz w:val="24"/>
                <w:szCs w:val="24"/>
              </w:rPr>
              <w:t>I</w:t>
            </w:r>
          </w:p>
        </w:tc>
      </w:tr>
      <w:tr w:rsidR="00646AB2" w14:paraId="63BECB53" w14:textId="77777777" w:rsidTr="00882A49">
        <w:tc>
          <w:tcPr>
            <w:tcW w:w="541" w:type="pct"/>
            <w:vAlign w:val="center"/>
          </w:tcPr>
          <w:p w14:paraId="3E97BBB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Carol</w:t>
            </w:r>
          </w:p>
        </w:tc>
        <w:tc>
          <w:tcPr>
            <w:tcW w:w="382" w:type="pct"/>
            <w:vAlign w:val="center"/>
          </w:tcPr>
          <w:p w14:paraId="5E0A5D49" w14:textId="22BF2F03"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Female</w:t>
            </w:r>
          </w:p>
        </w:tc>
        <w:tc>
          <w:tcPr>
            <w:tcW w:w="310" w:type="pct"/>
            <w:vAlign w:val="center"/>
          </w:tcPr>
          <w:p w14:paraId="4EA99DA0"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White</w:t>
            </w:r>
          </w:p>
        </w:tc>
        <w:tc>
          <w:tcPr>
            <w:tcW w:w="238" w:type="pct"/>
            <w:vAlign w:val="center"/>
          </w:tcPr>
          <w:p w14:paraId="5C10D060"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45</w:t>
            </w:r>
          </w:p>
        </w:tc>
        <w:tc>
          <w:tcPr>
            <w:tcW w:w="526" w:type="pct"/>
            <w:vAlign w:val="center"/>
          </w:tcPr>
          <w:p w14:paraId="0C16D722"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22</w:t>
            </w:r>
          </w:p>
        </w:tc>
        <w:tc>
          <w:tcPr>
            <w:tcW w:w="620" w:type="pct"/>
            <w:vAlign w:val="center"/>
          </w:tcPr>
          <w:p w14:paraId="6347E82D"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Swimming</w:t>
            </w:r>
          </w:p>
        </w:tc>
        <w:tc>
          <w:tcPr>
            <w:tcW w:w="490" w:type="pct"/>
            <w:vAlign w:val="center"/>
          </w:tcPr>
          <w:p w14:paraId="58A2E25C"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p>
        </w:tc>
        <w:tc>
          <w:tcPr>
            <w:tcW w:w="608" w:type="pct"/>
            <w:vAlign w:val="center"/>
          </w:tcPr>
          <w:p w14:paraId="7BD2BF5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Part-time</w:t>
            </w:r>
          </w:p>
        </w:tc>
        <w:tc>
          <w:tcPr>
            <w:tcW w:w="680" w:type="pct"/>
            <w:vAlign w:val="center"/>
          </w:tcPr>
          <w:p w14:paraId="5F040164" w14:textId="77777777"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Athletic Model</w:t>
            </w:r>
          </w:p>
        </w:tc>
        <w:tc>
          <w:tcPr>
            <w:tcW w:w="605" w:type="pct"/>
          </w:tcPr>
          <w:p w14:paraId="37B63292" w14:textId="77777777" w:rsidR="00646AB2"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w:t>
            </w:r>
          </w:p>
        </w:tc>
      </w:tr>
      <w:tr w:rsidR="00646AB2" w14:paraId="1A9CCD77" w14:textId="77777777" w:rsidTr="00882A49">
        <w:tc>
          <w:tcPr>
            <w:tcW w:w="541" w:type="pct"/>
            <w:vAlign w:val="center"/>
          </w:tcPr>
          <w:p w14:paraId="298B2983"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Clint</w:t>
            </w:r>
          </w:p>
        </w:tc>
        <w:tc>
          <w:tcPr>
            <w:tcW w:w="382" w:type="pct"/>
            <w:vAlign w:val="center"/>
          </w:tcPr>
          <w:p w14:paraId="5AC451D1" w14:textId="3D7C71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w:t>
            </w:r>
            <w:r>
              <w:rPr>
                <w:rFonts w:ascii="Times New Roman" w:hAnsi="Times New Roman" w:cs="Times New Roman"/>
                <w:sz w:val="24"/>
                <w:szCs w:val="24"/>
              </w:rPr>
              <w:t>ale</w:t>
            </w:r>
          </w:p>
        </w:tc>
        <w:tc>
          <w:tcPr>
            <w:tcW w:w="310" w:type="pct"/>
            <w:vAlign w:val="center"/>
          </w:tcPr>
          <w:p w14:paraId="3883A6DA"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White</w:t>
            </w:r>
          </w:p>
        </w:tc>
        <w:tc>
          <w:tcPr>
            <w:tcW w:w="238" w:type="pct"/>
            <w:vAlign w:val="center"/>
          </w:tcPr>
          <w:p w14:paraId="2DA4D090"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25</w:t>
            </w:r>
          </w:p>
        </w:tc>
        <w:tc>
          <w:tcPr>
            <w:tcW w:w="526" w:type="pct"/>
            <w:vAlign w:val="center"/>
          </w:tcPr>
          <w:p w14:paraId="26E1F636"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4</w:t>
            </w:r>
          </w:p>
        </w:tc>
        <w:tc>
          <w:tcPr>
            <w:tcW w:w="620" w:type="pct"/>
            <w:vAlign w:val="center"/>
          </w:tcPr>
          <w:p w14:paraId="45AF3D8C"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Baseball</w:t>
            </w:r>
          </w:p>
        </w:tc>
        <w:tc>
          <w:tcPr>
            <w:tcW w:w="490" w:type="pct"/>
            <w:vAlign w:val="center"/>
          </w:tcPr>
          <w:p w14:paraId="6ED90C15"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p>
        </w:tc>
        <w:tc>
          <w:tcPr>
            <w:tcW w:w="608" w:type="pct"/>
            <w:vAlign w:val="center"/>
          </w:tcPr>
          <w:p w14:paraId="17B174D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Part-time</w:t>
            </w:r>
          </w:p>
        </w:tc>
        <w:tc>
          <w:tcPr>
            <w:tcW w:w="680" w:type="pct"/>
            <w:vAlign w:val="center"/>
          </w:tcPr>
          <w:p w14:paraId="0DDD5094" w14:textId="77777777"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Athletic Model</w:t>
            </w:r>
          </w:p>
        </w:tc>
        <w:tc>
          <w:tcPr>
            <w:tcW w:w="605" w:type="pct"/>
          </w:tcPr>
          <w:p w14:paraId="7E68EEC4" w14:textId="0FEF5E7D" w:rsidR="00646AB2"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R, </w:t>
            </w:r>
            <w:r w:rsidR="00006877">
              <w:rPr>
                <w:rFonts w:ascii="Times New Roman" w:hAnsi="Times New Roman" w:cs="Times New Roman"/>
                <w:sz w:val="24"/>
                <w:szCs w:val="24"/>
              </w:rPr>
              <w:t xml:space="preserve">IPC, </w:t>
            </w:r>
            <w:r>
              <w:rPr>
                <w:rFonts w:ascii="Times New Roman" w:hAnsi="Times New Roman" w:cs="Times New Roman"/>
                <w:sz w:val="24"/>
                <w:szCs w:val="24"/>
              </w:rPr>
              <w:t>I</w:t>
            </w:r>
            <w:r w:rsidR="008D4763">
              <w:rPr>
                <w:rFonts w:ascii="Times New Roman" w:hAnsi="Times New Roman" w:cs="Times New Roman"/>
                <w:sz w:val="24"/>
                <w:szCs w:val="24"/>
              </w:rPr>
              <w:t>I</w:t>
            </w:r>
          </w:p>
        </w:tc>
      </w:tr>
      <w:tr w:rsidR="00646AB2" w14:paraId="346DF0B4" w14:textId="77777777" w:rsidTr="00882A49">
        <w:tc>
          <w:tcPr>
            <w:tcW w:w="541" w:type="pct"/>
            <w:vAlign w:val="center"/>
          </w:tcPr>
          <w:p w14:paraId="0C83163D"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Natalie</w:t>
            </w:r>
          </w:p>
        </w:tc>
        <w:tc>
          <w:tcPr>
            <w:tcW w:w="382" w:type="pct"/>
            <w:vAlign w:val="center"/>
          </w:tcPr>
          <w:p w14:paraId="1BF8EAFE" w14:textId="7E5CDB7C"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Female</w:t>
            </w:r>
          </w:p>
        </w:tc>
        <w:tc>
          <w:tcPr>
            <w:tcW w:w="310" w:type="pct"/>
            <w:vAlign w:val="center"/>
          </w:tcPr>
          <w:p w14:paraId="375BDB08"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White</w:t>
            </w:r>
          </w:p>
        </w:tc>
        <w:tc>
          <w:tcPr>
            <w:tcW w:w="238" w:type="pct"/>
            <w:vAlign w:val="center"/>
          </w:tcPr>
          <w:p w14:paraId="59EE83B1"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33</w:t>
            </w:r>
          </w:p>
        </w:tc>
        <w:tc>
          <w:tcPr>
            <w:tcW w:w="526" w:type="pct"/>
            <w:vAlign w:val="center"/>
          </w:tcPr>
          <w:p w14:paraId="2E3F0993"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11</w:t>
            </w:r>
          </w:p>
        </w:tc>
        <w:tc>
          <w:tcPr>
            <w:tcW w:w="620" w:type="pct"/>
            <w:vAlign w:val="center"/>
          </w:tcPr>
          <w:p w14:paraId="435F11F0"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Volleyball</w:t>
            </w:r>
          </w:p>
        </w:tc>
        <w:tc>
          <w:tcPr>
            <w:tcW w:w="490" w:type="pct"/>
            <w:vAlign w:val="center"/>
          </w:tcPr>
          <w:p w14:paraId="313FED3E"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p>
        </w:tc>
        <w:tc>
          <w:tcPr>
            <w:tcW w:w="608" w:type="pct"/>
            <w:vAlign w:val="center"/>
          </w:tcPr>
          <w:p w14:paraId="7C7D412E"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Full-time</w:t>
            </w:r>
          </w:p>
        </w:tc>
        <w:tc>
          <w:tcPr>
            <w:tcW w:w="680" w:type="pct"/>
            <w:vAlign w:val="center"/>
          </w:tcPr>
          <w:p w14:paraId="6C3A83DC"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Athletic Model</w:t>
            </w:r>
          </w:p>
        </w:tc>
        <w:tc>
          <w:tcPr>
            <w:tcW w:w="605" w:type="pct"/>
          </w:tcPr>
          <w:p w14:paraId="1BE17C65" w14:textId="7D5062E8"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 IPC, I</w:t>
            </w:r>
            <w:r w:rsidR="008D4763">
              <w:rPr>
                <w:rFonts w:ascii="Times New Roman" w:hAnsi="Times New Roman" w:cs="Times New Roman"/>
                <w:sz w:val="24"/>
                <w:szCs w:val="24"/>
              </w:rPr>
              <w:t>I</w:t>
            </w:r>
          </w:p>
        </w:tc>
      </w:tr>
      <w:tr w:rsidR="00646AB2" w14:paraId="15BADDB3" w14:textId="77777777" w:rsidTr="00882A49">
        <w:tc>
          <w:tcPr>
            <w:tcW w:w="541" w:type="pct"/>
            <w:vAlign w:val="center"/>
          </w:tcPr>
          <w:p w14:paraId="78B80433"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Jane</w:t>
            </w:r>
          </w:p>
        </w:tc>
        <w:tc>
          <w:tcPr>
            <w:tcW w:w="382" w:type="pct"/>
            <w:vAlign w:val="center"/>
          </w:tcPr>
          <w:p w14:paraId="46861E6D" w14:textId="525A0BA5"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Female</w:t>
            </w:r>
          </w:p>
        </w:tc>
        <w:tc>
          <w:tcPr>
            <w:tcW w:w="310" w:type="pct"/>
            <w:vAlign w:val="center"/>
          </w:tcPr>
          <w:p w14:paraId="224A05D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White</w:t>
            </w:r>
          </w:p>
        </w:tc>
        <w:tc>
          <w:tcPr>
            <w:tcW w:w="238" w:type="pct"/>
            <w:vAlign w:val="center"/>
          </w:tcPr>
          <w:p w14:paraId="0CCF5643"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24</w:t>
            </w:r>
          </w:p>
        </w:tc>
        <w:tc>
          <w:tcPr>
            <w:tcW w:w="526" w:type="pct"/>
            <w:vAlign w:val="center"/>
          </w:tcPr>
          <w:p w14:paraId="092D088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3</w:t>
            </w:r>
          </w:p>
        </w:tc>
        <w:tc>
          <w:tcPr>
            <w:tcW w:w="620" w:type="pct"/>
            <w:vAlign w:val="center"/>
          </w:tcPr>
          <w:p w14:paraId="1FADFC9D"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Track &amp; Field</w:t>
            </w:r>
            <w:r>
              <w:rPr>
                <w:rFonts w:ascii="Times New Roman" w:hAnsi="Times New Roman" w:cs="Times New Roman"/>
                <w:sz w:val="24"/>
                <w:szCs w:val="24"/>
              </w:rPr>
              <w:t xml:space="preserve"> </w:t>
            </w:r>
          </w:p>
        </w:tc>
        <w:tc>
          <w:tcPr>
            <w:tcW w:w="490" w:type="pct"/>
            <w:vAlign w:val="center"/>
          </w:tcPr>
          <w:p w14:paraId="70C0E262"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p>
        </w:tc>
        <w:tc>
          <w:tcPr>
            <w:tcW w:w="608" w:type="pct"/>
            <w:vAlign w:val="center"/>
          </w:tcPr>
          <w:p w14:paraId="32B9B127"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Full-time</w:t>
            </w:r>
          </w:p>
        </w:tc>
        <w:tc>
          <w:tcPr>
            <w:tcW w:w="680" w:type="pct"/>
            <w:vAlign w:val="center"/>
          </w:tcPr>
          <w:p w14:paraId="18CE0035" w14:textId="77777777"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Athletic Model</w:t>
            </w:r>
          </w:p>
        </w:tc>
        <w:tc>
          <w:tcPr>
            <w:tcW w:w="605" w:type="pct"/>
          </w:tcPr>
          <w:p w14:paraId="31EABF55" w14:textId="1FA44DFB" w:rsidR="00646AB2"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 IPC</w:t>
            </w:r>
          </w:p>
        </w:tc>
      </w:tr>
      <w:tr w:rsidR="00646AB2" w14:paraId="724D5A5E" w14:textId="77777777" w:rsidTr="00882A49">
        <w:tc>
          <w:tcPr>
            <w:tcW w:w="541" w:type="pct"/>
            <w:vAlign w:val="center"/>
          </w:tcPr>
          <w:p w14:paraId="3CD7C9E2"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Kate</w:t>
            </w:r>
          </w:p>
        </w:tc>
        <w:tc>
          <w:tcPr>
            <w:tcW w:w="382" w:type="pct"/>
            <w:vAlign w:val="center"/>
          </w:tcPr>
          <w:p w14:paraId="3D68C33C" w14:textId="7D0C602A"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Female</w:t>
            </w:r>
          </w:p>
        </w:tc>
        <w:tc>
          <w:tcPr>
            <w:tcW w:w="310" w:type="pct"/>
            <w:vAlign w:val="center"/>
          </w:tcPr>
          <w:p w14:paraId="7716B05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Black</w:t>
            </w:r>
          </w:p>
        </w:tc>
        <w:tc>
          <w:tcPr>
            <w:tcW w:w="238" w:type="pct"/>
            <w:vAlign w:val="center"/>
          </w:tcPr>
          <w:p w14:paraId="3C7891EA"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30</w:t>
            </w:r>
          </w:p>
        </w:tc>
        <w:tc>
          <w:tcPr>
            <w:tcW w:w="526" w:type="pct"/>
            <w:vAlign w:val="center"/>
          </w:tcPr>
          <w:p w14:paraId="78828569"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7</w:t>
            </w:r>
          </w:p>
        </w:tc>
        <w:tc>
          <w:tcPr>
            <w:tcW w:w="620" w:type="pct"/>
            <w:vAlign w:val="center"/>
          </w:tcPr>
          <w:p w14:paraId="42451151"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Football</w:t>
            </w:r>
          </w:p>
        </w:tc>
        <w:tc>
          <w:tcPr>
            <w:tcW w:w="490" w:type="pct"/>
            <w:vAlign w:val="center"/>
          </w:tcPr>
          <w:p w14:paraId="6EB63A26"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p>
        </w:tc>
        <w:tc>
          <w:tcPr>
            <w:tcW w:w="608" w:type="pct"/>
            <w:vAlign w:val="center"/>
          </w:tcPr>
          <w:p w14:paraId="5FE1A8F5"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Full-time</w:t>
            </w:r>
          </w:p>
        </w:tc>
        <w:tc>
          <w:tcPr>
            <w:tcW w:w="680" w:type="pct"/>
            <w:vAlign w:val="center"/>
          </w:tcPr>
          <w:p w14:paraId="6F1BA13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Athletic Model</w:t>
            </w:r>
          </w:p>
        </w:tc>
        <w:tc>
          <w:tcPr>
            <w:tcW w:w="605" w:type="pct"/>
          </w:tcPr>
          <w:p w14:paraId="120559A9" w14:textId="51C119B6"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 IPC</w:t>
            </w:r>
          </w:p>
        </w:tc>
      </w:tr>
      <w:tr w:rsidR="00646AB2" w14:paraId="4FF50F21" w14:textId="77777777" w:rsidTr="00882A49">
        <w:tc>
          <w:tcPr>
            <w:tcW w:w="541" w:type="pct"/>
            <w:vAlign w:val="center"/>
          </w:tcPr>
          <w:p w14:paraId="1C90CE46"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Monica</w:t>
            </w:r>
          </w:p>
        </w:tc>
        <w:tc>
          <w:tcPr>
            <w:tcW w:w="382" w:type="pct"/>
            <w:vAlign w:val="center"/>
          </w:tcPr>
          <w:p w14:paraId="7A460C4C" w14:textId="5BC57EF1"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Female</w:t>
            </w:r>
          </w:p>
        </w:tc>
        <w:tc>
          <w:tcPr>
            <w:tcW w:w="310" w:type="pct"/>
            <w:vAlign w:val="center"/>
          </w:tcPr>
          <w:p w14:paraId="6C52BAA4"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White</w:t>
            </w:r>
          </w:p>
        </w:tc>
        <w:tc>
          <w:tcPr>
            <w:tcW w:w="238" w:type="pct"/>
            <w:vAlign w:val="center"/>
          </w:tcPr>
          <w:p w14:paraId="3CCF094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28</w:t>
            </w:r>
          </w:p>
        </w:tc>
        <w:tc>
          <w:tcPr>
            <w:tcW w:w="526" w:type="pct"/>
            <w:vAlign w:val="center"/>
          </w:tcPr>
          <w:p w14:paraId="6DA4EC8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4</w:t>
            </w:r>
          </w:p>
        </w:tc>
        <w:tc>
          <w:tcPr>
            <w:tcW w:w="620" w:type="pct"/>
            <w:vAlign w:val="center"/>
          </w:tcPr>
          <w:p w14:paraId="6B139052"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Softball</w:t>
            </w:r>
          </w:p>
        </w:tc>
        <w:tc>
          <w:tcPr>
            <w:tcW w:w="490" w:type="pct"/>
            <w:vAlign w:val="center"/>
          </w:tcPr>
          <w:p w14:paraId="6894957E"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p>
        </w:tc>
        <w:tc>
          <w:tcPr>
            <w:tcW w:w="608" w:type="pct"/>
            <w:vAlign w:val="center"/>
          </w:tcPr>
          <w:p w14:paraId="2737FEC8"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Part-time</w:t>
            </w:r>
          </w:p>
        </w:tc>
        <w:tc>
          <w:tcPr>
            <w:tcW w:w="680" w:type="pct"/>
            <w:vAlign w:val="center"/>
          </w:tcPr>
          <w:p w14:paraId="2A3609BC"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Athletic Model</w:t>
            </w:r>
          </w:p>
        </w:tc>
        <w:tc>
          <w:tcPr>
            <w:tcW w:w="605" w:type="pct"/>
          </w:tcPr>
          <w:p w14:paraId="76204B48" w14:textId="77777777"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w:t>
            </w:r>
          </w:p>
        </w:tc>
      </w:tr>
      <w:tr w:rsidR="00646AB2" w14:paraId="50ADA400" w14:textId="77777777" w:rsidTr="00882A49">
        <w:tc>
          <w:tcPr>
            <w:tcW w:w="541" w:type="pct"/>
            <w:vAlign w:val="center"/>
          </w:tcPr>
          <w:p w14:paraId="07523624"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Peter</w:t>
            </w:r>
          </w:p>
        </w:tc>
        <w:tc>
          <w:tcPr>
            <w:tcW w:w="382" w:type="pct"/>
            <w:vAlign w:val="center"/>
          </w:tcPr>
          <w:p w14:paraId="77F3ABB0" w14:textId="1542F993"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Male</w:t>
            </w:r>
          </w:p>
        </w:tc>
        <w:tc>
          <w:tcPr>
            <w:tcW w:w="310" w:type="pct"/>
            <w:vAlign w:val="center"/>
          </w:tcPr>
          <w:p w14:paraId="5A0E6A02"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Asian</w:t>
            </w:r>
          </w:p>
        </w:tc>
        <w:tc>
          <w:tcPr>
            <w:tcW w:w="238" w:type="pct"/>
            <w:vAlign w:val="center"/>
          </w:tcPr>
          <w:p w14:paraId="7605BE4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31</w:t>
            </w:r>
          </w:p>
        </w:tc>
        <w:tc>
          <w:tcPr>
            <w:tcW w:w="526" w:type="pct"/>
            <w:vAlign w:val="center"/>
          </w:tcPr>
          <w:p w14:paraId="55622ED8"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5</w:t>
            </w:r>
          </w:p>
        </w:tc>
        <w:tc>
          <w:tcPr>
            <w:tcW w:w="620" w:type="pct"/>
            <w:vAlign w:val="center"/>
          </w:tcPr>
          <w:p w14:paraId="32ABE804"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Track &amp; Field</w:t>
            </w:r>
          </w:p>
        </w:tc>
        <w:tc>
          <w:tcPr>
            <w:tcW w:w="490" w:type="pct"/>
            <w:vAlign w:val="center"/>
          </w:tcPr>
          <w:p w14:paraId="07F0A93D"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Master’s</w:t>
            </w:r>
            <w:r>
              <w:rPr>
                <w:rFonts w:ascii="Times New Roman" w:hAnsi="Times New Roman" w:cs="Times New Roman"/>
                <w:sz w:val="24"/>
                <w:szCs w:val="24"/>
              </w:rPr>
              <w:t>*</w:t>
            </w:r>
          </w:p>
        </w:tc>
        <w:tc>
          <w:tcPr>
            <w:tcW w:w="608" w:type="pct"/>
            <w:vAlign w:val="center"/>
          </w:tcPr>
          <w:p w14:paraId="36993D16"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Part-time</w:t>
            </w:r>
          </w:p>
        </w:tc>
        <w:tc>
          <w:tcPr>
            <w:tcW w:w="680" w:type="pct"/>
            <w:vAlign w:val="center"/>
          </w:tcPr>
          <w:p w14:paraId="2FC94A1D"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Athletic Model</w:t>
            </w:r>
          </w:p>
        </w:tc>
        <w:tc>
          <w:tcPr>
            <w:tcW w:w="605" w:type="pct"/>
          </w:tcPr>
          <w:p w14:paraId="582CFB32" w14:textId="77777777"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w:t>
            </w:r>
          </w:p>
        </w:tc>
      </w:tr>
      <w:tr w:rsidR="00646AB2" w14:paraId="58CBE726" w14:textId="77777777" w:rsidTr="00882A49">
        <w:tc>
          <w:tcPr>
            <w:tcW w:w="541" w:type="pct"/>
            <w:tcBorders>
              <w:bottom w:val="single" w:sz="4" w:space="0" w:color="auto"/>
            </w:tcBorders>
            <w:vAlign w:val="center"/>
          </w:tcPr>
          <w:p w14:paraId="307970FD"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Susan</w:t>
            </w:r>
          </w:p>
        </w:tc>
        <w:tc>
          <w:tcPr>
            <w:tcW w:w="382" w:type="pct"/>
            <w:tcBorders>
              <w:bottom w:val="single" w:sz="4" w:space="0" w:color="auto"/>
            </w:tcBorders>
            <w:vAlign w:val="center"/>
          </w:tcPr>
          <w:p w14:paraId="3DF05D59" w14:textId="4B0977D5"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Female</w:t>
            </w:r>
          </w:p>
        </w:tc>
        <w:tc>
          <w:tcPr>
            <w:tcW w:w="310" w:type="pct"/>
            <w:tcBorders>
              <w:bottom w:val="single" w:sz="4" w:space="0" w:color="auto"/>
            </w:tcBorders>
            <w:vAlign w:val="center"/>
          </w:tcPr>
          <w:p w14:paraId="4939E517"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White</w:t>
            </w:r>
          </w:p>
        </w:tc>
        <w:tc>
          <w:tcPr>
            <w:tcW w:w="238" w:type="pct"/>
            <w:tcBorders>
              <w:bottom w:val="single" w:sz="4" w:space="0" w:color="auto"/>
            </w:tcBorders>
            <w:vAlign w:val="center"/>
          </w:tcPr>
          <w:p w14:paraId="4D168151"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22</w:t>
            </w:r>
          </w:p>
        </w:tc>
        <w:tc>
          <w:tcPr>
            <w:tcW w:w="526" w:type="pct"/>
            <w:tcBorders>
              <w:bottom w:val="single" w:sz="4" w:space="0" w:color="auto"/>
            </w:tcBorders>
            <w:vAlign w:val="center"/>
          </w:tcPr>
          <w:p w14:paraId="736BD1B8"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1</w:t>
            </w:r>
          </w:p>
        </w:tc>
        <w:tc>
          <w:tcPr>
            <w:tcW w:w="620" w:type="pct"/>
            <w:tcBorders>
              <w:bottom w:val="single" w:sz="4" w:space="0" w:color="auto"/>
            </w:tcBorders>
            <w:vAlign w:val="center"/>
          </w:tcPr>
          <w:p w14:paraId="0A59831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Cheer/Dance</w:t>
            </w:r>
          </w:p>
        </w:tc>
        <w:tc>
          <w:tcPr>
            <w:tcW w:w="490" w:type="pct"/>
            <w:tcBorders>
              <w:bottom w:val="single" w:sz="4" w:space="0" w:color="auto"/>
            </w:tcBorders>
            <w:vAlign w:val="center"/>
          </w:tcPr>
          <w:p w14:paraId="2707F8BB"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Bachelor’s</w:t>
            </w:r>
          </w:p>
        </w:tc>
        <w:tc>
          <w:tcPr>
            <w:tcW w:w="608" w:type="pct"/>
            <w:tcBorders>
              <w:bottom w:val="single" w:sz="4" w:space="0" w:color="auto"/>
            </w:tcBorders>
            <w:vAlign w:val="center"/>
          </w:tcPr>
          <w:p w14:paraId="77DDE7CF" w14:textId="77777777" w:rsidR="00646AB2" w:rsidRPr="00BE1E03" w:rsidRDefault="00646AB2" w:rsidP="002D5480">
            <w:pPr>
              <w:spacing w:line="360" w:lineRule="auto"/>
              <w:jc w:val="center"/>
              <w:rPr>
                <w:rFonts w:ascii="Times New Roman" w:hAnsi="Times New Roman" w:cs="Times New Roman"/>
                <w:sz w:val="24"/>
                <w:szCs w:val="24"/>
              </w:rPr>
            </w:pPr>
            <w:r w:rsidRPr="00BE1E03">
              <w:rPr>
                <w:rFonts w:ascii="Times New Roman" w:hAnsi="Times New Roman" w:cs="Times New Roman"/>
                <w:sz w:val="24"/>
                <w:szCs w:val="24"/>
              </w:rPr>
              <w:t>Full-time</w:t>
            </w:r>
          </w:p>
        </w:tc>
        <w:tc>
          <w:tcPr>
            <w:tcW w:w="680" w:type="pct"/>
            <w:tcBorders>
              <w:bottom w:val="single" w:sz="4" w:space="0" w:color="auto"/>
            </w:tcBorders>
            <w:vAlign w:val="center"/>
          </w:tcPr>
          <w:p w14:paraId="1712F427" w14:textId="77777777" w:rsidR="00646AB2" w:rsidRPr="00BE1E03"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Athletic Model</w:t>
            </w:r>
          </w:p>
        </w:tc>
        <w:tc>
          <w:tcPr>
            <w:tcW w:w="605" w:type="pct"/>
            <w:tcBorders>
              <w:bottom w:val="single" w:sz="4" w:space="0" w:color="auto"/>
            </w:tcBorders>
          </w:tcPr>
          <w:p w14:paraId="4D2D2AB3" w14:textId="1E2C6424" w:rsidR="00646AB2" w:rsidRDefault="00646AB2" w:rsidP="002D5480">
            <w:pPr>
              <w:spacing w:line="360" w:lineRule="auto"/>
              <w:jc w:val="center"/>
              <w:rPr>
                <w:rFonts w:ascii="Times New Roman" w:hAnsi="Times New Roman" w:cs="Times New Roman"/>
                <w:sz w:val="24"/>
                <w:szCs w:val="24"/>
              </w:rPr>
            </w:pPr>
            <w:r>
              <w:rPr>
                <w:rFonts w:ascii="Times New Roman" w:hAnsi="Times New Roman" w:cs="Times New Roman"/>
                <w:sz w:val="24"/>
                <w:szCs w:val="24"/>
              </w:rPr>
              <w:t>R, IPC</w:t>
            </w:r>
          </w:p>
        </w:tc>
      </w:tr>
    </w:tbl>
    <w:p w14:paraId="3C204126" w14:textId="5DF3075B" w:rsidR="00467115" w:rsidRPr="00B26E02" w:rsidRDefault="00646AB2" w:rsidP="002D5480">
      <w:pPr>
        <w:pStyle w:val="Chapter"/>
        <w:spacing w:after="0" w:line="360" w:lineRule="auto"/>
        <w:jc w:val="left"/>
        <w:rPr>
          <w:b w:val="0"/>
          <w:bCs w:val="0"/>
        </w:rPr>
        <w:sectPr w:rsidR="00467115" w:rsidRPr="00B26E02" w:rsidSect="008B53BC">
          <w:pgSz w:w="15840" w:h="12240" w:orient="landscape"/>
          <w:pgMar w:top="1440" w:right="1440" w:bottom="1440" w:left="1440" w:header="720" w:footer="720" w:gutter="0"/>
          <w:cols w:space="720"/>
          <w:docGrid w:linePitch="360"/>
        </w:sectPr>
      </w:pPr>
      <w:r>
        <w:rPr>
          <w:b w:val="0"/>
          <w:bCs w:val="0"/>
          <w:iCs/>
        </w:rPr>
        <w:t xml:space="preserve">* = master’s degree in sport psychology. </w:t>
      </w:r>
      <w:r>
        <w:rPr>
          <w:b w:val="0"/>
          <w:bCs w:val="0"/>
        </w:rPr>
        <w:t>R = referral</w:t>
      </w:r>
      <w:r w:rsidR="008B2F30">
        <w:rPr>
          <w:b w:val="0"/>
          <w:bCs w:val="0"/>
        </w:rPr>
        <w:t xml:space="preserve"> to MPC</w:t>
      </w:r>
      <w:r>
        <w:rPr>
          <w:b w:val="0"/>
          <w:bCs w:val="0"/>
        </w:rPr>
        <w:t>. IPC = interprofessional collaboration</w:t>
      </w:r>
      <w:r w:rsidR="008B2F30">
        <w:rPr>
          <w:b w:val="0"/>
          <w:bCs w:val="0"/>
        </w:rPr>
        <w:t xml:space="preserve"> with an MPC</w:t>
      </w:r>
      <w:r>
        <w:rPr>
          <w:b w:val="0"/>
          <w:bCs w:val="0"/>
        </w:rPr>
        <w:t xml:space="preserve">. </w:t>
      </w:r>
      <w:r w:rsidR="008D4763">
        <w:rPr>
          <w:b w:val="0"/>
          <w:bCs w:val="0"/>
        </w:rPr>
        <w:t>I</w:t>
      </w:r>
      <w:r>
        <w:rPr>
          <w:b w:val="0"/>
          <w:bCs w:val="0"/>
        </w:rPr>
        <w:t xml:space="preserve">I = </w:t>
      </w:r>
      <w:r w:rsidR="008D4763">
        <w:rPr>
          <w:b w:val="0"/>
          <w:bCs w:val="0"/>
        </w:rPr>
        <w:t xml:space="preserve">informal </w:t>
      </w:r>
      <w:r>
        <w:rPr>
          <w:b w:val="0"/>
          <w:bCs w:val="0"/>
        </w:rPr>
        <w:t>interaction</w:t>
      </w:r>
      <w:r w:rsidR="008B2F30">
        <w:rPr>
          <w:b w:val="0"/>
          <w:bCs w:val="0"/>
        </w:rPr>
        <w:t xml:space="preserve"> with an MPC</w:t>
      </w:r>
      <w:r>
        <w:rPr>
          <w:b w:val="0"/>
          <w:bCs w:val="0"/>
        </w:rPr>
        <w:t xml:space="preserve">. </w:t>
      </w:r>
    </w:p>
    <w:p w14:paraId="50F80B9A" w14:textId="013983AC" w:rsidR="001B0E36" w:rsidRDefault="0005435D" w:rsidP="00513252">
      <w:pPr>
        <w:pStyle w:val="Subsection"/>
      </w:pPr>
      <w:bookmarkStart w:id="38" w:name="_Toc104206047"/>
      <w:r>
        <w:lastRenderedPageBreak/>
        <w:t>Procedures</w:t>
      </w:r>
      <w:bookmarkEnd w:id="38"/>
    </w:p>
    <w:p w14:paraId="5C306CF3" w14:textId="348E8320" w:rsidR="00030032" w:rsidRDefault="00030032" w:rsidP="00513252">
      <w:pPr>
        <w:pStyle w:val="ThirdLevelSection"/>
      </w:pPr>
      <w:r>
        <w:t>Recruitment</w:t>
      </w:r>
    </w:p>
    <w:p w14:paraId="6773B5CC" w14:textId="6333F6B9" w:rsidR="00A16530" w:rsidRDefault="00A16530" w:rsidP="00A1653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Following institutional review board approval (</w:t>
      </w:r>
      <w:r w:rsidR="00140BD2">
        <w:rPr>
          <w:rFonts w:ascii="Times New Roman" w:hAnsi="Times New Roman" w:cs="Times New Roman"/>
          <w:sz w:val="24"/>
          <w:szCs w:val="24"/>
        </w:rPr>
        <w:t xml:space="preserve">see </w:t>
      </w:r>
      <w:r>
        <w:rPr>
          <w:rFonts w:ascii="Times New Roman" w:hAnsi="Times New Roman" w:cs="Times New Roman"/>
          <w:sz w:val="24"/>
          <w:szCs w:val="24"/>
        </w:rPr>
        <w:t xml:space="preserve">Appendix B), participants were recruited for this project via purposive sampling, also known as criterion-based selection (Merriam &amp;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xml:space="preserve">, 2016). This means that a non-random sample of participants was selected that could provide the best insight into this study’s </w:t>
      </w:r>
      <w:r w:rsidR="000D14E8">
        <w:rPr>
          <w:rFonts w:ascii="Times New Roman" w:hAnsi="Times New Roman" w:cs="Times New Roman"/>
          <w:sz w:val="24"/>
          <w:szCs w:val="24"/>
        </w:rPr>
        <w:t>research questions</w:t>
      </w:r>
      <w:r>
        <w:rPr>
          <w:rFonts w:ascii="Times New Roman" w:hAnsi="Times New Roman" w:cs="Times New Roman"/>
          <w:sz w:val="24"/>
          <w:szCs w:val="24"/>
        </w:rPr>
        <w:t xml:space="preserve"> (Campbell et al., 2020). By using purposive sampling, the specific context of this qualitative study was able to be established (Smith &amp; Caddick, 2012). </w:t>
      </w:r>
    </w:p>
    <w:p w14:paraId="5D124826" w14:textId="0FA54A12" w:rsidR="00A16530" w:rsidRDefault="00A16530" w:rsidP="00A1653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criterion was that only NCAA DI ATs were utilized as participants. This particular group was selected for </w:t>
      </w:r>
      <w:r w:rsidR="00DE7401">
        <w:rPr>
          <w:rFonts w:ascii="Times New Roman" w:hAnsi="Times New Roman" w:cs="Times New Roman"/>
          <w:sz w:val="24"/>
          <w:szCs w:val="24"/>
        </w:rPr>
        <w:t>two</w:t>
      </w:r>
      <w:r>
        <w:rPr>
          <w:rFonts w:ascii="Times New Roman" w:hAnsi="Times New Roman" w:cs="Times New Roman"/>
          <w:sz w:val="24"/>
          <w:szCs w:val="24"/>
        </w:rPr>
        <w:t xml:space="preserve"> reasons. First, it appears that ATs in NCAA environments experience more stressors and are more at risk of burnout than ATs in other contexts (e.g., high school; Cayton &amp; McLeod 2019; Oglesby et al., 2020). </w:t>
      </w:r>
      <w:r w:rsidR="000122EA">
        <w:rPr>
          <w:rFonts w:ascii="Times New Roman" w:hAnsi="Times New Roman" w:cs="Times New Roman"/>
          <w:sz w:val="24"/>
          <w:szCs w:val="24"/>
        </w:rPr>
        <w:t>Furthermore</w:t>
      </w:r>
      <w:r>
        <w:rPr>
          <w:rFonts w:ascii="Times New Roman" w:hAnsi="Times New Roman" w:cs="Times New Roman"/>
          <w:sz w:val="24"/>
          <w:szCs w:val="24"/>
        </w:rPr>
        <w:t xml:space="preserve">, NCAA DI ATs tend to have greater access to MPCs compared to other NCAA populations (e.g., NCAA Division II; </w:t>
      </w:r>
      <w:proofErr w:type="spellStart"/>
      <w:r>
        <w:rPr>
          <w:rFonts w:ascii="Times New Roman" w:hAnsi="Times New Roman" w:cs="Times New Roman"/>
          <w:sz w:val="24"/>
          <w:szCs w:val="24"/>
        </w:rPr>
        <w:t>Connole</w:t>
      </w:r>
      <w:proofErr w:type="spellEnd"/>
      <w:r>
        <w:rPr>
          <w:rFonts w:ascii="Times New Roman" w:hAnsi="Times New Roman" w:cs="Times New Roman"/>
          <w:sz w:val="24"/>
          <w:szCs w:val="24"/>
        </w:rPr>
        <w:t xml:space="preserve"> et al., 2014; Zakrajsek et al., 2016, 2018). Therefore, the NCAA DI environment appears to provide more opportunities for </w:t>
      </w:r>
      <w:r w:rsidR="00F8013D">
        <w:rPr>
          <w:rFonts w:ascii="Times New Roman" w:hAnsi="Times New Roman" w:cs="Times New Roman"/>
          <w:sz w:val="24"/>
          <w:szCs w:val="24"/>
        </w:rPr>
        <w:t>interaction between</w:t>
      </w:r>
      <w:r>
        <w:rPr>
          <w:rFonts w:ascii="Times New Roman" w:hAnsi="Times New Roman" w:cs="Times New Roman"/>
          <w:sz w:val="24"/>
          <w:szCs w:val="24"/>
        </w:rPr>
        <w:t xml:space="preserve"> ATs and MPCs than other NCAA divisions (</w:t>
      </w:r>
      <w:proofErr w:type="spellStart"/>
      <w:r>
        <w:rPr>
          <w:rFonts w:ascii="Times New Roman" w:hAnsi="Times New Roman" w:cs="Times New Roman"/>
          <w:sz w:val="24"/>
          <w:szCs w:val="24"/>
        </w:rPr>
        <w:t>Breitbach</w:t>
      </w:r>
      <w:proofErr w:type="spellEnd"/>
      <w:r>
        <w:rPr>
          <w:rFonts w:ascii="Times New Roman" w:hAnsi="Times New Roman" w:cs="Times New Roman"/>
          <w:sz w:val="24"/>
          <w:szCs w:val="24"/>
        </w:rPr>
        <w:t xml:space="preserve"> &amp; Richardson, 2015; Ulrich &amp; </w:t>
      </w:r>
      <w:proofErr w:type="spellStart"/>
      <w:r>
        <w:rPr>
          <w:rFonts w:ascii="Times New Roman" w:hAnsi="Times New Roman" w:cs="Times New Roman"/>
          <w:sz w:val="24"/>
          <w:szCs w:val="24"/>
        </w:rPr>
        <w:t>Breitbach</w:t>
      </w:r>
      <w:proofErr w:type="spellEnd"/>
      <w:r>
        <w:rPr>
          <w:rFonts w:ascii="Times New Roman" w:hAnsi="Times New Roman" w:cs="Times New Roman"/>
          <w:sz w:val="24"/>
          <w:szCs w:val="24"/>
        </w:rPr>
        <w:t xml:space="preserve">, 2021; Zakrajsek et al., 2018). For these reasons, it is likely that NCAA DI ATs have used psychosocial strategies </w:t>
      </w:r>
      <w:r w:rsidR="004E2733">
        <w:rPr>
          <w:rFonts w:ascii="Times New Roman" w:hAnsi="Times New Roman" w:cs="Times New Roman"/>
          <w:sz w:val="24"/>
          <w:szCs w:val="24"/>
        </w:rPr>
        <w:t>and</w:t>
      </w:r>
      <w:r w:rsidR="00D474CC">
        <w:rPr>
          <w:rFonts w:ascii="Times New Roman" w:hAnsi="Times New Roman" w:cs="Times New Roman"/>
          <w:sz w:val="24"/>
          <w:szCs w:val="24"/>
        </w:rPr>
        <w:t>/or</w:t>
      </w:r>
      <w:r w:rsidR="004E2733">
        <w:rPr>
          <w:rFonts w:ascii="Times New Roman" w:hAnsi="Times New Roman" w:cs="Times New Roman"/>
          <w:sz w:val="24"/>
          <w:szCs w:val="24"/>
        </w:rPr>
        <w:t xml:space="preserve"> sport psychology services </w:t>
      </w:r>
      <w:r>
        <w:rPr>
          <w:rFonts w:ascii="Times New Roman" w:hAnsi="Times New Roman" w:cs="Times New Roman"/>
          <w:sz w:val="24"/>
          <w:szCs w:val="24"/>
        </w:rPr>
        <w:t>with student-</w:t>
      </w:r>
      <w:r w:rsidR="00C268F2">
        <w:rPr>
          <w:rFonts w:ascii="Times New Roman" w:hAnsi="Times New Roman" w:cs="Times New Roman"/>
          <w:sz w:val="24"/>
          <w:szCs w:val="24"/>
        </w:rPr>
        <w:t>athletes and may have a stronger understanding of the personal benefits</w:t>
      </w:r>
      <w:r w:rsidR="00F566E0">
        <w:rPr>
          <w:rFonts w:ascii="Times New Roman" w:hAnsi="Times New Roman" w:cs="Times New Roman"/>
          <w:sz w:val="24"/>
          <w:szCs w:val="24"/>
        </w:rPr>
        <w:t xml:space="preserve"> that</w:t>
      </w:r>
      <w:r w:rsidR="00C268F2">
        <w:rPr>
          <w:rFonts w:ascii="Times New Roman" w:hAnsi="Times New Roman" w:cs="Times New Roman"/>
          <w:sz w:val="24"/>
          <w:szCs w:val="24"/>
        </w:rPr>
        <w:t xml:space="preserve"> these </w:t>
      </w:r>
      <w:r w:rsidR="005A2784">
        <w:rPr>
          <w:rFonts w:ascii="Times New Roman" w:hAnsi="Times New Roman" w:cs="Times New Roman"/>
          <w:sz w:val="24"/>
          <w:szCs w:val="24"/>
        </w:rPr>
        <w:t>strategies and services</w:t>
      </w:r>
      <w:r w:rsidR="0022606A">
        <w:rPr>
          <w:rFonts w:ascii="Times New Roman" w:hAnsi="Times New Roman" w:cs="Times New Roman"/>
          <w:sz w:val="24"/>
          <w:szCs w:val="24"/>
        </w:rPr>
        <w:t xml:space="preserve"> </w:t>
      </w:r>
      <w:r w:rsidR="00C268F2">
        <w:rPr>
          <w:rFonts w:ascii="Times New Roman" w:hAnsi="Times New Roman" w:cs="Times New Roman"/>
          <w:sz w:val="24"/>
          <w:szCs w:val="24"/>
        </w:rPr>
        <w:t>could provide, compared to other AT populations.</w:t>
      </w:r>
    </w:p>
    <w:p w14:paraId="2166B478" w14:textId="7CC44B6E" w:rsidR="00A16530" w:rsidRDefault="000F2322" w:rsidP="00A1653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That said</w:t>
      </w:r>
      <w:r w:rsidR="00A16530">
        <w:rPr>
          <w:rFonts w:ascii="Times New Roman" w:hAnsi="Times New Roman" w:cs="Times New Roman"/>
          <w:sz w:val="24"/>
          <w:szCs w:val="24"/>
        </w:rPr>
        <w:t xml:space="preserve">, it </w:t>
      </w:r>
      <w:r w:rsidR="005E5445">
        <w:rPr>
          <w:rFonts w:ascii="Times New Roman" w:hAnsi="Times New Roman" w:cs="Times New Roman"/>
          <w:sz w:val="24"/>
          <w:szCs w:val="24"/>
        </w:rPr>
        <w:t>may</w:t>
      </w:r>
      <w:r w:rsidR="00A16530">
        <w:rPr>
          <w:rFonts w:ascii="Times New Roman" w:hAnsi="Times New Roman" w:cs="Times New Roman"/>
          <w:sz w:val="24"/>
          <w:szCs w:val="24"/>
        </w:rPr>
        <w:t xml:space="preserve"> be quite rare that NCAA DI ATs have personally utilized sport psychology services, as these services are primarily believed to be for athletes (</w:t>
      </w:r>
      <w:proofErr w:type="spellStart"/>
      <w:r w:rsidR="00A16530">
        <w:rPr>
          <w:rFonts w:ascii="Times New Roman" w:hAnsi="Times New Roman" w:cs="Times New Roman"/>
          <w:sz w:val="24"/>
          <w:szCs w:val="24"/>
        </w:rPr>
        <w:t>Wrisberg</w:t>
      </w:r>
      <w:proofErr w:type="spellEnd"/>
      <w:r w:rsidR="00A16530">
        <w:rPr>
          <w:rFonts w:ascii="Times New Roman" w:hAnsi="Times New Roman" w:cs="Times New Roman"/>
          <w:sz w:val="24"/>
          <w:szCs w:val="24"/>
        </w:rPr>
        <w:t xml:space="preserve"> et al., 2010; </w:t>
      </w:r>
      <w:proofErr w:type="spellStart"/>
      <w:r w:rsidR="00A16530">
        <w:rPr>
          <w:rFonts w:ascii="Times New Roman" w:hAnsi="Times New Roman" w:cs="Times New Roman"/>
          <w:sz w:val="24"/>
          <w:szCs w:val="24"/>
        </w:rPr>
        <w:t>Wrisberg</w:t>
      </w:r>
      <w:proofErr w:type="spellEnd"/>
      <w:r w:rsidR="00A16530">
        <w:rPr>
          <w:rFonts w:ascii="Times New Roman" w:hAnsi="Times New Roman" w:cs="Times New Roman"/>
          <w:sz w:val="24"/>
          <w:szCs w:val="24"/>
        </w:rPr>
        <w:t xml:space="preserve"> et al, 2012; Zakrajsek et al., 2015, 2016; Zakrajsek et al., 2018). </w:t>
      </w:r>
      <w:r w:rsidR="00A16530" w:rsidRPr="00CD3BB9">
        <w:rPr>
          <w:rFonts w:ascii="Times New Roman" w:hAnsi="Times New Roman" w:cs="Times New Roman"/>
          <w:sz w:val="24"/>
          <w:szCs w:val="24"/>
        </w:rPr>
        <w:t xml:space="preserve">Because of this, a second criterion </w:t>
      </w:r>
      <w:r w:rsidR="00BA0D15" w:rsidRPr="00CD3BB9">
        <w:rPr>
          <w:rFonts w:ascii="Times New Roman" w:hAnsi="Times New Roman" w:cs="Times New Roman"/>
          <w:sz w:val="24"/>
          <w:szCs w:val="24"/>
        </w:rPr>
        <w:t xml:space="preserve">was </w:t>
      </w:r>
      <w:r w:rsidR="00A16530" w:rsidRPr="00CD3BB9">
        <w:rPr>
          <w:rFonts w:ascii="Times New Roman" w:hAnsi="Times New Roman" w:cs="Times New Roman"/>
          <w:sz w:val="24"/>
          <w:szCs w:val="24"/>
        </w:rPr>
        <w:t xml:space="preserve">that participants </w:t>
      </w:r>
      <w:r w:rsidR="00BA0D15" w:rsidRPr="00CD3BB9">
        <w:rPr>
          <w:rFonts w:ascii="Times New Roman" w:hAnsi="Times New Roman" w:cs="Times New Roman"/>
          <w:sz w:val="24"/>
          <w:szCs w:val="24"/>
        </w:rPr>
        <w:t>had to work at a university that also employed an</w:t>
      </w:r>
      <w:r w:rsidR="00A16530" w:rsidRPr="00CD3BB9">
        <w:rPr>
          <w:rFonts w:ascii="Times New Roman" w:hAnsi="Times New Roman" w:cs="Times New Roman"/>
          <w:sz w:val="24"/>
          <w:szCs w:val="24"/>
        </w:rPr>
        <w:t xml:space="preserve"> MPC</w:t>
      </w:r>
      <w:r w:rsidR="00A16530">
        <w:rPr>
          <w:rFonts w:ascii="Times New Roman" w:hAnsi="Times New Roman" w:cs="Times New Roman"/>
          <w:sz w:val="24"/>
          <w:szCs w:val="24"/>
        </w:rPr>
        <w:t xml:space="preserve">. </w:t>
      </w:r>
      <w:r w:rsidR="00A16530">
        <w:rPr>
          <w:rFonts w:ascii="Times New Roman" w:hAnsi="Times New Roman" w:cs="Times New Roman"/>
          <w:sz w:val="24"/>
          <w:szCs w:val="24"/>
        </w:rPr>
        <w:lastRenderedPageBreak/>
        <w:t>This is because NCAA DI ATs from universities that employ a</w:t>
      </w:r>
      <w:r w:rsidR="00BA0D15">
        <w:rPr>
          <w:rFonts w:ascii="Times New Roman" w:hAnsi="Times New Roman" w:cs="Times New Roman"/>
          <w:sz w:val="24"/>
          <w:szCs w:val="24"/>
        </w:rPr>
        <w:t xml:space="preserve">n MPC </w:t>
      </w:r>
      <w:r w:rsidR="00A16530">
        <w:rPr>
          <w:rFonts w:ascii="Times New Roman" w:hAnsi="Times New Roman" w:cs="Times New Roman"/>
          <w:sz w:val="24"/>
          <w:szCs w:val="24"/>
        </w:rPr>
        <w:t>are more likely to interact with MPCs and hav</w:t>
      </w:r>
      <w:r w:rsidR="00103DC8">
        <w:rPr>
          <w:rFonts w:ascii="Times New Roman" w:hAnsi="Times New Roman" w:cs="Times New Roman"/>
          <w:sz w:val="24"/>
          <w:szCs w:val="24"/>
        </w:rPr>
        <w:t>e</w:t>
      </w:r>
      <w:r w:rsidR="00A16530">
        <w:rPr>
          <w:rFonts w:ascii="Times New Roman" w:hAnsi="Times New Roman" w:cs="Times New Roman"/>
          <w:sz w:val="24"/>
          <w:szCs w:val="24"/>
        </w:rPr>
        <w:t xml:space="preserve"> experience utilizing MPCs’ services for their student-athletes (Zakrajsek et al., 2015, 2016). Therefore, NCAA DI ATs with an MPC on staff are more likely to have some familiarity with the types of services MPCs employ (see Zakrajsek et al., 2018). Additionally, NCAA DI ATs who work at a university that employs an MPC are likely to have more positive perceptions of sport psychology services and have a better understanding of the potential benefits of such services (Zakrajsek et al., 2016; Zakrajsek et al., 2018). So, while some participants may not have previously utilized sport psychology services, they will likely be able to provide examples of </w:t>
      </w:r>
      <w:r w:rsidR="00A81B35">
        <w:rPr>
          <w:rFonts w:ascii="Times New Roman" w:hAnsi="Times New Roman" w:cs="Times New Roman"/>
          <w:sz w:val="24"/>
          <w:szCs w:val="24"/>
        </w:rPr>
        <w:t xml:space="preserve">how </w:t>
      </w:r>
      <w:r w:rsidR="00A16530">
        <w:rPr>
          <w:rFonts w:ascii="Times New Roman" w:hAnsi="Times New Roman" w:cs="Times New Roman"/>
          <w:sz w:val="24"/>
          <w:szCs w:val="24"/>
        </w:rPr>
        <w:t>these services could personally be useful</w:t>
      </w:r>
      <w:r w:rsidR="008B2528">
        <w:rPr>
          <w:rFonts w:ascii="Times New Roman" w:hAnsi="Times New Roman" w:cs="Times New Roman"/>
          <w:sz w:val="24"/>
          <w:szCs w:val="24"/>
        </w:rPr>
        <w:t xml:space="preserve"> for ATs</w:t>
      </w:r>
      <w:r w:rsidR="00A72927">
        <w:rPr>
          <w:rFonts w:ascii="Times New Roman" w:hAnsi="Times New Roman" w:cs="Times New Roman"/>
          <w:sz w:val="24"/>
          <w:szCs w:val="24"/>
        </w:rPr>
        <w:t>.</w:t>
      </w:r>
    </w:p>
    <w:p w14:paraId="4695789E" w14:textId="2DF5E6B4" w:rsidR="008A3D5B" w:rsidRDefault="00A16530" w:rsidP="00A1653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above information </w:t>
      </w:r>
      <w:r w:rsidR="00A81B35">
        <w:rPr>
          <w:rFonts w:ascii="Times New Roman" w:hAnsi="Times New Roman" w:cs="Times New Roman"/>
          <w:sz w:val="24"/>
          <w:szCs w:val="24"/>
        </w:rPr>
        <w:t>did</w:t>
      </w:r>
      <w:r>
        <w:rPr>
          <w:rFonts w:ascii="Times New Roman" w:hAnsi="Times New Roman" w:cs="Times New Roman"/>
          <w:sz w:val="24"/>
          <w:szCs w:val="24"/>
        </w:rPr>
        <w:t xml:space="preserve"> not need to be confirmed using a pre-interview questionnaire. </w:t>
      </w:r>
      <w:r w:rsidRPr="00CD3BB9">
        <w:rPr>
          <w:rFonts w:ascii="Times New Roman" w:hAnsi="Times New Roman" w:cs="Times New Roman"/>
          <w:sz w:val="24"/>
          <w:szCs w:val="24"/>
        </w:rPr>
        <w:t xml:space="preserve">Using athletic department websites, a database </w:t>
      </w:r>
      <w:r w:rsidR="00A81B35" w:rsidRPr="00CD3BB9">
        <w:rPr>
          <w:rFonts w:ascii="Times New Roman" w:hAnsi="Times New Roman" w:cs="Times New Roman"/>
          <w:sz w:val="24"/>
          <w:szCs w:val="24"/>
        </w:rPr>
        <w:t xml:space="preserve">was compiled of </w:t>
      </w:r>
      <w:r w:rsidRPr="00CD3BB9">
        <w:rPr>
          <w:rFonts w:ascii="Times New Roman" w:hAnsi="Times New Roman" w:cs="Times New Roman"/>
          <w:sz w:val="24"/>
          <w:szCs w:val="24"/>
        </w:rPr>
        <w:t>NCAA DI ATs who work</w:t>
      </w:r>
      <w:r w:rsidR="00A81B35" w:rsidRPr="00CD3BB9">
        <w:rPr>
          <w:rFonts w:ascii="Times New Roman" w:hAnsi="Times New Roman" w:cs="Times New Roman"/>
          <w:sz w:val="24"/>
          <w:szCs w:val="24"/>
        </w:rPr>
        <w:t>ed</w:t>
      </w:r>
      <w:r w:rsidRPr="00CD3BB9">
        <w:rPr>
          <w:rFonts w:ascii="Times New Roman" w:hAnsi="Times New Roman" w:cs="Times New Roman"/>
          <w:sz w:val="24"/>
          <w:szCs w:val="24"/>
        </w:rPr>
        <w:t xml:space="preserve"> at a university that employ</w:t>
      </w:r>
      <w:r w:rsidR="00A81B35" w:rsidRPr="00CD3BB9">
        <w:rPr>
          <w:rFonts w:ascii="Times New Roman" w:hAnsi="Times New Roman" w:cs="Times New Roman"/>
          <w:sz w:val="24"/>
          <w:szCs w:val="24"/>
        </w:rPr>
        <w:t>ed</w:t>
      </w:r>
      <w:r w:rsidRPr="00CD3BB9">
        <w:rPr>
          <w:rFonts w:ascii="Times New Roman" w:hAnsi="Times New Roman" w:cs="Times New Roman"/>
          <w:sz w:val="24"/>
          <w:szCs w:val="24"/>
        </w:rPr>
        <w:t xml:space="preserve"> an MPC</w:t>
      </w:r>
      <w:r>
        <w:rPr>
          <w:rFonts w:ascii="Times New Roman" w:hAnsi="Times New Roman" w:cs="Times New Roman"/>
          <w:sz w:val="24"/>
          <w:szCs w:val="24"/>
        </w:rPr>
        <w:t xml:space="preserve">. This database </w:t>
      </w:r>
      <w:r w:rsidR="00DE2F2B">
        <w:rPr>
          <w:rFonts w:ascii="Times New Roman" w:hAnsi="Times New Roman" w:cs="Times New Roman"/>
          <w:sz w:val="24"/>
          <w:szCs w:val="24"/>
        </w:rPr>
        <w:t>included</w:t>
      </w:r>
      <w:r>
        <w:rPr>
          <w:rFonts w:ascii="Times New Roman" w:hAnsi="Times New Roman" w:cs="Times New Roman"/>
          <w:sz w:val="24"/>
          <w:szCs w:val="24"/>
        </w:rPr>
        <w:t xml:space="preserve"> NCAA DI ATs with a variety of professional titles including Director of Sports Medicine, Head Athletic Trainer, Associate Athletic Trainer, Assistant Athletic Trainer, Athletic Training Intern, and Graduate Assistant Athletic Trainer. </w:t>
      </w:r>
      <w:r w:rsidR="003E64BC">
        <w:rPr>
          <w:rFonts w:ascii="Times New Roman" w:hAnsi="Times New Roman" w:cs="Times New Roman"/>
          <w:sz w:val="24"/>
          <w:szCs w:val="24"/>
        </w:rPr>
        <w:t xml:space="preserve">Three hundred </w:t>
      </w:r>
      <w:r w:rsidR="00F4617B">
        <w:rPr>
          <w:rFonts w:ascii="Times New Roman" w:hAnsi="Times New Roman" w:cs="Times New Roman"/>
          <w:sz w:val="24"/>
          <w:szCs w:val="24"/>
        </w:rPr>
        <w:t xml:space="preserve">and eighteen ATs were included in this database. </w:t>
      </w:r>
      <w:r>
        <w:rPr>
          <w:rFonts w:ascii="Times New Roman" w:hAnsi="Times New Roman" w:cs="Times New Roman"/>
          <w:sz w:val="24"/>
          <w:szCs w:val="24"/>
        </w:rPr>
        <w:t>All ATs in this database w</w:t>
      </w:r>
      <w:r w:rsidR="00DE2F2B">
        <w:rPr>
          <w:rFonts w:ascii="Times New Roman" w:hAnsi="Times New Roman" w:cs="Times New Roman"/>
          <w:sz w:val="24"/>
          <w:szCs w:val="24"/>
        </w:rPr>
        <w:t>ere</w:t>
      </w:r>
      <w:r>
        <w:rPr>
          <w:rFonts w:ascii="Times New Roman" w:hAnsi="Times New Roman" w:cs="Times New Roman"/>
          <w:sz w:val="24"/>
          <w:szCs w:val="24"/>
        </w:rPr>
        <w:t xml:space="preserve"> sent a recruitment email (</w:t>
      </w:r>
      <w:r w:rsidR="002224D7">
        <w:rPr>
          <w:rFonts w:ascii="Times New Roman" w:hAnsi="Times New Roman" w:cs="Times New Roman"/>
          <w:sz w:val="24"/>
          <w:szCs w:val="24"/>
        </w:rPr>
        <w:t xml:space="preserve">see </w:t>
      </w:r>
      <w:r>
        <w:rPr>
          <w:rFonts w:ascii="Times New Roman" w:hAnsi="Times New Roman" w:cs="Times New Roman"/>
          <w:sz w:val="24"/>
          <w:szCs w:val="24"/>
        </w:rPr>
        <w:t xml:space="preserve">Appendix </w:t>
      </w:r>
      <w:r w:rsidR="00DE2F2B">
        <w:rPr>
          <w:rFonts w:ascii="Times New Roman" w:hAnsi="Times New Roman" w:cs="Times New Roman"/>
          <w:sz w:val="24"/>
          <w:szCs w:val="24"/>
        </w:rPr>
        <w:t>C</w:t>
      </w:r>
      <w:r>
        <w:rPr>
          <w:rFonts w:ascii="Times New Roman" w:hAnsi="Times New Roman" w:cs="Times New Roman"/>
          <w:sz w:val="24"/>
          <w:szCs w:val="24"/>
        </w:rPr>
        <w:t xml:space="preserve">) </w:t>
      </w:r>
      <w:r w:rsidR="00DE2F2B">
        <w:rPr>
          <w:rFonts w:ascii="Times New Roman" w:hAnsi="Times New Roman" w:cs="Times New Roman"/>
          <w:sz w:val="24"/>
          <w:szCs w:val="24"/>
        </w:rPr>
        <w:t>that explained the nature of this study</w:t>
      </w:r>
      <w:r w:rsidR="001C0A52">
        <w:rPr>
          <w:rFonts w:ascii="Times New Roman" w:hAnsi="Times New Roman" w:cs="Times New Roman"/>
          <w:sz w:val="24"/>
          <w:szCs w:val="24"/>
        </w:rPr>
        <w:t>, assured them of confidentiality,</w:t>
      </w:r>
      <w:r w:rsidR="00DE2F2B">
        <w:rPr>
          <w:rFonts w:ascii="Times New Roman" w:hAnsi="Times New Roman" w:cs="Times New Roman"/>
          <w:sz w:val="24"/>
          <w:szCs w:val="24"/>
        </w:rPr>
        <w:t xml:space="preserve"> and asked </w:t>
      </w:r>
      <w:r w:rsidR="001C0A52">
        <w:rPr>
          <w:rFonts w:ascii="Times New Roman" w:hAnsi="Times New Roman" w:cs="Times New Roman"/>
          <w:sz w:val="24"/>
          <w:szCs w:val="24"/>
        </w:rPr>
        <w:t>for their voluntary</w:t>
      </w:r>
      <w:r>
        <w:rPr>
          <w:rFonts w:ascii="Times New Roman" w:hAnsi="Times New Roman" w:cs="Times New Roman"/>
          <w:sz w:val="24"/>
          <w:szCs w:val="24"/>
        </w:rPr>
        <w:t xml:space="preserve"> participat</w:t>
      </w:r>
      <w:r w:rsidR="001C0A52">
        <w:rPr>
          <w:rFonts w:ascii="Times New Roman" w:hAnsi="Times New Roman" w:cs="Times New Roman"/>
          <w:sz w:val="24"/>
          <w:szCs w:val="24"/>
        </w:rPr>
        <w:t>ion</w:t>
      </w:r>
      <w:r>
        <w:rPr>
          <w:rFonts w:ascii="Times New Roman" w:hAnsi="Times New Roman" w:cs="Times New Roman"/>
          <w:sz w:val="24"/>
          <w:szCs w:val="24"/>
        </w:rPr>
        <w:t xml:space="preserve">. Because all ATs’ contact information </w:t>
      </w:r>
      <w:r w:rsidR="00025C8E">
        <w:rPr>
          <w:rFonts w:ascii="Times New Roman" w:hAnsi="Times New Roman" w:cs="Times New Roman"/>
          <w:sz w:val="24"/>
          <w:szCs w:val="24"/>
        </w:rPr>
        <w:t xml:space="preserve">was not </w:t>
      </w:r>
      <w:r>
        <w:rPr>
          <w:rFonts w:ascii="Times New Roman" w:hAnsi="Times New Roman" w:cs="Times New Roman"/>
          <w:sz w:val="24"/>
          <w:szCs w:val="24"/>
        </w:rPr>
        <w:t xml:space="preserve">available, </w:t>
      </w:r>
      <w:r w:rsidR="00BB0989">
        <w:rPr>
          <w:rFonts w:ascii="Times New Roman" w:hAnsi="Times New Roman" w:cs="Times New Roman"/>
          <w:sz w:val="24"/>
          <w:szCs w:val="24"/>
        </w:rPr>
        <w:t>H</w:t>
      </w:r>
      <w:r>
        <w:rPr>
          <w:rFonts w:ascii="Times New Roman" w:hAnsi="Times New Roman" w:cs="Times New Roman"/>
          <w:sz w:val="24"/>
          <w:szCs w:val="24"/>
        </w:rPr>
        <w:t>ead ATs at each of the identified universities w</w:t>
      </w:r>
      <w:r w:rsidR="00025C8E">
        <w:rPr>
          <w:rFonts w:ascii="Times New Roman" w:hAnsi="Times New Roman" w:cs="Times New Roman"/>
          <w:sz w:val="24"/>
          <w:szCs w:val="24"/>
        </w:rPr>
        <w:t>ere</w:t>
      </w:r>
      <w:r>
        <w:rPr>
          <w:rFonts w:ascii="Times New Roman" w:hAnsi="Times New Roman" w:cs="Times New Roman"/>
          <w:sz w:val="24"/>
          <w:szCs w:val="24"/>
        </w:rPr>
        <w:t xml:space="preserve"> sent a separate, personalized email (</w:t>
      </w:r>
      <w:r w:rsidR="002224D7">
        <w:rPr>
          <w:rFonts w:ascii="Times New Roman" w:hAnsi="Times New Roman" w:cs="Times New Roman"/>
          <w:sz w:val="24"/>
          <w:szCs w:val="24"/>
        </w:rPr>
        <w:t xml:space="preserve">see </w:t>
      </w:r>
      <w:r>
        <w:rPr>
          <w:rFonts w:ascii="Times New Roman" w:hAnsi="Times New Roman" w:cs="Times New Roman"/>
          <w:sz w:val="24"/>
          <w:szCs w:val="24"/>
        </w:rPr>
        <w:t xml:space="preserve">Appendix </w:t>
      </w:r>
      <w:r w:rsidR="00025C8E">
        <w:rPr>
          <w:rFonts w:ascii="Times New Roman" w:hAnsi="Times New Roman" w:cs="Times New Roman"/>
          <w:sz w:val="24"/>
          <w:szCs w:val="24"/>
        </w:rPr>
        <w:t>D</w:t>
      </w:r>
      <w:r>
        <w:rPr>
          <w:rFonts w:ascii="Times New Roman" w:hAnsi="Times New Roman" w:cs="Times New Roman"/>
          <w:sz w:val="24"/>
          <w:szCs w:val="24"/>
        </w:rPr>
        <w:t xml:space="preserve">) </w:t>
      </w:r>
      <w:r w:rsidR="00025C8E">
        <w:rPr>
          <w:rFonts w:ascii="Times New Roman" w:hAnsi="Times New Roman" w:cs="Times New Roman"/>
          <w:sz w:val="24"/>
          <w:szCs w:val="24"/>
        </w:rPr>
        <w:t>that asked</w:t>
      </w:r>
      <w:r>
        <w:rPr>
          <w:rFonts w:ascii="Times New Roman" w:hAnsi="Times New Roman" w:cs="Times New Roman"/>
          <w:sz w:val="24"/>
          <w:szCs w:val="24"/>
        </w:rPr>
        <w:t xml:space="preserve"> them to participate and to forward the recruitment information to their staff. </w:t>
      </w:r>
      <w:r w:rsidR="007800B2">
        <w:rPr>
          <w:rFonts w:ascii="Times New Roman" w:hAnsi="Times New Roman" w:cs="Times New Roman"/>
          <w:sz w:val="24"/>
          <w:szCs w:val="24"/>
        </w:rPr>
        <w:t xml:space="preserve">Of the 318 </w:t>
      </w:r>
      <w:r w:rsidR="00AF6DE7">
        <w:rPr>
          <w:rFonts w:ascii="Times New Roman" w:hAnsi="Times New Roman" w:cs="Times New Roman"/>
          <w:sz w:val="24"/>
          <w:szCs w:val="24"/>
        </w:rPr>
        <w:t>ATs that were sent a recruitment email, 15 responded and were interested in participating</w:t>
      </w:r>
      <w:r w:rsidR="00DE5D72">
        <w:rPr>
          <w:rFonts w:ascii="Times New Roman" w:hAnsi="Times New Roman" w:cs="Times New Roman"/>
          <w:sz w:val="24"/>
          <w:szCs w:val="24"/>
        </w:rPr>
        <w:t xml:space="preserve"> </w:t>
      </w:r>
      <w:r w:rsidR="00933F7F">
        <w:rPr>
          <w:rFonts w:ascii="Times New Roman" w:hAnsi="Times New Roman" w:cs="Times New Roman"/>
          <w:sz w:val="24"/>
          <w:szCs w:val="24"/>
        </w:rPr>
        <w:t>(</w:t>
      </w:r>
      <w:r w:rsidR="00DE5D72">
        <w:rPr>
          <w:rFonts w:ascii="Times New Roman" w:hAnsi="Times New Roman" w:cs="Times New Roman"/>
          <w:sz w:val="24"/>
          <w:szCs w:val="24"/>
        </w:rPr>
        <w:t>4.7% response rate</w:t>
      </w:r>
      <w:r w:rsidR="00933F7F">
        <w:rPr>
          <w:rFonts w:ascii="Times New Roman" w:hAnsi="Times New Roman" w:cs="Times New Roman"/>
          <w:sz w:val="24"/>
          <w:szCs w:val="24"/>
        </w:rPr>
        <w:t>)</w:t>
      </w:r>
      <w:r w:rsidR="00FE48C0">
        <w:rPr>
          <w:rFonts w:ascii="Times New Roman" w:hAnsi="Times New Roman" w:cs="Times New Roman"/>
          <w:sz w:val="24"/>
          <w:szCs w:val="24"/>
        </w:rPr>
        <w:t>; h</w:t>
      </w:r>
      <w:r w:rsidR="00CD6F11">
        <w:rPr>
          <w:rFonts w:ascii="Times New Roman" w:hAnsi="Times New Roman" w:cs="Times New Roman"/>
          <w:sz w:val="24"/>
          <w:szCs w:val="24"/>
        </w:rPr>
        <w:t xml:space="preserve">owever, only 12 </w:t>
      </w:r>
      <w:r w:rsidR="00D9475D">
        <w:rPr>
          <w:rFonts w:ascii="Times New Roman" w:hAnsi="Times New Roman" w:cs="Times New Roman"/>
          <w:sz w:val="24"/>
          <w:szCs w:val="24"/>
        </w:rPr>
        <w:t>ATs continued correspondence past their initial email</w:t>
      </w:r>
      <w:r w:rsidR="00FE48C0">
        <w:rPr>
          <w:rFonts w:ascii="Times New Roman" w:hAnsi="Times New Roman" w:cs="Times New Roman"/>
          <w:sz w:val="24"/>
          <w:szCs w:val="24"/>
        </w:rPr>
        <w:t>.</w:t>
      </w:r>
    </w:p>
    <w:p w14:paraId="564077EF" w14:textId="74EDAC4F" w:rsidR="00047A9B" w:rsidRDefault="001576B5" w:rsidP="001576B5">
      <w:pPr>
        <w:spacing w:after="0" w:line="480" w:lineRule="auto"/>
        <w:ind w:firstLine="720"/>
        <w:rPr>
          <w:rFonts w:ascii="Times New Roman" w:hAnsi="Times New Roman" w:cs="Times New Roman"/>
          <w:sz w:val="24"/>
          <w:szCs w:val="24"/>
        </w:rPr>
      </w:pPr>
      <w:r w:rsidRPr="00513252">
        <w:rPr>
          <w:rStyle w:val="FourthLevelHeadingChar"/>
        </w:rPr>
        <w:lastRenderedPageBreak/>
        <w:t xml:space="preserve">Information </w:t>
      </w:r>
      <w:r w:rsidR="00D50EE8">
        <w:rPr>
          <w:rStyle w:val="FourthLevelHeadingChar"/>
        </w:rPr>
        <w:t>p</w:t>
      </w:r>
      <w:r w:rsidRPr="00513252">
        <w:rPr>
          <w:rStyle w:val="FourthLevelHeadingChar"/>
        </w:rPr>
        <w:t>ower.</w:t>
      </w:r>
      <w:r>
        <w:rPr>
          <w:rFonts w:ascii="Times New Roman" w:hAnsi="Times New Roman" w:cs="Times New Roman"/>
          <w:i/>
          <w:iCs/>
          <w:sz w:val="24"/>
          <w:szCs w:val="24"/>
        </w:rPr>
        <w:t xml:space="preserve"> </w:t>
      </w:r>
      <w:r w:rsidR="005C27B7">
        <w:rPr>
          <w:rFonts w:ascii="Times New Roman" w:hAnsi="Times New Roman" w:cs="Times New Roman"/>
          <w:sz w:val="24"/>
          <w:szCs w:val="24"/>
        </w:rPr>
        <w:t xml:space="preserve">Many qualitative </w:t>
      </w:r>
      <w:r w:rsidR="004B7AEE">
        <w:rPr>
          <w:rFonts w:ascii="Times New Roman" w:hAnsi="Times New Roman" w:cs="Times New Roman"/>
          <w:sz w:val="24"/>
          <w:szCs w:val="24"/>
        </w:rPr>
        <w:t>investigators</w:t>
      </w:r>
      <w:r w:rsidR="005C27B7">
        <w:rPr>
          <w:rFonts w:ascii="Times New Roman" w:hAnsi="Times New Roman" w:cs="Times New Roman"/>
          <w:sz w:val="24"/>
          <w:szCs w:val="24"/>
        </w:rPr>
        <w:t xml:space="preserve"> base </w:t>
      </w:r>
      <w:r w:rsidR="004B7AEE">
        <w:rPr>
          <w:rFonts w:ascii="Times New Roman" w:hAnsi="Times New Roman" w:cs="Times New Roman"/>
          <w:sz w:val="24"/>
          <w:szCs w:val="24"/>
        </w:rPr>
        <w:t>their</w:t>
      </w:r>
      <w:r w:rsidR="005C27B7">
        <w:rPr>
          <w:rFonts w:ascii="Times New Roman" w:hAnsi="Times New Roman" w:cs="Times New Roman"/>
          <w:sz w:val="24"/>
          <w:szCs w:val="24"/>
        </w:rPr>
        <w:t xml:space="preserve"> sample size on the concept of data saturation (Nelson</w:t>
      </w:r>
      <w:r w:rsidR="00E10A25">
        <w:rPr>
          <w:rFonts w:ascii="Times New Roman" w:hAnsi="Times New Roman" w:cs="Times New Roman"/>
          <w:sz w:val="24"/>
          <w:szCs w:val="24"/>
        </w:rPr>
        <w:t xml:space="preserve">, 2017). In essence, data can be considered saturated when </w:t>
      </w:r>
      <w:r w:rsidR="0096638A">
        <w:rPr>
          <w:rFonts w:ascii="Times New Roman" w:hAnsi="Times New Roman" w:cs="Times New Roman"/>
          <w:sz w:val="24"/>
          <w:szCs w:val="24"/>
        </w:rPr>
        <w:t xml:space="preserve">similar instances are seen repeatedly and </w:t>
      </w:r>
      <w:r w:rsidR="002F3A96">
        <w:rPr>
          <w:rFonts w:ascii="Times New Roman" w:hAnsi="Times New Roman" w:cs="Times New Roman"/>
          <w:sz w:val="24"/>
          <w:szCs w:val="24"/>
        </w:rPr>
        <w:t xml:space="preserve">the </w:t>
      </w:r>
      <w:r w:rsidR="0096638A">
        <w:rPr>
          <w:rFonts w:ascii="Times New Roman" w:hAnsi="Times New Roman" w:cs="Times New Roman"/>
          <w:sz w:val="24"/>
          <w:szCs w:val="24"/>
        </w:rPr>
        <w:t>researcher is confident that a category has been thoroughly explained (</w:t>
      </w:r>
      <w:r w:rsidR="005C002B">
        <w:rPr>
          <w:rFonts w:ascii="Times New Roman" w:hAnsi="Times New Roman" w:cs="Times New Roman"/>
          <w:sz w:val="24"/>
          <w:szCs w:val="24"/>
        </w:rPr>
        <w:t xml:space="preserve">Merriam &amp; </w:t>
      </w:r>
      <w:proofErr w:type="spellStart"/>
      <w:r w:rsidR="005C002B">
        <w:rPr>
          <w:rFonts w:ascii="Times New Roman" w:hAnsi="Times New Roman" w:cs="Times New Roman"/>
          <w:sz w:val="24"/>
          <w:szCs w:val="24"/>
        </w:rPr>
        <w:t>Tisdell</w:t>
      </w:r>
      <w:proofErr w:type="spellEnd"/>
      <w:r w:rsidR="005C002B">
        <w:rPr>
          <w:rFonts w:ascii="Times New Roman" w:hAnsi="Times New Roman" w:cs="Times New Roman"/>
          <w:sz w:val="24"/>
          <w:szCs w:val="24"/>
        </w:rPr>
        <w:t>, 2016</w:t>
      </w:r>
      <w:r w:rsidR="0096638A">
        <w:rPr>
          <w:rFonts w:ascii="Times New Roman" w:hAnsi="Times New Roman" w:cs="Times New Roman"/>
          <w:sz w:val="24"/>
          <w:szCs w:val="24"/>
        </w:rPr>
        <w:t xml:space="preserve">). </w:t>
      </w:r>
      <w:r w:rsidR="00284033">
        <w:rPr>
          <w:rFonts w:ascii="Times New Roman" w:hAnsi="Times New Roman" w:cs="Times New Roman"/>
          <w:sz w:val="24"/>
          <w:szCs w:val="24"/>
        </w:rPr>
        <w:t xml:space="preserve">However, </w:t>
      </w:r>
      <w:proofErr w:type="spellStart"/>
      <w:r w:rsidR="00284033">
        <w:rPr>
          <w:rFonts w:ascii="Times New Roman" w:hAnsi="Times New Roman" w:cs="Times New Roman"/>
          <w:sz w:val="24"/>
          <w:szCs w:val="24"/>
        </w:rPr>
        <w:t>Malterud</w:t>
      </w:r>
      <w:proofErr w:type="spellEnd"/>
      <w:r w:rsidR="00284033">
        <w:rPr>
          <w:rFonts w:ascii="Times New Roman" w:hAnsi="Times New Roman" w:cs="Times New Roman"/>
          <w:sz w:val="24"/>
          <w:szCs w:val="24"/>
        </w:rPr>
        <w:t xml:space="preserve"> et al. (2016) argued that data saturation </w:t>
      </w:r>
      <w:r w:rsidR="00DB29AC">
        <w:rPr>
          <w:rFonts w:ascii="Times New Roman" w:hAnsi="Times New Roman" w:cs="Times New Roman"/>
          <w:sz w:val="24"/>
          <w:szCs w:val="24"/>
        </w:rPr>
        <w:t xml:space="preserve">is not an adequately defined concept, and instead suggested that </w:t>
      </w:r>
      <w:r w:rsidR="00574F48">
        <w:rPr>
          <w:rFonts w:ascii="Times New Roman" w:hAnsi="Times New Roman" w:cs="Times New Roman"/>
          <w:sz w:val="24"/>
          <w:szCs w:val="24"/>
        </w:rPr>
        <w:t xml:space="preserve">information power should be used to determine an appropriate qualitative sample size. </w:t>
      </w:r>
      <w:r w:rsidR="0067161B">
        <w:rPr>
          <w:rFonts w:ascii="Times New Roman" w:hAnsi="Times New Roman" w:cs="Times New Roman"/>
          <w:sz w:val="24"/>
          <w:szCs w:val="24"/>
        </w:rPr>
        <w:t xml:space="preserve">Information power </w:t>
      </w:r>
      <w:r w:rsidR="0001083E">
        <w:rPr>
          <w:rFonts w:ascii="Times New Roman" w:hAnsi="Times New Roman" w:cs="Times New Roman"/>
          <w:sz w:val="24"/>
          <w:szCs w:val="24"/>
        </w:rPr>
        <w:t>considers</w:t>
      </w:r>
      <w:r w:rsidR="0067161B">
        <w:rPr>
          <w:rFonts w:ascii="Times New Roman" w:hAnsi="Times New Roman" w:cs="Times New Roman"/>
          <w:sz w:val="24"/>
          <w:szCs w:val="24"/>
        </w:rPr>
        <w:t xml:space="preserve"> five </w:t>
      </w:r>
      <w:r w:rsidR="002A3318">
        <w:rPr>
          <w:rFonts w:ascii="Times New Roman" w:hAnsi="Times New Roman" w:cs="Times New Roman"/>
          <w:sz w:val="24"/>
          <w:szCs w:val="24"/>
        </w:rPr>
        <w:t xml:space="preserve">elements </w:t>
      </w:r>
      <w:r w:rsidR="00ED5C8B">
        <w:rPr>
          <w:rFonts w:ascii="Times New Roman" w:hAnsi="Times New Roman" w:cs="Times New Roman"/>
          <w:sz w:val="24"/>
          <w:szCs w:val="24"/>
        </w:rPr>
        <w:t xml:space="preserve">to assist with </w:t>
      </w:r>
      <w:r w:rsidR="00B260C1">
        <w:rPr>
          <w:rFonts w:ascii="Times New Roman" w:hAnsi="Times New Roman" w:cs="Times New Roman"/>
          <w:sz w:val="24"/>
          <w:szCs w:val="24"/>
        </w:rPr>
        <w:t>determining</w:t>
      </w:r>
      <w:r w:rsidR="00ED5C8B">
        <w:rPr>
          <w:rFonts w:ascii="Times New Roman" w:hAnsi="Times New Roman" w:cs="Times New Roman"/>
          <w:sz w:val="24"/>
          <w:szCs w:val="24"/>
        </w:rPr>
        <w:t xml:space="preserve"> sample size in</w:t>
      </w:r>
      <w:r w:rsidR="0067161B">
        <w:rPr>
          <w:rFonts w:ascii="Times New Roman" w:hAnsi="Times New Roman" w:cs="Times New Roman"/>
          <w:sz w:val="24"/>
          <w:szCs w:val="24"/>
        </w:rPr>
        <w:t xml:space="preserve"> qualitative investigation: </w:t>
      </w:r>
      <w:r w:rsidR="009F1D00">
        <w:rPr>
          <w:rFonts w:ascii="Times New Roman" w:hAnsi="Times New Roman" w:cs="Times New Roman"/>
          <w:sz w:val="24"/>
          <w:szCs w:val="24"/>
        </w:rPr>
        <w:t>A</w:t>
      </w:r>
      <w:r w:rsidR="0067161B">
        <w:rPr>
          <w:rFonts w:ascii="Times New Roman" w:hAnsi="Times New Roman" w:cs="Times New Roman"/>
          <w:sz w:val="24"/>
          <w:szCs w:val="24"/>
        </w:rPr>
        <w:t xml:space="preserve">im, specificity, theory, dialogue, and analysis. </w:t>
      </w:r>
      <w:r w:rsidR="00D955BE">
        <w:rPr>
          <w:rFonts w:ascii="Times New Roman" w:hAnsi="Times New Roman" w:cs="Times New Roman"/>
          <w:sz w:val="24"/>
          <w:szCs w:val="24"/>
        </w:rPr>
        <w:t>While each element of information power exists on a continuum, it is expected that studies that have a narrow aim</w:t>
      </w:r>
      <w:r w:rsidR="001953E3">
        <w:rPr>
          <w:rFonts w:ascii="Times New Roman" w:hAnsi="Times New Roman" w:cs="Times New Roman"/>
          <w:sz w:val="24"/>
          <w:szCs w:val="24"/>
        </w:rPr>
        <w:t xml:space="preserve"> (i.e., purpose)</w:t>
      </w:r>
      <w:r w:rsidR="00D955BE">
        <w:rPr>
          <w:rFonts w:ascii="Times New Roman" w:hAnsi="Times New Roman" w:cs="Times New Roman"/>
          <w:sz w:val="24"/>
          <w:szCs w:val="24"/>
        </w:rPr>
        <w:t>, dense specificity</w:t>
      </w:r>
      <w:r w:rsidR="001953E3">
        <w:rPr>
          <w:rFonts w:ascii="Times New Roman" w:hAnsi="Times New Roman" w:cs="Times New Roman"/>
          <w:sz w:val="24"/>
          <w:szCs w:val="24"/>
        </w:rPr>
        <w:t xml:space="preserve"> (i.e., strongly defined context)</w:t>
      </w:r>
      <w:r w:rsidR="00D955BE">
        <w:rPr>
          <w:rFonts w:ascii="Times New Roman" w:hAnsi="Times New Roman" w:cs="Times New Roman"/>
          <w:sz w:val="24"/>
          <w:szCs w:val="24"/>
        </w:rPr>
        <w:t>,</w:t>
      </w:r>
      <w:r w:rsidR="001953E3">
        <w:rPr>
          <w:rFonts w:ascii="Times New Roman" w:hAnsi="Times New Roman" w:cs="Times New Roman"/>
          <w:sz w:val="24"/>
          <w:szCs w:val="24"/>
        </w:rPr>
        <w:t xml:space="preserve"> theoretical </w:t>
      </w:r>
      <w:r w:rsidR="00CF6AA0">
        <w:rPr>
          <w:rFonts w:ascii="Times New Roman" w:hAnsi="Times New Roman" w:cs="Times New Roman"/>
          <w:sz w:val="24"/>
          <w:szCs w:val="24"/>
        </w:rPr>
        <w:t>foundation</w:t>
      </w:r>
      <w:r w:rsidR="001953E3">
        <w:rPr>
          <w:rFonts w:ascii="Times New Roman" w:hAnsi="Times New Roman" w:cs="Times New Roman"/>
          <w:sz w:val="24"/>
          <w:szCs w:val="24"/>
        </w:rPr>
        <w:t xml:space="preserve">, </w:t>
      </w:r>
      <w:r w:rsidR="00882276">
        <w:rPr>
          <w:rFonts w:ascii="Times New Roman" w:hAnsi="Times New Roman" w:cs="Times New Roman"/>
          <w:sz w:val="24"/>
          <w:szCs w:val="24"/>
        </w:rPr>
        <w:t>strong quality of dialogue between the research</w:t>
      </w:r>
      <w:r w:rsidR="0031238F">
        <w:rPr>
          <w:rFonts w:ascii="Times New Roman" w:hAnsi="Times New Roman" w:cs="Times New Roman"/>
          <w:sz w:val="24"/>
          <w:szCs w:val="24"/>
        </w:rPr>
        <w:t>er</w:t>
      </w:r>
      <w:r w:rsidR="00882276">
        <w:rPr>
          <w:rFonts w:ascii="Times New Roman" w:hAnsi="Times New Roman" w:cs="Times New Roman"/>
          <w:sz w:val="24"/>
          <w:szCs w:val="24"/>
        </w:rPr>
        <w:t xml:space="preserve"> and participant, and case by case analysis (i.e., case study) require the smallest sample size</w:t>
      </w:r>
      <w:r w:rsidR="00820763">
        <w:rPr>
          <w:rFonts w:ascii="Times New Roman" w:hAnsi="Times New Roman" w:cs="Times New Roman"/>
          <w:sz w:val="24"/>
          <w:szCs w:val="24"/>
        </w:rPr>
        <w:t xml:space="preserve"> (</w:t>
      </w:r>
      <w:proofErr w:type="spellStart"/>
      <w:r w:rsidR="00820763">
        <w:rPr>
          <w:rFonts w:ascii="Times New Roman" w:hAnsi="Times New Roman" w:cs="Times New Roman"/>
          <w:sz w:val="24"/>
          <w:szCs w:val="24"/>
        </w:rPr>
        <w:t>Malterud</w:t>
      </w:r>
      <w:proofErr w:type="spellEnd"/>
      <w:r w:rsidR="00820763">
        <w:rPr>
          <w:rFonts w:ascii="Times New Roman" w:hAnsi="Times New Roman" w:cs="Times New Roman"/>
          <w:sz w:val="24"/>
          <w:szCs w:val="24"/>
        </w:rPr>
        <w:t xml:space="preserve"> et al., 2016)</w:t>
      </w:r>
      <w:r w:rsidR="00882276">
        <w:rPr>
          <w:rFonts w:ascii="Times New Roman" w:hAnsi="Times New Roman" w:cs="Times New Roman"/>
          <w:sz w:val="24"/>
          <w:szCs w:val="24"/>
        </w:rPr>
        <w:t xml:space="preserve">. </w:t>
      </w:r>
    </w:p>
    <w:p w14:paraId="5914E049" w14:textId="432AF95C" w:rsidR="005E25A0" w:rsidRPr="00933F7F" w:rsidRDefault="00A61D63" w:rsidP="00933F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CF6AA0">
        <w:rPr>
          <w:rFonts w:ascii="Times New Roman" w:hAnsi="Times New Roman" w:cs="Times New Roman"/>
          <w:sz w:val="24"/>
          <w:szCs w:val="24"/>
        </w:rPr>
        <w:t xml:space="preserve">he </w:t>
      </w:r>
      <w:r w:rsidR="00336F1B">
        <w:rPr>
          <w:rFonts w:ascii="Times New Roman" w:hAnsi="Times New Roman" w:cs="Times New Roman"/>
          <w:sz w:val="24"/>
          <w:szCs w:val="24"/>
        </w:rPr>
        <w:t>aim of this study would be considered broad</w:t>
      </w:r>
      <w:r w:rsidR="00B5296B">
        <w:rPr>
          <w:rFonts w:ascii="Times New Roman" w:hAnsi="Times New Roman" w:cs="Times New Roman"/>
          <w:sz w:val="24"/>
          <w:szCs w:val="24"/>
        </w:rPr>
        <w:t xml:space="preserve"> because </w:t>
      </w:r>
      <w:r w:rsidR="001E65F3">
        <w:rPr>
          <w:rFonts w:ascii="Times New Roman" w:hAnsi="Times New Roman" w:cs="Times New Roman"/>
          <w:sz w:val="24"/>
          <w:szCs w:val="24"/>
        </w:rPr>
        <w:t xml:space="preserve">the </w:t>
      </w:r>
      <w:r w:rsidR="000D14E8">
        <w:rPr>
          <w:rFonts w:ascii="Times New Roman" w:hAnsi="Times New Roman" w:cs="Times New Roman"/>
          <w:sz w:val="24"/>
          <w:szCs w:val="24"/>
        </w:rPr>
        <w:t xml:space="preserve">research questions </w:t>
      </w:r>
      <w:r w:rsidR="001E65F3">
        <w:rPr>
          <w:rFonts w:ascii="Times New Roman" w:hAnsi="Times New Roman" w:cs="Times New Roman"/>
          <w:sz w:val="24"/>
          <w:szCs w:val="24"/>
        </w:rPr>
        <w:t xml:space="preserve">allowed participants to </w:t>
      </w:r>
      <w:r w:rsidR="00907217">
        <w:rPr>
          <w:rFonts w:ascii="Times New Roman" w:hAnsi="Times New Roman" w:cs="Times New Roman"/>
          <w:sz w:val="24"/>
          <w:szCs w:val="24"/>
        </w:rPr>
        <w:t xml:space="preserve">freely </w:t>
      </w:r>
      <w:r w:rsidR="008A08C1">
        <w:rPr>
          <w:rFonts w:ascii="Times New Roman" w:hAnsi="Times New Roman" w:cs="Times New Roman"/>
          <w:sz w:val="24"/>
          <w:szCs w:val="24"/>
        </w:rPr>
        <w:t>explore a variety of different topic</w:t>
      </w:r>
      <w:r w:rsidR="00FF31EB">
        <w:rPr>
          <w:rFonts w:ascii="Times New Roman" w:hAnsi="Times New Roman" w:cs="Times New Roman"/>
          <w:sz w:val="24"/>
          <w:szCs w:val="24"/>
        </w:rPr>
        <w:t>s</w:t>
      </w:r>
      <w:r w:rsidR="00083F61">
        <w:rPr>
          <w:rFonts w:ascii="Times New Roman" w:hAnsi="Times New Roman" w:cs="Times New Roman"/>
          <w:sz w:val="24"/>
          <w:szCs w:val="24"/>
        </w:rPr>
        <w:t>.</w:t>
      </w:r>
      <w:r w:rsidR="008A08C1">
        <w:rPr>
          <w:rFonts w:ascii="Times New Roman" w:hAnsi="Times New Roman" w:cs="Times New Roman"/>
          <w:sz w:val="24"/>
          <w:szCs w:val="24"/>
        </w:rPr>
        <w:t xml:space="preserve"> In other words, the purpose of this study was not to explore one specific phen</w:t>
      </w:r>
      <w:r w:rsidR="00907217">
        <w:rPr>
          <w:rFonts w:ascii="Times New Roman" w:hAnsi="Times New Roman" w:cs="Times New Roman"/>
          <w:sz w:val="24"/>
          <w:szCs w:val="24"/>
        </w:rPr>
        <w:t>omenon, such as how NCAA DI ATs use imagery. However, this study does</w:t>
      </w:r>
      <w:r w:rsidR="00792212">
        <w:rPr>
          <w:rFonts w:ascii="Times New Roman" w:hAnsi="Times New Roman" w:cs="Times New Roman"/>
          <w:sz w:val="24"/>
          <w:szCs w:val="24"/>
        </w:rPr>
        <w:t xml:space="preserve"> have dense specificity. This is because all participants were part of a strictly contained context (i.e., NCAA DI institutions with an MPC on staff). </w:t>
      </w:r>
      <w:r w:rsidR="00EB145E">
        <w:rPr>
          <w:rFonts w:ascii="Times New Roman" w:hAnsi="Times New Roman" w:cs="Times New Roman"/>
          <w:sz w:val="24"/>
          <w:szCs w:val="24"/>
        </w:rPr>
        <w:t xml:space="preserve">Furthermore, </w:t>
      </w:r>
      <w:r w:rsidR="00F41108">
        <w:rPr>
          <w:rFonts w:ascii="Times New Roman" w:hAnsi="Times New Roman" w:cs="Times New Roman"/>
          <w:sz w:val="24"/>
          <w:szCs w:val="24"/>
        </w:rPr>
        <w:t>th</w:t>
      </w:r>
      <w:r w:rsidR="00F51452">
        <w:rPr>
          <w:rFonts w:ascii="Times New Roman" w:hAnsi="Times New Roman" w:cs="Times New Roman"/>
          <w:sz w:val="24"/>
          <w:szCs w:val="24"/>
        </w:rPr>
        <w:t>e purpose of this study</w:t>
      </w:r>
      <w:r w:rsidR="00D65D87">
        <w:rPr>
          <w:rFonts w:ascii="Times New Roman" w:hAnsi="Times New Roman" w:cs="Times New Roman"/>
          <w:sz w:val="24"/>
          <w:szCs w:val="24"/>
        </w:rPr>
        <w:t>,</w:t>
      </w:r>
      <w:r w:rsidR="00F41108">
        <w:rPr>
          <w:rFonts w:ascii="Times New Roman" w:hAnsi="Times New Roman" w:cs="Times New Roman"/>
          <w:sz w:val="24"/>
          <w:szCs w:val="24"/>
        </w:rPr>
        <w:t xml:space="preserve"> </w:t>
      </w:r>
      <w:r w:rsidR="00F51452">
        <w:rPr>
          <w:rFonts w:ascii="Times New Roman" w:hAnsi="Times New Roman" w:cs="Times New Roman"/>
          <w:sz w:val="24"/>
          <w:szCs w:val="24"/>
        </w:rPr>
        <w:t xml:space="preserve">the corresponding </w:t>
      </w:r>
      <w:r w:rsidR="00F41108">
        <w:rPr>
          <w:rFonts w:ascii="Times New Roman" w:hAnsi="Times New Roman" w:cs="Times New Roman"/>
          <w:sz w:val="24"/>
          <w:szCs w:val="24"/>
        </w:rPr>
        <w:t>research questions</w:t>
      </w:r>
      <w:r w:rsidR="00D65D87">
        <w:rPr>
          <w:rFonts w:ascii="Times New Roman" w:hAnsi="Times New Roman" w:cs="Times New Roman"/>
          <w:sz w:val="24"/>
          <w:szCs w:val="24"/>
        </w:rPr>
        <w:t>, and</w:t>
      </w:r>
      <w:r w:rsidR="002A7C0E">
        <w:rPr>
          <w:rFonts w:ascii="Times New Roman" w:hAnsi="Times New Roman" w:cs="Times New Roman"/>
          <w:sz w:val="24"/>
          <w:szCs w:val="24"/>
        </w:rPr>
        <w:t xml:space="preserve"> interpretation of the results</w:t>
      </w:r>
      <w:r w:rsidR="00F41108">
        <w:rPr>
          <w:rFonts w:ascii="Times New Roman" w:hAnsi="Times New Roman" w:cs="Times New Roman"/>
          <w:sz w:val="24"/>
          <w:szCs w:val="24"/>
        </w:rPr>
        <w:t xml:space="preserve"> are supported by </w:t>
      </w:r>
      <w:r w:rsidR="008C1DD1">
        <w:rPr>
          <w:rFonts w:ascii="Times New Roman" w:hAnsi="Times New Roman" w:cs="Times New Roman"/>
          <w:sz w:val="24"/>
          <w:szCs w:val="24"/>
        </w:rPr>
        <w:t xml:space="preserve">a </w:t>
      </w:r>
      <w:r w:rsidR="00F41108">
        <w:rPr>
          <w:rFonts w:ascii="Times New Roman" w:hAnsi="Times New Roman" w:cs="Times New Roman"/>
          <w:sz w:val="24"/>
          <w:szCs w:val="24"/>
        </w:rPr>
        <w:t>theoretical framework</w:t>
      </w:r>
      <w:r w:rsidR="00CD399C">
        <w:rPr>
          <w:rFonts w:ascii="Times New Roman" w:hAnsi="Times New Roman" w:cs="Times New Roman"/>
          <w:sz w:val="24"/>
          <w:szCs w:val="24"/>
        </w:rPr>
        <w:t xml:space="preserve"> (</w:t>
      </w:r>
      <w:r w:rsidR="008C1DD1">
        <w:rPr>
          <w:rFonts w:ascii="Times New Roman" w:hAnsi="Times New Roman" w:cs="Times New Roman"/>
          <w:sz w:val="24"/>
          <w:szCs w:val="24"/>
        </w:rPr>
        <w:t>i.e.</w:t>
      </w:r>
      <w:r w:rsidR="00CD399C">
        <w:rPr>
          <w:rFonts w:ascii="Times New Roman" w:hAnsi="Times New Roman" w:cs="Times New Roman"/>
          <w:sz w:val="24"/>
          <w:szCs w:val="24"/>
        </w:rPr>
        <w:t xml:space="preserve">, multidimensional model of sport psychology </w:t>
      </w:r>
      <w:r w:rsidR="00272A11">
        <w:rPr>
          <w:rFonts w:ascii="Times New Roman" w:hAnsi="Times New Roman" w:cs="Times New Roman"/>
          <w:sz w:val="24"/>
          <w:szCs w:val="24"/>
        </w:rPr>
        <w:t xml:space="preserve">service </w:t>
      </w:r>
      <w:r w:rsidR="00CD399C">
        <w:rPr>
          <w:rFonts w:ascii="Times New Roman" w:hAnsi="Times New Roman" w:cs="Times New Roman"/>
          <w:sz w:val="24"/>
          <w:szCs w:val="24"/>
        </w:rPr>
        <w:t>provision; Zakrajsek, 2019)</w:t>
      </w:r>
      <w:r w:rsidR="00354AF4">
        <w:rPr>
          <w:rFonts w:ascii="Times New Roman" w:hAnsi="Times New Roman" w:cs="Times New Roman"/>
          <w:sz w:val="24"/>
          <w:szCs w:val="24"/>
        </w:rPr>
        <w:t xml:space="preserve">. </w:t>
      </w:r>
      <w:r w:rsidR="008C1DD1">
        <w:rPr>
          <w:rFonts w:ascii="Times New Roman" w:hAnsi="Times New Roman" w:cs="Times New Roman"/>
          <w:sz w:val="24"/>
          <w:szCs w:val="24"/>
        </w:rPr>
        <w:t>Additionally, d</w:t>
      </w:r>
      <w:r w:rsidR="009660DC">
        <w:rPr>
          <w:rFonts w:ascii="Times New Roman" w:hAnsi="Times New Roman" w:cs="Times New Roman"/>
          <w:sz w:val="24"/>
          <w:szCs w:val="24"/>
        </w:rPr>
        <w:t xml:space="preserve">ue to </w:t>
      </w:r>
      <w:r w:rsidR="0045457A">
        <w:rPr>
          <w:rFonts w:ascii="Times New Roman" w:hAnsi="Times New Roman" w:cs="Times New Roman"/>
          <w:sz w:val="24"/>
          <w:szCs w:val="24"/>
        </w:rPr>
        <w:t xml:space="preserve">my education in qualitative interviewing and </w:t>
      </w:r>
      <w:r w:rsidR="009660DC">
        <w:rPr>
          <w:rFonts w:ascii="Times New Roman" w:hAnsi="Times New Roman" w:cs="Times New Roman"/>
          <w:sz w:val="24"/>
          <w:szCs w:val="24"/>
        </w:rPr>
        <w:t>the use of two</w:t>
      </w:r>
      <w:r w:rsidR="005E25A0">
        <w:rPr>
          <w:rFonts w:ascii="Times New Roman" w:hAnsi="Times New Roman" w:cs="Times New Roman"/>
          <w:sz w:val="24"/>
          <w:szCs w:val="24"/>
        </w:rPr>
        <w:t xml:space="preserve"> </w:t>
      </w:r>
      <w:r w:rsidR="00681C04">
        <w:rPr>
          <w:rFonts w:ascii="Times New Roman" w:hAnsi="Times New Roman" w:cs="Times New Roman"/>
          <w:sz w:val="24"/>
          <w:szCs w:val="24"/>
        </w:rPr>
        <w:t>semi-structured interviews, this study ha</w:t>
      </w:r>
      <w:r w:rsidR="00A43541">
        <w:rPr>
          <w:rFonts w:ascii="Times New Roman" w:hAnsi="Times New Roman" w:cs="Times New Roman"/>
          <w:sz w:val="24"/>
          <w:szCs w:val="24"/>
        </w:rPr>
        <w:t>d</w:t>
      </w:r>
      <w:r w:rsidR="00681C04">
        <w:rPr>
          <w:rFonts w:ascii="Times New Roman" w:hAnsi="Times New Roman" w:cs="Times New Roman"/>
          <w:sz w:val="24"/>
          <w:szCs w:val="24"/>
        </w:rPr>
        <w:t xml:space="preserve"> </w:t>
      </w:r>
      <w:r w:rsidR="00CF6AA0">
        <w:rPr>
          <w:rFonts w:ascii="Times New Roman" w:hAnsi="Times New Roman" w:cs="Times New Roman"/>
          <w:sz w:val="24"/>
          <w:szCs w:val="24"/>
        </w:rPr>
        <w:t>strong quality of dialogue</w:t>
      </w:r>
      <w:r w:rsidR="00047A9B">
        <w:rPr>
          <w:rFonts w:ascii="Times New Roman" w:hAnsi="Times New Roman" w:cs="Times New Roman"/>
          <w:sz w:val="24"/>
          <w:szCs w:val="24"/>
        </w:rPr>
        <w:t>. Finally, this study involved</w:t>
      </w:r>
      <w:r w:rsidR="00CF6AA0">
        <w:rPr>
          <w:rFonts w:ascii="Times New Roman" w:hAnsi="Times New Roman" w:cs="Times New Roman"/>
          <w:sz w:val="24"/>
          <w:szCs w:val="24"/>
        </w:rPr>
        <w:t xml:space="preserve"> cross-case analysis (</w:t>
      </w:r>
      <w:r w:rsidR="00370789">
        <w:rPr>
          <w:rFonts w:ascii="Times New Roman" w:hAnsi="Times New Roman" w:cs="Times New Roman"/>
          <w:sz w:val="24"/>
          <w:szCs w:val="24"/>
        </w:rPr>
        <w:t>i.e., thematic analysis).</w:t>
      </w:r>
      <w:r w:rsidR="00017492">
        <w:rPr>
          <w:rFonts w:ascii="Times New Roman" w:hAnsi="Times New Roman" w:cs="Times New Roman"/>
          <w:sz w:val="24"/>
          <w:szCs w:val="24"/>
        </w:rPr>
        <w:t xml:space="preserve"> </w:t>
      </w:r>
      <w:proofErr w:type="spellStart"/>
      <w:r w:rsidR="00017492">
        <w:rPr>
          <w:rFonts w:ascii="Times New Roman" w:hAnsi="Times New Roman" w:cs="Times New Roman"/>
          <w:sz w:val="24"/>
          <w:szCs w:val="24"/>
        </w:rPr>
        <w:t>Malterud</w:t>
      </w:r>
      <w:proofErr w:type="spellEnd"/>
      <w:r w:rsidR="00017492">
        <w:rPr>
          <w:rFonts w:ascii="Times New Roman" w:hAnsi="Times New Roman" w:cs="Times New Roman"/>
          <w:sz w:val="24"/>
          <w:szCs w:val="24"/>
        </w:rPr>
        <w:t xml:space="preserve"> et al. (2016) stress</w:t>
      </w:r>
      <w:r w:rsidR="007B2A21">
        <w:rPr>
          <w:rFonts w:ascii="Times New Roman" w:hAnsi="Times New Roman" w:cs="Times New Roman"/>
          <w:sz w:val="24"/>
          <w:szCs w:val="24"/>
        </w:rPr>
        <w:t xml:space="preserve">ed </w:t>
      </w:r>
      <w:r w:rsidR="00017492">
        <w:rPr>
          <w:rFonts w:ascii="Times New Roman" w:hAnsi="Times New Roman" w:cs="Times New Roman"/>
          <w:sz w:val="24"/>
          <w:szCs w:val="24"/>
        </w:rPr>
        <w:t xml:space="preserve">that there are no </w:t>
      </w:r>
      <w:r w:rsidR="0058082E">
        <w:rPr>
          <w:rFonts w:ascii="Times New Roman" w:hAnsi="Times New Roman" w:cs="Times New Roman"/>
          <w:sz w:val="24"/>
          <w:szCs w:val="24"/>
        </w:rPr>
        <w:t xml:space="preserve">concrete rules when it comes to </w:t>
      </w:r>
      <w:r w:rsidR="007B2A21">
        <w:rPr>
          <w:rFonts w:ascii="Times New Roman" w:hAnsi="Times New Roman" w:cs="Times New Roman"/>
          <w:sz w:val="24"/>
          <w:szCs w:val="24"/>
        </w:rPr>
        <w:t>determining</w:t>
      </w:r>
      <w:r w:rsidR="0058082E">
        <w:rPr>
          <w:rFonts w:ascii="Times New Roman" w:hAnsi="Times New Roman" w:cs="Times New Roman"/>
          <w:sz w:val="24"/>
          <w:szCs w:val="24"/>
        </w:rPr>
        <w:t xml:space="preserve"> information power</w:t>
      </w:r>
      <w:r w:rsidR="000562AB">
        <w:rPr>
          <w:rFonts w:ascii="Times New Roman" w:hAnsi="Times New Roman" w:cs="Times New Roman"/>
          <w:sz w:val="24"/>
          <w:szCs w:val="24"/>
        </w:rPr>
        <w:t xml:space="preserve">, but that these five </w:t>
      </w:r>
      <w:r w:rsidR="000562AB">
        <w:rPr>
          <w:rFonts w:ascii="Times New Roman" w:hAnsi="Times New Roman" w:cs="Times New Roman"/>
          <w:sz w:val="24"/>
          <w:szCs w:val="24"/>
        </w:rPr>
        <w:lastRenderedPageBreak/>
        <w:t>elements should serve as the primary considerations when determining when to stop collecting qualitative data. With that in mind,</w:t>
      </w:r>
      <w:r w:rsidR="00C265A7">
        <w:rPr>
          <w:rFonts w:ascii="Times New Roman" w:hAnsi="Times New Roman" w:cs="Times New Roman"/>
          <w:sz w:val="24"/>
          <w:szCs w:val="24"/>
        </w:rPr>
        <w:t xml:space="preserve"> 12 participants (24 interviews) provide</w:t>
      </w:r>
      <w:r w:rsidR="00B260C1">
        <w:rPr>
          <w:rFonts w:ascii="Times New Roman" w:hAnsi="Times New Roman" w:cs="Times New Roman"/>
          <w:sz w:val="24"/>
          <w:szCs w:val="24"/>
        </w:rPr>
        <w:t>d</w:t>
      </w:r>
      <w:r w:rsidR="00C265A7">
        <w:rPr>
          <w:rFonts w:ascii="Times New Roman" w:hAnsi="Times New Roman" w:cs="Times New Roman"/>
          <w:sz w:val="24"/>
          <w:szCs w:val="24"/>
        </w:rPr>
        <w:t xml:space="preserve"> </w:t>
      </w:r>
      <w:r w:rsidR="00047A9B">
        <w:rPr>
          <w:rFonts w:ascii="Times New Roman" w:hAnsi="Times New Roman" w:cs="Times New Roman"/>
          <w:sz w:val="24"/>
          <w:szCs w:val="24"/>
        </w:rPr>
        <w:t xml:space="preserve">sufficient </w:t>
      </w:r>
      <w:r w:rsidR="00C265A7">
        <w:rPr>
          <w:rFonts w:ascii="Times New Roman" w:hAnsi="Times New Roman" w:cs="Times New Roman"/>
          <w:sz w:val="24"/>
          <w:szCs w:val="24"/>
        </w:rPr>
        <w:t xml:space="preserve">information </w:t>
      </w:r>
      <w:r w:rsidR="000562AB">
        <w:rPr>
          <w:rFonts w:ascii="Times New Roman" w:hAnsi="Times New Roman" w:cs="Times New Roman"/>
          <w:sz w:val="24"/>
          <w:szCs w:val="24"/>
        </w:rPr>
        <w:t xml:space="preserve">power to address the </w:t>
      </w:r>
      <w:r w:rsidR="000D14E8">
        <w:rPr>
          <w:rFonts w:ascii="Times New Roman" w:hAnsi="Times New Roman" w:cs="Times New Roman"/>
          <w:sz w:val="24"/>
          <w:szCs w:val="24"/>
        </w:rPr>
        <w:t>research questions</w:t>
      </w:r>
      <w:r w:rsidR="004B7AEE">
        <w:rPr>
          <w:rFonts w:ascii="Times New Roman" w:hAnsi="Times New Roman" w:cs="Times New Roman"/>
          <w:sz w:val="24"/>
          <w:szCs w:val="24"/>
        </w:rPr>
        <w:t xml:space="preserve"> that guided this investigation</w:t>
      </w:r>
      <w:r w:rsidR="000562AB">
        <w:rPr>
          <w:rFonts w:ascii="Times New Roman" w:hAnsi="Times New Roman" w:cs="Times New Roman"/>
          <w:sz w:val="24"/>
          <w:szCs w:val="24"/>
        </w:rPr>
        <w:t>.</w:t>
      </w:r>
    </w:p>
    <w:p w14:paraId="62481153" w14:textId="213EBD35" w:rsidR="0027446D" w:rsidRDefault="0027446D" w:rsidP="00513252">
      <w:pPr>
        <w:pStyle w:val="ThirdLevelSection"/>
      </w:pPr>
      <w:r>
        <w:t>Data Collection</w:t>
      </w:r>
    </w:p>
    <w:p w14:paraId="42C41A36" w14:textId="7DAAD849" w:rsidR="00F73AF8" w:rsidRDefault="00F73AF8" w:rsidP="00E17F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Following the review of a consent document (</w:t>
      </w:r>
      <w:r w:rsidR="00D50EE8">
        <w:rPr>
          <w:rFonts w:ascii="Times New Roman" w:hAnsi="Times New Roman" w:cs="Times New Roman"/>
          <w:sz w:val="24"/>
          <w:szCs w:val="24"/>
        </w:rPr>
        <w:t xml:space="preserve">see </w:t>
      </w:r>
      <w:r>
        <w:rPr>
          <w:rFonts w:ascii="Times New Roman" w:hAnsi="Times New Roman" w:cs="Times New Roman"/>
          <w:sz w:val="24"/>
          <w:szCs w:val="24"/>
        </w:rPr>
        <w:t xml:space="preserve">Appendix </w:t>
      </w:r>
      <w:r w:rsidR="00C0366F">
        <w:rPr>
          <w:rFonts w:ascii="Times New Roman" w:hAnsi="Times New Roman" w:cs="Times New Roman"/>
          <w:sz w:val="24"/>
          <w:szCs w:val="24"/>
        </w:rPr>
        <w:t>E</w:t>
      </w:r>
      <w:r>
        <w:rPr>
          <w:rFonts w:ascii="Times New Roman" w:hAnsi="Times New Roman" w:cs="Times New Roman"/>
          <w:sz w:val="24"/>
          <w:szCs w:val="24"/>
        </w:rPr>
        <w:t xml:space="preserve">), </w:t>
      </w:r>
      <w:r w:rsidR="00C0366F">
        <w:rPr>
          <w:rFonts w:ascii="Times New Roman" w:hAnsi="Times New Roman" w:cs="Times New Roman"/>
          <w:sz w:val="24"/>
          <w:szCs w:val="24"/>
        </w:rPr>
        <w:t xml:space="preserve">all </w:t>
      </w:r>
      <w:r>
        <w:rPr>
          <w:rFonts w:ascii="Times New Roman" w:hAnsi="Times New Roman" w:cs="Times New Roman"/>
          <w:sz w:val="24"/>
          <w:szCs w:val="24"/>
        </w:rPr>
        <w:t xml:space="preserve">participants </w:t>
      </w:r>
      <w:r w:rsidR="00C0366F">
        <w:rPr>
          <w:rFonts w:ascii="Times New Roman" w:hAnsi="Times New Roman" w:cs="Times New Roman"/>
          <w:sz w:val="24"/>
          <w:szCs w:val="24"/>
        </w:rPr>
        <w:t>took</w:t>
      </w:r>
      <w:r>
        <w:rPr>
          <w:rFonts w:ascii="Times New Roman" w:hAnsi="Times New Roman" w:cs="Times New Roman"/>
          <w:sz w:val="24"/>
          <w:szCs w:val="24"/>
        </w:rPr>
        <w:t xml:space="preserve"> part in two semi-structured interviews. </w:t>
      </w:r>
      <w:r w:rsidR="00D50EE8">
        <w:rPr>
          <w:rFonts w:ascii="Times New Roman" w:hAnsi="Times New Roman" w:cs="Times New Roman"/>
          <w:sz w:val="24"/>
          <w:szCs w:val="24"/>
        </w:rPr>
        <w:t>In e</w:t>
      </w:r>
      <w:r>
        <w:rPr>
          <w:rFonts w:ascii="Times New Roman" w:hAnsi="Times New Roman" w:cs="Times New Roman"/>
          <w:sz w:val="24"/>
          <w:szCs w:val="24"/>
        </w:rPr>
        <w:t>ach of these interviews</w:t>
      </w:r>
      <w:r w:rsidR="00D50EE8">
        <w:rPr>
          <w:rFonts w:ascii="Times New Roman" w:hAnsi="Times New Roman" w:cs="Times New Roman"/>
          <w:sz w:val="24"/>
          <w:szCs w:val="24"/>
        </w:rPr>
        <w:t>, I</w:t>
      </w:r>
      <w:r>
        <w:rPr>
          <w:rFonts w:ascii="Times New Roman" w:hAnsi="Times New Roman" w:cs="Times New Roman"/>
          <w:sz w:val="24"/>
          <w:szCs w:val="24"/>
        </w:rPr>
        <w:t xml:space="preserve"> </w:t>
      </w:r>
      <w:r w:rsidR="00C0366F">
        <w:rPr>
          <w:rFonts w:ascii="Times New Roman" w:hAnsi="Times New Roman" w:cs="Times New Roman"/>
          <w:sz w:val="24"/>
          <w:szCs w:val="24"/>
        </w:rPr>
        <w:t>utilized</w:t>
      </w:r>
      <w:r>
        <w:rPr>
          <w:rFonts w:ascii="Times New Roman" w:hAnsi="Times New Roman" w:cs="Times New Roman"/>
          <w:sz w:val="24"/>
          <w:szCs w:val="24"/>
        </w:rPr>
        <w:t xml:space="preserve"> an interview guide (</w:t>
      </w:r>
      <w:r w:rsidR="00D50EE8">
        <w:rPr>
          <w:rFonts w:ascii="Times New Roman" w:hAnsi="Times New Roman" w:cs="Times New Roman"/>
          <w:sz w:val="24"/>
          <w:szCs w:val="24"/>
        </w:rPr>
        <w:t xml:space="preserve">see </w:t>
      </w:r>
      <w:r>
        <w:rPr>
          <w:rFonts w:ascii="Times New Roman" w:hAnsi="Times New Roman" w:cs="Times New Roman"/>
          <w:sz w:val="24"/>
          <w:szCs w:val="24"/>
        </w:rPr>
        <w:t xml:space="preserve">Appendix </w:t>
      </w:r>
      <w:r w:rsidR="00C0366F">
        <w:rPr>
          <w:rFonts w:ascii="Times New Roman" w:hAnsi="Times New Roman" w:cs="Times New Roman"/>
          <w:sz w:val="24"/>
          <w:szCs w:val="24"/>
        </w:rPr>
        <w:t>F</w:t>
      </w:r>
      <w:r w:rsidR="00853FBC">
        <w:rPr>
          <w:rFonts w:ascii="Times New Roman" w:hAnsi="Times New Roman" w:cs="Times New Roman"/>
          <w:sz w:val="24"/>
          <w:szCs w:val="24"/>
        </w:rPr>
        <w:t xml:space="preserve"> and </w:t>
      </w:r>
      <w:r w:rsidR="00244238">
        <w:rPr>
          <w:rFonts w:ascii="Times New Roman" w:hAnsi="Times New Roman" w:cs="Times New Roman"/>
          <w:sz w:val="24"/>
          <w:szCs w:val="24"/>
        </w:rPr>
        <w:t>Appendix G</w:t>
      </w:r>
      <w:r>
        <w:rPr>
          <w:rFonts w:ascii="Times New Roman" w:hAnsi="Times New Roman" w:cs="Times New Roman"/>
          <w:sz w:val="24"/>
          <w:szCs w:val="24"/>
        </w:rPr>
        <w:t xml:space="preserve">) that </w:t>
      </w:r>
      <w:r w:rsidR="00C0366F">
        <w:rPr>
          <w:rFonts w:ascii="Times New Roman" w:hAnsi="Times New Roman" w:cs="Times New Roman"/>
          <w:sz w:val="24"/>
          <w:szCs w:val="24"/>
        </w:rPr>
        <w:t>was</w:t>
      </w:r>
      <w:r>
        <w:rPr>
          <w:rFonts w:ascii="Times New Roman" w:hAnsi="Times New Roman" w:cs="Times New Roman"/>
          <w:sz w:val="24"/>
          <w:szCs w:val="24"/>
        </w:rPr>
        <w:t xml:space="preserve"> composed of open-ended questions (Seidman, 2019). Semi-structured interviews are commonly used in sport psychology research (McGannon et al., 2019) and have </w:t>
      </w:r>
      <w:r w:rsidR="00D50EE8">
        <w:rPr>
          <w:rFonts w:ascii="Times New Roman" w:hAnsi="Times New Roman" w:cs="Times New Roman"/>
          <w:sz w:val="24"/>
          <w:szCs w:val="24"/>
        </w:rPr>
        <w:t xml:space="preserve">been </w:t>
      </w:r>
      <w:r>
        <w:rPr>
          <w:rFonts w:ascii="Times New Roman" w:hAnsi="Times New Roman" w:cs="Times New Roman"/>
          <w:sz w:val="24"/>
          <w:szCs w:val="24"/>
        </w:rPr>
        <w:t>demonstrated to be an efficacious method of data collection with</w:t>
      </w:r>
      <w:r w:rsidR="008834C4">
        <w:rPr>
          <w:rFonts w:ascii="Times New Roman" w:hAnsi="Times New Roman" w:cs="Times New Roman"/>
          <w:sz w:val="24"/>
          <w:szCs w:val="24"/>
        </w:rPr>
        <w:t xml:space="preserve"> the</w:t>
      </w:r>
      <w:r>
        <w:rPr>
          <w:rFonts w:ascii="Times New Roman" w:hAnsi="Times New Roman" w:cs="Times New Roman"/>
          <w:sz w:val="24"/>
          <w:szCs w:val="24"/>
        </w:rPr>
        <w:t xml:space="preserve"> NCAA DI AT population (Zakraj</w:t>
      </w:r>
      <w:r w:rsidR="00AC12D8">
        <w:rPr>
          <w:rFonts w:ascii="Times New Roman" w:hAnsi="Times New Roman" w:cs="Times New Roman"/>
          <w:sz w:val="24"/>
          <w:szCs w:val="24"/>
        </w:rPr>
        <w:t>s</w:t>
      </w:r>
      <w:r>
        <w:rPr>
          <w:rFonts w:ascii="Times New Roman" w:hAnsi="Times New Roman" w:cs="Times New Roman"/>
          <w:sz w:val="24"/>
          <w:szCs w:val="24"/>
        </w:rPr>
        <w:t xml:space="preserve">ek et al., 2017, 2018). Compared to fully structured interviews, semi-structured interviews allow for deeper discussions into various topics and follow-up questions that may not be on the </w:t>
      </w:r>
      <w:r w:rsidR="00C54B19">
        <w:rPr>
          <w:rFonts w:ascii="Times New Roman" w:hAnsi="Times New Roman" w:cs="Times New Roman"/>
          <w:sz w:val="24"/>
          <w:szCs w:val="24"/>
        </w:rPr>
        <w:t>interview guide</w:t>
      </w:r>
      <w:r>
        <w:rPr>
          <w:rFonts w:ascii="Times New Roman" w:hAnsi="Times New Roman" w:cs="Times New Roman"/>
          <w:sz w:val="24"/>
          <w:szCs w:val="24"/>
        </w:rPr>
        <w:t xml:space="preserve"> (Adams, 2015; Smith &amp; Caddick, 2012). Furthermore, the use of multiple interviews is underutilized in qualitative sport psychology research (McGannon et al., 2019) and has the potential to increase the comprehensiveness and validity of the data that is collected (Polkinghorne, 2005). According to Seidman (2019), multiple interviews “allow both the interviewer and participant to explore the participant’s experience, place it in context, and reflect on its meaning” (p. 21). </w:t>
      </w:r>
      <w:r w:rsidR="00C330D7">
        <w:rPr>
          <w:rFonts w:ascii="Times New Roman" w:hAnsi="Times New Roman" w:cs="Times New Roman"/>
          <w:sz w:val="24"/>
          <w:szCs w:val="24"/>
        </w:rPr>
        <w:t xml:space="preserve">Additionally, </w:t>
      </w:r>
      <w:r w:rsidR="002D6382">
        <w:rPr>
          <w:rFonts w:ascii="Times New Roman" w:hAnsi="Times New Roman" w:cs="Times New Roman"/>
          <w:sz w:val="24"/>
          <w:szCs w:val="24"/>
        </w:rPr>
        <w:t>multiple interviews are expected to create better relationships and more trust between researcher and participants, which should lead to richer data (</w:t>
      </w:r>
      <w:r w:rsidR="00505038">
        <w:rPr>
          <w:rFonts w:ascii="Times New Roman" w:hAnsi="Times New Roman" w:cs="Times New Roman"/>
          <w:sz w:val="24"/>
          <w:szCs w:val="24"/>
        </w:rPr>
        <w:t xml:space="preserve">Read, 2018; Vincent, 2013). </w:t>
      </w:r>
      <w:r>
        <w:rPr>
          <w:rFonts w:ascii="Times New Roman" w:hAnsi="Times New Roman" w:cs="Times New Roman"/>
          <w:sz w:val="24"/>
          <w:szCs w:val="24"/>
        </w:rPr>
        <w:t>A similar two</w:t>
      </w:r>
      <w:r w:rsidR="00D50EE8">
        <w:rPr>
          <w:rFonts w:ascii="Times New Roman" w:hAnsi="Times New Roman" w:cs="Times New Roman"/>
          <w:sz w:val="24"/>
          <w:szCs w:val="24"/>
        </w:rPr>
        <w:t>-</w:t>
      </w:r>
      <w:r>
        <w:rPr>
          <w:rFonts w:ascii="Times New Roman" w:hAnsi="Times New Roman" w:cs="Times New Roman"/>
          <w:sz w:val="24"/>
          <w:szCs w:val="24"/>
        </w:rPr>
        <w:t xml:space="preserve"> interview series was used by Sheehy et al. (2019) in their analysis of how coaches personally utilized sport psychology services. The authors noted that the second interview allowed them to “gain greater insights into coaches’ experiences and elicit perceptions that might have differed between coaches” (Sheehy et al., 2019, p. 139).</w:t>
      </w:r>
      <w:r w:rsidR="00884115">
        <w:rPr>
          <w:rFonts w:ascii="Times New Roman" w:hAnsi="Times New Roman" w:cs="Times New Roman"/>
          <w:sz w:val="24"/>
          <w:szCs w:val="24"/>
        </w:rPr>
        <w:t xml:space="preserve"> </w:t>
      </w:r>
    </w:p>
    <w:p w14:paraId="782E6088" w14:textId="4CCFDD19" w:rsidR="00F73AF8" w:rsidRPr="00BE720B" w:rsidRDefault="00F73AF8" w:rsidP="00F73AF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The first interview contain</w:t>
      </w:r>
      <w:r w:rsidR="00C0366F">
        <w:rPr>
          <w:rFonts w:ascii="Times New Roman" w:hAnsi="Times New Roman" w:cs="Times New Roman"/>
          <w:sz w:val="24"/>
          <w:szCs w:val="24"/>
        </w:rPr>
        <w:t>ed</w:t>
      </w:r>
      <w:r>
        <w:rPr>
          <w:rFonts w:ascii="Times New Roman" w:hAnsi="Times New Roman" w:cs="Times New Roman"/>
          <w:sz w:val="24"/>
          <w:szCs w:val="24"/>
        </w:rPr>
        <w:t xml:space="preserve"> three primary sections</w:t>
      </w:r>
      <w:r w:rsidR="00C91FAC">
        <w:rPr>
          <w:rFonts w:ascii="Times New Roman" w:hAnsi="Times New Roman" w:cs="Times New Roman"/>
          <w:sz w:val="24"/>
          <w:szCs w:val="24"/>
        </w:rPr>
        <w:t xml:space="preserve"> that aligned with the research questions</w:t>
      </w:r>
      <w:r>
        <w:rPr>
          <w:rFonts w:ascii="Times New Roman" w:hAnsi="Times New Roman" w:cs="Times New Roman"/>
          <w:sz w:val="24"/>
          <w:szCs w:val="24"/>
        </w:rPr>
        <w:t>. The first section explore</w:t>
      </w:r>
      <w:r w:rsidR="00C0366F">
        <w:rPr>
          <w:rFonts w:ascii="Times New Roman" w:hAnsi="Times New Roman" w:cs="Times New Roman"/>
          <w:sz w:val="24"/>
          <w:szCs w:val="24"/>
        </w:rPr>
        <w:t>d</w:t>
      </w:r>
      <w:r>
        <w:rPr>
          <w:rFonts w:ascii="Times New Roman" w:hAnsi="Times New Roman" w:cs="Times New Roman"/>
          <w:sz w:val="24"/>
          <w:szCs w:val="24"/>
        </w:rPr>
        <w:t xml:space="preserve"> </w:t>
      </w:r>
      <w:r w:rsidR="001B7462">
        <w:rPr>
          <w:rFonts w:ascii="Times New Roman" w:hAnsi="Times New Roman" w:cs="Times New Roman"/>
          <w:sz w:val="24"/>
          <w:szCs w:val="24"/>
        </w:rPr>
        <w:t xml:space="preserve">what participants enjoyed about their job, </w:t>
      </w:r>
      <w:r w:rsidR="00EA412C">
        <w:rPr>
          <w:rFonts w:ascii="Times New Roman" w:hAnsi="Times New Roman" w:cs="Times New Roman"/>
          <w:sz w:val="24"/>
          <w:szCs w:val="24"/>
        </w:rPr>
        <w:t>their perception of</w:t>
      </w:r>
      <w:r w:rsidR="00F07D8F">
        <w:rPr>
          <w:rFonts w:ascii="Times New Roman" w:hAnsi="Times New Roman" w:cs="Times New Roman"/>
          <w:sz w:val="24"/>
          <w:szCs w:val="24"/>
        </w:rPr>
        <w:t xml:space="preserve"> successful</w:t>
      </w:r>
      <w:r w:rsidR="001B7462">
        <w:rPr>
          <w:rFonts w:ascii="Times New Roman" w:hAnsi="Times New Roman" w:cs="Times New Roman"/>
          <w:sz w:val="24"/>
          <w:szCs w:val="24"/>
        </w:rPr>
        <w:t xml:space="preserve"> performance</w:t>
      </w:r>
      <w:r w:rsidR="00F07D8F">
        <w:rPr>
          <w:rFonts w:ascii="Times New Roman" w:hAnsi="Times New Roman" w:cs="Times New Roman"/>
          <w:sz w:val="24"/>
          <w:szCs w:val="24"/>
        </w:rPr>
        <w:t xml:space="preserve"> as an NCAA DI AT</w:t>
      </w:r>
      <w:r w:rsidR="001B7462">
        <w:rPr>
          <w:rFonts w:ascii="Times New Roman" w:hAnsi="Times New Roman" w:cs="Times New Roman"/>
          <w:sz w:val="24"/>
          <w:szCs w:val="24"/>
        </w:rPr>
        <w:t>, and</w:t>
      </w:r>
      <w:r>
        <w:rPr>
          <w:rFonts w:ascii="Times New Roman" w:hAnsi="Times New Roman" w:cs="Times New Roman"/>
          <w:sz w:val="24"/>
          <w:szCs w:val="24"/>
        </w:rPr>
        <w:t xml:space="preserve"> the pressures and stressors that they experience</w:t>
      </w:r>
      <w:r w:rsidR="00C0366F">
        <w:rPr>
          <w:rFonts w:ascii="Times New Roman" w:hAnsi="Times New Roman" w:cs="Times New Roman"/>
          <w:sz w:val="24"/>
          <w:szCs w:val="24"/>
        </w:rPr>
        <w:t>d</w:t>
      </w:r>
      <w:r>
        <w:rPr>
          <w:rFonts w:ascii="Times New Roman" w:hAnsi="Times New Roman" w:cs="Times New Roman"/>
          <w:sz w:val="24"/>
          <w:szCs w:val="24"/>
        </w:rPr>
        <w:t xml:space="preserve"> on a day-to-day basis. This introductory section</w:t>
      </w:r>
      <w:r w:rsidR="00C0366F">
        <w:rPr>
          <w:rFonts w:ascii="Times New Roman" w:hAnsi="Times New Roman" w:cs="Times New Roman"/>
          <w:sz w:val="24"/>
          <w:szCs w:val="24"/>
        </w:rPr>
        <w:t xml:space="preserve"> helped</w:t>
      </w:r>
      <w:r>
        <w:rPr>
          <w:rFonts w:ascii="Times New Roman" w:hAnsi="Times New Roman" w:cs="Times New Roman"/>
          <w:sz w:val="24"/>
          <w:szCs w:val="24"/>
        </w:rPr>
        <w:t xml:space="preserve"> to develop initial rapport with the participant and beg</w:t>
      </w:r>
      <w:r w:rsidR="00C0366F">
        <w:rPr>
          <w:rFonts w:ascii="Times New Roman" w:hAnsi="Times New Roman" w:cs="Times New Roman"/>
          <w:sz w:val="24"/>
          <w:szCs w:val="24"/>
        </w:rPr>
        <w:t>an</w:t>
      </w:r>
      <w:r>
        <w:rPr>
          <w:rFonts w:ascii="Times New Roman" w:hAnsi="Times New Roman" w:cs="Times New Roman"/>
          <w:sz w:val="24"/>
          <w:szCs w:val="24"/>
        </w:rPr>
        <w:t xml:space="preserve"> to illuminate why psychosocial strategies and sport psychology services may benefit this population. The </w:t>
      </w:r>
      <w:r w:rsidR="006D2619">
        <w:rPr>
          <w:rFonts w:ascii="Times New Roman" w:hAnsi="Times New Roman" w:cs="Times New Roman"/>
          <w:sz w:val="24"/>
          <w:szCs w:val="24"/>
        </w:rPr>
        <w:t xml:space="preserve">second </w:t>
      </w:r>
      <w:r>
        <w:rPr>
          <w:rFonts w:ascii="Times New Roman" w:hAnsi="Times New Roman" w:cs="Times New Roman"/>
          <w:sz w:val="24"/>
          <w:szCs w:val="24"/>
        </w:rPr>
        <w:t xml:space="preserve">section </w:t>
      </w:r>
      <w:r w:rsidR="00C0366F">
        <w:rPr>
          <w:rFonts w:ascii="Times New Roman" w:hAnsi="Times New Roman" w:cs="Times New Roman"/>
          <w:sz w:val="24"/>
          <w:szCs w:val="24"/>
        </w:rPr>
        <w:t xml:space="preserve">focused </w:t>
      </w:r>
      <w:r>
        <w:rPr>
          <w:rFonts w:ascii="Times New Roman" w:hAnsi="Times New Roman" w:cs="Times New Roman"/>
          <w:sz w:val="24"/>
          <w:szCs w:val="24"/>
        </w:rPr>
        <w:t>on participants’ personal use of psychosocial strategies to manage their stress, improve their well-being</w:t>
      </w:r>
      <w:r w:rsidR="00C0366F">
        <w:rPr>
          <w:rFonts w:ascii="Times New Roman" w:hAnsi="Times New Roman" w:cs="Times New Roman"/>
          <w:sz w:val="24"/>
          <w:szCs w:val="24"/>
        </w:rPr>
        <w:t>, and enhance their performance</w:t>
      </w:r>
      <w:r>
        <w:rPr>
          <w:rFonts w:ascii="Times New Roman" w:hAnsi="Times New Roman" w:cs="Times New Roman"/>
          <w:sz w:val="24"/>
          <w:szCs w:val="24"/>
        </w:rPr>
        <w:t xml:space="preserve">. The </w:t>
      </w:r>
      <w:r w:rsidR="006D2619">
        <w:rPr>
          <w:rFonts w:ascii="Times New Roman" w:hAnsi="Times New Roman" w:cs="Times New Roman"/>
          <w:sz w:val="24"/>
          <w:szCs w:val="24"/>
        </w:rPr>
        <w:t>third</w:t>
      </w:r>
      <w:r>
        <w:rPr>
          <w:rFonts w:ascii="Times New Roman" w:hAnsi="Times New Roman" w:cs="Times New Roman"/>
          <w:sz w:val="24"/>
          <w:szCs w:val="24"/>
        </w:rPr>
        <w:t xml:space="preserve"> section of the first interview inquire</w:t>
      </w:r>
      <w:r w:rsidR="00B67601">
        <w:rPr>
          <w:rFonts w:ascii="Times New Roman" w:hAnsi="Times New Roman" w:cs="Times New Roman"/>
          <w:sz w:val="24"/>
          <w:szCs w:val="24"/>
        </w:rPr>
        <w:t>d</w:t>
      </w:r>
      <w:r>
        <w:rPr>
          <w:rFonts w:ascii="Times New Roman" w:hAnsi="Times New Roman" w:cs="Times New Roman"/>
          <w:sz w:val="24"/>
          <w:szCs w:val="24"/>
        </w:rPr>
        <w:t xml:space="preserve"> into participants’ </w:t>
      </w:r>
      <w:r w:rsidR="00B67601">
        <w:rPr>
          <w:rFonts w:ascii="Times New Roman" w:hAnsi="Times New Roman" w:cs="Times New Roman"/>
          <w:sz w:val="24"/>
          <w:szCs w:val="24"/>
        </w:rPr>
        <w:t xml:space="preserve">personal </w:t>
      </w:r>
      <w:r>
        <w:rPr>
          <w:rFonts w:ascii="Times New Roman" w:hAnsi="Times New Roman" w:cs="Times New Roman"/>
          <w:sz w:val="24"/>
          <w:szCs w:val="24"/>
        </w:rPr>
        <w:t xml:space="preserve">use </w:t>
      </w:r>
      <w:r w:rsidR="00DD1236">
        <w:rPr>
          <w:rFonts w:ascii="Times New Roman" w:hAnsi="Times New Roman" w:cs="Times New Roman"/>
          <w:sz w:val="24"/>
          <w:szCs w:val="24"/>
        </w:rPr>
        <w:t xml:space="preserve">and perceptions </w:t>
      </w:r>
      <w:r w:rsidR="003A6202">
        <w:rPr>
          <w:rFonts w:ascii="Times New Roman" w:hAnsi="Times New Roman" w:cs="Times New Roman"/>
          <w:sz w:val="24"/>
          <w:szCs w:val="24"/>
        </w:rPr>
        <w:t xml:space="preserve">of </w:t>
      </w:r>
      <w:r>
        <w:rPr>
          <w:rFonts w:ascii="Times New Roman" w:hAnsi="Times New Roman" w:cs="Times New Roman"/>
          <w:sz w:val="24"/>
          <w:szCs w:val="24"/>
        </w:rPr>
        <w:t xml:space="preserve">sport psychology services. </w:t>
      </w:r>
      <w:r w:rsidR="0080396A">
        <w:rPr>
          <w:rFonts w:ascii="Times New Roman" w:hAnsi="Times New Roman" w:cs="Times New Roman"/>
          <w:sz w:val="24"/>
          <w:szCs w:val="24"/>
        </w:rPr>
        <w:t xml:space="preserve">Participants were also asked </w:t>
      </w:r>
      <w:r w:rsidR="00E1384E">
        <w:rPr>
          <w:rFonts w:ascii="Times New Roman" w:hAnsi="Times New Roman" w:cs="Times New Roman"/>
          <w:sz w:val="24"/>
          <w:szCs w:val="24"/>
        </w:rPr>
        <w:t xml:space="preserve">to provide demographic information (e.g., </w:t>
      </w:r>
      <w:r w:rsidR="002E4C93">
        <w:rPr>
          <w:rFonts w:ascii="Times New Roman" w:hAnsi="Times New Roman" w:cs="Times New Roman"/>
          <w:sz w:val="24"/>
          <w:szCs w:val="24"/>
        </w:rPr>
        <w:t>age, gender) a</w:t>
      </w:r>
      <w:r w:rsidR="007E5A5E">
        <w:rPr>
          <w:rFonts w:ascii="Times New Roman" w:hAnsi="Times New Roman" w:cs="Times New Roman"/>
          <w:sz w:val="24"/>
          <w:szCs w:val="24"/>
        </w:rPr>
        <w:t>t the conclusion</w:t>
      </w:r>
      <w:r w:rsidR="002E4C93">
        <w:rPr>
          <w:rFonts w:ascii="Times New Roman" w:hAnsi="Times New Roman" w:cs="Times New Roman"/>
          <w:sz w:val="24"/>
          <w:szCs w:val="24"/>
        </w:rPr>
        <w:t xml:space="preserve"> of the first interview. </w:t>
      </w:r>
      <w:r>
        <w:rPr>
          <w:rFonts w:ascii="Times New Roman" w:hAnsi="Times New Roman" w:cs="Times New Roman"/>
          <w:sz w:val="24"/>
          <w:szCs w:val="24"/>
        </w:rPr>
        <w:t xml:space="preserve">As a whole, the </w:t>
      </w:r>
      <w:r w:rsidR="00C54B19">
        <w:rPr>
          <w:rFonts w:ascii="Times New Roman" w:hAnsi="Times New Roman" w:cs="Times New Roman"/>
          <w:sz w:val="24"/>
          <w:szCs w:val="24"/>
        </w:rPr>
        <w:t>interview guide</w:t>
      </w:r>
      <w:r>
        <w:rPr>
          <w:rFonts w:ascii="Times New Roman" w:hAnsi="Times New Roman" w:cs="Times New Roman"/>
          <w:sz w:val="24"/>
          <w:szCs w:val="24"/>
        </w:rPr>
        <w:t xml:space="preserve"> for th</w:t>
      </w:r>
      <w:r w:rsidR="00B67601">
        <w:rPr>
          <w:rFonts w:ascii="Times New Roman" w:hAnsi="Times New Roman" w:cs="Times New Roman"/>
          <w:sz w:val="24"/>
          <w:szCs w:val="24"/>
        </w:rPr>
        <w:t>e</w:t>
      </w:r>
      <w:r>
        <w:rPr>
          <w:rFonts w:ascii="Times New Roman" w:hAnsi="Times New Roman" w:cs="Times New Roman"/>
          <w:sz w:val="24"/>
          <w:szCs w:val="24"/>
        </w:rPr>
        <w:t xml:space="preserve"> first interview</w:t>
      </w:r>
      <w:r w:rsidR="00B67601">
        <w:rPr>
          <w:rFonts w:ascii="Times New Roman" w:hAnsi="Times New Roman" w:cs="Times New Roman"/>
          <w:sz w:val="24"/>
          <w:szCs w:val="24"/>
        </w:rPr>
        <w:t xml:space="preserve"> was</w:t>
      </w:r>
      <w:r>
        <w:rPr>
          <w:rFonts w:ascii="Times New Roman" w:hAnsi="Times New Roman" w:cs="Times New Roman"/>
          <w:sz w:val="24"/>
          <w:szCs w:val="24"/>
        </w:rPr>
        <w:t xml:space="preserve"> structured in a manner similar to those from studies that explored MPCs’ personal use of psychosocial strategies (</w:t>
      </w:r>
      <w:proofErr w:type="spellStart"/>
      <w:r>
        <w:rPr>
          <w:rFonts w:ascii="Times New Roman" w:hAnsi="Times New Roman" w:cs="Times New Roman"/>
          <w:sz w:val="24"/>
          <w:szCs w:val="24"/>
        </w:rPr>
        <w:t>Filion</w:t>
      </w:r>
      <w:proofErr w:type="spellEnd"/>
      <w:r>
        <w:rPr>
          <w:rFonts w:ascii="Times New Roman" w:hAnsi="Times New Roman" w:cs="Times New Roman"/>
          <w:sz w:val="24"/>
          <w:szCs w:val="24"/>
        </w:rPr>
        <w:t xml:space="preserve"> et al., 2019), coaches’ personal use of psychosocial strategies (Thelwell et al., 2008), coaches’ personal use of sport psychology services (Sheehy et al., 2019), and NCAA DI ATs’ professional use of psychosocial strategies </w:t>
      </w:r>
      <w:r w:rsidR="005115A6">
        <w:rPr>
          <w:rFonts w:ascii="Times New Roman" w:hAnsi="Times New Roman" w:cs="Times New Roman"/>
          <w:sz w:val="24"/>
          <w:szCs w:val="24"/>
        </w:rPr>
        <w:t xml:space="preserve">and sport psychology services </w:t>
      </w:r>
      <w:r>
        <w:rPr>
          <w:rFonts w:ascii="Times New Roman" w:hAnsi="Times New Roman" w:cs="Times New Roman"/>
          <w:sz w:val="24"/>
          <w:szCs w:val="24"/>
        </w:rPr>
        <w:t>(Zakrajsek et al., 2017</w:t>
      </w:r>
      <w:r w:rsidR="004C2A05">
        <w:rPr>
          <w:rFonts w:ascii="Times New Roman" w:hAnsi="Times New Roman" w:cs="Times New Roman"/>
          <w:sz w:val="24"/>
          <w:szCs w:val="24"/>
        </w:rPr>
        <w:t>, 2018</w:t>
      </w:r>
      <w:r>
        <w:rPr>
          <w:rFonts w:ascii="Times New Roman" w:hAnsi="Times New Roman" w:cs="Times New Roman"/>
          <w:sz w:val="24"/>
          <w:szCs w:val="24"/>
        </w:rPr>
        <w:t>)</w:t>
      </w:r>
      <w:r w:rsidR="00217302">
        <w:rPr>
          <w:rFonts w:ascii="Times New Roman" w:hAnsi="Times New Roman" w:cs="Times New Roman"/>
          <w:sz w:val="24"/>
          <w:szCs w:val="24"/>
        </w:rPr>
        <w:t xml:space="preserve">. The first interview </w:t>
      </w:r>
      <w:r w:rsidR="004D0170">
        <w:rPr>
          <w:rFonts w:ascii="Times New Roman" w:hAnsi="Times New Roman" w:cs="Times New Roman"/>
          <w:sz w:val="24"/>
          <w:szCs w:val="24"/>
        </w:rPr>
        <w:t xml:space="preserve">lasted </w:t>
      </w:r>
      <w:r w:rsidR="00217302">
        <w:rPr>
          <w:rFonts w:ascii="Times New Roman" w:hAnsi="Times New Roman" w:cs="Times New Roman"/>
          <w:sz w:val="24"/>
          <w:szCs w:val="24"/>
        </w:rPr>
        <w:t xml:space="preserve">between </w:t>
      </w:r>
      <w:r w:rsidR="008E72D4">
        <w:rPr>
          <w:rFonts w:ascii="Times New Roman" w:hAnsi="Times New Roman" w:cs="Times New Roman"/>
          <w:sz w:val="24"/>
          <w:szCs w:val="24"/>
        </w:rPr>
        <w:t>49 and 72 minutes (</w:t>
      </w:r>
      <w:r w:rsidR="008E72D4">
        <w:rPr>
          <w:rFonts w:ascii="Times New Roman" w:hAnsi="Times New Roman" w:cs="Times New Roman"/>
          <w:i/>
          <w:iCs/>
          <w:sz w:val="24"/>
          <w:szCs w:val="24"/>
        </w:rPr>
        <w:t xml:space="preserve">M </w:t>
      </w:r>
      <w:r w:rsidR="008E72D4">
        <w:rPr>
          <w:rFonts w:ascii="Times New Roman" w:hAnsi="Times New Roman" w:cs="Times New Roman"/>
          <w:sz w:val="24"/>
          <w:szCs w:val="24"/>
        </w:rPr>
        <w:t>= 62</w:t>
      </w:r>
      <w:r w:rsidR="00BE720B">
        <w:rPr>
          <w:rFonts w:ascii="Times New Roman" w:hAnsi="Times New Roman" w:cs="Times New Roman"/>
          <w:sz w:val="24"/>
          <w:szCs w:val="24"/>
        </w:rPr>
        <w:t xml:space="preserve">.68, </w:t>
      </w:r>
      <w:r w:rsidR="00BE720B">
        <w:rPr>
          <w:rFonts w:ascii="Times New Roman" w:hAnsi="Times New Roman" w:cs="Times New Roman"/>
          <w:i/>
          <w:iCs/>
          <w:sz w:val="24"/>
          <w:szCs w:val="24"/>
        </w:rPr>
        <w:t>SD</w:t>
      </w:r>
      <w:r w:rsidR="00BE720B">
        <w:rPr>
          <w:rFonts w:ascii="Times New Roman" w:hAnsi="Times New Roman" w:cs="Times New Roman"/>
          <w:sz w:val="24"/>
          <w:szCs w:val="24"/>
        </w:rPr>
        <w:t xml:space="preserve"> = 7.69). Due to time constraints, one participant, Carol, </w:t>
      </w:r>
      <w:r w:rsidR="008C20AF">
        <w:rPr>
          <w:rFonts w:ascii="Times New Roman" w:hAnsi="Times New Roman" w:cs="Times New Roman"/>
          <w:sz w:val="24"/>
          <w:szCs w:val="24"/>
        </w:rPr>
        <w:t xml:space="preserve">split the first interview into two sessions that took place on subsequent days.  </w:t>
      </w:r>
    </w:p>
    <w:p w14:paraId="3E7E7D45" w14:textId="4ED07A36" w:rsidR="00B67601" w:rsidRDefault="00F73AF8" w:rsidP="00F73AF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Roughly one month following the first interview, an individualized second interview </w:t>
      </w:r>
      <w:r w:rsidR="00B67601">
        <w:rPr>
          <w:rFonts w:ascii="Times New Roman" w:hAnsi="Times New Roman" w:cs="Times New Roman"/>
          <w:sz w:val="24"/>
          <w:szCs w:val="24"/>
        </w:rPr>
        <w:t>occurred</w:t>
      </w:r>
      <w:r>
        <w:rPr>
          <w:rFonts w:ascii="Times New Roman" w:hAnsi="Times New Roman" w:cs="Times New Roman"/>
          <w:sz w:val="24"/>
          <w:szCs w:val="24"/>
        </w:rPr>
        <w:t xml:space="preserve">. This elongated timeframe </w:t>
      </w:r>
      <w:r w:rsidR="00431EC1">
        <w:rPr>
          <w:rFonts w:ascii="Times New Roman" w:hAnsi="Times New Roman" w:cs="Times New Roman"/>
          <w:sz w:val="24"/>
          <w:szCs w:val="24"/>
        </w:rPr>
        <w:t xml:space="preserve">was </w:t>
      </w:r>
      <w:r>
        <w:rPr>
          <w:rFonts w:ascii="Times New Roman" w:hAnsi="Times New Roman" w:cs="Times New Roman"/>
          <w:sz w:val="24"/>
          <w:szCs w:val="24"/>
        </w:rPr>
        <w:t>necessary to ensure that the first interview for all participants ha</w:t>
      </w:r>
      <w:r w:rsidR="00B67601">
        <w:rPr>
          <w:rFonts w:ascii="Times New Roman" w:hAnsi="Times New Roman" w:cs="Times New Roman"/>
          <w:sz w:val="24"/>
          <w:szCs w:val="24"/>
        </w:rPr>
        <w:t xml:space="preserve">d </w:t>
      </w:r>
      <w:r>
        <w:rPr>
          <w:rFonts w:ascii="Times New Roman" w:hAnsi="Times New Roman" w:cs="Times New Roman"/>
          <w:sz w:val="24"/>
          <w:szCs w:val="24"/>
        </w:rPr>
        <w:t xml:space="preserve">been completed, transcribed, and </w:t>
      </w:r>
      <w:r w:rsidR="00B67601">
        <w:rPr>
          <w:rFonts w:ascii="Times New Roman" w:hAnsi="Times New Roman" w:cs="Times New Roman"/>
          <w:sz w:val="24"/>
          <w:szCs w:val="24"/>
        </w:rPr>
        <w:t>reviewed</w:t>
      </w:r>
      <w:r w:rsidR="007E0DAD">
        <w:rPr>
          <w:rFonts w:ascii="Times New Roman" w:hAnsi="Times New Roman" w:cs="Times New Roman"/>
          <w:sz w:val="24"/>
          <w:szCs w:val="24"/>
        </w:rPr>
        <w:t xml:space="preserve"> by </w:t>
      </w:r>
      <w:r w:rsidR="00F7481B">
        <w:rPr>
          <w:rFonts w:ascii="Times New Roman" w:hAnsi="Times New Roman" w:cs="Times New Roman"/>
          <w:sz w:val="24"/>
          <w:szCs w:val="24"/>
        </w:rPr>
        <w:t xml:space="preserve">myself and my </w:t>
      </w:r>
      <w:r w:rsidR="00985DED">
        <w:rPr>
          <w:rFonts w:ascii="Times New Roman" w:hAnsi="Times New Roman" w:cs="Times New Roman"/>
          <w:sz w:val="24"/>
          <w:szCs w:val="24"/>
        </w:rPr>
        <w:t>crit</w:t>
      </w:r>
      <w:r w:rsidR="00A427CD">
        <w:rPr>
          <w:rFonts w:ascii="Times New Roman" w:hAnsi="Times New Roman" w:cs="Times New Roman"/>
          <w:sz w:val="24"/>
          <w:szCs w:val="24"/>
        </w:rPr>
        <w:t>ical friend</w:t>
      </w:r>
      <w:r>
        <w:rPr>
          <w:rFonts w:ascii="Times New Roman" w:hAnsi="Times New Roman" w:cs="Times New Roman"/>
          <w:sz w:val="24"/>
          <w:szCs w:val="24"/>
        </w:rPr>
        <w:t xml:space="preserve">. </w:t>
      </w:r>
      <w:r w:rsidR="00C36B06">
        <w:rPr>
          <w:rFonts w:ascii="Times New Roman" w:hAnsi="Times New Roman" w:cs="Times New Roman"/>
          <w:sz w:val="24"/>
          <w:szCs w:val="24"/>
        </w:rPr>
        <w:t xml:space="preserve">During the development of the </w:t>
      </w:r>
      <w:r w:rsidR="00C54B19">
        <w:rPr>
          <w:rFonts w:ascii="Times New Roman" w:hAnsi="Times New Roman" w:cs="Times New Roman"/>
          <w:sz w:val="24"/>
          <w:szCs w:val="24"/>
        </w:rPr>
        <w:t>interview guides</w:t>
      </w:r>
      <w:r w:rsidR="00C36B06">
        <w:rPr>
          <w:rFonts w:ascii="Times New Roman" w:hAnsi="Times New Roman" w:cs="Times New Roman"/>
          <w:sz w:val="24"/>
          <w:szCs w:val="24"/>
        </w:rPr>
        <w:t xml:space="preserve"> for the second interview, I consulted with my critical friend and peer debriefer (these </w:t>
      </w:r>
      <w:r w:rsidR="00726F64">
        <w:rPr>
          <w:rFonts w:ascii="Times New Roman" w:hAnsi="Times New Roman" w:cs="Times New Roman"/>
          <w:sz w:val="24"/>
          <w:szCs w:val="24"/>
        </w:rPr>
        <w:t>individuals</w:t>
      </w:r>
      <w:r w:rsidR="00C36B06">
        <w:rPr>
          <w:rFonts w:ascii="Times New Roman" w:hAnsi="Times New Roman" w:cs="Times New Roman"/>
          <w:sz w:val="24"/>
          <w:szCs w:val="24"/>
        </w:rPr>
        <w:t xml:space="preserve"> are discussed in depth below).</w:t>
      </w:r>
      <w:r w:rsidR="00726F64">
        <w:rPr>
          <w:rFonts w:ascii="Times New Roman" w:hAnsi="Times New Roman" w:cs="Times New Roman"/>
          <w:sz w:val="24"/>
          <w:szCs w:val="24"/>
        </w:rPr>
        <w:t xml:space="preserve"> These </w:t>
      </w:r>
      <w:r w:rsidR="001C6317">
        <w:rPr>
          <w:rFonts w:ascii="Times New Roman" w:hAnsi="Times New Roman" w:cs="Times New Roman"/>
          <w:sz w:val="24"/>
          <w:szCs w:val="24"/>
        </w:rPr>
        <w:t xml:space="preserve">conversations </w:t>
      </w:r>
      <w:r w:rsidR="00726F64">
        <w:rPr>
          <w:rFonts w:ascii="Times New Roman" w:hAnsi="Times New Roman" w:cs="Times New Roman"/>
          <w:sz w:val="24"/>
          <w:szCs w:val="24"/>
        </w:rPr>
        <w:t xml:space="preserve">resulted in removing certain questions and adjusting the wording of others to </w:t>
      </w:r>
      <w:r w:rsidR="00726F64">
        <w:rPr>
          <w:rFonts w:ascii="Times New Roman" w:hAnsi="Times New Roman" w:cs="Times New Roman"/>
          <w:sz w:val="24"/>
          <w:szCs w:val="24"/>
        </w:rPr>
        <w:lastRenderedPageBreak/>
        <w:t xml:space="preserve">better reflect participants’ perceptions and experiences. </w:t>
      </w:r>
      <w:r w:rsidR="00163592">
        <w:rPr>
          <w:rFonts w:ascii="Times New Roman" w:hAnsi="Times New Roman" w:cs="Times New Roman"/>
          <w:sz w:val="24"/>
          <w:szCs w:val="24"/>
        </w:rPr>
        <w:t>The second interview contained follow-up questions based on the participant’s individual interview</w:t>
      </w:r>
      <w:r w:rsidR="00074A41">
        <w:rPr>
          <w:rFonts w:ascii="Times New Roman" w:hAnsi="Times New Roman" w:cs="Times New Roman"/>
          <w:sz w:val="24"/>
          <w:szCs w:val="24"/>
        </w:rPr>
        <w:t xml:space="preserve"> responses</w:t>
      </w:r>
      <w:r w:rsidR="00163592">
        <w:rPr>
          <w:rFonts w:ascii="Times New Roman" w:hAnsi="Times New Roman" w:cs="Times New Roman"/>
          <w:sz w:val="24"/>
          <w:szCs w:val="24"/>
        </w:rPr>
        <w:t xml:space="preserve"> as well as questions</w:t>
      </w:r>
      <w:r w:rsidR="00C466D9">
        <w:rPr>
          <w:rFonts w:ascii="Times New Roman" w:hAnsi="Times New Roman" w:cs="Times New Roman"/>
          <w:sz w:val="24"/>
          <w:szCs w:val="24"/>
        </w:rPr>
        <w:t xml:space="preserve"> based on </w:t>
      </w:r>
      <w:r w:rsidR="00074A41">
        <w:rPr>
          <w:rFonts w:ascii="Times New Roman" w:hAnsi="Times New Roman" w:cs="Times New Roman"/>
          <w:sz w:val="24"/>
          <w:szCs w:val="24"/>
        </w:rPr>
        <w:t xml:space="preserve">responses and themes across all </w:t>
      </w:r>
      <w:r w:rsidR="00C667DE">
        <w:rPr>
          <w:rFonts w:ascii="Times New Roman" w:hAnsi="Times New Roman" w:cs="Times New Roman"/>
          <w:sz w:val="24"/>
          <w:szCs w:val="24"/>
        </w:rPr>
        <w:t>participants</w:t>
      </w:r>
      <w:r w:rsidR="00D40F23">
        <w:rPr>
          <w:rFonts w:ascii="Times New Roman" w:hAnsi="Times New Roman" w:cs="Times New Roman"/>
          <w:sz w:val="24"/>
          <w:szCs w:val="24"/>
        </w:rPr>
        <w:t>’</w:t>
      </w:r>
      <w:r w:rsidR="00C667DE">
        <w:rPr>
          <w:rFonts w:ascii="Times New Roman" w:hAnsi="Times New Roman" w:cs="Times New Roman"/>
          <w:sz w:val="24"/>
          <w:szCs w:val="24"/>
        </w:rPr>
        <w:t xml:space="preserve"> </w:t>
      </w:r>
      <w:r w:rsidR="00074A41">
        <w:rPr>
          <w:rFonts w:ascii="Times New Roman" w:hAnsi="Times New Roman" w:cs="Times New Roman"/>
          <w:sz w:val="24"/>
          <w:szCs w:val="24"/>
        </w:rPr>
        <w:t xml:space="preserve">interviews. </w:t>
      </w:r>
      <w:r w:rsidR="00174B80">
        <w:rPr>
          <w:rFonts w:ascii="Times New Roman" w:hAnsi="Times New Roman" w:cs="Times New Roman"/>
          <w:sz w:val="24"/>
          <w:szCs w:val="24"/>
        </w:rPr>
        <w:t xml:space="preserve">The second interview contained </w:t>
      </w:r>
      <w:r w:rsidR="00784AAE">
        <w:rPr>
          <w:rFonts w:ascii="Times New Roman" w:hAnsi="Times New Roman" w:cs="Times New Roman"/>
          <w:sz w:val="24"/>
          <w:szCs w:val="24"/>
        </w:rPr>
        <w:t xml:space="preserve">three </w:t>
      </w:r>
      <w:r w:rsidR="00220261">
        <w:rPr>
          <w:rFonts w:ascii="Times New Roman" w:hAnsi="Times New Roman" w:cs="Times New Roman"/>
          <w:sz w:val="24"/>
          <w:szCs w:val="24"/>
        </w:rPr>
        <w:t>sections</w:t>
      </w:r>
      <w:r w:rsidR="00174B80">
        <w:rPr>
          <w:rFonts w:ascii="Times New Roman" w:hAnsi="Times New Roman" w:cs="Times New Roman"/>
          <w:sz w:val="24"/>
          <w:szCs w:val="24"/>
        </w:rPr>
        <w:t xml:space="preserve">. </w:t>
      </w:r>
      <w:r w:rsidR="00454EA0">
        <w:rPr>
          <w:rFonts w:ascii="Times New Roman" w:hAnsi="Times New Roman" w:cs="Times New Roman"/>
          <w:sz w:val="24"/>
          <w:szCs w:val="24"/>
        </w:rPr>
        <w:t>The first section of the second interview was used to ask participants more about specific psycho</w:t>
      </w:r>
      <w:r w:rsidR="006D0471">
        <w:rPr>
          <w:rFonts w:ascii="Times New Roman" w:hAnsi="Times New Roman" w:cs="Times New Roman"/>
          <w:sz w:val="24"/>
          <w:szCs w:val="24"/>
        </w:rPr>
        <w:t xml:space="preserve">logical strategies that they mentioned </w:t>
      </w:r>
      <w:r w:rsidR="008F67DB">
        <w:rPr>
          <w:rFonts w:ascii="Times New Roman" w:hAnsi="Times New Roman" w:cs="Times New Roman"/>
          <w:sz w:val="24"/>
          <w:szCs w:val="24"/>
        </w:rPr>
        <w:t xml:space="preserve">using </w:t>
      </w:r>
      <w:r w:rsidR="006D0471">
        <w:rPr>
          <w:rFonts w:ascii="Times New Roman" w:hAnsi="Times New Roman" w:cs="Times New Roman"/>
          <w:sz w:val="24"/>
          <w:szCs w:val="24"/>
        </w:rPr>
        <w:t>during the first interview. This allowed me to dig deeper into when, where, why</w:t>
      </w:r>
      <w:r w:rsidR="00AC42BF">
        <w:rPr>
          <w:rFonts w:ascii="Times New Roman" w:hAnsi="Times New Roman" w:cs="Times New Roman"/>
          <w:sz w:val="24"/>
          <w:szCs w:val="24"/>
        </w:rPr>
        <w:t>,</w:t>
      </w:r>
      <w:r w:rsidR="006D0471">
        <w:rPr>
          <w:rFonts w:ascii="Times New Roman" w:hAnsi="Times New Roman" w:cs="Times New Roman"/>
          <w:sz w:val="24"/>
          <w:szCs w:val="24"/>
        </w:rPr>
        <w:t xml:space="preserve"> and how these strategies were used. Additionally, participants were asked if they had ever used psychological strategies that other participants discussed in their first interview. </w:t>
      </w:r>
      <w:r w:rsidR="00331811">
        <w:rPr>
          <w:rFonts w:ascii="Times New Roman" w:hAnsi="Times New Roman" w:cs="Times New Roman"/>
          <w:sz w:val="24"/>
          <w:szCs w:val="24"/>
        </w:rPr>
        <w:t xml:space="preserve">I specifically </w:t>
      </w:r>
      <w:r w:rsidR="0061469C">
        <w:rPr>
          <w:rFonts w:ascii="Times New Roman" w:hAnsi="Times New Roman" w:cs="Times New Roman"/>
          <w:sz w:val="24"/>
          <w:szCs w:val="24"/>
        </w:rPr>
        <w:t>inquired about</w:t>
      </w:r>
      <w:r w:rsidR="00331811">
        <w:rPr>
          <w:rFonts w:ascii="Times New Roman" w:hAnsi="Times New Roman" w:cs="Times New Roman"/>
          <w:sz w:val="24"/>
          <w:szCs w:val="24"/>
        </w:rPr>
        <w:t xml:space="preserve"> psychological strategies (e.g., imagery, self-talk, focus strategies) in the second interview because most participants </w:t>
      </w:r>
      <w:r w:rsidR="005F072C">
        <w:rPr>
          <w:rFonts w:ascii="Times New Roman" w:hAnsi="Times New Roman" w:cs="Times New Roman"/>
          <w:sz w:val="24"/>
          <w:szCs w:val="24"/>
        </w:rPr>
        <w:t>primarily</w:t>
      </w:r>
      <w:r w:rsidR="00FE35C5">
        <w:rPr>
          <w:rFonts w:ascii="Times New Roman" w:hAnsi="Times New Roman" w:cs="Times New Roman"/>
          <w:sz w:val="24"/>
          <w:szCs w:val="24"/>
        </w:rPr>
        <w:t xml:space="preserve"> focused on</w:t>
      </w:r>
      <w:r w:rsidR="00081CA5">
        <w:rPr>
          <w:rFonts w:ascii="Times New Roman" w:hAnsi="Times New Roman" w:cs="Times New Roman"/>
          <w:sz w:val="24"/>
          <w:szCs w:val="24"/>
        </w:rPr>
        <w:t xml:space="preserve"> the use </w:t>
      </w:r>
      <w:r w:rsidR="00C54B19">
        <w:rPr>
          <w:rFonts w:ascii="Times New Roman" w:hAnsi="Times New Roman" w:cs="Times New Roman"/>
          <w:sz w:val="24"/>
          <w:szCs w:val="24"/>
        </w:rPr>
        <w:t>of social</w:t>
      </w:r>
      <w:r w:rsidR="00331811">
        <w:rPr>
          <w:rFonts w:ascii="Times New Roman" w:hAnsi="Times New Roman" w:cs="Times New Roman"/>
          <w:sz w:val="24"/>
          <w:szCs w:val="24"/>
        </w:rPr>
        <w:t xml:space="preserve"> strategies (e.g., social support, effective communication) during the first interview. </w:t>
      </w:r>
    </w:p>
    <w:p w14:paraId="7EA1A8AB" w14:textId="5A2ADB18" w:rsidR="006E3573" w:rsidRDefault="006E3573" w:rsidP="00F73AF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next section of the second interview focused on the concept of interprofessional collaboration, and how participants thought </w:t>
      </w:r>
      <w:r w:rsidR="001948CF">
        <w:rPr>
          <w:rFonts w:ascii="Times New Roman" w:hAnsi="Times New Roman" w:cs="Times New Roman"/>
          <w:sz w:val="24"/>
          <w:szCs w:val="24"/>
        </w:rPr>
        <w:t>MPCs could be better integrated into athletic departments. These questions were developed because</w:t>
      </w:r>
      <w:r w:rsidR="00C6004B">
        <w:rPr>
          <w:rFonts w:ascii="Times New Roman" w:hAnsi="Times New Roman" w:cs="Times New Roman"/>
          <w:sz w:val="24"/>
          <w:szCs w:val="24"/>
        </w:rPr>
        <w:t xml:space="preserve"> </w:t>
      </w:r>
      <w:r w:rsidR="00E36D38">
        <w:rPr>
          <w:rFonts w:ascii="Times New Roman" w:hAnsi="Times New Roman" w:cs="Times New Roman"/>
          <w:sz w:val="24"/>
          <w:szCs w:val="24"/>
        </w:rPr>
        <w:t xml:space="preserve">in the first interview, </w:t>
      </w:r>
      <w:r w:rsidR="001948CF">
        <w:rPr>
          <w:rFonts w:ascii="Times New Roman" w:hAnsi="Times New Roman" w:cs="Times New Roman"/>
          <w:sz w:val="24"/>
          <w:szCs w:val="24"/>
        </w:rPr>
        <w:t xml:space="preserve">participants </w:t>
      </w:r>
      <w:r w:rsidR="00E36D38">
        <w:rPr>
          <w:rFonts w:ascii="Times New Roman" w:hAnsi="Times New Roman" w:cs="Times New Roman"/>
          <w:sz w:val="24"/>
          <w:szCs w:val="24"/>
        </w:rPr>
        <w:t>discussed various levels of</w:t>
      </w:r>
      <w:r w:rsidR="001948CF">
        <w:rPr>
          <w:rFonts w:ascii="Times New Roman" w:hAnsi="Times New Roman" w:cs="Times New Roman"/>
          <w:sz w:val="24"/>
          <w:szCs w:val="24"/>
        </w:rPr>
        <w:t xml:space="preserve"> interact</w:t>
      </w:r>
      <w:r w:rsidR="00E36D38">
        <w:rPr>
          <w:rFonts w:ascii="Times New Roman" w:hAnsi="Times New Roman" w:cs="Times New Roman"/>
          <w:sz w:val="24"/>
          <w:szCs w:val="24"/>
        </w:rPr>
        <w:t>ion</w:t>
      </w:r>
      <w:r w:rsidR="001948CF">
        <w:rPr>
          <w:rFonts w:ascii="Times New Roman" w:hAnsi="Times New Roman" w:cs="Times New Roman"/>
          <w:sz w:val="24"/>
          <w:szCs w:val="24"/>
        </w:rPr>
        <w:t xml:space="preserve"> with MPCs</w:t>
      </w:r>
      <w:r w:rsidR="0082101D">
        <w:rPr>
          <w:rFonts w:ascii="Times New Roman" w:hAnsi="Times New Roman" w:cs="Times New Roman"/>
          <w:sz w:val="24"/>
          <w:szCs w:val="24"/>
        </w:rPr>
        <w:t>, and how these influenced their use of sport psychology service</w:t>
      </w:r>
      <w:r w:rsidR="00DC2E45">
        <w:rPr>
          <w:rFonts w:ascii="Times New Roman" w:hAnsi="Times New Roman" w:cs="Times New Roman"/>
          <w:sz w:val="24"/>
          <w:szCs w:val="24"/>
        </w:rPr>
        <w:t>s</w:t>
      </w:r>
      <w:r w:rsidR="00695CC2">
        <w:rPr>
          <w:rFonts w:ascii="Times New Roman" w:hAnsi="Times New Roman" w:cs="Times New Roman"/>
          <w:sz w:val="24"/>
          <w:szCs w:val="24"/>
        </w:rPr>
        <w:t xml:space="preserve">. </w:t>
      </w:r>
      <w:r w:rsidR="007C7809">
        <w:rPr>
          <w:rFonts w:ascii="Times New Roman" w:hAnsi="Times New Roman" w:cs="Times New Roman"/>
          <w:sz w:val="24"/>
          <w:szCs w:val="24"/>
        </w:rPr>
        <w:t>In the final section</w:t>
      </w:r>
      <w:r w:rsidR="00695CC2">
        <w:rPr>
          <w:rFonts w:ascii="Times New Roman" w:hAnsi="Times New Roman" w:cs="Times New Roman"/>
          <w:sz w:val="24"/>
          <w:szCs w:val="24"/>
        </w:rPr>
        <w:t xml:space="preserve">, participants were asked more specific questions </w:t>
      </w:r>
      <w:r w:rsidR="002A75DE">
        <w:rPr>
          <w:rFonts w:ascii="Times New Roman" w:hAnsi="Times New Roman" w:cs="Times New Roman"/>
          <w:sz w:val="24"/>
          <w:szCs w:val="24"/>
        </w:rPr>
        <w:t>regarding</w:t>
      </w:r>
      <w:r w:rsidR="00695CC2">
        <w:rPr>
          <w:rFonts w:ascii="Times New Roman" w:hAnsi="Times New Roman" w:cs="Times New Roman"/>
          <w:sz w:val="24"/>
          <w:szCs w:val="24"/>
        </w:rPr>
        <w:t xml:space="preserve"> their perceptions and experiences with sport psychology services. </w:t>
      </w:r>
      <w:r w:rsidR="001E3E21">
        <w:rPr>
          <w:rFonts w:ascii="Times New Roman" w:hAnsi="Times New Roman" w:cs="Times New Roman"/>
          <w:sz w:val="24"/>
          <w:szCs w:val="24"/>
        </w:rPr>
        <w:t>Th</w:t>
      </w:r>
      <w:r w:rsidR="007C7809">
        <w:rPr>
          <w:rFonts w:ascii="Times New Roman" w:hAnsi="Times New Roman" w:cs="Times New Roman"/>
          <w:sz w:val="24"/>
          <w:szCs w:val="24"/>
        </w:rPr>
        <w:t>ese</w:t>
      </w:r>
      <w:r w:rsidR="001E3E21">
        <w:rPr>
          <w:rFonts w:ascii="Times New Roman" w:hAnsi="Times New Roman" w:cs="Times New Roman"/>
          <w:sz w:val="24"/>
          <w:szCs w:val="24"/>
        </w:rPr>
        <w:t xml:space="preserve"> included questions related</w:t>
      </w:r>
      <w:r w:rsidR="005F638E">
        <w:rPr>
          <w:rFonts w:ascii="Times New Roman" w:hAnsi="Times New Roman" w:cs="Times New Roman"/>
          <w:sz w:val="24"/>
          <w:szCs w:val="24"/>
        </w:rPr>
        <w:t xml:space="preserve"> to how sport psychology services could be better promoted to ATs</w:t>
      </w:r>
      <w:r w:rsidR="00933F67">
        <w:rPr>
          <w:rFonts w:ascii="Times New Roman" w:hAnsi="Times New Roman" w:cs="Times New Roman"/>
          <w:sz w:val="24"/>
          <w:szCs w:val="24"/>
        </w:rPr>
        <w:t xml:space="preserve"> and how to reduce certain stigmas that are often attached </w:t>
      </w:r>
      <w:r w:rsidR="000956B1">
        <w:rPr>
          <w:rFonts w:ascii="Times New Roman" w:hAnsi="Times New Roman" w:cs="Times New Roman"/>
          <w:sz w:val="24"/>
          <w:szCs w:val="24"/>
        </w:rPr>
        <w:t xml:space="preserve">to </w:t>
      </w:r>
      <w:r w:rsidR="00D06B78">
        <w:rPr>
          <w:rFonts w:ascii="Times New Roman" w:hAnsi="Times New Roman" w:cs="Times New Roman"/>
          <w:sz w:val="24"/>
          <w:szCs w:val="24"/>
        </w:rPr>
        <w:t>MPCs’ services</w:t>
      </w:r>
      <w:r w:rsidR="000956B1">
        <w:rPr>
          <w:rFonts w:ascii="Times New Roman" w:hAnsi="Times New Roman" w:cs="Times New Roman"/>
          <w:sz w:val="24"/>
          <w:szCs w:val="24"/>
        </w:rPr>
        <w:t>.</w:t>
      </w:r>
      <w:r w:rsidR="001E3E21">
        <w:rPr>
          <w:rFonts w:ascii="Times New Roman" w:hAnsi="Times New Roman" w:cs="Times New Roman"/>
          <w:sz w:val="24"/>
          <w:szCs w:val="24"/>
        </w:rPr>
        <w:t xml:space="preserve"> </w:t>
      </w:r>
      <w:r w:rsidR="00467EC7">
        <w:rPr>
          <w:rFonts w:ascii="Times New Roman" w:hAnsi="Times New Roman" w:cs="Times New Roman"/>
          <w:sz w:val="24"/>
          <w:szCs w:val="24"/>
        </w:rPr>
        <w:t>Additionally, all participants were asked how they thought demographic constructs such as race and gender could influence ATs</w:t>
      </w:r>
      <w:r w:rsidR="00D045D5">
        <w:rPr>
          <w:rFonts w:ascii="Times New Roman" w:hAnsi="Times New Roman" w:cs="Times New Roman"/>
          <w:sz w:val="24"/>
          <w:szCs w:val="24"/>
        </w:rPr>
        <w:t>’</w:t>
      </w:r>
      <w:r w:rsidR="00467EC7">
        <w:rPr>
          <w:rFonts w:ascii="Times New Roman" w:hAnsi="Times New Roman" w:cs="Times New Roman"/>
          <w:sz w:val="24"/>
          <w:szCs w:val="24"/>
        </w:rPr>
        <w:t xml:space="preserve"> personal use </w:t>
      </w:r>
      <w:r w:rsidR="00D045D5">
        <w:rPr>
          <w:rFonts w:ascii="Times New Roman" w:hAnsi="Times New Roman" w:cs="Times New Roman"/>
          <w:sz w:val="24"/>
          <w:szCs w:val="24"/>
        </w:rPr>
        <w:t xml:space="preserve">of </w:t>
      </w:r>
      <w:r w:rsidR="00467EC7">
        <w:rPr>
          <w:rFonts w:ascii="Times New Roman" w:hAnsi="Times New Roman" w:cs="Times New Roman"/>
          <w:sz w:val="24"/>
          <w:szCs w:val="24"/>
        </w:rPr>
        <w:t xml:space="preserve">sport psychology services. </w:t>
      </w:r>
      <w:r w:rsidR="004802B4">
        <w:rPr>
          <w:rFonts w:ascii="Times New Roman" w:hAnsi="Times New Roman" w:cs="Times New Roman"/>
          <w:sz w:val="24"/>
          <w:szCs w:val="24"/>
        </w:rPr>
        <w:t>P</w:t>
      </w:r>
      <w:r w:rsidR="00467EC7">
        <w:rPr>
          <w:rFonts w:ascii="Times New Roman" w:hAnsi="Times New Roman" w:cs="Times New Roman"/>
          <w:sz w:val="24"/>
          <w:szCs w:val="24"/>
        </w:rPr>
        <w:t xml:space="preserve">articipants were also asked questions </w:t>
      </w:r>
      <w:r w:rsidR="004802B4">
        <w:rPr>
          <w:rFonts w:ascii="Times New Roman" w:hAnsi="Times New Roman" w:cs="Times New Roman"/>
          <w:sz w:val="24"/>
          <w:szCs w:val="24"/>
        </w:rPr>
        <w:t xml:space="preserve">that were </w:t>
      </w:r>
      <w:r w:rsidR="00D01501">
        <w:rPr>
          <w:rFonts w:ascii="Times New Roman" w:hAnsi="Times New Roman" w:cs="Times New Roman"/>
          <w:sz w:val="24"/>
          <w:szCs w:val="24"/>
        </w:rPr>
        <w:t xml:space="preserve">used to expand </w:t>
      </w:r>
      <w:r w:rsidR="004802B4">
        <w:rPr>
          <w:rFonts w:ascii="Times New Roman" w:hAnsi="Times New Roman" w:cs="Times New Roman"/>
          <w:sz w:val="24"/>
          <w:szCs w:val="24"/>
        </w:rPr>
        <w:t xml:space="preserve">on </w:t>
      </w:r>
      <w:r w:rsidR="00D01501">
        <w:rPr>
          <w:rFonts w:ascii="Times New Roman" w:hAnsi="Times New Roman" w:cs="Times New Roman"/>
          <w:sz w:val="24"/>
          <w:szCs w:val="24"/>
        </w:rPr>
        <w:t xml:space="preserve">meaningful </w:t>
      </w:r>
      <w:r w:rsidR="004802B4">
        <w:rPr>
          <w:rFonts w:ascii="Times New Roman" w:hAnsi="Times New Roman" w:cs="Times New Roman"/>
          <w:sz w:val="24"/>
          <w:szCs w:val="24"/>
        </w:rPr>
        <w:t>information from the first interview.</w:t>
      </w:r>
      <w:r w:rsidR="00467EC7">
        <w:rPr>
          <w:rFonts w:ascii="Times New Roman" w:hAnsi="Times New Roman" w:cs="Times New Roman"/>
          <w:sz w:val="24"/>
          <w:szCs w:val="24"/>
        </w:rPr>
        <w:t xml:space="preserve"> </w:t>
      </w:r>
      <w:r w:rsidR="0096161A">
        <w:rPr>
          <w:rFonts w:ascii="Times New Roman" w:hAnsi="Times New Roman" w:cs="Times New Roman"/>
          <w:sz w:val="24"/>
          <w:szCs w:val="24"/>
        </w:rPr>
        <w:t>For instance, in</w:t>
      </w:r>
      <w:r w:rsidR="00CD3611">
        <w:rPr>
          <w:rFonts w:ascii="Times New Roman" w:hAnsi="Times New Roman" w:cs="Times New Roman"/>
          <w:sz w:val="24"/>
          <w:szCs w:val="24"/>
        </w:rPr>
        <w:t xml:space="preserve"> the first</w:t>
      </w:r>
      <w:r w:rsidR="0096161A">
        <w:rPr>
          <w:rFonts w:ascii="Times New Roman" w:hAnsi="Times New Roman" w:cs="Times New Roman"/>
          <w:sz w:val="24"/>
          <w:szCs w:val="24"/>
        </w:rPr>
        <w:t xml:space="preserve"> interview, </w:t>
      </w:r>
      <w:r w:rsidR="00CB4607">
        <w:rPr>
          <w:rFonts w:ascii="Times New Roman" w:hAnsi="Times New Roman" w:cs="Times New Roman"/>
          <w:sz w:val="24"/>
          <w:szCs w:val="24"/>
        </w:rPr>
        <w:t>one participant</w:t>
      </w:r>
      <w:r w:rsidR="0096161A">
        <w:rPr>
          <w:rFonts w:ascii="Times New Roman" w:hAnsi="Times New Roman" w:cs="Times New Roman"/>
          <w:sz w:val="24"/>
          <w:szCs w:val="24"/>
        </w:rPr>
        <w:t xml:space="preserve"> mentioned that </w:t>
      </w:r>
      <w:r w:rsidR="005F2101">
        <w:rPr>
          <w:rFonts w:ascii="Times New Roman" w:hAnsi="Times New Roman" w:cs="Times New Roman"/>
          <w:sz w:val="24"/>
          <w:szCs w:val="24"/>
        </w:rPr>
        <w:t xml:space="preserve">sport psychology services could help someone </w:t>
      </w:r>
      <w:r w:rsidR="00045D4A">
        <w:rPr>
          <w:rFonts w:ascii="Times New Roman" w:hAnsi="Times New Roman" w:cs="Times New Roman"/>
          <w:sz w:val="24"/>
          <w:szCs w:val="24"/>
        </w:rPr>
        <w:t>“</w:t>
      </w:r>
      <w:r w:rsidR="005F2101">
        <w:rPr>
          <w:rFonts w:ascii="Times New Roman" w:hAnsi="Times New Roman" w:cs="Times New Roman"/>
          <w:sz w:val="24"/>
          <w:szCs w:val="24"/>
        </w:rPr>
        <w:t xml:space="preserve">be a </w:t>
      </w:r>
      <w:r w:rsidR="005F2101">
        <w:rPr>
          <w:rFonts w:ascii="Times New Roman" w:hAnsi="Times New Roman" w:cs="Times New Roman"/>
          <w:sz w:val="24"/>
          <w:szCs w:val="24"/>
        </w:rPr>
        <w:lastRenderedPageBreak/>
        <w:t>better human.</w:t>
      </w:r>
      <w:r w:rsidR="00045D4A">
        <w:rPr>
          <w:rFonts w:ascii="Times New Roman" w:hAnsi="Times New Roman" w:cs="Times New Roman"/>
          <w:sz w:val="24"/>
          <w:szCs w:val="24"/>
        </w:rPr>
        <w:t>”</w:t>
      </w:r>
      <w:r w:rsidR="005F2101">
        <w:rPr>
          <w:rFonts w:ascii="Times New Roman" w:hAnsi="Times New Roman" w:cs="Times New Roman"/>
          <w:sz w:val="24"/>
          <w:szCs w:val="24"/>
        </w:rPr>
        <w:t xml:space="preserve"> I used </w:t>
      </w:r>
      <w:r w:rsidR="00962FDE">
        <w:rPr>
          <w:rFonts w:ascii="Times New Roman" w:hAnsi="Times New Roman" w:cs="Times New Roman"/>
          <w:sz w:val="24"/>
          <w:szCs w:val="24"/>
        </w:rPr>
        <w:t xml:space="preserve">the second interview to explore this concept in greater depth with </w:t>
      </w:r>
      <w:r w:rsidR="00CB4607">
        <w:rPr>
          <w:rFonts w:ascii="Times New Roman" w:hAnsi="Times New Roman" w:cs="Times New Roman"/>
          <w:sz w:val="24"/>
          <w:szCs w:val="24"/>
        </w:rPr>
        <w:t>this participant</w:t>
      </w:r>
      <w:r w:rsidR="00962FDE">
        <w:rPr>
          <w:rFonts w:ascii="Times New Roman" w:hAnsi="Times New Roman" w:cs="Times New Roman"/>
          <w:sz w:val="24"/>
          <w:szCs w:val="24"/>
        </w:rPr>
        <w:t xml:space="preserve">. </w:t>
      </w:r>
      <w:r w:rsidR="008C20AF">
        <w:rPr>
          <w:rFonts w:ascii="Times New Roman" w:hAnsi="Times New Roman" w:cs="Times New Roman"/>
          <w:sz w:val="24"/>
          <w:szCs w:val="24"/>
        </w:rPr>
        <w:t xml:space="preserve">The second interview </w:t>
      </w:r>
      <w:r w:rsidR="006E6925">
        <w:rPr>
          <w:rFonts w:ascii="Times New Roman" w:hAnsi="Times New Roman" w:cs="Times New Roman"/>
          <w:sz w:val="24"/>
          <w:szCs w:val="24"/>
        </w:rPr>
        <w:t>lasted</w:t>
      </w:r>
      <w:r w:rsidR="008C20AF">
        <w:rPr>
          <w:rFonts w:ascii="Times New Roman" w:hAnsi="Times New Roman" w:cs="Times New Roman"/>
          <w:sz w:val="24"/>
          <w:szCs w:val="24"/>
        </w:rPr>
        <w:t xml:space="preserve"> between </w:t>
      </w:r>
      <w:r w:rsidR="00470BD4">
        <w:rPr>
          <w:rFonts w:ascii="Times New Roman" w:hAnsi="Times New Roman" w:cs="Times New Roman"/>
          <w:sz w:val="24"/>
          <w:szCs w:val="24"/>
        </w:rPr>
        <w:t>54</w:t>
      </w:r>
      <w:r w:rsidR="008C20AF">
        <w:rPr>
          <w:rFonts w:ascii="Times New Roman" w:hAnsi="Times New Roman" w:cs="Times New Roman"/>
          <w:sz w:val="24"/>
          <w:szCs w:val="24"/>
        </w:rPr>
        <w:t xml:space="preserve"> and </w:t>
      </w:r>
      <w:r w:rsidR="00470BD4">
        <w:rPr>
          <w:rFonts w:ascii="Times New Roman" w:hAnsi="Times New Roman" w:cs="Times New Roman"/>
          <w:sz w:val="24"/>
          <w:szCs w:val="24"/>
        </w:rPr>
        <w:t>80</w:t>
      </w:r>
      <w:r w:rsidR="008C20AF">
        <w:rPr>
          <w:rFonts w:ascii="Times New Roman" w:hAnsi="Times New Roman" w:cs="Times New Roman"/>
          <w:sz w:val="24"/>
          <w:szCs w:val="24"/>
        </w:rPr>
        <w:t xml:space="preserve"> minutes (</w:t>
      </w:r>
      <w:r w:rsidR="008C20AF">
        <w:rPr>
          <w:rFonts w:ascii="Times New Roman" w:hAnsi="Times New Roman" w:cs="Times New Roman"/>
          <w:i/>
          <w:iCs/>
          <w:sz w:val="24"/>
          <w:szCs w:val="24"/>
        </w:rPr>
        <w:t xml:space="preserve">M </w:t>
      </w:r>
      <w:r w:rsidR="008C20AF">
        <w:rPr>
          <w:rFonts w:ascii="Times New Roman" w:hAnsi="Times New Roman" w:cs="Times New Roman"/>
          <w:sz w:val="24"/>
          <w:szCs w:val="24"/>
        </w:rPr>
        <w:t>= 6</w:t>
      </w:r>
      <w:r w:rsidR="00470BD4">
        <w:rPr>
          <w:rFonts w:ascii="Times New Roman" w:hAnsi="Times New Roman" w:cs="Times New Roman"/>
          <w:sz w:val="24"/>
          <w:szCs w:val="24"/>
        </w:rPr>
        <w:t>5.13</w:t>
      </w:r>
      <w:r w:rsidR="008C20AF">
        <w:rPr>
          <w:rFonts w:ascii="Times New Roman" w:hAnsi="Times New Roman" w:cs="Times New Roman"/>
          <w:sz w:val="24"/>
          <w:szCs w:val="24"/>
        </w:rPr>
        <w:t xml:space="preserve">, </w:t>
      </w:r>
      <w:r w:rsidR="008C20AF">
        <w:rPr>
          <w:rFonts w:ascii="Times New Roman" w:hAnsi="Times New Roman" w:cs="Times New Roman"/>
          <w:i/>
          <w:iCs/>
          <w:sz w:val="24"/>
          <w:szCs w:val="24"/>
        </w:rPr>
        <w:t>SD</w:t>
      </w:r>
      <w:r w:rsidR="008C20AF">
        <w:rPr>
          <w:rFonts w:ascii="Times New Roman" w:hAnsi="Times New Roman" w:cs="Times New Roman"/>
          <w:sz w:val="24"/>
          <w:szCs w:val="24"/>
        </w:rPr>
        <w:t xml:space="preserve"> = 7.</w:t>
      </w:r>
      <w:r w:rsidR="00470BD4">
        <w:rPr>
          <w:rFonts w:ascii="Times New Roman" w:hAnsi="Times New Roman" w:cs="Times New Roman"/>
          <w:sz w:val="24"/>
          <w:szCs w:val="24"/>
        </w:rPr>
        <w:t>51</w:t>
      </w:r>
      <w:r w:rsidR="008C20AF">
        <w:rPr>
          <w:rFonts w:ascii="Times New Roman" w:hAnsi="Times New Roman" w:cs="Times New Roman"/>
          <w:sz w:val="24"/>
          <w:szCs w:val="24"/>
        </w:rPr>
        <w:t>).</w:t>
      </w:r>
    </w:p>
    <w:p w14:paraId="423A632E" w14:textId="74923A0A" w:rsidR="007B2D66" w:rsidRDefault="000019AC" w:rsidP="007B2D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Twenty</w:t>
      </w:r>
      <w:r w:rsidR="00D50EE8">
        <w:rPr>
          <w:rFonts w:ascii="Times New Roman" w:hAnsi="Times New Roman" w:cs="Times New Roman"/>
          <w:sz w:val="24"/>
          <w:szCs w:val="24"/>
        </w:rPr>
        <w:t>-</w:t>
      </w:r>
      <w:r>
        <w:rPr>
          <w:rFonts w:ascii="Times New Roman" w:hAnsi="Times New Roman" w:cs="Times New Roman"/>
          <w:sz w:val="24"/>
          <w:szCs w:val="24"/>
        </w:rPr>
        <w:t>three out of the 24</w:t>
      </w:r>
      <w:r w:rsidR="007B2D66">
        <w:rPr>
          <w:rFonts w:ascii="Times New Roman" w:hAnsi="Times New Roman" w:cs="Times New Roman"/>
          <w:sz w:val="24"/>
          <w:szCs w:val="24"/>
        </w:rPr>
        <w:t xml:space="preserve"> interviews w</w:t>
      </w:r>
      <w:r>
        <w:rPr>
          <w:rFonts w:ascii="Times New Roman" w:hAnsi="Times New Roman" w:cs="Times New Roman"/>
          <w:sz w:val="24"/>
          <w:szCs w:val="24"/>
        </w:rPr>
        <w:t>ere</w:t>
      </w:r>
      <w:r w:rsidR="007B2D66">
        <w:rPr>
          <w:rFonts w:ascii="Times New Roman" w:hAnsi="Times New Roman" w:cs="Times New Roman"/>
          <w:sz w:val="24"/>
          <w:szCs w:val="24"/>
        </w:rPr>
        <w:t xml:space="preserve"> conducted using the videoconferencing program ZOOM. </w:t>
      </w:r>
      <w:r w:rsidR="00D72316">
        <w:rPr>
          <w:rFonts w:ascii="Times New Roman" w:hAnsi="Times New Roman" w:cs="Times New Roman"/>
          <w:sz w:val="24"/>
          <w:szCs w:val="24"/>
        </w:rPr>
        <w:t xml:space="preserve">Due to internet connectivity issues, one participant completed </w:t>
      </w:r>
      <w:r w:rsidR="00902C57">
        <w:rPr>
          <w:rFonts w:ascii="Times New Roman" w:hAnsi="Times New Roman" w:cs="Times New Roman"/>
          <w:sz w:val="24"/>
          <w:szCs w:val="24"/>
        </w:rPr>
        <w:t>her</w:t>
      </w:r>
      <w:r w:rsidR="000956B1">
        <w:rPr>
          <w:rFonts w:ascii="Times New Roman" w:hAnsi="Times New Roman" w:cs="Times New Roman"/>
          <w:sz w:val="24"/>
          <w:szCs w:val="24"/>
        </w:rPr>
        <w:t xml:space="preserve"> </w:t>
      </w:r>
      <w:r w:rsidR="00D72316">
        <w:rPr>
          <w:rFonts w:ascii="Times New Roman" w:hAnsi="Times New Roman" w:cs="Times New Roman"/>
          <w:sz w:val="24"/>
          <w:szCs w:val="24"/>
        </w:rPr>
        <w:t>first interview over the</w:t>
      </w:r>
      <w:r w:rsidR="007B2D66">
        <w:rPr>
          <w:rFonts w:ascii="Times New Roman" w:hAnsi="Times New Roman" w:cs="Times New Roman"/>
          <w:sz w:val="24"/>
          <w:szCs w:val="24"/>
        </w:rPr>
        <w:t xml:space="preserve"> phone</w:t>
      </w:r>
      <w:r w:rsidR="00D72316">
        <w:rPr>
          <w:rFonts w:ascii="Times New Roman" w:hAnsi="Times New Roman" w:cs="Times New Roman"/>
          <w:sz w:val="24"/>
          <w:szCs w:val="24"/>
        </w:rPr>
        <w:t xml:space="preserve">. </w:t>
      </w:r>
      <w:r w:rsidR="00E064CA">
        <w:rPr>
          <w:rFonts w:ascii="Times New Roman" w:hAnsi="Times New Roman" w:cs="Times New Roman"/>
          <w:sz w:val="24"/>
          <w:szCs w:val="24"/>
        </w:rPr>
        <w:t>Traditionally</w:t>
      </w:r>
      <w:r w:rsidR="007B2D66">
        <w:rPr>
          <w:rFonts w:ascii="Times New Roman" w:hAnsi="Times New Roman" w:cs="Times New Roman"/>
          <w:sz w:val="24"/>
          <w:szCs w:val="24"/>
        </w:rPr>
        <w:t>, in-person interviews in a contextually appropriate setting are preferred in qualitative research (Seidman, 2019). However, the specific context of this study allow</w:t>
      </w:r>
      <w:r w:rsidR="00615484">
        <w:rPr>
          <w:rFonts w:ascii="Times New Roman" w:hAnsi="Times New Roman" w:cs="Times New Roman"/>
          <w:sz w:val="24"/>
          <w:szCs w:val="24"/>
        </w:rPr>
        <w:t>ed</w:t>
      </w:r>
      <w:r w:rsidR="007B2D66">
        <w:rPr>
          <w:rFonts w:ascii="Times New Roman" w:hAnsi="Times New Roman" w:cs="Times New Roman"/>
          <w:sz w:val="24"/>
          <w:szCs w:val="24"/>
        </w:rPr>
        <w:t xml:space="preserve"> NCAA DI ATs nationwide to be eligible</w:t>
      </w:r>
      <w:r w:rsidR="001F695C">
        <w:rPr>
          <w:rFonts w:ascii="Times New Roman" w:hAnsi="Times New Roman" w:cs="Times New Roman"/>
          <w:sz w:val="24"/>
          <w:szCs w:val="24"/>
        </w:rPr>
        <w:t xml:space="preserve"> to participate</w:t>
      </w:r>
      <w:r w:rsidR="007B2D66">
        <w:rPr>
          <w:rFonts w:ascii="Times New Roman" w:hAnsi="Times New Roman" w:cs="Times New Roman"/>
          <w:sz w:val="24"/>
          <w:szCs w:val="24"/>
        </w:rPr>
        <w:t xml:space="preserve">. Furthermore, there is evidence that qualitative interviews can be successfully completed via </w:t>
      </w:r>
      <w:r w:rsidR="001A0AD5">
        <w:rPr>
          <w:rFonts w:ascii="Times New Roman" w:hAnsi="Times New Roman" w:cs="Times New Roman"/>
          <w:sz w:val="24"/>
          <w:szCs w:val="24"/>
        </w:rPr>
        <w:t>ZOOM</w:t>
      </w:r>
      <w:r w:rsidR="007B2D66">
        <w:rPr>
          <w:rFonts w:ascii="Times New Roman" w:hAnsi="Times New Roman" w:cs="Times New Roman"/>
          <w:sz w:val="24"/>
          <w:szCs w:val="24"/>
        </w:rPr>
        <w:t xml:space="preserve"> without compromising the credibility of the data (Archibald et al., 2019). </w:t>
      </w:r>
      <w:r w:rsidR="00B240C0">
        <w:rPr>
          <w:rFonts w:ascii="Times New Roman" w:hAnsi="Times New Roman" w:cs="Times New Roman"/>
          <w:sz w:val="24"/>
          <w:szCs w:val="24"/>
        </w:rPr>
        <w:t xml:space="preserve">Additionally, </w:t>
      </w:r>
      <w:r w:rsidR="007B2D66">
        <w:rPr>
          <w:rFonts w:ascii="Times New Roman" w:hAnsi="Times New Roman" w:cs="Times New Roman"/>
          <w:sz w:val="24"/>
          <w:szCs w:val="24"/>
        </w:rPr>
        <w:t>ZOOM provides an automatic transcription feature that w</w:t>
      </w:r>
      <w:r w:rsidR="00B240C0">
        <w:rPr>
          <w:rFonts w:ascii="Times New Roman" w:hAnsi="Times New Roman" w:cs="Times New Roman"/>
          <w:sz w:val="24"/>
          <w:szCs w:val="24"/>
        </w:rPr>
        <w:t>as</w:t>
      </w:r>
      <w:r w:rsidR="007B2D66">
        <w:rPr>
          <w:rFonts w:ascii="Times New Roman" w:hAnsi="Times New Roman" w:cs="Times New Roman"/>
          <w:sz w:val="24"/>
          <w:szCs w:val="24"/>
        </w:rPr>
        <w:t xml:space="preserve"> used. Following completion of each interview, </w:t>
      </w:r>
      <w:r w:rsidR="00B240C0">
        <w:rPr>
          <w:rFonts w:ascii="Times New Roman" w:hAnsi="Times New Roman" w:cs="Times New Roman"/>
          <w:sz w:val="24"/>
          <w:szCs w:val="24"/>
        </w:rPr>
        <w:t>I</w:t>
      </w:r>
      <w:r w:rsidR="007B2D66">
        <w:rPr>
          <w:rFonts w:ascii="Times New Roman" w:hAnsi="Times New Roman" w:cs="Times New Roman"/>
          <w:sz w:val="24"/>
          <w:szCs w:val="24"/>
        </w:rPr>
        <w:t xml:space="preserve"> listen</w:t>
      </w:r>
      <w:r w:rsidR="00B240C0">
        <w:rPr>
          <w:rFonts w:ascii="Times New Roman" w:hAnsi="Times New Roman" w:cs="Times New Roman"/>
          <w:sz w:val="24"/>
          <w:szCs w:val="24"/>
        </w:rPr>
        <w:t>ed</w:t>
      </w:r>
      <w:r w:rsidR="007B2D66">
        <w:rPr>
          <w:rFonts w:ascii="Times New Roman" w:hAnsi="Times New Roman" w:cs="Times New Roman"/>
          <w:sz w:val="24"/>
          <w:szCs w:val="24"/>
        </w:rPr>
        <w:t xml:space="preserve"> to each </w:t>
      </w:r>
      <w:r w:rsidR="00883D07">
        <w:rPr>
          <w:rFonts w:ascii="Times New Roman" w:hAnsi="Times New Roman" w:cs="Times New Roman"/>
          <w:sz w:val="24"/>
          <w:szCs w:val="24"/>
        </w:rPr>
        <w:t>recording</w:t>
      </w:r>
      <w:r w:rsidR="007B2D66">
        <w:rPr>
          <w:rFonts w:ascii="Times New Roman" w:hAnsi="Times New Roman" w:cs="Times New Roman"/>
          <w:sz w:val="24"/>
          <w:szCs w:val="24"/>
        </w:rPr>
        <w:t xml:space="preserve"> and compare</w:t>
      </w:r>
      <w:r w:rsidR="00B240C0">
        <w:rPr>
          <w:rFonts w:ascii="Times New Roman" w:hAnsi="Times New Roman" w:cs="Times New Roman"/>
          <w:sz w:val="24"/>
          <w:szCs w:val="24"/>
        </w:rPr>
        <w:t>d</w:t>
      </w:r>
      <w:r w:rsidR="007B2D66">
        <w:rPr>
          <w:rFonts w:ascii="Times New Roman" w:hAnsi="Times New Roman" w:cs="Times New Roman"/>
          <w:sz w:val="24"/>
          <w:szCs w:val="24"/>
        </w:rPr>
        <w:t xml:space="preserve"> it to the automatically produced transcript to ensure accuracy. Transcripts </w:t>
      </w:r>
      <w:r w:rsidR="001C6317">
        <w:rPr>
          <w:rFonts w:ascii="Times New Roman" w:hAnsi="Times New Roman" w:cs="Times New Roman"/>
          <w:sz w:val="24"/>
          <w:szCs w:val="24"/>
        </w:rPr>
        <w:t>were then</w:t>
      </w:r>
      <w:r w:rsidR="007B2D66">
        <w:rPr>
          <w:rFonts w:ascii="Times New Roman" w:hAnsi="Times New Roman" w:cs="Times New Roman"/>
          <w:sz w:val="24"/>
          <w:szCs w:val="24"/>
        </w:rPr>
        <w:t xml:space="preserve"> de-identified and cleaned, </w:t>
      </w:r>
      <w:r w:rsidR="00B240C0">
        <w:rPr>
          <w:rFonts w:ascii="Times New Roman" w:hAnsi="Times New Roman" w:cs="Times New Roman"/>
          <w:sz w:val="24"/>
          <w:szCs w:val="24"/>
        </w:rPr>
        <w:t xml:space="preserve">as </w:t>
      </w:r>
      <w:r w:rsidR="007B2D66">
        <w:rPr>
          <w:rFonts w:ascii="Times New Roman" w:hAnsi="Times New Roman" w:cs="Times New Roman"/>
          <w:sz w:val="24"/>
          <w:szCs w:val="24"/>
        </w:rPr>
        <w:t>necessary.</w:t>
      </w:r>
    </w:p>
    <w:p w14:paraId="223EE314" w14:textId="4A84472A" w:rsidR="00F73AF8" w:rsidRDefault="00F73AF8" w:rsidP="00045D4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Following each interview, participants w</w:t>
      </w:r>
      <w:r w:rsidR="00045D4A">
        <w:rPr>
          <w:rFonts w:ascii="Times New Roman" w:hAnsi="Times New Roman" w:cs="Times New Roman"/>
          <w:sz w:val="24"/>
          <w:szCs w:val="24"/>
        </w:rPr>
        <w:t xml:space="preserve">ere </w:t>
      </w:r>
      <w:r>
        <w:rPr>
          <w:rFonts w:ascii="Times New Roman" w:hAnsi="Times New Roman" w:cs="Times New Roman"/>
          <w:sz w:val="24"/>
          <w:szCs w:val="24"/>
        </w:rPr>
        <w:t>compensated with a $50 Amazon gift card. When considering whether participant compensation is ethical, it is essential to determine if the amount of compensation is “coercive” to the point that it encourages non-self-determined participation in the research project (Head, 2009, p. 340). Due to the length of each interview and the already busy schedule that NCAA DI ATs have, $100 serve</w:t>
      </w:r>
      <w:r w:rsidR="00CA1F29">
        <w:rPr>
          <w:rFonts w:ascii="Times New Roman" w:hAnsi="Times New Roman" w:cs="Times New Roman"/>
          <w:sz w:val="24"/>
          <w:szCs w:val="24"/>
        </w:rPr>
        <w:t>d</w:t>
      </w:r>
      <w:r w:rsidR="00045D4A">
        <w:rPr>
          <w:rFonts w:ascii="Times New Roman" w:hAnsi="Times New Roman" w:cs="Times New Roman"/>
          <w:sz w:val="24"/>
          <w:szCs w:val="24"/>
        </w:rPr>
        <w:t xml:space="preserve"> </w:t>
      </w:r>
      <w:r>
        <w:rPr>
          <w:rFonts w:ascii="Times New Roman" w:hAnsi="Times New Roman" w:cs="Times New Roman"/>
          <w:sz w:val="24"/>
          <w:szCs w:val="24"/>
        </w:rPr>
        <w:t xml:space="preserve">as adequate compensation for their time and </w:t>
      </w:r>
      <w:r w:rsidR="00CA1F29">
        <w:rPr>
          <w:rFonts w:ascii="Times New Roman" w:hAnsi="Times New Roman" w:cs="Times New Roman"/>
          <w:sz w:val="24"/>
          <w:szCs w:val="24"/>
        </w:rPr>
        <w:t>was</w:t>
      </w:r>
      <w:r>
        <w:rPr>
          <w:rFonts w:ascii="Times New Roman" w:hAnsi="Times New Roman" w:cs="Times New Roman"/>
          <w:sz w:val="24"/>
          <w:szCs w:val="24"/>
        </w:rPr>
        <w:t xml:space="preserve"> not coercive. Therefore, it </w:t>
      </w:r>
      <w:r w:rsidR="00045D4A">
        <w:rPr>
          <w:rFonts w:ascii="Times New Roman" w:hAnsi="Times New Roman" w:cs="Times New Roman"/>
          <w:sz w:val="24"/>
          <w:szCs w:val="24"/>
        </w:rPr>
        <w:t>was</w:t>
      </w:r>
      <w:r>
        <w:rPr>
          <w:rFonts w:ascii="Times New Roman" w:hAnsi="Times New Roman" w:cs="Times New Roman"/>
          <w:sz w:val="24"/>
          <w:szCs w:val="24"/>
        </w:rPr>
        <w:t xml:space="preserve"> appropriate and ethical to provide compensation for this study. Funding for this study c</w:t>
      </w:r>
      <w:r w:rsidR="00045D4A">
        <w:rPr>
          <w:rFonts w:ascii="Times New Roman" w:hAnsi="Times New Roman" w:cs="Times New Roman"/>
          <w:sz w:val="24"/>
          <w:szCs w:val="24"/>
        </w:rPr>
        <w:t>ame</w:t>
      </w:r>
      <w:r>
        <w:rPr>
          <w:rFonts w:ascii="Times New Roman" w:hAnsi="Times New Roman" w:cs="Times New Roman"/>
          <w:sz w:val="24"/>
          <w:szCs w:val="24"/>
        </w:rPr>
        <w:t xml:space="preserve"> from a research grant that was awarded by the Association for Applied Sport Psychology.</w:t>
      </w:r>
    </w:p>
    <w:p w14:paraId="45CACB36" w14:textId="6975CD95" w:rsidR="00B47FE9" w:rsidRDefault="00B47FE9" w:rsidP="00513252">
      <w:pPr>
        <w:pStyle w:val="Subsection"/>
      </w:pPr>
      <w:bookmarkStart w:id="39" w:name="_Toc104206048"/>
      <w:r>
        <w:t>Data Analysis</w:t>
      </w:r>
      <w:bookmarkEnd w:id="39"/>
    </w:p>
    <w:p w14:paraId="2E994003" w14:textId="5A7F3459" w:rsidR="00192AFB" w:rsidRDefault="00B47FE9" w:rsidP="00192AFB">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192AFB">
        <w:rPr>
          <w:rFonts w:ascii="Times New Roman" w:hAnsi="Times New Roman" w:cs="Times New Roman"/>
          <w:sz w:val="24"/>
          <w:szCs w:val="24"/>
        </w:rPr>
        <w:t xml:space="preserve">Interview transcripts were analyzed using thematic analysis (Braun &amp; Clarke, 2006). According to Smith and Caddick (2012), thematic analysis is “a method that minimally organizes </w:t>
      </w:r>
      <w:r w:rsidR="00192AFB">
        <w:rPr>
          <w:rFonts w:ascii="Times New Roman" w:hAnsi="Times New Roman" w:cs="Times New Roman"/>
          <w:sz w:val="24"/>
          <w:szCs w:val="24"/>
        </w:rPr>
        <w:lastRenderedPageBreak/>
        <w:t xml:space="preserve">and describes the data collected in detail by identifying, analyzing, interpreting and reporting patterns (i.e., themes) within the data” (p. 68). Thematic analysis is an ideal method for large data sets and is consistent with the principles of a constructivist paradigm and basic qualitative research (Braun &amp; Clarke, 2006; Nowell et al., 2017). </w:t>
      </w:r>
    </w:p>
    <w:p w14:paraId="144E8E96" w14:textId="448881D5" w:rsidR="003C4401" w:rsidRDefault="00192AFB" w:rsidP="001C692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Nowell et al. (2017) outlined six steps that compose thematic analysis. The first step is to familiarize oneself with the data. This meant that, in addition to cleaning the produced </w:t>
      </w:r>
      <w:r w:rsidR="0077311B">
        <w:rPr>
          <w:rFonts w:ascii="Times New Roman" w:hAnsi="Times New Roman" w:cs="Times New Roman"/>
          <w:sz w:val="24"/>
          <w:szCs w:val="24"/>
        </w:rPr>
        <w:t xml:space="preserve">interview </w:t>
      </w:r>
      <w:r>
        <w:rPr>
          <w:rFonts w:ascii="Times New Roman" w:hAnsi="Times New Roman" w:cs="Times New Roman"/>
          <w:sz w:val="24"/>
          <w:szCs w:val="24"/>
        </w:rPr>
        <w:t xml:space="preserve">transcription, </w:t>
      </w:r>
      <w:r w:rsidR="002D313E">
        <w:rPr>
          <w:rFonts w:ascii="Times New Roman" w:hAnsi="Times New Roman" w:cs="Times New Roman"/>
          <w:sz w:val="24"/>
          <w:szCs w:val="24"/>
        </w:rPr>
        <w:t xml:space="preserve">I </w:t>
      </w:r>
      <w:r>
        <w:rPr>
          <w:rFonts w:ascii="Times New Roman" w:hAnsi="Times New Roman" w:cs="Times New Roman"/>
          <w:sz w:val="24"/>
          <w:szCs w:val="24"/>
        </w:rPr>
        <w:t xml:space="preserve">read through each transcript </w:t>
      </w:r>
      <w:r w:rsidR="00235984">
        <w:rPr>
          <w:rFonts w:ascii="Times New Roman" w:hAnsi="Times New Roman" w:cs="Times New Roman"/>
          <w:sz w:val="24"/>
          <w:szCs w:val="24"/>
        </w:rPr>
        <w:t>multiple times</w:t>
      </w:r>
      <w:r>
        <w:rPr>
          <w:rFonts w:ascii="Times New Roman" w:hAnsi="Times New Roman" w:cs="Times New Roman"/>
          <w:sz w:val="24"/>
          <w:szCs w:val="24"/>
        </w:rPr>
        <w:t xml:space="preserve"> in order to get a general, unstructured idea of participants’ perceptions and experiences. The next step was initial coding, which involved me reading through the transcripts and noting pieces of data that ha</w:t>
      </w:r>
      <w:r w:rsidR="004E329C">
        <w:rPr>
          <w:rFonts w:ascii="Times New Roman" w:hAnsi="Times New Roman" w:cs="Times New Roman"/>
          <w:sz w:val="24"/>
          <w:szCs w:val="24"/>
        </w:rPr>
        <w:t>d</w:t>
      </w:r>
      <w:r>
        <w:rPr>
          <w:rFonts w:ascii="Times New Roman" w:hAnsi="Times New Roman" w:cs="Times New Roman"/>
          <w:sz w:val="24"/>
          <w:szCs w:val="24"/>
        </w:rPr>
        <w:t xml:space="preserve"> unique meaning (</w:t>
      </w:r>
      <w:proofErr w:type="spellStart"/>
      <w:r>
        <w:rPr>
          <w:rFonts w:ascii="Times New Roman" w:hAnsi="Times New Roman" w:cs="Times New Roman"/>
          <w:sz w:val="24"/>
          <w:szCs w:val="24"/>
        </w:rPr>
        <w:t>Saldaña</w:t>
      </w:r>
      <w:proofErr w:type="spellEnd"/>
      <w:r>
        <w:rPr>
          <w:rFonts w:ascii="Times New Roman" w:hAnsi="Times New Roman" w:cs="Times New Roman"/>
          <w:sz w:val="24"/>
          <w:szCs w:val="24"/>
        </w:rPr>
        <w:t xml:space="preserve">, 2021). </w:t>
      </w:r>
      <w:r w:rsidR="00604869">
        <w:rPr>
          <w:rFonts w:ascii="Times New Roman" w:hAnsi="Times New Roman" w:cs="Times New Roman"/>
          <w:sz w:val="24"/>
          <w:szCs w:val="24"/>
        </w:rPr>
        <w:t xml:space="preserve">This coding process was inductive, meaning that I had no preset notions regarding what </w:t>
      </w:r>
      <w:r w:rsidR="004E329C">
        <w:rPr>
          <w:rFonts w:ascii="Times New Roman" w:hAnsi="Times New Roman" w:cs="Times New Roman"/>
          <w:sz w:val="24"/>
          <w:szCs w:val="24"/>
        </w:rPr>
        <w:t xml:space="preserve">meaning </w:t>
      </w:r>
      <w:r w:rsidR="00604869">
        <w:rPr>
          <w:rFonts w:ascii="Times New Roman" w:hAnsi="Times New Roman" w:cs="Times New Roman"/>
          <w:sz w:val="24"/>
          <w:szCs w:val="24"/>
        </w:rPr>
        <w:t xml:space="preserve">I was trying to find. </w:t>
      </w:r>
      <w:r>
        <w:rPr>
          <w:rFonts w:ascii="Times New Roman" w:hAnsi="Times New Roman" w:cs="Times New Roman"/>
          <w:sz w:val="24"/>
          <w:szCs w:val="24"/>
        </w:rPr>
        <w:t xml:space="preserve">Specifically, two rounds of coding were completed, as suggested by Braun </w:t>
      </w:r>
      <w:r w:rsidR="00534D34">
        <w:rPr>
          <w:rFonts w:ascii="Times New Roman" w:hAnsi="Times New Roman" w:cs="Times New Roman"/>
          <w:sz w:val="24"/>
          <w:szCs w:val="24"/>
        </w:rPr>
        <w:t>and</w:t>
      </w:r>
      <w:r>
        <w:rPr>
          <w:rFonts w:ascii="Times New Roman" w:hAnsi="Times New Roman" w:cs="Times New Roman"/>
          <w:sz w:val="24"/>
          <w:szCs w:val="24"/>
        </w:rPr>
        <w:t xml:space="preserve"> Clarke (</w:t>
      </w:r>
      <w:r w:rsidR="006C523C">
        <w:rPr>
          <w:rFonts w:ascii="Times New Roman" w:hAnsi="Times New Roman" w:cs="Times New Roman"/>
          <w:sz w:val="24"/>
          <w:szCs w:val="24"/>
        </w:rPr>
        <w:t>20</w:t>
      </w:r>
      <w:r w:rsidR="007E3138">
        <w:rPr>
          <w:rFonts w:ascii="Times New Roman" w:hAnsi="Times New Roman" w:cs="Times New Roman"/>
          <w:sz w:val="24"/>
          <w:szCs w:val="24"/>
        </w:rPr>
        <w:t>06</w:t>
      </w:r>
      <w:r w:rsidR="006C523C">
        <w:rPr>
          <w:rFonts w:ascii="Times New Roman" w:hAnsi="Times New Roman" w:cs="Times New Roman"/>
          <w:sz w:val="24"/>
          <w:szCs w:val="24"/>
        </w:rPr>
        <w:t xml:space="preserve">). During the first round of coding, </w:t>
      </w:r>
      <w:r>
        <w:rPr>
          <w:rFonts w:ascii="Times New Roman" w:hAnsi="Times New Roman" w:cs="Times New Roman"/>
          <w:sz w:val="24"/>
          <w:szCs w:val="24"/>
        </w:rPr>
        <w:t>I utilize</w:t>
      </w:r>
      <w:r w:rsidR="006C523C">
        <w:rPr>
          <w:rFonts w:ascii="Times New Roman" w:hAnsi="Times New Roman" w:cs="Times New Roman"/>
          <w:sz w:val="24"/>
          <w:szCs w:val="24"/>
        </w:rPr>
        <w:t>d</w:t>
      </w:r>
      <w:r>
        <w:rPr>
          <w:rFonts w:ascii="Times New Roman" w:hAnsi="Times New Roman" w:cs="Times New Roman"/>
          <w:sz w:val="24"/>
          <w:szCs w:val="24"/>
        </w:rPr>
        <w:t xml:space="preserve"> </w:t>
      </w:r>
      <w:r w:rsidR="006F0432">
        <w:rPr>
          <w:rFonts w:ascii="Times New Roman" w:hAnsi="Times New Roman" w:cs="Times New Roman"/>
          <w:sz w:val="24"/>
          <w:szCs w:val="24"/>
        </w:rPr>
        <w:t xml:space="preserve">descriptive and </w:t>
      </w:r>
      <w:r>
        <w:rPr>
          <w:rFonts w:ascii="Times New Roman" w:hAnsi="Times New Roman" w:cs="Times New Roman"/>
          <w:sz w:val="24"/>
          <w:szCs w:val="24"/>
        </w:rPr>
        <w:t>In Vivo coding</w:t>
      </w:r>
      <w:r w:rsidR="006F0432">
        <w:rPr>
          <w:rFonts w:ascii="Times New Roman" w:hAnsi="Times New Roman" w:cs="Times New Roman"/>
          <w:sz w:val="24"/>
          <w:szCs w:val="24"/>
        </w:rPr>
        <w:t xml:space="preserve"> </w:t>
      </w:r>
      <w:r w:rsidR="00176D78">
        <w:rPr>
          <w:rFonts w:ascii="Times New Roman" w:hAnsi="Times New Roman" w:cs="Times New Roman"/>
          <w:sz w:val="24"/>
          <w:szCs w:val="24"/>
        </w:rPr>
        <w:t>(</w:t>
      </w:r>
      <w:proofErr w:type="spellStart"/>
      <w:r w:rsidR="006F0432">
        <w:rPr>
          <w:rFonts w:ascii="Times New Roman" w:hAnsi="Times New Roman" w:cs="Times New Roman"/>
          <w:sz w:val="24"/>
          <w:szCs w:val="24"/>
        </w:rPr>
        <w:t>Saldaña</w:t>
      </w:r>
      <w:proofErr w:type="spellEnd"/>
      <w:r w:rsidR="006F0432">
        <w:rPr>
          <w:rFonts w:ascii="Times New Roman" w:hAnsi="Times New Roman" w:cs="Times New Roman"/>
          <w:sz w:val="24"/>
          <w:szCs w:val="24"/>
        </w:rPr>
        <w:t>, 2021, p. 33). This meant that</w:t>
      </w:r>
      <w:r w:rsidR="001372E6">
        <w:rPr>
          <w:rFonts w:ascii="Times New Roman" w:hAnsi="Times New Roman" w:cs="Times New Roman"/>
          <w:sz w:val="24"/>
          <w:szCs w:val="24"/>
        </w:rPr>
        <w:t>, respectively,</w:t>
      </w:r>
      <w:r w:rsidR="006F0432">
        <w:rPr>
          <w:rFonts w:ascii="Times New Roman" w:hAnsi="Times New Roman" w:cs="Times New Roman"/>
          <w:sz w:val="24"/>
          <w:szCs w:val="24"/>
        </w:rPr>
        <w:t xml:space="preserve"> codes </w:t>
      </w:r>
      <w:r w:rsidR="001372E6">
        <w:rPr>
          <w:rFonts w:ascii="Times New Roman" w:hAnsi="Times New Roman" w:cs="Times New Roman"/>
          <w:sz w:val="24"/>
          <w:szCs w:val="24"/>
        </w:rPr>
        <w:t xml:space="preserve">either </w:t>
      </w:r>
      <w:r w:rsidR="006F0432">
        <w:rPr>
          <w:rFonts w:ascii="Times New Roman" w:hAnsi="Times New Roman" w:cs="Times New Roman"/>
          <w:sz w:val="24"/>
          <w:szCs w:val="24"/>
        </w:rPr>
        <w:t>represented the surface level meaning of participants</w:t>
      </w:r>
      <w:r w:rsidR="001372E6">
        <w:rPr>
          <w:rFonts w:ascii="Times New Roman" w:hAnsi="Times New Roman" w:cs="Times New Roman"/>
          <w:sz w:val="24"/>
          <w:szCs w:val="24"/>
        </w:rPr>
        <w:t>’</w:t>
      </w:r>
      <w:r w:rsidR="006F0432">
        <w:rPr>
          <w:rFonts w:ascii="Times New Roman" w:hAnsi="Times New Roman" w:cs="Times New Roman"/>
          <w:sz w:val="24"/>
          <w:szCs w:val="24"/>
        </w:rPr>
        <w:t xml:space="preserve"> </w:t>
      </w:r>
      <w:r w:rsidR="008636D0">
        <w:rPr>
          <w:rFonts w:ascii="Times New Roman" w:hAnsi="Times New Roman" w:cs="Times New Roman"/>
          <w:sz w:val="24"/>
          <w:szCs w:val="24"/>
        </w:rPr>
        <w:t xml:space="preserve">statements </w:t>
      </w:r>
      <w:r w:rsidR="006F0432">
        <w:rPr>
          <w:rFonts w:ascii="Times New Roman" w:hAnsi="Times New Roman" w:cs="Times New Roman"/>
          <w:sz w:val="24"/>
          <w:szCs w:val="24"/>
        </w:rPr>
        <w:t xml:space="preserve">or </w:t>
      </w:r>
      <w:r w:rsidR="001372E6">
        <w:rPr>
          <w:rFonts w:ascii="Times New Roman" w:hAnsi="Times New Roman" w:cs="Times New Roman"/>
          <w:sz w:val="24"/>
          <w:szCs w:val="24"/>
        </w:rPr>
        <w:t>were</w:t>
      </w:r>
      <w:r w:rsidR="006F0432">
        <w:rPr>
          <w:rFonts w:ascii="Times New Roman" w:hAnsi="Times New Roman" w:cs="Times New Roman"/>
          <w:sz w:val="24"/>
          <w:szCs w:val="24"/>
        </w:rPr>
        <w:t xml:space="preserve"> their exact words (</w:t>
      </w:r>
      <w:proofErr w:type="spellStart"/>
      <w:r w:rsidR="006F0432">
        <w:rPr>
          <w:rFonts w:ascii="Times New Roman" w:hAnsi="Times New Roman" w:cs="Times New Roman"/>
          <w:sz w:val="24"/>
          <w:szCs w:val="24"/>
        </w:rPr>
        <w:t>Saldaña</w:t>
      </w:r>
      <w:proofErr w:type="spellEnd"/>
      <w:r w:rsidR="006F0432">
        <w:rPr>
          <w:rFonts w:ascii="Times New Roman" w:hAnsi="Times New Roman" w:cs="Times New Roman"/>
          <w:sz w:val="24"/>
          <w:szCs w:val="24"/>
        </w:rPr>
        <w:t xml:space="preserve">, 2021). </w:t>
      </w:r>
      <w:r w:rsidR="00C8481F">
        <w:rPr>
          <w:rFonts w:ascii="Times New Roman" w:hAnsi="Times New Roman" w:cs="Times New Roman"/>
          <w:sz w:val="24"/>
          <w:szCs w:val="24"/>
        </w:rPr>
        <w:t>During the second round of coding, I utilized pattern coding (</w:t>
      </w:r>
      <w:proofErr w:type="spellStart"/>
      <w:r w:rsidR="00C8481F">
        <w:rPr>
          <w:rFonts w:ascii="Times New Roman" w:hAnsi="Times New Roman" w:cs="Times New Roman"/>
          <w:sz w:val="24"/>
          <w:szCs w:val="24"/>
        </w:rPr>
        <w:t>Saldaña</w:t>
      </w:r>
      <w:proofErr w:type="spellEnd"/>
      <w:r w:rsidR="00C8481F">
        <w:rPr>
          <w:rFonts w:ascii="Times New Roman" w:hAnsi="Times New Roman" w:cs="Times New Roman"/>
          <w:sz w:val="24"/>
          <w:szCs w:val="24"/>
        </w:rPr>
        <w:t>, 2021</w:t>
      </w:r>
      <w:r w:rsidR="004136D4">
        <w:rPr>
          <w:rFonts w:ascii="Times New Roman" w:hAnsi="Times New Roman" w:cs="Times New Roman"/>
          <w:sz w:val="24"/>
          <w:szCs w:val="24"/>
        </w:rPr>
        <w:t xml:space="preserve">). In essence, this process involved me clustering </w:t>
      </w:r>
      <w:r w:rsidR="00DD4F52">
        <w:rPr>
          <w:rFonts w:ascii="Times New Roman" w:hAnsi="Times New Roman" w:cs="Times New Roman"/>
          <w:sz w:val="24"/>
          <w:szCs w:val="24"/>
        </w:rPr>
        <w:t xml:space="preserve">descriptive and </w:t>
      </w:r>
      <w:r w:rsidR="004136D4">
        <w:rPr>
          <w:rFonts w:ascii="Times New Roman" w:hAnsi="Times New Roman" w:cs="Times New Roman"/>
          <w:sz w:val="24"/>
          <w:szCs w:val="24"/>
        </w:rPr>
        <w:t xml:space="preserve">In Vivo codes that contained similar meaning under a central code. </w:t>
      </w:r>
      <w:r w:rsidR="00E76546">
        <w:rPr>
          <w:rFonts w:ascii="Times New Roman" w:hAnsi="Times New Roman" w:cs="Times New Roman"/>
          <w:sz w:val="24"/>
          <w:szCs w:val="24"/>
        </w:rPr>
        <w:t>For instance,</w:t>
      </w:r>
      <w:r w:rsidR="00DD4F52">
        <w:rPr>
          <w:rFonts w:ascii="Times New Roman" w:hAnsi="Times New Roman" w:cs="Times New Roman"/>
          <w:sz w:val="24"/>
          <w:szCs w:val="24"/>
        </w:rPr>
        <w:t xml:space="preserve"> in interview one</w:t>
      </w:r>
      <w:r w:rsidR="00604869">
        <w:rPr>
          <w:rFonts w:ascii="Times New Roman" w:hAnsi="Times New Roman" w:cs="Times New Roman"/>
          <w:sz w:val="24"/>
          <w:szCs w:val="24"/>
        </w:rPr>
        <w:t xml:space="preserve">, when discussing the benefits of </w:t>
      </w:r>
      <w:r w:rsidR="00B3090F">
        <w:rPr>
          <w:rFonts w:ascii="Times New Roman" w:hAnsi="Times New Roman" w:cs="Times New Roman"/>
          <w:sz w:val="24"/>
          <w:szCs w:val="24"/>
        </w:rPr>
        <w:t>imagery</w:t>
      </w:r>
      <w:r w:rsidR="00604869">
        <w:rPr>
          <w:rFonts w:ascii="Times New Roman" w:hAnsi="Times New Roman" w:cs="Times New Roman"/>
          <w:sz w:val="24"/>
          <w:szCs w:val="24"/>
        </w:rPr>
        <w:t xml:space="preserve"> </w:t>
      </w:r>
      <w:r w:rsidR="00CB4607">
        <w:rPr>
          <w:rFonts w:ascii="Times New Roman" w:hAnsi="Times New Roman" w:cs="Times New Roman"/>
          <w:sz w:val="24"/>
          <w:szCs w:val="24"/>
        </w:rPr>
        <w:t>one participant</w:t>
      </w:r>
      <w:r w:rsidR="00DD4F52">
        <w:rPr>
          <w:rFonts w:ascii="Times New Roman" w:hAnsi="Times New Roman" w:cs="Times New Roman"/>
          <w:sz w:val="24"/>
          <w:szCs w:val="24"/>
        </w:rPr>
        <w:t xml:space="preserve"> mentioned </w:t>
      </w:r>
      <w:r w:rsidR="000C124B">
        <w:rPr>
          <w:rFonts w:ascii="Times New Roman" w:hAnsi="Times New Roman" w:cs="Times New Roman"/>
          <w:sz w:val="24"/>
          <w:szCs w:val="24"/>
        </w:rPr>
        <w:t xml:space="preserve">that it helped her get into </w:t>
      </w:r>
      <w:r w:rsidR="00DD4F52">
        <w:rPr>
          <w:rFonts w:ascii="Times New Roman" w:hAnsi="Times New Roman" w:cs="Times New Roman"/>
          <w:sz w:val="24"/>
          <w:szCs w:val="24"/>
        </w:rPr>
        <w:t xml:space="preserve">a “game day zone,” whereas </w:t>
      </w:r>
      <w:r w:rsidR="00CB4607">
        <w:rPr>
          <w:rFonts w:ascii="Times New Roman" w:hAnsi="Times New Roman" w:cs="Times New Roman"/>
          <w:sz w:val="24"/>
          <w:szCs w:val="24"/>
        </w:rPr>
        <w:t>another participant</w:t>
      </w:r>
      <w:r w:rsidR="00DD4F52">
        <w:rPr>
          <w:rFonts w:ascii="Times New Roman" w:hAnsi="Times New Roman" w:cs="Times New Roman"/>
          <w:sz w:val="24"/>
          <w:szCs w:val="24"/>
        </w:rPr>
        <w:t xml:space="preserve"> discussed </w:t>
      </w:r>
      <w:r w:rsidR="00604869">
        <w:rPr>
          <w:rFonts w:ascii="Times New Roman" w:hAnsi="Times New Roman" w:cs="Times New Roman"/>
          <w:sz w:val="24"/>
          <w:szCs w:val="24"/>
        </w:rPr>
        <w:t xml:space="preserve">how </w:t>
      </w:r>
      <w:r w:rsidR="000F516D">
        <w:rPr>
          <w:rFonts w:ascii="Times New Roman" w:hAnsi="Times New Roman" w:cs="Times New Roman"/>
          <w:sz w:val="24"/>
          <w:szCs w:val="24"/>
        </w:rPr>
        <w:t>it helped</w:t>
      </w:r>
      <w:r w:rsidR="00310F97">
        <w:rPr>
          <w:rFonts w:ascii="Times New Roman" w:hAnsi="Times New Roman" w:cs="Times New Roman"/>
          <w:sz w:val="24"/>
          <w:szCs w:val="24"/>
        </w:rPr>
        <w:t xml:space="preserve"> “shift the focus of attention.” During the second round of coding, both of these meaningful statements were coded under </w:t>
      </w:r>
      <w:r w:rsidR="00974EC9">
        <w:rPr>
          <w:rFonts w:ascii="Times New Roman" w:hAnsi="Times New Roman" w:cs="Times New Roman"/>
          <w:sz w:val="24"/>
          <w:szCs w:val="24"/>
        </w:rPr>
        <w:t>a central code: “</w:t>
      </w:r>
      <w:r w:rsidR="00B66A69">
        <w:rPr>
          <w:rFonts w:ascii="Times New Roman" w:hAnsi="Times New Roman" w:cs="Times New Roman"/>
          <w:sz w:val="24"/>
          <w:szCs w:val="24"/>
        </w:rPr>
        <w:t>F</w:t>
      </w:r>
      <w:r w:rsidR="00310F97">
        <w:rPr>
          <w:rFonts w:ascii="Times New Roman" w:hAnsi="Times New Roman" w:cs="Times New Roman"/>
          <w:sz w:val="24"/>
          <w:szCs w:val="24"/>
        </w:rPr>
        <w:t>ocus</w:t>
      </w:r>
      <w:r w:rsidR="000B4B0E">
        <w:rPr>
          <w:rFonts w:ascii="Times New Roman" w:hAnsi="Times New Roman" w:cs="Times New Roman"/>
          <w:sz w:val="24"/>
          <w:szCs w:val="24"/>
        </w:rPr>
        <w:t xml:space="preserve"> management</w:t>
      </w:r>
      <w:r w:rsidR="00484A60">
        <w:rPr>
          <w:rFonts w:ascii="Times New Roman" w:hAnsi="Times New Roman" w:cs="Times New Roman"/>
          <w:sz w:val="24"/>
          <w:szCs w:val="24"/>
        </w:rPr>
        <w:t>.</w:t>
      </w:r>
      <w:r w:rsidR="00310F97">
        <w:rPr>
          <w:rFonts w:ascii="Times New Roman" w:hAnsi="Times New Roman" w:cs="Times New Roman"/>
          <w:sz w:val="24"/>
          <w:szCs w:val="24"/>
        </w:rPr>
        <w:t xml:space="preserve">” </w:t>
      </w:r>
      <w:r w:rsidR="00E76546">
        <w:rPr>
          <w:rFonts w:ascii="Times New Roman" w:hAnsi="Times New Roman" w:cs="Times New Roman"/>
          <w:sz w:val="24"/>
          <w:szCs w:val="24"/>
        </w:rPr>
        <w:t xml:space="preserve"> </w:t>
      </w:r>
    </w:p>
    <w:p w14:paraId="48397BB2" w14:textId="2FDEE045" w:rsidR="00192AFB" w:rsidRDefault="00192AFB" w:rsidP="001C692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Once codes h</w:t>
      </w:r>
      <w:r w:rsidR="00604869">
        <w:rPr>
          <w:rFonts w:ascii="Times New Roman" w:hAnsi="Times New Roman" w:cs="Times New Roman"/>
          <w:sz w:val="24"/>
          <w:szCs w:val="24"/>
        </w:rPr>
        <w:t>ad</w:t>
      </w:r>
      <w:r>
        <w:rPr>
          <w:rFonts w:ascii="Times New Roman" w:hAnsi="Times New Roman" w:cs="Times New Roman"/>
          <w:sz w:val="24"/>
          <w:szCs w:val="24"/>
        </w:rPr>
        <w:t xml:space="preserve"> been generated, step three of thematic analysis involve</w:t>
      </w:r>
      <w:r w:rsidR="00AF4104">
        <w:rPr>
          <w:rFonts w:ascii="Times New Roman" w:hAnsi="Times New Roman" w:cs="Times New Roman"/>
          <w:sz w:val="24"/>
          <w:szCs w:val="24"/>
        </w:rPr>
        <w:t>d</w:t>
      </w:r>
      <w:r>
        <w:rPr>
          <w:rFonts w:ascii="Times New Roman" w:hAnsi="Times New Roman" w:cs="Times New Roman"/>
          <w:sz w:val="24"/>
          <w:szCs w:val="24"/>
        </w:rPr>
        <w:t xml:space="preserve"> developing </w:t>
      </w:r>
      <w:r w:rsidR="00AF4104">
        <w:rPr>
          <w:rFonts w:ascii="Times New Roman" w:hAnsi="Times New Roman" w:cs="Times New Roman"/>
          <w:sz w:val="24"/>
          <w:szCs w:val="24"/>
        </w:rPr>
        <w:t xml:space="preserve">initial </w:t>
      </w:r>
      <w:r>
        <w:rPr>
          <w:rFonts w:ascii="Times New Roman" w:hAnsi="Times New Roman" w:cs="Times New Roman"/>
          <w:sz w:val="24"/>
          <w:szCs w:val="24"/>
        </w:rPr>
        <w:t xml:space="preserve">themes. According to DeSantis and </w:t>
      </w:r>
      <w:proofErr w:type="spellStart"/>
      <w:r>
        <w:rPr>
          <w:rFonts w:ascii="Times New Roman" w:hAnsi="Times New Roman" w:cs="Times New Roman"/>
          <w:sz w:val="24"/>
          <w:szCs w:val="24"/>
        </w:rPr>
        <w:t>Ugarriza</w:t>
      </w:r>
      <w:proofErr w:type="spellEnd"/>
      <w:r>
        <w:rPr>
          <w:rFonts w:ascii="Times New Roman" w:hAnsi="Times New Roman" w:cs="Times New Roman"/>
          <w:sz w:val="24"/>
          <w:szCs w:val="24"/>
        </w:rPr>
        <w:t xml:space="preserve"> (2000), “A theme is an abstract entity that </w:t>
      </w:r>
      <w:r>
        <w:rPr>
          <w:rFonts w:ascii="Times New Roman" w:hAnsi="Times New Roman" w:cs="Times New Roman"/>
          <w:sz w:val="24"/>
          <w:szCs w:val="24"/>
        </w:rPr>
        <w:lastRenderedPageBreak/>
        <w:t>brings meaning to a recurrent experience and its variant manifestations” (p. 362). Therefore, themes w</w:t>
      </w:r>
      <w:r w:rsidR="00AF4104">
        <w:rPr>
          <w:rFonts w:ascii="Times New Roman" w:hAnsi="Times New Roman" w:cs="Times New Roman"/>
          <w:sz w:val="24"/>
          <w:szCs w:val="24"/>
        </w:rPr>
        <w:t>ere</w:t>
      </w:r>
      <w:r>
        <w:rPr>
          <w:rFonts w:ascii="Times New Roman" w:hAnsi="Times New Roman" w:cs="Times New Roman"/>
          <w:sz w:val="24"/>
          <w:szCs w:val="24"/>
        </w:rPr>
        <w:t xml:space="preserve"> developed by combining codes that ha</w:t>
      </w:r>
      <w:r w:rsidR="00C77DBB">
        <w:rPr>
          <w:rFonts w:ascii="Times New Roman" w:hAnsi="Times New Roman" w:cs="Times New Roman"/>
          <w:sz w:val="24"/>
          <w:szCs w:val="24"/>
        </w:rPr>
        <w:t xml:space="preserve">d </w:t>
      </w:r>
      <w:r>
        <w:rPr>
          <w:rFonts w:ascii="Times New Roman" w:hAnsi="Times New Roman" w:cs="Times New Roman"/>
          <w:sz w:val="24"/>
          <w:szCs w:val="24"/>
        </w:rPr>
        <w:t xml:space="preserve">similar meaning. In thematic analysis, themes should describe the participants’ responses and allow for interpretation in which the meaning of the themes can be related back to previous literature and theory (Braun &amp; Clarke, 2006; Nowell et al., 2017).  </w:t>
      </w:r>
    </w:p>
    <w:p w14:paraId="604B35E0" w14:textId="32523C0B" w:rsidR="00192AFB" w:rsidRDefault="00E479E1" w:rsidP="001C692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step three of thematic analysis occurred for the first interview, I reviewed and coded the second interview </w:t>
      </w:r>
      <w:r w:rsidR="00817887">
        <w:rPr>
          <w:rFonts w:ascii="Times New Roman" w:hAnsi="Times New Roman" w:cs="Times New Roman"/>
          <w:sz w:val="24"/>
          <w:szCs w:val="24"/>
        </w:rPr>
        <w:t>using</w:t>
      </w:r>
      <w:r>
        <w:rPr>
          <w:rFonts w:ascii="Times New Roman" w:hAnsi="Times New Roman" w:cs="Times New Roman"/>
          <w:sz w:val="24"/>
          <w:szCs w:val="24"/>
        </w:rPr>
        <w:t xml:space="preserve"> the same </w:t>
      </w:r>
      <w:r w:rsidR="00BE2BEF">
        <w:rPr>
          <w:rFonts w:ascii="Times New Roman" w:hAnsi="Times New Roman" w:cs="Times New Roman"/>
          <w:sz w:val="24"/>
          <w:szCs w:val="24"/>
        </w:rPr>
        <w:t>procedures</w:t>
      </w:r>
      <w:r>
        <w:rPr>
          <w:rFonts w:ascii="Times New Roman" w:hAnsi="Times New Roman" w:cs="Times New Roman"/>
          <w:sz w:val="24"/>
          <w:szCs w:val="24"/>
        </w:rPr>
        <w:t xml:space="preserve"> described above. </w:t>
      </w:r>
      <w:r w:rsidR="00D6357C">
        <w:rPr>
          <w:rFonts w:ascii="Times New Roman" w:hAnsi="Times New Roman" w:cs="Times New Roman"/>
          <w:sz w:val="24"/>
          <w:szCs w:val="24"/>
        </w:rPr>
        <w:t xml:space="preserve">Step three of thematic analysis </w:t>
      </w:r>
      <w:r w:rsidR="00F659FD">
        <w:rPr>
          <w:rFonts w:ascii="Times New Roman" w:hAnsi="Times New Roman" w:cs="Times New Roman"/>
          <w:sz w:val="24"/>
          <w:szCs w:val="24"/>
        </w:rPr>
        <w:t>for</w:t>
      </w:r>
      <w:r w:rsidR="0013577B">
        <w:rPr>
          <w:rFonts w:ascii="Times New Roman" w:hAnsi="Times New Roman" w:cs="Times New Roman"/>
          <w:sz w:val="24"/>
          <w:szCs w:val="24"/>
        </w:rPr>
        <w:t xml:space="preserve"> the second interview</w:t>
      </w:r>
      <w:r w:rsidR="00AA54F6">
        <w:rPr>
          <w:rFonts w:ascii="Times New Roman" w:hAnsi="Times New Roman" w:cs="Times New Roman"/>
          <w:sz w:val="24"/>
          <w:szCs w:val="24"/>
        </w:rPr>
        <w:t xml:space="preserve"> </w:t>
      </w:r>
      <w:r w:rsidR="0013577B">
        <w:rPr>
          <w:rFonts w:ascii="Times New Roman" w:hAnsi="Times New Roman" w:cs="Times New Roman"/>
          <w:sz w:val="24"/>
          <w:szCs w:val="24"/>
        </w:rPr>
        <w:t xml:space="preserve">had two purposes. First, this process </w:t>
      </w:r>
      <w:r w:rsidR="00FC4357">
        <w:rPr>
          <w:rFonts w:ascii="Times New Roman" w:hAnsi="Times New Roman" w:cs="Times New Roman"/>
          <w:sz w:val="24"/>
          <w:szCs w:val="24"/>
        </w:rPr>
        <w:t xml:space="preserve">helped to confirm the legitimacy of </w:t>
      </w:r>
      <w:r w:rsidR="00D544E9">
        <w:rPr>
          <w:rFonts w:ascii="Times New Roman" w:hAnsi="Times New Roman" w:cs="Times New Roman"/>
          <w:sz w:val="24"/>
          <w:szCs w:val="24"/>
        </w:rPr>
        <w:t xml:space="preserve">and provide more depth to </w:t>
      </w:r>
      <w:r w:rsidR="00FC4357">
        <w:rPr>
          <w:rFonts w:ascii="Times New Roman" w:hAnsi="Times New Roman" w:cs="Times New Roman"/>
          <w:sz w:val="24"/>
          <w:szCs w:val="24"/>
        </w:rPr>
        <w:t xml:space="preserve">themes that were constructed from the first interview. Additionally, </w:t>
      </w:r>
      <w:r w:rsidR="007053C5">
        <w:rPr>
          <w:rFonts w:ascii="Times New Roman" w:hAnsi="Times New Roman" w:cs="Times New Roman"/>
          <w:sz w:val="24"/>
          <w:szCs w:val="24"/>
        </w:rPr>
        <w:t xml:space="preserve">two </w:t>
      </w:r>
      <w:r w:rsidR="00D6357C">
        <w:rPr>
          <w:rFonts w:ascii="Times New Roman" w:hAnsi="Times New Roman" w:cs="Times New Roman"/>
          <w:sz w:val="24"/>
          <w:szCs w:val="24"/>
        </w:rPr>
        <w:t>new themes were developed from the second interview. Therefore, t</w:t>
      </w:r>
      <w:r w:rsidR="00C873B7">
        <w:rPr>
          <w:rFonts w:ascii="Times New Roman" w:hAnsi="Times New Roman" w:cs="Times New Roman"/>
          <w:sz w:val="24"/>
          <w:szCs w:val="24"/>
        </w:rPr>
        <w:t>his process effectively occurred in co</w:t>
      </w:r>
      <w:r w:rsidR="001C6927">
        <w:rPr>
          <w:rFonts w:ascii="Times New Roman" w:hAnsi="Times New Roman" w:cs="Times New Roman"/>
          <w:sz w:val="24"/>
          <w:szCs w:val="24"/>
        </w:rPr>
        <w:t xml:space="preserve">ordination with step four of thematic analysis, which concerns </w:t>
      </w:r>
      <w:r w:rsidR="00192AFB">
        <w:rPr>
          <w:rFonts w:ascii="Times New Roman" w:hAnsi="Times New Roman" w:cs="Times New Roman"/>
          <w:sz w:val="24"/>
          <w:szCs w:val="24"/>
        </w:rPr>
        <w:t xml:space="preserve">reviewing and refining </w:t>
      </w:r>
      <w:r w:rsidR="003F773A">
        <w:rPr>
          <w:rFonts w:ascii="Times New Roman" w:hAnsi="Times New Roman" w:cs="Times New Roman"/>
          <w:sz w:val="24"/>
          <w:szCs w:val="24"/>
        </w:rPr>
        <w:t xml:space="preserve">the </w:t>
      </w:r>
      <w:r w:rsidR="00192AFB">
        <w:rPr>
          <w:rFonts w:ascii="Times New Roman" w:hAnsi="Times New Roman" w:cs="Times New Roman"/>
          <w:sz w:val="24"/>
          <w:szCs w:val="24"/>
        </w:rPr>
        <w:t>themes t</w:t>
      </w:r>
      <w:r w:rsidR="001C6927">
        <w:rPr>
          <w:rFonts w:ascii="Times New Roman" w:hAnsi="Times New Roman" w:cs="Times New Roman"/>
          <w:sz w:val="24"/>
          <w:szCs w:val="24"/>
        </w:rPr>
        <w:t>hat have been developed</w:t>
      </w:r>
      <w:r w:rsidR="00192AFB">
        <w:rPr>
          <w:rFonts w:ascii="Times New Roman" w:hAnsi="Times New Roman" w:cs="Times New Roman"/>
          <w:sz w:val="24"/>
          <w:szCs w:val="24"/>
        </w:rPr>
        <w:t>. This step</w:t>
      </w:r>
      <w:r w:rsidR="001C6927">
        <w:rPr>
          <w:rFonts w:ascii="Times New Roman" w:hAnsi="Times New Roman" w:cs="Times New Roman"/>
          <w:sz w:val="24"/>
          <w:szCs w:val="24"/>
        </w:rPr>
        <w:t xml:space="preserve"> involved</w:t>
      </w:r>
      <w:r w:rsidR="00192AFB">
        <w:rPr>
          <w:rFonts w:ascii="Times New Roman" w:hAnsi="Times New Roman" w:cs="Times New Roman"/>
          <w:sz w:val="24"/>
          <w:szCs w:val="24"/>
        </w:rPr>
        <w:t xml:space="preserve"> me re-reading through </w:t>
      </w:r>
      <w:r w:rsidR="001C6927">
        <w:rPr>
          <w:rFonts w:ascii="Times New Roman" w:hAnsi="Times New Roman" w:cs="Times New Roman"/>
          <w:sz w:val="24"/>
          <w:szCs w:val="24"/>
        </w:rPr>
        <w:t>interview one and interview two</w:t>
      </w:r>
      <w:r w:rsidR="00192AFB">
        <w:rPr>
          <w:rFonts w:ascii="Times New Roman" w:hAnsi="Times New Roman" w:cs="Times New Roman"/>
          <w:sz w:val="24"/>
          <w:szCs w:val="24"/>
        </w:rPr>
        <w:t xml:space="preserve"> transcripts and reflecting on the codes that compose</w:t>
      </w:r>
      <w:r w:rsidR="001C6927">
        <w:rPr>
          <w:rFonts w:ascii="Times New Roman" w:hAnsi="Times New Roman" w:cs="Times New Roman"/>
          <w:sz w:val="24"/>
          <w:szCs w:val="24"/>
        </w:rPr>
        <w:t>d</w:t>
      </w:r>
      <w:r w:rsidR="00192AFB">
        <w:rPr>
          <w:rFonts w:ascii="Times New Roman" w:hAnsi="Times New Roman" w:cs="Times New Roman"/>
          <w:sz w:val="24"/>
          <w:szCs w:val="24"/>
        </w:rPr>
        <w:t xml:space="preserve"> the generated themes. At this point, themes </w:t>
      </w:r>
      <w:r w:rsidR="00DC079E">
        <w:rPr>
          <w:rFonts w:ascii="Times New Roman" w:hAnsi="Times New Roman" w:cs="Times New Roman"/>
          <w:sz w:val="24"/>
          <w:szCs w:val="24"/>
        </w:rPr>
        <w:t xml:space="preserve">and sub-themes </w:t>
      </w:r>
      <w:r w:rsidR="0016128F">
        <w:rPr>
          <w:rFonts w:ascii="Times New Roman" w:hAnsi="Times New Roman" w:cs="Times New Roman"/>
          <w:sz w:val="24"/>
          <w:szCs w:val="24"/>
        </w:rPr>
        <w:t>were</w:t>
      </w:r>
      <w:r w:rsidR="00192AFB">
        <w:rPr>
          <w:rFonts w:ascii="Times New Roman" w:hAnsi="Times New Roman" w:cs="Times New Roman"/>
          <w:sz w:val="24"/>
          <w:szCs w:val="24"/>
        </w:rPr>
        <w:t xml:space="preserve"> combined, changed, </w:t>
      </w:r>
      <w:r w:rsidR="0016128F">
        <w:rPr>
          <w:rFonts w:ascii="Times New Roman" w:hAnsi="Times New Roman" w:cs="Times New Roman"/>
          <w:sz w:val="24"/>
          <w:szCs w:val="24"/>
        </w:rPr>
        <w:t>and</w:t>
      </w:r>
      <w:r w:rsidR="00192AFB">
        <w:rPr>
          <w:rFonts w:ascii="Times New Roman" w:hAnsi="Times New Roman" w:cs="Times New Roman"/>
          <w:sz w:val="24"/>
          <w:szCs w:val="24"/>
        </w:rPr>
        <w:t xml:space="preserve"> removed </w:t>
      </w:r>
      <w:r w:rsidR="0016128F">
        <w:rPr>
          <w:rFonts w:ascii="Times New Roman" w:hAnsi="Times New Roman" w:cs="Times New Roman"/>
          <w:sz w:val="24"/>
          <w:szCs w:val="24"/>
        </w:rPr>
        <w:t xml:space="preserve">as </w:t>
      </w:r>
      <w:r w:rsidR="00192AFB">
        <w:rPr>
          <w:rFonts w:ascii="Times New Roman" w:hAnsi="Times New Roman" w:cs="Times New Roman"/>
          <w:sz w:val="24"/>
          <w:szCs w:val="24"/>
        </w:rPr>
        <w:t xml:space="preserve">deemed necessary. </w:t>
      </w:r>
      <w:r w:rsidR="0016128F">
        <w:rPr>
          <w:rFonts w:ascii="Times New Roman" w:hAnsi="Times New Roman" w:cs="Times New Roman"/>
          <w:sz w:val="24"/>
          <w:szCs w:val="24"/>
        </w:rPr>
        <w:t>S</w:t>
      </w:r>
      <w:r w:rsidR="00192AFB">
        <w:rPr>
          <w:rFonts w:ascii="Times New Roman" w:hAnsi="Times New Roman" w:cs="Times New Roman"/>
          <w:sz w:val="24"/>
          <w:szCs w:val="24"/>
        </w:rPr>
        <w:t xml:space="preserve">tep five </w:t>
      </w:r>
      <w:r w:rsidR="0016128F">
        <w:rPr>
          <w:rFonts w:ascii="Times New Roman" w:hAnsi="Times New Roman" w:cs="Times New Roman"/>
          <w:sz w:val="24"/>
          <w:szCs w:val="24"/>
        </w:rPr>
        <w:t>was then finalizing the names of the produced</w:t>
      </w:r>
      <w:r w:rsidR="00192AFB">
        <w:rPr>
          <w:rFonts w:ascii="Times New Roman" w:hAnsi="Times New Roman" w:cs="Times New Roman"/>
          <w:sz w:val="24"/>
          <w:szCs w:val="24"/>
        </w:rPr>
        <w:t xml:space="preserve"> themes. Nowell et al. (2017) stressed that the name is one of the more important parts of a theme and should tell a story about the data. At this point, final organization of </w:t>
      </w:r>
      <w:r w:rsidR="00A40F6B">
        <w:rPr>
          <w:rFonts w:ascii="Times New Roman" w:hAnsi="Times New Roman" w:cs="Times New Roman"/>
          <w:sz w:val="24"/>
          <w:szCs w:val="24"/>
        </w:rPr>
        <w:t xml:space="preserve">themes </w:t>
      </w:r>
      <w:r w:rsidR="00192AFB">
        <w:rPr>
          <w:rFonts w:ascii="Times New Roman" w:hAnsi="Times New Roman" w:cs="Times New Roman"/>
          <w:sz w:val="24"/>
          <w:szCs w:val="24"/>
        </w:rPr>
        <w:t xml:space="preserve">and sub-themes </w:t>
      </w:r>
      <w:r w:rsidR="0016128F">
        <w:rPr>
          <w:rFonts w:ascii="Times New Roman" w:hAnsi="Times New Roman" w:cs="Times New Roman"/>
          <w:sz w:val="24"/>
          <w:szCs w:val="24"/>
        </w:rPr>
        <w:t>also</w:t>
      </w:r>
      <w:r w:rsidR="00192AFB">
        <w:rPr>
          <w:rFonts w:ascii="Times New Roman" w:hAnsi="Times New Roman" w:cs="Times New Roman"/>
          <w:sz w:val="24"/>
          <w:szCs w:val="24"/>
        </w:rPr>
        <w:t xml:space="preserve"> </w:t>
      </w:r>
      <w:r w:rsidR="0016128F">
        <w:rPr>
          <w:rFonts w:ascii="Times New Roman" w:hAnsi="Times New Roman" w:cs="Times New Roman"/>
          <w:sz w:val="24"/>
          <w:szCs w:val="24"/>
        </w:rPr>
        <w:t>occurred</w:t>
      </w:r>
      <w:r w:rsidR="00192AFB">
        <w:rPr>
          <w:rFonts w:ascii="Times New Roman" w:hAnsi="Times New Roman" w:cs="Times New Roman"/>
          <w:sz w:val="24"/>
          <w:szCs w:val="24"/>
        </w:rPr>
        <w:t xml:space="preserve">. In the final stage of thematic analysis, I </w:t>
      </w:r>
      <w:r w:rsidR="0016128F">
        <w:rPr>
          <w:rFonts w:ascii="Times New Roman" w:hAnsi="Times New Roman" w:cs="Times New Roman"/>
          <w:sz w:val="24"/>
          <w:szCs w:val="24"/>
        </w:rPr>
        <w:t>produced</w:t>
      </w:r>
      <w:r w:rsidR="00192AFB">
        <w:rPr>
          <w:rFonts w:ascii="Times New Roman" w:hAnsi="Times New Roman" w:cs="Times New Roman"/>
          <w:sz w:val="24"/>
          <w:szCs w:val="24"/>
        </w:rPr>
        <w:t xml:space="preserve"> a report of my findings that </w:t>
      </w:r>
      <w:r w:rsidR="0016128F">
        <w:rPr>
          <w:rFonts w:ascii="Times New Roman" w:hAnsi="Times New Roman" w:cs="Times New Roman"/>
          <w:sz w:val="24"/>
          <w:szCs w:val="24"/>
        </w:rPr>
        <w:t>include</w:t>
      </w:r>
      <w:r w:rsidR="00346C8F">
        <w:rPr>
          <w:rFonts w:ascii="Times New Roman" w:hAnsi="Times New Roman" w:cs="Times New Roman"/>
          <w:sz w:val="24"/>
          <w:szCs w:val="24"/>
        </w:rPr>
        <w:t>d</w:t>
      </w:r>
      <w:r w:rsidR="00192AFB">
        <w:rPr>
          <w:rFonts w:ascii="Times New Roman" w:hAnsi="Times New Roman" w:cs="Times New Roman"/>
          <w:sz w:val="24"/>
          <w:szCs w:val="24"/>
        </w:rPr>
        <w:t xml:space="preserve"> a finalized thematic structure </w:t>
      </w:r>
      <w:r w:rsidR="00FA4EFF">
        <w:rPr>
          <w:rFonts w:ascii="Times New Roman" w:hAnsi="Times New Roman" w:cs="Times New Roman"/>
          <w:sz w:val="24"/>
          <w:szCs w:val="24"/>
        </w:rPr>
        <w:t>(</w:t>
      </w:r>
      <w:r w:rsidR="00D50EE8">
        <w:rPr>
          <w:rFonts w:ascii="Times New Roman" w:hAnsi="Times New Roman" w:cs="Times New Roman"/>
          <w:sz w:val="24"/>
          <w:szCs w:val="24"/>
        </w:rPr>
        <w:t xml:space="preserve">see </w:t>
      </w:r>
      <w:r w:rsidR="00FA4EFF">
        <w:rPr>
          <w:rFonts w:ascii="Times New Roman" w:hAnsi="Times New Roman" w:cs="Times New Roman"/>
          <w:sz w:val="24"/>
          <w:szCs w:val="24"/>
        </w:rPr>
        <w:t xml:space="preserve">Appendix </w:t>
      </w:r>
      <w:r w:rsidR="00732640">
        <w:rPr>
          <w:rFonts w:ascii="Times New Roman" w:hAnsi="Times New Roman" w:cs="Times New Roman"/>
          <w:sz w:val="24"/>
          <w:szCs w:val="24"/>
        </w:rPr>
        <w:t>I</w:t>
      </w:r>
      <w:r w:rsidR="00FA4EFF">
        <w:rPr>
          <w:rFonts w:ascii="Times New Roman" w:hAnsi="Times New Roman" w:cs="Times New Roman"/>
          <w:sz w:val="24"/>
          <w:szCs w:val="24"/>
        </w:rPr>
        <w:t xml:space="preserve">) </w:t>
      </w:r>
      <w:r w:rsidR="00192AFB">
        <w:rPr>
          <w:rFonts w:ascii="Times New Roman" w:hAnsi="Times New Roman" w:cs="Times New Roman"/>
          <w:sz w:val="24"/>
          <w:szCs w:val="24"/>
        </w:rPr>
        <w:t>and</w:t>
      </w:r>
      <w:r w:rsidR="00813A3F">
        <w:rPr>
          <w:rFonts w:ascii="Times New Roman" w:hAnsi="Times New Roman" w:cs="Times New Roman"/>
          <w:sz w:val="24"/>
          <w:szCs w:val="24"/>
        </w:rPr>
        <w:t xml:space="preserve"> </w:t>
      </w:r>
      <w:r w:rsidR="00192AFB">
        <w:rPr>
          <w:rFonts w:ascii="Times New Roman" w:hAnsi="Times New Roman" w:cs="Times New Roman"/>
          <w:sz w:val="24"/>
          <w:szCs w:val="24"/>
        </w:rPr>
        <w:t>visualization</w:t>
      </w:r>
      <w:r w:rsidR="00813A3F">
        <w:rPr>
          <w:rFonts w:ascii="Times New Roman" w:hAnsi="Times New Roman" w:cs="Times New Roman"/>
          <w:sz w:val="24"/>
          <w:szCs w:val="24"/>
        </w:rPr>
        <w:t>s</w:t>
      </w:r>
      <w:r w:rsidR="00192AFB">
        <w:rPr>
          <w:rFonts w:ascii="Times New Roman" w:hAnsi="Times New Roman" w:cs="Times New Roman"/>
          <w:sz w:val="24"/>
          <w:szCs w:val="24"/>
        </w:rPr>
        <w:t xml:space="preserve"> of the results. </w:t>
      </w:r>
      <w:r w:rsidR="0016128F">
        <w:rPr>
          <w:rFonts w:ascii="Times New Roman" w:hAnsi="Times New Roman" w:cs="Times New Roman"/>
          <w:sz w:val="24"/>
          <w:szCs w:val="24"/>
        </w:rPr>
        <w:t xml:space="preserve">Smith and Caddick (2012) noted that </w:t>
      </w:r>
      <w:r w:rsidR="00534D34">
        <w:rPr>
          <w:rFonts w:ascii="Times New Roman" w:hAnsi="Times New Roman" w:cs="Times New Roman"/>
          <w:sz w:val="24"/>
          <w:szCs w:val="24"/>
        </w:rPr>
        <w:t xml:space="preserve">an effective </w:t>
      </w:r>
      <w:r w:rsidR="00192AFB">
        <w:rPr>
          <w:rFonts w:ascii="Times New Roman" w:hAnsi="Times New Roman" w:cs="Times New Roman"/>
          <w:sz w:val="24"/>
          <w:szCs w:val="24"/>
        </w:rPr>
        <w:t xml:space="preserve">report </w:t>
      </w:r>
      <w:r w:rsidR="00534D34">
        <w:rPr>
          <w:rFonts w:ascii="Times New Roman" w:hAnsi="Times New Roman" w:cs="Times New Roman"/>
          <w:sz w:val="24"/>
          <w:szCs w:val="24"/>
        </w:rPr>
        <w:t>is not simply</w:t>
      </w:r>
      <w:r w:rsidR="00192AFB">
        <w:rPr>
          <w:rFonts w:ascii="Times New Roman" w:hAnsi="Times New Roman" w:cs="Times New Roman"/>
          <w:sz w:val="24"/>
          <w:szCs w:val="24"/>
        </w:rPr>
        <w:t xml:space="preserve"> a collection of facts, </w:t>
      </w:r>
      <w:r w:rsidR="00534D34">
        <w:rPr>
          <w:rFonts w:ascii="Times New Roman" w:hAnsi="Times New Roman" w:cs="Times New Roman"/>
          <w:sz w:val="24"/>
          <w:szCs w:val="24"/>
        </w:rPr>
        <w:t xml:space="preserve">and </w:t>
      </w:r>
      <w:r w:rsidR="00192AFB">
        <w:rPr>
          <w:rFonts w:ascii="Times New Roman" w:hAnsi="Times New Roman" w:cs="Times New Roman"/>
          <w:sz w:val="24"/>
          <w:szCs w:val="24"/>
        </w:rPr>
        <w:t xml:space="preserve">instead </w:t>
      </w:r>
      <w:r w:rsidR="00534D34">
        <w:rPr>
          <w:rFonts w:ascii="Times New Roman" w:hAnsi="Times New Roman" w:cs="Times New Roman"/>
          <w:sz w:val="24"/>
          <w:szCs w:val="24"/>
        </w:rPr>
        <w:t>tells</w:t>
      </w:r>
      <w:r w:rsidR="00192AFB">
        <w:rPr>
          <w:rFonts w:ascii="Times New Roman" w:hAnsi="Times New Roman" w:cs="Times New Roman"/>
          <w:sz w:val="24"/>
          <w:szCs w:val="24"/>
        </w:rPr>
        <w:t xml:space="preserve"> a compelling analytic story that vividly illustrates what the data represents</w:t>
      </w:r>
      <w:r w:rsidR="00534D34">
        <w:rPr>
          <w:rFonts w:ascii="Times New Roman" w:hAnsi="Times New Roman" w:cs="Times New Roman"/>
          <w:sz w:val="24"/>
          <w:szCs w:val="24"/>
        </w:rPr>
        <w:t>.</w:t>
      </w:r>
    </w:p>
    <w:p w14:paraId="748558F3" w14:textId="77777777" w:rsidR="00D6357C" w:rsidRDefault="00D6357C" w:rsidP="001C6927">
      <w:pPr>
        <w:spacing w:after="0" w:line="480" w:lineRule="auto"/>
        <w:ind w:firstLine="720"/>
        <w:rPr>
          <w:rFonts w:ascii="Times New Roman" w:hAnsi="Times New Roman" w:cs="Times New Roman"/>
          <w:sz w:val="24"/>
          <w:szCs w:val="24"/>
        </w:rPr>
      </w:pPr>
    </w:p>
    <w:p w14:paraId="69676FC5" w14:textId="77777777" w:rsidR="00D6357C" w:rsidRDefault="00D6357C" w:rsidP="001C6927">
      <w:pPr>
        <w:spacing w:after="0" w:line="480" w:lineRule="auto"/>
        <w:ind w:firstLine="720"/>
        <w:rPr>
          <w:rFonts w:ascii="Times New Roman" w:hAnsi="Times New Roman" w:cs="Times New Roman"/>
          <w:sz w:val="24"/>
          <w:szCs w:val="24"/>
        </w:rPr>
      </w:pPr>
    </w:p>
    <w:p w14:paraId="462BE14D" w14:textId="77777777" w:rsidR="003A4149" w:rsidRDefault="003A4149" w:rsidP="00513252">
      <w:pPr>
        <w:pStyle w:val="Subsection"/>
      </w:pPr>
      <w:bookmarkStart w:id="40" w:name="_Toc80520990"/>
      <w:bookmarkStart w:id="41" w:name="_Toc82257787"/>
      <w:bookmarkStart w:id="42" w:name="_Toc104206049"/>
      <w:r>
        <w:lastRenderedPageBreak/>
        <w:t>Trustworthiness</w:t>
      </w:r>
      <w:bookmarkEnd w:id="40"/>
      <w:bookmarkEnd w:id="41"/>
      <w:bookmarkEnd w:id="42"/>
    </w:p>
    <w:p w14:paraId="1C6F1A38" w14:textId="3F989951" w:rsidR="003A4149" w:rsidRDefault="003A4149" w:rsidP="003A4149">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Unlike quantitative research, qualitative research should not strive for the traditional forms of reliability and validity (Merriam &amp; </w:t>
      </w:r>
      <w:proofErr w:type="spellStart"/>
      <w:r>
        <w:rPr>
          <w:rFonts w:ascii="Times New Roman" w:hAnsi="Times New Roman" w:cs="Times New Roman"/>
          <w:sz w:val="24"/>
          <w:szCs w:val="24"/>
        </w:rPr>
        <w:t>Tisdell</w:t>
      </w:r>
      <w:proofErr w:type="spellEnd"/>
      <w:r>
        <w:rPr>
          <w:rFonts w:ascii="Times New Roman" w:hAnsi="Times New Roman" w:cs="Times New Roman"/>
          <w:sz w:val="24"/>
          <w:szCs w:val="24"/>
        </w:rPr>
        <w:t xml:space="preserve">, 2016). Instead, it is important that qualitative researchers demonstrate trustworthiness. Specifically, Lincoln </w:t>
      </w:r>
      <w:r w:rsidR="009119E1">
        <w:rPr>
          <w:rFonts w:ascii="Times New Roman" w:hAnsi="Times New Roman" w:cs="Times New Roman"/>
          <w:sz w:val="24"/>
          <w:szCs w:val="24"/>
        </w:rPr>
        <w:t>and</w:t>
      </w:r>
      <w:r>
        <w:rPr>
          <w:rFonts w:ascii="Times New Roman" w:hAnsi="Times New Roman" w:cs="Times New Roman"/>
          <w:sz w:val="24"/>
          <w:szCs w:val="24"/>
        </w:rPr>
        <w:t xml:space="preserve"> Guba (1985) outlined four elements </w:t>
      </w:r>
      <w:r w:rsidR="00F70A11">
        <w:rPr>
          <w:rFonts w:ascii="Times New Roman" w:hAnsi="Times New Roman" w:cs="Times New Roman"/>
          <w:sz w:val="24"/>
          <w:szCs w:val="24"/>
        </w:rPr>
        <w:t>of</w:t>
      </w:r>
      <w:r>
        <w:rPr>
          <w:rFonts w:ascii="Times New Roman" w:hAnsi="Times New Roman" w:cs="Times New Roman"/>
          <w:sz w:val="24"/>
          <w:szCs w:val="24"/>
        </w:rPr>
        <w:t xml:space="preserve"> trustworthiness: </w:t>
      </w:r>
      <w:r w:rsidR="004518E2">
        <w:rPr>
          <w:rFonts w:ascii="Times New Roman" w:hAnsi="Times New Roman" w:cs="Times New Roman"/>
          <w:sz w:val="24"/>
          <w:szCs w:val="24"/>
        </w:rPr>
        <w:t>C</w:t>
      </w:r>
      <w:r>
        <w:rPr>
          <w:rFonts w:ascii="Times New Roman" w:hAnsi="Times New Roman" w:cs="Times New Roman"/>
          <w:sz w:val="24"/>
          <w:szCs w:val="24"/>
        </w:rPr>
        <w:t xml:space="preserve">redibility, transferability, dependability, and confirmability. In essence, a credible study is one in which there is agreement between a participant’s views and the researcher’s representation of them (Tobin &amp; </w:t>
      </w:r>
      <w:proofErr w:type="spellStart"/>
      <w:r>
        <w:rPr>
          <w:rFonts w:ascii="Times New Roman" w:hAnsi="Times New Roman" w:cs="Times New Roman"/>
          <w:sz w:val="24"/>
          <w:szCs w:val="24"/>
        </w:rPr>
        <w:t>Begely</w:t>
      </w:r>
      <w:proofErr w:type="spellEnd"/>
      <w:r>
        <w:rPr>
          <w:rFonts w:ascii="Times New Roman" w:hAnsi="Times New Roman" w:cs="Times New Roman"/>
          <w:sz w:val="24"/>
          <w:szCs w:val="24"/>
        </w:rPr>
        <w:t xml:space="preserve">, 2004). Transferability refers to the case-to-case transferability between participant responses (Tobin &amp; </w:t>
      </w:r>
      <w:proofErr w:type="spellStart"/>
      <w:r>
        <w:rPr>
          <w:rFonts w:ascii="Times New Roman" w:hAnsi="Times New Roman" w:cs="Times New Roman"/>
          <w:sz w:val="24"/>
          <w:szCs w:val="24"/>
        </w:rPr>
        <w:t>Begely</w:t>
      </w:r>
      <w:proofErr w:type="spellEnd"/>
      <w:r>
        <w:rPr>
          <w:rFonts w:ascii="Times New Roman" w:hAnsi="Times New Roman" w:cs="Times New Roman"/>
          <w:sz w:val="24"/>
          <w:szCs w:val="24"/>
        </w:rPr>
        <w:t xml:space="preserve">, 2004). While full scale generalizability is not a goal of qualitative research, it is important that there are clear methods in place to compare participant responses within a study (Lincoln &amp; Guba, 1985). In order for a study to be dependable, Tobin and Begley (2004) stressed that the research project must be logical, traceable, and clearly documented. Finally, confirmability represents that the research findings directly stem from the data. Lincoln and Guba (1985) suggested that confirmability is primarily accomplished by achieving credibility, transferability, and dependability. </w:t>
      </w:r>
      <w:r w:rsidR="000D52FB">
        <w:rPr>
          <w:rFonts w:ascii="Times New Roman" w:hAnsi="Times New Roman" w:cs="Times New Roman"/>
          <w:sz w:val="24"/>
          <w:szCs w:val="24"/>
        </w:rPr>
        <w:t>Discussed next are the</w:t>
      </w:r>
      <w:r>
        <w:rPr>
          <w:rFonts w:ascii="Times New Roman" w:hAnsi="Times New Roman" w:cs="Times New Roman"/>
          <w:sz w:val="24"/>
          <w:szCs w:val="24"/>
        </w:rPr>
        <w:t xml:space="preserve"> strategies</w:t>
      </w:r>
      <w:r w:rsidR="000D52FB">
        <w:rPr>
          <w:rFonts w:ascii="Times New Roman" w:hAnsi="Times New Roman" w:cs="Times New Roman"/>
          <w:sz w:val="24"/>
          <w:szCs w:val="24"/>
        </w:rPr>
        <w:t xml:space="preserve"> I </w:t>
      </w:r>
      <w:r w:rsidR="003101E6">
        <w:rPr>
          <w:rFonts w:ascii="Times New Roman" w:hAnsi="Times New Roman" w:cs="Times New Roman"/>
          <w:sz w:val="24"/>
          <w:szCs w:val="24"/>
        </w:rPr>
        <w:t>implemented</w:t>
      </w:r>
      <w:r>
        <w:rPr>
          <w:rFonts w:ascii="Times New Roman" w:hAnsi="Times New Roman" w:cs="Times New Roman"/>
          <w:sz w:val="24"/>
          <w:szCs w:val="24"/>
        </w:rPr>
        <w:t xml:space="preserve"> in order to </w:t>
      </w:r>
      <w:r w:rsidR="0023174C">
        <w:rPr>
          <w:rFonts w:ascii="Times New Roman" w:hAnsi="Times New Roman" w:cs="Times New Roman"/>
          <w:sz w:val="24"/>
          <w:szCs w:val="24"/>
        </w:rPr>
        <w:t>maintain</w:t>
      </w:r>
      <w:r>
        <w:rPr>
          <w:rFonts w:ascii="Times New Roman" w:hAnsi="Times New Roman" w:cs="Times New Roman"/>
          <w:sz w:val="24"/>
          <w:szCs w:val="24"/>
        </w:rPr>
        <w:t xml:space="preserve"> the trustworthiness of this study. </w:t>
      </w:r>
    </w:p>
    <w:p w14:paraId="3FD19BD3" w14:textId="77777777" w:rsidR="00F344E4" w:rsidRDefault="00F344E4" w:rsidP="00513252">
      <w:pPr>
        <w:pStyle w:val="ThirdLevelSection"/>
      </w:pPr>
      <w:r>
        <w:t>Bracketing Interview</w:t>
      </w:r>
    </w:p>
    <w:p w14:paraId="574A79CF" w14:textId="3947CDAE" w:rsidR="003A4149" w:rsidRPr="00BE5BFE" w:rsidRDefault="003A4149" w:rsidP="00F344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Before conducting interviews for this study, I personally participate</w:t>
      </w:r>
      <w:r w:rsidR="0023174C">
        <w:rPr>
          <w:rFonts w:ascii="Times New Roman" w:hAnsi="Times New Roman" w:cs="Times New Roman"/>
          <w:sz w:val="24"/>
          <w:szCs w:val="24"/>
        </w:rPr>
        <w:t>d</w:t>
      </w:r>
      <w:r>
        <w:rPr>
          <w:rFonts w:ascii="Times New Roman" w:hAnsi="Times New Roman" w:cs="Times New Roman"/>
          <w:sz w:val="24"/>
          <w:szCs w:val="24"/>
        </w:rPr>
        <w:t xml:space="preserve"> in a bracketing interview. This involve</w:t>
      </w:r>
      <w:r w:rsidR="0023174C">
        <w:rPr>
          <w:rFonts w:ascii="Times New Roman" w:hAnsi="Times New Roman" w:cs="Times New Roman"/>
          <w:sz w:val="24"/>
          <w:szCs w:val="24"/>
        </w:rPr>
        <w:t>d</w:t>
      </w:r>
      <w:r>
        <w:rPr>
          <w:rFonts w:ascii="Times New Roman" w:hAnsi="Times New Roman" w:cs="Times New Roman"/>
          <w:sz w:val="24"/>
          <w:szCs w:val="24"/>
        </w:rPr>
        <w:t xml:space="preserve"> </w:t>
      </w:r>
      <w:r w:rsidR="005A0628">
        <w:rPr>
          <w:rFonts w:ascii="Times New Roman" w:hAnsi="Times New Roman" w:cs="Times New Roman"/>
          <w:sz w:val="24"/>
          <w:szCs w:val="24"/>
        </w:rPr>
        <w:t xml:space="preserve">my critical friend (see below) </w:t>
      </w:r>
      <w:r>
        <w:rPr>
          <w:rFonts w:ascii="Times New Roman" w:hAnsi="Times New Roman" w:cs="Times New Roman"/>
          <w:sz w:val="24"/>
          <w:szCs w:val="24"/>
        </w:rPr>
        <w:t xml:space="preserve">asking me the questions </w:t>
      </w:r>
      <w:r w:rsidR="0023174C">
        <w:rPr>
          <w:rFonts w:ascii="Times New Roman" w:hAnsi="Times New Roman" w:cs="Times New Roman"/>
          <w:sz w:val="24"/>
          <w:szCs w:val="24"/>
        </w:rPr>
        <w:t>from</w:t>
      </w:r>
      <w:r>
        <w:rPr>
          <w:rFonts w:ascii="Times New Roman" w:hAnsi="Times New Roman" w:cs="Times New Roman"/>
          <w:sz w:val="24"/>
          <w:szCs w:val="24"/>
        </w:rPr>
        <w:t xml:space="preserve"> the </w:t>
      </w:r>
      <w:r w:rsidR="0023174C">
        <w:rPr>
          <w:rFonts w:ascii="Times New Roman" w:hAnsi="Times New Roman" w:cs="Times New Roman"/>
          <w:sz w:val="24"/>
          <w:szCs w:val="24"/>
        </w:rPr>
        <w:t xml:space="preserve">first </w:t>
      </w:r>
      <w:r w:rsidR="00C54B19">
        <w:rPr>
          <w:rFonts w:ascii="Times New Roman" w:hAnsi="Times New Roman" w:cs="Times New Roman"/>
          <w:sz w:val="24"/>
          <w:szCs w:val="24"/>
        </w:rPr>
        <w:t>interview guide</w:t>
      </w:r>
      <w:r>
        <w:rPr>
          <w:rFonts w:ascii="Times New Roman" w:hAnsi="Times New Roman" w:cs="Times New Roman"/>
          <w:sz w:val="24"/>
          <w:szCs w:val="24"/>
        </w:rPr>
        <w:t>. This bracketing process allow</w:t>
      </w:r>
      <w:r w:rsidR="00601F4D">
        <w:rPr>
          <w:rFonts w:ascii="Times New Roman" w:hAnsi="Times New Roman" w:cs="Times New Roman"/>
          <w:sz w:val="24"/>
          <w:szCs w:val="24"/>
        </w:rPr>
        <w:t>ed</w:t>
      </w:r>
      <w:r>
        <w:rPr>
          <w:rFonts w:ascii="Times New Roman" w:hAnsi="Times New Roman" w:cs="Times New Roman"/>
          <w:sz w:val="24"/>
          <w:szCs w:val="24"/>
        </w:rPr>
        <w:t xml:space="preserve"> me to identify the biases, assumptions, and beliefs that I already h</w:t>
      </w:r>
      <w:r w:rsidR="0023174C">
        <w:rPr>
          <w:rFonts w:ascii="Times New Roman" w:hAnsi="Times New Roman" w:cs="Times New Roman"/>
          <w:sz w:val="24"/>
          <w:szCs w:val="24"/>
        </w:rPr>
        <w:t>ad</w:t>
      </w:r>
      <w:r>
        <w:rPr>
          <w:rFonts w:ascii="Times New Roman" w:hAnsi="Times New Roman" w:cs="Times New Roman"/>
          <w:sz w:val="24"/>
          <w:szCs w:val="24"/>
        </w:rPr>
        <w:t xml:space="preserve"> surrounding the topics of interest (</w:t>
      </w:r>
      <w:proofErr w:type="spellStart"/>
      <w:r>
        <w:rPr>
          <w:rFonts w:ascii="Times New Roman" w:hAnsi="Times New Roman" w:cs="Times New Roman"/>
          <w:sz w:val="24"/>
          <w:szCs w:val="24"/>
        </w:rPr>
        <w:t>Tufford</w:t>
      </w:r>
      <w:proofErr w:type="spellEnd"/>
      <w:r>
        <w:rPr>
          <w:rFonts w:ascii="Times New Roman" w:hAnsi="Times New Roman" w:cs="Times New Roman"/>
          <w:sz w:val="24"/>
          <w:szCs w:val="24"/>
        </w:rPr>
        <w:t xml:space="preserve"> &amp; Newman, 2012).</w:t>
      </w:r>
      <w:r w:rsidR="008A71AF">
        <w:rPr>
          <w:rFonts w:ascii="Times New Roman" w:hAnsi="Times New Roman" w:cs="Times New Roman"/>
          <w:sz w:val="24"/>
          <w:szCs w:val="24"/>
        </w:rPr>
        <w:t xml:space="preserve"> </w:t>
      </w:r>
      <w:r w:rsidR="00F23232">
        <w:rPr>
          <w:rFonts w:ascii="Times New Roman" w:hAnsi="Times New Roman" w:cs="Times New Roman"/>
          <w:sz w:val="24"/>
          <w:szCs w:val="24"/>
        </w:rPr>
        <w:t>For instance, th</w:t>
      </w:r>
      <w:r w:rsidR="00390B5D">
        <w:rPr>
          <w:rFonts w:ascii="Times New Roman" w:hAnsi="Times New Roman" w:cs="Times New Roman"/>
          <w:sz w:val="24"/>
          <w:szCs w:val="24"/>
        </w:rPr>
        <w:t>is</w:t>
      </w:r>
      <w:r w:rsidR="00F23232">
        <w:rPr>
          <w:rFonts w:ascii="Times New Roman" w:hAnsi="Times New Roman" w:cs="Times New Roman"/>
          <w:sz w:val="24"/>
          <w:szCs w:val="24"/>
        </w:rPr>
        <w:t xml:space="preserve"> bracketing interview helped me recognize that I had a </w:t>
      </w:r>
      <w:r w:rsidR="001416AE">
        <w:rPr>
          <w:rFonts w:ascii="Times New Roman" w:hAnsi="Times New Roman" w:cs="Times New Roman"/>
          <w:sz w:val="24"/>
          <w:szCs w:val="24"/>
        </w:rPr>
        <w:t>biased</w:t>
      </w:r>
      <w:r w:rsidR="00F23232">
        <w:rPr>
          <w:rFonts w:ascii="Times New Roman" w:hAnsi="Times New Roman" w:cs="Times New Roman"/>
          <w:sz w:val="24"/>
          <w:szCs w:val="24"/>
        </w:rPr>
        <w:t xml:space="preserve"> </w:t>
      </w:r>
      <w:r w:rsidR="00DC073D">
        <w:rPr>
          <w:rFonts w:ascii="Times New Roman" w:hAnsi="Times New Roman" w:cs="Times New Roman"/>
          <w:sz w:val="24"/>
          <w:szCs w:val="24"/>
        </w:rPr>
        <w:t xml:space="preserve">view </w:t>
      </w:r>
      <w:r w:rsidR="00F23232">
        <w:rPr>
          <w:rFonts w:ascii="Times New Roman" w:hAnsi="Times New Roman" w:cs="Times New Roman"/>
          <w:sz w:val="24"/>
          <w:szCs w:val="24"/>
        </w:rPr>
        <w:t>of sport psychology services</w:t>
      </w:r>
      <w:r w:rsidR="007F041F">
        <w:rPr>
          <w:rFonts w:ascii="Times New Roman" w:hAnsi="Times New Roman" w:cs="Times New Roman"/>
          <w:sz w:val="24"/>
          <w:szCs w:val="24"/>
        </w:rPr>
        <w:t xml:space="preserve"> </w:t>
      </w:r>
      <w:r w:rsidR="00F23232">
        <w:rPr>
          <w:rFonts w:ascii="Times New Roman" w:hAnsi="Times New Roman" w:cs="Times New Roman"/>
          <w:sz w:val="24"/>
          <w:szCs w:val="24"/>
        </w:rPr>
        <w:t>and</w:t>
      </w:r>
      <w:r w:rsidR="00390B5D">
        <w:rPr>
          <w:rFonts w:ascii="Times New Roman" w:hAnsi="Times New Roman" w:cs="Times New Roman"/>
          <w:sz w:val="24"/>
          <w:szCs w:val="24"/>
        </w:rPr>
        <w:t xml:space="preserve"> </w:t>
      </w:r>
      <w:r w:rsidR="007B5F94">
        <w:rPr>
          <w:rFonts w:ascii="Times New Roman" w:hAnsi="Times New Roman" w:cs="Times New Roman"/>
          <w:sz w:val="24"/>
          <w:szCs w:val="24"/>
        </w:rPr>
        <w:t>believed</w:t>
      </w:r>
      <w:r w:rsidR="003F5B8B">
        <w:rPr>
          <w:rFonts w:ascii="Times New Roman" w:hAnsi="Times New Roman" w:cs="Times New Roman"/>
          <w:sz w:val="24"/>
          <w:szCs w:val="24"/>
        </w:rPr>
        <w:t xml:space="preserve"> that MPCs’ services </w:t>
      </w:r>
      <w:r w:rsidR="007F041F">
        <w:rPr>
          <w:rFonts w:ascii="Times New Roman" w:hAnsi="Times New Roman" w:cs="Times New Roman"/>
          <w:sz w:val="24"/>
          <w:szCs w:val="24"/>
        </w:rPr>
        <w:t xml:space="preserve">were composed of one-on-one sessions </w:t>
      </w:r>
      <w:r w:rsidR="007F041F">
        <w:rPr>
          <w:rFonts w:ascii="Times New Roman" w:hAnsi="Times New Roman" w:cs="Times New Roman"/>
          <w:sz w:val="24"/>
          <w:szCs w:val="24"/>
        </w:rPr>
        <w:lastRenderedPageBreak/>
        <w:t>and group presentations.</w:t>
      </w:r>
      <w:r>
        <w:rPr>
          <w:rFonts w:ascii="Times New Roman" w:hAnsi="Times New Roman" w:cs="Times New Roman"/>
          <w:sz w:val="24"/>
          <w:szCs w:val="24"/>
        </w:rPr>
        <w:t xml:space="preserve"> </w:t>
      </w:r>
      <w:r w:rsidR="00EC2769">
        <w:rPr>
          <w:rFonts w:ascii="Times New Roman" w:hAnsi="Times New Roman" w:cs="Times New Roman"/>
          <w:sz w:val="24"/>
          <w:szCs w:val="24"/>
        </w:rPr>
        <w:t xml:space="preserve">I also assumed that ATs would have </w:t>
      </w:r>
      <w:r w:rsidR="00FF74E0">
        <w:rPr>
          <w:rFonts w:ascii="Times New Roman" w:hAnsi="Times New Roman" w:cs="Times New Roman"/>
          <w:sz w:val="24"/>
          <w:szCs w:val="24"/>
        </w:rPr>
        <w:t>a hard time recognizing the psychosocial strategies that they used to manage their stress, improve their well-being, and enhance their performance</w:t>
      </w:r>
      <w:r w:rsidR="00EC2769">
        <w:rPr>
          <w:rFonts w:ascii="Times New Roman" w:hAnsi="Times New Roman" w:cs="Times New Roman"/>
          <w:sz w:val="24"/>
          <w:szCs w:val="24"/>
        </w:rPr>
        <w:t xml:space="preserve">. </w:t>
      </w:r>
      <w:r>
        <w:rPr>
          <w:rFonts w:ascii="Times New Roman" w:hAnsi="Times New Roman" w:cs="Times New Roman"/>
          <w:sz w:val="24"/>
          <w:szCs w:val="24"/>
        </w:rPr>
        <w:t xml:space="preserve">The goal of the bracketing interview </w:t>
      </w:r>
      <w:r w:rsidR="0023174C">
        <w:rPr>
          <w:rFonts w:ascii="Times New Roman" w:hAnsi="Times New Roman" w:cs="Times New Roman"/>
          <w:sz w:val="24"/>
          <w:szCs w:val="24"/>
        </w:rPr>
        <w:t>was</w:t>
      </w:r>
      <w:r>
        <w:rPr>
          <w:rFonts w:ascii="Times New Roman" w:hAnsi="Times New Roman" w:cs="Times New Roman"/>
          <w:sz w:val="24"/>
          <w:szCs w:val="24"/>
        </w:rPr>
        <w:t xml:space="preserve"> to reduce the possibility that</w:t>
      </w:r>
      <w:r w:rsidR="009E544E">
        <w:rPr>
          <w:rFonts w:ascii="Times New Roman" w:hAnsi="Times New Roman" w:cs="Times New Roman"/>
          <w:sz w:val="24"/>
          <w:szCs w:val="24"/>
        </w:rPr>
        <w:t xml:space="preserve"> these</w:t>
      </w:r>
      <w:r>
        <w:rPr>
          <w:rFonts w:ascii="Times New Roman" w:hAnsi="Times New Roman" w:cs="Times New Roman"/>
          <w:sz w:val="24"/>
          <w:szCs w:val="24"/>
        </w:rPr>
        <w:t xml:space="preserve"> personal biases w</w:t>
      </w:r>
      <w:r w:rsidR="0023174C">
        <w:rPr>
          <w:rFonts w:ascii="Times New Roman" w:hAnsi="Times New Roman" w:cs="Times New Roman"/>
          <w:sz w:val="24"/>
          <w:szCs w:val="24"/>
        </w:rPr>
        <w:t xml:space="preserve">ould </w:t>
      </w:r>
      <w:r>
        <w:rPr>
          <w:rFonts w:ascii="Times New Roman" w:hAnsi="Times New Roman" w:cs="Times New Roman"/>
          <w:sz w:val="24"/>
          <w:szCs w:val="24"/>
        </w:rPr>
        <w:t>influence the interviewing and data analysis processes (</w:t>
      </w:r>
      <w:proofErr w:type="spellStart"/>
      <w:r>
        <w:rPr>
          <w:rFonts w:ascii="Times New Roman" w:hAnsi="Times New Roman" w:cs="Times New Roman"/>
          <w:sz w:val="24"/>
          <w:szCs w:val="24"/>
        </w:rPr>
        <w:t>Tufford</w:t>
      </w:r>
      <w:proofErr w:type="spellEnd"/>
      <w:r>
        <w:rPr>
          <w:rFonts w:ascii="Times New Roman" w:hAnsi="Times New Roman" w:cs="Times New Roman"/>
          <w:sz w:val="24"/>
          <w:szCs w:val="24"/>
        </w:rPr>
        <w:t xml:space="preserve"> &amp; Newman, 2012). In turn, this help</w:t>
      </w:r>
      <w:r w:rsidR="0023174C">
        <w:rPr>
          <w:rFonts w:ascii="Times New Roman" w:hAnsi="Times New Roman" w:cs="Times New Roman"/>
          <w:sz w:val="24"/>
          <w:szCs w:val="24"/>
        </w:rPr>
        <w:t>ed</w:t>
      </w:r>
      <w:r>
        <w:rPr>
          <w:rFonts w:ascii="Times New Roman" w:hAnsi="Times New Roman" w:cs="Times New Roman"/>
          <w:sz w:val="24"/>
          <w:szCs w:val="24"/>
        </w:rPr>
        <w:t xml:space="preserve"> to enhance the credibility and dependability of this investigation.</w:t>
      </w:r>
    </w:p>
    <w:p w14:paraId="2BBC33C9" w14:textId="5F20411E" w:rsidR="00F344E4" w:rsidRPr="00F344E4" w:rsidRDefault="00F344E4" w:rsidP="00513252">
      <w:pPr>
        <w:pStyle w:val="ThirdLevelSection"/>
      </w:pPr>
      <w:r>
        <w:t>Pilot Interview</w:t>
      </w:r>
    </w:p>
    <w:p w14:paraId="36EAF50E" w14:textId="0DBDF561" w:rsidR="00F344E4" w:rsidRPr="001C6317" w:rsidRDefault="003A4149" w:rsidP="00F344E4">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Once the bracketing interview </w:t>
      </w:r>
      <w:r w:rsidR="0023174C">
        <w:rPr>
          <w:rFonts w:ascii="Times New Roman" w:hAnsi="Times New Roman" w:cs="Times New Roman"/>
          <w:sz w:val="24"/>
          <w:szCs w:val="24"/>
        </w:rPr>
        <w:t xml:space="preserve">was </w:t>
      </w:r>
      <w:r>
        <w:rPr>
          <w:rFonts w:ascii="Times New Roman" w:hAnsi="Times New Roman" w:cs="Times New Roman"/>
          <w:sz w:val="24"/>
          <w:szCs w:val="24"/>
        </w:rPr>
        <w:t>complete, I</w:t>
      </w:r>
      <w:r w:rsidR="0023174C">
        <w:rPr>
          <w:rFonts w:ascii="Times New Roman" w:hAnsi="Times New Roman" w:cs="Times New Roman"/>
          <w:sz w:val="24"/>
          <w:szCs w:val="24"/>
        </w:rPr>
        <w:t xml:space="preserve"> completed</w:t>
      </w:r>
      <w:r>
        <w:rPr>
          <w:rFonts w:ascii="Times New Roman" w:hAnsi="Times New Roman" w:cs="Times New Roman"/>
          <w:sz w:val="24"/>
          <w:szCs w:val="24"/>
        </w:rPr>
        <w:t xml:space="preserve"> two pilot interviews</w:t>
      </w:r>
      <w:r w:rsidR="00145F04">
        <w:rPr>
          <w:rFonts w:ascii="Times New Roman" w:hAnsi="Times New Roman" w:cs="Times New Roman"/>
          <w:sz w:val="24"/>
          <w:szCs w:val="24"/>
        </w:rPr>
        <w:t xml:space="preserve"> </w:t>
      </w:r>
      <w:r w:rsidR="00911037">
        <w:rPr>
          <w:rFonts w:ascii="Times New Roman" w:hAnsi="Times New Roman" w:cs="Times New Roman"/>
          <w:sz w:val="24"/>
          <w:szCs w:val="24"/>
        </w:rPr>
        <w:t xml:space="preserve">using the first </w:t>
      </w:r>
      <w:r w:rsidR="00C54B19">
        <w:rPr>
          <w:rFonts w:ascii="Times New Roman" w:hAnsi="Times New Roman" w:cs="Times New Roman"/>
          <w:sz w:val="24"/>
          <w:szCs w:val="24"/>
        </w:rPr>
        <w:t>interview guide</w:t>
      </w:r>
      <w:r>
        <w:rPr>
          <w:rFonts w:ascii="Times New Roman" w:hAnsi="Times New Roman" w:cs="Times New Roman"/>
          <w:sz w:val="24"/>
          <w:szCs w:val="24"/>
        </w:rPr>
        <w:t xml:space="preserve"> </w:t>
      </w:r>
      <w:r w:rsidR="0023174C">
        <w:rPr>
          <w:rFonts w:ascii="Times New Roman" w:hAnsi="Times New Roman" w:cs="Times New Roman"/>
          <w:sz w:val="24"/>
          <w:szCs w:val="24"/>
        </w:rPr>
        <w:t>with a conven</w:t>
      </w:r>
      <w:r w:rsidR="00A168AA">
        <w:rPr>
          <w:rFonts w:ascii="Times New Roman" w:hAnsi="Times New Roman" w:cs="Times New Roman"/>
          <w:sz w:val="24"/>
          <w:szCs w:val="24"/>
        </w:rPr>
        <w:t>ience</w:t>
      </w:r>
      <w:r w:rsidR="0023174C">
        <w:rPr>
          <w:rFonts w:ascii="Times New Roman" w:hAnsi="Times New Roman" w:cs="Times New Roman"/>
          <w:sz w:val="24"/>
          <w:szCs w:val="24"/>
        </w:rPr>
        <w:t xml:space="preserve"> sample of ATs</w:t>
      </w:r>
      <w:r>
        <w:rPr>
          <w:rFonts w:ascii="Times New Roman" w:hAnsi="Times New Roman" w:cs="Times New Roman"/>
          <w:sz w:val="24"/>
          <w:szCs w:val="24"/>
        </w:rPr>
        <w:t>.</w:t>
      </w:r>
      <w:r w:rsidR="009E544E">
        <w:rPr>
          <w:rFonts w:ascii="Times New Roman" w:hAnsi="Times New Roman" w:cs="Times New Roman"/>
          <w:sz w:val="24"/>
          <w:szCs w:val="24"/>
        </w:rPr>
        <w:t xml:space="preserve"> One of these ATs </w:t>
      </w:r>
      <w:r w:rsidR="003172AD">
        <w:rPr>
          <w:rFonts w:ascii="Times New Roman" w:hAnsi="Times New Roman" w:cs="Times New Roman"/>
          <w:sz w:val="24"/>
          <w:szCs w:val="24"/>
        </w:rPr>
        <w:t>worked at an NCAA DI university while one was at an NCAA DIII program. No</w:t>
      </w:r>
      <w:r w:rsidR="00A63B71">
        <w:rPr>
          <w:rFonts w:ascii="Times New Roman" w:hAnsi="Times New Roman" w:cs="Times New Roman"/>
          <w:sz w:val="24"/>
          <w:szCs w:val="24"/>
        </w:rPr>
        <w:t xml:space="preserve"> information from these participants was used in the main study</w:t>
      </w:r>
      <w:r w:rsidR="001251C2">
        <w:rPr>
          <w:rFonts w:ascii="Times New Roman" w:hAnsi="Times New Roman" w:cs="Times New Roman"/>
          <w:sz w:val="24"/>
          <w:szCs w:val="24"/>
        </w:rPr>
        <w:t xml:space="preserve">. </w:t>
      </w:r>
      <w:r w:rsidR="00685E54">
        <w:rPr>
          <w:rFonts w:ascii="Times New Roman" w:hAnsi="Times New Roman" w:cs="Times New Roman"/>
          <w:sz w:val="24"/>
          <w:szCs w:val="24"/>
        </w:rPr>
        <w:t>While no major changes were made to the interview guide</w:t>
      </w:r>
      <w:r w:rsidR="00072070">
        <w:rPr>
          <w:rFonts w:ascii="Times New Roman" w:hAnsi="Times New Roman" w:cs="Times New Roman"/>
          <w:sz w:val="24"/>
          <w:szCs w:val="24"/>
        </w:rPr>
        <w:t>, the pilot</w:t>
      </w:r>
      <w:r w:rsidR="00121519">
        <w:rPr>
          <w:rFonts w:ascii="Times New Roman" w:hAnsi="Times New Roman" w:cs="Times New Roman"/>
          <w:sz w:val="24"/>
          <w:szCs w:val="24"/>
        </w:rPr>
        <w:t>ing process</w:t>
      </w:r>
      <w:r w:rsidR="00072070">
        <w:rPr>
          <w:rFonts w:ascii="Times New Roman" w:hAnsi="Times New Roman" w:cs="Times New Roman"/>
          <w:sz w:val="24"/>
          <w:szCs w:val="24"/>
        </w:rPr>
        <w:t xml:space="preserve"> </w:t>
      </w:r>
      <w:r w:rsidR="00121519">
        <w:rPr>
          <w:rFonts w:ascii="Times New Roman" w:hAnsi="Times New Roman" w:cs="Times New Roman"/>
          <w:sz w:val="24"/>
          <w:szCs w:val="24"/>
        </w:rPr>
        <w:t xml:space="preserve">helped </w:t>
      </w:r>
      <w:r w:rsidR="00072070">
        <w:rPr>
          <w:rFonts w:ascii="Times New Roman" w:hAnsi="Times New Roman" w:cs="Times New Roman"/>
          <w:sz w:val="24"/>
          <w:szCs w:val="24"/>
        </w:rPr>
        <w:t xml:space="preserve">me recognize that </w:t>
      </w:r>
      <w:r w:rsidR="00072070" w:rsidRPr="00121519">
        <w:rPr>
          <w:rFonts w:ascii="Times New Roman" w:hAnsi="Times New Roman" w:cs="Times New Roman"/>
          <w:sz w:val="24"/>
          <w:szCs w:val="24"/>
        </w:rPr>
        <w:t xml:space="preserve">it would be beneficial to send participants the </w:t>
      </w:r>
      <w:r w:rsidR="00C54B19" w:rsidRPr="00121519">
        <w:rPr>
          <w:rFonts w:ascii="Times New Roman" w:hAnsi="Times New Roman" w:cs="Times New Roman"/>
          <w:sz w:val="24"/>
          <w:szCs w:val="24"/>
        </w:rPr>
        <w:t>interview guide</w:t>
      </w:r>
      <w:r w:rsidR="00072070" w:rsidRPr="00121519">
        <w:rPr>
          <w:rFonts w:ascii="Times New Roman" w:hAnsi="Times New Roman" w:cs="Times New Roman"/>
          <w:sz w:val="24"/>
          <w:szCs w:val="24"/>
        </w:rPr>
        <w:t xml:space="preserve"> prior to the</w:t>
      </w:r>
      <w:r w:rsidR="00D83BE1" w:rsidRPr="00121519">
        <w:rPr>
          <w:rFonts w:ascii="Times New Roman" w:hAnsi="Times New Roman" w:cs="Times New Roman"/>
          <w:sz w:val="24"/>
          <w:szCs w:val="24"/>
        </w:rPr>
        <w:t>ir</w:t>
      </w:r>
      <w:r w:rsidR="00072070" w:rsidRPr="00121519">
        <w:rPr>
          <w:rFonts w:ascii="Times New Roman" w:hAnsi="Times New Roman" w:cs="Times New Roman"/>
          <w:sz w:val="24"/>
          <w:szCs w:val="24"/>
        </w:rPr>
        <w:t xml:space="preserve"> interview</w:t>
      </w:r>
      <w:r w:rsidR="00072070">
        <w:rPr>
          <w:rFonts w:ascii="Times New Roman" w:hAnsi="Times New Roman" w:cs="Times New Roman"/>
          <w:sz w:val="24"/>
          <w:szCs w:val="24"/>
        </w:rPr>
        <w:t xml:space="preserve"> so that they could </w:t>
      </w:r>
      <w:r w:rsidR="002F0744">
        <w:rPr>
          <w:rFonts w:ascii="Times New Roman" w:hAnsi="Times New Roman" w:cs="Times New Roman"/>
          <w:sz w:val="24"/>
          <w:szCs w:val="24"/>
        </w:rPr>
        <w:t>think more in depth about their responses.</w:t>
      </w:r>
      <w:r w:rsidR="001251C2">
        <w:rPr>
          <w:rFonts w:ascii="Times New Roman" w:hAnsi="Times New Roman" w:cs="Times New Roman"/>
          <w:sz w:val="24"/>
          <w:szCs w:val="24"/>
        </w:rPr>
        <w:t xml:space="preserve"> Additionally, pilot interviews allowed me to better understand the flow of the first interview guide prior to collecting active data. Finally,</w:t>
      </w:r>
      <w:r>
        <w:rPr>
          <w:rFonts w:ascii="Times New Roman" w:hAnsi="Times New Roman" w:cs="Times New Roman"/>
          <w:sz w:val="24"/>
          <w:szCs w:val="24"/>
        </w:rPr>
        <w:t xml:space="preserve"> pilot interviews provide</w:t>
      </w:r>
      <w:r w:rsidR="008A7199">
        <w:rPr>
          <w:rFonts w:ascii="Times New Roman" w:hAnsi="Times New Roman" w:cs="Times New Roman"/>
          <w:sz w:val="24"/>
          <w:szCs w:val="24"/>
        </w:rPr>
        <w:t>d</w:t>
      </w:r>
      <w:r>
        <w:rPr>
          <w:rFonts w:ascii="Times New Roman" w:hAnsi="Times New Roman" w:cs="Times New Roman"/>
          <w:sz w:val="24"/>
          <w:szCs w:val="24"/>
        </w:rPr>
        <w:t xml:space="preserve"> me another opportunity to recognize where my biases and interview technique may </w:t>
      </w:r>
      <w:r w:rsidR="002D5B4A">
        <w:rPr>
          <w:rFonts w:ascii="Times New Roman" w:hAnsi="Times New Roman" w:cs="Times New Roman"/>
          <w:sz w:val="24"/>
          <w:szCs w:val="24"/>
        </w:rPr>
        <w:t>influence</w:t>
      </w:r>
      <w:r>
        <w:rPr>
          <w:rFonts w:ascii="Times New Roman" w:hAnsi="Times New Roman" w:cs="Times New Roman"/>
          <w:sz w:val="24"/>
          <w:szCs w:val="24"/>
        </w:rPr>
        <w:t xml:space="preserve"> participant responses, thus increasing this study’s credibility (Sampson, 2004). </w:t>
      </w:r>
    </w:p>
    <w:p w14:paraId="0352B2BA" w14:textId="38C06BA5" w:rsidR="00F344E4" w:rsidRPr="00F344E4" w:rsidRDefault="00F344E4" w:rsidP="00513252">
      <w:pPr>
        <w:pStyle w:val="ThirdLevelSection"/>
      </w:pPr>
      <w:r>
        <w:t xml:space="preserve">Reflexive </w:t>
      </w:r>
      <w:r w:rsidR="0023174C">
        <w:t>Journaling</w:t>
      </w:r>
    </w:p>
    <w:p w14:paraId="25193071" w14:textId="1C9AA17B" w:rsidR="000A1803" w:rsidRDefault="003A4149" w:rsidP="0012151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Throughout the data collection and data analysis processes</w:t>
      </w:r>
      <w:r w:rsidR="005706F0">
        <w:rPr>
          <w:rFonts w:ascii="Times New Roman" w:hAnsi="Times New Roman" w:cs="Times New Roman"/>
          <w:sz w:val="24"/>
          <w:szCs w:val="24"/>
        </w:rPr>
        <w:t>,</w:t>
      </w:r>
      <w:r>
        <w:rPr>
          <w:rFonts w:ascii="Times New Roman" w:hAnsi="Times New Roman" w:cs="Times New Roman"/>
          <w:sz w:val="24"/>
          <w:szCs w:val="24"/>
        </w:rPr>
        <w:t xml:space="preserve"> I</w:t>
      </w:r>
      <w:r w:rsidR="00D83BE1">
        <w:rPr>
          <w:rFonts w:ascii="Times New Roman" w:hAnsi="Times New Roman" w:cs="Times New Roman"/>
          <w:sz w:val="24"/>
          <w:szCs w:val="24"/>
        </w:rPr>
        <w:t xml:space="preserve"> engaged in reflexive</w:t>
      </w:r>
      <w:r>
        <w:rPr>
          <w:rFonts w:ascii="Times New Roman" w:hAnsi="Times New Roman" w:cs="Times New Roman"/>
          <w:sz w:val="24"/>
          <w:szCs w:val="24"/>
        </w:rPr>
        <w:t xml:space="preserve"> journaling. Reflexive journaling allows the researcher to, “immerse themselves in the data and explore the meaning of the data” (Birks et al., 2008, p. 69). This journal</w:t>
      </w:r>
      <w:r w:rsidR="008A7199">
        <w:rPr>
          <w:rFonts w:ascii="Times New Roman" w:hAnsi="Times New Roman" w:cs="Times New Roman"/>
          <w:sz w:val="24"/>
          <w:szCs w:val="24"/>
        </w:rPr>
        <w:t xml:space="preserve"> </w:t>
      </w:r>
      <w:r>
        <w:rPr>
          <w:rFonts w:ascii="Times New Roman" w:hAnsi="Times New Roman" w:cs="Times New Roman"/>
          <w:sz w:val="24"/>
          <w:szCs w:val="24"/>
        </w:rPr>
        <w:t>include</w:t>
      </w:r>
      <w:r w:rsidR="008A7199">
        <w:rPr>
          <w:rFonts w:ascii="Times New Roman" w:hAnsi="Times New Roman" w:cs="Times New Roman"/>
          <w:sz w:val="24"/>
          <w:szCs w:val="24"/>
        </w:rPr>
        <w:t>d</w:t>
      </w:r>
      <w:r>
        <w:rPr>
          <w:rFonts w:ascii="Times New Roman" w:hAnsi="Times New Roman" w:cs="Times New Roman"/>
          <w:sz w:val="24"/>
          <w:szCs w:val="24"/>
        </w:rPr>
        <w:t xml:space="preserve"> memos </w:t>
      </w:r>
      <w:r w:rsidR="00CE0240">
        <w:rPr>
          <w:rFonts w:ascii="Times New Roman" w:hAnsi="Times New Roman" w:cs="Times New Roman"/>
          <w:sz w:val="24"/>
          <w:szCs w:val="24"/>
        </w:rPr>
        <w:t>about</w:t>
      </w:r>
      <w:r>
        <w:rPr>
          <w:rFonts w:ascii="Times New Roman" w:hAnsi="Times New Roman" w:cs="Times New Roman"/>
          <w:sz w:val="24"/>
          <w:szCs w:val="24"/>
        </w:rPr>
        <w:t xml:space="preserve"> my thoughts on how the overall research process </w:t>
      </w:r>
      <w:r w:rsidR="008A7199">
        <w:rPr>
          <w:rFonts w:ascii="Times New Roman" w:hAnsi="Times New Roman" w:cs="Times New Roman"/>
          <w:sz w:val="24"/>
          <w:szCs w:val="24"/>
        </w:rPr>
        <w:t>was</w:t>
      </w:r>
      <w:r>
        <w:rPr>
          <w:rFonts w:ascii="Times New Roman" w:hAnsi="Times New Roman" w:cs="Times New Roman"/>
          <w:sz w:val="24"/>
          <w:szCs w:val="24"/>
        </w:rPr>
        <w:t xml:space="preserve"> going</w:t>
      </w:r>
      <w:r w:rsidR="00732640">
        <w:rPr>
          <w:rFonts w:ascii="Times New Roman" w:hAnsi="Times New Roman" w:cs="Times New Roman"/>
          <w:sz w:val="24"/>
          <w:szCs w:val="24"/>
        </w:rPr>
        <w:t xml:space="preserve"> (see Appendix H)</w:t>
      </w:r>
      <w:r>
        <w:rPr>
          <w:rFonts w:ascii="Times New Roman" w:hAnsi="Times New Roman" w:cs="Times New Roman"/>
          <w:sz w:val="24"/>
          <w:szCs w:val="24"/>
        </w:rPr>
        <w:t xml:space="preserve">. Memos also </w:t>
      </w:r>
      <w:r w:rsidR="00CE0240">
        <w:rPr>
          <w:rFonts w:ascii="Times New Roman" w:hAnsi="Times New Roman" w:cs="Times New Roman"/>
          <w:sz w:val="24"/>
          <w:szCs w:val="24"/>
        </w:rPr>
        <w:t>focused on</w:t>
      </w:r>
      <w:r>
        <w:rPr>
          <w:rFonts w:ascii="Times New Roman" w:hAnsi="Times New Roman" w:cs="Times New Roman"/>
          <w:sz w:val="24"/>
          <w:szCs w:val="24"/>
        </w:rPr>
        <w:t xml:space="preserve"> my emotions and affect before and after interviews, both of which can influence the </w:t>
      </w:r>
      <w:r>
        <w:rPr>
          <w:rFonts w:ascii="Times New Roman" w:hAnsi="Times New Roman" w:cs="Times New Roman"/>
          <w:sz w:val="24"/>
          <w:szCs w:val="24"/>
        </w:rPr>
        <w:lastRenderedPageBreak/>
        <w:t xml:space="preserve">interview process (Seidman, 2019). Finally, following each </w:t>
      </w:r>
      <w:r w:rsidR="00983B40">
        <w:rPr>
          <w:rFonts w:ascii="Times New Roman" w:hAnsi="Times New Roman" w:cs="Times New Roman"/>
          <w:sz w:val="24"/>
          <w:szCs w:val="24"/>
        </w:rPr>
        <w:t xml:space="preserve">round of </w:t>
      </w:r>
      <w:r>
        <w:rPr>
          <w:rFonts w:ascii="Times New Roman" w:hAnsi="Times New Roman" w:cs="Times New Roman"/>
          <w:sz w:val="24"/>
          <w:szCs w:val="24"/>
        </w:rPr>
        <w:t>interview</w:t>
      </w:r>
      <w:r w:rsidR="00983B40">
        <w:rPr>
          <w:rFonts w:ascii="Times New Roman" w:hAnsi="Times New Roman" w:cs="Times New Roman"/>
          <w:sz w:val="24"/>
          <w:szCs w:val="24"/>
        </w:rPr>
        <w:t>s</w:t>
      </w:r>
      <w:r>
        <w:rPr>
          <w:rFonts w:ascii="Times New Roman" w:hAnsi="Times New Roman" w:cs="Times New Roman"/>
          <w:sz w:val="24"/>
          <w:szCs w:val="24"/>
        </w:rPr>
        <w:t>, I create</w:t>
      </w:r>
      <w:r w:rsidR="008A7199">
        <w:rPr>
          <w:rFonts w:ascii="Times New Roman" w:hAnsi="Times New Roman" w:cs="Times New Roman"/>
          <w:sz w:val="24"/>
          <w:szCs w:val="24"/>
        </w:rPr>
        <w:t>d</w:t>
      </w:r>
      <w:r>
        <w:rPr>
          <w:rFonts w:ascii="Times New Roman" w:hAnsi="Times New Roman" w:cs="Times New Roman"/>
          <w:sz w:val="24"/>
          <w:szCs w:val="24"/>
        </w:rPr>
        <w:t xml:space="preserve"> memos </w:t>
      </w:r>
      <w:r w:rsidR="00CE0240">
        <w:rPr>
          <w:rFonts w:ascii="Times New Roman" w:hAnsi="Times New Roman" w:cs="Times New Roman"/>
          <w:sz w:val="24"/>
          <w:szCs w:val="24"/>
        </w:rPr>
        <w:t>about</w:t>
      </w:r>
      <w:r>
        <w:rPr>
          <w:rFonts w:ascii="Times New Roman" w:hAnsi="Times New Roman" w:cs="Times New Roman"/>
          <w:sz w:val="24"/>
          <w:szCs w:val="24"/>
        </w:rPr>
        <w:t xml:space="preserve"> my current thoughts on what I believe</w:t>
      </w:r>
      <w:r w:rsidR="00983B40">
        <w:rPr>
          <w:rFonts w:ascii="Times New Roman" w:hAnsi="Times New Roman" w:cs="Times New Roman"/>
          <w:sz w:val="24"/>
          <w:szCs w:val="24"/>
        </w:rPr>
        <w:t>d</w:t>
      </w:r>
      <w:r>
        <w:rPr>
          <w:rFonts w:ascii="Times New Roman" w:hAnsi="Times New Roman" w:cs="Times New Roman"/>
          <w:sz w:val="24"/>
          <w:szCs w:val="24"/>
        </w:rPr>
        <w:t xml:space="preserve"> the data </w:t>
      </w:r>
      <w:r w:rsidR="00983B40">
        <w:rPr>
          <w:rFonts w:ascii="Times New Roman" w:hAnsi="Times New Roman" w:cs="Times New Roman"/>
          <w:sz w:val="24"/>
          <w:szCs w:val="24"/>
        </w:rPr>
        <w:t>was</w:t>
      </w:r>
      <w:r>
        <w:rPr>
          <w:rFonts w:ascii="Times New Roman" w:hAnsi="Times New Roman" w:cs="Times New Roman"/>
          <w:sz w:val="24"/>
          <w:szCs w:val="24"/>
        </w:rPr>
        <w:t xml:space="preserve"> saying and potential themes. This reflexive journal provide</w:t>
      </w:r>
      <w:r w:rsidR="00E271CF">
        <w:rPr>
          <w:rFonts w:ascii="Times New Roman" w:hAnsi="Times New Roman" w:cs="Times New Roman"/>
          <w:sz w:val="24"/>
          <w:szCs w:val="24"/>
        </w:rPr>
        <w:t>d</w:t>
      </w:r>
      <w:r>
        <w:rPr>
          <w:rFonts w:ascii="Times New Roman" w:hAnsi="Times New Roman" w:cs="Times New Roman"/>
          <w:sz w:val="24"/>
          <w:szCs w:val="24"/>
        </w:rPr>
        <w:t xml:space="preserve"> an audit trail that outline</w:t>
      </w:r>
      <w:r w:rsidR="00E271CF">
        <w:rPr>
          <w:rFonts w:ascii="Times New Roman" w:hAnsi="Times New Roman" w:cs="Times New Roman"/>
          <w:sz w:val="24"/>
          <w:szCs w:val="24"/>
        </w:rPr>
        <w:t>d</w:t>
      </w:r>
      <w:r>
        <w:rPr>
          <w:rFonts w:ascii="Times New Roman" w:hAnsi="Times New Roman" w:cs="Times New Roman"/>
          <w:sz w:val="24"/>
          <w:szCs w:val="24"/>
        </w:rPr>
        <w:t xml:space="preserve"> my decision-making processes throughout the study (</w:t>
      </w:r>
      <w:r w:rsidR="00432F20">
        <w:rPr>
          <w:rFonts w:ascii="Times New Roman" w:hAnsi="Times New Roman" w:cs="Times New Roman"/>
          <w:sz w:val="24"/>
          <w:szCs w:val="24"/>
        </w:rPr>
        <w:t>Birks et al., 2008</w:t>
      </w:r>
      <w:r>
        <w:rPr>
          <w:rFonts w:ascii="Times New Roman" w:hAnsi="Times New Roman" w:cs="Times New Roman"/>
          <w:sz w:val="24"/>
          <w:szCs w:val="24"/>
        </w:rPr>
        <w:t>). Developing an audit trail is one the strongest methods a researcher can use to ensure the dependability of a study (</w:t>
      </w:r>
      <w:proofErr w:type="spellStart"/>
      <w:r>
        <w:rPr>
          <w:rFonts w:ascii="Times New Roman" w:hAnsi="Times New Roman" w:cs="Times New Roman"/>
          <w:sz w:val="24"/>
          <w:szCs w:val="24"/>
        </w:rPr>
        <w:t>Phillippi</w:t>
      </w:r>
      <w:proofErr w:type="spellEnd"/>
      <w:r>
        <w:rPr>
          <w:rFonts w:ascii="Times New Roman" w:hAnsi="Times New Roman" w:cs="Times New Roman"/>
          <w:sz w:val="24"/>
          <w:szCs w:val="24"/>
        </w:rPr>
        <w:t xml:space="preserve"> &amp; Lauderdale, 2018).</w:t>
      </w:r>
    </w:p>
    <w:p w14:paraId="6474CFDE" w14:textId="6FEAEB03" w:rsidR="00F344E4" w:rsidRPr="00F344E4" w:rsidRDefault="00F344E4" w:rsidP="00513252">
      <w:pPr>
        <w:pStyle w:val="ThirdLevelSection"/>
      </w:pPr>
      <w:r>
        <w:t>Triangulation</w:t>
      </w:r>
    </w:p>
    <w:p w14:paraId="146AEBAE" w14:textId="5F1215A9" w:rsidR="003A4149" w:rsidRDefault="003A4149" w:rsidP="003A4149">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In order to achieve triangulation, the research data must be observed from at least two different points of view (Flick, 2004). As a whole, triangulation is a powerful method to enhance a study’s credibility (Lincoln &amp; </w:t>
      </w:r>
      <w:r w:rsidRPr="0087537E">
        <w:rPr>
          <w:rFonts w:ascii="Times New Roman" w:hAnsi="Times New Roman" w:cs="Times New Roman"/>
          <w:sz w:val="24"/>
          <w:szCs w:val="24"/>
        </w:rPr>
        <w:t>Guba</w:t>
      </w:r>
      <w:r>
        <w:rPr>
          <w:rFonts w:ascii="Times New Roman" w:hAnsi="Times New Roman" w:cs="Times New Roman"/>
          <w:sz w:val="24"/>
          <w:szCs w:val="24"/>
        </w:rPr>
        <w:t>, 1985). In order to achieve triangulation, I utilize</w:t>
      </w:r>
      <w:r w:rsidR="001449D0">
        <w:rPr>
          <w:rFonts w:ascii="Times New Roman" w:hAnsi="Times New Roman" w:cs="Times New Roman"/>
          <w:sz w:val="24"/>
          <w:szCs w:val="24"/>
        </w:rPr>
        <w:t>d</w:t>
      </w:r>
      <w:r>
        <w:rPr>
          <w:rFonts w:ascii="Times New Roman" w:hAnsi="Times New Roman" w:cs="Times New Roman"/>
          <w:sz w:val="24"/>
          <w:szCs w:val="24"/>
        </w:rPr>
        <w:t xml:space="preserve"> </w:t>
      </w:r>
      <w:r w:rsidR="009011F8">
        <w:rPr>
          <w:rFonts w:ascii="Times New Roman" w:hAnsi="Times New Roman" w:cs="Times New Roman"/>
          <w:sz w:val="24"/>
          <w:szCs w:val="24"/>
        </w:rPr>
        <w:t xml:space="preserve">member checking following each interview. I </w:t>
      </w:r>
      <w:r w:rsidR="00E94CDF">
        <w:rPr>
          <w:rFonts w:ascii="Times New Roman" w:hAnsi="Times New Roman" w:cs="Times New Roman"/>
          <w:sz w:val="24"/>
          <w:szCs w:val="24"/>
        </w:rPr>
        <w:t xml:space="preserve">also consulted with </w:t>
      </w:r>
      <w:r>
        <w:rPr>
          <w:rFonts w:ascii="Times New Roman" w:hAnsi="Times New Roman" w:cs="Times New Roman"/>
          <w:sz w:val="24"/>
          <w:szCs w:val="24"/>
        </w:rPr>
        <w:t>both a critical friend and a peer debriefer throughout the data collection and data analysis processes</w:t>
      </w:r>
      <w:r w:rsidR="001449D0">
        <w:rPr>
          <w:rFonts w:ascii="Times New Roman" w:hAnsi="Times New Roman" w:cs="Times New Roman"/>
          <w:sz w:val="24"/>
          <w:szCs w:val="24"/>
        </w:rPr>
        <w:t xml:space="preserve">. </w:t>
      </w:r>
    </w:p>
    <w:p w14:paraId="507775E0" w14:textId="7EE19CD5" w:rsidR="00E94CDF" w:rsidRPr="00E94CDF" w:rsidRDefault="00E94CDF" w:rsidP="003A414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13252">
        <w:rPr>
          <w:rStyle w:val="FourthLevelHeadingChar"/>
        </w:rPr>
        <w:t xml:space="preserve">Member </w:t>
      </w:r>
      <w:r w:rsidR="005706F0">
        <w:rPr>
          <w:rStyle w:val="FourthLevelHeadingChar"/>
        </w:rPr>
        <w:t>c</w:t>
      </w:r>
      <w:r w:rsidRPr="00513252">
        <w:rPr>
          <w:rStyle w:val="FourthLevelHeadingChar"/>
        </w:rPr>
        <w:t>hecking.</w:t>
      </w:r>
      <w:r>
        <w:rPr>
          <w:rFonts w:ascii="Times New Roman" w:hAnsi="Times New Roman" w:cs="Times New Roman"/>
          <w:b/>
          <w:bCs/>
          <w:sz w:val="24"/>
          <w:szCs w:val="24"/>
        </w:rPr>
        <w:t xml:space="preserve"> </w:t>
      </w:r>
      <w:r w:rsidR="00D4402F">
        <w:rPr>
          <w:rFonts w:ascii="Times New Roman" w:hAnsi="Times New Roman" w:cs="Times New Roman"/>
          <w:sz w:val="24"/>
          <w:szCs w:val="24"/>
        </w:rPr>
        <w:t>M</w:t>
      </w:r>
      <w:r w:rsidR="00CA7158">
        <w:rPr>
          <w:rFonts w:ascii="Times New Roman" w:hAnsi="Times New Roman" w:cs="Times New Roman"/>
          <w:sz w:val="24"/>
          <w:szCs w:val="24"/>
        </w:rPr>
        <w:t>ember checking</w:t>
      </w:r>
      <w:r w:rsidR="00B45DB2">
        <w:rPr>
          <w:rFonts w:ascii="Times New Roman" w:hAnsi="Times New Roman" w:cs="Times New Roman"/>
          <w:sz w:val="24"/>
          <w:szCs w:val="24"/>
        </w:rPr>
        <w:t xml:space="preserve"> was used to</w:t>
      </w:r>
      <w:r w:rsidR="00CA7158">
        <w:rPr>
          <w:rFonts w:ascii="Times New Roman" w:hAnsi="Times New Roman" w:cs="Times New Roman"/>
          <w:sz w:val="24"/>
          <w:szCs w:val="24"/>
        </w:rPr>
        <w:t xml:space="preserve"> provide study participants the opportunity to </w:t>
      </w:r>
      <w:r w:rsidR="004F6878">
        <w:rPr>
          <w:rFonts w:ascii="Times New Roman" w:hAnsi="Times New Roman" w:cs="Times New Roman"/>
          <w:sz w:val="24"/>
          <w:szCs w:val="24"/>
        </w:rPr>
        <w:t xml:space="preserve">confirm or </w:t>
      </w:r>
      <w:r w:rsidR="00FB78BC">
        <w:rPr>
          <w:rFonts w:ascii="Times New Roman" w:hAnsi="Times New Roman" w:cs="Times New Roman"/>
          <w:sz w:val="24"/>
          <w:szCs w:val="24"/>
        </w:rPr>
        <w:t xml:space="preserve">deny </w:t>
      </w:r>
      <w:r w:rsidR="00553910">
        <w:rPr>
          <w:rFonts w:ascii="Times New Roman" w:hAnsi="Times New Roman" w:cs="Times New Roman"/>
          <w:sz w:val="24"/>
          <w:szCs w:val="24"/>
        </w:rPr>
        <w:t xml:space="preserve">the </w:t>
      </w:r>
      <w:r w:rsidR="00D83BE1">
        <w:rPr>
          <w:rFonts w:ascii="Times New Roman" w:hAnsi="Times New Roman" w:cs="Times New Roman"/>
          <w:sz w:val="24"/>
          <w:szCs w:val="24"/>
        </w:rPr>
        <w:t>validity</w:t>
      </w:r>
      <w:r w:rsidR="00553910">
        <w:rPr>
          <w:rFonts w:ascii="Times New Roman" w:hAnsi="Times New Roman" w:cs="Times New Roman"/>
          <w:sz w:val="24"/>
          <w:szCs w:val="24"/>
        </w:rPr>
        <w:t xml:space="preserve"> of </w:t>
      </w:r>
      <w:r w:rsidR="00B45DB2">
        <w:rPr>
          <w:rFonts w:ascii="Times New Roman" w:hAnsi="Times New Roman" w:cs="Times New Roman"/>
          <w:sz w:val="24"/>
          <w:szCs w:val="24"/>
        </w:rPr>
        <w:t>my</w:t>
      </w:r>
      <w:r w:rsidR="00FB78BC">
        <w:rPr>
          <w:rFonts w:ascii="Times New Roman" w:hAnsi="Times New Roman" w:cs="Times New Roman"/>
          <w:sz w:val="24"/>
          <w:szCs w:val="24"/>
        </w:rPr>
        <w:t xml:space="preserve"> reconstruction of the data (i.e., transcripts; Candela, 2019). </w:t>
      </w:r>
      <w:r w:rsidR="00B45DB2">
        <w:rPr>
          <w:rFonts w:ascii="Times New Roman" w:hAnsi="Times New Roman" w:cs="Times New Roman"/>
          <w:sz w:val="24"/>
          <w:szCs w:val="24"/>
        </w:rPr>
        <w:t>Once interview</w:t>
      </w:r>
      <w:r w:rsidR="002F4FF6">
        <w:rPr>
          <w:rFonts w:ascii="Times New Roman" w:hAnsi="Times New Roman" w:cs="Times New Roman"/>
          <w:sz w:val="24"/>
          <w:szCs w:val="24"/>
        </w:rPr>
        <w:t xml:space="preserve"> transcripts were de-identified and cleaned</w:t>
      </w:r>
      <w:r w:rsidR="002F7A9C">
        <w:rPr>
          <w:rFonts w:ascii="Times New Roman" w:hAnsi="Times New Roman" w:cs="Times New Roman"/>
          <w:sz w:val="24"/>
          <w:szCs w:val="24"/>
        </w:rPr>
        <w:t>,</w:t>
      </w:r>
      <w:r w:rsidR="00B45DB2">
        <w:rPr>
          <w:rFonts w:ascii="Times New Roman" w:hAnsi="Times New Roman" w:cs="Times New Roman"/>
          <w:sz w:val="24"/>
          <w:szCs w:val="24"/>
        </w:rPr>
        <w:t xml:space="preserve"> I emailed each participant the </w:t>
      </w:r>
      <w:r w:rsidR="00E63C5D">
        <w:rPr>
          <w:rFonts w:ascii="Times New Roman" w:hAnsi="Times New Roman" w:cs="Times New Roman"/>
          <w:sz w:val="24"/>
          <w:szCs w:val="24"/>
        </w:rPr>
        <w:t>final</w:t>
      </w:r>
      <w:r w:rsidR="00B45DB2">
        <w:rPr>
          <w:rFonts w:ascii="Times New Roman" w:hAnsi="Times New Roman" w:cs="Times New Roman"/>
          <w:sz w:val="24"/>
          <w:szCs w:val="24"/>
        </w:rPr>
        <w:t xml:space="preserve"> </w:t>
      </w:r>
      <w:r w:rsidR="00E63C5D">
        <w:rPr>
          <w:rFonts w:ascii="Times New Roman" w:hAnsi="Times New Roman" w:cs="Times New Roman"/>
          <w:sz w:val="24"/>
          <w:szCs w:val="24"/>
        </w:rPr>
        <w:t>document</w:t>
      </w:r>
      <w:r w:rsidR="00B45DB2">
        <w:rPr>
          <w:rFonts w:ascii="Times New Roman" w:hAnsi="Times New Roman" w:cs="Times New Roman"/>
          <w:sz w:val="24"/>
          <w:szCs w:val="24"/>
        </w:rPr>
        <w:t xml:space="preserve"> and invited them to </w:t>
      </w:r>
      <w:r w:rsidR="002F7A9C">
        <w:rPr>
          <w:rFonts w:ascii="Times New Roman" w:hAnsi="Times New Roman" w:cs="Times New Roman"/>
          <w:sz w:val="24"/>
          <w:szCs w:val="24"/>
        </w:rPr>
        <w:t>confirm the accuracy of the transcript, provide me with any additional information, or request that any information be removed and not included in analysis.</w:t>
      </w:r>
      <w:r w:rsidR="00862132">
        <w:rPr>
          <w:rFonts w:ascii="Times New Roman" w:hAnsi="Times New Roman" w:cs="Times New Roman"/>
          <w:sz w:val="24"/>
          <w:szCs w:val="24"/>
        </w:rPr>
        <w:t xml:space="preserve"> </w:t>
      </w:r>
      <w:r w:rsidR="00F554EF">
        <w:rPr>
          <w:rFonts w:ascii="Times New Roman" w:hAnsi="Times New Roman" w:cs="Times New Roman"/>
          <w:sz w:val="24"/>
          <w:szCs w:val="24"/>
        </w:rPr>
        <w:t xml:space="preserve">Following </w:t>
      </w:r>
      <w:r w:rsidR="0005788E">
        <w:rPr>
          <w:rFonts w:ascii="Times New Roman" w:hAnsi="Times New Roman" w:cs="Times New Roman"/>
          <w:sz w:val="24"/>
          <w:szCs w:val="24"/>
        </w:rPr>
        <w:t xml:space="preserve">both </w:t>
      </w:r>
      <w:r w:rsidR="00F554EF">
        <w:rPr>
          <w:rFonts w:ascii="Times New Roman" w:hAnsi="Times New Roman" w:cs="Times New Roman"/>
          <w:sz w:val="24"/>
          <w:szCs w:val="24"/>
        </w:rPr>
        <w:t xml:space="preserve">the first </w:t>
      </w:r>
      <w:r w:rsidR="0005788E">
        <w:rPr>
          <w:rFonts w:ascii="Times New Roman" w:hAnsi="Times New Roman" w:cs="Times New Roman"/>
          <w:sz w:val="24"/>
          <w:szCs w:val="24"/>
        </w:rPr>
        <w:t xml:space="preserve">and second </w:t>
      </w:r>
      <w:r w:rsidR="00F554EF">
        <w:rPr>
          <w:rFonts w:ascii="Times New Roman" w:hAnsi="Times New Roman" w:cs="Times New Roman"/>
          <w:sz w:val="24"/>
          <w:szCs w:val="24"/>
        </w:rPr>
        <w:t>interview</w:t>
      </w:r>
      <w:r w:rsidR="00841B6B">
        <w:rPr>
          <w:rFonts w:ascii="Times New Roman" w:hAnsi="Times New Roman" w:cs="Times New Roman"/>
          <w:sz w:val="24"/>
          <w:szCs w:val="24"/>
        </w:rPr>
        <w:t xml:space="preserve">, six participants responded to my email </w:t>
      </w:r>
      <w:r w:rsidR="00775F7F">
        <w:rPr>
          <w:rFonts w:ascii="Times New Roman" w:hAnsi="Times New Roman" w:cs="Times New Roman"/>
          <w:sz w:val="24"/>
          <w:szCs w:val="24"/>
        </w:rPr>
        <w:t xml:space="preserve">and confirmed that the transcript was an accurate reflection of their </w:t>
      </w:r>
      <w:r w:rsidR="0005788E">
        <w:rPr>
          <w:rFonts w:ascii="Times New Roman" w:hAnsi="Times New Roman" w:cs="Times New Roman"/>
          <w:sz w:val="24"/>
          <w:szCs w:val="24"/>
        </w:rPr>
        <w:t xml:space="preserve">perceptions and experiences with the topics that were discussed. </w:t>
      </w:r>
      <w:r w:rsidR="00CD6ABF">
        <w:rPr>
          <w:rFonts w:ascii="Times New Roman" w:hAnsi="Times New Roman" w:cs="Times New Roman"/>
          <w:sz w:val="24"/>
          <w:szCs w:val="24"/>
        </w:rPr>
        <w:t xml:space="preserve">No participants expressed a desire to add any additional information or remove anything from </w:t>
      </w:r>
      <w:r w:rsidR="00F3480C">
        <w:rPr>
          <w:rFonts w:ascii="Times New Roman" w:hAnsi="Times New Roman" w:cs="Times New Roman"/>
          <w:sz w:val="24"/>
          <w:szCs w:val="24"/>
        </w:rPr>
        <w:t>the transcripts.</w:t>
      </w:r>
    </w:p>
    <w:p w14:paraId="33A61E3B" w14:textId="77F6B8A6" w:rsidR="00207C4B" w:rsidRDefault="003A4149" w:rsidP="006D54E2">
      <w:pPr>
        <w:spacing w:after="0" w:line="480" w:lineRule="auto"/>
        <w:ind w:firstLine="720"/>
        <w:rPr>
          <w:rFonts w:ascii="Times New Roman" w:hAnsi="Times New Roman" w:cs="Times New Roman"/>
          <w:sz w:val="24"/>
          <w:szCs w:val="24"/>
        </w:rPr>
      </w:pPr>
      <w:r w:rsidRPr="00513252">
        <w:rPr>
          <w:rStyle w:val="FourthLevelHeadingChar"/>
        </w:rPr>
        <w:t>Critical Friend</w:t>
      </w:r>
      <w:r w:rsidR="00944204" w:rsidRPr="00513252">
        <w:rPr>
          <w:rStyle w:val="FourthLevelHeadingChar"/>
        </w:rPr>
        <w:t>.</w:t>
      </w:r>
      <w:r w:rsidR="00944204">
        <w:rPr>
          <w:rFonts w:ascii="Times New Roman" w:hAnsi="Times New Roman" w:cs="Times New Roman"/>
          <w:i/>
          <w:iCs/>
          <w:sz w:val="24"/>
          <w:szCs w:val="24"/>
        </w:rPr>
        <w:t xml:space="preserve"> </w:t>
      </w: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Foulger</w:t>
      </w:r>
      <w:proofErr w:type="spellEnd"/>
      <w:r>
        <w:rPr>
          <w:rFonts w:ascii="Times New Roman" w:hAnsi="Times New Roman" w:cs="Times New Roman"/>
          <w:sz w:val="24"/>
          <w:szCs w:val="24"/>
        </w:rPr>
        <w:t xml:space="preserve"> (2010), a critical friend is an individual who</w:t>
      </w:r>
      <w:r w:rsidR="002D0AC0">
        <w:rPr>
          <w:rFonts w:ascii="Times New Roman" w:hAnsi="Times New Roman" w:cs="Times New Roman"/>
          <w:sz w:val="24"/>
          <w:szCs w:val="24"/>
        </w:rPr>
        <w:t>, through external conversation,</w:t>
      </w:r>
      <w:r>
        <w:rPr>
          <w:rFonts w:ascii="Times New Roman" w:hAnsi="Times New Roman" w:cs="Times New Roman"/>
          <w:sz w:val="24"/>
          <w:szCs w:val="24"/>
        </w:rPr>
        <w:t xml:space="preserve"> can “provide alternative perspectives, support, and protection from biases and self-delusion” (p. 140). </w:t>
      </w:r>
      <w:r w:rsidR="00D5239A">
        <w:rPr>
          <w:rFonts w:ascii="Times New Roman" w:hAnsi="Times New Roman" w:cs="Times New Roman"/>
          <w:sz w:val="24"/>
          <w:szCs w:val="24"/>
        </w:rPr>
        <w:t xml:space="preserve">In particular, </w:t>
      </w:r>
      <w:proofErr w:type="spellStart"/>
      <w:r w:rsidR="00D5239A">
        <w:rPr>
          <w:rFonts w:ascii="Times New Roman" w:hAnsi="Times New Roman" w:cs="Times New Roman"/>
          <w:sz w:val="24"/>
          <w:szCs w:val="24"/>
        </w:rPr>
        <w:t>Fougler</w:t>
      </w:r>
      <w:proofErr w:type="spellEnd"/>
      <w:r w:rsidR="00D5239A">
        <w:rPr>
          <w:rFonts w:ascii="Times New Roman" w:hAnsi="Times New Roman" w:cs="Times New Roman"/>
          <w:sz w:val="24"/>
          <w:szCs w:val="24"/>
        </w:rPr>
        <w:t xml:space="preserve"> (2010) stated that a critical friend </w:t>
      </w:r>
      <w:r w:rsidR="003525CD">
        <w:rPr>
          <w:rFonts w:ascii="Times New Roman" w:hAnsi="Times New Roman" w:cs="Times New Roman"/>
          <w:sz w:val="24"/>
          <w:szCs w:val="24"/>
        </w:rPr>
        <w:lastRenderedPageBreak/>
        <w:t xml:space="preserve">can </w:t>
      </w:r>
      <w:r w:rsidR="008206E6">
        <w:rPr>
          <w:rFonts w:ascii="Times New Roman" w:hAnsi="Times New Roman" w:cs="Times New Roman"/>
          <w:sz w:val="24"/>
          <w:szCs w:val="24"/>
        </w:rPr>
        <w:t xml:space="preserve">help to address three common problems in qualitative research: </w:t>
      </w:r>
      <w:r w:rsidR="006E297A">
        <w:rPr>
          <w:rFonts w:ascii="Times New Roman" w:hAnsi="Times New Roman" w:cs="Times New Roman"/>
          <w:sz w:val="24"/>
          <w:szCs w:val="24"/>
        </w:rPr>
        <w:t>R</w:t>
      </w:r>
      <w:r w:rsidR="00FF1B59">
        <w:rPr>
          <w:rFonts w:ascii="Times New Roman" w:hAnsi="Times New Roman" w:cs="Times New Roman"/>
          <w:sz w:val="24"/>
          <w:szCs w:val="24"/>
        </w:rPr>
        <w:t xml:space="preserve">eflection in isolation, tacit knowledge, and data overload. </w:t>
      </w:r>
      <w:r w:rsidR="00326D4A">
        <w:rPr>
          <w:rFonts w:ascii="Times New Roman" w:hAnsi="Times New Roman" w:cs="Times New Roman"/>
          <w:sz w:val="24"/>
          <w:szCs w:val="24"/>
        </w:rPr>
        <w:t>Reflection</w:t>
      </w:r>
      <w:r w:rsidR="004F422C">
        <w:rPr>
          <w:rFonts w:ascii="Times New Roman" w:hAnsi="Times New Roman" w:cs="Times New Roman"/>
          <w:sz w:val="24"/>
          <w:szCs w:val="24"/>
        </w:rPr>
        <w:t xml:space="preserve"> in isolation refers to the tendency for </w:t>
      </w:r>
      <w:r w:rsidR="0024303C">
        <w:rPr>
          <w:rFonts w:ascii="Times New Roman" w:hAnsi="Times New Roman" w:cs="Times New Roman"/>
          <w:sz w:val="24"/>
          <w:szCs w:val="24"/>
        </w:rPr>
        <w:t xml:space="preserve">researchers who </w:t>
      </w:r>
      <w:r w:rsidR="00326D4A">
        <w:rPr>
          <w:rFonts w:ascii="Times New Roman" w:hAnsi="Times New Roman" w:cs="Times New Roman"/>
          <w:sz w:val="24"/>
          <w:szCs w:val="24"/>
        </w:rPr>
        <w:t>engage in</w:t>
      </w:r>
      <w:r w:rsidR="0024303C">
        <w:rPr>
          <w:rFonts w:ascii="Times New Roman" w:hAnsi="Times New Roman" w:cs="Times New Roman"/>
          <w:sz w:val="24"/>
          <w:szCs w:val="24"/>
        </w:rPr>
        <w:t xml:space="preserve"> data collection </w:t>
      </w:r>
      <w:r w:rsidR="00923C3E">
        <w:rPr>
          <w:rFonts w:ascii="Times New Roman" w:hAnsi="Times New Roman" w:cs="Times New Roman"/>
          <w:sz w:val="24"/>
          <w:szCs w:val="24"/>
        </w:rPr>
        <w:t xml:space="preserve">procedures </w:t>
      </w:r>
      <w:r w:rsidR="0024303C">
        <w:rPr>
          <w:rFonts w:ascii="Times New Roman" w:hAnsi="Times New Roman" w:cs="Times New Roman"/>
          <w:sz w:val="24"/>
          <w:szCs w:val="24"/>
        </w:rPr>
        <w:t>to develop a self-centered perception of the data</w:t>
      </w:r>
      <w:r w:rsidR="00923C3E">
        <w:rPr>
          <w:rFonts w:ascii="Times New Roman" w:hAnsi="Times New Roman" w:cs="Times New Roman"/>
          <w:sz w:val="24"/>
          <w:szCs w:val="24"/>
        </w:rPr>
        <w:t>. In turn, this</w:t>
      </w:r>
      <w:r w:rsidR="0024303C">
        <w:rPr>
          <w:rFonts w:ascii="Times New Roman" w:hAnsi="Times New Roman" w:cs="Times New Roman"/>
          <w:sz w:val="24"/>
          <w:szCs w:val="24"/>
        </w:rPr>
        <w:t xml:space="preserve"> limits t</w:t>
      </w:r>
      <w:r w:rsidR="005939D8">
        <w:rPr>
          <w:rFonts w:ascii="Times New Roman" w:hAnsi="Times New Roman" w:cs="Times New Roman"/>
          <w:sz w:val="24"/>
          <w:szCs w:val="24"/>
        </w:rPr>
        <w:t>he creativity with which one can explore the data. External convers</w:t>
      </w:r>
      <w:r w:rsidR="00066430">
        <w:rPr>
          <w:rFonts w:ascii="Times New Roman" w:hAnsi="Times New Roman" w:cs="Times New Roman"/>
          <w:sz w:val="24"/>
          <w:szCs w:val="24"/>
        </w:rPr>
        <w:t xml:space="preserve">ation with a critical friend </w:t>
      </w:r>
      <w:r w:rsidR="006F012C">
        <w:rPr>
          <w:rFonts w:ascii="Times New Roman" w:hAnsi="Times New Roman" w:cs="Times New Roman"/>
          <w:sz w:val="24"/>
          <w:szCs w:val="24"/>
        </w:rPr>
        <w:t>allows the researcher to think more holistically about the data</w:t>
      </w:r>
      <w:r w:rsidR="006F17E3">
        <w:rPr>
          <w:rFonts w:ascii="Times New Roman" w:hAnsi="Times New Roman" w:cs="Times New Roman"/>
          <w:sz w:val="24"/>
          <w:szCs w:val="24"/>
        </w:rPr>
        <w:t xml:space="preserve"> and</w:t>
      </w:r>
      <w:r w:rsidR="006F012C">
        <w:rPr>
          <w:rFonts w:ascii="Times New Roman" w:hAnsi="Times New Roman" w:cs="Times New Roman"/>
          <w:sz w:val="24"/>
          <w:szCs w:val="24"/>
        </w:rPr>
        <w:t xml:space="preserve"> </w:t>
      </w:r>
      <w:r w:rsidR="006F17E3">
        <w:rPr>
          <w:rFonts w:ascii="Times New Roman" w:hAnsi="Times New Roman" w:cs="Times New Roman"/>
          <w:sz w:val="24"/>
          <w:szCs w:val="24"/>
        </w:rPr>
        <w:t xml:space="preserve">develop new connections. </w:t>
      </w:r>
      <w:r w:rsidR="00CA7E55">
        <w:rPr>
          <w:rFonts w:ascii="Times New Roman" w:hAnsi="Times New Roman" w:cs="Times New Roman"/>
          <w:sz w:val="24"/>
          <w:szCs w:val="24"/>
        </w:rPr>
        <w:t xml:space="preserve">Tacit knowledge </w:t>
      </w:r>
      <w:r w:rsidR="003C000F">
        <w:rPr>
          <w:rFonts w:ascii="Times New Roman" w:hAnsi="Times New Roman" w:cs="Times New Roman"/>
          <w:sz w:val="24"/>
          <w:szCs w:val="24"/>
        </w:rPr>
        <w:t>effectively concerns the biases that a researcher always carries into a qualitative investigation. As</w:t>
      </w:r>
      <w:r w:rsidR="002E66A7">
        <w:rPr>
          <w:rFonts w:ascii="Times New Roman" w:hAnsi="Times New Roman" w:cs="Times New Roman"/>
          <w:sz w:val="24"/>
          <w:szCs w:val="24"/>
        </w:rPr>
        <w:t xml:space="preserve"> with reflection in isolation, external conversation is expected to make the researcher more aware of how their biases are influencing their perceptions of the data. Finally, data overload </w:t>
      </w:r>
      <w:r w:rsidR="00613197">
        <w:rPr>
          <w:rFonts w:ascii="Times New Roman" w:hAnsi="Times New Roman" w:cs="Times New Roman"/>
          <w:sz w:val="24"/>
          <w:szCs w:val="24"/>
        </w:rPr>
        <w:t xml:space="preserve">means that, in many cases, </w:t>
      </w:r>
      <w:r w:rsidR="002A5413">
        <w:rPr>
          <w:rFonts w:ascii="Times New Roman" w:hAnsi="Times New Roman" w:cs="Times New Roman"/>
          <w:sz w:val="24"/>
          <w:szCs w:val="24"/>
        </w:rPr>
        <w:t xml:space="preserve">there is an abundance of data in qualitative research, which makes it easy to miss </w:t>
      </w:r>
      <w:r w:rsidR="00416722">
        <w:rPr>
          <w:rFonts w:ascii="Times New Roman" w:hAnsi="Times New Roman" w:cs="Times New Roman"/>
          <w:sz w:val="24"/>
          <w:szCs w:val="24"/>
        </w:rPr>
        <w:t>meaningful information</w:t>
      </w:r>
      <w:r w:rsidR="002A5413">
        <w:rPr>
          <w:rFonts w:ascii="Times New Roman" w:hAnsi="Times New Roman" w:cs="Times New Roman"/>
          <w:sz w:val="24"/>
          <w:szCs w:val="24"/>
        </w:rPr>
        <w:t xml:space="preserve">. A critical friend </w:t>
      </w:r>
      <w:r w:rsidR="004A3B59">
        <w:rPr>
          <w:rFonts w:ascii="Times New Roman" w:hAnsi="Times New Roman" w:cs="Times New Roman"/>
          <w:sz w:val="24"/>
          <w:szCs w:val="24"/>
        </w:rPr>
        <w:t>can help “catch” pieces of data that may have been overlooked.</w:t>
      </w:r>
    </w:p>
    <w:p w14:paraId="5E3C64B7" w14:textId="155D2533" w:rsidR="00F45C9C" w:rsidRDefault="003A4149" w:rsidP="006D54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generally best if the critical friend is someone who is </w:t>
      </w:r>
      <w:r w:rsidR="001905B1">
        <w:rPr>
          <w:rFonts w:ascii="Times New Roman" w:hAnsi="Times New Roman" w:cs="Times New Roman"/>
          <w:sz w:val="24"/>
          <w:szCs w:val="24"/>
        </w:rPr>
        <w:t>not involved in data collection</w:t>
      </w:r>
      <w:r>
        <w:rPr>
          <w:rFonts w:ascii="Times New Roman" w:hAnsi="Times New Roman" w:cs="Times New Roman"/>
          <w:sz w:val="24"/>
          <w:szCs w:val="24"/>
        </w:rPr>
        <w:t>, and rather than evaluate the project as a whole, interacts with the primary researcher in a dialogic manner regarding biases and data (Rallis &amp; Rossman, 2000).</w:t>
      </w:r>
      <w:r w:rsidR="0018784B">
        <w:rPr>
          <w:rFonts w:ascii="Times New Roman" w:hAnsi="Times New Roman" w:cs="Times New Roman"/>
          <w:sz w:val="24"/>
          <w:szCs w:val="24"/>
        </w:rPr>
        <w:t xml:space="preserve"> With this in mind,</w:t>
      </w:r>
      <w:r>
        <w:rPr>
          <w:rFonts w:ascii="Times New Roman" w:hAnsi="Times New Roman" w:cs="Times New Roman"/>
          <w:sz w:val="24"/>
          <w:szCs w:val="24"/>
        </w:rPr>
        <w:t xml:space="preserve"> </w:t>
      </w:r>
      <w:r w:rsidR="0018784B">
        <w:rPr>
          <w:rFonts w:ascii="Times New Roman" w:hAnsi="Times New Roman" w:cs="Times New Roman"/>
          <w:sz w:val="24"/>
          <w:szCs w:val="24"/>
        </w:rPr>
        <w:t xml:space="preserve">my critical friend was a </w:t>
      </w:r>
      <w:r w:rsidR="00EA022E">
        <w:rPr>
          <w:rFonts w:ascii="Times New Roman" w:hAnsi="Times New Roman" w:cs="Times New Roman"/>
          <w:sz w:val="24"/>
          <w:szCs w:val="24"/>
        </w:rPr>
        <w:t xml:space="preserve">Black female </w:t>
      </w:r>
      <w:r w:rsidR="0018784B">
        <w:rPr>
          <w:rFonts w:ascii="Times New Roman" w:hAnsi="Times New Roman" w:cs="Times New Roman"/>
          <w:sz w:val="24"/>
          <w:szCs w:val="24"/>
        </w:rPr>
        <w:t>doctoral student</w:t>
      </w:r>
      <w:r w:rsidR="007A476F">
        <w:rPr>
          <w:rFonts w:ascii="Times New Roman" w:hAnsi="Times New Roman" w:cs="Times New Roman"/>
          <w:sz w:val="24"/>
          <w:szCs w:val="24"/>
        </w:rPr>
        <w:t xml:space="preserve"> </w:t>
      </w:r>
      <w:r w:rsidR="002D7D1A">
        <w:rPr>
          <w:rFonts w:ascii="Times New Roman" w:hAnsi="Times New Roman" w:cs="Times New Roman"/>
          <w:sz w:val="24"/>
          <w:szCs w:val="24"/>
        </w:rPr>
        <w:t xml:space="preserve">in </w:t>
      </w:r>
      <w:r w:rsidR="00EA022E">
        <w:rPr>
          <w:rFonts w:ascii="Times New Roman" w:hAnsi="Times New Roman" w:cs="Times New Roman"/>
          <w:sz w:val="24"/>
          <w:szCs w:val="24"/>
        </w:rPr>
        <w:t>s</w:t>
      </w:r>
      <w:r w:rsidR="002D7D1A">
        <w:rPr>
          <w:rFonts w:ascii="Times New Roman" w:hAnsi="Times New Roman" w:cs="Times New Roman"/>
          <w:sz w:val="24"/>
          <w:szCs w:val="24"/>
        </w:rPr>
        <w:t xml:space="preserve">port </w:t>
      </w:r>
      <w:r w:rsidR="00EA022E">
        <w:rPr>
          <w:rFonts w:ascii="Times New Roman" w:hAnsi="Times New Roman" w:cs="Times New Roman"/>
          <w:sz w:val="24"/>
          <w:szCs w:val="24"/>
        </w:rPr>
        <w:t>p</w:t>
      </w:r>
      <w:r w:rsidR="002D7D1A">
        <w:rPr>
          <w:rFonts w:ascii="Times New Roman" w:hAnsi="Times New Roman" w:cs="Times New Roman"/>
          <w:sz w:val="24"/>
          <w:szCs w:val="24"/>
        </w:rPr>
        <w:t>sychology</w:t>
      </w:r>
      <w:r w:rsidR="00EA022E">
        <w:rPr>
          <w:rFonts w:ascii="Times New Roman" w:hAnsi="Times New Roman" w:cs="Times New Roman"/>
          <w:sz w:val="24"/>
          <w:szCs w:val="24"/>
        </w:rPr>
        <w:t xml:space="preserve"> and motor behavior. She</w:t>
      </w:r>
      <w:r w:rsidR="007A476F">
        <w:rPr>
          <w:rFonts w:ascii="Times New Roman" w:hAnsi="Times New Roman" w:cs="Times New Roman"/>
          <w:sz w:val="24"/>
          <w:szCs w:val="24"/>
        </w:rPr>
        <w:t xml:space="preserve"> </w:t>
      </w:r>
      <w:r w:rsidR="0018784B">
        <w:rPr>
          <w:rFonts w:ascii="Times New Roman" w:hAnsi="Times New Roman" w:cs="Times New Roman"/>
          <w:sz w:val="24"/>
          <w:szCs w:val="24"/>
        </w:rPr>
        <w:t xml:space="preserve">had little theoretical or research knowledge of NCAA DI ATs’ perceptions and use of psychosocial strategies and sport psychology services. </w:t>
      </w:r>
      <w:r w:rsidR="00EA022E">
        <w:rPr>
          <w:rFonts w:ascii="Times New Roman" w:hAnsi="Times New Roman" w:cs="Times New Roman"/>
          <w:sz w:val="24"/>
          <w:szCs w:val="24"/>
        </w:rPr>
        <w:t>Importantly, o</w:t>
      </w:r>
      <w:r w:rsidR="00084233">
        <w:rPr>
          <w:rFonts w:ascii="Times New Roman" w:hAnsi="Times New Roman" w:cs="Times New Roman"/>
          <w:sz w:val="24"/>
          <w:szCs w:val="24"/>
        </w:rPr>
        <w:t xml:space="preserve">ur </w:t>
      </w:r>
      <w:r w:rsidR="0081487B">
        <w:rPr>
          <w:rFonts w:ascii="Times New Roman" w:hAnsi="Times New Roman" w:cs="Times New Roman"/>
          <w:sz w:val="24"/>
          <w:szCs w:val="24"/>
        </w:rPr>
        <w:t>distinct</w:t>
      </w:r>
      <w:r w:rsidR="00084233">
        <w:rPr>
          <w:rFonts w:ascii="Times New Roman" w:hAnsi="Times New Roman" w:cs="Times New Roman"/>
          <w:sz w:val="24"/>
          <w:szCs w:val="24"/>
        </w:rPr>
        <w:t xml:space="preserve"> identities</w:t>
      </w:r>
      <w:r w:rsidR="004F406A">
        <w:rPr>
          <w:rFonts w:ascii="Times New Roman" w:hAnsi="Times New Roman" w:cs="Times New Roman"/>
          <w:sz w:val="24"/>
          <w:szCs w:val="24"/>
        </w:rPr>
        <w:t xml:space="preserve"> allowed </w:t>
      </w:r>
      <w:r w:rsidR="00737ED1">
        <w:rPr>
          <w:rFonts w:ascii="Times New Roman" w:hAnsi="Times New Roman" w:cs="Times New Roman"/>
          <w:sz w:val="24"/>
          <w:szCs w:val="24"/>
        </w:rPr>
        <w:t>the data to be analyzed from a</w:t>
      </w:r>
      <w:r w:rsidR="00E5330F">
        <w:rPr>
          <w:rFonts w:ascii="Times New Roman" w:hAnsi="Times New Roman" w:cs="Times New Roman"/>
          <w:sz w:val="24"/>
          <w:szCs w:val="24"/>
        </w:rPr>
        <w:t xml:space="preserve"> perspective that was</w:t>
      </w:r>
      <w:r w:rsidR="007819E8">
        <w:rPr>
          <w:rFonts w:ascii="Times New Roman" w:hAnsi="Times New Roman" w:cs="Times New Roman"/>
          <w:sz w:val="24"/>
          <w:szCs w:val="24"/>
        </w:rPr>
        <w:t xml:space="preserve"> </w:t>
      </w:r>
      <w:r w:rsidR="00E5330F">
        <w:rPr>
          <w:rFonts w:ascii="Times New Roman" w:hAnsi="Times New Roman" w:cs="Times New Roman"/>
          <w:sz w:val="24"/>
          <w:szCs w:val="24"/>
        </w:rPr>
        <w:t xml:space="preserve">different </w:t>
      </w:r>
      <w:r w:rsidR="00737ED1">
        <w:rPr>
          <w:rFonts w:ascii="Times New Roman" w:hAnsi="Times New Roman" w:cs="Times New Roman"/>
          <w:sz w:val="24"/>
          <w:szCs w:val="24"/>
        </w:rPr>
        <w:t>than</w:t>
      </w:r>
      <w:r w:rsidR="00E5330F">
        <w:rPr>
          <w:rFonts w:ascii="Times New Roman" w:hAnsi="Times New Roman" w:cs="Times New Roman"/>
          <w:sz w:val="24"/>
          <w:szCs w:val="24"/>
        </w:rPr>
        <w:t xml:space="preserve"> my own</w:t>
      </w:r>
      <w:r w:rsidR="004F406A">
        <w:rPr>
          <w:rFonts w:ascii="Times New Roman" w:hAnsi="Times New Roman" w:cs="Times New Roman"/>
          <w:sz w:val="24"/>
          <w:szCs w:val="24"/>
        </w:rPr>
        <w:t>.</w:t>
      </w:r>
    </w:p>
    <w:p w14:paraId="05E4A4AF" w14:textId="221C787D" w:rsidR="003A4149" w:rsidRPr="006D54E2" w:rsidRDefault="004F406A" w:rsidP="006D54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18784B">
        <w:rPr>
          <w:rFonts w:ascii="Times New Roman" w:hAnsi="Times New Roman" w:cs="Times New Roman"/>
          <w:sz w:val="24"/>
          <w:szCs w:val="24"/>
        </w:rPr>
        <w:t xml:space="preserve">My </w:t>
      </w:r>
      <w:r w:rsidR="00AD2D5A">
        <w:rPr>
          <w:rFonts w:ascii="Times New Roman" w:hAnsi="Times New Roman" w:cs="Times New Roman"/>
          <w:sz w:val="24"/>
          <w:szCs w:val="24"/>
        </w:rPr>
        <w:t>critical friend</w:t>
      </w:r>
      <w:r w:rsidR="003A4149">
        <w:rPr>
          <w:rFonts w:ascii="Times New Roman" w:hAnsi="Times New Roman" w:cs="Times New Roman"/>
          <w:sz w:val="24"/>
          <w:szCs w:val="24"/>
        </w:rPr>
        <w:t xml:space="preserve"> review</w:t>
      </w:r>
      <w:r w:rsidR="00AD2D5A">
        <w:rPr>
          <w:rFonts w:ascii="Times New Roman" w:hAnsi="Times New Roman" w:cs="Times New Roman"/>
          <w:sz w:val="24"/>
          <w:szCs w:val="24"/>
        </w:rPr>
        <w:t>ed</w:t>
      </w:r>
      <w:r w:rsidR="003A4149">
        <w:rPr>
          <w:rFonts w:ascii="Times New Roman" w:hAnsi="Times New Roman" w:cs="Times New Roman"/>
          <w:sz w:val="24"/>
          <w:szCs w:val="24"/>
        </w:rPr>
        <w:t xml:space="preserve"> the transcripts and complete</w:t>
      </w:r>
      <w:r w:rsidR="00AD2D5A">
        <w:rPr>
          <w:rFonts w:ascii="Times New Roman" w:hAnsi="Times New Roman" w:cs="Times New Roman"/>
          <w:sz w:val="24"/>
          <w:szCs w:val="24"/>
        </w:rPr>
        <w:t>d</w:t>
      </w:r>
      <w:r w:rsidR="003A4149">
        <w:rPr>
          <w:rFonts w:ascii="Times New Roman" w:hAnsi="Times New Roman" w:cs="Times New Roman"/>
          <w:sz w:val="24"/>
          <w:szCs w:val="24"/>
        </w:rPr>
        <w:t xml:space="preserve"> the same </w:t>
      </w:r>
      <w:r w:rsidR="00AD2D5A">
        <w:rPr>
          <w:rFonts w:ascii="Times New Roman" w:hAnsi="Times New Roman" w:cs="Times New Roman"/>
          <w:sz w:val="24"/>
          <w:szCs w:val="24"/>
        </w:rPr>
        <w:t>coding</w:t>
      </w:r>
      <w:r w:rsidR="003A4149">
        <w:rPr>
          <w:rFonts w:ascii="Times New Roman" w:hAnsi="Times New Roman" w:cs="Times New Roman"/>
          <w:sz w:val="24"/>
          <w:szCs w:val="24"/>
        </w:rPr>
        <w:t xml:space="preserve"> procedures as me (Braun &amp; Clark, 2006; Nowell et al., 2017). </w:t>
      </w:r>
      <w:r w:rsidR="0009524B">
        <w:rPr>
          <w:rFonts w:ascii="Times New Roman" w:hAnsi="Times New Roman" w:cs="Times New Roman"/>
          <w:sz w:val="24"/>
          <w:szCs w:val="24"/>
        </w:rPr>
        <w:t xml:space="preserve">I developed </w:t>
      </w:r>
      <w:r w:rsidR="00F8111D">
        <w:rPr>
          <w:rFonts w:ascii="Times New Roman" w:hAnsi="Times New Roman" w:cs="Times New Roman"/>
          <w:sz w:val="24"/>
          <w:szCs w:val="24"/>
        </w:rPr>
        <w:t>preliminary</w:t>
      </w:r>
      <w:r w:rsidR="0009524B">
        <w:rPr>
          <w:rFonts w:ascii="Times New Roman" w:hAnsi="Times New Roman" w:cs="Times New Roman"/>
          <w:sz w:val="24"/>
          <w:szCs w:val="24"/>
        </w:rPr>
        <w:t xml:space="preserve"> themes on my own; however, I met with my critical friend</w:t>
      </w:r>
      <w:r w:rsidR="004B4535">
        <w:rPr>
          <w:rFonts w:ascii="Times New Roman" w:hAnsi="Times New Roman" w:cs="Times New Roman"/>
          <w:sz w:val="24"/>
          <w:szCs w:val="24"/>
        </w:rPr>
        <w:t xml:space="preserve"> in order to review and finalize themes. </w:t>
      </w:r>
      <w:r w:rsidR="00F45C9C">
        <w:rPr>
          <w:rFonts w:ascii="Times New Roman" w:hAnsi="Times New Roman" w:cs="Times New Roman"/>
          <w:sz w:val="24"/>
          <w:szCs w:val="24"/>
        </w:rPr>
        <w:t xml:space="preserve">While we </w:t>
      </w:r>
      <w:r w:rsidR="00A12798">
        <w:rPr>
          <w:rFonts w:ascii="Times New Roman" w:hAnsi="Times New Roman" w:cs="Times New Roman"/>
          <w:sz w:val="24"/>
          <w:szCs w:val="24"/>
        </w:rPr>
        <w:t>met several times over the course of the study,</w:t>
      </w:r>
      <w:r w:rsidR="00DC7D78">
        <w:rPr>
          <w:rFonts w:ascii="Times New Roman" w:hAnsi="Times New Roman" w:cs="Times New Roman"/>
          <w:sz w:val="24"/>
          <w:szCs w:val="24"/>
        </w:rPr>
        <w:t xml:space="preserve"> we had two </w:t>
      </w:r>
      <w:r w:rsidR="001C362F">
        <w:rPr>
          <w:rFonts w:ascii="Times New Roman" w:hAnsi="Times New Roman" w:cs="Times New Roman"/>
          <w:sz w:val="24"/>
          <w:szCs w:val="24"/>
        </w:rPr>
        <w:t>meetings</w:t>
      </w:r>
      <w:r w:rsidR="00DC7D78">
        <w:rPr>
          <w:rFonts w:ascii="Times New Roman" w:hAnsi="Times New Roman" w:cs="Times New Roman"/>
          <w:sz w:val="24"/>
          <w:szCs w:val="24"/>
        </w:rPr>
        <w:t xml:space="preserve"> </w:t>
      </w:r>
      <w:r w:rsidR="00F45C9C">
        <w:rPr>
          <w:rFonts w:ascii="Times New Roman" w:hAnsi="Times New Roman" w:cs="Times New Roman"/>
          <w:sz w:val="24"/>
          <w:szCs w:val="24"/>
        </w:rPr>
        <w:t>that were dedicated</w:t>
      </w:r>
      <w:r w:rsidR="00A12798">
        <w:rPr>
          <w:rFonts w:ascii="Times New Roman" w:hAnsi="Times New Roman" w:cs="Times New Roman"/>
          <w:sz w:val="24"/>
          <w:szCs w:val="24"/>
        </w:rPr>
        <w:t xml:space="preserve"> to</w:t>
      </w:r>
      <w:r w:rsidR="00DC7D78">
        <w:rPr>
          <w:rFonts w:ascii="Times New Roman" w:hAnsi="Times New Roman" w:cs="Times New Roman"/>
          <w:sz w:val="24"/>
          <w:szCs w:val="24"/>
        </w:rPr>
        <w:t xml:space="preserve"> step</w:t>
      </w:r>
      <w:r w:rsidR="001C362F">
        <w:rPr>
          <w:rFonts w:ascii="Times New Roman" w:hAnsi="Times New Roman" w:cs="Times New Roman"/>
          <w:sz w:val="24"/>
          <w:szCs w:val="24"/>
        </w:rPr>
        <w:t xml:space="preserve">s 4 and 5 of thematic analysis. </w:t>
      </w:r>
      <w:r w:rsidR="00F8111D">
        <w:rPr>
          <w:rFonts w:ascii="Times New Roman" w:hAnsi="Times New Roman" w:cs="Times New Roman"/>
          <w:sz w:val="24"/>
          <w:szCs w:val="24"/>
        </w:rPr>
        <w:t>T</w:t>
      </w:r>
      <w:r w:rsidR="003A4149">
        <w:rPr>
          <w:rFonts w:ascii="Times New Roman" w:hAnsi="Times New Roman" w:cs="Times New Roman"/>
          <w:sz w:val="24"/>
          <w:szCs w:val="24"/>
        </w:rPr>
        <w:t>hroughout this process</w:t>
      </w:r>
      <w:r w:rsidR="005706F0">
        <w:rPr>
          <w:rFonts w:ascii="Times New Roman" w:hAnsi="Times New Roman" w:cs="Times New Roman"/>
          <w:sz w:val="24"/>
          <w:szCs w:val="24"/>
        </w:rPr>
        <w:t>,</w:t>
      </w:r>
      <w:r w:rsidR="003A4149">
        <w:rPr>
          <w:rFonts w:ascii="Times New Roman" w:hAnsi="Times New Roman" w:cs="Times New Roman"/>
          <w:sz w:val="24"/>
          <w:szCs w:val="24"/>
        </w:rPr>
        <w:t xml:space="preserve"> </w:t>
      </w:r>
      <w:r w:rsidR="00CC62B9">
        <w:rPr>
          <w:rFonts w:ascii="Times New Roman" w:hAnsi="Times New Roman" w:cs="Times New Roman"/>
          <w:sz w:val="24"/>
          <w:szCs w:val="24"/>
        </w:rPr>
        <w:t>my</w:t>
      </w:r>
      <w:r w:rsidR="003A4149">
        <w:rPr>
          <w:rFonts w:ascii="Times New Roman" w:hAnsi="Times New Roman" w:cs="Times New Roman"/>
          <w:sz w:val="24"/>
          <w:szCs w:val="24"/>
        </w:rPr>
        <w:t xml:space="preserve"> critical friend challenge</w:t>
      </w:r>
      <w:r w:rsidR="00F8111D">
        <w:rPr>
          <w:rFonts w:ascii="Times New Roman" w:hAnsi="Times New Roman" w:cs="Times New Roman"/>
          <w:sz w:val="24"/>
          <w:szCs w:val="24"/>
        </w:rPr>
        <w:t>d</w:t>
      </w:r>
      <w:r w:rsidR="003A4149">
        <w:rPr>
          <w:rFonts w:ascii="Times New Roman" w:hAnsi="Times New Roman" w:cs="Times New Roman"/>
          <w:sz w:val="24"/>
          <w:szCs w:val="24"/>
        </w:rPr>
        <w:t xml:space="preserve"> my biases and </w:t>
      </w:r>
      <w:r w:rsidR="00882EFD">
        <w:rPr>
          <w:rFonts w:ascii="Times New Roman" w:hAnsi="Times New Roman" w:cs="Times New Roman"/>
          <w:sz w:val="24"/>
          <w:szCs w:val="24"/>
        </w:rPr>
        <w:lastRenderedPageBreak/>
        <w:t>helped</w:t>
      </w:r>
      <w:r w:rsidR="003A4149">
        <w:rPr>
          <w:rFonts w:ascii="Times New Roman" w:hAnsi="Times New Roman" w:cs="Times New Roman"/>
          <w:sz w:val="24"/>
          <w:szCs w:val="24"/>
        </w:rPr>
        <w:t xml:space="preserve"> to co-develop</w:t>
      </w:r>
      <w:r w:rsidR="00882EFD">
        <w:rPr>
          <w:rFonts w:ascii="Times New Roman" w:hAnsi="Times New Roman" w:cs="Times New Roman"/>
          <w:sz w:val="24"/>
          <w:szCs w:val="24"/>
        </w:rPr>
        <w:t xml:space="preserve"> </w:t>
      </w:r>
      <w:r w:rsidR="003A4149">
        <w:rPr>
          <w:rFonts w:ascii="Times New Roman" w:hAnsi="Times New Roman" w:cs="Times New Roman"/>
          <w:sz w:val="24"/>
          <w:szCs w:val="24"/>
        </w:rPr>
        <w:t>knowledge on the research topic (</w:t>
      </w:r>
      <w:proofErr w:type="spellStart"/>
      <w:r w:rsidR="003A4149">
        <w:rPr>
          <w:rFonts w:ascii="Times New Roman" w:hAnsi="Times New Roman" w:cs="Times New Roman"/>
          <w:sz w:val="24"/>
          <w:szCs w:val="24"/>
        </w:rPr>
        <w:t>Foulger</w:t>
      </w:r>
      <w:proofErr w:type="spellEnd"/>
      <w:r w:rsidR="003A4149">
        <w:rPr>
          <w:rFonts w:ascii="Times New Roman" w:hAnsi="Times New Roman" w:cs="Times New Roman"/>
          <w:sz w:val="24"/>
          <w:szCs w:val="24"/>
        </w:rPr>
        <w:t xml:space="preserve">, 2010). </w:t>
      </w:r>
      <w:r w:rsidR="00732640">
        <w:rPr>
          <w:rFonts w:ascii="Times New Roman" w:hAnsi="Times New Roman" w:cs="Times New Roman"/>
          <w:sz w:val="24"/>
          <w:szCs w:val="24"/>
        </w:rPr>
        <w:t>For instance, my critical friend helped me recognize that, while race likely played a role in participants’ experiences,</w:t>
      </w:r>
      <w:r w:rsidR="00554878">
        <w:rPr>
          <w:rFonts w:ascii="Times New Roman" w:hAnsi="Times New Roman" w:cs="Times New Roman"/>
          <w:sz w:val="24"/>
          <w:szCs w:val="24"/>
        </w:rPr>
        <w:t xml:space="preserve"> this theme was not as prominent as I initially believed it was. </w:t>
      </w:r>
    </w:p>
    <w:p w14:paraId="074A74CC" w14:textId="71860643" w:rsidR="003A4149" w:rsidRPr="001406BC" w:rsidRDefault="003A4149" w:rsidP="000143FE">
      <w:pPr>
        <w:spacing w:after="0" w:line="480" w:lineRule="auto"/>
        <w:ind w:firstLine="720"/>
        <w:rPr>
          <w:rFonts w:ascii="Times New Roman" w:hAnsi="Times New Roman" w:cs="Times New Roman"/>
          <w:b/>
          <w:bCs/>
          <w:i/>
          <w:iCs/>
          <w:sz w:val="24"/>
          <w:szCs w:val="24"/>
        </w:rPr>
      </w:pPr>
      <w:r w:rsidRPr="00513252">
        <w:rPr>
          <w:rStyle w:val="FourthLevelHeadingChar"/>
        </w:rPr>
        <w:t>Peer Debriefer</w:t>
      </w:r>
      <w:r w:rsidR="001406BC" w:rsidRPr="00513252">
        <w:rPr>
          <w:rStyle w:val="FourthLevelHeadingChar"/>
        </w:rPr>
        <w:t>.</w:t>
      </w:r>
      <w:r w:rsidR="001406BC">
        <w:rPr>
          <w:rFonts w:ascii="Times New Roman" w:hAnsi="Times New Roman" w:cs="Times New Roman"/>
          <w:b/>
          <w:bCs/>
          <w:i/>
          <w:iCs/>
          <w:sz w:val="24"/>
          <w:szCs w:val="24"/>
        </w:rPr>
        <w:t xml:space="preserve"> </w:t>
      </w:r>
      <w:r w:rsidR="00C669E7">
        <w:rPr>
          <w:rFonts w:ascii="Times New Roman" w:hAnsi="Times New Roman" w:cs="Times New Roman"/>
          <w:sz w:val="24"/>
          <w:szCs w:val="24"/>
        </w:rPr>
        <w:t xml:space="preserve">A peer debriefer serves a similar reflective </w:t>
      </w:r>
      <w:r w:rsidR="001662B4">
        <w:rPr>
          <w:rFonts w:ascii="Times New Roman" w:hAnsi="Times New Roman" w:cs="Times New Roman"/>
          <w:sz w:val="24"/>
          <w:szCs w:val="24"/>
        </w:rPr>
        <w:t>r</w:t>
      </w:r>
      <w:r w:rsidR="00C669E7">
        <w:rPr>
          <w:rFonts w:ascii="Times New Roman" w:hAnsi="Times New Roman" w:cs="Times New Roman"/>
          <w:sz w:val="24"/>
          <w:szCs w:val="24"/>
        </w:rPr>
        <w:t xml:space="preserve">ole as a critical </w:t>
      </w:r>
      <w:r w:rsidR="001662B4">
        <w:rPr>
          <w:rFonts w:ascii="Times New Roman" w:hAnsi="Times New Roman" w:cs="Times New Roman"/>
          <w:sz w:val="24"/>
          <w:szCs w:val="24"/>
        </w:rPr>
        <w:t>friend but</w:t>
      </w:r>
      <w:r w:rsidR="00C669E7">
        <w:rPr>
          <w:rFonts w:ascii="Times New Roman" w:hAnsi="Times New Roman" w:cs="Times New Roman"/>
          <w:sz w:val="24"/>
          <w:szCs w:val="24"/>
        </w:rPr>
        <w:t xml:space="preserve"> is generally used on a smaller scale (</w:t>
      </w:r>
      <w:r w:rsidR="002218E4">
        <w:rPr>
          <w:rFonts w:ascii="Times New Roman" w:hAnsi="Times New Roman" w:cs="Times New Roman"/>
          <w:sz w:val="24"/>
          <w:szCs w:val="24"/>
        </w:rPr>
        <w:t>Barber &amp; Walczak, 2009</w:t>
      </w:r>
      <w:r w:rsidR="00C669E7">
        <w:rPr>
          <w:rFonts w:ascii="Times New Roman" w:hAnsi="Times New Roman" w:cs="Times New Roman"/>
          <w:sz w:val="24"/>
          <w:szCs w:val="24"/>
        </w:rPr>
        <w:t>).</w:t>
      </w:r>
      <w:r w:rsidR="00C03D19">
        <w:rPr>
          <w:rFonts w:ascii="Times New Roman" w:hAnsi="Times New Roman" w:cs="Times New Roman"/>
          <w:sz w:val="24"/>
          <w:szCs w:val="24"/>
        </w:rPr>
        <w:t xml:space="preserve"> </w:t>
      </w:r>
      <w:r w:rsidR="001D23DD">
        <w:rPr>
          <w:rFonts w:ascii="Times New Roman" w:hAnsi="Times New Roman" w:cs="Times New Roman"/>
          <w:sz w:val="24"/>
          <w:szCs w:val="24"/>
        </w:rPr>
        <w:t xml:space="preserve">In particular, this individual read through the transcripts but did not perform any coding procedures. </w:t>
      </w:r>
      <w:r w:rsidR="00C03D19">
        <w:rPr>
          <w:rFonts w:ascii="Times New Roman" w:hAnsi="Times New Roman" w:cs="Times New Roman"/>
          <w:sz w:val="24"/>
          <w:szCs w:val="24"/>
        </w:rPr>
        <w:t>My doctoral advisor</w:t>
      </w:r>
      <w:r w:rsidR="000143FE">
        <w:rPr>
          <w:rFonts w:ascii="Times New Roman" w:hAnsi="Times New Roman" w:cs="Times New Roman"/>
          <w:sz w:val="24"/>
          <w:szCs w:val="24"/>
        </w:rPr>
        <w:t>, a White female PhD in sport psychology,</w:t>
      </w:r>
      <w:r w:rsidR="00C03D19">
        <w:rPr>
          <w:rFonts w:ascii="Times New Roman" w:hAnsi="Times New Roman" w:cs="Times New Roman"/>
          <w:sz w:val="24"/>
          <w:szCs w:val="24"/>
        </w:rPr>
        <w:t xml:space="preserve"> operated as the peer debriefer for this study. </w:t>
      </w:r>
      <w:r w:rsidR="00885ED1">
        <w:rPr>
          <w:rFonts w:ascii="Times New Roman" w:hAnsi="Times New Roman" w:cs="Times New Roman"/>
          <w:sz w:val="24"/>
          <w:szCs w:val="24"/>
        </w:rPr>
        <w:t>Through external conversation, m</w:t>
      </w:r>
      <w:r w:rsidR="001406BC">
        <w:rPr>
          <w:rFonts w:ascii="Times New Roman" w:hAnsi="Times New Roman" w:cs="Times New Roman"/>
          <w:sz w:val="24"/>
          <w:szCs w:val="24"/>
        </w:rPr>
        <w:t>y peer debriefer</w:t>
      </w:r>
      <w:r>
        <w:rPr>
          <w:rFonts w:ascii="Times New Roman" w:hAnsi="Times New Roman" w:cs="Times New Roman"/>
          <w:sz w:val="24"/>
          <w:szCs w:val="24"/>
        </w:rPr>
        <w:t xml:space="preserve"> help</w:t>
      </w:r>
      <w:r w:rsidR="001406BC">
        <w:rPr>
          <w:rFonts w:ascii="Times New Roman" w:hAnsi="Times New Roman" w:cs="Times New Roman"/>
          <w:sz w:val="24"/>
          <w:szCs w:val="24"/>
        </w:rPr>
        <w:t>ed</w:t>
      </w:r>
      <w:r>
        <w:rPr>
          <w:rFonts w:ascii="Times New Roman" w:hAnsi="Times New Roman" w:cs="Times New Roman"/>
          <w:sz w:val="24"/>
          <w:szCs w:val="24"/>
        </w:rPr>
        <w:t xml:space="preserve"> </w:t>
      </w:r>
      <w:r w:rsidR="00C36B06">
        <w:rPr>
          <w:rFonts w:ascii="Times New Roman" w:hAnsi="Times New Roman" w:cs="Times New Roman"/>
          <w:sz w:val="24"/>
          <w:szCs w:val="24"/>
        </w:rPr>
        <w:t>me reflect</w:t>
      </w:r>
      <w:r>
        <w:rPr>
          <w:rFonts w:ascii="Times New Roman" w:hAnsi="Times New Roman" w:cs="Times New Roman"/>
          <w:sz w:val="24"/>
          <w:szCs w:val="24"/>
        </w:rPr>
        <w:t xml:space="preserve"> on the patterns that I </w:t>
      </w:r>
      <w:r w:rsidR="00B8502C">
        <w:rPr>
          <w:rFonts w:ascii="Times New Roman" w:hAnsi="Times New Roman" w:cs="Times New Roman"/>
          <w:sz w:val="24"/>
          <w:szCs w:val="24"/>
        </w:rPr>
        <w:t xml:space="preserve">noticed </w:t>
      </w:r>
      <w:r w:rsidR="00C36B06">
        <w:rPr>
          <w:rFonts w:ascii="Times New Roman" w:hAnsi="Times New Roman" w:cs="Times New Roman"/>
          <w:sz w:val="24"/>
          <w:szCs w:val="24"/>
        </w:rPr>
        <w:t xml:space="preserve">in </w:t>
      </w:r>
      <w:r>
        <w:rPr>
          <w:rFonts w:ascii="Times New Roman" w:hAnsi="Times New Roman" w:cs="Times New Roman"/>
          <w:sz w:val="24"/>
          <w:szCs w:val="24"/>
        </w:rPr>
        <w:t>the interviews and potential themes (Spall, 1998</w:t>
      </w:r>
      <w:r w:rsidR="002218E4">
        <w:rPr>
          <w:rFonts w:ascii="Times New Roman" w:hAnsi="Times New Roman" w:cs="Times New Roman"/>
          <w:sz w:val="24"/>
          <w:szCs w:val="24"/>
        </w:rPr>
        <w:t>)</w:t>
      </w:r>
      <w:r>
        <w:rPr>
          <w:rFonts w:ascii="Times New Roman" w:hAnsi="Times New Roman" w:cs="Times New Roman"/>
          <w:sz w:val="24"/>
          <w:szCs w:val="24"/>
        </w:rPr>
        <w:t xml:space="preserve">. Similar to </w:t>
      </w:r>
      <w:r w:rsidR="001406BC">
        <w:rPr>
          <w:rFonts w:ascii="Times New Roman" w:hAnsi="Times New Roman" w:cs="Times New Roman"/>
          <w:sz w:val="24"/>
          <w:szCs w:val="24"/>
        </w:rPr>
        <w:t xml:space="preserve">my </w:t>
      </w:r>
      <w:r>
        <w:rPr>
          <w:rFonts w:ascii="Times New Roman" w:hAnsi="Times New Roman" w:cs="Times New Roman"/>
          <w:sz w:val="24"/>
          <w:szCs w:val="24"/>
        </w:rPr>
        <w:t xml:space="preserve">critical friend, </w:t>
      </w:r>
      <w:r w:rsidR="001406BC">
        <w:rPr>
          <w:rFonts w:ascii="Times New Roman" w:hAnsi="Times New Roman" w:cs="Times New Roman"/>
          <w:sz w:val="24"/>
          <w:szCs w:val="24"/>
        </w:rPr>
        <w:t xml:space="preserve">my </w:t>
      </w:r>
      <w:r>
        <w:rPr>
          <w:rFonts w:ascii="Times New Roman" w:hAnsi="Times New Roman" w:cs="Times New Roman"/>
          <w:sz w:val="24"/>
          <w:szCs w:val="24"/>
        </w:rPr>
        <w:t>peer debriefer help</w:t>
      </w:r>
      <w:r w:rsidR="00D21F0A">
        <w:rPr>
          <w:rFonts w:ascii="Times New Roman" w:hAnsi="Times New Roman" w:cs="Times New Roman"/>
          <w:sz w:val="24"/>
          <w:szCs w:val="24"/>
        </w:rPr>
        <w:t>ed</w:t>
      </w:r>
      <w:r>
        <w:rPr>
          <w:rFonts w:ascii="Times New Roman" w:hAnsi="Times New Roman" w:cs="Times New Roman"/>
          <w:sz w:val="24"/>
          <w:szCs w:val="24"/>
        </w:rPr>
        <w:t xml:space="preserve"> me understand how my personal biases </w:t>
      </w:r>
      <w:r w:rsidR="00D21F0A">
        <w:rPr>
          <w:rFonts w:ascii="Times New Roman" w:hAnsi="Times New Roman" w:cs="Times New Roman"/>
          <w:sz w:val="24"/>
          <w:szCs w:val="24"/>
        </w:rPr>
        <w:t>were influencing collection and</w:t>
      </w:r>
      <w:r>
        <w:rPr>
          <w:rFonts w:ascii="Times New Roman" w:hAnsi="Times New Roman" w:cs="Times New Roman"/>
          <w:sz w:val="24"/>
          <w:szCs w:val="24"/>
        </w:rPr>
        <w:t xml:space="preserve"> analysis of the data (Spall, 1998). </w:t>
      </w:r>
      <w:r w:rsidR="00E4734F">
        <w:rPr>
          <w:rFonts w:ascii="Times New Roman" w:hAnsi="Times New Roman" w:cs="Times New Roman"/>
          <w:sz w:val="24"/>
          <w:szCs w:val="24"/>
        </w:rPr>
        <w:t xml:space="preserve">In particular, my peer debriefer helped me recognize that I personally had biases surrounding sport psychology services and had a hard time seeing these services as anything but private, one-on-one meetings or group presentations. </w:t>
      </w:r>
      <w:r>
        <w:rPr>
          <w:rFonts w:ascii="Times New Roman" w:hAnsi="Times New Roman" w:cs="Times New Roman"/>
          <w:sz w:val="24"/>
          <w:szCs w:val="24"/>
        </w:rPr>
        <w:t xml:space="preserve">I met with my peer debriefer frequently throughout the entirety of this investigation. </w:t>
      </w:r>
    </w:p>
    <w:p w14:paraId="073F19C6" w14:textId="2CDE3FAA" w:rsidR="003A4149" w:rsidRPr="003A4149" w:rsidRDefault="003A4149" w:rsidP="002A7BC1">
      <w:pPr>
        <w:pStyle w:val="ThirdLevelSection"/>
      </w:pPr>
      <w:r>
        <w:t>Thick Description</w:t>
      </w:r>
    </w:p>
    <w:p w14:paraId="23C7EA71" w14:textId="1DC00A46" w:rsidR="003A4149" w:rsidRDefault="003A4149" w:rsidP="003A4149">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In order to enhance the transferability of this study</w:t>
      </w:r>
      <w:r w:rsidR="005706F0">
        <w:rPr>
          <w:rFonts w:ascii="Times New Roman" w:hAnsi="Times New Roman" w:cs="Times New Roman"/>
          <w:sz w:val="24"/>
          <w:szCs w:val="24"/>
        </w:rPr>
        <w:t>,</w:t>
      </w:r>
      <w:r>
        <w:rPr>
          <w:rFonts w:ascii="Times New Roman" w:hAnsi="Times New Roman" w:cs="Times New Roman"/>
          <w:sz w:val="24"/>
          <w:szCs w:val="24"/>
        </w:rPr>
        <w:t xml:space="preserve"> thick description </w:t>
      </w:r>
      <w:r w:rsidR="00CD59B0">
        <w:rPr>
          <w:rFonts w:ascii="Times New Roman" w:hAnsi="Times New Roman" w:cs="Times New Roman"/>
          <w:sz w:val="24"/>
          <w:szCs w:val="24"/>
        </w:rPr>
        <w:t>was</w:t>
      </w:r>
      <w:r>
        <w:rPr>
          <w:rFonts w:ascii="Times New Roman" w:hAnsi="Times New Roman" w:cs="Times New Roman"/>
          <w:sz w:val="24"/>
          <w:szCs w:val="24"/>
        </w:rPr>
        <w:t xml:space="preserve"> utilized. While there is no generally agreed upon definition for thick description, </w:t>
      </w:r>
      <w:proofErr w:type="spellStart"/>
      <w:r>
        <w:rPr>
          <w:rFonts w:ascii="Times New Roman" w:hAnsi="Times New Roman" w:cs="Times New Roman"/>
          <w:sz w:val="24"/>
          <w:szCs w:val="24"/>
        </w:rPr>
        <w:t>Ponterotto</w:t>
      </w:r>
      <w:proofErr w:type="spellEnd"/>
      <w:r>
        <w:rPr>
          <w:rFonts w:ascii="Times New Roman" w:hAnsi="Times New Roman" w:cs="Times New Roman"/>
          <w:sz w:val="24"/>
          <w:szCs w:val="24"/>
        </w:rPr>
        <w:t xml:space="preserve"> (2006) proposed the following:</w:t>
      </w:r>
    </w:p>
    <w:p w14:paraId="4779B3F6" w14:textId="77777777" w:rsidR="003A4149" w:rsidRPr="004F2B16" w:rsidRDefault="003A4149" w:rsidP="003A4149">
      <w:pPr>
        <w:spacing w:after="0" w:line="480" w:lineRule="auto"/>
        <w:ind w:left="720"/>
        <w:rPr>
          <w:rFonts w:ascii="Times New Roman" w:hAnsi="Times New Roman" w:cs="Times New Roman"/>
          <w:sz w:val="28"/>
          <w:szCs w:val="28"/>
        </w:rPr>
      </w:pPr>
      <w:r w:rsidRPr="004F2B16">
        <w:rPr>
          <w:rFonts w:ascii="Times New Roman" w:hAnsi="Times New Roman" w:cs="Times New Roman"/>
          <w:sz w:val="24"/>
          <w:szCs w:val="24"/>
        </w:rPr>
        <w:t xml:space="preserve">Thick description captures the thoughts and feelings of participants as well as the </w:t>
      </w:r>
      <w:proofErr w:type="gramStart"/>
      <w:r w:rsidRPr="004F2B16">
        <w:rPr>
          <w:rFonts w:ascii="Times New Roman" w:hAnsi="Times New Roman" w:cs="Times New Roman"/>
          <w:sz w:val="24"/>
          <w:szCs w:val="24"/>
        </w:rPr>
        <w:t>often complex</w:t>
      </w:r>
      <w:proofErr w:type="gramEnd"/>
      <w:r w:rsidRPr="004F2B16">
        <w:rPr>
          <w:rFonts w:ascii="Times New Roman" w:hAnsi="Times New Roman" w:cs="Times New Roman"/>
          <w:sz w:val="24"/>
          <w:szCs w:val="24"/>
        </w:rPr>
        <w:t xml:space="preserve"> web of relationships among them. Thick description leads to thick interpretation, which in turns leads to thick meaning of the research findings for the researchers and participants themselves, and for the report’s intended readership. Thick </w:t>
      </w:r>
      <w:r w:rsidRPr="004F2B16">
        <w:rPr>
          <w:rFonts w:ascii="Times New Roman" w:hAnsi="Times New Roman" w:cs="Times New Roman"/>
          <w:sz w:val="24"/>
          <w:szCs w:val="24"/>
        </w:rPr>
        <w:lastRenderedPageBreak/>
        <w:t>meaning of findings leads readers to a sense of verisimilitude, wherein they can cognitively and emotively “place” themselves within the research context</w:t>
      </w:r>
      <w:r>
        <w:rPr>
          <w:rFonts w:ascii="Times New Roman" w:hAnsi="Times New Roman" w:cs="Times New Roman"/>
          <w:sz w:val="24"/>
          <w:szCs w:val="24"/>
        </w:rPr>
        <w:t>.</w:t>
      </w:r>
      <w:r w:rsidRPr="004F2B16">
        <w:rPr>
          <w:rFonts w:ascii="Times New Roman" w:hAnsi="Times New Roman" w:cs="Times New Roman"/>
          <w:sz w:val="24"/>
          <w:szCs w:val="24"/>
        </w:rPr>
        <w:t xml:space="preserve"> (p. 543)</w:t>
      </w:r>
    </w:p>
    <w:p w14:paraId="1F98B195" w14:textId="7F1F47A0" w:rsidR="008C53ED" w:rsidRDefault="00A20E2D" w:rsidP="003A4149">
      <w:pPr>
        <w:spacing w:after="0" w:line="480" w:lineRule="auto"/>
        <w:rPr>
          <w:rFonts w:ascii="Times New Roman" w:hAnsi="Times New Roman" w:cs="Times New Roman"/>
          <w:sz w:val="24"/>
          <w:szCs w:val="24"/>
        </w:rPr>
      </w:pPr>
      <w:r>
        <w:rPr>
          <w:rFonts w:ascii="Times New Roman" w:hAnsi="Times New Roman" w:cs="Times New Roman"/>
          <w:sz w:val="24"/>
          <w:szCs w:val="24"/>
        </w:rPr>
        <w:t>Therefore, t</w:t>
      </w:r>
      <w:r w:rsidR="003A4149">
        <w:rPr>
          <w:rFonts w:ascii="Times New Roman" w:hAnsi="Times New Roman" w:cs="Times New Roman"/>
          <w:sz w:val="24"/>
          <w:szCs w:val="24"/>
        </w:rPr>
        <w:t>hick description w</w:t>
      </w:r>
      <w:r w:rsidR="00CD59B0">
        <w:rPr>
          <w:rFonts w:ascii="Times New Roman" w:hAnsi="Times New Roman" w:cs="Times New Roman"/>
          <w:sz w:val="24"/>
          <w:szCs w:val="24"/>
        </w:rPr>
        <w:t xml:space="preserve">as </w:t>
      </w:r>
      <w:r w:rsidR="003A4149">
        <w:rPr>
          <w:rFonts w:ascii="Times New Roman" w:hAnsi="Times New Roman" w:cs="Times New Roman"/>
          <w:sz w:val="24"/>
          <w:szCs w:val="24"/>
        </w:rPr>
        <w:t xml:space="preserve">accomplished in </w:t>
      </w:r>
      <w:r w:rsidR="0032384A">
        <w:rPr>
          <w:rFonts w:ascii="Times New Roman" w:hAnsi="Times New Roman" w:cs="Times New Roman"/>
          <w:sz w:val="24"/>
          <w:szCs w:val="24"/>
        </w:rPr>
        <w:t>two</w:t>
      </w:r>
      <w:r w:rsidR="003A4149">
        <w:rPr>
          <w:rFonts w:ascii="Times New Roman" w:hAnsi="Times New Roman" w:cs="Times New Roman"/>
          <w:sz w:val="24"/>
          <w:szCs w:val="24"/>
        </w:rPr>
        <w:t xml:space="preserve"> ways. First, the participants of this study</w:t>
      </w:r>
      <w:r w:rsidR="00CD59B0">
        <w:rPr>
          <w:rFonts w:ascii="Times New Roman" w:hAnsi="Times New Roman" w:cs="Times New Roman"/>
          <w:sz w:val="24"/>
          <w:szCs w:val="24"/>
        </w:rPr>
        <w:t xml:space="preserve"> have been</w:t>
      </w:r>
      <w:r w:rsidR="003A4149">
        <w:rPr>
          <w:rFonts w:ascii="Times New Roman" w:hAnsi="Times New Roman" w:cs="Times New Roman"/>
          <w:sz w:val="24"/>
          <w:szCs w:val="24"/>
        </w:rPr>
        <w:t xml:space="preserve"> described</w:t>
      </w:r>
      <w:r w:rsidR="00CD59B0">
        <w:rPr>
          <w:rFonts w:ascii="Times New Roman" w:hAnsi="Times New Roman" w:cs="Times New Roman"/>
          <w:sz w:val="24"/>
          <w:szCs w:val="24"/>
        </w:rPr>
        <w:t xml:space="preserve"> in-depth</w:t>
      </w:r>
      <w:r w:rsidR="003A4149">
        <w:rPr>
          <w:rFonts w:ascii="Times New Roman" w:hAnsi="Times New Roman" w:cs="Times New Roman"/>
          <w:sz w:val="24"/>
          <w:szCs w:val="24"/>
        </w:rPr>
        <w:t xml:space="preserve"> without compromising </w:t>
      </w:r>
      <w:r w:rsidR="00B3644B">
        <w:rPr>
          <w:rFonts w:ascii="Times New Roman" w:hAnsi="Times New Roman" w:cs="Times New Roman"/>
          <w:sz w:val="24"/>
          <w:szCs w:val="24"/>
        </w:rPr>
        <w:t>confidentiality</w:t>
      </w:r>
      <w:r w:rsidR="000C2FB1">
        <w:rPr>
          <w:rFonts w:ascii="Times New Roman" w:hAnsi="Times New Roman" w:cs="Times New Roman"/>
          <w:sz w:val="24"/>
          <w:szCs w:val="24"/>
        </w:rPr>
        <w:t>.</w:t>
      </w:r>
      <w:r w:rsidR="003A4149">
        <w:rPr>
          <w:rFonts w:ascii="Times New Roman" w:hAnsi="Times New Roman" w:cs="Times New Roman"/>
          <w:sz w:val="24"/>
          <w:szCs w:val="24"/>
        </w:rPr>
        <w:t xml:space="preserve"> Supplying readers with these descriptions</w:t>
      </w:r>
      <w:r w:rsidR="00CD59B0">
        <w:rPr>
          <w:rFonts w:ascii="Times New Roman" w:hAnsi="Times New Roman" w:cs="Times New Roman"/>
          <w:sz w:val="24"/>
          <w:szCs w:val="24"/>
        </w:rPr>
        <w:t xml:space="preserve"> </w:t>
      </w:r>
      <w:r w:rsidR="003A4149">
        <w:rPr>
          <w:rFonts w:ascii="Times New Roman" w:hAnsi="Times New Roman" w:cs="Times New Roman"/>
          <w:sz w:val="24"/>
          <w:szCs w:val="24"/>
        </w:rPr>
        <w:t>allow</w:t>
      </w:r>
      <w:r w:rsidR="00CD59B0">
        <w:rPr>
          <w:rFonts w:ascii="Times New Roman" w:hAnsi="Times New Roman" w:cs="Times New Roman"/>
          <w:sz w:val="24"/>
          <w:szCs w:val="24"/>
        </w:rPr>
        <w:t xml:space="preserve">s </w:t>
      </w:r>
      <w:r w:rsidR="003A4149">
        <w:rPr>
          <w:rFonts w:ascii="Times New Roman" w:hAnsi="Times New Roman" w:cs="Times New Roman"/>
          <w:sz w:val="24"/>
          <w:szCs w:val="24"/>
        </w:rPr>
        <w:t>for a more complete understanding of the results (</w:t>
      </w:r>
      <w:proofErr w:type="spellStart"/>
      <w:r w:rsidR="003A4149">
        <w:rPr>
          <w:rFonts w:ascii="Times New Roman" w:hAnsi="Times New Roman" w:cs="Times New Roman"/>
          <w:sz w:val="24"/>
          <w:szCs w:val="24"/>
        </w:rPr>
        <w:t>Ponterotto</w:t>
      </w:r>
      <w:proofErr w:type="spellEnd"/>
      <w:r w:rsidR="003A4149">
        <w:rPr>
          <w:rFonts w:ascii="Times New Roman" w:hAnsi="Times New Roman" w:cs="Times New Roman"/>
          <w:sz w:val="24"/>
          <w:szCs w:val="24"/>
        </w:rPr>
        <w:t xml:space="preserve">, 2006). </w:t>
      </w:r>
      <w:r w:rsidR="00255B79">
        <w:rPr>
          <w:rFonts w:ascii="Times New Roman" w:hAnsi="Times New Roman" w:cs="Times New Roman"/>
          <w:sz w:val="24"/>
          <w:szCs w:val="24"/>
        </w:rPr>
        <w:t>Additionally, w</w:t>
      </w:r>
      <w:r w:rsidR="003A4149">
        <w:rPr>
          <w:rFonts w:ascii="Times New Roman" w:hAnsi="Times New Roman" w:cs="Times New Roman"/>
          <w:sz w:val="24"/>
          <w:szCs w:val="24"/>
        </w:rPr>
        <w:t xml:space="preserve">hen considering the results of </w:t>
      </w:r>
      <w:r w:rsidR="00CD59B0">
        <w:rPr>
          <w:rFonts w:ascii="Times New Roman" w:hAnsi="Times New Roman" w:cs="Times New Roman"/>
          <w:sz w:val="24"/>
          <w:szCs w:val="24"/>
        </w:rPr>
        <w:t xml:space="preserve">a qualitative </w:t>
      </w:r>
      <w:r w:rsidR="003A4149">
        <w:rPr>
          <w:rFonts w:ascii="Times New Roman" w:hAnsi="Times New Roman" w:cs="Times New Roman"/>
          <w:sz w:val="24"/>
          <w:szCs w:val="24"/>
        </w:rPr>
        <w:t>study, it is important that the “voice” of the participants is presented (</w:t>
      </w:r>
      <w:proofErr w:type="spellStart"/>
      <w:r w:rsidR="003A4149">
        <w:rPr>
          <w:rFonts w:ascii="Times New Roman" w:hAnsi="Times New Roman" w:cs="Times New Roman"/>
          <w:sz w:val="24"/>
          <w:szCs w:val="24"/>
        </w:rPr>
        <w:t>Ponterotto</w:t>
      </w:r>
      <w:proofErr w:type="spellEnd"/>
      <w:r w:rsidR="003A4149">
        <w:rPr>
          <w:rFonts w:ascii="Times New Roman" w:hAnsi="Times New Roman" w:cs="Times New Roman"/>
          <w:sz w:val="24"/>
          <w:szCs w:val="24"/>
        </w:rPr>
        <w:t xml:space="preserve">, 2006, p. 547). </w:t>
      </w:r>
      <w:r w:rsidR="00E353DE">
        <w:rPr>
          <w:rFonts w:ascii="Times New Roman" w:hAnsi="Times New Roman" w:cs="Times New Roman"/>
          <w:sz w:val="24"/>
          <w:szCs w:val="24"/>
        </w:rPr>
        <w:t>In studies that utilize interviews, this is generally accomplished by using direct quotes from participants (</w:t>
      </w:r>
      <w:proofErr w:type="spellStart"/>
      <w:r w:rsidR="00E353DE">
        <w:rPr>
          <w:rFonts w:ascii="Times New Roman" w:hAnsi="Times New Roman" w:cs="Times New Roman"/>
          <w:sz w:val="24"/>
          <w:szCs w:val="24"/>
        </w:rPr>
        <w:t>Ponterotto</w:t>
      </w:r>
      <w:proofErr w:type="spellEnd"/>
      <w:r w:rsidR="00E353DE">
        <w:rPr>
          <w:rFonts w:ascii="Times New Roman" w:hAnsi="Times New Roman" w:cs="Times New Roman"/>
          <w:sz w:val="24"/>
          <w:szCs w:val="24"/>
        </w:rPr>
        <w:t xml:space="preserve">, 2006). </w:t>
      </w:r>
    </w:p>
    <w:p w14:paraId="6061548F" w14:textId="5F078DC6" w:rsidR="00BC713F" w:rsidRDefault="00DA5A32" w:rsidP="008C53ED">
      <w:pPr>
        <w:pStyle w:val="Section"/>
      </w:pPr>
      <w:bookmarkStart w:id="43" w:name="_Toc104206050"/>
      <w:r>
        <w:t>Conclusion</w:t>
      </w:r>
      <w:bookmarkEnd w:id="43"/>
    </w:p>
    <w:p w14:paraId="2D9AAF25" w14:textId="63258F1D" w:rsidR="00DA5A32" w:rsidRPr="00EF08B7" w:rsidRDefault="00DA5A32" w:rsidP="00A6128D">
      <w:pPr>
        <w:pStyle w:val="Section"/>
        <w:spacing w:line="480" w:lineRule="auto"/>
        <w:jc w:val="left"/>
        <w:rPr>
          <w:b w:val="0"/>
          <w:bCs w:val="0"/>
        </w:rPr>
      </w:pPr>
      <w:r>
        <w:tab/>
      </w:r>
      <w:bookmarkStart w:id="44" w:name="_Toc104206051"/>
      <w:r>
        <w:rPr>
          <w:b w:val="0"/>
          <w:bCs w:val="0"/>
        </w:rPr>
        <w:t>The methodology that was chosen for this investigation was effective</w:t>
      </w:r>
      <w:r w:rsidR="00431539">
        <w:rPr>
          <w:b w:val="0"/>
          <w:bCs w:val="0"/>
        </w:rPr>
        <w:t xml:space="preserve"> in allowing me to address the research questions that were posed. </w:t>
      </w:r>
      <w:r w:rsidR="00151F9B">
        <w:rPr>
          <w:b w:val="0"/>
          <w:bCs w:val="0"/>
        </w:rPr>
        <w:t xml:space="preserve">In the next section, I present the results </w:t>
      </w:r>
      <w:r w:rsidR="004D0D27">
        <w:rPr>
          <w:b w:val="0"/>
          <w:bCs w:val="0"/>
        </w:rPr>
        <w:t>th</w:t>
      </w:r>
      <w:r w:rsidR="009760A1">
        <w:rPr>
          <w:b w:val="0"/>
          <w:bCs w:val="0"/>
        </w:rPr>
        <w:t>at</w:t>
      </w:r>
      <w:r w:rsidR="004D0D27">
        <w:rPr>
          <w:b w:val="0"/>
          <w:bCs w:val="0"/>
        </w:rPr>
        <w:t xml:space="preserve"> were created via thematic analysis procedures</w:t>
      </w:r>
      <w:r w:rsidR="000E5B7D">
        <w:rPr>
          <w:b w:val="0"/>
          <w:bCs w:val="0"/>
        </w:rPr>
        <w:t xml:space="preserve"> (Braun &amp; Clarke, 2006)</w:t>
      </w:r>
      <w:r w:rsidR="004D0D27">
        <w:rPr>
          <w:b w:val="0"/>
          <w:bCs w:val="0"/>
        </w:rPr>
        <w:t xml:space="preserve">. </w:t>
      </w:r>
      <w:r w:rsidR="00EF08B7">
        <w:rPr>
          <w:b w:val="0"/>
          <w:bCs w:val="0"/>
        </w:rPr>
        <w:t xml:space="preserve">Throughout the next section, I </w:t>
      </w:r>
      <w:proofErr w:type="gramStart"/>
      <w:r w:rsidR="00EF08B7">
        <w:rPr>
          <w:b w:val="0"/>
          <w:bCs w:val="0"/>
        </w:rPr>
        <w:t>provide  direct</w:t>
      </w:r>
      <w:proofErr w:type="gramEnd"/>
      <w:r w:rsidR="00EF08B7">
        <w:rPr>
          <w:b w:val="0"/>
          <w:bCs w:val="0"/>
        </w:rPr>
        <w:t xml:space="preserve"> quotes from </w:t>
      </w:r>
      <w:r w:rsidR="00E353DE">
        <w:rPr>
          <w:b w:val="0"/>
          <w:bCs w:val="0"/>
        </w:rPr>
        <w:t xml:space="preserve">the semi-structured interviews </w:t>
      </w:r>
      <w:r w:rsidR="00D256B6">
        <w:rPr>
          <w:b w:val="0"/>
          <w:bCs w:val="0"/>
        </w:rPr>
        <w:t>that</w:t>
      </w:r>
      <w:r w:rsidR="00E353DE">
        <w:rPr>
          <w:b w:val="0"/>
          <w:bCs w:val="0"/>
        </w:rPr>
        <w:t xml:space="preserve"> exemplify the developed themes.</w:t>
      </w:r>
      <w:bookmarkEnd w:id="44"/>
    </w:p>
    <w:p w14:paraId="3795123A" w14:textId="77777777" w:rsidR="00B72F11" w:rsidRDefault="00B72F11" w:rsidP="003A4149">
      <w:pPr>
        <w:spacing w:after="0" w:line="480" w:lineRule="auto"/>
        <w:rPr>
          <w:rFonts w:ascii="Times New Roman" w:hAnsi="Times New Roman" w:cs="Times New Roman"/>
          <w:sz w:val="24"/>
          <w:szCs w:val="24"/>
        </w:rPr>
      </w:pPr>
    </w:p>
    <w:p w14:paraId="42307EB5" w14:textId="77777777" w:rsidR="00B72F11" w:rsidRDefault="00B72F11" w:rsidP="003A4149">
      <w:pPr>
        <w:spacing w:after="0" w:line="480" w:lineRule="auto"/>
        <w:rPr>
          <w:rFonts w:ascii="Times New Roman" w:hAnsi="Times New Roman" w:cs="Times New Roman"/>
          <w:sz w:val="24"/>
          <w:szCs w:val="24"/>
        </w:rPr>
      </w:pPr>
    </w:p>
    <w:p w14:paraId="3010EC5F" w14:textId="77777777" w:rsidR="00B72F11" w:rsidRDefault="00B72F11" w:rsidP="003A4149">
      <w:pPr>
        <w:spacing w:after="0" w:line="480" w:lineRule="auto"/>
        <w:rPr>
          <w:rFonts w:ascii="Times New Roman" w:hAnsi="Times New Roman" w:cs="Times New Roman"/>
          <w:sz w:val="24"/>
          <w:szCs w:val="24"/>
        </w:rPr>
      </w:pPr>
    </w:p>
    <w:p w14:paraId="494A51E7" w14:textId="77777777" w:rsidR="00B72F11" w:rsidRDefault="00B72F11" w:rsidP="003A4149">
      <w:pPr>
        <w:spacing w:after="0" w:line="480" w:lineRule="auto"/>
        <w:rPr>
          <w:rFonts w:ascii="Times New Roman" w:hAnsi="Times New Roman" w:cs="Times New Roman"/>
          <w:sz w:val="24"/>
          <w:szCs w:val="24"/>
        </w:rPr>
      </w:pPr>
    </w:p>
    <w:p w14:paraId="5D05517F" w14:textId="77777777" w:rsidR="00B72F11" w:rsidRDefault="00B72F11" w:rsidP="003A4149">
      <w:pPr>
        <w:spacing w:after="0" w:line="480" w:lineRule="auto"/>
        <w:rPr>
          <w:rFonts w:ascii="Times New Roman" w:hAnsi="Times New Roman" w:cs="Times New Roman"/>
          <w:sz w:val="24"/>
          <w:szCs w:val="24"/>
        </w:rPr>
      </w:pPr>
    </w:p>
    <w:p w14:paraId="1665DBA6" w14:textId="77777777" w:rsidR="00B72F11" w:rsidRDefault="00B72F11" w:rsidP="003A4149">
      <w:pPr>
        <w:spacing w:after="0" w:line="480" w:lineRule="auto"/>
        <w:rPr>
          <w:rFonts w:ascii="Times New Roman" w:hAnsi="Times New Roman" w:cs="Times New Roman"/>
          <w:sz w:val="24"/>
          <w:szCs w:val="24"/>
        </w:rPr>
      </w:pPr>
    </w:p>
    <w:p w14:paraId="729B5A01" w14:textId="301450A0" w:rsidR="00B72F11" w:rsidRDefault="00B72F11" w:rsidP="003A4149">
      <w:pPr>
        <w:spacing w:after="0" w:line="480" w:lineRule="auto"/>
        <w:rPr>
          <w:rFonts w:ascii="Times New Roman" w:hAnsi="Times New Roman" w:cs="Times New Roman"/>
          <w:sz w:val="24"/>
          <w:szCs w:val="24"/>
        </w:rPr>
        <w:sectPr w:rsidR="00B72F11">
          <w:pgSz w:w="12240" w:h="15840"/>
          <w:pgMar w:top="1440" w:right="1440" w:bottom="1440" w:left="1440" w:header="720" w:footer="720" w:gutter="0"/>
          <w:cols w:space="720"/>
          <w:docGrid w:linePitch="360"/>
        </w:sectPr>
      </w:pPr>
    </w:p>
    <w:p w14:paraId="54DD76E1" w14:textId="467F30BC" w:rsidR="003A4149" w:rsidRDefault="00BC713F" w:rsidP="001D6205">
      <w:pPr>
        <w:pStyle w:val="ChapterTitle"/>
      </w:pPr>
      <w:bookmarkStart w:id="45" w:name="_Toc104206052"/>
      <w:r>
        <w:lastRenderedPageBreak/>
        <w:t xml:space="preserve">CHAPTER </w:t>
      </w:r>
      <w:r w:rsidR="002A0B6F">
        <w:t>4</w:t>
      </w:r>
      <w:bookmarkEnd w:id="45"/>
    </w:p>
    <w:p w14:paraId="4651A846" w14:textId="3D13A9EC" w:rsidR="00BC713F" w:rsidRDefault="00BC713F" w:rsidP="00513252">
      <w:pPr>
        <w:pStyle w:val="Chapter"/>
      </w:pPr>
      <w:r>
        <w:t>Results</w:t>
      </w:r>
    </w:p>
    <w:p w14:paraId="3263E72C" w14:textId="78877D46" w:rsidR="00C03DA3" w:rsidRDefault="009B3DB9" w:rsidP="00C03DA3">
      <w:pPr>
        <w:pStyle w:val="Chapter"/>
        <w:spacing w:after="0" w:line="480" w:lineRule="auto"/>
        <w:jc w:val="left"/>
        <w:rPr>
          <w:b w:val="0"/>
          <w:bCs w:val="0"/>
        </w:rPr>
      </w:pPr>
      <w:r>
        <w:tab/>
      </w:r>
      <w:r w:rsidR="00D27A70">
        <w:rPr>
          <w:b w:val="0"/>
          <w:bCs w:val="0"/>
        </w:rPr>
        <w:t xml:space="preserve">The purpose of the current investigation was to explore NCAA DI ATs’ </w:t>
      </w:r>
      <w:r w:rsidR="00137433">
        <w:rPr>
          <w:b w:val="0"/>
          <w:bCs w:val="0"/>
        </w:rPr>
        <w:t xml:space="preserve">perceptions of and experiences with the </w:t>
      </w:r>
      <w:r w:rsidR="00A13D4E">
        <w:rPr>
          <w:b w:val="0"/>
          <w:bCs w:val="0"/>
        </w:rPr>
        <w:t xml:space="preserve">personal use of </w:t>
      </w:r>
      <w:r w:rsidR="00D27A70">
        <w:rPr>
          <w:b w:val="0"/>
          <w:bCs w:val="0"/>
        </w:rPr>
        <w:t xml:space="preserve">psychosocial strategies and sport psychology services to manage their stress, improve their well-being, and enhance their performance. </w:t>
      </w:r>
      <w:r w:rsidR="00295900">
        <w:rPr>
          <w:b w:val="0"/>
          <w:bCs w:val="0"/>
        </w:rPr>
        <w:t xml:space="preserve">After interviewing 12 NCAA DI ATs, and following thematic analysis (Braun &amp; Clarke, 2006), </w:t>
      </w:r>
      <w:r w:rsidR="00D348CC">
        <w:rPr>
          <w:b w:val="0"/>
          <w:bCs w:val="0"/>
        </w:rPr>
        <w:t xml:space="preserve">eight themes </w:t>
      </w:r>
      <w:r w:rsidR="00816BE0">
        <w:rPr>
          <w:b w:val="0"/>
          <w:bCs w:val="0"/>
        </w:rPr>
        <w:t xml:space="preserve">were </w:t>
      </w:r>
      <w:r w:rsidR="00104B2E">
        <w:rPr>
          <w:b w:val="0"/>
          <w:bCs w:val="0"/>
        </w:rPr>
        <w:t>constructed</w:t>
      </w:r>
      <w:r w:rsidR="004A032B">
        <w:rPr>
          <w:b w:val="0"/>
          <w:bCs w:val="0"/>
        </w:rPr>
        <w:t>:</w:t>
      </w:r>
      <w:r w:rsidR="00E90E4B">
        <w:rPr>
          <w:b w:val="0"/>
          <w:bCs w:val="0"/>
        </w:rPr>
        <w:t xml:space="preserve"> </w:t>
      </w:r>
      <w:r w:rsidR="001A7BF9">
        <w:rPr>
          <w:b w:val="0"/>
          <w:bCs w:val="0"/>
        </w:rPr>
        <w:t xml:space="preserve">(a) </w:t>
      </w:r>
      <w:r w:rsidR="00E90E4B">
        <w:rPr>
          <w:b w:val="0"/>
          <w:bCs w:val="0"/>
        </w:rPr>
        <w:t>ATs’ Passion for Athletic Training</w:t>
      </w:r>
      <w:r w:rsidR="00E4734F">
        <w:rPr>
          <w:b w:val="0"/>
          <w:bCs w:val="0"/>
        </w:rPr>
        <w:t>;</w:t>
      </w:r>
      <w:r w:rsidR="00CA207F">
        <w:rPr>
          <w:b w:val="0"/>
          <w:bCs w:val="0"/>
        </w:rPr>
        <w:t xml:space="preserve"> </w:t>
      </w:r>
      <w:r w:rsidR="001A7BF9">
        <w:rPr>
          <w:b w:val="0"/>
          <w:bCs w:val="0"/>
        </w:rPr>
        <w:t xml:space="preserve">(b) </w:t>
      </w:r>
      <w:r w:rsidR="0085466D">
        <w:rPr>
          <w:b w:val="0"/>
          <w:bCs w:val="0"/>
        </w:rPr>
        <w:t xml:space="preserve">ATs’ </w:t>
      </w:r>
      <w:r w:rsidR="006272EC">
        <w:rPr>
          <w:b w:val="0"/>
          <w:bCs w:val="0"/>
        </w:rPr>
        <w:t xml:space="preserve">Role and </w:t>
      </w:r>
      <w:r w:rsidR="00E90E4B">
        <w:rPr>
          <w:b w:val="0"/>
          <w:bCs w:val="0"/>
        </w:rPr>
        <w:t>Definition of Performance Success</w:t>
      </w:r>
      <w:r w:rsidR="00E4734F">
        <w:rPr>
          <w:b w:val="0"/>
          <w:bCs w:val="0"/>
        </w:rPr>
        <w:t>;</w:t>
      </w:r>
      <w:r w:rsidR="001A7BF9">
        <w:rPr>
          <w:b w:val="0"/>
          <w:bCs w:val="0"/>
        </w:rPr>
        <w:t xml:space="preserve"> (c)</w:t>
      </w:r>
      <w:r w:rsidR="00412BE9">
        <w:rPr>
          <w:b w:val="0"/>
          <w:bCs w:val="0"/>
        </w:rPr>
        <w:t xml:space="preserve"> </w:t>
      </w:r>
      <w:r w:rsidR="00241980">
        <w:rPr>
          <w:b w:val="0"/>
          <w:bCs w:val="0"/>
        </w:rPr>
        <w:t>Elements of Athletic Training That Create Stress and Pressure</w:t>
      </w:r>
      <w:r w:rsidR="00E4734F">
        <w:rPr>
          <w:b w:val="0"/>
          <w:bCs w:val="0"/>
        </w:rPr>
        <w:t>;</w:t>
      </w:r>
      <w:r w:rsidR="00540F55">
        <w:rPr>
          <w:b w:val="0"/>
          <w:bCs w:val="0"/>
        </w:rPr>
        <w:t xml:space="preserve"> </w:t>
      </w:r>
      <w:r w:rsidR="001A7BF9">
        <w:rPr>
          <w:b w:val="0"/>
          <w:bCs w:val="0"/>
        </w:rPr>
        <w:t xml:space="preserve">(d) </w:t>
      </w:r>
      <w:r w:rsidR="00540F55">
        <w:rPr>
          <w:b w:val="0"/>
          <w:bCs w:val="0"/>
        </w:rPr>
        <w:t>Psychosocial Strategies</w:t>
      </w:r>
      <w:r w:rsidR="00E90E4B">
        <w:rPr>
          <w:b w:val="0"/>
          <w:bCs w:val="0"/>
        </w:rPr>
        <w:t xml:space="preserve"> Used</w:t>
      </w:r>
      <w:r w:rsidR="00A77869">
        <w:rPr>
          <w:b w:val="0"/>
          <w:bCs w:val="0"/>
        </w:rPr>
        <w:t xml:space="preserve"> by ATs to Manage Stress, Improve Well-being, and Enhance Performance</w:t>
      </w:r>
      <w:r w:rsidR="00E4734F">
        <w:rPr>
          <w:b w:val="0"/>
          <w:bCs w:val="0"/>
        </w:rPr>
        <w:t>;</w:t>
      </w:r>
      <w:r w:rsidR="001A7BF9">
        <w:rPr>
          <w:b w:val="0"/>
          <w:bCs w:val="0"/>
        </w:rPr>
        <w:t xml:space="preserve"> (e)</w:t>
      </w:r>
      <w:r w:rsidR="00540F55">
        <w:rPr>
          <w:b w:val="0"/>
          <w:bCs w:val="0"/>
        </w:rPr>
        <w:t xml:space="preserve"> </w:t>
      </w:r>
      <w:r w:rsidR="00065071">
        <w:rPr>
          <w:b w:val="0"/>
          <w:bCs w:val="0"/>
        </w:rPr>
        <w:t xml:space="preserve">Interactions </w:t>
      </w:r>
      <w:r w:rsidR="00A16A2A">
        <w:rPr>
          <w:b w:val="0"/>
          <w:bCs w:val="0"/>
        </w:rPr>
        <w:t>B</w:t>
      </w:r>
      <w:r w:rsidR="00065071">
        <w:rPr>
          <w:b w:val="0"/>
          <w:bCs w:val="0"/>
        </w:rPr>
        <w:t>etween ATs and MPCs</w:t>
      </w:r>
      <w:r w:rsidR="00E4734F">
        <w:rPr>
          <w:b w:val="0"/>
          <w:bCs w:val="0"/>
        </w:rPr>
        <w:t xml:space="preserve">; </w:t>
      </w:r>
      <w:r w:rsidR="001A7BF9">
        <w:rPr>
          <w:b w:val="0"/>
          <w:bCs w:val="0"/>
        </w:rPr>
        <w:t>(f)</w:t>
      </w:r>
      <w:r w:rsidR="00065071">
        <w:rPr>
          <w:b w:val="0"/>
          <w:bCs w:val="0"/>
        </w:rPr>
        <w:t xml:space="preserve"> </w:t>
      </w:r>
      <w:r w:rsidR="00170C8F">
        <w:rPr>
          <w:b w:val="0"/>
          <w:bCs w:val="0"/>
        </w:rPr>
        <w:t>ATs’ Perceived</w:t>
      </w:r>
      <w:r w:rsidR="00065071">
        <w:rPr>
          <w:b w:val="0"/>
          <w:bCs w:val="0"/>
        </w:rPr>
        <w:t xml:space="preserve"> Benefits from Interaction with MPC</w:t>
      </w:r>
      <w:r w:rsidR="00DE0DE2">
        <w:rPr>
          <w:b w:val="0"/>
          <w:bCs w:val="0"/>
        </w:rPr>
        <w:t>s</w:t>
      </w:r>
      <w:r w:rsidR="00E4734F">
        <w:rPr>
          <w:b w:val="0"/>
          <w:bCs w:val="0"/>
        </w:rPr>
        <w:t xml:space="preserve">; </w:t>
      </w:r>
      <w:r w:rsidR="001A7BF9">
        <w:rPr>
          <w:b w:val="0"/>
          <w:bCs w:val="0"/>
        </w:rPr>
        <w:t>(g)</w:t>
      </w:r>
      <w:r w:rsidR="00065071">
        <w:rPr>
          <w:b w:val="0"/>
          <w:bCs w:val="0"/>
        </w:rPr>
        <w:t xml:space="preserve"> Factors</w:t>
      </w:r>
      <w:r w:rsidR="00170C8F">
        <w:rPr>
          <w:b w:val="0"/>
          <w:bCs w:val="0"/>
        </w:rPr>
        <w:t xml:space="preserve"> ATs Perc</w:t>
      </w:r>
      <w:r w:rsidR="006453EB">
        <w:rPr>
          <w:b w:val="0"/>
          <w:bCs w:val="0"/>
        </w:rPr>
        <w:t>eive</w:t>
      </w:r>
      <w:r w:rsidR="00065071">
        <w:rPr>
          <w:b w:val="0"/>
          <w:bCs w:val="0"/>
        </w:rPr>
        <w:t xml:space="preserve"> Imped</w:t>
      </w:r>
      <w:r w:rsidR="002A3932">
        <w:rPr>
          <w:b w:val="0"/>
          <w:bCs w:val="0"/>
        </w:rPr>
        <w:t>e</w:t>
      </w:r>
      <w:r w:rsidR="00065071">
        <w:rPr>
          <w:b w:val="0"/>
          <w:bCs w:val="0"/>
        </w:rPr>
        <w:t xml:space="preserve"> Interaction with MPC</w:t>
      </w:r>
      <w:r w:rsidR="00647C30">
        <w:rPr>
          <w:b w:val="0"/>
          <w:bCs w:val="0"/>
        </w:rPr>
        <w:t>s</w:t>
      </w:r>
      <w:r w:rsidR="00E4734F">
        <w:rPr>
          <w:b w:val="0"/>
          <w:bCs w:val="0"/>
        </w:rPr>
        <w:t>; and</w:t>
      </w:r>
      <w:r w:rsidR="00D40683">
        <w:rPr>
          <w:b w:val="0"/>
          <w:bCs w:val="0"/>
        </w:rPr>
        <w:t xml:space="preserve"> </w:t>
      </w:r>
      <w:r w:rsidR="001A7BF9">
        <w:rPr>
          <w:b w:val="0"/>
          <w:bCs w:val="0"/>
        </w:rPr>
        <w:t xml:space="preserve">(h) </w:t>
      </w:r>
      <w:r w:rsidR="00D40683">
        <w:rPr>
          <w:b w:val="0"/>
          <w:bCs w:val="0"/>
        </w:rPr>
        <w:t>Factors ATs Perceive Promote Interaction with MPC</w:t>
      </w:r>
      <w:r w:rsidR="00647C30">
        <w:rPr>
          <w:b w:val="0"/>
          <w:bCs w:val="0"/>
        </w:rPr>
        <w:t>s</w:t>
      </w:r>
      <w:r w:rsidR="00D40683">
        <w:rPr>
          <w:b w:val="0"/>
          <w:bCs w:val="0"/>
        </w:rPr>
        <w:t>.</w:t>
      </w:r>
      <w:r w:rsidR="008B5FD7">
        <w:rPr>
          <w:b w:val="0"/>
          <w:bCs w:val="0"/>
        </w:rPr>
        <w:t xml:space="preserve"> </w:t>
      </w:r>
      <w:r w:rsidR="00484127">
        <w:rPr>
          <w:b w:val="0"/>
          <w:bCs w:val="0"/>
        </w:rPr>
        <w:t>In this chapter</w:t>
      </w:r>
      <w:r w:rsidR="00E4734F">
        <w:rPr>
          <w:b w:val="0"/>
          <w:bCs w:val="0"/>
        </w:rPr>
        <w:t>,</w:t>
      </w:r>
      <w:r w:rsidR="00484127">
        <w:rPr>
          <w:b w:val="0"/>
          <w:bCs w:val="0"/>
        </w:rPr>
        <w:t xml:space="preserve"> </w:t>
      </w:r>
      <w:r w:rsidR="000941CF">
        <w:rPr>
          <w:b w:val="0"/>
          <w:bCs w:val="0"/>
        </w:rPr>
        <w:t xml:space="preserve">I discuss each </w:t>
      </w:r>
      <w:r w:rsidR="00624522">
        <w:rPr>
          <w:b w:val="0"/>
          <w:bCs w:val="0"/>
        </w:rPr>
        <w:t>theme</w:t>
      </w:r>
      <w:r w:rsidR="000941CF">
        <w:rPr>
          <w:b w:val="0"/>
          <w:bCs w:val="0"/>
        </w:rPr>
        <w:t xml:space="preserve"> in more detail and use participants’ own words to best represent their perceptions and experiences. </w:t>
      </w:r>
      <w:r w:rsidR="00762D17">
        <w:rPr>
          <w:b w:val="0"/>
          <w:bCs w:val="0"/>
        </w:rPr>
        <w:t xml:space="preserve">All names that are used </w:t>
      </w:r>
      <w:r w:rsidR="004771AA">
        <w:rPr>
          <w:b w:val="0"/>
          <w:bCs w:val="0"/>
        </w:rPr>
        <w:t xml:space="preserve">when discussing these results are pseudonyms and pieces of some quotes have been redacted to protect participant confidentiality. </w:t>
      </w:r>
    </w:p>
    <w:p w14:paraId="4075813C" w14:textId="56DEC3F2" w:rsidR="00CA207F" w:rsidRDefault="00284D65" w:rsidP="00F44F75">
      <w:pPr>
        <w:pStyle w:val="Subsection"/>
      </w:pPr>
      <w:bookmarkStart w:id="46" w:name="_Toc104206053"/>
      <w:r w:rsidRPr="00C03DA3">
        <w:t>Theme 1</w:t>
      </w:r>
      <w:r w:rsidR="004771AA" w:rsidRPr="00C03DA3">
        <w:t xml:space="preserve">: </w:t>
      </w:r>
      <w:r w:rsidR="00CA207F">
        <w:t xml:space="preserve">ATs’ </w:t>
      </w:r>
      <w:r w:rsidR="006453EB">
        <w:t>Passion for Athletic Training</w:t>
      </w:r>
      <w:bookmarkEnd w:id="46"/>
    </w:p>
    <w:p w14:paraId="3B503908" w14:textId="7CB771A6" w:rsidR="00A533BD" w:rsidRDefault="00CA207F" w:rsidP="00C03DA3">
      <w:pPr>
        <w:pStyle w:val="Chapter"/>
        <w:spacing w:after="0" w:line="480" w:lineRule="auto"/>
        <w:jc w:val="left"/>
        <w:rPr>
          <w:b w:val="0"/>
          <w:bCs w:val="0"/>
        </w:rPr>
      </w:pPr>
      <w:r>
        <w:tab/>
      </w:r>
      <w:r w:rsidR="00CD3809">
        <w:rPr>
          <w:b w:val="0"/>
          <w:bCs w:val="0"/>
        </w:rPr>
        <w:t xml:space="preserve">The first theme </w:t>
      </w:r>
      <w:r w:rsidR="00013475">
        <w:rPr>
          <w:b w:val="0"/>
          <w:bCs w:val="0"/>
        </w:rPr>
        <w:t xml:space="preserve">that was developed </w:t>
      </w:r>
      <w:r w:rsidR="00B7468C">
        <w:rPr>
          <w:b w:val="0"/>
          <w:bCs w:val="0"/>
        </w:rPr>
        <w:t>concerns</w:t>
      </w:r>
      <w:r w:rsidR="00FB58F1">
        <w:rPr>
          <w:b w:val="0"/>
          <w:bCs w:val="0"/>
        </w:rPr>
        <w:t xml:space="preserve"> what participants love</w:t>
      </w:r>
      <w:r w:rsidR="00B7468C">
        <w:rPr>
          <w:b w:val="0"/>
          <w:bCs w:val="0"/>
        </w:rPr>
        <w:t>d</w:t>
      </w:r>
      <w:r w:rsidR="00FB58F1">
        <w:rPr>
          <w:b w:val="0"/>
          <w:bCs w:val="0"/>
        </w:rPr>
        <w:t xml:space="preserve"> about athletic training</w:t>
      </w:r>
      <w:r w:rsidR="006453EB">
        <w:rPr>
          <w:b w:val="0"/>
          <w:bCs w:val="0"/>
        </w:rPr>
        <w:t xml:space="preserve">. </w:t>
      </w:r>
      <w:r w:rsidR="0096210C">
        <w:rPr>
          <w:b w:val="0"/>
          <w:bCs w:val="0"/>
        </w:rPr>
        <w:t>P</w:t>
      </w:r>
      <w:r w:rsidR="00BD18E9">
        <w:rPr>
          <w:b w:val="0"/>
          <w:bCs w:val="0"/>
        </w:rPr>
        <w:t>articipants enjoyed t</w:t>
      </w:r>
      <w:r w:rsidR="00512530">
        <w:rPr>
          <w:b w:val="0"/>
          <w:bCs w:val="0"/>
        </w:rPr>
        <w:t>hat the field combine</w:t>
      </w:r>
      <w:r w:rsidR="006453EB">
        <w:rPr>
          <w:b w:val="0"/>
          <w:bCs w:val="0"/>
        </w:rPr>
        <w:t xml:space="preserve">d </w:t>
      </w:r>
      <w:r w:rsidR="00512530">
        <w:rPr>
          <w:b w:val="0"/>
          <w:bCs w:val="0"/>
        </w:rPr>
        <w:t xml:space="preserve">their interests (i.e., a “blend” of sports and medicine); </w:t>
      </w:r>
      <w:r w:rsidR="00BD18E9">
        <w:rPr>
          <w:b w:val="0"/>
          <w:bCs w:val="0"/>
        </w:rPr>
        <w:t>however,</w:t>
      </w:r>
      <w:r w:rsidR="0096210C">
        <w:rPr>
          <w:b w:val="0"/>
          <w:bCs w:val="0"/>
        </w:rPr>
        <w:t xml:space="preserve"> ATs</w:t>
      </w:r>
      <w:r w:rsidR="00512530">
        <w:rPr>
          <w:b w:val="0"/>
          <w:bCs w:val="0"/>
        </w:rPr>
        <w:t xml:space="preserve"> primarily discussed the interpersonal elements of the field. </w:t>
      </w:r>
      <w:r w:rsidR="00ED2985">
        <w:rPr>
          <w:b w:val="0"/>
          <w:bCs w:val="0"/>
        </w:rPr>
        <w:t xml:space="preserve">This theme contains </w:t>
      </w:r>
      <w:r w:rsidR="00C00217">
        <w:rPr>
          <w:b w:val="0"/>
          <w:bCs w:val="0"/>
        </w:rPr>
        <w:t>four</w:t>
      </w:r>
      <w:r w:rsidR="00ED2985">
        <w:rPr>
          <w:b w:val="0"/>
          <w:bCs w:val="0"/>
        </w:rPr>
        <w:t xml:space="preserve"> subthemes: </w:t>
      </w:r>
      <w:r w:rsidR="00104B2E">
        <w:rPr>
          <w:b w:val="0"/>
          <w:bCs w:val="0"/>
        </w:rPr>
        <w:t xml:space="preserve">(a) </w:t>
      </w:r>
      <w:r w:rsidR="009769E9">
        <w:rPr>
          <w:b w:val="0"/>
          <w:bCs w:val="0"/>
        </w:rPr>
        <w:t>R</w:t>
      </w:r>
      <w:r w:rsidR="00B638C4">
        <w:rPr>
          <w:b w:val="0"/>
          <w:bCs w:val="0"/>
        </w:rPr>
        <w:t xml:space="preserve">elationships, </w:t>
      </w:r>
      <w:r w:rsidR="00104B2E">
        <w:rPr>
          <w:b w:val="0"/>
          <w:bCs w:val="0"/>
        </w:rPr>
        <w:t xml:space="preserve">(b) </w:t>
      </w:r>
      <w:r w:rsidR="00646AB2">
        <w:rPr>
          <w:b w:val="0"/>
          <w:bCs w:val="0"/>
        </w:rPr>
        <w:t>H</w:t>
      </w:r>
      <w:r w:rsidR="00827787">
        <w:rPr>
          <w:b w:val="0"/>
          <w:bCs w:val="0"/>
        </w:rPr>
        <w:t>elping student-athletes grow and develop</w:t>
      </w:r>
      <w:r w:rsidR="0049280B">
        <w:rPr>
          <w:b w:val="0"/>
          <w:bCs w:val="0"/>
        </w:rPr>
        <w:t xml:space="preserve">, </w:t>
      </w:r>
      <w:r w:rsidR="00104B2E">
        <w:rPr>
          <w:b w:val="0"/>
          <w:bCs w:val="0"/>
        </w:rPr>
        <w:t xml:space="preserve">(c) </w:t>
      </w:r>
      <w:r w:rsidR="00646AB2">
        <w:rPr>
          <w:b w:val="0"/>
          <w:bCs w:val="0"/>
        </w:rPr>
        <w:t>C</w:t>
      </w:r>
      <w:r w:rsidR="00512530">
        <w:rPr>
          <w:b w:val="0"/>
          <w:bCs w:val="0"/>
        </w:rPr>
        <w:t>hallenge</w:t>
      </w:r>
      <w:r w:rsidR="004856F8">
        <w:rPr>
          <w:b w:val="0"/>
          <w:bCs w:val="0"/>
        </w:rPr>
        <w:t>, and</w:t>
      </w:r>
      <w:r w:rsidR="009769E9">
        <w:rPr>
          <w:b w:val="0"/>
          <w:bCs w:val="0"/>
        </w:rPr>
        <w:t xml:space="preserve"> </w:t>
      </w:r>
      <w:r w:rsidR="00104B2E">
        <w:rPr>
          <w:b w:val="0"/>
          <w:bCs w:val="0"/>
        </w:rPr>
        <w:t xml:space="preserve">(d) </w:t>
      </w:r>
      <w:r w:rsidR="00646AB2">
        <w:rPr>
          <w:b w:val="0"/>
          <w:bCs w:val="0"/>
        </w:rPr>
        <w:t>C</w:t>
      </w:r>
      <w:r w:rsidR="004856F8">
        <w:rPr>
          <w:b w:val="0"/>
          <w:bCs w:val="0"/>
        </w:rPr>
        <w:t>ollaboration</w:t>
      </w:r>
      <w:r w:rsidR="009769E9">
        <w:rPr>
          <w:b w:val="0"/>
          <w:bCs w:val="0"/>
        </w:rPr>
        <w:t>.</w:t>
      </w:r>
    </w:p>
    <w:p w14:paraId="3E781E7E" w14:textId="77777777" w:rsidR="00C6145C" w:rsidRDefault="00C6145C" w:rsidP="00C03DA3">
      <w:pPr>
        <w:pStyle w:val="Chapter"/>
        <w:spacing w:after="0" w:line="480" w:lineRule="auto"/>
        <w:jc w:val="left"/>
        <w:rPr>
          <w:b w:val="0"/>
          <w:bCs w:val="0"/>
        </w:rPr>
      </w:pPr>
    </w:p>
    <w:p w14:paraId="45E60C99" w14:textId="77777777" w:rsidR="00C6145C" w:rsidRDefault="00C6145C" w:rsidP="00C03DA3">
      <w:pPr>
        <w:pStyle w:val="Chapter"/>
        <w:spacing w:after="0" w:line="480" w:lineRule="auto"/>
        <w:jc w:val="left"/>
        <w:rPr>
          <w:b w:val="0"/>
          <w:bCs w:val="0"/>
        </w:rPr>
      </w:pPr>
    </w:p>
    <w:p w14:paraId="0E79E480" w14:textId="731A5A0B" w:rsidR="00B638C4" w:rsidRDefault="009769E9" w:rsidP="00C03DA3">
      <w:pPr>
        <w:pStyle w:val="Chapter"/>
        <w:spacing w:after="0" w:line="480" w:lineRule="auto"/>
        <w:jc w:val="left"/>
        <w:rPr>
          <w:i/>
          <w:iCs/>
        </w:rPr>
      </w:pPr>
      <w:r>
        <w:rPr>
          <w:i/>
          <w:iCs/>
        </w:rPr>
        <w:lastRenderedPageBreak/>
        <w:t>Relationships</w:t>
      </w:r>
    </w:p>
    <w:p w14:paraId="3604CA98" w14:textId="3C20E80A" w:rsidR="00270A83" w:rsidRDefault="00B638C4" w:rsidP="00C73A88">
      <w:pPr>
        <w:pStyle w:val="Chapter"/>
        <w:spacing w:after="0" w:line="480" w:lineRule="auto"/>
        <w:jc w:val="left"/>
        <w:rPr>
          <w:b w:val="0"/>
          <w:bCs w:val="0"/>
        </w:rPr>
      </w:pPr>
      <w:r>
        <w:rPr>
          <w:b w:val="0"/>
          <w:bCs w:val="0"/>
        </w:rPr>
        <w:tab/>
      </w:r>
      <w:r w:rsidR="00E54B02">
        <w:rPr>
          <w:b w:val="0"/>
          <w:bCs w:val="0"/>
        </w:rPr>
        <w:t xml:space="preserve">One of the most salient aspects of athletic training that </w:t>
      </w:r>
      <w:r w:rsidR="009204BC">
        <w:rPr>
          <w:b w:val="0"/>
          <w:bCs w:val="0"/>
        </w:rPr>
        <w:t>participants</w:t>
      </w:r>
      <w:r w:rsidR="00E54B02">
        <w:rPr>
          <w:b w:val="0"/>
          <w:bCs w:val="0"/>
        </w:rPr>
        <w:t xml:space="preserve"> reported enjoying w</w:t>
      </w:r>
      <w:r w:rsidR="00D50BDA">
        <w:rPr>
          <w:b w:val="0"/>
          <w:bCs w:val="0"/>
        </w:rPr>
        <w:t>ere</w:t>
      </w:r>
      <w:r w:rsidR="00E54B02">
        <w:rPr>
          <w:b w:val="0"/>
          <w:bCs w:val="0"/>
        </w:rPr>
        <w:t xml:space="preserve"> the</w:t>
      </w:r>
      <w:r w:rsidR="00AA68F8">
        <w:rPr>
          <w:b w:val="0"/>
          <w:bCs w:val="0"/>
        </w:rPr>
        <w:t xml:space="preserve"> relationships that they </w:t>
      </w:r>
      <w:r w:rsidR="00D50BDA">
        <w:rPr>
          <w:b w:val="0"/>
          <w:bCs w:val="0"/>
        </w:rPr>
        <w:t>developed</w:t>
      </w:r>
      <w:r w:rsidR="00AA68F8">
        <w:rPr>
          <w:b w:val="0"/>
          <w:bCs w:val="0"/>
        </w:rPr>
        <w:t xml:space="preserve"> with </w:t>
      </w:r>
      <w:r w:rsidR="00556883">
        <w:rPr>
          <w:b w:val="0"/>
          <w:bCs w:val="0"/>
        </w:rPr>
        <w:t>athletes</w:t>
      </w:r>
      <w:r w:rsidR="00AA68F8">
        <w:rPr>
          <w:b w:val="0"/>
          <w:bCs w:val="0"/>
        </w:rPr>
        <w:t xml:space="preserve">. </w:t>
      </w:r>
      <w:r w:rsidR="00274737">
        <w:rPr>
          <w:b w:val="0"/>
          <w:bCs w:val="0"/>
        </w:rPr>
        <w:t>In particular, when asked what her favorite aspects of athletic training are, Natalie noted, “</w:t>
      </w:r>
      <w:r w:rsidR="004546AB">
        <w:rPr>
          <w:b w:val="0"/>
          <w:bCs w:val="0"/>
        </w:rPr>
        <w:t>i</w:t>
      </w:r>
      <w:r w:rsidR="00274737">
        <w:rPr>
          <w:b w:val="0"/>
          <w:bCs w:val="0"/>
        </w:rPr>
        <w:t xml:space="preserve">t’s got to be the rapport and relationships that you build with the athletes.” </w:t>
      </w:r>
      <w:r w:rsidR="009204BC">
        <w:rPr>
          <w:b w:val="0"/>
          <w:bCs w:val="0"/>
        </w:rPr>
        <w:t>P</w:t>
      </w:r>
      <w:r w:rsidR="00270A83">
        <w:rPr>
          <w:b w:val="0"/>
          <w:bCs w:val="0"/>
        </w:rPr>
        <w:t xml:space="preserve">articipants recognized that the relationships that they developed with </w:t>
      </w:r>
      <w:r w:rsidR="005F2D33">
        <w:rPr>
          <w:b w:val="0"/>
          <w:bCs w:val="0"/>
        </w:rPr>
        <w:t>student-</w:t>
      </w:r>
      <w:r w:rsidR="00270A83">
        <w:rPr>
          <w:b w:val="0"/>
          <w:bCs w:val="0"/>
        </w:rPr>
        <w:t xml:space="preserve">athletes extended past </w:t>
      </w:r>
      <w:r w:rsidR="00DD2C57">
        <w:rPr>
          <w:b w:val="0"/>
          <w:bCs w:val="0"/>
        </w:rPr>
        <w:t xml:space="preserve">a sport context. </w:t>
      </w:r>
      <w:r w:rsidR="00A3593C">
        <w:rPr>
          <w:b w:val="0"/>
          <w:bCs w:val="0"/>
        </w:rPr>
        <w:t xml:space="preserve">For instance, Kate </w:t>
      </w:r>
      <w:r w:rsidR="009204BC">
        <w:rPr>
          <w:b w:val="0"/>
          <w:bCs w:val="0"/>
        </w:rPr>
        <w:t xml:space="preserve">reported </w:t>
      </w:r>
      <w:r w:rsidR="00A3593C">
        <w:rPr>
          <w:b w:val="0"/>
          <w:bCs w:val="0"/>
        </w:rPr>
        <w:t xml:space="preserve">that </w:t>
      </w:r>
      <w:r w:rsidR="009204BC">
        <w:rPr>
          <w:b w:val="0"/>
          <w:bCs w:val="0"/>
        </w:rPr>
        <w:t>s</w:t>
      </w:r>
      <w:r w:rsidR="00A3593C">
        <w:rPr>
          <w:b w:val="0"/>
          <w:bCs w:val="0"/>
        </w:rPr>
        <w:t xml:space="preserve">he </w:t>
      </w:r>
      <w:r w:rsidR="00B877C7">
        <w:rPr>
          <w:b w:val="0"/>
          <w:bCs w:val="0"/>
        </w:rPr>
        <w:t>enjoyed,</w:t>
      </w:r>
      <w:r w:rsidR="00A3593C">
        <w:rPr>
          <w:b w:val="0"/>
          <w:bCs w:val="0"/>
        </w:rPr>
        <w:t xml:space="preserve"> “seeing athletes grow” </w:t>
      </w:r>
      <w:r w:rsidR="00710C77">
        <w:rPr>
          <w:b w:val="0"/>
          <w:bCs w:val="0"/>
        </w:rPr>
        <w:t xml:space="preserve">while Monica enjoyed being a “mentor” for </w:t>
      </w:r>
      <w:r w:rsidR="00D93BA9">
        <w:rPr>
          <w:b w:val="0"/>
          <w:bCs w:val="0"/>
        </w:rPr>
        <w:t xml:space="preserve">the </w:t>
      </w:r>
      <w:r w:rsidR="00710C77">
        <w:rPr>
          <w:b w:val="0"/>
          <w:bCs w:val="0"/>
        </w:rPr>
        <w:t>student-athletes</w:t>
      </w:r>
      <w:r w:rsidR="00D93BA9">
        <w:rPr>
          <w:b w:val="0"/>
          <w:bCs w:val="0"/>
        </w:rPr>
        <w:t xml:space="preserve"> she worked with. </w:t>
      </w:r>
      <w:r w:rsidR="00A3593C">
        <w:rPr>
          <w:b w:val="0"/>
          <w:bCs w:val="0"/>
        </w:rPr>
        <w:t>S</w:t>
      </w:r>
      <w:r w:rsidR="00B877C7">
        <w:rPr>
          <w:b w:val="0"/>
          <w:bCs w:val="0"/>
        </w:rPr>
        <w:t>usan expanded on this idea and said:</w:t>
      </w:r>
    </w:p>
    <w:p w14:paraId="7B294B0E" w14:textId="5E218434" w:rsidR="005518C7" w:rsidRDefault="005518C7" w:rsidP="005518C7">
      <w:pPr>
        <w:spacing w:after="0" w:line="480" w:lineRule="auto"/>
        <w:ind w:left="720"/>
        <w:rPr>
          <w:rFonts w:ascii="Times New Roman" w:hAnsi="Times New Roman" w:cs="Times New Roman"/>
          <w:sz w:val="24"/>
          <w:szCs w:val="24"/>
        </w:rPr>
      </w:pPr>
      <w:r w:rsidRPr="005518C7">
        <w:rPr>
          <w:rFonts w:ascii="Times New Roman" w:hAnsi="Times New Roman" w:cs="Times New Roman"/>
          <w:sz w:val="24"/>
          <w:szCs w:val="24"/>
        </w:rPr>
        <w:t>I think my number one favorite thing is the connection I get to build with a particular team. So that is what drew me to athletic training in</w:t>
      </w:r>
      <w:r w:rsidR="00927C42">
        <w:rPr>
          <w:rFonts w:ascii="Times New Roman" w:hAnsi="Times New Roman" w:cs="Times New Roman"/>
          <w:sz w:val="24"/>
          <w:szCs w:val="24"/>
        </w:rPr>
        <w:t xml:space="preserve"> the</w:t>
      </w:r>
      <w:r w:rsidRPr="005518C7">
        <w:rPr>
          <w:rFonts w:ascii="Times New Roman" w:hAnsi="Times New Roman" w:cs="Times New Roman"/>
          <w:sz w:val="24"/>
          <w:szCs w:val="24"/>
        </w:rPr>
        <w:t xml:space="preserve"> first place is the ability to have a certain patient pool that I know all of them as a human being in addition to the person I'm trying to treat for an injury. And so, I love having a consistent group of kids that come to me for things first, that I'm able to help them directly. And so</w:t>
      </w:r>
      <w:r>
        <w:rPr>
          <w:rFonts w:ascii="Times New Roman" w:hAnsi="Times New Roman" w:cs="Times New Roman"/>
          <w:sz w:val="24"/>
          <w:szCs w:val="24"/>
        </w:rPr>
        <w:t>,</w:t>
      </w:r>
      <w:r w:rsidRPr="005518C7">
        <w:rPr>
          <w:rFonts w:ascii="Times New Roman" w:hAnsi="Times New Roman" w:cs="Times New Roman"/>
          <w:sz w:val="24"/>
          <w:szCs w:val="24"/>
        </w:rPr>
        <w:t xml:space="preserve"> I can celebrate them when they pass all their exams. And I can also celebrate them when they win the championship. And so, kind of the holistic being able to be more than just a healthcare provider for them.</w:t>
      </w:r>
    </w:p>
    <w:p w14:paraId="5F777E9C" w14:textId="722325EA" w:rsidR="005518C7" w:rsidRDefault="001B72E7" w:rsidP="005518C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While </w:t>
      </w:r>
      <w:r w:rsidR="00556883">
        <w:rPr>
          <w:rFonts w:ascii="Times New Roman" w:hAnsi="Times New Roman" w:cs="Times New Roman"/>
          <w:sz w:val="24"/>
          <w:szCs w:val="24"/>
        </w:rPr>
        <w:t>participants focused on the relationships that they developed with the athletes, some also touched</w:t>
      </w:r>
      <w:r w:rsidR="00187821">
        <w:rPr>
          <w:rFonts w:ascii="Times New Roman" w:hAnsi="Times New Roman" w:cs="Times New Roman"/>
          <w:sz w:val="24"/>
          <w:szCs w:val="24"/>
        </w:rPr>
        <w:t xml:space="preserve"> on the connections that they developed with the entire athletic department. This concept is represented well by a quote from Monica:</w:t>
      </w:r>
    </w:p>
    <w:p w14:paraId="465981A0" w14:textId="68A52BB3" w:rsidR="00187821" w:rsidRDefault="00C702DB" w:rsidP="00C702DB">
      <w:pPr>
        <w:spacing w:after="0" w:line="480" w:lineRule="auto"/>
        <w:ind w:left="720"/>
        <w:rPr>
          <w:rFonts w:ascii="Times New Roman" w:hAnsi="Times New Roman" w:cs="Times New Roman"/>
          <w:sz w:val="24"/>
          <w:szCs w:val="24"/>
        </w:rPr>
      </w:pPr>
      <w:r w:rsidRPr="00C702DB">
        <w:rPr>
          <w:rFonts w:ascii="Times New Roman" w:hAnsi="Times New Roman" w:cs="Times New Roman"/>
          <w:sz w:val="24"/>
          <w:szCs w:val="24"/>
        </w:rPr>
        <w:t xml:space="preserve">I think probably some of my favorite </w:t>
      </w:r>
      <w:r w:rsidR="006B531E">
        <w:rPr>
          <w:rFonts w:ascii="Times New Roman" w:hAnsi="Times New Roman" w:cs="Times New Roman"/>
          <w:sz w:val="24"/>
          <w:szCs w:val="24"/>
        </w:rPr>
        <w:t xml:space="preserve">[aspects] </w:t>
      </w:r>
      <w:r w:rsidRPr="00C702DB">
        <w:rPr>
          <w:rFonts w:ascii="Times New Roman" w:hAnsi="Times New Roman" w:cs="Times New Roman"/>
          <w:sz w:val="24"/>
          <w:szCs w:val="24"/>
        </w:rPr>
        <w:t>are the relationships that you build with, with really everyone on staff, the coaches, the players, the support staff, kind of all throughout the athletics department. I like how it's kind of unified, and you kind of create your own little family away from home.</w:t>
      </w:r>
    </w:p>
    <w:p w14:paraId="202947BC" w14:textId="15ED7242" w:rsidR="00FF71B7" w:rsidRDefault="00A3520D" w:rsidP="00FF71B7">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Helping Student-athletes Grow</w:t>
      </w:r>
      <w:r w:rsidR="00827787">
        <w:rPr>
          <w:rFonts w:ascii="Times New Roman" w:hAnsi="Times New Roman" w:cs="Times New Roman"/>
          <w:b/>
          <w:bCs/>
          <w:i/>
          <w:iCs/>
          <w:sz w:val="24"/>
          <w:szCs w:val="24"/>
        </w:rPr>
        <w:t xml:space="preserve"> and Develop</w:t>
      </w:r>
    </w:p>
    <w:p w14:paraId="4B2BAFD7" w14:textId="2E606185" w:rsidR="00DE47A3" w:rsidRDefault="005716C3" w:rsidP="00FF71B7">
      <w:pPr>
        <w:spacing w:after="0" w:line="480" w:lineRule="auto"/>
        <w:rPr>
          <w:rFonts w:ascii="Times New Roman" w:hAnsi="Times New Roman" w:cs="Times New Roman"/>
          <w:sz w:val="24"/>
          <w:szCs w:val="24"/>
        </w:rPr>
      </w:pPr>
      <w:r>
        <w:rPr>
          <w:rFonts w:ascii="Times New Roman" w:hAnsi="Times New Roman" w:cs="Times New Roman"/>
          <w:b/>
          <w:bCs/>
          <w:i/>
          <w:iCs/>
          <w:sz w:val="28"/>
          <w:szCs w:val="28"/>
        </w:rPr>
        <w:tab/>
      </w:r>
      <w:r w:rsidRPr="00942726">
        <w:rPr>
          <w:rFonts w:ascii="Times New Roman" w:hAnsi="Times New Roman" w:cs="Times New Roman"/>
          <w:sz w:val="24"/>
          <w:szCs w:val="24"/>
        </w:rPr>
        <w:t xml:space="preserve">Participants </w:t>
      </w:r>
      <w:r w:rsidR="00942726">
        <w:rPr>
          <w:rFonts w:ascii="Times New Roman" w:hAnsi="Times New Roman" w:cs="Times New Roman"/>
          <w:sz w:val="24"/>
          <w:szCs w:val="24"/>
        </w:rPr>
        <w:t xml:space="preserve">also </w:t>
      </w:r>
      <w:r w:rsidR="00594CDE">
        <w:rPr>
          <w:rFonts w:ascii="Times New Roman" w:hAnsi="Times New Roman" w:cs="Times New Roman"/>
          <w:sz w:val="24"/>
          <w:szCs w:val="24"/>
        </w:rPr>
        <w:t>discussed</w:t>
      </w:r>
      <w:r w:rsidR="00942726">
        <w:rPr>
          <w:rFonts w:ascii="Times New Roman" w:hAnsi="Times New Roman" w:cs="Times New Roman"/>
          <w:sz w:val="24"/>
          <w:szCs w:val="24"/>
        </w:rPr>
        <w:t xml:space="preserve"> that they genuinely enjoyed </w:t>
      </w:r>
      <w:r w:rsidR="00827787">
        <w:rPr>
          <w:rFonts w:ascii="Times New Roman" w:hAnsi="Times New Roman" w:cs="Times New Roman"/>
          <w:sz w:val="24"/>
          <w:szCs w:val="24"/>
        </w:rPr>
        <w:t>helping student-athletes grow and develop a</w:t>
      </w:r>
      <w:r w:rsidR="00942726">
        <w:rPr>
          <w:rFonts w:ascii="Times New Roman" w:hAnsi="Times New Roman" w:cs="Times New Roman"/>
          <w:sz w:val="24"/>
          <w:szCs w:val="24"/>
        </w:rPr>
        <w:t>s</w:t>
      </w:r>
      <w:r w:rsidR="00827787">
        <w:rPr>
          <w:rFonts w:ascii="Times New Roman" w:hAnsi="Times New Roman" w:cs="Times New Roman"/>
          <w:sz w:val="24"/>
          <w:szCs w:val="24"/>
        </w:rPr>
        <w:t xml:space="preserve"> athletes and people</w:t>
      </w:r>
      <w:r w:rsidR="00AB5058">
        <w:rPr>
          <w:rFonts w:ascii="Times New Roman" w:hAnsi="Times New Roman" w:cs="Times New Roman"/>
          <w:sz w:val="24"/>
          <w:szCs w:val="24"/>
        </w:rPr>
        <w:t xml:space="preserve">. </w:t>
      </w:r>
      <w:r w:rsidR="00FF6AB0">
        <w:rPr>
          <w:rFonts w:ascii="Times New Roman" w:hAnsi="Times New Roman" w:cs="Times New Roman"/>
          <w:sz w:val="24"/>
          <w:szCs w:val="24"/>
        </w:rPr>
        <w:t xml:space="preserve">Specifically, Anthony </w:t>
      </w:r>
      <w:r w:rsidR="00902575">
        <w:rPr>
          <w:rFonts w:ascii="Times New Roman" w:hAnsi="Times New Roman" w:cs="Times New Roman"/>
          <w:sz w:val="24"/>
          <w:szCs w:val="24"/>
        </w:rPr>
        <w:t>said</w:t>
      </w:r>
      <w:r w:rsidR="00FF6AB0">
        <w:rPr>
          <w:rFonts w:ascii="Times New Roman" w:hAnsi="Times New Roman" w:cs="Times New Roman"/>
          <w:sz w:val="24"/>
          <w:szCs w:val="24"/>
        </w:rPr>
        <w:t xml:space="preserve"> that </w:t>
      </w:r>
      <w:r w:rsidR="00E02E39">
        <w:rPr>
          <w:rFonts w:ascii="Times New Roman" w:hAnsi="Times New Roman" w:cs="Times New Roman"/>
          <w:sz w:val="24"/>
          <w:szCs w:val="24"/>
        </w:rPr>
        <w:t>his “why” for being an AT was that he was able to be student-athletes</w:t>
      </w:r>
      <w:r w:rsidR="009467A9">
        <w:rPr>
          <w:rFonts w:ascii="Times New Roman" w:hAnsi="Times New Roman" w:cs="Times New Roman"/>
          <w:sz w:val="24"/>
          <w:szCs w:val="24"/>
        </w:rPr>
        <w:t>’</w:t>
      </w:r>
      <w:r w:rsidR="00E02E39">
        <w:rPr>
          <w:rFonts w:ascii="Times New Roman" w:hAnsi="Times New Roman" w:cs="Times New Roman"/>
          <w:sz w:val="24"/>
          <w:szCs w:val="24"/>
        </w:rPr>
        <w:t xml:space="preserve"> “first-line of defense</w:t>
      </w:r>
      <w:r w:rsidR="007C3242">
        <w:rPr>
          <w:rFonts w:ascii="Times New Roman" w:hAnsi="Times New Roman" w:cs="Times New Roman"/>
          <w:sz w:val="24"/>
          <w:szCs w:val="24"/>
        </w:rPr>
        <w:t xml:space="preserve">” for both </w:t>
      </w:r>
      <w:r w:rsidR="00902575">
        <w:rPr>
          <w:rFonts w:ascii="Times New Roman" w:hAnsi="Times New Roman" w:cs="Times New Roman"/>
          <w:sz w:val="24"/>
          <w:szCs w:val="24"/>
        </w:rPr>
        <w:t>the</w:t>
      </w:r>
      <w:r w:rsidR="007C3242">
        <w:rPr>
          <w:rFonts w:ascii="Times New Roman" w:hAnsi="Times New Roman" w:cs="Times New Roman"/>
          <w:sz w:val="24"/>
          <w:szCs w:val="24"/>
        </w:rPr>
        <w:t xml:space="preserve"> physical and mental challenges that they experience</w:t>
      </w:r>
      <w:r w:rsidR="003C23D3">
        <w:rPr>
          <w:rFonts w:ascii="Times New Roman" w:hAnsi="Times New Roman" w:cs="Times New Roman"/>
          <w:sz w:val="24"/>
          <w:szCs w:val="24"/>
        </w:rPr>
        <w:t>d</w:t>
      </w:r>
      <w:r w:rsidR="000F1CC6">
        <w:rPr>
          <w:rFonts w:ascii="Times New Roman" w:hAnsi="Times New Roman" w:cs="Times New Roman"/>
          <w:sz w:val="24"/>
          <w:szCs w:val="24"/>
        </w:rPr>
        <w:t>.</w:t>
      </w:r>
      <w:r w:rsidR="00FB16C8">
        <w:rPr>
          <w:rFonts w:ascii="Times New Roman" w:hAnsi="Times New Roman" w:cs="Times New Roman"/>
          <w:sz w:val="24"/>
          <w:szCs w:val="24"/>
        </w:rPr>
        <w:t xml:space="preserve"> Additionally,</w:t>
      </w:r>
      <w:r w:rsidR="00B50A83">
        <w:rPr>
          <w:rFonts w:ascii="Times New Roman" w:hAnsi="Times New Roman" w:cs="Times New Roman"/>
          <w:sz w:val="24"/>
          <w:szCs w:val="24"/>
        </w:rPr>
        <w:t xml:space="preserve"> </w:t>
      </w:r>
      <w:r w:rsidR="00FB16C8">
        <w:rPr>
          <w:rFonts w:ascii="Times New Roman" w:hAnsi="Times New Roman" w:cs="Times New Roman"/>
          <w:sz w:val="24"/>
          <w:szCs w:val="24"/>
        </w:rPr>
        <w:t>w</w:t>
      </w:r>
      <w:r w:rsidR="00B7040A">
        <w:rPr>
          <w:rFonts w:ascii="Times New Roman" w:hAnsi="Times New Roman" w:cs="Times New Roman"/>
          <w:sz w:val="24"/>
          <w:szCs w:val="24"/>
        </w:rPr>
        <w:t>hen asked what his favorite aspect of being an athlet</w:t>
      </w:r>
      <w:r w:rsidR="002F41E8">
        <w:rPr>
          <w:rFonts w:ascii="Times New Roman" w:hAnsi="Times New Roman" w:cs="Times New Roman"/>
          <w:sz w:val="24"/>
          <w:szCs w:val="24"/>
        </w:rPr>
        <w:t>ic</w:t>
      </w:r>
      <w:r w:rsidR="00B7040A">
        <w:rPr>
          <w:rFonts w:ascii="Times New Roman" w:hAnsi="Times New Roman" w:cs="Times New Roman"/>
          <w:sz w:val="24"/>
          <w:szCs w:val="24"/>
        </w:rPr>
        <w:t xml:space="preserve"> trainer was</w:t>
      </w:r>
      <w:r w:rsidR="00A74DEA">
        <w:rPr>
          <w:rFonts w:ascii="Times New Roman" w:hAnsi="Times New Roman" w:cs="Times New Roman"/>
          <w:sz w:val="24"/>
          <w:szCs w:val="24"/>
        </w:rPr>
        <w:t>,</w:t>
      </w:r>
      <w:r w:rsidR="00B7040A">
        <w:rPr>
          <w:rFonts w:ascii="Times New Roman" w:hAnsi="Times New Roman" w:cs="Times New Roman"/>
          <w:sz w:val="24"/>
          <w:szCs w:val="24"/>
        </w:rPr>
        <w:t xml:space="preserve"> Clint</w:t>
      </w:r>
      <w:r w:rsidR="00FB16C8">
        <w:rPr>
          <w:rFonts w:ascii="Times New Roman" w:hAnsi="Times New Roman" w:cs="Times New Roman"/>
          <w:sz w:val="24"/>
          <w:szCs w:val="24"/>
        </w:rPr>
        <w:t xml:space="preserve"> said, “</w:t>
      </w:r>
      <w:r w:rsidR="00C331D1">
        <w:rPr>
          <w:rFonts w:ascii="Times New Roman" w:hAnsi="Times New Roman" w:cs="Times New Roman"/>
          <w:sz w:val="24"/>
          <w:szCs w:val="24"/>
        </w:rPr>
        <w:t>w</w:t>
      </w:r>
      <w:r w:rsidR="00FB16C8">
        <w:rPr>
          <w:rFonts w:ascii="Times New Roman" w:hAnsi="Times New Roman" w:cs="Times New Roman"/>
          <w:sz w:val="24"/>
          <w:szCs w:val="24"/>
        </w:rPr>
        <w:t>e’re responsible for their overall well-being, as a person and as an athlete.”</w:t>
      </w:r>
    </w:p>
    <w:p w14:paraId="1474E66A" w14:textId="269E8065" w:rsidR="001C7F17" w:rsidRPr="000B122C" w:rsidRDefault="000B122C" w:rsidP="000B122C">
      <w:pPr>
        <w:pStyle w:val="Chapter"/>
        <w:spacing w:after="0" w:line="480" w:lineRule="auto"/>
        <w:ind w:firstLine="720"/>
        <w:jc w:val="left"/>
        <w:rPr>
          <w:b w:val="0"/>
          <w:bCs w:val="0"/>
        </w:rPr>
      </w:pPr>
      <w:r>
        <w:rPr>
          <w:b w:val="0"/>
          <w:bCs w:val="0"/>
        </w:rPr>
        <w:t>Specifically</w:t>
      </w:r>
      <w:r w:rsidR="00DE47A3" w:rsidRPr="000B122C">
        <w:rPr>
          <w:b w:val="0"/>
          <w:bCs w:val="0"/>
        </w:rPr>
        <w:t xml:space="preserve">, several participants felt that it was </w:t>
      </w:r>
      <w:r w:rsidR="00CA2379" w:rsidRPr="000B122C">
        <w:rPr>
          <w:b w:val="0"/>
          <w:bCs w:val="0"/>
        </w:rPr>
        <w:t xml:space="preserve">rewarding to see injured student-athletes return to play. </w:t>
      </w:r>
      <w:r>
        <w:rPr>
          <w:b w:val="0"/>
          <w:bCs w:val="0"/>
        </w:rPr>
        <w:t xml:space="preserve">Natalie discussed how she enjoyed that she could see the “immediate effect” that her services could create and also how it was fulfilling to see </w:t>
      </w:r>
      <w:r w:rsidR="00A23C7E">
        <w:rPr>
          <w:b w:val="0"/>
          <w:bCs w:val="0"/>
        </w:rPr>
        <w:t>student-</w:t>
      </w:r>
      <w:r>
        <w:rPr>
          <w:b w:val="0"/>
          <w:bCs w:val="0"/>
        </w:rPr>
        <w:t>athletes</w:t>
      </w:r>
      <w:r w:rsidR="00A74DEA">
        <w:rPr>
          <w:b w:val="0"/>
          <w:bCs w:val="0"/>
        </w:rPr>
        <w:t>’</w:t>
      </w:r>
      <w:r>
        <w:rPr>
          <w:b w:val="0"/>
          <w:bCs w:val="0"/>
        </w:rPr>
        <w:t xml:space="preserve"> “expectations come true.” Bruce felt that same way and stated that it was rewarding to know that </w:t>
      </w:r>
      <w:r w:rsidR="00A747F9">
        <w:rPr>
          <w:b w:val="0"/>
          <w:bCs w:val="0"/>
        </w:rPr>
        <w:t>“</w:t>
      </w:r>
      <w:r w:rsidRPr="00C73A88">
        <w:rPr>
          <w:b w:val="0"/>
          <w:bCs w:val="0"/>
        </w:rPr>
        <w:t>you impacted someone</w:t>
      </w:r>
      <w:r>
        <w:rPr>
          <w:b w:val="0"/>
          <w:bCs w:val="0"/>
        </w:rPr>
        <w:t>…</w:t>
      </w:r>
      <w:r w:rsidRPr="00C73A88">
        <w:rPr>
          <w:b w:val="0"/>
          <w:bCs w:val="0"/>
        </w:rPr>
        <w:t>so greatly in their life. Especially when trying to get back to doing something that they</w:t>
      </w:r>
      <w:r>
        <w:rPr>
          <w:b w:val="0"/>
          <w:bCs w:val="0"/>
        </w:rPr>
        <w:t>…</w:t>
      </w:r>
      <w:r w:rsidRPr="00C73A88">
        <w:rPr>
          <w:b w:val="0"/>
          <w:bCs w:val="0"/>
        </w:rPr>
        <w:t>love so much.</w:t>
      </w:r>
      <w:r>
        <w:rPr>
          <w:b w:val="0"/>
          <w:bCs w:val="0"/>
        </w:rPr>
        <w:t xml:space="preserve">” </w:t>
      </w:r>
      <w:r w:rsidRPr="000B122C">
        <w:rPr>
          <w:b w:val="0"/>
          <w:bCs w:val="0"/>
        </w:rPr>
        <w:t>Additionally</w:t>
      </w:r>
      <w:r w:rsidR="00B50A83" w:rsidRPr="000B122C">
        <w:rPr>
          <w:b w:val="0"/>
          <w:bCs w:val="0"/>
        </w:rPr>
        <w:t>, Jane noted</w:t>
      </w:r>
      <w:r w:rsidR="001C7F17" w:rsidRPr="000B122C">
        <w:rPr>
          <w:b w:val="0"/>
          <w:bCs w:val="0"/>
        </w:rPr>
        <w:t>:</w:t>
      </w:r>
    </w:p>
    <w:p w14:paraId="32267CDB" w14:textId="7DB6F7A5" w:rsidR="00FF71B7" w:rsidRDefault="00FF2663" w:rsidP="001C7F17">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Working with those high-level athletes is very fulfilling to get to see someone who wasn’t doing </w:t>
      </w:r>
      <w:r w:rsidR="001C7F17">
        <w:rPr>
          <w:rFonts w:ascii="Times New Roman" w:hAnsi="Times New Roman" w:cs="Times New Roman"/>
          <w:sz w:val="24"/>
          <w:szCs w:val="24"/>
        </w:rPr>
        <w:t>well, and you can kind of work with them one-on-one or with a team of professional</w:t>
      </w:r>
      <w:r w:rsidR="00B97F11">
        <w:rPr>
          <w:rFonts w:ascii="Times New Roman" w:hAnsi="Times New Roman" w:cs="Times New Roman"/>
          <w:sz w:val="24"/>
          <w:szCs w:val="24"/>
        </w:rPr>
        <w:t>s</w:t>
      </w:r>
      <w:r w:rsidR="001C7F17">
        <w:rPr>
          <w:rFonts w:ascii="Times New Roman" w:hAnsi="Times New Roman" w:cs="Times New Roman"/>
          <w:sz w:val="24"/>
          <w:szCs w:val="24"/>
        </w:rPr>
        <w:t xml:space="preserve"> to get them better and see them back out doing what they love.</w:t>
      </w:r>
    </w:p>
    <w:p w14:paraId="032BA1DF" w14:textId="3C31C127" w:rsidR="001C7F17" w:rsidRPr="005F0D8E" w:rsidRDefault="00A31F9C" w:rsidP="00FF71B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Kate referred to this as “seeing kids grow” and </w:t>
      </w:r>
      <w:r w:rsidR="00C01EB1">
        <w:rPr>
          <w:rFonts w:ascii="Times New Roman" w:hAnsi="Times New Roman" w:cs="Times New Roman"/>
          <w:sz w:val="24"/>
          <w:szCs w:val="24"/>
        </w:rPr>
        <w:t>said</w:t>
      </w:r>
      <w:r w:rsidR="00A1660D">
        <w:rPr>
          <w:rFonts w:ascii="Times New Roman" w:hAnsi="Times New Roman" w:cs="Times New Roman"/>
          <w:sz w:val="24"/>
          <w:szCs w:val="24"/>
        </w:rPr>
        <w:t xml:space="preserve"> that</w:t>
      </w:r>
      <w:r w:rsidR="00B90703">
        <w:rPr>
          <w:rFonts w:ascii="Times New Roman" w:hAnsi="Times New Roman" w:cs="Times New Roman"/>
          <w:sz w:val="24"/>
          <w:szCs w:val="24"/>
        </w:rPr>
        <w:t xml:space="preserve">, following rehabilitation, </w:t>
      </w:r>
      <w:r w:rsidR="00987D97">
        <w:rPr>
          <w:rFonts w:ascii="Times New Roman" w:hAnsi="Times New Roman" w:cs="Times New Roman"/>
          <w:sz w:val="24"/>
          <w:szCs w:val="24"/>
        </w:rPr>
        <w:t>“</w:t>
      </w:r>
      <w:r w:rsidR="00A747F9">
        <w:rPr>
          <w:rFonts w:ascii="Times New Roman" w:hAnsi="Times New Roman" w:cs="Times New Roman"/>
          <w:sz w:val="24"/>
          <w:szCs w:val="24"/>
        </w:rPr>
        <w:t>g</w:t>
      </w:r>
      <w:r w:rsidR="00C01EB1">
        <w:rPr>
          <w:rFonts w:ascii="Times New Roman" w:hAnsi="Times New Roman" w:cs="Times New Roman"/>
          <w:sz w:val="24"/>
          <w:szCs w:val="24"/>
        </w:rPr>
        <w:t>etting to see them</w:t>
      </w:r>
      <w:r w:rsidR="00B90703">
        <w:rPr>
          <w:rFonts w:ascii="Times New Roman" w:hAnsi="Times New Roman" w:cs="Times New Roman"/>
          <w:sz w:val="24"/>
          <w:szCs w:val="24"/>
        </w:rPr>
        <w:t xml:space="preserve"> [student-athletes]</w:t>
      </w:r>
      <w:r w:rsidR="00C01EB1">
        <w:rPr>
          <w:rFonts w:ascii="Times New Roman" w:hAnsi="Times New Roman" w:cs="Times New Roman"/>
          <w:sz w:val="24"/>
          <w:szCs w:val="24"/>
        </w:rPr>
        <w:t>, you know, throw their first touchdown</w:t>
      </w:r>
      <w:r w:rsidR="00A1660D">
        <w:rPr>
          <w:rFonts w:ascii="Times New Roman" w:hAnsi="Times New Roman" w:cs="Times New Roman"/>
          <w:sz w:val="24"/>
          <w:szCs w:val="24"/>
        </w:rPr>
        <w:t xml:space="preserve">, or catch their first pass, or get their first start…little </w:t>
      </w:r>
      <w:r w:rsidR="005F0D8E">
        <w:rPr>
          <w:rFonts w:ascii="Times New Roman" w:hAnsi="Times New Roman" w:cs="Times New Roman"/>
          <w:sz w:val="24"/>
          <w:szCs w:val="24"/>
        </w:rPr>
        <w:t xml:space="preserve">things like that are probably my favorite part about being an athletic trainer.” </w:t>
      </w:r>
      <w:r w:rsidR="001C7F17" w:rsidRPr="005F0D8E">
        <w:rPr>
          <w:rFonts w:ascii="Times New Roman" w:hAnsi="Times New Roman" w:cs="Times New Roman"/>
          <w:sz w:val="24"/>
          <w:szCs w:val="24"/>
        </w:rPr>
        <w:t>Scott referred to</w:t>
      </w:r>
      <w:r w:rsidR="005F0D8E" w:rsidRPr="005F0D8E">
        <w:rPr>
          <w:rFonts w:ascii="Times New Roman" w:hAnsi="Times New Roman" w:cs="Times New Roman"/>
          <w:sz w:val="24"/>
          <w:szCs w:val="24"/>
        </w:rPr>
        <w:t xml:space="preserve"> such instances</w:t>
      </w:r>
      <w:r w:rsidR="001C7F17" w:rsidRPr="005F0D8E">
        <w:rPr>
          <w:rFonts w:ascii="Times New Roman" w:hAnsi="Times New Roman" w:cs="Times New Roman"/>
          <w:sz w:val="24"/>
          <w:szCs w:val="24"/>
        </w:rPr>
        <w:t xml:space="preserve"> as, “holding back tears kind of moments.”</w:t>
      </w:r>
      <w:r w:rsidR="001C7F17" w:rsidRPr="005F0D8E">
        <w:rPr>
          <w:b/>
          <w:bCs/>
          <w:sz w:val="24"/>
          <w:szCs w:val="24"/>
        </w:rPr>
        <w:t xml:space="preserve"> </w:t>
      </w:r>
    </w:p>
    <w:p w14:paraId="487585CE" w14:textId="527FFD97" w:rsidR="00CA207F" w:rsidRDefault="00512530" w:rsidP="00C03DA3">
      <w:pPr>
        <w:pStyle w:val="Chapter"/>
        <w:spacing w:after="0" w:line="480" w:lineRule="auto"/>
        <w:jc w:val="left"/>
        <w:rPr>
          <w:i/>
          <w:iCs/>
        </w:rPr>
      </w:pPr>
      <w:r>
        <w:rPr>
          <w:i/>
          <w:iCs/>
        </w:rPr>
        <w:t>Challenge</w:t>
      </w:r>
    </w:p>
    <w:p w14:paraId="05DCF846" w14:textId="25F4FA47" w:rsidR="004856F8" w:rsidRDefault="004856F8" w:rsidP="00C03DA3">
      <w:pPr>
        <w:pStyle w:val="Chapter"/>
        <w:spacing w:after="0" w:line="480" w:lineRule="auto"/>
        <w:jc w:val="left"/>
        <w:rPr>
          <w:b w:val="0"/>
          <w:bCs w:val="0"/>
        </w:rPr>
      </w:pPr>
      <w:r>
        <w:rPr>
          <w:i/>
          <w:iCs/>
        </w:rPr>
        <w:tab/>
      </w:r>
      <w:r>
        <w:rPr>
          <w:b w:val="0"/>
          <w:bCs w:val="0"/>
        </w:rPr>
        <w:t>While relationship</w:t>
      </w:r>
      <w:r w:rsidR="00943B2F">
        <w:rPr>
          <w:b w:val="0"/>
          <w:bCs w:val="0"/>
        </w:rPr>
        <w:t>s</w:t>
      </w:r>
      <w:r>
        <w:rPr>
          <w:b w:val="0"/>
          <w:bCs w:val="0"/>
        </w:rPr>
        <w:t xml:space="preserve"> </w:t>
      </w:r>
      <w:r w:rsidR="00762F5A">
        <w:rPr>
          <w:b w:val="0"/>
          <w:bCs w:val="0"/>
        </w:rPr>
        <w:t>and</w:t>
      </w:r>
      <w:r w:rsidR="00C00217">
        <w:rPr>
          <w:b w:val="0"/>
          <w:bCs w:val="0"/>
        </w:rPr>
        <w:t xml:space="preserve"> </w:t>
      </w:r>
      <w:r w:rsidR="00943B2F">
        <w:rPr>
          <w:b w:val="0"/>
          <w:bCs w:val="0"/>
        </w:rPr>
        <w:t xml:space="preserve">student-athlete growth </w:t>
      </w:r>
      <w:r w:rsidR="00A74DEA">
        <w:rPr>
          <w:b w:val="0"/>
          <w:bCs w:val="0"/>
        </w:rPr>
        <w:t>appeared to be</w:t>
      </w:r>
      <w:r>
        <w:rPr>
          <w:b w:val="0"/>
          <w:bCs w:val="0"/>
        </w:rPr>
        <w:t xml:space="preserve"> the most </w:t>
      </w:r>
      <w:r w:rsidR="006A3288">
        <w:rPr>
          <w:b w:val="0"/>
          <w:bCs w:val="0"/>
        </w:rPr>
        <w:t xml:space="preserve">compelling </w:t>
      </w:r>
      <w:r>
        <w:rPr>
          <w:b w:val="0"/>
          <w:bCs w:val="0"/>
        </w:rPr>
        <w:t>aspect</w:t>
      </w:r>
      <w:r w:rsidR="00C00217">
        <w:rPr>
          <w:b w:val="0"/>
          <w:bCs w:val="0"/>
        </w:rPr>
        <w:t>s</w:t>
      </w:r>
      <w:r>
        <w:rPr>
          <w:b w:val="0"/>
          <w:bCs w:val="0"/>
        </w:rPr>
        <w:t xml:space="preserve"> of athletic training for participants, they did also enjoy</w:t>
      </w:r>
      <w:r w:rsidR="002B640A">
        <w:rPr>
          <w:b w:val="0"/>
          <w:bCs w:val="0"/>
        </w:rPr>
        <w:t xml:space="preserve"> the</w:t>
      </w:r>
      <w:r w:rsidR="00512530">
        <w:rPr>
          <w:b w:val="0"/>
          <w:bCs w:val="0"/>
        </w:rPr>
        <w:t xml:space="preserve"> challenging nature of the job</w:t>
      </w:r>
      <w:r w:rsidR="004253D2">
        <w:rPr>
          <w:b w:val="0"/>
          <w:bCs w:val="0"/>
        </w:rPr>
        <w:t xml:space="preserve">. </w:t>
      </w:r>
      <w:r w:rsidR="004253D2">
        <w:rPr>
          <w:b w:val="0"/>
          <w:bCs w:val="0"/>
        </w:rPr>
        <w:lastRenderedPageBreak/>
        <w:t xml:space="preserve">In particular, participants </w:t>
      </w:r>
      <w:r w:rsidR="00285BF7">
        <w:rPr>
          <w:b w:val="0"/>
          <w:bCs w:val="0"/>
        </w:rPr>
        <w:t xml:space="preserve">noted that they liked the variability that was inherent in the profession. </w:t>
      </w:r>
      <w:r w:rsidR="00953A9B">
        <w:rPr>
          <w:b w:val="0"/>
          <w:bCs w:val="0"/>
        </w:rPr>
        <w:t>Natalie s</w:t>
      </w:r>
      <w:r w:rsidR="002B640A">
        <w:rPr>
          <w:b w:val="0"/>
          <w:bCs w:val="0"/>
        </w:rPr>
        <w:t>aid</w:t>
      </w:r>
      <w:r w:rsidR="00953A9B">
        <w:rPr>
          <w:b w:val="0"/>
          <w:bCs w:val="0"/>
        </w:rPr>
        <w:t xml:space="preserve">, “I really like knowing that each day can be a little different and sometimes there’s different </w:t>
      </w:r>
      <w:r w:rsidR="009C4214">
        <w:rPr>
          <w:b w:val="0"/>
          <w:bCs w:val="0"/>
        </w:rPr>
        <w:t xml:space="preserve">environments and different tools that you have to use.” </w:t>
      </w:r>
      <w:r w:rsidR="00880E62">
        <w:rPr>
          <w:b w:val="0"/>
          <w:bCs w:val="0"/>
        </w:rPr>
        <w:t>Stephen</w:t>
      </w:r>
      <w:r w:rsidR="002978CA">
        <w:rPr>
          <w:b w:val="0"/>
          <w:bCs w:val="0"/>
        </w:rPr>
        <w:t xml:space="preserve"> </w:t>
      </w:r>
      <w:r w:rsidR="005C6E8E">
        <w:rPr>
          <w:b w:val="0"/>
          <w:bCs w:val="0"/>
        </w:rPr>
        <w:t>enjoyed t</w:t>
      </w:r>
      <w:r w:rsidR="00512530">
        <w:rPr>
          <w:b w:val="0"/>
          <w:bCs w:val="0"/>
        </w:rPr>
        <w:t>hat this variability make</w:t>
      </w:r>
      <w:r w:rsidR="00DA366C">
        <w:rPr>
          <w:b w:val="0"/>
          <w:bCs w:val="0"/>
        </w:rPr>
        <w:t>s</w:t>
      </w:r>
      <w:r w:rsidR="00512530">
        <w:rPr>
          <w:b w:val="0"/>
          <w:bCs w:val="0"/>
        </w:rPr>
        <w:t xml:space="preserve"> things challenging</w:t>
      </w:r>
      <w:r w:rsidR="002978CA">
        <w:rPr>
          <w:b w:val="0"/>
          <w:bCs w:val="0"/>
        </w:rPr>
        <w:t>:</w:t>
      </w:r>
    </w:p>
    <w:p w14:paraId="63790EC5" w14:textId="0140D2C0" w:rsidR="005C6E8E" w:rsidRDefault="002B640A" w:rsidP="002F787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w:t>
      </w:r>
      <w:r w:rsidR="005C6E8E" w:rsidRPr="002F787E">
        <w:rPr>
          <w:rFonts w:ascii="Times New Roman" w:hAnsi="Times New Roman" w:cs="Times New Roman"/>
          <w:sz w:val="24"/>
          <w:szCs w:val="24"/>
        </w:rPr>
        <w:t>here's always a new challenge, always something new every day, you know</w:t>
      </w:r>
      <w:r w:rsidR="002F787E" w:rsidRPr="002F787E">
        <w:rPr>
          <w:rFonts w:ascii="Times New Roman" w:hAnsi="Times New Roman" w:cs="Times New Roman"/>
          <w:sz w:val="24"/>
          <w:szCs w:val="24"/>
        </w:rPr>
        <w:t>.</w:t>
      </w:r>
      <w:r w:rsidR="005C6E8E" w:rsidRPr="002F787E">
        <w:rPr>
          <w:rFonts w:ascii="Times New Roman" w:hAnsi="Times New Roman" w:cs="Times New Roman"/>
          <w:sz w:val="24"/>
          <w:szCs w:val="24"/>
        </w:rPr>
        <w:t xml:space="preserve"> You do get to mix it up with travel, teams, sports games, practice, injuries, you know</w:t>
      </w:r>
      <w:r w:rsidR="002F787E" w:rsidRPr="002F787E">
        <w:rPr>
          <w:rFonts w:ascii="Times New Roman" w:hAnsi="Times New Roman" w:cs="Times New Roman"/>
          <w:sz w:val="24"/>
          <w:szCs w:val="24"/>
        </w:rPr>
        <w:t>.</w:t>
      </w:r>
      <w:r w:rsidR="005C6E8E" w:rsidRPr="002F787E">
        <w:rPr>
          <w:rFonts w:ascii="Times New Roman" w:hAnsi="Times New Roman" w:cs="Times New Roman"/>
          <w:sz w:val="24"/>
          <w:szCs w:val="24"/>
        </w:rPr>
        <w:t xml:space="preserve"> It's hard to have a repetitive day, you know</w:t>
      </w:r>
      <w:r w:rsidR="002F787E" w:rsidRPr="002F787E">
        <w:rPr>
          <w:rFonts w:ascii="Times New Roman" w:hAnsi="Times New Roman" w:cs="Times New Roman"/>
          <w:sz w:val="24"/>
          <w:szCs w:val="24"/>
        </w:rPr>
        <w:t>, b</w:t>
      </w:r>
      <w:r w:rsidR="005C6E8E" w:rsidRPr="002F787E">
        <w:rPr>
          <w:rFonts w:ascii="Times New Roman" w:hAnsi="Times New Roman" w:cs="Times New Roman"/>
          <w:sz w:val="24"/>
          <w:szCs w:val="24"/>
        </w:rPr>
        <w:t>ack-to-back or anything like that. So always keep things changing, which is nice.</w:t>
      </w:r>
    </w:p>
    <w:p w14:paraId="45A8BE65" w14:textId="54A064EE" w:rsidR="00823E8C" w:rsidRDefault="00823E8C" w:rsidP="00823E8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Three participants (Natalie, Susan, and Clint) specifically used the term “puzzle” </w:t>
      </w:r>
      <w:r w:rsidR="009D64C5">
        <w:rPr>
          <w:rFonts w:ascii="Times New Roman" w:hAnsi="Times New Roman" w:cs="Times New Roman"/>
          <w:sz w:val="24"/>
          <w:szCs w:val="24"/>
        </w:rPr>
        <w:t xml:space="preserve">to represent the challenge of helping athletes </w:t>
      </w:r>
      <w:r w:rsidR="00534214">
        <w:rPr>
          <w:rFonts w:ascii="Times New Roman" w:hAnsi="Times New Roman" w:cs="Times New Roman"/>
          <w:sz w:val="24"/>
          <w:szCs w:val="24"/>
        </w:rPr>
        <w:t xml:space="preserve">recover physically and mentally. For example, </w:t>
      </w:r>
      <w:r w:rsidR="003A036D">
        <w:rPr>
          <w:rFonts w:ascii="Times New Roman" w:hAnsi="Times New Roman" w:cs="Times New Roman"/>
          <w:sz w:val="24"/>
          <w:szCs w:val="24"/>
        </w:rPr>
        <w:t xml:space="preserve">Clint </w:t>
      </w:r>
      <w:r w:rsidR="00445264">
        <w:rPr>
          <w:rFonts w:ascii="Times New Roman" w:hAnsi="Times New Roman" w:cs="Times New Roman"/>
          <w:sz w:val="24"/>
          <w:szCs w:val="24"/>
        </w:rPr>
        <w:t>said</w:t>
      </w:r>
      <w:r w:rsidR="009D0B8F">
        <w:rPr>
          <w:rFonts w:ascii="Times New Roman" w:hAnsi="Times New Roman" w:cs="Times New Roman"/>
          <w:sz w:val="24"/>
          <w:szCs w:val="24"/>
        </w:rPr>
        <w:t>:</w:t>
      </w:r>
    </w:p>
    <w:p w14:paraId="55112123" w14:textId="58898AE7" w:rsidR="009D0B8F" w:rsidRPr="002F787E" w:rsidRDefault="009D0B8F" w:rsidP="0001785F">
      <w:pPr>
        <w:spacing w:after="0" w:line="480" w:lineRule="auto"/>
        <w:ind w:left="720"/>
        <w:rPr>
          <w:rFonts w:ascii="Times New Roman" w:hAnsi="Times New Roman" w:cs="Times New Roman"/>
          <w:sz w:val="24"/>
          <w:szCs w:val="24"/>
        </w:rPr>
      </w:pPr>
      <w:r w:rsidRPr="009D0B8F">
        <w:rPr>
          <w:rFonts w:ascii="Times New Roman" w:hAnsi="Times New Roman" w:cs="Times New Roman"/>
          <w:sz w:val="24"/>
          <w:szCs w:val="24"/>
        </w:rPr>
        <w:t>I think that being able to put all three of those</w:t>
      </w:r>
      <w:r>
        <w:rPr>
          <w:rFonts w:ascii="Times New Roman" w:hAnsi="Times New Roman" w:cs="Times New Roman"/>
          <w:sz w:val="24"/>
          <w:szCs w:val="24"/>
        </w:rPr>
        <w:t xml:space="preserve"> [physical, </w:t>
      </w:r>
      <w:r w:rsidR="002B377D">
        <w:rPr>
          <w:rFonts w:ascii="Times New Roman" w:hAnsi="Times New Roman" w:cs="Times New Roman"/>
          <w:sz w:val="24"/>
          <w:szCs w:val="24"/>
        </w:rPr>
        <w:t>well-being,</w:t>
      </w:r>
      <w:r>
        <w:rPr>
          <w:rFonts w:ascii="Times New Roman" w:hAnsi="Times New Roman" w:cs="Times New Roman"/>
          <w:sz w:val="24"/>
          <w:szCs w:val="24"/>
        </w:rPr>
        <w:t xml:space="preserve"> and mental]</w:t>
      </w:r>
      <w:r w:rsidRPr="009D0B8F">
        <w:rPr>
          <w:rFonts w:ascii="Times New Roman" w:hAnsi="Times New Roman" w:cs="Times New Roman"/>
          <w:sz w:val="24"/>
          <w:szCs w:val="24"/>
        </w:rPr>
        <w:t xml:space="preserve"> together is…it's pretty cool to see them </w:t>
      </w:r>
      <w:r w:rsidR="0001785F">
        <w:rPr>
          <w:rFonts w:ascii="Times New Roman" w:hAnsi="Times New Roman" w:cs="Times New Roman"/>
          <w:sz w:val="24"/>
          <w:szCs w:val="24"/>
        </w:rPr>
        <w:t xml:space="preserve">[student-athletes] </w:t>
      </w:r>
      <w:r w:rsidRPr="009D0B8F">
        <w:rPr>
          <w:rFonts w:ascii="Times New Roman" w:hAnsi="Times New Roman" w:cs="Times New Roman"/>
          <w:sz w:val="24"/>
          <w:szCs w:val="24"/>
        </w:rPr>
        <w:t>put a product forward</w:t>
      </w:r>
      <w:r w:rsidR="00DA366C">
        <w:rPr>
          <w:rFonts w:ascii="Times New Roman" w:hAnsi="Times New Roman" w:cs="Times New Roman"/>
          <w:sz w:val="24"/>
          <w:szCs w:val="24"/>
        </w:rPr>
        <w:t>…</w:t>
      </w:r>
      <w:r w:rsidRPr="009D0B8F">
        <w:rPr>
          <w:rFonts w:ascii="Times New Roman" w:hAnsi="Times New Roman" w:cs="Times New Roman"/>
          <w:sz w:val="24"/>
          <w:szCs w:val="24"/>
        </w:rPr>
        <w:t>So, it's always like a challenge, you know</w:t>
      </w:r>
      <w:r>
        <w:rPr>
          <w:rFonts w:ascii="Times New Roman" w:hAnsi="Times New Roman" w:cs="Times New Roman"/>
          <w:sz w:val="24"/>
          <w:szCs w:val="24"/>
        </w:rPr>
        <w:t>.</w:t>
      </w:r>
      <w:r w:rsidRPr="009D0B8F">
        <w:rPr>
          <w:rFonts w:ascii="Times New Roman" w:hAnsi="Times New Roman" w:cs="Times New Roman"/>
          <w:sz w:val="24"/>
          <w:szCs w:val="24"/>
        </w:rPr>
        <w:t xml:space="preserve"> It's like a jigsaw puzzle. </w:t>
      </w:r>
    </w:p>
    <w:p w14:paraId="28DE1A50" w14:textId="77AA0D98" w:rsidR="002978CA" w:rsidRDefault="00D05B62" w:rsidP="00C03DA3">
      <w:pPr>
        <w:pStyle w:val="Chapter"/>
        <w:spacing w:after="0" w:line="480" w:lineRule="auto"/>
        <w:jc w:val="left"/>
        <w:rPr>
          <w:i/>
          <w:iCs/>
        </w:rPr>
      </w:pPr>
      <w:r>
        <w:rPr>
          <w:i/>
          <w:iCs/>
        </w:rPr>
        <w:t>Collaboration</w:t>
      </w:r>
    </w:p>
    <w:p w14:paraId="4DF5BC5B" w14:textId="36C4AA9B" w:rsidR="000412BF" w:rsidRDefault="00D05B62" w:rsidP="00C03DA3">
      <w:pPr>
        <w:pStyle w:val="Chapter"/>
        <w:spacing w:after="0" w:line="480" w:lineRule="auto"/>
        <w:jc w:val="left"/>
        <w:rPr>
          <w:b w:val="0"/>
          <w:bCs w:val="0"/>
        </w:rPr>
      </w:pPr>
      <w:r>
        <w:rPr>
          <w:b w:val="0"/>
          <w:bCs w:val="0"/>
        </w:rPr>
        <w:tab/>
      </w:r>
      <w:r w:rsidR="008A7DC5">
        <w:rPr>
          <w:b w:val="0"/>
          <w:bCs w:val="0"/>
        </w:rPr>
        <w:t xml:space="preserve">The final aspect of athletic training that participants reported enjoying were the collaborative elements of the job. </w:t>
      </w:r>
      <w:r w:rsidR="00092528">
        <w:rPr>
          <w:b w:val="0"/>
          <w:bCs w:val="0"/>
        </w:rPr>
        <w:t xml:space="preserve">In particular, Jane found that she enjoyed </w:t>
      </w:r>
      <w:r w:rsidR="000412BF">
        <w:rPr>
          <w:b w:val="0"/>
          <w:bCs w:val="0"/>
        </w:rPr>
        <w:t xml:space="preserve">that various professionals came together to create a </w:t>
      </w:r>
      <w:r w:rsidR="00092528">
        <w:rPr>
          <w:b w:val="0"/>
          <w:bCs w:val="0"/>
        </w:rPr>
        <w:t>“holistic team”</w:t>
      </w:r>
      <w:r w:rsidR="000412BF">
        <w:rPr>
          <w:b w:val="0"/>
          <w:bCs w:val="0"/>
        </w:rPr>
        <w:t xml:space="preserve"> for athletes</w:t>
      </w:r>
      <w:r w:rsidR="00092528">
        <w:rPr>
          <w:b w:val="0"/>
          <w:bCs w:val="0"/>
        </w:rPr>
        <w:t xml:space="preserve">: </w:t>
      </w:r>
    </w:p>
    <w:p w14:paraId="79D7A026" w14:textId="10168518" w:rsidR="00D05B62" w:rsidRDefault="000412BF" w:rsidP="000412BF">
      <w:pPr>
        <w:pStyle w:val="Chapter"/>
        <w:spacing w:after="0" w:line="480" w:lineRule="auto"/>
        <w:ind w:left="720"/>
        <w:jc w:val="left"/>
        <w:rPr>
          <w:b w:val="0"/>
          <w:bCs w:val="0"/>
        </w:rPr>
      </w:pPr>
      <w:r w:rsidRPr="000412BF">
        <w:rPr>
          <w:b w:val="0"/>
          <w:bCs w:val="0"/>
        </w:rPr>
        <w:t>I really love the resources that we get working each individual in a division one school. I mean, granted, it depends on which school you're at, and what kind of funding they have, but the opportunity to work with some higher-level professionals as well. So, working with a good team of sports psychologists, a good team of nutritionists, a good team of professors who are used to working with high</w:t>
      </w:r>
      <w:r w:rsidR="00B7316D">
        <w:rPr>
          <w:b w:val="0"/>
          <w:bCs w:val="0"/>
        </w:rPr>
        <w:t>-</w:t>
      </w:r>
      <w:r w:rsidRPr="000412BF">
        <w:rPr>
          <w:b w:val="0"/>
          <w:bCs w:val="0"/>
        </w:rPr>
        <w:t>level athletes who know how to kind of adjust and make</w:t>
      </w:r>
      <w:r w:rsidR="00D87869">
        <w:rPr>
          <w:b w:val="0"/>
          <w:bCs w:val="0"/>
        </w:rPr>
        <w:t>…</w:t>
      </w:r>
      <w:r w:rsidRPr="000412BF">
        <w:rPr>
          <w:b w:val="0"/>
          <w:bCs w:val="0"/>
        </w:rPr>
        <w:t xml:space="preserve">different schedules for them, if needed, but then also just being able to </w:t>
      </w:r>
      <w:r w:rsidRPr="000412BF">
        <w:rPr>
          <w:b w:val="0"/>
          <w:bCs w:val="0"/>
        </w:rPr>
        <w:lastRenderedPageBreak/>
        <w:t>kind of come together as a holistic team for these athletes to best help them in their performance, but also in their general health.</w:t>
      </w:r>
    </w:p>
    <w:p w14:paraId="496E18BD" w14:textId="3C8ADB7F" w:rsidR="00CF6EC8" w:rsidRDefault="001315C1" w:rsidP="000412BF">
      <w:pPr>
        <w:pStyle w:val="Chapter"/>
        <w:spacing w:after="0" w:line="480" w:lineRule="auto"/>
        <w:jc w:val="left"/>
        <w:rPr>
          <w:b w:val="0"/>
          <w:bCs w:val="0"/>
        </w:rPr>
      </w:pPr>
      <w:r>
        <w:rPr>
          <w:b w:val="0"/>
          <w:bCs w:val="0"/>
        </w:rPr>
        <w:t xml:space="preserve">Bruce felt similarly and noted that he enjoyed having a sense of “camaraderie” with strength and conditioning coaches, physical therapists, </w:t>
      </w:r>
      <w:r w:rsidR="00D70809">
        <w:rPr>
          <w:b w:val="0"/>
          <w:bCs w:val="0"/>
        </w:rPr>
        <w:t xml:space="preserve">and coaches. </w:t>
      </w:r>
      <w:r w:rsidR="00AB7DBB">
        <w:rPr>
          <w:b w:val="0"/>
          <w:bCs w:val="0"/>
        </w:rPr>
        <w:t xml:space="preserve">Additionally, Bruce </w:t>
      </w:r>
      <w:r w:rsidR="00EA6CAA">
        <w:rPr>
          <w:b w:val="0"/>
          <w:bCs w:val="0"/>
        </w:rPr>
        <w:t>said</w:t>
      </w:r>
      <w:r w:rsidR="00AB7DBB">
        <w:rPr>
          <w:b w:val="0"/>
          <w:bCs w:val="0"/>
        </w:rPr>
        <w:t xml:space="preserve"> that it was</w:t>
      </w:r>
      <w:r w:rsidR="00292825">
        <w:rPr>
          <w:b w:val="0"/>
          <w:bCs w:val="0"/>
        </w:rPr>
        <w:t xml:space="preserve"> important to him to be, </w:t>
      </w:r>
      <w:r w:rsidR="00987D97">
        <w:rPr>
          <w:b w:val="0"/>
          <w:bCs w:val="0"/>
        </w:rPr>
        <w:t>“</w:t>
      </w:r>
      <w:r w:rsidR="00B86E59">
        <w:rPr>
          <w:b w:val="0"/>
          <w:bCs w:val="0"/>
        </w:rPr>
        <w:t>w</w:t>
      </w:r>
      <w:r w:rsidR="00292825">
        <w:rPr>
          <w:b w:val="0"/>
          <w:bCs w:val="0"/>
        </w:rPr>
        <w:t xml:space="preserve">orking </w:t>
      </w:r>
      <w:r w:rsidR="00F03614">
        <w:rPr>
          <w:b w:val="0"/>
          <w:bCs w:val="0"/>
        </w:rPr>
        <w:t>towards something</w:t>
      </w:r>
      <w:r w:rsidR="000729FC">
        <w:rPr>
          <w:b w:val="0"/>
          <w:bCs w:val="0"/>
        </w:rPr>
        <w:t xml:space="preserve"> </w:t>
      </w:r>
      <w:r w:rsidR="00F03614">
        <w:rPr>
          <w:b w:val="0"/>
          <w:bCs w:val="0"/>
        </w:rPr>
        <w:t>a little bit greater than like, an individual on an i</w:t>
      </w:r>
      <w:r w:rsidR="00E14A3E">
        <w:rPr>
          <w:b w:val="0"/>
          <w:bCs w:val="0"/>
        </w:rPr>
        <w:t xml:space="preserve">sland working one-on-one with a team. Like, we’re </w:t>
      </w:r>
      <w:r w:rsidR="00C1736B">
        <w:rPr>
          <w:b w:val="0"/>
          <w:bCs w:val="0"/>
        </w:rPr>
        <w:t xml:space="preserve">[athletic department] </w:t>
      </w:r>
      <w:r w:rsidR="00E14A3E">
        <w:rPr>
          <w:b w:val="0"/>
          <w:bCs w:val="0"/>
        </w:rPr>
        <w:t>a cohesive unit.</w:t>
      </w:r>
      <w:r w:rsidR="00CF6EC8">
        <w:rPr>
          <w:b w:val="0"/>
          <w:bCs w:val="0"/>
        </w:rPr>
        <w:t>”</w:t>
      </w:r>
      <w:r w:rsidR="00603B84">
        <w:rPr>
          <w:b w:val="0"/>
          <w:bCs w:val="0"/>
        </w:rPr>
        <w:t xml:space="preserve"> </w:t>
      </w:r>
      <w:r w:rsidR="00CF6EC8">
        <w:rPr>
          <w:b w:val="0"/>
          <w:bCs w:val="0"/>
        </w:rPr>
        <w:t xml:space="preserve">In a similar vein, Clint discussed how he liked that, as an AT, he was able to learn from </w:t>
      </w:r>
      <w:r w:rsidR="00603B84">
        <w:rPr>
          <w:b w:val="0"/>
          <w:bCs w:val="0"/>
        </w:rPr>
        <w:t>his colleagues:</w:t>
      </w:r>
      <w:r w:rsidR="00CF6EC8">
        <w:rPr>
          <w:b w:val="0"/>
          <w:bCs w:val="0"/>
        </w:rPr>
        <w:t xml:space="preserve"> </w:t>
      </w:r>
    </w:p>
    <w:p w14:paraId="2F0D92B0" w14:textId="7A7F7A04" w:rsidR="00CF6EC8" w:rsidRPr="000412BF" w:rsidRDefault="00CB13C9" w:rsidP="00CB13C9">
      <w:pPr>
        <w:pStyle w:val="Chapter"/>
        <w:spacing w:after="0" w:line="480" w:lineRule="auto"/>
        <w:ind w:left="720"/>
        <w:jc w:val="left"/>
        <w:rPr>
          <w:b w:val="0"/>
          <w:bCs w:val="0"/>
        </w:rPr>
      </w:pPr>
      <w:r w:rsidRPr="00CB13C9">
        <w:rPr>
          <w:b w:val="0"/>
          <w:bCs w:val="0"/>
        </w:rPr>
        <w:t>Like everybody at the division one level, they're here to perform a service and all of us want to perform it as best as we can. Like, we're always trying to learn whether that be from the, you know, the two coworkers in my office, or the coworker across from me, like…you know, I'm the only baseball athletic trainer in this office, but we all have, we all know how to deal with injuries. So, like, I can ask these two, I can ask this one in there, you know, like, there's areas where I'm smarter than them or have more knowledge than them or experience and there's areas, vice versa, where they have way more experience than me</w:t>
      </w:r>
      <w:r w:rsidR="00A375DF">
        <w:rPr>
          <w:b w:val="0"/>
          <w:bCs w:val="0"/>
        </w:rPr>
        <w:t>.</w:t>
      </w:r>
    </w:p>
    <w:p w14:paraId="50AE4DDC" w14:textId="7ED37EEA" w:rsidR="00C03DA3" w:rsidRPr="00C03DA3" w:rsidRDefault="00CA207F" w:rsidP="00F44F75">
      <w:pPr>
        <w:pStyle w:val="Subsection"/>
      </w:pPr>
      <w:bookmarkStart w:id="47" w:name="_Toc104206054"/>
      <w:r>
        <w:t xml:space="preserve">Theme 2: </w:t>
      </w:r>
      <w:r w:rsidR="004771AA" w:rsidRPr="00C03DA3">
        <w:t xml:space="preserve">ATs’ </w:t>
      </w:r>
      <w:r w:rsidR="00153A81">
        <w:t xml:space="preserve">Role and </w:t>
      </w:r>
      <w:r w:rsidR="00BF5CD2">
        <w:t>Definition of Performance Success</w:t>
      </w:r>
      <w:bookmarkEnd w:id="47"/>
    </w:p>
    <w:p w14:paraId="76914A84" w14:textId="718F87BE" w:rsidR="00875957" w:rsidRDefault="002F0429" w:rsidP="00875957">
      <w:pPr>
        <w:pStyle w:val="Chapter"/>
        <w:spacing w:after="0" w:line="480" w:lineRule="auto"/>
        <w:ind w:firstLine="720"/>
        <w:jc w:val="left"/>
        <w:rPr>
          <w:b w:val="0"/>
          <w:bCs w:val="0"/>
        </w:rPr>
      </w:pPr>
      <w:r w:rsidRPr="00C03DA3">
        <w:rPr>
          <w:b w:val="0"/>
          <w:bCs w:val="0"/>
        </w:rPr>
        <w:t xml:space="preserve">The </w:t>
      </w:r>
      <w:r w:rsidR="00CA207F">
        <w:rPr>
          <w:b w:val="0"/>
          <w:bCs w:val="0"/>
        </w:rPr>
        <w:t>second</w:t>
      </w:r>
      <w:r w:rsidRPr="00C03DA3">
        <w:rPr>
          <w:b w:val="0"/>
          <w:bCs w:val="0"/>
        </w:rPr>
        <w:t xml:space="preserve"> theme reflects ATs</w:t>
      </w:r>
      <w:r w:rsidR="00130A0C">
        <w:rPr>
          <w:b w:val="0"/>
          <w:bCs w:val="0"/>
        </w:rPr>
        <w:t>’</w:t>
      </w:r>
      <w:r w:rsidRPr="00C03DA3">
        <w:rPr>
          <w:b w:val="0"/>
          <w:bCs w:val="0"/>
        </w:rPr>
        <w:t xml:space="preserve"> </w:t>
      </w:r>
      <w:r w:rsidR="002B3605">
        <w:rPr>
          <w:b w:val="0"/>
          <w:bCs w:val="0"/>
        </w:rPr>
        <w:t>perceptions of</w:t>
      </w:r>
      <w:r w:rsidR="002E1E66">
        <w:rPr>
          <w:b w:val="0"/>
          <w:bCs w:val="0"/>
        </w:rPr>
        <w:t xml:space="preserve"> performance success</w:t>
      </w:r>
      <w:r w:rsidR="00355E1C">
        <w:rPr>
          <w:b w:val="0"/>
          <w:bCs w:val="0"/>
        </w:rPr>
        <w:t xml:space="preserve"> related to their role within athletic departments</w:t>
      </w:r>
      <w:r w:rsidRPr="00C03DA3">
        <w:rPr>
          <w:b w:val="0"/>
          <w:bCs w:val="0"/>
        </w:rPr>
        <w:t xml:space="preserve">. </w:t>
      </w:r>
      <w:r w:rsidR="000C3D9A">
        <w:rPr>
          <w:b w:val="0"/>
          <w:bCs w:val="0"/>
        </w:rPr>
        <w:t xml:space="preserve">Overall, it was clear that participants saw themselves as multidimensional professionals who </w:t>
      </w:r>
      <w:r w:rsidR="001E3B6A">
        <w:rPr>
          <w:b w:val="0"/>
          <w:bCs w:val="0"/>
        </w:rPr>
        <w:t>were not solely tasked with</w:t>
      </w:r>
      <w:r w:rsidR="008F1074">
        <w:rPr>
          <w:b w:val="0"/>
          <w:bCs w:val="0"/>
        </w:rPr>
        <w:t xml:space="preserve"> managing</w:t>
      </w:r>
      <w:r w:rsidR="001E3B6A">
        <w:rPr>
          <w:b w:val="0"/>
          <w:bCs w:val="0"/>
        </w:rPr>
        <w:t xml:space="preserve"> </w:t>
      </w:r>
      <w:r w:rsidR="008E4CF1">
        <w:rPr>
          <w:b w:val="0"/>
          <w:bCs w:val="0"/>
        </w:rPr>
        <w:t>injury prevention and rehabilitation</w:t>
      </w:r>
      <w:r w:rsidR="001E3B6A">
        <w:rPr>
          <w:b w:val="0"/>
          <w:bCs w:val="0"/>
        </w:rPr>
        <w:t xml:space="preserve">. </w:t>
      </w:r>
      <w:r w:rsidR="0048764B">
        <w:rPr>
          <w:b w:val="0"/>
          <w:bCs w:val="0"/>
        </w:rPr>
        <w:t>This</w:t>
      </w:r>
      <w:r w:rsidR="00875957">
        <w:rPr>
          <w:b w:val="0"/>
          <w:bCs w:val="0"/>
        </w:rPr>
        <w:t xml:space="preserve"> </w:t>
      </w:r>
      <w:r w:rsidR="001E3B6A">
        <w:rPr>
          <w:b w:val="0"/>
          <w:bCs w:val="0"/>
        </w:rPr>
        <w:t xml:space="preserve">theme contains </w:t>
      </w:r>
      <w:r w:rsidR="000F576E">
        <w:rPr>
          <w:b w:val="0"/>
          <w:bCs w:val="0"/>
        </w:rPr>
        <w:t>four</w:t>
      </w:r>
      <w:r w:rsidR="001E3B6A">
        <w:rPr>
          <w:b w:val="0"/>
          <w:bCs w:val="0"/>
        </w:rPr>
        <w:t xml:space="preserve"> </w:t>
      </w:r>
      <w:r w:rsidR="00875957">
        <w:rPr>
          <w:b w:val="0"/>
          <w:bCs w:val="0"/>
        </w:rPr>
        <w:t xml:space="preserve">subthemes: </w:t>
      </w:r>
      <w:r w:rsidR="002533E4">
        <w:rPr>
          <w:b w:val="0"/>
          <w:bCs w:val="0"/>
        </w:rPr>
        <w:t xml:space="preserve">(a) </w:t>
      </w:r>
      <w:r w:rsidR="003851DC">
        <w:rPr>
          <w:b w:val="0"/>
          <w:bCs w:val="0"/>
        </w:rPr>
        <w:t xml:space="preserve">Player </w:t>
      </w:r>
      <w:r w:rsidR="00452477">
        <w:rPr>
          <w:b w:val="0"/>
          <w:bCs w:val="0"/>
        </w:rPr>
        <w:t>a</w:t>
      </w:r>
      <w:r w:rsidR="003851DC">
        <w:rPr>
          <w:b w:val="0"/>
          <w:bCs w:val="0"/>
        </w:rPr>
        <w:t>vailability</w:t>
      </w:r>
      <w:r w:rsidR="00A74DEA">
        <w:rPr>
          <w:b w:val="0"/>
          <w:bCs w:val="0"/>
        </w:rPr>
        <w:t xml:space="preserve">; </w:t>
      </w:r>
      <w:r w:rsidR="002533E4">
        <w:rPr>
          <w:b w:val="0"/>
          <w:bCs w:val="0"/>
        </w:rPr>
        <w:t xml:space="preserve">(b) </w:t>
      </w:r>
      <w:r w:rsidR="00646AB2">
        <w:rPr>
          <w:b w:val="0"/>
          <w:bCs w:val="0"/>
        </w:rPr>
        <w:t>H</w:t>
      </w:r>
      <w:r w:rsidR="002533E4">
        <w:rPr>
          <w:b w:val="0"/>
          <w:bCs w:val="0"/>
        </w:rPr>
        <w:t>olistic care of student-athletes</w:t>
      </w:r>
      <w:r w:rsidR="00A74DEA">
        <w:rPr>
          <w:b w:val="0"/>
          <w:bCs w:val="0"/>
        </w:rPr>
        <w:t>;</w:t>
      </w:r>
      <w:r w:rsidR="00875957">
        <w:rPr>
          <w:b w:val="0"/>
          <w:bCs w:val="0"/>
        </w:rPr>
        <w:t xml:space="preserve"> </w:t>
      </w:r>
      <w:r w:rsidR="002533E4">
        <w:rPr>
          <w:b w:val="0"/>
          <w:bCs w:val="0"/>
        </w:rPr>
        <w:t xml:space="preserve">(c) </w:t>
      </w:r>
      <w:r w:rsidR="00646AB2">
        <w:rPr>
          <w:b w:val="0"/>
          <w:bCs w:val="0"/>
        </w:rPr>
        <w:t>A</w:t>
      </w:r>
      <w:r w:rsidR="00875957">
        <w:rPr>
          <w:b w:val="0"/>
          <w:bCs w:val="0"/>
        </w:rPr>
        <w:t>dvoca</w:t>
      </w:r>
      <w:r w:rsidR="00452477">
        <w:rPr>
          <w:b w:val="0"/>
          <w:bCs w:val="0"/>
        </w:rPr>
        <w:t>cy</w:t>
      </w:r>
      <w:r w:rsidR="00A74DEA">
        <w:rPr>
          <w:b w:val="0"/>
          <w:bCs w:val="0"/>
        </w:rPr>
        <w:t xml:space="preserve">; </w:t>
      </w:r>
      <w:r w:rsidR="000F576E">
        <w:rPr>
          <w:b w:val="0"/>
          <w:bCs w:val="0"/>
        </w:rPr>
        <w:t xml:space="preserve">and </w:t>
      </w:r>
      <w:r w:rsidR="002533E4">
        <w:rPr>
          <w:b w:val="0"/>
          <w:bCs w:val="0"/>
        </w:rPr>
        <w:t xml:space="preserve">(d) </w:t>
      </w:r>
      <w:r w:rsidR="00646AB2">
        <w:rPr>
          <w:b w:val="0"/>
          <w:bCs w:val="0"/>
        </w:rPr>
        <w:t>C</w:t>
      </w:r>
      <w:r w:rsidR="000F576E">
        <w:rPr>
          <w:b w:val="0"/>
          <w:bCs w:val="0"/>
        </w:rPr>
        <w:t>reate a</w:t>
      </w:r>
      <w:r w:rsidR="00452477">
        <w:rPr>
          <w:b w:val="0"/>
          <w:bCs w:val="0"/>
        </w:rPr>
        <w:t xml:space="preserve"> trust</w:t>
      </w:r>
      <w:r w:rsidR="000F576E">
        <w:rPr>
          <w:b w:val="0"/>
          <w:bCs w:val="0"/>
        </w:rPr>
        <w:t>ing environment</w:t>
      </w:r>
      <w:r w:rsidR="00452477">
        <w:rPr>
          <w:b w:val="0"/>
          <w:bCs w:val="0"/>
        </w:rPr>
        <w:t>.</w:t>
      </w:r>
      <w:r w:rsidR="00875957">
        <w:rPr>
          <w:b w:val="0"/>
          <w:bCs w:val="0"/>
        </w:rPr>
        <w:t xml:space="preserve"> </w:t>
      </w:r>
    </w:p>
    <w:p w14:paraId="5914C2EF" w14:textId="77777777" w:rsidR="00A533BD" w:rsidRDefault="00A533BD" w:rsidP="00875957">
      <w:pPr>
        <w:pStyle w:val="Chapter"/>
        <w:spacing w:after="0" w:line="480" w:lineRule="auto"/>
        <w:ind w:firstLine="720"/>
        <w:jc w:val="left"/>
        <w:rPr>
          <w:b w:val="0"/>
          <w:bCs w:val="0"/>
        </w:rPr>
      </w:pPr>
    </w:p>
    <w:p w14:paraId="21169D61" w14:textId="2146289A" w:rsidR="00284D65" w:rsidRDefault="003851DC" w:rsidP="00875957">
      <w:pPr>
        <w:pStyle w:val="Chapter"/>
        <w:spacing w:after="0" w:line="480" w:lineRule="auto"/>
        <w:jc w:val="left"/>
        <w:rPr>
          <w:i/>
          <w:iCs/>
        </w:rPr>
      </w:pPr>
      <w:r>
        <w:rPr>
          <w:i/>
          <w:iCs/>
        </w:rPr>
        <w:lastRenderedPageBreak/>
        <w:t>Player Availability</w:t>
      </w:r>
    </w:p>
    <w:p w14:paraId="2F920EA1" w14:textId="7AEC1CFA" w:rsidR="000053D0" w:rsidRDefault="00BF7ACE" w:rsidP="000053D0">
      <w:pPr>
        <w:pStyle w:val="Chapter"/>
        <w:spacing w:after="0" w:line="480" w:lineRule="auto"/>
        <w:jc w:val="left"/>
        <w:rPr>
          <w:b w:val="0"/>
          <w:bCs w:val="0"/>
        </w:rPr>
      </w:pPr>
      <w:r>
        <w:rPr>
          <w:b w:val="0"/>
          <w:bCs w:val="0"/>
        </w:rPr>
        <w:tab/>
      </w:r>
      <w:r w:rsidR="003851DC">
        <w:rPr>
          <w:b w:val="0"/>
          <w:bCs w:val="0"/>
        </w:rPr>
        <w:t>T</w:t>
      </w:r>
      <w:r>
        <w:rPr>
          <w:b w:val="0"/>
          <w:bCs w:val="0"/>
        </w:rPr>
        <w:t>he ATs who participate</w:t>
      </w:r>
      <w:r w:rsidR="003851DC">
        <w:rPr>
          <w:b w:val="0"/>
          <w:bCs w:val="0"/>
        </w:rPr>
        <w:t>d</w:t>
      </w:r>
      <w:r>
        <w:rPr>
          <w:b w:val="0"/>
          <w:bCs w:val="0"/>
        </w:rPr>
        <w:t xml:space="preserve"> in this study </w:t>
      </w:r>
      <w:r w:rsidR="001D7F80">
        <w:rPr>
          <w:b w:val="0"/>
          <w:bCs w:val="0"/>
        </w:rPr>
        <w:t>felt</w:t>
      </w:r>
      <w:r>
        <w:rPr>
          <w:b w:val="0"/>
          <w:bCs w:val="0"/>
        </w:rPr>
        <w:t xml:space="preserve"> that </w:t>
      </w:r>
      <w:r w:rsidR="003851DC">
        <w:rPr>
          <w:b w:val="0"/>
          <w:bCs w:val="0"/>
        </w:rPr>
        <w:t xml:space="preserve">making sure </w:t>
      </w:r>
      <w:r w:rsidR="00B96688">
        <w:rPr>
          <w:b w:val="0"/>
          <w:bCs w:val="0"/>
        </w:rPr>
        <w:t>student-athletes</w:t>
      </w:r>
      <w:r w:rsidR="003851DC">
        <w:rPr>
          <w:b w:val="0"/>
          <w:bCs w:val="0"/>
        </w:rPr>
        <w:t xml:space="preserve"> were available</w:t>
      </w:r>
      <w:r w:rsidR="008F1967">
        <w:rPr>
          <w:b w:val="0"/>
          <w:bCs w:val="0"/>
        </w:rPr>
        <w:t xml:space="preserve"> to play</w:t>
      </w:r>
      <w:r>
        <w:rPr>
          <w:b w:val="0"/>
          <w:bCs w:val="0"/>
        </w:rPr>
        <w:t xml:space="preserve"> was </w:t>
      </w:r>
      <w:r w:rsidR="00AE25E0">
        <w:rPr>
          <w:b w:val="0"/>
          <w:bCs w:val="0"/>
        </w:rPr>
        <w:t>a</w:t>
      </w:r>
      <w:r w:rsidR="003851DC">
        <w:rPr>
          <w:b w:val="0"/>
          <w:bCs w:val="0"/>
        </w:rPr>
        <w:t>n important</w:t>
      </w:r>
      <w:r>
        <w:rPr>
          <w:b w:val="0"/>
          <w:bCs w:val="0"/>
        </w:rPr>
        <w:t xml:space="preserve"> responsibility</w:t>
      </w:r>
      <w:r w:rsidR="00DB4E9B">
        <w:rPr>
          <w:b w:val="0"/>
          <w:bCs w:val="0"/>
        </w:rPr>
        <w:t xml:space="preserve"> </w:t>
      </w:r>
      <w:r w:rsidR="00763547">
        <w:rPr>
          <w:b w:val="0"/>
          <w:bCs w:val="0"/>
        </w:rPr>
        <w:t xml:space="preserve">and they used this as a metric to measure their performance </w:t>
      </w:r>
      <w:r w:rsidR="004F6AE5">
        <w:rPr>
          <w:b w:val="0"/>
          <w:bCs w:val="0"/>
        </w:rPr>
        <w:t>success</w:t>
      </w:r>
      <w:r>
        <w:rPr>
          <w:b w:val="0"/>
          <w:bCs w:val="0"/>
        </w:rPr>
        <w:t xml:space="preserve">. </w:t>
      </w:r>
      <w:r w:rsidR="00D135B3">
        <w:rPr>
          <w:b w:val="0"/>
          <w:bCs w:val="0"/>
        </w:rPr>
        <w:t xml:space="preserve">For instance, Stephen </w:t>
      </w:r>
      <w:r w:rsidR="000F141E">
        <w:rPr>
          <w:b w:val="0"/>
          <w:bCs w:val="0"/>
        </w:rPr>
        <w:t>said</w:t>
      </w:r>
      <w:r w:rsidR="00D135B3">
        <w:rPr>
          <w:b w:val="0"/>
          <w:bCs w:val="0"/>
        </w:rPr>
        <w:t xml:space="preserve"> that</w:t>
      </w:r>
      <w:r w:rsidR="009425E2">
        <w:rPr>
          <w:b w:val="0"/>
          <w:bCs w:val="0"/>
        </w:rPr>
        <w:t xml:space="preserve"> an important aspect of an AT’s performance was</w:t>
      </w:r>
      <w:r w:rsidR="000F141E">
        <w:rPr>
          <w:b w:val="0"/>
          <w:bCs w:val="0"/>
        </w:rPr>
        <w:t xml:space="preserve"> to “</w:t>
      </w:r>
      <w:r w:rsidR="009425E2">
        <w:rPr>
          <w:b w:val="0"/>
          <w:bCs w:val="0"/>
        </w:rPr>
        <w:t>just</w:t>
      </w:r>
      <w:r w:rsidR="00AE25E0">
        <w:rPr>
          <w:b w:val="0"/>
          <w:bCs w:val="0"/>
        </w:rPr>
        <w:t xml:space="preserve"> keep that, you know, player availability number as high as you possibly can.” </w:t>
      </w:r>
      <w:r w:rsidR="00FA3F24">
        <w:rPr>
          <w:b w:val="0"/>
          <w:bCs w:val="0"/>
        </w:rPr>
        <w:t xml:space="preserve">This idea was repeated by Bruce who, when </w:t>
      </w:r>
      <w:r w:rsidR="00E15DBB">
        <w:rPr>
          <w:b w:val="0"/>
          <w:bCs w:val="0"/>
        </w:rPr>
        <w:t xml:space="preserve">talking about how he measures success stated, “I think you can always go off of player </w:t>
      </w:r>
      <w:r w:rsidR="00A23F37">
        <w:rPr>
          <w:b w:val="0"/>
          <w:bCs w:val="0"/>
        </w:rPr>
        <w:t xml:space="preserve">availability, and just having a certain percentage in mind.” </w:t>
      </w:r>
      <w:r w:rsidR="000053D0">
        <w:rPr>
          <w:b w:val="0"/>
          <w:bCs w:val="0"/>
        </w:rPr>
        <w:t>One participant, Clint, felt that this element of an ATs’ performance translates to overall team performance:</w:t>
      </w:r>
    </w:p>
    <w:p w14:paraId="0417D430" w14:textId="526A8A9E" w:rsidR="000C3472" w:rsidRDefault="000053D0" w:rsidP="000053D0">
      <w:pPr>
        <w:pStyle w:val="Chapter"/>
        <w:spacing w:after="0" w:line="480" w:lineRule="auto"/>
        <w:ind w:left="720" w:hanging="720"/>
        <w:jc w:val="left"/>
        <w:rPr>
          <w:b w:val="0"/>
          <w:bCs w:val="0"/>
        </w:rPr>
      </w:pPr>
      <w:r w:rsidRPr="00203B2D">
        <w:rPr>
          <w:b w:val="0"/>
          <w:bCs w:val="0"/>
        </w:rPr>
        <w:tab/>
        <w:t xml:space="preserve">But because they [student-athletes] weren't on the field…we didn't have that much success. You know, so like, we're </w:t>
      </w:r>
      <w:r>
        <w:rPr>
          <w:b w:val="0"/>
          <w:bCs w:val="0"/>
        </w:rPr>
        <w:t xml:space="preserve">[ATs] </w:t>
      </w:r>
      <w:r w:rsidRPr="00203B2D">
        <w:rPr>
          <w:b w:val="0"/>
          <w:bCs w:val="0"/>
        </w:rPr>
        <w:t>kind of</w:t>
      </w:r>
      <w:r>
        <w:rPr>
          <w:b w:val="0"/>
          <w:bCs w:val="0"/>
        </w:rPr>
        <w:t>…</w:t>
      </w:r>
      <w:r w:rsidRPr="00203B2D">
        <w:rPr>
          <w:b w:val="0"/>
          <w:bCs w:val="0"/>
        </w:rPr>
        <w:t>failing at keeping a healthy roster, if you know, if we're missing six or seven guys, and it cost us a</w:t>
      </w:r>
      <w:r w:rsidR="007C7573">
        <w:rPr>
          <w:b w:val="0"/>
          <w:bCs w:val="0"/>
        </w:rPr>
        <w:t>…</w:t>
      </w:r>
      <w:r w:rsidRPr="00203B2D">
        <w:rPr>
          <w:b w:val="0"/>
          <w:bCs w:val="0"/>
        </w:rPr>
        <w:t>regional bid</w:t>
      </w:r>
      <w:r w:rsidR="007C7573">
        <w:rPr>
          <w:b w:val="0"/>
          <w:bCs w:val="0"/>
        </w:rPr>
        <w:t xml:space="preserve">…it’s </w:t>
      </w:r>
      <w:r w:rsidRPr="00203B2D">
        <w:rPr>
          <w:b w:val="0"/>
          <w:bCs w:val="0"/>
        </w:rPr>
        <w:t>kind of our fault, you know…like inadvertently our fault.</w:t>
      </w:r>
    </w:p>
    <w:p w14:paraId="18901562" w14:textId="13B5D370" w:rsidR="00BF7ACE" w:rsidRDefault="00941EF3" w:rsidP="000053D0">
      <w:pPr>
        <w:pStyle w:val="Chapter"/>
        <w:spacing w:after="0" w:line="480" w:lineRule="auto"/>
        <w:jc w:val="left"/>
        <w:rPr>
          <w:b w:val="0"/>
          <w:bCs w:val="0"/>
        </w:rPr>
      </w:pPr>
      <w:r>
        <w:rPr>
          <w:b w:val="0"/>
          <w:bCs w:val="0"/>
        </w:rPr>
        <w:t xml:space="preserve">In addition to preventing </w:t>
      </w:r>
      <w:r w:rsidR="000A7671">
        <w:rPr>
          <w:b w:val="0"/>
          <w:bCs w:val="0"/>
        </w:rPr>
        <w:t>injury, ATs felt that an important</w:t>
      </w:r>
      <w:r w:rsidR="00001FAF">
        <w:rPr>
          <w:b w:val="0"/>
          <w:bCs w:val="0"/>
        </w:rPr>
        <w:t xml:space="preserve"> part </w:t>
      </w:r>
      <w:r w:rsidR="000A7671">
        <w:rPr>
          <w:b w:val="0"/>
          <w:bCs w:val="0"/>
        </w:rPr>
        <w:t xml:space="preserve">of their performance was to </w:t>
      </w:r>
      <w:r w:rsidR="00365B94">
        <w:rPr>
          <w:b w:val="0"/>
          <w:bCs w:val="0"/>
        </w:rPr>
        <w:t xml:space="preserve">help </w:t>
      </w:r>
      <w:r w:rsidR="008C66F9">
        <w:rPr>
          <w:b w:val="0"/>
          <w:bCs w:val="0"/>
        </w:rPr>
        <w:t>student-</w:t>
      </w:r>
      <w:r w:rsidR="00365B94">
        <w:rPr>
          <w:b w:val="0"/>
          <w:bCs w:val="0"/>
        </w:rPr>
        <w:t xml:space="preserve">athletes return from </w:t>
      </w:r>
      <w:r w:rsidR="00D40289">
        <w:rPr>
          <w:b w:val="0"/>
          <w:bCs w:val="0"/>
        </w:rPr>
        <w:t xml:space="preserve">both emergent (i.e., acute) and chronic </w:t>
      </w:r>
      <w:r w:rsidR="00365B94">
        <w:rPr>
          <w:b w:val="0"/>
          <w:bCs w:val="0"/>
        </w:rPr>
        <w:t>injur</w:t>
      </w:r>
      <w:r w:rsidR="00D40289">
        <w:rPr>
          <w:b w:val="0"/>
          <w:bCs w:val="0"/>
        </w:rPr>
        <w:t>ies</w:t>
      </w:r>
      <w:r w:rsidR="00365B94">
        <w:rPr>
          <w:b w:val="0"/>
          <w:bCs w:val="0"/>
        </w:rPr>
        <w:t xml:space="preserve"> successful</w:t>
      </w:r>
      <w:r w:rsidR="00571E5C">
        <w:rPr>
          <w:b w:val="0"/>
          <w:bCs w:val="0"/>
        </w:rPr>
        <w:t>ly</w:t>
      </w:r>
      <w:r w:rsidR="00365B94">
        <w:rPr>
          <w:b w:val="0"/>
          <w:bCs w:val="0"/>
        </w:rPr>
        <w:t xml:space="preserve">. This is </w:t>
      </w:r>
      <w:r w:rsidR="00D40289">
        <w:rPr>
          <w:b w:val="0"/>
          <w:bCs w:val="0"/>
        </w:rPr>
        <w:t>demonstrated by a quote from Monica:</w:t>
      </w:r>
    </w:p>
    <w:p w14:paraId="0744F779" w14:textId="46158D69" w:rsidR="004C1655" w:rsidRDefault="004C1655" w:rsidP="004C1655">
      <w:pPr>
        <w:pStyle w:val="Chapter"/>
        <w:spacing w:after="0" w:line="480" w:lineRule="auto"/>
        <w:ind w:left="720"/>
        <w:jc w:val="left"/>
        <w:rPr>
          <w:b w:val="0"/>
          <w:bCs w:val="0"/>
        </w:rPr>
      </w:pPr>
      <w:r w:rsidRPr="004C1655">
        <w:rPr>
          <w:b w:val="0"/>
          <w:bCs w:val="0"/>
        </w:rPr>
        <w:t>I think the obvious answer is going to be</w:t>
      </w:r>
      <w:r w:rsidR="00300E4F">
        <w:rPr>
          <w:b w:val="0"/>
          <w:bCs w:val="0"/>
        </w:rPr>
        <w:t>…</w:t>
      </w:r>
      <w:r w:rsidRPr="004C1655">
        <w:rPr>
          <w:b w:val="0"/>
          <w:bCs w:val="0"/>
        </w:rPr>
        <w:t>your athletes</w:t>
      </w:r>
      <w:r w:rsidR="00A74DEA">
        <w:rPr>
          <w:b w:val="0"/>
          <w:bCs w:val="0"/>
        </w:rPr>
        <w:t>’</w:t>
      </w:r>
      <w:r w:rsidRPr="004C1655">
        <w:rPr>
          <w:b w:val="0"/>
          <w:bCs w:val="0"/>
        </w:rPr>
        <w:t xml:space="preserve"> </w:t>
      </w:r>
      <w:r w:rsidR="00300E4F" w:rsidRPr="004C1655">
        <w:rPr>
          <w:b w:val="0"/>
          <w:bCs w:val="0"/>
        </w:rPr>
        <w:t>health and</w:t>
      </w:r>
      <w:r w:rsidRPr="004C1655">
        <w:rPr>
          <w:b w:val="0"/>
          <w:bCs w:val="0"/>
        </w:rPr>
        <w:t xml:space="preserve"> making sure that everyone's on the field</w:t>
      </w:r>
      <w:r w:rsidR="005E2ED3">
        <w:rPr>
          <w:b w:val="0"/>
          <w:bCs w:val="0"/>
        </w:rPr>
        <w:t>…</w:t>
      </w:r>
      <w:r w:rsidRPr="004C1655">
        <w:rPr>
          <w:b w:val="0"/>
          <w:bCs w:val="0"/>
        </w:rPr>
        <w:t xml:space="preserve">So, I would just say, you know, decreasing the amount of people that come in with chronic injuries and, you know, even acute injuries, obviously, those happen as well but decreasing the time that that they're in the training room and getting them back on the field as quick as possible. </w:t>
      </w:r>
    </w:p>
    <w:p w14:paraId="3BE62DC5" w14:textId="0876AE5E" w:rsidR="00A533BD" w:rsidRDefault="00A533BD" w:rsidP="004C1655">
      <w:pPr>
        <w:pStyle w:val="Chapter"/>
        <w:spacing w:after="0" w:line="480" w:lineRule="auto"/>
        <w:ind w:left="720"/>
        <w:jc w:val="left"/>
        <w:rPr>
          <w:b w:val="0"/>
          <w:bCs w:val="0"/>
        </w:rPr>
      </w:pPr>
    </w:p>
    <w:p w14:paraId="4C0C10C8" w14:textId="77777777" w:rsidR="00A533BD" w:rsidRDefault="00A533BD" w:rsidP="004C1655">
      <w:pPr>
        <w:pStyle w:val="Chapter"/>
        <w:spacing w:after="0" w:line="480" w:lineRule="auto"/>
        <w:ind w:left="720"/>
        <w:jc w:val="left"/>
        <w:rPr>
          <w:b w:val="0"/>
          <w:bCs w:val="0"/>
        </w:rPr>
      </w:pPr>
    </w:p>
    <w:p w14:paraId="7FD4B3FA" w14:textId="12B91152" w:rsidR="00E96E88" w:rsidRDefault="002533E4" w:rsidP="004E0DA5">
      <w:pPr>
        <w:pStyle w:val="Chapter"/>
        <w:spacing w:after="0" w:line="480" w:lineRule="auto"/>
        <w:jc w:val="left"/>
        <w:rPr>
          <w:i/>
          <w:iCs/>
        </w:rPr>
      </w:pPr>
      <w:r>
        <w:rPr>
          <w:i/>
          <w:iCs/>
        </w:rPr>
        <w:lastRenderedPageBreak/>
        <w:t>Holistic Care of Student-athletes</w:t>
      </w:r>
    </w:p>
    <w:p w14:paraId="74C4DB68" w14:textId="521C9275" w:rsidR="00302C85" w:rsidRDefault="00E96E88" w:rsidP="00302C85">
      <w:pPr>
        <w:pStyle w:val="Chapter"/>
        <w:spacing w:after="0" w:line="480" w:lineRule="auto"/>
        <w:jc w:val="left"/>
        <w:rPr>
          <w:b w:val="0"/>
          <w:bCs w:val="0"/>
        </w:rPr>
      </w:pPr>
      <w:r>
        <w:rPr>
          <w:b w:val="0"/>
          <w:bCs w:val="0"/>
        </w:rPr>
        <w:tab/>
      </w:r>
      <w:r w:rsidR="00A533BD">
        <w:rPr>
          <w:b w:val="0"/>
          <w:bCs w:val="0"/>
        </w:rPr>
        <w:t>Participants also emphasized that</w:t>
      </w:r>
      <w:r w:rsidR="0071022C">
        <w:rPr>
          <w:b w:val="0"/>
          <w:bCs w:val="0"/>
        </w:rPr>
        <w:t xml:space="preserve"> </w:t>
      </w:r>
      <w:r w:rsidR="00A533BD">
        <w:rPr>
          <w:b w:val="0"/>
          <w:bCs w:val="0"/>
        </w:rPr>
        <w:t>they had a role</w:t>
      </w:r>
      <w:r w:rsidR="00302C85">
        <w:rPr>
          <w:b w:val="0"/>
          <w:bCs w:val="0"/>
        </w:rPr>
        <w:t xml:space="preserve"> in improving student-athletes’ well-being</w:t>
      </w:r>
      <w:r w:rsidR="005A6BAF">
        <w:rPr>
          <w:b w:val="0"/>
          <w:bCs w:val="0"/>
        </w:rPr>
        <w:t xml:space="preserve"> and their definition of success also included </w:t>
      </w:r>
      <w:r w:rsidR="0037230E">
        <w:rPr>
          <w:b w:val="0"/>
          <w:bCs w:val="0"/>
        </w:rPr>
        <w:t>holistic care</w:t>
      </w:r>
      <w:r w:rsidR="00A533BD">
        <w:rPr>
          <w:b w:val="0"/>
          <w:bCs w:val="0"/>
        </w:rPr>
        <w:t xml:space="preserve">. </w:t>
      </w:r>
      <w:r w:rsidR="00793CBA">
        <w:rPr>
          <w:b w:val="0"/>
          <w:bCs w:val="0"/>
        </w:rPr>
        <w:t>Some p</w:t>
      </w:r>
      <w:r w:rsidR="00302C85">
        <w:rPr>
          <w:b w:val="0"/>
          <w:bCs w:val="0"/>
        </w:rPr>
        <w:t xml:space="preserve">articipants discussed how mentors helped them broaden their definition of success to include this holistic care of student-athletes. For example, when asked how he developed his definition of success, Bruce said, </w:t>
      </w:r>
    </w:p>
    <w:p w14:paraId="3F2219E5" w14:textId="2D2B7616" w:rsidR="00302C85" w:rsidRDefault="00302C85" w:rsidP="00302C85">
      <w:pPr>
        <w:pStyle w:val="Chapter"/>
        <w:spacing w:after="0" w:line="480" w:lineRule="auto"/>
        <w:ind w:left="720"/>
        <w:jc w:val="left"/>
        <w:rPr>
          <w:b w:val="0"/>
          <w:bCs w:val="0"/>
        </w:rPr>
      </w:pPr>
      <w:r>
        <w:rPr>
          <w:b w:val="0"/>
          <w:bCs w:val="0"/>
        </w:rPr>
        <w:t>“My bosses and superiors at [</w:t>
      </w:r>
      <w:r w:rsidR="00646AB2">
        <w:rPr>
          <w:b w:val="0"/>
          <w:bCs w:val="0"/>
        </w:rPr>
        <w:t>university</w:t>
      </w:r>
      <w:r w:rsidR="00A533BD">
        <w:rPr>
          <w:b w:val="0"/>
          <w:bCs w:val="0"/>
          <w:sz w:val="26"/>
          <w:szCs w:val="26"/>
        </w:rPr>
        <w:t>]</w:t>
      </w:r>
      <w:r>
        <w:rPr>
          <w:b w:val="0"/>
          <w:bCs w:val="0"/>
        </w:rPr>
        <w:t xml:space="preserve"> and just seeing like, what are their definitions of success? And rarely did any of them say player availability…So, I would just say continued conversations with my superiors and just my peers in the field. I think that’s helped reshape my definition of success.”</w:t>
      </w:r>
    </w:p>
    <w:p w14:paraId="1A483C70" w14:textId="2FCD61D6" w:rsidR="00302C85" w:rsidRPr="00A74DEA" w:rsidRDefault="00302C85" w:rsidP="00302C85">
      <w:pPr>
        <w:pStyle w:val="Chapter"/>
        <w:spacing w:after="0" w:line="480" w:lineRule="auto"/>
        <w:jc w:val="left"/>
        <w:rPr>
          <w:b w:val="0"/>
          <w:bCs w:val="0"/>
        </w:rPr>
      </w:pPr>
      <w:r>
        <w:rPr>
          <w:b w:val="0"/>
          <w:bCs w:val="0"/>
        </w:rPr>
        <w:t>Some elements of this care were still geared towards athletic performance. For example, Jane believed that part of defining her success involved returning “them [student-athletes] back to pre-performance if not better performance than they were before.” Therefore, some ATs may actually view the injury rehabilitation process as a potential performance enhancement period for the student-athletes in their care.  However, participants defined their success beyond athletes’ improvement in performance.</w:t>
      </w:r>
      <w:r w:rsidR="0034056B">
        <w:rPr>
          <w:b w:val="0"/>
          <w:bCs w:val="0"/>
        </w:rPr>
        <w:t xml:space="preserve"> </w:t>
      </w:r>
      <w:r>
        <w:rPr>
          <w:b w:val="0"/>
          <w:bCs w:val="0"/>
        </w:rPr>
        <w:t xml:space="preserve">For </w:t>
      </w:r>
      <w:r w:rsidRPr="00A74DEA">
        <w:rPr>
          <w:b w:val="0"/>
          <w:bCs w:val="0"/>
        </w:rPr>
        <w:t>instance, Kate said:</w:t>
      </w:r>
    </w:p>
    <w:p w14:paraId="60434AC9" w14:textId="77777777" w:rsidR="00302C85" w:rsidRDefault="00302C85" w:rsidP="00302C85">
      <w:pPr>
        <w:pStyle w:val="Chapter"/>
        <w:spacing w:after="0" w:line="480" w:lineRule="auto"/>
        <w:ind w:left="720"/>
        <w:jc w:val="left"/>
        <w:rPr>
          <w:b w:val="0"/>
          <w:bCs w:val="0"/>
        </w:rPr>
      </w:pPr>
      <w:r w:rsidRPr="00A74DEA">
        <w:rPr>
          <w:b w:val="0"/>
          <w:bCs w:val="0"/>
        </w:rPr>
        <w:t>I’m successful if my athletes feel like they are being taken care of, and that they feel that they are being supported by me for their health not just for right now</w:t>
      </w:r>
      <w:r>
        <w:rPr>
          <w:b w:val="0"/>
          <w:bCs w:val="0"/>
        </w:rPr>
        <w:t xml:space="preserve">, but, you know, 10 years down the line when they want to throw a baseball with their kid. </w:t>
      </w:r>
    </w:p>
    <w:p w14:paraId="1098E068" w14:textId="77777777" w:rsidR="00302C85" w:rsidRDefault="00302C85" w:rsidP="00302C85">
      <w:pPr>
        <w:pStyle w:val="Chapter"/>
        <w:spacing w:after="0" w:line="480" w:lineRule="auto"/>
        <w:jc w:val="left"/>
        <w:rPr>
          <w:b w:val="0"/>
          <w:bCs w:val="0"/>
        </w:rPr>
      </w:pPr>
      <w:r>
        <w:rPr>
          <w:b w:val="0"/>
          <w:bCs w:val="0"/>
        </w:rPr>
        <w:t>Carol also touched on this idea and noted that AT performance was not always about getting a student-athlete back from injury, but instead helping them “feel good in their body” again and “better mentally.” Susan expanded on this idea and discussed how important it was to, as an AT, ensure that an athlete has access to resources that can help their overall development:</w:t>
      </w:r>
    </w:p>
    <w:p w14:paraId="53E5B206" w14:textId="77777777" w:rsidR="00302C85" w:rsidRDefault="00302C85" w:rsidP="00302C85">
      <w:pPr>
        <w:pStyle w:val="Chapter"/>
        <w:spacing w:after="0" w:line="480" w:lineRule="auto"/>
        <w:ind w:left="720" w:hanging="720"/>
        <w:jc w:val="left"/>
        <w:rPr>
          <w:b w:val="0"/>
          <w:bCs w:val="0"/>
        </w:rPr>
      </w:pPr>
      <w:r>
        <w:rPr>
          <w:b w:val="0"/>
          <w:bCs w:val="0"/>
        </w:rPr>
        <w:lastRenderedPageBreak/>
        <w:tab/>
      </w:r>
      <w:r w:rsidRPr="00A51A24">
        <w:rPr>
          <w:b w:val="0"/>
          <w:bCs w:val="0"/>
        </w:rPr>
        <w:t>I think that successful performance is that we care for the athletes as best as we can throughout whatever circumstances may arise. And that we are also just using the time and resources that we have available to us well. Like</w:t>
      </w:r>
      <w:r>
        <w:rPr>
          <w:b w:val="0"/>
          <w:bCs w:val="0"/>
        </w:rPr>
        <w:t>,</w:t>
      </w:r>
      <w:r w:rsidRPr="00A51A24">
        <w:rPr>
          <w:b w:val="0"/>
          <w:bCs w:val="0"/>
        </w:rPr>
        <w:t xml:space="preserve"> we're being stewards of that</w:t>
      </w:r>
      <w:r>
        <w:rPr>
          <w:b w:val="0"/>
          <w:bCs w:val="0"/>
        </w:rPr>
        <w:t>.</w:t>
      </w:r>
      <w:r w:rsidRPr="00A51A24">
        <w:rPr>
          <w:b w:val="0"/>
          <w:bCs w:val="0"/>
        </w:rPr>
        <w:t xml:space="preserve"> </w:t>
      </w:r>
      <w:r>
        <w:rPr>
          <w:b w:val="0"/>
          <w:bCs w:val="0"/>
        </w:rPr>
        <w:t>E</w:t>
      </w:r>
      <w:r w:rsidRPr="00A51A24">
        <w:rPr>
          <w:b w:val="0"/>
          <w:bCs w:val="0"/>
        </w:rPr>
        <w:t>specially at DI level, we have access to a lot of resources and so let's use those to take good care of the kids’ nutrition and mental health and if they need special care, like specialists, like let's use what we can to keep the kids in good condition</w:t>
      </w:r>
      <w:r>
        <w:rPr>
          <w:b w:val="0"/>
          <w:bCs w:val="0"/>
        </w:rPr>
        <w:t>.</w:t>
      </w:r>
      <w:r w:rsidRPr="00A51A24">
        <w:rPr>
          <w:b w:val="0"/>
          <w:bCs w:val="0"/>
        </w:rPr>
        <w:t xml:space="preserve"> It doesn't mean they're not going to tear their ACL, like, we can't ever prevent that. But let's make sure we set them up for success.</w:t>
      </w:r>
    </w:p>
    <w:p w14:paraId="33E96C19" w14:textId="0913DFE6" w:rsidR="009620E3" w:rsidRDefault="009620E3" w:rsidP="00B563CF">
      <w:pPr>
        <w:pStyle w:val="Chapter"/>
        <w:spacing w:after="0" w:line="480" w:lineRule="auto"/>
        <w:jc w:val="left"/>
        <w:rPr>
          <w:i/>
          <w:iCs/>
        </w:rPr>
      </w:pPr>
      <w:r>
        <w:rPr>
          <w:i/>
          <w:iCs/>
        </w:rPr>
        <w:t>Advoc</w:t>
      </w:r>
      <w:r w:rsidR="00BE2B56">
        <w:rPr>
          <w:i/>
          <w:iCs/>
        </w:rPr>
        <w:t>acy</w:t>
      </w:r>
    </w:p>
    <w:p w14:paraId="2086B580" w14:textId="54DF45C4" w:rsidR="00DA0B8C" w:rsidRDefault="003650E4" w:rsidP="005869E4">
      <w:pPr>
        <w:pStyle w:val="Chapter"/>
        <w:spacing w:after="0" w:line="480" w:lineRule="auto"/>
        <w:jc w:val="left"/>
        <w:rPr>
          <w:b w:val="0"/>
          <w:bCs w:val="0"/>
        </w:rPr>
      </w:pPr>
      <w:r>
        <w:rPr>
          <w:i/>
          <w:iCs/>
        </w:rPr>
        <w:tab/>
      </w:r>
      <w:r w:rsidR="008542A0">
        <w:rPr>
          <w:b w:val="0"/>
          <w:bCs w:val="0"/>
        </w:rPr>
        <w:t>Participants</w:t>
      </w:r>
      <w:r>
        <w:rPr>
          <w:b w:val="0"/>
          <w:bCs w:val="0"/>
        </w:rPr>
        <w:t xml:space="preserve"> in this study also felt that it was ATs’ responsibility to be an advocate for student-athletes</w:t>
      </w:r>
      <w:r w:rsidR="00A74DEA">
        <w:rPr>
          <w:b w:val="0"/>
          <w:bCs w:val="0"/>
        </w:rPr>
        <w:t>. Thus</w:t>
      </w:r>
      <w:r w:rsidR="002C67E2">
        <w:rPr>
          <w:b w:val="0"/>
          <w:bCs w:val="0"/>
        </w:rPr>
        <w:t xml:space="preserve">, advocacy was also </w:t>
      </w:r>
      <w:r w:rsidR="00364371">
        <w:rPr>
          <w:b w:val="0"/>
          <w:bCs w:val="0"/>
        </w:rPr>
        <w:t>part of how ATs defined their performance success</w:t>
      </w:r>
      <w:r>
        <w:rPr>
          <w:b w:val="0"/>
          <w:bCs w:val="0"/>
        </w:rPr>
        <w:t xml:space="preserve">. </w:t>
      </w:r>
      <w:r w:rsidR="00A533BD">
        <w:rPr>
          <w:b w:val="0"/>
          <w:bCs w:val="0"/>
        </w:rPr>
        <w:t xml:space="preserve">When considering how ATs reported </w:t>
      </w:r>
      <w:r w:rsidR="00A533BD" w:rsidRPr="00A74DEA">
        <w:rPr>
          <w:b w:val="0"/>
          <w:bCs w:val="0"/>
        </w:rPr>
        <w:t>caring</w:t>
      </w:r>
      <w:r w:rsidR="00A533BD">
        <w:rPr>
          <w:b w:val="0"/>
          <w:bCs w:val="0"/>
        </w:rPr>
        <w:t xml:space="preserve"> more about student-athletes’ physical and mental well-being than player availability, it makes sense that advocacy was viewed with such esteem. </w:t>
      </w:r>
      <w:r w:rsidR="00CB6C53">
        <w:rPr>
          <w:b w:val="0"/>
          <w:bCs w:val="0"/>
        </w:rPr>
        <w:t xml:space="preserve">In </w:t>
      </w:r>
      <w:r w:rsidR="00EF4F31">
        <w:rPr>
          <w:b w:val="0"/>
          <w:bCs w:val="0"/>
        </w:rPr>
        <w:t>particular</w:t>
      </w:r>
      <w:r w:rsidR="00CB6C53">
        <w:rPr>
          <w:b w:val="0"/>
          <w:bCs w:val="0"/>
        </w:rPr>
        <w:t xml:space="preserve">, </w:t>
      </w:r>
      <w:r w:rsidR="007D0C42">
        <w:rPr>
          <w:b w:val="0"/>
          <w:bCs w:val="0"/>
        </w:rPr>
        <w:t>Anthony felt that this was a large element of his performance</w:t>
      </w:r>
      <w:r w:rsidR="008542A0">
        <w:rPr>
          <w:b w:val="0"/>
          <w:bCs w:val="0"/>
        </w:rPr>
        <w:t xml:space="preserve"> success</w:t>
      </w:r>
      <w:r w:rsidR="009140CA">
        <w:rPr>
          <w:b w:val="0"/>
          <w:bCs w:val="0"/>
        </w:rPr>
        <w:t>:</w:t>
      </w:r>
      <w:r w:rsidR="007D0C42">
        <w:rPr>
          <w:b w:val="0"/>
          <w:bCs w:val="0"/>
        </w:rPr>
        <w:t xml:space="preserve"> </w:t>
      </w:r>
      <w:r w:rsidR="003C42F4">
        <w:rPr>
          <w:b w:val="0"/>
          <w:bCs w:val="0"/>
        </w:rPr>
        <w:t>“I think most important</w:t>
      </w:r>
      <w:r w:rsidR="00D12CCB">
        <w:rPr>
          <w:b w:val="0"/>
          <w:bCs w:val="0"/>
        </w:rPr>
        <w:t>,</w:t>
      </w:r>
      <w:r w:rsidR="003C42F4">
        <w:rPr>
          <w:b w:val="0"/>
          <w:bCs w:val="0"/>
        </w:rPr>
        <w:t xml:space="preserve"> success is keeping your athletes safe and being an advocate for them and being a voice for them when sometimes they can’t </w:t>
      </w:r>
      <w:r w:rsidR="005C5EAD">
        <w:rPr>
          <w:b w:val="0"/>
          <w:bCs w:val="0"/>
        </w:rPr>
        <w:t xml:space="preserve">voice what’s going on because they don’t really know.” </w:t>
      </w:r>
      <w:r w:rsidR="00DA41C0">
        <w:rPr>
          <w:b w:val="0"/>
          <w:bCs w:val="0"/>
        </w:rPr>
        <w:t xml:space="preserve">Stephen took this sentiment one step further, and directly referenced </w:t>
      </w:r>
      <w:r w:rsidR="00DA0B8C">
        <w:rPr>
          <w:b w:val="0"/>
          <w:bCs w:val="0"/>
        </w:rPr>
        <w:t>the interactions that he has previously had with coaches:</w:t>
      </w:r>
      <w:r w:rsidR="0058680F">
        <w:rPr>
          <w:b w:val="0"/>
          <w:bCs w:val="0"/>
        </w:rPr>
        <w:t xml:space="preserve"> </w:t>
      </w:r>
      <w:r w:rsidR="0058680F" w:rsidRPr="0058680F">
        <w:rPr>
          <w:b w:val="0"/>
          <w:bCs w:val="0"/>
        </w:rPr>
        <w:t xml:space="preserve">“Sometimes you have to be the person that gets punched in the face, not…literally…obviously speaking, but when a coach is unhappy with a decision or a thought process, because </w:t>
      </w:r>
      <w:proofErr w:type="gramStart"/>
      <w:r w:rsidR="0058680F" w:rsidRPr="0058680F">
        <w:rPr>
          <w:b w:val="0"/>
          <w:bCs w:val="0"/>
        </w:rPr>
        <w:t>you're</w:t>
      </w:r>
      <w:proofErr w:type="gramEnd"/>
      <w:r w:rsidR="0058680F" w:rsidRPr="0058680F">
        <w:rPr>
          <w:b w:val="0"/>
          <w:bCs w:val="0"/>
        </w:rPr>
        <w:t xml:space="preserve"> kind of stepping in to help that athlete out.”</w:t>
      </w:r>
      <w:r w:rsidR="005869E4">
        <w:rPr>
          <w:b w:val="0"/>
          <w:bCs w:val="0"/>
        </w:rPr>
        <w:t xml:space="preserve"> </w:t>
      </w:r>
      <w:r w:rsidR="00A4267C">
        <w:rPr>
          <w:b w:val="0"/>
          <w:bCs w:val="0"/>
        </w:rPr>
        <w:t xml:space="preserve">In the same train of thought, Stephen </w:t>
      </w:r>
      <w:r w:rsidR="003E6A4D">
        <w:rPr>
          <w:b w:val="0"/>
          <w:bCs w:val="0"/>
        </w:rPr>
        <w:t>also discussed how often an AT’s job entails protecting athletes from themselves</w:t>
      </w:r>
      <w:r w:rsidR="00B7766C">
        <w:rPr>
          <w:b w:val="0"/>
          <w:bCs w:val="0"/>
        </w:rPr>
        <w:t>:</w:t>
      </w:r>
    </w:p>
    <w:p w14:paraId="715678EC" w14:textId="17F4C87C" w:rsidR="00521E1D" w:rsidRDefault="00B7766C" w:rsidP="00A6517A">
      <w:pPr>
        <w:pStyle w:val="Chapter"/>
        <w:spacing w:after="0" w:line="480" w:lineRule="auto"/>
        <w:ind w:left="720"/>
        <w:jc w:val="left"/>
        <w:rPr>
          <w:b w:val="0"/>
          <w:bCs w:val="0"/>
        </w:rPr>
      </w:pPr>
      <w:r w:rsidRPr="00B7766C">
        <w:rPr>
          <w:b w:val="0"/>
          <w:bCs w:val="0"/>
        </w:rPr>
        <w:lastRenderedPageBreak/>
        <w:t>But also you're protecting the athletes from themselves a lot of the time because they want to push and keep pushing and continue to, you know, push through, do more, do this, do that</w:t>
      </w:r>
      <w:r w:rsidR="003536B3">
        <w:rPr>
          <w:b w:val="0"/>
          <w:bCs w:val="0"/>
        </w:rPr>
        <w:t>,</w:t>
      </w:r>
      <w:r w:rsidRPr="00B7766C">
        <w:rPr>
          <w:b w:val="0"/>
          <w:bCs w:val="0"/>
        </w:rPr>
        <w:t xml:space="preserve"> or not report a certain thing, because they don't want to be held out even though, you know, maybe not playing this weekend, or monitoring, or managing, or modifying that activity a little bit is going to be what's in their best interest.</w:t>
      </w:r>
    </w:p>
    <w:p w14:paraId="0457B203" w14:textId="3499CAEB" w:rsidR="00521E1D" w:rsidRPr="00521E1D" w:rsidRDefault="00521E1D" w:rsidP="008B4BD2">
      <w:pPr>
        <w:pStyle w:val="Chapter"/>
        <w:spacing w:after="0" w:line="480" w:lineRule="auto"/>
        <w:jc w:val="left"/>
        <w:rPr>
          <w:i/>
          <w:iCs/>
        </w:rPr>
      </w:pPr>
      <w:r>
        <w:rPr>
          <w:i/>
          <w:iCs/>
        </w:rPr>
        <w:t>Create a Trusting Environment</w:t>
      </w:r>
    </w:p>
    <w:p w14:paraId="11357F57" w14:textId="4A29CB5F" w:rsidR="008B4BD2" w:rsidRDefault="00091F56" w:rsidP="00521E1D">
      <w:pPr>
        <w:pStyle w:val="Chapter"/>
        <w:spacing w:after="0" w:line="480" w:lineRule="auto"/>
        <w:ind w:firstLine="720"/>
        <w:jc w:val="left"/>
        <w:rPr>
          <w:b w:val="0"/>
          <w:bCs w:val="0"/>
        </w:rPr>
      </w:pPr>
      <w:r>
        <w:rPr>
          <w:b w:val="0"/>
          <w:bCs w:val="0"/>
        </w:rPr>
        <w:t xml:space="preserve">In addition to being an advocate for student-athletes, ATs </w:t>
      </w:r>
      <w:r w:rsidR="007302B0">
        <w:rPr>
          <w:b w:val="0"/>
          <w:bCs w:val="0"/>
        </w:rPr>
        <w:t xml:space="preserve">viewed </w:t>
      </w:r>
      <w:r w:rsidR="00CC5203">
        <w:rPr>
          <w:b w:val="0"/>
          <w:bCs w:val="0"/>
        </w:rPr>
        <w:t>creating a trusting environment as an indicator of performance success</w:t>
      </w:r>
      <w:r w:rsidR="009A242E">
        <w:rPr>
          <w:b w:val="0"/>
          <w:bCs w:val="0"/>
        </w:rPr>
        <w:t xml:space="preserve">. </w:t>
      </w:r>
      <w:r w:rsidR="001E4EEB">
        <w:rPr>
          <w:b w:val="0"/>
          <w:bCs w:val="0"/>
        </w:rPr>
        <w:t>Specifically, this was an environment in which student-athletes did not have to hold back any information</w:t>
      </w:r>
      <w:r w:rsidR="00916321">
        <w:rPr>
          <w:b w:val="0"/>
          <w:bCs w:val="0"/>
        </w:rPr>
        <w:t xml:space="preserve"> surrounding their injury or psychological status</w:t>
      </w:r>
      <w:r w:rsidR="001E4EEB">
        <w:rPr>
          <w:b w:val="0"/>
          <w:bCs w:val="0"/>
        </w:rPr>
        <w:t xml:space="preserve">. </w:t>
      </w:r>
      <w:r w:rsidR="009A242E">
        <w:rPr>
          <w:b w:val="0"/>
          <w:bCs w:val="0"/>
        </w:rPr>
        <w:t xml:space="preserve">Monica </w:t>
      </w:r>
      <w:r w:rsidR="00744469">
        <w:rPr>
          <w:b w:val="0"/>
          <w:bCs w:val="0"/>
        </w:rPr>
        <w:t xml:space="preserve">said </w:t>
      </w:r>
      <w:r w:rsidR="00E3172A">
        <w:rPr>
          <w:b w:val="0"/>
          <w:bCs w:val="0"/>
        </w:rPr>
        <w:t>that:</w:t>
      </w:r>
    </w:p>
    <w:p w14:paraId="43F9D687" w14:textId="337C3AC2" w:rsidR="007E74BD" w:rsidRPr="00A74DEA" w:rsidRDefault="000C2250" w:rsidP="007E74BD">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G</w:t>
      </w:r>
      <w:r w:rsidR="007E74BD" w:rsidRPr="007E74BD">
        <w:rPr>
          <w:rFonts w:ascii="Times New Roman" w:hAnsi="Times New Roman" w:cs="Times New Roman"/>
          <w:sz w:val="24"/>
          <w:szCs w:val="24"/>
        </w:rPr>
        <w:t xml:space="preserve">oing back to the trust thing, making sure that your athletes want to come to you, for I mean really anything, whether it's </w:t>
      </w:r>
      <w:r w:rsidR="00AC1A7D">
        <w:rPr>
          <w:rFonts w:ascii="Times New Roman" w:hAnsi="Times New Roman" w:cs="Times New Roman"/>
          <w:sz w:val="24"/>
          <w:szCs w:val="24"/>
        </w:rPr>
        <w:t>g</w:t>
      </w:r>
      <w:r w:rsidR="007E74BD" w:rsidRPr="007E74BD">
        <w:rPr>
          <w:rFonts w:ascii="Times New Roman" w:hAnsi="Times New Roman" w:cs="Times New Roman"/>
          <w:sz w:val="24"/>
          <w:szCs w:val="24"/>
        </w:rPr>
        <w:t>en</w:t>
      </w:r>
      <w:r w:rsidR="00AC1A7D">
        <w:rPr>
          <w:rFonts w:ascii="Times New Roman" w:hAnsi="Times New Roman" w:cs="Times New Roman"/>
          <w:sz w:val="24"/>
          <w:szCs w:val="24"/>
        </w:rPr>
        <w:t>eral education</w:t>
      </w:r>
      <w:r w:rsidR="007E74BD" w:rsidRPr="007E74BD">
        <w:rPr>
          <w:rFonts w:ascii="Times New Roman" w:hAnsi="Times New Roman" w:cs="Times New Roman"/>
          <w:sz w:val="24"/>
          <w:szCs w:val="24"/>
        </w:rPr>
        <w:t xml:space="preserve">, orthopedic, mental health issues, you know, kind of making sure that you're building those relationships with them. So, they're not intimidated by you or scared that you're going to tell coach that they </w:t>
      </w:r>
      <w:r w:rsidR="00AE2B07" w:rsidRPr="007E74BD">
        <w:rPr>
          <w:rFonts w:ascii="Times New Roman" w:hAnsi="Times New Roman" w:cs="Times New Roman"/>
          <w:sz w:val="24"/>
          <w:szCs w:val="24"/>
        </w:rPr>
        <w:t>got to</w:t>
      </w:r>
      <w:r w:rsidR="007E74BD" w:rsidRPr="007E74BD">
        <w:rPr>
          <w:rFonts w:ascii="Times New Roman" w:hAnsi="Times New Roman" w:cs="Times New Roman"/>
          <w:sz w:val="24"/>
          <w:szCs w:val="24"/>
        </w:rPr>
        <w:t xml:space="preserve"> hold them out or whatnot. But really building those relationships with them, I </w:t>
      </w:r>
      <w:r w:rsidR="007E74BD" w:rsidRPr="00A74DEA">
        <w:rPr>
          <w:rFonts w:ascii="Times New Roman" w:hAnsi="Times New Roman" w:cs="Times New Roman"/>
          <w:sz w:val="24"/>
          <w:szCs w:val="24"/>
        </w:rPr>
        <w:t>think</w:t>
      </w:r>
      <w:r w:rsidR="00D37A3D" w:rsidRPr="00A74DEA">
        <w:rPr>
          <w:rFonts w:ascii="Times New Roman" w:hAnsi="Times New Roman" w:cs="Times New Roman"/>
          <w:sz w:val="24"/>
          <w:szCs w:val="24"/>
        </w:rPr>
        <w:t>…</w:t>
      </w:r>
      <w:r w:rsidR="007E74BD" w:rsidRPr="00A74DEA">
        <w:rPr>
          <w:rFonts w:ascii="Times New Roman" w:hAnsi="Times New Roman" w:cs="Times New Roman"/>
          <w:sz w:val="24"/>
          <w:szCs w:val="24"/>
        </w:rPr>
        <w:t>leads to a successful season and a successful team.</w:t>
      </w:r>
    </w:p>
    <w:p w14:paraId="70029E7B" w14:textId="77777777" w:rsidR="00DD6864" w:rsidRPr="00A74DEA" w:rsidRDefault="00F364C9" w:rsidP="002836B2">
      <w:pPr>
        <w:spacing w:after="0" w:line="480" w:lineRule="auto"/>
        <w:rPr>
          <w:rFonts w:ascii="Times New Roman" w:hAnsi="Times New Roman" w:cs="Times New Roman"/>
          <w:sz w:val="24"/>
          <w:szCs w:val="24"/>
        </w:rPr>
      </w:pPr>
      <w:r w:rsidRPr="00A74DEA">
        <w:rPr>
          <w:rFonts w:ascii="Times New Roman" w:hAnsi="Times New Roman" w:cs="Times New Roman"/>
          <w:sz w:val="24"/>
          <w:szCs w:val="24"/>
        </w:rPr>
        <w:t xml:space="preserve">Kate conveyed a similar idea by simply stating that she tries to create a “safe space” for the student-athletes in her care. </w:t>
      </w:r>
    </w:p>
    <w:p w14:paraId="6327BCFF" w14:textId="41AFDFA4" w:rsidR="00794235" w:rsidRPr="00C45937" w:rsidRDefault="00F364C9" w:rsidP="00DD6864">
      <w:pPr>
        <w:spacing w:after="0" w:line="480" w:lineRule="auto"/>
        <w:ind w:firstLine="720"/>
        <w:rPr>
          <w:rFonts w:ascii="Times New Roman" w:hAnsi="Times New Roman" w:cs="Times New Roman"/>
          <w:sz w:val="24"/>
          <w:szCs w:val="24"/>
        </w:rPr>
      </w:pPr>
      <w:r w:rsidRPr="00A74DEA">
        <w:rPr>
          <w:rFonts w:ascii="Times New Roman" w:hAnsi="Times New Roman" w:cs="Times New Roman"/>
          <w:sz w:val="24"/>
          <w:szCs w:val="24"/>
        </w:rPr>
        <w:t>A</w:t>
      </w:r>
      <w:r w:rsidR="00C92897" w:rsidRPr="00A74DEA">
        <w:rPr>
          <w:rFonts w:ascii="Times New Roman" w:hAnsi="Times New Roman" w:cs="Times New Roman"/>
          <w:sz w:val="24"/>
          <w:szCs w:val="24"/>
        </w:rPr>
        <w:t xml:space="preserve">nthony </w:t>
      </w:r>
      <w:r w:rsidR="00DD6864" w:rsidRPr="00A74DEA">
        <w:rPr>
          <w:rFonts w:ascii="Times New Roman" w:hAnsi="Times New Roman" w:cs="Times New Roman"/>
          <w:sz w:val="24"/>
          <w:szCs w:val="24"/>
        </w:rPr>
        <w:t>believed that this environment</w:t>
      </w:r>
      <w:r w:rsidRPr="00A74DEA">
        <w:rPr>
          <w:rFonts w:ascii="Times New Roman" w:hAnsi="Times New Roman" w:cs="Times New Roman"/>
          <w:sz w:val="24"/>
          <w:szCs w:val="24"/>
        </w:rPr>
        <w:t xml:space="preserve"> also </w:t>
      </w:r>
      <w:r w:rsidR="00DD6864" w:rsidRPr="00A74DEA">
        <w:rPr>
          <w:rFonts w:ascii="Times New Roman" w:hAnsi="Times New Roman" w:cs="Times New Roman"/>
          <w:sz w:val="24"/>
          <w:szCs w:val="24"/>
        </w:rPr>
        <w:t>allowed student-athletes to trust ATs’ decisions</w:t>
      </w:r>
      <w:r w:rsidR="00C92897" w:rsidRPr="00A74DEA">
        <w:rPr>
          <w:rFonts w:ascii="Times New Roman" w:hAnsi="Times New Roman" w:cs="Times New Roman"/>
          <w:sz w:val="24"/>
          <w:szCs w:val="24"/>
        </w:rPr>
        <w:t xml:space="preserve">, </w:t>
      </w:r>
      <w:r w:rsidR="00D57483" w:rsidRPr="00A74DEA">
        <w:rPr>
          <w:rFonts w:ascii="Times New Roman" w:hAnsi="Times New Roman" w:cs="Times New Roman"/>
          <w:sz w:val="24"/>
          <w:szCs w:val="24"/>
        </w:rPr>
        <w:t>“</w:t>
      </w:r>
      <w:r w:rsidR="00C92897" w:rsidRPr="00A74DEA">
        <w:rPr>
          <w:rFonts w:ascii="Times New Roman" w:hAnsi="Times New Roman" w:cs="Times New Roman"/>
          <w:sz w:val="24"/>
          <w:szCs w:val="24"/>
        </w:rPr>
        <w:t>I think that a good successful performance is developing a relationship where an athlete absolutely trusts you</w:t>
      </w:r>
      <w:r w:rsidR="004D11EB" w:rsidRPr="00A74DEA">
        <w:rPr>
          <w:rFonts w:ascii="Times New Roman" w:hAnsi="Times New Roman" w:cs="Times New Roman"/>
          <w:sz w:val="24"/>
          <w:szCs w:val="24"/>
        </w:rPr>
        <w:t>,</w:t>
      </w:r>
      <w:r w:rsidR="00C92897" w:rsidRPr="00A74DEA">
        <w:rPr>
          <w:rFonts w:ascii="Times New Roman" w:hAnsi="Times New Roman" w:cs="Times New Roman"/>
          <w:sz w:val="24"/>
          <w:szCs w:val="24"/>
        </w:rPr>
        <w:t xml:space="preserve"> hands down. And what you say is something that they don't have to question.</w:t>
      </w:r>
      <w:r w:rsidR="00D57483" w:rsidRPr="00A74DEA">
        <w:rPr>
          <w:rFonts w:ascii="Times New Roman" w:hAnsi="Times New Roman" w:cs="Times New Roman"/>
          <w:sz w:val="24"/>
          <w:szCs w:val="24"/>
        </w:rPr>
        <w:t>”</w:t>
      </w:r>
      <w:r w:rsidR="000B0AAE" w:rsidRPr="00A74DEA">
        <w:rPr>
          <w:rFonts w:ascii="Times New Roman" w:hAnsi="Times New Roman" w:cs="Times New Roman"/>
          <w:sz w:val="24"/>
          <w:szCs w:val="24"/>
        </w:rPr>
        <w:t xml:space="preserve"> </w:t>
      </w:r>
      <w:r w:rsidR="00794235" w:rsidRPr="00A74DEA">
        <w:rPr>
          <w:rFonts w:ascii="Times New Roman" w:hAnsi="Times New Roman" w:cs="Times New Roman"/>
          <w:sz w:val="24"/>
          <w:szCs w:val="24"/>
        </w:rPr>
        <w:t xml:space="preserve">Peter </w:t>
      </w:r>
      <w:r w:rsidR="00DD6864" w:rsidRPr="00A74DEA">
        <w:rPr>
          <w:rFonts w:ascii="Times New Roman" w:hAnsi="Times New Roman" w:cs="Times New Roman"/>
          <w:sz w:val="24"/>
          <w:szCs w:val="24"/>
        </w:rPr>
        <w:t>discussed how</w:t>
      </w:r>
      <w:r w:rsidR="00794235" w:rsidRPr="00A74DEA">
        <w:rPr>
          <w:rFonts w:ascii="Times New Roman" w:hAnsi="Times New Roman" w:cs="Times New Roman"/>
          <w:sz w:val="24"/>
          <w:szCs w:val="24"/>
        </w:rPr>
        <w:t xml:space="preserve"> this environment helped to promote good communication between ATs and student-athletes, </w:t>
      </w:r>
      <w:proofErr w:type="gramStart"/>
      <w:r w:rsidR="00794235" w:rsidRPr="00A74DEA">
        <w:rPr>
          <w:rFonts w:ascii="Times New Roman" w:hAnsi="Times New Roman" w:cs="Times New Roman"/>
          <w:sz w:val="24"/>
          <w:szCs w:val="24"/>
        </w:rPr>
        <w:t>which</w:t>
      </w:r>
      <w:proofErr w:type="gramEnd"/>
      <w:r w:rsidR="00794235" w:rsidRPr="00A74DEA">
        <w:rPr>
          <w:rFonts w:ascii="Times New Roman" w:hAnsi="Times New Roman" w:cs="Times New Roman"/>
          <w:sz w:val="24"/>
          <w:szCs w:val="24"/>
        </w:rPr>
        <w:t xml:space="preserve"> allowed for </w:t>
      </w:r>
      <w:r w:rsidR="00C45937" w:rsidRPr="00A74DEA">
        <w:rPr>
          <w:rFonts w:ascii="Times New Roman" w:hAnsi="Times New Roman" w:cs="Times New Roman"/>
          <w:sz w:val="24"/>
          <w:szCs w:val="24"/>
        </w:rPr>
        <w:t>effective</w:t>
      </w:r>
      <w:r w:rsidR="00794235" w:rsidRPr="00A74DEA">
        <w:rPr>
          <w:rFonts w:ascii="Times New Roman" w:hAnsi="Times New Roman" w:cs="Times New Roman"/>
          <w:sz w:val="24"/>
          <w:szCs w:val="24"/>
        </w:rPr>
        <w:t xml:space="preserve"> care:</w:t>
      </w:r>
    </w:p>
    <w:p w14:paraId="1B71F0DB" w14:textId="407BF112" w:rsidR="00794235" w:rsidRPr="00C45937" w:rsidRDefault="00C45937" w:rsidP="00C45937">
      <w:pPr>
        <w:spacing w:after="0" w:line="480" w:lineRule="auto"/>
        <w:ind w:left="720"/>
        <w:rPr>
          <w:rFonts w:ascii="Times New Roman" w:hAnsi="Times New Roman" w:cs="Times New Roman"/>
          <w:b/>
          <w:bCs/>
          <w:sz w:val="24"/>
          <w:szCs w:val="24"/>
        </w:rPr>
      </w:pPr>
      <w:r>
        <w:rPr>
          <w:rFonts w:ascii="Times New Roman" w:hAnsi="Times New Roman" w:cs="Times New Roman"/>
          <w:sz w:val="24"/>
          <w:szCs w:val="24"/>
        </w:rPr>
        <w:lastRenderedPageBreak/>
        <w:t>Another</w:t>
      </w:r>
      <w:r w:rsidR="00794235" w:rsidRPr="00C45937">
        <w:rPr>
          <w:rFonts w:ascii="Times New Roman" w:hAnsi="Times New Roman" w:cs="Times New Roman"/>
          <w:sz w:val="24"/>
          <w:szCs w:val="24"/>
        </w:rPr>
        <w:t xml:space="preserve"> thing would be building the relationship between like student</w:t>
      </w:r>
      <w:r w:rsidR="00DB447C">
        <w:rPr>
          <w:rFonts w:ascii="Times New Roman" w:hAnsi="Times New Roman" w:cs="Times New Roman"/>
          <w:sz w:val="24"/>
          <w:szCs w:val="24"/>
        </w:rPr>
        <w:t>-</w:t>
      </w:r>
      <w:r w:rsidR="00794235" w:rsidRPr="00C45937">
        <w:rPr>
          <w:rFonts w:ascii="Times New Roman" w:hAnsi="Times New Roman" w:cs="Times New Roman"/>
          <w:sz w:val="24"/>
          <w:szCs w:val="24"/>
        </w:rPr>
        <w:t>athletes…So that we can have open communication…</w:t>
      </w:r>
      <w:r w:rsidR="00E41914" w:rsidRPr="00C45937">
        <w:rPr>
          <w:rFonts w:ascii="Times New Roman" w:hAnsi="Times New Roman" w:cs="Times New Roman"/>
          <w:sz w:val="24"/>
          <w:szCs w:val="24"/>
        </w:rPr>
        <w:t>l</w:t>
      </w:r>
      <w:r w:rsidR="00794235" w:rsidRPr="00C45937">
        <w:rPr>
          <w:rFonts w:ascii="Times New Roman" w:hAnsi="Times New Roman" w:cs="Times New Roman"/>
          <w:sz w:val="24"/>
          <w:szCs w:val="24"/>
        </w:rPr>
        <w:t>ike being able to have that open communication conversation is huge so that like I can actually, like navigate, like, '</w:t>
      </w:r>
      <w:r w:rsidR="00E41914" w:rsidRPr="00C45937">
        <w:rPr>
          <w:rFonts w:ascii="Times New Roman" w:hAnsi="Times New Roman" w:cs="Times New Roman"/>
          <w:sz w:val="24"/>
          <w:szCs w:val="24"/>
        </w:rPr>
        <w:t>h</w:t>
      </w:r>
      <w:r w:rsidR="00794235" w:rsidRPr="00C45937">
        <w:rPr>
          <w:rFonts w:ascii="Times New Roman" w:hAnsi="Times New Roman" w:cs="Times New Roman"/>
          <w:sz w:val="24"/>
          <w:szCs w:val="24"/>
        </w:rPr>
        <w:t>ey, okay, you're going through this</w:t>
      </w:r>
      <w:r w:rsidR="00E41914" w:rsidRPr="00C45937">
        <w:rPr>
          <w:rFonts w:ascii="Times New Roman" w:hAnsi="Times New Roman" w:cs="Times New Roman"/>
          <w:sz w:val="24"/>
          <w:szCs w:val="24"/>
        </w:rPr>
        <w:t>,</w:t>
      </w:r>
      <w:r w:rsidR="00794235" w:rsidRPr="00C45937">
        <w:rPr>
          <w:rFonts w:ascii="Times New Roman" w:hAnsi="Times New Roman" w:cs="Times New Roman"/>
          <w:sz w:val="24"/>
          <w:szCs w:val="24"/>
        </w:rPr>
        <w:t xml:space="preserve"> this</w:t>
      </w:r>
      <w:r w:rsidR="00E41914" w:rsidRPr="00C45937">
        <w:rPr>
          <w:rFonts w:ascii="Times New Roman" w:hAnsi="Times New Roman" w:cs="Times New Roman"/>
          <w:sz w:val="24"/>
          <w:szCs w:val="24"/>
        </w:rPr>
        <w:t>, and</w:t>
      </w:r>
      <w:r w:rsidR="00794235" w:rsidRPr="00C45937">
        <w:rPr>
          <w:rFonts w:ascii="Times New Roman" w:hAnsi="Times New Roman" w:cs="Times New Roman"/>
          <w:sz w:val="24"/>
          <w:szCs w:val="24"/>
        </w:rPr>
        <w:t xml:space="preserve"> this</w:t>
      </w:r>
      <w:r w:rsidR="00E41914" w:rsidRPr="00C45937">
        <w:rPr>
          <w:rFonts w:ascii="Times New Roman" w:hAnsi="Times New Roman" w:cs="Times New Roman"/>
          <w:sz w:val="24"/>
          <w:szCs w:val="24"/>
        </w:rPr>
        <w:t>. O</w:t>
      </w:r>
      <w:r w:rsidR="00794235" w:rsidRPr="00C45937">
        <w:rPr>
          <w:rFonts w:ascii="Times New Roman" w:hAnsi="Times New Roman" w:cs="Times New Roman"/>
          <w:sz w:val="24"/>
          <w:szCs w:val="24"/>
        </w:rPr>
        <w:t>kay, let's try this and let me know if it works or not. If it works, great. If that doesn't, let's try other thing.' I always tell my athletes like, if you're not sure, just let me know first. Like</w:t>
      </w:r>
      <w:r w:rsidR="00CD4891">
        <w:rPr>
          <w:rFonts w:ascii="Times New Roman" w:hAnsi="Times New Roman" w:cs="Times New Roman"/>
          <w:sz w:val="24"/>
          <w:szCs w:val="24"/>
        </w:rPr>
        <w:t>,</w:t>
      </w:r>
      <w:r w:rsidR="00794235" w:rsidRPr="00C45937">
        <w:rPr>
          <w:rFonts w:ascii="Times New Roman" w:hAnsi="Times New Roman" w:cs="Times New Roman"/>
          <w:sz w:val="24"/>
          <w:szCs w:val="24"/>
        </w:rPr>
        <w:t xml:space="preserve"> don't make decision</w:t>
      </w:r>
      <w:r w:rsidRPr="00C45937">
        <w:rPr>
          <w:rFonts w:ascii="Times New Roman" w:hAnsi="Times New Roman" w:cs="Times New Roman"/>
          <w:sz w:val="24"/>
          <w:szCs w:val="24"/>
        </w:rPr>
        <w:t>s</w:t>
      </w:r>
      <w:r w:rsidR="00794235" w:rsidRPr="00C45937">
        <w:rPr>
          <w:rFonts w:ascii="Times New Roman" w:hAnsi="Times New Roman" w:cs="Times New Roman"/>
          <w:sz w:val="24"/>
          <w:szCs w:val="24"/>
        </w:rPr>
        <w:t xml:space="preserve"> by yourself.</w:t>
      </w:r>
    </w:p>
    <w:p w14:paraId="415CC9D6" w14:textId="05ECB12F" w:rsidR="002836B2" w:rsidRPr="001D1A83" w:rsidRDefault="00C56C16" w:rsidP="002836B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many ways, it is likely that </w:t>
      </w:r>
      <w:r w:rsidR="00047935">
        <w:rPr>
          <w:rFonts w:ascii="Times New Roman" w:hAnsi="Times New Roman" w:cs="Times New Roman"/>
          <w:sz w:val="24"/>
          <w:szCs w:val="24"/>
        </w:rPr>
        <w:t>creating this environment</w:t>
      </w:r>
      <w:r w:rsidR="007437F3">
        <w:rPr>
          <w:rFonts w:ascii="Times New Roman" w:hAnsi="Times New Roman" w:cs="Times New Roman"/>
          <w:sz w:val="24"/>
          <w:szCs w:val="24"/>
        </w:rPr>
        <w:t xml:space="preserve"> </w:t>
      </w:r>
      <w:r w:rsidR="00D47AC8">
        <w:rPr>
          <w:rFonts w:ascii="Times New Roman" w:hAnsi="Times New Roman" w:cs="Times New Roman"/>
          <w:sz w:val="24"/>
          <w:szCs w:val="24"/>
        </w:rPr>
        <w:t>serve</w:t>
      </w:r>
      <w:r w:rsidR="00E07C9F">
        <w:rPr>
          <w:rFonts w:ascii="Times New Roman" w:hAnsi="Times New Roman" w:cs="Times New Roman"/>
          <w:sz w:val="24"/>
          <w:szCs w:val="24"/>
        </w:rPr>
        <w:t>s</w:t>
      </w:r>
      <w:r w:rsidR="00D47AC8">
        <w:rPr>
          <w:rFonts w:ascii="Times New Roman" w:hAnsi="Times New Roman" w:cs="Times New Roman"/>
          <w:sz w:val="24"/>
          <w:szCs w:val="24"/>
        </w:rPr>
        <w:t xml:space="preserve"> as the foundation for </w:t>
      </w:r>
      <w:r w:rsidR="00DB69E8">
        <w:rPr>
          <w:rFonts w:ascii="Times New Roman" w:hAnsi="Times New Roman" w:cs="Times New Roman"/>
          <w:sz w:val="24"/>
          <w:szCs w:val="24"/>
        </w:rPr>
        <w:t xml:space="preserve">the other elements of </w:t>
      </w:r>
      <w:r w:rsidR="00047935">
        <w:rPr>
          <w:rFonts w:ascii="Times New Roman" w:hAnsi="Times New Roman" w:cs="Times New Roman"/>
          <w:sz w:val="24"/>
          <w:szCs w:val="24"/>
        </w:rPr>
        <w:t xml:space="preserve">ATs’ </w:t>
      </w:r>
      <w:r w:rsidR="00DB69E8">
        <w:rPr>
          <w:rFonts w:ascii="Times New Roman" w:hAnsi="Times New Roman" w:cs="Times New Roman"/>
          <w:sz w:val="24"/>
          <w:szCs w:val="24"/>
        </w:rPr>
        <w:t>performanc</w:t>
      </w:r>
      <w:r w:rsidR="00443D49">
        <w:rPr>
          <w:rFonts w:ascii="Times New Roman" w:hAnsi="Times New Roman" w:cs="Times New Roman"/>
          <w:sz w:val="24"/>
          <w:szCs w:val="24"/>
        </w:rPr>
        <w:t>e</w:t>
      </w:r>
      <w:r w:rsidR="00A157AC">
        <w:rPr>
          <w:rFonts w:ascii="Times New Roman" w:hAnsi="Times New Roman" w:cs="Times New Roman"/>
          <w:sz w:val="24"/>
          <w:szCs w:val="24"/>
        </w:rPr>
        <w:t>.</w:t>
      </w:r>
      <w:r w:rsidR="00047935">
        <w:rPr>
          <w:rFonts w:ascii="Times New Roman" w:hAnsi="Times New Roman" w:cs="Times New Roman"/>
          <w:sz w:val="24"/>
          <w:szCs w:val="24"/>
        </w:rPr>
        <w:t xml:space="preserve"> In other words, it would be quite difficult</w:t>
      </w:r>
      <w:r w:rsidR="004D676B">
        <w:rPr>
          <w:rFonts w:ascii="Times New Roman" w:hAnsi="Times New Roman" w:cs="Times New Roman"/>
          <w:sz w:val="24"/>
          <w:szCs w:val="24"/>
        </w:rPr>
        <w:t xml:space="preserve"> for an AT</w:t>
      </w:r>
      <w:r w:rsidR="00047935">
        <w:rPr>
          <w:rFonts w:ascii="Times New Roman" w:hAnsi="Times New Roman" w:cs="Times New Roman"/>
          <w:sz w:val="24"/>
          <w:szCs w:val="24"/>
        </w:rPr>
        <w:t xml:space="preserve"> to care for </w:t>
      </w:r>
      <w:r w:rsidR="004D676B">
        <w:rPr>
          <w:rFonts w:ascii="Times New Roman" w:hAnsi="Times New Roman" w:cs="Times New Roman"/>
          <w:sz w:val="24"/>
          <w:szCs w:val="24"/>
        </w:rPr>
        <w:t xml:space="preserve">a student-athlete holistically or advocate for them without there being a strong sense of trust between the two parties.  </w:t>
      </w:r>
    </w:p>
    <w:p w14:paraId="57A206D7" w14:textId="681A7EFC" w:rsidR="00654A94" w:rsidRDefault="00223E7E" w:rsidP="00F44F75">
      <w:pPr>
        <w:pStyle w:val="Subsection"/>
      </w:pPr>
      <w:bookmarkStart w:id="48" w:name="_Toc104206055"/>
      <w:r>
        <w:t xml:space="preserve">Theme </w:t>
      </w:r>
      <w:r w:rsidR="0070672A">
        <w:t>3</w:t>
      </w:r>
      <w:r>
        <w:t xml:space="preserve">: </w:t>
      </w:r>
      <w:r w:rsidR="00D11007">
        <w:t>Elements of Athletic Training that Create Stress and Pressure</w:t>
      </w:r>
      <w:bookmarkEnd w:id="48"/>
    </w:p>
    <w:p w14:paraId="5091AEC4" w14:textId="621EECE7" w:rsidR="001D1A83" w:rsidRDefault="001D1A83" w:rsidP="002836B2">
      <w:pPr>
        <w:spacing w:after="0" w:line="480" w:lineRule="auto"/>
        <w:rPr>
          <w:rFonts w:ascii="Times New Roman" w:hAnsi="Times New Roman" w:cs="Times New Roman"/>
          <w:sz w:val="24"/>
          <w:szCs w:val="24"/>
        </w:rPr>
      </w:pPr>
      <w:r w:rsidRPr="0070482C">
        <w:rPr>
          <w:rFonts w:ascii="Times New Roman" w:hAnsi="Times New Roman" w:cs="Times New Roman"/>
          <w:sz w:val="24"/>
          <w:szCs w:val="24"/>
        </w:rPr>
        <w:tab/>
      </w:r>
      <w:r w:rsidR="003B62C0" w:rsidRPr="0070482C">
        <w:rPr>
          <w:rFonts w:ascii="Times New Roman" w:hAnsi="Times New Roman" w:cs="Times New Roman"/>
          <w:sz w:val="24"/>
          <w:szCs w:val="24"/>
        </w:rPr>
        <w:t xml:space="preserve">The </w:t>
      </w:r>
      <w:r w:rsidR="0070672A">
        <w:rPr>
          <w:rFonts w:ascii="Times New Roman" w:hAnsi="Times New Roman" w:cs="Times New Roman"/>
          <w:sz w:val="24"/>
          <w:szCs w:val="24"/>
        </w:rPr>
        <w:t>third</w:t>
      </w:r>
      <w:r w:rsidR="003B62C0" w:rsidRPr="0070482C">
        <w:rPr>
          <w:rFonts w:ascii="Times New Roman" w:hAnsi="Times New Roman" w:cs="Times New Roman"/>
          <w:sz w:val="24"/>
          <w:szCs w:val="24"/>
        </w:rPr>
        <w:t xml:space="preserve"> theme </w:t>
      </w:r>
      <w:r w:rsidR="0011397B">
        <w:rPr>
          <w:rFonts w:ascii="Times New Roman" w:hAnsi="Times New Roman" w:cs="Times New Roman"/>
          <w:sz w:val="24"/>
          <w:szCs w:val="24"/>
        </w:rPr>
        <w:t>includes the</w:t>
      </w:r>
      <w:r w:rsidR="003B62C0" w:rsidRPr="0070482C">
        <w:rPr>
          <w:rFonts w:ascii="Times New Roman" w:hAnsi="Times New Roman" w:cs="Times New Roman"/>
          <w:sz w:val="24"/>
          <w:szCs w:val="24"/>
        </w:rPr>
        <w:t xml:space="preserve"> </w:t>
      </w:r>
      <w:r w:rsidR="00D11007">
        <w:rPr>
          <w:rFonts w:ascii="Times New Roman" w:hAnsi="Times New Roman" w:cs="Times New Roman"/>
          <w:sz w:val="24"/>
          <w:szCs w:val="24"/>
        </w:rPr>
        <w:t xml:space="preserve">elements of athletic training that </w:t>
      </w:r>
      <w:r w:rsidR="00C24A9C">
        <w:rPr>
          <w:rFonts w:ascii="Times New Roman" w:hAnsi="Times New Roman" w:cs="Times New Roman"/>
          <w:sz w:val="24"/>
          <w:szCs w:val="24"/>
        </w:rPr>
        <w:t>caused ATs to experience</w:t>
      </w:r>
      <w:r w:rsidR="00881818">
        <w:rPr>
          <w:rFonts w:ascii="Times New Roman" w:hAnsi="Times New Roman" w:cs="Times New Roman"/>
          <w:sz w:val="24"/>
          <w:szCs w:val="24"/>
        </w:rPr>
        <w:t xml:space="preserve"> stress and pressure.</w:t>
      </w:r>
      <w:r w:rsidR="00005D3A">
        <w:rPr>
          <w:rFonts w:ascii="Times New Roman" w:hAnsi="Times New Roman" w:cs="Times New Roman"/>
          <w:sz w:val="24"/>
          <w:szCs w:val="24"/>
        </w:rPr>
        <w:t xml:space="preserve"> </w:t>
      </w:r>
      <w:r w:rsidR="0041670C">
        <w:rPr>
          <w:rFonts w:ascii="Times New Roman" w:hAnsi="Times New Roman" w:cs="Times New Roman"/>
          <w:sz w:val="24"/>
          <w:szCs w:val="24"/>
        </w:rPr>
        <w:t>Many of these</w:t>
      </w:r>
      <w:r w:rsidR="00C24A9C">
        <w:rPr>
          <w:rFonts w:ascii="Times New Roman" w:hAnsi="Times New Roman" w:cs="Times New Roman"/>
          <w:sz w:val="24"/>
          <w:szCs w:val="24"/>
        </w:rPr>
        <w:t xml:space="preserve"> elements of athletic training </w:t>
      </w:r>
      <w:r w:rsidR="0041670C">
        <w:rPr>
          <w:rFonts w:ascii="Times New Roman" w:hAnsi="Times New Roman" w:cs="Times New Roman"/>
          <w:sz w:val="24"/>
          <w:szCs w:val="24"/>
        </w:rPr>
        <w:t>are related to</w:t>
      </w:r>
      <w:r w:rsidR="00C24A9C">
        <w:rPr>
          <w:rFonts w:ascii="Times New Roman" w:hAnsi="Times New Roman" w:cs="Times New Roman"/>
          <w:sz w:val="24"/>
          <w:szCs w:val="24"/>
        </w:rPr>
        <w:t xml:space="preserve"> an overall culture</w:t>
      </w:r>
      <w:r w:rsidR="0041670C">
        <w:rPr>
          <w:rFonts w:ascii="Times New Roman" w:hAnsi="Times New Roman" w:cs="Times New Roman"/>
          <w:sz w:val="24"/>
          <w:szCs w:val="24"/>
        </w:rPr>
        <w:t xml:space="preserve"> </w:t>
      </w:r>
      <w:r w:rsidR="00C24A9C">
        <w:rPr>
          <w:rFonts w:ascii="Times New Roman" w:hAnsi="Times New Roman" w:cs="Times New Roman"/>
          <w:sz w:val="24"/>
          <w:szCs w:val="24"/>
        </w:rPr>
        <w:t xml:space="preserve">that exists in </w:t>
      </w:r>
      <w:r w:rsidR="00A76986">
        <w:rPr>
          <w:rFonts w:ascii="Times New Roman" w:hAnsi="Times New Roman" w:cs="Times New Roman"/>
          <w:sz w:val="24"/>
          <w:szCs w:val="24"/>
        </w:rPr>
        <w:t>the NCAA DI</w:t>
      </w:r>
      <w:r w:rsidR="00C37721">
        <w:rPr>
          <w:rFonts w:ascii="Times New Roman" w:hAnsi="Times New Roman" w:cs="Times New Roman"/>
          <w:sz w:val="24"/>
          <w:szCs w:val="24"/>
        </w:rPr>
        <w:t xml:space="preserve"> environment</w:t>
      </w:r>
      <w:r w:rsidR="00A76986">
        <w:rPr>
          <w:rFonts w:ascii="Times New Roman" w:hAnsi="Times New Roman" w:cs="Times New Roman"/>
          <w:sz w:val="24"/>
          <w:szCs w:val="24"/>
        </w:rPr>
        <w:t xml:space="preserve"> that </w:t>
      </w:r>
      <w:r w:rsidR="002E5763">
        <w:rPr>
          <w:rFonts w:ascii="Times New Roman" w:hAnsi="Times New Roman" w:cs="Times New Roman"/>
          <w:sz w:val="24"/>
          <w:szCs w:val="24"/>
        </w:rPr>
        <w:t>places ATs in a position of limited power</w:t>
      </w:r>
      <w:r w:rsidR="00A76986">
        <w:rPr>
          <w:rFonts w:ascii="Times New Roman" w:hAnsi="Times New Roman" w:cs="Times New Roman"/>
          <w:sz w:val="24"/>
          <w:szCs w:val="24"/>
        </w:rPr>
        <w:t xml:space="preserve">. </w:t>
      </w:r>
      <w:r w:rsidR="00924AAF" w:rsidRPr="0070482C">
        <w:rPr>
          <w:rFonts w:ascii="Times New Roman" w:hAnsi="Times New Roman" w:cs="Times New Roman"/>
          <w:sz w:val="24"/>
          <w:szCs w:val="24"/>
        </w:rPr>
        <w:t xml:space="preserve">This theme is composed of </w:t>
      </w:r>
      <w:r w:rsidR="00A74DEA">
        <w:rPr>
          <w:rFonts w:ascii="Times New Roman" w:hAnsi="Times New Roman" w:cs="Times New Roman"/>
          <w:sz w:val="24"/>
          <w:szCs w:val="24"/>
        </w:rPr>
        <w:t xml:space="preserve">seven </w:t>
      </w:r>
      <w:r w:rsidR="00924AAF" w:rsidRPr="0070482C">
        <w:rPr>
          <w:rFonts w:ascii="Times New Roman" w:hAnsi="Times New Roman" w:cs="Times New Roman"/>
          <w:sz w:val="24"/>
          <w:szCs w:val="24"/>
        </w:rPr>
        <w:t xml:space="preserve">subthemes: </w:t>
      </w:r>
      <w:r w:rsidR="002E5763">
        <w:rPr>
          <w:rFonts w:ascii="Times New Roman" w:hAnsi="Times New Roman" w:cs="Times New Roman"/>
          <w:sz w:val="24"/>
          <w:szCs w:val="24"/>
        </w:rPr>
        <w:t xml:space="preserve">(a) </w:t>
      </w:r>
      <w:r w:rsidR="00924AAF" w:rsidRPr="0070482C">
        <w:rPr>
          <w:rFonts w:ascii="Times New Roman" w:hAnsi="Times New Roman" w:cs="Times New Roman"/>
          <w:sz w:val="24"/>
          <w:szCs w:val="24"/>
        </w:rPr>
        <w:t>A</w:t>
      </w:r>
      <w:r w:rsidR="006412CA">
        <w:rPr>
          <w:rFonts w:ascii="Times New Roman" w:hAnsi="Times New Roman" w:cs="Times New Roman"/>
          <w:sz w:val="24"/>
          <w:szCs w:val="24"/>
        </w:rPr>
        <w:t>lways “on”</w:t>
      </w:r>
      <w:r w:rsidR="00A74DEA">
        <w:rPr>
          <w:rFonts w:ascii="Times New Roman" w:hAnsi="Times New Roman" w:cs="Times New Roman"/>
          <w:sz w:val="24"/>
          <w:szCs w:val="24"/>
        </w:rPr>
        <w:t>;</w:t>
      </w:r>
      <w:r w:rsidR="006412CA">
        <w:rPr>
          <w:rFonts w:ascii="Times New Roman" w:hAnsi="Times New Roman" w:cs="Times New Roman"/>
          <w:sz w:val="24"/>
          <w:szCs w:val="24"/>
        </w:rPr>
        <w:t xml:space="preserve"> </w:t>
      </w:r>
      <w:r w:rsidR="002E5763">
        <w:rPr>
          <w:rFonts w:ascii="Times New Roman" w:hAnsi="Times New Roman" w:cs="Times New Roman"/>
          <w:sz w:val="24"/>
          <w:szCs w:val="24"/>
        </w:rPr>
        <w:t xml:space="preserve">(b) </w:t>
      </w:r>
      <w:r w:rsidR="00A533BD">
        <w:rPr>
          <w:rFonts w:ascii="Times New Roman" w:hAnsi="Times New Roman" w:cs="Times New Roman"/>
          <w:sz w:val="24"/>
          <w:szCs w:val="24"/>
        </w:rPr>
        <w:t>R</w:t>
      </w:r>
      <w:r w:rsidR="006412CA">
        <w:rPr>
          <w:rFonts w:ascii="Times New Roman" w:hAnsi="Times New Roman" w:cs="Times New Roman"/>
          <w:sz w:val="24"/>
          <w:szCs w:val="24"/>
        </w:rPr>
        <w:t>ole overload</w:t>
      </w:r>
      <w:r w:rsidR="00A74DEA">
        <w:rPr>
          <w:rFonts w:ascii="Times New Roman" w:hAnsi="Times New Roman" w:cs="Times New Roman"/>
          <w:sz w:val="24"/>
          <w:szCs w:val="24"/>
        </w:rPr>
        <w:t>;</w:t>
      </w:r>
      <w:r w:rsidR="006412CA">
        <w:rPr>
          <w:rFonts w:ascii="Times New Roman" w:hAnsi="Times New Roman" w:cs="Times New Roman"/>
          <w:sz w:val="24"/>
          <w:szCs w:val="24"/>
        </w:rPr>
        <w:t xml:space="preserve"> </w:t>
      </w:r>
      <w:r w:rsidR="002E5763">
        <w:rPr>
          <w:rFonts w:ascii="Times New Roman" w:hAnsi="Times New Roman" w:cs="Times New Roman"/>
          <w:sz w:val="24"/>
          <w:szCs w:val="24"/>
        </w:rPr>
        <w:t xml:space="preserve">(c) </w:t>
      </w:r>
      <w:r w:rsidR="00A533BD">
        <w:rPr>
          <w:rFonts w:ascii="Times New Roman" w:hAnsi="Times New Roman" w:cs="Times New Roman"/>
          <w:sz w:val="24"/>
          <w:szCs w:val="24"/>
        </w:rPr>
        <w:t>L</w:t>
      </w:r>
      <w:r w:rsidR="006412CA">
        <w:rPr>
          <w:rFonts w:ascii="Times New Roman" w:hAnsi="Times New Roman" w:cs="Times New Roman"/>
          <w:sz w:val="24"/>
          <w:szCs w:val="24"/>
        </w:rPr>
        <w:t>ack of control</w:t>
      </w:r>
      <w:r w:rsidR="00A74DEA">
        <w:rPr>
          <w:rFonts w:ascii="Times New Roman" w:hAnsi="Times New Roman" w:cs="Times New Roman"/>
          <w:sz w:val="24"/>
          <w:szCs w:val="24"/>
        </w:rPr>
        <w:t>;</w:t>
      </w:r>
      <w:r w:rsidR="006412CA">
        <w:rPr>
          <w:rFonts w:ascii="Times New Roman" w:hAnsi="Times New Roman" w:cs="Times New Roman"/>
          <w:sz w:val="24"/>
          <w:szCs w:val="24"/>
        </w:rPr>
        <w:t xml:space="preserve"> </w:t>
      </w:r>
      <w:r w:rsidR="002E5763">
        <w:rPr>
          <w:rFonts w:ascii="Times New Roman" w:hAnsi="Times New Roman" w:cs="Times New Roman"/>
          <w:sz w:val="24"/>
          <w:szCs w:val="24"/>
        </w:rPr>
        <w:t xml:space="preserve">(d) </w:t>
      </w:r>
      <w:r w:rsidR="00A533BD">
        <w:rPr>
          <w:rFonts w:ascii="Times New Roman" w:hAnsi="Times New Roman" w:cs="Times New Roman"/>
          <w:sz w:val="24"/>
          <w:szCs w:val="24"/>
        </w:rPr>
        <w:t>P</w:t>
      </w:r>
      <w:r w:rsidR="00E924D6">
        <w:rPr>
          <w:rFonts w:ascii="Times New Roman" w:hAnsi="Times New Roman" w:cs="Times New Roman"/>
          <w:sz w:val="24"/>
          <w:szCs w:val="24"/>
        </w:rPr>
        <w:t>oor work-life balance</w:t>
      </w:r>
      <w:r w:rsidR="00A74DEA">
        <w:rPr>
          <w:rFonts w:ascii="Times New Roman" w:hAnsi="Times New Roman" w:cs="Times New Roman"/>
          <w:sz w:val="24"/>
          <w:szCs w:val="24"/>
        </w:rPr>
        <w:t>;</w:t>
      </w:r>
      <w:r w:rsidR="00E924D6">
        <w:rPr>
          <w:rFonts w:ascii="Times New Roman" w:hAnsi="Times New Roman" w:cs="Times New Roman"/>
          <w:sz w:val="24"/>
          <w:szCs w:val="24"/>
        </w:rPr>
        <w:t xml:space="preserve"> </w:t>
      </w:r>
      <w:r w:rsidR="002E5763" w:rsidRPr="008638D3">
        <w:rPr>
          <w:rFonts w:ascii="Times New Roman" w:hAnsi="Times New Roman" w:cs="Times New Roman"/>
          <w:sz w:val="24"/>
          <w:szCs w:val="24"/>
        </w:rPr>
        <w:t>(e)</w:t>
      </w:r>
      <w:r w:rsidR="002E5763" w:rsidRPr="002E5763">
        <w:rPr>
          <w:rFonts w:ascii="Times New Roman" w:hAnsi="Times New Roman" w:cs="Times New Roman"/>
          <w:sz w:val="24"/>
          <w:szCs w:val="24"/>
        </w:rPr>
        <w:t xml:space="preserve"> </w:t>
      </w:r>
      <w:r w:rsidR="00A533BD">
        <w:rPr>
          <w:rFonts w:ascii="Times New Roman" w:hAnsi="Times New Roman" w:cs="Times New Roman"/>
          <w:sz w:val="24"/>
          <w:szCs w:val="24"/>
        </w:rPr>
        <w:t>P</w:t>
      </w:r>
      <w:r w:rsidR="00367748">
        <w:rPr>
          <w:rFonts w:ascii="Times New Roman" w:hAnsi="Times New Roman" w:cs="Times New Roman"/>
          <w:sz w:val="24"/>
          <w:szCs w:val="24"/>
        </w:rPr>
        <w:t>ressure from coaches</w:t>
      </w:r>
      <w:r w:rsidR="00A74DEA">
        <w:rPr>
          <w:rFonts w:ascii="Times New Roman" w:hAnsi="Times New Roman" w:cs="Times New Roman"/>
          <w:sz w:val="24"/>
          <w:szCs w:val="24"/>
        </w:rPr>
        <w:t>;</w:t>
      </w:r>
      <w:r w:rsidR="00431118">
        <w:rPr>
          <w:rFonts w:ascii="Times New Roman" w:hAnsi="Times New Roman" w:cs="Times New Roman"/>
          <w:sz w:val="24"/>
          <w:szCs w:val="24"/>
        </w:rPr>
        <w:t xml:space="preserve"> </w:t>
      </w:r>
      <w:r w:rsidR="002E5763">
        <w:rPr>
          <w:rFonts w:ascii="Times New Roman" w:hAnsi="Times New Roman" w:cs="Times New Roman"/>
          <w:sz w:val="24"/>
          <w:szCs w:val="24"/>
        </w:rPr>
        <w:t xml:space="preserve">(f) </w:t>
      </w:r>
      <w:r w:rsidR="00A533BD">
        <w:rPr>
          <w:rFonts w:ascii="Times New Roman" w:hAnsi="Times New Roman" w:cs="Times New Roman"/>
          <w:sz w:val="24"/>
          <w:szCs w:val="24"/>
        </w:rPr>
        <w:t>P</w:t>
      </w:r>
      <w:r w:rsidR="00367748">
        <w:rPr>
          <w:rFonts w:ascii="Times New Roman" w:hAnsi="Times New Roman" w:cs="Times New Roman"/>
          <w:sz w:val="24"/>
          <w:szCs w:val="24"/>
        </w:rPr>
        <w:t>erformance pressure</w:t>
      </w:r>
      <w:r w:rsidR="00A74DEA">
        <w:rPr>
          <w:rFonts w:ascii="Times New Roman" w:hAnsi="Times New Roman" w:cs="Times New Roman"/>
          <w:sz w:val="24"/>
          <w:szCs w:val="24"/>
        </w:rPr>
        <w:t>;</w:t>
      </w:r>
      <w:r w:rsidR="00272AF4">
        <w:rPr>
          <w:rFonts w:ascii="Times New Roman" w:hAnsi="Times New Roman" w:cs="Times New Roman"/>
          <w:sz w:val="24"/>
          <w:szCs w:val="24"/>
        </w:rPr>
        <w:t xml:space="preserve"> and </w:t>
      </w:r>
      <w:r w:rsidR="008638D3">
        <w:rPr>
          <w:rFonts w:ascii="Times New Roman" w:hAnsi="Times New Roman" w:cs="Times New Roman"/>
          <w:sz w:val="24"/>
          <w:szCs w:val="24"/>
        </w:rPr>
        <w:t xml:space="preserve">(g) </w:t>
      </w:r>
      <w:r w:rsidR="00A533BD">
        <w:rPr>
          <w:rFonts w:ascii="Times New Roman" w:hAnsi="Times New Roman" w:cs="Times New Roman"/>
          <w:sz w:val="24"/>
          <w:szCs w:val="24"/>
        </w:rPr>
        <w:t>I</w:t>
      </w:r>
      <w:r w:rsidR="0070482C" w:rsidRPr="0070482C">
        <w:rPr>
          <w:rFonts w:ascii="Times New Roman" w:hAnsi="Times New Roman" w:cs="Times New Roman"/>
          <w:sz w:val="24"/>
          <w:szCs w:val="24"/>
        </w:rPr>
        <w:t>nternal pressure</w:t>
      </w:r>
      <w:r w:rsidR="00431118">
        <w:rPr>
          <w:rFonts w:ascii="Times New Roman" w:hAnsi="Times New Roman" w:cs="Times New Roman"/>
          <w:sz w:val="24"/>
          <w:szCs w:val="24"/>
        </w:rPr>
        <w:t>.</w:t>
      </w:r>
      <w:r w:rsidR="0070482C" w:rsidRPr="0070482C">
        <w:rPr>
          <w:rFonts w:ascii="Times New Roman" w:hAnsi="Times New Roman" w:cs="Times New Roman"/>
          <w:sz w:val="24"/>
          <w:szCs w:val="24"/>
        </w:rPr>
        <w:t xml:space="preserve"> </w:t>
      </w:r>
    </w:p>
    <w:p w14:paraId="02A57CAF" w14:textId="7A1AC56F" w:rsidR="0070482C" w:rsidRDefault="00D5258F" w:rsidP="002836B2">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A</w:t>
      </w:r>
      <w:r w:rsidR="00142176">
        <w:rPr>
          <w:rFonts w:ascii="Times New Roman" w:hAnsi="Times New Roman" w:cs="Times New Roman"/>
          <w:b/>
          <w:bCs/>
          <w:i/>
          <w:iCs/>
          <w:sz w:val="24"/>
          <w:szCs w:val="24"/>
        </w:rPr>
        <w:t>lways “</w:t>
      </w:r>
      <w:r w:rsidR="00A74DEA">
        <w:rPr>
          <w:rFonts w:ascii="Times New Roman" w:hAnsi="Times New Roman" w:cs="Times New Roman"/>
          <w:b/>
          <w:bCs/>
          <w:i/>
          <w:iCs/>
          <w:sz w:val="24"/>
          <w:szCs w:val="24"/>
        </w:rPr>
        <w:t>O</w:t>
      </w:r>
      <w:r w:rsidR="00142176">
        <w:rPr>
          <w:rFonts w:ascii="Times New Roman" w:hAnsi="Times New Roman" w:cs="Times New Roman"/>
          <w:b/>
          <w:bCs/>
          <w:i/>
          <w:iCs/>
          <w:sz w:val="24"/>
          <w:szCs w:val="24"/>
        </w:rPr>
        <w:t>n”</w:t>
      </w:r>
    </w:p>
    <w:p w14:paraId="44E1B78E" w14:textId="24B5A7DB" w:rsidR="00F96DCA" w:rsidRDefault="00F96DCA" w:rsidP="002836B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97703">
        <w:rPr>
          <w:rFonts w:ascii="Times New Roman" w:hAnsi="Times New Roman" w:cs="Times New Roman"/>
          <w:sz w:val="24"/>
          <w:szCs w:val="24"/>
        </w:rPr>
        <w:t xml:space="preserve">According to the participants in the current investigation, </w:t>
      </w:r>
      <w:r w:rsidR="00425698">
        <w:rPr>
          <w:rFonts w:ascii="Times New Roman" w:hAnsi="Times New Roman" w:cs="Times New Roman"/>
          <w:sz w:val="24"/>
          <w:szCs w:val="24"/>
        </w:rPr>
        <w:t xml:space="preserve">ATs are always expected to be “on.” In other words, there was an expectation that ATs should always be available to </w:t>
      </w:r>
      <w:r w:rsidR="003C1270">
        <w:rPr>
          <w:rFonts w:ascii="Times New Roman" w:hAnsi="Times New Roman" w:cs="Times New Roman"/>
          <w:sz w:val="24"/>
          <w:szCs w:val="24"/>
        </w:rPr>
        <w:t xml:space="preserve">help student-athletes or deal with other workplace issues. </w:t>
      </w:r>
      <w:r w:rsidR="00957AEA">
        <w:rPr>
          <w:rFonts w:ascii="Times New Roman" w:hAnsi="Times New Roman" w:cs="Times New Roman"/>
          <w:sz w:val="24"/>
          <w:szCs w:val="24"/>
        </w:rPr>
        <w:t>Scott explained this concept well:</w:t>
      </w:r>
      <w:r w:rsidR="00FD37C3">
        <w:rPr>
          <w:rFonts w:ascii="Times New Roman" w:hAnsi="Times New Roman" w:cs="Times New Roman"/>
          <w:sz w:val="24"/>
          <w:szCs w:val="24"/>
        </w:rPr>
        <w:t xml:space="preserve"> “I</w:t>
      </w:r>
      <w:r w:rsidR="00A31AEC">
        <w:rPr>
          <w:rFonts w:ascii="Times New Roman" w:hAnsi="Times New Roman" w:cs="Times New Roman"/>
          <w:sz w:val="24"/>
          <w:szCs w:val="24"/>
        </w:rPr>
        <w:t xml:space="preserve">t’s hard to check out. An off day as an athletic trainer is not an off day, you are still expected to be on your phone, </w:t>
      </w:r>
      <w:r w:rsidR="00A5085F">
        <w:rPr>
          <w:rFonts w:ascii="Times New Roman" w:hAnsi="Times New Roman" w:cs="Times New Roman"/>
          <w:sz w:val="24"/>
          <w:szCs w:val="24"/>
        </w:rPr>
        <w:t>you are still expected to respond to text messages.</w:t>
      </w:r>
      <w:r w:rsidR="00474010">
        <w:rPr>
          <w:rFonts w:ascii="Times New Roman" w:hAnsi="Times New Roman" w:cs="Times New Roman"/>
          <w:sz w:val="24"/>
          <w:szCs w:val="24"/>
        </w:rPr>
        <w:t>”</w:t>
      </w:r>
      <w:r w:rsidR="00A5085F">
        <w:rPr>
          <w:rFonts w:ascii="Times New Roman" w:hAnsi="Times New Roman" w:cs="Times New Roman"/>
          <w:sz w:val="24"/>
          <w:szCs w:val="24"/>
        </w:rPr>
        <w:t xml:space="preserve"> </w:t>
      </w:r>
      <w:r w:rsidR="0071515E">
        <w:rPr>
          <w:rFonts w:ascii="Times New Roman" w:hAnsi="Times New Roman" w:cs="Times New Roman"/>
          <w:sz w:val="24"/>
          <w:szCs w:val="24"/>
        </w:rPr>
        <w:t xml:space="preserve">In regard to “after hours” contact </w:t>
      </w:r>
      <w:r w:rsidR="0071515E">
        <w:rPr>
          <w:rFonts w:ascii="Times New Roman" w:hAnsi="Times New Roman" w:cs="Times New Roman"/>
          <w:sz w:val="24"/>
          <w:szCs w:val="24"/>
        </w:rPr>
        <w:lastRenderedPageBreak/>
        <w:t>from student-athletes, Clint noted, “</w:t>
      </w:r>
      <w:r w:rsidR="00FD37C3">
        <w:rPr>
          <w:rFonts w:ascii="Times New Roman" w:hAnsi="Times New Roman" w:cs="Times New Roman"/>
          <w:sz w:val="24"/>
          <w:szCs w:val="24"/>
        </w:rPr>
        <w:t>y</w:t>
      </w:r>
      <w:r w:rsidR="0071515E">
        <w:rPr>
          <w:rFonts w:ascii="Times New Roman" w:hAnsi="Times New Roman" w:cs="Times New Roman"/>
          <w:sz w:val="24"/>
          <w:szCs w:val="24"/>
        </w:rPr>
        <w:t>ou’re always looking over your should</w:t>
      </w:r>
      <w:r w:rsidR="004360B1">
        <w:rPr>
          <w:rFonts w:ascii="Times New Roman" w:hAnsi="Times New Roman" w:cs="Times New Roman"/>
          <w:sz w:val="24"/>
          <w:szCs w:val="24"/>
        </w:rPr>
        <w:t>er</w:t>
      </w:r>
      <w:r w:rsidR="0071515E">
        <w:rPr>
          <w:rFonts w:ascii="Times New Roman" w:hAnsi="Times New Roman" w:cs="Times New Roman"/>
          <w:sz w:val="24"/>
          <w:szCs w:val="24"/>
        </w:rPr>
        <w:t xml:space="preserve"> for that.” </w:t>
      </w:r>
      <w:r w:rsidR="00233305">
        <w:rPr>
          <w:rFonts w:ascii="Times New Roman" w:hAnsi="Times New Roman" w:cs="Times New Roman"/>
          <w:sz w:val="24"/>
          <w:szCs w:val="24"/>
        </w:rPr>
        <w:t>Peter discussed this same concept</w:t>
      </w:r>
      <w:r w:rsidR="004844EA">
        <w:rPr>
          <w:rFonts w:ascii="Times New Roman" w:hAnsi="Times New Roman" w:cs="Times New Roman"/>
          <w:sz w:val="24"/>
          <w:szCs w:val="24"/>
        </w:rPr>
        <w:t xml:space="preserve"> in terms of hours worked</w:t>
      </w:r>
      <w:r w:rsidR="00233305">
        <w:rPr>
          <w:rFonts w:ascii="Times New Roman" w:hAnsi="Times New Roman" w:cs="Times New Roman"/>
          <w:sz w:val="24"/>
          <w:szCs w:val="24"/>
        </w:rPr>
        <w:t xml:space="preserve">, and how this </w:t>
      </w:r>
      <w:r w:rsidR="00295AC9">
        <w:rPr>
          <w:rFonts w:ascii="Times New Roman" w:hAnsi="Times New Roman" w:cs="Times New Roman"/>
          <w:sz w:val="24"/>
          <w:szCs w:val="24"/>
        </w:rPr>
        <w:t xml:space="preserve">is not reflected in ATs’ compensation: </w:t>
      </w:r>
    </w:p>
    <w:p w14:paraId="73B8104C" w14:textId="61B737D2" w:rsidR="00295AC9" w:rsidRDefault="00295AC9" w:rsidP="00A4600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b/>
        <w:t xml:space="preserve">But in </w:t>
      </w:r>
      <w:r w:rsidR="00A4600D">
        <w:rPr>
          <w:rFonts w:ascii="Times New Roman" w:hAnsi="Times New Roman" w:cs="Times New Roman"/>
          <w:sz w:val="24"/>
          <w:szCs w:val="24"/>
        </w:rPr>
        <w:t>general,</w:t>
      </w:r>
      <w:r>
        <w:rPr>
          <w:rFonts w:ascii="Times New Roman" w:hAnsi="Times New Roman" w:cs="Times New Roman"/>
          <w:sz w:val="24"/>
          <w:szCs w:val="24"/>
        </w:rPr>
        <w:t xml:space="preserve"> I’m here from like</w:t>
      </w:r>
      <w:r w:rsidR="00CE7940">
        <w:rPr>
          <w:rFonts w:ascii="Times New Roman" w:hAnsi="Times New Roman" w:cs="Times New Roman"/>
          <w:sz w:val="24"/>
          <w:szCs w:val="24"/>
        </w:rPr>
        <w:t xml:space="preserve">, six to </w:t>
      </w:r>
      <w:proofErr w:type="spellStart"/>
      <w:r w:rsidR="00CE7940">
        <w:rPr>
          <w:rFonts w:ascii="Times New Roman" w:hAnsi="Times New Roman" w:cs="Times New Roman"/>
          <w:sz w:val="24"/>
          <w:szCs w:val="24"/>
        </w:rPr>
        <w:t>sevenish</w:t>
      </w:r>
      <w:proofErr w:type="spellEnd"/>
      <w:r w:rsidR="00CE7940">
        <w:rPr>
          <w:rFonts w:ascii="Times New Roman" w:hAnsi="Times New Roman" w:cs="Times New Roman"/>
          <w:sz w:val="24"/>
          <w:szCs w:val="24"/>
        </w:rPr>
        <w:t>, you know, six to eight or something like that</w:t>
      </w:r>
      <w:r w:rsidR="00FD37C3">
        <w:rPr>
          <w:rFonts w:ascii="Times New Roman" w:hAnsi="Times New Roman" w:cs="Times New Roman"/>
          <w:sz w:val="24"/>
          <w:szCs w:val="24"/>
        </w:rPr>
        <w:t>…</w:t>
      </w:r>
      <w:r w:rsidR="00CE7940">
        <w:rPr>
          <w:rFonts w:ascii="Times New Roman" w:hAnsi="Times New Roman" w:cs="Times New Roman"/>
          <w:sz w:val="24"/>
          <w:szCs w:val="24"/>
        </w:rPr>
        <w:t>Monday through Friday. And Saturday, Sunda</w:t>
      </w:r>
      <w:r w:rsidR="005F696D">
        <w:rPr>
          <w:rFonts w:ascii="Times New Roman" w:hAnsi="Times New Roman" w:cs="Times New Roman"/>
          <w:sz w:val="24"/>
          <w:szCs w:val="24"/>
        </w:rPr>
        <w:t xml:space="preserve">y I like to come in the morning for like, half a day or something. </w:t>
      </w:r>
      <w:r w:rsidR="00A4600D">
        <w:rPr>
          <w:rFonts w:ascii="Times New Roman" w:hAnsi="Times New Roman" w:cs="Times New Roman"/>
          <w:sz w:val="24"/>
          <w:szCs w:val="24"/>
        </w:rPr>
        <w:t>So,</w:t>
      </w:r>
      <w:r w:rsidR="005F696D">
        <w:rPr>
          <w:rFonts w:ascii="Times New Roman" w:hAnsi="Times New Roman" w:cs="Times New Roman"/>
          <w:sz w:val="24"/>
          <w:szCs w:val="24"/>
        </w:rPr>
        <w:t xml:space="preserve"> we often kind of joke around that, you know, like, if we were paid </w:t>
      </w:r>
      <w:r w:rsidR="00A4600D">
        <w:rPr>
          <w:rFonts w:ascii="Times New Roman" w:hAnsi="Times New Roman" w:cs="Times New Roman"/>
          <w:sz w:val="24"/>
          <w:szCs w:val="24"/>
        </w:rPr>
        <w:t xml:space="preserve">hourly, like, we’d be freaking rich. </w:t>
      </w:r>
    </w:p>
    <w:p w14:paraId="190C3C3B" w14:textId="53CB1C6B" w:rsidR="00DA7736" w:rsidRDefault="001D11C9" w:rsidP="00DA7736">
      <w:pPr>
        <w:spacing w:after="0" w:line="480" w:lineRule="auto"/>
        <w:rPr>
          <w:rFonts w:ascii="Times New Roman" w:hAnsi="Times New Roman" w:cs="Times New Roman"/>
          <w:sz w:val="24"/>
          <w:szCs w:val="24"/>
        </w:rPr>
      </w:pPr>
      <w:r>
        <w:rPr>
          <w:rFonts w:ascii="Times New Roman" w:hAnsi="Times New Roman" w:cs="Times New Roman"/>
          <w:sz w:val="24"/>
          <w:szCs w:val="24"/>
        </w:rPr>
        <w:t>P</w:t>
      </w:r>
      <w:r w:rsidR="006F5A9A">
        <w:rPr>
          <w:rFonts w:ascii="Times New Roman" w:hAnsi="Times New Roman" w:cs="Times New Roman"/>
          <w:sz w:val="24"/>
          <w:szCs w:val="24"/>
        </w:rPr>
        <w:t>articipants</w:t>
      </w:r>
      <w:r w:rsidR="0095176D">
        <w:rPr>
          <w:rFonts w:ascii="Times New Roman" w:hAnsi="Times New Roman" w:cs="Times New Roman"/>
          <w:sz w:val="24"/>
          <w:szCs w:val="24"/>
        </w:rPr>
        <w:t xml:space="preserve"> </w:t>
      </w:r>
      <w:r w:rsidR="00806411">
        <w:rPr>
          <w:rFonts w:ascii="Times New Roman" w:hAnsi="Times New Roman" w:cs="Times New Roman"/>
          <w:sz w:val="24"/>
          <w:szCs w:val="24"/>
        </w:rPr>
        <w:t xml:space="preserve">discussed how coaches’ perceptions and expectations fueled </w:t>
      </w:r>
      <w:r>
        <w:rPr>
          <w:rFonts w:ascii="Times New Roman" w:hAnsi="Times New Roman" w:cs="Times New Roman"/>
          <w:sz w:val="24"/>
          <w:szCs w:val="24"/>
        </w:rPr>
        <w:t>the always “on”</w:t>
      </w:r>
      <w:r w:rsidR="00806411">
        <w:rPr>
          <w:rFonts w:ascii="Times New Roman" w:hAnsi="Times New Roman" w:cs="Times New Roman"/>
          <w:sz w:val="24"/>
          <w:szCs w:val="24"/>
        </w:rPr>
        <w:t xml:space="preserve"> culture. </w:t>
      </w:r>
      <w:r w:rsidR="00DA7736">
        <w:rPr>
          <w:rFonts w:ascii="Times New Roman" w:hAnsi="Times New Roman" w:cs="Times New Roman"/>
          <w:sz w:val="24"/>
          <w:szCs w:val="24"/>
        </w:rPr>
        <w:t xml:space="preserve">This was evidenced by a quote from Monica: </w:t>
      </w:r>
    </w:p>
    <w:p w14:paraId="0424F65F" w14:textId="2A1A8C20" w:rsidR="00DA7736" w:rsidRDefault="00DA7736" w:rsidP="00DA7736">
      <w:pPr>
        <w:spacing w:after="0" w:line="480" w:lineRule="auto"/>
        <w:ind w:left="720"/>
        <w:rPr>
          <w:rFonts w:ascii="Times New Roman" w:hAnsi="Times New Roman" w:cs="Times New Roman"/>
          <w:sz w:val="24"/>
          <w:szCs w:val="24"/>
        </w:rPr>
      </w:pPr>
      <w:r w:rsidRPr="00F06A63">
        <w:rPr>
          <w:rFonts w:ascii="Times New Roman" w:hAnsi="Times New Roman" w:cs="Times New Roman"/>
          <w:sz w:val="24"/>
          <w:szCs w:val="24"/>
        </w:rPr>
        <w:t>So, you know, if someone texts you</w:t>
      </w:r>
      <w:r>
        <w:rPr>
          <w:rFonts w:ascii="Times New Roman" w:hAnsi="Times New Roman" w:cs="Times New Roman"/>
          <w:sz w:val="24"/>
          <w:szCs w:val="24"/>
        </w:rPr>
        <w:t xml:space="preserve"> and</w:t>
      </w:r>
      <w:r w:rsidRPr="00F06A63">
        <w:rPr>
          <w:rFonts w:ascii="Times New Roman" w:hAnsi="Times New Roman" w:cs="Times New Roman"/>
          <w:sz w:val="24"/>
          <w:szCs w:val="24"/>
        </w:rPr>
        <w:t xml:space="preserve"> it's like, late at night, you know, it's the fact that</w:t>
      </w:r>
      <w:r>
        <w:rPr>
          <w:rFonts w:ascii="Times New Roman" w:hAnsi="Times New Roman" w:cs="Times New Roman"/>
          <w:sz w:val="24"/>
          <w:szCs w:val="24"/>
        </w:rPr>
        <w:t>,</w:t>
      </w:r>
      <w:r w:rsidRPr="00F06A63">
        <w:rPr>
          <w:rFonts w:ascii="Times New Roman" w:hAnsi="Times New Roman" w:cs="Times New Roman"/>
          <w:sz w:val="24"/>
          <w:szCs w:val="24"/>
        </w:rPr>
        <w:t xml:space="preserve"> '</w:t>
      </w:r>
      <w:r w:rsidR="000C2250">
        <w:rPr>
          <w:rFonts w:ascii="Times New Roman" w:hAnsi="Times New Roman" w:cs="Times New Roman"/>
          <w:sz w:val="24"/>
          <w:szCs w:val="24"/>
        </w:rPr>
        <w:t>o</w:t>
      </w:r>
      <w:r w:rsidRPr="00F06A63">
        <w:rPr>
          <w:rFonts w:ascii="Times New Roman" w:hAnsi="Times New Roman" w:cs="Times New Roman"/>
          <w:sz w:val="24"/>
          <w:szCs w:val="24"/>
        </w:rPr>
        <w:t>h, should I answer this? Can it wait till tomorrow?</w:t>
      </w:r>
      <w:r>
        <w:rPr>
          <w:rFonts w:ascii="Times New Roman" w:hAnsi="Times New Roman" w:cs="Times New Roman"/>
          <w:sz w:val="24"/>
          <w:szCs w:val="24"/>
        </w:rPr>
        <w:t>’</w:t>
      </w:r>
      <w:r w:rsidRPr="00F06A63">
        <w:rPr>
          <w:rFonts w:ascii="Times New Roman" w:hAnsi="Times New Roman" w:cs="Times New Roman"/>
          <w:sz w:val="24"/>
          <w:szCs w:val="24"/>
        </w:rPr>
        <w:t xml:space="preserve"> I know I can wait till tomorrow, but does it make you look bad if you don't handle it now?</w:t>
      </w:r>
      <w:r w:rsidR="00EA3D1C">
        <w:t xml:space="preserve"> </w:t>
      </w:r>
      <w:r w:rsidR="00625E2D">
        <w:rPr>
          <w:rFonts w:ascii="Times New Roman" w:hAnsi="Times New Roman" w:cs="Times New Roman"/>
          <w:sz w:val="24"/>
          <w:szCs w:val="24"/>
        </w:rPr>
        <w:t>I</w:t>
      </w:r>
      <w:r w:rsidRPr="00F06A63">
        <w:rPr>
          <w:rFonts w:ascii="Times New Roman" w:hAnsi="Times New Roman" w:cs="Times New Roman"/>
          <w:sz w:val="24"/>
          <w:szCs w:val="24"/>
        </w:rPr>
        <w:t>t's stressful when</w:t>
      </w:r>
      <w:r>
        <w:rPr>
          <w:rFonts w:ascii="Times New Roman" w:hAnsi="Times New Roman" w:cs="Times New Roman"/>
          <w:sz w:val="24"/>
          <w:szCs w:val="24"/>
        </w:rPr>
        <w:t>,</w:t>
      </w:r>
      <w:r w:rsidRPr="00F06A63">
        <w:rPr>
          <w:rFonts w:ascii="Times New Roman" w:hAnsi="Times New Roman" w:cs="Times New Roman"/>
          <w:sz w:val="24"/>
          <w:szCs w:val="24"/>
        </w:rPr>
        <w:t xml:space="preserve"> you know</w:t>
      </w:r>
      <w:r>
        <w:rPr>
          <w:rFonts w:ascii="Times New Roman" w:hAnsi="Times New Roman" w:cs="Times New Roman"/>
          <w:sz w:val="24"/>
          <w:szCs w:val="24"/>
        </w:rPr>
        <w:t>,</w:t>
      </w:r>
      <w:r w:rsidRPr="00F06A63">
        <w:rPr>
          <w:rFonts w:ascii="Times New Roman" w:hAnsi="Times New Roman" w:cs="Times New Roman"/>
          <w:sz w:val="24"/>
          <w:szCs w:val="24"/>
        </w:rPr>
        <w:t xml:space="preserve"> an athlete texts you</w:t>
      </w:r>
      <w:r w:rsidR="00625E2D">
        <w:rPr>
          <w:rFonts w:ascii="Times New Roman" w:hAnsi="Times New Roman" w:cs="Times New Roman"/>
          <w:sz w:val="24"/>
          <w:szCs w:val="24"/>
        </w:rPr>
        <w:t xml:space="preserve"> and</w:t>
      </w:r>
      <w:r w:rsidRPr="00F06A63">
        <w:rPr>
          <w:rFonts w:ascii="Times New Roman" w:hAnsi="Times New Roman" w:cs="Times New Roman"/>
          <w:sz w:val="24"/>
          <w:szCs w:val="24"/>
        </w:rPr>
        <w:t xml:space="preserve"> obviously you want to handle it right away and mak</w:t>
      </w:r>
      <w:r w:rsidR="00EA3D1C">
        <w:rPr>
          <w:rFonts w:ascii="Times New Roman" w:hAnsi="Times New Roman" w:cs="Times New Roman"/>
          <w:sz w:val="24"/>
          <w:szCs w:val="24"/>
        </w:rPr>
        <w:t>e…</w:t>
      </w:r>
      <w:r w:rsidRPr="00F06A63">
        <w:rPr>
          <w:rFonts w:ascii="Times New Roman" w:hAnsi="Times New Roman" w:cs="Times New Roman"/>
          <w:sz w:val="24"/>
          <w:szCs w:val="24"/>
        </w:rPr>
        <w:t>I don't want to say make yourself look good but</w:t>
      </w:r>
      <w:r w:rsidR="00EA3D1C">
        <w:rPr>
          <w:rFonts w:ascii="Times New Roman" w:hAnsi="Times New Roman" w:cs="Times New Roman"/>
          <w:sz w:val="24"/>
          <w:szCs w:val="24"/>
        </w:rPr>
        <w:t>…</w:t>
      </w:r>
      <w:r w:rsidRPr="00F06A63">
        <w:rPr>
          <w:rFonts w:ascii="Times New Roman" w:hAnsi="Times New Roman" w:cs="Times New Roman"/>
          <w:sz w:val="24"/>
          <w:szCs w:val="24"/>
        </w:rPr>
        <w:t>the last thing you want is an athlete to go to coach and be like, 'well, I texted Monica last night and she didn't answer. Or</w:t>
      </w:r>
      <w:r w:rsidR="00625E2D">
        <w:rPr>
          <w:rFonts w:ascii="Times New Roman" w:hAnsi="Times New Roman" w:cs="Times New Roman"/>
          <w:sz w:val="24"/>
          <w:szCs w:val="24"/>
        </w:rPr>
        <w:t>…</w:t>
      </w:r>
      <w:r w:rsidRPr="00F06A63">
        <w:rPr>
          <w:rFonts w:ascii="Times New Roman" w:hAnsi="Times New Roman" w:cs="Times New Roman"/>
          <w:sz w:val="24"/>
          <w:szCs w:val="24"/>
        </w:rPr>
        <w:t>she told me to see her tomorrow.' That's a pretty big stress I've been trying to deal with.</w:t>
      </w:r>
    </w:p>
    <w:p w14:paraId="65F6210D" w14:textId="79AD4FF9" w:rsidR="00142176" w:rsidRPr="00142176" w:rsidRDefault="00142176" w:rsidP="00A4600D">
      <w:pPr>
        <w:spacing w:after="0" w:line="480" w:lineRule="auto"/>
        <w:ind w:left="720" w:hanging="720"/>
        <w:rPr>
          <w:rFonts w:ascii="Times New Roman" w:hAnsi="Times New Roman" w:cs="Times New Roman"/>
          <w:b/>
          <w:bCs/>
          <w:i/>
          <w:iCs/>
          <w:sz w:val="24"/>
          <w:szCs w:val="24"/>
        </w:rPr>
      </w:pPr>
      <w:r>
        <w:rPr>
          <w:rFonts w:ascii="Times New Roman" w:hAnsi="Times New Roman" w:cs="Times New Roman"/>
          <w:b/>
          <w:bCs/>
          <w:i/>
          <w:iCs/>
          <w:sz w:val="24"/>
          <w:szCs w:val="24"/>
        </w:rPr>
        <w:t>Role Overload</w:t>
      </w:r>
    </w:p>
    <w:p w14:paraId="3CBC8043" w14:textId="1B40B758" w:rsidR="004844EA" w:rsidRDefault="00726B88" w:rsidP="00DF0F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474010">
        <w:rPr>
          <w:rFonts w:ascii="Times New Roman" w:hAnsi="Times New Roman" w:cs="Times New Roman"/>
          <w:sz w:val="24"/>
          <w:szCs w:val="24"/>
        </w:rPr>
        <w:t xml:space="preserve">articipants </w:t>
      </w:r>
      <w:r w:rsidR="00157630">
        <w:rPr>
          <w:rFonts w:ascii="Times New Roman" w:hAnsi="Times New Roman" w:cs="Times New Roman"/>
          <w:sz w:val="24"/>
          <w:szCs w:val="24"/>
        </w:rPr>
        <w:t xml:space="preserve">also </w:t>
      </w:r>
      <w:r w:rsidR="00474010">
        <w:rPr>
          <w:rFonts w:ascii="Times New Roman" w:hAnsi="Times New Roman" w:cs="Times New Roman"/>
          <w:sz w:val="24"/>
          <w:szCs w:val="24"/>
        </w:rPr>
        <w:t xml:space="preserve">noted that </w:t>
      </w:r>
      <w:r>
        <w:rPr>
          <w:rFonts w:ascii="Times New Roman" w:hAnsi="Times New Roman" w:cs="Times New Roman"/>
          <w:sz w:val="24"/>
          <w:szCs w:val="24"/>
        </w:rPr>
        <w:t xml:space="preserve">their broad scope of </w:t>
      </w:r>
      <w:r w:rsidR="00474010">
        <w:rPr>
          <w:rFonts w:ascii="Times New Roman" w:hAnsi="Times New Roman" w:cs="Times New Roman"/>
          <w:sz w:val="24"/>
          <w:szCs w:val="24"/>
        </w:rPr>
        <w:t>responsibilities</w:t>
      </w:r>
      <w:r w:rsidR="00EF1EC9">
        <w:rPr>
          <w:rFonts w:ascii="Times New Roman" w:hAnsi="Times New Roman" w:cs="Times New Roman"/>
          <w:sz w:val="24"/>
          <w:szCs w:val="24"/>
        </w:rPr>
        <w:t>, as Natalie said, often make ATs feel “overwhelmed.”</w:t>
      </w:r>
      <w:r w:rsidR="00474010">
        <w:rPr>
          <w:rFonts w:ascii="Times New Roman" w:hAnsi="Times New Roman" w:cs="Times New Roman"/>
          <w:sz w:val="24"/>
          <w:szCs w:val="24"/>
        </w:rPr>
        <w:t xml:space="preserve"> </w:t>
      </w:r>
      <w:r w:rsidR="009F5216">
        <w:rPr>
          <w:rFonts w:ascii="Times New Roman" w:hAnsi="Times New Roman" w:cs="Times New Roman"/>
          <w:sz w:val="24"/>
          <w:szCs w:val="24"/>
        </w:rPr>
        <w:t xml:space="preserve">Jane </w:t>
      </w:r>
      <w:r>
        <w:rPr>
          <w:rFonts w:ascii="Times New Roman" w:hAnsi="Times New Roman" w:cs="Times New Roman"/>
          <w:sz w:val="24"/>
          <w:szCs w:val="24"/>
        </w:rPr>
        <w:t>reported</w:t>
      </w:r>
      <w:r w:rsidR="007D3DFA">
        <w:rPr>
          <w:rFonts w:ascii="Times New Roman" w:hAnsi="Times New Roman" w:cs="Times New Roman"/>
          <w:sz w:val="24"/>
          <w:szCs w:val="24"/>
        </w:rPr>
        <w:t>,</w:t>
      </w:r>
      <w:r w:rsidR="009F5216">
        <w:rPr>
          <w:rFonts w:ascii="Times New Roman" w:hAnsi="Times New Roman" w:cs="Times New Roman"/>
          <w:sz w:val="24"/>
          <w:szCs w:val="24"/>
        </w:rPr>
        <w:t xml:space="preserve"> “</w:t>
      </w:r>
      <w:r w:rsidR="00AA1C77">
        <w:rPr>
          <w:rFonts w:ascii="Times New Roman" w:hAnsi="Times New Roman" w:cs="Times New Roman"/>
          <w:sz w:val="24"/>
          <w:szCs w:val="24"/>
        </w:rPr>
        <w:t>a</w:t>
      </w:r>
      <w:r w:rsidR="009659CC">
        <w:rPr>
          <w:rFonts w:ascii="Times New Roman" w:hAnsi="Times New Roman" w:cs="Times New Roman"/>
          <w:sz w:val="24"/>
          <w:szCs w:val="24"/>
        </w:rPr>
        <w:t xml:space="preserve">nd in reality, our scope of practice is so broad and wide that we’re handling a lot </w:t>
      </w:r>
      <w:r w:rsidR="009C3FE7">
        <w:rPr>
          <w:rFonts w:ascii="Times New Roman" w:hAnsi="Times New Roman" w:cs="Times New Roman"/>
          <w:sz w:val="24"/>
          <w:szCs w:val="24"/>
        </w:rPr>
        <w:t xml:space="preserve">of stuff that isn’t necessarily considered when you think about pay.” </w:t>
      </w:r>
      <w:r w:rsidR="00CF4945">
        <w:rPr>
          <w:rFonts w:ascii="Times New Roman" w:hAnsi="Times New Roman" w:cs="Times New Roman"/>
          <w:sz w:val="24"/>
          <w:szCs w:val="24"/>
        </w:rPr>
        <w:t>Clint</w:t>
      </w:r>
      <w:r w:rsidR="0079145D">
        <w:rPr>
          <w:rFonts w:ascii="Times New Roman" w:hAnsi="Times New Roman" w:cs="Times New Roman"/>
          <w:sz w:val="24"/>
          <w:szCs w:val="24"/>
        </w:rPr>
        <w:t xml:space="preserve"> talked about how this was particularly true during the COVID-19 pandemic</w:t>
      </w:r>
      <w:r w:rsidR="004844EA">
        <w:rPr>
          <w:rFonts w:ascii="Times New Roman" w:hAnsi="Times New Roman" w:cs="Times New Roman"/>
          <w:sz w:val="24"/>
          <w:szCs w:val="24"/>
        </w:rPr>
        <w:t>, “</w:t>
      </w:r>
      <w:r w:rsidR="00F066D8" w:rsidRPr="00F066D8">
        <w:rPr>
          <w:rFonts w:ascii="Times New Roman" w:hAnsi="Times New Roman" w:cs="Times New Roman"/>
          <w:sz w:val="24"/>
          <w:szCs w:val="24"/>
        </w:rPr>
        <w:t>I mean, obviously, in this day and time you have like you have all the COVID stuff we have to do. For instance, here like we do all the…I do all the testing, and the swabbing</w:t>
      </w:r>
      <w:r w:rsidR="004844EA">
        <w:rPr>
          <w:rFonts w:ascii="Times New Roman" w:hAnsi="Times New Roman" w:cs="Times New Roman"/>
          <w:sz w:val="24"/>
          <w:szCs w:val="24"/>
        </w:rPr>
        <w:t>,</w:t>
      </w:r>
      <w:r w:rsidR="00F066D8" w:rsidRPr="00F066D8">
        <w:rPr>
          <w:rFonts w:ascii="Times New Roman" w:hAnsi="Times New Roman" w:cs="Times New Roman"/>
          <w:sz w:val="24"/>
          <w:szCs w:val="24"/>
        </w:rPr>
        <w:t xml:space="preserve"> and coordinating a test.</w:t>
      </w:r>
      <w:r w:rsidR="004844EA">
        <w:rPr>
          <w:rFonts w:ascii="Times New Roman" w:hAnsi="Times New Roman" w:cs="Times New Roman"/>
          <w:sz w:val="24"/>
          <w:szCs w:val="24"/>
        </w:rPr>
        <w:t>”</w:t>
      </w:r>
      <w:r w:rsidR="00F066D8" w:rsidRPr="00F066D8">
        <w:rPr>
          <w:rFonts w:ascii="Times New Roman" w:hAnsi="Times New Roman" w:cs="Times New Roman"/>
          <w:sz w:val="24"/>
          <w:szCs w:val="24"/>
        </w:rPr>
        <w:t xml:space="preserve"> </w:t>
      </w:r>
    </w:p>
    <w:p w14:paraId="198C0EE7" w14:textId="24D8476E" w:rsidR="00687831" w:rsidRDefault="00B5647F" w:rsidP="002B2678">
      <w:pPr>
        <w:spacing w:after="0" w:line="480" w:lineRule="auto"/>
        <w:ind w:firstLine="720"/>
        <w:rPr>
          <w:rFonts w:ascii="Times New Roman" w:hAnsi="Times New Roman" w:cs="Times New Roman"/>
          <w:sz w:val="24"/>
          <w:szCs w:val="24"/>
        </w:rPr>
      </w:pPr>
      <w:r w:rsidRPr="00B5647F">
        <w:rPr>
          <w:rFonts w:ascii="Times New Roman" w:hAnsi="Times New Roman" w:cs="Times New Roman"/>
          <w:sz w:val="24"/>
          <w:szCs w:val="24"/>
        </w:rPr>
        <w:lastRenderedPageBreak/>
        <w:t>Stephen discussed how often there is simply not enough time in the day to successfully accomplish his duties, “so I don't really know if there is really a good solution besides more time in the day, or in a way more staff to eliminate the responsibilities from me having to do so many different things.”</w:t>
      </w:r>
      <w:r w:rsidRPr="00B5647F">
        <w:rPr>
          <w:rFonts w:ascii="Arial" w:hAnsi="Arial"/>
          <w:sz w:val="24"/>
          <w:szCs w:val="24"/>
        </w:rPr>
        <w:t xml:space="preserve"> </w:t>
      </w:r>
      <w:r w:rsidR="009C3FE7">
        <w:rPr>
          <w:rFonts w:ascii="Times New Roman" w:hAnsi="Times New Roman" w:cs="Times New Roman"/>
          <w:sz w:val="24"/>
          <w:szCs w:val="24"/>
        </w:rPr>
        <w:t>With that in mind, i</w:t>
      </w:r>
      <w:r w:rsidR="00C37974">
        <w:rPr>
          <w:rFonts w:ascii="Times New Roman" w:hAnsi="Times New Roman" w:cs="Times New Roman"/>
          <w:sz w:val="24"/>
          <w:szCs w:val="24"/>
        </w:rPr>
        <w:t>t is important to note that</w:t>
      </w:r>
      <w:r w:rsidR="004844EA">
        <w:rPr>
          <w:rFonts w:ascii="Times New Roman" w:hAnsi="Times New Roman" w:cs="Times New Roman"/>
          <w:sz w:val="24"/>
          <w:szCs w:val="24"/>
        </w:rPr>
        <w:t>, in some cases, there is only one AT that is assigned to an individual team</w:t>
      </w:r>
      <w:r w:rsidR="00105EDF">
        <w:rPr>
          <w:rFonts w:ascii="Times New Roman" w:hAnsi="Times New Roman" w:cs="Times New Roman"/>
          <w:sz w:val="24"/>
          <w:szCs w:val="24"/>
        </w:rPr>
        <w:t xml:space="preserve">, which can create an </w:t>
      </w:r>
      <w:r w:rsidR="00464628">
        <w:rPr>
          <w:rFonts w:ascii="Times New Roman" w:hAnsi="Times New Roman" w:cs="Times New Roman"/>
          <w:sz w:val="24"/>
          <w:szCs w:val="24"/>
        </w:rPr>
        <w:t xml:space="preserve">excessive </w:t>
      </w:r>
      <w:r w:rsidR="00FE7FEE">
        <w:rPr>
          <w:rFonts w:ascii="Times New Roman" w:hAnsi="Times New Roman" w:cs="Times New Roman"/>
          <w:sz w:val="24"/>
          <w:szCs w:val="24"/>
        </w:rPr>
        <w:t>workload.</w:t>
      </w:r>
      <w:r w:rsidR="004844EA">
        <w:rPr>
          <w:rFonts w:ascii="Times New Roman" w:hAnsi="Times New Roman" w:cs="Times New Roman"/>
          <w:sz w:val="24"/>
          <w:szCs w:val="24"/>
        </w:rPr>
        <w:t xml:space="preserve"> </w:t>
      </w:r>
      <w:r w:rsidR="008B6152">
        <w:rPr>
          <w:rFonts w:ascii="Times New Roman" w:hAnsi="Times New Roman" w:cs="Times New Roman"/>
          <w:sz w:val="24"/>
          <w:szCs w:val="24"/>
        </w:rPr>
        <w:t xml:space="preserve">This was the case for Susan who was the only AT for 67 </w:t>
      </w:r>
      <w:r w:rsidR="00D91C24">
        <w:rPr>
          <w:rFonts w:ascii="Times New Roman" w:hAnsi="Times New Roman" w:cs="Times New Roman"/>
          <w:sz w:val="24"/>
          <w:szCs w:val="24"/>
        </w:rPr>
        <w:t>student-</w:t>
      </w:r>
      <w:r w:rsidR="008B6152">
        <w:rPr>
          <w:rFonts w:ascii="Times New Roman" w:hAnsi="Times New Roman" w:cs="Times New Roman"/>
          <w:sz w:val="24"/>
          <w:szCs w:val="24"/>
        </w:rPr>
        <w:t>athletes</w:t>
      </w:r>
      <w:r w:rsidR="00464628">
        <w:rPr>
          <w:rFonts w:ascii="Times New Roman" w:hAnsi="Times New Roman" w:cs="Times New Roman"/>
          <w:sz w:val="24"/>
          <w:szCs w:val="24"/>
        </w:rPr>
        <w:t xml:space="preserve">: </w:t>
      </w:r>
      <w:r w:rsidR="00EB68DF">
        <w:rPr>
          <w:rFonts w:ascii="Times New Roman" w:hAnsi="Times New Roman" w:cs="Times New Roman"/>
          <w:sz w:val="24"/>
          <w:szCs w:val="24"/>
        </w:rPr>
        <w:t>“</w:t>
      </w:r>
      <w:r w:rsidR="00FE7FEE" w:rsidRPr="00FE7FEE">
        <w:rPr>
          <w:rFonts w:ascii="Times New Roman" w:hAnsi="Times New Roman" w:cs="Times New Roman"/>
          <w:sz w:val="24"/>
          <w:szCs w:val="24"/>
        </w:rPr>
        <w:t>T</w:t>
      </w:r>
      <w:r w:rsidR="00E535F8" w:rsidRPr="00FE7FEE">
        <w:rPr>
          <w:rFonts w:ascii="Times New Roman" w:hAnsi="Times New Roman" w:cs="Times New Roman"/>
          <w:sz w:val="24"/>
          <w:szCs w:val="24"/>
        </w:rPr>
        <w:t>he other pressure is that I'm a singular graduate assistant athletic trainer with 67 athletes of my own…so that is a lot of pressure of</w:t>
      </w:r>
      <w:r w:rsidR="00FE7FEE" w:rsidRPr="00FE7FEE">
        <w:rPr>
          <w:rFonts w:ascii="Times New Roman" w:hAnsi="Times New Roman" w:cs="Times New Roman"/>
          <w:sz w:val="24"/>
          <w:szCs w:val="24"/>
        </w:rPr>
        <w:t>…</w:t>
      </w:r>
      <w:r w:rsidR="00E535F8" w:rsidRPr="00FE7FEE">
        <w:rPr>
          <w:rFonts w:ascii="Times New Roman" w:hAnsi="Times New Roman" w:cs="Times New Roman"/>
          <w:sz w:val="24"/>
          <w:szCs w:val="24"/>
        </w:rPr>
        <w:t>managing the chaos at all times</w:t>
      </w:r>
      <w:r w:rsidR="00602169" w:rsidRPr="00FE7FEE">
        <w:rPr>
          <w:rFonts w:ascii="Times New Roman" w:hAnsi="Times New Roman" w:cs="Times New Roman"/>
          <w:sz w:val="24"/>
          <w:szCs w:val="24"/>
        </w:rPr>
        <w:t>…</w:t>
      </w:r>
      <w:r w:rsidR="00E535F8" w:rsidRPr="00FE7FEE">
        <w:rPr>
          <w:rFonts w:ascii="Times New Roman" w:hAnsi="Times New Roman" w:cs="Times New Roman"/>
          <w:sz w:val="24"/>
          <w:szCs w:val="24"/>
        </w:rPr>
        <w:t>all 67 of them probably needed something from me at some point last week</w:t>
      </w:r>
      <w:r w:rsidR="00EB68DF">
        <w:rPr>
          <w:rFonts w:ascii="Times New Roman" w:hAnsi="Times New Roman" w:cs="Times New Roman"/>
          <w:sz w:val="24"/>
          <w:szCs w:val="24"/>
        </w:rPr>
        <w:t>.”</w:t>
      </w:r>
      <w:r w:rsidR="00FB0DAC">
        <w:rPr>
          <w:rFonts w:ascii="Times New Roman" w:hAnsi="Times New Roman" w:cs="Times New Roman"/>
          <w:sz w:val="24"/>
          <w:szCs w:val="24"/>
        </w:rPr>
        <w:t xml:space="preserve"> </w:t>
      </w:r>
      <w:r w:rsidR="00687831">
        <w:rPr>
          <w:rFonts w:ascii="Times New Roman" w:hAnsi="Times New Roman" w:cs="Times New Roman"/>
          <w:sz w:val="24"/>
          <w:szCs w:val="24"/>
        </w:rPr>
        <w:t xml:space="preserve">Monica went so far as to liken </w:t>
      </w:r>
      <w:r w:rsidR="00FE7FEE">
        <w:rPr>
          <w:rFonts w:ascii="Times New Roman" w:hAnsi="Times New Roman" w:cs="Times New Roman"/>
          <w:sz w:val="24"/>
          <w:szCs w:val="24"/>
        </w:rPr>
        <w:t xml:space="preserve">managing her responsibilities </w:t>
      </w:r>
      <w:r w:rsidR="00D059FD">
        <w:rPr>
          <w:rFonts w:ascii="Times New Roman" w:hAnsi="Times New Roman" w:cs="Times New Roman"/>
          <w:sz w:val="24"/>
          <w:szCs w:val="24"/>
        </w:rPr>
        <w:t>to</w:t>
      </w:r>
      <w:r w:rsidR="00922F98">
        <w:rPr>
          <w:rFonts w:ascii="Times New Roman" w:hAnsi="Times New Roman" w:cs="Times New Roman"/>
          <w:sz w:val="24"/>
          <w:szCs w:val="24"/>
        </w:rPr>
        <w:t xml:space="preserve"> being a “superhero”: </w:t>
      </w:r>
    </w:p>
    <w:p w14:paraId="22479E66" w14:textId="597D7885" w:rsidR="002B2678" w:rsidRDefault="00C37974" w:rsidP="002B2678">
      <w:pPr>
        <w:spacing w:after="0" w:line="480" w:lineRule="auto"/>
        <w:ind w:left="720"/>
        <w:rPr>
          <w:rFonts w:ascii="Times New Roman" w:hAnsi="Times New Roman" w:cs="Times New Roman"/>
          <w:sz w:val="24"/>
          <w:szCs w:val="24"/>
        </w:rPr>
      </w:pPr>
      <w:r w:rsidRPr="00C37974">
        <w:rPr>
          <w:rFonts w:ascii="Times New Roman" w:hAnsi="Times New Roman" w:cs="Times New Roman"/>
          <w:sz w:val="24"/>
          <w:szCs w:val="24"/>
        </w:rPr>
        <w:t>But sometimes it's almost like, you know, you want to be</w:t>
      </w:r>
      <w:r w:rsidR="00EA3D1C">
        <w:rPr>
          <w:rFonts w:ascii="Times New Roman" w:hAnsi="Times New Roman" w:cs="Times New Roman"/>
          <w:sz w:val="24"/>
          <w:szCs w:val="24"/>
        </w:rPr>
        <w:t>…</w:t>
      </w:r>
      <w:r w:rsidRPr="00C37974">
        <w:rPr>
          <w:rFonts w:ascii="Times New Roman" w:hAnsi="Times New Roman" w:cs="Times New Roman"/>
          <w:sz w:val="24"/>
          <w:szCs w:val="24"/>
        </w:rPr>
        <w:t>you know, you're trying to be a superhero and solve all</w:t>
      </w:r>
      <w:r w:rsidR="00F2213D">
        <w:rPr>
          <w:rFonts w:ascii="Times New Roman" w:hAnsi="Times New Roman" w:cs="Times New Roman"/>
          <w:sz w:val="24"/>
          <w:szCs w:val="24"/>
        </w:rPr>
        <w:t>…</w:t>
      </w:r>
      <w:r w:rsidRPr="00C37974">
        <w:rPr>
          <w:rFonts w:ascii="Times New Roman" w:hAnsi="Times New Roman" w:cs="Times New Roman"/>
          <w:sz w:val="24"/>
          <w:szCs w:val="24"/>
        </w:rPr>
        <w:t>their</w:t>
      </w:r>
      <w:r w:rsidR="00F2213D">
        <w:rPr>
          <w:rFonts w:ascii="Times New Roman" w:hAnsi="Times New Roman" w:cs="Times New Roman"/>
          <w:sz w:val="24"/>
          <w:szCs w:val="24"/>
        </w:rPr>
        <w:t xml:space="preserve"> [student-athletes]</w:t>
      </w:r>
      <w:r w:rsidRPr="00C37974">
        <w:rPr>
          <w:rFonts w:ascii="Times New Roman" w:hAnsi="Times New Roman" w:cs="Times New Roman"/>
          <w:sz w:val="24"/>
          <w:szCs w:val="24"/>
        </w:rPr>
        <w:t xml:space="preserve"> issues, whether it's on or off the field. And, you know, at what point is that</w:t>
      </w:r>
      <w:r w:rsidR="00C6422B">
        <w:rPr>
          <w:rFonts w:ascii="Times New Roman" w:hAnsi="Times New Roman" w:cs="Times New Roman"/>
          <w:sz w:val="24"/>
          <w:szCs w:val="24"/>
        </w:rPr>
        <w:t>…</w:t>
      </w:r>
      <w:r w:rsidRPr="00C37974">
        <w:rPr>
          <w:rFonts w:ascii="Times New Roman" w:hAnsi="Times New Roman" w:cs="Times New Roman"/>
          <w:sz w:val="24"/>
          <w:szCs w:val="24"/>
        </w:rPr>
        <w:t>does that kind of</w:t>
      </w:r>
      <w:r w:rsidR="00877588">
        <w:rPr>
          <w:rFonts w:ascii="Times New Roman" w:hAnsi="Times New Roman" w:cs="Times New Roman"/>
          <w:sz w:val="24"/>
          <w:szCs w:val="24"/>
        </w:rPr>
        <w:t>…</w:t>
      </w:r>
      <w:r w:rsidRPr="00C37974">
        <w:rPr>
          <w:rFonts w:ascii="Times New Roman" w:hAnsi="Times New Roman" w:cs="Times New Roman"/>
          <w:sz w:val="24"/>
          <w:szCs w:val="24"/>
        </w:rPr>
        <w:t>all that stress and all that pressure break you down</w:t>
      </w:r>
      <w:r w:rsidR="00877588">
        <w:rPr>
          <w:rFonts w:ascii="Times New Roman" w:hAnsi="Times New Roman" w:cs="Times New Roman"/>
          <w:sz w:val="24"/>
          <w:szCs w:val="24"/>
        </w:rPr>
        <w:t>? B</w:t>
      </w:r>
      <w:r w:rsidRPr="00C37974">
        <w:rPr>
          <w:rFonts w:ascii="Times New Roman" w:hAnsi="Times New Roman" w:cs="Times New Roman"/>
          <w:sz w:val="24"/>
          <w:szCs w:val="24"/>
        </w:rPr>
        <w:t>ut you try to always be, like I said, Superman and just keep going and kind of</w:t>
      </w:r>
      <w:r w:rsidR="00877588">
        <w:rPr>
          <w:rFonts w:ascii="Times New Roman" w:hAnsi="Times New Roman" w:cs="Times New Roman"/>
          <w:sz w:val="24"/>
          <w:szCs w:val="24"/>
        </w:rPr>
        <w:t>…</w:t>
      </w:r>
      <w:r w:rsidRPr="00C37974">
        <w:rPr>
          <w:rFonts w:ascii="Times New Roman" w:hAnsi="Times New Roman" w:cs="Times New Roman"/>
          <w:sz w:val="24"/>
          <w:szCs w:val="24"/>
        </w:rPr>
        <w:t xml:space="preserve">put yourself on the backburner. </w:t>
      </w:r>
    </w:p>
    <w:p w14:paraId="16880520" w14:textId="5D5AAA3B" w:rsidR="00DA7736" w:rsidRPr="00DA7736" w:rsidRDefault="00DA7736" w:rsidP="002B2678">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Lack of Control</w:t>
      </w:r>
    </w:p>
    <w:p w14:paraId="0B86ECC3" w14:textId="4956B7DD" w:rsidR="00D03D7C" w:rsidRDefault="00F659D8" w:rsidP="00DA773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also discussed how often the </w:t>
      </w:r>
      <w:r w:rsidR="009C69DE" w:rsidRPr="00921275">
        <w:rPr>
          <w:rFonts w:ascii="Times New Roman" w:hAnsi="Times New Roman" w:cs="Times New Roman"/>
          <w:sz w:val="24"/>
          <w:szCs w:val="24"/>
        </w:rPr>
        <w:t>limited control over important elements of their day</w:t>
      </w:r>
      <w:r w:rsidR="009C69DE">
        <w:rPr>
          <w:rFonts w:ascii="Times New Roman" w:hAnsi="Times New Roman" w:cs="Times New Roman"/>
          <w:sz w:val="24"/>
          <w:szCs w:val="24"/>
        </w:rPr>
        <w:t xml:space="preserve"> (e.g., practice times, student-athlete schedules) created </w:t>
      </w:r>
      <w:r w:rsidR="0017069F">
        <w:rPr>
          <w:rFonts w:ascii="Times New Roman" w:hAnsi="Times New Roman" w:cs="Times New Roman"/>
          <w:sz w:val="24"/>
          <w:szCs w:val="24"/>
        </w:rPr>
        <w:t xml:space="preserve">an erratic and stressful work schedule. </w:t>
      </w:r>
      <w:r w:rsidR="009E0224">
        <w:rPr>
          <w:rFonts w:ascii="Times New Roman" w:hAnsi="Times New Roman" w:cs="Times New Roman"/>
          <w:sz w:val="24"/>
          <w:szCs w:val="24"/>
        </w:rPr>
        <w:t>Jane described this well</w:t>
      </w:r>
      <w:r w:rsidR="00541999">
        <w:rPr>
          <w:rFonts w:ascii="Times New Roman" w:hAnsi="Times New Roman" w:cs="Times New Roman"/>
          <w:sz w:val="24"/>
          <w:szCs w:val="24"/>
        </w:rPr>
        <w:t>:</w:t>
      </w:r>
      <w:r w:rsidR="009E0224">
        <w:rPr>
          <w:rFonts w:ascii="Times New Roman" w:hAnsi="Times New Roman" w:cs="Times New Roman"/>
          <w:sz w:val="24"/>
          <w:szCs w:val="24"/>
        </w:rPr>
        <w:t xml:space="preserve"> </w:t>
      </w:r>
      <w:r w:rsidR="00541999">
        <w:rPr>
          <w:rFonts w:ascii="Times New Roman" w:hAnsi="Times New Roman" w:cs="Times New Roman"/>
          <w:sz w:val="24"/>
          <w:szCs w:val="24"/>
        </w:rPr>
        <w:t>“Y</w:t>
      </w:r>
      <w:r w:rsidR="00453034">
        <w:rPr>
          <w:rFonts w:ascii="Times New Roman" w:hAnsi="Times New Roman" w:cs="Times New Roman"/>
          <w:sz w:val="24"/>
          <w:szCs w:val="24"/>
        </w:rPr>
        <w:t xml:space="preserve">ou’re at </w:t>
      </w:r>
      <w:r w:rsidR="002D3D7A">
        <w:rPr>
          <w:rFonts w:ascii="Times New Roman" w:hAnsi="Times New Roman" w:cs="Times New Roman"/>
          <w:sz w:val="24"/>
          <w:szCs w:val="24"/>
        </w:rPr>
        <w:t xml:space="preserve">the </w:t>
      </w:r>
      <w:r w:rsidR="00453034">
        <w:rPr>
          <w:rFonts w:ascii="Times New Roman" w:hAnsi="Times New Roman" w:cs="Times New Roman"/>
          <w:sz w:val="24"/>
          <w:szCs w:val="24"/>
        </w:rPr>
        <w:t xml:space="preserve">liberty…at the mercy of the practice schedules, the competition schedules, </w:t>
      </w:r>
      <w:r w:rsidR="00B33124">
        <w:rPr>
          <w:rFonts w:ascii="Times New Roman" w:hAnsi="Times New Roman" w:cs="Times New Roman"/>
          <w:sz w:val="24"/>
          <w:szCs w:val="24"/>
        </w:rPr>
        <w:t xml:space="preserve">the athletes’ flexibility, and when they can come in and do treatment.” </w:t>
      </w:r>
      <w:r w:rsidR="00F07D70">
        <w:rPr>
          <w:rFonts w:ascii="Times New Roman" w:hAnsi="Times New Roman" w:cs="Times New Roman"/>
          <w:sz w:val="24"/>
          <w:szCs w:val="24"/>
        </w:rPr>
        <w:t>Kate</w:t>
      </w:r>
      <w:r w:rsidR="00124DBE">
        <w:rPr>
          <w:rFonts w:ascii="Times New Roman" w:hAnsi="Times New Roman" w:cs="Times New Roman"/>
          <w:sz w:val="24"/>
          <w:szCs w:val="24"/>
        </w:rPr>
        <w:t>, when asked about the stress she experienced as an AT,</w:t>
      </w:r>
      <w:r w:rsidR="00F07D70">
        <w:rPr>
          <w:rFonts w:ascii="Times New Roman" w:hAnsi="Times New Roman" w:cs="Times New Roman"/>
          <w:sz w:val="24"/>
          <w:szCs w:val="24"/>
        </w:rPr>
        <w:t xml:space="preserve"> specifically discussed how often she was “blindsided” by changes to her </w:t>
      </w:r>
      <w:r w:rsidR="007828E7">
        <w:rPr>
          <w:rFonts w:ascii="Times New Roman" w:hAnsi="Times New Roman" w:cs="Times New Roman"/>
          <w:sz w:val="24"/>
          <w:szCs w:val="24"/>
        </w:rPr>
        <w:t>sc</w:t>
      </w:r>
      <w:r w:rsidR="0046731B">
        <w:rPr>
          <w:rFonts w:ascii="Times New Roman" w:hAnsi="Times New Roman" w:cs="Times New Roman"/>
          <w:sz w:val="24"/>
          <w:szCs w:val="24"/>
        </w:rPr>
        <w:t xml:space="preserve">hedule: </w:t>
      </w:r>
    </w:p>
    <w:p w14:paraId="5AA36A18" w14:textId="111CDC1B" w:rsidR="009F3E0F" w:rsidRDefault="009F3E0F" w:rsidP="009F3E0F">
      <w:pPr>
        <w:spacing w:after="0" w:line="480" w:lineRule="auto"/>
        <w:ind w:left="720"/>
        <w:rPr>
          <w:rFonts w:ascii="Times New Roman" w:hAnsi="Times New Roman" w:cs="Times New Roman"/>
          <w:sz w:val="24"/>
          <w:szCs w:val="24"/>
        </w:rPr>
      </w:pPr>
      <w:r w:rsidRPr="009F3E0F">
        <w:rPr>
          <w:rFonts w:ascii="Times New Roman" w:hAnsi="Times New Roman" w:cs="Times New Roman"/>
          <w:sz w:val="24"/>
          <w:szCs w:val="24"/>
        </w:rPr>
        <w:lastRenderedPageBreak/>
        <w:t xml:space="preserve">So, I think blindsided, impromptu information, whether it's from an athlete or coach changing the schedule at the last second. Or, you know, this kid has a test on this </w:t>
      </w:r>
      <w:r w:rsidR="000C2250" w:rsidRPr="009F3E0F">
        <w:rPr>
          <w:rFonts w:ascii="Times New Roman" w:hAnsi="Times New Roman" w:cs="Times New Roman"/>
          <w:sz w:val="24"/>
          <w:szCs w:val="24"/>
        </w:rPr>
        <w:t>day,</w:t>
      </w:r>
      <w:r w:rsidR="0025013D">
        <w:rPr>
          <w:rFonts w:ascii="Times New Roman" w:hAnsi="Times New Roman" w:cs="Times New Roman"/>
          <w:sz w:val="24"/>
          <w:szCs w:val="24"/>
        </w:rPr>
        <w:t xml:space="preserve"> a</w:t>
      </w:r>
      <w:r w:rsidRPr="009F3E0F">
        <w:rPr>
          <w:rFonts w:ascii="Times New Roman" w:hAnsi="Times New Roman" w:cs="Times New Roman"/>
          <w:sz w:val="24"/>
          <w:szCs w:val="24"/>
        </w:rPr>
        <w:t>nd I scheduled them a doctor's appointment three months ago, and their academic advisor calls me and I'm like, '</w:t>
      </w:r>
      <w:r w:rsidR="000C2250">
        <w:rPr>
          <w:rFonts w:ascii="Times New Roman" w:hAnsi="Times New Roman" w:cs="Times New Roman"/>
          <w:sz w:val="24"/>
          <w:szCs w:val="24"/>
        </w:rPr>
        <w:t>w</w:t>
      </w:r>
      <w:r w:rsidRPr="009F3E0F">
        <w:rPr>
          <w:rFonts w:ascii="Times New Roman" w:hAnsi="Times New Roman" w:cs="Times New Roman"/>
          <w:sz w:val="24"/>
          <w:szCs w:val="24"/>
        </w:rPr>
        <w:t>hat do you want</w:t>
      </w:r>
      <w:r w:rsidR="005221E6">
        <w:rPr>
          <w:rFonts w:ascii="Times New Roman" w:hAnsi="Times New Roman" w:cs="Times New Roman"/>
          <w:sz w:val="24"/>
          <w:szCs w:val="24"/>
        </w:rPr>
        <w:t>?</w:t>
      </w:r>
      <w:r w:rsidRPr="009F3E0F">
        <w:rPr>
          <w:rFonts w:ascii="Times New Roman" w:hAnsi="Times New Roman" w:cs="Times New Roman"/>
          <w:sz w:val="24"/>
          <w:szCs w:val="24"/>
        </w:rPr>
        <w:t xml:space="preserve"> </w:t>
      </w:r>
      <w:r w:rsidR="005221E6">
        <w:rPr>
          <w:rFonts w:ascii="Times New Roman" w:hAnsi="Times New Roman" w:cs="Times New Roman"/>
          <w:sz w:val="24"/>
          <w:szCs w:val="24"/>
        </w:rPr>
        <w:t>M</w:t>
      </w:r>
      <w:r w:rsidRPr="009F3E0F">
        <w:rPr>
          <w:rFonts w:ascii="Times New Roman" w:hAnsi="Times New Roman" w:cs="Times New Roman"/>
          <w:sz w:val="24"/>
          <w:szCs w:val="24"/>
        </w:rPr>
        <w:t>e to stop this?' So last minute, blindsiding information is a stress to my day, because I'm not expecting it.</w:t>
      </w:r>
    </w:p>
    <w:p w14:paraId="31670B5A" w14:textId="75E74326" w:rsidR="00550364" w:rsidRDefault="003E4391" w:rsidP="00550364">
      <w:pPr>
        <w:spacing w:after="0" w:line="480" w:lineRule="auto"/>
        <w:rPr>
          <w:rFonts w:ascii="Times New Roman" w:hAnsi="Times New Roman" w:cs="Times New Roman"/>
          <w:sz w:val="24"/>
          <w:szCs w:val="24"/>
        </w:rPr>
      </w:pPr>
      <w:r w:rsidRPr="00921275">
        <w:rPr>
          <w:rFonts w:ascii="Times New Roman" w:hAnsi="Times New Roman" w:cs="Times New Roman"/>
          <w:sz w:val="24"/>
          <w:szCs w:val="24"/>
        </w:rPr>
        <w:t>Participants</w:t>
      </w:r>
      <w:r w:rsidR="00DB4CE5" w:rsidRPr="00921275">
        <w:rPr>
          <w:rFonts w:ascii="Times New Roman" w:hAnsi="Times New Roman" w:cs="Times New Roman"/>
          <w:sz w:val="24"/>
          <w:szCs w:val="24"/>
        </w:rPr>
        <w:t xml:space="preserve"> emphasized </w:t>
      </w:r>
      <w:r w:rsidR="00AF726A" w:rsidRPr="00921275">
        <w:rPr>
          <w:rFonts w:ascii="Times New Roman" w:hAnsi="Times New Roman" w:cs="Times New Roman"/>
          <w:sz w:val="24"/>
          <w:szCs w:val="24"/>
        </w:rPr>
        <w:t xml:space="preserve">that </w:t>
      </w:r>
      <w:r w:rsidR="00DB4CE5" w:rsidRPr="00921275">
        <w:rPr>
          <w:rFonts w:ascii="Times New Roman" w:hAnsi="Times New Roman" w:cs="Times New Roman"/>
          <w:sz w:val="24"/>
          <w:szCs w:val="24"/>
        </w:rPr>
        <w:t>the limited power they have in NCAA DI environments</w:t>
      </w:r>
      <w:r w:rsidRPr="00921275">
        <w:rPr>
          <w:rFonts w:ascii="Times New Roman" w:hAnsi="Times New Roman" w:cs="Times New Roman"/>
          <w:sz w:val="24"/>
          <w:szCs w:val="24"/>
        </w:rPr>
        <w:t xml:space="preserve"> </w:t>
      </w:r>
      <w:r w:rsidR="00DB4CE5" w:rsidRPr="00921275">
        <w:rPr>
          <w:rFonts w:ascii="Times New Roman" w:hAnsi="Times New Roman" w:cs="Times New Roman"/>
          <w:sz w:val="24"/>
          <w:szCs w:val="24"/>
        </w:rPr>
        <w:t xml:space="preserve">influenced their work schedule. Specifically, </w:t>
      </w:r>
      <w:r w:rsidRPr="00921275">
        <w:rPr>
          <w:rFonts w:ascii="Times New Roman" w:hAnsi="Times New Roman" w:cs="Times New Roman"/>
          <w:sz w:val="24"/>
          <w:szCs w:val="24"/>
        </w:rPr>
        <w:t>ATs described a</w:t>
      </w:r>
      <w:r w:rsidR="00DB4CE5" w:rsidRPr="00921275">
        <w:rPr>
          <w:rFonts w:ascii="Times New Roman" w:hAnsi="Times New Roman" w:cs="Times New Roman"/>
          <w:sz w:val="24"/>
          <w:szCs w:val="24"/>
        </w:rPr>
        <w:t xml:space="preserve"> </w:t>
      </w:r>
      <w:r w:rsidR="00F93E77" w:rsidRPr="00921275">
        <w:rPr>
          <w:rFonts w:ascii="Times New Roman" w:hAnsi="Times New Roman" w:cs="Times New Roman"/>
          <w:sz w:val="24"/>
          <w:szCs w:val="24"/>
        </w:rPr>
        <w:t>culture</w:t>
      </w:r>
      <w:r w:rsidRPr="00921275">
        <w:rPr>
          <w:rFonts w:ascii="Times New Roman" w:hAnsi="Times New Roman" w:cs="Times New Roman"/>
          <w:sz w:val="24"/>
          <w:szCs w:val="24"/>
        </w:rPr>
        <w:t xml:space="preserve"> that exists</w:t>
      </w:r>
      <w:r w:rsidR="00DB4CE5" w:rsidRPr="00921275">
        <w:rPr>
          <w:rFonts w:ascii="Times New Roman" w:hAnsi="Times New Roman" w:cs="Times New Roman"/>
          <w:sz w:val="24"/>
          <w:szCs w:val="24"/>
        </w:rPr>
        <w:t xml:space="preserve"> in NCAA DI</w:t>
      </w:r>
      <w:r w:rsidR="000B0F2F" w:rsidRPr="00921275">
        <w:rPr>
          <w:rFonts w:ascii="Times New Roman" w:hAnsi="Times New Roman" w:cs="Times New Roman"/>
          <w:sz w:val="24"/>
          <w:szCs w:val="24"/>
        </w:rPr>
        <w:t xml:space="preserve"> athletic departments</w:t>
      </w:r>
      <w:r w:rsidR="00DB4CE5" w:rsidRPr="00921275">
        <w:rPr>
          <w:rFonts w:ascii="Times New Roman" w:hAnsi="Times New Roman" w:cs="Times New Roman"/>
          <w:sz w:val="24"/>
          <w:szCs w:val="24"/>
        </w:rPr>
        <w:t xml:space="preserve"> </w:t>
      </w:r>
      <w:r w:rsidR="00F93E77" w:rsidRPr="00921275">
        <w:rPr>
          <w:rFonts w:ascii="Times New Roman" w:hAnsi="Times New Roman" w:cs="Times New Roman"/>
          <w:sz w:val="24"/>
          <w:szCs w:val="24"/>
        </w:rPr>
        <w:t xml:space="preserve">in which </w:t>
      </w:r>
      <w:r w:rsidRPr="00921275">
        <w:rPr>
          <w:rFonts w:ascii="Times New Roman" w:hAnsi="Times New Roman" w:cs="Times New Roman"/>
          <w:sz w:val="24"/>
          <w:szCs w:val="24"/>
        </w:rPr>
        <w:t>they</w:t>
      </w:r>
      <w:r w:rsidR="00A83A37" w:rsidRPr="00921275">
        <w:rPr>
          <w:rFonts w:ascii="Times New Roman" w:hAnsi="Times New Roman" w:cs="Times New Roman"/>
          <w:sz w:val="24"/>
          <w:szCs w:val="24"/>
        </w:rPr>
        <w:t xml:space="preserve"> are expected to be subservient to coaches and administration</w:t>
      </w:r>
      <w:r w:rsidR="00A83A37">
        <w:rPr>
          <w:rFonts w:ascii="Times New Roman" w:hAnsi="Times New Roman" w:cs="Times New Roman"/>
          <w:sz w:val="24"/>
          <w:szCs w:val="24"/>
        </w:rPr>
        <w:t xml:space="preserve">. </w:t>
      </w:r>
      <w:r w:rsidR="00071B97">
        <w:rPr>
          <w:rFonts w:ascii="Times New Roman" w:hAnsi="Times New Roman" w:cs="Times New Roman"/>
          <w:sz w:val="24"/>
          <w:szCs w:val="24"/>
        </w:rPr>
        <w:t>According to Clint, “</w:t>
      </w:r>
      <w:r w:rsidR="007F7468">
        <w:rPr>
          <w:rFonts w:ascii="Times New Roman" w:hAnsi="Times New Roman" w:cs="Times New Roman"/>
          <w:sz w:val="24"/>
          <w:szCs w:val="24"/>
        </w:rPr>
        <w:t>d</w:t>
      </w:r>
      <w:r w:rsidR="00071B97">
        <w:rPr>
          <w:rFonts w:ascii="Times New Roman" w:hAnsi="Times New Roman" w:cs="Times New Roman"/>
          <w:sz w:val="24"/>
          <w:szCs w:val="24"/>
        </w:rPr>
        <w:t xml:space="preserve">ecisions come from the top </w:t>
      </w:r>
      <w:r w:rsidR="00C853CB">
        <w:rPr>
          <w:rFonts w:ascii="Times New Roman" w:hAnsi="Times New Roman" w:cs="Times New Roman"/>
          <w:sz w:val="24"/>
          <w:szCs w:val="24"/>
        </w:rPr>
        <w:t xml:space="preserve">down </w:t>
      </w:r>
      <w:r w:rsidR="00071B97">
        <w:rPr>
          <w:rFonts w:ascii="Times New Roman" w:hAnsi="Times New Roman" w:cs="Times New Roman"/>
          <w:sz w:val="24"/>
          <w:szCs w:val="24"/>
        </w:rPr>
        <w:t>and we’re [ATs] the bottom</w:t>
      </w:r>
      <w:r w:rsidR="00C853CB">
        <w:rPr>
          <w:rFonts w:ascii="Times New Roman" w:hAnsi="Times New Roman" w:cs="Times New Roman"/>
          <w:sz w:val="24"/>
          <w:szCs w:val="24"/>
        </w:rPr>
        <w:t>.” Additionally</w:t>
      </w:r>
      <w:r w:rsidR="00861C11">
        <w:rPr>
          <w:rFonts w:ascii="Times New Roman" w:hAnsi="Times New Roman" w:cs="Times New Roman"/>
          <w:sz w:val="24"/>
          <w:szCs w:val="24"/>
        </w:rPr>
        <w:t>, Stephen noted that</w:t>
      </w:r>
      <w:r w:rsidR="003D746E">
        <w:rPr>
          <w:rFonts w:ascii="Times New Roman" w:hAnsi="Times New Roman" w:cs="Times New Roman"/>
          <w:sz w:val="24"/>
          <w:szCs w:val="24"/>
        </w:rPr>
        <w:t>, “</w:t>
      </w:r>
      <w:r w:rsidR="007F7468">
        <w:rPr>
          <w:rFonts w:ascii="Times New Roman" w:hAnsi="Times New Roman" w:cs="Times New Roman"/>
          <w:sz w:val="24"/>
          <w:szCs w:val="24"/>
        </w:rPr>
        <w:t>c</w:t>
      </w:r>
      <w:r w:rsidR="003D746E">
        <w:rPr>
          <w:rFonts w:ascii="Times New Roman" w:hAnsi="Times New Roman" w:cs="Times New Roman"/>
          <w:sz w:val="24"/>
          <w:szCs w:val="24"/>
        </w:rPr>
        <w:t xml:space="preserve">oaches think we </w:t>
      </w:r>
      <w:r w:rsidR="004469C1">
        <w:rPr>
          <w:rFonts w:ascii="Times New Roman" w:hAnsi="Times New Roman" w:cs="Times New Roman"/>
          <w:sz w:val="24"/>
          <w:szCs w:val="24"/>
        </w:rPr>
        <w:t>[AT</w:t>
      </w:r>
      <w:r w:rsidR="008E2013">
        <w:rPr>
          <w:rFonts w:ascii="Times New Roman" w:hAnsi="Times New Roman" w:cs="Times New Roman"/>
          <w:sz w:val="24"/>
          <w:szCs w:val="24"/>
        </w:rPr>
        <w:t xml:space="preserve">] </w:t>
      </w:r>
      <w:r w:rsidR="003D746E">
        <w:rPr>
          <w:rFonts w:ascii="Times New Roman" w:hAnsi="Times New Roman" w:cs="Times New Roman"/>
          <w:sz w:val="24"/>
          <w:szCs w:val="24"/>
        </w:rPr>
        <w:t>all just need to sit here and serve whatever their plan and life goals are.”</w:t>
      </w:r>
      <w:r w:rsidR="0096390F">
        <w:rPr>
          <w:rFonts w:ascii="Times New Roman" w:hAnsi="Times New Roman" w:cs="Times New Roman"/>
          <w:sz w:val="24"/>
          <w:szCs w:val="24"/>
        </w:rPr>
        <w:t xml:space="preserve"> </w:t>
      </w:r>
      <w:r w:rsidR="00A8749C">
        <w:rPr>
          <w:rFonts w:ascii="Times New Roman" w:hAnsi="Times New Roman" w:cs="Times New Roman"/>
          <w:sz w:val="24"/>
          <w:szCs w:val="24"/>
        </w:rPr>
        <w:t xml:space="preserve"> </w:t>
      </w:r>
    </w:p>
    <w:p w14:paraId="7C41B63F" w14:textId="6FB7502E" w:rsidR="009E21D1" w:rsidRPr="009E21D1" w:rsidRDefault="009E21D1" w:rsidP="00550364">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Poor Work-life Balance</w:t>
      </w:r>
    </w:p>
    <w:p w14:paraId="3D3A6C21" w14:textId="440805A3" w:rsidR="001C559C" w:rsidRDefault="004335A5" w:rsidP="0055036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Unfortunately, many ATs who participated in the current investigation found that </w:t>
      </w:r>
      <w:r w:rsidR="008E2013">
        <w:rPr>
          <w:rFonts w:ascii="Times New Roman" w:hAnsi="Times New Roman" w:cs="Times New Roman"/>
          <w:sz w:val="24"/>
          <w:szCs w:val="24"/>
        </w:rPr>
        <w:t xml:space="preserve">poor work-life balance was also part of </w:t>
      </w:r>
      <w:r w:rsidR="006D3AC4">
        <w:rPr>
          <w:rFonts w:ascii="Times New Roman" w:hAnsi="Times New Roman" w:cs="Times New Roman"/>
          <w:sz w:val="24"/>
          <w:szCs w:val="24"/>
        </w:rPr>
        <w:t>the</w:t>
      </w:r>
      <w:r w:rsidR="00BF3944">
        <w:rPr>
          <w:rFonts w:ascii="Times New Roman" w:hAnsi="Times New Roman" w:cs="Times New Roman"/>
          <w:sz w:val="24"/>
          <w:szCs w:val="24"/>
        </w:rPr>
        <w:t xml:space="preserve"> professional</w:t>
      </w:r>
      <w:r w:rsidR="008E2013">
        <w:rPr>
          <w:rFonts w:ascii="Times New Roman" w:hAnsi="Times New Roman" w:cs="Times New Roman"/>
          <w:sz w:val="24"/>
          <w:szCs w:val="24"/>
        </w:rPr>
        <w:t xml:space="preserve"> culture. </w:t>
      </w:r>
      <w:r w:rsidR="00AC3B15">
        <w:rPr>
          <w:rFonts w:ascii="Times New Roman" w:hAnsi="Times New Roman" w:cs="Times New Roman"/>
          <w:sz w:val="24"/>
          <w:szCs w:val="24"/>
        </w:rPr>
        <w:t>Bruce represented this concept well by simply stating that, “</w:t>
      </w:r>
      <w:r w:rsidR="00131322">
        <w:rPr>
          <w:rFonts w:ascii="Times New Roman" w:hAnsi="Times New Roman" w:cs="Times New Roman"/>
          <w:sz w:val="24"/>
          <w:szCs w:val="24"/>
        </w:rPr>
        <w:t xml:space="preserve">sometimes your job just becomes your life at certain points.” </w:t>
      </w:r>
      <w:r w:rsidR="00BA7640">
        <w:rPr>
          <w:rFonts w:ascii="Times New Roman" w:hAnsi="Times New Roman" w:cs="Times New Roman"/>
          <w:sz w:val="24"/>
          <w:szCs w:val="24"/>
        </w:rPr>
        <w:t xml:space="preserve">Stephen </w:t>
      </w:r>
      <w:r w:rsidR="00131322">
        <w:rPr>
          <w:rFonts w:ascii="Times New Roman" w:hAnsi="Times New Roman" w:cs="Times New Roman"/>
          <w:sz w:val="24"/>
          <w:szCs w:val="24"/>
        </w:rPr>
        <w:t xml:space="preserve">also </w:t>
      </w:r>
      <w:r w:rsidR="008E2013">
        <w:rPr>
          <w:rFonts w:ascii="Times New Roman" w:hAnsi="Times New Roman" w:cs="Times New Roman"/>
          <w:sz w:val="24"/>
          <w:szCs w:val="24"/>
        </w:rPr>
        <w:t>said</w:t>
      </w:r>
      <w:r w:rsidR="001C559C">
        <w:rPr>
          <w:rFonts w:ascii="Times New Roman" w:hAnsi="Times New Roman" w:cs="Times New Roman"/>
          <w:sz w:val="24"/>
          <w:szCs w:val="24"/>
        </w:rPr>
        <w:t>:</w:t>
      </w:r>
    </w:p>
    <w:p w14:paraId="18A23ED3" w14:textId="5768A73A" w:rsidR="004335A5" w:rsidRDefault="00995CB7" w:rsidP="00995CB7">
      <w:pPr>
        <w:spacing w:after="0" w:line="480" w:lineRule="auto"/>
        <w:ind w:left="720"/>
        <w:rPr>
          <w:rFonts w:ascii="Times New Roman" w:hAnsi="Times New Roman" w:cs="Times New Roman"/>
          <w:sz w:val="24"/>
          <w:szCs w:val="24"/>
        </w:rPr>
      </w:pPr>
      <w:r w:rsidRPr="00995CB7">
        <w:rPr>
          <w:rFonts w:ascii="Times New Roman" w:hAnsi="Times New Roman" w:cs="Times New Roman"/>
          <w:sz w:val="24"/>
          <w:szCs w:val="24"/>
        </w:rPr>
        <w:t>I'm not just worried about keeping my job. I'm also worried about, you know, keeping myself alive at home</w:t>
      </w:r>
      <w:r w:rsidR="00E1253D">
        <w:rPr>
          <w:rFonts w:ascii="Times New Roman" w:hAnsi="Times New Roman" w:cs="Times New Roman"/>
          <w:sz w:val="24"/>
          <w:szCs w:val="24"/>
        </w:rPr>
        <w:t>…</w:t>
      </w:r>
      <w:r w:rsidRPr="00995CB7">
        <w:rPr>
          <w:rFonts w:ascii="Times New Roman" w:hAnsi="Times New Roman" w:cs="Times New Roman"/>
          <w:sz w:val="24"/>
          <w:szCs w:val="24"/>
        </w:rPr>
        <w:t>being there for my kids and my family, you know, being home for dinner</w:t>
      </w:r>
      <w:r w:rsidR="002D50B2">
        <w:rPr>
          <w:rFonts w:ascii="Times New Roman" w:hAnsi="Times New Roman" w:cs="Times New Roman"/>
          <w:sz w:val="24"/>
          <w:szCs w:val="24"/>
        </w:rPr>
        <w:t xml:space="preserve"> </w:t>
      </w:r>
      <w:r w:rsidRPr="00995CB7">
        <w:rPr>
          <w:rFonts w:ascii="Times New Roman" w:hAnsi="Times New Roman" w:cs="Times New Roman"/>
          <w:sz w:val="24"/>
          <w:szCs w:val="24"/>
        </w:rPr>
        <w:t>from time to time. Being around on the weekends, you know, those things all matter.</w:t>
      </w:r>
    </w:p>
    <w:p w14:paraId="1E1B8D0B" w14:textId="05421ACF" w:rsidR="00431118" w:rsidRDefault="0088665A" w:rsidP="00A4732C">
      <w:pPr>
        <w:spacing w:after="0" w:line="480" w:lineRule="auto"/>
        <w:rPr>
          <w:rFonts w:ascii="Times New Roman" w:hAnsi="Times New Roman" w:cs="Times New Roman"/>
          <w:sz w:val="24"/>
          <w:szCs w:val="24"/>
        </w:rPr>
      </w:pPr>
      <w:r w:rsidRPr="00921275">
        <w:rPr>
          <w:rFonts w:ascii="Times New Roman" w:hAnsi="Times New Roman" w:cs="Times New Roman"/>
          <w:sz w:val="24"/>
          <w:szCs w:val="24"/>
        </w:rPr>
        <w:t xml:space="preserve">Multiple participants </w:t>
      </w:r>
      <w:r w:rsidR="006E28EE" w:rsidRPr="00921275">
        <w:rPr>
          <w:rFonts w:ascii="Times New Roman" w:hAnsi="Times New Roman" w:cs="Times New Roman"/>
          <w:sz w:val="24"/>
          <w:szCs w:val="24"/>
        </w:rPr>
        <w:t>believed</w:t>
      </w:r>
      <w:r w:rsidRPr="00921275">
        <w:rPr>
          <w:rFonts w:ascii="Times New Roman" w:hAnsi="Times New Roman" w:cs="Times New Roman"/>
          <w:sz w:val="24"/>
          <w:szCs w:val="24"/>
        </w:rPr>
        <w:t xml:space="preserve"> that </w:t>
      </w:r>
      <w:r w:rsidR="007F38A7" w:rsidRPr="00921275">
        <w:rPr>
          <w:rFonts w:ascii="Times New Roman" w:hAnsi="Times New Roman" w:cs="Times New Roman"/>
          <w:sz w:val="24"/>
          <w:szCs w:val="24"/>
        </w:rPr>
        <w:t>having limited work-life balance</w:t>
      </w:r>
      <w:r w:rsidR="0090105E" w:rsidRPr="00921275">
        <w:rPr>
          <w:rFonts w:ascii="Times New Roman" w:hAnsi="Times New Roman" w:cs="Times New Roman"/>
          <w:sz w:val="24"/>
          <w:szCs w:val="24"/>
        </w:rPr>
        <w:t xml:space="preserve"> </w:t>
      </w:r>
      <w:r w:rsidR="00A908E0" w:rsidRPr="00921275">
        <w:rPr>
          <w:rFonts w:ascii="Times New Roman" w:hAnsi="Times New Roman" w:cs="Times New Roman"/>
          <w:sz w:val="24"/>
          <w:szCs w:val="24"/>
        </w:rPr>
        <w:t>could result</w:t>
      </w:r>
      <w:r w:rsidR="0090105E" w:rsidRPr="00921275">
        <w:rPr>
          <w:rFonts w:ascii="Times New Roman" w:hAnsi="Times New Roman" w:cs="Times New Roman"/>
          <w:sz w:val="24"/>
          <w:szCs w:val="24"/>
        </w:rPr>
        <w:t xml:space="preserve"> in </w:t>
      </w:r>
      <w:r w:rsidR="00A908E0" w:rsidRPr="00921275">
        <w:rPr>
          <w:rFonts w:ascii="Times New Roman" w:hAnsi="Times New Roman" w:cs="Times New Roman"/>
          <w:sz w:val="24"/>
          <w:szCs w:val="24"/>
        </w:rPr>
        <w:t xml:space="preserve">ATs </w:t>
      </w:r>
      <w:r w:rsidR="0090105E" w:rsidRPr="00921275">
        <w:rPr>
          <w:rFonts w:ascii="Times New Roman" w:hAnsi="Times New Roman" w:cs="Times New Roman"/>
          <w:sz w:val="24"/>
          <w:szCs w:val="24"/>
        </w:rPr>
        <w:t xml:space="preserve">developing </w:t>
      </w:r>
      <w:r w:rsidR="00DA0ED1" w:rsidRPr="00921275">
        <w:rPr>
          <w:rFonts w:ascii="Times New Roman" w:hAnsi="Times New Roman" w:cs="Times New Roman"/>
          <w:sz w:val="24"/>
          <w:szCs w:val="24"/>
        </w:rPr>
        <w:t>an</w:t>
      </w:r>
      <w:r w:rsidR="0090105E" w:rsidRPr="00921275">
        <w:rPr>
          <w:rFonts w:ascii="Times New Roman" w:hAnsi="Times New Roman" w:cs="Times New Roman"/>
          <w:sz w:val="24"/>
          <w:szCs w:val="24"/>
        </w:rPr>
        <w:t xml:space="preserve"> “athletic trainer identity</w:t>
      </w:r>
      <w:r w:rsidR="0090105E">
        <w:rPr>
          <w:rFonts w:ascii="Times New Roman" w:hAnsi="Times New Roman" w:cs="Times New Roman"/>
          <w:sz w:val="24"/>
          <w:szCs w:val="24"/>
        </w:rPr>
        <w:t>,” in which they found it hard to see</w:t>
      </w:r>
      <w:r w:rsidR="00DA0ED1">
        <w:rPr>
          <w:rFonts w:ascii="Times New Roman" w:hAnsi="Times New Roman" w:cs="Times New Roman"/>
          <w:sz w:val="24"/>
          <w:szCs w:val="24"/>
        </w:rPr>
        <w:t xml:space="preserve"> themselves as more than their job.</w:t>
      </w:r>
      <w:r w:rsidR="00E76EC6">
        <w:rPr>
          <w:rFonts w:ascii="Times New Roman" w:hAnsi="Times New Roman" w:cs="Times New Roman"/>
          <w:sz w:val="24"/>
          <w:szCs w:val="24"/>
        </w:rPr>
        <w:t xml:space="preserve"> </w:t>
      </w:r>
      <w:r w:rsidR="00CF1489">
        <w:rPr>
          <w:rFonts w:ascii="Times New Roman" w:hAnsi="Times New Roman" w:cs="Times New Roman"/>
          <w:sz w:val="24"/>
          <w:szCs w:val="24"/>
        </w:rPr>
        <w:t>One participant in this study</w:t>
      </w:r>
      <w:r w:rsidR="0040254E">
        <w:rPr>
          <w:rFonts w:ascii="Times New Roman" w:hAnsi="Times New Roman" w:cs="Times New Roman"/>
          <w:sz w:val="24"/>
          <w:szCs w:val="24"/>
        </w:rPr>
        <w:t>, Clint</w:t>
      </w:r>
      <w:r w:rsidR="00CF1489">
        <w:rPr>
          <w:rFonts w:ascii="Times New Roman" w:hAnsi="Times New Roman" w:cs="Times New Roman"/>
          <w:sz w:val="24"/>
          <w:szCs w:val="24"/>
        </w:rPr>
        <w:t>,</w:t>
      </w:r>
      <w:r w:rsidR="0040254E">
        <w:rPr>
          <w:rFonts w:ascii="Times New Roman" w:hAnsi="Times New Roman" w:cs="Times New Roman"/>
          <w:sz w:val="24"/>
          <w:szCs w:val="24"/>
        </w:rPr>
        <w:t xml:space="preserve"> </w:t>
      </w:r>
      <w:r w:rsidR="00017E71">
        <w:rPr>
          <w:rFonts w:ascii="Times New Roman" w:hAnsi="Times New Roman" w:cs="Times New Roman"/>
          <w:sz w:val="24"/>
          <w:szCs w:val="24"/>
        </w:rPr>
        <w:t xml:space="preserve">recognized this and </w:t>
      </w:r>
      <w:r w:rsidR="0040254E">
        <w:rPr>
          <w:rFonts w:ascii="Times New Roman" w:hAnsi="Times New Roman" w:cs="Times New Roman"/>
          <w:sz w:val="24"/>
          <w:szCs w:val="24"/>
        </w:rPr>
        <w:t>noted that</w:t>
      </w:r>
      <w:r w:rsidR="004F2865">
        <w:rPr>
          <w:rFonts w:ascii="Times New Roman" w:hAnsi="Times New Roman" w:cs="Times New Roman"/>
          <w:sz w:val="24"/>
          <w:szCs w:val="24"/>
        </w:rPr>
        <w:t xml:space="preserve"> despite being </w:t>
      </w:r>
      <w:r w:rsidR="004F2865">
        <w:rPr>
          <w:rFonts w:ascii="Times New Roman" w:hAnsi="Times New Roman" w:cs="Times New Roman"/>
          <w:sz w:val="24"/>
          <w:szCs w:val="24"/>
        </w:rPr>
        <w:lastRenderedPageBreak/>
        <w:t>only 25</w:t>
      </w:r>
      <w:r w:rsidR="00921275">
        <w:rPr>
          <w:rFonts w:ascii="Times New Roman" w:hAnsi="Times New Roman" w:cs="Times New Roman"/>
          <w:sz w:val="24"/>
          <w:szCs w:val="24"/>
        </w:rPr>
        <w:t>,</w:t>
      </w:r>
      <w:r w:rsidR="004F2865">
        <w:rPr>
          <w:rFonts w:ascii="Times New Roman" w:hAnsi="Times New Roman" w:cs="Times New Roman"/>
          <w:sz w:val="24"/>
          <w:szCs w:val="24"/>
        </w:rPr>
        <w:t xml:space="preserve"> he was already “getting out” of athletic training and </w:t>
      </w:r>
      <w:r w:rsidR="00A4732C">
        <w:rPr>
          <w:rFonts w:ascii="Times New Roman" w:hAnsi="Times New Roman" w:cs="Times New Roman"/>
          <w:sz w:val="24"/>
          <w:szCs w:val="24"/>
        </w:rPr>
        <w:t>rhetorically asked, “</w:t>
      </w:r>
      <w:r w:rsidR="003215D0">
        <w:rPr>
          <w:rFonts w:ascii="Times New Roman" w:hAnsi="Times New Roman" w:cs="Times New Roman"/>
          <w:sz w:val="24"/>
          <w:szCs w:val="24"/>
        </w:rPr>
        <w:t>s</w:t>
      </w:r>
      <w:r w:rsidR="00431118" w:rsidRPr="00431118">
        <w:rPr>
          <w:rFonts w:ascii="Times New Roman" w:hAnsi="Times New Roman" w:cs="Times New Roman"/>
          <w:sz w:val="24"/>
          <w:szCs w:val="24"/>
        </w:rPr>
        <w:t xml:space="preserve">o why? You know, what is </w:t>
      </w:r>
      <w:r w:rsidR="000F1522" w:rsidRPr="00431118">
        <w:rPr>
          <w:rFonts w:ascii="Times New Roman" w:hAnsi="Times New Roman" w:cs="Times New Roman"/>
          <w:sz w:val="24"/>
          <w:szCs w:val="24"/>
        </w:rPr>
        <w:t>it?</w:t>
      </w:r>
      <w:r w:rsidR="000F1522">
        <w:rPr>
          <w:rFonts w:ascii="Times New Roman" w:hAnsi="Times New Roman" w:cs="Times New Roman"/>
          <w:sz w:val="24"/>
          <w:szCs w:val="24"/>
        </w:rPr>
        <w:t xml:space="preserve"> </w:t>
      </w:r>
      <w:r w:rsidR="00431118" w:rsidRPr="00431118">
        <w:rPr>
          <w:rFonts w:ascii="Times New Roman" w:hAnsi="Times New Roman" w:cs="Times New Roman"/>
          <w:sz w:val="24"/>
          <w:szCs w:val="24"/>
        </w:rPr>
        <w:t>What's so bad that's making all of us before we're 30 get out?</w:t>
      </w:r>
      <w:r w:rsidR="00A4732C">
        <w:rPr>
          <w:rFonts w:ascii="Times New Roman" w:hAnsi="Times New Roman" w:cs="Times New Roman"/>
          <w:sz w:val="24"/>
          <w:szCs w:val="24"/>
        </w:rPr>
        <w:t>”</w:t>
      </w:r>
    </w:p>
    <w:p w14:paraId="3E8F5D57" w14:textId="413A4D55" w:rsidR="002C4ED6" w:rsidRDefault="002C4ED6" w:rsidP="00A473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only one AT directly talked about leaving the field, </w:t>
      </w:r>
      <w:r w:rsidR="00CF1489">
        <w:rPr>
          <w:rFonts w:ascii="Times New Roman" w:hAnsi="Times New Roman" w:cs="Times New Roman"/>
          <w:sz w:val="24"/>
          <w:szCs w:val="24"/>
        </w:rPr>
        <w:t xml:space="preserve">participants as a whole recognized the </w:t>
      </w:r>
      <w:r w:rsidR="00F540E6">
        <w:rPr>
          <w:rFonts w:ascii="Times New Roman" w:hAnsi="Times New Roman" w:cs="Times New Roman"/>
          <w:sz w:val="24"/>
          <w:szCs w:val="24"/>
        </w:rPr>
        <w:t>relationship between</w:t>
      </w:r>
      <w:r>
        <w:rPr>
          <w:rFonts w:ascii="Times New Roman" w:hAnsi="Times New Roman" w:cs="Times New Roman"/>
          <w:sz w:val="24"/>
          <w:szCs w:val="24"/>
        </w:rPr>
        <w:t xml:space="preserve"> </w:t>
      </w:r>
      <w:r w:rsidR="007F38A7">
        <w:rPr>
          <w:rFonts w:ascii="Times New Roman" w:hAnsi="Times New Roman" w:cs="Times New Roman"/>
          <w:sz w:val="24"/>
          <w:szCs w:val="24"/>
        </w:rPr>
        <w:t>poor work-life balance</w:t>
      </w:r>
      <w:r>
        <w:rPr>
          <w:rFonts w:ascii="Times New Roman" w:hAnsi="Times New Roman" w:cs="Times New Roman"/>
          <w:sz w:val="24"/>
          <w:szCs w:val="24"/>
        </w:rPr>
        <w:t xml:space="preserve"> </w:t>
      </w:r>
      <w:r w:rsidR="00CF1489">
        <w:rPr>
          <w:rFonts w:ascii="Times New Roman" w:hAnsi="Times New Roman" w:cs="Times New Roman"/>
          <w:sz w:val="24"/>
          <w:szCs w:val="24"/>
        </w:rPr>
        <w:t xml:space="preserve">and </w:t>
      </w:r>
      <w:r>
        <w:rPr>
          <w:rFonts w:ascii="Times New Roman" w:hAnsi="Times New Roman" w:cs="Times New Roman"/>
          <w:sz w:val="24"/>
          <w:szCs w:val="24"/>
        </w:rPr>
        <w:t>burnout</w:t>
      </w:r>
      <w:r w:rsidR="00CF1489">
        <w:rPr>
          <w:rFonts w:ascii="Times New Roman" w:hAnsi="Times New Roman" w:cs="Times New Roman"/>
          <w:sz w:val="24"/>
          <w:szCs w:val="24"/>
        </w:rPr>
        <w:t xml:space="preserve"> within the field</w:t>
      </w:r>
      <w:r>
        <w:rPr>
          <w:rFonts w:ascii="Times New Roman" w:hAnsi="Times New Roman" w:cs="Times New Roman"/>
          <w:sz w:val="24"/>
          <w:szCs w:val="24"/>
        </w:rPr>
        <w:t>.</w:t>
      </w:r>
      <w:r w:rsidR="00BE634C">
        <w:rPr>
          <w:rFonts w:ascii="Times New Roman" w:hAnsi="Times New Roman" w:cs="Times New Roman"/>
          <w:sz w:val="24"/>
          <w:szCs w:val="24"/>
        </w:rPr>
        <w:t xml:space="preserve"> Participants also reflected on their own potential for experiencing burnout.</w:t>
      </w:r>
      <w:r w:rsidR="00D45305">
        <w:rPr>
          <w:rFonts w:ascii="Times New Roman" w:hAnsi="Times New Roman" w:cs="Times New Roman"/>
          <w:sz w:val="24"/>
          <w:szCs w:val="24"/>
        </w:rPr>
        <w:t xml:space="preserve"> One example </w:t>
      </w:r>
      <w:r w:rsidR="00413859">
        <w:rPr>
          <w:rFonts w:ascii="Times New Roman" w:hAnsi="Times New Roman" w:cs="Times New Roman"/>
          <w:sz w:val="24"/>
          <w:szCs w:val="24"/>
        </w:rPr>
        <w:t xml:space="preserve">of this </w:t>
      </w:r>
      <w:r w:rsidR="00D45305">
        <w:rPr>
          <w:rFonts w:ascii="Times New Roman" w:hAnsi="Times New Roman" w:cs="Times New Roman"/>
          <w:sz w:val="24"/>
          <w:szCs w:val="24"/>
        </w:rPr>
        <w:t>is the following quote Bruce</w:t>
      </w:r>
      <w:r w:rsidR="00101DBC">
        <w:rPr>
          <w:rFonts w:ascii="Times New Roman" w:hAnsi="Times New Roman" w:cs="Times New Roman"/>
          <w:sz w:val="24"/>
          <w:szCs w:val="24"/>
        </w:rPr>
        <w:t xml:space="preserve"> provided when asked about the stressors he experienced</w:t>
      </w:r>
      <w:r w:rsidR="00D45305">
        <w:rPr>
          <w:rFonts w:ascii="Times New Roman" w:hAnsi="Times New Roman" w:cs="Times New Roman"/>
          <w:sz w:val="24"/>
          <w:szCs w:val="24"/>
        </w:rPr>
        <w:t>:</w:t>
      </w:r>
    </w:p>
    <w:p w14:paraId="30C12C4D" w14:textId="20EE7157" w:rsidR="00D45305" w:rsidRDefault="00D45305" w:rsidP="00D45305">
      <w:pPr>
        <w:spacing w:after="0" w:line="480" w:lineRule="auto"/>
        <w:ind w:left="720"/>
        <w:rPr>
          <w:rFonts w:ascii="Times New Roman" w:hAnsi="Times New Roman" w:cs="Times New Roman"/>
          <w:sz w:val="24"/>
          <w:szCs w:val="24"/>
        </w:rPr>
      </w:pPr>
      <w:r w:rsidRPr="00D45305">
        <w:rPr>
          <w:rFonts w:ascii="Times New Roman" w:hAnsi="Times New Roman" w:cs="Times New Roman"/>
          <w:sz w:val="24"/>
          <w:szCs w:val="24"/>
        </w:rPr>
        <w:t xml:space="preserve">So, I'd say pretty much, I mean, just not having enough time in the day to get through all the </w:t>
      </w:r>
      <w:r w:rsidR="00101DBC" w:rsidRPr="00D45305">
        <w:rPr>
          <w:rFonts w:ascii="Times New Roman" w:hAnsi="Times New Roman" w:cs="Times New Roman"/>
          <w:sz w:val="24"/>
          <w:szCs w:val="24"/>
        </w:rPr>
        <w:t>rehabs,</w:t>
      </w:r>
      <w:r w:rsidRPr="00D45305">
        <w:rPr>
          <w:rFonts w:ascii="Times New Roman" w:hAnsi="Times New Roman" w:cs="Times New Roman"/>
          <w:sz w:val="24"/>
          <w:szCs w:val="24"/>
        </w:rPr>
        <w:t xml:space="preserve"> right? And be at practic</w:t>
      </w:r>
      <w:r w:rsidR="00991514">
        <w:rPr>
          <w:rFonts w:ascii="Times New Roman" w:hAnsi="Times New Roman" w:cs="Times New Roman"/>
          <w:sz w:val="24"/>
          <w:szCs w:val="24"/>
        </w:rPr>
        <w:t>e…</w:t>
      </w:r>
      <w:r w:rsidRPr="00D45305">
        <w:rPr>
          <w:rFonts w:ascii="Times New Roman" w:hAnsi="Times New Roman" w:cs="Times New Roman"/>
          <w:sz w:val="24"/>
          <w:szCs w:val="24"/>
        </w:rPr>
        <w:t>and still have time to have some work</w:t>
      </w:r>
      <w:r w:rsidR="00DE5DBD">
        <w:rPr>
          <w:rFonts w:ascii="Times New Roman" w:hAnsi="Times New Roman" w:cs="Times New Roman"/>
          <w:sz w:val="24"/>
          <w:szCs w:val="24"/>
        </w:rPr>
        <w:t>-</w:t>
      </w:r>
      <w:r w:rsidRPr="00D45305">
        <w:rPr>
          <w:rFonts w:ascii="Times New Roman" w:hAnsi="Times New Roman" w:cs="Times New Roman"/>
          <w:sz w:val="24"/>
          <w:szCs w:val="24"/>
        </w:rPr>
        <w:t>life balance. Because if I really want to get everything done that I want to get done at work, it's going to be over, you know, 9, 10, 11 hours. And just having the</w:t>
      </w:r>
      <w:r w:rsidR="003973B7">
        <w:rPr>
          <w:rFonts w:ascii="Times New Roman" w:hAnsi="Times New Roman" w:cs="Times New Roman"/>
          <w:sz w:val="24"/>
          <w:szCs w:val="24"/>
        </w:rPr>
        <w:t>…</w:t>
      </w:r>
      <w:r w:rsidRPr="00D45305">
        <w:rPr>
          <w:rFonts w:ascii="Times New Roman" w:hAnsi="Times New Roman" w:cs="Times New Roman"/>
          <w:sz w:val="24"/>
          <w:szCs w:val="24"/>
        </w:rPr>
        <w:t>the looming threat of burnout in the back of my mind of, if I do actually want to want to be Superman and get all this stuff done</w:t>
      </w:r>
      <w:r w:rsidR="003973B7">
        <w:rPr>
          <w:rFonts w:ascii="Times New Roman" w:hAnsi="Times New Roman" w:cs="Times New Roman"/>
          <w:sz w:val="24"/>
          <w:szCs w:val="24"/>
        </w:rPr>
        <w:t>…</w:t>
      </w:r>
      <w:r w:rsidRPr="00D45305">
        <w:rPr>
          <w:rFonts w:ascii="Times New Roman" w:hAnsi="Times New Roman" w:cs="Times New Roman"/>
          <w:sz w:val="24"/>
          <w:szCs w:val="24"/>
        </w:rPr>
        <w:t>it's probably going to come at a cost. It always does.</w:t>
      </w:r>
    </w:p>
    <w:p w14:paraId="3EA132BA" w14:textId="32872D32" w:rsidR="00431118" w:rsidRDefault="00010F42" w:rsidP="00550364">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Pressure from Coaches</w:t>
      </w:r>
    </w:p>
    <w:p w14:paraId="7356E6A2" w14:textId="78B937B5" w:rsidR="00DF6C84" w:rsidRDefault="00D539F8" w:rsidP="00DF6C8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D7DE8">
        <w:rPr>
          <w:rFonts w:ascii="Times New Roman" w:hAnsi="Times New Roman" w:cs="Times New Roman"/>
          <w:sz w:val="24"/>
          <w:szCs w:val="24"/>
        </w:rPr>
        <w:t>P</w:t>
      </w:r>
      <w:r w:rsidR="008E23A1">
        <w:rPr>
          <w:rFonts w:ascii="Times New Roman" w:hAnsi="Times New Roman" w:cs="Times New Roman"/>
          <w:sz w:val="24"/>
          <w:szCs w:val="24"/>
        </w:rPr>
        <w:t>articipants</w:t>
      </w:r>
      <w:r>
        <w:rPr>
          <w:rFonts w:ascii="Times New Roman" w:hAnsi="Times New Roman" w:cs="Times New Roman"/>
          <w:sz w:val="24"/>
          <w:szCs w:val="24"/>
        </w:rPr>
        <w:t xml:space="preserve"> in the current investigation discussed the direct pressure that they receive</w:t>
      </w:r>
      <w:r w:rsidR="00DA5E0C">
        <w:rPr>
          <w:rFonts w:ascii="Times New Roman" w:hAnsi="Times New Roman" w:cs="Times New Roman"/>
          <w:sz w:val="24"/>
          <w:szCs w:val="24"/>
        </w:rPr>
        <w:t>d</w:t>
      </w:r>
      <w:r>
        <w:rPr>
          <w:rFonts w:ascii="Times New Roman" w:hAnsi="Times New Roman" w:cs="Times New Roman"/>
          <w:sz w:val="24"/>
          <w:szCs w:val="24"/>
        </w:rPr>
        <w:t xml:space="preserve"> from coaches </w:t>
      </w:r>
      <w:r w:rsidR="00FB68EF">
        <w:rPr>
          <w:rFonts w:ascii="Times New Roman" w:hAnsi="Times New Roman" w:cs="Times New Roman"/>
          <w:sz w:val="24"/>
          <w:szCs w:val="24"/>
        </w:rPr>
        <w:t xml:space="preserve">surrounding </w:t>
      </w:r>
      <w:r>
        <w:rPr>
          <w:rFonts w:ascii="Times New Roman" w:hAnsi="Times New Roman" w:cs="Times New Roman"/>
          <w:sz w:val="24"/>
          <w:szCs w:val="24"/>
        </w:rPr>
        <w:t xml:space="preserve">player availability. </w:t>
      </w:r>
      <w:r w:rsidR="00EC1140">
        <w:rPr>
          <w:rFonts w:ascii="Times New Roman" w:hAnsi="Times New Roman" w:cs="Times New Roman"/>
          <w:sz w:val="24"/>
          <w:szCs w:val="24"/>
        </w:rPr>
        <w:t>In particular, Stephen noted that sometimes it seemed like coaches wanted him to, “</w:t>
      </w:r>
      <w:r w:rsidR="00C33BBF">
        <w:rPr>
          <w:rFonts w:ascii="Times New Roman" w:hAnsi="Times New Roman" w:cs="Times New Roman"/>
          <w:sz w:val="24"/>
          <w:szCs w:val="24"/>
        </w:rPr>
        <w:t>p</w:t>
      </w:r>
      <w:r w:rsidR="00EC1140">
        <w:rPr>
          <w:rFonts w:ascii="Times New Roman" w:hAnsi="Times New Roman" w:cs="Times New Roman"/>
          <w:sz w:val="24"/>
          <w:szCs w:val="24"/>
        </w:rPr>
        <w:t xml:space="preserve">lay </w:t>
      </w:r>
      <w:r w:rsidR="00800016">
        <w:rPr>
          <w:rFonts w:ascii="Times New Roman" w:hAnsi="Times New Roman" w:cs="Times New Roman"/>
          <w:sz w:val="24"/>
          <w:szCs w:val="24"/>
        </w:rPr>
        <w:t xml:space="preserve">God and predict the future.” </w:t>
      </w:r>
      <w:r w:rsidR="00F928B1">
        <w:rPr>
          <w:rFonts w:ascii="Times New Roman" w:hAnsi="Times New Roman" w:cs="Times New Roman"/>
          <w:sz w:val="24"/>
          <w:szCs w:val="24"/>
        </w:rPr>
        <w:t xml:space="preserve">More specifically, Natalie </w:t>
      </w:r>
      <w:r w:rsidR="00E72480">
        <w:rPr>
          <w:rFonts w:ascii="Times New Roman" w:hAnsi="Times New Roman" w:cs="Times New Roman"/>
          <w:sz w:val="24"/>
          <w:szCs w:val="24"/>
        </w:rPr>
        <w:t>talked about how</w:t>
      </w:r>
      <w:r w:rsidR="00135D5E">
        <w:rPr>
          <w:rFonts w:ascii="Times New Roman" w:hAnsi="Times New Roman" w:cs="Times New Roman"/>
          <w:sz w:val="24"/>
          <w:szCs w:val="24"/>
        </w:rPr>
        <w:t xml:space="preserve"> she received pressure from coaches surrounding</w:t>
      </w:r>
      <w:r w:rsidR="00D60D5B">
        <w:rPr>
          <w:rFonts w:ascii="Times New Roman" w:hAnsi="Times New Roman" w:cs="Times New Roman"/>
          <w:sz w:val="24"/>
          <w:szCs w:val="24"/>
        </w:rPr>
        <w:t>:</w:t>
      </w:r>
    </w:p>
    <w:p w14:paraId="1C6D987B" w14:textId="1865788E" w:rsidR="00DF6C84" w:rsidRPr="00DF6C84" w:rsidRDefault="00930097" w:rsidP="00DF6C84">
      <w:pPr>
        <w:spacing w:after="0" w:line="480" w:lineRule="auto"/>
        <w:ind w:left="720"/>
        <w:rPr>
          <w:rFonts w:ascii="Times New Roman" w:hAnsi="Times New Roman" w:cs="Times New Roman"/>
          <w:sz w:val="28"/>
          <w:szCs w:val="28"/>
        </w:rPr>
      </w:pPr>
      <w:r>
        <w:rPr>
          <w:rFonts w:ascii="Times New Roman" w:hAnsi="Times New Roman" w:cs="Times New Roman"/>
          <w:sz w:val="24"/>
          <w:szCs w:val="24"/>
        </w:rPr>
        <w:t>H</w:t>
      </w:r>
      <w:r w:rsidR="00DF6C84" w:rsidRPr="00DF6C84">
        <w:rPr>
          <w:rFonts w:ascii="Times New Roman" w:hAnsi="Times New Roman" w:cs="Times New Roman"/>
          <w:sz w:val="24"/>
          <w:szCs w:val="24"/>
        </w:rPr>
        <w:t>ow fast is this person going to be back? When can we have them back? And how good are they going to be when they come back from injury? As well as, you know, pressures</w:t>
      </w:r>
      <w:r w:rsidR="00A651EA">
        <w:rPr>
          <w:rFonts w:ascii="Times New Roman" w:hAnsi="Times New Roman" w:cs="Times New Roman"/>
          <w:sz w:val="24"/>
          <w:szCs w:val="24"/>
        </w:rPr>
        <w:t>…</w:t>
      </w:r>
      <w:r w:rsidR="00DF6C84" w:rsidRPr="00DF6C84">
        <w:rPr>
          <w:rFonts w:ascii="Times New Roman" w:hAnsi="Times New Roman" w:cs="Times New Roman"/>
          <w:sz w:val="24"/>
          <w:szCs w:val="24"/>
        </w:rPr>
        <w:t xml:space="preserve">to do what they </w:t>
      </w:r>
      <w:r w:rsidR="00D20743">
        <w:rPr>
          <w:rFonts w:ascii="Times New Roman" w:hAnsi="Times New Roman" w:cs="Times New Roman"/>
          <w:sz w:val="24"/>
          <w:szCs w:val="24"/>
        </w:rPr>
        <w:t xml:space="preserve">[coaches] </w:t>
      </w:r>
      <w:r w:rsidR="00DF6C84" w:rsidRPr="00DF6C84">
        <w:rPr>
          <w:rFonts w:ascii="Times New Roman" w:hAnsi="Times New Roman" w:cs="Times New Roman"/>
          <w:sz w:val="24"/>
          <w:szCs w:val="24"/>
        </w:rPr>
        <w:t>feel is appropriate in terms of recovery, or different treatments</w:t>
      </w:r>
      <w:r w:rsidR="00A651EA">
        <w:rPr>
          <w:rFonts w:ascii="Times New Roman" w:hAnsi="Times New Roman" w:cs="Times New Roman"/>
          <w:sz w:val="24"/>
          <w:szCs w:val="24"/>
        </w:rPr>
        <w:t>,</w:t>
      </w:r>
      <w:r w:rsidR="00DF6C84" w:rsidRPr="00DF6C84">
        <w:rPr>
          <w:rFonts w:ascii="Times New Roman" w:hAnsi="Times New Roman" w:cs="Times New Roman"/>
          <w:sz w:val="24"/>
          <w:szCs w:val="24"/>
        </w:rPr>
        <w:t xml:space="preserve"> or things like that</w:t>
      </w:r>
      <w:r w:rsidR="00A651EA">
        <w:rPr>
          <w:rFonts w:ascii="Times New Roman" w:hAnsi="Times New Roman" w:cs="Times New Roman"/>
          <w:sz w:val="24"/>
          <w:szCs w:val="24"/>
        </w:rPr>
        <w:t>…</w:t>
      </w:r>
      <w:r w:rsidR="00DF6C84" w:rsidRPr="00DF6C84">
        <w:rPr>
          <w:rFonts w:ascii="Times New Roman" w:hAnsi="Times New Roman" w:cs="Times New Roman"/>
          <w:sz w:val="24"/>
          <w:szCs w:val="24"/>
        </w:rPr>
        <w:t>So, a lot of it does wind up coming back to you to facilitate and manage, but when they're pressuring for more</w:t>
      </w:r>
      <w:r w:rsidR="00773692">
        <w:rPr>
          <w:rFonts w:ascii="Times New Roman" w:hAnsi="Times New Roman" w:cs="Times New Roman"/>
          <w:sz w:val="24"/>
          <w:szCs w:val="24"/>
        </w:rPr>
        <w:t>…</w:t>
      </w:r>
      <w:r w:rsidR="00DF6C84" w:rsidRPr="00DF6C84">
        <w:rPr>
          <w:rFonts w:ascii="Times New Roman" w:hAnsi="Times New Roman" w:cs="Times New Roman"/>
          <w:sz w:val="24"/>
          <w:szCs w:val="24"/>
        </w:rPr>
        <w:t>it's hard to say no</w:t>
      </w:r>
      <w:r w:rsidR="00292537">
        <w:rPr>
          <w:rFonts w:ascii="Times New Roman" w:hAnsi="Times New Roman" w:cs="Times New Roman"/>
          <w:sz w:val="24"/>
          <w:szCs w:val="24"/>
        </w:rPr>
        <w:t>.</w:t>
      </w:r>
    </w:p>
    <w:p w14:paraId="6150A6C3" w14:textId="25EF17F8" w:rsidR="00974614" w:rsidRDefault="00C33BBF" w:rsidP="0029253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Clint also discussed how, in some cases, coaches completely disregarded his decisions, yet he still received backlash:</w:t>
      </w:r>
    </w:p>
    <w:p w14:paraId="46CFDC21" w14:textId="12ED9B5A" w:rsidR="00C33BBF" w:rsidRDefault="005A735A" w:rsidP="005A735A">
      <w:pPr>
        <w:spacing w:after="0" w:line="480" w:lineRule="auto"/>
        <w:ind w:left="720"/>
        <w:rPr>
          <w:rFonts w:ascii="Times New Roman" w:hAnsi="Times New Roman" w:cs="Times New Roman"/>
          <w:sz w:val="24"/>
          <w:szCs w:val="24"/>
        </w:rPr>
      </w:pPr>
      <w:r w:rsidRPr="005A735A">
        <w:rPr>
          <w:rFonts w:ascii="Times New Roman" w:hAnsi="Times New Roman" w:cs="Times New Roman"/>
          <w:sz w:val="24"/>
          <w:szCs w:val="24"/>
        </w:rPr>
        <w:t>But in turn, you also have the coaches, obviously, where, you know, just kind of the same thing, like…you know, for a fact like, hey, this kid is not ready to go. If I put him out there, he's at a disadvantage. He's 75% today, you put them out there, he's going to be 50% on Friday. But coaches have to have him in the lineu</w:t>
      </w:r>
      <w:r w:rsidR="001B12DB">
        <w:rPr>
          <w:rFonts w:ascii="Times New Roman" w:hAnsi="Times New Roman" w:cs="Times New Roman"/>
          <w:sz w:val="24"/>
          <w:szCs w:val="24"/>
        </w:rPr>
        <w:t>p…</w:t>
      </w:r>
      <w:r w:rsidR="001B12DB" w:rsidRPr="005A735A">
        <w:rPr>
          <w:rFonts w:ascii="Times New Roman" w:hAnsi="Times New Roman" w:cs="Times New Roman"/>
          <w:sz w:val="24"/>
          <w:szCs w:val="24"/>
        </w:rPr>
        <w:t>You’re</w:t>
      </w:r>
      <w:r w:rsidRPr="005A735A">
        <w:rPr>
          <w:rFonts w:ascii="Times New Roman" w:hAnsi="Times New Roman" w:cs="Times New Roman"/>
          <w:sz w:val="24"/>
          <w:szCs w:val="24"/>
        </w:rPr>
        <w:t xml:space="preserve"> still going to catch the end of that one</w:t>
      </w:r>
      <w:r w:rsidR="00B95D1E">
        <w:rPr>
          <w:rFonts w:ascii="Times New Roman" w:hAnsi="Times New Roman" w:cs="Times New Roman"/>
          <w:sz w:val="24"/>
          <w:szCs w:val="24"/>
        </w:rPr>
        <w:t>.</w:t>
      </w:r>
      <w:r w:rsidRPr="005A735A">
        <w:rPr>
          <w:rFonts w:ascii="Times New Roman" w:hAnsi="Times New Roman" w:cs="Times New Roman"/>
          <w:sz w:val="24"/>
          <w:szCs w:val="24"/>
        </w:rPr>
        <w:t xml:space="preserve"> </w:t>
      </w:r>
      <w:r w:rsidR="00B95D1E">
        <w:rPr>
          <w:rFonts w:ascii="Times New Roman" w:hAnsi="Times New Roman" w:cs="Times New Roman"/>
          <w:sz w:val="24"/>
          <w:szCs w:val="24"/>
        </w:rPr>
        <w:t>Y</w:t>
      </w:r>
      <w:r w:rsidRPr="005A735A">
        <w:rPr>
          <w:rFonts w:ascii="Times New Roman" w:hAnsi="Times New Roman" w:cs="Times New Roman"/>
          <w:sz w:val="24"/>
          <w:szCs w:val="24"/>
        </w:rPr>
        <w:t xml:space="preserve">ou're still going to catch the </w:t>
      </w:r>
      <w:r w:rsidR="00D72B5E" w:rsidRPr="005A735A">
        <w:rPr>
          <w:rFonts w:ascii="Times New Roman" w:hAnsi="Times New Roman" w:cs="Times New Roman"/>
          <w:sz w:val="24"/>
          <w:szCs w:val="24"/>
        </w:rPr>
        <w:t>closed-door</w:t>
      </w:r>
      <w:r w:rsidRPr="005A735A">
        <w:rPr>
          <w:rFonts w:ascii="Times New Roman" w:hAnsi="Times New Roman" w:cs="Times New Roman"/>
          <w:sz w:val="24"/>
          <w:szCs w:val="24"/>
        </w:rPr>
        <w:t xml:space="preserve"> meeting, where, you know, they kind of tell you, </w:t>
      </w:r>
      <w:proofErr w:type="gramStart"/>
      <w:r w:rsidRPr="005A735A">
        <w:rPr>
          <w:rFonts w:ascii="Times New Roman" w:hAnsi="Times New Roman" w:cs="Times New Roman"/>
          <w:sz w:val="24"/>
          <w:szCs w:val="24"/>
        </w:rPr>
        <w:t>‘</w:t>
      </w:r>
      <w:r w:rsidR="007F5C8F">
        <w:rPr>
          <w:rFonts w:ascii="Times New Roman" w:hAnsi="Times New Roman" w:cs="Times New Roman"/>
          <w:sz w:val="24"/>
          <w:szCs w:val="24"/>
        </w:rPr>
        <w:t>h</w:t>
      </w:r>
      <w:r w:rsidRPr="005A735A">
        <w:rPr>
          <w:rFonts w:ascii="Times New Roman" w:hAnsi="Times New Roman" w:cs="Times New Roman"/>
          <w:sz w:val="24"/>
          <w:szCs w:val="24"/>
        </w:rPr>
        <w:t>ey</w:t>
      </w:r>
      <w:proofErr w:type="gramEnd"/>
      <w:r w:rsidRPr="005A735A">
        <w:rPr>
          <w:rFonts w:ascii="Times New Roman" w:hAnsi="Times New Roman" w:cs="Times New Roman"/>
          <w:sz w:val="24"/>
          <w:szCs w:val="24"/>
        </w:rPr>
        <w:t>, you're not doing a good job</w:t>
      </w:r>
      <w:r w:rsidR="00D72B5E">
        <w:rPr>
          <w:rFonts w:ascii="Times New Roman" w:hAnsi="Times New Roman" w:cs="Times New Roman"/>
          <w:sz w:val="24"/>
          <w:szCs w:val="24"/>
        </w:rPr>
        <w:t>.</w:t>
      </w:r>
      <w:r w:rsidRPr="005A735A">
        <w:rPr>
          <w:rFonts w:ascii="Times New Roman" w:hAnsi="Times New Roman" w:cs="Times New Roman"/>
          <w:sz w:val="24"/>
          <w:szCs w:val="24"/>
        </w:rPr>
        <w:t>’</w:t>
      </w:r>
    </w:p>
    <w:p w14:paraId="0371BA50" w14:textId="259E88A9" w:rsidR="005F5AC7" w:rsidRDefault="002F1ACC" w:rsidP="00F36576">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A</w:t>
      </w:r>
      <w:r w:rsidR="00761DC1">
        <w:rPr>
          <w:rFonts w:ascii="Times New Roman" w:hAnsi="Times New Roman" w:cs="Times New Roman"/>
          <w:sz w:val="24"/>
          <w:szCs w:val="24"/>
        </w:rPr>
        <w:t>theltic</w:t>
      </w:r>
      <w:proofErr w:type="spellEnd"/>
      <w:r w:rsidR="00761DC1">
        <w:rPr>
          <w:rFonts w:ascii="Times New Roman" w:hAnsi="Times New Roman" w:cs="Times New Roman"/>
          <w:sz w:val="24"/>
          <w:szCs w:val="24"/>
        </w:rPr>
        <w:t xml:space="preserve"> Trainer</w:t>
      </w:r>
      <w:r>
        <w:rPr>
          <w:rFonts w:ascii="Times New Roman" w:hAnsi="Times New Roman" w:cs="Times New Roman"/>
          <w:sz w:val="24"/>
          <w:szCs w:val="24"/>
        </w:rPr>
        <w:t xml:space="preserve">s </w:t>
      </w:r>
      <w:r w:rsidR="006E28EE">
        <w:rPr>
          <w:rFonts w:ascii="Times New Roman" w:hAnsi="Times New Roman" w:cs="Times New Roman"/>
          <w:sz w:val="24"/>
          <w:szCs w:val="24"/>
        </w:rPr>
        <w:t>believed</w:t>
      </w:r>
      <w:r>
        <w:rPr>
          <w:rFonts w:ascii="Times New Roman" w:hAnsi="Times New Roman" w:cs="Times New Roman"/>
          <w:sz w:val="24"/>
          <w:szCs w:val="24"/>
        </w:rPr>
        <w:t xml:space="preserve"> that this pressure was partially due to</w:t>
      </w:r>
      <w:r w:rsidR="00594224">
        <w:rPr>
          <w:rFonts w:ascii="Times New Roman" w:hAnsi="Times New Roman" w:cs="Times New Roman"/>
          <w:sz w:val="24"/>
          <w:szCs w:val="24"/>
        </w:rPr>
        <w:t xml:space="preserve"> a</w:t>
      </w:r>
      <w:r>
        <w:rPr>
          <w:rFonts w:ascii="Times New Roman" w:hAnsi="Times New Roman" w:cs="Times New Roman"/>
          <w:sz w:val="24"/>
          <w:szCs w:val="24"/>
        </w:rPr>
        <w:t xml:space="preserve"> </w:t>
      </w:r>
      <w:r w:rsidR="00911510">
        <w:rPr>
          <w:rFonts w:ascii="Times New Roman" w:hAnsi="Times New Roman" w:cs="Times New Roman"/>
          <w:sz w:val="24"/>
          <w:szCs w:val="24"/>
        </w:rPr>
        <w:t xml:space="preserve">lack of respect for the athletic training profession. </w:t>
      </w:r>
      <w:r w:rsidR="00E67CF9">
        <w:rPr>
          <w:rFonts w:ascii="Times New Roman" w:hAnsi="Times New Roman" w:cs="Times New Roman"/>
          <w:sz w:val="24"/>
          <w:szCs w:val="24"/>
        </w:rPr>
        <w:t>For instance, Peter noted that</w:t>
      </w:r>
      <w:r w:rsidR="00D95EA7">
        <w:rPr>
          <w:rFonts w:ascii="Times New Roman" w:hAnsi="Times New Roman" w:cs="Times New Roman"/>
          <w:sz w:val="24"/>
          <w:szCs w:val="24"/>
        </w:rPr>
        <w:t>,</w:t>
      </w:r>
      <w:r w:rsidR="00E67CF9">
        <w:rPr>
          <w:rFonts w:ascii="Times New Roman" w:hAnsi="Times New Roman" w:cs="Times New Roman"/>
          <w:sz w:val="24"/>
          <w:szCs w:val="24"/>
        </w:rPr>
        <w:t xml:space="preserve"> </w:t>
      </w:r>
      <w:r w:rsidR="00D95EA7">
        <w:rPr>
          <w:rFonts w:ascii="Times New Roman" w:hAnsi="Times New Roman" w:cs="Times New Roman"/>
          <w:sz w:val="24"/>
          <w:szCs w:val="24"/>
        </w:rPr>
        <w:t>“</w:t>
      </w:r>
      <w:r w:rsidR="008111FA">
        <w:rPr>
          <w:rFonts w:ascii="Times New Roman" w:hAnsi="Times New Roman" w:cs="Times New Roman"/>
          <w:sz w:val="24"/>
          <w:szCs w:val="24"/>
        </w:rPr>
        <w:t>t</w:t>
      </w:r>
      <w:r w:rsidR="00D95EA7">
        <w:rPr>
          <w:rFonts w:ascii="Times New Roman" w:hAnsi="Times New Roman" w:cs="Times New Roman"/>
          <w:sz w:val="24"/>
          <w:szCs w:val="24"/>
        </w:rPr>
        <w:t>here are certain coaches who would</w:t>
      </w:r>
      <w:r w:rsidR="00DB1488">
        <w:rPr>
          <w:rFonts w:ascii="Times New Roman" w:hAnsi="Times New Roman" w:cs="Times New Roman"/>
          <w:sz w:val="24"/>
          <w:szCs w:val="24"/>
        </w:rPr>
        <w:t xml:space="preserve"> see ATs as not necessarily medical professionals.” </w:t>
      </w:r>
      <w:r w:rsidR="00292537">
        <w:rPr>
          <w:rFonts w:ascii="Times New Roman" w:hAnsi="Times New Roman" w:cs="Times New Roman"/>
          <w:sz w:val="24"/>
          <w:szCs w:val="24"/>
        </w:rPr>
        <w:t>Scott felt the same way and said, “</w:t>
      </w:r>
      <w:r w:rsidR="001808CE">
        <w:rPr>
          <w:rFonts w:ascii="Times New Roman" w:hAnsi="Times New Roman" w:cs="Times New Roman"/>
          <w:sz w:val="24"/>
          <w:szCs w:val="24"/>
        </w:rPr>
        <w:t>n</w:t>
      </w:r>
      <w:r w:rsidR="00F05107">
        <w:rPr>
          <w:rFonts w:ascii="Times New Roman" w:hAnsi="Times New Roman" w:cs="Times New Roman"/>
          <w:sz w:val="24"/>
          <w:szCs w:val="24"/>
        </w:rPr>
        <w:t>obody</w:t>
      </w:r>
      <w:r w:rsidR="00292537">
        <w:rPr>
          <w:rFonts w:ascii="Times New Roman" w:hAnsi="Times New Roman" w:cs="Times New Roman"/>
          <w:sz w:val="24"/>
          <w:szCs w:val="24"/>
        </w:rPr>
        <w:t xml:space="preserve"> really know</w:t>
      </w:r>
      <w:r w:rsidR="00795D8E">
        <w:rPr>
          <w:rFonts w:ascii="Times New Roman" w:hAnsi="Times New Roman" w:cs="Times New Roman"/>
          <w:sz w:val="24"/>
          <w:szCs w:val="24"/>
        </w:rPr>
        <w:t>s</w:t>
      </w:r>
      <w:r w:rsidR="00292537">
        <w:rPr>
          <w:rFonts w:ascii="Times New Roman" w:hAnsi="Times New Roman" w:cs="Times New Roman"/>
          <w:sz w:val="24"/>
          <w:szCs w:val="24"/>
        </w:rPr>
        <w:t xml:space="preserve"> who we are, what we do.” </w:t>
      </w:r>
      <w:r w:rsidR="00F41169">
        <w:rPr>
          <w:rFonts w:ascii="Times New Roman" w:hAnsi="Times New Roman" w:cs="Times New Roman"/>
          <w:sz w:val="24"/>
          <w:szCs w:val="24"/>
        </w:rPr>
        <w:t>Kate expanded on this idea</w:t>
      </w:r>
      <w:r w:rsidR="00F05107">
        <w:rPr>
          <w:rFonts w:ascii="Times New Roman" w:hAnsi="Times New Roman" w:cs="Times New Roman"/>
          <w:sz w:val="24"/>
          <w:szCs w:val="24"/>
        </w:rPr>
        <w:t>:</w:t>
      </w:r>
      <w:r w:rsidR="00F36576">
        <w:rPr>
          <w:rFonts w:ascii="Times New Roman" w:hAnsi="Times New Roman" w:cs="Times New Roman"/>
          <w:sz w:val="24"/>
          <w:szCs w:val="24"/>
        </w:rPr>
        <w:t xml:space="preserve"> “</w:t>
      </w:r>
      <w:r w:rsidR="00264467" w:rsidRPr="00264467">
        <w:rPr>
          <w:rFonts w:ascii="Times New Roman" w:hAnsi="Times New Roman" w:cs="Times New Roman"/>
          <w:sz w:val="24"/>
          <w:szCs w:val="24"/>
        </w:rPr>
        <w:t>So</w:t>
      </w:r>
      <w:r w:rsidR="00264467">
        <w:rPr>
          <w:rFonts w:ascii="Times New Roman" w:hAnsi="Times New Roman" w:cs="Times New Roman"/>
          <w:sz w:val="24"/>
          <w:szCs w:val="24"/>
        </w:rPr>
        <w:t>,</w:t>
      </w:r>
      <w:r w:rsidR="00264467" w:rsidRPr="00264467">
        <w:rPr>
          <w:rFonts w:ascii="Times New Roman" w:hAnsi="Times New Roman" w:cs="Times New Roman"/>
          <w:sz w:val="24"/>
          <w:szCs w:val="24"/>
        </w:rPr>
        <w:t xml:space="preserve"> I think some of the biggest pressures that I've experienced in the past as a younger athletic trainer has to be definitely coaches and administration, maybe not understanding totally what I did</w:t>
      </w:r>
      <w:r w:rsidR="00C05F16">
        <w:rPr>
          <w:rFonts w:ascii="Times New Roman" w:hAnsi="Times New Roman" w:cs="Times New Roman"/>
          <w:sz w:val="24"/>
          <w:szCs w:val="24"/>
        </w:rPr>
        <w:t>,</w:t>
      </w:r>
      <w:r w:rsidR="00264467" w:rsidRPr="00264467">
        <w:rPr>
          <w:rFonts w:ascii="Times New Roman" w:hAnsi="Times New Roman" w:cs="Times New Roman"/>
          <w:sz w:val="24"/>
          <w:szCs w:val="24"/>
        </w:rPr>
        <w:t xml:space="preserve"> or do</w:t>
      </w:r>
      <w:r w:rsidR="00C05F16">
        <w:rPr>
          <w:rFonts w:ascii="Times New Roman" w:hAnsi="Times New Roman" w:cs="Times New Roman"/>
          <w:sz w:val="24"/>
          <w:szCs w:val="24"/>
        </w:rPr>
        <w:t>,</w:t>
      </w:r>
      <w:r w:rsidR="00264467" w:rsidRPr="00264467">
        <w:rPr>
          <w:rFonts w:ascii="Times New Roman" w:hAnsi="Times New Roman" w:cs="Times New Roman"/>
          <w:sz w:val="24"/>
          <w:szCs w:val="24"/>
        </w:rPr>
        <w:t xml:space="preserve"> or provide.</w:t>
      </w:r>
      <w:r w:rsidR="00F36576">
        <w:rPr>
          <w:rFonts w:ascii="Times New Roman" w:hAnsi="Times New Roman" w:cs="Times New Roman"/>
          <w:sz w:val="24"/>
          <w:szCs w:val="24"/>
        </w:rPr>
        <w:t>”</w:t>
      </w:r>
      <w:r w:rsidR="00264467" w:rsidRPr="00264467">
        <w:rPr>
          <w:rFonts w:ascii="Times New Roman" w:hAnsi="Times New Roman" w:cs="Times New Roman"/>
          <w:sz w:val="24"/>
          <w:szCs w:val="24"/>
        </w:rPr>
        <w:t xml:space="preserve"> </w:t>
      </w:r>
    </w:p>
    <w:p w14:paraId="709BF5D5" w14:textId="229DB271" w:rsidR="00636968" w:rsidRPr="00DE5A48" w:rsidRDefault="00EA026F" w:rsidP="00DE5A48">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Performance </w:t>
      </w:r>
      <w:r w:rsidR="007F43A6">
        <w:rPr>
          <w:rFonts w:ascii="Times New Roman" w:hAnsi="Times New Roman" w:cs="Times New Roman"/>
          <w:b/>
          <w:bCs/>
          <w:i/>
          <w:iCs/>
          <w:sz w:val="24"/>
          <w:szCs w:val="24"/>
        </w:rPr>
        <w:t>Pressure</w:t>
      </w:r>
    </w:p>
    <w:p w14:paraId="2C6ACD63" w14:textId="7BD1C903" w:rsidR="00906561" w:rsidRDefault="004C66E4" w:rsidP="00F365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ATs </w:t>
      </w:r>
      <w:r w:rsidR="008C6654">
        <w:rPr>
          <w:rFonts w:ascii="Times New Roman" w:hAnsi="Times New Roman" w:cs="Times New Roman"/>
          <w:sz w:val="24"/>
          <w:szCs w:val="24"/>
        </w:rPr>
        <w:t xml:space="preserve">also </w:t>
      </w:r>
      <w:r>
        <w:rPr>
          <w:rFonts w:ascii="Times New Roman" w:hAnsi="Times New Roman" w:cs="Times New Roman"/>
          <w:sz w:val="24"/>
          <w:szCs w:val="24"/>
        </w:rPr>
        <w:t xml:space="preserve">felt that the overall exposure that NCAA DI sports </w:t>
      </w:r>
      <w:r w:rsidRPr="003B4FC3">
        <w:rPr>
          <w:rFonts w:ascii="Times New Roman" w:hAnsi="Times New Roman" w:cs="Times New Roman"/>
          <w:sz w:val="24"/>
          <w:szCs w:val="24"/>
        </w:rPr>
        <w:t xml:space="preserve">receive created </w:t>
      </w:r>
      <w:r w:rsidR="008737F9">
        <w:rPr>
          <w:rFonts w:ascii="Times New Roman" w:hAnsi="Times New Roman" w:cs="Times New Roman"/>
          <w:sz w:val="24"/>
          <w:szCs w:val="24"/>
        </w:rPr>
        <w:t>performance pressure</w:t>
      </w:r>
      <w:r w:rsidRPr="003B4FC3">
        <w:rPr>
          <w:rFonts w:ascii="Times New Roman" w:hAnsi="Times New Roman" w:cs="Times New Roman"/>
          <w:sz w:val="24"/>
          <w:szCs w:val="24"/>
        </w:rPr>
        <w:t>, particularly during emergent injury situations</w:t>
      </w:r>
      <w:r w:rsidR="001228AB">
        <w:rPr>
          <w:rFonts w:ascii="Times New Roman" w:hAnsi="Times New Roman" w:cs="Times New Roman"/>
          <w:sz w:val="24"/>
          <w:szCs w:val="24"/>
        </w:rPr>
        <w:t xml:space="preserve"> at events</w:t>
      </w:r>
      <w:r w:rsidRPr="003B4FC3">
        <w:rPr>
          <w:rFonts w:ascii="Times New Roman" w:hAnsi="Times New Roman" w:cs="Times New Roman"/>
          <w:sz w:val="24"/>
          <w:szCs w:val="24"/>
        </w:rPr>
        <w:t>.</w:t>
      </w:r>
      <w:r w:rsidR="00577042" w:rsidRPr="003B4FC3">
        <w:rPr>
          <w:rFonts w:ascii="Times New Roman" w:hAnsi="Times New Roman" w:cs="Times New Roman"/>
          <w:sz w:val="24"/>
          <w:szCs w:val="24"/>
        </w:rPr>
        <w:t xml:space="preserve"> </w:t>
      </w:r>
      <w:r w:rsidR="00C62CD1" w:rsidRPr="003B4FC3">
        <w:rPr>
          <w:rFonts w:ascii="Times New Roman" w:hAnsi="Times New Roman" w:cs="Times New Roman"/>
          <w:sz w:val="24"/>
          <w:szCs w:val="24"/>
        </w:rPr>
        <w:t xml:space="preserve">For instance, Monica talked specifically about the idea of a crowd watching you perform: </w:t>
      </w:r>
      <w:r w:rsidR="003B4FC3" w:rsidRPr="003B4FC3">
        <w:rPr>
          <w:rFonts w:ascii="Times New Roman" w:hAnsi="Times New Roman" w:cs="Times New Roman"/>
          <w:sz w:val="24"/>
          <w:szCs w:val="24"/>
        </w:rPr>
        <w:t>“</w:t>
      </w:r>
      <w:r w:rsidR="00577042" w:rsidRPr="003B4FC3">
        <w:rPr>
          <w:rFonts w:ascii="Times New Roman" w:hAnsi="Times New Roman" w:cs="Times New Roman"/>
          <w:sz w:val="24"/>
          <w:szCs w:val="24"/>
        </w:rPr>
        <w:t>You know, it's a high stress situation, especially if you're dealing with football, it might be televised with a crowd full of people. That could be a very high stress situation</w:t>
      </w:r>
      <w:r w:rsidR="003B4FC3" w:rsidRPr="003B4FC3">
        <w:rPr>
          <w:rFonts w:ascii="Times New Roman" w:hAnsi="Times New Roman" w:cs="Times New Roman"/>
          <w:sz w:val="24"/>
          <w:szCs w:val="24"/>
        </w:rPr>
        <w:t>.”</w:t>
      </w:r>
      <w:r w:rsidRPr="003B4FC3">
        <w:rPr>
          <w:rFonts w:ascii="Times New Roman" w:hAnsi="Times New Roman" w:cs="Times New Roman"/>
          <w:sz w:val="24"/>
          <w:szCs w:val="24"/>
        </w:rPr>
        <w:t xml:space="preserve"> </w:t>
      </w:r>
      <w:r w:rsidR="000E7A29">
        <w:rPr>
          <w:rFonts w:ascii="Times New Roman" w:hAnsi="Times New Roman" w:cs="Times New Roman"/>
          <w:sz w:val="24"/>
          <w:szCs w:val="24"/>
        </w:rPr>
        <w:t>Jane talked about this same concept</w:t>
      </w:r>
      <w:r w:rsidR="00E05703">
        <w:rPr>
          <w:rFonts w:ascii="Times New Roman" w:hAnsi="Times New Roman" w:cs="Times New Roman"/>
          <w:sz w:val="24"/>
          <w:szCs w:val="24"/>
        </w:rPr>
        <w:t xml:space="preserve"> and noted that this environment create</w:t>
      </w:r>
      <w:r w:rsidR="001C0E19">
        <w:rPr>
          <w:rFonts w:ascii="Times New Roman" w:hAnsi="Times New Roman" w:cs="Times New Roman"/>
          <w:sz w:val="24"/>
          <w:szCs w:val="24"/>
        </w:rPr>
        <w:t xml:space="preserve">d more visibility surrounding </w:t>
      </w:r>
      <w:r w:rsidR="007F43A6">
        <w:rPr>
          <w:rFonts w:ascii="Times New Roman" w:hAnsi="Times New Roman" w:cs="Times New Roman"/>
          <w:sz w:val="24"/>
          <w:szCs w:val="24"/>
        </w:rPr>
        <w:t>ATs</w:t>
      </w:r>
      <w:r w:rsidR="001C0E19">
        <w:rPr>
          <w:rFonts w:ascii="Times New Roman" w:hAnsi="Times New Roman" w:cs="Times New Roman"/>
          <w:sz w:val="24"/>
          <w:szCs w:val="24"/>
        </w:rPr>
        <w:t xml:space="preserve"> performance:</w:t>
      </w:r>
    </w:p>
    <w:p w14:paraId="61EF804E" w14:textId="0250B355" w:rsidR="003B65DF" w:rsidRDefault="005C11CF" w:rsidP="00906561">
      <w:pPr>
        <w:tabs>
          <w:tab w:val="left" w:pos="450"/>
        </w:tabs>
        <w:spacing w:after="0" w:line="480" w:lineRule="auto"/>
        <w:ind w:left="720"/>
        <w:rPr>
          <w:rFonts w:ascii="Times New Roman" w:hAnsi="Times New Roman" w:cs="Times New Roman"/>
          <w:sz w:val="24"/>
          <w:szCs w:val="24"/>
        </w:rPr>
      </w:pPr>
      <w:r w:rsidRPr="005C11CF">
        <w:rPr>
          <w:rFonts w:ascii="Times New Roman" w:hAnsi="Times New Roman" w:cs="Times New Roman"/>
          <w:sz w:val="24"/>
          <w:szCs w:val="24"/>
        </w:rPr>
        <w:t>And then the other pressure, I'd say is working in DI, especially in a successful program is there are more eyes on you than just within the university</w:t>
      </w:r>
      <w:r w:rsidR="002716A8">
        <w:rPr>
          <w:rFonts w:ascii="Times New Roman" w:hAnsi="Times New Roman" w:cs="Times New Roman"/>
          <w:sz w:val="24"/>
          <w:szCs w:val="24"/>
        </w:rPr>
        <w:t>.</w:t>
      </w:r>
      <w:r w:rsidRPr="005C11CF">
        <w:rPr>
          <w:rFonts w:ascii="Times New Roman" w:hAnsi="Times New Roman" w:cs="Times New Roman"/>
          <w:sz w:val="24"/>
          <w:szCs w:val="24"/>
        </w:rPr>
        <w:t xml:space="preserve"> </w:t>
      </w:r>
      <w:r w:rsidR="002716A8" w:rsidRPr="00921275">
        <w:rPr>
          <w:rFonts w:ascii="Times New Roman" w:hAnsi="Times New Roman" w:cs="Times New Roman"/>
          <w:sz w:val="24"/>
          <w:szCs w:val="24"/>
        </w:rPr>
        <w:t>Y</w:t>
      </w:r>
      <w:r w:rsidRPr="00921275">
        <w:rPr>
          <w:rFonts w:ascii="Times New Roman" w:hAnsi="Times New Roman" w:cs="Times New Roman"/>
          <w:sz w:val="24"/>
          <w:szCs w:val="24"/>
        </w:rPr>
        <w:t xml:space="preserve">ou're in headlines, athletes </w:t>
      </w:r>
      <w:r w:rsidRPr="00921275">
        <w:rPr>
          <w:rFonts w:ascii="Times New Roman" w:hAnsi="Times New Roman" w:cs="Times New Roman"/>
          <w:sz w:val="24"/>
          <w:szCs w:val="24"/>
        </w:rPr>
        <w:lastRenderedPageBreak/>
        <w:t xml:space="preserve">are in headlines, coaches </w:t>
      </w:r>
      <w:r w:rsidR="00C80D7F" w:rsidRPr="00921275">
        <w:rPr>
          <w:rFonts w:ascii="Times New Roman" w:hAnsi="Times New Roman" w:cs="Times New Roman"/>
          <w:sz w:val="24"/>
          <w:szCs w:val="24"/>
        </w:rPr>
        <w:t>i</w:t>
      </w:r>
      <w:r w:rsidRPr="00921275">
        <w:rPr>
          <w:rFonts w:ascii="Times New Roman" w:hAnsi="Times New Roman" w:cs="Times New Roman"/>
          <w:sz w:val="24"/>
          <w:szCs w:val="24"/>
        </w:rPr>
        <w:t>n headlines, and every event has hundreds of people staring down at exactly what you're doing, let alone some of the sports cameras that are, you know, broadcasting exactly what you're doing, and can come back around to haunt you</w:t>
      </w:r>
      <w:r w:rsidRPr="005C11CF">
        <w:rPr>
          <w:rFonts w:ascii="Times New Roman" w:hAnsi="Times New Roman" w:cs="Times New Roman"/>
          <w:sz w:val="24"/>
          <w:szCs w:val="24"/>
        </w:rPr>
        <w:t>.</w:t>
      </w:r>
    </w:p>
    <w:p w14:paraId="462DD532" w14:textId="276BF2CE" w:rsidR="00053D48" w:rsidRDefault="00053D48" w:rsidP="001228AB">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Internal Pressure</w:t>
      </w:r>
    </w:p>
    <w:p w14:paraId="76D43FCB" w14:textId="0C3D5CAA" w:rsidR="00C54C53" w:rsidRDefault="00970123" w:rsidP="001228AB">
      <w:pPr>
        <w:spacing w:after="0" w:line="480" w:lineRule="auto"/>
        <w:rPr>
          <w:rFonts w:ascii="Times New Roman" w:hAnsi="Times New Roman" w:cs="Times New Roman"/>
          <w:iCs/>
          <w:sz w:val="24"/>
          <w:szCs w:val="24"/>
        </w:rPr>
      </w:pPr>
      <w:r>
        <w:rPr>
          <w:rFonts w:ascii="Times New Roman" w:hAnsi="Times New Roman" w:cs="Times New Roman"/>
          <w:b/>
          <w:bCs/>
          <w:i/>
          <w:iCs/>
          <w:sz w:val="24"/>
          <w:szCs w:val="24"/>
        </w:rPr>
        <w:tab/>
      </w:r>
      <w:r w:rsidR="004E26EA">
        <w:rPr>
          <w:rFonts w:ascii="Times New Roman" w:hAnsi="Times New Roman" w:cs="Times New Roman"/>
          <w:iCs/>
          <w:sz w:val="24"/>
          <w:szCs w:val="24"/>
        </w:rPr>
        <w:t>P</w:t>
      </w:r>
      <w:r w:rsidR="0057283B">
        <w:rPr>
          <w:rFonts w:ascii="Times New Roman" w:hAnsi="Times New Roman" w:cs="Times New Roman"/>
          <w:iCs/>
          <w:sz w:val="24"/>
          <w:szCs w:val="24"/>
        </w:rPr>
        <w:t>articipants also recognized that, in many cases, they put pressure on themselves</w:t>
      </w:r>
      <w:r w:rsidR="00734156">
        <w:rPr>
          <w:rFonts w:ascii="Times New Roman" w:hAnsi="Times New Roman" w:cs="Times New Roman"/>
          <w:iCs/>
          <w:sz w:val="24"/>
          <w:szCs w:val="24"/>
        </w:rPr>
        <w:t xml:space="preserve"> to p</w:t>
      </w:r>
      <w:r w:rsidR="005F0B2F">
        <w:rPr>
          <w:rFonts w:ascii="Times New Roman" w:hAnsi="Times New Roman" w:cs="Times New Roman"/>
          <w:iCs/>
          <w:sz w:val="24"/>
          <w:szCs w:val="24"/>
        </w:rPr>
        <w:t xml:space="preserve">roduce optimal injury prevention </w:t>
      </w:r>
      <w:r w:rsidR="0032504C">
        <w:rPr>
          <w:rFonts w:ascii="Times New Roman" w:hAnsi="Times New Roman" w:cs="Times New Roman"/>
          <w:iCs/>
          <w:sz w:val="24"/>
          <w:szCs w:val="24"/>
        </w:rPr>
        <w:t>and rehabilitation outcomes for student-athletes</w:t>
      </w:r>
      <w:r w:rsidR="0057283B">
        <w:rPr>
          <w:rFonts w:ascii="Times New Roman" w:hAnsi="Times New Roman" w:cs="Times New Roman"/>
          <w:iCs/>
          <w:sz w:val="24"/>
          <w:szCs w:val="24"/>
        </w:rPr>
        <w:t xml:space="preserve">. </w:t>
      </w:r>
      <w:r w:rsidR="00B413D1">
        <w:rPr>
          <w:rFonts w:ascii="Times New Roman" w:hAnsi="Times New Roman" w:cs="Times New Roman"/>
          <w:iCs/>
          <w:sz w:val="24"/>
          <w:szCs w:val="24"/>
        </w:rPr>
        <w:t>In particular, Jane felt that, as an AT</w:t>
      </w:r>
      <w:r w:rsidR="00E34962">
        <w:rPr>
          <w:rFonts w:ascii="Times New Roman" w:hAnsi="Times New Roman" w:cs="Times New Roman"/>
          <w:iCs/>
          <w:sz w:val="24"/>
          <w:szCs w:val="24"/>
        </w:rPr>
        <w:t xml:space="preserve">, “you’re dealing with people’s well-being, their health, and their life in your hands.” </w:t>
      </w:r>
      <w:r w:rsidR="00EA4B6E">
        <w:rPr>
          <w:rFonts w:ascii="Times New Roman" w:hAnsi="Times New Roman" w:cs="Times New Roman"/>
          <w:iCs/>
          <w:sz w:val="24"/>
          <w:szCs w:val="24"/>
        </w:rPr>
        <w:t xml:space="preserve">Bruce </w:t>
      </w:r>
      <w:r w:rsidR="00493F78">
        <w:rPr>
          <w:rFonts w:ascii="Times New Roman" w:hAnsi="Times New Roman" w:cs="Times New Roman"/>
          <w:iCs/>
          <w:sz w:val="24"/>
          <w:szCs w:val="24"/>
        </w:rPr>
        <w:t>felt the same way and noted, “</w:t>
      </w:r>
      <w:r w:rsidR="008111FA">
        <w:rPr>
          <w:rFonts w:ascii="Times New Roman" w:hAnsi="Times New Roman" w:cs="Times New Roman"/>
          <w:iCs/>
          <w:sz w:val="24"/>
          <w:szCs w:val="24"/>
        </w:rPr>
        <w:t>w</w:t>
      </w:r>
      <w:r w:rsidR="005D5C54">
        <w:rPr>
          <w:rFonts w:ascii="Times New Roman" w:hAnsi="Times New Roman" w:cs="Times New Roman"/>
          <w:iCs/>
          <w:sz w:val="24"/>
          <w:szCs w:val="24"/>
        </w:rPr>
        <w:t>hen you see the athletes going down, and the injury report gets longer of course there’s going to be that, that pressure of just like, ‘</w:t>
      </w:r>
      <w:r w:rsidR="00C92DB5">
        <w:rPr>
          <w:rFonts w:ascii="Times New Roman" w:hAnsi="Times New Roman" w:cs="Times New Roman"/>
          <w:iCs/>
          <w:sz w:val="24"/>
          <w:szCs w:val="24"/>
        </w:rPr>
        <w:t>w</w:t>
      </w:r>
      <w:r w:rsidR="005D5C54">
        <w:rPr>
          <w:rFonts w:ascii="Times New Roman" w:hAnsi="Times New Roman" w:cs="Times New Roman"/>
          <w:iCs/>
          <w:sz w:val="24"/>
          <w:szCs w:val="24"/>
        </w:rPr>
        <w:t>ell</w:t>
      </w:r>
      <w:r w:rsidR="00C9656A">
        <w:rPr>
          <w:rFonts w:ascii="Times New Roman" w:hAnsi="Times New Roman" w:cs="Times New Roman"/>
          <w:iCs/>
          <w:sz w:val="24"/>
          <w:szCs w:val="24"/>
        </w:rPr>
        <w:t>, what am I doing wrong?</w:t>
      </w:r>
      <w:r w:rsidR="00514DBF">
        <w:rPr>
          <w:rFonts w:ascii="Times New Roman" w:hAnsi="Times New Roman" w:cs="Times New Roman"/>
          <w:iCs/>
          <w:sz w:val="24"/>
          <w:szCs w:val="24"/>
        </w:rPr>
        <w:t>’</w:t>
      </w:r>
      <w:r w:rsidR="00C9656A">
        <w:rPr>
          <w:rFonts w:ascii="Times New Roman" w:hAnsi="Times New Roman" w:cs="Times New Roman"/>
          <w:iCs/>
          <w:sz w:val="24"/>
          <w:szCs w:val="24"/>
        </w:rPr>
        <w:t xml:space="preserve">” Additionally, Bruce </w:t>
      </w:r>
      <w:r w:rsidR="00EA4B6E">
        <w:rPr>
          <w:rFonts w:ascii="Times New Roman" w:hAnsi="Times New Roman" w:cs="Times New Roman"/>
          <w:iCs/>
          <w:sz w:val="24"/>
          <w:szCs w:val="24"/>
        </w:rPr>
        <w:t xml:space="preserve">seemed to feel that internal pressure was, to a certain extent, </w:t>
      </w:r>
      <w:r w:rsidR="00A03DE5">
        <w:rPr>
          <w:rFonts w:ascii="Times New Roman" w:hAnsi="Times New Roman" w:cs="Times New Roman"/>
          <w:iCs/>
          <w:sz w:val="24"/>
          <w:szCs w:val="24"/>
        </w:rPr>
        <w:t>intensified</w:t>
      </w:r>
      <w:r w:rsidR="00EA4B6E">
        <w:rPr>
          <w:rFonts w:ascii="Times New Roman" w:hAnsi="Times New Roman" w:cs="Times New Roman"/>
          <w:iCs/>
          <w:sz w:val="24"/>
          <w:szCs w:val="24"/>
        </w:rPr>
        <w:t xml:space="preserve"> by the emotional connection that ATs make with the </w:t>
      </w:r>
      <w:r w:rsidR="00EF4F0A">
        <w:rPr>
          <w:rFonts w:ascii="Times New Roman" w:hAnsi="Times New Roman" w:cs="Times New Roman"/>
          <w:iCs/>
          <w:sz w:val="24"/>
          <w:szCs w:val="24"/>
        </w:rPr>
        <w:t>student-</w:t>
      </w:r>
      <w:r w:rsidR="00EA4B6E">
        <w:rPr>
          <w:rFonts w:ascii="Times New Roman" w:hAnsi="Times New Roman" w:cs="Times New Roman"/>
          <w:iCs/>
          <w:sz w:val="24"/>
          <w:szCs w:val="24"/>
        </w:rPr>
        <w:t xml:space="preserve">athletes in their care: </w:t>
      </w:r>
      <w:r w:rsidR="00EA4B6E" w:rsidRPr="00921275">
        <w:rPr>
          <w:rFonts w:ascii="Times New Roman" w:hAnsi="Times New Roman" w:cs="Times New Roman"/>
          <w:iCs/>
          <w:sz w:val="24"/>
          <w:szCs w:val="24"/>
        </w:rPr>
        <w:t>“</w:t>
      </w:r>
      <w:r w:rsidR="00C9656A" w:rsidRPr="00921275">
        <w:rPr>
          <w:rFonts w:ascii="Times New Roman" w:hAnsi="Times New Roman" w:cs="Times New Roman"/>
          <w:iCs/>
          <w:sz w:val="24"/>
          <w:szCs w:val="24"/>
        </w:rPr>
        <w:t>Inevitably, there’s going to be that stress that you put on yourself just because you’re emotionally invested</w:t>
      </w:r>
      <w:r w:rsidR="0050298E" w:rsidRPr="00921275">
        <w:rPr>
          <w:rFonts w:ascii="Times New Roman" w:hAnsi="Times New Roman" w:cs="Times New Roman"/>
          <w:iCs/>
          <w:sz w:val="24"/>
          <w:szCs w:val="24"/>
        </w:rPr>
        <w:t>.</w:t>
      </w:r>
      <w:r w:rsidR="00FA4EE5" w:rsidRPr="00921275">
        <w:rPr>
          <w:rFonts w:ascii="Times New Roman" w:hAnsi="Times New Roman" w:cs="Times New Roman"/>
          <w:iCs/>
          <w:sz w:val="24"/>
          <w:szCs w:val="24"/>
        </w:rPr>
        <w:t>”</w:t>
      </w:r>
      <w:r w:rsidR="00FA4EE5">
        <w:rPr>
          <w:rFonts w:ascii="Times New Roman" w:hAnsi="Times New Roman" w:cs="Times New Roman"/>
          <w:iCs/>
          <w:sz w:val="24"/>
          <w:szCs w:val="24"/>
        </w:rPr>
        <w:t xml:space="preserve"> </w:t>
      </w:r>
      <w:r w:rsidR="00AB060F">
        <w:rPr>
          <w:rFonts w:ascii="Times New Roman" w:hAnsi="Times New Roman" w:cs="Times New Roman"/>
          <w:iCs/>
          <w:sz w:val="24"/>
          <w:szCs w:val="24"/>
        </w:rPr>
        <w:t xml:space="preserve">Scott </w:t>
      </w:r>
      <w:r w:rsidR="006E28EE">
        <w:rPr>
          <w:rFonts w:ascii="Times New Roman" w:hAnsi="Times New Roman" w:cs="Times New Roman"/>
          <w:iCs/>
          <w:sz w:val="24"/>
          <w:szCs w:val="24"/>
        </w:rPr>
        <w:t>thought</w:t>
      </w:r>
      <w:r w:rsidR="00AB060F">
        <w:rPr>
          <w:rFonts w:ascii="Times New Roman" w:hAnsi="Times New Roman" w:cs="Times New Roman"/>
          <w:iCs/>
          <w:sz w:val="24"/>
          <w:szCs w:val="24"/>
        </w:rPr>
        <w:t xml:space="preserve"> the same way and </w:t>
      </w:r>
      <w:r w:rsidR="00800DF3">
        <w:rPr>
          <w:rFonts w:ascii="Times New Roman" w:hAnsi="Times New Roman" w:cs="Times New Roman"/>
          <w:iCs/>
          <w:sz w:val="24"/>
          <w:szCs w:val="24"/>
        </w:rPr>
        <w:t>discussed how he put pressure on himself, “</w:t>
      </w:r>
      <w:r w:rsidR="00D97193">
        <w:rPr>
          <w:rFonts w:ascii="Times New Roman" w:hAnsi="Times New Roman" w:cs="Times New Roman"/>
          <w:iCs/>
          <w:sz w:val="24"/>
          <w:szCs w:val="24"/>
        </w:rPr>
        <w:t>j</w:t>
      </w:r>
      <w:r w:rsidR="00800DF3">
        <w:rPr>
          <w:rFonts w:ascii="Times New Roman" w:hAnsi="Times New Roman" w:cs="Times New Roman"/>
          <w:iCs/>
          <w:sz w:val="24"/>
          <w:szCs w:val="24"/>
        </w:rPr>
        <w:t xml:space="preserve">ust because I want people to be out there healthy and happy and doing what they love to do.” </w:t>
      </w:r>
      <w:r w:rsidR="000B30D4">
        <w:rPr>
          <w:rFonts w:ascii="Times New Roman" w:hAnsi="Times New Roman" w:cs="Times New Roman"/>
          <w:iCs/>
          <w:sz w:val="24"/>
          <w:szCs w:val="24"/>
        </w:rPr>
        <w:t xml:space="preserve">While some ATs, like Bruce, </w:t>
      </w:r>
      <w:r w:rsidR="007B4402">
        <w:rPr>
          <w:rFonts w:ascii="Times New Roman" w:hAnsi="Times New Roman" w:cs="Times New Roman"/>
          <w:iCs/>
          <w:sz w:val="24"/>
          <w:szCs w:val="24"/>
        </w:rPr>
        <w:t>believed</w:t>
      </w:r>
      <w:r w:rsidR="000B30D4">
        <w:rPr>
          <w:rFonts w:ascii="Times New Roman" w:hAnsi="Times New Roman" w:cs="Times New Roman"/>
          <w:iCs/>
          <w:sz w:val="24"/>
          <w:szCs w:val="24"/>
        </w:rPr>
        <w:t xml:space="preserve"> that</w:t>
      </w:r>
      <w:r w:rsidR="00FA1D16">
        <w:rPr>
          <w:rFonts w:ascii="Times New Roman" w:hAnsi="Times New Roman" w:cs="Times New Roman"/>
          <w:iCs/>
          <w:sz w:val="24"/>
          <w:szCs w:val="24"/>
        </w:rPr>
        <w:t xml:space="preserve"> this type of pressure could actually be “</w:t>
      </w:r>
      <w:r w:rsidR="008D263E">
        <w:rPr>
          <w:rFonts w:ascii="Times New Roman" w:hAnsi="Times New Roman" w:cs="Times New Roman"/>
          <w:iCs/>
          <w:sz w:val="24"/>
          <w:szCs w:val="24"/>
        </w:rPr>
        <w:t>sometimes good</w:t>
      </w:r>
      <w:r w:rsidR="000B30D4">
        <w:rPr>
          <w:rFonts w:ascii="Times New Roman" w:hAnsi="Times New Roman" w:cs="Times New Roman"/>
          <w:iCs/>
          <w:sz w:val="24"/>
          <w:szCs w:val="24"/>
        </w:rPr>
        <w:t>,</w:t>
      </w:r>
      <w:r w:rsidR="00FA1D16">
        <w:rPr>
          <w:rFonts w:ascii="Times New Roman" w:hAnsi="Times New Roman" w:cs="Times New Roman"/>
          <w:iCs/>
          <w:sz w:val="24"/>
          <w:szCs w:val="24"/>
        </w:rPr>
        <w:t xml:space="preserve">” </w:t>
      </w:r>
      <w:r w:rsidR="000B30D4">
        <w:rPr>
          <w:rFonts w:ascii="Times New Roman" w:hAnsi="Times New Roman" w:cs="Times New Roman"/>
          <w:iCs/>
          <w:sz w:val="24"/>
          <w:szCs w:val="24"/>
        </w:rPr>
        <w:t>other</w:t>
      </w:r>
      <w:r w:rsidR="004F1527">
        <w:rPr>
          <w:rFonts w:ascii="Times New Roman" w:hAnsi="Times New Roman" w:cs="Times New Roman"/>
          <w:iCs/>
          <w:sz w:val="24"/>
          <w:szCs w:val="24"/>
        </w:rPr>
        <w:t xml:space="preserve"> ATs, such as Clint, </w:t>
      </w:r>
      <w:r w:rsidR="00251BC2">
        <w:rPr>
          <w:rFonts w:ascii="Times New Roman" w:hAnsi="Times New Roman" w:cs="Times New Roman"/>
          <w:iCs/>
          <w:sz w:val="24"/>
          <w:szCs w:val="24"/>
        </w:rPr>
        <w:t xml:space="preserve">seemed to </w:t>
      </w:r>
      <w:r w:rsidR="00CE7CD5">
        <w:rPr>
          <w:rFonts w:ascii="Times New Roman" w:hAnsi="Times New Roman" w:cs="Times New Roman"/>
          <w:iCs/>
          <w:sz w:val="24"/>
          <w:szCs w:val="24"/>
        </w:rPr>
        <w:t xml:space="preserve">primarily </w:t>
      </w:r>
      <w:r w:rsidR="00251BC2">
        <w:rPr>
          <w:rFonts w:ascii="Times New Roman" w:hAnsi="Times New Roman" w:cs="Times New Roman"/>
          <w:iCs/>
          <w:sz w:val="24"/>
          <w:szCs w:val="24"/>
        </w:rPr>
        <w:t>view internal pressure as a negative experience</w:t>
      </w:r>
      <w:r w:rsidR="00F85C43">
        <w:rPr>
          <w:rFonts w:ascii="Times New Roman" w:hAnsi="Times New Roman" w:cs="Times New Roman"/>
          <w:iCs/>
          <w:sz w:val="24"/>
          <w:szCs w:val="24"/>
        </w:rPr>
        <w:t>:</w:t>
      </w:r>
    </w:p>
    <w:p w14:paraId="0774F0ED" w14:textId="5A0DC182" w:rsidR="00FA1D16" w:rsidRDefault="00CC5B40" w:rsidP="00436C36">
      <w:pPr>
        <w:spacing w:after="0" w:line="480" w:lineRule="auto"/>
        <w:ind w:left="720"/>
        <w:rPr>
          <w:rFonts w:ascii="Times New Roman" w:hAnsi="Times New Roman" w:cs="Times New Roman"/>
          <w:iCs/>
          <w:sz w:val="28"/>
          <w:szCs w:val="28"/>
        </w:rPr>
      </w:pPr>
      <w:r w:rsidRPr="00CC5B40">
        <w:rPr>
          <w:rFonts w:ascii="Times New Roman" w:hAnsi="Times New Roman" w:cs="Times New Roman"/>
          <w:sz w:val="24"/>
          <w:szCs w:val="24"/>
        </w:rPr>
        <w:t>And, you know, no matter what you do, like, you know…for instance, we've had a couple things here</w:t>
      </w:r>
      <w:r>
        <w:rPr>
          <w:rFonts w:ascii="Times New Roman" w:hAnsi="Times New Roman" w:cs="Times New Roman"/>
          <w:sz w:val="24"/>
          <w:szCs w:val="24"/>
        </w:rPr>
        <w:t xml:space="preserve"> </w:t>
      </w:r>
      <w:r w:rsidRPr="00CC5B40">
        <w:rPr>
          <w:rFonts w:ascii="Times New Roman" w:hAnsi="Times New Roman" w:cs="Times New Roman"/>
          <w:sz w:val="24"/>
          <w:szCs w:val="24"/>
        </w:rPr>
        <w:t>and there where like, we've had three guys go out, we get two of them back, and then we have three more go out. So, it's like, even though I got two of you like</w:t>
      </w:r>
      <w:r w:rsidR="009D55FE">
        <w:rPr>
          <w:rFonts w:ascii="Times New Roman" w:hAnsi="Times New Roman" w:cs="Times New Roman"/>
          <w:sz w:val="24"/>
          <w:szCs w:val="24"/>
        </w:rPr>
        <w:t>,</w:t>
      </w:r>
      <w:r w:rsidRPr="00CC5B40">
        <w:rPr>
          <w:rFonts w:ascii="Times New Roman" w:hAnsi="Times New Roman" w:cs="Times New Roman"/>
          <w:sz w:val="24"/>
          <w:szCs w:val="24"/>
        </w:rPr>
        <w:t xml:space="preserve"> busting my butt to get to you guys back, I just lost three more.</w:t>
      </w:r>
      <w:r w:rsidR="00436C36" w:rsidRPr="00CC5B40" w:rsidDel="00436C36">
        <w:rPr>
          <w:rFonts w:ascii="Times New Roman" w:hAnsi="Times New Roman" w:cs="Times New Roman"/>
          <w:iCs/>
          <w:sz w:val="28"/>
          <w:szCs w:val="28"/>
        </w:rPr>
        <w:t xml:space="preserve"> </w:t>
      </w:r>
    </w:p>
    <w:p w14:paraId="5CC58851" w14:textId="4F58AC03" w:rsidR="004E6DD3" w:rsidRPr="004E6DD3" w:rsidRDefault="004E6DD3" w:rsidP="004E6DD3">
      <w:pPr>
        <w:spacing w:after="0" w:line="480" w:lineRule="auto"/>
        <w:rPr>
          <w:rFonts w:ascii="Times New Roman" w:hAnsi="Times New Roman" w:cs="Times New Roman"/>
          <w:iCs/>
        </w:rPr>
      </w:pPr>
      <w:r w:rsidRPr="004E6DD3">
        <w:rPr>
          <w:rFonts w:ascii="Times New Roman" w:hAnsi="Times New Roman" w:cs="Times New Roman"/>
          <w:iCs/>
          <w:sz w:val="24"/>
          <w:szCs w:val="24"/>
        </w:rPr>
        <w:t>Th</w:t>
      </w:r>
      <w:r w:rsidR="005F47A6">
        <w:rPr>
          <w:rFonts w:ascii="Times New Roman" w:hAnsi="Times New Roman" w:cs="Times New Roman"/>
          <w:iCs/>
          <w:sz w:val="24"/>
          <w:szCs w:val="24"/>
        </w:rPr>
        <w:t xml:space="preserve">ese different perceptions of internal pressure </w:t>
      </w:r>
      <w:r>
        <w:rPr>
          <w:rFonts w:ascii="Times New Roman" w:hAnsi="Times New Roman" w:cs="Times New Roman"/>
          <w:iCs/>
          <w:sz w:val="24"/>
          <w:szCs w:val="24"/>
        </w:rPr>
        <w:t xml:space="preserve">may be related to how participants defined their performance success. Specifically, Bruce did not </w:t>
      </w:r>
      <w:r w:rsidR="005F47A6">
        <w:rPr>
          <w:rFonts w:ascii="Times New Roman" w:hAnsi="Times New Roman" w:cs="Times New Roman"/>
          <w:iCs/>
          <w:sz w:val="24"/>
          <w:szCs w:val="24"/>
        </w:rPr>
        <w:t>focus on player availability as much as Clint.</w:t>
      </w:r>
    </w:p>
    <w:p w14:paraId="5FB473F8" w14:textId="6730AED4" w:rsidR="002F242F" w:rsidRDefault="002F242F" w:rsidP="00F44F75">
      <w:pPr>
        <w:pStyle w:val="Subsection"/>
      </w:pPr>
      <w:bookmarkStart w:id="49" w:name="_Toc104206056"/>
      <w:r>
        <w:lastRenderedPageBreak/>
        <w:t xml:space="preserve">Theme </w:t>
      </w:r>
      <w:r w:rsidR="00A45B7E">
        <w:t>4</w:t>
      </w:r>
      <w:r>
        <w:t>: Psychosocial Strategies</w:t>
      </w:r>
      <w:r w:rsidR="00563F1C">
        <w:t xml:space="preserve"> Used by ATs to Manage Stress, Improve Well-being, and Enhance Performance</w:t>
      </w:r>
      <w:bookmarkEnd w:id="49"/>
    </w:p>
    <w:p w14:paraId="2B14C620" w14:textId="690B9A83" w:rsidR="00C07CC8" w:rsidRDefault="002F242F" w:rsidP="00AE75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70672A">
        <w:rPr>
          <w:rFonts w:ascii="Times New Roman" w:hAnsi="Times New Roman" w:cs="Times New Roman"/>
          <w:sz w:val="24"/>
          <w:szCs w:val="24"/>
        </w:rPr>
        <w:t>fourth</w:t>
      </w:r>
      <w:r>
        <w:rPr>
          <w:rFonts w:ascii="Times New Roman" w:hAnsi="Times New Roman" w:cs="Times New Roman"/>
          <w:sz w:val="24"/>
          <w:szCs w:val="24"/>
        </w:rPr>
        <w:t xml:space="preserve"> theme that was constructed reflects the </w:t>
      </w:r>
      <w:r w:rsidR="00DD551E">
        <w:rPr>
          <w:rFonts w:ascii="Times New Roman" w:hAnsi="Times New Roman" w:cs="Times New Roman"/>
          <w:sz w:val="24"/>
          <w:szCs w:val="24"/>
        </w:rPr>
        <w:t>types of</w:t>
      </w:r>
      <w:r>
        <w:rPr>
          <w:rFonts w:ascii="Times New Roman" w:hAnsi="Times New Roman" w:cs="Times New Roman"/>
          <w:sz w:val="24"/>
          <w:szCs w:val="24"/>
        </w:rPr>
        <w:t xml:space="preserve"> psychosocial strategies that participants reported using to manage their stress, improve their well-being, and enhance their performance.</w:t>
      </w:r>
      <w:r w:rsidR="00096765">
        <w:rPr>
          <w:rFonts w:ascii="Times New Roman" w:hAnsi="Times New Roman" w:cs="Times New Roman"/>
          <w:sz w:val="24"/>
          <w:szCs w:val="24"/>
        </w:rPr>
        <w:t xml:space="preserve"> </w:t>
      </w:r>
      <w:r w:rsidR="00DD551E">
        <w:rPr>
          <w:rFonts w:ascii="Times New Roman" w:hAnsi="Times New Roman" w:cs="Times New Roman"/>
          <w:sz w:val="24"/>
          <w:szCs w:val="24"/>
        </w:rPr>
        <w:t>Participants discussed</w:t>
      </w:r>
      <w:r w:rsidR="006E744D">
        <w:rPr>
          <w:rFonts w:ascii="Times New Roman" w:hAnsi="Times New Roman" w:cs="Times New Roman"/>
          <w:sz w:val="24"/>
          <w:szCs w:val="24"/>
        </w:rPr>
        <w:t xml:space="preserve"> when, where, </w:t>
      </w:r>
      <w:r w:rsidR="0098081C">
        <w:rPr>
          <w:rFonts w:ascii="Times New Roman" w:hAnsi="Times New Roman" w:cs="Times New Roman"/>
          <w:sz w:val="24"/>
          <w:szCs w:val="24"/>
        </w:rPr>
        <w:t xml:space="preserve">why, </w:t>
      </w:r>
      <w:r w:rsidR="006E744D">
        <w:rPr>
          <w:rFonts w:ascii="Times New Roman" w:hAnsi="Times New Roman" w:cs="Times New Roman"/>
          <w:sz w:val="24"/>
          <w:szCs w:val="24"/>
        </w:rPr>
        <w:t xml:space="preserve">and how they incorporated </w:t>
      </w:r>
      <w:r w:rsidR="002D446A">
        <w:rPr>
          <w:rFonts w:ascii="Times New Roman" w:hAnsi="Times New Roman" w:cs="Times New Roman"/>
          <w:sz w:val="24"/>
          <w:szCs w:val="24"/>
        </w:rPr>
        <w:t xml:space="preserve">these </w:t>
      </w:r>
      <w:r w:rsidR="00322F6D">
        <w:rPr>
          <w:rFonts w:ascii="Times New Roman" w:hAnsi="Times New Roman" w:cs="Times New Roman"/>
          <w:sz w:val="24"/>
          <w:szCs w:val="24"/>
        </w:rPr>
        <w:t>psychosocial techniques</w:t>
      </w:r>
      <w:r w:rsidR="006E744D">
        <w:rPr>
          <w:rFonts w:ascii="Times New Roman" w:hAnsi="Times New Roman" w:cs="Times New Roman"/>
          <w:sz w:val="24"/>
          <w:szCs w:val="24"/>
        </w:rPr>
        <w:t xml:space="preserve"> into their lives.</w:t>
      </w:r>
      <w:r w:rsidR="0065392A">
        <w:rPr>
          <w:rFonts w:ascii="Times New Roman" w:hAnsi="Times New Roman" w:cs="Times New Roman"/>
          <w:sz w:val="24"/>
          <w:szCs w:val="24"/>
        </w:rPr>
        <w:t xml:space="preserve"> It should be noted that, while several participants used each strategy to some extent, </w:t>
      </w:r>
      <w:r w:rsidR="00EF48E1">
        <w:rPr>
          <w:rFonts w:ascii="Times New Roman" w:hAnsi="Times New Roman" w:cs="Times New Roman"/>
          <w:sz w:val="24"/>
          <w:szCs w:val="24"/>
        </w:rPr>
        <w:t>many ATs use</w:t>
      </w:r>
      <w:r w:rsidR="001D169E">
        <w:rPr>
          <w:rFonts w:ascii="Times New Roman" w:hAnsi="Times New Roman" w:cs="Times New Roman"/>
          <w:sz w:val="24"/>
          <w:szCs w:val="24"/>
        </w:rPr>
        <w:t>d</w:t>
      </w:r>
      <w:r w:rsidR="00EF48E1">
        <w:rPr>
          <w:rFonts w:ascii="Times New Roman" w:hAnsi="Times New Roman" w:cs="Times New Roman"/>
          <w:sz w:val="24"/>
          <w:szCs w:val="24"/>
        </w:rPr>
        <w:t xml:space="preserve"> some techniques</w:t>
      </w:r>
      <w:r w:rsidR="00B07784">
        <w:rPr>
          <w:rFonts w:ascii="Times New Roman" w:hAnsi="Times New Roman" w:cs="Times New Roman"/>
          <w:sz w:val="24"/>
          <w:szCs w:val="24"/>
        </w:rPr>
        <w:t xml:space="preserve"> (e.g.,</w:t>
      </w:r>
      <w:r w:rsidR="00EF48E1">
        <w:rPr>
          <w:rFonts w:ascii="Times New Roman" w:hAnsi="Times New Roman" w:cs="Times New Roman"/>
          <w:sz w:val="24"/>
          <w:szCs w:val="24"/>
        </w:rPr>
        <w:t xml:space="preserve"> goal setting, self-talk</w:t>
      </w:r>
      <w:r w:rsidR="00DA17B1">
        <w:rPr>
          <w:rFonts w:ascii="Times New Roman" w:hAnsi="Times New Roman" w:cs="Times New Roman"/>
          <w:sz w:val="24"/>
          <w:szCs w:val="24"/>
        </w:rPr>
        <w:t>, imagery</w:t>
      </w:r>
      <w:r w:rsidR="00EF48E1">
        <w:rPr>
          <w:rFonts w:ascii="Times New Roman" w:hAnsi="Times New Roman" w:cs="Times New Roman"/>
          <w:sz w:val="24"/>
          <w:szCs w:val="24"/>
        </w:rPr>
        <w:t>)</w:t>
      </w:r>
      <w:r w:rsidR="00B07784">
        <w:rPr>
          <w:rFonts w:ascii="Times New Roman" w:hAnsi="Times New Roman" w:cs="Times New Roman"/>
          <w:sz w:val="24"/>
          <w:szCs w:val="24"/>
        </w:rPr>
        <w:t xml:space="preserve"> </w:t>
      </w:r>
      <w:r w:rsidR="00EF48E1">
        <w:rPr>
          <w:rFonts w:ascii="Times New Roman" w:hAnsi="Times New Roman" w:cs="Times New Roman"/>
          <w:sz w:val="24"/>
          <w:szCs w:val="24"/>
        </w:rPr>
        <w:t xml:space="preserve">on a very surface level. </w:t>
      </w:r>
      <w:r w:rsidR="00DA17B1">
        <w:rPr>
          <w:rFonts w:ascii="Times New Roman" w:hAnsi="Times New Roman" w:cs="Times New Roman"/>
          <w:sz w:val="24"/>
          <w:szCs w:val="24"/>
        </w:rPr>
        <w:t>C</w:t>
      </w:r>
      <w:r w:rsidR="0065392A">
        <w:rPr>
          <w:rFonts w:ascii="Times New Roman" w:hAnsi="Times New Roman" w:cs="Times New Roman"/>
          <w:sz w:val="24"/>
          <w:szCs w:val="24"/>
        </w:rPr>
        <w:t xml:space="preserve">ertain ATs seemed to have </w:t>
      </w:r>
      <w:r w:rsidR="00E43EC3">
        <w:rPr>
          <w:rFonts w:ascii="Times New Roman" w:hAnsi="Times New Roman" w:cs="Times New Roman"/>
          <w:sz w:val="24"/>
          <w:szCs w:val="24"/>
        </w:rPr>
        <w:t xml:space="preserve">a </w:t>
      </w:r>
      <w:r w:rsidR="0047088A">
        <w:rPr>
          <w:rFonts w:ascii="Times New Roman" w:hAnsi="Times New Roman" w:cs="Times New Roman"/>
          <w:sz w:val="24"/>
          <w:szCs w:val="24"/>
        </w:rPr>
        <w:t xml:space="preserve">stronger understanding and more nuanced use of </w:t>
      </w:r>
      <w:r w:rsidR="00D330E0">
        <w:rPr>
          <w:rFonts w:ascii="Times New Roman" w:hAnsi="Times New Roman" w:cs="Times New Roman"/>
          <w:sz w:val="24"/>
          <w:szCs w:val="24"/>
        </w:rPr>
        <w:t>psychosocial strategies</w:t>
      </w:r>
      <w:r w:rsidR="0047088A">
        <w:rPr>
          <w:rFonts w:ascii="Times New Roman" w:hAnsi="Times New Roman" w:cs="Times New Roman"/>
          <w:sz w:val="24"/>
          <w:szCs w:val="24"/>
        </w:rPr>
        <w:t xml:space="preserve">. </w:t>
      </w:r>
      <w:r w:rsidR="00F2666E">
        <w:rPr>
          <w:rFonts w:ascii="Times New Roman" w:hAnsi="Times New Roman" w:cs="Times New Roman"/>
          <w:sz w:val="24"/>
          <w:szCs w:val="24"/>
        </w:rPr>
        <w:t xml:space="preserve">Specifically, </w:t>
      </w:r>
      <w:r w:rsidR="00284345">
        <w:rPr>
          <w:rFonts w:ascii="Times New Roman" w:hAnsi="Times New Roman" w:cs="Times New Roman"/>
          <w:sz w:val="24"/>
          <w:szCs w:val="24"/>
        </w:rPr>
        <w:t xml:space="preserve">Bruce, </w:t>
      </w:r>
      <w:r w:rsidR="00F2666E">
        <w:rPr>
          <w:rFonts w:ascii="Times New Roman" w:hAnsi="Times New Roman" w:cs="Times New Roman"/>
          <w:sz w:val="24"/>
          <w:szCs w:val="24"/>
        </w:rPr>
        <w:t xml:space="preserve">Carol, </w:t>
      </w:r>
      <w:r w:rsidR="00426433">
        <w:rPr>
          <w:rFonts w:ascii="Times New Roman" w:hAnsi="Times New Roman" w:cs="Times New Roman"/>
          <w:sz w:val="24"/>
          <w:szCs w:val="24"/>
        </w:rPr>
        <w:t xml:space="preserve">Jane, </w:t>
      </w:r>
      <w:r w:rsidR="00F2666E">
        <w:rPr>
          <w:rFonts w:ascii="Times New Roman" w:hAnsi="Times New Roman" w:cs="Times New Roman"/>
          <w:sz w:val="24"/>
          <w:szCs w:val="24"/>
        </w:rPr>
        <w:t>Kate,</w:t>
      </w:r>
      <w:r w:rsidR="00480398">
        <w:rPr>
          <w:rFonts w:ascii="Times New Roman" w:hAnsi="Times New Roman" w:cs="Times New Roman"/>
          <w:sz w:val="24"/>
          <w:szCs w:val="24"/>
        </w:rPr>
        <w:t xml:space="preserve"> Peter,</w:t>
      </w:r>
      <w:r w:rsidR="00284345">
        <w:rPr>
          <w:rFonts w:ascii="Times New Roman" w:hAnsi="Times New Roman" w:cs="Times New Roman"/>
          <w:sz w:val="24"/>
          <w:szCs w:val="24"/>
        </w:rPr>
        <w:t xml:space="preserve"> </w:t>
      </w:r>
      <w:r w:rsidR="002D0378">
        <w:rPr>
          <w:rFonts w:ascii="Times New Roman" w:hAnsi="Times New Roman" w:cs="Times New Roman"/>
          <w:sz w:val="24"/>
          <w:szCs w:val="24"/>
        </w:rPr>
        <w:t xml:space="preserve">and </w:t>
      </w:r>
      <w:r w:rsidR="00284345">
        <w:rPr>
          <w:rFonts w:ascii="Times New Roman" w:hAnsi="Times New Roman" w:cs="Times New Roman"/>
          <w:sz w:val="24"/>
          <w:szCs w:val="24"/>
        </w:rPr>
        <w:t>Susan</w:t>
      </w:r>
      <w:r w:rsidR="00480398">
        <w:rPr>
          <w:rFonts w:ascii="Times New Roman" w:hAnsi="Times New Roman" w:cs="Times New Roman"/>
          <w:sz w:val="24"/>
          <w:szCs w:val="24"/>
        </w:rPr>
        <w:t xml:space="preserve"> </w:t>
      </w:r>
      <w:r w:rsidR="009E07D3">
        <w:rPr>
          <w:rFonts w:ascii="Times New Roman" w:hAnsi="Times New Roman" w:cs="Times New Roman"/>
          <w:sz w:val="24"/>
          <w:szCs w:val="24"/>
        </w:rPr>
        <w:t xml:space="preserve">were very </w:t>
      </w:r>
      <w:r w:rsidR="00FA5EAE">
        <w:rPr>
          <w:rFonts w:ascii="Times New Roman" w:hAnsi="Times New Roman" w:cs="Times New Roman"/>
          <w:sz w:val="24"/>
          <w:szCs w:val="24"/>
        </w:rPr>
        <w:t>conscious</w:t>
      </w:r>
      <w:r w:rsidR="009E07D3">
        <w:rPr>
          <w:rFonts w:ascii="Times New Roman" w:hAnsi="Times New Roman" w:cs="Times New Roman"/>
          <w:sz w:val="24"/>
          <w:szCs w:val="24"/>
        </w:rPr>
        <w:t xml:space="preserve"> of the different psychosocial strategies they regularly used</w:t>
      </w:r>
      <w:r w:rsidR="00FA5EAE">
        <w:rPr>
          <w:rFonts w:ascii="Times New Roman" w:hAnsi="Times New Roman" w:cs="Times New Roman"/>
          <w:sz w:val="24"/>
          <w:szCs w:val="24"/>
        </w:rPr>
        <w:t xml:space="preserve"> and explained them in great depth</w:t>
      </w:r>
      <w:r w:rsidR="009E07D3">
        <w:rPr>
          <w:rFonts w:ascii="Times New Roman" w:hAnsi="Times New Roman" w:cs="Times New Roman"/>
          <w:sz w:val="24"/>
          <w:szCs w:val="24"/>
        </w:rPr>
        <w:t xml:space="preserve">. </w:t>
      </w:r>
      <w:r w:rsidR="009E07D3" w:rsidRPr="00352564">
        <w:rPr>
          <w:rFonts w:ascii="Times New Roman" w:hAnsi="Times New Roman" w:cs="Times New Roman"/>
          <w:sz w:val="24"/>
          <w:szCs w:val="24"/>
        </w:rPr>
        <w:t xml:space="preserve">Not surprisingly, three of these participants had </w:t>
      </w:r>
      <w:r w:rsidR="00EF48E1" w:rsidRPr="00352564">
        <w:rPr>
          <w:rFonts w:ascii="Times New Roman" w:hAnsi="Times New Roman" w:cs="Times New Roman"/>
          <w:sz w:val="24"/>
          <w:szCs w:val="24"/>
        </w:rPr>
        <w:t>meaningful</w:t>
      </w:r>
      <w:r w:rsidR="009E07D3" w:rsidRPr="00352564">
        <w:rPr>
          <w:rFonts w:ascii="Times New Roman" w:hAnsi="Times New Roman" w:cs="Times New Roman"/>
          <w:sz w:val="24"/>
          <w:szCs w:val="24"/>
        </w:rPr>
        <w:t xml:space="preserve"> exposure to sport psychology </w:t>
      </w:r>
      <w:r w:rsidR="00896183" w:rsidRPr="00352564">
        <w:rPr>
          <w:rFonts w:ascii="Times New Roman" w:hAnsi="Times New Roman" w:cs="Times New Roman"/>
          <w:sz w:val="24"/>
          <w:szCs w:val="24"/>
        </w:rPr>
        <w:t>or psychological services</w:t>
      </w:r>
      <w:r w:rsidR="009E07D3" w:rsidRPr="00352564">
        <w:rPr>
          <w:rFonts w:ascii="Times New Roman" w:hAnsi="Times New Roman" w:cs="Times New Roman"/>
          <w:sz w:val="24"/>
          <w:szCs w:val="24"/>
        </w:rPr>
        <w:t>.</w:t>
      </w:r>
      <w:r w:rsidR="00352564">
        <w:rPr>
          <w:rFonts w:ascii="Times New Roman" w:hAnsi="Times New Roman" w:cs="Times New Roman"/>
          <w:sz w:val="24"/>
          <w:szCs w:val="24"/>
        </w:rPr>
        <w:t xml:space="preserve"> Specifically, Carol was a yoga instructor and worked with a life coach. Additionally, Kate regularly worked with a licensed clinical social worker while Peter had a master’s degree in sport psychology.</w:t>
      </w:r>
      <w:r w:rsidR="006E744D">
        <w:rPr>
          <w:rFonts w:ascii="Times New Roman" w:hAnsi="Times New Roman" w:cs="Times New Roman"/>
          <w:sz w:val="24"/>
          <w:szCs w:val="24"/>
        </w:rPr>
        <w:t xml:space="preserve"> </w:t>
      </w:r>
      <w:r w:rsidR="009E07D3">
        <w:rPr>
          <w:rFonts w:ascii="Times New Roman" w:hAnsi="Times New Roman" w:cs="Times New Roman"/>
          <w:sz w:val="24"/>
          <w:szCs w:val="24"/>
        </w:rPr>
        <w:t>T</w:t>
      </w:r>
      <w:r w:rsidR="002D18D3">
        <w:rPr>
          <w:rFonts w:ascii="Times New Roman" w:hAnsi="Times New Roman" w:cs="Times New Roman"/>
          <w:sz w:val="24"/>
          <w:szCs w:val="24"/>
        </w:rPr>
        <w:t xml:space="preserve">his theme is composed of </w:t>
      </w:r>
      <w:r w:rsidR="00B97DD4">
        <w:rPr>
          <w:rFonts w:ascii="Times New Roman" w:hAnsi="Times New Roman" w:cs="Times New Roman"/>
          <w:sz w:val="24"/>
          <w:szCs w:val="24"/>
        </w:rPr>
        <w:t>ten</w:t>
      </w:r>
      <w:r w:rsidR="002D18D3">
        <w:rPr>
          <w:rFonts w:ascii="Times New Roman" w:hAnsi="Times New Roman" w:cs="Times New Roman"/>
          <w:sz w:val="24"/>
          <w:szCs w:val="24"/>
        </w:rPr>
        <w:t xml:space="preserve"> subthemes: </w:t>
      </w:r>
      <w:r w:rsidR="00322F6D">
        <w:rPr>
          <w:rFonts w:ascii="Times New Roman" w:hAnsi="Times New Roman" w:cs="Times New Roman"/>
          <w:sz w:val="24"/>
          <w:szCs w:val="24"/>
        </w:rPr>
        <w:t xml:space="preserve">(a) </w:t>
      </w:r>
      <w:r w:rsidR="00E40BB9">
        <w:rPr>
          <w:rFonts w:ascii="Times New Roman" w:hAnsi="Times New Roman" w:cs="Times New Roman"/>
          <w:sz w:val="24"/>
          <w:szCs w:val="24"/>
        </w:rPr>
        <w:t>Disengagemen</w:t>
      </w:r>
      <w:r w:rsidR="005C1A4F">
        <w:rPr>
          <w:rFonts w:ascii="Times New Roman" w:hAnsi="Times New Roman" w:cs="Times New Roman"/>
          <w:sz w:val="24"/>
          <w:szCs w:val="24"/>
        </w:rPr>
        <w:t>t</w:t>
      </w:r>
      <w:r w:rsidR="00921275">
        <w:rPr>
          <w:rFonts w:ascii="Times New Roman" w:hAnsi="Times New Roman" w:cs="Times New Roman"/>
          <w:sz w:val="24"/>
          <w:szCs w:val="24"/>
        </w:rPr>
        <w:t>;</w:t>
      </w:r>
      <w:r w:rsidR="00E40BB9">
        <w:rPr>
          <w:rFonts w:ascii="Times New Roman" w:hAnsi="Times New Roman" w:cs="Times New Roman"/>
          <w:sz w:val="24"/>
          <w:szCs w:val="24"/>
        </w:rPr>
        <w:t xml:space="preserve"> </w:t>
      </w:r>
      <w:r w:rsidR="00322F6D">
        <w:rPr>
          <w:rFonts w:ascii="Times New Roman" w:hAnsi="Times New Roman" w:cs="Times New Roman"/>
          <w:sz w:val="24"/>
          <w:szCs w:val="24"/>
        </w:rPr>
        <w:t xml:space="preserve">(b) </w:t>
      </w:r>
      <w:r w:rsidR="008111FA">
        <w:rPr>
          <w:rFonts w:ascii="Times New Roman" w:hAnsi="Times New Roman" w:cs="Times New Roman"/>
          <w:sz w:val="24"/>
          <w:szCs w:val="24"/>
        </w:rPr>
        <w:t>E</w:t>
      </w:r>
      <w:r w:rsidR="00E40BB9">
        <w:rPr>
          <w:rFonts w:ascii="Times New Roman" w:hAnsi="Times New Roman" w:cs="Times New Roman"/>
          <w:sz w:val="24"/>
          <w:szCs w:val="24"/>
        </w:rPr>
        <w:t>ffective communication</w:t>
      </w:r>
      <w:r w:rsidR="00921275">
        <w:rPr>
          <w:rFonts w:ascii="Times New Roman" w:hAnsi="Times New Roman" w:cs="Times New Roman"/>
          <w:sz w:val="24"/>
          <w:szCs w:val="24"/>
        </w:rPr>
        <w:t xml:space="preserve">; </w:t>
      </w:r>
      <w:r w:rsidR="00322F6D">
        <w:rPr>
          <w:rFonts w:ascii="Times New Roman" w:hAnsi="Times New Roman" w:cs="Times New Roman"/>
          <w:sz w:val="24"/>
          <w:szCs w:val="24"/>
        </w:rPr>
        <w:t xml:space="preserve">(c) </w:t>
      </w:r>
      <w:r w:rsidR="008111FA">
        <w:rPr>
          <w:rFonts w:ascii="Times New Roman" w:hAnsi="Times New Roman" w:cs="Times New Roman"/>
          <w:sz w:val="24"/>
          <w:szCs w:val="24"/>
        </w:rPr>
        <w:t>S</w:t>
      </w:r>
      <w:r w:rsidR="00E40BB9">
        <w:rPr>
          <w:rFonts w:ascii="Times New Roman" w:hAnsi="Times New Roman" w:cs="Times New Roman"/>
          <w:sz w:val="24"/>
          <w:szCs w:val="24"/>
        </w:rPr>
        <w:t>etting boundaries</w:t>
      </w:r>
      <w:r w:rsidR="00921275">
        <w:rPr>
          <w:rFonts w:ascii="Times New Roman" w:hAnsi="Times New Roman" w:cs="Times New Roman"/>
          <w:sz w:val="24"/>
          <w:szCs w:val="24"/>
        </w:rPr>
        <w:t>;</w:t>
      </w:r>
      <w:r w:rsidR="00E40BB9">
        <w:rPr>
          <w:rFonts w:ascii="Times New Roman" w:hAnsi="Times New Roman" w:cs="Times New Roman"/>
          <w:sz w:val="24"/>
          <w:szCs w:val="24"/>
        </w:rPr>
        <w:t xml:space="preserve"> </w:t>
      </w:r>
      <w:r w:rsidR="00322F6D">
        <w:rPr>
          <w:rFonts w:ascii="Times New Roman" w:hAnsi="Times New Roman" w:cs="Times New Roman"/>
          <w:sz w:val="24"/>
          <w:szCs w:val="24"/>
        </w:rPr>
        <w:t xml:space="preserve">(d) </w:t>
      </w:r>
      <w:r w:rsidR="008111FA">
        <w:rPr>
          <w:rFonts w:ascii="Times New Roman" w:hAnsi="Times New Roman" w:cs="Times New Roman"/>
          <w:sz w:val="24"/>
          <w:szCs w:val="24"/>
        </w:rPr>
        <w:t>T</w:t>
      </w:r>
      <w:r w:rsidR="00C07CC8">
        <w:rPr>
          <w:rFonts w:ascii="Times New Roman" w:hAnsi="Times New Roman" w:cs="Times New Roman"/>
          <w:sz w:val="24"/>
          <w:szCs w:val="24"/>
        </w:rPr>
        <w:t>ime management</w:t>
      </w:r>
      <w:r w:rsidR="00921275">
        <w:rPr>
          <w:rFonts w:ascii="Times New Roman" w:hAnsi="Times New Roman" w:cs="Times New Roman"/>
          <w:sz w:val="24"/>
          <w:szCs w:val="24"/>
        </w:rPr>
        <w:t>;</w:t>
      </w:r>
      <w:r w:rsidR="00C07CC8">
        <w:rPr>
          <w:rFonts w:ascii="Times New Roman" w:hAnsi="Times New Roman" w:cs="Times New Roman"/>
          <w:sz w:val="24"/>
          <w:szCs w:val="24"/>
        </w:rPr>
        <w:t xml:space="preserve"> </w:t>
      </w:r>
      <w:r w:rsidR="00322F6D">
        <w:rPr>
          <w:rFonts w:ascii="Times New Roman" w:hAnsi="Times New Roman" w:cs="Times New Roman"/>
          <w:sz w:val="24"/>
          <w:szCs w:val="24"/>
        </w:rPr>
        <w:t xml:space="preserve">(e) </w:t>
      </w:r>
      <w:r w:rsidR="008111FA">
        <w:rPr>
          <w:rFonts w:ascii="Times New Roman" w:hAnsi="Times New Roman" w:cs="Times New Roman"/>
          <w:sz w:val="24"/>
          <w:szCs w:val="24"/>
        </w:rPr>
        <w:t>S</w:t>
      </w:r>
      <w:r w:rsidR="00C07CC8">
        <w:rPr>
          <w:rFonts w:ascii="Times New Roman" w:hAnsi="Times New Roman" w:cs="Times New Roman"/>
          <w:sz w:val="24"/>
          <w:szCs w:val="24"/>
        </w:rPr>
        <w:t>ocial support</w:t>
      </w:r>
      <w:r w:rsidR="00921275">
        <w:rPr>
          <w:rFonts w:ascii="Times New Roman" w:hAnsi="Times New Roman" w:cs="Times New Roman"/>
          <w:sz w:val="24"/>
          <w:szCs w:val="24"/>
        </w:rPr>
        <w:t>;</w:t>
      </w:r>
      <w:r w:rsidR="00C07CC8">
        <w:rPr>
          <w:rFonts w:ascii="Times New Roman" w:hAnsi="Times New Roman" w:cs="Times New Roman"/>
          <w:sz w:val="24"/>
          <w:szCs w:val="24"/>
        </w:rPr>
        <w:t xml:space="preserve"> </w:t>
      </w:r>
      <w:r w:rsidR="00322F6D">
        <w:rPr>
          <w:rFonts w:ascii="Times New Roman" w:hAnsi="Times New Roman" w:cs="Times New Roman"/>
          <w:sz w:val="24"/>
          <w:szCs w:val="24"/>
        </w:rPr>
        <w:t xml:space="preserve">(f) </w:t>
      </w:r>
      <w:r w:rsidR="008111FA">
        <w:rPr>
          <w:rFonts w:ascii="Times New Roman" w:hAnsi="Times New Roman" w:cs="Times New Roman"/>
          <w:sz w:val="24"/>
          <w:szCs w:val="24"/>
        </w:rPr>
        <w:t>J</w:t>
      </w:r>
      <w:r w:rsidR="00B97DD4">
        <w:rPr>
          <w:rFonts w:ascii="Times New Roman" w:hAnsi="Times New Roman" w:cs="Times New Roman"/>
          <w:sz w:val="24"/>
          <w:szCs w:val="24"/>
        </w:rPr>
        <w:t>ournaling</w:t>
      </w:r>
      <w:r w:rsidR="00921275">
        <w:rPr>
          <w:rFonts w:ascii="Times New Roman" w:hAnsi="Times New Roman" w:cs="Times New Roman"/>
          <w:sz w:val="24"/>
          <w:szCs w:val="24"/>
        </w:rPr>
        <w:t xml:space="preserve">; </w:t>
      </w:r>
      <w:r w:rsidR="00322F6D">
        <w:rPr>
          <w:rFonts w:ascii="Times New Roman" w:hAnsi="Times New Roman" w:cs="Times New Roman"/>
          <w:sz w:val="24"/>
          <w:szCs w:val="24"/>
        </w:rPr>
        <w:t xml:space="preserve">(g) </w:t>
      </w:r>
      <w:r w:rsidR="008111FA">
        <w:rPr>
          <w:rFonts w:ascii="Times New Roman" w:hAnsi="Times New Roman" w:cs="Times New Roman"/>
          <w:sz w:val="24"/>
          <w:szCs w:val="24"/>
        </w:rPr>
        <w:t>G</w:t>
      </w:r>
      <w:r w:rsidR="00C07CC8">
        <w:rPr>
          <w:rFonts w:ascii="Times New Roman" w:hAnsi="Times New Roman" w:cs="Times New Roman"/>
          <w:sz w:val="24"/>
          <w:szCs w:val="24"/>
        </w:rPr>
        <w:t>oal setting</w:t>
      </w:r>
      <w:r w:rsidR="00921275">
        <w:rPr>
          <w:rFonts w:ascii="Times New Roman" w:hAnsi="Times New Roman" w:cs="Times New Roman"/>
          <w:sz w:val="24"/>
          <w:szCs w:val="24"/>
        </w:rPr>
        <w:t>;</w:t>
      </w:r>
      <w:r w:rsidR="00C07CC8">
        <w:rPr>
          <w:rFonts w:ascii="Times New Roman" w:hAnsi="Times New Roman" w:cs="Times New Roman"/>
          <w:sz w:val="24"/>
          <w:szCs w:val="24"/>
        </w:rPr>
        <w:t xml:space="preserve"> </w:t>
      </w:r>
      <w:r w:rsidR="00322F6D">
        <w:rPr>
          <w:rFonts w:ascii="Times New Roman" w:hAnsi="Times New Roman" w:cs="Times New Roman"/>
          <w:sz w:val="24"/>
          <w:szCs w:val="24"/>
        </w:rPr>
        <w:t xml:space="preserve">(h) </w:t>
      </w:r>
      <w:r w:rsidR="008111FA">
        <w:rPr>
          <w:rFonts w:ascii="Times New Roman" w:hAnsi="Times New Roman" w:cs="Times New Roman"/>
          <w:sz w:val="24"/>
          <w:szCs w:val="24"/>
        </w:rPr>
        <w:t>S</w:t>
      </w:r>
      <w:r w:rsidR="00C07CC8">
        <w:rPr>
          <w:rFonts w:ascii="Times New Roman" w:hAnsi="Times New Roman" w:cs="Times New Roman"/>
          <w:sz w:val="24"/>
          <w:szCs w:val="24"/>
        </w:rPr>
        <w:t>elf-talk</w:t>
      </w:r>
      <w:r w:rsidR="00921275">
        <w:rPr>
          <w:rFonts w:ascii="Times New Roman" w:hAnsi="Times New Roman" w:cs="Times New Roman"/>
          <w:sz w:val="24"/>
          <w:szCs w:val="24"/>
        </w:rPr>
        <w:t>;</w:t>
      </w:r>
      <w:r w:rsidR="00C07CC8">
        <w:rPr>
          <w:rFonts w:ascii="Times New Roman" w:hAnsi="Times New Roman" w:cs="Times New Roman"/>
          <w:sz w:val="24"/>
          <w:szCs w:val="24"/>
        </w:rPr>
        <w:t xml:space="preserve"> </w:t>
      </w:r>
      <w:r w:rsidR="00322F6D">
        <w:rPr>
          <w:rFonts w:ascii="Times New Roman" w:hAnsi="Times New Roman" w:cs="Times New Roman"/>
          <w:sz w:val="24"/>
          <w:szCs w:val="24"/>
        </w:rPr>
        <w:t>(</w:t>
      </w:r>
      <w:proofErr w:type="spellStart"/>
      <w:r w:rsidR="00322F6D">
        <w:rPr>
          <w:rFonts w:ascii="Times New Roman" w:hAnsi="Times New Roman" w:cs="Times New Roman"/>
          <w:sz w:val="24"/>
          <w:szCs w:val="24"/>
        </w:rPr>
        <w:t>i</w:t>
      </w:r>
      <w:proofErr w:type="spellEnd"/>
      <w:r w:rsidR="00322F6D">
        <w:rPr>
          <w:rFonts w:ascii="Times New Roman" w:hAnsi="Times New Roman" w:cs="Times New Roman"/>
          <w:sz w:val="24"/>
          <w:szCs w:val="24"/>
        </w:rPr>
        <w:t xml:space="preserve">) </w:t>
      </w:r>
      <w:r w:rsidR="008111FA">
        <w:rPr>
          <w:rFonts w:ascii="Times New Roman" w:hAnsi="Times New Roman" w:cs="Times New Roman"/>
          <w:sz w:val="24"/>
          <w:szCs w:val="24"/>
        </w:rPr>
        <w:t>B</w:t>
      </w:r>
      <w:r w:rsidR="00DE6043">
        <w:rPr>
          <w:rFonts w:ascii="Times New Roman" w:hAnsi="Times New Roman" w:cs="Times New Roman"/>
          <w:sz w:val="24"/>
          <w:szCs w:val="24"/>
        </w:rPr>
        <w:t>reathing techniques</w:t>
      </w:r>
      <w:r w:rsidR="00921275">
        <w:rPr>
          <w:rFonts w:ascii="Times New Roman" w:hAnsi="Times New Roman" w:cs="Times New Roman"/>
          <w:sz w:val="24"/>
          <w:szCs w:val="24"/>
        </w:rPr>
        <w:t>;</w:t>
      </w:r>
      <w:r w:rsidR="00D05CAF">
        <w:rPr>
          <w:rFonts w:ascii="Times New Roman" w:hAnsi="Times New Roman" w:cs="Times New Roman"/>
          <w:sz w:val="24"/>
          <w:szCs w:val="24"/>
        </w:rPr>
        <w:t xml:space="preserve"> </w:t>
      </w:r>
      <w:r w:rsidR="001A3CAE">
        <w:rPr>
          <w:rFonts w:ascii="Times New Roman" w:hAnsi="Times New Roman" w:cs="Times New Roman"/>
          <w:sz w:val="24"/>
          <w:szCs w:val="24"/>
        </w:rPr>
        <w:t xml:space="preserve">and </w:t>
      </w:r>
      <w:r w:rsidR="00D05CAF">
        <w:rPr>
          <w:rFonts w:ascii="Times New Roman" w:hAnsi="Times New Roman" w:cs="Times New Roman"/>
          <w:sz w:val="24"/>
          <w:szCs w:val="24"/>
        </w:rPr>
        <w:t xml:space="preserve">(j) </w:t>
      </w:r>
      <w:r w:rsidR="008111FA">
        <w:rPr>
          <w:rFonts w:ascii="Times New Roman" w:hAnsi="Times New Roman" w:cs="Times New Roman"/>
          <w:sz w:val="24"/>
          <w:szCs w:val="24"/>
        </w:rPr>
        <w:t>I</w:t>
      </w:r>
      <w:r w:rsidR="00D05CAF">
        <w:rPr>
          <w:rFonts w:ascii="Times New Roman" w:hAnsi="Times New Roman" w:cs="Times New Roman"/>
          <w:sz w:val="24"/>
          <w:szCs w:val="24"/>
        </w:rPr>
        <w:t>magery</w:t>
      </w:r>
      <w:r w:rsidR="00273DD8">
        <w:rPr>
          <w:rFonts w:ascii="Times New Roman" w:hAnsi="Times New Roman" w:cs="Times New Roman"/>
          <w:sz w:val="24"/>
          <w:szCs w:val="24"/>
        </w:rPr>
        <w:t>.</w:t>
      </w:r>
      <w:r w:rsidR="00677F66">
        <w:rPr>
          <w:rFonts w:ascii="Times New Roman" w:hAnsi="Times New Roman" w:cs="Times New Roman"/>
          <w:sz w:val="24"/>
          <w:szCs w:val="24"/>
        </w:rPr>
        <w:t xml:space="preserve"> Table 2 pr</w:t>
      </w:r>
      <w:r w:rsidR="00E67343">
        <w:rPr>
          <w:rFonts w:ascii="Times New Roman" w:hAnsi="Times New Roman" w:cs="Times New Roman"/>
          <w:sz w:val="24"/>
          <w:szCs w:val="24"/>
        </w:rPr>
        <w:t xml:space="preserve">esents </w:t>
      </w:r>
      <w:r w:rsidR="005B6DD6">
        <w:rPr>
          <w:rFonts w:ascii="Times New Roman" w:hAnsi="Times New Roman" w:cs="Times New Roman"/>
          <w:sz w:val="24"/>
          <w:szCs w:val="24"/>
        </w:rPr>
        <w:t>which</w:t>
      </w:r>
      <w:r w:rsidR="00E67343">
        <w:rPr>
          <w:rFonts w:ascii="Times New Roman" w:hAnsi="Times New Roman" w:cs="Times New Roman"/>
          <w:sz w:val="24"/>
          <w:szCs w:val="24"/>
        </w:rPr>
        <w:t xml:space="preserve"> participants reported using each strategy.</w:t>
      </w:r>
    </w:p>
    <w:p w14:paraId="19594CFA" w14:textId="77777777" w:rsidR="005728EE" w:rsidRDefault="005728EE" w:rsidP="00AE7596">
      <w:pPr>
        <w:spacing w:after="0" w:line="480" w:lineRule="auto"/>
        <w:ind w:firstLine="720"/>
        <w:rPr>
          <w:rFonts w:ascii="Times New Roman" w:hAnsi="Times New Roman" w:cs="Times New Roman"/>
          <w:sz w:val="24"/>
          <w:szCs w:val="24"/>
        </w:rPr>
        <w:sectPr w:rsidR="005728EE" w:rsidSect="004D6E9A">
          <w:pgSz w:w="12240" w:h="15840"/>
          <w:pgMar w:top="1710" w:right="1440" w:bottom="1440" w:left="1440" w:header="720" w:footer="720" w:gutter="0"/>
          <w:cols w:space="720"/>
          <w:docGrid w:linePitch="360"/>
        </w:sectPr>
      </w:pPr>
    </w:p>
    <w:p w14:paraId="1CE290BC" w14:textId="0B367861" w:rsidR="005728EE" w:rsidRPr="001B26C5" w:rsidRDefault="005728EE" w:rsidP="00426433">
      <w:pPr>
        <w:spacing w:after="0" w:line="360" w:lineRule="auto"/>
        <w:rPr>
          <w:rFonts w:ascii="Times New Roman" w:hAnsi="Times New Roman" w:cs="Times New Roman"/>
          <w:sz w:val="24"/>
          <w:szCs w:val="24"/>
        </w:rPr>
      </w:pPr>
      <w:r w:rsidRPr="001B26C5">
        <w:rPr>
          <w:rFonts w:ascii="Times New Roman" w:hAnsi="Times New Roman" w:cs="Times New Roman"/>
          <w:sz w:val="24"/>
          <w:szCs w:val="24"/>
        </w:rPr>
        <w:lastRenderedPageBreak/>
        <w:t>Table 2</w:t>
      </w:r>
      <w:r w:rsidR="001B26C5" w:rsidRPr="001B26C5">
        <w:rPr>
          <w:rFonts w:ascii="Times New Roman" w:hAnsi="Times New Roman" w:cs="Times New Roman"/>
          <w:sz w:val="24"/>
          <w:szCs w:val="24"/>
        </w:rPr>
        <w:t>: Psychosocial strategies used by each participant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
        <w:gridCol w:w="1585"/>
        <w:gridCol w:w="1668"/>
        <w:gridCol w:w="1247"/>
        <w:gridCol w:w="1386"/>
        <w:gridCol w:w="938"/>
        <w:gridCol w:w="1145"/>
        <w:gridCol w:w="860"/>
        <w:gridCol w:w="657"/>
        <w:gridCol w:w="1269"/>
        <w:gridCol w:w="949"/>
      </w:tblGrid>
      <w:tr w:rsidR="008C7DF5" w:rsidRPr="005B6DD6" w14:paraId="6247C786" w14:textId="77777777" w:rsidTr="008C7DF5">
        <w:tc>
          <w:tcPr>
            <w:tcW w:w="0" w:type="auto"/>
            <w:tcBorders>
              <w:top w:val="single" w:sz="4" w:space="0" w:color="auto"/>
              <w:bottom w:val="single" w:sz="4" w:space="0" w:color="auto"/>
            </w:tcBorders>
            <w:vAlign w:val="center"/>
          </w:tcPr>
          <w:p w14:paraId="4AF081EE" w14:textId="29F69D08" w:rsidR="005768BF" w:rsidRPr="005B6DD6" w:rsidRDefault="005768BF" w:rsidP="00426433">
            <w:pPr>
              <w:spacing w:line="360" w:lineRule="auto"/>
              <w:jc w:val="center"/>
              <w:rPr>
                <w:rFonts w:ascii="Times New Roman" w:hAnsi="Times New Roman" w:cs="Times New Roman"/>
              </w:rPr>
            </w:pPr>
          </w:p>
        </w:tc>
        <w:tc>
          <w:tcPr>
            <w:tcW w:w="0" w:type="auto"/>
            <w:tcBorders>
              <w:top w:val="single" w:sz="4" w:space="0" w:color="auto"/>
              <w:bottom w:val="single" w:sz="4" w:space="0" w:color="auto"/>
            </w:tcBorders>
            <w:shd w:val="clear" w:color="auto" w:fill="auto"/>
            <w:vAlign w:val="center"/>
          </w:tcPr>
          <w:p w14:paraId="07B55637" w14:textId="45164E16"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Disengagement</w:t>
            </w:r>
          </w:p>
        </w:tc>
        <w:tc>
          <w:tcPr>
            <w:tcW w:w="0" w:type="auto"/>
            <w:tcBorders>
              <w:top w:val="single" w:sz="4" w:space="0" w:color="auto"/>
              <w:bottom w:val="single" w:sz="4" w:space="0" w:color="auto"/>
            </w:tcBorders>
            <w:shd w:val="clear" w:color="auto" w:fill="auto"/>
            <w:vAlign w:val="center"/>
          </w:tcPr>
          <w:p w14:paraId="52B92BC9" w14:textId="1C67C538"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Effective Communication</w:t>
            </w:r>
          </w:p>
        </w:tc>
        <w:tc>
          <w:tcPr>
            <w:tcW w:w="0" w:type="auto"/>
            <w:tcBorders>
              <w:top w:val="single" w:sz="4" w:space="0" w:color="auto"/>
              <w:bottom w:val="single" w:sz="4" w:space="0" w:color="auto"/>
            </w:tcBorders>
            <w:shd w:val="clear" w:color="auto" w:fill="auto"/>
            <w:vAlign w:val="center"/>
          </w:tcPr>
          <w:p w14:paraId="24D19384" w14:textId="4C9212D8"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Setting Boundaries</w:t>
            </w:r>
          </w:p>
        </w:tc>
        <w:tc>
          <w:tcPr>
            <w:tcW w:w="0" w:type="auto"/>
            <w:tcBorders>
              <w:top w:val="single" w:sz="4" w:space="0" w:color="auto"/>
              <w:bottom w:val="single" w:sz="4" w:space="0" w:color="auto"/>
            </w:tcBorders>
            <w:shd w:val="clear" w:color="auto" w:fill="auto"/>
            <w:vAlign w:val="center"/>
          </w:tcPr>
          <w:p w14:paraId="1714EC19" w14:textId="4FF9C062"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Time Management</w:t>
            </w:r>
          </w:p>
        </w:tc>
        <w:tc>
          <w:tcPr>
            <w:tcW w:w="0" w:type="auto"/>
            <w:tcBorders>
              <w:top w:val="single" w:sz="4" w:space="0" w:color="auto"/>
              <w:bottom w:val="single" w:sz="4" w:space="0" w:color="auto"/>
            </w:tcBorders>
            <w:shd w:val="clear" w:color="auto" w:fill="auto"/>
            <w:vAlign w:val="center"/>
          </w:tcPr>
          <w:p w14:paraId="18B236F4" w14:textId="56D0B844"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Social Support</w:t>
            </w:r>
          </w:p>
        </w:tc>
        <w:tc>
          <w:tcPr>
            <w:tcW w:w="0" w:type="auto"/>
            <w:tcBorders>
              <w:top w:val="single" w:sz="4" w:space="0" w:color="auto"/>
              <w:bottom w:val="single" w:sz="4" w:space="0" w:color="auto"/>
            </w:tcBorders>
            <w:shd w:val="clear" w:color="auto" w:fill="auto"/>
            <w:vAlign w:val="center"/>
          </w:tcPr>
          <w:p w14:paraId="07F2E724" w14:textId="4546C831"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Journaling</w:t>
            </w:r>
          </w:p>
        </w:tc>
        <w:tc>
          <w:tcPr>
            <w:tcW w:w="0" w:type="auto"/>
            <w:tcBorders>
              <w:top w:val="single" w:sz="4" w:space="0" w:color="auto"/>
              <w:bottom w:val="single" w:sz="4" w:space="0" w:color="auto"/>
            </w:tcBorders>
            <w:shd w:val="clear" w:color="auto" w:fill="auto"/>
            <w:vAlign w:val="center"/>
          </w:tcPr>
          <w:p w14:paraId="0C9A01E9" w14:textId="39040B67"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Goal Setting</w:t>
            </w:r>
          </w:p>
        </w:tc>
        <w:tc>
          <w:tcPr>
            <w:tcW w:w="0" w:type="auto"/>
            <w:tcBorders>
              <w:top w:val="single" w:sz="4" w:space="0" w:color="auto"/>
              <w:bottom w:val="single" w:sz="4" w:space="0" w:color="auto"/>
            </w:tcBorders>
            <w:shd w:val="clear" w:color="auto" w:fill="auto"/>
            <w:vAlign w:val="center"/>
          </w:tcPr>
          <w:p w14:paraId="0B47F31B" w14:textId="1B98264F"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Self-talk</w:t>
            </w:r>
          </w:p>
        </w:tc>
        <w:tc>
          <w:tcPr>
            <w:tcW w:w="0" w:type="auto"/>
            <w:tcBorders>
              <w:top w:val="single" w:sz="4" w:space="0" w:color="auto"/>
              <w:bottom w:val="single" w:sz="4" w:space="0" w:color="auto"/>
            </w:tcBorders>
            <w:shd w:val="clear" w:color="auto" w:fill="auto"/>
            <w:vAlign w:val="center"/>
          </w:tcPr>
          <w:p w14:paraId="624613C5" w14:textId="20123F4E"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Breathing Techniques</w:t>
            </w:r>
          </w:p>
        </w:tc>
        <w:tc>
          <w:tcPr>
            <w:tcW w:w="0" w:type="auto"/>
            <w:tcBorders>
              <w:top w:val="single" w:sz="4" w:space="0" w:color="auto"/>
              <w:bottom w:val="single" w:sz="4" w:space="0" w:color="auto"/>
            </w:tcBorders>
            <w:shd w:val="clear" w:color="auto" w:fill="auto"/>
            <w:vAlign w:val="center"/>
          </w:tcPr>
          <w:p w14:paraId="357158EA" w14:textId="78AE517F"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Imagery</w:t>
            </w:r>
          </w:p>
        </w:tc>
      </w:tr>
      <w:tr w:rsidR="008C7DF5" w:rsidRPr="005B6DD6" w14:paraId="30CC7307" w14:textId="77777777" w:rsidTr="008C7DF5">
        <w:tc>
          <w:tcPr>
            <w:tcW w:w="0" w:type="auto"/>
            <w:tcBorders>
              <w:top w:val="single" w:sz="4" w:space="0" w:color="auto"/>
            </w:tcBorders>
            <w:vAlign w:val="center"/>
          </w:tcPr>
          <w:p w14:paraId="76BE3DB6" w14:textId="553DA029"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Anthony</w:t>
            </w:r>
          </w:p>
        </w:tc>
        <w:tc>
          <w:tcPr>
            <w:tcW w:w="0" w:type="auto"/>
            <w:tcBorders>
              <w:top w:val="single" w:sz="4" w:space="0" w:color="auto"/>
            </w:tcBorders>
            <w:vAlign w:val="center"/>
          </w:tcPr>
          <w:p w14:paraId="7B526DBE" w14:textId="6C13843A" w:rsidR="005768BF" w:rsidRPr="005B6DD6" w:rsidRDefault="004A105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top w:val="single" w:sz="4" w:space="0" w:color="auto"/>
            </w:tcBorders>
            <w:vAlign w:val="center"/>
          </w:tcPr>
          <w:p w14:paraId="24491154" w14:textId="65BE1186" w:rsidR="005768BF" w:rsidRPr="005B6DD6" w:rsidRDefault="004A105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top w:val="single" w:sz="4" w:space="0" w:color="auto"/>
            </w:tcBorders>
            <w:vAlign w:val="center"/>
          </w:tcPr>
          <w:p w14:paraId="222A8E5F" w14:textId="77777777" w:rsidR="005768BF" w:rsidRPr="005B6DD6" w:rsidRDefault="005768BF" w:rsidP="00426433">
            <w:pPr>
              <w:spacing w:line="360" w:lineRule="auto"/>
              <w:jc w:val="center"/>
              <w:rPr>
                <w:rFonts w:ascii="Times New Roman" w:hAnsi="Times New Roman" w:cs="Times New Roman"/>
              </w:rPr>
            </w:pPr>
          </w:p>
        </w:tc>
        <w:tc>
          <w:tcPr>
            <w:tcW w:w="0" w:type="auto"/>
            <w:tcBorders>
              <w:top w:val="single" w:sz="4" w:space="0" w:color="auto"/>
            </w:tcBorders>
            <w:vAlign w:val="center"/>
          </w:tcPr>
          <w:p w14:paraId="55A49798" w14:textId="3ECE9C7F" w:rsidR="005768BF" w:rsidRPr="005B6DD6" w:rsidRDefault="004A105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top w:val="single" w:sz="4" w:space="0" w:color="auto"/>
            </w:tcBorders>
            <w:vAlign w:val="center"/>
          </w:tcPr>
          <w:p w14:paraId="26588E31" w14:textId="6C6C7A31" w:rsidR="005768BF" w:rsidRPr="005B6DD6" w:rsidRDefault="004A105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top w:val="single" w:sz="4" w:space="0" w:color="auto"/>
            </w:tcBorders>
            <w:vAlign w:val="center"/>
          </w:tcPr>
          <w:p w14:paraId="2E53BDD3" w14:textId="77777777" w:rsidR="005768BF" w:rsidRPr="005B6DD6" w:rsidRDefault="005768BF" w:rsidP="00426433">
            <w:pPr>
              <w:spacing w:line="360" w:lineRule="auto"/>
              <w:jc w:val="center"/>
              <w:rPr>
                <w:rFonts w:ascii="Times New Roman" w:hAnsi="Times New Roman" w:cs="Times New Roman"/>
              </w:rPr>
            </w:pPr>
          </w:p>
        </w:tc>
        <w:tc>
          <w:tcPr>
            <w:tcW w:w="0" w:type="auto"/>
            <w:tcBorders>
              <w:top w:val="single" w:sz="4" w:space="0" w:color="auto"/>
            </w:tcBorders>
            <w:vAlign w:val="center"/>
          </w:tcPr>
          <w:p w14:paraId="5DA62131" w14:textId="30E77AE8" w:rsidR="005768BF" w:rsidRPr="005B6DD6" w:rsidRDefault="004A105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top w:val="single" w:sz="4" w:space="0" w:color="auto"/>
            </w:tcBorders>
            <w:vAlign w:val="center"/>
          </w:tcPr>
          <w:p w14:paraId="495430F6" w14:textId="5AEDE61A" w:rsidR="005768BF" w:rsidRPr="005B6DD6" w:rsidRDefault="004A105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top w:val="single" w:sz="4" w:space="0" w:color="auto"/>
            </w:tcBorders>
            <w:vAlign w:val="center"/>
          </w:tcPr>
          <w:p w14:paraId="3DE7373E" w14:textId="77777777" w:rsidR="005768BF" w:rsidRPr="005B6DD6" w:rsidRDefault="005768BF" w:rsidP="00426433">
            <w:pPr>
              <w:spacing w:line="360" w:lineRule="auto"/>
              <w:jc w:val="center"/>
              <w:rPr>
                <w:rFonts w:ascii="Times New Roman" w:hAnsi="Times New Roman" w:cs="Times New Roman"/>
              </w:rPr>
            </w:pPr>
          </w:p>
        </w:tc>
        <w:tc>
          <w:tcPr>
            <w:tcW w:w="0" w:type="auto"/>
            <w:tcBorders>
              <w:top w:val="single" w:sz="4" w:space="0" w:color="auto"/>
            </w:tcBorders>
            <w:vAlign w:val="center"/>
          </w:tcPr>
          <w:p w14:paraId="6A3F123F" w14:textId="0D69A358" w:rsidR="005768BF" w:rsidRPr="005B6DD6" w:rsidRDefault="004A1056"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55496BE5" w14:textId="77777777" w:rsidTr="008C7DF5">
        <w:tc>
          <w:tcPr>
            <w:tcW w:w="0" w:type="auto"/>
            <w:vAlign w:val="center"/>
          </w:tcPr>
          <w:p w14:paraId="2E65ACEF" w14:textId="3629F6A4"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Scott</w:t>
            </w:r>
          </w:p>
        </w:tc>
        <w:tc>
          <w:tcPr>
            <w:tcW w:w="0" w:type="auto"/>
            <w:vAlign w:val="center"/>
          </w:tcPr>
          <w:p w14:paraId="0DA81B0E" w14:textId="28AC1128" w:rsidR="005768BF" w:rsidRPr="005B6DD6" w:rsidRDefault="004A105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5228D7B" w14:textId="3E9B2477"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99A4D4D"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4F943D7E" w14:textId="60D2D1FB"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507DF4C" w14:textId="12CE617A"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A0E15E4"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296A96E8" w14:textId="115C047F" w:rsidR="005768BF" w:rsidRPr="005B6DD6" w:rsidRDefault="006E161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792C1C44" w14:textId="127E5040"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2C4562AD" w14:textId="3B2938D3"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7CE757FE" w14:textId="12D9734E"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3C76C4A4" w14:textId="77777777" w:rsidTr="008C7DF5">
        <w:tc>
          <w:tcPr>
            <w:tcW w:w="0" w:type="auto"/>
            <w:vAlign w:val="center"/>
          </w:tcPr>
          <w:p w14:paraId="7CBD0741" w14:textId="114B5AC7"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Bruce</w:t>
            </w:r>
          </w:p>
        </w:tc>
        <w:tc>
          <w:tcPr>
            <w:tcW w:w="0" w:type="auto"/>
            <w:vAlign w:val="center"/>
          </w:tcPr>
          <w:p w14:paraId="7ACC4B5C" w14:textId="3775C70D"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A740747"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2047F634"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03BCE057" w14:textId="3C6213BE"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7FF72CF6" w14:textId="199C2795"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4884E4E2"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2D4D9456" w14:textId="16A74484"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4405FBE" w14:textId="29FC3713"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4A5ADDB" w14:textId="4BD99371"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630B5604" w14:textId="74FA3116"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0CEB1C2E" w14:textId="77777777" w:rsidTr="008C7DF5">
        <w:tc>
          <w:tcPr>
            <w:tcW w:w="0" w:type="auto"/>
            <w:vAlign w:val="center"/>
          </w:tcPr>
          <w:p w14:paraId="33629415" w14:textId="1ADB91E6"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Stephen</w:t>
            </w:r>
          </w:p>
        </w:tc>
        <w:tc>
          <w:tcPr>
            <w:tcW w:w="0" w:type="auto"/>
            <w:vAlign w:val="center"/>
          </w:tcPr>
          <w:p w14:paraId="67D7AE90" w14:textId="3D3A0D6E"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5850A859" w14:textId="200195FD" w:rsidR="005768BF" w:rsidRPr="005B6DD6" w:rsidRDefault="006E0261"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29573699" w14:textId="5EF46DAC" w:rsidR="005768BF" w:rsidRPr="005B6DD6" w:rsidRDefault="007122AF"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1D66460" w14:textId="5FD130EA" w:rsidR="005768BF" w:rsidRPr="005B6DD6" w:rsidRDefault="00C12C6C"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68D573B7" w14:textId="774E6D80" w:rsidR="005768BF" w:rsidRPr="005B6DD6" w:rsidRDefault="00C12C6C"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5FC52033"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287133DF" w14:textId="664CC853" w:rsidR="005768BF" w:rsidRPr="005B6DD6" w:rsidRDefault="00C16D73"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9DFC8B5"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3923814D"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22242DA2" w14:textId="16CBC84E" w:rsidR="005768BF" w:rsidRPr="005B6DD6" w:rsidRDefault="00C12C6C"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28E5AD14" w14:textId="77777777" w:rsidTr="008C7DF5">
        <w:tc>
          <w:tcPr>
            <w:tcW w:w="0" w:type="auto"/>
            <w:vAlign w:val="center"/>
          </w:tcPr>
          <w:p w14:paraId="32A4CBC1" w14:textId="228E486C"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Carol</w:t>
            </w:r>
          </w:p>
        </w:tc>
        <w:tc>
          <w:tcPr>
            <w:tcW w:w="0" w:type="auto"/>
            <w:vAlign w:val="center"/>
          </w:tcPr>
          <w:p w14:paraId="77298A0B" w14:textId="22D0151B" w:rsidR="005768BF" w:rsidRPr="005B6DD6" w:rsidRDefault="00C12C6C"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FA1CD86" w14:textId="23C66C33" w:rsidR="005768BF" w:rsidRPr="005B6DD6" w:rsidRDefault="00C12C6C"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4D56352B" w14:textId="0E31ADA2" w:rsidR="005768BF" w:rsidRPr="005B6DD6" w:rsidRDefault="00C12C6C"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7F4281E4" w14:textId="22DECFCF" w:rsidR="005768BF" w:rsidRPr="005B6DD6" w:rsidRDefault="00C12C6C"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357E0EC6"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4009A104" w14:textId="3F1D93B4" w:rsidR="005768BF" w:rsidRPr="005B6DD6" w:rsidRDefault="00C81F8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4C72DD2F" w14:textId="6ECBA823" w:rsidR="005768BF" w:rsidRPr="005B6DD6" w:rsidRDefault="000E4E40"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6D9C3FE5" w14:textId="0FCD9DA1" w:rsidR="005768BF" w:rsidRPr="005B6DD6" w:rsidRDefault="00C81F8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E4C1CA5" w14:textId="5E24E2CF" w:rsidR="005768BF" w:rsidRPr="005B6DD6" w:rsidRDefault="00C81F8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68F3A182" w14:textId="481DF751" w:rsidR="005768BF" w:rsidRPr="005B6DD6" w:rsidRDefault="00C81F8E"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4D5E4B8A" w14:textId="77777777" w:rsidTr="008C7DF5">
        <w:tc>
          <w:tcPr>
            <w:tcW w:w="0" w:type="auto"/>
            <w:vAlign w:val="center"/>
          </w:tcPr>
          <w:p w14:paraId="0E2DA898" w14:textId="28D2B5D2"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Clint</w:t>
            </w:r>
          </w:p>
        </w:tc>
        <w:tc>
          <w:tcPr>
            <w:tcW w:w="0" w:type="auto"/>
            <w:vAlign w:val="center"/>
          </w:tcPr>
          <w:p w14:paraId="08A977E9"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6869CAF5" w14:textId="40A5A948" w:rsidR="005768BF" w:rsidRPr="005B6DD6" w:rsidRDefault="00C81F8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3D9C0460" w14:textId="2E5BF43E" w:rsidR="005768BF" w:rsidRPr="005B6DD6" w:rsidRDefault="00C81F8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2560BBE1" w14:textId="7AD27B74" w:rsidR="005768BF" w:rsidRPr="005B6DD6" w:rsidRDefault="0025114D"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B147AE3" w14:textId="77D71C48" w:rsidR="005768BF" w:rsidRPr="005B6DD6" w:rsidRDefault="0025114D"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2BBB0945"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415F5563" w14:textId="425266F3" w:rsidR="005768BF" w:rsidRPr="005B6DD6" w:rsidRDefault="0025114D"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15B8F16"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308CE37C"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27FFD122" w14:textId="5377712F" w:rsidR="005768BF" w:rsidRPr="005B6DD6" w:rsidRDefault="005768BF" w:rsidP="00426433">
            <w:pPr>
              <w:spacing w:line="360" w:lineRule="auto"/>
              <w:jc w:val="center"/>
              <w:rPr>
                <w:rFonts w:ascii="Times New Roman" w:hAnsi="Times New Roman" w:cs="Times New Roman"/>
              </w:rPr>
            </w:pPr>
          </w:p>
        </w:tc>
      </w:tr>
      <w:tr w:rsidR="008C7DF5" w:rsidRPr="005B6DD6" w14:paraId="66E04F13" w14:textId="77777777" w:rsidTr="008C7DF5">
        <w:tc>
          <w:tcPr>
            <w:tcW w:w="0" w:type="auto"/>
            <w:vAlign w:val="center"/>
          </w:tcPr>
          <w:p w14:paraId="3584C716" w14:textId="3986C1CD"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Natalie</w:t>
            </w:r>
          </w:p>
        </w:tc>
        <w:tc>
          <w:tcPr>
            <w:tcW w:w="0" w:type="auto"/>
            <w:vAlign w:val="center"/>
          </w:tcPr>
          <w:p w14:paraId="41D65FF9" w14:textId="6E4459AE" w:rsidR="005768BF" w:rsidRPr="005B6DD6" w:rsidRDefault="0025114D"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582CAA26" w14:textId="728CB6B1" w:rsidR="005768BF" w:rsidRPr="005B6DD6" w:rsidRDefault="0049313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448853B7" w14:textId="0F4F5C18" w:rsidR="005768BF" w:rsidRPr="005B6DD6" w:rsidRDefault="0049313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3D005A23"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518ED591" w14:textId="1B49AA6D" w:rsidR="005768BF" w:rsidRPr="005B6DD6" w:rsidRDefault="0049313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6FA4083F"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02DD3A4C"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7C122E2D" w14:textId="741BD077" w:rsidR="005768BF" w:rsidRPr="005B6DD6" w:rsidRDefault="0049313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608279DF" w14:textId="6A196043" w:rsidR="005768BF" w:rsidRPr="005B6DD6" w:rsidRDefault="0049313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88A44CB" w14:textId="6A8ECE11" w:rsidR="005768BF" w:rsidRPr="005B6DD6" w:rsidRDefault="00493135"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68A279F2" w14:textId="77777777" w:rsidTr="008C7DF5">
        <w:tc>
          <w:tcPr>
            <w:tcW w:w="0" w:type="auto"/>
            <w:vAlign w:val="center"/>
          </w:tcPr>
          <w:p w14:paraId="46466A76" w14:textId="6F8BFE47"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Jane</w:t>
            </w:r>
          </w:p>
        </w:tc>
        <w:tc>
          <w:tcPr>
            <w:tcW w:w="0" w:type="auto"/>
            <w:vAlign w:val="center"/>
          </w:tcPr>
          <w:p w14:paraId="166F138D" w14:textId="6644D730"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3E4DC42A" w14:textId="7A002812"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486B6516" w14:textId="730E405C"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5B11D10F" w14:textId="04C7F326"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558E2502" w14:textId="05C7B7AC"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492EA188" w14:textId="59DE042B"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CF7B626" w14:textId="3552D8C9"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66139E2D" w14:textId="465377D4"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9A82467" w14:textId="0B28CD92"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62894727" w14:textId="37630D71"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0E508354" w14:textId="77777777" w:rsidTr="008C7DF5">
        <w:tc>
          <w:tcPr>
            <w:tcW w:w="0" w:type="auto"/>
            <w:vAlign w:val="center"/>
          </w:tcPr>
          <w:p w14:paraId="3C2D3213" w14:textId="741831A3"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Kate</w:t>
            </w:r>
          </w:p>
        </w:tc>
        <w:tc>
          <w:tcPr>
            <w:tcW w:w="0" w:type="auto"/>
            <w:vAlign w:val="center"/>
          </w:tcPr>
          <w:p w14:paraId="2CE6D1BA" w14:textId="6E0772C0"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2E08A9B5"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1D635621" w14:textId="2ECA33A0" w:rsidR="005768BF" w:rsidRPr="005B6DD6" w:rsidRDefault="00501D4E"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6EBED82"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24034C93" w14:textId="6B1904B8"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2D9D6DA8" w14:textId="39D6FAC2"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B84A019" w14:textId="075EBE52"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79FE9F4B" w14:textId="58B7FB19"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3831F3A3" w14:textId="2528C779"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6F5C8390" w14:textId="28793B2F"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38698F88" w14:textId="77777777" w:rsidTr="008C7DF5">
        <w:tc>
          <w:tcPr>
            <w:tcW w:w="0" w:type="auto"/>
            <w:vAlign w:val="center"/>
          </w:tcPr>
          <w:p w14:paraId="41CAD53A" w14:textId="0408562A"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Monica</w:t>
            </w:r>
          </w:p>
        </w:tc>
        <w:tc>
          <w:tcPr>
            <w:tcW w:w="0" w:type="auto"/>
            <w:vAlign w:val="center"/>
          </w:tcPr>
          <w:p w14:paraId="1D62F640" w14:textId="4DE045D4"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788DC977" w14:textId="2FE3A1FF"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7276E0B9" w14:textId="4ACA6E28"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55981B35" w14:textId="52F0C90D"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47589FCA" w14:textId="7A5DCD5D"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2DF6D290"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70F8B168" w14:textId="7B9C5A39"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FBACD7B" w14:textId="383E3D36"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C69B457" w14:textId="46BF07E0"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4E381A1D" w14:textId="299DEC40" w:rsidR="005768BF" w:rsidRPr="005B6DD6" w:rsidRDefault="00620549"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2185BC3F" w14:textId="77777777" w:rsidTr="008C7DF5">
        <w:tc>
          <w:tcPr>
            <w:tcW w:w="0" w:type="auto"/>
            <w:vAlign w:val="center"/>
          </w:tcPr>
          <w:p w14:paraId="44B42627" w14:textId="7D12B0CF"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Peter</w:t>
            </w:r>
          </w:p>
        </w:tc>
        <w:tc>
          <w:tcPr>
            <w:tcW w:w="0" w:type="auto"/>
            <w:vAlign w:val="center"/>
          </w:tcPr>
          <w:p w14:paraId="4E288686" w14:textId="1328A75E" w:rsidR="005768BF" w:rsidRPr="005B6DD6" w:rsidRDefault="00B00E6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3BDB327" w14:textId="19A98D34" w:rsidR="005768BF" w:rsidRPr="005B6DD6" w:rsidRDefault="00B00E6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F8E84EF" w14:textId="189AC561" w:rsidR="005768BF" w:rsidRPr="005B6DD6" w:rsidRDefault="00B00E6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398E8D48" w14:textId="1340453C"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2CCECF6F" w14:textId="23ACD65B" w:rsidR="005768BF" w:rsidRPr="005B6DD6" w:rsidRDefault="00B00E6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14F8ABB8" w14:textId="77777777"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22E075E1" w14:textId="25D79E89" w:rsidR="005768BF" w:rsidRPr="005B6DD6" w:rsidRDefault="005768BF" w:rsidP="00426433">
            <w:pPr>
              <w:spacing w:line="360" w:lineRule="auto"/>
              <w:jc w:val="center"/>
              <w:rPr>
                <w:rFonts w:ascii="Times New Roman" w:hAnsi="Times New Roman" w:cs="Times New Roman"/>
              </w:rPr>
            </w:pPr>
          </w:p>
        </w:tc>
        <w:tc>
          <w:tcPr>
            <w:tcW w:w="0" w:type="auto"/>
            <w:vAlign w:val="center"/>
          </w:tcPr>
          <w:p w14:paraId="18170FE2" w14:textId="5BE9AD4F" w:rsidR="005768BF" w:rsidRPr="005B6DD6" w:rsidRDefault="00B00E6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47C90E18" w14:textId="2EAA8ABD" w:rsidR="005768BF" w:rsidRPr="005B6DD6" w:rsidRDefault="00B00E66"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vAlign w:val="center"/>
          </w:tcPr>
          <w:p w14:paraId="072E8304" w14:textId="5F9942BC" w:rsidR="005768BF" w:rsidRPr="005B6DD6" w:rsidRDefault="00B00E66"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48993E91" w14:textId="77777777" w:rsidTr="00D86993">
        <w:tc>
          <w:tcPr>
            <w:tcW w:w="0" w:type="auto"/>
            <w:tcBorders>
              <w:bottom w:val="single" w:sz="4" w:space="0" w:color="auto"/>
            </w:tcBorders>
            <w:vAlign w:val="center"/>
          </w:tcPr>
          <w:p w14:paraId="22936F64" w14:textId="09362034"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Susan</w:t>
            </w:r>
          </w:p>
        </w:tc>
        <w:tc>
          <w:tcPr>
            <w:tcW w:w="0" w:type="auto"/>
            <w:tcBorders>
              <w:bottom w:val="single" w:sz="4" w:space="0" w:color="auto"/>
            </w:tcBorders>
            <w:vAlign w:val="center"/>
          </w:tcPr>
          <w:p w14:paraId="0D251324" w14:textId="5847AB6C"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bottom w:val="single" w:sz="4" w:space="0" w:color="auto"/>
            </w:tcBorders>
            <w:vAlign w:val="center"/>
          </w:tcPr>
          <w:p w14:paraId="625C0E50" w14:textId="50882527"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bottom w:val="single" w:sz="4" w:space="0" w:color="auto"/>
            </w:tcBorders>
            <w:vAlign w:val="center"/>
          </w:tcPr>
          <w:p w14:paraId="009E02C9" w14:textId="12062316"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bottom w:val="single" w:sz="4" w:space="0" w:color="auto"/>
            </w:tcBorders>
            <w:vAlign w:val="center"/>
          </w:tcPr>
          <w:p w14:paraId="48DD85D4" w14:textId="107CB546"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bottom w:val="single" w:sz="4" w:space="0" w:color="auto"/>
            </w:tcBorders>
            <w:vAlign w:val="center"/>
          </w:tcPr>
          <w:p w14:paraId="7563E151" w14:textId="1B42ED56"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bottom w:val="single" w:sz="4" w:space="0" w:color="auto"/>
            </w:tcBorders>
            <w:vAlign w:val="center"/>
          </w:tcPr>
          <w:p w14:paraId="13C7DAC9" w14:textId="7197CAD7"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bottom w:val="single" w:sz="4" w:space="0" w:color="auto"/>
            </w:tcBorders>
            <w:vAlign w:val="center"/>
          </w:tcPr>
          <w:p w14:paraId="75211C52" w14:textId="4260F9D4" w:rsidR="005768BF" w:rsidRPr="005B6DD6" w:rsidRDefault="006034B0"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bottom w:val="single" w:sz="4" w:space="0" w:color="auto"/>
            </w:tcBorders>
            <w:vAlign w:val="center"/>
          </w:tcPr>
          <w:p w14:paraId="124864B0" w14:textId="674D88B3"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bottom w:val="single" w:sz="4" w:space="0" w:color="auto"/>
            </w:tcBorders>
            <w:vAlign w:val="center"/>
          </w:tcPr>
          <w:p w14:paraId="7E4B60D1" w14:textId="248218C4"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X</w:t>
            </w:r>
          </w:p>
        </w:tc>
        <w:tc>
          <w:tcPr>
            <w:tcW w:w="0" w:type="auto"/>
            <w:tcBorders>
              <w:bottom w:val="single" w:sz="4" w:space="0" w:color="auto"/>
            </w:tcBorders>
            <w:vAlign w:val="center"/>
          </w:tcPr>
          <w:p w14:paraId="2CCE2A90" w14:textId="2DFCD399"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X</w:t>
            </w:r>
          </w:p>
        </w:tc>
      </w:tr>
      <w:tr w:rsidR="008C7DF5" w:rsidRPr="005B6DD6" w14:paraId="51B5ACBF" w14:textId="77777777" w:rsidTr="00D86993">
        <w:tc>
          <w:tcPr>
            <w:tcW w:w="0" w:type="auto"/>
            <w:tcBorders>
              <w:top w:val="single" w:sz="4" w:space="0" w:color="auto"/>
              <w:bottom w:val="single" w:sz="4" w:space="0" w:color="auto"/>
            </w:tcBorders>
            <w:vAlign w:val="center"/>
          </w:tcPr>
          <w:p w14:paraId="3A022DB2" w14:textId="74D0A7D2" w:rsidR="005768BF" w:rsidRPr="005B6DD6" w:rsidRDefault="005768BF" w:rsidP="00426433">
            <w:pPr>
              <w:spacing w:line="360" w:lineRule="auto"/>
              <w:jc w:val="center"/>
              <w:rPr>
                <w:rFonts w:ascii="Times New Roman" w:hAnsi="Times New Roman" w:cs="Times New Roman"/>
              </w:rPr>
            </w:pPr>
            <w:r w:rsidRPr="005B6DD6">
              <w:rPr>
                <w:rFonts w:ascii="Times New Roman" w:hAnsi="Times New Roman" w:cs="Times New Roman"/>
              </w:rPr>
              <w:t>Total</w:t>
            </w:r>
          </w:p>
        </w:tc>
        <w:tc>
          <w:tcPr>
            <w:tcW w:w="0" w:type="auto"/>
            <w:tcBorders>
              <w:top w:val="single" w:sz="4" w:space="0" w:color="auto"/>
              <w:bottom w:val="single" w:sz="4" w:space="0" w:color="auto"/>
            </w:tcBorders>
            <w:vAlign w:val="center"/>
          </w:tcPr>
          <w:p w14:paraId="009FEA86" w14:textId="737F5E7A" w:rsidR="005768BF" w:rsidRPr="005B6DD6" w:rsidRDefault="00E600A5" w:rsidP="00426433">
            <w:pPr>
              <w:spacing w:line="360" w:lineRule="auto"/>
              <w:jc w:val="center"/>
              <w:rPr>
                <w:rFonts w:ascii="Times New Roman" w:hAnsi="Times New Roman" w:cs="Times New Roman"/>
              </w:rPr>
            </w:pPr>
            <w:r w:rsidRPr="005B6DD6">
              <w:rPr>
                <w:rFonts w:ascii="Times New Roman" w:hAnsi="Times New Roman" w:cs="Times New Roman"/>
              </w:rPr>
              <w:t>11</w:t>
            </w:r>
          </w:p>
        </w:tc>
        <w:tc>
          <w:tcPr>
            <w:tcW w:w="0" w:type="auto"/>
            <w:tcBorders>
              <w:top w:val="single" w:sz="4" w:space="0" w:color="auto"/>
              <w:bottom w:val="single" w:sz="4" w:space="0" w:color="auto"/>
            </w:tcBorders>
            <w:vAlign w:val="center"/>
          </w:tcPr>
          <w:p w14:paraId="11F4B687" w14:textId="4AA25066" w:rsidR="005768BF" w:rsidRPr="005B6DD6" w:rsidRDefault="006E0261" w:rsidP="00426433">
            <w:pPr>
              <w:spacing w:line="360" w:lineRule="auto"/>
              <w:jc w:val="center"/>
              <w:rPr>
                <w:rFonts w:ascii="Times New Roman" w:hAnsi="Times New Roman" w:cs="Times New Roman"/>
              </w:rPr>
            </w:pPr>
            <w:r w:rsidRPr="005B6DD6">
              <w:rPr>
                <w:rFonts w:ascii="Times New Roman" w:hAnsi="Times New Roman" w:cs="Times New Roman"/>
              </w:rPr>
              <w:t>10</w:t>
            </w:r>
          </w:p>
        </w:tc>
        <w:tc>
          <w:tcPr>
            <w:tcW w:w="0" w:type="auto"/>
            <w:tcBorders>
              <w:top w:val="single" w:sz="4" w:space="0" w:color="auto"/>
              <w:bottom w:val="single" w:sz="4" w:space="0" w:color="auto"/>
            </w:tcBorders>
            <w:vAlign w:val="center"/>
          </w:tcPr>
          <w:p w14:paraId="740B1416" w14:textId="6165AA91" w:rsidR="005768BF" w:rsidRPr="005B6DD6" w:rsidRDefault="006E0261" w:rsidP="00426433">
            <w:pPr>
              <w:spacing w:line="360" w:lineRule="auto"/>
              <w:jc w:val="center"/>
              <w:rPr>
                <w:rFonts w:ascii="Times New Roman" w:hAnsi="Times New Roman" w:cs="Times New Roman"/>
              </w:rPr>
            </w:pPr>
            <w:r w:rsidRPr="005B6DD6">
              <w:rPr>
                <w:rFonts w:ascii="Times New Roman" w:hAnsi="Times New Roman" w:cs="Times New Roman"/>
              </w:rPr>
              <w:t>9</w:t>
            </w:r>
          </w:p>
        </w:tc>
        <w:tc>
          <w:tcPr>
            <w:tcW w:w="0" w:type="auto"/>
            <w:tcBorders>
              <w:top w:val="single" w:sz="4" w:space="0" w:color="auto"/>
              <w:bottom w:val="single" w:sz="4" w:space="0" w:color="auto"/>
            </w:tcBorders>
            <w:vAlign w:val="center"/>
          </w:tcPr>
          <w:p w14:paraId="680E7A6D" w14:textId="144D6BF3" w:rsidR="005768BF" w:rsidRPr="005B6DD6" w:rsidRDefault="006E0261" w:rsidP="00426433">
            <w:pPr>
              <w:spacing w:line="360" w:lineRule="auto"/>
              <w:jc w:val="center"/>
              <w:rPr>
                <w:rFonts w:ascii="Times New Roman" w:hAnsi="Times New Roman" w:cs="Times New Roman"/>
              </w:rPr>
            </w:pPr>
            <w:r w:rsidRPr="005B6DD6">
              <w:rPr>
                <w:rFonts w:ascii="Times New Roman" w:hAnsi="Times New Roman" w:cs="Times New Roman"/>
              </w:rPr>
              <w:t>9</w:t>
            </w:r>
          </w:p>
        </w:tc>
        <w:tc>
          <w:tcPr>
            <w:tcW w:w="0" w:type="auto"/>
            <w:tcBorders>
              <w:top w:val="single" w:sz="4" w:space="0" w:color="auto"/>
              <w:bottom w:val="single" w:sz="4" w:space="0" w:color="auto"/>
            </w:tcBorders>
            <w:vAlign w:val="center"/>
          </w:tcPr>
          <w:p w14:paraId="0E7B9585" w14:textId="3605B38B" w:rsidR="005768BF" w:rsidRPr="005B6DD6" w:rsidRDefault="006E0261" w:rsidP="00426433">
            <w:pPr>
              <w:spacing w:line="360" w:lineRule="auto"/>
              <w:jc w:val="center"/>
              <w:rPr>
                <w:rFonts w:ascii="Times New Roman" w:hAnsi="Times New Roman" w:cs="Times New Roman"/>
              </w:rPr>
            </w:pPr>
            <w:r w:rsidRPr="005B6DD6">
              <w:rPr>
                <w:rFonts w:ascii="Times New Roman" w:hAnsi="Times New Roman" w:cs="Times New Roman"/>
              </w:rPr>
              <w:t>11</w:t>
            </w:r>
          </w:p>
        </w:tc>
        <w:tc>
          <w:tcPr>
            <w:tcW w:w="0" w:type="auto"/>
            <w:tcBorders>
              <w:top w:val="single" w:sz="4" w:space="0" w:color="auto"/>
              <w:bottom w:val="single" w:sz="4" w:space="0" w:color="auto"/>
            </w:tcBorders>
            <w:vAlign w:val="center"/>
          </w:tcPr>
          <w:p w14:paraId="3623D4B3" w14:textId="13C5A2C2" w:rsidR="005768BF" w:rsidRPr="005B6DD6" w:rsidRDefault="006E0261" w:rsidP="00426433">
            <w:pPr>
              <w:spacing w:line="360" w:lineRule="auto"/>
              <w:jc w:val="center"/>
              <w:rPr>
                <w:rFonts w:ascii="Times New Roman" w:hAnsi="Times New Roman" w:cs="Times New Roman"/>
              </w:rPr>
            </w:pPr>
            <w:r w:rsidRPr="005B6DD6">
              <w:rPr>
                <w:rFonts w:ascii="Times New Roman" w:hAnsi="Times New Roman" w:cs="Times New Roman"/>
              </w:rPr>
              <w:t>4</w:t>
            </w:r>
          </w:p>
        </w:tc>
        <w:tc>
          <w:tcPr>
            <w:tcW w:w="0" w:type="auto"/>
            <w:tcBorders>
              <w:top w:val="single" w:sz="4" w:space="0" w:color="auto"/>
              <w:bottom w:val="single" w:sz="4" w:space="0" w:color="auto"/>
            </w:tcBorders>
            <w:vAlign w:val="center"/>
          </w:tcPr>
          <w:p w14:paraId="17A3B883" w14:textId="03FB311E" w:rsidR="005768BF" w:rsidRPr="005B6DD6" w:rsidRDefault="006034B0" w:rsidP="00426433">
            <w:pPr>
              <w:spacing w:line="360" w:lineRule="auto"/>
              <w:jc w:val="center"/>
              <w:rPr>
                <w:rFonts w:ascii="Times New Roman" w:hAnsi="Times New Roman" w:cs="Times New Roman"/>
              </w:rPr>
            </w:pPr>
            <w:r w:rsidRPr="005B6DD6">
              <w:rPr>
                <w:rFonts w:ascii="Times New Roman" w:hAnsi="Times New Roman" w:cs="Times New Roman"/>
              </w:rPr>
              <w:t>10</w:t>
            </w:r>
          </w:p>
        </w:tc>
        <w:tc>
          <w:tcPr>
            <w:tcW w:w="0" w:type="auto"/>
            <w:tcBorders>
              <w:top w:val="single" w:sz="4" w:space="0" w:color="auto"/>
              <w:bottom w:val="single" w:sz="4" w:space="0" w:color="auto"/>
            </w:tcBorders>
            <w:vAlign w:val="center"/>
          </w:tcPr>
          <w:p w14:paraId="7EEA3920" w14:textId="2EA77372" w:rsidR="005768BF" w:rsidRPr="005B6DD6" w:rsidRDefault="008C7DF5" w:rsidP="00426433">
            <w:pPr>
              <w:spacing w:line="360" w:lineRule="auto"/>
              <w:jc w:val="center"/>
              <w:rPr>
                <w:rFonts w:ascii="Times New Roman" w:hAnsi="Times New Roman" w:cs="Times New Roman"/>
              </w:rPr>
            </w:pPr>
            <w:r w:rsidRPr="005B6DD6">
              <w:rPr>
                <w:rFonts w:ascii="Times New Roman" w:hAnsi="Times New Roman" w:cs="Times New Roman"/>
              </w:rPr>
              <w:t>10</w:t>
            </w:r>
          </w:p>
        </w:tc>
        <w:tc>
          <w:tcPr>
            <w:tcW w:w="0" w:type="auto"/>
            <w:tcBorders>
              <w:top w:val="single" w:sz="4" w:space="0" w:color="auto"/>
              <w:bottom w:val="single" w:sz="4" w:space="0" w:color="auto"/>
            </w:tcBorders>
            <w:vAlign w:val="center"/>
          </w:tcPr>
          <w:p w14:paraId="7A9E8206" w14:textId="445C5277" w:rsidR="005768BF" w:rsidRPr="005B6DD6" w:rsidRDefault="008C7DF5" w:rsidP="00426433">
            <w:pPr>
              <w:spacing w:line="360" w:lineRule="auto"/>
              <w:jc w:val="center"/>
              <w:rPr>
                <w:rFonts w:ascii="Times New Roman" w:hAnsi="Times New Roman" w:cs="Times New Roman"/>
              </w:rPr>
            </w:pPr>
            <w:r w:rsidRPr="005B6DD6">
              <w:rPr>
                <w:rFonts w:ascii="Times New Roman" w:hAnsi="Times New Roman" w:cs="Times New Roman"/>
              </w:rPr>
              <w:t>9</w:t>
            </w:r>
          </w:p>
        </w:tc>
        <w:tc>
          <w:tcPr>
            <w:tcW w:w="0" w:type="auto"/>
            <w:tcBorders>
              <w:top w:val="single" w:sz="4" w:space="0" w:color="auto"/>
              <w:bottom w:val="single" w:sz="4" w:space="0" w:color="auto"/>
            </w:tcBorders>
            <w:vAlign w:val="center"/>
          </w:tcPr>
          <w:p w14:paraId="2DEF14B2" w14:textId="6E4DAEF5" w:rsidR="005768BF" w:rsidRPr="005B6DD6" w:rsidRDefault="008C7DF5" w:rsidP="00426433">
            <w:pPr>
              <w:spacing w:line="360" w:lineRule="auto"/>
              <w:jc w:val="center"/>
              <w:rPr>
                <w:rFonts w:ascii="Times New Roman" w:hAnsi="Times New Roman" w:cs="Times New Roman"/>
              </w:rPr>
            </w:pPr>
            <w:r w:rsidRPr="005B6DD6">
              <w:rPr>
                <w:rFonts w:ascii="Times New Roman" w:hAnsi="Times New Roman" w:cs="Times New Roman"/>
              </w:rPr>
              <w:t>1</w:t>
            </w:r>
            <w:r w:rsidR="00FA17AE" w:rsidRPr="005B6DD6">
              <w:rPr>
                <w:rFonts w:ascii="Times New Roman" w:hAnsi="Times New Roman" w:cs="Times New Roman"/>
              </w:rPr>
              <w:t>1</w:t>
            </w:r>
          </w:p>
        </w:tc>
      </w:tr>
    </w:tbl>
    <w:p w14:paraId="6E717543" w14:textId="77777777" w:rsidR="008C7DF5" w:rsidRDefault="008C7DF5" w:rsidP="00C8613F">
      <w:pPr>
        <w:spacing w:after="0" w:line="276" w:lineRule="auto"/>
        <w:rPr>
          <w:rFonts w:ascii="Times New Roman" w:hAnsi="Times New Roman" w:cs="Times New Roman"/>
          <w:b/>
          <w:bCs/>
          <w:i/>
          <w:iCs/>
          <w:sz w:val="24"/>
          <w:szCs w:val="24"/>
        </w:rPr>
        <w:sectPr w:rsidR="008C7DF5" w:rsidSect="008C7DF5">
          <w:pgSz w:w="15840" w:h="12240" w:orient="landscape"/>
          <w:pgMar w:top="1440" w:right="1440" w:bottom="1440" w:left="1710" w:header="720" w:footer="720" w:gutter="0"/>
          <w:cols w:space="720"/>
          <w:docGrid w:linePitch="360"/>
        </w:sectPr>
      </w:pPr>
    </w:p>
    <w:p w14:paraId="346B9FD0" w14:textId="5AF877B1" w:rsidR="00C07CC8" w:rsidRDefault="008604F2" w:rsidP="00C8613F">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Disengagement</w:t>
      </w:r>
    </w:p>
    <w:p w14:paraId="2D7084D4" w14:textId="6E640CB2" w:rsidR="00D1743D" w:rsidRDefault="00D1743D" w:rsidP="00C8613F">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Many participants </w:t>
      </w:r>
      <w:r w:rsidR="007B4402">
        <w:rPr>
          <w:rFonts w:ascii="Times New Roman" w:hAnsi="Times New Roman" w:cs="Times New Roman"/>
          <w:sz w:val="24"/>
          <w:szCs w:val="24"/>
        </w:rPr>
        <w:t>thought</w:t>
      </w:r>
      <w:r>
        <w:rPr>
          <w:rFonts w:ascii="Times New Roman" w:hAnsi="Times New Roman" w:cs="Times New Roman"/>
          <w:sz w:val="24"/>
          <w:szCs w:val="24"/>
        </w:rPr>
        <w:t xml:space="preserve"> that it was important to </w:t>
      </w:r>
      <w:r w:rsidR="00322F6D">
        <w:rPr>
          <w:rFonts w:ascii="Times New Roman" w:hAnsi="Times New Roman" w:cs="Times New Roman"/>
          <w:sz w:val="24"/>
          <w:szCs w:val="24"/>
        </w:rPr>
        <w:t xml:space="preserve">routinely disengage and </w:t>
      </w:r>
      <w:r>
        <w:rPr>
          <w:rFonts w:ascii="Times New Roman" w:hAnsi="Times New Roman" w:cs="Times New Roman"/>
          <w:sz w:val="24"/>
          <w:szCs w:val="24"/>
        </w:rPr>
        <w:t xml:space="preserve">consciously </w:t>
      </w:r>
      <w:r w:rsidR="005A0677">
        <w:rPr>
          <w:rFonts w:ascii="Times New Roman" w:hAnsi="Times New Roman" w:cs="Times New Roman"/>
          <w:sz w:val="24"/>
          <w:szCs w:val="24"/>
        </w:rPr>
        <w:t>create moments in the day in which their focus was not on athletic training. For some participants, th</w:t>
      </w:r>
      <w:r w:rsidR="000A0CB5">
        <w:rPr>
          <w:rFonts w:ascii="Times New Roman" w:hAnsi="Times New Roman" w:cs="Times New Roman"/>
          <w:sz w:val="24"/>
          <w:szCs w:val="24"/>
        </w:rPr>
        <w:t xml:space="preserve">is meant that they tried to, as Kate said, “leave work at work.” </w:t>
      </w:r>
      <w:r w:rsidR="005D27D3">
        <w:rPr>
          <w:rFonts w:ascii="Times New Roman" w:hAnsi="Times New Roman" w:cs="Times New Roman"/>
          <w:sz w:val="24"/>
          <w:szCs w:val="24"/>
        </w:rPr>
        <w:t>Susan felt the same way and said, “</w:t>
      </w:r>
      <w:r w:rsidR="005F3650">
        <w:rPr>
          <w:rFonts w:ascii="Times New Roman" w:hAnsi="Times New Roman" w:cs="Times New Roman"/>
          <w:sz w:val="24"/>
          <w:szCs w:val="24"/>
        </w:rPr>
        <w:t>a</w:t>
      </w:r>
      <w:r w:rsidR="0067665D">
        <w:rPr>
          <w:rFonts w:ascii="Times New Roman" w:hAnsi="Times New Roman" w:cs="Times New Roman"/>
          <w:sz w:val="24"/>
          <w:szCs w:val="24"/>
        </w:rPr>
        <w:t xml:space="preserve">nd so I try </w:t>
      </w:r>
      <w:r w:rsidR="004F381C">
        <w:rPr>
          <w:rFonts w:ascii="Times New Roman" w:hAnsi="Times New Roman" w:cs="Times New Roman"/>
          <w:sz w:val="24"/>
          <w:szCs w:val="24"/>
        </w:rPr>
        <w:t xml:space="preserve">to leave it [work] at work and leave myself some space at home to be able to have a home life </w:t>
      </w:r>
      <w:r w:rsidR="00552427">
        <w:rPr>
          <w:rFonts w:ascii="Times New Roman" w:hAnsi="Times New Roman" w:cs="Times New Roman"/>
          <w:sz w:val="24"/>
          <w:szCs w:val="24"/>
        </w:rPr>
        <w:t xml:space="preserve">instead </w:t>
      </w:r>
      <w:r w:rsidR="00C538D9">
        <w:rPr>
          <w:rFonts w:ascii="Times New Roman" w:hAnsi="Times New Roman" w:cs="Times New Roman"/>
          <w:sz w:val="24"/>
          <w:szCs w:val="24"/>
        </w:rPr>
        <w:t>of</w:t>
      </w:r>
      <w:r w:rsidR="00552427">
        <w:rPr>
          <w:rFonts w:ascii="Times New Roman" w:hAnsi="Times New Roman" w:cs="Times New Roman"/>
          <w:sz w:val="24"/>
          <w:szCs w:val="24"/>
        </w:rPr>
        <w:t xml:space="preserve"> just always worrying about the kids because like, I’m home now.” </w:t>
      </w:r>
      <w:r w:rsidR="001252BE">
        <w:rPr>
          <w:rFonts w:ascii="Times New Roman" w:hAnsi="Times New Roman" w:cs="Times New Roman"/>
          <w:sz w:val="24"/>
          <w:szCs w:val="24"/>
        </w:rPr>
        <w:t>Participants discussed different strategies that helped them to disengage</w:t>
      </w:r>
      <w:r w:rsidR="00015E8E">
        <w:rPr>
          <w:rFonts w:ascii="Times New Roman" w:hAnsi="Times New Roman" w:cs="Times New Roman"/>
          <w:sz w:val="24"/>
          <w:szCs w:val="24"/>
        </w:rPr>
        <w:t xml:space="preserve"> from work. For example, </w:t>
      </w:r>
      <w:r w:rsidR="009F75FF">
        <w:rPr>
          <w:rFonts w:ascii="Times New Roman" w:hAnsi="Times New Roman" w:cs="Times New Roman"/>
          <w:sz w:val="24"/>
          <w:szCs w:val="24"/>
        </w:rPr>
        <w:t xml:space="preserve">Susan </w:t>
      </w:r>
      <w:r w:rsidR="00015E8E">
        <w:rPr>
          <w:rFonts w:ascii="Times New Roman" w:hAnsi="Times New Roman" w:cs="Times New Roman"/>
          <w:sz w:val="24"/>
          <w:szCs w:val="24"/>
        </w:rPr>
        <w:t>took notes, saying:</w:t>
      </w:r>
    </w:p>
    <w:p w14:paraId="4A8BA39E" w14:textId="2A104AEB" w:rsidR="009F75FF" w:rsidRDefault="00AC132F" w:rsidP="00AC132F">
      <w:pPr>
        <w:spacing w:after="0" w:line="480" w:lineRule="auto"/>
        <w:ind w:left="720"/>
        <w:rPr>
          <w:rFonts w:ascii="Times New Roman" w:hAnsi="Times New Roman" w:cs="Times New Roman"/>
          <w:sz w:val="24"/>
          <w:szCs w:val="24"/>
        </w:rPr>
      </w:pPr>
      <w:r w:rsidRPr="00AC132F">
        <w:rPr>
          <w:rFonts w:ascii="Times New Roman" w:hAnsi="Times New Roman" w:cs="Times New Roman"/>
          <w:sz w:val="24"/>
          <w:szCs w:val="24"/>
        </w:rPr>
        <w:t xml:space="preserve">It [notes] helps me remember when I wake up. Then I can go to sleep knowing that I'll remember and not continue to stress about it. And so that's just one example. Or it's something that I'm like, out with friends. And then I'm like, oh, thinking about like, oh, ‘I wonder how his back feels.’ Like, no, like, </w:t>
      </w:r>
      <w:r w:rsidRPr="00921275">
        <w:rPr>
          <w:rFonts w:ascii="Times New Roman" w:hAnsi="Times New Roman" w:cs="Times New Roman"/>
          <w:sz w:val="24"/>
          <w:szCs w:val="24"/>
        </w:rPr>
        <w:t>set a reminder to ask and see how his back feels at 3pm.</w:t>
      </w:r>
      <w:r w:rsidRPr="00AC132F">
        <w:rPr>
          <w:rFonts w:ascii="Times New Roman" w:hAnsi="Times New Roman" w:cs="Times New Roman"/>
          <w:sz w:val="24"/>
          <w:szCs w:val="24"/>
        </w:rPr>
        <w:t xml:space="preserve"> Then I'm like okay, now I can feel like it's off my brain because then I will be responsible for it at a later time.</w:t>
      </w:r>
    </w:p>
    <w:p w14:paraId="3A3397F9" w14:textId="650035E0" w:rsidR="00AC132F" w:rsidRDefault="00B97DD4" w:rsidP="00AC132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Additionally, </w:t>
      </w:r>
      <w:r w:rsidR="0092138F">
        <w:rPr>
          <w:rFonts w:ascii="Times New Roman" w:hAnsi="Times New Roman" w:cs="Times New Roman"/>
          <w:sz w:val="24"/>
          <w:szCs w:val="24"/>
        </w:rPr>
        <w:t>Stephen found it helpful to set “rules” surrounding what topics can be talked about at social event</w:t>
      </w:r>
      <w:r w:rsidR="00CE703F">
        <w:rPr>
          <w:rFonts w:ascii="Times New Roman" w:hAnsi="Times New Roman" w:cs="Times New Roman"/>
          <w:sz w:val="24"/>
          <w:szCs w:val="24"/>
        </w:rPr>
        <w:t xml:space="preserve">s: “I jokingly say whenever they [coworkers] come over, whatever is going on, you know, like the only rule is </w:t>
      </w:r>
      <w:r w:rsidR="0036429F">
        <w:rPr>
          <w:rFonts w:ascii="Times New Roman" w:hAnsi="Times New Roman" w:cs="Times New Roman"/>
          <w:sz w:val="24"/>
          <w:szCs w:val="24"/>
        </w:rPr>
        <w:t xml:space="preserve">no talking about work. You can talk about sports, but it better not be </w:t>
      </w:r>
      <w:r w:rsidR="00C538D9">
        <w:rPr>
          <w:rFonts w:ascii="Times New Roman" w:hAnsi="Times New Roman" w:cs="Times New Roman"/>
          <w:sz w:val="24"/>
          <w:szCs w:val="24"/>
        </w:rPr>
        <w:t>[</w:t>
      </w:r>
      <w:r w:rsidR="0036429F">
        <w:rPr>
          <w:rFonts w:ascii="Times New Roman" w:hAnsi="Times New Roman" w:cs="Times New Roman"/>
          <w:sz w:val="24"/>
          <w:szCs w:val="24"/>
        </w:rPr>
        <w:t>our university</w:t>
      </w:r>
      <w:r w:rsidR="00C538D9">
        <w:rPr>
          <w:rFonts w:ascii="Times New Roman" w:hAnsi="Times New Roman" w:cs="Times New Roman"/>
          <w:sz w:val="24"/>
          <w:szCs w:val="24"/>
        </w:rPr>
        <w:t>]</w:t>
      </w:r>
      <w:r w:rsidR="0036429F">
        <w:rPr>
          <w:rFonts w:ascii="Times New Roman" w:hAnsi="Times New Roman" w:cs="Times New Roman"/>
          <w:sz w:val="24"/>
          <w:szCs w:val="24"/>
        </w:rPr>
        <w:t>.”</w:t>
      </w:r>
    </w:p>
    <w:p w14:paraId="6F5CCBF6" w14:textId="203A0186" w:rsidR="0093561D" w:rsidRDefault="0093561D" w:rsidP="00AC132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63856">
        <w:rPr>
          <w:rFonts w:ascii="Times New Roman" w:hAnsi="Times New Roman" w:cs="Times New Roman"/>
          <w:sz w:val="24"/>
          <w:szCs w:val="24"/>
        </w:rPr>
        <w:t>Some</w:t>
      </w:r>
      <w:r>
        <w:rPr>
          <w:rFonts w:ascii="Times New Roman" w:hAnsi="Times New Roman" w:cs="Times New Roman"/>
          <w:sz w:val="24"/>
          <w:szCs w:val="24"/>
        </w:rPr>
        <w:t xml:space="preserve"> participants </w:t>
      </w:r>
      <w:r w:rsidR="00B97DD4">
        <w:rPr>
          <w:rFonts w:ascii="Times New Roman" w:hAnsi="Times New Roman" w:cs="Times New Roman"/>
          <w:sz w:val="24"/>
          <w:szCs w:val="24"/>
        </w:rPr>
        <w:t xml:space="preserve">benefited from </w:t>
      </w:r>
      <w:r w:rsidR="001F4386">
        <w:rPr>
          <w:rFonts w:ascii="Times New Roman" w:hAnsi="Times New Roman" w:cs="Times New Roman"/>
          <w:sz w:val="24"/>
          <w:szCs w:val="24"/>
        </w:rPr>
        <w:t>participating</w:t>
      </w:r>
      <w:r>
        <w:rPr>
          <w:rFonts w:ascii="Times New Roman" w:hAnsi="Times New Roman" w:cs="Times New Roman"/>
          <w:sz w:val="24"/>
          <w:szCs w:val="24"/>
        </w:rPr>
        <w:t xml:space="preserve"> in hobbies that helped them disengage from athletic training. </w:t>
      </w:r>
      <w:r w:rsidR="00424BCF">
        <w:rPr>
          <w:rFonts w:ascii="Times New Roman" w:hAnsi="Times New Roman" w:cs="Times New Roman"/>
          <w:sz w:val="24"/>
          <w:szCs w:val="24"/>
        </w:rPr>
        <w:t xml:space="preserve">In particular, Natalie felt </w:t>
      </w:r>
      <w:r w:rsidR="00F8490E">
        <w:rPr>
          <w:rFonts w:ascii="Times New Roman" w:hAnsi="Times New Roman" w:cs="Times New Roman"/>
          <w:sz w:val="24"/>
          <w:szCs w:val="24"/>
        </w:rPr>
        <w:t xml:space="preserve">that fostering dogs </w:t>
      </w:r>
      <w:r w:rsidR="004D4724">
        <w:rPr>
          <w:rFonts w:ascii="Times New Roman" w:hAnsi="Times New Roman" w:cs="Times New Roman"/>
          <w:sz w:val="24"/>
          <w:szCs w:val="24"/>
        </w:rPr>
        <w:t xml:space="preserve">and taking care of plants </w:t>
      </w:r>
      <w:r w:rsidR="00F8490E">
        <w:rPr>
          <w:rFonts w:ascii="Times New Roman" w:hAnsi="Times New Roman" w:cs="Times New Roman"/>
          <w:sz w:val="24"/>
          <w:szCs w:val="24"/>
        </w:rPr>
        <w:t>allowed her to focus on something else when she got home from work</w:t>
      </w:r>
      <w:r w:rsidR="00B21526">
        <w:rPr>
          <w:rFonts w:ascii="Times New Roman" w:hAnsi="Times New Roman" w:cs="Times New Roman"/>
          <w:sz w:val="24"/>
          <w:szCs w:val="24"/>
        </w:rPr>
        <w:t xml:space="preserve">. On the other hand, </w:t>
      </w:r>
      <w:r w:rsidR="00E347E1">
        <w:rPr>
          <w:rFonts w:ascii="Times New Roman" w:hAnsi="Times New Roman" w:cs="Times New Roman"/>
          <w:sz w:val="24"/>
          <w:szCs w:val="24"/>
        </w:rPr>
        <w:t xml:space="preserve">Scott found that mountain biking and rock climbing had the same effect. </w:t>
      </w:r>
      <w:r w:rsidR="003762B8">
        <w:rPr>
          <w:rFonts w:ascii="Times New Roman" w:hAnsi="Times New Roman" w:cs="Times New Roman"/>
          <w:sz w:val="24"/>
          <w:szCs w:val="24"/>
        </w:rPr>
        <w:t xml:space="preserve">Being able to separate work and home life and develop other personal identities </w:t>
      </w:r>
      <w:r w:rsidR="00C3246C">
        <w:rPr>
          <w:rFonts w:ascii="Times New Roman" w:hAnsi="Times New Roman" w:cs="Times New Roman"/>
          <w:sz w:val="24"/>
          <w:szCs w:val="24"/>
        </w:rPr>
        <w:t xml:space="preserve">was something that allowed participants to </w:t>
      </w:r>
      <w:r w:rsidR="00C3246C">
        <w:rPr>
          <w:rFonts w:ascii="Times New Roman" w:hAnsi="Times New Roman" w:cs="Times New Roman"/>
          <w:sz w:val="24"/>
          <w:szCs w:val="24"/>
        </w:rPr>
        <w:lastRenderedPageBreak/>
        <w:t xml:space="preserve">avoid developing </w:t>
      </w:r>
      <w:r w:rsidR="005745E6">
        <w:rPr>
          <w:rFonts w:ascii="Times New Roman" w:hAnsi="Times New Roman" w:cs="Times New Roman"/>
          <w:sz w:val="24"/>
          <w:szCs w:val="24"/>
        </w:rPr>
        <w:t>the</w:t>
      </w:r>
      <w:r w:rsidR="0097589B">
        <w:rPr>
          <w:rFonts w:ascii="Times New Roman" w:hAnsi="Times New Roman" w:cs="Times New Roman"/>
          <w:sz w:val="24"/>
          <w:szCs w:val="24"/>
        </w:rPr>
        <w:t xml:space="preserve"> </w:t>
      </w:r>
      <w:r w:rsidR="00C3246C">
        <w:rPr>
          <w:rFonts w:ascii="Times New Roman" w:hAnsi="Times New Roman" w:cs="Times New Roman"/>
          <w:sz w:val="24"/>
          <w:szCs w:val="24"/>
        </w:rPr>
        <w:t>“athletic train</w:t>
      </w:r>
      <w:r w:rsidR="008111FA">
        <w:rPr>
          <w:rFonts w:ascii="Times New Roman" w:hAnsi="Times New Roman" w:cs="Times New Roman"/>
          <w:sz w:val="24"/>
          <w:szCs w:val="24"/>
        </w:rPr>
        <w:t>er</w:t>
      </w:r>
      <w:r w:rsidR="00C3246C">
        <w:rPr>
          <w:rFonts w:ascii="Times New Roman" w:hAnsi="Times New Roman" w:cs="Times New Roman"/>
          <w:sz w:val="24"/>
          <w:szCs w:val="24"/>
        </w:rPr>
        <w:t xml:space="preserve"> identity” that was discussed in Theme </w:t>
      </w:r>
      <w:r w:rsidR="008111FA">
        <w:rPr>
          <w:rFonts w:ascii="Times New Roman" w:hAnsi="Times New Roman" w:cs="Times New Roman"/>
          <w:sz w:val="24"/>
          <w:szCs w:val="24"/>
        </w:rPr>
        <w:t>3 (Poor work-life balance)</w:t>
      </w:r>
      <w:r w:rsidR="00C3246C">
        <w:rPr>
          <w:rFonts w:ascii="Times New Roman" w:hAnsi="Times New Roman" w:cs="Times New Roman"/>
          <w:sz w:val="24"/>
          <w:szCs w:val="24"/>
        </w:rPr>
        <w:t xml:space="preserve">. </w:t>
      </w:r>
      <w:r w:rsidR="00F044F6">
        <w:rPr>
          <w:rFonts w:ascii="Times New Roman" w:hAnsi="Times New Roman" w:cs="Times New Roman"/>
          <w:sz w:val="24"/>
          <w:szCs w:val="24"/>
        </w:rPr>
        <w:t xml:space="preserve">Jane specifically noted that having activities outside </w:t>
      </w:r>
      <w:r w:rsidR="00520784">
        <w:rPr>
          <w:rFonts w:ascii="Times New Roman" w:hAnsi="Times New Roman" w:cs="Times New Roman"/>
          <w:sz w:val="24"/>
          <w:szCs w:val="24"/>
        </w:rPr>
        <w:t>of work helped her recognize that she was “more than her job” and a “well-rounded person.</w:t>
      </w:r>
      <w:r w:rsidR="00523EB6">
        <w:rPr>
          <w:rFonts w:ascii="Times New Roman" w:hAnsi="Times New Roman" w:cs="Times New Roman"/>
          <w:sz w:val="24"/>
          <w:szCs w:val="24"/>
        </w:rPr>
        <w:t>”</w:t>
      </w:r>
      <w:r w:rsidR="00520784">
        <w:rPr>
          <w:rFonts w:ascii="Times New Roman" w:hAnsi="Times New Roman" w:cs="Times New Roman"/>
          <w:sz w:val="24"/>
          <w:szCs w:val="24"/>
        </w:rPr>
        <w:t xml:space="preserve"> </w:t>
      </w:r>
      <w:r w:rsidR="006C214B">
        <w:rPr>
          <w:rFonts w:ascii="Times New Roman" w:hAnsi="Times New Roman" w:cs="Times New Roman"/>
          <w:sz w:val="24"/>
          <w:szCs w:val="24"/>
        </w:rPr>
        <w:t>Kate</w:t>
      </w:r>
      <w:r w:rsidR="00520784">
        <w:rPr>
          <w:rFonts w:ascii="Times New Roman" w:hAnsi="Times New Roman" w:cs="Times New Roman"/>
          <w:sz w:val="24"/>
          <w:szCs w:val="24"/>
        </w:rPr>
        <w:t xml:space="preserve"> felt </w:t>
      </w:r>
      <w:r w:rsidR="005D4A42">
        <w:rPr>
          <w:rFonts w:ascii="Times New Roman" w:hAnsi="Times New Roman" w:cs="Times New Roman"/>
          <w:sz w:val="24"/>
          <w:szCs w:val="24"/>
        </w:rPr>
        <w:t xml:space="preserve">the process of developing a more well-rounded identity was something that </w:t>
      </w:r>
      <w:r w:rsidR="00520784">
        <w:rPr>
          <w:rFonts w:ascii="Times New Roman" w:hAnsi="Times New Roman" w:cs="Times New Roman"/>
          <w:sz w:val="24"/>
          <w:szCs w:val="24"/>
        </w:rPr>
        <w:t>helped her perform better as an AT</w:t>
      </w:r>
      <w:r w:rsidR="006C214B">
        <w:rPr>
          <w:rFonts w:ascii="Times New Roman" w:hAnsi="Times New Roman" w:cs="Times New Roman"/>
          <w:sz w:val="24"/>
          <w:szCs w:val="24"/>
        </w:rPr>
        <w:t xml:space="preserve">: </w:t>
      </w:r>
    </w:p>
    <w:p w14:paraId="27778884" w14:textId="348043AD" w:rsidR="006E479D" w:rsidRDefault="006E479D" w:rsidP="005E59DD">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 think this goes for all of them [psychosocial strategies], </w:t>
      </w:r>
      <w:r w:rsidR="00AC5C76">
        <w:rPr>
          <w:rFonts w:ascii="Times New Roman" w:hAnsi="Times New Roman" w:cs="Times New Roman"/>
          <w:sz w:val="24"/>
          <w:szCs w:val="24"/>
        </w:rPr>
        <w:t xml:space="preserve">but like, not having my entire identity in athletic training, whereas before I really did. And I think that comes from me being an athlete because </w:t>
      </w:r>
      <w:r w:rsidR="00F975EB">
        <w:rPr>
          <w:rFonts w:ascii="Times New Roman" w:hAnsi="Times New Roman" w:cs="Times New Roman"/>
          <w:sz w:val="24"/>
          <w:szCs w:val="24"/>
        </w:rPr>
        <w:t>my…all of my identity used to be me being an athlete. Everyone has to know like, what their identity is</w:t>
      </w:r>
      <w:r w:rsidR="001908B0">
        <w:rPr>
          <w:rFonts w:ascii="Times New Roman" w:hAnsi="Times New Roman" w:cs="Times New Roman"/>
          <w:sz w:val="24"/>
          <w:szCs w:val="24"/>
        </w:rPr>
        <w:t>. I think removing myself personally from like, being an athletic trainer really has helped me be a better athletic trainer.</w:t>
      </w:r>
    </w:p>
    <w:p w14:paraId="209D2729" w14:textId="43CF6097" w:rsidR="0003034F" w:rsidRDefault="00FF659E" w:rsidP="00E047F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addition to disengagement </w:t>
      </w:r>
      <w:r w:rsidR="00CA0313">
        <w:rPr>
          <w:rFonts w:ascii="Times New Roman" w:hAnsi="Times New Roman" w:cs="Times New Roman"/>
          <w:sz w:val="24"/>
          <w:szCs w:val="24"/>
        </w:rPr>
        <w:t>outside of work</w:t>
      </w:r>
      <w:r w:rsidR="00DA141E">
        <w:rPr>
          <w:rFonts w:ascii="Times New Roman" w:hAnsi="Times New Roman" w:cs="Times New Roman"/>
          <w:sz w:val="24"/>
          <w:szCs w:val="24"/>
        </w:rPr>
        <w:t xml:space="preserve">, </w:t>
      </w:r>
      <w:r w:rsidR="00503A1E">
        <w:rPr>
          <w:rFonts w:ascii="Times New Roman" w:hAnsi="Times New Roman" w:cs="Times New Roman"/>
          <w:sz w:val="24"/>
          <w:szCs w:val="24"/>
        </w:rPr>
        <w:t xml:space="preserve">participants </w:t>
      </w:r>
      <w:r w:rsidR="00932312">
        <w:rPr>
          <w:rFonts w:ascii="Times New Roman" w:hAnsi="Times New Roman" w:cs="Times New Roman"/>
          <w:sz w:val="24"/>
          <w:szCs w:val="24"/>
        </w:rPr>
        <w:t xml:space="preserve">also </w:t>
      </w:r>
      <w:r w:rsidR="00D6075F">
        <w:rPr>
          <w:rFonts w:ascii="Times New Roman" w:hAnsi="Times New Roman" w:cs="Times New Roman"/>
          <w:sz w:val="24"/>
          <w:szCs w:val="24"/>
        </w:rPr>
        <w:t>reported incorporating brief periods of disengagement into their workday</w:t>
      </w:r>
      <w:r w:rsidR="001926B0">
        <w:rPr>
          <w:rFonts w:ascii="Times New Roman" w:hAnsi="Times New Roman" w:cs="Times New Roman"/>
          <w:sz w:val="24"/>
          <w:szCs w:val="24"/>
        </w:rPr>
        <w:t xml:space="preserve"> in the form of breaks</w:t>
      </w:r>
      <w:r w:rsidR="00D6075F">
        <w:rPr>
          <w:rFonts w:ascii="Times New Roman" w:hAnsi="Times New Roman" w:cs="Times New Roman"/>
          <w:sz w:val="24"/>
          <w:szCs w:val="24"/>
        </w:rPr>
        <w:t xml:space="preserve">. </w:t>
      </w:r>
      <w:r w:rsidR="006F4BFA">
        <w:rPr>
          <w:rFonts w:ascii="Times New Roman" w:hAnsi="Times New Roman" w:cs="Times New Roman"/>
          <w:sz w:val="24"/>
          <w:szCs w:val="24"/>
        </w:rPr>
        <w:t xml:space="preserve">In particular, </w:t>
      </w:r>
      <w:r w:rsidR="00634D90">
        <w:rPr>
          <w:rFonts w:ascii="Times New Roman" w:hAnsi="Times New Roman" w:cs="Times New Roman"/>
          <w:sz w:val="24"/>
          <w:szCs w:val="24"/>
        </w:rPr>
        <w:t xml:space="preserve">several ATs found it helpful to take </w:t>
      </w:r>
      <w:r w:rsidR="004B1773">
        <w:rPr>
          <w:rFonts w:ascii="Times New Roman" w:hAnsi="Times New Roman" w:cs="Times New Roman"/>
          <w:sz w:val="24"/>
          <w:szCs w:val="24"/>
        </w:rPr>
        <w:t>short</w:t>
      </w:r>
      <w:r w:rsidR="00634D90">
        <w:rPr>
          <w:rFonts w:ascii="Times New Roman" w:hAnsi="Times New Roman" w:cs="Times New Roman"/>
          <w:sz w:val="24"/>
          <w:szCs w:val="24"/>
        </w:rPr>
        <w:t xml:space="preserve"> walks around campus during the day. Monica discussed how </w:t>
      </w:r>
      <w:r w:rsidR="00AA6FB5">
        <w:rPr>
          <w:rFonts w:ascii="Times New Roman" w:hAnsi="Times New Roman" w:cs="Times New Roman"/>
          <w:sz w:val="24"/>
          <w:szCs w:val="24"/>
        </w:rPr>
        <w:t>taking short walks</w:t>
      </w:r>
      <w:r w:rsidR="00634D90">
        <w:rPr>
          <w:rFonts w:ascii="Times New Roman" w:hAnsi="Times New Roman" w:cs="Times New Roman"/>
          <w:sz w:val="24"/>
          <w:szCs w:val="24"/>
        </w:rPr>
        <w:t xml:space="preserve"> allow</w:t>
      </w:r>
      <w:r w:rsidR="00491E2B">
        <w:rPr>
          <w:rFonts w:ascii="Times New Roman" w:hAnsi="Times New Roman" w:cs="Times New Roman"/>
          <w:sz w:val="24"/>
          <w:szCs w:val="24"/>
        </w:rPr>
        <w:t>ed</w:t>
      </w:r>
      <w:r w:rsidR="00634D90">
        <w:rPr>
          <w:rFonts w:ascii="Times New Roman" w:hAnsi="Times New Roman" w:cs="Times New Roman"/>
          <w:sz w:val="24"/>
          <w:szCs w:val="24"/>
        </w:rPr>
        <w:t xml:space="preserve"> her to </w:t>
      </w:r>
      <w:r w:rsidR="00E047F9">
        <w:rPr>
          <w:rFonts w:ascii="Times New Roman" w:hAnsi="Times New Roman" w:cs="Times New Roman"/>
          <w:sz w:val="24"/>
          <w:szCs w:val="24"/>
        </w:rPr>
        <w:t>maintain a healthy perspective regarding stress</w:t>
      </w:r>
      <w:r w:rsidR="00634D90">
        <w:rPr>
          <w:rFonts w:ascii="Times New Roman" w:hAnsi="Times New Roman" w:cs="Times New Roman"/>
          <w:sz w:val="24"/>
          <w:szCs w:val="24"/>
        </w:rPr>
        <w:t xml:space="preserve">: </w:t>
      </w:r>
    </w:p>
    <w:p w14:paraId="5283FCCA" w14:textId="426649FD" w:rsidR="00E047F9" w:rsidRPr="00E047F9" w:rsidRDefault="00E047F9" w:rsidP="00E047F9">
      <w:pPr>
        <w:spacing w:after="0" w:line="480" w:lineRule="auto"/>
        <w:ind w:left="720"/>
        <w:rPr>
          <w:rFonts w:ascii="Times New Roman" w:hAnsi="Times New Roman" w:cs="Times New Roman"/>
          <w:sz w:val="24"/>
          <w:szCs w:val="24"/>
        </w:rPr>
      </w:pPr>
      <w:r w:rsidRPr="00E047F9">
        <w:rPr>
          <w:rFonts w:ascii="Times New Roman" w:hAnsi="Times New Roman" w:cs="Times New Roman"/>
          <w:sz w:val="24"/>
          <w:szCs w:val="24"/>
        </w:rPr>
        <w:t>So, I think, kind of walking out of the training room, you know, just completely removing your mind from your to do list and saying like, ‘I'm just going to go get some fresh air, it's going to be good for me.' Instead of just constantly, like sitting at your desk, scrambling around, just completely reset, restart, and realize that everything's going to be okay at the end of the day, and the suns going to rise, and you're going have another day to knock it off…I think everyone needs that fresh air</w:t>
      </w:r>
      <w:r>
        <w:rPr>
          <w:rFonts w:ascii="Times New Roman" w:hAnsi="Times New Roman" w:cs="Times New Roman"/>
          <w:sz w:val="24"/>
          <w:szCs w:val="24"/>
        </w:rPr>
        <w:t>,</w:t>
      </w:r>
      <w:r w:rsidRPr="00E047F9">
        <w:rPr>
          <w:rFonts w:ascii="Times New Roman" w:hAnsi="Times New Roman" w:cs="Times New Roman"/>
          <w:sz w:val="24"/>
          <w:szCs w:val="24"/>
        </w:rPr>
        <w:t xml:space="preserve"> that kind of restart in this profession.</w:t>
      </w:r>
    </w:p>
    <w:p w14:paraId="5E3994C7" w14:textId="2C0F0AFF" w:rsidR="005815CD" w:rsidRDefault="003C5A5D" w:rsidP="00E047F9">
      <w:pPr>
        <w:spacing w:after="0" w:line="480" w:lineRule="auto"/>
        <w:rPr>
          <w:rFonts w:ascii="Times New Roman" w:hAnsi="Times New Roman" w:cs="Times New Roman"/>
          <w:sz w:val="24"/>
          <w:szCs w:val="24"/>
        </w:rPr>
      </w:pPr>
      <w:r>
        <w:rPr>
          <w:rFonts w:ascii="Times New Roman" w:hAnsi="Times New Roman" w:cs="Times New Roman"/>
          <w:sz w:val="24"/>
          <w:szCs w:val="24"/>
        </w:rPr>
        <w:t>S</w:t>
      </w:r>
      <w:r w:rsidR="00634D90">
        <w:rPr>
          <w:rFonts w:ascii="Times New Roman" w:hAnsi="Times New Roman" w:cs="Times New Roman"/>
          <w:sz w:val="24"/>
          <w:szCs w:val="24"/>
        </w:rPr>
        <w:t xml:space="preserve">ome participants also recognized that </w:t>
      </w:r>
      <w:r w:rsidR="00BC2D5F">
        <w:rPr>
          <w:rFonts w:ascii="Times New Roman" w:hAnsi="Times New Roman" w:cs="Times New Roman"/>
          <w:sz w:val="24"/>
          <w:szCs w:val="24"/>
        </w:rPr>
        <w:t xml:space="preserve">these periods of disengagement enhanced their performance. </w:t>
      </w:r>
      <w:r w:rsidR="006963D6">
        <w:rPr>
          <w:rFonts w:ascii="Times New Roman" w:hAnsi="Times New Roman" w:cs="Times New Roman"/>
          <w:sz w:val="24"/>
          <w:szCs w:val="24"/>
        </w:rPr>
        <w:t xml:space="preserve">Clint specifically discussed </w:t>
      </w:r>
      <w:r w:rsidR="00817855">
        <w:rPr>
          <w:rFonts w:ascii="Times New Roman" w:hAnsi="Times New Roman" w:cs="Times New Roman"/>
          <w:sz w:val="24"/>
          <w:szCs w:val="24"/>
        </w:rPr>
        <w:t>how the walk he takes from the athletic training room to the baseball field</w:t>
      </w:r>
      <w:r w:rsidR="005E0ABC">
        <w:rPr>
          <w:rFonts w:ascii="Times New Roman" w:hAnsi="Times New Roman" w:cs="Times New Roman"/>
          <w:sz w:val="24"/>
          <w:szCs w:val="24"/>
        </w:rPr>
        <w:t xml:space="preserve"> is a tool he uses to </w:t>
      </w:r>
      <w:r w:rsidR="00D777F5">
        <w:rPr>
          <w:rFonts w:ascii="Times New Roman" w:hAnsi="Times New Roman" w:cs="Times New Roman"/>
          <w:sz w:val="24"/>
          <w:szCs w:val="24"/>
        </w:rPr>
        <w:t>“reset” his mind</w:t>
      </w:r>
      <w:r w:rsidR="00BC2D5F">
        <w:rPr>
          <w:rFonts w:ascii="Times New Roman" w:hAnsi="Times New Roman" w:cs="Times New Roman"/>
          <w:sz w:val="24"/>
          <w:szCs w:val="24"/>
        </w:rPr>
        <w:t xml:space="preserve"> from a “high-tempo, fast-paced </w:t>
      </w:r>
      <w:r w:rsidR="00BC2D5F">
        <w:rPr>
          <w:rFonts w:ascii="Times New Roman" w:hAnsi="Times New Roman" w:cs="Times New Roman"/>
          <w:sz w:val="24"/>
          <w:szCs w:val="24"/>
        </w:rPr>
        <w:lastRenderedPageBreak/>
        <w:t>environment</w:t>
      </w:r>
      <w:r w:rsidR="00D777F5">
        <w:rPr>
          <w:rFonts w:ascii="Times New Roman" w:hAnsi="Times New Roman" w:cs="Times New Roman"/>
          <w:sz w:val="24"/>
          <w:szCs w:val="24"/>
        </w:rPr>
        <w:t>.</w:t>
      </w:r>
      <w:r w:rsidR="00BC2D5F">
        <w:rPr>
          <w:rFonts w:ascii="Times New Roman" w:hAnsi="Times New Roman" w:cs="Times New Roman"/>
          <w:sz w:val="24"/>
          <w:szCs w:val="24"/>
        </w:rPr>
        <w:t>”</w:t>
      </w:r>
      <w:r w:rsidR="00D777F5">
        <w:rPr>
          <w:rFonts w:ascii="Times New Roman" w:hAnsi="Times New Roman" w:cs="Times New Roman"/>
          <w:sz w:val="24"/>
          <w:szCs w:val="24"/>
        </w:rPr>
        <w:t xml:space="preserve"> </w:t>
      </w:r>
      <w:r w:rsidR="003A3972">
        <w:rPr>
          <w:rFonts w:ascii="Times New Roman" w:hAnsi="Times New Roman" w:cs="Times New Roman"/>
          <w:sz w:val="24"/>
          <w:szCs w:val="24"/>
        </w:rPr>
        <w:t>Similarly</w:t>
      </w:r>
      <w:r w:rsidR="002E2209">
        <w:rPr>
          <w:rFonts w:ascii="Times New Roman" w:hAnsi="Times New Roman" w:cs="Times New Roman"/>
          <w:sz w:val="24"/>
          <w:szCs w:val="24"/>
        </w:rPr>
        <w:t xml:space="preserve">, Anthony </w:t>
      </w:r>
      <w:r w:rsidR="007B4402">
        <w:rPr>
          <w:rFonts w:ascii="Times New Roman" w:hAnsi="Times New Roman" w:cs="Times New Roman"/>
          <w:sz w:val="24"/>
          <w:szCs w:val="24"/>
        </w:rPr>
        <w:t>recognized</w:t>
      </w:r>
      <w:r w:rsidR="002E2209">
        <w:rPr>
          <w:rFonts w:ascii="Times New Roman" w:hAnsi="Times New Roman" w:cs="Times New Roman"/>
          <w:sz w:val="24"/>
          <w:szCs w:val="24"/>
        </w:rPr>
        <w:t xml:space="preserve"> that his </w:t>
      </w:r>
      <w:r w:rsidR="003A3972">
        <w:rPr>
          <w:rFonts w:ascii="Times New Roman" w:hAnsi="Times New Roman" w:cs="Times New Roman"/>
          <w:sz w:val="24"/>
          <w:szCs w:val="24"/>
        </w:rPr>
        <w:t xml:space="preserve">daily </w:t>
      </w:r>
      <w:r w:rsidR="002E2209">
        <w:rPr>
          <w:rFonts w:ascii="Times New Roman" w:hAnsi="Times New Roman" w:cs="Times New Roman"/>
          <w:sz w:val="24"/>
          <w:szCs w:val="24"/>
        </w:rPr>
        <w:t xml:space="preserve">walk </w:t>
      </w:r>
      <w:r w:rsidR="00FA2FB1">
        <w:rPr>
          <w:rFonts w:ascii="Times New Roman" w:hAnsi="Times New Roman" w:cs="Times New Roman"/>
          <w:sz w:val="24"/>
          <w:szCs w:val="24"/>
        </w:rPr>
        <w:t>allowed him to,</w:t>
      </w:r>
      <w:r w:rsidR="00BC2D5F">
        <w:rPr>
          <w:rFonts w:ascii="Times New Roman" w:hAnsi="Times New Roman" w:cs="Times New Roman"/>
          <w:sz w:val="24"/>
          <w:szCs w:val="24"/>
        </w:rPr>
        <w:t xml:space="preserve"> </w:t>
      </w:r>
      <w:r w:rsidR="0017410C">
        <w:rPr>
          <w:rFonts w:ascii="Times New Roman" w:hAnsi="Times New Roman" w:cs="Times New Roman"/>
          <w:sz w:val="24"/>
          <w:szCs w:val="24"/>
        </w:rPr>
        <w:t xml:space="preserve">“let go” and “focus </w:t>
      </w:r>
      <w:r w:rsidR="003A53B8">
        <w:rPr>
          <w:rFonts w:ascii="Times New Roman" w:hAnsi="Times New Roman" w:cs="Times New Roman"/>
          <w:sz w:val="24"/>
          <w:szCs w:val="24"/>
        </w:rPr>
        <w:t xml:space="preserve">on </w:t>
      </w:r>
      <w:r w:rsidR="0017410C">
        <w:rPr>
          <w:rFonts w:ascii="Times New Roman" w:hAnsi="Times New Roman" w:cs="Times New Roman"/>
          <w:sz w:val="24"/>
          <w:szCs w:val="24"/>
        </w:rPr>
        <w:t>what</w:t>
      </w:r>
      <w:r w:rsidR="008117DD">
        <w:rPr>
          <w:rFonts w:ascii="Times New Roman" w:hAnsi="Times New Roman" w:cs="Times New Roman"/>
          <w:sz w:val="24"/>
          <w:szCs w:val="24"/>
        </w:rPr>
        <w:t>’s</w:t>
      </w:r>
      <w:r w:rsidR="0017410C">
        <w:rPr>
          <w:rFonts w:ascii="Times New Roman" w:hAnsi="Times New Roman" w:cs="Times New Roman"/>
          <w:sz w:val="24"/>
          <w:szCs w:val="24"/>
        </w:rPr>
        <w:t xml:space="preserve"> next</w:t>
      </w:r>
      <w:r w:rsidR="008117DD">
        <w:rPr>
          <w:rFonts w:ascii="Times New Roman" w:hAnsi="Times New Roman" w:cs="Times New Roman"/>
          <w:sz w:val="24"/>
          <w:szCs w:val="24"/>
        </w:rPr>
        <w:t>”</w:t>
      </w:r>
      <w:r w:rsidR="0017410C">
        <w:rPr>
          <w:rFonts w:ascii="Times New Roman" w:hAnsi="Times New Roman" w:cs="Times New Roman"/>
          <w:sz w:val="24"/>
          <w:szCs w:val="24"/>
        </w:rPr>
        <w:t xml:space="preserve"> in his day. </w:t>
      </w:r>
      <w:r w:rsidR="00734E52">
        <w:rPr>
          <w:rFonts w:ascii="Times New Roman" w:hAnsi="Times New Roman" w:cs="Times New Roman"/>
          <w:sz w:val="24"/>
          <w:szCs w:val="24"/>
        </w:rPr>
        <w:t xml:space="preserve">Carol also </w:t>
      </w:r>
      <w:r w:rsidR="00C04833">
        <w:rPr>
          <w:rFonts w:ascii="Times New Roman" w:hAnsi="Times New Roman" w:cs="Times New Roman"/>
          <w:sz w:val="24"/>
          <w:szCs w:val="24"/>
        </w:rPr>
        <w:t>said that taking a walk during the day allowed her to, “</w:t>
      </w:r>
      <w:r w:rsidR="00051777">
        <w:rPr>
          <w:rFonts w:ascii="Times New Roman" w:hAnsi="Times New Roman" w:cs="Times New Roman"/>
          <w:sz w:val="24"/>
          <w:szCs w:val="24"/>
        </w:rPr>
        <w:t>recenter</w:t>
      </w:r>
      <w:r w:rsidR="00777BA6">
        <w:rPr>
          <w:rFonts w:ascii="Times New Roman" w:hAnsi="Times New Roman" w:cs="Times New Roman"/>
          <w:sz w:val="24"/>
          <w:szCs w:val="24"/>
        </w:rPr>
        <w:t>”</w:t>
      </w:r>
      <w:r w:rsidR="00051777">
        <w:rPr>
          <w:rFonts w:ascii="Times New Roman" w:hAnsi="Times New Roman" w:cs="Times New Roman"/>
          <w:sz w:val="24"/>
          <w:szCs w:val="24"/>
        </w:rPr>
        <w:t xml:space="preserve"> and </w:t>
      </w:r>
      <w:r w:rsidR="00777BA6">
        <w:rPr>
          <w:rFonts w:ascii="Times New Roman" w:hAnsi="Times New Roman" w:cs="Times New Roman"/>
          <w:sz w:val="24"/>
          <w:szCs w:val="24"/>
        </w:rPr>
        <w:t>“</w:t>
      </w:r>
      <w:r w:rsidR="00051777">
        <w:rPr>
          <w:rFonts w:ascii="Times New Roman" w:hAnsi="Times New Roman" w:cs="Times New Roman"/>
          <w:sz w:val="24"/>
          <w:szCs w:val="24"/>
        </w:rPr>
        <w:t xml:space="preserve">reground,” after which she felt better able to, “go back in and </w:t>
      </w:r>
      <w:r w:rsidR="009C1901">
        <w:rPr>
          <w:rFonts w:ascii="Times New Roman" w:hAnsi="Times New Roman" w:cs="Times New Roman"/>
          <w:sz w:val="24"/>
          <w:szCs w:val="24"/>
        </w:rPr>
        <w:t xml:space="preserve">take care of what I need to take care of.” </w:t>
      </w:r>
      <w:r w:rsidR="009A387D">
        <w:rPr>
          <w:rFonts w:ascii="Times New Roman" w:hAnsi="Times New Roman" w:cs="Times New Roman"/>
          <w:sz w:val="24"/>
          <w:szCs w:val="24"/>
        </w:rPr>
        <w:t>Unfortunately,</w:t>
      </w:r>
      <w:r w:rsidR="00777ED0">
        <w:rPr>
          <w:rFonts w:ascii="Times New Roman" w:hAnsi="Times New Roman" w:cs="Times New Roman"/>
          <w:sz w:val="24"/>
          <w:szCs w:val="24"/>
        </w:rPr>
        <w:t xml:space="preserve"> </w:t>
      </w:r>
      <w:r w:rsidR="00C66EE2">
        <w:rPr>
          <w:rFonts w:ascii="Times New Roman" w:hAnsi="Times New Roman" w:cs="Times New Roman"/>
          <w:sz w:val="24"/>
          <w:szCs w:val="24"/>
        </w:rPr>
        <w:t>some ATs</w:t>
      </w:r>
      <w:r w:rsidR="00777ED0">
        <w:rPr>
          <w:rFonts w:ascii="Times New Roman" w:hAnsi="Times New Roman" w:cs="Times New Roman"/>
          <w:sz w:val="24"/>
          <w:szCs w:val="24"/>
        </w:rPr>
        <w:t xml:space="preserve"> note</w:t>
      </w:r>
      <w:r w:rsidR="00C66EE2">
        <w:rPr>
          <w:rFonts w:ascii="Times New Roman" w:hAnsi="Times New Roman" w:cs="Times New Roman"/>
          <w:sz w:val="24"/>
          <w:szCs w:val="24"/>
        </w:rPr>
        <w:t>d that implementing</w:t>
      </w:r>
      <w:r w:rsidR="00777ED0">
        <w:rPr>
          <w:rFonts w:ascii="Times New Roman" w:hAnsi="Times New Roman" w:cs="Times New Roman"/>
          <w:sz w:val="24"/>
          <w:szCs w:val="24"/>
        </w:rPr>
        <w:t xml:space="preserve"> </w:t>
      </w:r>
      <w:r w:rsidR="00C66EE2">
        <w:rPr>
          <w:rFonts w:ascii="Times New Roman" w:hAnsi="Times New Roman" w:cs="Times New Roman"/>
          <w:sz w:val="24"/>
          <w:szCs w:val="24"/>
        </w:rPr>
        <w:t>this strategy can be</w:t>
      </w:r>
      <w:r w:rsidR="00BC047A">
        <w:rPr>
          <w:rFonts w:ascii="Times New Roman" w:hAnsi="Times New Roman" w:cs="Times New Roman"/>
          <w:sz w:val="24"/>
          <w:szCs w:val="24"/>
        </w:rPr>
        <w:t xml:space="preserve"> </w:t>
      </w:r>
      <w:r w:rsidR="002E79D7">
        <w:rPr>
          <w:rFonts w:ascii="Times New Roman" w:hAnsi="Times New Roman" w:cs="Times New Roman"/>
          <w:sz w:val="24"/>
          <w:szCs w:val="24"/>
        </w:rPr>
        <w:t xml:space="preserve">difficult due to the </w:t>
      </w:r>
      <w:r w:rsidR="00F21AF8">
        <w:rPr>
          <w:rFonts w:ascii="Times New Roman" w:hAnsi="Times New Roman" w:cs="Times New Roman"/>
          <w:sz w:val="24"/>
          <w:szCs w:val="24"/>
        </w:rPr>
        <w:t xml:space="preserve">always “on” </w:t>
      </w:r>
      <w:r w:rsidR="002E79D7">
        <w:rPr>
          <w:rFonts w:ascii="Times New Roman" w:hAnsi="Times New Roman" w:cs="Times New Roman"/>
          <w:sz w:val="24"/>
          <w:szCs w:val="24"/>
        </w:rPr>
        <w:t>culture that surrounds athletic training</w:t>
      </w:r>
      <w:r w:rsidR="00E36984">
        <w:rPr>
          <w:rFonts w:ascii="Times New Roman" w:hAnsi="Times New Roman" w:cs="Times New Roman"/>
          <w:sz w:val="24"/>
          <w:szCs w:val="24"/>
        </w:rPr>
        <w:t>. In particular, Stephen said that</w:t>
      </w:r>
      <w:r w:rsidR="00365112">
        <w:rPr>
          <w:rFonts w:ascii="Times New Roman" w:hAnsi="Times New Roman" w:cs="Times New Roman"/>
          <w:sz w:val="24"/>
          <w:szCs w:val="24"/>
        </w:rPr>
        <w:t>, in the mind of</w:t>
      </w:r>
      <w:r w:rsidR="00E36984">
        <w:rPr>
          <w:rFonts w:ascii="Times New Roman" w:hAnsi="Times New Roman" w:cs="Times New Roman"/>
          <w:sz w:val="24"/>
          <w:szCs w:val="24"/>
        </w:rPr>
        <w:t xml:space="preserve"> coaches and athletic administrators</w:t>
      </w:r>
      <w:r w:rsidR="00365112">
        <w:rPr>
          <w:rFonts w:ascii="Times New Roman" w:hAnsi="Times New Roman" w:cs="Times New Roman"/>
          <w:sz w:val="24"/>
          <w:szCs w:val="24"/>
        </w:rPr>
        <w:t>, ATs are “always on call 24/7</w:t>
      </w:r>
      <w:r w:rsidR="009A387D">
        <w:rPr>
          <w:rFonts w:ascii="Times New Roman" w:hAnsi="Times New Roman" w:cs="Times New Roman"/>
          <w:sz w:val="24"/>
          <w:szCs w:val="24"/>
        </w:rPr>
        <w:t>,</w:t>
      </w:r>
      <w:r w:rsidR="00365112">
        <w:rPr>
          <w:rFonts w:ascii="Times New Roman" w:hAnsi="Times New Roman" w:cs="Times New Roman"/>
          <w:sz w:val="24"/>
          <w:szCs w:val="24"/>
        </w:rPr>
        <w:t>”</w:t>
      </w:r>
      <w:r w:rsidR="009A387D">
        <w:rPr>
          <w:rFonts w:ascii="Times New Roman" w:hAnsi="Times New Roman" w:cs="Times New Roman"/>
          <w:sz w:val="24"/>
          <w:szCs w:val="24"/>
        </w:rPr>
        <w:t xml:space="preserve"> which made taking breaks risky.</w:t>
      </w:r>
      <w:r w:rsidR="00365112">
        <w:rPr>
          <w:rFonts w:ascii="Times New Roman" w:hAnsi="Times New Roman" w:cs="Times New Roman"/>
          <w:sz w:val="24"/>
          <w:szCs w:val="24"/>
        </w:rPr>
        <w:t xml:space="preserve"> </w:t>
      </w:r>
    </w:p>
    <w:p w14:paraId="53BD860D" w14:textId="010FD263" w:rsidR="006367BF" w:rsidRDefault="00AE38E2" w:rsidP="00C96E7F">
      <w:pPr>
        <w:spacing w:after="0" w:line="480" w:lineRule="auto"/>
        <w:rPr>
          <w:rFonts w:ascii="Times New Roman" w:hAnsi="Times New Roman" w:cs="Times New Roman"/>
          <w:b/>
          <w:i/>
          <w:sz w:val="24"/>
          <w:szCs w:val="24"/>
        </w:rPr>
      </w:pPr>
      <w:r>
        <w:rPr>
          <w:rFonts w:ascii="Times New Roman" w:hAnsi="Times New Roman" w:cs="Times New Roman"/>
          <w:b/>
          <w:i/>
          <w:sz w:val="24"/>
          <w:szCs w:val="24"/>
        </w:rPr>
        <w:t>Effective Communication</w:t>
      </w:r>
    </w:p>
    <w:p w14:paraId="678AECC4" w14:textId="693148AC" w:rsidR="009663C0" w:rsidRDefault="001F3BDF" w:rsidP="006367BF">
      <w:pPr>
        <w:spacing w:after="0" w:line="480" w:lineRule="auto"/>
        <w:ind w:firstLine="720"/>
        <w:rPr>
          <w:rFonts w:ascii="Times New Roman" w:hAnsi="Times New Roman" w:cs="Times New Roman"/>
          <w:bCs/>
          <w:iCs/>
          <w:sz w:val="24"/>
          <w:szCs w:val="24"/>
        </w:rPr>
      </w:pPr>
      <w:r>
        <w:rPr>
          <w:rFonts w:ascii="Times New Roman" w:hAnsi="Times New Roman" w:cs="Times New Roman"/>
          <w:bCs/>
          <w:iCs/>
          <w:sz w:val="24"/>
          <w:szCs w:val="24"/>
        </w:rPr>
        <w:t xml:space="preserve">Another commonly used psychosocial strategy </w:t>
      </w:r>
      <w:r w:rsidR="006367BF">
        <w:rPr>
          <w:rFonts w:ascii="Times New Roman" w:hAnsi="Times New Roman" w:cs="Times New Roman"/>
          <w:bCs/>
          <w:iCs/>
          <w:sz w:val="24"/>
          <w:szCs w:val="24"/>
        </w:rPr>
        <w:t xml:space="preserve">was </w:t>
      </w:r>
      <w:r w:rsidR="00C02EF3">
        <w:rPr>
          <w:rFonts w:ascii="Times New Roman" w:hAnsi="Times New Roman" w:cs="Times New Roman"/>
          <w:bCs/>
          <w:iCs/>
          <w:sz w:val="24"/>
          <w:szCs w:val="24"/>
        </w:rPr>
        <w:t xml:space="preserve">implementing </w:t>
      </w:r>
      <w:r w:rsidR="00005569">
        <w:rPr>
          <w:rFonts w:ascii="Times New Roman" w:hAnsi="Times New Roman" w:cs="Times New Roman"/>
          <w:bCs/>
          <w:iCs/>
          <w:sz w:val="24"/>
          <w:szCs w:val="24"/>
        </w:rPr>
        <w:t xml:space="preserve">effective communication practices </w:t>
      </w:r>
      <w:r w:rsidR="00EF1C58">
        <w:rPr>
          <w:rFonts w:ascii="Times New Roman" w:hAnsi="Times New Roman" w:cs="Times New Roman"/>
          <w:bCs/>
          <w:iCs/>
          <w:sz w:val="24"/>
          <w:szCs w:val="24"/>
        </w:rPr>
        <w:t xml:space="preserve">with both coaches and </w:t>
      </w:r>
      <w:r w:rsidR="00E6004B">
        <w:rPr>
          <w:rFonts w:ascii="Times New Roman" w:hAnsi="Times New Roman" w:cs="Times New Roman"/>
          <w:bCs/>
          <w:iCs/>
          <w:sz w:val="24"/>
          <w:szCs w:val="24"/>
        </w:rPr>
        <w:t>student-</w:t>
      </w:r>
      <w:r w:rsidR="00EF1C58">
        <w:rPr>
          <w:rFonts w:ascii="Times New Roman" w:hAnsi="Times New Roman" w:cs="Times New Roman"/>
          <w:bCs/>
          <w:iCs/>
          <w:sz w:val="24"/>
          <w:szCs w:val="24"/>
        </w:rPr>
        <w:t xml:space="preserve">athletes. </w:t>
      </w:r>
      <w:r w:rsidR="007E1897">
        <w:rPr>
          <w:rFonts w:ascii="Times New Roman" w:hAnsi="Times New Roman" w:cs="Times New Roman"/>
          <w:bCs/>
          <w:iCs/>
          <w:sz w:val="24"/>
          <w:szCs w:val="24"/>
        </w:rPr>
        <w:t xml:space="preserve">Monica specifically </w:t>
      </w:r>
      <w:r w:rsidR="004E56C0">
        <w:rPr>
          <w:rFonts w:ascii="Times New Roman" w:hAnsi="Times New Roman" w:cs="Times New Roman"/>
          <w:bCs/>
          <w:iCs/>
          <w:sz w:val="24"/>
          <w:szCs w:val="24"/>
        </w:rPr>
        <w:t>talked about</w:t>
      </w:r>
      <w:r w:rsidR="007E1897">
        <w:rPr>
          <w:rFonts w:ascii="Times New Roman" w:hAnsi="Times New Roman" w:cs="Times New Roman"/>
          <w:bCs/>
          <w:iCs/>
          <w:sz w:val="24"/>
          <w:szCs w:val="24"/>
        </w:rPr>
        <w:t xml:space="preserve"> </w:t>
      </w:r>
      <w:r w:rsidR="00252DD6">
        <w:rPr>
          <w:rFonts w:ascii="Times New Roman" w:hAnsi="Times New Roman" w:cs="Times New Roman"/>
          <w:bCs/>
          <w:iCs/>
          <w:sz w:val="24"/>
          <w:szCs w:val="24"/>
        </w:rPr>
        <w:t xml:space="preserve">how it was important for </w:t>
      </w:r>
      <w:r w:rsidR="007E1897">
        <w:rPr>
          <w:rFonts w:ascii="Times New Roman" w:hAnsi="Times New Roman" w:cs="Times New Roman"/>
          <w:bCs/>
          <w:iCs/>
          <w:sz w:val="24"/>
          <w:szCs w:val="24"/>
        </w:rPr>
        <w:t xml:space="preserve">her </w:t>
      </w:r>
      <w:r w:rsidR="00252DD6">
        <w:rPr>
          <w:rFonts w:ascii="Times New Roman" w:hAnsi="Times New Roman" w:cs="Times New Roman"/>
          <w:bCs/>
          <w:iCs/>
          <w:sz w:val="24"/>
          <w:szCs w:val="24"/>
        </w:rPr>
        <w:t xml:space="preserve">to personalize her </w:t>
      </w:r>
      <w:r w:rsidR="007E1897">
        <w:rPr>
          <w:rFonts w:ascii="Times New Roman" w:hAnsi="Times New Roman" w:cs="Times New Roman"/>
          <w:bCs/>
          <w:iCs/>
          <w:sz w:val="24"/>
          <w:szCs w:val="24"/>
        </w:rPr>
        <w:t xml:space="preserve">communication style </w:t>
      </w:r>
      <w:r w:rsidR="004E56C0">
        <w:rPr>
          <w:rFonts w:ascii="Times New Roman" w:hAnsi="Times New Roman" w:cs="Times New Roman"/>
          <w:bCs/>
          <w:iCs/>
          <w:sz w:val="24"/>
          <w:szCs w:val="24"/>
        </w:rPr>
        <w:t xml:space="preserve">when discussing </w:t>
      </w:r>
      <w:r w:rsidR="000F55EE">
        <w:rPr>
          <w:rFonts w:ascii="Times New Roman" w:hAnsi="Times New Roman" w:cs="Times New Roman"/>
          <w:bCs/>
          <w:iCs/>
          <w:sz w:val="24"/>
          <w:szCs w:val="24"/>
        </w:rPr>
        <w:t>player availability</w:t>
      </w:r>
      <w:r w:rsidR="004E56C0">
        <w:rPr>
          <w:rFonts w:ascii="Times New Roman" w:hAnsi="Times New Roman" w:cs="Times New Roman"/>
          <w:bCs/>
          <w:iCs/>
          <w:sz w:val="24"/>
          <w:szCs w:val="24"/>
        </w:rPr>
        <w:t>:</w:t>
      </w:r>
    </w:p>
    <w:p w14:paraId="66F1CC54" w14:textId="6915EEBC" w:rsidR="00CD6AAE" w:rsidRDefault="00ED2A10" w:rsidP="00D233AA">
      <w:pPr>
        <w:spacing w:after="0" w:line="480" w:lineRule="auto"/>
        <w:ind w:left="720"/>
        <w:rPr>
          <w:rFonts w:ascii="Times New Roman" w:hAnsi="Times New Roman" w:cs="Times New Roman"/>
          <w:bCs/>
          <w:iCs/>
          <w:sz w:val="24"/>
          <w:szCs w:val="24"/>
        </w:rPr>
      </w:pPr>
      <w:r>
        <w:rPr>
          <w:rFonts w:ascii="Times New Roman" w:hAnsi="Times New Roman" w:cs="Times New Roman"/>
          <w:bCs/>
          <w:iCs/>
          <w:sz w:val="24"/>
          <w:szCs w:val="24"/>
        </w:rPr>
        <w:t xml:space="preserve">You know, it’s kind of the same thing for athletes…who can I approach with a sarcastic manner? Who do I have to be more serious with? Who do I have to give a more </w:t>
      </w:r>
      <w:r w:rsidR="00860502">
        <w:rPr>
          <w:rFonts w:ascii="Times New Roman" w:hAnsi="Times New Roman" w:cs="Times New Roman"/>
          <w:bCs/>
          <w:iCs/>
          <w:sz w:val="24"/>
          <w:szCs w:val="24"/>
        </w:rPr>
        <w:t>science-based</w:t>
      </w:r>
      <w:r>
        <w:rPr>
          <w:rFonts w:ascii="Times New Roman" w:hAnsi="Times New Roman" w:cs="Times New Roman"/>
          <w:bCs/>
          <w:iCs/>
          <w:sz w:val="24"/>
          <w:szCs w:val="24"/>
        </w:rPr>
        <w:t xml:space="preserve"> answer too? </w:t>
      </w:r>
      <w:r w:rsidR="00860502">
        <w:rPr>
          <w:rFonts w:ascii="Times New Roman" w:hAnsi="Times New Roman" w:cs="Times New Roman"/>
          <w:bCs/>
          <w:iCs/>
          <w:sz w:val="24"/>
          <w:szCs w:val="24"/>
        </w:rPr>
        <w:t>Or, you know, with one coach I can just say ‘she’s out’ and she’s like ‘okay</w:t>
      </w:r>
      <w:r w:rsidR="00D233AA">
        <w:rPr>
          <w:rFonts w:ascii="Times New Roman" w:hAnsi="Times New Roman" w:cs="Times New Roman"/>
          <w:bCs/>
          <w:iCs/>
          <w:sz w:val="24"/>
          <w:szCs w:val="24"/>
        </w:rPr>
        <w:t>,’ and then the other</w:t>
      </w:r>
      <w:r w:rsidR="00985A37">
        <w:rPr>
          <w:rFonts w:ascii="Times New Roman" w:hAnsi="Times New Roman" w:cs="Times New Roman"/>
          <w:bCs/>
          <w:iCs/>
          <w:sz w:val="24"/>
          <w:szCs w:val="24"/>
        </w:rPr>
        <w:t xml:space="preserve"> coach wants an explanation</w:t>
      </w:r>
      <w:r w:rsidR="00D233AA">
        <w:rPr>
          <w:rFonts w:ascii="Times New Roman" w:hAnsi="Times New Roman" w:cs="Times New Roman"/>
          <w:bCs/>
          <w:iCs/>
          <w:sz w:val="24"/>
          <w:szCs w:val="24"/>
        </w:rPr>
        <w:t>, which is fine, I get that. But yeah, just kind of being able to read people and knowing how they want to be communicated with.</w:t>
      </w:r>
    </w:p>
    <w:p w14:paraId="4970639E" w14:textId="09749A09" w:rsidR="00180BD8" w:rsidRDefault="00E62769" w:rsidP="00FE5372">
      <w:pPr>
        <w:spacing w:after="0" w:line="480" w:lineRule="auto"/>
        <w:rPr>
          <w:rFonts w:ascii="Times New Roman" w:hAnsi="Times New Roman" w:cs="Times New Roman"/>
          <w:bCs/>
          <w:iCs/>
          <w:sz w:val="24"/>
          <w:szCs w:val="24"/>
        </w:rPr>
      </w:pPr>
      <w:r>
        <w:rPr>
          <w:rFonts w:ascii="Times New Roman" w:hAnsi="Times New Roman" w:cs="Times New Roman"/>
          <w:bCs/>
          <w:iCs/>
          <w:sz w:val="24"/>
          <w:szCs w:val="24"/>
        </w:rPr>
        <w:t>Additionally,</w:t>
      </w:r>
      <w:r w:rsidR="00E4658D">
        <w:rPr>
          <w:rFonts w:ascii="Times New Roman" w:hAnsi="Times New Roman" w:cs="Times New Roman"/>
          <w:bCs/>
          <w:iCs/>
          <w:sz w:val="24"/>
          <w:szCs w:val="24"/>
        </w:rPr>
        <w:t xml:space="preserve"> </w:t>
      </w:r>
      <w:r w:rsidR="00C14271">
        <w:rPr>
          <w:rFonts w:ascii="Times New Roman" w:hAnsi="Times New Roman" w:cs="Times New Roman"/>
          <w:bCs/>
          <w:iCs/>
          <w:sz w:val="24"/>
          <w:szCs w:val="24"/>
        </w:rPr>
        <w:t xml:space="preserve">Natalie </w:t>
      </w:r>
      <w:r w:rsidR="00E4658D">
        <w:rPr>
          <w:rFonts w:ascii="Times New Roman" w:hAnsi="Times New Roman" w:cs="Times New Roman"/>
          <w:bCs/>
          <w:iCs/>
          <w:sz w:val="24"/>
          <w:szCs w:val="24"/>
        </w:rPr>
        <w:t>found that she could</w:t>
      </w:r>
      <w:r w:rsidR="00C14271">
        <w:rPr>
          <w:rFonts w:ascii="Times New Roman" w:hAnsi="Times New Roman" w:cs="Times New Roman"/>
          <w:bCs/>
          <w:iCs/>
          <w:sz w:val="24"/>
          <w:szCs w:val="24"/>
        </w:rPr>
        <w:t xml:space="preserve"> be creative with her communication skills to </w:t>
      </w:r>
      <w:r w:rsidR="006E57E7">
        <w:rPr>
          <w:rFonts w:ascii="Times New Roman" w:hAnsi="Times New Roman" w:cs="Times New Roman"/>
          <w:bCs/>
          <w:iCs/>
          <w:sz w:val="24"/>
          <w:szCs w:val="24"/>
        </w:rPr>
        <w:t xml:space="preserve">have more productive conversations with coaches when discussing </w:t>
      </w:r>
      <w:r w:rsidR="00952568">
        <w:rPr>
          <w:rFonts w:ascii="Times New Roman" w:hAnsi="Times New Roman" w:cs="Times New Roman"/>
          <w:bCs/>
          <w:iCs/>
          <w:sz w:val="24"/>
          <w:szCs w:val="24"/>
        </w:rPr>
        <w:t>player availability</w:t>
      </w:r>
      <w:r w:rsidR="006E57E7">
        <w:rPr>
          <w:rFonts w:ascii="Times New Roman" w:hAnsi="Times New Roman" w:cs="Times New Roman"/>
          <w:bCs/>
          <w:iCs/>
          <w:sz w:val="24"/>
          <w:szCs w:val="24"/>
        </w:rPr>
        <w:t>:</w:t>
      </w:r>
      <w:r w:rsidR="00FE5372">
        <w:rPr>
          <w:rFonts w:ascii="Times New Roman" w:hAnsi="Times New Roman" w:cs="Times New Roman"/>
          <w:bCs/>
          <w:iCs/>
          <w:sz w:val="24"/>
          <w:szCs w:val="24"/>
        </w:rPr>
        <w:t xml:space="preserve"> “</w:t>
      </w:r>
      <w:r w:rsidR="00DF01AD">
        <w:rPr>
          <w:rFonts w:ascii="Times New Roman" w:hAnsi="Times New Roman" w:cs="Times New Roman"/>
          <w:bCs/>
          <w:iCs/>
          <w:sz w:val="24"/>
          <w:szCs w:val="24"/>
        </w:rPr>
        <w:t>I’ve been able to navigate my volleyball coach in ways of kind of making her perceive that she’s making a choice in something that I’ve already made the choice in</w:t>
      </w:r>
      <w:r w:rsidR="00911641">
        <w:rPr>
          <w:rFonts w:ascii="Times New Roman" w:hAnsi="Times New Roman" w:cs="Times New Roman"/>
          <w:bCs/>
          <w:iCs/>
          <w:sz w:val="24"/>
          <w:szCs w:val="24"/>
        </w:rPr>
        <w:t>…I’m just presenting it in a way that she feels more involved.</w:t>
      </w:r>
      <w:r w:rsidR="00FE5372">
        <w:rPr>
          <w:rFonts w:ascii="Times New Roman" w:hAnsi="Times New Roman" w:cs="Times New Roman"/>
          <w:bCs/>
          <w:iCs/>
          <w:sz w:val="24"/>
          <w:szCs w:val="24"/>
        </w:rPr>
        <w:t>”</w:t>
      </w:r>
    </w:p>
    <w:p w14:paraId="7BD55959" w14:textId="03D1DB8C" w:rsidR="00F844C9" w:rsidRDefault="00266981" w:rsidP="00FE5372">
      <w:pPr>
        <w:spacing w:after="0" w:line="480" w:lineRule="auto"/>
        <w:ind w:firstLine="720"/>
        <w:rPr>
          <w:rFonts w:ascii="Times New Roman" w:hAnsi="Times New Roman" w:cs="Times New Roman"/>
          <w:bCs/>
          <w:iCs/>
          <w:sz w:val="24"/>
          <w:szCs w:val="24"/>
        </w:rPr>
      </w:pPr>
      <w:r>
        <w:rPr>
          <w:rFonts w:ascii="Times New Roman" w:hAnsi="Times New Roman" w:cs="Times New Roman"/>
          <w:bCs/>
          <w:iCs/>
          <w:sz w:val="24"/>
          <w:szCs w:val="24"/>
        </w:rPr>
        <w:lastRenderedPageBreak/>
        <w:t>O</w:t>
      </w:r>
      <w:r w:rsidR="00C14271">
        <w:rPr>
          <w:rFonts w:ascii="Times New Roman" w:hAnsi="Times New Roman" w:cs="Times New Roman"/>
          <w:bCs/>
          <w:iCs/>
          <w:sz w:val="24"/>
          <w:szCs w:val="24"/>
        </w:rPr>
        <w:t>verall, ATs</w:t>
      </w:r>
      <w:r w:rsidR="00FE2F11">
        <w:rPr>
          <w:rFonts w:ascii="Times New Roman" w:hAnsi="Times New Roman" w:cs="Times New Roman"/>
          <w:bCs/>
          <w:iCs/>
          <w:sz w:val="24"/>
          <w:szCs w:val="24"/>
        </w:rPr>
        <w:t xml:space="preserve"> thought</w:t>
      </w:r>
      <w:r w:rsidR="00C14271">
        <w:rPr>
          <w:rFonts w:ascii="Times New Roman" w:hAnsi="Times New Roman" w:cs="Times New Roman"/>
          <w:bCs/>
          <w:iCs/>
          <w:sz w:val="24"/>
          <w:szCs w:val="24"/>
        </w:rPr>
        <w:t xml:space="preserve"> that effective communication </w:t>
      </w:r>
      <w:r w:rsidR="00E77934">
        <w:rPr>
          <w:rFonts w:ascii="Times New Roman" w:hAnsi="Times New Roman" w:cs="Times New Roman"/>
          <w:bCs/>
          <w:iCs/>
          <w:sz w:val="24"/>
          <w:szCs w:val="24"/>
        </w:rPr>
        <w:t>helped</w:t>
      </w:r>
      <w:r w:rsidR="000C459E">
        <w:rPr>
          <w:rFonts w:ascii="Times New Roman" w:hAnsi="Times New Roman" w:cs="Times New Roman"/>
          <w:bCs/>
          <w:iCs/>
          <w:sz w:val="24"/>
          <w:szCs w:val="24"/>
        </w:rPr>
        <w:t xml:space="preserve"> </w:t>
      </w:r>
      <w:r w:rsidR="006E1DB3">
        <w:rPr>
          <w:rFonts w:ascii="Times New Roman" w:hAnsi="Times New Roman" w:cs="Times New Roman"/>
          <w:bCs/>
          <w:iCs/>
          <w:sz w:val="24"/>
          <w:szCs w:val="24"/>
        </w:rPr>
        <w:t xml:space="preserve">them </w:t>
      </w:r>
      <w:r w:rsidR="000C459E">
        <w:rPr>
          <w:rFonts w:ascii="Times New Roman" w:hAnsi="Times New Roman" w:cs="Times New Roman"/>
          <w:bCs/>
          <w:iCs/>
          <w:sz w:val="24"/>
          <w:szCs w:val="24"/>
        </w:rPr>
        <w:t>develop stronger relationships with coaches</w:t>
      </w:r>
      <w:r w:rsidR="009D6037">
        <w:rPr>
          <w:rFonts w:ascii="Times New Roman" w:hAnsi="Times New Roman" w:cs="Times New Roman"/>
          <w:bCs/>
          <w:iCs/>
          <w:sz w:val="24"/>
          <w:szCs w:val="24"/>
        </w:rPr>
        <w:t>, which resulted in less pressure</w:t>
      </w:r>
      <w:r w:rsidR="006D2A88">
        <w:rPr>
          <w:rFonts w:ascii="Times New Roman" w:hAnsi="Times New Roman" w:cs="Times New Roman"/>
          <w:bCs/>
          <w:iCs/>
          <w:sz w:val="24"/>
          <w:szCs w:val="24"/>
        </w:rPr>
        <w:t xml:space="preserve"> </w:t>
      </w:r>
      <w:r w:rsidR="009D6037">
        <w:rPr>
          <w:rFonts w:ascii="Times New Roman" w:hAnsi="Times New Roman" w:cs="Times New Roman"/>
          <w:bCs/>
          <w:iCs/>
          <w:sz w:val="24"/>
          <w:szCs w:val="24"/>
        </w:rPr>
        <w:t>surrounding player availability</w:t>
      </w:r>
      <w:r w:rsidR="000C459E">
        <w:rPr>
          <w:rFonts w:ascii="Times New Roman" w:hAnsi="Times New Roman" w:cs="Times New Roman"/>
          <w:bCs/>
          <w:iCs/>
          <w:sz w:val="24"/>
          <w:szCs w:val="24"/>
        </w:rPr>
        <w:t xml:space="preserve">. For instance, regarding the </w:t>
      </w:r>
      <w:r w:rsidR="00755D0D">
        <w:rPr>
          <w:rFonts w:ascii="Times New Roman" w:hAnsi="Times New Roman" w:cs="Times New Roman"/>
          <w:bCs/>
          <w:iCs/>
          <w:sz w:val="24"/>
          <w:szCs w:val="24"/>
        </w:rPr>
        <w:t xml:space="preserve">effect that communication had </w:t>
      </w:r>
      <w:r w:rsidR="00D04B8A">
        <w:rPr>
          <w:rFonts w:ascii="Times New Roman" w:hAnsi="Times New Roman" w:cs="Times New Roman"/>
          <w:bCs/>
          <w:iCs/>
          <w:sz w:val="24"/>
          <w:szCs w:val="24"/>
        </w:rPr>
        <w:t xml:space="preserve">on coach </w:t>
      </w:r>
      <w:r w:rsidR="00FE5372">
        <w:rPr>
          <w:rFonts w:ascii="Times New Roman" w:hAnsi="Times New Roman" w:cs="Times New Roman"/>
          <w:bCs/>
          <w:iCs/>
          <w:sz w:val="24"/>
          <w:szCs w:val="24"/>
        </w:rPr>
        <w:t>pressure</w:t>
      </w:r>
      <w:r w:rsidR="000C459E">
        <w:rPr>
          <w:rFonts w:ascii="Times New Roman" w:hAnsi="Times New Roman" w:cs="Times New Roman"/>
          <w:bCs/>
          <w:iCs/>
          <w:sz w:val="24"/>
          <w:szCs w:val="24"/>
        </w:rPr>
        <w:t xml:space="preserve">, Natalie </w:t>
      </w:r>
      <w:r w:rsidR="007B4402">
        <w:rPr>
          <w:rFonts w:ascii="Times New Roman" w:hAnsi="Times New Roman" w:cs="Times New Roman"/>
          <w:bCs/>
          <w:iCs/>
          <w:sz w:val="24"/>
          <w:szCs w:val="24"/>
        </w:rPr>
        <w:t xml:space="preserve">said </w:t>
      </w:r>
      <w:r w:rsidR="00755D0D">
        <w:rPr>
          <w:rFonts w:ascii="Times New Roman" w:hAnsi="Times New Roman" w:cs="Times New Roman"/>
          <w:bCs/>
          <w:iCs/>
          <w:sz w:val="24"/>
          <w:szCs w:val="24"/>
        </w:rPr>
        <w:t>that</w:t>
      </w:r>
      <w:r w:rsidR="000C459E">
        <w:rPr>
          <w:rFonts w:ascii="Times New Roman" w:hAnsi="Times New Roman" w:cs="Times New Roman"/>
          <w:bCs/>
          <w:iCs/>
          <w:sz w:val="24"/>
          <w:szCs w:val="24"/>
        </w:rPr>
        <w:t xml:space="preserve"> </w:t>
      </w:r>
      <w:r w:rsidR="00847F76">
        <w:rPr>
          <w:rFonts w:ascii="Times New Roman" w:hAnsi="Times New Roman" w:cs="Times New Roman"/>
          <w:bCs/>
          <w:iCs/>
          <w:sz w:val="24"/>
          <w:szCs w:val="24"/>
        </w:rPr>
        <w:t>“</w:t>
      </w:r>
      <w:r w:rsidR="00FD7857">
        <w:rPr>
          <w:rFonts w:ascii="Times New Roman" w:hAnsi="Times New Roman" w:cs="Times New Roman"/>
          <w:bCs/>
          <w:iCs/>
          <w:sz w:val="24"/>
          <w:szCs w:val="24"/>
        </w:rPr>
        <w:t>it’s definitely improved, and our relationship has improved for it, too.”</w:t>
      </w:r>
      <w:r w:rsidR="000A4B26">
        <w:rPr>
          <w:rFonts w:ascii="Times New Roman" w:hAnsi="Times New Roman" w:cs="Times New Roman"/>
          <w:bCs/>
          <w:iCs/>
          <w:sz w:val="24"/>
          <w:szCs w:val="24"/>
        </w:rPr>
        <w:t xml:space="preserve"> Additionally, </w:t>
      </w:r>
      <w:r w:rsidR="00F844C9">
        <w:rPr>
          <w:rFonts w:ascii="Times New Roman" w:hAnsi="Times New Roman" w:cs="Times New Roman"/>
          <w:bCs/>
          <w:iCs/>
          <w:sz w:val="24"/>
          <w:szCs w:val="24"/>
        </w:rPr>
        <w:t xml:space="preserve">Carol discussed how using “active listening skills” was something </w:t>
      </w:r>
      <w:r w:rsidR="00097351">
        <w:rPr>
          <w:rFonts w:ascii="Times New Roman" w:hAnsi="Times New Roman" w:cs="Times New Roman"/>
          <w:bCs/>
          <w:iCs/>
          <w:sz w:val="24"/>
          <w:szCs w:val="24"/>
        </w:rPr>
        <w:t>that was beneficial in th</w:t>
      </w:r>
      <w:r w:rsidR="004701BF">
        <w:rPr>
          <w:rFonts w:ascii="Times New Roman" w:hAnsi="Times New Roman" w:cs="Times New Roman"/>
          <w:bCs/>
          <w:iCs/>
          <w:sz w:val="24"/>
          <w:szCs w:val="24"/>
        </w:rPr>
        <w:t>e context of player availability</w:t>
      </w:r>
      <w:r w:rsidR="00097351">
        <w:rPr>
          <w:rFonts w:ascii="Times New Roman" w:hAnsi="Times New Roman" w:cs="Times New Roman"/>
          <w:bCs/>
          <w:iCs/>
          <w:sz w:val="24"/>
          <w:szCs w:val="24"/>
        </w:rPr>
        <w:t>:</w:t>
      </w:r>
    </w:p>
    <w:p w14:paraId="02D5772C" w14:textId="55A12364" w:rsidR="00CE73E7" w:rsidRPr="009D6037" w:rsidRDefault="009239BB" w:rsidP="009D6037">
      <w:pPr>
        <w:spacing w:after="0" w:line="480" w:lineRule="auto"/>
        <w:ind w:left="720"/>
        <w:rPr>
          <w:rFonts w:ascii="Times New Roman" w:hAnsi="Times New Roman" w:cs="Times New Roman"/>
          <w:sz w:val="24"/>
          <w:szCs w:val="24"/>
        </w:rPr>
      </w:pPr>
      <w:r w:rsidRPr="009239BB">
        <w:rPr>
          <w:rFonts w:ascii="Times New Roman" w:hAnsi="Times New Roman" w:cs="Times New Roman"/>
          <w:sz w:val="24"/>
          <w:szCs w:val="24"/>
        </w:rPr>
        <w:t>You know, ultimately, they [coaches] want to be heard too. So, you know, listening to them, and like, ‘</w:t>
      </w:r>
      <w:r w:rsidR="007F5C8F">
        <w:rPr>
          <w:rFonts w:ascii="Times New Roman" w:hAnsi="Times New Roman" w:cs="Times New Roman"/>
          <w:sz w:val="24"/>
          <w:szCs w:val="24"/>
        </w:rPr>
        <w:t>o</w:t>
      </w:r>
      <w:r w:rsidRPr="009239BB">
        <w:rPr>
          <w:rFonts w:ascii="Times New Roman" w:hAnsi="Times New Roman" w:cs="Times New Roman"/>
          <w:sz w:val="24"/>
          <w:szCs w:val="24"/>
        </w:rPr>
        <w:t>kay, I understand where you're coming from, and then this is where I'm coming from. So how can we put this together?’</w:t>
      </w:r>
      <w:r w:rsidR="00C710B9">
        <w:rPr>
          <w:rFonts w:ascii="Times New Roman" w:hAnsi="Times New Roman" w:cs="Times New Roman"/>
          <w:sz w:val="24"/>
          <w:szCs w:val="24"/>
        </w:rPr>
        <w:t>…</w:t>
      </w:r>
      <w:r w:rsidRPr="009239BB">
        <w:rPr>
          <w:rFonts w:ascii="Times New Roman" w:hAnsi="Times New Roman" w:cs="Times New Roman"/>
          <w:sz w:val="24"/>
          <w:szCs w:val="24"/>
        </w:rPr>
        <w:t>So, it's like, I'm not just so stuck on one way of doing things but being open and listening to what the other person's needs are</w:t>
      </w:r>
      <w:r w:rsidR="004843A1">
        <w:rPr>
          <w:rFonts w:ascii="Times New Roman" w:hAnsi="Times New Roman" w:cs="Times New Roman"/>
          <w:sz w:val="24"/>
          <w:szCs w:val="24"/>
        </w:rPr>
        <w:t xml:space="preserve"> a</w:t>
      </w:r>
      <w:r w:rsidRPr="009239BB">
        <w:rPr>
          <w:rFonts w:ascii="Times New Roman" w:hAnsi="Times New Roman" w:cs="Times New Roman"/>
          <w:sz w:val="24"/>
          <w:szCs w:val="24"/>
        </w:rPr>
        <w:t>nd what their views on things are. So, I find that's been helpful.</w:t>
      </w:r>
      <w:r w:rsidR="00CE73E7">
        <w:rPr>
          <w:rFonts w:ascii="Times New Roman" w:hAnsi="Times New Roman" w:cs="Times New Roman"/>
          <w:bCs/>
          <w:iCs/>
          <w:sz w:val="24"/>
          <w:szCs w:val="24"/>
        </w:rPr>
        <w:t xml:space="preserve"> </w:t>
      </w:r>
    </w:p>
    <w:p w14:paraId="277064B3" w14:textId="1E8FA005" w:rsidR="004162F1" w:rsidRPr="00921275" w:rsidRDefault="006C1FB0" w:rsidP="006C1FB0">
      <w:pPr>
        <w:spacing w:after="0" w:line="480" w:lineRule="auto"/>
        <w:rPr>
          <w:rFonts w:ascii="Times New Roman" w:hAnsi="Times New Roman" w:cs="Times New Roman"/>
          <w:bCs/>
          <w:iCs/>
          <w:sz w:val="24"/>
          <w:szCs w:val="24"/>
        </w:rPr>
      </w:pPr>
      <w:r w:rsidRPr="00921275">
        <w:rPr>
          <w:rFonts w:ascii="Times New Roman" w:hAnsi="Times New Roman" w:cs="Times New Roman"/>
          <w:bCs/>
          <w:iCs/>
          <w:sz w:val="24"/>
          <w:szCs w:val="24"/>
        </w:rPr>
        <w:t>P</w:t>
      </w:r>
      <w:r w:rsidR="00B17CBA" w:rsidRPr="00921275">
        <w:rPr>
          <w:rFonts w:ascii="Times New Roman" w:hAnsi="Times New Roman" w:cs="Times New Roman"/>
          <w:bCs/>
          <w:iCs/>
          <w:sz w:val="24"/>
          <w:szCs w:val="24"/>
        </w:rPr>
        <w:t xml:space="preserve">articipants in the </w:t>
      </w:r>
      <w:r w:rsidR="00755D0D" w:rsidRPr="00921275">
        <w:rPr>
          <w:rFonts w:ascii="Times New Roman" w:hAnsi="Times New Roman" w:cs="Times New Roman"/>
          <w:bCs/>
          <w:iCs/>
          <w:sz w:val="24"/>
          <w:szCs w:val="24"/>
        </w:rPr>
        <w:t xml:space="preserve">current investigation </w:t>
      </w:r>
      <w:r w:rsidR="009D6037" w:rsidRPr="00921275">
        <w:rPr>
          <w:rFonts w:ascii="Times New Roman" w:hAnsi="Times New Roman" w:cs="Times New Roman"/>
          <w:bCs/>
          <w:iCs/>
          <w:sz w:val="24"/>
          <w:szCs w:val="24"/>
        </w:rPr>
        <w:t xml:space="preserve">were </w:t>
      </w:r>
      <w:r w:rsidR="002D7C65" w:rsidRPr="00921275">
        <w:rPr>
          <w:rFonts w:ascii="Times New Roman" w:hAnsi="Times New Roman" w:cs="Times New Roman"/>
          <w:bCs/>
          <w:iCs/>
          <w:sz w:val="24"/>
          <w:szCs w:val="24"/>
        </w:rPr>
        <w:t xml:space="preserve">also </w:t>
      </w:r>
      <w:r w:rsidR="009D6037" w:rsidRPr="00921275">
        <w:rPr>
          <w:rFonts w:ascii="Times New Roman" w:hAnsi="Times New Roman" w:cs="Times New Roman"/>
          <w:bCs/>
          <w:iCs/>
          <w:sz w:val="24"/>
          <w:szCs w:val="24"/>
        </w:rPr>
        <w:t>cognizant of their</w:t>
      </w:r>
      <w:r w:rsidR="009239BB" w:rsidRPr="00921275">
        <w:rPr>
          <w:rFonts w:ascii="Times New Roman" w:hAnsi="Times New Roman" w:cs="Times New Roman"/>
          <w:bCs/>
          <w:iCs/>
          <w:sz w:val="24"/>
          <w:szCs w:val="24"/>
        </w:rPr>
        <w:t xml:space="preserve"> communication with student-athletes. For instance, </w:t>
      </w:r>
      <w:r w:rsidR="002A1D18" w:rsidRPr="00921275">
        <w:rPr>
          <w:rFonts w:ascii="Times New Roman" w:hAnsi="Times New Roman" w:cs="Times New Roman"/>
          <w:bCs/>
          <w:iCs/>
          <w:sz w:val="24"/>
          <w:szCs w:val="24"/>
        </w:rPr>
        <w:t xml:space="preserve">Anthony discussed how having more “person-focused” conversations </w:t>
      </w:r>
      <w:r w:rsidR="00130162" w:rsidRPr="00921275">
        <w:rPr>
          <w:rFonts w:ascii="Times New Roman" w:hAnsi="Times New Roman" w:cs="Times New Roman"/>
          <w:bCs/>
          <w:iCs/>
          <w:sz w:val="24"/>
          <w:szCs w:val="24"/>
        </w:rPr>
        <w:t xml:space="preserve">with student-athletes led to better performance </w:t>
      </w:r>
      <w:r w:rsidR="0089469D" w:rsidRPr="00921275">
        <w:rPr>
          <w:rFonts w:ascii="Times New Roman" w:hAnsi="Times New Roman" w:cs="Times New Roman"/>
          <w:bCs/>
          <w:iCs/>
          <w:sz w:val="24"/>
          <w:szCs w:val="24"/>
        </w:rPr>
        <w:t xml:space="preserve">(for himself and student-athletes) </w:t>
      </w:r>
      <w:r w:rsidR="00130162" w:rsidRPr="00921275">
        <w:rPr>
          <w:rFonts w:ascii="Times New Roman" w:hAnsi="Times New Roman" w:cs="Times New Roman"/>
          <w:bCs/>
          <w:iCs/>
          <w:sz w:val="24"/>
          <w:szCs w:val="24"/>
        </w:rPr>
        <w:t>by creating better relationships:</w:t>
      </w:r>
    </w:p>
    <w:p w14:paraId="578F17C5" w14:textId="2016CB03" w:rsidR="00130162" w:rsidRDefault="005A3F54" w:rsidP="005A3F54">
      <w:pPr>
        <w:spacing w:after="0" w:line="480" w:lineRule="auto"/>
        <w:ind w:left="720"/>
        <w:rPr>
          <w:rFonts w:ascii="Times New Roman" w:hAnsi="Times New Roman" w:cs="Times New Roman"/>
          <w:sz w:val="24"/>
          <w:szCs w:val="24"/>
        </w:rPr>
      </w:pPr>
      <w:r w:rsidRPr="00921275">
        <w:rPr>
          <w:rFonts w:ascii="Times New Roman" w:hAnsi="Times New Roman" w:cs="Times New Roman"/>
          <w:sz w:val="24"/>
          <w:szCs w:val="24"/>
        </w:rPr>
        <w:t>I think the most important thing that I've learned is treating them like humans first, instead of athletes…For example, if they're, you know, when they come into the training room, I try not to ask them, '</w:t>
      </w:r>
      <w:r w:rsidR="000A6906" w:rsidRPr="00921275">
        <w:rPr>
          <w:rFonts w:ascii="Times New Roman" w:hAnsi="Times New Roman" w:cs="Times New Roman"/>
          <w:sz w:val="24"/>
          <w:szCs w:val="24"/>
        </w:rPr>
        <w:t>h</w:t>
      </w:r>
      <w:r w:rsidRPr="00921275">
        <w:rPr>
          <w:rFonts w:ascii="Times New Roman" w:hAnsi="Times New Roman" w:cs="Times New Roman"/>
          <w:sz w:val="24"/>
          <w:szCs w:val="24"/>
        </w:rPr>
        <w:t>ey, how's your ankle feel?’ or ‘</w:t>
      </w:r>
      <w:r w:rsidR="000A6906" w:rsidRPr="00921275">
        <w:rPr>
          <w:rFonts w:ascii="Times New Roman" w:hAnsi="Times New Roman" w:cs="Times New Roman"/>
          <w:sz w:val="24"/>
          <w:szCs w:val="24"/>
        </w:rPr>
        <w:t>h</w:t>
      </w:r>
      <w:r w:rsidRPr="00921275">
        <w:rPr>
          <w:rFonts w:ascii="Times New Roman" w:hAnsi="Times New Roman" w:cs="Times New Roman"/>
          <w:sz w:val="24"/>
          <w:szCs w:val="24"/>
        </w:rPr>
        <w:t>ow's your elbow?' I always try to start with, '</w:t>
      </w:r>
      <w:r w:rsidR="000A6906" w:rsidRPr="00921275">
        <w:rPr>
          <w:rFonts w:ascii="Times New Roman" w:hAnsi="Times New Roman" w:cs="Times New Roman"/>
          <w:sz w:val="24"/>
          <w:szCs w:val="24"/>
        </w:rPr>
        <w:t>h</w:t>
      </w:r>
      <w:r w:rsidRPr="00921275">
        <w:rPr>
          <w:rFonts w:ascii="Times New Roman" w:hAnsi="Times New Roman" w:cs="Times New Roman"/>
          <w:sz w:val="24"/>
          <w:szCs w:val="24"/>
        </w:rPr>
        <w:t>ow did you sleep? How was your day? How was class?’ you know, ‘</w:t>
      </w:r>
      <w:r w:rsidR="000A6906" w:rsidRPr="00921275">
        <w:rPr>
          <w:rFonts w:ascii="Times New Roman" w:hAnsi="Times New Roman" w:cs="Times New Roman"/>
          <w:sz w:val="24"/>
          <w:szCs w:val="24"/>
        </w:rPr>
        <w:t>h</w:t>
      </w:r>
      <w:r w:rsidRPr="00921275">
        <w:rPr>
          <w:rFonts w:ascii="Times New Roman" w:hAnsi="Times New Roman" w:cs="Times New Roman"/>
          <w:sz w:val="24"/>
          <w:szCs w:val="24"/>
        </w:rPr>
        <w:t>ow's your boyfriend, girlfriend, how's your family?' You know, kind of focus on them as a person and then get into, '</w:t>
      </w:r>
      <w:r w:rsidR="000A6906" w:rsidRPr="00921275">
        <w:rPr>
          <w:rFonts w:ascii="Times New Roman" w:hAnsi="Times New Roman" w:cs="Times New Roman"/>
          <w:sz w:val="24"/>
          <w:szCs w:val="24"/>
        </w:rPr>
        <w:t>o</w:t>
      </w:r>
      <w:r w:rsidRPr="00921275">
        <w:rPr>
          <w:rFonts w:ascii="Times New Roman" w:hAnsi="Times New Roman" w:cs="Times New Roman"/>
          <w:sz w:val="24"/>
          <w:szCs w:val="24"/>
        </w:rPr>
        <w:t>kay, well, how's your ankle?' And I think that helps them realize, like, ‘</w:t>
      </w:r>
      <w:r w:rsidR="000A6906" w:rsidRPr="00921275">
        <w:rPr>
          <w:rFonts w:ascii="Times New Roman" w:hAnsi="Times New Roman" w:cs="Times New Roman"/>
          <w:sz w:val="24"/>
          <w:szCs w:val="24"/>
        </w:rPr>
        <w:t>o</w:t>
      </w:r>
      <w:r w:rsidRPr="00921275">
        <w:rPr>
          <w:rFonts w:ascii="Times New Roman" w:hAnsi="Times New Roman" w:cs="Times New Roman"/>
          <w:sz w:val="24"/>
          <w:szCs w:val="24"/>
        </w:rPr>
        <w:t>kay, well, he cares about me as a person and as an athlete</w:t>
      </w:r>
      <w:r w:rsidR="00FB2389" w:rsidRPr="00921275">
        <w:rPr>
          <w:rFonts w:ascii="Times New Roman" w:hAnsi="Times New Roman" w:cs="Times New Roman"/>
          <w:sz w:val="24"/>
          <w:szCs w:val="24"/>
        </w:rPr>
        <w:t>.</w:t>
      </w:r>
      <w:r w:rsidR="005806E6" w:rsidRPr="00921275">
        <w:rPr>
          <w:rFonts w:ascii="Times New Roman" w:hAnsi="Times New Roman" w:cs="Times New Roman"/>
          <w:sz w:val="24"/>
          <w:szCs w:val="24"/>
        </w:rPr>
        <w:t>’</w:t>
      </w:r>
    </w:p>
    <w:p w14:paraId="684E4C33" w14:textId="77777777" w:rsidR="008C7DF5" w:rsidRDefault="008C7DF5" w:rsidP="005A3F54">
      <w:pPr>
        <w:spacing w:after="0" w:line="480" w:lineRule="auto"/>
        <w:ind w:left="720"/>
        <w:rPr>
          <w:rFonts w:ascii="Times New Roman" w:hAnsi="Times New Roman" w:cs="Times New Roman"/>
          <w:sz w:val="24"/>
          <w:szCs w:val="24"/>
        </w:rPr>
      </w:pPr>
    </w:p>
    <w:p w14:paraId="3BC22989" w14:textId="14707A83" w:rsidR="00CF0C72" w:rsidRPr="00CF0C72" w:rsidRDefault="00CF0C72" w:rsidP="005806E6">
      <w:pPr>
        <w:spacing w:after="0" w:line="480" w:lineRule="auto"/>
        <w:rPr>
          <w:rFonts w:ascii="Times New Roman" w:hAnsi="Times New Roman" w:cs="Times New Roman"/>
          <w:b/>
          <w:bCs/>
          <w:i/>
          <w:iCs/>
          <w:sz w:val="28"/>
          <w:szCs w:val="28"/>
        </w:rPr>
      </w:pPr>
      <w:r>
        <w:rPr>
          <w:rFonts w:ascii="Times New Roman" w:hAnsi="Times New Roman" w:cs="Times New Roman"/>
          <w:b/>
          <w:bCs/>
          <w:i/>
          <w:iCs/>
          <w:sz w:val="24"/>
          <w:szCs w:val="24"/>
        </w:rPr>
        <w:lastRenderedPageBreak/>
        <w:t>Setting Boundaries</w:t>
      </w:r>
    </w:p>
    <w:p w14:paraId="09B50B86" w14:textId="68AF5FDD" w:rsidR="00A30527" w:rsidRDefault="00EF1C58" w:rsidP="006367BF">
      <w:pPr>
        <w:spacing w:after="0" w:line="480" w:lineRule="auto"/>
        <w:ind w:firstLine="720"/>
        <w:rPr>
          <w:rFonts w:ascii="Times New Roman" w:hAnsi="Times New Roman" w:cs="Times New Roman"/>
          <w:bCs/>
          <w:iCs/>
          <w:sz w:val="24"/>
          <w:szCs w:val="24"/>
        </w:rPr>
      </w:pPr>
      <w:r>
        <w:rPr>
          <w:rFonts w:ascii="Times New Roman" w:hAnsi="Times New Roman" w:cs="Times New Roman"/>
          <w:bCs/>
          <w:iCs/>
          <w:sz w:val="24"/>
          <w:szCs w:val="24"/>
        </w:rPr>
        <w:t xml:space="preserve">In addition to using effective communication practices, participants also reported that they regularly set boundaries with student-athletes. </w:t>
      </w:r>
      <w:r w:rsidR="00750F2A">
        <w:rPr>
          <w:rFonts w:ascii="Times New Roman" w:hAnsi="Times New Roman" w:cs="Times New Roman"/>
          <w:bCs/>
          <w:iCs/>
          <w:sz w:val="24"/>
          <w:szCs w:val="24"/>
        </w:rPr>
        <w:t xml:space="preserve">In order to preserve the </w:t>
      </w:r>
      <w:r w:rsidR="00CA1BFB">
        <w:rPr>
          <w:rFonts w:ascii="Times New Roman" w:hAnsi="Times New Roman" w:cs="Times New Roman"/>
          <w:bCs/>
          <w:iCs/>
          <w:sz w:val="24"/>
          <w:szCs w:val="24"/>
        </w:rPr>
        <w:t>relationships,</w:t>
      </w:r>
      <w:r w:rsidR="00750F2A">
        <w:rPr>
          <w:rFonts w:ascii="Times New Roman" w:hAnsi="Times New Roman" w:cs="Times New Roman"/>
          <w:bCs/>
          <w:iCs/>
          <w:sz w:val="24"/>
          <w:szCs w:val="24"/>
        </w:rPr>
        <w:t xml:space="preserve"> they developed with student-athletes</w:t>
      </w:r>
      <w:r w:rsidR="00CD785F">
        <w:rPr>
          <w:rFonts w:ascii="Times New Roman" w:hAnsi="Times New Roman" w:cs="Times New Roman"/>
          <w:bCs/>
          <w:iCs/>
          <w:sz w:val="24"/>
          <w:szCs w:val="24"/>
        </w:rPr>
        <w:t>,</w:t>
      </w:r>
      <w:r w:rsidR="00645340">
        <w:rPr>
          <w:rFonts w:ascii="Times New Roman" w:hAnsi="Times New Roman" w:cs="Times New Roman"/>
          <w:bCs/>
          <w:iCs/>
          <w:sz w:val="24"/>
          <w:szCs w:val="24"/>
        </w:rPr>
        <w:t xml:space="preserve"> </w:t>
      </w:r>
      <w:r w:rsidR="00750F2A">
        <w:rPr>
          <w:rFonts w:ascii="Times New Roman" w:hAnsi="Times New Roman" w:cs="Times New Roman"/>
          <w:bCs/>
          <w:iCs/>
          <w:sz w:val="24"/>
          <w:szCs w:val="24"/>
        </w:rPr>
        <w:t>many ATs</w:t>
      </w:r>
      <w:r w:rsidR="009F66E6">
        <w:rPr>
          <w:rFonts w:ascii="Times New Roman" w:hAnsi="Times New Roman" w:cs="Times New Roman"/>
          <w:bCs/>
          <w:iCs/>
          <w:sz w:val="24"/>
          <w:szCs w:val="24"/>
        </w:rPr>
        <w:t xml:space="preserve"> </w:t>
      </w:r>
      <w:r w:rsidR="00242E2A">
        <w:rPr>
          <w:rFonts w:ascii="Times New Roman" w:hAnsi="Times New Roman" w:cs="Times New Roman"/>
          <w:bCs/>
          <w:iCs/>
          <w:sz w:val="24"/>
          <w:szCs w:val="24"/>
        </w:rPr>
        <w:t xml:space="preserve">liked to take a positive approach to setting </w:t>
      </w:r>
      <w:r w:rsidR="00242E2A" w:rsidRPr="00CA1BFB">
        <w:rPr>
          <w:rFonts w:ascii="Times New Roman" w:hAnsi="Times New Roman" w:cs="Times New Roman"/>
          <w:bCs/>
          <w:iCs/>
          <w:sz w:val="24"/>
          <w:szCs w:val="24"/>
        </w:rPr>
        <w:t xml:space="preserve">boundaries and “educate” instead of scold </w:t>
      </w:r>
      <w:r w:rsidR="00B57A39" w:rsidRPr="00CA1BFB">
        <w:rPr>
          <w:rFonts w:ascii="Times New Roman" w:hAnsi="Times New Roman" w:cs="Times New Roman"/>
          <w:bCs/>
          <w:iCs/>
          <w:sz w:val="24"/>
          <w:szCs w:val="24"/>
        </w:rPr>
        <w:t>student-</w:t>
      </w:r>
      <w:r w:rsidR="00242E2A" w:rsidRPr="00CA1BFB">
        <w:rPr>
          <w:rFonts w:ascii="Times New Roman" w:hAnsi="Times New Roman" w:cs="Times New Roman"/>
          <w:bCs/>
          <w:iCs/>
          <w:sz w:val="24"/>
          <w:szCs w:val="24"/>
        </w:rPr>
        <w:t>athletes</w:t>
      </w:r>
      <w:r w:rsidR="007D5116" w:rsidRPr="00CA1BFB">
        <w:rPr>
          <w:rFonts w:ascii="Times New Roman" w:hAnsi="Times New Roman" w:cs="Times New Roman"/>
          <w:bCs/>
          <w:iCs/>
          <w:sz w:val="24"/>
          <w:szCs w:val="24"/>
        </w:rPr>
        <w:t xml:space="preserve"> </w:t>
      </w:r>
      <w:r w:rsidR="00FD7751" w:rsidRPr="00CA1BFB">
        <w:rPr>
          <w:rFonts w:ascii="Times New Roman" w:hAnsi="Times New Roman" w:cs="Times New Roman"/>
          <w:bCs/>
          <w:iCs/>
          <w:sz w:val="24"/>
          <w:szCs w:val="24"/>
        </w:rPr>
        <w:t>when boundaries were crossed</w:t>
      </w:r>
      <w:r w:rsidR="009F66E6">
        <w:rPr>
          <w:rFonts w:ascii="Times New Roman" w:hAnsi="Times New Roman" w:cs="Times New Roman"/>
          <w:bCs/>
          <w:iCs/>
          <w:sz w:val="24"/>
          <w:szCs w:val="24"/>
        </w:rPr>
        <w:t xml:space="preserve">. Monica specifically noted the following: </w:t>
      </w:r>
      <w:r w:rsidR="00CA1BFB" w:rsidRPr="00CA1BFB">
        <w:rPr>
          <w:rFonts w:ascii="Times New Roman" w:hAnsi="Times New Roman" w:cs="Times New Roman"/>
          <w:bCs/>
          <w:iCs/>
          <w:sz w:val="24"/>
          <w:szCs w:val="24"/>
        </w:rPr>
        <w:t>“…</w:t>
      </w:r>
      <w:r w:rsidR="00CA1BFB" w:rsidRPr="00CA1BFB">
        <w:rPr>
          <w:rFonts w:ascii="Times New Roman" w:hAnsi="Times New Roman" w:cs="Times New Roman"/>
          <w:sz w:val="24"/>
          <w:szCs w:val="24"/>
        </w:rPr>
        <w:t xml:space="preserve">making sure that they </w:t>
      </w:r>
      <w:r w:rsidR="00CA1BFB">
        <w:rPr>
          <w:rFonts w:ascii="Times New Roman" w:hAnsi="Times New Roman" w:cs="Times New Roman"/>
          <w:sz w:val="24"/>
          <w:szCs w:val="24"/>
        </w:rPr>
        <w:t xml:space="preserve">[student-athletes] </w:t>
      </w:r>
      <w:r w:rsidR="00CA1BFB" w:rsidRPr="00CA1BFB">
        <w:rPr>
          <w:rFonts w:ascii="Times New Roman" w:hAnsi="Times New Roman" w:cs="Times New Roman"/>
          <w:sz w:val="24"/>
          <w:szCs w:val="24"/>
        </w:rPr>
        <w:t xml:space="preserve">understand that, hey, this text isn't necessarily needed at 10 o'clock at night, we can definitely wait for tomorrow…kind of educate them in that sense, so that they don't feel like they're just being blown off.” Furthermore, </w:t>
      </w:r>
      <w:r w:rsidR="00AE7E6D" w:rsidRPr="00CA1BFB">
        <w:rPr>
          <w:rFonts w:ascii="Times New Roman" w:hAnsi="Times New Roman" w:cs="Times New Roman"/>
          <w:bCs/>
          <w:iCs/>
          <w:sz w:val="24"/>
          <w:szCs w:val="24"/>
        </w:rPr>
        <w:t>Stephen said that</w:t>
      </w:r>
      <w:r w:rsidR="00534FD5" w:rsidRPr="00CA1BFB">
        <w:rPr>
          <w:rFonts w:ascii="Times New Roman" w:hAnsi="Times New Roman" w:cs="Times New Roman"/>
          <w:bCs/>
          <w:iCs/>
          <w:sz w:val="24"/>
          <w:szCs w:val="24"/>
        </w:rPr>
        <w:t xml:space="preserve">, in some instances, setting boundaries with student-athletes </w:t>
      </w:r>
      <w:r w:rsidR="00A30527" w:rsidRPr="00CA1BFB">
        <w:rPr>
          <w:rFonts w:ascii="Times New Roman" w:hAnsi="Times New Roman" w:cs="Times New Roman"/>
          <w:bCs/>
          <w:iCs/>
          <w:sz w:val="24"/>
          <w:szCs w:val="24"/>
        </w:rPr>
        <w:t>can help,</w:t>
      </w:r>
      <w:r w:rsidR="00534FD5" w:rsidRPr="00CA1BFB">
        <w:rPr>
          <w:rFonts w:ascii="Times New Roman" w:hAnsi="Times New Roman" w:cs="Times New Roman"/>
          <w:bCs/>
          <w:iCs/>
          <w:sz w:val="24"/>
          <w:szCs w:val="24"/>
        </w:rPr>
        <w:t xml:space="preserve"> </w:t>
      </w:r>
      <w:r w:rsidR="00A30527" w:rsidRPr="00CA1BFB">
        <w:rPr>
          <w:rFonts w:ascii="Times New Roman" w:hAnsi="Times New Roman" w:cs="Times New Roman"/>
          <w:bCs/>
          <w:iCs/>
          <w:sz w:val="24"/>
          <w:szCs w:val="24"/>
        </w:rPr>
        <w:t>“prepare them for life.”</w:t>
      </w:r>
    </w:p>
    <w:p w14:paraId="11CF4D33" w14:textId="14B50895" w:rsidR="004E56C0" w:rsidRDefault="00B201DF" w:rsidP="006367BF">
      <w:pPr>
        <w:spacing w:after="0" w:line="480" w:lineRule="auto"/>
        <w:ind w:firstLine="720"/>
        <w:rPr>
          <w:rFonts w:ascii="Times New Roman" w:hAnsi="Times New Roman" w:cs="Times New Roman"/>
          <w:bCs/>
          <w:iCs/>
          <w:sz w:val="24"/>
          <w:szCs w:val="24"/>
        </w:rPr>
      </w:pPr>
      <w:r>
        <w:rPr>
          <w:rFonts w:ascii="Times New Roman" w:hAnsi="Times New Roman" w:cs="Times New Roman"/>
          <w:bCs/>
          <w:iCs/>
          <w:sz w:val="24"/>
          <w:szCs w:val="24"/>
        </w:rPr>
        <w:t xml:space="preserve"> </w:t>
      </w:r>
      <w:r w:rsidR="007F2B97">
        <w:rPr>
          <w:rFonts w:ascii="Times New Roman" w:hAnsi="Times New Roman" w:cs="Times New Roman"/>
          <w:bCs/>
          <w:iCs/>
          <w:sz w:val="24"/>
          <w:szCs w:val="24"/>
        </w:rPr>
        <w:t>M</w:t>
      </w:r>
      <w:r w:rsidR="00BE2760">
        <w:rPr>
          <w:rFonts w:ascii="Times New Roman" w:hAnsi="Times New Roman" w:cs="Times New Roman"/>
          <w:bCs/>
          <w:iCs/>
          <w:sz w:val="24"/>
          <w:szCs w:val="24"/>
        </w:rPr>
        <w:t>ultiple ATs reported that they utilized the “Do Not Disturb” feature on their phone or used a separate work phone altogether</w:t>
      </w:r>
      <w:r w:rsidR="007F2B97">
        <w:rPr>
          <w:rFonts w:ascii="Times New Roman" w:hAnsi="Times New Roman" w:cs="Times New Roman"/>
          <w:bCs/>
          <w:iCs/>
          <w:sz w:val="24"/>
          <w:szCs w:val="24"/>
        </w:rPr>
        <w:t xml:space="preserve"> in order to assert their boundaries </w:t>
      </w:r>
      <w:r w:rsidR="000C6252">
        <w:rPr>
          <w:rFonts w:ascii="Times New Roman" w:hAnsi="Times New Roman" w:cs="Times New Roman"/>
          <w:bCs/>
          <w:iCs/>
          <w:sz w:val="24"/>
          <w:szCs w:val="24"/>
        </w:rPr>
        <w:t>with late night calls or texts when</w:t>
      </w:r>
      <w:r w:rsidR="007F2B97">
        <w:rPr>
          <w:rFonts w:ascii="Times New Roman" w:hAnsi="Times New Roman" w:cs="Times New Roman"/>
          <w:bCs/>
          <w:iCs/>
          <w:sz w:val="24"/>
          <w:szCs w:val="24"/>
        </w:rPr>
        <w:t xml:space="preserve"> they were at home</w:t>
      </w:r>
      <w:r w:rsidR="00BE2760">
        <w:rPr>
          <w:rFonts w:ascii="Times New Roman" w:hAnsi="Times New Roman" w:cs="Times New Roman"/>
          <w:bCs/>
          <w:iCs/>
          <w:sz w:val="24"/>
          <w:szCs w:val="24"/>
        </w:rPr>
        <w:t>.</w:t>
      </w:r>
      <w:r w:rsidR="007F2B97">
        <w:rPr>
          <w:rFonts w:ascii="Times New Roman" w:hAnsi="Times New Roman" w:cs="Times New Roman"/>
          <w:bCs/>
          <w:iCs/>
          <w:sz w:val="24"/>
          <w:szCs w:val="24"/>
        </w:rPr>
        <w:t xml:space="preserve"> </w:t>
      </w:r>
      <w:r w:rsidR="00BE2760">
        <w:rPr>
          <w:rFonts w:ascii="Times New Roman" w:hAnsi="Times New Roman" w:cs="Times New Roman"/>
          <w:bCs/>
          <w:iCs/>
          <w:sz w:val="24"/>
          <w:szCs w:val="24"/>
        </w:rPr>
        <w:t>Whatever strategy ATs used</w:t>
      </w:r>
      <w:r w:rsidR="00D83C5A">
        <w:rPr>
          <w:rFonts w:ascii="Times New Roman" w:hAnsi="Times New Roman" w:cs="Times New Roman"/>
          <w:bCs/>
          <w:iCs/>
          <w:sz w:val="24"/>
          <w:szCs w:val="24"/>
        </w:rPr>
        <w:t xml:space="preserve">, Susan noted that it was </w:t>
      </w:r>
      <w:r w:rsidR="002773F0">
        <w:rPr>
          <w:rFonts w:ascii="Times New Roman" w:hAnsi="Times New Roman" w:cs="Times New Roman"/>
          <w:bCs/>
          <w:iCs/>
          <w:sz w:val="24"/>
          <w:szCs w:val="24"/>
        </w:rPr>
        <w:t>effective to</w:t>
      </w:r>
      <w:r w:rsidR="00D83C5A">
        <w:rPr>
          <w:rFonts w:ascii="Times New Roman" w:hAnsi="Times New Roman" w:cs="Times New Roman"/>
          <w:bCs/>
          <w:iCs/>
          <w:sz w:val="24"/>
          <w:szCs w:val="24"/>
        </w:rPr>
        <w:t xml:space="preserve"> specifically “verbalize” </w:t>
      </w:r>
      <w:r w:rsidR="002773F0">
        <w:rPr>
          <w:rFonts w:ascii="Times New Roman" w:hAnsi="Times New Roman" w:cs="Times New Roman"/>
          <w:bCs/>
          <w:iCs/>
          <w:sz w:val="24"/>
          <w:szCs w:val="24"/>
        </w:rPr>
        <w:t>what she expect</w:t>
      </w:r>
      <w:r w:rsidR="003C42DB">
        <w:rPr>
          <w:rFonts w:ascii="Times New Roman" w:hAnsi="Times New Roman" w:cs="Times New Roman"/>
          <w:bCs/>
          <w:iCs/>
          <w:sz w:val="24"/>
          <w:szCs w:val="24"/>
        </w:rPr>
        <w:t>ed</w:t>
      </w:r>
      <w:r w:rsidR="00D83C5A">
        <w:rPr>
          <w:rFonts w:ascii="Times New Roman" w:hAnsi="Times New Roman" w:cs="Times New Roman"/>
          <w:bCs/>
          <w:iCs/>
          <w:sz w:val="24"/>
          <w:szCs w:val="24"/>
        </w:rPr>
        <w:t xml:space="preserve"> from </w:t>
      </w:r>
      <w:r w:rsidR="00241F72">
        <w:rPr>
          <w:rFonts w:ascii="Times New Roman" w:hAnsi="Times New Roman" w:cs="Times New Roman"/>
          <w:bCs/>
          <w:iCs/>
          <w:sz w:val="24"/>
          <w:szCs w:val="24"/>
        </w:rPr>
        <w:t>student-</w:t>
      </w:r>
      <w:r w:rsidR="00D83C5A">
        <w:rPr>
          <w:rFonts w:ascii="Times New Roman" w:hAnsi="Times New Roman" w:cs="Times New Roman"/>
          <w:bCs/>
          <w:iCs/>
          <w:sz w:val="24"/>
          <w:szCs w:val="24"/>
        </w:rPr>
        <w:t xml:space="preserve">athletes and not assume that they </w:t>
      </w:r>
      <w:r w:rsidR="003C42DB">
        <w:rPr>
          <w:rFonts w:ascii="Times New Roman" w:hAnsi="Times New Roman" w:cs="Times New Roman"/>
          <w:bCs/>
          <w:iCs/>
          <w:sz w:val="24"/>
          <w:szCs w:val="24"/>
        </w:rPr>
        <w:t xml:space="preserve">were </w:t>
      </w:r>
      <w:r w:rsidR="00D83C5A">
        <w:rPr>
          <w:rFonts w:ascii="Times New Roman" w:hAnsi="Times New Roman" w:cs="Times New Roman"/>
          <w:bCs/>
          <w:iCs/>
          <w:sz w:val="24"/>
          <w:szCs w:val="24"/>
        </w:rPr>
        <w:t xml:space="preserve">aware of what </w:t>
      </w:r>
      <w:r w:rsidR="003C42DB">
        <w:rPr>
          <w:rFonts w:ascii="Times New Roman" w:hAnsi="Times New Roman" w:cs="Times New Roman"/>
          <w:bCs/>
          <w:iCs/>
          <w:sz w:val="24"/>
          <w:szCs w:val="24"/>
        </w:rPr>
        <w:t>she</w:t>
      </w:r>
      <w:r w:rsidR="00D83C5A">
        <w:rPr>
          <w:rFonts w:ascii="Times New Roman" w:hAnsi="Times New Roman" w:cs="Times New Roman"/>
          <w:bCs/>
          <w:iCs/>
          <w:sz w:val="24"/>
          <w:szCs w:val="24"/>
        </w:rPr>
        <w:t xml:space="preserve"> want</w:t>
      </w:r>
      <w:r w:rsidR="003C42DB">
        <w:rPr>
          <w:rFonts w:ascii="Times New Roman" w:hAnsi="Times New Roman" w:cs="Times New Roman"/>
          <w:bCs/>
          <w:iCs/>
          <w:sz w:val="24"/>
          <w:szCs w:val="24"/>
        </w:rPr>
        <w:t>ed</w:t>
      </w:r>
      <w:r w:rsidR="00D83C5A">
        <w:rPr>
          <w:rFonts w:ascii="Times New Roman" w:hAnsi="Times New Roman" w:cs="Times New Roman"/>
          <w:bCs/>
          <w:iCs/>
          <w:sz w:val="24"/>
          <w:szCs w:val="24"/>
        </w:rPr>
        <w:t xml:space="preserve">. </w:t>
      </w:r>
      <w:r w:rsidR="00FD343E">
        <w:rPr>
          <w:rFonts w:ascii="Times New Roman" w:hAnsi="Times New Roman" w:cs="Times New Roman"/>
          <w:bCs/>
          <w:iCs/>
          <w:sz w:val="24"/>
          <w:szCs w:val="24"/>
        </w:rPr>
        <w:t xml:space="preserve">Natalie recognized that, over time, maintaining boundaries becomes easier if you are consistent </w:t>
      </w:r>
      <w:r w:rsidR="000D20BB">
        <w:rPr>
          <w:rFonts w:ascii="Times New Roman" w:hAnsi="Times New Roman" w:cs="Times New Roman"/>
          <w:bCs/>
          <w:iCs/>
          <w:sz w:val="24"/>
          <w:szCs w:val="24"/>
        </w:rPr>
        <w:t>and develop a strong, respectful culture:</w:t>
      </w:r>
    </w:p>
    <w:p w14:paraId="1C22A904" w14:textId="1E2CF071" w:rsidR="000D20BB" w:rsidRDefault="00D743C1" w:rsidP="001627E8">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w:t>
      </w:r>
      <w:r w:rsidR="001627E8" w:rsidRPr="001627E8">
        <w:rPr>
          <w:rFonts w:ascii="Times New Roman" w:hAnsi="Times New Roman" w:cs="Times New Roman"/>
          <w:sz w:val="24"/>
          <w:szCs w:val="24"/>
        </w:rPr>
        <w:t>he team, like knows me and my approach with the freshmen. And</w:t>
      </w:r>
      <w:r w:rsidR="00AB0BF1">
        <w:rPr>
          <w:rFonts w:ascii="Times New Roman" w:hAnsi="Times New Roman" w:cs="Times New Roman"/>
          <w:sz w:val="24"/>
          <w:szCs w:val="24"/>
        </w:rPr>
        <w:t>…</w:t>
      </w:r>
      <w:r w:rsidR="001627E8" w:rsidRPr="001627E8">
        <w:rPr>
          <w:rFonts w:ascii="Times New Roman" w:hAnsi="Times New Roman" w:cs="Times New Roman"/>
          <w:sz w:val="24"/>
          <w:szCs w:val="24"/>
        </w:rPr>
        <w:t>you kind of have to earn my respect a little bit. And I kind of lay down some more rules and that sort of thing. But then they get to see the rapport and more often than not friendship that I have with the upperclassmen. And so that kind of drives</w:t>
      </w:r>
      <w:r w:rsidR="00D54692">
        <w:rPr>
          <w:rFonts w:ascii="Times New Roman" w:hAnsi="Times New Roman" w:cs="Times New Roman"/>
          <w:sz w:val="24"/>
          <w:szCs w:val="24"/>
        </w:rPr>
        <w:t>…</w:t>
      </w:r>
      <w:r w:rsidR="001627E8" w:rsidRPr="001627E8">
        <w:rPr>
          <w:rFonts w:ascii="Times New Roman" w:hAnsi="Times New Roman" w:cs="Times New Roman"/>
          <w:sz w:val="24"/>
          <w:szCs w:val="24"/>
        </w:rPr>
        <w:t>I don't know, just kind of helps the culture that I've tried to garner in the training room of like, you kind of got to have to earn it, got to follow the things I've been asking.</w:t>
      </w:r>
    </w:p>
    <w:p w14:paraId="35CE79CC" w14:textId="574D07F2" w:rsidR="001627E8" w:rsidRDefault="00410E5B" w:rsidP="001627E8">
      <w:pPr>
        <w:spacing w:after="0" w:line="480" w:lineRule="auto"/>
        <w:rPr>
          <w:rFonts w:ascii="Times New Roman" w:hAnsi="Times New Roman" w:cs="Times New Roman"/>
          <w:bCs/>
          <w:iCs/>
          <w:sz w:val="24"/>
          <w:szCs w:val="24"/>
        </w:rPr>
      </w:pPr>
      <w:r>
        <w:rPr>
          <w:rFonts w:ascii="Times New Roman" w:hAnsi="Times New Roman" w:cs="Times New Roman"/>
          <w:bCs/>
          <w:iCs/>
          <w:sz w:val="24"/>
          <w:szCs w:val="24"/>
        </w:rPr>
        <w:lastRenderedPageBreak/>
        <w:t>In particular, ATs discussed how setting boundaries helped to improve their work-life balance.</w:t>
      </w:r>
      <w:r w:rsidR="00105640">
        <w:rPr>
          <w:rFonts w:ascii="Times New Roman" w:hAnsi="Times New Roman" w:cs="Times New Roman"/>
          <w:bCs/>
          <w:iCs/>
          <w:sz w:val="24"/>
          <w:szCs w:val="24"/>
        </w:rPr>
        <w:t xml:space="preserve"> </w:t>
      </w:r>
      <w:r w:rsidR="00A83869">
        <w:rPr>
          <w:rFonts w:ascii="Times New Roman" w:hAnsi="Times New Roman" w:cs="Times New Roman"/>
          <w:bCs/>
          <w:iCs/>
          <w:sz w:val="24"/>
          <w:szCs w:val="24"/>
        </w:rPr>
        <w:t>Specifically, Susan said, “</w:t>
      </w:r>
      <w:r w:rsidR="00DA1B04">
        <w:rPr>
          <w:rFonts w:ascii="Times New Roman" w:hAnsi="Times New Roman" w:cs="Times New Roman"/>
          <w:bCs/>
          <w:iCs/>
          <w:sz w:val="24"/>
          <w:szCs w:val="24"/>
        </w:rPr>
        <w:t>s</w:t>
      </w:r>
      <w:r w:rsidR="00A83869">
        <w:rPr>
          <w:rFonts w:ascii="Times New Roman" w:hAnsi="Times New Roman" w:cs="Times New Roman"/>
          <w:bCs/>
          <w:iCs/>
          <w:sz w:val="24"/>
          <w:szCs w:val="24"/>
        </w:rPr>
        <w:t>o I think that’s been something that helps me have a work-life balance</w:t>
      </w:r>
      <w:r w:rsidR="003F7403">
        <w:rPr>
          <w:rFonts w:ascii="Times New Roman" w:hAnsi="Times New Roman" w:cs="Times New Roman"/>
          <w:bCs/>
          <w:iCs/>
          <w:sz w:val="24"/>
          <w:szCs w:val="24"/>
        </w:rPr>
        <w:t xml:space="preserve"> is setting like…having hard expectations for the kids.”</w:t>
      </w:r>
      <w:r w:rsidR="00E2506C">
        <w:rPr>
          <w:rFonts w:ascii="Times New Roman" w:hAnsi="Times New Roman" w:cs="Times New Roman"/>
          <w:bCs/>
          <w:iCs/>
          <w:sz w:val="24"/>
          <w:szCs w:val="24"/>
        </w:rPr>
        <w:t xml:space="preserve"> It is important to note that this strategy seemed to be </w:t>
      </w:r>
      <w:r w:rsidR="00745906">
        <w:rPr>
          <w:rFonts w:ascii="Times New Roman" w:hAnsi="Times New Roman" w:cs="Times New Roman"/>
          <w:bCs/>
          <w:iCs/>
          <w:sz w:val="24"/>
          <w:szCs w:val="24"/>
        </w:rPr>
        <w:t>especially</w:t>
      </w:r>
      <w:r w:rsidR="00E2506C">
        <w:rPr>
          <w:rFonts w:ascii="Times New Roman" w:hAnsi="Times New Roman" w:cs="Times New Roman"/>
          <w:bCs/>
          <w:iCs/>
          <w:sz w:val="24"/>
          <w:szCs w:val="24"/>
        </w:rPr>
        <w:t xml:space="preserve"> important for the two ATs in this study who reported having children (Stephen and Carol). </w:t>
      </w:r>
      <w:r w:rsidR="004A0647">
        <w:rPr>
          <w:rFonts w:ascii="Times New Roman" w:hAnsi="Times New Roman" w:cs="Times New Roman"/>
          <w:bCs/>
          <w:iCs/>
          <w:sz w:val="24"/>
          <w:szCs w:val="24"/>
        </w:rPr>
        <w:t xml:space="preserve">In fact, </w:t>
      </w:r>
      <w:r w:rsidR="00F24036">
        <w:rPr>
          <w:rFonts w:ascii="Times New Roman" w:hAnsi="Times New Roman" w:cs="Times New Roman"/>
          <w:bCs/>
          <w:iCs/>
          <w:sz w:val="24"/>
          <w:szCs w:val="24"/>
        </w:rPr>
        <w:t xml:space="preserve">Carol stated that setting boundaries was necessary for her to properly “function” at home. That said, Stephen found that it was actually easier to set boundaries </w:t>
      </w:r>
      <w:r w:rsidR="0069668D">
        <w:rPr>
          <w:rFonts w:ascii="Times New Roman" w:hAnsi="Times New Roman" w:cs="Times New Roman"/>
          <w:bCs/>
          <w:iCs/>
          <w:sz w:val="24"/>
          <w:szCs w:val="24"/>
        </w:rPr>
        <w:t>once he had a family:</w:t>
      </w:r>
    </w:p>
    <w:p w14:paraId="262ECFCE" w14:textId="01C91A86" w:rsidR="0069668D" w:rsidRDefault="0069668D" w:rsidP="0087406A">
      <w:pPr>
        <w:spacing w:after="0" w:line="480" w:lineRule="auto"/>
        <w:ind w:left="720" w:hanging="720"/>
        <w:rPr>
          <w:rFonts w:ascii="Times New Roman" w:hAnsi="Times New Roman" w:cs="Times New Roman"/>
          <w:sz w:val="24"/>
          <w:szCs w:val="24"/>
        </w:rPr>
      </w:pPr>
      <w:r>
        <w:rPr>
          <w:rFonts w:ascii="Times New Roman" w:hAnsi="Times New Roman" w:cs="Times New Roman"/>
          <w:bCs/>
          <w:iCs/>
          <w:sz w:val="24"/>
          <w:szCs w:val="24"/>
        </w:rPr>
        <w:tab/>
      </w:r>
      <w:r w:rsidR="0087406A" w:rsidRPr="0087406A">
        <w:rPr>
          <w:rFonts w:ascii="Times New Roman" w:hAnsi="Times New Roman" w:cs="Times New Roman"/>
          <w:sz w:val="24"/>
          <w:szCs w:val="24"/>
        </w:rPr>
        <w:t>I think athletic trainers are always seen as</w:t>
      </w:r>
      <w:r w:rsidR="00DA1B04">
        <w:rPr>
          <w:rFonts w:ascii="Times New Roman" w:hAnsi="Times New Roman" w:cs="Times New Roman"/>
          <w:sz w:val="24"/>
          <w:szCs w:val="24"/>
        </w:rPr>
        <w:t xml:space="preserve"> </w:t>
      </w:r>
      <w:r w:rsidR="00DA1B04" w:rsidRPr="0087406A">
        <w:rPr>
          <w:rFonts w:ascii="Times New Roman" w:hAnsi="Times New Roman" w:cs="Times New Roman"/>
          <w:sz w:val="24"/>
          <w:szCs w:val="24"/>
        </w:rPr>
        <w:t>‘</w:t>
      </w:r>
      <w:r w:rsidR="0087406A" w:rsidRPr="0087406A">
        <w:rPr>
          <w:rFonts w:ascii="Times New Roman" w:hAnsi="Times New Roman" w:cs="Times New Roman"/>
          <w:sz w:val="24"/>
          <w:szCs w:val="24"/>
        </w:rPr>
        <w:t>yes people.’ We always say yes. Like, we never say no to anyone. I think it's just ingrained in our DNA of who we are as people and what we do. And one of the hardest things, and it takes</w:t>
      </w:r>
      <w:r w:rsidR="00B87A79">
        <w:rPr>
          <w:rFonts w:ascii="Times New Roman" w:hAnsi="Times New Roman" w:cs="Times New Roman"/>
          <w:sz w:val="24"/>
          <w:szCs w:val="24"/>
        </w:rPr>
        <w:t>…</w:t>
      </w:r>
      <w:r w:rsidR="0087406A" w:rsidRPr="0087406A">
        <w:rPr>
          <w:rFonts w:ascii="Times New Roman" w:hAnsi="Times New Roman" w:cs="Times New Roman"/>
          <w:sz w:val="24"/>
          <w:szCs w:val="24"/>
        </w:rPr>
        <w:t>I'd say it takes practice, but I've been getting really good at it. Um, when you</w:t>
      </w:r>
      <w:r w:rsidR="00B87A79">
        <w:rPr>
          <w:rFonts w:ascii="Times New Roman" w:hAnsi="Times New Roman" w:cs="Times New Roman"/>
          <w:sz w:val="24"/>
          <w:szCs w:val="24"/>
        </w:rPr>
        <w:t>,</w:t>
      </w:r>
      <w:r w:rsidR="0087406A" w:rsidRPr="0087406A">
        <w:rPr>
          <w:rFonts w:ascii="Times New Roman" w:hAnsi="Times New Roman" w:cs="Times New Roman"/>
          <w:sz w:val="24"/>
          <w:szCs w:val="24"/>
        </w:rPr>
        <w:t xml:space="preserve"> when you have a family and you have other things, it's, it's funny how much easier saying </w:t>
      </w:r>
      <w:r w:rsidR="00B87A79">
        <w:rPr>
          <w:rFonts w:ascii="Times New Roman" w:hAnsi="Times New Roman" w:cs="Times New Roman"/>
          <w:sz w:val="24"/>
          <w:szCs w:val="24"/>
        </w:rPr>
        <w:t>‘</w:t>
      </w:r>
      <w:r w:rsidR="0087406A" w:rsidRPr="0087406A">
        <w:rPr>
          <w:rFonts w:ascii="Times New Roman" w:hAnsi="Times New Roman" w:cs="Times New Roman"/>
          <w:sz w:val="24"/>
          <w:szCs w:val="24"/>
        </w:rPr>
        <w:t>no</w:t>
      </w:r>
      <w:r w:rsidR="00B87A79">
        <w:rPr>
          <w:rFonts w:ascii="Times New Roman" w:hAnsi="Times New Roman" w:cs="Times New Roman"/>
          <w:sz w:val="24"/>
          <w:szCs w:val="24"/>
        </w:rPr>
        <w:t>’</w:t>
      </w:r>
      <w:r w:rsidR="0087406A" w:rsidRPr="0087406A">
        <w:rPr>
          <w:rFonts w:ascii="Times New Roman" w:hAnsi="Times New Roman" w:cs="Times New Roman"/>
          <w:sz w:val="24"/>
          <w:szCs w:val="24"/>
        </w:rPr>
        <w:t xml:space="preserve"> is because you value other things as much as you value your job, or your situation, or your work</w:t>
      </w:r>
      <w:r w:rsidR="00643E6A">
        <w:rPr>
          <w:rFonts w:ascii="Times New Roman" w:hAnsi="Times New Roman" w:cs="Times New Roman"/>
          <w:sz w:val="24"/>
          <w:szCs w:val="24"/>
        </w:rPr>
        <w:t>-</w:t>
      </w:r>
      <w:r w:rsidR="0087406A" w:rsidRPr="0087406A">
        <w:rPr>
          <w:rFonts w:ascii="Times New Roman" w:hAnsi="Times New Roman" w:cs="Times New Roman"/>
          <w:sz w:val="24"/>
          <w:szCs w:val="24"/>
        </w:rPr>
        <w:t>life balance, or whatever it might be.</w:t>
      </w:r>
    </w:p>
    <w:p w14:paraId="5A6C0E2B" w14:textId="30E00260" w:rsidR="00A443E7" w:rsidRDefault="00A443E7" w:rsidP="00A443E7">
      <w:pPr>
        <w:spacing w:after="0" w:line="480" w:lineRule="auto"/>
        <w:rPr>
          <w:rFonts w:ascii="Times New Roman" w:hAnsi="Times New Roman" w:cs="Times New Roman"/>
          <w:sz w:val="24"/>
          <w:szCs w:val="24"/>
        </w:rPr>
      </w:pPr>
      <w:r>
        <w:rPr>
          <w:rFonts w:ascii="Times New Roman" w:hAnsi="Times New Roman" w:cs="Times New Roman"/>
          <w:sz w:val="24"/>
          <w:szCs w:val="24"/>
        </w:rPr>
        <w:t>It is possible that having a family</w:t>
      </w:r>
      <w:r w:rsidR="00624CE4">
        <w:rPr>
          <w:rFonts w:ascii="Times New Roman" w:hAnsi="Times New Roman" w:cs="Times New Roman"/>
          <w:sz w:val="24"/>
          <w:szCs w:val="24"/>
        </w:rPr>
        <w:t xml:space="preserve"> helps </w:t>
      </w:r>
      <w:r>
        <w:rPr>
          <w:rFonts w:ascii="Times New Roman" w:hAnsi="Times New Roman" w:cs="Times New Roman"/>
          <w:sz w:val="24"/>
          <w:szCs w:val="24"/>
        </w:rPr>
        <w:t xml:space="preserve">ATs </w:t>
      </w:r>
      <w:r w:rsidR="008F50EA">
        <w:rPr>
          <w:rFonts w:ascii="Times New Roman" w:hAnsi="Times New Roman" w:cs="Times New Roman"/>
          <w:sz w:val="24"/>
          <w:szCs w:val="24"/>
        </w:rPr>
        <w:t>develop</w:t>
      </w:r>
      <w:r>
        <w:rPr>
          <w:rFonts w:ascii="Times New Roman" w:hAnsi="Times New Roman" w:cs="Times New Roman"/>
          <w:sz w:val="24"/>
          <w:szCs w:val="24"/>
        </w:rPr>
        <w:t xml:space="preserve"> other, more important, identities for themselves beyond being an athletic trainer, which makes </w:t>
      </w:r>
      <w:r w:rsidR="00F579C8">
        <w:rPr>
          <w:rFonts w:ascii="Times New Roman" w:hAnsi="Times New Roman" w:cs="Times New Roman"/>
          <w:sz w:val="24"/>
          <w:szCs w:val="24"/>
        </w:rPr>
        <w:t>the</w:t>
      </w:r>
      <w:r w:rsidR="00B102CA">
        <w:rPr>
          <w:rFonts w:ascii="Times New Roman" w:hAnsi="Times New Roman" w:cs="Times New Roman"/>
          <w:sz w:val="24"/>
          <w:szCs w:val="24"/>
        </w:rPr>
        <w:t>m</w:t>
      </w:r>
      <w:r w:rsidR="00F579C8">
        <w:rPr>
          <w:rFonts w:ascii="Times New Roman" w:hAnsi="Times New Roman" w:cs="Times New Roman"/>
          <w:sz w:val="24"/>
          <w:szCs w:val="24"/>
        </w:rPr>
        <w:t xml:space="preserve"> more willing to</w:t>
      </w:r>
      <w:r>
        <w:rPr>
          <w:rFonts w:ascii="Times New Roman" w:hAnsi="Times New Roman" w:cs="Times New Roman"/>
          <w:sz w:val="24"/>
          <w:szCs w:val="24"/>
        </w:rPr>
        <w:t xml:space="preserve"> set </w:t>
      </w:r>
      <w:r w:rsidR="00F579C8">
        <w:rPr>
          <w:rFonts w:ascii="Times New Roman" w:hAnsi="Times New Roman" w:cs="Times New Roman"/>
          <w:sz w:val="24"/>
          <w:szCs w:val="24"/>
        </w:rPr>
        <w:t xml:space="preserve">hard </w:t>
      </w:r>
      <w:r>
        <w:rPr>
          <w:rFonts w:ascii="Times New Roman" w:hAnsi="Times New Roman" w:cs="Times New Roman"/>
          <w:sz w:val="24"/>
          <w:szCs w:val="24"/>
        </w:rPr>
        <w:t>boundaries.</w:t>
      </w:r>
    </w:p>
    <w:p w14:paraId="1F29966D" w14:textId="0B72BEB0" w:rsidR="008C7DF5" w:rsidRDefault="005B1074" w:rsidP="009F66E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relationship between setting boundaries and well-being (i.e., work-life balance) </w:t>
      </w:r>
      <w:r w:rsidR="00156E10">
        <w:rPr>
          <w:rFonts w:ascii="Times New Roman" w:hAnsi="Times New Roman" w:cs="Times New Roman"/>
          <w:sz w:val="24"/>
          <w:szCs w:val="24"/>
        </w:rPr>
        <w:t>was clear,</w:t>
      </w:r>
      <w:r w:rsidR="00A443E7">
        <w:rPr>
          <w:rFonts w:ascii="Times New Roman" w:hAnsi="Times New Roman" w:cs="Times New Roman"/>
          <w:sz w:val="24"/>
          <w:szCs w:val="24"/>
        </w:rPr>
        <w:t xml:space="preserve"> it is also interesting to note that some ATs </w:t>
      </w:r>
      <w:r w:rsidR="00C0196B">
        <w:rPr>
          <w:rFonts w:ascii="Times New Roman" w:hAnsi="Times New Roman" w:cs="Times New Roman"/>
          <w:sz w:val="24"/>
          <w:szCs w:val="24"/>
        </w:rPr>
        <w:t xml:space="preserve">felt that this practice helped to improve their performance as well. </w:t>
      </w:r>
      <w:r w:rsidR="009F43BF">
        <w:rPr>
          <w:rFonts w:ascii="Times New Roman" w:hAnsi="Times New Roman" w:cs="Times New Roman"/>
          <w:sz w:val="24"/>
          <w:szCs w:val="24"/>
        </w:rPr>
        <w:t>For instance, Kate said</w:t>
      </w:r>
      <w:r w:rsidR="00CF0C72">
        <w:rPr>
          <w:rFonts w:ascii="Times New Roman" w:hAnsi="Times New Roman" w:cs="Times New Roman"/>
          <w:sz w:val="24"/>
          <w:szCs w:val="24"/>
        </w:rPr>
        <w:t>,</w:t>
      </w:r>
      <w:r w:rsidR="009F43BF">
        <w:rPr>
          <w:rFonts w:ascii="Times New Roman" w:hAnsi="Times New Roman" w:cs="Times New Roman"/>
          <w:sz w:val="24"/>
          <w:szCs w:val="24"/>
        </w:rPr>
        <w:t xml:space="preserve"> </w:t>
      </w:r>
      <w:r w:rsidR="009F43BF" w:rsidRPr="009F43BF">
        <w:rPr>
          <w:rFonts w:ascii="Times New Roman" w:hAnsi="Times New Roman" w:cs="Times New Roman"/>
          <w:sz w:val="24"/>
          <w:szCs w:val="24"/>
        </w:rPr>
        <w:t>“</w:t>
      </w:r>
      <w:r w:rsidR="00093B1C">
        <w:rPr>
          <w:rFonts w:ascii="Times New Roman" w:hAnsi="Times New Roman" w:cs="Times New Roman"/>
          <w:sz w:val="24"/>
          <w:szCs w:val="24"/>
        </w:rPr>
        <w:t>b</w:t>
      </w:r>
      <w:r w:rsidR="009F43BF" w:rsidRPr="009F43BF">
        <w:rPr>
          <w:rFonts w:ascii="Times New Roman" w:hAnsi="Times New Roman" w:cs="Times New Roman"/>
          <w:sz w:val="24"/>
          <w:szCs w:val="24"/>
        </w:rPr>
        <w:t>ut now that I'm setting these boundaries, you have 100% of me when I'm at work, and that's what the kids deserve, right? They deserve my very best and that's what I'm going to give you.”</w:t>
      </w:r>
      <w:r w:rsidR="00C53F98">
        <w:rPr>
          <w:rFonts w:ascii="Times New Roman" w:hAnsi="Times New Roman" w:cs="Times New Roman"/>
          <w:sz w:val="24"/>
          <w:szCs w:val="24"/>
        </w:rPr>
        <w:t xml:space="preserve"> It is likely that setting boundaries is strongly related to the previously discussed concept of disengagement. In other words, by setting </w:t>
      </w:r>
      <w:r w:rsidR="00C53F98">
        <w:rPr>
          <w:rFonts w:ascii="Times New Roman" w:hAnsi="Times New Roman" w:cs="Times New Roman"/>
          <w:sz w:val="24"/>
          <w:szCs w:val="24"/>
        </w:rPr>
        <w:lastRenderedPageBreak/>
        <w:t>boundaries with student-athletes</w:t>
      </w:r>
      <w:r w:rsidR="00CD785F">
        <w:rPr>
          <w:rFonts w:ascii="Times New Roman" w:hAnsi="Times New Roman" w:cs="Times New Roman"/>
          <w:sz w:val="24"/>
          <w:szCs w:val="24"/>
        </w:rPr>
        <w:t>,</w:t>
      </w:r>
      <w:r w:rsidR="00C53F98">
        <w:rPr>
          <w:rFonts w:ascii="Times New Roman" w:hAnsi="Times New Roman" w:cs="Times New Roman"/>
          <w:sz w:val="24"/>
          <w:szCs w:val="24"/>
        </w:rPr>
        <w:t xml:space="preserve"> </w:t>
      </w:r>
      <w:r w:rsidR="00A94BF3">
        <w:rPr>
          <w:rFonts w:ascii="Times New Roman" w:hAnsi="Times New Roman" w:cs="Times New Roman"/>
          <w:sz w:val="24"/>
          <w:szCs w:val="24"/>
        </w:rPr>
        <w:t>ATs a</w:t>
      </w:r>
      <w:r w:rsidR="00824CEC">
        <w:rPr>
          <w:rFonts w:ascii="Times New Roman" w:hAnsi="Times New Roman" w:cs="Times New Roman"/>
          <w:sz w:val="24"/>
          <w:szCs w:val="24"/>
        </w:rPr>
        <w:t>re</w:t>
      </w:r>
      <w:r w:rsidR="00A94BF3">
        <w:rPr>
          <w:rFonts w:ascii="Times New Roman" w:hAnsi="Times New Roman" w:cs="Times New Roman"/>
          <w:sz w:val="24"/>
          <w:szCs w:val="24"/>
        </w:rPr>
        <w:t xml:space="preserve"> better able to disengage</w:t>
      </w:r>
      <w:r w:rsidR="004B311A">
        <w:rPr>
          <w:rFonts w:ascii="Times New Roman" w:hAnsi="Times New Roman" w:cs="Times New Roman"/>
          <w:sz w:val="24"/>
          <w:szCs w:val="24"/>
        </w:rPr>
        <w:t xml:space="preserve"> at home</w:t>
      </w:r>
      <w:r w:rsidR="00A94BF3">
        <w:rPr>
          <w:rFonts w:ascii="Times New Roman" w:hAnsi="Times New Roman" w:cs="Times New Roman"/>
          <w:sz w:val="24"/>
          <w:szCs w:val="24"/>
        </w:rPr>
        <w:t xml:space="preserve"> and, as Carol, said “recharge” and “refresh.”</w:t>
      </w:r>
    </w:p>
    <w:p w14:paraId="2CAF9F1F" w14:textId="417B0523" w:rsidR="00777BA6" w:rsidRDefault="00777BA6" w:rsidP="00777BA6">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Time Management</w:t>
      </w:r>
    </w:p>
    <w:p w14:paraId="2431661B" w14:textId="0A605E3E" w:rsidR="00BE1C73" w:rsidRDefault="00777BA6" w:rsidP="00BE1C7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A5F5B">
        <w:rPr>
          <w:rFonts w:ascii="Times New Roman" w:hAnsi="Times New Roman" w:cs="Times New Roman"/>
          <w:sz w:val="24"/>
          <w:szCs w:val="24"/>
        </w:rPr>
        <w:t>Time management was another</w:t>
      </w:r>
      <w:r w:rsidR="002A483D">
        <w:rPr>
          <w:rFonts w:ascii="Times New Roman" w:hAnsi="Times New Roman" w:cs="Times New Roman"/>
          <w:sz w:val="24"/>
          <w:szCs w:val="24"/>
        </w:rPr>
        <w:t xml:space="preserve"> </w:t>
      </w:r>
      <w:r>
        <w:rPr>
          <w:rFonts w:ascii="Times New Roman" w:hAnsi="Times New Roman" w:cs="Times New Roman"/>
          <w:sz w:val="24"/>
          <w:szCs w:val="24"/>
        </w:rPr>
        <w:t>psychosocial strategy</w:t>
      </w:r>
      <w:r w:rsidR="00DD4DA4">
        <w:rPr>
          <w:rFonts w:ascii="Times New Roman" w:hAnsi="Times New Roman" w:cs="Times New Roman"/>
          <w:sz w:val="24"/>
          <w:szCs w:val="24"/>
        </w:rPr>
        <w:t xml:space="preserve"> </w:t>
      </w:r>
      <w:r w:rsidR="00DA5F5B">
        <w:rPr>
          <w:rFonts w:ascii="Times New Roman" w:hAnsi="Times New Roman" w:cs="Times New Roman"/>
          <w:sz w:val="24"/>
          <w:szCs w:val="24"/>
        </w:rPr>
        <w:t>discussed by ATs.</w:t>
      </w:r>
      <w:r w:rsidR="000B42BC">
        <w:rPr>
          <w:rFonts w:ascii="Times New Roman" w:hAnsi="Times New Roman" w:cs="Times New Roman"/>
          <w:sz w:val="24"/>
          <w:szCs w:val="24"/>
        </w:rPr>
        <w:t xml:space="preserve"> </w:t>
      </w:r>
      <w:r w:rsidR="00893641">
        <w:rPr>
          <w:rFonts w:ascii="Times New Roman" w:hAnsi="Times New Roman" w:cs="Times New Roman"/>
          <w:sz w:val="24"/>
          <w:szCs w:val="24"/>
        </w:rPr>
        <w:t>For instance, when asked how she manages her stress, Jane immediately responded with, “Lots of time management.”</w:t>
      </w:r>
      <w:r w:rsidR="00175A78">
        <w:rPr>
          <w:rFonts w:ascii="Times New Roman" w:hAnsi="Times New Roman" w:cs="Times New Roman"/>
          <w:sz w:val="24"/>
          <w:szCs w:val="24"/>
        </w:rPr>
        <w:t xml:space="preserve"> </w:t>
      </w:r>
      <w:r w:rsidR="00E9465B">
        <w:rPr>
          <w:rFonts w:ascii="Times New Roman" w:hAnsi="Times New Roman" w:cs="Times New Roman"/>
          <w:sz w:val="24"/>
          <w:szCs w:val="24"/>
        </w:rPr>
        <w:t>Many participants reported trying to</w:t>
      </w:r>
      <w:r w:rsidR="00AE2087">
        <w:rPr>
          <w:rFonts w:ascii="Times New Roman" w:hAnsi="Times New Roman" w:cs="Times New Roman"/>
          <w:sz w:val="24"/>
          <w:szCs w:val="24"/>
        </w:rPr>
        <w:t xml:space="preserve"> use</w:t>
      </w:r>
      <w:r w:rsidR="00175A78">
        <w:rPr>
          <w:rFonts w:ascii="Times New Roman" w:hAnsi="Times New Roman" w:cs="Times New Roman"/>
          <w:sz w:val="24"/>
          <w:szCs w:val="24"/>
        </w:rPr>
        <w:t xml:space="preserve"> their time effectively </w:t>
      </w:r>
      <w:r w:rsidR="00E9465B">
        <w:rPr>
          <w:rFonts w:ascii="Times New Roman" w:hAnsi="Times New Roman" w:cs="Times New Roman"/>
          <w:sz w:val="24"/>
          <w:szCs w:val="24"/>
        </w:rPr>
        <w:t xml:space="preserve">at home to reduce the stress they carry with them into the workplace. For example, </w:t>
      </w:r>
      <w:r w:rsidR="00FE3E22">
        <w:rPr>
          <w:rFonts w:ascii="Times New Roman" w:hAnsi="Times New Roman" w:cs="Times New Roman"/>
          <w:sz w:val="24"/>
          <w:szCs w:val="24"/>
        </w:rPr>
        <w:t>when asked how she maintain</w:t>
      </w:r>
      <w:r w:rsidR="00AE2087">
        <w:rPr>
          <w:rFonts w:ascii="Times New Roman" w:hAnsi="Times New Roman" w:cs="Times New Roman"/>
          <w:sz w:val="24"/>
          <w:szCs w:val="24"/>
        </w:rPr>
        <w:t>s</w:t>
      </w:r>
      <w:r w:rsidR="00FE3E22">
        <w:rPr>
          <w:rFonts w:ascii="Times New Roman" w:hAnsi="Times New Roman" w:cs="Times New Roman"/>
          <w:sz w:val="24"/>
          <w:szCs w:val="24"/>
        </w:rPr>
        <w:t xml:space="preserve"> good self-care practices, Susan noted: </w:t>
      </w:r>
    </w:p>
    <w:p w14:paraId="59E5D3A6" w14:textId="21CA5774" w:rsidR="00521364" w:rsidRDefault="00BE1C73" w:rsidP="00521364">
      <w:pPr>
        <w:spacing w:after="0" w:line="480" w:lineRule="auto"/>
        <w:ind w:left="720"/>
        <w:rPr>
          <w:rFonts w:ascii="Times New Roman" w:hAnsi="Times New Roman" w:cs="Times New Roman"/>
          <w:sz w:val="24"/>
          <w:szCs w:val="24"/>
        </w:rPr>
      </w:pPr>
      <w:r w:rsidRPr="00BE1C73">
        <w:rPr>
          <w:rFonts w:ascii="Times New Roman" w:hAnsi="Times New Roman" w:cs="Times New Roman"/>
          <w:sz w:val="24"/>
          <w:szCs w:val="24"/>
        </w:rPr>
        <w:t>I guess planning ahead, like thinking about packing my lunch because I have late practice and I got to come home from practice. Okay, what exactly do I need to do right now</w:t>
      </w:r>
      <w:r w:rsidR="0010147B">
        <w:rPr>
          <w:rFonts w:ascii="Times New Roman" w:hAnsi="Times New Roman" w:cs="Times New Roman"/>
          <w:sz w:val="24"/>
          <w:szCs w:val="24"/>
        </w:rPr>
        <w:t>…b</w:t>
      </w:r>
      <w:r w:rsidRPr="00BE1C73">
        <w:rPr>
          <w:rFonts w:ascii="Times New Roman" w:hAnsi="Times New Roman" w:cs="Times New Roman"/>
          <w:sz w:val="24"/>
          <w:szCs w:val="24"/>
        </w:rPr>
        <w:t>efore I fall asleep and then have to wake up and go back to work? So, planning ahead of having meals already prepped and having clothes already clean and things like that</w:t>
      </w:r>
      <w:r w:rsidR="00521364">
        <w:rPr>
          <w:rFonts w:ascii="Times New Roman" w:hAnsi="Times New Roman" w:cs="Times New Roman"/>
          <w:sz w:val="24"/>
          <w:szCs w:val="24"/>
        </w:rPr>
        <w:t xml:space="preserve"> so</w:t>
      </w:r>
      <w:r w:rsidRPr="00BE1C73">
        <w:rPr>
          <w:rFonts w:ascii="Times New Roman" w:hAnsi="Times New Roman" w:cs="Times New Roman"/>
          <w:sz w:val="24"/>
          <w:szCs w:val="24"/>
        </w:rPr>
        <w:t xml:space="preserve"> that I don't have to last minute scramble. </w:t>
      </w:r>
      <w:r w:rsidR="00B05110" w:rsidRPr="00BE1C73">
        <w:rPr>
          <w:rFonts w:ascii="Times New Roman" w:hAnsi="Times New Roman" w:cs="Times New Roman"/>
          <w:sz w:val="24"/>
          <w:szCs w:val="24"/>
        </w:rPr>
        <w:t>So,</w:t>
      </w:r>
      <w:r w:rsidRPr="00BE1C73">
        <w:rPr>
          <w:rFonts w:ascii="Times New Roman" w:hAnsi="Times New Roman" w:cs="Times New Roman"/>
          <w:sz w:val="24"/>
          <w:szCs w:val="24"/>
        </w:rPr>
        <w:t xml:space="preserve"> then </w:t>
      </w:r>
      <w:r w:rsidR="00521364">
        <w:rPr>
          <w:rFonts w:ascii="Times New Roman" w:hAnsi="Times New Roman" w:cs="Times New Roman"/>
          <w:sz w:val="24"/>
          <w:szCs w:val="24"/>
        </w:rPr>
        <w:t xml:space="preserve">I can </w:t>
      </w:r>
      <w:r w:rsidRPr="00BE1C73">
        <w:rPr>
          <w:rFonts w:ascii="Times New Roman" w:hAnsi="Times New Roman" w:cs="Times New Roman"/>
          <w:sz w:val="24"/>
          <w:szCs w:val="24"/>
        </w:rPr>
        <w:t>come home, relax, go to bed, wake up, deal with it in the morning.</w:t>
      </w:r>
    </w:p>
    <w:p w14:paraId="79E6A14D" w14:textId="17CAD1C5" w:rsidR="00521364" w:rsidRDefault="00521364" w:rsidP="00521364">
      <w:pPr>
        <w:spacing w:after="0" w:line="480" w:lineRule="auto"/>
        <w:rPr>
          <w:rFonts w:ascii="Times New Roman" w:hAnsi="Times New Roman" w:cs="Times New Roman"/>
          <w:sz w:val="24"/>
          <w:szCs w:val="24"/>
        </w:rPr>
      </w:pPr>
      <w:r>
        <w:rPr>
          <w:rFonts w:ascii="Times New Roman" w:hAnsi="Times New Roman" w:cs="Times New Roman"/>
          <w:sz w:val="24"/>
          <w:szCs w:val="24"/>
        </w:rPr>
        <w:t>Additionally, Monica discussed how</w:t>
      </w:r>
      <w:r w:rsidR="00EF67A0">
        <w:rPr>
          <w:rFonts w:ascii="Times New Roman" w:hAnsi="Times New Roman" w:cs="Times New Roman"/>
          <w:sz w:val="24"/>
          <w:szCs w:val="24"/>
        </w:rPr>
        <w:t>, instead of watching television,</w:t>
      </w:r>
      <w:r>
        <w:rPr>
          <w:rFonts w:ascii="Times New Roman" w:hAnsi="Times New Roman" w:cs="Times New Roman"/>
          <w:sz w:val="24"/>
          <w:szCs w:val="24"/>
        </w:rPr>
        <w:t xml:space="preserve"> she tried to effectively use free</w:t>
      </w:r>
      <w:r w:rsidR="00CD785F">
        <w:rPr>
          <w:rFonts w:ascii="Times New Roman" w:hAnsi="Times New Roman" w:cs="Times New Roman"/>
          <w:sz w:val="24"/>
          <w:szCs w:val="24"/>
        </w:rPr>
        <w:t xml:space="preserve"> </w:t>
      </w:r>
      <w:r>
        <w:rPr>
          <w:rFonts w:ascii="Times New Roman" w:hAnsi="Times New Roman" w:cs="Times New Roman"/>
          <w:sz w:val="24"/>
          <w:szCs w:val="24"/>
        </w:rPr>
        <w:t>time in the mornings for professional development purposes</w:t>
      </w:r>
      <w:r w:rsidR="001D0281">
        <w:rPr>
          <w:rFonts w:ascii="Times New Roman" w:hAnsi="Times New Roman" w:cs="Times New Roman"/>
          <w:sz w:val="24"/>
          <w:szCs w:val="24"/>
        </w:rPr>
        <w:t>:</w:t>
      </w:r>
    </w:p>
    <w:p w14:paraId="69CF1453" w14:textId="1A884197" w:rsidR="00B05110" w:rsidRDefault="00B05110" w:rsidP="00B05110">
      <w:pPr>
        <w:spacing w:after="0" w:line="480" w:lineRule="auto"/>
        <w:ind w:left="720"/>
        <w:rPr>
          <w:rFonts w:ascii="Times New Roman" w:hAnsi="Times New Roman" w:cs="Times New Roman"/>
          <w:sz w:val="24"/>
          <w:szCs w:val="24"/>
        </w:rPr>
      </w:pPr>
      <w:r w:rsidRPr="00B05110">
        <w:rPr>
          <w:rFonts w:ascii="Times New Roman" w:hAnsi="Times New Roman" w:cs="Times New Roman"/>
          <w:sz w:val="24"/>
          <w:szCs w:val="24"/>
        </w:rPr>
        <w:t>But now I take 30 minutes and read some type of clinical research or some</w:t>
      </w:r>
      <w:r w:rsidR="00EA3D1C">
        <w:rPr>
          <w:rFonts w:ascii="Times New Roman" w:hAnsi="Times New Roman" w:cs="Times New Roman"/>
          <w:sz w:val="24"/>
          <w:szCs w:val="24"/>
        </w:rPr>
        <w:t>…</w:t>
      </w:r>
      <w:r w:rsidRPr="00B05110">
        <w:rPr>
          <w:rFonts w:ascii="Times New Roman" w:hAnsi="Times New Roman" w:cs="Times New Roman"/>
          <w:sz w:val="24"/>
          <w:szCs w:val="24"/>
        </w:rPr>
        <w:t xml:space="preserve">I have a couple of textbooks that I've been wanting to get through. Working on finding new certifications that I can take. So those 30 minutes I actually turn my </w:t>
      </w:r>
      <w:r w:rsidR="00CD785F">
        <w:rPr>
          <w:rFonts w:ascii="Times New Roman" w:hAnsi="Times New Roman" w:cs="Times New Roman"/>
          <w:sz w:val="24"/>
          <w:szCs w:val="24"/>
        </w:rPr>
        <w:t>“</w:t>
      </w:r>
      <w:r w:rsidRPr="00B05110">
        <w:rPr>
          <w:rFonts w:ascii="Times New Roman" w:hAnsi="Times New Roman" w:cs="Times New Roman"/>
          <w:sz w:val="24"/>
          <w:szCs w:val="24"/>
        </w:rPr>
        <w:t>Do Not Disturb</w:t>
      </w:r>
      <w:r w:rsidR="00CD785F">
        <w:rPr>
          <w:rFonts w:ascii="Times New Roman" w:hAnsi="Times New Roman" w:cs="Times New Roman"/>
          <w:sz w:val="24"/>
          <w:szCs w:val="24"/>
        </w:rPr>
        <w:t>”</w:t>
      </w:r>
      <w:r w:rsidRPr="00B05110">
        <w:rPr>
          <w:rFonts w:ascii="Times New Roman" w:hAnsi="Times New Roman" w:cs="Times New Roman"/>
          <w:sz w:val="24"/>
          <w:szCs w:val="24"/>
        </w:rPr>
        <w:t xml:space="preserve"> on and just kind of focus on those things.</w:t>
      </w:r>
    </w:p>
    <w:p w14:paraId="737705EF" w14:textId="4A11B2DC" w:rsidR="00B05110" w:rsidRDefault="00B05110" w:rsidP="00B0511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the workplace, several participants said that it was important for </w:t>
      </w:r>
      <w:r w:rsidR="008365CE">
        <w:rPr>
          <w:rFonts w:ascii="Times New Roman" w:hAnsi="Times New Roman" w:cs="Times New Roman"/>
          <w:sz w:val="24"/>
          <w:szCs w:val="24"/>
        </w:rPr>
        <w:t>them</w:t>
      </w:r>
      <w:r>
        <w:rPr>
          <w:rFonts w:ascii="Times New Roman" w:hAnsi="Times New Roman" w:cs="Times New Roman"/>
          <w:sz w:val="24"/>
          <w:szCs w:val="24"/>
        </w:rPr>
        <w:t xml:space="preserve"> to, as Bruce put it, </w:t>
      </w:r>
      <w:r w:rsidR="00BB726A">
        <w:rPr>
          <w:rFonts w:ascii="Times New Roman" w:hAnsi="Times New Roman" w:cs="Times New Roman"/>
          <w:sz w:val="24"/>
          <w:szCs w:val="24"/>
        </w:rPr>
        <w:t>“prioritize</w:t>
      </w:r>
      <w:r w:rsidR="008365CE">
        <w:rPr>
          <w:rFonts w:ascii="Times New Roman" w:hAnsi="Times New Roman" w:cs="Times New Roman"/>
          <w:sz w:val="24"/>
          <w:szCs w:val="24"/>
        </w:rPr>
        <w:t xml:space="preserve"> the day</w:t>
      </w:r>
      <w:r w:rsidR="00BB726A">
        <w:rPr>
          <w:rFonts w:ascii="Times New Roman" w:hAnsi="Times New Roman" w:cs="Times New Roman"/>
          <w:sz w:val="24"/>
          <w:szCs w:val="24"/>
        </w:rPr>
        <w:t>.”</w:t>
      </w:r>
      <w:r w:rsidR="00474C7E">
        <w:rPr>
          <w:rFonts w:ascii="Times New Roman" w:hAnsi="Times New Roman" w:cs="Times New Roman"/>
          <w:sz w:val="24"/>
          <w:szCs w:val="24"/>
        </w:rPr>
        <w:t xml:space="preserve"> In other words, it was important for ATs to delineate what the most critical tasks were in the day, and ensure th</w:t>
      </w:r>
      <w:r w:rsidR="00636713">
        <w:rPr>
          <w:rFonts w:ascii="Times New Roman" w:hAnsi="Times New Roman" w:cs="Times New Roman"/>
          <w:sz w:val="24"/>
          <w:szCs w:val="24"/>
        </w:rPr>
        <w:t>o</w:t>
      </w:r>
      <w:r w:rsidR="00474C7E">
        <w:rPr>
          <w:rFonts w:ascii="Times New Roman" w:hAnsi="Times New Roman" w:cs="Times New Roman"/>
          <w:sz w:val="24"/>
          <w:szCs w:val="24"/>
        </w:rPr>
        <w:t>se were completed first, when possible.</w:t>
      </w:r>
      <w:r w:rsidR="00850D23">
        <w:rPr>
          <w:rFonts w:ascii="Times New Roman" w:hAnsi="Times New Roman" w:cs="Times New Roman"/>
          <w:sz w:val="24"/>
          <w:szCs w:val="24"/>
        </w:rPr>
        <w:t xml:space="preserve"> </w:t>
      </w:r>
      <w:r w:rsidR="00BA57F1">
        <w:rPr>
          <w:rFonts w:ascii="Times New Roman" w:hAnsi="Times New Roman" w:cs="Times New Roman"/>
          <w:sz w:val="24"/>
          <w:szCs w:val="24"/>
        </w:rPr>
        <w:t xml:space="preserve">Monica specifically </w:t>
      </w:r>
      <w:r w:rsidR="00BA57F1">
        <w:rPr>
          <w:rFonts w:ascii="Times New Roman" w:hAnsi="Times New Roman" w:cs="Times New Roman"/>
          <w:sz w:val="24"/>
          <w:szCs w:val="24"/>
        </w:rPr>
        <w:lastRenderedPageBreak/>
        <w:t xml:space="preserve">mentioned that </w:t>
      </w:r>
      <w:r w:rsidR="00CA3019">
        <w:rPr>
          <w:rFonts w:ascii="Times New Roman" w:hAnsi="Times New Roman" w:cs="Times New Roman"/>
          <w:sz w:val="24"/>
          <w:szCs w:val="24"/>
        </w:rPr>
        <w:t>“creating shorter lists” and prioritizing</w:t>
      </w:r>
      <w:r w:rsidR="00BA57F1">
        <w:rPr>
          <w:rFonts w:ascii="Times New Roman" w:hAnsi="Times New Roman" w:cs="Times New Roman"/>
          <w:sz w:val="24"/>
          <w:szCs w:val="24"/>
        </w:rPr>
        <w:t xml:space="preserve"> the most important tasks for the day</w:t>
      </w:r>
      <w:r w:rsidR="00CA3019">
        <w:rPr>
          <w:rFonts w:ascii="Times New Roman" w:hAnsi="Times New Roman" w:cs="Times New Roman"/>
          <w:sz w:val="24"/>
          <w:szCs w:val="24"/>
        </w:rPr>
        <w:t xml:space="preserve"> kept her from feeling “overwhelmed.” </w:t>
      </w:r>
      <w:r w:rsidR="00850D23">
        <w:rPr>
          <w:rFonts w:ascii="Times New Roman" w:hAnsi="Times New Roman" w:cs="Times New Roman"/>
          <w:sz w:val="24"/>
          <w:szCs w:val="24"/>
        </w:rPr>
        <w:t xml:space="preserve">This element of time management </w:t>
      </w:r>
      <w:r w:rsidR="00F718C0">
        <w:rPr>
          <w:rFonts w:ascii="Times New Roman" w:hAnsi="Times New Roman" w:cs="Times New Roman"/>
          <w:sz w:val="24"/>
          <w:szCs w:val="24"/>
        </w:rPr>
        <w:t xml:space="preserve">may be </w:t>
      </w:r>
      <w:r w:rsidR="00850D23">
        <w:rPr>
          <w:rFonts w:ascii="Times New Roman" w:hAnsi="Times New Roman" w:cs="Times New Roman"/>
          <w:sz w:val="24"/>
          <w:szCs w:val="24"/>
        </w:rPr>
        <w:t>particularly important for ATs due to the wide array of responsibilities that the profession carries</w:t>
      </w:r>
      <w:r w:rsidR="00C31B82">
        <w:rPr>
          <w:rFonts w:ascii="Times New Roman" w:hAnsi="Times New Roman" w:cs="Times New Roman"/>
          <w:sz w:val="24"/>
          <w:szCs w:val="24"/>
        </w:rPr>
        <w:t xml:space="preserve"> </w:t>
      </w:r>
      <w:r w:rsidR="00850D23">
        <w:rPr>
          <w:rFonts w:ascii="Times New Roman" w:hAnsi="Times New Roman" w:cs="Times New Roman"/>
          <w:sz w:val="24"/>
          <w:szCs w:val="24"/>
        </w:rPr>
        <w:t xml:space="preserve">and the many uncontrollable aspects of their </w:t>
      </w:r>
      <w:r w:rsidR="00CE53C8">
        <w:rPr>
          <w:rFonts w:ascii="Times New Roman" w:hAnsi="Times New Roman" w:cs="Times New Roman"/>
          <w:sz w:val="24"/>
          <w:szCs w:val="24"/>
        </w:rPr>
        <w:t>workday</w:t>
      </w:r>
      <w:r w:rsidR="00CA3019">
        <w:rPr>
          <w:rFonts w:ascii="Times New Roman" w:hAnsi="Times New Roman" w:cs="Times New Roman"/>
          <w:sz w:val="24"/>
          <w:szCs w:val="24"/>
        </w:rPr>
        <w:t>, such as unscheduled student-athlete treatments</w:t>
      </w:r>
      <w:r w:rsidR="00C31B82">
        <w:rPr>
          <w:rFonts w:ascii="Times New Roman" w:hAnsi="Times New Roman" w:cs="Times New Roman"/>
          <w:sz w:val="24"/>
          <w:szCs w:val="24"/>
        </w:rPr>
        <w:t xml:space="preserve">. </w:t>
      </w:r>
      <w:r w:rsidR="00CE53C8">
        <w:rPr>
          <w:rFonts w:ascii="Times New Roman" w:hAnsi="Times New Roman" w:cs="Times New Roman"/>
          <w:sz w:val="24"/>
          <w:szCs w:val="24"/>
        </w:rPr>
        <w:t>A quote by Clint provides some more detail as to what this prioritization process looks like</w:t>
      </w:r>
      <w:r w:rsidR="006B39AD">
        <w:rPr>
          <w:rFonts w:ascii="Times New Roman" w:hAnsi="Times New Roman" w:cs="Times New Roman"/>
          <w:sz w:val="24"/>
          <w:szCs w:val="24"/>
        </w:rPr>
        <w:t xml:space="preserve"> and </w:t>
      </w:r>
      <w:r w:rsidR="00577851">
        <w:rPr>
          <w:rFonts w:ascii="Times New Roman" w:hAnsi="Times New Roman" w:cs="Times New Roman"/>
          <w:sz w:val="24"/>
          <w:szCs w:val="24"/>
        </w:rPr>
        <w:t xml:space="preserve">how </w:t>
      </w:r>
      <w:r w:rsidR="006B39AD">
        <w:rPr>
          <w:rFonts w:ascii="Times New Roman" w:hAnsi="Times New Roman" w:cs="Times New Roman"/>
          <w:sz w:val="24"/>
          <w:szCs w:val="24"/>
        </w:rPr>
        <w:t>it helps him manage his stress</w:t>
      </w:r>
      <w:r w:rsidR="00CE53C8">
        <w:rPr>
          <w:rFonts w:ascii="Times New Roman" w:hAnsi="Times New Roman" w:cs="Times New Roman"/>
          <w:sz w:val="24"/>
          <w:szCs w:val="24"/>
        </w:rPr>
        <w:t>:</w:t>
      </w:r>
    </w:p>
    <w:p w14:paraId="35EFBCDA" w14:textId="6F681C19" w:rsidR="00CE53C8" w:rsidRPr="006B39AD" w:rsidRDefault="006B39AD" w:rsidP="006B39AD">
      <w:pPr>
        <w:spacing w:after="0" w:line="480" w:lineRule="auto"/>
        <w:ind w:left="720"/>
        <w:rPr>
          <w:rFonts w:ascii="Times New Roman" w:hAnsi="Times New Roman" w:cs="Times New Roman"/>
          <w:sz w:val="24"/>
          <w:szCs w:val="24"/>
        </w:rPr>
      </w:pPr>
      <w:r w:rsidRPr="006B39AD">
        <w:rPr>
          <w:rFonts w:ascii="Times New Roman" w:hAnsi="Times New Roman" w:cs="Times New Roman"/>
          <w:sz w:val="24"/>
          <w:szCs w:val="24"/>
        </w:rPr>
        <w:t>I'm a planner</w:t>
      </w:r>
      <w:r w:rsidR="007F45A1">
        <w:rPr>
          <w:rFonts w:ascii="Times New Roman" w:hAnsi="Times New Roman" w:cs="Times New Roman"/>
          <w:sz w:val="24"/>
          <w:szCs w:val="24"/>
        </w:rPr>
        <w:t>…</w:t>
      </w:r>
      <w:r w:rsidRPr="006B39AD">
        <w:rPr>
          <w:rFonts w:ascii="Times New Roman" w:hAnsi="Times New Roman" w:cs="Times New Roman"/>
          <w:sz w:val="24"/>
          <w:szCs w:val="24"/>
        </w:rPr>
        <w:t xml:space="preserve">if I've got a lot to do that day, there's a list of like, hey, these things have to get done, these are things that need to be done. If that doesn't get done, I'm not going to stress about it, you know? </w:t>
      </w:r>
      <w:r w:rsidR="00B23EDE">
        <w:rPr>
          <w:rFonts w:ascii="Times New Roman" w:hAnsi="Times New Roman" w:cs="Times New Roman"/>
          <w:sz w:val="24"/>
          <w:szCs w:val="24"/>
        </w:rPr>
        <w:t>If</w:t>
      </w:r>
      <w:r w:rsidRPr="006B39AD">
        <w:rPr>
          <w:rFonts w:ascii="Times New Roman" w:hAnsi="Times New Roman" w:cs="Times New Roman"/>
          <w:sz w:val="24"/>
          <w:szCs w:val="24"/>
        </w:rPr>
        <w:t xml:space="preserve"> there's five things that have to get done today, those are the five things that I'm going to make sure get done. Versus like, I get these five things done and, you know, somebody calls me with something else to do, that can wait until tomorrow</w:t>
      </w:r>
      <w:r w:rsidR="00990F0C">
        <w:rPr>
          <w:rFonts w:ascii="Times New Roman" w:hAnsi="Times New Roman" w:cs="Times New Roman"/>
          <w:sz w:val="24"/>
          <w:szCs w:val="24"/>
        </w:rPr>
        <w:t xml:space="preserve"> and </w:t>
      </w:r>
      <w:r w:rsidRPr="006B39AD">
        <w:rPr>
          <w:rFonts w:ascii="Times New Roman" w:hAnsi="Times New Roman" w:cs="Times New Roman"/>
          <w:sz w:val="24"/>
          <w:szCs w:val="24"/>
        </w:rPr>
        <w:t>I'm not going to stress over that</w:t>
      </w:r>
      <w:r w:rsidR="00990F0C">
        <w:rPr>
          <w:rFonts w:ascii="Times New Roman" w:hAnsi="Times New Roman" w:cs="Times New Roman"/>
          <w:sz w:val="24"/>
          <w:szCs w:val="24"/>
        </w:rPr>
        <w:t xml:space="preserve">. </w:t>
      </w:r>
    </w:p>
    <w:p w14:paraId="4B67EC22" w14:textId="2655425F" w:rsidR="00EF23D0" w:rsidRDefault="00C31B82" w:rsidP="00521364">
      <w:pPr>
        <w:spacing w:after="0" w:line="480" w:lineRule="auto"/>
        <w:rPr>
          <w:rFonts w:ascii="Times New Roman" w:hAnsi="Times New Roman" w:cs="Times New Roman"/>
          <w:sz w:val="24"/>
          <w:szCs w:val="24"/>
        </w:rPr>
      </w:pPr>
      <w:r>
        <w:rPr>
          <w:rFonts w:ascii="Times New Roman" w:hAnsi="Times New Roman" w:cs="Times New Roman"/>
          <w:sz w:val="24"/>
          <w:szCs w:val="24"/>
        </w:rPr>
        <w:t>By using prioritization,</w:t>
      </w:r>
      <w:r w:rsidR="00CE1695">
        <w:rPr>
          <w:rFonts w:ascii="Times New Roman" w:hAnsi="Times New Roman" w:cs="Times New Roman"/>
          <w:sz w:val="24"/>
          <w:szCs w:val="24"/>
        </w:rPr>
        <w:t xml:space="preserve"> ATs </w:t>
      </w:r>
      <w:r>
        <w:rPr>
          <w:rFonts w:ascii="Times New Roman" w:hAnsi="Times New Roman" w:cs="Times New Roman"/>
          <w:sz w:val="24"/>
          <w:szCs w:val="24"/>
        </w:rPr>
        <w:t>were also better able to find time</w:t>
      </w:r>
      <w:r w:rsidR="00B15487">
        <w:rPr>
          <w:rFonts w:ascii="Times New Roman" w:hAnsi="Times New Roman" w:cs="Times New Roman"/>
          <w:sz w:val="24"/>
          <w:szCs w:val="24"/>
        </w:rPr>
        <w:t xml:space="preserve"> in the day to complete personal tasks</w:t>
      </w:r>
      <w:r w:rsidR="00276B03">
        <w:rPr>
          <w:rFonts w:ascii="Times New Roman" w:hAnsi="Times New Roman" w:cs="Times New Roman"/>
          <w:sz w:val="24"/>
          <w:szCs w:val="24"/>
        </w:rPr>
        <w:t xml:space="preserve"> that enhanced their well-being</w:t>
      </w:r>
      <w:r w:rsidR="00B15487">
        <w:rPr>
          <w:rFonts w:ascii="Times New Roman" w:hAnsi="Times New Roman" w:cs="Times New Roman"/>
          <w:sz w:val="24"/>
          <w:szCs w:val="24"/>
        </w:rPr>
        <w:t>, such as exercise</w:t>
      </w:r>
      <w:r w:rsidR="007E1B03">
        <w:rPr>
          <w:rFonts w:ascii="Times New Roman" w:hAnsi="Times New Roman" w:cs="Times New Roman"/>
          <w:sz w:val="24"/>
          <w:szCs w:val="24"/>
        </w:rPr>
        <w:t>.</w:t>
      </w:r>
      <w:r w:rsidR="00EA159A">
        <w:rPr>
          <w:rFonts w:ascii="Times New Roman" w:hAnsi="Times New Roman" w:cs="Times New Roman"/>
          <w:sz w:val="24"/>
          <w:szCs w:val="24"/>
        </w:rPr>
        <w:t xml:space="preserve"> In particular, Susan noted that, in addition to workplace tasks, it was important to also, “prioritize me and my well-being.”</w:t>
      </w:r>
      <w:r w:rsidR="007E1B03">
        <w:rPr>
          <w:rFonts w:ascii="Times New Roman" w:hAnsi="Times New Roman" w:cs="Times New Roman"/>
          <w:sz w:val="24"/>
          <w:szCs w:val="24"/>
        </w:rPr>
        <w:t xml:space="preserve"> </w:t>
      </w:r>
      <w:r w:rsidR="004D18E8">
        <w:rPr>
          <w:rFonts w:ascii="Times New Roman" w:hAnsi="Times New Roman" w:cs="Times New Roman"/>
          <w:sz w:val="24"/>
          <w:szCs w:val="24"/>
        </w:rPr>
        <w:t xml:space="preserve">Therefore, it is likely that effective prioritization </w:t>
      </w:r>
      <w:r w:rsidR="00533552">
        <w:rPr>
          <w:rFonts w:ascii="Times New Roman" w:hAnsi="Times New Roman" w:cs="Times New Roman"/>
          <w:sz w:val="24"/>
          <w:szCs w:val="24"/>
        </w:rPr>
        <w:t xml:space="preserve">(i.e., time management) </w:t>
      </w:r>
      <w:r w:rsidR="004D18E8">
        <w:rPr>
          <w:rFonts w:ascii="Times New Roman" w:hAnsi="Times New Roman" w:cs="Times New Roman"/>
          <w:sz w:val="24"/>
          <w:szCs w:val="24"/>
        </w:rPr>
        <w:t>allows for more opportunities to disengage, as discussed above.</w:t>
      </w:r>
      <w:r w:rsidR="00811B81">
        <w:rPr>
          <w:rFonts w:ascii="Times New Roman" w:hAnsi="Times New Roman" w:cs="Times New Roman"/>
          <w:sz w:val="24"/>
          <w:szCs w:val="24"/>
        </w:rPr>
        <w:t xml:space="preserve"> </w:t>
      </w:r>
      <w:r w:rsidR="004D18E8">
        <w:rPr>
          <w:rFonts w:ascii="Times New Roman" w:hAnsi="Times New Roman" w:cs="Times New Roman"/>
          <w:sz w:val="24"/>
          <w:szCs w:val="24"/>
        </w:rPr>
        <w:t xml:space="preserve">A quote from </w:t>
      </w:r>
      <w:r w:rsidR="00EF23D0">
        <w:rPr>
          <w:rFonts w:ascii="Times New Roman" w:hAnsi="Times New Roman" w:cs="Times New Roman"/>
          <w:sz w:val="24"/>
          <w:szCs w:val="24"/>
        </w:rPr>
        <w:t xml:space="preserve">Scott </w:t>
      </w:r>
      <w:r w:rsidR="004D18E8">
        <w:rPr>
          <w:rFonts w:ascii="Times New Roman" w:hAnsi="Times New Roman" w:cs="Times New Roman"/>
          <w:sz w:val="24"/>
          <w:szCs w:val="24"/>
        </w:rPr>
        <w:t>demonstrates this concept</w:t>
      </w:r>
      <w:r w:rsidR="00EF23D0">
        <w:rPr>
          <w:rFonts w:ascii="Times New Roman" w:hAnsi="Times New Roman" w:cs="Times New Roman"/>
          <w:sz w:val="24"/>
          <w:szCs w:val="24"/>
        </w:rPr>
        <w:t xml:space="preserve">: </w:t>
      </w:r>
    </w:p>
    <w:p w14:paraId="1CA9DBDB" w14:textId="1A6802B0" w:rsidR="00EF23D0" w:rsidRPr="00EF23D0" w:rsidRDefault="00EF23D0" w:rsidP="00EF23D0">
      <w:pPr>
        <w:spacing w:after="0" w:line="480" w:lineRule="auto"/>
        <w:ind w:left="720"/>
        <w:rPr>
          <w:rFonts w:ascii="Times New Roman" w:hAnsi="Times New Roman" w:cs="Times New Roman"/>
          <w:sz w:val="24"/>
          <w:szCs w:val="24"/>
        </w:rPr>
      </w:pPr>
      <w:r w:rsidRPr="00EF23D0">
        <w:rPr>
          <w:rFonts w:ascii="Times New Roman" w:hAnsi="Times New Roman" w:cs="Times New Roman"/>
          <w:sz w:val="24"/>
          <w:szCs w:val="24"/>
        </w:rPr>
        <w:t xml:space="preserve">So, I think like time management, scheduling myself time to not be in the office really helps. I try to exercise </w:t>
      </w:r>
      <w:r w:rsidR="00176074">
        <w:rPr>
          <w:rFonts w:ascii="Times New Roman" w:hAnsi="Times New Roman" w:cs="Times New Roman"/>
          <w:sz w:val="24"/>
          <w:szCs w:val="24"/>
        </w:rPr>
        <w:t xml:space="preserve">a </w:t>
      </w:r>
      <w:r w:rsidRPr="00EF23D0">
        <w:rPr>
          <w:rFonts w:ascii="Times New Roman" w:hAnsi="Times New Roman" w:cs="Times New Roman"/>
          <w:sz w:val="24"/>
          <w:szCs w:val="24"/>
        </w:rPr>
        <w:t>couple times a week</w:t>
      </w:r>
      <w:r w:rsidR="00176074">
        <w:rPr>
          <w:rFonts w:ascii="Times New Roman" w:hAnsi="Times New Roman" w:cs="Times New Roman"/>
          <w:sz w:val="24"/>
          <w:szCs w:val="24"/>
        </w:rPr>
        <w:t>.</w:t>
      </w:r>
      <w:r w:rsidRPr="00EF23D0">
        <w:rPr>
          <w:rFonts w:ascii="Times New Roman" w:hAnsi="Times New Roman" w:cs="Times New Roman"/>
          <w:sz w:val="24"/>
          <w:szCs w:val="24"/>
        </w:rPr>
        <w:t xml:space="preserve"> </w:t>
      </w:r>
      <w:r w:rsidR="00176074">
        <w:rPr>
          <w:rFonts w:ascii="Times New Roman" w:hAnsi="Times New Roman" w:cs="Times New Roman"/>
          <w:sz w:val="24"/>
          <w:szCs w:val="24"/>
        </w:rPr>
        <w:t>T</w:t>
      </w:r>
      <w:r w:rsidRPr="00EF23D0">
        <w:rPr>
          <w:rFonts w:ascii="Times New Roman" w:hAnsi="Times New Roman" w:cs="Times New Roman"/>
          <w:sz w:val="24"/>
          <w:szCs w:val="24"/>
        </w:rPr>
        <w:t>hat really seems to help with my overall happiness, and, you know, trying to keep the anxieties of work and personal life, you know, at ease.</w:t>
      </w:r>
    </w:p>
    <w:p w14:paraId="3D0E044F" w14:textId="0A9323B3" w:rsidR="0003535E" w:rsidRDefault="00634FA7" w:rsidP="00B013A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One </w:t>
      </w:r>
      <w:r w:rsidR="00DC4ADC">
        <w:rPr>
          <w:rFonts w:ascii="Times New Roman" w:hAnsi="Times New Roman" w:cs="Times New Roman"/>
          <w:sz w:val="24"/>
          <w:szCs w:val="24"/>
        </w:rPr>
        <w:t>specific</w:t>
      </w:r>
      <w:r>
        <w:rPr>
          <w:rFonts w:ascii="Times New Roman" w:hAnsi="Times New Roman" w:cs="Times New Roman"/>
          <w:sz w:val="24"/>
          <w:szCs w:val="24"/>
        </w:rPr>
        <w:t xml:space="preserve"> element of time management that Carol touched on was being innovative </w:t>
      </w:r>
      <w:r w:rsidR="004F33DB">
        <w:rPr>
          <w:rFonts w:ascii="Times New Roman" w:hAnsi="Times New Roman" w:cs="Times New Roman"/>
          <w:sz w:val="24"/>
          <w:szCs w:val="24"/>
        </w:rPr>
        <w:t xml:space="preserve">regarding the timing of student-athlete treatment sessions. In particular, Carol discussed how she has </w:t>
      </w:r>
      <w:r w:rsidR="004F33DB">
        <w:rPr>
          <w:rFonts w:ascii="Times New Roman" w:hAnsi="Times New Roman" w:cs="Times New Roman"/>
          <w:sz w:val="24"/>
          <w:szCs w:val="24"/>
        </w:rPr>
        <w:lastRenderedPageBreak/>
        <w:t xml:space="preserve">moved to a more “clinic-based” system where </w:t>
      </w:r>
      <w:r w:rsidR="0038161E">
        <w:rPr>
          <w:rFonts w:ascii="Times New Roman" w:hAnsi="Times New Roman" w:cs="Times New Roman"/>
          <w:sz w:val="24"/>
          <w:szCs w:val="24"/>
        </w:rPr>
        <w:t xml:space="preserve">athletes sign-up </w:t>
      </w:r>
      <w:r w:rsidR="00D9031E">
        <w:rPr>
          <w:rFonts w:ascii="Times New Roman" w:hAnsi="Times New Roman" w:cs="Times New Roman"/>
          <w:sz w:val="24"/>
          <w:szCs w:val="24"/>
        </w:rPr>
        <w:t xml:space="preserve">to come in at specific times </w:t>
      </w:r>
      <w:r w:rsidR="0038161E">
        <w:rPr>
          <w:rFonts w:ascii="Times New Roman" w:hAnsi="Times New Roman" w:cs="Times New Roman"/>
          <w:sz w:val="24"/>
          <w:szCs w:val="24"/>
        </w:rPr>
        <w:t xml:space="preserve">instead of just having drop-in </w:t>
      </w:r>
      <w:r w:rsidR="00D43778">
        <w:rPr>
          <w:rFonts w:ascii="Times New Roman" w:hAnsi="Times New Roman" w:cs="Times New Roman"/>
          <w:sz w:val="24"/>
          <w:szCs w:val="24"/>
        </w:rPr>
        <w:t>hours</w:t>
      </w:r>
      <w:r w:rsidR="0038161E">
        <w:rPr>
          <w:rFonts w:ascii="Times New Roman" w:hAnsi="Times New Roman" w:cs="Times New Roman"/>
          <w:sz w:val="24"/>
          <w:szCs w:val="24"/>
        </w:rPr>
        <w:t xml:space="preserve">. In addition to being something that helped </w:t>
      </w:r>
      <w:r w:rsidR="006F6C0B">
        <w:rPr>
          <w:rFonts w:ascii="Times New Roman" w:hAnsi="Times New Roman" w:cs="Times New Roman"/>
          <w:sz w:val="24"/>
          <w:szCs w:val="24"/>
        </w:rPr>
        <w:t>Carol manage her daily stress, she noted that this time management strategy also enhanced her performance</w:t>
      </w:r>
      <w:r w:rsidR="00D9031E">
        <w:rPr>
          <w:rFonts w:ascii="Times New Roman" w:hAnsi="Times New Roman" w:cs="Times New Roman"/>
          <w:sz w:val="24"/>
          <w:szCs w:val="24"/>
        </w:rPr>
        <w:t xml:space="preserve"> by </w:t>
      </w:r>
      <w:r w:rsidR="00A20E4C">
        <w:rPr>
          <w:rFonts w:ascii="Times New Roman" w:hAnsi="Times New Roman" w:cs="Times New Roman"/>
          <w:sz w:val="24"/>
          <w:szCs w:val="24"/>
        </w:rPr>
        <w:t>improving her focus</w:t>
      </w:r>
      <w:r w:rsidR="006F6C0B">
        <w:rPr>
          <w:rFonts w:ascii="Times New Roman" w:hAnsi="Times New Roman" w:cs="Times New Roman"/>
          <w:sz w:val="24"/>
          <w:szCs w:val="24"/>
        </w:rPr>
        <w:t>:</w:t>
      </w:r>
      <w:r w:rsidR="00B013AD">
        <w:rPr>
          <w:rFonts w:ascii="Times New Roman" w:hAnsi="Times New Roman" w:cs="Times New Roman"/>
          <w:sz w:val="24"/>
          <w:szCs w:val="24"/>
        </w:rPr>
        <w:t xml:space="preserve"> “</w:t>
      </w:r>
      <w:r w:rsidR="00D9031E">
        <w:rPr>
          <w:rFonts w:ascii="Times New Roman" w:hAnsi="Times New Roman" w:cs="Times New Roman"/>
          <w:sz w:val="24"/>
          <w:szCs w:val="24"/>
        </w:rPr>
        <w:t>If</w:t>
      </w:r>
      <w:r>
        <w:rPr>
          <w:rFonts w:ascii="Times New Roman" w:hAnsi="Times New Roman" w:cs="Times New Roman"/>
          <w:sz w:val="24"/>
          <w:szCs w:val="24"/>
        </w:rPr>
        <w:t xml:space="preserve"> </w:t>
      </w:r>
      <w:r w:rsidR="00577851">
        <w:rPr>
          <w:rFonts w:ascii="Times New Roman" w:hAnsi="Times New Roman" w:cs="Times New Roman"/>
          <w:sz w:val="24"/>
          <w:szCs w:val="24"/>
        </w:rPr>
        <w:t xml:space="preserve">I’m working with one specific athlete, it’s a little bit easier for me to just be present with them. </w:t>
      </w:r>
      <w:r w:rsidR="007540D5">
        <w:rPr>
          <w:rFonts w:ascii="Times New Roman" w:hAnsi="Times New Roman" w:cs="Times New Roman"/>
          <w:sz w:val="24"/>
          <w:szCs w:val="24"/>
        </w:rPr>
        <w:t>And</w:t>
      </w:r>
      <w:r w:rsidR="00B013AD">
        <w:rPr>
          <w:rFonts w:ascii="Times New Roman" w:hAnsi="Times New Roman" w:cs="Times New Roman"/>
          <w:sz w:val="24"/>
          <w:szCs w:val="24"/>
        </w:rPr>
        <w:t>…</w:t>
      </w:r>
      <w:r w:rsidR="007540D5">
        <w:rPr>
          <w:rFonts w:ascii="Times New Roman" w:hAnsi="Times New Roman" w:cs="Times New Roman"/>
          <w:sz w:val="24"/>
          <w:szCs w:val="24"/>
        </w:rPr>
        <w:t>listening to th</w:t>
      </w:r>
      <w:r w:rsidR="00D63FC2">
        <w:rPr>
          <w:rFonts w:ascii="Times New Roman" w:hAnsi="Times New Roman" w:cs="Times New Roman"/>
          <w:sz w:val="24"/>
          <w:szCs w:val="24"/>
        </w:rPr>
        <w:t xml:space="preserve">em. What are their needs? What can we move forward through? </w:t>
      </w:r>
      <w:r w:rsidR="00A20E4C">
        <w:rPr>
          <w:rFonts w:ascii="Times New Roman" w:hAnsi="Times New Roman" w:cs="Times New Roman"/>
          <w:sz w:val="24"/>
          <w:szCs w:val="24"/>
        </w:rPr>
        <w:t>That’s when I do find that I am very present.</w:t>
      </w:r>
      <w:r w:rsidR="00B013AD">
        <w:rPr>
          <w:rFonts w:ascii="Times New Roman" w:hAnsi="Times New Roman" w:cs="Times New Roman"/>
          <w:sz w:val="24"/>
          <w:szCs w:val="24"/>
        </w:rPr>
        <w:t>”</w:t>
      </w:r>
    </w:p>
    <w:p w14:paraId="728186DD" w14:textId="1ACC2C2B" w:rsidR="004D18E8" w:rsidRPr="007356D5" w:rsidRDefault="007356D5" w:rsidP="004D18E8">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Social Support</w:t>
      </w:r>
    </w:p>
    <w:p w14:paraId="67239162" w14:textId="196551D4" w:rsidR="00924B4D" w:rsidRDefault="008D6053" w:rsidP="00750D1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F0C72">
        <w:rPr>
          <w:rFonts w:ascii="Times New Roman" w:hAnsi="Times New Roman" w:cs="Times New Roman"/>
          <w:sz w:val="24"/>
          <w:szCs w:val="24"/>
        </w:rPr>
        <w:t xml:space="preserve">Participants in the current investigation also </w:t>
      </w:r>
      <w:r w:rsidR="00467784">
        <w:rPr>
          <w:rFonts w:ascii="Times New Roman" w:hAnsi="Times New Roman" w:cs="Times New Roman"/>
          <w:sz w:val="24"/>
          <w:szCs w:val="24"/>
        </w:rPr>
        <w:t>reported</w:t>
      </w:r>
      <w:r w:rsidR="00CF0C72">
        <w:rPr>
          <w:rFonts w:ascii="Times New Roman" w:hAnsi="Times New Roman" w:cs="Times New Roman"/>
          <w:sz w:val="24"/>
          <w:szCs w:val="24"/>
        </w:rPr>
        <w:t xml:space="preserve"> social support</w:t>
      </w:r>
      <w:r w:rsidR="00467784">
        <w:rPr>
          <w:rFonts w:ascii="Times New Roman" w:hAnsi="Times New Roman" w:cs="Times New Roman"/>
          <w:sz w:val="24"/>
          <w:szCs w:val="24"/>
        </w:rPr>
        <w:t xml:space="preserve"> as </w:t>
      </w:r>
      <w:r w:rsidR="00CF0C72">
        <w:rPr>
          <w:rFonts w:ascii="Times New Roman" w:hAnsi="Times New Roman" w:cs="Times New Roman"/>
          <w:sz w:val="24"/>
          <w:szCs w:val="24"/>
        </w:rPr>
        <w:t>a valuable psychosocial s</w:t>
      </w:r>
      <w:r w:rsidR="00467784">
        <w:rPr>
          <w:rFonts w:ascii="Times New Roman" w:hAnsi="Times New Roman" w:cs="Times New Roman"/>
          <w:sz w:val="24"/>
          <w:szCs w:val="24"/>
        </w:rPr>
        <w:t>trategy</w:t>
      </w:r>
      <w:r w:rsidR="00CF0C72">
        <w:rPr>
          <w:rFonts w:ascii="Times New Roman" w:hAnsi="Times New Roman" w:cs="Times New Roman"/>
          <w:sz w:val="24"/>
          <w:szCs w:val="24"/>
        </w:rPr>
        <w:t xml:space="preserve"> for managing their stress, improving their well-being, and enhancing their performance. </w:t>
      </w:r>
      <w:r w:rsidR="00882BB1">
        <w:rPr>
          <w:rFonts w:ascii="Times New Roman" w:hAnsi="Times New Roman" w:cs="Times New Roman"/>
          <w:sz w:val="24"/>
          <w:szCs w:val="24"/>
        </w:rPr>
        <w:t>Overall</w:t>
      </w:r>
      <w:r w:rsidR="00505286">
        <w:rPr>
          <w:rFonts w:ascii="Times New Roman" w:hAnsi="Times New Roman" w:cs="Times New Roman"/>
          <w:sz w:val="24"/>
          <w:szCs w:val="24"/>
        </w:rPr>
        <w:t>,</w:t>
      </w:r>
      <w:r w:rsidR="00882BB1">
        <w:rPr>
          <w:rFonts w:ascii="Times New Roman" w:hAnsi="Times New Roman" w:cs="Times New Roman"/>
          <w:sz w:val="24"/>
          <w:szCs w:val="24"/>
        </w:rPr>
        <w:t xml:space="preserve"> participants </w:t>
      </w:r>
      <w:r w:rsidR="00505286">
        <w:rPr>
          <w:rFonts w:ascii="Times New Roman" w:hAnsi="Times New Roman" w:cs="Times New Roman"/>
          <w:sz w:val="24"/>
          <w:szCs w:val="24"/>
        </w:rPr>
        <w:t xml:space="preserve">sought </w:t>
      </w:r>
      <w:r w:rsidR="0008538B">
        <w:rPr>
          <w:rFonts w:ascii="Times New Roman" w:hAnsi="Times New Roman" w:cs="Times New Roman"/>
          <w:sz w:val="24"/>
          <w:szCs w:val="24"/>
        </w:rPr>
        <w:t xml:space="preserve">different types of social support. Specifically, some </w:t>
      </w:r>
      <w:r w:rsidR="00403E87">
        <w:rPr>
          <w:rFonts w:ascii="Times New Roman" w:hAnsi="Times New Roman" w:cs="Times New Roman"/>
          <w:sz w:val="24"/>
          <w:szCs w:val="24"/>
        </w:rPr>
        <w:t>ATs</w:t>
      </w:r>
      <w:r w:rsidR="0008538B">
        <w:rPr>
          <w:rFonts w:ascii="Times New Roman" w:hAnsi="Times New Roman" w:cs="Times New Roman"/>
          <w:sz w:val="24"/>
          <w:szCs w:val="24"/>
        </w:rPr>
        <w:t xml:space="preserve"> </w:t>
      </w:r>
      <w:r w:rsidR="00AF62B0">
        <w:rPr>
          <w:rFonts w:ascii="Times New Roman" w:hAnsi="Times New Roman" w:cs="Times New Roman"/>
          <w:sz w:val="24"/>
          <w:szCs w:val="24"/>
        </w:rPr>
        <w:t xml:space="preserve">used social support resources to </w:t>
      </w:r>
      <w:r w:rsidR="00505286">
        <w:rPr>
          <w:rFonts w:ascii="Times New Roman" w:hAnsi="Times New Roman" w:cs="Times New Roman"/>
          <w:sz w:val="24"/>
          <w:szCs w:val="24"/>
        </w:rPr>
        <w:t>talk through their stress and receive validation</w:t>
      </w:r>
      <w:r w:rsidR="00AF62B0">
        <w:rPr>
          <w:rFonts w:ascii="Times New Roman" w:hAnsi="Times New Roman" w:cs="Times New Roman"/>
          <w:sz w:val="24"/>
          <w:szCs w:val="24"/>
        </w:rPr>
        <w:t xml:space="preserve">. </w:t>
      </w:r>
      <w:r w:rsidR="0018205E">
        <w:rPr>
          <w:rFonts w:ascii="Times New Roman" w:hAnsi="Times New Roman" w:cs="Times New Roman"/>
          <w:sz w:val="24"/>
          <w:szCs w:val="24"/>
        </w:rPr>
        <w:t xml:space="preserve">For instance, Monica </w:t>
      </w:r>
      <w:r w:rsidR="00E5035A">
        <w:rPr>
          <w:rFonts w:ascii="Times New Roman" w:hAnsi="Times New Roman" w:cs="Times New Roman"/>
          <w:sz w:val="24"/>
          <w:szCs w:val="24"/>
        </w:rPr>
        <w:t xml:space="preserve">talked about how </w:t>
      </w:r>
      <w:r w:rsidR="00403E87">
        <w:rPr>
          <w:rFonts w:ascii="Times New Roman" w:hAnsi="Times New Roman" w:cs="Times New Roman"/>
          <w:sz w:val="24"/>
          <w:szCs w:val="24"/>
        </w:rPr>
        <w:t>this type of social support</w:t>
      </w:r>
      <w:r w:rsidR="00E5035A">
        <w:rPr>
          <w:rFonts w:ascii="Times New Roman" w:hAnsi="Times New Roman" w:cs="Times New Roman"/>
          <w:sz w:val="24"/>
          <w:szCs w:val="24"/>
        </w:rPr>
        <w:t xml:space="preserve"> from her boyfriend improved her well-being by helping her better manage her emotions:</w:t>
      </w:r>
    </w:p>
    <w:p w14:paraId="5C615853" w14:textId="357E2697" w:rsidR="00235BFA" w:rsidRDefault="00E5035A" w:rsidP="00235BFA">
      <w:pPr>
        <w:spacing w:after="0" w:line="480" w:lineRule="auto"/>
        <w:ind w:left="720"/>
        <w:rPr>
          <w:rFonts w:ascii="Times New Roman" w:hAnsi="Times New Roman" w:cs="Times New Roman"/>
          <w:sz w:val="24"/>
          <w:szCs w:val="24"/>
        </w:rPr>
      </w:pPr>
      <w:r w:rsidRPr="00E5035A">
        <w:rPr>
          <w:rFonts w:ascii="Times New Roman" w:hAnsi="Times New Roman" w:cs="Times New Roman"/>
          <w:sz w:val="24"/>
          <w:szCs w:val="24"/>
        </w:rPr>
        <w:t>I've learned to vent a lot more. Get things off my mind. I used to kind of hold them in my</w:t>
      </w:r>
      <w:r w:rsidR="00223884">
        <w:rPr>
          <w:rFonts w:ascii="Times New Roman" w:hAnsi="Times New Roman" w:cs="Times New Roman"/>
          <w:sz w:val="24"/>
          <w:szCs w:val="24"/>
        </w:rPr>
        <w:t>,</w:t>
      </w:r>
      <w:r w:rsidRPr="00E5035A">
        <w:rPr>
          <w:rFonts w:ascii="Times New Roman" w:hAnsi="Times New Roman" w:cs="Times New Roman"/>
          <w:sz w:val="24"/>
          <w:szCs w:val="24"/>
        </w:rPr>
        <w:t xml:space="preserve"> in my head for a long time. I would notice I would get really frustrated and take my anger</w:t>
      </w:r>
      <w:r w:rsidR="000079C4">
        <w:rPr>
          <w:rFonts w:ascii="Times New Roman" w:hAnsi="Times New Roman" w:cs="Times New Roman"/>
          <w:sz w:val="24"/>
          <w:szCs w:val="24"/>
        </w:rPr>
        <w:t>…</w:t>
      </w:r>
      <w:r w:rsidRPr="00E5035A">
        <w:rPr>
          <w:rFonts w:ascii="Times New Roman" w:hAnsi="Times New Roman" w:cs="Times New Roman"/>
          <w:sz w:val="24"/>
          <w:szCs w:val="24"/>
        </w:rPr>
        <w:t xml:space="preserve">not </w:t>
      </w:r>
      <w:r w:rsidR="00223884" w:rsidRPr="00E5035A">
        <w:rPr>
          <w:rFonts w:ascii="Times New Roman" w:hAnsi="Times New Roman" w:cs="Times New Roman"/>
          <w:sz w:val="24"/>
          <w:szCs w:val="24"/>
        </w:rPr>
        <w:t>anger</w:t>
      </w:r>
      <w:r w:rsidR="000079C4">
        <w:rPr>
          <w:rFonts w:ascii="Times New Roman" w:hAnsi="Times New Roman" w:cs="Times New Roman"/>
          <w:sz w:val="24"/>
          <w:szCs w:val="24"/>
        </w:rPr>
        <w:t>…</w:t>
      </w:r>
      <w:r w:rsidR="00223884">
        <w:rPr>
          <w:rFonts w:ascii="Times New Roman" w:hAnsi="Times New Roman" w:cs="Times New Roman"/>
          <w:sz w:val="24"/>
          <w:szCs w:val="24"/>
        </w:rPr>
        <w:t>but</w:t>
      </w:r>
      <w:r w:rsidRPr="00E5035A">
        <w:rPr>
          <w:rFonts w:ascii="Times New Roman" w:hAnsi="Times New Roman" w:cs="Times New Roman"/>
          <w:sz w:val="24"/>
          <w:szCs w:val="24"/>
        </w:rPr>
        <w:t xml:space="preserve"> take it out on other people that didn't really deserve it if I was in a bad mood or whatnot. But my boyfriend's been awesome about it, he lets me just</w:t>
      </w:r>
      <w:r w:rsidR="00EA3D1C">
        <w:rPr>
          <w:rFonts w:ascii="Times New Roman" w:hAnsi="Times New Roman" w:cs="Times New Roman"/>
          <w:sz w:val="24"/>
          <w:szCs w:val="24"/>
        </w:rPr>
        <w:t>…</w:t>
      </w:r>
      <w:r w:rsidRPr="00E5035A">
        <w:rPr>
          <w:rFonts w:ascii="Times New Roman" w:hAnsi="Times New Roman" w:cs="Times New Roman"/>
          <w:sz w:val="24"/>
          <w:szCs w:val="24"/>
        </w:rPr>
        <w:t>half the time, I'm pretty sure he doesn't even listen to me. He just lets me talk. But I found that that's, that's really helped a lot, just kind of hearing myself talk through my frustrations.</w:t>
      </w:r>
    </w:p>
    <w:p w14:paraId="4ACBBE3F" w14:textId="11585D87" w:rsidR="00235BFA" w:rsidRDefault="00CC26DA" w:rsidP="00CC26D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On the other hand, </w:t>
      </w:r>
      <w:r w:rsidR="00235BFA">
        <w:rPr>
          <w:rFonts w:ascii="Times New Roman" w:hAnsi="Times New Roman" w:cs="Times New Roman"/>
          <w:sz w:val="24"/>
          <w:szCs w:val="24"/>
        </w:rPr>
        <w:t xml:space="preserve">Natalie discussed how </w:t>
      </w:r>
      <w:r w:rsidR="00403E87">
        <w:rPr>
          <w:rFonts w:ascii="Times New Roman" w:hAnsi="Times New Roman" w:cs="Times New Roman"/>
          <w:sz w:val="24"/>
          <w:szCs w:val="24"/>
        </w:rPr>
        <w:t>social support</w:t>
      </w:r>
      <w:r w:rsidR="00235BFA">
        <w:rPr>
          <w:rFonts w:ascii="Times New Roman" w:hAnsi="Times New Roman" w:cs="Times New Roman"/>
          <w:sz w:val="24"/>
          <w:szCs w:val="24"/>
        </w:rPr>
        <w:t xml:space="preserve"> from her coworkers </w:t>
      </w:r>
      <w:r w:rsidR="000C0456">
        <w:rPr>
          <w:rFonts w:ascii="Times New Roman" w:hAnsi="Times New Roman" w:cs="Times New Roman"/>
          <w:sz w:val="24"/>
          <w:szCs w:val="24"/>
        </w:rPr>
        <w:t>accomplished the same goal</w:t>
      </w:r>
      <w:r w:rsidR="00235BFA">
        <w:rPr>
          <w:rFonts w:ascii="Times New Roman" w:hAnsi="Times New Roman" w:cs="Times New Roman"/>
          <w:sz w:val="24"/>
          <w:szCs w:val="24"/>
        </w:rPr>
        <w:t>:</w:t>
      </w:r>
    </w:p>
    <w:p w14:paraId="03CBAC97" w14:textId="5C5ECDC3" w:rsidR="00235BFA" w:rsidRPr="00EE2877" w:rsidRDefault="00EE2877" w:rsidP="00EE2877">
      <w:pPr>
        <w:spacing w:after="0" w:line="480" w:lineRule="auto"/>
        <w:ind w:left="720"/>
        <w:rPr>
          <w:rFonts w:ascii="Times New Roman" w:hAnsi="Times New Roman" w:cs="Times New Roman"/>
          <w:sz w:val="24"/>
          <w:szCs w:val="24"/>
        </w:rPr>
      </w:pPr>
      <w:r w:rsidRPr="00EE2877">
        <w:rPr>
          <w:rFonts w:ascii="Times New Roman" w:hAnsi="Times New Roman" w:cs="Times New Roman"/>
          <w:sz w:val="24"/>
          <w:szCs w:val="24"/>
        </w:rPr>
        <w:t xml:space="preserve">I think our coworkers are some of the easiest people to vent to, because our job…can be so isolated from others. So, knowing that they know our job details and the daily </w:t>
      </w:r>
      <w:r w:rsidRPr="00EE2877">
        <w:rPr>
          <w:rFonts w:ascii="Times New Roman" w:hAnsi="Times New Roman" w:cs="Times New Roman"/>
          <w:sz w:val="24"/>
          <w:szCs w:val="24"/>
        </w:rPr>
        <w:lastRenderedPageBreak/>
        <w:t xml:space="preserve">stressors, you can easily go into their office and say, </w:t>
      </w:r>
      <w:r>
        <w:rPr>
          <w:rFonts w:ascii="Times New Roman" w:hAnsi="Times New Roman" w:cs="Times New Roman"/>
          <w:sz w:val="24"/>
          <w:szCs w:val="24"/>
        </w:rPr>
        <w:t>‘</w:t>
      </w:r>
      <w:r w:rsidR="00E613D3">
        <w:rPr>
          <w:rFonts w:ascii="Times New Roman" w:hAnsi="Times New Roman" w:cs="Times New Roman"/>
          <w:sz w:val="24"/>
          <w:szCs w:val="24"/>
        </w:rPr>
        <w:t>t</w:t>
      </w:r>
      <w:r w:rsidRPr="00EE2877">
        <w:rPr>
          <w:rFonts w:ascii="Times New Roman" w:hAnsi="Times New Roman" w:cs="Times New Roman"/>
          <w:sz w:val="24"/>
          <w:szCs w:val="24"/>
        </w:rPr>
        <w:t>his just happened.</w:t>
      </w:r>
      <w:r>
        <w:rPr>
          <w:rFonts w:ascii="Times New Roman" w:hAnsi="Times New Roman" w:cs="Times New Roman"/>
          <w:sz w:val="24"/>
          <w:szCs w:val="24"/>
        </w:rPr>
        <w:t>’</w:t>
      </w:r>
      <w:r w:rsidRPr="00EE2877">
        <w:rPr>
          <w:rFonts w:ascii="Times New Roman" w:hAnsi="Times New Roman" w:cs="Times New Roman"/>
          <w:sz w:val="24"/>
          <w:szCs w:val="24"/>
        </w:rPr>
        <w:t xml:space="preserve"> And they understand the context of a coach and their demands, and the, the athletes and their demands. So that's usually one of the easiest ways to just quickly rattle off</w:t>
      </w:r>
      <w:r>
        <w:rPr>
          <w:rFonts w:ascii="Times New Roman" w:hAnsi="Times New Roman" w:cs="Times New Roman"/>
          <w:sz w:val="24"/>
          <w:szCs w:val="24"/>
        </w:rPr>
        <w:t xml:space="preserve">, </w:t>
      </w:r>
      <w:r w:rsidR="0049409E">
        <w:rPr>
          <w:rFonts w:ascii="Times New Roman" w:hAnsi="Times New Roman" w:cs="Times New Roman"/>
          <w:sz w:val="24"/>
          <w:szCs w:val="24"/>
        </w:rPr>
        <w:t>‘d</w:t>
      </w:r>
      <w:r w:rsidRPr="00EE2877">
        <w:rPr>
          <w:rFonts w:ascii="Times New Roman" w:hAnsi="Times New Roman" w:cs="Times New Roman"/>
          <w:sz w:val="24"/>
          <w:szCs w:val="24"/>
        </w:rPr>
        <w:t>o you think this is as crazy as I think it is</w:t>
      </w:r>
      <w:r w:rsidR="0049409E">
        <w:rPr>
          <w:rFonts w:ascii="Times New Roman" w:hAnsi="Times New Roman" w:cs="Times New Roman"/>
          <w:sz w:val="24"/>
          <w:szCs w:val="24"/>
        </w:rPr>
        <w:t xml:space="preserve"> a</w:t>
      </w:r>
      <w:r w:rsidRPr="00EE2877">
        <w:rPr>
          <w:rFonts w:ascii="Times New Roman" w:hAnsi="Times New Roman" w:cs="Times New Roman"/>
          <w:sz w:val="24"/>
          <w:szCs w:val="24"/>
        </w:rPr>
        <w:t>nd can you validate my feelings?</w:t>
      </w:r>
      <w:r w:rsidR="0049409E">
        <w:rPr>
          <w:rFonts w:ascii="Times New Roman" w:hAnsi="Times New Roman" w:cs="Times New Roman"/>
          <w:sz w:val="24"/>
          <w:szCs w:val="24"/>
        </w:rPr>
        <w:t>’</w:t>
      </w:r>
    </w:p>
    <w:p w14:paraId="6AD79DC7" w14:textId="34872F7A" w:rsidR="009F66E6" w:rsidRDefault="0049409E" w:rsidP="009F66E6">
      <w:pPr>
        <w:spacing w:after="0" w:line="480" w:lineRule="auto"/>
        <w:rPr>
          <w:rFonts w:ascii="Times New Roman" w:hAnsi="Times New Roman" w:cs="Times New Roman"/>
          <w:sz w:val="24"/>
          <w:szCs w:val="24"/>
        </w:rPr>
      </w:pPr>
      <w:r w:rsidRPr="009F66E6">
        <w:rPr>
          <w:rFonts w:ascii="Times New Roman" w:hAnsi="Times New Roman" w:cs="Times New Roman"/>
          <w:sz w:val="24"/>
          <w:szCs w:val="24"/>
        </w:rPr>
        <w:t xml:space="preserve">Overall, </w:t>
      </w:r>
      <w:r w:rsidR="00E7685D" w:rsidRPr="009F66E6">
        <w:rPr>
          <w:rFonts w:ascii="Times New Roman" w:hAnsi="Times New Roman" w:cs="Times New Roman"/>
          <w:sz w:val="24"/>
          <w:szCs w:val="24"/>
        </w:rPr>
        <w:t>emotion</w:t>
      </w:r>
      <w:r w:rsidR="003243E9" w:rsidRPr="009F66E6">
        <w:rPr>
          <w:rFonts w:ascii="Times New Roman" w:hAnsi="Times New Roman" w:cs="Times New Roman"/>
          <w:sz w:val="24"/>
          <w:szCs w:val="24"/>
        </w:rPr>
        <w:t>-</w:t>
      </w:r>
      <w:r w:rsidR="00E7685D" w:rsidRPr="009F66E6">
        <w:rPr>
          <w:rFonts w:ascii="Times New Roman" w:hAnsi="Times New Roman" w:cs="Times New Roman"/>
          <w:sz w:val="24"/>
          <w:szCs w:val="24"/>
        </w:rPr>
        <w:t>oriented social support</w:t>
      </w:r>
      <w:r w:rsidRPr="009F66E6">
        <w:rPr>
          <w:rFonts w:ascii="Times New Roman" w:hAnsi="Times New Roman" w:cs="Times New Roman"/>
          <w:sz w:val="24"/>
          <w:szCs w:val="24"/>
        </w:rPr>
        <w:t xml:space="preserve"> from both </w:t>
      </w:r>
      <w:r w:rsidR="00AF6300" w:rsidRPr="009F66E6">
        <w:rPr>
          <w:rFonts w:ascii="Times New Roman" w:hAnsi="Times New Roman" w:cs="Times New Roman"/>
          <w:sz w:val="24"/>
          <w:szCs w:val="24"/>
        </w:rPr>
        <w:t>significant</w:t>
      </w:r>
      <w:r w:rsidR="003F3A87" w:rsidRPr="009F66E6">
        <w:rPr>
          <w:rFonts w:ascii="Times New Roman" w:hAnsi="Times New Roman" w:cs="Times New Roman"/>
          <w:sz w:val="24"/>
          <w:szCs w:val="24"/>
        </w:rPr>
        <w:t xml:space="preserve"> </w:t>
      </w:r>
      <w:r w:rsidR="00E7685D" w:rsidRPr="009F66E6">
        <w:rPr>
          <w:rFonts w:ascii="Times New Roman" w:hAnsi="Times New Roman" w:cs="Times New Roman"/>
          <w:sz w:val="24"/>
          <w:szCs w:val="24"/>
        </w:rPr>
        <w:t xml:space="preserve">others </w:t>
      </w:r>
      <w:r w:rsidR="003F3A87" w:rsidRPr="009F66E6">
        <w:rPr>
          <w:rFonts w:ascii="Times New Roman" w:hAnsi="Times New Roman" w:cs="Times New Roman"/>
          <w:sz w:val="24"/>
          <w:szCs w:val="24"/>
        </w:rPr>
        <w:t xml:space="preserve">and </w:t>
      </w:r>
      <w:r w:rsidR="00E7685D" w:rsidRPr="009F66E6">
        <w:rPr>
          <w:rFonts w:ascii="Times New Roman" w:hAnsi="Times New Roman" w:cs="Times New Roman"/>
          <w:sz w:val="24"/>
          <w:szCs w:val="24"/>
        </w:rPr>
        <w:t>coworkers</w:t>
      </w:r>
      <w:r w:rsidR="00AF6300" w:rsidRPr="009F66E6">
        <w:rPr>
          <w:rFonts w:ascii="Times New Roman" w:hAnsi="Times New Roman" w:cs="Times New Roman"/>
          <w:sz w:val="24"/>
          <w:szCs w:val="24"/>
        </w:rPr>
        <w:t xml:space="preserve"> </w:t>
      </w:r>
      <w:r w:rsidRPr="009F66E6">
        <w:rPr>
          <w:rFonts w:ascii="Times New Roman" w:hAnsi="Times New Roman" w:cs="Times New Roman"/>
          <w:sz w:val="24"/>
          <w:szCs w:val="24"/>
        </w:rPr>
        <w:t>seemed to be important for helping ATs manage their stress and improve their well-being</w:t>
      </w:r>
      <w:r w:rsidR="000C0456" w:rsidRPr="009F66E6">
        <w:rPr>
          <w:rFonts w:ascii="Times New Roman" w:hAnsi="Times New Roman" w:cs="Times New Roman"/>
          <w:sz w:val="24"/>
          <w:szCs w:val="24"/>
        </w:rPr>
        <w:t>. However</w:t>
      </w:r>
      <w:r w:rsidR="00521C01" w:rsidRPr="009F66E6">
        <w:rPr>
          <w:rFonts w:ascii="Times New Roman" w:hAnsi="Times New Roman" w:cs="Times New Roman"/>
          <w:sz w:val="24"/>
          <w:szCs w:val="24"/>
        </w:rPr>
        <w:t xml:space="preserve">, </w:t>
      </w:r>
      <w:r w:rsidR="000C0456" w:rsidRPr="009F66E6">
        <w:rPr>
          <w:rFonts w:ascii="Times New Roman" w:hAnsi="Times New Roman" w:cs="Times New Roman"/>
          <w:sz w:val="24"/>
          <w:szCs w:val="24"/>
        </w:rPr>
        <w:t>i</w:t>
      </w:r>
      <w:r w:rsidRPr="009F66E6">
        <w:rPr>
          <w:rFonts w:ascii="Times New Roman" w:hAnsi="Times New Roman" w:cs="Times New Roman"/>
          <w:sz w:val="24"/>
          <w:szCs w:val="24"/>
        </w:rPr>
        <w:t xml:space="preserve">t is important to note that </w:t>
      </w:r>
      <w:r w:rsidR="00DE209B" w:rsidRPr="009F66E6">
        <w:rPr>
          <w:rFonts w:ascii="Times New Roman" w:hAnsi="Times New Roman" w:cs="Times New Roman"/>
          <w:sz w:val="24"/>
          <w:szCs w:val="24"/>
        </w:rPr>
        <w:t>only one man (Bruce)</w:t>
      </w:r>
      <w:r w:rsidRPr="009F66E6">
        <w:rPr>
          <w:rFonts w:ascii="Times New Roman" w:hAnsi="Times New Roman" w:cs="Times New Roman"/>
          <w:sz w:val="24"/>
          <w:szCs w:val="24"/>
        </w:rPr>
        <w:t xml:space="preserve"> who participated in this study reported seeking</w:t>
      </w:r>
      <w:r w:rsidR="003243E9" w:rsidRPr="009F66E6">
        <w:rPr>
          <w:rFonts w:ascii="Times New Roman" w:hAnsi="Times New Roman" w:cs="Times New Roman"/>
          <w:sz w:val="24"/>
          <w:szCs w:val="24"/>
        </w:rPr>
        <w:t xml:space="preserve"> </w:t>
      </w:r>
      <w:r w:rsidR="00521C01" w:rsidRPr="009F66E6">
        <w:rPr>
          <w:rFonts w:ascii="Times New Roman" w:hAnsi="Times New Roman" w:cs="Times New Roman"/>
          <w:sz w:val="24"/>
          <w:szCs w:val="24"/>
        </w:rPr>
        <w:t xml:space="preserve">any sort of </w:t>
      </w:r>
      <w:r w:rsidR="00E7685D" w:rsidRPr="009F66E6">
        <w:rPr>
          <w:rFonts w:ascii="Times New Roman" w:hAnsi="Times New Roman" w:cs="Times New Roman"/>
          <w:sz w:val="24"/>
          <w:szCs w:val="24"/>
        </w:rPr>
        <w:t>emotion-oriented social support</w:t>
      </w:r>
      <w:r w:rsidR="003243E9" w:rsidRPr="009F66E6">
        <w:rPr>
          <w:rFonts w:ascii="Times New Roman" w:hAnsi="Times New Roman" w:cs="Times New Roman"/>
          <w:sz w:val="24"/>
          <w:szCs w:val="24"/>
        </w:rPr>
        <w:t>.</w:t>
      </w:r>
      <w:r w:rsidR="009F66E6" w:rsidRPr="009F66E6">
        <w:rPr>
          <w:rFonts w:ascii="Times New Roman" w:hAnsi="Times New Roman" w:cs="Times New Roman"/>
          <w:sz w:val="24"/>
          <w:szCs w:val="24"/>
        </w:rPr>
        <w:t xml:space="preserve"> Specifically, Bruce </w:t>
      </w:r>
      <w:r w:rsidR="009F66E6">
        <w:rPr>
          <w:rFonts w:ascii="Times New Roman" w:hAnsi="Times New Roman" w:cs="Times New Roman"/>
          <w:sz w:val="24"/>
          <w:szCs w:val="24"/>
        </w:rPr>
        <w:t xml:space="preserve">recognized that his coworkers had likely experienced the same stressors as him, and could be valuable resources for better </w:t>
      </w:r>
      <w:r w:rsidR="00495CC8">
        <w:rPr>
          <w:rFonts w:ascii="Times New Roman" w:hAnsi="Times New Roman" w:cs="Times New Roman"/>
          <w:sz w:val="24"/>
          <w:szCs w:val="24"/>
        </w:rPr>
        <w:t>navigating</w:t>
      </w:r>
      <w:r w:rsidR="009F66E6">
        <w:rPr>
          <w:rFonts w:ascii="Times New Roman" w:hAnsi="Times New Roman" w:cs="Times New Roman"/>
          <w:sz w:val="24"/>
          <w:szCs w:val="24"/>
        </w:rPr>
        <w:t xml:space="preserve"> the stressful elements of athletic training</w:t>
      </w:r>
      <w:r w:rsidR="009F66E6" w:rsidRPr="009F66E6">
        <w:rPr>
          <w:rFonts w:ascii="Times New Roman" w:hAnsi="Times New Roman" w:cs="Times New Roman"/>
          <w:sz w:val="24"/>
          <w:szCs w:val="24"/>
        </w:rPr>
        <w:t xml:space="preserve">: </w:t>
      </w:r>
    </w:p>
    <w:p w14:paraId="7779E8FE" w14:textId="0A34B748" w:rsidR="0049409E" w:rsidRDefault="009F66E6" w:rsidP="009F66E6">
      <w:pPr>
        <w:spacing w:after="0" w:line="480" w:lineRule="auto"/>
        <w:ind w:left="720"/>
        <w:rPr>
          <w:rFonts w:ascii="Times New Roman" w:hAnsi="Times New Roman" w:cs="Times New Roman"/>
          <w:sz w:val="24"/>
          <w:szCs w:val="24"/>
        </w:rPr>
      </w:pPr>
      <w:r w:rsidRPr="009F66E6">
        <w:rPr>
          <w:rFonts w:ascii="Times New Roman" w:hAnsi="Times New Roman" w:cs="Times New Roman"/>
          <w:sz w:val="24"/>
          <w:szCs w:val="24"/>
        </w:rPr>
        <w:t>You know, I think opening up to them</w:t>
      </w:r>
      <w:r w:rsidR="00495CC8">
        <w:rPr>
          <w:rFonts w:ascii="Times New Roman" w:hAnsi="Times New Roman" w:cs="Times New Roman"/>
          <w:sz w:val="24"/>
          <w:szCs w:val="24"/>
        </w:rPr>
        <w:t xml:space="preserve"> [coworkers]</w:t>
      </w:r>
      <w:r w:rsidRPr="009F66E6">
        <w:rPr>
          <w:rFonts w:ascii="Times New Roman" w:hAnsi="Times New Roman" w:cs="Times New Roman"/>
          <w:sz w:val="24"/>
          <w:szCs w:val="24"/>
        </w:rPr>
        <w:t xml:space="preserve"> in that type of way to almost make yourself seem a little bit vulnerable has helped out a lot</w:t>
      </w:r>
      <w:r>
        <w:rPr>
          <w:rFonts w:ascii="Times New Roman" w:hAnsi="Times New Roman" w:cs="Times New Roman"/>
          <w:sz w:val="24"/>
          <w:szCs w:val="24"/>
        </w:rPr>
        <w:t>. B</w:t>
      </w:r>
      <w:r w:rsidRPr="009F66E6">
        <w:rPr>
          <w:rFonts w:ascii="Times New Roman" w:hAnsi="Times New Roman" w:cs="Times New Roman"/>
          <w:sz w:val="24"/>
          <w:szCs w:val="24"/>
        </w:rPr>
        <w:t>ecause then they can draw on all their experiences to help you just see the situation in a different light.</w:t>
      </w:r>
    </w:p>
    <w:p w14:paraId="25091D82" w14:textId="2E0C19CF" w:rsidR="00564FEE" w:rsidRDefault="00381D46" w:rsidP="00495CC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addition to </w:t>
      </w:r>
      <w:r w:rsidR="004842F8">
        <w:rPr>
          <w:rFonts w:ascii="Times New Roman" w:hAnsi="Times New Roman" w:cs="Times New Roman"/>
          <w:sz w:val="24"/>
          <w:szCs w:val="24"/>
        </w:rPr>
        <w:t>emotion-oriented social support</w:t>
      </w:r>
      <w:r>
        <w:rPr>
          <w:rFonts w:ascii="Times New Roman" w:hAnsi="Times New Roman" w:cs="Times New Roman"/>
          <w:sz w:val="24"/>
          <w:szCs w:val="24"/>
        </w:rPr>
        <w:t xml:space="preserve">, </w:t>
      </w:r>
      <w:r w:rsidR="00CC26DA">
        <w:rPr>
          <w:rFonts w:ascii="Times New Roman" w:hAnsi="Times New Roman" w:cs="Times New Roman"/>
          <w:sz w:val="24"/>
          <w:szCs w:val="24"/>
        </w:rPr>
        <w:t xml:space="preserve">Susan </w:t>
      </w:r>
      <w:r w:rsidR="00066A80">
        <w:rPr>
          <w:rFonts w:ascii="Times New Roman" w:hAnsi="Times New Roman" w:cs="Times New Roman"/>
          <w:sz w:val="24"/>
          <w:szCs w:val="24"/>
        </w:rPr>
        <w:t xml:space="preserve">found that she regularly received </w:t>
      </w:r>
      <w:r w:rsidR="004842F8">
        <w:rPr>
          <w:rFonts w:ascii="Times New Roman" w:hAnsi="Times New Roman" w:cs="Times New Roman"/>
          <w:sz w:val="24"/>
          <w:szCs w:val="24"/>
        </w:rPr>
        <w:t xml:space="preserve">social support </w:t>
      </w:r>
      <w:r w:rsidR="004250CB">
        <w:rPr>
          <w:rFonts w:ascii="Times New Roman" w:hAnsi="Times New Roman" w:cs="Times New Roman"/>
          <w:sz w:val="24"/>
          <w:szCs w:val="24"/>
        </w:rPr>
        <w:t xml:space="preserve">from friends who were not in athletic training: </w:t>
      </w:r>
      <w:r w:rsidR="00D95D98">
        <w:rPr>
          <w:rFonts w:ascii="Times New Roman" w:hAnsi="Times New Roman" w:cs="Times New Roman"/>
          <w:sz w:val="24"/>
          <w:szCs w:val="24"/>
        </w:rPr>
        <w:t>“And so they’re [friends]…</w:t>
      </w:r>
      <w:r w:rsidR="0076032A">
        <w:rPr>
          <w:rFonts w:ascii="Times New Roman" w:hAnsi="Times New Roman" w:cs="Times New Roman"/>
          <w:sz w:val="24"/>
          <w:szCs w:val="24"/>
        </w:rPr>
        <w:t xml:space="preserve">even though they may not be sport medicine-minded they know me </w:t>
      </w:r>
      <w:r w:rsidR="00932567">
        <w:rPr>
          <w:rFonts w:ascii="Times New Roman" w:hAnsi="Times New Roman" w:cs="Times New Roman"/>
          <w:sz w:val="24"/>
          <w:szCs w:val="24"/>
        </w:rPr>
        <w:t xml:space="preserve">and know how I can take good care of myself.” </w:t>
      </w:r>
      <w:r w:rsidR="009D2A42">
        <w:rPr>
          <w:rFonts w:ascii="Times New Roman" w:hAnsi="Times New Roman" w:cs="Times New Roman"/>
          <w:sz w:val="24"/>
          <w:szCs w:val="24"/>
        </w:rPr>
        <w:t xml:space="preserve">In other words, </w:t>
      </w:r>
      <w:r w:rsidR="007E3F76">
        <w:rPr>
          <w:rFonts w:ascii="Times New Roman" w:hAnsi="Times New Roman" w:cs="Times New Roman"/>
          <w:sz w:val="24"/>
          <w:szCs w:val="24"/>
        </w:rPr>
        <w:t>Susan</w:t>
      </w:r>
      <w:r w:rsidR="009D2A42">
        <w:rPr>
          <w:rFonts w:ascii="Times New Roman" w:hAnsi="Times New Roman" w:cs="Times New Roman"/>
          <w:sz w:val="24"/>
          <w:szCs w:val="24"/>
        </w:rPr>
        <w:t xml:space="preserve"> looked to these significant others for instrumental assistance </w:t>
      </w:r>
      <w:r w:rsidR="00D04C34">
        <w:rPr>
          <w:rFonts w:ascii="Times New Roman" w:hAnsi="Times New Roman" w:cs="Times New Roman"/>
          <w:sz w:val="24"/>
          <w:szCs w:val="24"/>
        </w:rPr>
        <w:t xml:space="preserve">(e.g., advice) </w:t>
      </w:r>
      <w:r w:rsidR="009D2A42">
        <w:rPr>
          <w:rFonts w:ascii="Times New Roman" w:hAnsi="Times New Roman" w:cs="Times New Roman"/>
          <w:sz w:val="24"/>
          <w:szCs w:val="24"/>
        </w:rPr>
        <w:t xml:space="preserve">regarding the stress that she was experiencing. </w:t>
      </w:r>
      <w:r w:rsidR="00A42D4A">
        <w:rPr>
          <w:rFonts w:ascii="Times New Roman" w:hAnsi="Times New Roman" w:cs="Times New Roman"/>
          <w:sz w:val="24"/>
          <w:szCs w:val="24"/>
        </w:rPr>
        <w:t>Kate expressed</w:t>
      </w:r>
      <w:r w:rsidR="008F3860">
        <w:rPr>
          <w:rFonts w:ascii="Times New Roman" w:hAnsi="Times New Roman" w:cs="Times New Roman"/>
          <w:sz w:val="24"/>
          <w:szCs w:val="24"/>
        </w:rPr>
        <w:t xml:space="preserve"> a similar sentiment when discussing how a friend helped her create a healthier identity:</w:t>
      </w:r>
    </w:p>
    <w:p w14:paraId="58BF96EC" w14:textId="08EADFDF" w:rsidR="008F3860" w:rsidRDefault="00F04241" w:rsidP="00F04241">
      <w:pPr>
        <w:spacing w:after="0" w:line="480" w:lineRule="auto"/>
        <w:ind w:left="720"/>
        <w:rPr>
          <w:rFonts w:ascii="Times New Roman" w:hAnsi="Times New Roman" w:cs="Times New Roman"/>
          <w:sz w:val="24"/>
          <w:szCs w:val="24"/>
        </w:rPr>
      </w:pPr>
      <w:r w:rsidRPr="006A68AE">
        <w:rPr>
          <w:rFonts w:ascii="Times New Roman" w:hAnsi="Times New Roman" w:cs="Times New Roman"/>
          <w:sz w:val="24"/>
          <w:szCs w:val="24"/>
        </w:rPr>
        <w:t>I had a really, really awesome friend. I don't know who touched her to say this, but she told me, she goes, '</w:t>
      </w:r>
      <w:r w:rsidR="00E613D3">
        <w:rPr>
          <w:rFonts w:ascii="Times New Roman" w:hAnsi="Times New Roman" w:cs="Times New Roman"/>
          <w:sz w:val="24"/>
          <w:szCs w:val="24"/>
        </w:rPr>
        <w:t>h</w:t>
      </w:r>
      <w:r w:rsidRPr="006A68AE">
        <w:rPr>
          <w:rFonts w:ascii="Times New Roman" w:hAnsi="Times New Roman" w:cs="Times New Roman"/>
          <w:sz w:val="24"/>
          <w:szCs w:val="24"/>
        </w:rPr>
        <w:t xml:space="preserve">ey, if you die tomorrow, on your tombstone, they're not going to put </w:t>
      </w:r>
      <w:r w:rsidRPr="006A68AE">
        <w:rPr>
          <w:rFonts w:ascii="Times New Roman" w:hAnsi="Times New Roman" w:cs="Times New Roman"/>
          <w:i/>
          <w:iCs/>
          <w:sz w:val="24"/>
          <w:szCs w:val="24"/>
        </w:rPr>
        <w:t xml:space="preserve">Kate </w:t>
      </w:r>
      <w:r w:rsidR="005D685C" w:rsidRPr="006A68AE">
        <w:rPr>
          <w:rFonts w:ascii="Times New Roman" w:hAnsi="Times New Roman" w:cs="Times New Roman"/>
          <w:i/>
          <w:iCs/>
          <w:sz w:val="24"/>
          <w:szCs w:val="24"/>
        </w:rPr>
        <w:t>- A</w:t>
      </w:r>
      <w:r w:rsidRPr="006A68AE">
        <w:rPr>
          <w:rFonts w:ascii="Times New Roman" w:hAnsi="Times New Roman" w:cs="Times New Roman"/>
          <w:i/>
          <w:iCs/>
          <w:sz w:val="24"/>
          <w:szCs w:val="24"/>
        </w:rPr>
        <w:t>thletic trainer at said university</w:t>
      </w:r>
      <w:r w:rsidRPr="006A68AE">
        <w:rPr>
          <w:rFonts w:ascii="Times New Roman" w:hAnsi="Times New Roman" w:cs="Times New Roman"/>
          <w:sz w:val="24"/>
          <w:szCs w:val="24"/>
        </w:rPr>
        <w:t>. They're going to</w:t>
      </w:r>
      <w:r w:rsidR="005D685C" w:rsidRPr="006A68AE">
        <w:rPr>
          <w:rFonts w:ascii="Times New Roman" w:hAnsi="Times New Roman" w:cs="Times New Roman"/>
          <w:sz w:val="24"/>
          <w:szCs w:val="24"/>
        </w:rPr>
        <w:t xml:space="preserve"> put </w:t>
      </w:r>
      <w:r w:rsidR="005D685C" w:rsidRPr="006A68AE">
        <w:rPr>
          <w:rFonts w:ascii="Times New Roman" w:hAnsi="Times New Roman" w:cs="Times New Roman"/>
          <w:i/>
          <w:iCs/>
          <w:sz w:val="24"/>
          <w:szCs w:val="24"/>
        </w:rPr>
        <w:t>Kate -</w:t>
      </w:r>
      <w:r w:rsidRPr="006A68AE">
        <w:rPr>
          <w:rFonts w:ascii="Times New Roman" w:hAnsi="Times New Roman" w:cs="Times New Roman"/>
          <w:i/>
          <w:iCs/>
          <w:sz w:val="24"/>
          <w:szCs w:val="24"/>
        </w:rPr>
        <w:t xml:space="preserve"> </w:t>
      </w:r>
      <w:r w:rsidR="005D685C" w:rsidRPr="006A68AE">
        <w:rPr>
          <w:rFonts w:ascii="Times New Roman" w:hAnsi="Times New Roman" w:cs="Times New Roman"/>
          <w:i/>
          <w:iCs/>
          <w:sz w:val="24"/>
          <w:szCs w:val="24"/>
        </w:rPr>
        <w:t>L</w:t>
      </w:r>
      <w:r w:rsidRPr="006A68AE">
        <w:rPr>
          <w:rFonts w:ascii="Times New Roman" w:hAnsi="Times New Roman" w:cs="Times New Roman"/>
          <w:i/>
          <w:iCs/>
          <w:sz w:val="24"/>
          <w:szCs w:val="24"/>
        </w:rPr>
        <w:t>oving daughter, loving wife, loving sister. You know, the female version of Kevin Hart, funny lady</w:t>
      </w:r>
      <w:r w:rsidR="00E613D3">
        <w:rPr>
          <w:rFonts w:ascii="Times New Roman" w:hAnsi="Times New Roman" w:cs="Times New Roman"/>
          <w:i/>
          <w:iCs/>
          <w:sz w:val="24"/>
          <w:szCs w:val="24"/>
        </w:rPr>
        <w:t>.</w:t>
      </w:r>
      <w:r w:rsidR="009D2ACB">
        <w:rPr>
          <w:rFonts w:ascii="Times New Roman" w:hAnsi="Times New Roman" w:cs="Times New Roman"/>
          <w:sz w:val="24"/>
          <w:szCs w:val="24"/>
        </w:rPr>
        <w:t>’</w:t>
      </w:r>
      <w:r w:rsidRPr="006A68AE">
        <w:rPr>
          <w:rFonts w:ascii="Times New Roman" w:hAnsi="Times New Roman" w:cs="Times New Roman"/>
          <w:sz w:val="24"/>
          <w:szCs w:val="24"/>
        </w:rPr>
        <w:t xml:space="preserve"> Like, </w:t>
      </w:r>
      <w:r w:rsidRPr="006A68AE">
        <w:rPr>
          <w:rFonts w:ascii="Times New Roman" w:hAnsi="Times New Roman" w:cs="Times New Roman"/>
          <w:sz w:val="24"/>
          <w:szCs w:val="24"/>
        </w:rPr>
        <w:lastRenderedPageBreak/>
        <w:t>that's what's going to be on your tombstone. Someone who loves other people</w:t>
      </w:r>
      <w:r w:rsidR="009D3134">
        <w:rPr>
          <w:rFonts w:ascii="Times New Roman" w:hAnsi="Times New Roman" w:cs="Times New Roman"/>
          <w:sz w:val="24"/>
          <w:szCs w:val="24"/>
        </w:rPr>
        <w:t>….</w:t>
      </w:r>
      <w:r w:rsidR="009D3134" w:rsidRPr="006A68AE">
        <w:rPr>
          <w:rFonts w:ascii="Times New Roman" w:hAnsi="Times New Roman" w:cs="Times New Roman"/>
          <w:sz w:val="24"/>
          <w:szCs w:val="24"/>
        </w:rPr>
        <w:t xml:space="preserve"> And</w:t>
      </w:r>
      <w:r w:rsidRPr="006A68AE">
        <w:rPr>
          <w:rFonts w:ascii="Times New Roman" w:hAnsi="Times New Roman" w:cs="Times New Roman"/>
          <w:sz w:val="24"/>
          <w:szCs w:val="24"/>
        </w:rPr>
        <w:t xml:space="preserve"> I have been living by that ever since.</w:t>
      </w:r>
    </w:p>
    <w:p w14:paraId="5A9BE2D6" w14:textId="31D89F65" w:rsidR="00E3777F" w:rsidRDefault="00CD1547" w:rsidP="00894F8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Several participants also discussed how </w:t>
      </w:r>
      <w:r w:rsidR="009D3134">
        <w:rPr>
          <w:rFonts w:ascii="Times New Roman" w:hAnsi="Times New Roman" w:cs="Times New Roman"/>
          <w:sz w:val="24"/>
          <w:szCs w:val="24"/>
        </w:rPr>
        <w:t>social support</w:t>
      </w:r>
      <w:r>
        <w:rPr>
          <w:rFonts w:ascii="Times New Roman" w:hAnsi="Times New Roman" w:cs="Times New Roman"/>
          <w:sz w:val="24"/>
          <w:szCs w:val="24"/>
        </w:rPr>
        <w:t xml:space="preserve"> from </w:t>
      </w:r>
      <w:r w:rsidR="00034231">
        <w:rPr>
          <w:rFonts w:ascii="Times New Roman" w:hAnsi="Times New Roman" w:cs="Times New Roman"/>
          <w:sz w:val="24"/>
          <w:szCs w:val="24"/>
        </w:rPr>
        <w:t>other professionals was</w:t>
      </w:r>
      <w:r>
        <w:rPr>
          <w:rFonts w:ascii="Times New Roman" w:hAnsi="Times New Roman" w:cs="Times New Roman"/>
          <w:sz w:val="24"/>
          <w:szCs w:val="24"/>
        </w:rPr>
        <w:t xml:space="preserve"> something that helped them improve their performance. </w:t>
      </w:r>
      <w:r w:rsidR="00165CAC">
        <w:rPr>
          <w:rFonts w:ascii="Times New Roman" w:hAnsi="Times New Roman" w:cs="Times New Roman"/>
          <w:sz w:val="24"/>
          <w:szCs w:val="24"/>
        </w:rPr>
        <w:t xml:space="preserve">In particular, </w:t>
      </w:r>
      <w:r w:rsidR="00C51B2F">
        <w:rPr>
          <w:rFonts w:ascii="Times New Roman" w:hAnsi="Times New Roman" w:cs="Times New Roman"/>
          <w:sz w:val="24"/>
          <w:szCs w:val="24"/>
        </w:rPr>
        <w:t xml:space="preserve">Clint </w:t>
      </w:r>
      <w:r w:rsidR="00BF3F07">
        <w:rPr>
          <w:rFonts w:ascii="Times New Roman" w:hAnsi="Times New Roman" w:cs="Times New Roman"/>
          <w:sz w:val="24"/>
          <w:szCs w:val="24"/>
        </w:rPr>
        <w:t>found it beneficial to have conversations with his boss:</w:t>
      </w:r>
      <w:r w:rsidR="004D6D1B">
        <w:rPr>
          <w:rFonts w:ascii="Times New Roman" w:hAnsi="Times New Roman" w:cs="Times New Roman"/>
          <w:sz w:val="24"/>
          <w:szCs w:val="24"/>
        </w:rPr>
        <w:t xml:space="preserve"> “</w:t>
      </w:r>
      <w:r w:rsidR="007A5241">
        <w:rPr>
          <w:rFonts w:ascii="Times New Roman" w:hAnsi="Times New Roman" w:cs="Times New Roman"/>
          <w:sz w:val="24"/>
          <w:szCs w:val="24"/>
        </w:rPr>
        <w:t>Y</w:t>
      </w:r>
      <w:r w:rsidR="003E097C" w:rsidRPr="003E097C">
        <w:rPr>
          <w:rFonts w:ascii="Times New Roman" w:hAnsi="Times New Roman" w:cs="Times New Roman"/>
          <w:sz w:val="24"/>
          <w:szCs w:val="24"/>
        </w:rPr>
        <w:t xml:space="preserve">ou know, my boss, he worked in professional </w:t>
      </w:r>
      <w:r w:rsidR="004842F8">
        <w:rPr>
          <w:rFonts w:ascii="Times New Roman" w:hAnsi="Times New Roman" w:cs="Times New Roman"/>
          <w:sz w:val="24"/>
          <w:szCs w:val="24"/>
        </w:rPr>
        <w:t>baseball…</w:t>
      </w:r>
      <w:r w:rsidR="003E097C" w:rsidRPr="000862E6">
        <w:rPr>
          <w:rFonts w:ascii="Times New Roman" w:hAnsi="Times New Roman" w:cs="Times New Roman"/>
          <w:sz w:val="24"/>
          <w:szCs w:val="24"/>
        </w:rPr>
        <w:t>before transitioning into college football. So…if I have a question, I'm going to pop over and</w:t>
      </w:r>
      <w:r w:rsidR="003E097C" w:rsidRPr="003E097C">
        <w:rPr>
          <w:rFonts w:ascii="Times New Roman" w:hAnsi="Times New Roman" w:cs="Times New Roman"/>
          <w:sz w:val="24"/>
          <w:szCs w:val="24"/>
        </w:rPr>
        <w:t xml:space="preserve"> pick his brain.</w:t>
      </w:r>
      <w:r w:rsidR="004D6D1B">
        <w:rPr>
          <w:rFonts w:ascii="Times New Roman" w:hAnsi="Times New Roman" w:cs="Times New Roman"/>
          <w:sz w:val="24"/>
          <w:szCs w:val="24"/>
        </w:rPr>
        <w:t>”</w:t>
      </w:r>
      <w:r w:rsidR="00894F85">
        <w:rPr>
          <w:rFonts w:ascii="Times New Roman" w:hAnsi="Times New Roman" w:cs="Times New Roman"/>
          <w:sz w:val="24"/>
          <w:szCs w:val="24"/>
        </w:rPr>
        <w:t xml:space="preserve"> </w:t>
      </w:r>
      <w:r w:rsidR="001D690B">
        <w:rPr>
          <w:rFonts w:ascii="Times New Roman" w:hAnsi="Times New Roman" w:cs="Times New Roman"/>
          <w:sz w:val="24"/>
          <w:szCs w:val="24"/>
        </w:rPr>
        <w:t xml:space="preserve">Bruce </w:t>
      </w:r>
      <w:r w:rsidR="00D8350E">
        <w:rPr>
          <w:rFonts w:ascii="Times New Roman" w:hAnsi="Times New Roman" w:cs="Times New Roman"/>
          <w:sz w:val="24"/>
          <w:szCs w:val="24"/>
        </w:rPr>
        <w:t xml:space="preserve">specifically </w:t>
      </w:r>
      <w:r w:rsidR="007E1AE6">
        <w:rPr>
          <w:rFonts w:ascii="Times New Roman" w:hAnsi="Times New Roman" w:cs="Times New Roman"/>
          <w:sz w:val="24"/>
          <w:szCs w:val="24"/>
        </w:rPr>
        <w:t>referenced “</w:t>
      </w:r>
      <w:r w:rsidR="00B85E8D">
        <w:rPr>
          <w:rFonts w:ascii="Times New Roman" w:hAnsi="Times New Roman" w:cs="Times New Roman"/>
          <w:sz w:val="24"/>
          <w:szCs w:val="24"/>
        </w:rPr>
        <w:t xml:space="preserve">continuing conversations” </w:t>
      </w:r>
      <w:r w:rsidR="00BE4545">
        <w:rPr>
          <w:rFonts w:ascii="Times New Roman" w:hAnsi="Times New Roman" w:cs="Times New Roman"/>
          <w:sz w:val="24"/>
          <w:szCs w:val="24"/>
        </w:rPr>
        <w:t xml:space="preserve">he would have with </w:t>
      </w:r>
      <w:r w:rsidR="00AE1DE2">
        <w:rPr>
          <w:rFonts w:ascii="Times New Roman" w:hAnsi="Times New Roman" w:cs="Times New Roman"/>
          <w:sz w:val="24"/>
          <w:szCs w:val="24"/>
        </w:rPr>
        <w:t>his university’s strength and conditioning coaches</w:t>
      </w:r>
      <w:r w:rsidR="00D8350E">
        <w:rPr>
          <w:rFonts w:ascii="Times New Roman" w:hAnsi="Times New Roman" w:cs="Times New Roman"/>
          <w:sz w:val="24"/>
          <w:szCs w:val="24"/>
        </w:rPr>
        <w:t xml:space="preserve"> and noted,</w:t>
      </w:r>
      <w:r w:rsidR="00880D2E">
        <w:rPr>
          <w:rFonts w:ascii="Times New Roman" w:hAnsi="Times New Roman" w:cs="Times New Roman"/>
          <w:sz w:val="24"/>
          <w:szCs w:val="24"/>
        </w:rPr>
        <w:t xml:space="preserve"> </w:t>
      </w:r>
      <w:r w:rsidR="00D8350E">
        <w:rPr>
          <w:rFonts w:ascii="Times New Roman" w:hAnsi="Times New Roman" w:cs="Times New Roman"/>
          <w:sz w:val="24"/>
          <w:szCs w:val="24"/>
        </w:rPr>
        <w:t>“</w:t>
      </w:r>
      <w:r w:rsidR="009D52A2">
        <w:rPr>
          <w:rFonts w:ascii="Times New Roman" w:hAnsi="Times New Roman" w:cs="Times New Roman"/>
          <w:sz w:val="24"/>
          <w:szCs w:val="24"/>
        </w:rPr>
        <w:t xml:space="preserve">I would say I’ve probably learned more from our strength and conditioning </w:t>
      </w:r>
      <w:r w:rsidR="00B85E8D">
        <w:rPr>
          <w:rFonts w:ascii="Times New Roman" w:hAnsi="Times New Roman" w:cs="Times New Roman"/>
          <w:sz w:val="24"/>
          <w:szCs w:val="24"/>
        </w:rPr>
        <w:t>coaches in my five years here than anyone ever</w:t>
      </w:r>
      <w:r w:rsidR="00D8350E">
        <w:rPr>
          <w:rFonts w:ascii="Times New Roman" w:hAnsi="Times New Roman" w:cs="Times New Roman"/>
          <w:sz w:val="24"/>
          <w:szCs w:val="24"/>
        </w:rPr>
        <w:t xml:space="preserve">.” </w:t>
      </w:r>
      <w:r w:rsidR="00FC4B0E">
        <w:rPr>
          <w:rFonts w:ascii="Times New Roman" w:hAnsi="Times New Roman" w:cs="Times New Roman"/>
          <w:sz w:val="24"/>
          <w:szCs w:val="24"/>
        </w:rPr>
        <w:t xml:space="preserve">While this </w:t>
      </w:r>
      <w:r w:rsidR="009D3134">
        <w:rPr>
          <w:rFonts w:ascii="Times New Roman" w:hAnsi="Times New Roman" w:cs="Times New Roman"/>
          <w:sz w:val="24"/>
          <w:szCs w:val="24"/>
        </w:rPr>
        <w:t>social support</w:t>
      </w:r>
      <w:r w:rsidR="00FC4B0E">
        <w:rPr>
          <w:rFonts w:ascii="Times New Roman" w:hAnsi="Times New Roman" w:cs="Times New Roman"/>
          <w:sz w:val="24"/>
          <w:szCs w:val="24"/>
        </w:rPr>
        <w:t xml:space="preserve"> clearly resulted in professional development, it should be noted that Bruce specifically mentioned that</w:t>
      </w:r>
      <w:r w:rsidR="00A75938">
        <w:rPr>
          <w:rFonts w:ascii="Times New Roman" w:hAnsi="Times New Roman" w:cs="Times New Roman"/>
          <w:sz w:val="24"/>
          <w:szCs w:val="24"/>
        </w:rPr>
        <w:t xml:space="preserve">, by having these </w:t>
      </w:r>
      <w:r w:rsidR="001D4281">
        <w:rPr>
          <w:rFonts w:ascii="Times New Roman" w:hAnsi="Times New Roman" w:cs="Times New Roman"/>
          <w:sz w:val="24"/>
          <w:szCs w:val="24"/>
        </w:rPr>
        <w:t xml:space="preserve">workplace </w:t>
      </w:r>
      <w:r w:rsidR="00AA0825">
        <w:rPr>
          <w:rFonts w:ascii="Times New Roman" w:hAnsi="Times New Roman" w:cs="Times New Roman"/>
          <w:sz w:val="24"/>
          <w:szCs w:val="24"/>
        </w:rPr>
        <w:t>friends</w:t>
      </w:r>
      <w:r w:rsidR="00A75938">
        <w:rPr>
          <w:rFonts w:ascii="Times New Roman" w:hAnsi="Times New Roman" w:cs="Times New Roman"/>
          <w:sz w:val="24"/>
          <w:szCs w:val="24"/>
        </w:rPr>
        <w:t xml:space="preserve"> and a more advanced skillset, </w:t>
      </w:r>
      <w:r w:rsidR="00C734F1">
        <w:rPr>
          <w:rFonts w:ascii="Times New Roman" w:hAnsi="Times New Roman" w:cs="Times New Roman"/>
          <w:sz w:val="24"/>
          <w:szCs w:val="24"/>
        </w:rPr>
        <w:t xml:space="preserve">he </w:t>
      </w:r>
      <w:r w:rsidR="00A75938">
        <w:rPr>
          <w:rFonts w:ascii="Times New Roman" w:hAnsi="Times New Roman" w:cs="Times New Roman"/>
          <w:sz w:val="24"/>
          <w:szCs w:val="24"/>
        </w:rPr>
        <w:t xml:space="preserve">experienced less stress on a </w:t>
      </w:r>
      <w:r w:rsidR="007E1AE6">
        <w:rPr>
          <w:rFonts w:ascii="Times New Roman" w:hAnsi="Times New Roman" w:cs="Times New Roman"/>
          <w:sz w:val="24"/>
          <w:szCs w:val="24"/>
        </w:rPr>
        <w:t>day-to-day</w:t>
      </w:r>
      <w:r w:rsidR="00A75938">
        <w:rPr>
          <w:rFonts w:ascii="Times New Roman" w:hAnsi="Times New Roman" w:cs="Times New Roman"/>
          <w:sz w:val="24"/>
          <w:szCs w:val="24"/>
        </w:rPr>
        <w:t xml:space="preserve"> basis as well. </w:t>
      </w:r>
    </w:p>
    <w:p w14:paraId="1B7E410E" w14:textId="246BA8DF" w:rsidR="00C053F0" w:rsidRDefault="00C053F0" w:rsidP="003E097C">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Journaling</w:t>
      </w:r>
    </w:p>
    <w:p w14:paraId="0282AF93" w14:textId="29B28C52" w:rsidR="00EB26D2" w:rsidRDefault="00C053F0" w:rsidP="003E097C">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Some ATs </w:t>
      </w:r>
      <w:r w:rsidR="00355073">
        <w:rPr>
          <w:rFonts w:ascii="Times New Roman" w:hAnsi="Times New Roman" w:cs="Times New Roman"/>
          <w:sz w:val="24"/>
          <w:szCs w:val="24"/>
        </w:rPr>
        <w:t>reported</w:t>
      </w:r>
      <w:r w:rsidR="001438A2">
        <w:rPr>
          <w:rFonts w:ascii="Times New Roman" w:hAnsi="Times New Roman" w:cs="Times New Roman"/>
          <w:sz w:val="24"/>
          <w:szCs w:val="24"/>
        </w:rPr>
        <w:t xml:space="preserve"> journaling </w:t>
      </w:r>
      <w:r w:rsidR="00355073">
        <w:rPr>
          <w:rFonts w:ascii="Times New Roman" w:hAnsi="Times New Roman" w:cs="Times New Roman"/>
          <w:sz w:val="24"/>
          <w:szCs w:val="24"/>
        </w:rPr>
        <w:t>as</w:t>
      </w:r>
      <w:r w:rsidR="004842F8">
        <w:rPr>
          <w:rFonts w:ascii="Times New Roman" w:hAnsi="Times New Roman" w:cs="Times New Roman"/>
          <w:sz w:val="24"/>
          <w:szCs w:val="24"/>
        </w:rPr>
        <w:t xml:space="preserve"> </w:t>
      </w:r>
      <w:r w:rsidR="001438A2">
        <w:rPr>
          <w:rFonts w:ascii="Times New Roman" w:hAnsi="Times New Roman" w:cs="Times New Roman"/>
          <w:sz w:val="24"/>
          <w:szCs w:val="24"/>
        </w:rPr>
        <w:t xml:space="preserve">a </w:t>
      </w:r>
      <w:r w:rsidR="00AD4127">
        <w:rPr>
          <w:rFonts w:ascii="Times New Roman" w:hAnsi="Times New Roman" w:cs="Times New Roman"/>
          <w:sz w:val="24"/>
          <w:szCs w:val="24"/>
        </w:rPr>
        <w:t xml:space="preserve">psychosocial </w:t>
      </w:r>
      <w:r w:rsidR="001438A2">
        <w:rPr>
          <w:rFonts w:ascii="Times New Roman" w:hAnsi="Times New Roman" w:cs="Times New Roman"/>
          <w:sz w:val="24"/>
          <w:szCs w:val="24"/>
        </w:rPr>
        <w:t>strategy that helped them manage their stress and improve their well-being</w:t>
      </w:r>
      <w:r w:rsidR="00B857C9">
        <w:rPr>
          <w:rFonts w:ascii="Times New Roman" w:hAnsi="Times New Roman" w:cs="Times New Roman"/>
          <w:sz w:val="24"/>
          <w:szCs w:val="24"/>
        </w:rPr>
        <w:t xml:space="preserve">. </w:t>
      </w:r>
      <w:r w:rsidR="00251260">
        <w:rPr>
          <w:rFonts w:ascii="Times New Roman" w:hAnsi="Times New Roman" w:cs="Times New Roman"/>
          <w:sz w:val="24"/>
          <w:szCs w:val="24"/>
        </w:rPr>
        <w:t xml:space="preserve">Jane explained her </w:t>
      </w:r>
      <w:r w:rsidR="00097ACE">
        <w:rPr>
          <w:rFonts w:ascii="Times New Roman" w:hAnsi="Times New Roman" w:cs="Times New Roman"/>
          <w:sz w:val="24"/>
          <w:szCs w:val="24"/>
        </w:rPr>
        <w:t xml:space="preserve">use of gratitude </w:t>
      </w:r>
      <w:r w:rsidR="00251260">
        <w:rPr>
          <w:rFonts w:ascii="Times New Roman" w:hAnsi="Times New Roman" w:cs="Times New Roman"/>
          <w:sz w:val="24"/>
          <w:szCs w:val="24"/>
        </w:rPr>
        <w:t xml:space="preserve">journaling when asked what strategies she used to improve her well-being: </w:t>
      </w:r>
    </w:p>
    <w:p w14:paraId="679F1CB2" w14:textId="14D83FB2" w:rsidR="00251260" w:rsidRDefault="00251260" w:rsidP="00D95F06">
      <w:pPr>
        <w:spacing w:after="0" w:line="480" w:lineRule="auto"/>
        <w:ind w:left="720"/>
        <w:rPr>
          <w:rFonts w:ascii="Times New Roman" w:hAnsi="Times New Roman" w:cs="Times New Roman"/>
          <w:sz w:val="24"/>
          <w:szCs w:val="24"/>
        </w:rPr>
      </w:pPr>
      <w:r w:rsidRPr="00D95F06">
        <w:rPr>
          <w:rFonts w:ascii="Times New Roman" w:hAnsi="Times New Roman" w:cs="Times New Roman"/>
          <w:sz w:val="24"/>
          <w:szCs w:val="24"/>
        </w:rPr>
        <w:t>I end my day with a few things with gratitude. Whether that's like tangibles, like feeling like I have a good community, or, you know, it was a sunny day, or whatever it might be, but then also giving…trying to like, give myself one or two things that are tangible</w:t>
      </w:r>
      <w:r w:rsidR="00120A7E">
        <w:rPr>
          <w:rFonts w:ascii="Times New Roman" w:hAnsi="Times New Roman" w:cs="Times New Roman"/>
          <w:sz w:val="24"/>
          <w:szCs w:val="24"/>
        </w:rPr>
        <w:t>,</w:t>
      </w:r>
      <w:r w:rsidRPr="00D95F06">
        <w:rPr>
          <w:rFonts w:ascii="Times New Roman" w:hAnsi="Times New Roman" w:cs="Times New Roman"/>
          <w:sz w:val="24"/>
          <w:szCs w:val="24"/>
        </w:rPr>
        <w:t xml:space="preserve"> </w:t>
      </w:r>
      <w:r w:rsidR="00D95F06" w:rsidRPr="00D95F06">
        <w:rPr>
          <w:rFonts w:ascii="Times New Roman" w:hAnsi="Times New Roman" w:cs="Times New Roman"/>
          <w:sz w:val="24"/>
          <w:szCs w:val="24"/>
        </w:rPr>
        <w:t>‘</w:t>
      </w:r>
      <w:r w:rsidR="009D2ACB">
        <w:rPr>
          <w:rFonts w:ascii="Times New Roman" w:hAnsi="Times New Roman" w:cs="Times New Roman"/>
          <w:sz w:val="24"/>
          <w:szCs w:val="24"/>
        </w:rPr>
        <w:t>h</w:t>
      </w:r>
      <w:r w:rsidRPr="00D95F06">
        <w:rPr>
          <w:rFonts w:ascii="Times New Roman" w:hAnsi="Times New Roman" w:cs="Times New Roman"/>
          <w:sz w:val="24"/>
          <w:szCs w:val="24"/>
        </w:rPr>
        <w:t>ey, you gave yourself grace, because you weren't productive today. And that's okay because you can turn it around tomorrow.</w:t>
      </w:r>
      <w:r w:rsidR="00D95F06" w:rsidRPr="00D95F06">
        <w:rPr>
          <w:rFonts w:ascii="Times New Roman" w:hAnsi="Times New Roman" w:cs="Times New Roman"/>
          <w:sz w:val="24"/>
          <w:szCs w:val="24"/>
        </w:rPr>
        <w:t>’</w:t>
      </w:r>
      <w:r w:rsidRPr="00D95F06">
        <w:rPr>
          <w:rFonts w:ascii="Times New Roman" w:hAnsi="Times New Roman" w:cs="Times New Roman"/>
          <w:sz w:val="24"/>
          <w:szCs w:val="24"/>
        </w:rPr>
        <w:t xml:space="preserve"> And just trying to like, have those tangibles of a good way to start your day and end your day, because it's a stressful job.</w:t>
      </w:r>
    </w:p>
    <w:p w14:paraId="3858F1C6" w14:textId="230B6C1E" w:rsidR="00D95F06" w:rsidRPr="00C14C20" w:rsidRDefault="0097293D" w:rsidP="008C4DAB">
      <w:pPr>
        <w:spacing w:after="0" w:line="480" w:lineRule="auto"/>
        <w:rPr>
          <w:rFonts w:ascii="Times New Roman" w:hAnsi="Times New Roman" w:cs="Times New Roman"/>
          <w:sz w:val="24"/>
          <w:szCs w:val="24"/>
        </w:rPr>
      </w:pPr>
      <w:r w:rsidRPr="00C14C20">
        <w:rPr>
          <w:rFonts w:ascii="Times New Roman" w:hAnsi="Times New Roman" w:cs="Times New Roman"/>
          <w:sz w:val="24"/>
          <w:szCs w:val="24"/>
        </w:rPr>
        <w:lastRenderedPageBreak/>
        <w:t>There were additional benefit</w:t>
      </w:r>
      <w:r w:rsidR="00AD4127">
        <w:rPr>
          <w:rFonts w:ascii="Times New Roman" w:hAnsi="Times New Roman" w:cs="Times New Roman"/>
          <w:sz w:val="24"/>
          <w:szCs w:val="24"/>
        </w:rPr>
        <w:t>s</w:t>
      </w:r>
      <w:r w:rsidRPr="00C14C20">
        <w:rPr>
          <w:rFonts w:ascii="Times New Roman" w:hAnsi="Times New Roman" w:cs="Times New Roman"/>
          <w:sz w:val="24"/>
          <w:szCs w:val="24"/>
        </w:rPr>
        <w:t xml:space="preserve"> of journaling that participants</w:t>
      </w:r>
      <w:r w:rsidR="00AD4127">
        <w:rPr>
          <w:rFonts w:ascii="Times New Roman" w:hAnsi="Times New Roman" w:cs="Times New Roman"/>
          <w:sz w:val="24"/>
          <w:szCs w:val="24"/>
        </w:rPr>
        <w:t xml:space="preserve"> in this study</w:t>
      </w:r>
      <w:r w:rsidRPr="00C14C20">
        <w:rPr>
          <w:rFonts w:ascii="Times New Roman" w:hAnsi="Times New Roman" w:cs="Times New Roman"/>
          <w:sz w:val="24"/>
          <w:szCs w:val="24"/>
        </w:rPr>
        <w:t xml:space="preserve"> identified.</w:t>
      </w:r>
      <w:r w:rsidR="00056EDC" w:rsidRPr="00C14C20">
        <w:rPr>
          <w:rFonts w:ascii="Times New Roman" w:hAnsi="Times New Roman" w:cs="Times New Roman"/>
          <w:sz w:val="24"/>
          <w:szCs w:val="24"/>
        </w:rPr>
        <w:t xml:space="preserve"> For instance, </w:t>
      </w:r>
      <w:r w:rsidR="00F40DA6" w:rsidRPr="00C14C20">
        <w:rPr>
          <w:rFonts w:ascii="Times New Roman" w:hAnsi="Times New Roman" w:cs="Times New Roman"/>
          <w:sz w:val="24"/>
          <w:szCs w:val="24"/>
        </w:rPr>
        <w:t xml:space="preserve">Carol, </w:t>
      </w:r>
      <w:r w:rsidR="00821154">
        <w:rPr>
          <w:rFonts w:ascii="Times New Roman" w:hAnsi="Times New Roman" w:cs="Times New Roman"/>
          <w:sz w:val="24"/>
          <w:szCs w:val="24"/>
        </w:rPr>
        <w:t xml:space="preserve">Jane, </w:t>
      </w:r>
      <w:r w:rsidR="00F40DA6" w:rsidRPr="00C14C20">
        <w:rPr>
          <w:rFonts w:ascii="Times New Roman" w:hAnsi="Times New Roman" w:cs="Times New Roman"/>
          <w:sz w:val="24"/>
          <w:szCs w:val="24"/>
        </w:rPr>
        <w:t xml:space="preserve">and Susan all felt that journaling </w:t>
      </w:r>
      <w:r w:rsidR="00BD1881" w:rsidRPr="00C14C20">
        <w:rPr>
          <w:rFonts w:ascii="Times New Roman" w:hAnsi="Times New Roman" w:cs="Times New Roman"/>
          <w:sz w:val="24"/>
          <w:szCs w:val="24"/>
        </w:rPr>
        <w:t xml:space="preserve">helped them better identify </w:t>
      </w:r>
      <w:r w:rsidRPr="00C14C20">
        <w:rPr>
          <w:rFonts w:ascii="Times New Roman" w:hAnsi="Times New Roman" w:cs="Times New Roman"/>
          <w:sz w:val="24"/>
          <w:szCs w:val="24"/>
        </w:rPr>
        <w:t>and</w:t>
      </w:r>
      <w:r w:rsidR="00F22422">
        <w:rPr>
          <w:rFonts w:ascii="Times New Roman" w:hAnsi="Times New Roman" w:cs="Times New Roman"/>
          <w:sz w:val="24"/>
          <w:szCs w:val="24"/>
        </w:rPr>
        <w:t xml:space="preserve"> track</w:t>
      </w:r>
      <w:r w:rsidRPr="00C14C20">
        <w:rPr>
          <w:rFonts w:ascii="Times New Roman" w:hAnsi="Times New Roman" w:cs="Times New Roman"/>
          <w:sz w:val="24"/>
          <w:szCs w:val="24"/>
        </w:rPr>
        <w:t xml:space="preserve"> </w:t>
      </w:r>
      <w:r w:rsidR="00BD1881" w:rsidRPr="00C14C20">
        <w:rPr>
          <w:rFonts w:ascii="Times New Roman" w:hAnsi="Times New Roman" w:cs="Times New Roman"/>
          <w:sz w:val="24"/>
          <w:szCs w:val="24"/>
        </w:rPr>
        <w:t>their goals. On the other hand</w:t>
      </w:r>
      <w:r w:rsidRPr="00C14C20">
        <w:rPr>
          <w:rFonts w:ascii="Times New Roman" w:hAnsi="Times New Roman" w:cs="Times New Roman"/>
          <w:sz w:val="24"/>
          <w:szCs w:val="24"/>
        </w:rPr>
        <w:t xml:space="preserve">, Kate recognized that </w:t>
      </w:r>
      <w:r w:rsidR="00390737" w:rsidRPr="00C14C20">
        <w:rPr>
          <w:rFonts w:ascii="Times New Roman" w:hAnsi="Times New Roman" w:cs="Times New Roman"/>
          <w:sz w:val="24"/>
          <w:szCs w:val="24"/>
        </w:rPr>
        <w:t xml:space="preserve">journaling helped her better understand and modify her thoughts (i.e., self-talk). </w:t>
      </w:r>
      <w:r w:rsidR="00097ACE">
        <w:rPr>
          <w:rFonts w:ascii="Times New Roman" w:hAnsi="Times New Roman" w:cs="Times New Roman"/>
          <w:sz w:val="24"/>
          <w:szCs w:val="24"/>
        </w:rPr>
        <w:t>This was the least used psychosocial strategy and, i</w:t>
      </w:r>
      <w:r w:rsidR="009D1637">
        <w:rPr>
          <w:rFonts w:ascii="Times New Roman" w:hAnsi="Times New Roman" w:cs="Times New Roman"/>
          <w:sz w:val="24"/>
          <w:szCs w:val="24"/>
        </w:rPr>
        <w:t>nterestingly, only female ATs reported using this strategy.</w:t>
      </w:r>
    </w:p>
    <w:p w14:paraId="53CDAAD7" w14:textId="77070678" w:rsidR="00BA2AB3" w:rsidRDefault="00BA2AB3" w:rsidP="003E097C">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Goal Setting</w:t>
      </w:r>
    </w:p>
    <w:p w14:paraId="3E50AB2C" w14:textId="2690F702" w:rsidR="005F465D" w:rsidRDefault="00BA2AB3" w:rsidP="003E097C">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sidR="00AC2BA0">
        <w:rPr>
          <w:rFonts w:ascii="Times New Roman" w:hAnsi="Times New Roman" w:cs="Times New Roman"/>
          <w:sz w:val="24"/>
          <w:szCs w:val="24"/>
        </w:rPr>
        <w:t>P</w:t>
      </w:r>
      <w:r>
        <w:rPr>
          <w:rFonts w:ascii="Times New Roman" w:hAnsi="Times New Roman" w:cs="Times New Roman"/>
          <w:sz w:val="24"/>
          <w:szCs w:val="24"/>
        </w:rPr>
        <w:t>articipants reported using goal setting</w:t>
      </w:r>
      <w:r w:rsidR="00AC2BA0">
        <w:rPr>
          <w:rFonts w:ascii="Times New Roman" w:hAnsi="Times New Roman" w:cs="Times New Roman"/>
          <w:sz w:val="24"/>
          <w:szCs w:val="24"/>
        </w:rPr>
        <w:t xml:space="preserve"> as a psychological strategy to improve their stress, well-being, and performance</w:t>
      </w:r>
      <w:r>
        <w:rPr>
          <w:rFonts w:ascii="Times New Roman" w:hAnsi="Times New Roman" w:cs="Times New Roman"/>
          <w:sz w:val="24"/>
          <w:szCs w:val="24"/>
        </w:rPr>
        <w:t xml:space="preserve">. While </w:t>
      </w:r>
      <w:r w:rsidR="005467A7">
        <w:rPr>
          <w:rFonts w:ascii="Times New Roman" w:hAnsi="Times New Roman" w:cs="Times New Roman"/>
          <w:sz w:val="24"/>
          <w:szCs w:val="24"/>
        </w:rPr>
        <w:t>most</w:t>
      </w:r>
      <w:r>
        <w:rPr>
          <w:rFonts w:ascii="Times New Roman" w:hAnsi="Times New Roman" w:cs="Times New Roman"/>
          <w:sz w:val="24"/>
          <w:szCs w:val="24"/>
        </w:rPr>
        <w:t xml:space="preserve"> participants indicated that they did some form of goal setting, </w:t>
      </w:r>
      <w:r w:rsidR="00844BDE">
        <w:rPr>
          <w:rFonts w:ascii="Times New Roman" w:hAnsi="Times New Roman" w:cs="Times New Roman"/>
          <w:sz w:val="24"/>
          <w:szCs w:val="24"/>
        </w:rPr>
        <w:t>different types of goal setting procedures were used</w:t>
      </w:r>
      <w:r>
        <w:rPr>
          <w:rFonts w:ascii="Times New Roman" w:hAnsi="Times New Roman" w:cs="Times New Roman"/>
          <w:sz w:val="24"/>
          <w:szCs w:val="24"/>
        </w:rPr>
        <w:t xml:space="preserve">. </w:t>
      </w:r>
      <w:r w:rsidR="00025C70">
        <w:rPr>
          <w:rFonts w:ascii="Times New Roman" w:hAnsi="Times New Roman" w:cs="Times New Roman"/>
          <w:sz w:val="24"/>
          <w:szCs w:val="24"/>
        </w:rPr>
        <w:t xml:space="preserve">Bruce, in particular, discussed how all </w:t>
      </w:r>
      <w:r w:rsidR="007C01E9">
        <w:rPr>
          <w:rFonts w:ascii="Times New Roman" w:hAnsi="Times New Roman" w:cs="Times New Roman"/>
          <w:sz w:val="24"/>
          <w:szCs w:val="24"/>
        </w:rPr>
        <w:t>ATs</w:t>
      </w:r>
      <w:r w:rsidR="002D4242">
        <w:rPr>
          <w:rFonts w:ascii="Times New Roman" w:hAnsi="Times New Roman" w:cs="Times New Roman"/>
          <w:sz w:val="24"/>
          <w:szCs w:val="24"/>
        </w:rPr>
        <w:t xml:space="preserve"> at his university are expected to set </w:t>
      </w:r>
      <w:r w:rsidR="007C01E9">
        <w:rPr>
          <w:rFonts w:ascii="Times New Roman" w:hAnsi="Times New Roman" w:cs="Times New Roman"/>
          <w:sz w:val="24"/>
          <w:szCs w:val="24"/>
        </w:rPr>
        <w:t xml:space="preserve">four </w:t>
      </w:r>
      <w:r w:rsidR="002D4242">
        <w:rPr>
          <w:rFonts w:ascii="Times New Roman" w:hAnsi="Times New Roman" w:cs="Times New Roman"/>
          <w:sz w:val="24"/>
          <w:szCs w:val="24"/>
        </w:rPr>
        <w:t>SMART (</w:t>
      </w:r>
      <w:r w:rsidR="00D347A6">
        <w:rPr>
          <w:rFonts w:ascii="Times New Roman" w:hAnsi="Times New Roman" w:cs="Times New Roman"/>
          <w:sz w:val="24"/>
          <w:szCs w:val="24"/>
        </w:rPr>
        <w:t xml:space="preserve">i.e., </w:t>
      </w:r>
      <w:r w:rsidR="002D4242">
        <w:rPr>
          <w:rFonts w:ascii="Times New Roman" w:hAnsi="Times New Roman" w:cs="Times New Roman"/>
          <w:sz w:val="24"/>
          <w:szCs w:val="24"/>
        </w:rPr>
        <w:t>specific</w:t>
      </w:r>
      <w:r w:rsidR="007C01E9">
        <w:rPr>
          <w:rFonts w:ascii="Times New Roman" w:hAnsi="Times New Roman" w:cs="Times New Roman"/>
          <w:sz w:val="24"/>
          <w:szCs w:val="24"/>
        </w:rPr>
        <w:t xml:space="preserve">, measurable, action-oriented, realistic, and timely) goals at the start of the academic year. </w:t>
      </w:r>
      <w:r w:rsidR="004D55E0">
        <w:rPr>
          <w:rFonts w:ascii="Times New Roman" w:hAnsi="Times New Roman" w:cs="Times New Roman"/>
          <w:sz w:val="24"/>
          <w:szCs w:val="24"/>
        </w:rPr>
        <w:t xml:space="preserve">Three of these goals were oriented towards professional development while one was reserved for personal development. </w:t>
      </w:r>
      <w:r w:rsidR="00472017">
        <w:rPr>
          <w:rFonts w:ascii="Times New Roman" w:hAnsi="Times New Roman" w:cs="Times New Roman"/>
          <w:sz w:val="24"/>
          <w:szCs w:val="24"/>
        </w:rPr>
        <w:t xml:space="preserve">Bruce found </w:t>
      </w:r>
      <w:r w:rsidR="002671F8">
        <w:rPr>
          <w:rFonts w:ascii="Times New Roman" w:hAnsi="Times New Roman" w:cs="Times New Roman"/>
          <w:sz w:val="24"/>
          <w:szCs w:val="24"/>
        </w:rPr>
        <w:t xml:space="preserve">that setting goals in this manner helped </w:t>
      </w:r>
      <w:r w:rsidR="00095AAC">
        <w:rPr>
          <w:rFonts w:ascii="Times New Roman" w:hAnsi="Times New Roman" w:cs="Times New Roman"/>
          <w:sz w:val="24"/>
          <w:szCs w:val="24"/>
        </w:rPr>
        <w:t xml:space="preserve">enhance his </w:t>
      </w:r>
      <w:r w:rsidR="00FD04C5">
        <w:rPr>
          <w:rFonts w:ascii="Times New Roman" w:hAnsi="Times New Roman" w:cs="Times New Roman"/>
          <w:sz w:val="24"/>
          <w:szCs w:val="24"/>
        </w:rPr>
        <w:t xml:space="preserve">motivation and </w:t>
      </w:r>
      <w:r w:rsidR="00095AAC">
        <w:rPr>
          <w:rFonts w:ascii="Times New Roman" w:hAnsi="Times New Roman" w:cs="Times New Roman"/>
          <w:sz w:val="24"/>
          <w:szCs w:val="24"/>
        </w:rPr>
        <w:t xml:space="preserve">confidence by allowing him to see his development over time. </w:t>
      </w:r>
    </w:p>
    <w:p w14:paraId="25E61EF6" w14:textId="48C1187E" w:rsidR="00BA2AB3" w:rsidRDefault="008D71EF" w:rsidP="005F465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Kate used a different goal setting </w:t>
      </w:r>
      <w:r w:rsidR="0026383B">
        <w:rPr>
          <w:rFonts w:ascii="Times New Roman" w:hAnsi="Times New Roman" w:cs="Times New Roman"/>
          <w:sz w:val="24"/>
          <w:szCs w:val="24"/>
        </w:rPr>
        <w:t xml:space="preserve">procedure </w:t>
      </w:r>
      <w:r>
        <w:rPr>
          <w:rFonts w:ascii="Times New Roman" w:hAnsi="Times New Roman" w:cs="Times New Roman"/>
          <w:sz w:val="24"/>
          <w:szCs w:val="24"/>
        </w:rPr>
        <w:t xml:space="preserve">and created a “vision board” for herself that </w:t>
      </w:r>
      <w:r w:rsidR="0021423A">
        <w:rPr>
          <w:rFonts w:ascii="Times New Roman" w:hAnsi="Times New Roman" w:cs="Times New Roman"/>
          <w:sz w:val="24"/>
          <w:szCs w:val="24"/>
        </w:rPr>
        <w:t>helped her explore wh</w:t>
      </w:r>
      <w:r w:rsidR="00FF12C3">
        <w:rPr>
          <w:rFonts w:ascii="Times New Roman" w:hAnsi="Times New Roman" w:cs="Times New Roman"/>
          <w:sz w:val="24"/>
          <w:szCs w:val="24"/>
        </w:rPr>
        <w:t>at</w:t>
      </w:r>
      <w:r w:rsidR="0021423A">
        <w:rPr>
          <w:rFonts w:ascii="Times New Roman" w:hAnsi="Times New Roman" w:cs="Times New Roman"/>
          <w:sz w:val="24"/>
          <w:szCs w:val="24"/>
        </w:rPr>
        <w:t xml:space="preserve"> she wanted to have accomplished in the next five years. </w:t>
      </w:r>
      <w:r w:rsidR="0025652D">
        <w:rPr>
          <w:rFonts w:ascii="Times New Roman" w:hAnsi="Times New Roman" w:cs="Times New Roman"/>
          <w:sz w:val="24"/>
          <w:szCs w:val="24"/>
        </w:rPr>
        <w:t>Kate felt that this procedure helped motiv</w:t>
      </w:r>
      <w:r w:rsidR="00075C99">
        <w:rPr>
          <w:rFonts w:ascii="Times New Roman" w:hAnsi="Times New Roman" w:cs="Times New Roman"/>
          <w:sz w:val="24"/>
          <w:szCs w:val="24"/>
        </w:rPr>
        <w:t>ate</w:t>
      </w:r>
      <w:r w:rsidR="0025652D">
        <w:rPr>
          <w:rFonts w:ascii="Times New Roman" w:hAnsi="Times New Roman" w:cs="Times New Roman"/>
          <w:sz w:val="24"/>
          <w:szCs w:val="24"/>
        </w:rPr>
        <w:t xml:space="preserve"> her and also served</w:t>
      </w:r>
      <w:r w:rsidR="00075C99">
        <w:rPr>
          <w:rFonts w:ascii="Times New Roman" w:hAnsi="Times New Roman" w:cs="Times New Roman"/>
          <w:sz w:val="24"/>
          <w:szCs w:val="24"/>
        </w:rPr>
        <w:t xml:space="preserve"> as</w:t>
      </w:r>
      <w:r w:rsidR="0025652D">
        <w:rPr>
          <w:rFonts w:ascii="Times New Roman" w:hAnsi="Times New Roman" w:cs="Times New Roman"/>
          <w:sz w:val="24"/>
          <w:szCs w:val="24"/>
        </w:rPr>
        <w:t xml:space="preserve"> a “confidence booster.” </w:t>
      </w:r>
      <w:r w:rsidR="004D55E0">
        <w:rPr>
          <w:rFonts w:ascii="Times New Roman" w:hAnsi="Times New Roman" w:cs="Times New Roman"/>
          <w:sz w:val="24"/>
          <w:szCs w:val="24"/>
        </w:rPr>
        <w:t>In addition to helping with confidence and motivation, Monica felt that setting goals was something that helped spur professional development:</w:t>
      </w:r>
    </w:p>
    <w:p w14:paraId="4DC16DDE" w14:textId="08887DA7" w:rsidR="009A60F9" w:rsidRDefault="002F6DBB" w:rsidP="009A60F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S</w:t>
      </w:r>
      <w:r w:rsidR="009A60F9" w:rsidRPr="009A60F9">
        <w:rPr>
          <w:rFonts w:ascii="Times New Roman" w:hAnsi="Times New Roman" w:cs="Times New Roman"/>
          <w:sz w:val="24"/>
          <w:szCs w:val="24"/>
        </w:rPr>
        <w:t>etting personal goals specifically is huge for us [ATs]. Because, like I said, before, we get so bogged down in helping other people and making sure that everyone else is, you know, right where they need to be and will bend over backwards for them. But sometimes that puts us on the backburner. So</w:t>
      </w:r>
      <w:r w:rsidR="009A60F9">
        <w:rPr>
          <w:rFonts w:ascii="Times New Roman" w:hAnsi="Times New Roman" w:cs="Times New Roman"/>
          <w:sz w:val="24"/>
          <w:szCs w:val="24"/>
        </w:rPr>
        <w:t>,</w:t>
      </w:r>
      <w:r w:rsidR="009A60F9" w:rsidRPr="009A60F9">
        <w:rPr>
          <w:rFonts w:ascii="Times New Roman" w:hAnsi="Times New Roman" w:cs="Times New Roman"/>
          <w:sz w:val="24"/>
          <w:szCs w:val="24"/>
        </w:rPr>
        <w:t xml:space="preserve"> setting personal goals specifically, for me </w:t>
      </w:r>
      <w:r w:rsidR="009A60F9" w:rsidRPr="009A60F9">
        <w:rPr>
          <w:rFonts w:ascii="Times New Roman" w:hAnsi="Times New Roman" w:cs="Times New Roman"/>
          <w:sz w:val="24"/>
          <w:szCs w:val="24"/>
        </w:rPr>
        <w:lastRenderedPageBreak/>
        <w:t>has been key in kind of making sure that I stay up to date on my clinical techniques, and, you know, building my personal knowledge so that I can better help my teams.</w:t>
      </w:r>
    </w:p>
    <w:p w14:paraId="2FD58B75" w14:textId="07D4C72B" w:rsidR="007F6E26" w:rsidRDefault="00C22284" w:rsidP="009A60F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Anthony also discussed how he, in some ways, merged his personal goals with </w:t>
      </w:r>
      <w:r w:rsidR="0009346F">
        <w:rPr>
          <w:rFonts w:ascii="Times New Roman" w:hAnsi="Times New Roman" w:cs="Times New Roman"/>
          <w:sz w:val="24"/>
          <w:szCs w:val="24"/>
        </w:rPr>
        <w:t xml:space="preserve">those of the student-athletes in his care. In other words, he viewed student-athletes goals (e.g., range of motion) </w:t>
      </w:r>
      <w:r w:rsidR="002A3A2B">
        <w:rPr>
          <w:rFonts w:ascii="Times New Roman" w:hAnsi="Times New Roman" w:cs="Times New Roman"/>
          <w:sz w:val="24"/>
          <w:szCs w:val="24"/>
        </w:rPr>
        <w:t xml:space="preserve">as “benchmarks” that he was personally trying to reach as well. He found that this was particularly </w:t>
      </w:r>
      <w:r w:rsidR="00695C4D">
        <w:rPr>
          <w:rFonts w:ascii="Times New Roman" w:hAnsi="Times New Roman" w:cs="Times New Roman"/>
          <w:sz w:val="24"/>
          <w:szCs w:val="24"/>
        </w:rPr>
        <w:t xml:space="preserve">important </w:t>
      </w:r>
      <w:r w:rsidR="002A3A2B">
        <w:rPr>
          <w:rFonts w:ascii="Times New Roman" w:hAnsi="Times New Roman" w:cs="Times New Roman"/>
          <w:sz w:val="24"/>
          <w:szCs w:val="24"/>
        </w:rPr>
        <w:t xml:space="preserve">for longer rehabs where student-athletes were </w:t>
      </w:r>
      <w:r w:rsidR="00245956">
        <w:rPr>
          <w:rFonts w:ascii="Times New Roman" w:hAnsi="Times New Roman" w:cs="Times New Roman"/>
          <w:sz w:val="24"/>
          <w:szCs w:val="24"/>
        </w:rPr>
        <w:t xml:space="preserve">working with him for an extended period of time. Similar to other participants, Anthony felt that setting these specific goals </w:t>
      </w:r>
      <w:r w:rsidR="00BC22BA">
        <w:rPr>
          <w:rFonts w:ascii="Times New Roman" w:hAnsi="Times New Roman" w:cs="Times New Roman"/>
          <w:sz w:val="24"/>
          <w:szCs w:val="24"/>
        </w:rPr>
        <w:t xml:space="preserve">helped provide “confidence that…we’re on track to do what our ultimate goal is.” </w:t>
      </w:r>
    </w:p>
    <w:p w14:paraId="3229E7D6" w14:textId="1663DD92" w:rsidR="00B33D2E" w:rsidRDefault="00014A14" w:rsidP="00097A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Some ATs discussed certain challenges surrounding goal</w:t>
      </w:r>
      <w:r w:rsidR="00495CC8">
        <w:rPr>
          <w:rFonts w:ascii="Times New Roman" w:hAnsi="Times New Roman" w:cs="Times New Roman"/>
          <w:sz w:val="24"/>
          <w:szCs w:val="24"/>
        </w:rPr>
        <w:t xml:space="preserve"> </w:t>
      </w:r>
      <w:r>
        <w:rPr>
          <w:rFonts w:ascii="Times New Roman" w:hAnsi="Times New Roman" w:cs="Times New Roman"/>
          <w:sz w:val="24"/>
          <w:szCs w:val="24"/>
        </w:rPr>
        <w:t>setting</w:t>
      </w:r>
      <w:r w:rsidR="00E258CD">
        <w:rPr>
          <w:rFonts w:ascii="Times New Roman" w:hAnsi="Times New Roman" w:cs="Times New Roman"/>
          <w:sz w:val="24"/>
          <w:szCs w:val="24"/>
        </w:rPr>
        <w:t>.</w:t>
      </w:r>
      <w:r w:rsidR="00B63E4D">
        <w:rPr>
          <w:rFonts w:ascii="Times New Roman" w:hAnsi="Times New Roman" w:cs="Times New Roman"/>
          <w:sz w:val="24"/>
          <w:szCs w:val="24"/>
        </w:rPr>
        <w:t xml:space="preserve"> Susan speci</w:t>
      </w:r>
      <w:r w:rsidR="007B1757">
        <w:rPr>
          <w:rFonts w:ascii="Times New Roman" w:hAnsi="Times New Roman" w:cs="Times New Roman"/>
          <w:sz w:val="24"/>
          <w:szCs w:val="24"/>
        </w:rPr>
        <w:t>fic</w:t>
      </w:r>
      <w:r w:rsidR="00B63E4D">
        <w:rPr>
          <w:rFonts w:ascii="Times New Roman" w:hAnsi="Times New Roman" w:cs="Times New Roman"/>
          <w:sz w:val="24"/>
          <w:szCs w:val="24"/>
        </w:rPr>
        <w:t>ally noted that, “</w:t>
      </w:r>
      <w:r w:rsidR="00926A82">
        <w:rPr>
          <w:rFonts w:ascii="Times New Roman" w:hAnsi="Times New Roman" w:cs="Times New Roman"/>
          <w:sz w:val="24"/>
          <w:szCs w:val="24"/>
        </w:rPr>
        <w:t xml:space="preserve">I feel like a lot of things in athletic training and our profession are hard to measure.” </w:t>
      </w:r>
      <w:r w:rsidR="000E7B00">
        <w:rPr>
          <w:rFonts w:ascii="Times New Roman" w:hAnsi="Times New Roman" w:cs="Times New Roman"/>
          <w:sz w:val="24"/>
          <w:szCs w:val="24"/>
        </w:rPr>
        <w:t>Clint seemed to feel similarly, as he had a hard time thinking of what goals could be for himself beyond achieving a certain title</w:t>
      </w:r>
      <w:r w:rsidR="002371EA">
        <w:rPr>
          <w:rFonts w:ascii="Times New Roman" w:hAnsi="Times New Roman" w:cs="Times New Roman"/>
          <w:sz w:val="24"/>
          <w:szCs w:val="24"/>
        </w:rPr>
        <w:t xml:space="preserve"> (e.g., </w:t>
      </w:r>
      <w:r w:rsidR="009D2EC7">
        <w:rPr>
          <w:rFonts w:ascii="Times New Roman" w:hAnsi="Times New Roman" w:cs="Times New Roman"/>
          <w:sz w:val="24"/>
          <w:szCs w:val="24"/>
        </w:rPr>
        <w:t>H</w:t>
      </w:r>
      <w:r w:rsidR="002371EA">
        <w:rPr>
          <w:rFonts w:ascii="Times New Roman" w:hAnsi="Times New Roman" w:cs="Times New Roman"/>
          <w:sz w:val="24"/>
          <w:szCs w:val="24"/>
        </w:rPr>
        <w:t xml:space="preserve">ead </w:t>
      </w:r>
      <w:r w:rsidR="00331D1C">
        <w:rPr>
          <w:rFonts w:ascii="Times New Roman" w:hAnsi="Times New Roman" w:cs="Times New Roman"/>
          <w:sz w:val="24"/>
          <w:szCs w:val="24"/>
        </w:rPr>
        <w:t>AT</w:t>
      </w:r>
      <w:r w:rsidR="002371EA">
        <w:rPr>
          <w:rFonts w:ascii="Times New Roman" w:hAnsi="Times New Roman" w:cs="Times New Roman"/>
          <w:sz w:val="24"/>
          <w:szCs w:val="24"/>
        </w:rPr>
        <w:t>)</w:t>
      </w:r>
      <w:r w:rsidR="000E7B00">
        <w:rPr>
          <w:rFonts w:ascii="Times New Roman" w:hAnsi="Times New Roman" w:cs="Times New Roman"/>
          <w:sz w:val="24"/>
          <w:szCs w:val="24"/>
        </w:rPr>
        <w:t xml:space="preserve">. </w:t>
      </w:r>
      <w:r w:rsidR="00F35231">
        <w:rPr>
          <w:rFonts w:ascii="Times New Roman" w:hAnsi="Times New Roman" w:cs="Times New Roman"/>
          <w:sz w:val="24"/>
          <w:szCs w:val="24"/>
        </w:rPr>
        <w:t xml:space="preserve">It is also interesting to note </w:t>
      </w:r>
      <w:r w:rsidR="00817E60">
        <w:rPr>
          <w:rFonts w:ascii="Times New Roman" w:hAnsi="Times New Roman" w:cs="Times New Roman"/>
          <w:sz w:val="24"/>
          <w:szCs w:val="24"/>
        </w:rPr>
        <w:t xml:space="preserve">that ATs in the current investigation almost exclusively set goals that were focused on </w:t>
      </w:r>
      <w:r w:rsidR="00354103">
        <w:rPr>
          <w:rFonts w:ascii="Times New Roman" w:hAnsi="Times New Roman" w:cs="Times New Roman"/>
          <w:sz w:val="24"/>
          <w:szCs w:val="24"/>
        </w:rPr>
        <w:t>professional development</w:t>
      </w:r>
      <w:r w:rsidR="00817E60">
        <w:rPr>
          <w:rFonts w:ascii="Times New Roman" w:hAnsi="Times New Roman" w:cs="Times New Roman"/>
          <w:sz w:val="24"/>
          <w:szCs w:val="24"/>
        </w:rPr>
        <w:t xml:space="preserve"> </w:t>
      </w:r>
      <w:r w:rsidR="00E1436B">
        <w:rPr>
          <w:rFonts w:ascii="Times New Roman" w:hAnsi="Times New Roman" w:cs="Times New Roman"/>
          <w:sz w:val="24"/>
          <w:szCs w:val="24"/>
        </w:rPr>
        <w:t xml:space="preserve">outcomes </w:t>
      </w:r>
      <w:r w:rsidR="00817E60">
        <w:rPr>
          <w:rFonts w:ascii="Times New Roman" w:hAnsi="Times New Roman" w:cs="Times New Roman"/>
          <w:sz w:val="24"/>
          <w:szCs w:val="24"/>
        </w:rPr>
        <w:t xml:space="preserve">(e.g., </w:t>
      </w:r>
      <w:r w:rsidR="0014305E">
        <w:rPr>
          <w:rFonts w:ascii="Times New Roman" w:hAnsi="Times New Roman" w:cs="Times New Roman"/>
          <w:sz w:val="24"/>
          <w:szCs w:val="24"/>
        </w:rPr>
        <w:t xml:space="preserve">new </w:t>
      </w:r>
      <w:r w:rsidR="00817E60">
        <w:rPr>
          <w:rFonts w:ascii="Times New Roman" w:hAnsi="Times New Roman" w:cs="Times New Roman"/>
          <w:sz w:val="24"/>
          <w:szCs w:val="24"/>
        </w:rPr>
        <w:t>certifications</w:t>
      </w:r>
      <w:r w:rsidR="00354103">
        <w:rPr>
          <w:rFonts w:ascii="Times New Roman" w:hAnsi="Times New Roman" w:cs="Times New Roman"/>
          <w:sz w:val="24"/>
          <w:szCs w:val="24"/>
        </w:rPr>
        <w:t>,</w:t>
      </w:r>
      <w:r w:rsidR="00817E60">
        <w:rPr>
          <w:rFonts w:ascii="Times New Roman" w:hAnsi="Times New Roman" w:cs="Times New Roman"/>
          <w:sz w:val="24"/>
          <w:szCs w:val="24"/>
        </w:rPr>
        <w:t xml:space="preserve"> </w:t>
      </w:r>
      <w:r w:rsidR="00E1436B">
        <w:rPr>
          <w:rFonts w:ascii="Times New Roman" w:hAnsi="Times New Roman" w:cs="Times New Roman"/>
          <w:sz w:val="24"/>
          <w:szCs w:val="24"/>
        </w:rPr>
        <w:t>promotions</w:t>
      </w:r>
      <w:r w:rsidR="00817E60">
        <w:rPr>
          <w:rFonts w:ascii="Times New Roman" w:hAnsi="Times New Roman" w:cs="Times New Roman"/>
          <w:sz w:val="24"/>
          <w:szCs w:val="24"/>
        </w:rPr>
        <w:t>)</w:t>
      </w:r>
      <w:r w:rsidR="00FF102E">
        <w:rPr>
          <w:rFonts w:ascii="Times New Roman" w:hAnsi="Times New Roman" w:cs="Times New Roman"/>
          <w:sz w:val="24"/>
          <w:szCs w:val="24"/>
        </w:rPr>
        <w:t xml:space="preserve">, not </w:t>
      </w:r>
      <w:r w:rsidR="00847E6B">
        <w:rPr>
          <w:rFonts w:ascii="Times New Roman" w:hAnsi="Times New Roman" w:cs="Times New Roman"/>
          <w:sz w:val="24"/>
          <w:szCs w:val="24"/>
        </w:rPr>
        <w:t>psychological elements (e.g., stress level, confidence).</w:t>
      </w:r>
      <w:r w:rsidR="00046D88">
        <w:rPr>
          <w:rFonts w:ascii="Times New Roman" w:hAnsi="Times New Roman" w:cs="Times New Roman"/>
          <w:sz w:val="24"/>
          <w:szCs w:val="24"/>
        </w:rPr>
        <w:t xml:space="preserve"> Peter specifically noted that </w:t>
      </w:r>
      <w:r w:rsidR="001D4C1A">
        <w:rPr>
          <w:rFonts w:ascii="Times New Roman" w:hAnsi="Times New Roman" w:cs="Times New Roman"/>
          <w:sz w:val="24"/>
          <w:szCs w:val="24"/>
        </w:rPr>
        <w:t xml:space="preserve">more </w:t>
      </w:r>
      <w:r w:rsidR="00046D88">
        <w:rPr>
          <w:rFonts w:ascii="Times New Roman" w:hAnsi="Times New Roman" w:cs="Times New Roman"/>
          <w:sz w:val="24"/>
          <w:szCs w:val="24"/>
        </w:rPr>
        <w:t xml:space="preserve">training </w:t>
      </w:r>
      <w:r w:rsidR="001D4C1A">
        <w:rPr>
          <w:rFonts w:ascii="Times New Roman" w:hAnsi="Times New Roman" w:cs="Times New Roman"/>
          <w:sz w:val="24"/>
          <w:szCs w:val="24"/>
        </w:rPr>
        <w:t>in goal</w:t>
      </w:r>
      <w:r w:rsidR="00B33D2E">
        <w:rPr>
          <w:rFonts w:ascii="Times New Roman" w:hAnsi="Times New Roman" w:cs="Times New Roman"/>
          <w:sz w:val="24"/>
          <w:szCs w:val="24"/>
        </w:rPr>
        <w:t xml:space="preserve"> </w:t>
      </w:r>
      <w:r w:rsidR="001D4C1A">
        <w:rPr>
          <w:rFonts w:ascii="Times New Roman" w:hAnsi="Times New Roman" w:cs="Times New Roman"/>
          <w:sz w:val="24"/>
          <w:szCs w:val="24"/>
        </w:rPr>
        <w:t xml:space="preserve">setting </w:t>
      </w:r>
      <w:r w:rsidR="00046D88">
        <w:rPr>
          <w:rFonts w:ascii="Times New Roman" w:hAnsi="Times New Roman" w:cs="Times New Roman"/>
          <w:sz w:val="24"/>
          <w:szCs w:val="24"/>
        </w:rPr>
        <w:t>could be beneficial: “I feel like I need better training and maybe like, support to set the better goal.”</w:t>
      </w:r>
    </w:p>
    <w:p w14:paraId="4A6CDD1B" w14:textId="53770972" w:rsidR="009620E3" w:rsidRDefault="00CB13C9" w:rsidP="00B563CF">
      <w:pPr>
        <w:pStyle w:val="Chapter"/>
        <w:spacing w:after="0" w:line="480" w:lineRule="auto"/>
        <w:jc w:val="left"/>
        <w:rPr>
          <w:i/>
          <w:iCs/>
        </w:rPr>
      </w:pPr>
      <w:r>
        <w:rPr>
          <w:i/>
          <w:iCs/>
        </w:rPr>
        <w:t>Self-</w:t>
      </w:r>
      <w:r w:rsidR="00824900">
        <w:rPr>
          <w:i/>
          <w:iCs/>
        </w:rPr>
        <w:t>T</w:t>
      </w:r>
      <w:r>
        <w:rPr>
          <w:i/>
          <w:iCs/>
        </w:rPr>
        <w:t>alk</w:t>
      </w:r>
    </w:p>
    <w:p w14:paraId="7817B9B6" w14:textId="6F0C8357" w:rsidR="00F41C76" w:rsidRDefault="00CB13C9" w:rsidP="00B563CF">
      <w:pPr>
        <w:pStyle w:val="Chapter"/>
        <w:spacing w:after="0" w:line="480" w:lineRule="auto"/>
        <w:jc w:val="left"/>
        <w:rPr>
          <w:b w:val="0"/>
          <w:bCs w:val="0"/>
        </w:rPr>
      </w:pPr>
      <w:r>
        <w:rPr>
          <w:b w:val="0"/>
          <w:bCs w:val="0"/>
        </w:rPr>
        <w:tab/>
      </w:r>
      <w:r w:rsidR="00E258CD">
        <w:rPr>
          <w:b w:val="0"/>
          <w:bCs w:val="0"/>
        </w:rPr>
        <w:t>P</w:t>
      </w:r>
      <w:r w:rsidR="007B3C33">
        <w:rPr>
          <w:b w:val="0"/>
          <w:bCs w:val="0"/>
        </w:rPr>
        <w:t xml:space="preserve">articipants reported that they </w:t>
      </w:r>
      <w:r w:rsidR="00404C7D">
        <w:rPr>
          <w:b w:val="0"/>
          <w:bCs w:val="0"/>
        </w:rPr>
        <w:t xml:space="preserve">consciously </w:t>
      </w:r>
      <w:r w:rsidR="007B3C33">
        <w:rPr>
          <w:b w:val="0"/>
          <w:bCs w:val="0"/>
        </w:rPr>
        <w:t xml:space="preserve">managed their self-talk. In particular, </w:t>
      </w:r>
      <w:r w:rsidR="00C05BAB">
        <w:rPr>
          <w:b w:val="0"/>
          <w:bCs w:val="0"/>
        </w:rPr>
        <w:t>ATs</w:t>
      </w:r>
      <w:r w:rsidR="007B3C33">
        <w:rPr>
          <w:b w:val="0"/>
          <w:bCs w:val="0"/>
        </w:rPr>
        <w:t xml:space="preserve"> used two </w:t>
      </w:r>
      <w:r w:rsidR="00E258CD">
        <w:rPr>
          <w:b w:val="0"/>
          <w:bCs w:val="0"/>
        </w:rPr>
        <w:t>self-talk</w:t>
      </w:r>
      <w:r w:rsidR="007B3C33">
        <w:rPr>
          <w:b w:val="0"/>
          <w:bCs w:val="0"/>
        </w:rPr>
        <w:t xml:space="preserve"> strategies</w:t>
      </w:r>
      <w:r w:rsidR="006A2EB3">
        <w:rPr>
          <w:b w:val="0"/>
          <w:bCs w:val="0"/>
        </w:rPr>
        <w:t xml:space="preserve"> to do this</w:t>
      </w:r>
      <w:r w:rsidR="00404C7D">
        <w:rPr>
          <w:b w:val="0"/>
          <w:bCs w:val="0"/>
        </w:rPr>
        <w:t>:</w:t>
      </w:r>
      <w:r w:rsidR="007B3C33">
        <w:rPr>
          <w:b w:val="0"/>
          <w:bCs w:val="0"/>
        </w:rPr>
        <w:t xml:space="preserve"> </w:t>
      </w:r>
      <w:r w:rsidR="000C4DF5">
        <w:rPr>
          <w:b w:val="0"/>
          <w:bCs w:val="0"/>
        </w:rPr>
        <w:t>R</w:t>
      </w:r>
      <w:r w:rsidR="007B3C33">
        <w:rPr>
          <w:b w:val="0"/>
          <w:bCs w:val="0"/>
        </w:rPr>
        <w:t>eframing</w:t>
      </w:r>
      <w:r w:rsidR="00EB0E0F">
        <w:rPr>
          <w:b w:val="0"/>
          <w:bCs w:val="0"/>
        </w:rPr>
        <w:t xml:space="preserve"> and positive affirmations.</w:t>
      </w:r>
      <w:r w:rsidR="00332FDB">
        <w:rPr>
          <w:b w:val="0"/>
          <w:bCs w:val="0"/>
        </w:rPr>
        <w:t xml:space="preserve"> </w:t>
      </w:r>
      <w:r w:rsidR="001B36ED">
        <w:rPr>
          <w:b w:val="0"/>
          <w:bCs w:val="0"/>
        </w:rPr>
        <w:t xml:space="preserve">Jane did an excellent job of describing her use of </w:t>
      </w:r>
      <w:r w:rsidR="00695039">
        <w:rPr>
          <w:b w:val="0"/>
          <w:bCs w:val="0"/>
        </w:rPr>
        <w:t xml:space="preserve">reframing </w:t>
      </w:r>
      <w:r w:rsidR="001B36ED">
        <w:rPr>
          <w:b w:val="0"/>
          <w:bCs w:val="0"/>
        </w:rPr>
        <w:t>in the context of athletic training:</w:t>
      </w:r>
    </w:p>
    <w:p w14:paraId="0A1A0A17" w14:textId="1B617B73" w:rsidR="002A3F3C" w:rsidRDefault="00F41C76" w:rsidP="002A3F3C">
      <w:pPr>
        <w:pStyle w:val="Chapter"/>
        <w:spacing w:after="0" w:line="480" w:lineRule="auto"/>
        <w:ind w:left="720"/>
        <w:jc w:val="left"/>
        <w:rPr>
          <w:b w:val="0"/>
          <w:bCs w:val="0"/>
        </w:rPr>
      </w:pPr>
      <w:r w:rsidRPr="00F41C76">
        <w:rPr>
          <w:b w:val="0"/>
          <w:bCs w:val="0"/>
        </w:rPr>
        <w:t xml:space="preserve">You know, I'm sitting there and thinking about, 'I just had a conversation with a coach, and he did not respond, well.' I'm sitting there going, 'I should have done this. I was bad at doing that. That was bad communication, I should have done this. First, I should have </w:t>
      </w:r>
      <w:r w:rsidRPr="00F41C76">
        <w:rPr>
          <w:b w:val="0"/>
          <w:bCs w:val="0"/>
        </w:rPr>
        <w:lastRenderedPageBreak/>
        <w:t>taken these steps first.' And instead, I stop and go, '</w:t>
      </w:r>
      <w:r w:rsidR="000A4925">
        <w:rPr>
          <w:b w:val="0"/>
          <w:bCs w:val="0"/>
        </w:rPr>
        <w:t>y</w:t>
      </w:r>
      <w:r w:rsidRPr="00F41C76">
        <w:rPr>
          <w:b w:val="0"/>
          <w:bCs w:val="0"/>
        </w:rPr>
        <w:t xml:space="preserve">ou know what? Yeah, I could have done a couple things better. But in reality, what did I do? First, I took care of the athlete, and the athlete is not harmed because of it. And </w:t>
      </w:r>
      <w:r w:rsidR="00CC537F">
        <w:rPr>
          <w:b w:val="0"/>
          <w:bCs w:val="0"/>
        </w:rPr>
        <w:t xml:space="preserve">the </w:t>
      </w:r>
      <w:r w:rsidRPr="00F41C76">
        <w:rPr>
          <w:b w:val="0"/>
          <w:bCs w:val="0"/>
        </w:rPr>
        <w:t>athlete is still getting better because of it. And what I can do next is focus on the things that I know I could have done a little bit better. But that's making me a better athletic trainer, because I've learned from this experience, and I'm moving forward,' instead of just hashing on the fact that I did terrible. When I really didn't do terrible, I just could have done things better.</w:t>
      </w:r>
    </w:p>
    <w:p w14:paraId="03C26AA0" w14:textId="1958B698" w:rsidR="00C05BAB" w:rsidRDefault="002A3F3C" w:rsidP="00C05BAB">
      <w:pPr>
        <w:pStyle w:val="Chapter"/>
        <w:spacing w:after="0" w:line="480" w:lineRule="auto"/>
        <w:jc w:val="left"/>
        <w:rPr>
          <w:b w:val="0"/>
          <w:bCs w:val="0"/>
        </w:rPr>
      </w:pPr>
      <w:r>
        <w:rPr>
          <w:b w:val="0"/>
          <w:bCs w:val="0"/>
        </w:rPr>
        <w:t>Jane noted that being able to reframe her self-talk in this manner improve</w:t>
      </w:r>
      <w:r w:rsidR="00FD2208">
        <w:rPr>
          <w:b w:val="0"/>
          <w:bCs w:val="0"/>
        </w:rPr>
        <w:t>d</w:t>
      </w:r>
      <w:r>
        <w:rPr>
          <w:b w:val="0"/>
          <w:bCs w:val="0"/>
        </w:rPr>
        <w:t xml:space="preserve"> her well-being </w:t>
      </w:r>
      <w:r w:rsidR="005E20F5">
        <w:rPr>
          <w:b w:val="0"/>
          <w:bCs w:val="0"/>
        </w:rPr>
        <w:t xml:space="preserve">by helping her have a more positive mindset throughout the day. </w:t>
      </w:r>
      <w:r w:rsidR="00C05BAB">
        <w:rPr>
          <w:b w:val="0"/>
          <w:bCs w:val="0"/>
        </w:rPr>
        <w:t xml:space="preserve">Bruce also discussed how reframing his self-talk helped to create a more productive mindset: </w:t>
      </w:r>
    </w:p>
    <w:p w14:paraId="54814135" w14:textId="77777777" w:rsidR="00C05BAB" w:rsidRPr="006E44A8" w:rsidRDefault="00C05BAB" w:rsidP="00C05BAB">
      <w:pPr>
        <w:pStyle w:val="Chapter"/>
        <w:spacing w:after="0" w:line="480" w:lineRule="auto"/>
        <w:ind w:left="720"/>
        <w:jc w:val="left"/>
        <w:rPr>
          <w:b w:val="0"/>
          <w:bCs w:val="0"/>
        </w:rPr>
      </w:pPr>
      <w:r w:rsidRPr="006E44A8">
        <w:rPr>
          <w:b w:val="0"/>
          <w:bCs w:val="0"/>
        </w:rPr>
        <w:t>I know sometimes…we'll [ATs] get very hung up on, you know, a previous conversation with a coach or someone getting, you know, angry or disagreeing about, you know, return to play decision or something like that. And then, you know, me personally, I've, you know, kept that in my mind a lot. And I'm just thinking about it constantly throughout the day. But then just like shifting that mindset towards either, you know, away from the emotions of that conversation, and then towards, you know, either as a solution, or just what I could have done better, or what I would have wanted from that conversation, and, you know, how can I improve my communication skills or something like that. So…shifting my mindset like that, I think that's helped out a lot.</w:t>
      </w:r>
    </w:p>
    <w:p w14:paraId="6C9B6860" w14:textId="63BA1F24" w:rsidR="00C1082B" w:rsidRPr="006E44A8" w:rsidRDefault="005E20F5" w:rsidP="00C05BAB">
      <w:pPr>
        <w:pStyle w:val="Chapter"/>
        <w:spacing w:after="0" w:line="480" w:lineRule="auto"/>
        <w:jc w:val="left"/>
        <w:rPr>
          <w:b w:val="0"/>
          <w:bCs w:val="0"/>
        </w:rPr>
      </w:pPr>
      <w:r>
        <w:rPr>
          <w:b w:val="0"/>
          <w:bCs w:val="0"/>
        </w:rPr>
        <w:t xml:space="preserve">Kate, who used a similar strategy, found that </w:t>
      </w:r>
      <w:r w:rsidR="0059148C">
        <w:rPr>
          <w:b w:val="0"/>
          <w:bCs w:val="0"/>
        </w:rPr>
        <w:t xml:space="preserve">this technique “humanized her experiences” which helped her to be a better athletic trainer. </w:t>
      </w:r>
      <w:r w:rsidR="00126C13">
        <w:rPr>
          <w:b w:val="0"/>
          <w:bCs w:val="0"/>
        </w:rPr>
        <w:t xml:space="preserve">Peter </w:t>
      </w:r>
      <w:r w:rsidR="00C05BAB">
        <w:rPr>
          <w:b w:val="0"/>
          <w:bCs w:val="0"/>
        </w:rPr>
        <w:t xml:space="preserve">also </w:t>
      </w:r>
      <w:r w:rsidR="00126C13">
        <w:rPr>
          <w:b w:val="0"/>
          <w:bCs w:val="0"/>
        </w:rPr>
        <w:t xml:space="preserve">found that reframing his self-talk </w:t>
      </w:r>
      <w:r w:rsidR="002F4252">
        <w:rPr>
          <w:b w:val="0"/>
          <w:bCs w:val="0"/>
        </w:rPr>
        <w:t>improved his performance by allowing him to be “neutral” and “flat” during stressful moments</w:t>
      </w:r>
    </w:p>
    <w:p w14:paraId="07EAE0E7" w14:textId="69F06AAD" w:rsidR="0036127E" w:rsidRDefault="00690F67" w:rsidP="00B4088E">
      <w:pPr>
        <w:pStyle w:val="Chapter"/>
        <w:spacing w:after="0" w:line="480" w:lineRule="auto"/>
        <w:ind w:firstLine="720"/>
        <w:jc w:val="left"/>
        <w:rPr>
          <w:b w:val="0"/>
          <w:bCs w:val="0"/>
        </w:rPr>
      </w:pPr>
      <w:r>
        <w:rPr>
          <w:b w:val="0"/>
          <w:bCs w:val="0"/>
        </w:rPr>
        <w:lastRenderedPageBreak/>
        <w:t xml:space="preserve">In addition to reframing their self-talk, some ATs also reported that they </w:t>
      </w:r>
      <w:r w:rsidR="00F71468">
        <w:rPr>
          <w:b w:val="0"/>
          <w:bCs w:val="0"/>
        </w:rPr>
        <w:t xml:space="preserve">used </w:t>
      </w:r>
      <w:r>
        <w:rPr>
          <w:b w:val="0"/>
          <w:bCs w:val="0"/>
        </w:rPr>
        <w:t>affirmations</w:t>
      </w:r>
      <w:r w:rsidR="007237A6">
        <w:rPr>
          <w:b w:val="0"/>
          <w:bCs w:val="0"/>
        </w:rPr>
        <w:t xml:space="preserve">. </w:t>
      </w:r>
      <w:r w:rsidR="001617E6">
        <w:rPr>
          <w:b w:val="0"/>
          <w:bCs w:val="0"/>
        </w:rPr>
        <w:t xml:space="preserve">Carol explained </w:t>
      </w:r>
      <w:r w:rsidR="00F71468">
        <w:rPr>
          <w:b w:val="0"/>
          <w:bCs w:val="0"/>
        </w:rPr>
        <w:t>the types of affirmations that she created for herself</w:t>
      </w:r>
      <w:r w:rsidR="00311CDF">
        <w:rPr>
          <w:b w:val="0"/>
          <w:bCs w:val="0"/>
        </w:rPr>
        <w:t xml:space="preserve"> surrounded, “</w:t>
      </w:r>
      <w:r w:rsidR="0036127E" w:rsidRPr="0036127E">
        <w:rPr>
          <w:b w:val="0"/>
          <w:bCs w:val="0"/>
        </w:rPr>
        <w:t>inner confidence in myself of like…they're like, ‘I am’ affirmations. I am, you know, confident in how I handle situations, I am making good choices.</w:t>
      </w:r>
      <w:r w:rsidR="00311CDF">
        <w:rPr>
          <w:b w:val="0"/>
          <w:bCs w:val="0"/>
        </w:rPr>
        <w:t xml:space="preserve">” </w:t>
      </w:r>
      <w:r w:rsidR="00842D2E">
        <w:rPr>
          <w:b w:val="0"/>
          <w:bCs w:val="0"/>
        </w:rPr>
        <w:t xml:space="preserve">Carol found that these types of affirmations improved her confidence, which, in turn, enhanced her well-being and performance. </w:t>
      </w:r>
      <w:r w:rsidR="00667B3D">
        <w:rPr>
          <w:b w:val="0"/>
          <w:bCs w:val="0"/>
        </w:rPr>
        <w:t xml:space="preserve">Scott also recognized that he used affirmations </w:t>
      </w:r>
      <w:r w:rsidR="00E76C79">
        <w:rPr>
          <w:b w:val="0"/>
          <w:bCs w:val="0"/>
        </w:rPr>
        <w:t>following</w:t>
      </w:r>
      <w:r w:rsidR="00667B3D">
        <w:rPr>
          <w:b w:val="0"/>
          <w:bCs w:val="0"/>
        </w:rPr>
        <w:t xml:space="preserve"> stressful </w:t>
      </w:r>
      <w:r w:rsidR="00E76C79">
        <w:rPr>
          <w:b w:val="0"/>
          <w:bCs w:val="0"/>
        </w:rPr>
        <w:t>interactions</w:t>
      </w:r>
      <w:r w:rsidR="00A41ECE">
        <w:rPr>
          <w:b w:val="0"/>
          <w:bCs w:val="0"/>
        </w:rPr>
        <w:t xml:space="preserve"> and that these helped “maintain a better headspace” and “break negative feedback loops.</w:t>
      </w:r>
      <w:r w:rsidR="00AF0D82">
        <w:rPr>
          <w:b w:val="0"/>
          <w:bCs w:val="0"/>
        </w:rPr>
        <w:t>”</w:t>
      </w:r>
    </w:p>
    <w:p w14:paraId="2CC33B49" w14:textId="5F1F2B2F" w:rsidR="00071F5A" w:rsidRDefault="00587945" w:rsidP="00100A31">
      <w:pPr>
        <w:pStyle w:val="Chapter"/>
        <w:spacing w:after="0" w:line="480" w:lineRule="auto"/>
        <w:jc w:val="left"/>
        <w:rPr>
          <w:b w:val="0"/>
          <w:bCs w:val="0"/>
        </w:rPr>
      </w:pPr>
      <w:r>
        <w:rPr>
          <w:b w:val="0"/>
          <w:bCs w:val="0"/>
        </w:rPr>
        <w:tab/>
      </w:r>
      <w:r w:rsidR="00932796">
        <w:rPr>
          <w:b w:val="0"/>
          <w:bCs w:val="0"/>
        </w:rPr>
        <w:t xml:space="preserve">Some ATs did feel that it could be difficult to effectively </w:t>
      </w:r>
      <w:r w:rsidR="009D3134">
        <w:rPr>
          <w:b w:val="0"/>
          <w:bCs w:val="0"/>
        </w:rPr>
        <w:t>manage self</w:t>
      </w:r>
      <w:r w:rsidR="00932796">
        <w:rPr>
          <w:b w:val="0"/>
          <w:bCs w:val="0"/>
        </w:rPr>
        <w:t>-talk</w:t>
      </w:r>
      <w:r w:rsidR="00E74D9D">
        <w:rPr>
          <w:b w:val="0"/>
          <w:bCs w:val="0"/>
        </w:rPr>
        <w:t>.</w:t>
      </w:r>
      <w:r w:rsidR="00932796">
        <w:rPr>
          <w:b w:val="0"/>
          <w:bCs w:val="0"/>
        </w:rPr>
        <w:t xml:space="preserve"> For instance, Clint noted that it was “impossible” to manage his self-talk because he was always in such a high-stress, negative environment.</w:t>
      </w:r>
      <w:r w:rsidR="00F778B1">
        <w:rPr>
          <w:b w:val="0"/>
          <w:bCs w:val="0"/>
        </w:rPr>
        <w:t xml:space="preserve"> Additionally, ATs did not seem to use much motivational self-talk. In the current investigation</w:t>
      </w:r>
      <w:r w:rsidR="00824900">
        <w:rPr>
          <w:b w:val="0"/>
          <w:bCs w:val="0"/>
        </w:rPr>
        <w:t>,</w:t>
      </w:r>
      <w:r w:rsidR="00F778B1">
        <w:rPr>
          <w:b w:val="0"/>
          <w:bCs w:val="0"/>
        </w:rPr>
        <w:t xml:space="preserve"> Stephen touched on this concept, stating that he would sometimes use his self-talk to help “relight the fire for the day.” However, he was the only participant who reported this particular benefit of self-talk. </w:t>
      </w:r>
    </w:p>
    <w:p w14:paraId="33F82C7D" w14:textId="1DAB4E88" w:rsidR="00071F5A" w:rsidRDefault="008E47E9" w:rsidP="0036127E">
      <w:pPr>
        <w:pStyle w:val="Chapter"/>
        <w:spacing w:after="0" w:line="480" w:lineRule="auto"/>
        <w:jc w:val="left"/>
        <w:rPr>
          <w:i/>
          <w:iCs/>
        </w:rPr>
      </w:pPr>
      <w:r>
        <w:rPr>
          <w:i/>
          <w:iCs/>
        </w:rPr>
        <w:t>Breathing Techniques</w:t>
      </w:r>
    </w:p>
    <w:p w14:paraId="4C5D217A" w14:textId="6A8FCA91" w:rsidR="00871698" w:rsidRDefault="00C05BAB" w:rsidP="00887F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611107" w:rsidRPr="00887F13">
        <w:rPr>
          <w:rFonts w:ascii="Times New Roman" w:hAnsi="Times New Roman" w:cs="Times New Roman"/>
          <w:sz w:val="24"/>
          <w:szCs w:val="24"/>
        </w:rPr>
        <w:t xml:space="preserve">articipants </w:t>
      </w:r>
      <w:r>
        <w:rPr>
          <w:rFonts w:ascii="Times New Roman" w:hAnsi="Times New Roman" w:cs="Times New Roman"/>
          <w:sz w:val="24"/>
          <w:szCs w:val="24"/>
        </w:rPr>
        <w:t xml:space="preserve">also </w:t>
      </w:r>
      <w:r w:rsidR="00611107" w:rsidRPr="00887F13">
        <w:rPr>
          <w:rFonts w:ascii="Times New Roman" w:hAnsi="Times New Roman" w:cs="Times New Roman"/>
          <w:sz w:val="24"/>
          <w:szCs w:val="24"/>
        </w:rPr>
        <w:t xml:space="preserve">reported using </w:t>
      </w:r>
      <w:r w:rsidR="00797463">
        <w:rPr>
          <w:rFonts w:ascii="Times New Roman" w:hAnsi="Times New Roman" w:cs="Times New Roman"/>
          <w:sz w:val="24"/>
          <w:szCs w:val="24"/>
        </w:rPr>
        <w:t>a variety of breathing techniques</w:t>
      </w:r>
      <w:r w:rsidR="00B4072D" w:rsidRPr="00887F13">
        <w:rPr>
          <w:rFonts w:ascii="Times New Roman" w:hAnsi="Times New Roman" w:cs="Times New Roman"/>
          <w:sz w:val="24"/>
          <w:szCs w:val="24"/>
        </w:rPr>
        <w:t xml:space="preserve">. </w:t>
      </w:r>
      <w:r w:rsidR="00F76E18" w:rsidRPr="00887F13">
        <w:rPr>
          <w:rFonts w:ascii="Times New Roman" w:hAnsi="Times New Roman" w:cs="Times New Roman"/>
          <w:sz w:val="24"/>
          <w:szCs w:val="24"/>
        </w:rPr>
        <w:t>Peter specifically noted that he regularly used “diaphragmatic breathing</w:t>
      </w:r>
      <w:r w:rsidR="006F0D98" w:rsidRPr="00887F13">
        <w:rPr>
          <w:rFonts w:ascii="Times New Roman" w:hAnsi="Times New Roman" w:cs="Times New Roman"/>
          <w:sz w:val="24"/>
          <w:szCs w:val="24"/>
        </w:rPr>
        <w:t>” to help manage his stress and improve his well-being</w:t>
      </w:r>
      <w:r w:rsidR="00871698">
        <w:rPr>
          <w:rFonts w:ascii="Times New Roman" w:hAnsi="Times New Roman" w:cs="Times New Roman"/>
          <w:sz w:val="24"/>
          <w:szCs w:val="24"/>
        </w:rPr>
        <w:t>. He explained his breathing procedure in depth:</w:t>
      </w:r>
    </w:p>
    <w:p w14:paraId="255BED56" w14:textId="13946166" w:rsidR="00871698" w:rsidRDefault="000066C4" w:rsidP="000066C4">
      <w:pPr>
        <w:spacing w:after="0" w:line="480" w:lineRule="auto"/>
        <w:ind w:left="720"/>
        <w:rPr>
          <w:rFonts w:ascii="Times New Roman" w:hAnsi="Times New Roman" w:cs="Times New Roman"/>
          <w:sz w:val="24"/>
          <w:szCs w:val="24"/>
        </w:rPr>
      </w:pPr>
      <w:r w:rsidRPr="000066C4">
        <w:rPr>
          <w:rFonts w:ascii="Times New Roman" w:hAnsi="Times New Roman" w:cs="Times New Roman"/>
          <w:sz w:val="24"/>
          <w:szCs w:val="24"/>
        </w:rPr>
        <w:t>It's…three counts, inhale to the chest, six count, moving that through the belly, and nine counts breath out. That's the like, basic component of the breathing I am used to…basically working on more of the diaphragm breathing. But there's like certain way</w:t>
      </w:r>
      <w:r w:rsidR="00EA3D1C">
        <w:rPr>
          <w:rFonts w:ascii="Times New Roman" w:hAnsi="Times New Roman" w:cs="Times New Roman"/>
          <w:sz w:val="24"/>
          <w:szCs w:val="24"/>
        </w:rPr>
        <w:t>…</w:t>
      </w:r>
      <w:r w:rsidRPr="000066C4">
        <w:rPr>
          <w:rFonts w:ascii="Times New Roman" w:hAnsi="Times New Roman" w:cs="Times New Roman"/>
          <w:sz w:val="24"/>
          <w:szCs w:val="24"/>
        </w:rPr>
        <w:t xml:space="preserve">more of the focusing on like three-sixty function rather than just like, front and back. And, you know, getting from nose, breathing out from mouth, that kind of stuff. </w:t>
      </w:r>
      <w:r w:rsidR="00907491" w:rsidRPr="000066C4">
        <w:rPr>
          <w:rFonts w:ascii="Times New Roman" w:hAnsi="Times New Roman" w:cs="Times New Roman"/>
          <w:sz w:val="24"/>
          <w:szCs w:val="24"/>
        </w:rPr>
        <w:t>So,</w:t>
      </w:r>
      <w:r w:rsidRPr="000066C4">
        <w:rPr>
          <w:rFonts w:ascii="Times New Roman" w:hAnsi="Times New Roman" w:cs="Times New Roman"/>
          <w:sz w:val="24"/>
          <w:szCs w:val="24"/>
        </w:rPr>
        <w:t xml:space="preserve"> </w:t>
      </w:r>
      <w:r w:rsidRPr="000066C4">
        <w:rPr>
          <w:rFonts w:ascii="Times New Roman" w:hAnsi="Times New Roman" w:cs="Times New Roman"/>
          <w:sz w:val="24"/>
          <w:szCs w:val="24"/>
        </w:rPr>
        <w:lastRenderedPageBreak/>
        <w:t>it's kind of mix of many things, but long story short…deep breathing with certain aspects of hold.</w:t>
      </w:r>
    </w:p>
    <w:p w14:paraId="1BBFF64B" w14:textId="73EECFB9" w:rsidR="00887F13" w:rsidRPr="00887F13" w:rsidRDefault="00887F13" w:rsidP="000066C4">
      <w:pPr>
        <w:spacing w:after="0" w:line="480" w:lineRule="auto"/>
        <w:rPr>
          <w:rFonts w:ascii="Times New Roman" w:hAnsi="Times New Roman" w:cs="Times New Roman"/>
          <w:sz w:val="24"/>
          <w:szCs w:val="24"/>
        </w:rPr>
      </w:pPr>
      <w:r w:rsidRPr="00887F13">
        <w:rPr>
          <w:rFonts w:ascii="Times New Roman" w:hAnsi="Times New Roman" w:cs="Times New Roman"/>
          <w:sz w:val="24"/>
          <w:szCs w:val="24"/>
        </w:rPr>
        <w:t xml:space="preserve">Participants found that deep-breathing improved their performance by helping them be more “present-minded” and “focused” while working with student-athletes. </w:t>
      </w:r>
      <w:r w:rsidR="000066C4">
        <w:rPr>
          <w:rFonts w:ascii="Times New Roman" w:hAnsi="Times New Roman" w:cs="Times New Roman"/>
          <w:sz w:val="24"/>
          <w:szCs w:val="24"/>
        </w:rPr>
        <w:t xml:space="preserve">Peter also felt that deep-breathing helped him </w:t>
      </w:r>
      <w:r w:rsidR="00907491">
        <w:rPr>
          <w:rFonts w:ascii="Times New Roman" w:hAnsi="Times New Roman" w:cs="Times New Roman"/>
          <w:sz w:val="24"/>
          <w:szCs w:val="24"/>
        </w:rPr>
        <w:t xml:space="preserve">“go back to neutral” following stressful events. </w:t>
      </w:r>
      <w:r w:rsidRPr="00887F13">
        <w:rPr>
          <w:rFonts w:ascii="Times New Roman" w:hAnsi="Times New Roman" w:cs="Times New Roman"/>
          <w:sz w:val="24"/>
          <w:szCs w:val="24"/>
        </w:rPr>
        <w:t xml:space="preserve">Additionally, Kate discussed how </w:t>
      </w:r>
      <w:r>
        <w:rPr>
          <w:rFonts w:ascii="Times New Roman" w:hAnsi="Times New Roman" w:cs="Times New Roman"/>
          <w:sz w:val="24"/>
          <w:szCs w:val="24"/>
        </w:rPr>
        <w:t>deep-breathing</w:t>
      </w:r>
      <w:r w:rsidRPr="00887F13">
        <w:rPr>
          <w:rFonts w:ascii="Times New Roman" w:hAnsi="Times New Roman" w:cs="Times New Roman"/>
          <w:sz w:val="24"/>
          <w:szCs w:val="24"/>
        </w:rPr>
        <w:t xml:space="preserve"> helped her “practice” being in </w:t>
      </w:r>
      <w:r w:rsidR="00A34E79">
        <w:rPr>
          <w:rFonts w:ascii="Times New Roman" w:hAnsi="Times New Roman" w:cs="Times New Roman"/>
          <w:sz w:val="24"/>
          <w:szCs w:val="24"/>
        </w:rPr>
        <w:t xml:space="preserve">a relaxed </w:t>
      </w:r>
      <w:r w:rsidRPr="00887F13">
        <w:rPr>
          <w:rFonts w:ascii="Times New Roman" w:hAnsi="Times New Roman" w:cs="Times New Roman"/>
          <w:sz w:val="24"/>
          <w:szCs w:val="24"/>
        </w:rPr>
        <w:t xml:space="preserve">state:  </w:t>
      </w:r>
    </w:p>
    <w:p w14:paraId="2E585132" w14:textId="77777777" w:rsidR="00887F13" w:rsidRPr="00887F13" w:rsidRDefault="00887F13" w:rsidP="00887F13">
      <w:pPr>
        <w:spacing w:after="0" w:line="480" w:lineRule="auto"/>
        <w:ind w:left="720"/>
        <w:rPr>
          <w:rFonts w:ascii="Times New Roman" w:hAnsi="Times New Roman" w:cs="Times New Roman"/>
          <w:sz w:val="24"/>
          <w:szCs w:val="24"/>
        </w:rPr>
      </w:pPr>
      <w:r w:rsidRPr="00887F13">
        <w:rPr>
          <w:rFonts w:ascii="Times New Roman" w:hAnsi="Times New Roman" w:cs="Times New Roman"/>
          <w:sz w:val="24"/>
          <w:szCs w:val="24"/>
        </w:rPr>
        <w:t>I think that being an athletic trainer, there are times where our jobs are extremely stressful. And if I can practice being calm…I think that that reflects in those situations to make them not as strenuous and stressful as they may be if I didn't practice them before.</w:t>
      </w:r>
    </w:p>
    <w:p w14:paraId="1146ECE9" w14:textId="649DA64D" w:rsidR="005451C9" w:rsidRDefault="00E04F2A" w:rsidP="00887F13">
      <w:pPr>
        <w:pStyle w:val="Chapter"/>
        <w:spacing w:after="0" w:line="480" w:lineRule="auto"/>
        <w:jc w:val="left"/>
        <w:rPr>
          <w:b w:val="0"/>
          <w:bCs w:val="0"/>
          <w:color w:val="333333"/>
          <w:shd w:val="clear" w:color="auto" w:fill="FCFCFC"/>
        </w:rPr>
      </w:pPr>
      <w:r>
        <w:rPr>
          <w:b w:val="0"/>
          <w:bCs w:val="0"/>
        </w:rPr>
        <w:t>Two</w:t>
      </w:r>
      <w:r w:rsidR="00205668">
        <w:rPr>
          <w:b w:val="0"/>
          <w:bCs w:val="0"/>
        </w:rPr>
        <w:t xml:space="preserve"> participants </w:t>
      </w:r>
      <w:r>
        <w:rPr>
          <w:b w:val="0"/>
          <w:bCs w:val="0"/>
        </w:rPr>
        <w:t xml:space="preserve">(Scott and Carol) </w:t>
      </w:r>
      <w:r w:rsidR="00205668">
        <w:rPr>
          <w:b w:val="0"/>
          <w:bCs w:val="0"/>
        </w:rPr>
        <w:t>also discussed the concept of “box breathing,” which entail</w:t>
      </w:r>
      <w:r w:rsidR="00A327BB">
        <w:rPr>
          <w:b w:val="0"/>
          <w:bCs w:val="0"/>
        </w:rPr>
        <w:t>ed</w:t>
      </w:r>
      <w:r w:rsidR="003B0EC6">
        <w:rPr>
          <w:b w:val="0"/>
          <w:bCs w:val="0"/>
        </w:rPr>
        <w:t xml:space="preserve"> a </w:t>
      </w:r>
      <w:r w:rsidR="009B51C1">
        <w:rPr>
          <w:b w:val="0"/>
          <w:bCs w:val="0"/>
        </w:rPr>
        <w:t>four-step</w:t>
      </w:r>
      <w:r w:rsidR="003B0EC6">
        <w:rPr>
          <w:b w:val="0"/>
          <w:bCs w:val="0"/>
        </w:rPr>
        <w:t xml:space="preserve"> process of inhaling, holding the breath, exhaling, and then holding the breath again, all for the same amount of time (e.g., 4-6 seconds for each step). </w:t>
      </w:r>
      <w:r w:rsidR="00EC3FF8">
        <w:rPr>
          <w:b w:val="0"/>
          <w:bCs w:val="0"/>
        </w:rPr>
        <w:t xml:space="preserve">Scott noted that this form of breathing served as a “stress management tool,” because it forced him to focus on his breath, not the stressful stimulus. </w:t>
      </w:r>
      <w:r w:rsidR="00314848">
        <w:rPr>
          <w:b w:val="0"/>
          <w:bCs w:val="0"/>
        </w:rPr>
        <w:t>Carol also discussed how the “gaps of stillness” she experienced while doing breathing practices helped her “find that inner peace</w:t>
      </w:r>
      <w:r w:rsidR="008E47E9">
        <w:rPr>
          <w:b w:val="0"/>
          <w:bCs w:val="0"/>
        </w:rPr>
        <w:t xml:space="preserve"> and calm.” </w:t>
      </w:r>
      <w:r w:rsidR="008B0E84">
        <w:rPr>
          <w:b w:val="0"/>
          <w:bCs w:val="0"/>
        </w:rPr>
        <w:t xml:space="preserve">This demonstrates how, for some ATs, breathing was intentionally used to create a sense of mindfulness. </w:t>
      </w:r>
    </w:p>
    <w:p w14:paraId="7461CC90" w14:textId="648080CC" w:rsidR="00E3777F" w:rsidRDefault="00FD00AA" w:rsidP="008C7DF5">
      <w:pPr>
        <w:pStyle w:val="Chapter"/>
        <w:spacing w:after="0" w:line="480" w:lineRule="auto"/>
        <w:ind w:firstLine="720"/>
        <w:jc w:val="left"/>
        <w:rPr>
          <w:b w:val="0"/>
          <w:bCs w:val="0"/>
        </w:rPr>
      </w:pPr>
      <w:r>
        <w:rPr>
          <w:b w:val="0"/>
          <w:bCs w:val="0"/>
          <w:color w:val="333333"/>
          <w:shd w:val="clear" w:color="auto" w:fill="FCFCFC"/>
        </w:rPr>
        <w:t xml:space="preserve">While </w:t>
      </w:r>
      <w:r w:rsidR="00645121">
        <w:rPr>
          <w:b w:val="0"/>
          <w:bCs w:val="0"/>
          <w:color w:val="333333"/>
          <w:shd w:val="clear" w:color="auto" w:fill="FCFCFC"/>
        </w:rPr>
        <w:t xml:space="preserve">only one participant (Carol) </w:t>
      </w:r>
      <w:r w:rsidR="00ED514A">
        <w:rPr>
          <w:b w:val="0"/>
          <w:bCs w:val="0"/>
          <w:color w:val="333333"/>
          <w:shd w:val="clear" w:color="auto" w:fill="FCFCFC"/>
        </w:rPr>
        <w:t xml:space="preserve">used formal </w:t>
      </w:r>
      <w:r w:rsidR="00645121">
        <w:rPr>
          <w:b w:val="0"/>
          <w:bCs w:val="0"/>
          <w:color w:val="333333"/>
          <w:shd w:val="clear" w:color="auto" w:fill="FCFCFC"/>
        </w:rPr>
        <w:t>meditation</w:t>
      </w:r>
      <w:r w:rsidR="00ED514A">
        <w:rPr>
          <w:b w:val="0"/>
          <w:bCs w:val="0"/>
          <w:color w:val="333333"/>
          <w:shd w:val="clear" w:color="auto" w:fill="FCFCFC"/>
        </w:rPr>
        <w:t>s</w:t>
      </w:r>
      <w:r w:rsidR="00645121">
        <w:rPr>
          <w:b w:val="0"/>
          <w:bCs w:val="0"/>
          <w:color w:val="333333"/>
          <w:shd w:val="clear" w:color="auto" w:fill="FCFCFC"/>
        </w:rPr>
        <w:t>,</w:t>
      </w:r>
      <w:r w:rsidR="00E34050">
        <w:rPr>
          <w:b w:val="0"/>
          <w:bCs w:val="0"/>
          <w:color w:val="333333"/>
          <w:shd w:val="clear" w:color="auto" w:fill="FCFCFC"/>
        </w:rPr>
        <w:t xml:space="preserve"> many did</w:t>
      </w:r>
      <w:r w:rsidR="00163067">
        <w:rPr>
          <w:b w:val="0"/>
          <w:bCs w:val="0"/>
          <w:color w:val="333333"/>
          <w:shd w:val="clear" w:color="auto" w:fill="FCFCFC"/>
        </w:rPr>
        <w:t xml:space="preserve"> </w:t>
      </w:r>
      <w:r w:rsidR="00C26046">
        <w:rPr>
          <w:b w:val="0"/>
          <w:bCs w:val="0"/>
          <w:color w:val="333333"/>
          <w:shd w:val="clear" w:color="auto" w:fill="FCFCFC"/>
        </w:rPr>
        <w:t xml:space="preserve">(unknowingly in some instances) </w:t>
      </w:r>
      <w:r w:rsidR="00520EDA">
        <w:rPr>
          <w:b w:val="0"/>
          <w:bCs w:val="0"/>
          <w:color w:val="333333"/>
          <w:shd w:val="clear" w:color="auto" w:fill="FCFCFC"/>
        </w:rPr>
        <w:t>mediat</w:t>
      </w:r>
      <w:r w:rsidR="008373B3">
        <w:rPr>
          <w:b w:val="0"/>
          <w:bCs w:val="0"/>
          <w:color w:val="333333"/>
          <w:shd w:val="clear" w:color="auto" w:fill="FCFCFC"/>
        </w:rPr>
        <w:t>e</w:t>
      </w:r>
      <w:r w:rsidR="004B2D61">
        <w:rPr>
          <w:b w:val="0"/>
          <w:bCs w:val="0"/>
          <w:color w:val="333333"/>
          <w:shd w:val="clear" w:color="auto" w:fill="FCFCFC"/>
        </w:rPr>
        <w:t>.</w:t>
      </w:r>
      <w:r w:rsidR="008373B3">
        <w:rPr>
          <w:b w:val="0"/>
          <w:bCs w:val="0"/>
          <w:color w:val="333333"/>
          <w:shd w:val="clear" w:color="auto" w:fill="FCFCFC"/>
        </w:rPr>
        <w:t xml:space="preserve"> Often, this meditation involved the use of their breath and occurred during periods of disengagement. For instance, Kate </w:t>
      </w:r>
      <w:r w:rsidR="00D9560E">
        <w:rPr>
          <w:b w:val="0"/>
          <w:bCs w:val="0"/>
          <w:color w:val="333333"/>
          <w:shd w:val="clear" w:color="auto" w:fill="FCFCFC"/>
        </w:rPr>
        <w:t>discussed how</w:t>
      </w:r>
      <w:r w:rsidR="00F17527">
        <w:rPr>
          <w:b w:val="0"/>
          <w:bCs w:val="0"/>
          <w:color w:val="333333"/>
          <w:shd w:val="clear" w:color="auto" w:fill="FCFCFC"/>
        </w:rPr>
        <w:t xml:space="preserve"> sometimes</w:t>
      </w:r>
      <w:r w:rsidR="00D9560E">
        <w:rPr>
          <w:b w:val="0"/>
          <w:bCs w:val="0"/>
          <w:color w:val="333333"/>
          <w:shd w:val="clear" w:color="auto" w:fill="FCFCFC"/>
        </w:rPr>
        <w:t xml:space="preserve"> during breaks she </w:t>
      </w:r>
      <w:r w:rsidR="00F17527">
        <w:rPr>
          <w:b w:val="0"/>
          <w:bCs w:val="0"/>
          <w:color w:val="333333"/>
          <w:shd w:val="clear" w:color="auto" w:fill="FCFCFC"/>
        </w:rPr>
        <w:t xml:space="preserve">would </w:t>
      </w:r>
      <w:r w:rsidR="00F70135">
        <w:rPr>
          <w:b w:val="0"/>
          <w:bCs w:val="0"/>
          <w:color w:val="333333"/>
          <w:shd w:val="clear" w:color="auto" w:fill="FCFCFC"/>
        </w:rPr>
        <w:t xml:space="preserve">play </w:t>
      </w:r>
      <w:r w:rsidR="00D9560E">
        <w:rPr>
          <w:b w:val="0"/>
          <w:bCs w:val="0"/>
          <w:color w:val="333333"/>
          <w:shd w:val="clear" w:color="auto" w:fill="FCFCFC"/>
        </w:rPr>
        <w:t>calming music and</w:t>
      </w:r>
      <w:r w:rsidR="00A402C8">
        <w:rPr>
          <w:b w:val="0"/>
          <w:bCs w:val="0"/>
          <w:color w:val="333333"/>
          <w:shd w:val="clear" w:color="auto" w:fill="FCFCFC"/>
        </w:rPr>
        <w:t>,</w:t>
      </w:r>
      <w:r w:rsidR="00D9560E">
        <w:rPr>
          <w:b w:val="0"/>
          <w:bCs w:val="0"/>
          <w:color w:val="333333"/>
          <w:shd w:val="clear" w:color="auto" w:fill="FCFCFC"/>
        </w:rPr>
        <w:t xml:space="preserve"> </w:t>
      </w:r>
      <w:r w:rsidR="00A402C8" w:rsidRPr="00F70135">
        <w:rPr>
          <w:b w:val="0"/>
          <w:bCs w:val="0"/>
          <w:color w:val="333333"/>
          <w:shd w:val="clear" w:color="auto" w:fill="FCFCFC"/>
        </w:rPr>
        <w:t>“</w:t>
      </w:r>
      <w:r w:rsidR="00A402C8" w:rsidRPr="00F70135">
        <w:rPr>
          <w:b w:val="0"/>
          <w:bCs w:val="0"/>
        </w:rPr>
        <w:t>sit there in silence</w:t>
      </w:r>
      <w:r w:rsidR="00F17527">
        <w:rPr>
          <w:b w:val="0"/>
          <w:bCs w:val="0"/>
        </w:rPr>
        <w:t>…A</w:t>
      </w:r>
      <w:r w:rsidR="00A402C8" w:rsidRPr="00F70135">
        <w:rPr>
          <w:b w:val="0"/>
          <w:bCs w:val="0"/>
        </w:rPr>
        <w:t>nd I just breathe for like, a minute</w:t>
      </w:r>
      <w:r w:rsidR="00C96087">
        <w:rPr>
          <w:b w:val="0"/>
          <w:bCs w:val="0"/>
        </w:rPr>
        <w:t>.</w:t>
      </w:r>
      <w:r w:rsidR="00A402C8" w:rsidRPr="00F70135">
        <w:rPr>
          <w:b w:val="0"/>
          <w:bCs w:val="0"/>
        </w:rPr>
        <w:t xml:space="preserve"> </w:t>
      </w:r>
      <w:r w:rsidR="00C96087">
        <w:rPr>
          <w:b w:val="0"/>
          <w:bCs w:val="0"/>
        </w:rPr>
        <w:t>I</w:t>
      </w:r>
      <w:r w:rsidR="00A402C8" w:rsidRPr="00F70135">
        <w:rPr>
          <w:b w:val="0"/>
          <w:bCs w:val="0"/>
        </w:rPr>
        <w:t>f I have some time maybe three or four minutes. Um, but just breathing honestly, and not thinking about anything else has been really helpful.”</w:t>
      </w:r>
      <w:r w:rsidR="00460393">
        <w:rPr>
          <w:b w:val="0"/>
          <w:bCs w:val="0"/>
        </w:rPr>
        <w:t xml:space="preserve"> Monica also discussed how she incorporated elements of meditation into her walks</w:t>
      </w:r>
      <w:r w:rsidR="00C26046">
        <w:rPr>
          <w:b w:val="0"/>
          <w:bCs w:val="0"/>
        </w:rPr>
        <w:t xml:space="preserve">: </w:t>
      </w:r>
      <w:r w:rsidR="00C26046" w:rsidRPr="00C26046">
        <w:rPr>
          <w:b w:val="0"/>
          <w:bCs w:val="0"/>
        </w:rPr>
        <w:t>“</w:t>
      </w:r>
      <w:r w:rsidR="00DF1AC9" w:rsidRPr="00C26046">
        <w:rPr>
          <w:b w:val="0"/>
          <w:bCs w:val="0"/>
        </w:rPr>
        <w:t xml:space="preserve">I just like to watch the nature and just clear my head. </w:t>
      </w:r>
      <w:r w:rsidR="00DF1AC9" w:rsidRPr="00C26046">
        <w:rPr>
          <w:b w:val="0"/>
          <w:bCs w:val="0"/>
        </w:rPr>
        <w:lastRenderedPageBreak/>
        <w:t xml:space="preserve">Sometimes I just don't even think about </w:t>
      </w:r>
      <w:r w:rsidR="00DF1AC9" w:rsidRPr="00887F13">
        <w:rPr>
          <w:b w:val="0"/>
          <w:bCs w:val="0"/>
        </w:rPr>
        <w:t>anything, do a little meditation. And I like my head to be completely empty and just kind of get a restart and refresh.</w:t>
      </w:r>
      <w:r w:rsidR="00C26046" w:rsidRPr="00887F13">
        <w:rPr>
          <w:b w:val="0"/>
          <w:bCs w:val="0"/>
        </w:rPr>
        <w:t>”</w:t>
      </w:r>
      <w:r w:rsidR="00DF1AC9" w:rsidRPr="00887F13">
        <w:rPr>
          <w:b w:val="0"/>
          <w:bCs w:val="0"/>
        </w:rPr>
        <w:t xml:space="preserve"> </w:t>
      </w:r>
      <w:r w:rsidR="003B0167" w:rsidRPr="00887F13">
        <w:rPr>
          <w:b w:val="0"/>
          <w:bCs w:val="0"/>
        </w:rPr>
        <w:t xml:space="preserve">Unfortunately, some ATs found that it was difficult to </w:t>
      </w:r>
      <w:r w:rsidR="006E5CAD" w:rsidRPr="00887F13">
        <w:rPr>
          <w:b w:val="0"/>
          <w:bCs w:val="0"/>
        </w:rPr>
        <w:t xml:space="preserve">incorporate </w:t>
      </w:r>
      <w:r w:rsidR="007F55EF">
        <w:rPr>
          <w:b w:val="0"/>
          <w:bCs w:val="0"/>
        </w:rPr>
        <w:t>meditation</w:t>
      </w:r>
      <w:r w:rsidR="006E5CAD" w:rsidRPr="00887F13">
        <w:rPr>
          <w:b w:val="0"/>
          <w:bCs w:val="0"/>
        </w:rPr>
        <w:t xml:space="preserve"> into their day. </w:t>
      </w:r>
      <w:r w:rsidR="00282BE1" w:rsidRPr="00887F13">
        <w:rPr>
          <w:b w:val="0"/>
          <w:bCs w:val="0"/>
        </w:rPr>
        <w:t>For instance, both Clint and Stephen noted that they had no time in the day to dedicate to meditation practice</w:t>
      </w:r>
      <w:r w:rsidR="000839A4">
        <w:rPr>
          <w:b w:val="0"/>
          <w:bCs w:val="0"/>
        </w:rPr>
        <w:t>.</w:t>
      </w:r>
    </w:p>
    <w:p w14:paraId="38D1A0A4" w14:textId="77777777" w:rsidR="00C05BAB" w:rsidRDefault="00C05BAB" w:rsidP="00C05BAB">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Imagery</w:t>
      </w:r>
    </w:p>
    <w:p w14:paraId="5D0C8181" w14:textId="77686074" w:rsidR="00C05BAB" w:rsidRDefault="00C05BAB" w:rsidP="00C05BAB">
      <w:pPr>
        <w:spacing w:after="0" w:line="480" w:lineRule="auto"/>
        <w:rPr>
          <w:rFonts w:ascii="Times New Roman" w:hAnsi="Times New Roman" w:cs="Times New Roman"/>
          <w:sz w:val="24"/>
          <w:szCs w:val="24"/>
        </w:rPr>
      </w:pPr>
      <w:r>
        <w:rPr>
          <w:rFonts w:ascii="Times New Roman" w:hAnsi="Times New Roman" w:cs="Times New Roman"/>
          <w:sz w:val="24"/>
          <w:szCs w:val="24"/>
        </w:rPr>
        <w:tab/>
        <w:t>Finally, several ATs also reported using imagery or “mental preparation.” Participants described using imagery in a few different ways. First, some participants used imagery as a way to prepare for emergent injury situations. A quote from Natalie describes this use of imagery well:</w:t>
      </w:r>
    </w:p>
    <w:p w14:paraId="43D1081B" w14:textId="77777777" w:rsidR="00C05BAB" w:rsidRDefault="00C05BAB" w:rsidP="00C05BAB">
      <w:pPr>
        <w:spacing w:after="0" w:line="480" w:lineRule="auto"/>
        <w:ind w:left="720"/>
        <w:rPr>
          <w:rFonts w:ascii="Times New Roman" w:hAnsi="Times New Roman" w:cs="Times New Roman"/>
          <w:sz w:val="24"/>
          <w:szCs w:val="24"/>
        </w:rPr>
      </w:pPr>
      <w:r w:rsidRPr="0076468A">
        <w:rPr>
          <w:rFonts w:ascii="Times New Roman" w:hAnsi="Times New Roman" w:cs="Times New Roman"/>
          <w:sz w:val="24"/>
          <w:szCs w:val="24"/>
        </w:rPr>
        <w:t>I have gone like</w:t>
      </w:r>
      <w:r>
        <w:rPr>
          <w:rFonts w:ascii="Times New Roman" w:hAnsi="Times New Roman" w:cs="Times New Roman"/>
          <w:sz w:val="24"/>
          <w:szCs w:val="24"/>
        </w:rPr>
        <w:t>,</w:t>
      </w:r>
      <w:r w:rsidRPr="0076468A">
        <w:rPr>
          <w:rFonts w:ascii="Times New Roman" w:hAnsi="Times New Roman" w:cs="Times New Roman"/>
          <w:sz w:val="24"/>
          <w:szCs w:val="24"/>
        </w:rPr>
        <w:t xml:space="preserve"> through in my head, like during a match if I'm on the sideline, and I'm just watching I go, what if this happened right now? You know, like, kind of randomly and weird</w:t>
      </w:r>
      <w:r>
        <w:rPr>
          <w:rFonts w:ascii="Times New Roman" w:hAnsi="Times New Roman" w:cs="Times New Roman"/>
          <w:sz w:val="24"/>
          <w:szCs w:val="24"/>
        </w:rPr>
        <w:t>…</w:t>
      </w:r>
      <w:r w:rsidRPr="0076468A">
        <w:rPr>
          <w:rFonts w:ascii="Times New Roman" w:hAnsi="Times New Roman" w:cs="Times New Roman"/>
          <w:sz w:val="24"/>
          <w:szCs w:val="24"/>
        </w:rPr>
        <w:t xml:space="preserve">thank God, nobody knows about it because they'd think I'd be jinxing the hell out of them. But like, not…nothing like picking out individuals and wishing ACLs but just like, what if, you know, a ref went down right now with a heart condition? Or like, what if this happened? </w:t>
      </w:r>
    </w:p>
    <w:p w14:paraId="4530D045" w14:textId="77777777" w:rsidR="00C05BAB" w:rsidRDefault="00C05BAB" w:rsidP="00C05BA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Bruce referred to this use of imagery as creating a “mental checklist” and noted that, “it’s taken the stress off of a lot of situations that are seen as like, more high stress or just more time sensitive or urgent.” Monica likened using imagery to “riding a bike” and felt that it helped with preparation because, “you’ve run through it in your head before, you know what to do rather than, oh, I’ve never pictured this situation.” Finally, Jane felt that using this type of imagery helped her focus at events by blocking out distractions (e.g., crowds) and getting her into a “game-day zone.” </w:t>
      </w:r>
    </w:p>
    <w:p w14:paraId="7CB2C672" w14:textId="4D68BE43" w:rsidR="00C05BAB" w:rsidRDefault="00C05BAB" w:rsidP="00C05BA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addition to emergent situations, Stephen also found that imagery </w:t>
      </w:r>
      <w:r w:rsidR="00097ACE">
        <w:rPr>
          <w:rFonts w:ascii="Times New Roman" w:hAnsi="Times New Roman" w:cs="Times New Roman"/>
          <w:sz w:val="24"/>
          <w:szCs w:val="24"/>
        </w:rPr>
        <w:t>when</w:t>
      </w:r>
      <w:r>
        <w:rPr>
          <w:rFonts w:ascii="Times New Roman" w:hAnsi="Times New Roman" w:cs="Times New Roman"/>
          <w:sz w:val="24"/>
          <w:szCs w:val="24"/>
        </w:rPr>
        <w:t xml:space="preserve"> planning treatment sessions with student-athletes</w:t>
      </w:r>
      <w:r w:rsidR="00097ACE">
        <w:rPr>
          <w:rFonts w:ascii="Times New Roman" w:hAnsi="Times New Roman" w:cs="Times New Roman"/>
          <w:sz w:val="24"/>
          <w:szCs w:val="24"/>
        </w:rPr>
        <w:t xml:space="preserve"> helped his performance</w:t>
      </w:r>
      <w:r>
        <w:rPr>
          <w:rFonts w:ascii="Times New Roman" w:hAnsi="Times New Roman" w:cs="Times New Roman"/>
          <w:sz w:val="24"/>
          <w:szCs w:val="24"/>
        </w:rPr>
        <w:t>:</w:t>
      </w:r>
    </w:p>
    <w:p w14:paraId="71740C61" w14:textId="77777777" w:rsidR="00C05BAB" w:rsidRDefault="00C05BAB" w:rsidP="00C05BAB">
      <w:pPr>
        <w:spacing w:after="0" w:line="480" w:lineRule="auto"/>
        <w:ind w:left="720"/>
        <w:rPr>
          <w:rFonts w:ascii="Times New Roman" w:hAnsi="Times New Roman" w:cs="Times New Roman"/>
          <w:sz w:val="24"/>
          <w:szCs w:val="24"/>
        </w:rPr>
      </w:pPr>
      <w:r w:rsidRPr="00311AF2">
        <w:rPr>
          <w:rFonts w:ascii="Times New Roman" w:hAnsi="Times New Roman" w:cs="Times New Roman"/>
          <w:sz w:val="24"/>
          <w:szCs w:val="24"/>
        </w:rPr>
        <w:t>So, you know, that</w:t>
      </w:r>
      <w:r>
        <w:rPr>
          <w:rFonts w:ascii="Times New Roman" w:hAnsi="Times New Roman" w:cs="Times New Roman"/>
          <w:sz w:val="24"/>
          <w:szCs w:val="24"/>
        </w:rPr>
        <w:t xml:space="preserve"> [imagery]</w:t>
      </w:r>
      <w:r w:rsidRPr="00311AF2">
        <w:rPr>
          <w:rFonts w:ascii="Times New Roman" w:hAnsi="Times New Roman" w:cs="Times New Roman"/>
          <w:sz w:val="24"/>
          <w:szCs w:val="24"/>
        </w:rPr>
        <w:t xml:space="preserve"> just kind of helps you be prepared for those type of things [emergent situations].</w:t>
      </w:r>
      <w:r>
        <w:rPr>
          <w:rFonts w:ascii="Times New Roman" w:hAnsi="Times New Roman" w:cs="Times New Roman"/>
          <w:sz w:val="24"/>
          <w:szCs w:val="24"/>
        </w:rPr>
        <w:t xml:space="preserve"> </w:t>
      </w:r>
      <w:r w:rsidRPr="00311AF2">
        <w:rPr>
          <w:rFonts w:ascii="Times New Roman" w:hAnsi="Times New Roman" w:cs="Times New Roman"/>
          <w:sz w:val="24"/>
          <w:szCs w:val="24"/>
        </w:rPr>
        <w:t>I also try to just, you know, if I have a rehab coming in, mental preparation on the rehab side of things, you know, somebody post-op ACL, let's say, for example, two weeks out is having a</w:t>
      </w:r>
      <w:r>
        <w:rPr>
          <w:rFonts w:ascii="Times New Roman" w:hAnsi="Times New Roman" w:cs="Times New Roman"/>
          <w:sz w:val="24"/>
          <w:szCs w:val="24"/>
        </w:rPr>
        <w:t>…maybe</w:t>
      </w:r>
      <w:r w:rsidRPr="00311AF2">
        <w:rPr>
          <w:rFonts w:ascii="Times New Roman" w:hAnsi="Times New Roman" w:cs="Times New Roman"/>
          <w:sz w:val="24"/>
          <w:szCs w:val="24"/>
        </w:rPr>
        <w:t xml:space="preserve"> some trouble with swelling, what are we going to do to help control that swelling if it's really blown up today? Or if they're actually moving pretty good, then what's going to be the plan? So</w:t>
      </w:r>
      <w:r>
        <w:rPr>
          <w:rFonts w:ascii="Times New Roman" w:hAnsi="Times New Roman" w:cs="Times New Roman"/>
          <w:sz w:val="24"/>
          <w:szCs w:val="24"/>
        </w:rPr>
        <w:t>,</w:t>
      </w:r>
      <w:r w:rsidRPr="00311AF2">
        <w:rPr>
          <w:rFonts w:ascii="Times New Roman" w:hAnsi="Times New Roman" w:cs="Times New Roman"/>
          <w:sz w:val="24"/>
          <w:szCs w:val="24"/>
        </w:rPr>
        <w:t xml:space="preserve"> kind of having multiple scenarios and avenues to attack each kind of injury, treatment, rehab process, as well as kind of what you do from an emergency standpoint too.</w:t>
      </w:r>
    </w:p>
    <w:p w14:paraId="0C0BE6F1" w14:textId="604B63B6" w:rsidR="00C05BAB" w:rsidRDefault="00C05BAB" w:rsidP="00F47434">
      <w:pPr>
        <w:spacing w:after="0" w:line="480" w:lineRule="auto"/>
        <w:rPr>
          <w:rFonts w:ascii="Times New Roman" w:hAnsi="Times New Roman" w:cs="Times New Roman"/>
          <w:sz w:val="24"/>
          <w:szCs w:val="24"/>
        </w:rPr>
      </w:pPr>
      <w:r w:rsidRPr="00216015">
        <w:rPr>
          <w:rFonts w:ascii="Times New Roman" w:hAnsi="Times New Roman" w:cs="Times New Roman"/>
          <w:sz w:val="24"/>
          <w:szCs w:val="24"/>
        </w:rPr>
        <w:t>Scott also used imagery to improve his interactions with athletes and coaches. Specifically, he found this type of imagery helped him be “more prepared and more comfortable” regarding difficult conversations with coaches and athletes.</w:t>
      </w:r>
      <w:r>
        <w:rPr>
          <w:rFonts w:ascii="Times New Roman" w:hAnsi="Times New Roman" w:cs="Times New Roman"/>
          <w:sz w:val="24"/>
          <w:szCs w:val="24"/>
        </w:rPr>
        <w:t xml:space="preserve"> He also felt that this type of imagery helped him, “</w:t>
      </w:r>
      <w:r w:rsidRPr="00DE7162">
        <w:rPr>
          <w:rFonts w:ascii="Times New Roman" w:hAnsi="Times New Roman" w:cs="Times New Roman"/>
          <w:sz w:val="24"/>
          <w:szCs w:val="24"/>
        </w:rPr>
        <w:t>run through different scenarios in my head so that I'm using kind of non-confrontational verbiage, but still getting my message across clearly and concisely</w:t>
      </w:r>
      <w:r>
        <w:rPr>
          <w:rFonts w:ascii="Times New Roman" w:hAnsi="Times New Roman" w:cs="Times New Roman"/>
          <w:sz w:val="24"/>
          <w:szCs w:val="24"/>
        </w:rPr>
        <w:t>.” Multiple participants, including Jane and Natalie, indicated that they incorporated detail (e.g., auditory elements) into their images. Peter even recognized that he would switch between first- and third-person perspectives when using imagery. However, some participants did seem to have some difficulty creating vivid images. For instance, when asked if his images are detailed, Anthony noted:</w:t>
      </w:r>
    </w:p>
    <w:p w14:paraId="3FA76F36" w14:textId="29801E10" w:rsidR="00C05BAB" w:rsidRPr="00B03A5A" w:rsidRDefault="00C05BAB" w:rsidP="00C05BAB">
      <w:pPr>
        <w:spacing w:after="0" w:line="480" w:lineRule="auto"/>
        <w:ind w:left="720"/>
        <w:rPr>
          <w:rFonts w:ascii="Times New Roman" w:hAnsi="Times New Roman" w:cs="Times New Roman"/>
          <w:sz w:val="24"/>
          <w:szCs w:val="24"/>
        </w:rPr>
      </w:pPr>
      <w:r w:rsidRPr="00B03A5A">
        <w:rPr>
          <w:rFonts w:ascii="Times New Roman" w:hAnsi="Times New Roman" w:cs="Times New Roman"/>
          <w:sz w:val="24"/>
          <w:szCs w:val="24"/>
        </w:rPr>
        <w:t>I would say</w:t>
      </w:r>
      <w:r w:rsidR="00EA3D1C">
        <w:rPr>
          <w:rFonts w:ascii="Times New Roman" w:hAnsi="Times New Roman" w:cs="Times New Roman"/>
          <w:sz w:val="24"/>
          <w:szCs w:val="24"/>
        </w:rPr>
        <w:t>…</w:t>
      </w:r>
      <w:r w:rsidRPr="00B03A5A">
        <w:rPr>
          <w:rFonts w:ascii="Times New Roman" w:hAnsi="Times New Roman" w:cs="Times New Roman"/>
          <w:sz w:val="24"/>
          <w:szCs w:val="24"/>
        </w:rPr>
        <w:t>probably no, not usually. It's really just like the athlete and doing the exercise. If it's sports</w:t>
      </w:r>
      <w:r w:rsidR="00113257">
        <w:rPr>
          <w:rFonts w:ascii="Times New Roman" w:hAnsi="Times New Roman" w:cs="Times New Roman"/>
          <w:sz w:val="24"/>
          <w:szCs w:val="24"/>
        </w:rPr>
        <w:t>-</w:t>
      </w:r>
      <w:r w:rsidRPr="00B03A5A">
        <w:rPr>
          <w:rFonts w:ascii="Times New Roman" w:hAnsi="Times New Roman" w:cs="Times New Roman"/>
          <w:sz w:val="24"/>
          <w:szCs w:val="24"/>
        </w:rPr>
        <w:t>specific, I think I imagine it in the sport setting like on the softball field, but like in terms of like, backdrop and noise and stuff that</w:t>
      </w:r>
      <w:r>
        <w:rPr>
          <w:rFonts w:ascii="Times New Roman" w:hAnsi="Times New Roman" w:cs="Times New Roman"/>
          <w:sz w:val="24"/>
          <w:szCs w:val="24"/>
        </w:rPr>
        <w:t>…</w:t>
      </w:r>
      <w:r w:rsidRPr="00B03A5A">
        <w:rPr>
          <w:rFonts w:ascii="Times New Roman" w:hAnsi="Times New Roman" w:cs="Times New Roman"/>
          <w:sz w:val="24"/>
          <w:szCs w:val="24"/>
        </w:rPr>
        <w:t>I don't think so.</w:t>
      </w:r>
    </w:p>
    <w:p w14:paraId="15624549" w14:textId="77777777" w:rsidR="00C05BAB" w:rsidRDefault="00C05BAB" w:rsidP="00C05BA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Some participants also reported using imagery to alter their emotional state. For instance, </w:t>
      </w:r>
      <w:r w:rsidRPr="00E6180E">
        <w:rPr>
          <w:rFonts w:ascii="Times New Roman" w:hAnsi="Times New Roman" w:cs="Times New Roman"/>
          <w:sz w:val="24"/>
          <w:szCs w:val="24"/>
        </w:rPr>
        <w:t xml:space="preserve">Carol </w:t>
      </w:r>
      <w:r>
        <w:rPr>
          <w:rFonts w:ascii="Times New Roman" w:hAnsi="Times New Roman" w:cs="Times New Roman"/>
          <w:sz w:val="24"/>
          <w:szCs w:val="24"/>
        </w:rPr>
        <w:t xml:space="preserve">noted that she liked to use imagery to help herself be “calm” and “present.” </w:t>
      </w:r>
      <w:r w:rsidRPr="00216015">
        <w:rPr>
          <w:rFonts w:ascii="Times New Roman" w:hAnsi="Times New Roman" w:cs="Times New Roman"/>
          <w:sz w:val="24"/>
          <w:szCs w:val="24"/>
        </w:rPr>
        <w:t>Additionally, when asked how she improved her well-being, Kate discussed her use of relaxation imagery:</w:t>
      </w:r>
    </w:p>
    <w:p w14:paraId="7608ACC0" w14:textId="77777777" w:rsidR="00C05BAB" w:rsidRPr="004D4890" w:rsidRDefault="00C05BAB" w:rsidP="00C05BAB">
      <w:pPr>
        <w:spacing w:after="0" w:line="480" w:lineRule="auto"/>
        <w:ind w:left="720"/>
        <w:rPr>
          <w:rFonts w:ascii="Times New Roman" w:hAnsi="Times New Roman" w:cs="Times New Roman"/>
          <w:sz w:val="24"/>
          <w:szCs w:val="24"/>
        </w:rPr>
      </w:pPr>
      <w:r w:rsidRPr="004D4890">
        <w:rPr>
          <w:rFonts w:ascii="Times New Roman" w:hAnsi="Times New Roman" w:cs="Times New Roman"/>
          <w:sz w:val="24"/>
          <w:szCs w:val="24"/>
        </w:rPr>
        <w:t>I would just say, like, relaxation imagery of like, being calm, like, I don't imagine me like out on a beach or doing all those things, which is helpful for some people. I'm just like, imagining myself being okay. Just breathing, not super stressed out. I'm just relaxing.</w:t>
      </w:r>
    </w:p>
    <w:p w14:paraId="2FED2C84" w14:textId="7A494723" w:rsidR="00C05BAB" w:rsidRPr="00C05BAB" w:rsidRDefault="00C05BAB" w:rsidP="00C05BA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Finally, Peter used imagery in two creative ways to help himself maintain or regain focus. First, if there was a stressful event that Peter wanted to move past, he would visualize the words for the event, and put a period after them, indicating the event had finished. Additionally, Peter would sometimes imagine two skis in front of himself, with each on having an “F” on the tip. Together, these two skis symbolized, “fuck it, focus.” Naturally, Peter felt that this particular strategy helped to stimulate his focus. It is worth noting that Peter had a master’s degree in sport psychology, which likely gave him a strong understanding of how psychosocial strategies could be used. </w:t>
      </w:r>
    </w:p>
    <w:p w14:paraId="29DD10B5" w14:textId="630F3A5C" w:rsidR="00256285" w:rsidRPr="005269E9" w:rsidRDefault="002373C0" w:rsidP="00F44F75">
      <w:pPr>
        <w:pStyle w:val="Subsection"/>
      </w:pPr>
      <w:bookmarkStart w:id="50" w:name="_Toc104206057"/>
      <w:r w:rsidRPr="005269E9">
        <w:t xml:space="preserve">Theme 5: </w:t>
      </w:r>
      <w:r w:rsidR="007127C0">
        <w:t>Interaction</w:t>
      </w:r>
      <w:r w:rsidRPr="005269E9">
        <w:t>s Between ATs and MPCs</w:t>
      </w:r>
      <w:bookmarkEnd w:id="50"/>
    </w:p>
    <w:p w14:paraId="42B32AA6" w14:textId="2CAFFAF8" w:rsidR="00CA5815" w:rsidRDefault="005269E9" w:rsidP="00CA5815">
      <w:pPr>
        <w:spacing w:after="0" w:line="480" w:lineRule="auto"/>
        <w:ind w:firstLine="720"/>
        <w:rPr>
          <w:rFonts w:ascii="Times New Roman" w:hAnsi="Times New Roman" w:cs="Times New Roman"/>
          <w:sz w:val="24"/>
          <w:szCs w:val="24"/>
        </w:rPr>
      </w:pPr>
      <w:r w:rsidRPr="005269E9">
        <w:rPr>
          <w:rFonts w:ascii="Times New Roman" w:hAnsi="Times New Roman" w:cs="Times New Roman"/>
          <w:sz w:val="24"/>
          <w:szCs w:val="24"/>
        </w:rPr>
        <w:t xml:space="preserve">All participants </w:t>
      </w:r>
      <w:r>
        <w:rPr>
          <w:rFonts w:ascii="Times New Roman" w:hAnsi="Times New Roman" w:cs="Times New Roman"/>
          <w:sz w:val="24"/>
          <w:szCs w:val="24"/>
        </w:rPr>
        <w:t xml:space="preserve">in the current investigation had previously interacted with an MPC while they were an AT. </w:t>
      </w:r>
      <w:r w:rsidR="00267546">
        <w:rPr>
          <w:rFonts w:ascii="Times New Roman" w:hAnsi="Times New Roman" w:cs="Times New Roman"/>
          <w:sz w:val="24"/>
          <w:szCs w:val="24"/>
        </w:rPr>
        <w:t xml:space="preserve">However, the </w:t>
      </w:r>
      <w:r w:rsidR="00C906B1">
        <w:rPr>
          <w:rFonts w:ascii="Times New Roman" w:hAnsi="Times New Roman" w:cs="Times New Roman"/>
          <w:sz w:val="24"/>
          <w:szCs w:val="24"/>
        </w:rPr>
        <w:t>extent</w:t>
      </w:r>
      <w:r w:rsidR="00267546">
        <w:rPr>
          <w:rFonts w:ascii="Times New Roman" w:hAnsi="Times New Roman" w:cs="Times New Roman"/>
          <w:sz w:val="24"/>
          <w:szCs w:val="24"/>
        </w:rPr>
        <w:t xml:space="preserve"> of these </w:t>
      </w:r>
      <w:r w:rsidR="007127C0">
        <w:rPr>
          <w:rFonts w:ascii="Times New Roman" w:hAnsi="Times New Roman" w:cs="Times New Roman"/>
          <w:sz w:val="24"/>
          <w:szCs w:val="24"/>
        </w:rPr>
        <w:t>interaction</w:t>
      </w:r>
      <w:r w:rsidR="00267546">
        <w:rPr>
          <w:rFonts w:ascii="Times New Roman" w:hAnsi="Times New Roman" w:cs="Times New Roman"/>
          <w:sz w:val="24"/>
          <w:szCs w:val="24"/>
        </w:rPr>
        <w:t xml:space="preserve">s varied greatly. </w:t>
      </w:r>
      <w:r w:rsidR="00CA5815">
        <w:rPr>
          <w:rFonts w:ascii="Times New Roman" w:hAnsi="Times New Roman" w:cs="Times New Roman"/>
          <w:sz w:val="24"/>
          <w:szCs w:val="24"/>
        </w:rPr>
        <w:t xml:space="preserve">The biggest factor influencing these </w:t>
      </w:r>
      <w:r w:rsidR="007127C0">
        <w:rPr>
          <w:rFonts w:ascii="Times New Roman" w:hAnsi="Times New Roman" w:cs="Times New Roman"/>
          <w:sz w:val="24"/>
          <w:szCs w:val="24"/>
        </w:rPr>
        <w:t>interaction</w:t>
      </w:r>
      <w:r w:rsidR="00CA5815">
        <w:rPr>
          <w:rFonts w:ascii="Times New Roman" w:hAnsi="Times New Roman" w:cs="Times New Roman"/>
          <w:sz w:val="24"/>
          <w:szCs w:val="24"/>
        </w:rPr>
        <w:t xml:space="preserve">s </w:t>
      </w:r>
      <w:r w:rsidR="00C906B1">
        <w:rPr>
          <w:rFonts w:ascii="Times New Roman" w:hAnsi="Times New Roman" w:cs="Times New Roman"/>
          <w:sz w:val="24"/>
          <w:szCs w:val="24"/>
        </w:rPr>
        <w:t>was</w:t>
      </w:r>
      <w:r w:rsidR="00474DC2">
        <w:rPr>
          <w:rFonts w:ascii="Times New Roman" w:hAnsi="Times New Roman" w:cs="Times New Roman"/>
          <w:sz w:val="24"/>
          <w:szCs w:val="24"/>
        </w:rPr>
        <w:t xml:space="preserve"> ATs’ perceptions of</w:t>
      </w:r>
      <w:r w:rsidR="00CA5815">
        <w:rPr>
          <w:rFonts w:ascii="Times New Roman" w:hAnsi="Times New Roman" w:cs="Times New Roman"/>
          <w:sz w:val="24"/>
          <w:szCs w:val="24"/>
        </w:rPr>
        <w:t xml:space="preserve"> how integrated the MPC was into the athletic department. In other words, ATs had more </w:t>
      </w:r>
      <w:r w:rsidR="007127C0">
        <w:rPr>
          <w:rFonts w:ascii="Times New Roman" w:hAnsi="Times New Roman" w:cs="Times New Roman"/>
          <w:sz w:val="24"/>
          <w:szCs w:val="24"/>
        </w:rPr>
        <w:t>interaction</w:t>
      </w:r>
      <w:r w:rsidR="00CA5815">
        <w:rPr>
          <w:rFonts w:ascii="Times New Roman" w:hAnsi="Times New Roman" w:cs="Times New Roman"/>
          <w:sz w:val="24"/>
          <w:szCs w:val="24"/>
        </w:rPr>
        <w:t xml:space="preserve">s with an MPC when this professional was employed full-time in the athletic department and </w:t>
      </w:r>
      <w:r w:rsidR="00010FE3">
        <w:rPr>
          <w:rFonts w:ascii="Times New Roman" w:hAnsi="Times New Roman" w:cs="Times New Roman"/>
          <w:sz w:val="24"/>
          <w:szCs w:val="24"/>
        </w:rPr>
        <w:t>when the MPC was more visible within the workplace environment (e.g., regularly attended practices).</w:t>
      </w:r>
    </w:p>
    <w:p w14:paraId="139F8CF1" w14:textId="519B1816" w:rsidR="00354811" w:rsidRDefault="00267546" w:rsidP="00495C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some ATs, their only </w:t>
      </w:r>
      <w:r w:rsidR="007127C0">
        <w:rPr>
          <w:rFonts w:ascii="Times New Roman" w:hAnsi="Times New Roman" w:cs="Times New Roman"/>
          <w:sz w:val="24"/>
          <w:szCs w:val="24"/>
        </w:rPr>
        <w:t>interaction</w:t>
      </w:r>
      <w:r>
        <w:rPr>
          <w:rFonts w:ascii="Times New Roman" w:hAnsi="Times New Roman" w:cs="Times New Roman"/>
          <w:sz w:val="24"/>
          <w:szCs w:val="24"/>
        </w:rPr>
        <w:t xml:space="preserve"> with an MPC</w:t>
      </w:r>
      <w:r w:rsidR="007438F0">
        <w:rPr>
          <w:rFonts w:ascii="Times New Roman" w:hAnsi="Times New Roman" w:cs="Times New Roman"/>
          <w:sz w:val="24"/>
          <w:szCs w:val="24"/>
        </w:rPr>
        <w:t xml:space="preserve"> at their university</w:t>
      </w:r>
      <w:r>
        <w:rPr>
          <w:rFonts w:ascii="Times New Roman" w:hAnsi="Times New Roman" w:cs="Times New Roman"/>
          <w:sz w:val="24"/>
          <w:szCs w:val="24"/>
        </w:rPr>
        <w:t xml:space="preserve"> was when they referred athletes for mental health or mental performance reasons. On the other hand, </w:t>
      </w:r>
      <w:r w:rsidR="00F2497F">
        <w:rPr>
          <w:rFonts w:ascii="Times New Roman" w:hAnsi="Times New Roman" w:cs="Times New Roman"/>
          <w:sz w:val="24"/>
          <w:szCs w:val="24"/>
        </w:rPr>
        <w:t xml:space="preserve">some </w:t>
      </w:r>
      <w:r w:rsidR="00F2497F">
        <w:rPr>
          <w:rFonts w:ascii="Times New Roman" w:hAnsi="Times New Roman" w:cs="Times New Roman"/>
          <w:sz w:val="24"/>
          <w:szCs w:val="24"/>
        </w:rPr>
        <w:lastRenderedPageBreak/>
        <w:t xml:space="preserve">participants regularly collaborated with </w:t>
      </w:r>
      <w:r w:rsidR="007713C9">
        <w:rPr>
          <w:rFonts w:ascii="Times New Roman" w:hAnsi="Times New Roman" w:cs="Times New Roman"/>
          <w:sz w:val="24"/>
          <w:szCs w:val="24"/>
        </w:rPr>
        <w:t xml:space="preserve">MPCs at their university to </w:t>
      </w:r>
      <w:r w:rsidR="00777BD0">
        <w:rPr>
          <w:rFonts w:ascii="Times New Roman" w:hAnsi="Times New Roman" w:cs="Times New Roman"/>
          <w:sz w:val="24"/>
          <w:szCs w:val="24"/>
        </w:rPr>
        <w:t>help student-athlete</w:t>
      </w:r>
      <w:r w:rsidR="00A9740F">
        <w:rPr>
          <w:rFonts w:ascii="Times New Roman" w:hAnsi="Times New Roman" w:cs="Times New Roman"/>
          <w:sz w:val="24"/>
          <w:szCs w:val="24"/>
        </w:rPr>
        <w:t>s</w:t>
      </w:r>
      <w:r w:rsidR="00777BD0">
        <w:rPr>
          <w:rFonts w:ascii="Times New Roman" w:hAnsi="Times New Roman" w:cs="Times New Roman"/>
          <w:sz w:val="24"/>
          <w:szCs w:val="24"/>
        </w:rPr>
        <w:t xml:space="preserve"> navigate injury prevention and rehabilitation procedures</w:t>
      </w:r>
      <w:r w:rsidR="007713C9">
        <w:rPr>
          <w:rFonts w:ascii="Times New Roman" w:hAnsi="Times New Roman" w:cs="Times New Roman"/>
          <w:sz w:val="24"/>
          <w:szCs w:val="24"/>
        </w:rPr>
        <w:t xml:space="preserve">. Finally, some participants </w:t>
      </w:r>
      <w:r w:rsidR="00A34BB6">
        <w:rPr>
          <w:rFonts w:ascii="Times New Roman" w:hAnsi="Times New Roman" w:cs="Times New Roman"/>
          <w:sz w:val="24"/>
          <w:szCs w:val="24"/>
        </w:rPr>
        <w:t xml:space="preserve">discussed </w:t>
      </w:r>
      <w:r w:rsidR="00AB2ED4">
        <w:rPr>
          <w:rFonts w:ascii="Times New Roman" w:hAnsi="Times New Roman" w:cs="Times New Roman"/>
          <w:sz w:val="24"/>
          <w:szCs w:val="24"/>
        </w:rPr>
        <w:t xml:space="preserve">interacting with MPCs informally during the </w:t>
      </w:r>
      <w:r w:rsidR="004B14B7">
        <w:rPr>
          <w:rFonts w:ascii="Times New Roman" w:hAnsi="Times New Roman" w:cs="Times New Roman"/>
          <w:sz w:val="24"/>
          <w:szCs w:val="24"/>
        </w:rPr>
        <w:t>workday</w:t>
      </w:r>
      <w:r w:rsidR="00AB2ED4">
        <w:rPr>
          <w:rFonts w:ascii="Times New Roman" w:hAnsi="Times New Roman" w:cs="Times New Roman"/>
          <w:sz w:val="24"/>
          <w:szCs w:val="24"/>
        </w:rPr>
        <w:t xml:space="preserve"> </w:t>
      </w:r>
      <w:r w:rsidR="004B14B7">
        <w:rPr>
          <w:rFonts w:ascii="Times New Roman" w:hAnsi="Times New Roman" w:cs="Times New Roman"/>
          <w:sz w:val="24"/>
          <w:szCs w:val="24"/>
        </w:rPr>
        <w:t xml:space="preserve">(e.g., having conversations at practice) or </w:t>
      </w:r>
      <w:r w:rsidR="00035CB7">
        <w:rPr>
          <w:rFonts w:ascii="Times New Roman" w:hAnsi="Times New Roman" w:cs="Times New Roman"/>
          <w:sz w:val="24"/>
          <w:szCs w:val="24"/>
        </w:rPr>
        <w:t>at social events</w:t>
      </w:r>
      <w:r w:rsidR="00646C2A">
        <w:rPr>
          <w:rFonts w:ascii="Times New Roman" w:hAnsi="Times New Roman" w:cs="Times New Roman"/>
          <w:sz w:val="24"/>
          <w:szCs w:val="24"/>
        </w:rPr>
        <w:t>.</w:t>
      </w:r>
      <w:r w:rsidR="007713C9">
        <w:rPr>
          <w:rFonts w:ascii="Times New Roman" w:hAnsi="Times New Roman" w:cs="Times New Roman"/>
          <w:sz w:val="24"/>
          <w:szCs w:val="24"/>
        </w:rPr>
        <w:t xml:space="preserve"> </w:t>
      </w:r>
      <w:r w:rsidR="00CA5815">
        <w:rPr>
          <w:rFonts w:ascii="Times New Roman" w:hAnsi="Times New Roman" w:cs="Times New Roman"/>
          <w:sz w:val="24"/>
          <w:szCs w:val="24"/>
        </w:rPr>
        <w:t>Therefore, this theme contains three subthemes</w:t>
      </w:r>
      <w:r w:rsidR="00BA2FD1">
        <w:rPr>
          <w:rFonts w:ascii="Times New Roman" w:hAnsi="Times New Roman" w:cs="Times New Roman"/>
          <w:sz w:val="24"/>
          <w:szCs w:val="24"/>
        </w:rPr>
        <w:t xml:space="preserve"> that represent the type of </w:t>
      </w:r>
      <w:r w:rsidR="007127C0">
        <w:rPr>
          <w:rFonts w:ascii="Times New Roman" w:hAnsi="Times New Roman" w:cs="Times New Roman"/>
          <w:sz w:val="24"/>
          <w:szCs w:val="24"/>
        </w:rPr>
        <w:t>interaction</w:t>
      </w:r>
      <w:r w:rsidR="00BA2FD1">
        <w:rPr>
          <w:rFonts w:ascii="Times New Roman" w:hAnsi="Times New Roman" w:cs="Times New Roman"/>
          <w:sz w:val="24"/>
          <w:szCs w:val="24"/>
        </w:rPr>
        <w:t>s ATs had with MPCs</w:t>
      </w:r>
      <w:r w:rsidR="00CA5815">
        <w:rPr>
          <w:rFonts w:ascii="Times New Roman" w:hAnsi="Times New Roman" w:cs="Times New Roman"/>
          <w:sz w:val="24"/>
          <w:szCs w:val="24"/>
        </w:rPr>
        <w:t xml:space="preserve">: </w:t>
      </w:r>
      <w:r w:rsidR="004B14B7">
        <w:rPr>
          <w:rFonts w:ascii="Times New Roman" w:hAnsi="Times New Roman" w:cs="Times New Roman"/>
          <w:sz w:val="24"/>
          <w:szCs w:val="24"/>
        </w:rPr>
        <w:t xml:space="preserve">(a) </w:t>
      </w:r>
      <w:r w:rsidR="004664DC">
        <w:rPr>
          <w:rFonts w:ascii="Times New Roman" w:hAnsi="Times New Roman" w:cs="Times New Roman"/>
          <w:sz w:val="24"/>
          <w:szCs w:val="24"/>
        </w:rPr>
        <w:t>Referral</w:t>
      </w:r>
      <w:r w:rsidR="00495CC8">
        <w:rPr>
          <w:rFonts w:ascii="Times New Roman" w:hAnsi="Times New Roman" w:cs="Times New Roman"/>
          <w:sz w:val="24"/>
          <w:szCs w:val="24"/>
        </w:rPr>
        <w:t>;</w:t>
      </w:r>
      <w:r w:rsidR="004664DC">
        <w:rPr>
          <w:rFonts w:ascii="Times New Roman" w:hAnsi="Times New Roman" w:cs="Times New Roman"/>
          <w:sz w:val="24"/>
          <w:szCs w:val="24"/>
        </w:rPr>
        <w:t xml:space="preserve"> </w:t>
      </w:r>
      <w:r w:rsidR="004B14B7">
        <w:rPr>
          <w:rFonts w:ascii="Times New Roman" w:hAnsi="Times New Roman" w:cs="Times New Roman"/>
          <w:sz w:val="24"/>
          <w:szCs w:val="24"/>
        </w:rPr>
        <w:t xml:space="preserve">(b) </w:t>
      </w:r>
      <w:r w:rsidR="00EB6678">
        <w:rPr>
          <w:rFonts w:ascii="Times New Roman" w:hAnsi="Times New Roman" w:cs="Times New Roman"/>
          <w:sz w:val="24"/>
          <w:szCs w:val="24"/>
        </w:rPr>
        <w:t>I</w:t>
      </w:r>
      <w:r w:rsidR="004664DC">
        <w:rPr>
          <w:rFonts w:ascii="Times New Roman" w:hAnsi="Times New Roman" w:cs="Times New Roman"/>
          <w:sz w:val="24"/>
          <w:szCs w:val="24"/>
        </w:rPr>
        <w:t>nterprofessional collaboration</w:t>
      </w:r>
      <w:r w:rsidR="00495CC8">
        <w:rPr>
          <w:rFonts w:ascii="Times New Roman" w:hAnsi="Times New Roman" w:cs="Times New Roman"/>
          <w:sz w:val="24"/>
          <w:szCs w:val="24"/>
        </w:rPr>
        <w:t xml:space="preserve">; </w:t>
      </w:r>
      <w:r w:rsidR="00113257">
        <w:rPr>
          <w:rFonts w:ascii="Times New Roman" w:hAnsi="Times New Roman" w:cs="Times New Roman"/>
          <w:sz w:val="24"/>
          <w:szCs w:val="24"/>
        </w:rPr>
        <w:t xml:space="preserve">and </w:t>
      </w:r>
      <w:r w:rsidR="004B14B7">
        <w:rPr>
          <w:rFonts w:ascii="Times New Roman" w:hAnsi="Times New Roman" w:cs="Times New Roman"/>
          <w:sz w:val="24"/>
          <w:szCs w:val="24"/>
        </w:rPr>
        <w:t xml:space="preserve">(c) </w:t>
      </w:r>
      <w:r w:rsidR="00EB6678">
        <w:rPr>
          <w:rFonts w:ascii="Times New Roman" w:hAnsi="Times New Roman" w:cs="Times New Roman"/>
          <w:sz w:val="24"/>
          <w:szCs w:val="24"/>
        </w:rPr>
        <w:t>I</w:t>
      </w:r>
      <w:r w:rsidR="004664DC">
        <w:rPr>
          <w:rFonts w:ascii="Times New Roman" w:hAnsi="Times New Roman" w:cs="Times New Roman"/>
          <w:sz w:val="24"/>
          <w:szCs w:val="24"/>
        </w:rPr>
        <w:t>n</w:t>
      </w:r>
      <w:r w:rsidR="00EB6678">
        <w:rPr>
          <w:rFonts w:ascii="Times New Roman" w:hAnsi="Times New Roman" w:cs="Times New Roman"/>
          <w:sz w:val="24"/>
          <w:szCs w:val="24"/>
        </w:rPr>
        <w:t xml:space="preserve">formal </w:t>
      </w:r>
      <w:r w:rsidR="007127C0">
        <w:rPr>
          <w:rFonts w:ascii="Times New Roman" w:hAnsi="Times New Roman" w:cs="Times New Roman"/>
          <w:sz w:val="24"/>
          <w:szCs w:val="24"/>
        </w:rPr>
        <w:t>interaction</w:t>
      </w:r>
      <w:r w:rsidR="004664DC">
        <w:rPr>
          <w:rFonts w:ascii="Times New Roman" w:hAnsi="Times New Roman" w:cs="Times New Roman"/>
          <w:sz w:val="24"/>
          <w:szCs w:val="24"/>
        </w:rPr>
        <w:t>.</w:t>
      </w:r>
    </w:p>
    <w:p w14:paraId="7AE8D30E" w14:textId="6C484E0E" w:rsidR="00F423D5" w:rsidRDefault="00F423D5" w:rsidP="00F423D5">
      <w:pPr>
        <w:spacing w:after="0" w:line="480" w:lineRule="auto"/>
        <w:rPr>
          <w:rFonts w:ascii="Times New Roman" w:hAnsi="Times New Roman" w:cs="Times New Roman"/>
          <w:b/>
          <w:i/>
          <w:sz w:val="24"/>
          <w:szCs w:val="24"/>
        </w:rPr>
      </w:pPr>
      <w:r>
        <w:rPr>
          <w:rFonts w:ascii="Times New Roman" w:hAnsi="Times New Roman" w:cs="Times New Roman"/>
          <w:b/>
          <w:i/>
          <w:sz w:val="24"/>
          <w:szCs w:val="24"/>
        </w:rPr>
        <w:t>Referral</w:t>
      </w:r>
    </w:p>
    <w:p w14:paraId="465F6E32" w14:textId="1F3A0F63" w:rsidR="00844A6F" w:rsidRPr="00832A12" w:rsidRDefault="00F423D5" w:rsidP="00F423D5">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207E9F">
        <w:rPr>
          <w:rFonts w:ascii="Times New Roman" w:hAnsi="Times New Roman" w:cs="Times New Roman"/>
          <w:bCs/>
          <w:sz w:val="24"/>
          <w:szCs w:val="24"/>
        </w:rPr>
        <w:t>The primary way in which ATs interacted with MPCs was via athlete referral. Indeed, all participants noted that they had previously referred a</w:t>
      </w:r>
      <w:r w:rsidR="0097581F">
        <w:rPr>
          <w:rFonts w:ascii="Times New Roman" w:hAnsi="Times New Roman" w:cs="Times New Roman"/>
          <w:bCs/>
          <w:sz w:val="24"/>
          <w:szCs w:val="24"/>
        </w:rPr>
        <w:t xml:space="preserve"> student-</w:t>
      </w:r>
      <w:r w:rsidR="00207E9F">
        <w:rPr>
          <w:rFonts w:ascii="Times New Roman" w:hAnsi="Times New Roman" w:cs="Times New Roman"/>
          <w:bCs/>
          <w:sz w:val="24"/>
          <w:szCs w:val="24"/>
        </w:rPr>
        <w:t>athlete to an MP</w:t>
      </w:r>
      <w:r w:rsidR="0031673A">
        <w:rPr>
          <w:rFonts w:ascii="Times New Roman" w:hAnsi="Times New Roman" w:cs="Times New Roman"/>
          <w:bCs/>
          <w:sz w:val="24"/>
          <w:szCs w:val="24"/>
        </w:rPr>
        <w:t>C</w:t>
      </w:r>
      <w:r w:rsidR="00207E9F">
        <w:rPr>
          <w:rFonts w:ascii="Times New Roman" w:hAnsi="Times New Roman" w:cs="Times New Roman"/>
          <w:bCs/>
          <w:sz w:val="24"/>
          <w:szCs w:val="24"/>
        </w:rPr>
        <w:t xml:space="preserve">. </w:t>
      </w:r>
      <w:r w:rsidR="00E72224">
        <w:rPr>
          <w:rFonts w:ascii="Times New Roman" w:hAnsi="Times New Roman" w:cs="Times New Roman"/>
          <w:bCs/>
          <w:sz w:val="24"/>
          <w:szCs w:val="24"/>
        </w:rPr>
        <w:t>P</w:t>
      </w:r>
      <w:r w:rsidR="00A366A4">
        <w:rPr>
          <w:rFonts w:ascii="Times New Roman" w:hAnsi="Times New Roman" w:cs="Times New Roman"/>
          <w:bCs/>
          <w:sz w:val="24"/>
          <w:szCs w:val="24"/>
        </w:rPr>
        <w:t xml:space="preserve">articipants referred </w:t>
      </w:r>
      <w:r w:rsidR="006E4527">
        <w:rPr>
          <w:rFonts w:ascii="Times New Roman" w:hAnsi="Times New Roman" w:cs="Times New Roman"/>
          <w:bCs/>
          <w:sz w:val="24"/>
          <w:szCs w:val="24"/>
        </w:rPr>
        <w:t xml:space="preserve">student-athletes to an MPC </w:t>
      </w:r>
      <w:r w:rsidR="00E72224">
        <w:rPr>
          <w:rFonts w:ascii="Times New Roman" w:hAnsi="Times New Roman" w:cs="Times New Roman"/>
          <w:bCs/>
          <w:sz w:val="24"/>
          <w:szCs w:val="24"/>
        </w:rPr>
        <w:t xml:space="preserve">to improve their mental performance and some also referred for </w:t>
      </w:r>
      <w:r w:rsidR="006E4527">
        <w:rPr>
          <w:rFonts w:ascii="Times New Roman" w:hAnsi="Times New Roman" w:cs="Times New Roman"/>
          <w:bCs/>
          <w:sz w:val="24"/>
          <w:szCs w:val="24"/>
        </w:rPr>
        <w:t>clinical challenges (e.g., depression, eating disorders)</w:t>
      </w:r>
      <w:r w:rsidR="00981F31">
        <w:rPr>
          <w:rFonts w:ascii="Times New Roman" w:hAnsi="Times New Roman" w:cs="Times New Roman"/>
          <w:bCs/>
          <w:sz w:val="24"/>
          <w:szCs w:val="24"/>
        </w:rPr>
        <w:t xml:space="preserve">. For instance, </w:t>
      </w:r>
      <w:r w:rsidR="005C4774">
        <w:rPr>
          <w:rFonts w:ascii="Times New Roman" w:hAnsi="Times New Roman" w:cs="Times New Roman"/>
          <w:bCs/>
          <w:sz w:val="24"/>
          <w:szCs w:val="24"/>
        </w:rPr>
        <w:t xml:space="preserve">Bruce noted that an MPC could help </w:t>
      </w:r>
      <w:r w:rsidR="009440B4">
        <w:rPr>
          <w:rFonts w:ascii="Times New Roman" w:hAnsi="Times New Roman" w:cs="Times New Roman"/>
          <w:bCs/>
          <w:sz w:val="24"/>
          <w:szCs w:val="24"/>
        </w:rPr>
        <w:t>student-</w:t>
      </w:r>
      <w:r w:rsidR="005C4774">
        <w:rPr>
          <w:rFonts w:ascii="Times New Roman" w:hAnsi="Times New Roman" w:cs="Times New Roman"/>
          <w:bCs/>
          <w:sz w:val="24"/>
          <w:szCs w:val="24"/>
        </w:rPr>
        <w:t xml:space="preserve">athletes better deal with </w:t>
      </w:r>
      <w:r w:rsidR="005C4774" w:rsidRPr="00512D57">
        <w:rPr>
          <w:rFonts w:ascii="Times New Roman" w:hAnsi="Times New Roman" w:cs="Times New Roman"/>
          <w:bCs/>
          <w:sz w:val="24"/>
          <w:szCs w:val="24"/>
        </w:rPr>
        <w:t>“</w:t>
      </w:r>
      <w:r w:rsidR="0097581F">
        <w:rPr>
          <w:rFonts w:ascii="Times New Roman" w:hAnsi="Times New Roman" w:cs="Times New Roman"/>
          <w:sz w:val="24"/>
          <w:szCs w:val="24"/>
        </w:rPr>
        <w:t>p</w:t>
      </w:r>
      <w:r w:rsidR="00512D57" w:rsidRPr="00512D57">
        <w:rPr>
          <w:rFonts w:ascii="Times New Roman" w:hAnsi="Times New Roman" w:cs="Times New Roman"/>
          <w:sz w:val="24"/>
          <w:szCs w:val="24"/>
        </w:rPr>
        <w:t>ressure to perform, pressure to get better, pressure to get back on the field after you know, injury or whatever, what have you. And then pressure to make their team better.</w:t>
      </w:r>
      <w:r w:rsidR="00512D57">
        <w:rPr>
          <w:rFonts w:ascii="Times New Roman" w:hAnsi="Times New Roman" w:cs="Times New Roman"/>
          <w:sz w:val="24"/>
          <w:szCs w:val="24"/>
        </w:rPr>
        <w:t>”</w:t>
      </w:r>
      <w:r w:rsidR="00981F31">
        <w:rPr>
          <w:rFonts w:ascii="Times New Roman" w:hAnsi="Times New Roman" w:cs="Times New Roman"/>
          <w:sz w:val="24"/>
          <w:szCs w:val="24"/>
        </w:rPr>
        <w:t xml:space="preserve"> </w:t>
      </w:r>
    </w:p>
    <w:p w14:paraId="42947F03" w14:textId="30851E44" w:rsidR="00F423D5" w:rsidRDefault="00FD78FB" w:rsidP="00512D5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Some participants </w:t>
      </w:r>
      <w:r w:rsidR="007C58F0">
        <w:rPr>
          <w:rFonts w:ascii="Times New Roman" w:hAnsi="Times New Roman" w:cs="Times New Roman"/>
          <w:bCs/>
          <w:sz w:val="24"/>
          <w:szCs w:val="24"/>
        </w:rPr>
        <w:t xml:space="preserve">(particularly those who worked with a full-time MPC) </w:t>
      </w:r>
      <w:r>
        <w:rPr>
          <w:rFonts w:ascii="Times New Roman" w:hAnsi="Times New Roman" w:cs="Times New Roman"/>
          <w:bCs/>
          <w:sz w:val="24"/>
          <w:szCs w:val="24"/>
        </w:rPr>
        <w:t>indicated that the referral process</w:t>
      </w:r>
      <w:r w:rsidR="00AF545E">
        <w:rPr>
          <w:rFonts w:ascii="Times New Roman" w:hAnsi="Times New Roman" w:cs="Times New Roman"/>
          <w:bCs/>
          <w:sz w:val="24"/>
          <w:szCs w:val="24"/>
        </w:rPr>
        <w:t xml:space="preserve"> </w:t>
      </w:r>
      <w:r w:rsidR="00167DE5">
        <w:rPr>
          <w:rFonts w:ascii="Times New Roman" w:hAnsi="Times New Roman" w:cs="Times New Roman"/>
          <w:bCs/>
          <w:sz w:val="24"/>
          <w:szCs w:val="24"/>
        </w:rPr>
        <w:t xml:space="preserve">involved significant </w:t>
      </w:r>
      <w:r w:rsidR="007127C0">
        <w:rPr>
          <w:rFonts w:ascii="Times New Roman" w:hAnsi="Times New Roman" w:cs="Times New Roman"/>
          <w:bCs/>
          <w:sz w:val="24"/>
          <w:szCs w:val="24"/>
        </w:rPr>
        <w:t>interaction</w:t>
      </w:r>
      <w:r w:rsidR="00167DE5">
        <w:rPr>
          <w:rFonts w:ascii="Times New Roman" w:hAnsi="Times New Roman" w:cs="Times New Roman"/>
          <w:bCs/>
          <w:sz w:val="24"/>
          <w:szCs w:val="24"/>
        </w:rPr>
        <w:t xml:space="preserve"> with the MPC. </w:t>
      </w:r>
      <w:r w:rsidR="007C58F0">
        <w:rPr>
          <w:rFonts w:ascii="Times New Roman" w:hAnsi="Times New Roman" w:cs="Times New Roman"/>
          <w:bCs/>
          <w:sz w:val="24"/>
          <w:szCs w:val="24"/>
        </w:rPr>
        <w:t>For instance, Jane outlined the referral process at her university:</w:t>
      </w:r>
    </w:p>
    <w:p w14:paraId="3F7F37FF" w14:textId="1EF0A0A7" w:rsidR="00EB6678" w:rsidRDefault="00B555C6" w:rsidP="00E3777F">
      <w:pPr>
        <w:spacing w:after="0" w:line="480" w:lineRule="auto"/>
        <w:ind w:left="720"/>
        <w:rPr>
          <w:rFonts w:ascii="Times New Roman" w:hAnsi="Times New Roman" w:cs="Times New Roman"/>
          <w:sz w:val="24"/>
          <w:szCs w:val="24"/>
        </w:rPr>
      </w:pPr>
      <w:r w:rsidRPr="004F13D9">
        <w:rPr>
          <w:rFonts w:ascii="Times New Roman" w:hAnsi="Times New Roman" w:cs="Times New Roman"/>
          <w:sz w:val="24"/>
          <w:szCs w:val="24"/>
        </w:rPr>
        <w:t xml:space="preserve">The system is really good for referrals here. And so, I'm able to kind of send information to them </w:t>
      </w:r>
      <w:r w:rsidR="004F13D9" w:rsidRPr="004F13D9">
        <w:rPr>
          <w:rFonts w:ascii="Times New Roman" w:hAnsi="Times New Roman" w:cs="Times New Roman"/>
          <w:sz w:val="24"/>
          <w:szCs w:val="24"/>
        </w:rPr>
        <w:t>[</w:t>
      </w:r>
      <w:r w:rsidRPr="004F13D9">
        <w:rPr>
          <w:rFonts w:ascii="Times New Roman" w:hAnsi="Times New Roman" w:cs="Times New Roman"/>
          <w:sz w:val="24"/>
          <w:szCs w:val="24"/>
        </w:rPr>
        <w:t>MPC</w:t>
      </w:r>
      <w:r w:rsidR="004F13D9" w:rsidRPr="004F13D9">
        <w:rPr>
          <w:rFonts w:ascii="Times New Roman" w:hAnsi="Times New Roman" w:cs="Times New Roman"/>
          <w:sz w:val="24"/>
          <w:szCs w:val="24"/>
        </w:rPr>
        <w:t>]</w:t>
      </w:r>
      <w:r w:rsidRPr="004F13D9">
        <w:rPr>
          <w:rFonts w:ascii="Times New Roman" w:hAnsi="Times New Roman" w:cs="Times New Roman"/>
          <w:sz w:val="24"/>
          <w:szCs w:val="24"/>
        </w:rPr>
        <w:t xml:space="preserve"> about what we are seeing, what needs to be seen, whether that's from me or through the doctors first. And they </w:t>
      </w:r>
      <w:r w:rsidR="002F1824">
        <w:rPr>
          <w:rFonts w:ascii="Times New Roman" w:hAnsi="Times New Roman" w:cs="Times New Roman"/>
          <w:sz w:val="24"/>
          <w:szCs w:val="24"/>
        </w:rPr>
        <w:t xml:space="preserve">[MPCs] </w:t>
      </w:r>
      <w:r w:rsidRPr="004F13D9">
        <w:rPr>
          <w:rFonts w:ascii="Times New Roman" w:hAnsi="Times New Roman" w:cs="Times New Roman"/>
          <w:sz w:val="24"/>
          <w:szCs w:val="24"/>
        </w:rPr>
        <w:t>communicate the same thing back with an in-depth letter</w:t>
      </w:r>
      <w:r w:rsidR="004F13D9" w:rsidRPr="004F13D9">
        <w:rPr>
          <w:rFonts w:ascii="Times New Roman" w:hAnsi="Times New Roman" w:cs="Times New Roman"/>
          <w:sz w:val="24"/>
          <w:szCs w:val="24"/>
        </w:rPr>
        <w:t>,</w:t>
      </w:r>
      <w:r w:rsidRPr="004F13D9">
        <w:rPr>
          <w:rFonts w:ascii="Times New Roman" w:hAnsi="Times New Roman" w:cs="Times New Roman"/>
          <w:sz w:val="24"/>
          <w:szCs w:val="24"/>
        </w:rPr>
        <w:t xml:space="preserve"> or email</w:t>
      </w:r>
      <w:r w:rsidR="004F13D9" w:rsidRPr="004F13D9">
        <w:rPr>
          <w:rFonts w:ascii="Times New Roman" w:hAnsi="Times New Roman" w:cs="Times New Roman"/>
          <w:sz w:val="24"/>
          <w:szCs w:val="24"/>
        </w:rPr>
        <w:t>,</w:t>
      </w:r>
      <w:r w:rsidRPr="004F13D9">
        <w:rPr>
          <w:rFonts w:ascii="Times New Roman" w:hAnsi="Times New Roman" w:cs="Times New Roman"/>
          <w:sz w:val="24"/>
          <w:szCs w:val="24"/>
        </w:rPr>
        <w:t xml:space="preserve"> or phone call</w:t>
      </w:r>
      <w:r w:rsidR="004F13D9" w:rsidRPr="004F13D9">
        <w:rPr>
          <w:rFonts w:ascii="Times New Roman" w:hAnsi="Times New Roman" w:cs="Times New Roman"/>
          <w:sz w:val="24"/>
          <w:szCs w:val="24"/>
        </w:rPr>
        <w:t>,</w:t>
      </w:r>
      <w:r w:rsidRPr="004F13D9">
        <w:rPr>
          <w:rFonts w:ascii="Times New Roman" w:hAnsi="Times New Roman" w:cs="Times New Roman"/>
          <w:sz w:val="24"/>
          <w:szCs w:val="24"/>
        </w:rPr>
        <w:t xml:space="preserve"> or meeting about this is what's going on and how we can help as a team.</w:t>
      </w:r>
    </w:p>
    <w:p w14:paraId="104FEED4" w14:textId="77777777" w:rsidR="008E5415" w:rsidRDefault="008E5415" w:rsidP="00E3777F">
      <w:pPr>
        <w:spacing w:after="0" w:line="480" w:lineRule="auto"/>
        <w:ind w:left="720"/>
        <w:rPr>
          <w:rFonts w:ascii="Times New Roman" w:hAnsi="Times New Roman" w:cs="Times New Roman"/>
          <w:sz w:val="24"/>
          <w:szCs w:val="24"/>
        </w:rPr>
      </w:pPr>
    </w:p>
    <w:p w14:paraId="484E809E" w14:textId="7DE7D9CD" w:rsidR="00040406" w:rsidRDefault="00040406" w:rsidP="00040406">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Interprofessional Collaboration</w:t>
      </w:r>
    </w:p>
    <w:p w14:paraId="0DA74A2A" w14:textId="635604B7" w:rsidR="00B56181" w:rsidRDefault="00040406" w:rsidP="0004040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Some participants </w:t>
      </w:r>
      <w:r w:rsidR="00DC2671">
        <w:rPr>
          <w:rFonts w:ascii="Times New Roman" w:hAnsi="Times New Roman" w:cs="Times New Roman"/>
          <w:sz w:val="24"/>
          <w:szCs w:val="24"/>
        </w:rPr>
        <w:t>reported that, in addition to referral, they collaborated</w:t>
      </w:r>
      <w:r w:rsidR="00E72224">
        <w:rPr>
          <w:rFonts w:ascii="Times New Roman" w:hAnsi="Times New Roman" w:cs="Times New Roman"/>
          <w:sz w:val="24"/>
          <w:szCs w:val="24"/>
        </w:rPr>
        <w:t xml:space="preserve"> professionally</w:t>
      </w:r>
      <w:r w:rsidR="00DC2671">
        <w:rPr>
          <w:rFonts w:ascii="Times New Roman" w:hAnsi="Times New Roman" w:cs="Times New Roman"/>
          <w:sz w:val="24"/>
          <w:szCs w:val="24"/>
        </w:rPr>
        <w:t xml:space="preserve"> with MPC</w:t>
      </w:r>
      <w:r w:rsidR="00F13F54">
        <w:rPr>
          <w:rFonts w:ascii="Times New Roman" w:hAnsi="Times New Roman" w:cs="Times New Roman"/>
          <w:sz w:val="24"/>
          <w:szCs w:val="24"/>
        </w:rPr>
        <w:t>s</w:t>
      </w:r>
      <w:r w:rsidR="0071268A">
        <w:rPr>
          <w:rFonts w:ascii="Times New Roman" w:hAnsi="Times New Roman" w:cs="Times New Roman"/>
          <w:sz w:val="24"/>
          <w:szCs w:val="24"/>
        </w:rPr>
        <w:t xml:space="preserve"> in order to best serve student-athletes. </w:t>
      </w:r>
      <w:r w:rsidR="00F13F54">
        <w:rPr>
          <w:rFonts w:ascii="Times New Roman" w:hAnsi="Times New Roman" w:cs="Times New Roman"/>
          <w:sz w:val="24"/>
          <w:szCs w:val="24"/>
        </w:rPr>
        <w:t>At some universities, there were specific procedures that helped to encourage interprofessional collaboration. For instance, Bruce discussed how at his university</w:t>
      </w:r>
      <w:r w:rsidR="00113257">
        <w:rPr>
          <w:rFonts w:ascii="Times New Roman" w:hAnsi="Times New Roman" w:cs="Times New Roman"/>
          <w:sz w:val="24"/>
          <w:szCs w:val="24"/>
        </w:rPr>
        <w:t>,</w:t>
      </w:r>
      <w:r w:rsidR="00F13F54">
        <w:rPr>
          <w:rFonts w:ascii="Times New Roman" w:hAnsi="Times New Roman" w:cs="Times New Roman"/>
          <w:sz w:val="24"/>
          <w:szCs w:val="24"/>
        </w:rPr>
        <w:t xml:space="preserve"> the</w:t>
      </w:r>
      <w:r w:rsidR="000F56EF">
        <w:rPr>
          <w:rFonts w:ascii="Times New Roman" w:hAnsi="Times New Roman" w:cs="Times New Roman"/>
          <w:sz w:val="24"/>
          <w:szCs w:val="24"/>
        </w:rPr>
        <w:t xml:space="preserve"> sports medicine staff </w:t>
      </w:r>
      <w:r w:rsidR="00B56181">
        <w:rPr>
          <w:rFonts w:ascii="Times New Roman" w:hAnsi="Times New Roman" w:cs="Times New Roman"/>
          <w:sz w:val="24"/>
          <w:szCs w:val="24"/>
        </w:rPr>
        <w:t>would have regular meetings that were meant to “blend” their professional skillsets:</w:t>
      </w:r>
    </w:p>
    <w:p w14:paraId="626390F1" w14:textId="154814A2" w:rsidR="00040406" w:rsidRDefault="00B56181" w:rsidP="00B56181">
      <w:pPr>
        <w:spacing w:after="0" w:line="480" w:lineRule="auto"/>
        <w:ind w:left="720"/>
        <w:rPr>
          <w:rFonts w:ascii="Times New Roman" w:hAnsi="Times New Roman" w:cs="Times New Roman"/>
          <w:sz w:val="24"/>
          <w:szCs w:val="24"/>
        </w:rPr>
      </w:pPr>
      <w:r w:rsidRPr="00B56181">
        <w:rPr>
          <w:rFonts w:ascii="Times New Roman" w:hAnsi="Times New Roman" w:cs="Times New Roman"/>
          <w:sz w:val="24"/>
          <w:szCs w:val="24"/>
        </w:rPr>
        <w:t>And then we also have like monthly meetings where we present like a patient case, kind of like a case study</w:t>
      </w:r>
      <w:r w:rsidR="003F51C9">
        <w:rPr>
          <w:rFonts w:ascii="Times New Roman" w:hAnsi="Times New Roman" w:cs="Times New Roman"/>
          <w:sz w:val="24"/>
          <w:szCs w:val="24"/>
        </w:rPr>
        <w:t>…</w:t>
      </w:r>
      <w:r w:rsidRPr="00B56181">
        <w:rPr>
          <w:rFonts w:ascii="Times New Roman" w:hAnsi="Times New Roman" w:cs="Times New Roman"/>
          <w:sz w:val="24"/>
          <w:szCs w:val="24"/>
        </w:rPr>
        <w:t>And so the</w:t>
      </w:r>
      <w:r w:rsidR="00D07655">
        <w:rPr>
          <w:rFonts w:ascii="Times New Roman" w:hAnsi="Times New Roman" w:cs="Times New Roman"/>
          <w:sz w:val="24"/>
          <w:szCs w:val="24"/>
        </w:rPr>
        <w:t>y’re,</w:t>
      </w:r>
      <w:r w:rsidRPr="00B56181">
        <w:rPr>
          <w:rFonts w:ascii="Times New Roman" w:hAnsi="Times New Roman" w:cs="Times New Roman"/>
          <w:sz w:val="24"/>
          <w:szCs w:val="24"/>
        </w:rPr>
        <w:t xml:space="preserve"> all of our sports psych professionals are in that meeting, as well</w:t>
      </w:r>
      <w:r w:rsidR="003F51C9">
        <w:rPr>
          <w:rFonts w:ascii="Times New Roman" w:hAnsi="Times New Roman" w:cs="Times New Roman"/>
          <w:sz w:val="24"/>
          <w:szCs w:val="24"/>
        </w:rPr>
        <w:t>…</w:t>
      </w:r>
      <w:r w:rsidRPr="00B56181">
        <w:rPr>
          <w:rFonts w:ascii="Times New Roman" w:hAnsi="Times New Roman" w:cs="Times New Roman"/>
          <w:sz w:val="24"/>
          <w:szCs w:val="24"/>
        </w:rPr>
        <w:t>And we have all these, you know, we're talking about all these interventions that we can do. And, obviously, if it's a particular patient case that's very challenging</w:t>
      </w:r>
      <w:r w:rsidR="00D07655">
        <w:rPr>
          <w:rFonts w:ascii="Times New Roman" w:hAnsi="Times New Roman" w:cs="Times New Roman"/>
          <w:sz w:val="24"/>
          <w:szCs w:val="24"/>
        </w:rPr>
        <w:t xml:space="preserve"> </w:t>
      </w:r>
      <w:r w:rsidRPr="00B56181">
        <w:rPr>
          <w:rFonts w:ascii="Times New Roman" w:hAnsi="Times New Roman" w:cs="Times New Roman"/>
          <w:sz w:val="24"/>
          <w:szCs w:val="24"/>
        </w:rPr>
        <w:t>or just interesting</w:t>
      </w:r>
      <w:r w:rsidR="00D07655">
        <w:rPr>
          <w:rFonts w:ascii="Times New Roman" w:hAnsi="Times New Roman" w:cs="Times New Roman"/>
          <w:sz w:val="24"/>
          <w:szCs w:val="24"/>
        </w:rPr>
        <w:t>, y</w:t>
      </w:r>
      <w:r w:rsidRPr="00B56181">
        <w:rPr>
          <w:rFonts w:ascii="Times New Roman" w:hAnsi="Times New Roman" w:cs="Times New Roman"/>
          <w:sz w:val="24"/>
          <w:szCs w:val="24"/>
        </w:rPr>
        <w:t>ou know, we would want a very, you know, thorough variety of professionals there</w:t>
      </w:r>
      <w:r w:rsidR="00D86D46">
        <w:rPr>
          <w:rFonts w:ascii="Times New Roman" w:hAnsi="Times New Roman" w:cs="Times New Roman"/>
          <w:sz w:val="24"/>
          <w:szCs w:val="24"/>
        </w:rPr>
        <w:t>…</w:t>
      </w:r>
      <w:r w:rsidRPr="00B56181">
        <w:rPr>
          <w:rFonts w:ascii="Times New Roman" w:hAnsi="Times New Roman" w:cs="Times New Roman"/>
          <w:sz w:val="24"/>
          <w:szCs w:val="24"/>
        </w:rPr>
        <w:t>for us to get the best information possible, and the best treatments possible.</w:t>
      </w:r>
      <w:r w:rsidR="00F13F54" w:rsidRPr="00B56181">
        <w:rPr>
          <w:rFonts w:ascii="Times New Roman" w:hAnsi="Times New Roman" w:cs="Times New Roman"/>
          <w:sz w:val="24"/>
          <w:szCs w:val="24"/>
        </w:rPr>
        <w:t xml:space="preserve"> </w:t>
      </w:r>
    </w:p>
    <w:p w14:paraId="7893AFAD" w14:textId="3BEE73C2" w:rsidR="00474774" w:rsidRDefault="00262638" w:rsidP="00B56181">
      <w:pPr>
        <w:spacing w:after="0" w:line="480" w:lineRule="auto"/>
        <w:rPr>
          <w:rFonts w:ascii="Times New Roman" w:hAnsi="Times New Roman" w:cs="Times New Roman"/>
          <w:sz w:val="24"/>
          <w:szCs w:val="24"/>
        </w:rPr>
      </w:pPr>
      <w:r>
        <w:rPr>
          <w:rFonts w:ascii="Times New Roman" w:hAnsi="Times New Roman" w:cs="Times New Roman"/>
          <w:sz w:val="24"/>
          <w:szCs w:val="24"/>
        </w:rPr>
        <w:t>Additionally, Anthony discussed how</w:t>
      </w:r>
      <w:r w:rsidR="00C572D5">
        <w:rPr>
          <w:rFonts w:ascii="Times New Roman" w:hAnsi="Times New Roman" w:cs="Times New Roman"/>
          <w:sz w:val="24"/>
          <w:szCs w:val="24"/>
        </w:rPr>
        <w:t>,</w:t>
      </w:r>
      <w:r>
        <w:rPr>
          <w:rFonts w:ascii="Times New Roman" w:hAnsi="Times New Roman" w:cs="Times New Roman"/>
          <w:sz w:val="24"/>
          <w:szCs w:val="24"/>
        </w:rPr>
        <w:t xml:space="preserve"> </w:t>
      </w:r>
      <w:r w:rsidR="00C572D5">
        <w:rPr>
          <w:rFonts w:ascii="Times New Roman" w:hAnsi="Times New Roman" w:cs="Times New Roman"/>
          <w:sz w:val="24"/>
          <w:szCs w:val="24"/>
        </w:rPr>
        <w:t>with his team</w:t>
      </w:r>
      <w:r>
        <w:rPr>
          <w:rFonts w:ascii="Times New Roman" w:hAnsi="Times New Roman" w:cs="Times New Roman"/>
          <w:sz w:val="24"/>
          <w:szCs w:val="24"/>
        </w:rPr>
        <w:t xml:space="preserve">, </w:t>
      </w:r>
      <w:r w:rsidR="00DF159E">
        <w:rPr>
          <w:rFonts w:ascii="Times New Roman" w:hAnsi="Times New Roman" w:cs="Times New Roman"/>
          <w:sz w:val="24"/>
          <w:szCs w:val="24"/>
        </w:rPr>
        <w:t>they ha</w:t>
      </w:r>
      <w:r w:rsidR="00D86D46">
        <w:rPr>
          <w:rFonts w:ascii="Times New Roman" w:hAnsi="Times New Roman" w:cs="Times New Roman"/>
          <w:sz w:val="24"/>
          <w:szCs w:val="24"/>
        </w:rPr>
        <w:t>d</w:t>
      </w:r>
      <w:r w:rsidR="00DF159E">
        <w:rPr>
          <w:rFonts w:ascii="Times New Roman" w:hAnsi="Times New Roman" w:cs="Times New Roman"/>
          <w:sz w:val="24"/>
          <w:szCs w:val="24"/>
        </w:rPr>
        <w:t xml:space="preserve"> monthly meetings that include</w:t>
      </w:r>
      <w:r w:rsidR="00D86D46">
        <w:rPr>
          <w:rFonts w:ascii="Times New Roman" w:hAnsi="Times New Roman" w:cs="Times New Roman"/>
          <w:sz w:val="24"/>
          <w:szCs w:val="24"/>
        </w:rPr>
        <w:t>d</w:t>
      </w:r>
      <w:r w:rsidR="00DF159E">
        <w:rPr>
          <w:rFonts w:ascii="Times New Roman" w:hAnsi="Times New Roman" w:cs="Times New Roman"/>
          <w:sz w:val="24"/>
          <w:szCs w:val="24"/>
        </w:rPr>
        <w:t xml:space="preserve"> himself, their strength and conditioning coach, </w:t>
      </w:r>
      <w:r w:rsidR="0049771D">
        <w:rPr>
          <w:rFonts w:ascii="Times New Roman" w:hAnsi="Times New Roman" w:cs="Times New Roman"/>
          <w:sz w:val="24"/>
          <w:szCs w:val="24"/>
        </w:rPr>
        <w:t>the MPC, and the head coach. Anthony noted that these meetings</w:t>
      </w:r>
      <w:r w:rsidR="008C7781">
        <w:rPr>
          <w:rFonts w:ascii="Times New Roman" w:hAnsi="Times New Roman" w:cs="Times New Roman"/>
          <w:sz w:val="24"/>
          <w:szCs w:val="24"/>
        </w:rPr>
        <w:t xml:space="preserve">, </w:t>
      </w:r>
      <w:r w:rsidR="008C7781" w:rsidRPr="008C7781">
        <w:rPr>
          <w:rFonts w:ascii="Times New Roman" w:hAnsi="Times New Roman" w:cs="Times New Roman"/>
          <w:sz w:val="24"/>
          <w:szCs w:val="24"/>
        </w:rPr>
        <w:t>“help us and the coaching staff</w:t>
      </w:r>
      <w:r w:rsidR="007B34FD">
        <w:rPr>
          <w:rFonts w:ascii="Times New Roman" w:hAnsi="Times New Roman" w:cs="Times New Roman"/>
          <w:sz w:val="24"/>
          <w:szCs w:val="24"/>
        </w:rPr>
        <w:t>…</w:t>
      </w:r>
      <w:r w:rsidR="008C7781" w:rsidRPr="008C7781">
        <w:rPr>
          <w:rFonts w:ascii="Times New Roman" w:hAnsi="Times New Roman" w:cs="Times New Roman"/>
          <w:sz w:val="24"/>
          <w:szCs w:val="24"/>
        </w:rPr>
        <w:t>g</w:t>
      </w:r>
      <w:r w:rsidR="00D1786F">
        <w:rPr>
          <w:rFonts w:ascii="Times New Roman" w:hAnsi="Times New Roman" w:cs="Times New Roman"/>
          <w:sz w:val="24"/>
          <w:szCs w:val="24"/>
        </w:rPr>
        <w:t>et</w:t>
      </w:r>
      <w:r w:rsidR="008C7781" w:rsidRPr="008C7781">
        <w:rPr>
          <w:rFonts w:ascii="Times New Roman" w:hAnsi="Times New Roman" w:cs="Times New Roman"/>
          <w:sz w:val="24"/>
          <w:szCs w:val="24"/>
        </w:rPr>
        <w:t xml:space="preserve"> a different perspective, essentially.”</w:t>
      </w:r>
      <w:r w:rsidR="008C7781">
        <w:rPr>
          <w:rFonts w:ascii="Times New Roman" w:hAnsi="Times New Roman" w:cs="Times New Roman"/>
          <w:sz w:val="24"/>
          <w:szCs w:val="24"/>
        </w:rPr>
        <w:t xml:space="preserve"> </w:t>
      </w:r>
      <w:r w:rsidR="00F713BD">
        <w:rPr>
          <w:rFonts w:ascii="Times New Roman" w:hAnsi="Times New Roman" w:cs="Times New Roman"/>
          <w:sz w:val="24"/>
          <w:szCs w:val="24"/>
        </w:rPr>
        <w:t>ATs</w:t>
      </w:r>
      <w:r w:rsidR="0073749F">
        <w:rPr>
          <w:rFonts w:ascii="Times New Roman" w:hAnsi="Times New Roman" w:cs="Times New Roman"/>
          <w:sz w:val="24"/>
          <w:szCs w:val="24"/>
        </w:rPr>
        <w:t xml:space="preserve"> who </w:t>
      </w:r>
      <w:r w:rsidR="001E67C6">
        <w:rPr>
          <w:rFonts w:ascii="Times New Roman" w:hAnsi="Times New Roman" w:cs="Times New Roman"/>
          <w:sz w:val="24"/>
          <w:szCs w:val="24"/>
        </w:rPr>
        <w:t xml:space="preserve">engaged in interprofessional collaboration recognized </w:t>
      </w:r>
      <w:r w:rsidR="00A973C6">
        <w:rPr>
          <w:rFonts w:ascii="Times New Roman" w:hAnsi="Times New Roman" w:cs="Times New Roman"/>
          <w:sz w:val="24"/>
          <w:szCs w:val="24"/>
        </w:rPr>
        <w:t>how beneficial it could be</w:t>
      </w:r>
      <w:r w:rsidR="001E67C6">
        <w:rPr>
          <w:rFonts w:ascii="Times New Roman" w:hAnsi="Times New Roman" w:cs="Times New Roman"/>
          <w:sz w:val="24"/>
          <w:szCs w:val="24"/>
        </w:rPr>
        <w:t>. Specifically,</w:t>
      </w:r>
      <w:r w:rsidR="00F3659C">
        <w:rPr>
          <w:rFonts w:ascii="Times New Roman" w:hAnsi="Times New Roman" w:cs="Times New Roman"/>
          <w:sz w:val="24"/>
          <w:szCs w:val="24"/>
        </w:rPr>
        <w:t xml:space="preserve"> </w:t>
      </w:r>
      <w:r w:rsidR="00195C53">
        <w:rPr>
          <w:rFonts w:ascii="Times New Roman" w:hAnsi="Times New Roman" w:cs="Times New Roman"/>
          <w:sz w:val="24"/>
          <w:szCs w:val="24"/>
        </w:rPr>
        <w:t xml:space="preserve">Clint </w:t>
      </w:r>
      <w:r w:rsidR="003F51C9">
        <w:rPr>
          <w:rFonts w:ascii="Times New Roman" w:hAnsi="Times New Roman" w:cs="Times New Roman"/>
          <w:sz w:val="24"/>
          <w:szCs w:val="24"/>
        </w:rPr>
        <w:t>discussed what he learned from a series of MPC-led seminars that occurred at his previous institution:</w:t>
      </w:r>
      <w:r w:rsidR="001E67C6">
        <w:rPr>
          <w:rFonts w:ascii="Times New Roman" w:hAnsi="Times New Roman" w:cs="Times New Roman"/>
          <w:sz w:val="24"/>
          <w:szCs w:val="24"/>
        </w:rPr>
        <w:t xml:space="preserve"> </w:t>
      </w:r>
    </w:p>
    <w:p w14:paraId="1D67845B" w14:textId="0ABD6EF4" w:rsidR="007168E3" w:rsidRPr="007168E3" w:rsidRDefault="007168E3" w:rsidP="007168E3">
      <w:pPr>
        <w:spacing w:after="0" w:line="480" w:lineRule="auto"/>
        <w:ind w:left="720"/>
        <w:rPr>
          <w:rFonts w:ascii="Times New Roman" w:hAnsi="Times New Roman" w:cs="Times New Roman"/>
          <w:sz w:val="28"/>
          <w:szCs w:val="28"/>
        </w:rPr>
      </w:pPr>
      <w:r w:rsidRPr="007168E3">
        <w:rPr>
          <w:rFonts w:ascii="Times New Roman" w:hAnsi="Times New Roman" w:cs="Times New Roman"/>
          <w:sz w:val="24"/>
          <w:szCs w:val="24"/>
        </w:rPr>
        <w:t xml:space="preserve">And they </w:t>
      </w:r>
      <w:r w:rsidR="00195C53">
        <w:rPr>
          <w:rFonts w:ascii="Times New Roman" w:hAnsi="Times New Roman" w:cs="Times New Roman"/>
          <w:sz w:val="24"/>
          <w:szCs w:val="24"/>
        </w:rPr>
        <w:t xml:space="preserve">[MPCs] </w:t>
      </w:r>
      <w:r w:rsidRPr="007168E3">
        <w:rPr>
          <w:rFonts w:ascii="Times New Roman" w:hAnsi="Times New Roman" w:cs="Times New Roman"/>
          <w:sz w:val="24"/>
          <w:szCs w:val="24"/>
        </w:rPr>
        <w:t>kind of took, like, you know, the highlights of their profession</w:t>
      </w:r>
      <w:r w:rsidR="006D3F3E">
        <w:rPr>
          <w:rFonts w:ascii="Times New Roman" w:hAnsi="Times New Roman" w:cs="Times New Roman"/>
          <w:sz w:val="24"/>
          <w:szCs w:val="24"/>
        </w:rPr>
        <w:t>…</w:t>
      </w:r>
      <w:r w:rsidRPr="007168E3">
        <w:rPr>
          <w:rFonts w:ascii="Times New Roman" w:hAnsi="Times New Roman" w:cs="Times New Roman"/>
          <w:sz w:val="24"/>
          <w:szCs w:val="24"/>
        </w:rPr>
        <w:t xml:space="preserve"> applications and education and things like that, to give us </w:t>
      </w:r>
      <w:r w:rsidR="00D37532">
        <w:rPr>
          <w:rFonts w:ascii="Times New Roman" w:hAnsi="Times New Roman" w:cs="Times New Roman"/>
          <w:sz w:val="24"/>
          <w:szCs w:val="24"/>
        </w:rPr>
        <w:t xml:space="preserve">[ATs] </w:t>
      </w:r>
      <w:r w:rsidRPr="007168E3">
        <w:rPr>
          <w:rFonts w:ascii="Times New Roman" w:hAnsi="Times New Roman" w:cs="Times New Roman"/>
          <w:sz w:val="24"/>
          <w:szCs w:val="24"/>
        </w:rPr>
        <w:t xml:space="preserve">just a little bit of knowledge, right, like, we can't get it all, but you know, if they can take, 'okay, so, you know, these are the gold standards for this, and this is how we do it. And this is what our </w:t>
      </w:r>
      <w:r w:rsidRPr="007168E3">
        <w:rPr>
          <w:rFonts w:ascii="Times New Roman" w:hAnsi="Times New Roman" w:cs="Times New Roman"/>
          <w:sz w:val="24"/>
          <w:szCs w:val="24"/>
        </w:rPr>
        <w:lastRenderedPageBreak/>
        <w:t>profession is telling us to do at the moment through literature and through research</w:t>
      </w:r>
      <w:r w:rsidR="00F429EE">
        <w:rPr>
          <w:rFonts w:ascii="Times New Roman" w:hAnsi="Times New Roman" w:cs="Times New Roman"/>
          <w:sz w:val="24"/>
          <w:szCs w:val="24"/>
        </w:rPr>
        <w:t>,</w:t>
      </w:r>
      <w:r w:rsidRPr="007168E3">
        <w:rPr>
          <w:rFonts w:ascii="Times New Roman" w:hAnsi="Times New Roman" w:cs="Times New Roman"/>
          <w:sz w:val="24"/>
          <w:szCs w:val="24"/>
        </w:rPr>
        <w:t xml:space="preserve">' </w:t>
      </w:r>
      <w:r w:rsidR="00F429EE">
        <w:rPr>
          <w:rFonts w:ascii="Times New Roman" w:hAnsi="Times New Roman" w:cs="Times New Roman"/>
          <w:sz w:val="24"/>
          <w:szCs w:val="24"/>
        </w:rPr>
        <w:t>a</w:t>
      </w:r>
      <w:r w:rsidRPr="007168E3">
        <w:rPr>
          <w:rFonts w:ascii="Times New Roman" w:hAnsi="Times New Roman" w:cs="Times New Roman"/>
          <w:sz w:val="24"/>
          <w:szCs w:val="24"/>
        </w:rPr>
        <w:t>nd teach it to us</w:t>
      </w:r>
      <w:r w:rsidR="00F429EE">
        <w:rPr>
          <w:rFonts w:ascii="Times New Roman" w:hAnsi="Times New Roman" w:cs="Times New Roman"/>
          <w:sz w:val="24"/>
          <w:szCs w:val="24"/>
        </w:rPr>
        <w:t>…</w:t>
      </w:r>
      <w:r w:rsidRPr="007168E3">
        <w:rPr>
          <w:rFonts w:ascii="Times New Roman" w:hAnsi="Times New Roman" w:cs="Times New Roman"/>
          <w:sz w:val="24"/>
          <w:szCs w:val="24"/>
        </w:rPr>
        <w:t>that's kind of what we did. And</w:t>
      </w:r>
      <w:r w:rsidR="006D3F3E">
        <w:rPr>
          <w:rFonts w:ascii="Times New Roman" w:hAnsi="Times New Roman" w:cs="Times New Roman"/>
          <w:sz w:val="24"/>
          <w:szCs w:val="24"/>
        </w:rPr>
        <w:t>…</w:t>
      </w:r>
      <w:r w:rsidRPr="007168E3">
        <w:rPr>
          <w:rFonts w:ascii="Times New Roman" w:hAnsi="Times New Roman" w:cs="Times New Roman"/>
          <w:sz w:val="24"/>
          <w:szCs w:val="24"/>
        </w:rPr>
        <w:t xml:space="preserve">through that we had a little bit of confidence and, and ease about handling some of those situations, you know, just because we were educated, a little bit, you know, an athlete comes into us that we have to reveal a, you know, a negative MRI finding, right, a </w:t>
      </w:r>
      <w:r w:rsidR="0073223F" w:rsidRPr="007168E3">
        <w:rPr>
          <w:rFonts w:ascii="Times New Roman" w:hAnsi="Times New Roman" w:cs="Times New Roman"/>
          <w:sz w:val="24"/>
          <w:szCs w:val="24"/>
        </w:rPr>
        <w:t>closed-door</w:t>
      </w:r>
      <w:r w:rsidRPr="007168E3">
        <w:rPr>
          <w:rFonts w:ascii="Times New Roman" w:hAnsi="Times New Roman" w:cs="Times New Roman"/>
          <w:sz w:val="24"/>
          <w:szCs w:val="24"/>
        </w:rPr>
        <w:t xml:space="preserve"> meeting turns into 35 minutes, because the kid is out for the season. You know, we have the confidence and some of the knowledge to be able to handle that conversation versus somebody that doesn't.</w:t>
      </w:r>
    </w:p>
    <w:p w14:paraId="7AC02167" w14:textId="21FD6DE3" w:rsidR="00AB7DFA" w:rsidRDefault="009D12BE" w:rsidP="00B56181">
      <w:pPr>
        <w:spacing w:after="0" w:line="480" w:lineRule="auto"/>
        <w:rPr>
          <w:rFonts w:ascii="Times New Roman" w:hAnsi="Times New Roman" w:cs="Times New Roman"/>
          <w:sz w:val="24"/>
          <w:szCs w:val="24"/>
        </w:rPr>
      </w:pPr>
      <w:r>
        <w:rPr>
          <w:rFonts w:ascii="Times New Roman" w:hAnsi="Times New Roman" w:cs="Times New Roman"/>
          <w:sz w:val="24"/>
          <w:szCs w:val="24"/>
        </w:rPr>
        <w:t>Some participants indicated that, despite not having strong formalization procedures, they still collaborated with their university’s MPC. Susan outlined one such instance:</w:t>
      </w:r>
      <w:r w:rsidR="00D22F12">
        <w:rPr>
          <w:rFonts w:ascii="Times New Roman" w:hAnsi="Times New Roman" w:cs="Times New Roman"/>
          <w:sz w:val="24"/>
          <w:szCs w:val="24"/>
        </w:rPr>
        <w:t xml:space="preserve"> </w:t>
      </w:r>
    </w:p>
    <w:p w14:paraId="4F351FA0" w14:textId="0956C998" w:rsidR="00EF5F25" w:rsidRDefault="00EF5F25" w:rsidP="00EF5F25">
      <w:pPr>
        <w:spacing w:after="0" w:line="480" w:lineRule="auto"/>
        <w:ind w:left="720"/>
        <w:rPr>
          <w:rFonts w:ascii="Times New Roman" w:hAnsi="Times New Roman" w:cs="Times New Roman"/>
          <w:sz w:val="24"/>
          <w:szCs w:val="24"/>
        </w:rPr>
      </w:pPr>
      <w:r w:rsidRPr="00EF5F25">
        <w:rPr>
          <w:rFonts w:ascii="Times New Roman" w:hAnsi="Times New Roman" w:cs="Times New Roman"/>
          <w:sz w:val="24"/>
          <w:szCs w:val="24"/>
        </w:rPr>
        <w:t>One [student-athlete] is dealing with an injury right now. So, I see him [MPC] more frequently, because he needs my help with this injur</w:t>
      </w:r>
      <w:r w:rsidR="003E364B">
        <w:rPr>
          <w:rFonts w:ascii="Times New Roman" w:hAnsi="Times New Roman" w:cs="Times New Roman"/>
          <w:sz w:val="24"/>
          <w:szCs w:val="24"/>
        </w:rPr>
        <w:t>y…</w:t>
      </w:r>
      <w:r w:rsidRPr="00EF5F25">
        <w:rPr>
          <w:rFonts w:ascii="Times New Roman" w:hAnsi="Times New Roman" w:cs="Times New Roman"/>
          <w:sz w:val="24"/>
          <w:szCs w:val="24"/>
        </w:rPr>
        <w:t xml:space="preserve">One time so far this semester, one </w:t>
      </w:r>
      <w:r w:rsidR="002121E4">
        <w:rPr>
          <w:rFonts w:ascii="Times New Roman" w:hAnsi="Times New Roman" w:cs="Times New Roman"/>
          <w:sz w:val="24"/>
          <w:szCs w:val="24"/>
        </w:rPr>
        <w:t xml:space="preserve">[MPC] </w:t>
      </w:r>
      <w:r w:rsidRPr="00EF5F25">
        <w:rPr>
          <w:rFonts w:ascii="Times New Roman" w:hAnsi="Times New Roman" w:cs="Times New Roman"/>
          <w:sz w:val="24"/>
          <w:szCs w:val="24"/>
        </w:rPr>
        <w:t xml:space="preserve">approached me about one of my athletes that sees him and approved him to talk to me, but he was like, 'I have some concerns. Like, can we just talk through it?' And I was like, absolutely. </w:t>
      </w:r>
    </w:p>
    <w:p w14:paraId="1759C683" w14:textId="4902655F" w:rsidR="00BB4E96" w:rsidRDefault="00AB397C" w:rsidP="000814D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However, the participants who did not have formalization </w:t>
      </w:r>
      <w:r w:rsidR="00061863">
        <w:rPr>
          <w:rFonts w:ascii="Times New Roman" w:hAnsi="Times New Roman" w:cs="Times New Roman"/>
          <w:sz w:val="24"/>
          <w:szCs w:val="24"/>
        </w:rPr>
        <w:t>procedures in place</w:t>
      </w:r>
      <w:r>
        <w:rPr>
          <w:rFonts w:ascii="Times New Roman" w:hAnsi="Times New Roman" w:cs="Times New Roman"/>
          <w:sz w:val="24"/>
          <w:szCs w:val="24"/>
        </w:rPr>
        <w:t xml:space="preserve"> </w:t>
      </w:r>
      <w:r w:rsidR="000814DF">
        <w:rPr>
          <w:rFonts w:ascii="Times New Roman" w:hAnsi="Times New Roman" w:cs="Times New Roman"/>
          <w:sz w:val="24"/>
          <w:szCs w:val="24"/>
        </w:rPr>
        <w:t xml:space="preserve">did not </w:t>
      </w:r>
      <w:r w:rsidR="00F3659C">
        <w:rPr>
          <w:rFonts w:ascii="Times New Roman" w:hAnsi="Times New Roman" w:cs="Times New Roman"/>
          <w:sz w:val="24"/>
          <w:szCs w:val="24"/>
        </w:rPr>
        <w:t xml:space="preserve">seem to experience the same benefits as </w:t>
      </w:r>
      <w:r w:rsidR="00061863">
        <w:rPr>
          <w:rFonts w:ascii="Times New Roman" w:hAnsi="Times New Roman" w:cs="Times New Roman"/>
          <w:sz w:val="24"/>
          <w:szCs w:val="24"/>
        </w:rPr>
        <w:t>ATs who</w:t>
      </w:r>
      <w:r w:rsidR="00F3659C">
        <w:rPr>
          <w:rFonts w:ascii="Times New Roman" w:hAnsi="Times New Roman" w:cs="Times New Roman"/>
          <w:sz w:val="24"/>
          <w:szCs w:val="24"/>
        </w:rPr>
        <w:t xml:space="preserve"> had regularly scheduled </w:t>
      </w:r>
      <w:r w:rsidR="007127C0">
        <w:rPr>
          <w:rFonts w:ascii="Times New Roman" w:hAnsi="Times New Roman" w:cs="Times New Roman"/>
          <w:sz w:val="24"/>
          <w:szCs w:val="24"/>
        </w:rPr>
        <w:t>interaction</w:t>
      </w:r>
      <w:r w:rsidR="00F3659C">
        <w:rPr>
          <w:rFonts w:ascii="Times New Roman" w:hAnsi="Times New Roman" w:cs="Times New Roman"/>
          <w:sz w:val="24"/>
          <w:szCs w:val="24"/>
        </w:rPr>
        <w:t xml:space="preserve">s with </w:t>
      </w:r>
      <w:r w:rsidR="00061863">
        <w:rPr>
          <w:rFonts w:ascii="Times New Roman" w:hAnsi="Times New Roman" w:cs="Times New Roman"/>
          <w:sz w:val="24"/>
          <w:szCs w:val="24"/>
        </w:rPr>
        <w:t xml:space="preserve">an MPC. </w:t>
      </w:r>
      <w:r w:rsidR="00BB4E96">
        <w:rPr>
          <w:rFonts w:ascii="Times New Roman" w:hAnsi="Times New Roman" w:cs="Times New Roman"/>
          <w:bCs/>
          <w:sz w:val="24"/>
          <w:szCs w:val="24"/>
        </w:rPr>
        <w:t xml:space="preserve">Furthermore, participants who worked at a university where the MPC was hired part-time appeared to be less engaged with the MPC </w:t>
      </w:r>
      <w:r w:rsidR="008F2337">
        <w:rPr>
          <w:rFonts w:ascii="Times New Roman" w:hAnsi="Times New Roman" w:cs="Times New Roman"/>
          <w:bCs/>
          <w:sz w:val="24"/>
          <w:szCs w:val="24"/>
        </w:rPr>
        <w:t>following referral</w:t>
      </w:r>
      <w:r w:rsidR="00BB4E96">
        <w:rPr>
          <w:rFonts w:ascii="Times New Roman" w:hAnsi="Times New Roman" w:cs="Times New Roman"/>
          <w:bCs/>
          <w:sz w:val="24"/>
          <w:szCs w:val="24"/>
        </w:rPr>
        <w:t xml:space="preserve">. For instance, Carol discussed how she usually did not know if athletes actually acted on the referrals she made: “I’ve referred some [athletes]. Whether they took me up on it, I don’t know.” Monica indicated that she was somewhat dissatisfied with having limited </w:t>
      </w:r>
      <w:r w:rsidR="007127C0">
        <w:rPr>
          <w:rFonts w:ascii="Times New Roman" w:hAnsi="Times New Roman" w:cs="Times New Roman"/>
          <w:bCs/>
          <w:sz w:val="24"/>
          <w:szCs w:val="24"/>
        </w:rPr>
        <w:t>interaction</w:t>
      </w:r>
      <w:r w:rsidR="00BB4E96">
        <w:rPr>
          <w:rFonts w:ascii="Times New Roman" w:hAnsi="Times New Roman" w:cs="Times New Roman"/>
          <w:bCs/>
          <w:sz w:val="24"/>
          <w:szCs w:val="24"/>
        </w:rPr>
        <w:t xml:space="preserve"> with her university’s MPC, outside of referral: </w:t>
      </w:r>
      <w:r w:rsidR="00BB4E96" w:rsidRPr="00611300">
        <w:rPr>
          <w:rFonts w:ascii="Times New Roman" w:hAnsi="Times New Roman" w:cs="Times New Roman"/>
          <w:bCs/>
          <w:sz w:val="24"/>
          <w:szCs w:val="24"/>
        </w:rPr>
        <w:t>“</w:t>
      </w:r>
      <w:r w:rsidR="00BB4E96" w:rsidRPr="00611300">
        <w:rPr>
          <w:rFonts w:ascii="Times New Roman" w:hAnsi="Times New Roman" w:cs="Times New Roman"/>
          <w:sz w:val="24"/>
          <w:szCs w:val="24"/>
        </w:rPr>
        <w:t>So we do have a relationship, but it's not</w:t>
      </w:r>
      <w:r w:rsidR="00EA3D1C">
        <w:rPr>
          <w:rFonts w:ascii="Times New Roman" w:hAnsi="Times New Roman" w:cs="Times New Roman"/>
          <w:sz w:val="24"/>
          <w:szCs w:val="24"/>
        </w:rPr>
        <w:t>…</w:t>
      </w:r>
      <w:r w:rsidR="00BB4E96" w:rsidRPr="00611300">
        <w:rPr>
          <w:rFonts w:ascii="Times New Roman" w:hAnsi="Times New Roman" w:cs="Times New Roman"/>
          <w:sz w:val="24"/>
          <w:szCs w:val="24"/>
        </w:rPr>
        <w:t>I don't want to say it's bad, but I wish it was stronger.”</w:t>
      </w:r>
    </w:p>
    <w:p w14:paraId="312F8D49" w14:textId="56857D34" w:rsidR="00461AE3" w:rsidRDefault="001D7E64" w:rsidP="000814DF">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Informal</w:t>
      </w:r>
      <w:r w:rsidR="001F7F83">
        <w:rPr>
          <w:rFonts w:ascii="Times New Roman" w:hAnsi="Times New Roman" w:cs="Times New Roman"/>
          <w:b/>
          <w:bCs/>
          <w:i/>
          <w:iCs/>
          <w:sz w:val="24"/>
          <w:szCs w:val="24"/>
        </w:rPr>
        <w:t xml:space="preserve"> </w:t>
      </w:r>
      <w:r w:rsidR="007127C0">
        <w:rPr>
          <w:rFonts w:ascii="Times New Roman" w:hAnsi="Times New Roman" w:cs="Times New Roman"/>
          <w:b/>
          <w:bCs/>
          <w:i/>
          <w:iCs/>
          <w:sz w:val="24"/>
          <w:szCs w:val="24"/>
        </w:rPr>
        <w:t>Interaction</w:t>
      </w:r>
    </w:p>
    <w:p w14:paraId="79A55581" w14:textId="1E8481BC" w:rsidR="00D2525F" w:rsidRDefault="006B0EF4" w:rsidP="000814D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collaborating in order to serve </w:t>
      </w:r>
      <w:r w:rsidR="00142771">
        <w:rPr>
          <w:rFonts w:ascii="Times New Roman" w:hAnsi="Times New Roman" w:cs="Times New Roman"/>
          <w:sz w:val="24"/>
          <w:szCs w:val="24"/>
        </w:rPr>
        <w:t>stude</w:t>
      </w:r>
      <w:r w:rsidR="007C1FA9">
        <w:rPr>
          <w:rFonts w:ascii="Times New Roman" w:hAnsi="Times New Roman" w:cs="Times New Roman"/>
          <w:sz w:val="24"/>
          <w:szCs w:val="24"/>
        </w:rPr>
        <w:t>n</w:t>
      </w:r>
      <w:r w:rsidR="00142771">
        <w:rPr>
          <w:rFonts w:ascii="Times New Roman" w:hAnsi="Times New Roman" w:cs="Times New Roman"/>
          <w:sz w:val="24"/>
          <w:szCs w:val="24"/>
        </w:rPr>
        <w:t>t-</w:t>
      </w:r>
      <w:r>
        <w:rPr>
          <w:rFonts w:ascii="Times New Roman" w:hAnsi="Times New Roman" w:cs="Times New Roman"/>
          <w:sz w:val="24"/>
          <w:szCs w:val="24"/>
        </w:rPr>
        <w:t>athlete</w:t>
      </w:r>
      <w:r w:rsidR="00142771">
        <w:rPr>
          <w:rFonts w:ascii="Times New Roman" w:hAnsi="Times New Roman" w:cs="Times New Roman"/>
          <w:sz w:val="24"/>
          <w:szCs w:val="24"/>
        </w:rPr>
        <w:t>s</w:t>
      </w:r>
      <w:r>
        <w:rPr>
          <w:rFonts w:ascii="Times New Roman" w:hAnsi="Times New Roman" w:cs="Times New Roman"/>
          <w:sz w:val="24"/>
          <w:szCs w:val="24"/>
        </w:rPr>
        <w:t xml:space="preserve">, </w:t>
      </w:r>
      <w:r w:rsidR="001F7F83">
        <w:rPr>
          <w:rFonts w:ascii="Times New Roman" w:hAnsi="Times New Roman" w:cs="Times New Roman"/>
          <w:sz w:val="24"/>
          <w:szCs w:val="24"/>
        </w:rPr>
        <w:t xml:space="preserve">some </w:t>
      </w:r>
      <w:r>
        <w:rPr>
          <w:rFonts w:ascii="Times New Roman" w:hAnsi="Times New Roman" w:cs="Times New Roman"/>
          <w:sz w:val="24"/>
          <w:szCs w:val="24"/>
        </w:rPr>
        <w:t xml:space="preserve">ATs indicated </w:t>
      </w:r>
      <w:r w:rsidR="00212474">
        <w:rPr>
          <w:rFonts w:ascii="Times New Roman" w:hAnsi="Times New Roman" w:cs="Times New Roman"/>
          <w:sz w:val="24"/>
          <w:szCs w:val="24"/>
        </w:rPr>
        <w:t>engaging in</w:t>
      </w:r>
      <w:r w:rsidR="007A5AC6">
        <w:rPr>
          <w:rFonts w:ascii="Times New Roman" w:hAnsi="Times New Roman" w:cs="Times New Roman"/>
          <w:sz w:val="24"/>
          <w:szCs w:val="24"/>
        </w:rPr>
        <w:t xml:space="preserve"> informal </w:t>
      </w:r>
      <w:r w:rsidR="007127C0">
        <w:rPr>
          <w:rFonts w:ascii="Times New Roman" w:hAnsi="Times New Roman" w:cs="Times New Roman"/>
          <w:sz w:val="24"/>
          <w:szCs w:val="24"/>
        </w:rPr>
        <w:t>interaction</w:t>
      </w:r>
      <w:r w:rsidR="007A5AC6">
        <w:rPr>
          <w:rFonts w:ascii="Times New Roman" w:hAnsi="Times New Roman" w:cs="Times New Roman"/>
          <w:sz w:val="24"/>
          <w:szCs w:val="24"/>
        </w:rPr>
        <w:t xml:space="preserve">s with an </w:t>
      </w:r>
      <w:r w:rsidR="00721587">
        <w:rPr>
          <w:rFonts w:ascii="Times New Roman" w:hAnsi="Times New Roman" w:cs="Times New Roman"/>
          <w:sz w:val="24"/>
          <w:szCs w:val="24"/>
        </w:rPr>
        <w:t>MPC.</w:t>
      </w:r>
      <w:r w:rsidR="00884CD0">
        <w:rPr>
          <w:rFonts w:ascii="Times New Roman" w:hAnsi="Times New Roman" w:cs="Times New Roman"/>
          <w:sz w:val="24"/>
          <w:szCs w:val="24"/>
        </w:rPr>
        <w:t xml:space="preserve"> </w:t>
      </w:r>
      <w:r w:rsidR="007D6728">
        <w:rPr>
          <w:rFonts w:ascii="Times New Roman" w:hAnsi="Times New Roman" w:cs="Times New Roman"/>
          <w:sz w:val="24"/>
          <w:szCs w:val="24"/>
        </w:rPr>
        <w:t>One location</w:t>
      </w:r>
      <w:r w:rsidR="009C6C23">
        <w:rPr>
          <w:rFonts w:ascii="Times New Roman" w:hAnsi="Times New Roman" w:cs="Times New Roman"/>
          <w:sz w:val="24"/>
          <w:szCs w:val="24"/>
        </w:rPr>
        <w:t xml:space="preserve"> that these </w:t>
      </w:r>
      <w:r w:rsidR="007127C0">
        <w:rPr>
          <w:rFonts w:ascii="Times New Roman" w:hAnsi="Times New Roman" w:cs="Times New Roman"/>
          <w:sz w:val="24"/>
          <w:szCs w:val="24"/>
        </w:rPr>
        <w:t>interaction</w:t>
      </w:r>
      <w:r w:rsidR="009C6C23">
        <w:rPr>
          <w:rFonts w:ascii="Times New Roman" w:hAnsi="Times New Roman" w:cs="Times New Roman"/>
          <w:sz w:val="24"/>
          <w:szCs w:val="24"/>
        </w:rPr>
        <w:t xml:space="preserve">s occurred was at practice. </w:t>
      </w:r>
      <w:r w:rsidR="008554F2">
        <w:rPr>
          <w:rFonts w:ascii="Times New Roman" w:hAnsi="Times New Roman" w:cs="Times New Roman"/>
          <w:sz w:val="24"/>
          <w:szCs w:val="24"/>
        </w:rPr>
        <w:t>B</w:t>
      </w:r>
      <w:r w:rsidR="00A74888">
        <w:rPr>
          <w:rFonts w:ascii="Times New Roman" w:hAnsi="Times New Roman" w:cs="Times New Roman"/>
          <w:sz w:val="24"/>
          <w:szCs w:val="24"/>
        </w:rPr>
        <w:t>oth Anthony and Clint</w:t>
      </w:r>
      <w:r w:rsidR="0059303A">
        <w:rPr>
          <w:rFonts w:ascii="Times New Roman" w:hAnsi="Times New Roman" w:cs="Times New Roman"/>
          <w:sz w:val="24"/>
          <w:szCs w:val="24"/>
        </w:rPr>
        <w:t xml:space="preserve"> </w:t>
      </w:r>
      <w:r w:rsidR="00A74888">
        <w:rPr>
          <w:rFonts w:ascii="Times New Roman" w:hAnsi="Times New Roman" w:cs="Times New Roman"/>
          <w:sz w:val="24"/>
          <w:szCs w:val="24"/>
        </w:rPr>
        <w:t xml:space="preserve">noted that they had </w:t>
      </w:r>
      <w:r w:rsidR="0059303A">
        <w:rPr>
          <w:rFonts w:ascii="Times New Roman" w:hAnsi="Times New Roman" w:cs="Times New Roman"/>
          <w:sz w:val="24"/>
          <w:szCs w:val="24"/>
        </w:rPr>
        <w:t>c</w:t>
      </w:r>
      <w:r w:rsidR="00A74888">
        <w:rPr>
          <w:rFonts w:ascii="Times New Roman" w:hAnsi="Times New Roman" w:cs="Times New Roman"/>
          <w:sz w:val="24"/>
          <w:szCs w:val="24"/>
        </w:rPr>
        <w:t>onversations with an MPC in the dugout that resulted in a better ability to manage their stress</w:t>
      </w:r>
      <w:r w:rsidR="002436C6">
        <w:rPr>
          <w:rFonts w:ascii="Times New Roman" w:hAnsi="Times New Roman" w:cs="Times New Roman"/>
          <w:sz w:val="24"/>
          <w:szCs w:val="24"/>
        </w:rPr>
        <w:t>.</w:t>
      </w:r>
      <w:r w:rsidR="008554F2">
        <w:rPr>
          <w:rFonts w:ascii="Times New Roman" w:hAnsi="Times New Roman" w:cs="Times New Roman"/>
          <w:sz w:val="24"/>
          <w:szCs w:val="24"/>
        </w:rPr>
        <w:t xml:space="preserve"> </w:t>
      </w:r>
      <w:r w:rsidR="00721587">
        <w:rPr>
          <w:rFonts w:ascii="Times New Roman" w:hAnsi="Times New Roman" w:cs="Times New Roman"/>
          <w:sz w:val="24"/>
          <w:szCs w:val="24"/>
        </w:rPr>
        <w:t xml:space="preserve">Anthony described these </w:t>
      </w:r>
      <w:r w:rsidR="007127C0">
        <w:rPr>
          <w:rFonts w:ascii="Times New Roman" w:hAnsi="Times New Roman" w:cs="Times New Roman"/>
          <w:sz w:val="24"/>
          <w:szCs w:val="24"/>
        </w:rPr>
        <w:t>interaction</w:t>
      </w:r>
      <w:r w:rsidR="00721587">
        <w:rPr>
          <w:rFonts w:ascii="Times New Roman" w:hAnsi="Times New Roman" w:cs="Times New Roman"/>
          <w:sz w:val="24"/>
          <w:szCs w:val="24"/>
        </w:rPr>
        <w:t xml:space="preserve">s as </w:t>
      </w:r>
      <w:r w:rsidR="00721587" w:rsidRPr="00721587">
        <w:rPr>
          <w:rFonts w:ascii="Times New Roman" w:hAnsi="Times New Roman" w:cs="Times New Roman"/>
          <w:sz w:val="24"/>
          <w:szCs w:val="24"/>
        </w:rPr>
        <w:t>“unscheduled</w:t>
      </w:r>
      <w:r w:rsidR="00113257">
        <w:rPr>
          <w:rFonts w:ascii="Times New Roman" w:hAnsi="Times New Roman" w:cs="Times New Roman"/>
          <w:sz w:val="24"/>
          <w:szCs w:val="24"/>
        </w:rPr>
        <w:t>,</w:t>
      </w:r>
      <w:r w:rsidR="00721587" w:rsidRPr="00721587">
        <w:rPr>
          <w:rFonts w:ascii="Times New Roman" w:hAnsi="Times New Roman" w:cs="Times New Roman"/>
          <w:sz w:val="24"/>
          <w:szCs w:val="24"/>
        </w:rPr>
        <w:t xml:space="preserve"> just kind of like, talking in the dugout type of thing of something that's going on, or stresses</w:t>
      </w:r>
      <w:r w:rsidR="00721587">
        <w:rPr>
          <w:rFonts w:ascii="Times New Roman" w:hAnsi="Times New Roman" w:cs="Times New Roman"/>
          <w:sz w:val="24"/>
          <w:szCs w:val="24"/>
        </w:rPr>
        <w:t>,</w:t>
      </w:r>
      <w:r w:rsidR="00721587" w:rsidRPr="00721587">
        <w:rPr>
          <w:rFonts w:ascii="Times New Roman" w:hAnsi="Times New Roman" w:cs="Times New Roman"/>
          <w:sz w:val="24"/>
          <w:szCs w:val="24"/>
        </w:rPr>
        <w:t xml:space="preserve"> or something like that, and it's very, like informal, just more of like a conversation.” </w:t>
      </w:r>
      <w:r w:rsidR="008554F2">
        <w:rPr>
          <w:rFonts w:ascii="Times New Roman" w:hAnsi="Times New Roman" w:cs="Times New Roman"/>
          <w:sz w:val="24"/>
          <w:szCs w:val="24"/>
        </w:rPr>
        <w:t>Specifically</w:t>
      </w:r>
      <w:r w:rsidR="00CC2EC7">
        <w:rPr>
          <w:rFonts w:ascii="Times New Roman" w:hAnsi="Times New Roman" w:cs="Times New Roman"/>
          <w:sz w:val="24"/>
          <w:szCs w:val="24"/>
        </w:rPr>
        <w:t xml:space="preserve">, Anthony noted that he learned more about time management from these </w:t>
      </w:r>
      <w:r w:rsidR="007127C0">
        <w:rPr>
          <w:rFonts w:ascii="Times New Roman" w:hAnsi="Times New Roman" w:cs="Times New Roman"/>
          <w:sz w:val="24"/>
          <w:szCs w:val="24"/>
        </w:rPr>
        <w:t>interaction</w:t>
      </w:r>
      <w:r w:rsidR="00CC2EC7">
        <w:rPr>
          <w:rFonts w:ascii="Times New Roman" w:hAnsi="Times New Roman" w:cs="Times New Roman"/>
          <w:sz w:val="24"/>
          <w:szCs w:val="24"/>
        </w:rPr>
        <w:t xml:space="preserve">s while </w:t>
      </w:r>
      <w:r w:rsidR="0029774D">
        <w:rPr>
          <w:rFonts w:ascii="Times New Roman" w:hAnsi="Times New Roman" w:cs="Times New Roman"/>
          <w:sz w:val="24"/>
          <w:szCs w:val="24"/>
        </w:rPr>
        <w:t xml:space="preserve">Clint left understanding more about deep breathing practices. </w:t>
      </w:r>
      <w:r w:rsidR="00F856FD">
        <w:rPr>
          <w:rFonts w:ascii="Times New Roman" w:hAnsi="Times New Roman" w:cs="Times New Roman"/>
          <w:sz w:val="24"/>
          <w:szCs w:val="24"/>
        </w:rPr>
        <w:t>Additionally,</w:t>
      </w:r>
      <w:r w:rsidR="001A0729">
        <w:rPr>
          <w:rFonts w:ascii="Times New Roman" w:hAnsi="Times New Roman" w:cs="Times New Roman"/>
          <w:sz w:val="24"/>
          <w:szCs w:val="24"/>
        </w:rPr>
        <w:t xml:space="preserve"> a conversation with an MPC at practice resulted in Natalie better understanding </w:t>
      </w:r>
      <w:r w:rsidR="00126C2A">
        <w:rPr>
          <w:rFonts w:ascii="Times New Roman" w:hAnsi="Times New Roman" w:cs="Times New Roman"/>
          <w:sz w:val="24"/>
          <w:szCs w:val="24"/>
        </w:rPr>
        <w:t xml:space="preserve">how to </w:t>
      </w:r>
      <w:r w:rsidR="001A0729">
        <w:rPr>
          <w:rFonts w:ascii="Times New Roman" w:hAnsi="Times New Roman" w:cs="Times New Roman"/>
          <w:sz w:val="24"/>
          <w:szCs w:val="24"/>
        </w:rPr>
        <w:t>effective</w:t>
      </w:r>
      <w:r w:rsidR="00126C2A">
        <w:rPr>
          <w:rFonts w:ascii="Times New Roman" w:hAnsi="Times New Roman" w:cs="Times New Roman"/>
          <w:sz w:val="24"/>
          <w:szCs w:val="24"/>
        </w:rPr>
        <w:t>ly</w:t>
      </w:r>
      <w:r w:rsidR="001A0729">
        <w:rPr>
          <w:rFonts w:ascii="Times New Roman" w:hAnsi="Times New Roman" w:cs="Times New Roman"/>
          <w:sz w:val="24"/>
          <w:szCs w:val="24"/>
        </w:rPr>
        <w:t xml:space="preserve"> communicat</w:t>
      </w:r>
      <w:r w:rsidR="00126C2A">
        <w:rPr>
          <w:rFonts w:ascii="Times New Roman" w:hAnsi="Times New Roman" w:cs="Times New Roman"/>
          <w:sz w:val="24"/>
          <w:szCs w:val="24"/>
        </w:rPr>
        <w:t>e with members of her family</w:t>
      </w:r>
      <w:r w:rsidR="001A0729">
        <w:rPr>
          <w:rFonts w:ascii="Times New Roman" w:hAnsi="Times New Roman" w:cs="Times New Roman"/>
          <w:sz w:val="24"/>
          <w:szCs w:val="24"/>
        </w:rPr>
        <w:t xml:space="preserve">. </w:t>
      </w:r>
      <w:r w:rsidR="00634510">
        <w:rPr>
          <w:rFonts w:ascii="Times New Roman" w:hAnsi="Times New Roman" w:cs="Times New Roman"/>
          <w:sz w:val="24"/>
          <w:szCs w:val="24"/>
        </w:rPr>
        <w:t xml:space="preserve">That said, </w:t>
      </w:r>
      <w:r w:rsidR="00AC4B61">
        <w:rPr>
          <w:rFonts w:ascii="Times New Roman" w:hAnsi="Times New Roman" w:cs="Times New Roman"/>
          <w:sz w:val="24"/>
          <w:szCs w:val="24"/>
        </w:rPr>
        <w:t>Anthony</w:t>
      </w:r>
      <w:r w:rsidR="00634510">
        <w:rPr>
          <w:rFonts w:ascii="Times New Roman" w:hAnsi="Times New Roman" w:cs="Times New Roman"/>
          <w:sz w:val="24"/>
          <w:szCs w:val="24"/>
        </w:rPr>
        <w:t xml:space="preserve"> recognized that </w:t>
      </w:r>
      <w:r w:rsidR="00766819">
        <w:rPr>
          <w:rFonts w:ascii="Times New Roman" w:hAnsi="Times New Roman" w:cs="Times New Roman"/>
          <w:sz w:val="24"/>
          <w:szCs w:val="24"/>
        </w:rPr>
        <w:t>i</w:t>
      </w:r>
      <w:r w:rsidR="000C16DA">
        <w:rPr>
          <w:rFonts w:ascii="Times New Roman" w:hAnsi="Times New Roman" w:cs="Times New Roman"/>
          <w:sz w:val="24"/>
          <w:szCs w:val="24"/>
        </w:rPr>
        <w:t>nformal</w:t>
      </w:r>
      <w:r w:rsidR="00766819">
        <w:rPr>
          <w:rFonts w:ascii="Times New Roman" w:hAnsi="Times New Roman" w:cs="Times New Roman"/>
          <w:sz w:val="24"/>
          <w:szCs w:val="24"/>
        </w:rPr>
        <w:t xml:space="preserve"> </w:t>
      </w:r>
      <w:r w:rsidR="007127C0">
        <w:rPr>
          <w:rFonts w:ascii="Times New Roman" w:hAnsi="Times New Roman" w:cs="Times New Roman"/>
          <w:sz w:val="24"/>
          <w:szCs w:val="24"/>
        </w:rPr>
        <w:t>interaction</w:t>
      </w:r>
      <w:r w:rsidR="00766819">
        <w:rPr>
          <w:rFonts w:ascii="Times New Roman" w:hAnsi="Times New Roman" w:cs="Times New Roman"/>
          <w:sz w:val="24"/>
          <w:szCs w:val="24"/>
        </w:rPr>
        <w:t xml:space="preserve"> at practices may not be feasible for all sports</w:t>
      </w:r>
      <w:r w:rsidR="00AC4B61">
        <w:rPr>
          <w:rFonts w:ascii="Times New Roman" w:hAnsi="Times New Roman" w:cs="Times New Roman"/>
          <w:sz w:val="24"/>
          <w:szCs w:val="24"/>
        </w:rPr>
        <w:t xml:space="preserve">: </w:t>
      </w:r>
      <w:r w:rsidR="002C5388" w:rsidRPr="002C5388">
        <w:rPr>
          <w:rFonts w:ascii="Times New Roman" w:hAnsi="Times New Roman" w:cs="Times New Roman"/>
          <w:sz w:val="24"/>
          <w:szCs w:val="24"/>
        </w:rPr>
        <w:t>“Now, a football athletic trainer might not say the same thing, because they're pretty busy running around with water and Gatorade and it's a contact sport</w:t>
      </w:r>
      <w:r w:rsidR="00B53417">
        <w:rPr>
          <w:rFonts w:ascii="Times New Roman" w:hAnsi="Times New Roman" w:cs="Times New Roman"/>
          <w:sz w:val="24"/>
          <w:szCs w:val="24"/>
        </w:rPr>
        <w:t>…</w:t>
      </w:r>
      <w:r w:rsidR="00113257">
        <w:rPr>
          <w:rFonts w:ascii="Times New Roman" w:hAnsi="Times New Roman" w:cs="Times New Roman"/>
          <w:sz w:val="24"/>
          <w:szCs w:val="24"/>
        </w:rPr>
        <w:t>b</w:t>
      </w:r>
      <w:r w:rsidR="002C5388" w:rsidRPr="002C5388">
        <w:rPr>
          <w:rFonts w:ascii="Times New Roman" w:hAnsi="Times New Roman" w:cs="Times New Roman"/>
          <w:sz w:val="24"/>
          <w:szCs w:val="24"/>
        </w:rPr>
        <w:t>ut for my sport…that three hours is almost kind of a break.”</w:t>
      </w:r>
    </w:p>
    <w:p w14:paraId="2BBF3826" w14:textId="126F4916" w:rsidR="009C6C23" w:rsidRPr="00721587" w:rsidRDefault="00CE474D" w:rsidP="00721587">
      <w:pPr>
        <w:spacing w:after="0" w:line="480" w:lineRule="auto"/>
        <w:ind w:firstLine="720"/>
        <w:rPr>
          <w:rFonts w:ascii="Times New Roman" w:hAnsi="Times New Roman" w:cs="Times New Roman"/>
          <w:sz w:val="24"/>
          <w:szCs w:val="24"/>
        </w:rPr>
      </w:pPr>
      <w:r w:rsidRPr="00721587">
        <w:rPr>
          <w:rFonts w:ascii="Times New Roman" w:hAnsi="Times New Roman" w:cs="Times New Roman"/>
          <w:sz w:val="24"/>
          <w:szCs w:val="24"/>
        </w:rPr>
        <w:t>Outside of practice,</w:t>
      </w:r>
      <w:r w:rsidR="005A6736" w:rsidRPr="00721587">
        <w:rPr>
          <w:rFonts w:ascii="Times New Roman" w:hAnsi="Times New Roman" w:cs="Times New Roman"/>
          <w:sz w:val="24"/>
          <w:szCs w:val="24"/>
        </w:rPr>
        <w:t xml:space="preserve"> both Bruce and Stephen reported having informal </w:t>
      </w:r>
      <w:r w:rsidR="007127C0">
        <w:rPr>
          <w:rFonts w:ascii="Times New Roman" w:hAnsi="Times New Roman" w:cs="Times New Roman"/>
          <w:sz w:val="24"/>
          <w:szCs w:val="24"/>
        </w:rPr>
        <w:t>interaction</w:t>
      </w:r>
      <w:r w:rsidR="005A6736" w:rsidRPr="00721587">
        <w:rPr>
          <w:rFonts w:ascii="Times New Roman" w:hAnsi="Times New Roman" w:cs="Times New Roman"/>
          <w:sz w:val="24"/>
          <w:szCs w:val="24"/>
        </w:rPr>
        <w:t>s with MPCs in office spaces. Specifically, Bruce said, “[</w:t>
      </w:r>
      <w:r w:rsidR="000159AC">
        <w:rPr>
          <w:rFonts w:ascii="Times New Roman" w:hAnsi="Times New Roman" w:cs="Times New Roman"/>
          <w:sz w:val="24"/>
          <w:szCs w:val="24"/>
        </w:rPr>
        <w:t xml:space="preserve">the </w:t>
      </w:r>
      <w:r w:rsidR="005A6736" w:rsidRPr="00721587">
        <w:rPr>
          <w:rFonts w:ascii="Times New Roman" w:hAnsi="Times New Roman" w:cs="Times New Roman"/>
          <w:sz w:val="24"/>
          <w:szCs w:val="24"/>
        </w:rPr>
        <w:t>MPC] comes to our clinic about once or twice a week meets with our athletes. And so…like we've talked about, like his scope, and, you know, just general things about stress relieving and, and mental well-being and stuff like that.</w:t>
      </w:r>
      <w:r w:rsidR="00721587" w:rsidRPr="00721587">
        <w:rPr>
          <w:rFonts w:ascii="Times New Roman" w:hAnsi="Times New Roman" w:cs="Times New Roman"/>
          <w:sz w:val="24"/>
          <w:szCs w:val="24"/>
        </w:rPr>
        <w:t>”</w:t>
      </w:r>
      <w:r w:rsidRPr="00721587">
        <w:rPr>
          <w:rFonts w:ascii="Times New Roman" w:hAnsi="Times New Roman" w:cs="Times New Roman"/>
          <w:sz w:val="24"/>
          <w:szCs w:val="24"/>
        </w:rPr>
        <w:t xml:space="preserve"> </w:t>
      </w:r>
      <w:r w:rsidR="00365E04" w:rsidRPr="00721587">
        <w:rPr>
          <w:rFonts w:ascii="Times New Roman" w:hAnsi="Times New Roman" w:cs="Times New Roman"/>
          <w:sz w:val="24"/>
          <w:szCs w:val="24"/>
        </w:rPr>
        <w:t xml:space="preserve">Natalie also </w:t>
      </w:r>
      <w:r w:rsidR="00721587" w:rsidRPr="00721587">
        <w:rPr>
          <w:rFonts w:ascii="Times New Roman" w:hAnsi="Times New Roman" w:cs="Times New Roman"/>
          <w:sz w:val="24"/>
          <w:szCs w:val="24"/>
        </w:rPr>
        <w:t xml:space="preserve">recognized that informal </w:t>
      </w:r>
      <w:r w:rsidR="007127C0">
        <w:rPr>
          <w:rFonts w:ascii="Times New Roman" w:hAnsi="Times New Roman" w:cs="Times New Roman"/>
          <w:sz w:val="24"/>
          <w:szCs w:val="24"/>
        </w:rPr>
        <w:t>interaction</w:t>
      </w:r>
      <w:r w:rsidRPr="00721587">
        <w:rPr>
          <w:rFonts w:ascii="Times New Roman" w:hAnsi="Times New Roman" w:cs="Times New Roman"/>
          <w:sz w:val="24"/>
          <w:szCs w:val="24"/>
        </w:rPr>
        <w:t xml:space="preserve"> </w:t>
      </w:r>
      <w:r w:rsidR="009311BB" w:rsidRPr="00721587">
        <w:rPr>
          <w:rFonts w:ascii="Times New Roman" w:hAnsi="Times New Roman" w:cs="Times New Roman"/>
          <w:sz w:val="24"/>
          <w:szCs w:val="24"/>
        </w:rPr>
        <w:t xml:space="preserve">with an MPC </w:t>
      </w:r>
      <w:r w:rsidR="00721587" w:rsidRPr="00721587">
        <w:rPr>
          <w:rFonts w:ascii="Times New Roman" w:hAnsi="Times New Roman" w:cs="Times New Roman"/>
          <w:sz w:val="24"/>
          <w:szCs w:val="24"/>
        </w:rPr>
        <w:t xml:space="preserve">occurred </w:t>
      </w:r>
      <w:r w:rsidR="00365E04" w:rsidRPr="00721587">
        <w:rPr>
          <w:rFonts w:ascii="Times New Roman" w:hAnsi="Times New Roman" w:cs="Times New Roman"/>
          <w:sz w:val="24"/>
          <w:szCs w:val="24"/>
        </w:rPr>
        <w:t xml:space="preserve">at a social event. </w:t>
      </w:r>
      <w:r w:rsidR="009311BB" w:rsidRPr="00721587">
        <w:rPr>
          <w:rFonts w:ascii="Times New Roman" w:hAnsi="Times New Roman" w:cs="Times New Roman"/>
          <w:sz w:val="24"/>
          <w:szCs w:val="24"/>
        </w:rPr>
        <w:t xml:space="preserve">When asked what their conversation was about, Natalie stated the following: </w:t>
      </w:r>
    </w:p>
    <w:p w14:paraId="125345CD" w14:textId="1422AC9F" w:rsidR="004B4B85" w:rsidRDefault="004B4B85" w:rsidP="004B4B85">
      <w:pPr>
        <w:spacing w:after="0" w:line="480" w:lineRule="auto"/>
        <w:ind w:left="720"/>
        <w:rPr>
          <w:rFonts w:ascii="Times New Roman" w:hAnsi="Times New Roman" w:cs="Times New Roman"/>
          <w:sz w:val="24"/>
          <w:szCs w:val="24"/>
        </w:rPr>
      </w:pPr>
      <w:r w:rsidRPr="004B4B85">
        <w:rPr>
          <w:rFonts w:ascii="Times New Roman" w:hAnsi="Times New Roman" w:cs="Times New Roman"/>
          <w:sz w:val="24"/>
          <w:szCs w:val="24"/>
        </w:rPr>
        <w:t xml:space="preserve">I think it was, was a few years ago, because it was kind of like midway through my career so far. And just kind of feeling like the burnout already, and kind of getting frustrated and worried about that. And honestly, I don't feel like I had like a huge takeaway from it </w:t>
      </w:r>
      <w:r w:rsidRPr="004B4B85">
        <w:rPr>
          <w:rFonts w:ascii="Times New Roman" w:hAnsi="Times New Roman" w:cs="Times New Roman"/>
          <w:sz w:val="24"/>
          <w:szCs w:val="24"/>
        </w:rPr>
        <w:lastRenderedPageBreak/>
        <w:t>versus like, just how</w:t>
      </w:r>
      <w:r w:rsidR="00EA3D1C">
        <w:rPr>
          <w:rFonts w:ascii="Times New Roman" w:hAnsi="Times New Roman" w:cs="Times New Roman"/>
          <w:sz w:val="24"/>
          <w:szCs w:val="24"/>
        </w:rPr>
        <w:t>…</w:t>
      </w:r>
      <w:r w:rsidRPr="004B4B85">
        <w:rPr>
          <w:rFonts w:ascii="Times New Roman" w:hAnsi="Times New Roman" w:cs="Times New Roman"/>
          <w:sz w:val="24"/>
          <w:szCs w:val="24"/>
        </w:rPr>
        <w:t>trying to better manage</w:t>
      </w:r>
      <w:r w:rsidR="003F51C9">
        <w:rPr>
          <w:rFonts w:ascii="Times New Roman" w:hAnsi="Times New Roman" w:cs="Times New Roman"/>
          <w:sz w:val="24"/>
          <w:szCs w:val="24"/>
        </w:rPr>
        <w:t xml:space="preserve"> </w:t>
      </w:r>
      <w:r w:rsidRPr="004B4B85">
        <w:rPr>
          <w:rFonts w:ascii="Times New Roman" w:hAnsi="Times New Roman" w:cs="Times New Roman"/>
          <w:sz w:val="24"/>
          <w:szCs w:val="24"/>
        </w:rPr>
        <w:t xml:space="preserve">communicating with my boss and expectations, things like that. It was kind of like a like, </w:t>
      </w:r>
      <w:r w:rsidR="00BA794C">
        <w:rPr>
          <w:rFonts w:ascii="Times New Roman" w:hAnsi="Times New Roman" w:cs="Times New Roman"/>
          <w:sz w:val="24"/>
          <w:szCs w:val="24"/>
        </w:rPr>
        <w:t>‘</w:t>
      </w:r>
      <w:r w:rsidRPr="004B4B85">
        <w:rPr>
          <w:rFonts w:ascii="Times New Roman" w:hAnsi="Times New Roman" w:cs="Times New Roman"/>
          <w:sz w:val="24"/>
          <w:szCs w:val="24"/>
        </w:rPr>
        <w:t>yeah, that makes sense</w:t>
      </w:r>
      <w:r w:rsidR="00BA794C">
        <w:rPr>
          <w:rFonts w:ascii="Times New Roman" w:hAnsi="Times New Roman" w:cs="Times New Roman"/>
          <w:sz w:val="24"/>
          <w:szCs w:val="24"/>
        </w:rPr>
        <w:t>.</w:t>
      </w:r>
      <w:r w:rsidRPr="004B4B85">
        <w:rPr>
          <w:rFonts w:ascii="Times New Roman" w:hAnsi="Times New Roman" w:cs="Times New Roman"/>
          <w:sz w:val="24"/>
          <w:szCs w:val="24"/>
        </w:rPr>
        <w:t xml:space="preserve"> I just don't really do it well enough.</w:t>
      </w:r>
      <w:r w:rsidR="00BA794C">
        <w:rPr>
          <w:rFonts w:ascii="Times New Roman" w:hAnsi="Times New Roman" w:cs="Times New Roman"/>
          <w:sz w:val="24"/>
          <w:szCs w:val="24"/>
        </w:rPr>
        <w:t>’</w:t>
      </w:r>
      <w:r w:rsidRPr="004B4B85">
        <w:rPr>
          <w:rFonts w:ascii="Times New Roman" w:hAnsi="Times New Roman" w:cs="Times New Roman"/>
          <w:sz w:val="24"/>
          <w:szCs w:val="24"/>
        </w:rPr>
        <w:t xml:space="preserve"> But yeah, it was</w:t>
      </w:r>
      <w:r w:rsidR="00BA794C">
        <w:rPr>
          <w:rFonts w:ascii="Times New Roman" w:hAnsi="Times New Roman" w:cs="Times New Roman"/>
          <w:sz w:val="24"/>
          <w:szCs w:val="24"/>
        </w:rPr>
        <w:t xml:space="preserve">, </w:t>
      </w:r>
      <w:r w:rsidRPr="004B4B85">
        <w:rPr>
          <w:rFonts w:ascii="Times New Roman" w:hAnsi="Times New Roman" w:cs="Times New Roman"/>
          <w:sz w:val="24"/>
          <w:szCs w:val="24"/>
        </w:rPr>
        <w:t xml:space="preserve">I mean, it was still a really nice conversation and enjoyable to have. </w:t>
      </w:r>
    </w:p>
    <w:p w14:paraId="7FE5E809" w14:textId="36822569" w:rsidR="00E51402" w:rsidRPr="00764E63" w:rsidRDefault="00E51402" w:rsidP="00322732">
      <w:pPr>
        <w:spacing w:after="0" w:line="480" w:lineRule="auto"/>
        <w:rPr>
          <w:rFonts w:ascii="Times New Roman" w:hAnsi="Times New Roman" w:cs="Times New Roman"/>
          <w:sz w:val="24"/>
          <w:szCs w:val="24"/>
        </w:rPr>
      </w:pPr>
      <w:r w:rsidRPr="00764E63">
        <w:rPr>
          <w:rFonts w:ascii="Times New Roman" w:hAnsi="Times New Roman" w:cs="Times New Roman"/>
          <w:sz w:val="24"/>
          <w:szCs w:val="24"/>
        </w:rPr>
        <w:t xml:space="preserve">It is interesting to note that Natalie specifically described this </w:t>
      </w:r>
      <w:r w:rsidR="007127C0">
        <w:rPr>
          <w:rFonts w:ascii="Times New Roman" w:hAnsi="Times New Roman" w:cs="Times New Roman"/>
          <w:sz w:val="24"/>
          <w:szCs w:val="24"/>
        </w:rPr>
        <w:t>interaction</w:t>
      </w:r>
      <w:r w:rsidRPr="00764E63">
        <w:rPr>
          <w:rFonts w:ascii="Times New Roman" w:hAnsi="Times New Roman" w:cs="Times New Roman"/>
          <w:sz w:val="24"/>
          <w:szCs w:val="24"/>
        </w:rPr>
        <w:t xml:space="preserve"> as </w:t>
      </w:r>
      <w:r w:rsidR="00930BA1" w:rsidRPr="00764E63">
        <w:rPr>
          <w:rFonts w:ascii="Times New Roman" w:hAnsi="Times New Roman" w:cs="Times New Roman"/>
          <w:sz w:val="24"/>
          <w:szCs w:val="24"/>
        </w:rPr>
        <w:t xml:space="preserve">a </w:t>
      </w:r>
      <w:r w:rsidRPr="00764E63">
        <w:rPr>
          <w:rFonts w:ascii="Times New Roman" w:hAnsi="Times New Roman" w:cs="Times New Roman"/>
          <w:sz w:val="24"/>
          <w:szCs w:val="24"/>
        </w:rPr>
        <w:t>“friendly talk” with a co</w:t>
      </w:r>
      <w:r w:rsidR="000159AC">
        <w:rPr>
          <w:rFonts w:ascii="Times New Roman" w:hAnsi="Times New Roman" w:cs="Times New Roman"/>
          <w:sz w:val="24"/>
          <w:szCs w:val="24"/>
        </w:rPr>
        <w:t>-</w:t>
      </w:r>
      <w:r w:rsidRPr="00764E63">
        <w:rPr>
          <w:rFonts w:ascii="Times New Roman" w:hAnsi="Times New Roman" w:cs="Times New Roman"/>
          <w:sz w:val="24"/>
          <w:szCs w:val="24"/>
        </w:rPr>
        <w:t>worker</w:t>
      </w:r>
      <w:r w:rsidR="00322732" w:rsidRPr="00764E63">
        <w:rPr>
          <w:rFonts w:ascii="Times New Roman" w:hAnsi="Times New Roman" w:cs="Times New Roman"/>
          <w:sz w:val="24"/>
          <w:szCs w:val="24"/>
        </w:rPr>
        <w:t xml:space="preserve">. </w:t>
      </w:r>
      <w:r w:rsidR="00084AFE" w:rsidRPr="00764E63">
        <w:rPr>
          <w:rFonts w:ascii="Times New Roman" w:hAnsi="Times New Roman" w:cs="Times New Roman"/>
          <w:sz w:val="24"/>
          <w:szCs w:val="24"/>
        </w:rPr>
        <w:t xml:space="preserve">This reinforces the </w:t>
      </w:r>
      <w:r w:rsidR="005C3121" w:rsidRPr="00764E63">
        <w:rPr>
          <w:rFonts w:ascii="Times New Roman" w:hAnsi="Times New Roman" w:cs="Times New Roman"/>
          <w:sz w:val="24"/>
          <w:szCs w:val="24"/>
        </w:rPr>
        <w:t>casual nature of th</w:t>
      </w:r>
      <w:r w:rsidR="000E15D8" w:rsidRPr="00764E63">
        <w:rPr>
          <w:rFonts w:ascii="Times New Roman" w:hAnsi="Times New Roman" w:cs="Times New Roman"/>
          <w:sz w:val="24"/>
          <w:szCs w:val="24"/>
        </w:rPr>
        <w:t>ese</w:t>
      </w:r>
      <w:r w:rsidR="005C3121" w:rsidRPr="00764E63">
        <w:rPr>
          <w:rFonts w:ascii="Times New Roman" w:hAnsi="Times New Roman" w:cs="Times New Roman"/>
          <w:sz w:val="24"/>
          <w:szCs w:val="24"/>
        </w:rPr>
        <w:t xml:space="preserve"> </w:t>
      </w:r>
      <w:r w:rsidR="007127C0">
        <w:rPr>
          <w:rFonts w:ascii="Times New Roman" w:hAnsi="Times New Roman" w:cs="Times New Roman"/>
          <w:sz w:val="24"/>
          <w:szCs w:val="24"/>
        </w:rPr>
        <w:t>interaction</w:t>
      </w:r>
      <w:r w:rsidR="000E15D8" w:rsidRPr="00764E63">
        <w:rPr>
          <w:rFonts w:ascii="Times New Roman" w:hAnsi="Times New Roman" w:cs="Times New Roman"/>
          <w:sz w:val="24"/>
          <w:szCs w:val="24"/>
        </w:rPr>
        <w:t>s</w:t>
      </w:r>
      <w:r w:rsidR="005C3121" w:rsidRPr="00764E63">
        <w:rPr>
          <w:rFonts w:ascii="Times New Roman" w:hAnsi="Times New Roman" w:cs="Times New Roman"/>
          <w:sz w:val="24"/>
          <w:szCs w:val="24"/>
        </w:rPr>
        <w:t xml:space="preserve"> and suggests that a formal patient-provider </w:t>
      </w:r>
      <w:r w:rsidR="00322732" w:rsidRPr="00764E63">
        <w:rPr>
          <w:rFonts w:ascii="Times New Roman" w:hAnsi="Times New Roman" w:cs="Times New Roman"/>
          <w:sz w:val="24"/>
          <w:szCs w:val="24"/>
        </w:rPr>
        <w:t xml:space="preserve">relationship </w:t>
      </w:r>
      <w:r w:rsidR="00D24940" w:rsidRPr="00764E63">
        <w:rPr>
          <w:rFonts w:ascii="Times New Roman" w:hAnsi="Times New Roman" w:cs="Times New Roman"/>
          <w:sz w:val="24"/>
          <w:szCs w:val="24"/>
        </w:rPr>
        <w:t xml:space="preserve">is not </w:t>
      </w:r>
      <w:r w:rsidR="00322732" w:rsidRPr="00764E63">
        <w:rPr>
          <w:rFonts w:ascii="Times New Roman" w:hAnsi="Times New Roman" w:cs="Times New Roman"/>
          <w:sz w:val="24"/>
          <w:szCs w:val="24"/>
        </w:rPr>
        <w:t xml:space="preserve">necessary for ATs to benefit from sport psychology services. </w:t>
      </w:r>
      <w:r w:rsidR="00764E63" w:rsidRPr="00764E63">
        <w:rPr>
          <w:rFonts w:ascii="Times New Roman" w:hAnsi="Times New Roman" w:cs="Times New Roman"/>
          <w:sz w:val="24"/>
          <w:szCs w:val="24"/>
        </w:rPr>
        <w:t>In this regard, Clint may have said it best: “You don't always need to go like full scale consultation with them [MPCs] to get to get something out of it.</w:t>
      </w:r>
      <w:r w:rsidR="00764E63">
        <w:rPr>
          <w:rFonts w:ascii="Times New Roman" w:hAnsi="Times New Roman" w:cs="Times New Roman"/>
          <w:sz w:val="24"/>
          <w:szCs w:val="24"/>
        </w:rPr>
        <w:t>”</w:t>
      </w:r>
    </w:p>
    <w:p w14:paraId="151921CD" w14:textId="7CDDF23D" w:rsidR="004906A9" w:rsidRDefault="003056E2" w:rsidP="00F44F75">
      <w:pPr>
        <w:pStyle w:val="Subsection"/>
      </w:pPr>
      <w:bookmarkStart w:id="51" w:name="_Toc104206058"/>
      <w:r>
        <w:t xml:space="preserve">Theme 6: </w:t>
      </w:r>
      <w:r w:rsidR="004906A9">
        <w:t>ATs’ Perceived Benefits of</w:t>
      </w:r>
      <w:r w:rsidR="00907491">
        <w:t xml:space="preserve"> </w:t>
      </w:r>
      <w:r w:rsidR="007127C0">
        <w:t>Interaction</w:t>
      </w:r>
      <w:r w:rsidR="004906A9">
        <w:t xml:space="preserve"> with MPC</w:t>
      </w:r>
      <w:r w:rsidR="00764E63">
        <w:t>s</w:t>
      </w:r>
      <w:bookmarkEnd w:id="51"/>
    </w:p>
    <w:p w14:paraId="06D27BC0" w14:textId="5A160642" w:rsidR="008E5415" w:rsidRDefault="00D07655" w:rsidP="00BA794C">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EB2356">
        <w:rPr>
          <w:rFonts w:ascii="Times New Roman" w:hAnsi="Times New Roman" w:cs="Times New Roman"/>
          <w:sz w:val="24"/>
          <w:szCs w:val="24"/>
        </w:rPr>
        <w:t xml:space="preserve"> </w:t>
      </w:r>
      <w:r w:rsidR="0083059D">
        <w:rPr>
          <w:rFonts w:ascii="Times New Roman" w:hAnsi="Times New Roman" w:cs="Times New Roman"/>
          <w:sz w:val="24"/>
          <w:szCs w:val="24"/>
        </w:rPr>
        <w:t>Participants recognized that</w:t>
      </w:r>
      <w:r w:rsidR="000D7ABB">
        <w:rPr>
          <w:rFonts w:ascii="Times New Roman" w:hAnsi="Times New Roman" w:cs="Times New Roman"/>
          <w:sz w:val="24"/>
          <w:szCs w:val="24"/>
        </w:rPr>
        <w:t xml:space="preserve"> </w:t>
      </w:r>
      <w:r w:rsidR="0083059D">
        <w:rPr>
          <w:rFonts w:ascii="Times New Roman" w:hAnsi="Times New Roman" w:cs="Times New Roman"/>
          <w:sz w:val="24"/>
          <w:szCs w:val="24"/>
        </w:rPr>
        <w:t>more</w:t>
      </w:r>
      <w:r w:rsidR="00EE7C3C">
        <w:rPr>
          <w:rFonts w:ascii="Times New Roman" w:hAnsi="Times New Roman" w:cs="Times New Roman"/>
          <w:sz w:val="24"/>
          <w:szCs w:val="24"/>
        </w:rPr>
        <w:t xml:space="preserve"> frequent</w:t>
      </w:r>
      <w:r w:rsidR="0083059D">
        <w:rPr>
          <w:rFonts w:ascii="Times New Roman" w:hAnsi="Times New Roman" w:cs="Times New Roman"/>
          <w:sz w:val="24"/>
          <w:szCs w:val="24"/>
        </w:rPr>
        <w:t xml:space="preserve"> </w:t>
      </w:r>
      <w:r w:rsidR="007127C0">
        <w:rPr>
          <w:rFonts w:ascii="Times New Roman" w:hAnsi="Times New Roman" w:cs="Times New Roman"/>
          <w:sz w:val="24"/>
          <w:szCs w:val="24"/>
        </w:rPr>
        <w:t>interaction</w:t>
      </w:r>
      <w:r w:rsidR="0083059D">
        <w:rPr>
          <w:rFonts w:ascii="Times New Roman" w:hAnsi="Times New Roman" w:cs="Times New Roman"/>
          <w:sz w:val="24"/>
          <w:szCs w:val="24"/>
        </w:rPr>
        <w:t xml:space="preserve"> with an MPC</w:t>
      </w:r>
      <w:r w:rsidR="00203B2F">
        <w:rPr>
          <w:rFonts w:ascii="Times New Roman" w:hAnsi="Times New Roman" w:cs="Times New Roman"/>
          <w:sz w:val="24"/>
          <w:szCs w:val="24"/>
        </w:rPr>
        <w:t xml:space="preserve"> could</w:t>
      </w:r>
      <w:r w:rsidR="0083059D">
        <w:rPr>
          <w:rFonts w:ascii="Times New Roman" w:hAnsi="Times New Roman" w:cs="Times New Roman"/>
          <w:sz w:val="24"/>
          <w:szCs w:val="24"/>
        </w:rPr>
        <w:t xml:space="preserve"> </w:t>
      </w:r>
      <w:r w:rsidR="0091267E">
        <w:rPr>
          <w:rFonts w:ascii="Times New Roman" w:hAnsi="Times New Roman" w:cs="Times New Roman"/>
          <w:sz w:val="24"/>
          <w:szCs w:val="24"/>
        </w:rPr>
        <w:t xml:space="preserve">lead to a variety of benefits. While participants who regularly </w:t>
      </w:r>
      <w:r w:rsidR="00EE2023">
        <w:rPr>
          <w:rFonts w:ascii="Times New Roman" w:hAnsi="Times New Roman" w:cs="Times New Roman"/>
          <w:sz w:val="24"/>
          <w:szCs w:val="24"/>
        </w:rPr>
        <w:t>collaborated</w:t>
      </w:r>
      <w:r w:rsidR="0091267E">
        <w:rPr>
          <w:rFonts w:ascii="Times New Roman" w:hAnsi="Times New Roman" w:cs="Times New Roman"/>
          <w:sz w:val="24"/>
          <w:szCs w:val="24"/>
        </w:rPr>
        <w:t xml:space="preserve"> with their university’s MPC </w:t>
      </w:r>
      <w:r w:rsidR="00B2070A">
        <w:rPr>
          <w:rFonts w:ascii="Times New Roman" w:hAnsi="Times New Roman" w:cs="Times New Roman"/>
          <w:sz w:val="24"/>
          <w:szCs w:val="24"/>
        </w:rPr>
        <w:t xml:space="preserve">seemed to have a stronger understanding of these benefits, all participants </w:t>
      </w:r>
      <w:r w:rsidR="005A0877">
        <w:rPr>
          <w:rFonts w:ascii="Times New Roman" w:hAnsi="Times New Roman" w:cs="Times New Roman"/>
          <w:sz w:val="24"/>
          <w:szCs w:val="24"/>
        </w:rPr>
        <w:t>recognized that</w:t>
      </w:r>
      <w:r w:rsidR="00DC777E">
        <w:rPr>
          <w:rFonts w:ascii="Times New Roman" w:hAnsi="Times New Roman" w:cs="Times New Roman"/>
          <w:sz w:val="24"/>
          <w:szCs w:val="24"/>
        </w:rPr>
        <w:t xml:space="preserve"> </w:t>
      </w:r>
      <w:r w:rsidR="007127C0">
        <w:rPr>
          <w:rFonts w:ascii="Times New Roman" w:hAnsi="Times New Roman" w:cs="Times New Roman"/>
          <w:sz w:val="24"/>
          <w:szCs w:val="24"/>
        </w:rPr>
        <w:t>interaction</w:t>
      </w:r>
      <w:r w:rsidR="00DC777E">
        <w:rPr>
          <w:rFonts w:ascii="Times New Roman" w:hAnsi="Times New Roman" w:cs="Times New Roman"/>
          <w:sz w:val="24"/>
          <w:szCs w:val="24"/>
        </w:rPr>
        <w:t xml:space="preserve"> could help them manage their stress, improve their well-being, and enhance their performance</w:t>
      </w:r>
      <w:r w:rsidR="00063BF6">
        <w:rPr>
          <w:rFonts w:ascii="Times New Roman" w:hAnsi="Times New Roman" w:cs="Times New Roman"/>
          <w:sz w:val="24"/>
          <w:szCs w:val="24"/>
        </w:rPr>
        <w:t>.</w:t>
      </w:r>
      <w:r w:rsidR="001916F6">
        <w:rPr>
          <w:rFonts w:ascii="Times New Roman" w:hAnsi="Times New Roman" w:cs="Times New Roman"/>
          <w:sz w:val="24"/>
          <w:szCs w:val="24"/>
        </w:rPr>
        <w:t xml:space="preserve"> </w:t>
      </w:r>
      <w:r w:rsidR="0005678D">
        <w:rPr>
          <w:rFonts w:ascii="Times New Roman" w:hAnsi="Times New Roman" w:cs="Times New Roman"/>
          <w:sz w:val="24"/>
          <w:szCs w:val="24"/>
        </w:rPr>
        <w:t xml:space="preserve">Three participants, Bruce, Jane, and Susan expressed </w:t>
      </w:r>
      <w:r w:rsidR="005E49F7">
        <w:rPr>
          <w:rFonts w:ascii="Times New Roman" w:hAnsi="Times New Roman" w:cs="Times New Roman"/>
          <w:sz w:val="24"/>
          <w:szCs w:val="24"/>
        </w:rPr>
        <w:t>future intentions to</w:t>
      </w:r>
      <w:r w:rsidR="0005678D">
        <w:rPr>
          <w:rFonts w:ascii="Times New Roman" w:hAnsi="Times New Roman" w:cs="Times New Roman"/>
          <w:sz w:val="24"/>
          <w:szCs w:val="24"/>
        </w:rPr>
        <w:t xml:space="preserve"> </w:t>
      </w:r>
      <w:r w:rsidR="0052616A">
        <w:rPr>
          <w:rFonts w:ascii="Times New Roman" w:hAnsi="Times New Roman" w:cs="Times New Roman"/>
          <w:sz w:val="24"/>
          <w:szCs w:val="24"/>
        </w:rPr>
        <w:t>personally us</w:t>
      </w:r>
      <w:r w:rsidR="001353B1">
        <w:rPr>
          <w:rFonts w:ascii="Times New Roman" w:hAnsi="Times New Roman" w:cs="Times New Roman"/>
          <w:sz w:val="24"/>
          <w:szCs w:val="24"/>
        </w:rPr>
        <w:t>e</w:t>
      </w:r>
      <w:r w:rsidR="0052616A">
        <w:rPr>
          <w:rFonts w:ascii="Times New Roman" w:hAnsi="Times New Roman" w:cs="Times New Roman"/>
          <w:sz w:val="24"/>
          <w:szCs w:val="24"/>
        </w:rPr>
        <w:t xml:space="preserve"> </w:t>
      </w:r>
      <w:r w:rsidR="0005678D">
        <w:rPr>
          <w:rFonts w:ascii="Times New Roman" w:hAnsi="Times New Roman" w:cs="Times New Roman"/>
          <w:sz w:val="24"/>
          <w:szCs w:val="24"/>
        </w:rPr>
        <w:t xml:space="preserve">sport psychology services. For instance, when asked </w:t>
      </w:r>
      <w:r w:rsidR="0052616A">
        <w:rPr>
          <w:rFonts w:ascii="Times New Roman" w:hAnsi="Times New Roman" w:cs="Times New Roman"/>
          <w:sz w:val="24"/>
          <w:szCs w:val="24"/>
        </w:rPr>
        <w:t>if he had ever used sport psychology services Bruce said “no…but now that you say it, that’s actually a really good idea and I’m going to suggest it…I think that would be…a really good idea for our staff.” Additionally</w:t>
      </w:r>
      <w:r w:rsidR="001916F6">
        <w:rPr>
          <w:rFonts w:ascii="Times New Roman" w:hAnsi="Times New Roman" w:cs="Times New Roman"/>
          <w:sz w:val="24"/>
          <w:szCs w:val="24"/>
        </w:rPr>
        <w:t xml:space="preserve">, </w:t>
      </w:r>
      <w:proofErr w:type="gramStart"/>
      <w:r w:rsidR="001916F6">
        <w:rPr>
          <w:rFonts w:ascii="Times New Roman" w:hAnsi="Times New Roman" w:cs="Times New Roman"/>
          <w:sz w:val="24"/>
          <w:szCs w:val="24"/>
        </w:rPr>
        <w:t>participants  reported</w:t>
      </w:r>
      <w:proofErr w:type="gramEnd"/>
      <w:r w:rsidR="001916F6">
        <w:rPr>
          <w:rFonts w:ascii="Times New Roman" w:hAnsi="Times New Roman" w:cs="Times New Roman"/>
          <w:sz w:val="24"/>
          <w:szCs w:val="24"/>
        </w:rPr>
        <w:t xml:space="preserve"> that more </w:t>
      </w:r>
      <w:r w:rsidR="007127C0">
        <w:rPr>
          <w:rFonts w:ascii="Times New Roman" w:hAnsi="Times New Roman" w:cs="Times New Roman"/>
          <w:sz w:val="24"/>
          <w:szCs w:val="24"/>
        </w:rPr>
        <w:t>interaction</w:t>
      </w:r>
      <w:r w:rsidR="001916F6">
        <w:rPr>
          <w:rFonts w:ascii="Times New Roman" w:hAnsi="Times New Roman" w:cs="Times New Roman"/>
          <w:sz w:val="24"/>
          <w:szCs w:val="24"/>
        </w:rPr>
        <w:t xml:space="preserve"> could </w:t>
      </w:r>
      <w:r w:rsidR="002F3A86">
        <w:rPr>
          <w:rFonts w:ascii="Times New Roman" w:hAnsi="Times New Roman" w:cs="Times New Roman"/>
          <w:sz w:val="24"/>
          <w:szCs w:val="24"/>
        </w:rPr>
        <w:t xml:space="preserve">encourage more </w:t>
      </w:r>
      <w:r w:rsidR="002B4520">
        <w:rPr>
          <w:rFonts w:ascii="Times New Roman" w:hAnsi="Times New Roman" w:cs="Times New Roman"/>
          <w:sz w:val="24"/>
          <w:szCs w:val="24"/>
        </w:rPr>
        <w:t>interprofessional collaboration and referrals</w:t>
      </w:r>
      <w:r w:rsidR="00DC777E">
        <w:rPr>
          <w:rFonts w:ascii="Times New Roman" w:hAnsi="Times New Roman" w:cs="Times New Roman"/>
          <w:sz w:val="24"/>
          <w:szCs w:val="24"/>
        </w:rPr>
        <w:t>.</w:t>
      </w:r>
      <w:r w:rsidR="0027378D">
        <w:rPr>
          <w:rFonts w:ascii="Times New Roman" w:hAnsi="Times New Roman" w:cs="Times New Roman"/>
          <w:sz w:val="24"/>
          <w:szCs w:val="24"/>
        </w:rPr>
        <w:t xml:space="preserve"> </w:t>
      </w:r>
      <w:r w:rsidR="0052616A">
        <w:rPr>
          <w:rFonts w:ascii="Times New Roman" w:hAnsi="Times New Roman" w:cs="Times New Roman"/>
          <w:sz w:val="24"/>
          <w:szCs w:val="24"/>
        </w:rPr>
        <w:t>Finally,</w:t>
      </w:r>
      <w:r w:rsidR="002F3A86">
        <w:rPr>
          <w:rFonts w:ascii="Times New Roman" w:hAnsi="Times New Roman" w:cs="Times New Roman"/>
          <w:sz w:val="24"/>
          <w:szCs w:val="24"/>
        </w:rPr>
        <w:t xml:space="preserve"> t</w:t>
      </w:r>
      <w:r w:rsidR="00AE3188">
        <w:rPr>
          <w:rFonts w:ascii="Times New Roman" w:hAnsi="Times New Roman" w:cs="Times New Roman"/>
          <w:sz w:val="24"/>
          <w:szCs w:val="24"/>
        </w:rPr>
        <w:t xml:space="preserve">hey noted that </w:t>
      </w:r>
      <w:r w:rsidR="007127C0">
        <w:rPr>
          <w:rFonts w:ascii="Times New Roman" w:hAnsi="Times New Roman" w:cs="Times New Roman"/>
          <w:sz w:val="24"/>
          <w:szCs w:val="24"/>
        </w:rPr>
        <w:t>interaction</w:t>
      </w:r>
      <w:r w:rsidR="00AE3188">
        <w:rPr>
          <w:rFonts w:ascii="Times New Roman" w:hAnsi="Times New Roman" w:cs="Times New Roman"/>
          <w:sz w:val="24"/>
          <w:szCs w:val="24"/>
        </w:rPr>
        <w:t xml:space="preserve"> could lead to ATs</w:t>
      </w:r>
      <w:r w:rsidR="0002029E">
        <w:rPr>
          <w:rFonts w:ascii="Times New Roman" w:hAnsi="Times New Roman" w:cs="Times New Roman"/>
          <w:sz w:val="24"/>
          <w:szCs w:val="24"/>
        </w:rPr>
        <w:t xml:space="preserve"> encourag</w:t>
      </w:r>
      <w:r w:rsidR="00AE3188">
        <w:rPr>
          <w:rFonts w:ascii="Times New Roman" w:hAnsi="Times New Roman" w:cs="Times New Roman"/>
          <w:sz w:val="24"/>
          <w:szCs w:val="24"/>
        </w:rPr>
        <w:t>ing</w:t>
      </w:r>
      <w:r w:rsidR="0002029E">
        <w:rPr>
          <w:rFonts w:ascii="Times New Roman" w:hAnsi="Times New Roman" w:cs="Times New Roman"/>
          <w:sz w:val="24"/>
          <w:szCs w:val="24"/>
        </w:rPr>
        <w:t xml:space="preserve"> </w:t>
      </w:r>
      <w:r w:rsidR="00667CF2">
        <w:rPr>
          <w:rFonts w:ascii="Times New Roman" w:hAnsi="Times New Roman" w:cs="Times New Roman"/>
          <w:sz w:val="24"/>
          <w:szCs w:val="24"/>
        </w:rPr>
        <w:t xml:space="preserve">student-athletes </w:t>
      </w:r>
      <w:r w:rsidR="00EB2FA2">
        <w:rPr>
          <w:rFonts w:ascii="Times New Roman" w:hAnsi="Times New Roman" w:cs="Times New Roman"/>
          <w:sz w:val="24"/>
          <w:szCs w:val="24"/>
        </w:rPr>
        <w:t>to seek</w:t>
      </w:r>
      <w:r w:rsidR="0002029E">
        <w:rPr>
          <w:rFonts w:ascii="Times New Roman" w:hAnsi="Times New Roman" w:cs="Times New Roman"/>
          <w:sz w:val="24"/>
          <w:szCs w:val="24"/>
        </w:rPr>
        <w:t xml:space="preserve"> </w:t>
      </w:r>
      <w:r w:rsidR="009164E7">
        <w:rPr>
          <w:rFonts w:ascii="Times New Roman" w:hAnsi="Times New Roman" w:cs="Times New Roman"/>
          <w:sz w:val="24"/>
          <w:szCs w:val="24"/>
        </w:rPr>
        <w:t>sport psychology services</w:t>
      </w:r>
      <w:r w:rsidR="00EB2FA2">
        <w:rPr>
          <w:rFonts w:ascii="Times New Roman" w:hAnsi="Times New Roman" w:cs="Times New Roman"/>
          <w:sz w:val="24"/>
          <w:szCs w:val="24"/>
        </w:rPr>
        <w:t xml:space="preserve"> themselves</w:t>
      </w:r>
      <w:r w:rsidR="00C65A75">
        <w:rPr>
          <w:rFonts w:ascii="Times New Roman" w:hAnsi="Times New Roman" w:cs="Times New Roman"/>
          <w:sz w:val="24"/>
          <w:szCs w:val="24"/>
        </w:rPr>
        <w:t xml:space="preserve">. </w:t>
      </w:r>
      <w:r w:rsidR="00AE3188">
        <w:rPr>
          <w:rFonts w:ascii="Times New Roman" w:hAnsi="Times New Roman" w:cs="Times New Roman"/>
          <w:sz w:val="24"/>
          <w:szCs w:val="24"/>
        </w:rPr>
        <w:t>This</w:t>
      </w:r>
      <w:r w:rsidR="00EE7084">
        <w:rPr>
          <w:rFonts w:ascii="Times New Roman" w:hAnsi="Times New Roman" w:cs="Times New Roman"/>
          <w:sz w:val="24"/>
          <w:szCs w:val="24"/>
        </w:rPr>
        <w:t xml:space="preserve"> theme</w:t>
      </w:r>
      <w:r w:rsidR="00AE3188">
        <w:rPr>
          <w:rFonts w:ascii="Times New Roman" w:hAnsi="Times New Roman" w:cs="Times New Roman"/>
          <w:sz w:val="24"/>
          <w:szCs w:val="24"/>
        </w:rPr>
        <w:t xml:space="preserve"> </w:t>
      </w:r>
      <w:r w:rsidR="00EE7084">
        <w:rPr>
          <w:rFonts w:ascii="Times New Roman" w:hAnsi="Times New Roman" w:cs="Times New Roman"/>
          <w:sz w:val="24"/>
          <w:szCs w:val="24"/>
        </w:rPr>
        <w:t>contains f</w:t>
      </w:r>
      <w:r w:rsidR="00404F29">
        <w:rPr>
          <w:rFonts w:ascii="Times New Roman" w:hAnsi="Times New Roman" w:cs="Times New Roman"/>
          <w:sz w:val="24"/>
          <w:szCs w:val="24"/>
        </w:rPr>
        <w:t>our</w:t>
      </w:r>
      <w:r w:rsidR="00EE7084">
        <w:rPr>
          <w:rFonts w:ascii="Times New Roman" w:hAnsi="Times New Roman" w:cs="Times New Roman"/>
          <w:sz w:val="24"/>
          <w:szCs w:val="24"/>
        </w:rPr>
        <w:t xml:space="preserve"> subthemes</w:t>
      </w:r>
      <w:r w:rsidR="00FC0336">
        <w:rPr>
          <w:rFonts w:ascii="Times New Roman" w:hAnsi="Times New Roman" w:cs="Times New Roman"/>
          <w:sz w:val="24"/>
          <w:szCs w:val="24"/>
        </w:rPr>
        <w:t xml:space="preserve"> that focus on participants perceptions of the benefits that ATs would gain from </w:t>
      </w:r>
      <w:r w:rsidR="007127C0">
        <w:rPr>
          <w:rFonts w:ascii="Times New Roman" w:hAnsi="Times New Roman" w:cs="Times New Roman"/>
          <w:sz w:val="24"/>
          <w:szCs w:val="24"/>
        </w:rPr>
        <w:t>interaction</w:t>
      </w:r>
      <w:r w:rsidR="00FC0336">
        <w:rPr>
          <w:rFonts w:ascii="Times New Roman" w:hAnsi="Times New Roman" w:cs="Times New Roman"/>
          <w:sz w:val="24"/>
          <w:szCs w:val="24"/>
        </w:rPr>
        <w:t xml:space="preserve"> with MPCs</w:t>
      </w:r>
      <w:r w:rsidR="00EE7084">
        <w:rPr>
          <w:rFonts w:ascii="Times New Roman" w:hAnsi="Times New Roman" w:cs="Times New Roman"/>
          <w:sz w:val="24"/>
          <w:szCs w:val="24"/>
        </w:rPr>
        <w:t xml:space="preserve">: </w:t>
      </w:r>
      <w:r w:rsidR="002B4520">
        <w:rPr>
          <w:rFonts w:ascii="Times New Roman" w:hAnsi="Times New Roman" w:cs="Times New Roman"/>
          <w:sz w:val="24"/>
          <w:szCs w:val="24"/>
        </w:rPr>
        <w:t xml:space="preserve">(a) </w:t>
      </w:r>
      <w:r w:rsidR="002F3A86">
        <w:rPr>
          <w:rFonts w:ascii="Times New Roman" w:hAnsi="Times New Roman" w:cs="Times New Roman"/>
          <w:sz w:val="24"/>
          <w:szCs w:val="24"/>
        </w:rPr>
        <w:t xml:space="preserve">Enhance learning and use of </w:t>
      </w:r>
      <w:r w:rsidR="00D1059F">
        <w:rPr>
          <w:rFonts w:ascii="Times New Roman" w:hAnsi="Times New Roman" w:cs="Times New Roman"/>
          <w:sz w:val="24"/>
          <w:szCs w:val="24"/>
        </w:rPr>
        <w:t>p</w:t>
      </w:r>
      <w:r w:rsidR="00EE7084">
        <w:rPr>
          <w:rFonts w:ascii="Times New Roman" w:hAnsi="Times New Roman" w:cs="Times New Roman"/>
          <w:sz w:val="24"/>
          <w:szCs w:val="24"/>
        </w:rPr>
        <w:t>sychosocial strategies</w:t>
      </w:r>
      <w:r w:rsidR="004D7A05">
        <w:rPr>
          <w:rFonts w:ascii="Times New Roman" w:hAnsi="Times New Roman" w:cs="Times New Roman"/>
          <w:sz w:val="24"/>
          <w:szCs w:val="24"/>
        </w:rPr>
        <w:t xml:space="preserve">; </w:t>
      </w:r>
      <w:r w:rsidR="0027378D">
        <w:rPr>
          <w:rFonts w:ascii="Times New Roman" w:hAnsi="Times New Roman" w:cs="Times New Roman"/>
          <w:sz w:val="24"/>
          <w:szCs w:val="24"/>
        </w:rPr>
        <w:t>(b) R</w:t>
      </w:r>
      <w:r w:rsidR="00404F29">
        <w:rPr>
          <w:rFonts w:ascii="Times New Roman" w:hAnsi="Times New Roman" w:cs="Times New Roman"/>
          <w:sz w:val="24"/>
          <w:szCs w:val="24"/>
        </w:rPr>
        <w:t xml:space="preserve">educe </w:t>
      </w:r>
      <w:r w:rsidR="00404F29">
        <w:rPr>
          <w:rFonts w:ascii="Times New Roman" w:hAnsi="Times New Roman" w:cs="Times New Roman"/>
          <w:sz w:val="24"/>
          <w:szCs w:val="24"/>
        </w:rPr>
        <w:lastRenderedPageBreak/>
        <w:t>burnout</w:t>
      </w:r>
      <w:r w:rsidR="004D7A05">
        <w:rPr>
          <w:rFonts w:ascii="Times New Roman" w:hAnsi="Times New Roman" w:cs="Times New Roman"/>
          <w:sz w:val="24"/>
          <w:szCs w:val="24"/>
        </w:rPr>
        <w:t xml:space="preserve">; </w:t>
      </w:r>
      <w:r w:rsidR="0027378D">
        <w:rPr>
          <w:rFonts w:ascii="Times New Roman" w:hAnsi="Times New Roman" w:cs="Times New Roman"/>
          <w:sz w:val="24"/>
          <w:szCs w:val="24"/>
        </w:rPr>
        <w:t>(c) P</w:t>
      </w:r>
      <w:r w:rsidR="00633787">
        <w:rPr>
          <w:rFonts w:ascii="Times New Roman" w:hAnsi="Times New Roman" w:cs="Times New Roman"/>
          <w:sz w:val="24"/>
          <w:szCs w:val="24"/>
        </w:rPr>
        <w:t>romote interprofessional collaboration</w:t>
      </w:r>
      <w:r w:rsidR="004D7A05">
        <w:rPr>
          <w:rFonts w:ascii="Times New Roman" w:hAnsi="Times New Roman" w:cs="Times New Roman"/>
          <w:sz w:val="24"/>
          <w:szCs w:val="24"/>
        </w:rPr>
        <w:t xml:space="preserve">; </w:t>
      </w:r>
      <w:r w:rsidR="000159AC">
        <w:rPr>
          <w:rFonts w:ascii="Times New Roman" w:hAnsi="Times New Roman" w:cs="Times New Roman"/>
          <w:sz w:val="24"/>
          <w:szCs w:val="24"/>
        </w:rPr>
        <w:t xml:space="preserve">and </w:t>
      </w:r>
      <w:r w:rsidR="0027378D">
        <w:rPr>
          <w:rFonts w:ascii="Times New Roman" w:hAnsi="Times New Roman" w:cs="Times New Roman"/>
          <w:sz w:val="24"/>
          <w:szCs w:val="24"/>
        </w:rPr>
        <w:t>(d) I</w:t>
      </w:r>
      <w:r w:rsidR="00F41231">
        <w:rPr>
          <w:rFonts w:ascii="Times New Roman" w:hAnsi="Times New Roman" w:cs="Times New Roman"/>
          <w:sz w:val="24"/>
          <w:szCs w:val="24"/>
        </w:rPr>
        <w:t>ncrease student-athlete receptivity to MPCs</w:t>
      </w:r>
      <w:r w:rsidR="00A57272">
        <w:rPr>
          <w:rFonts w:ascii="Times New Roman" w:hAnsi="Times New Roman" w:cs="Times New Roman"/>
          <w:sz w:val="24"/>
          <w:szCs w:val="24"/>
        </w:rPr>
        <w:t xml:space="preserve">. </w:t>
      </w:r>
    </w:p>
    <w:p w14:paraId="4B8EB7B5" w14:textId="2C5EB281" w:rsidR="00482B0E" w:rsidRDefault="00622433" w:rsidP="00BA794C">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Enhance </w:t>
      </w:r>
      <w:r w:rsidR="00482B0E">
        <w:rPr>
          <w:rFonts w:ascii="Times New Roman" w:hAnsi="Times New Roman" w:cs="Times New Roman"/>
          <w:b/>
          <w:bCs/>
          <w:i/>
          <w:iCs/>
          <w:sz w:val="24"/>
          <w:szCs w:val="24"/>
        </w:rPr>
        <w:t>Learn</w:t>
      </w:r>
      <w:r>
        <w:rPr>
          <w:rFonts w:ascii="Times New Roman" w:hAnsi="Times New Roman" w:cs="Times New Roman"/>
          <w:b/>
          <w:bCs/>
          <w:i/>
          <w:iCs/>
          <w:sz w:val="24"/>
          <w:szCs w:val="24"/>
        </w:rPr>
        <w:t>ing and Use of</w:t>
      </w:r>
      <w:r w:rsidR="00482B0E">
        <w:rPr>
          <w:rFonts w:ascii="Times New Roman" w:hAnsi="Times New Roman" w:cs="Times New Roman"/>
          <w:b/>
          <w:bCs/>
          <w:i/>
          <w:iCs/>
          <w:sz w:val="24"/>
          <w:szCs w:val="24"/>
        </w:rPr>
        <w:t xml:space="preserve"> Psychosocial Strategies</w:t>
      </w:r>
    </w:p>
    <w:p w14:paraId="61D6CD6C" w14:textId="5A08C1F8" w:rsidR="00EC2C13" w:rsidRPr="00125715" w:rsidRDefault="00482B0E" w:rsidP="00747A9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B3095">
        <w:rPr>
          <w:rFonts w:ascii="Times New Roman" w:hAnsi="Times New Roman" w:cs="Times New Roman"/>
          <w:sz w:val="24"/>
          <w:szCs w:val="24"/>
        </w:rPr>
        <w:t xml:space="preserve">ATs felt that </w:t>
      </w:r>
      <w:r w:rsidR="007127C0">
        <w:rPr>
          <w:rFonts w:ascii="Times New Roman" w:hAnsi="Times New Roman" w:cs="Times New Roman"/>
          <w:sz w:val="24"/>
          <w:szCs w:val="24"/>
        </w:rPr>
        <w:t>interaction</w:t>
      </w:r>
      <w:r w:rsidR="00253E83">
        <w:rPr>
          <w:rFonts w:ascii="Times New Roman" w:hAnsi="Times New Roman" w:cs="Times New Roman"/>
          <w:sz w:val="24"/>
          <w:szCs w:val="24"/>
        </w:rPr>
        <w:t xml:space="preserve"> with an MPC </w:t>
      </w:r>
      <w:r w:rsidR="00492B6C">
        <w:rPr>
          <w:rFonts w:ascii="Times New Roman" w:hAnsi="Times New Roman" w:cs="Times New Roman"/>
          <w:sz w:val="24"/>
          <w:szCs w:val="24"/>
        </w:rPr>
        <w:t xml:space="preserve">could help them learn psychosocial strategies to manage their stress, </w:t>
      </w:r>
      <w:r w:rsidR="00E46876">
        <w:rPr>
          <w:rFonts w:ascii="Times New Roman" w:hAnsi="Times New Roman" w:cs="Times New Roman"/>
          <w:sz w:val="24"/>
          <w:szCs w:val="24"/>
        </w:rPr>
        <w:t>improve their well-being, and enhance their performance.</w:t>
      </w:r>
      <w:r w:rsidR="00A81494">
        <w:rPr>
          <w:rFonts w:ascii="Times New Roman" w:hAnsi="Times New Roman" w:cs="Times New Roman"/>
          <w:sz w:val="24"/>
          <w:szCs w:val="24"/>
        </w:rPr>
        <w:t xml:space="preserve"> </w:t>
      </w:r>
      <w:r w:rsidR="003C04AF">
        <w:rPr>
          <w:rFonts w:ascii="Times New Roman" w:hAnsi="Times New Roman" w:cs="Times New Roman"/>
          <w:sz w:val="24"/>
          <w:szCs w:val="24"/>
        </w:rPr>
        <w:t xml:space="preserve">Multiple participants specifically referred to these techniques as “tools” and indicated that they wanted a more </w:t>
      </w:r>
      <w:r w:rsidR="00411914">
        <w:rPr>
          <w:rFonts w:ascii="Times New Roman" w:hAnsi="Times New Roman" w:cs="Times New Roman"/>
          <w:sz w:val="24"/>
          <w:szCs w:val="24"/>
        </w:rPr>
        <w:t>developed “toolbox.”</w:t>
      </w:r>
      <w:r w:rsidR="003C04AF">
        <w:rPr>
          <w:rFonts w:ascii="Times New Roman" w:hAnsi="Times New Roman" w:cs="Times New Roman"/>
          <w:sz w:val="24"/>
          <w:szCs w:val="24"/>
        </w:rPr>
        <w:t xml:space="preserve"> </w:t>
      </w:r>
      <w:r w:rsidR="002D2AA4">
        <w:rPr>
          <w:rFonts w:ascii="Times New Roman" w:hAnsi="Times New Roman" w:cs="Times New Roman"/>
          <w:sz w:val="24"/>
          <w:szCs w:val="24"/>
        </w:rPr>
        <w:t>While some of these techniques ATs already used (see Theme 4), they believed an MPC could help them engage with the technique better</w:t>
      </w:r>
      <w:r w:rsidR="00E46876">
        <w:rPr>
          <w:rFonts w:ascii="Times New Roman" w:hAnsi="Times New Roman" w:cs="Times New Roman"/>
          <w:sz w:val="24"/>
          <w:szCs w:val="24"/>
        </w:rPr>
        <w:t xml:space="preserve">. </w:t>
      </w:r>
      <w:r w:rsidR="00747A99">
        <w:rPr>
          <w:rFonts w:ascii="Times New Roman" w:hAnsi="Times New Roman" w:cs="Times New Roman"/>
          <w:sz w:val="24"/>
          <w:szCs w:val="24"/>
        </w:rPr>
        <w:t>For instance</w:t>
      </w:r>
      <w:r w:rsidR="00372E66">
        <w:rPr>
          <w:rFonts w:ascii="Times New Roman" w:hAnsi="Times New Roman" w:cs="Times New Roman"/>
          <w:sz w:val="24"/>
          <w:szCs w:val="24"/>
        </w:rPr>
        <w:t xml:space="preserve">, </w:t>
      </w:r>
      <w:r w:rsidR="00EC2C13">
        <w:rPr>
          <w:rFonts w:ascii="Times New Roman" w:hAnsi="Times New Roman" w:cs="Times New Roman"/>
          <w:sz w:val="24"/>
          <w:szCs w:val="24"/>
        </w:rPr>
        <w:t xml:space="preserve">participants recognized that </w:t>
      </w:r>
      <w:r w:rsidR="000D4CB4">
        <w:rPr>
          <w:rFonts w:ascii="Times New Roman" w:hAnsi="Times New Roman" w:cs="Times New Roman"/>
          <w:sz w:val="24"/>
          <w:szCs w:val="24"/>
        </w:rPr>
        <w:t xml:space="preserve">an </w:t>
      </w:r>
      <w:r w:rsidR="00EC2C13">
        <w:rPr>
          <w:rFonts w:ascii="Times New Roman" w:hAnsi="Times New Roman" w:cs="Times New Roman"/>
          <w:sz w:val="24"/>
          <w:szCs w:val="24"/>
        </w:rPr>
        <w:t xml:space="preserve">MPC could help </w:t>
      </w:r>
      <w:r w:rsidR="004A2EFB">
        <w:rPr>
          <w:rFonts w:ascii="Times New Roman" w:hAnsi="Times New Roman" w:cs="Times New Roman"/>
          <w:sz w:val="24"/>
          <w:szCs w:val="24"/>
        </w:rPr>
        <w:t>ATs</w:t>
      </w:r>
      <w:r w:rsidR="00EC2C13">
        <w:rPr>
          <w:rFonts w:ascii="Times New Roman" w:hAnsi="Times New Roman" w:cs="Times New Roman"/>
          <w:sz w:val="24"/>
          <w:szCs w:val="24"/>
        </w:rPr>
        <w:t xml:space="preserve"> better communicate with others. </w:t>
      </w:r>
      <w:r w:rsidR="004A2EFB">
        <w:rPr>
          <w:rFonts w:ascii="Times New Roman" w:hAnsi="Times New Roman" w:cs="Times New Roman"/>
          <w:sz w:val="24"/>
          <w:szCs w:val="24"/>
        </w:rPr>
        <w:t>Specifically</w:t>
      </w:r>
      <w:r w:rsidR="00EC2C13">
        <w:rPr>
          <w:rFonts w:ascii="Times New Roman" w:hAnsi="Times New Roman" w:cs="Times New Roman"/>
          <w:sz w:val="24"/>
          <w:szCs w:val="24"/>
        </w:rPr>
        <w:t xml:space="preserve">, Bruce </w:t>
      </w:r>
      <w:r w:rsidR="004A2EFB">
        <w:rPr>
          <w:rFonts w:ascii="Times New Roman" w:hAnsi="Times New Roman" w:cs="Times New Roman"/>
          <w:sz w:val="24"/>
          <w:szCs w:val="24"/>
        </w:rPr>
        <w:t>recalled that</w:t>
      </w:r>
      <w:r w:rsidR="00EC2C13">
        <w:rPr>
          <w:rFonts w:ascii="Times New Roman" w:hAnsi="Times New Roman" w:cs="Times New Roman"/>
          <w:sz w:val="24"/>
          <w:szCs w:val="24"/>
        </w:rPr>
        <w:t xml:space="preserve"> </w:t>
      </w:r>
      <w:r w:rsidR="00241986">
        <w:rPr>
          <w:rFonts w:ascii="Times New Roman" w:hAnsi="Times New Roman" w:cs="Times New Roman"/>
          <w:sz w:val="24"/>
          <w:szCs w:val="24"/>
        </w:rPr>
        <w:t xml:space="preserve">a </w:t>
      </w:r>
      <w:r w:rsidR="00EC2C13">
        <w:rPr>
          <w:rFonts w:ascii="Times New Roman" w:hAnsi="Times New Roman" w:cs="Times New Roman"/>
          <w:sz w:val="24"/>
          <w:szCs w:val="24"/>
        </w:rPr>
        <w:t xml:space="preserve">discussion with the MPC at his university reinforced the importance of “straightforward communication,” which helped to open up important and productive conversations with his superiors. Additionally, Natalie discussed how an MPC could help ATs </w:t>
      </w:r>
      <w:r w:rsidR="004A2EFB">
        <w:rPr>
          <w:rFonts w:ascii="Times New Roman" w:hAnsi="Times New Roman" w:cs="Times New Roman"/>
          <w:sz w:val="24"/>
          <w:szCs w:val="24"/>
        </w:rPr>
        <w:t xml:space="preserve">understand </w:t>
      </w:r>
      <w:r w:rsidR="00343770">
        <w:rPr>
          <w:rFonts w:ascii="Times New Roman" w:hAnsi="Times New Roman" w:cs="Times New Roman"/>
          <w:sz w:val="24"/>
          <w:szCs w:val="24"/>
        </w:rPr>
        <w:t>“</w:t>
      </w:r>
      <w:r w:rsidR="00EC2C13" w:rsidRPr="00B62BD2">
        <w:rPr>
          <w:rFonts w:ascii="Times New Roman" w:hAnsi="Times New Roman" w:cs="Times New Roman"/>
          <w:sz w:val="24"/>
          <w:szCs w:val="24"/>
        </w:rPr>
        <w:t>how to navigate communication in a better way.</w:t>
      </w:r>
      <w:r w:rsidR="00343770">
        <w:rPr>
          <w:rFonts w:ascii="Times New Roman" w:hAnsi="Times New Roman" w:cs="Times New Roman"/>
          <w:sz w:val="24"/>
          <w:szCs w:val="24"/>
        </w:rPr>
        <w:t>”</w:t>
      </w:r>
    </w:p>
    <w:p w14:paraId="1D4B068E" w14:textId="36EB5A8F" w:rsidR="002178AD" w:rsidRDefault="00EC2C13" w:rsidP="00343770">
      <w:pPr>
        <w:spacing w:after="0" w:line="480" w:lineRule="auto"/>
        <w:ind w:firstLine="630"/>
        <w:rPr>
          <w:rFonts w:ascii="Times New Roman" w:hAnsi="Times New Roman" w:cs="Times New Roman"/>
          <w:sz w:val="24"/>
          <w:szCs w:val="24"/>
        </w:rPr>
      </w:pPr>
      <w:r>
        <w:rPr>
          <w:rFonts w:ascii="Times New Roman" w:hAnsi="Times New Roman" w:cs="Times New Roman"/>
          <w:sz w:val="24"/>
          <w:szCs w:val="24"/>
        </w:rPr>
        <w:t xml:space="preserve">Outside of effective communication, </w:t>
      </w:r>
      <w:r w:rsidR="00372E66">
        <w:rPr>
          <w:rFonts w:ascii="Times New Roman" w:hAnsi="Times New Roman" w:cs="Times New Roman"/>
          <w:sz w:val="24"/>
          <w:szCs w:val="24"/>
        </w:rPr>
        <w:t xml:space="preserve">participants </w:t>
      </w:r>
      <w:r w:rsidR="00E5262C">
        <w:rPr>
          <w:rFonts w:ascii="Times New Roman" w:hAnsi="Times New Roman" w:cs="Times New Roman"/>
          <w:sz w:val="24"/>
          <w:szCs w:val="24"/>
        </w:rPr>
        <w:t>were</w:t>
      </w:r>
      <w:r w:rsidR="00372E66">
        <w:rPr>
          <w:rFonts w:ascii="Times New Roman" w:hAnsi="Times New Roman" w:cs="Times New Roman"/>
          <w:sz w:val="24"/>
          <w:szCs w:val="24"/>
        </w:rPr>
        <w:t xml:space="preserve"> interested in learning about </w:t>
      </w:r>
      <w:r w:rsidR="00E5262C">
        <w:rPr>
          <w:rFonts w:ascii="Times New Roman" w:hAnsi="Times New Roman" w:cs="Times New Roman"/>
          <w:sz w:val="24"/>
          <w:szCs w:val="24"/>
        </w:rPr>
        <w:t xml:space="preserve">several other </w:t>
      </w:r>
      <w:r w:rsidR="001C53BA">
        <w:rPr>
          <w:rFonts w:ascii="Times New Roman" w:hAnsi="Times New Roman" w:cs="Times New Roman"/>
          <w:sz w:val="24"/>
          <w:szCs w:val="24"/>
        </w:rPr>
        <w:t xml:space="preserve">psychosocial strategies. </w:t>
      </w:r>
      <w:r w:rsidR="00227DE6">
        <w:rPr>
          <w:rFonts w:ascii="Times New Roman" w:hAnsi="Times New Roman" w:cs="Times New Roman"/>
          <w:sz w:val="24"/>
          <w:szCs w:val="24"/>
        </w:rPr>
        <w:t xml:space="preserve">For instance, Scott said that he </w:t>
      </w:r>
      <w:r w:rsidR="003641FA">
        <w:rPr>
          <w:rFonts w:ascii="Times New Roman" w:hAnsi="Times New Roman" w:cs="Times New Roman"/>
          <w:sz w:val="24"/>
          <w:szCs w:val="24"/>
        </w:rPr>
        <w:t>wanted a</w:t>
      </w:r>
      <w:r w:rsidR="00227DE6">
        <w:rPr>
          <w:rFonts w:ascii="Times New Roman" w:hAnsi="Times New Roman" w:cs="Times New Roman"/>
          <w:sz w:val="24"/>
          <w:szCs w:val="24"/>
        </w:rPr>
        <w:t xml:space="preserve"> </w:t>
      </w:r>
      <w:r>
        <w:rPr>
          <w:rFonts w:ascii="Times New Roman" w:hAnsi="Times New Roman" w:cs="Times New Roman"/>
          <w:sz w:val="24"/>
          <w:szCs w:val="24"/>
        </w:rPr>
        <w:t>better understanding</w:t>
      </w:r>
      <w:r w:rsidR="00227DE6">
        <w:rPr>
          <w:rFonts w:ascii="Times New Roman" w:hAnsi="Times New Roman" w:cs="Times New Roman"/>
          <w:sz w:val="24"/>
          <w:szCs w:val="24"/>
        </w:rPr>
        <w:t xml:space="preserve"> </w:t>
      </w:r>
      <w:r w:rsidR="003641FA">
        <w:rPr>
          <w:rFonts w:ascii="Times New Roman" w:hAnsi="Times New Roman" w:cs="Times New Roman"/>
          <w:sz w:val="24"/>
          <w:szCs w:val="24"/>
        </w:rPr>
        <w:t xml:space="preserve">of </w:t>
      </w:r>
      <w:r w:rsidR="00227DE6">
        <w:rPr>
          <w:rFonts w:ascii="Times New Roman" w:hAnsi="Times New Roman" w:cs="Times New Roman"/>
          <w:sz w:val="24"/>
          <w:szCs w:val="24"/>
        </w:rPr>
        <w:t>“acute stress management strategies</w:t>
      </w:r>
      <w:r w:rsidR="00343770">
        <w:rPr>
          <w:rFonts w:ascii="Times New Roman" w:hAnsi="Times New Roman" w:cs="Times New Roman"/>
          <w:sz w:val="24"/>
          <w:szCs w:val="24"/>
        </w:rPr>
        <w:t>,</w:t>
      </w:r>
      <w:r w:rsidR="00227DE6">
        <w:rPr>
          <w:rFonts w:ascii="Times New Roman" w:hAnsi="Times New Roman" w:cs="Times New Roman"/>
          <w:sz w:val="24"/>
          <w:szCs w:val="24"/>
        </w:rPr>
        <w:t xml:space="preserve">” whereas Natalie </w:t>
      </w:r>
      <w:r w:rsidR="00340C30">
        <w:rPr>
          <w:rFonts w:ascii="Times New Roman" w:hAnsi="Times New Roman" w:cs="Times New Roman"/>
          <w:sz w:val="24"/>
          <w:szCs w:val="24"/>
        </w:rPr>
        <w:t xml:space="preserve">wanted to learn about “creating more mindfulness throughout the day.” </w:t>
      </w:r>
      <w:r w:rsidR="0027378D">
        <w:rPr>
          <w:rFonts w:ascii="Times New Roman" w:hAnsi="Times New Roman" w:cs="Times New Roman"/>
          <w:sz w:val="24"/>
          <w:szCs w:val="24"/>
        </w:rPr>
        <w:t>Jane recognized that her current</w:t>
      </w:r>
      <w:r w:rsidR="002178AD">
        <w:rPr>
          <w:rFonts w:ascii="Times New Roman" w:hAnsi="Times New Roman" w:cs="Times New Roman"/>
          <w:sz w:val="24"/>
          <w:szCs w:val="24"/>
        </w:rPr>
        <w:t xml:space="preserve"> use </w:t>
      </w:r>
      <w:r w:rsidR="0027378D">
        <w:rPr>
          <w:rFonts w:ascii="Times New Roman" w:hAnsi="Times New Roman" w:cs="Times New Roman"/>
          <w:sz w:val="24"/>
          <w:szCs w:val="24"/>
        </w:rPr>
        <w:t xml:space="preserve">of </w:t>
      </w:r>
      <w:r w:rsidR="002178AD">
        <w:rPr>
          <w:rFonts w:ascii="Times New Roman" w:hAnsi="Times New Roman" w:cs="Times New Roman"/>
          <w:sz w:val="24"/>
          <w:szCs w:val="24"/>
        </w:rPr>
        <w:t xml:space="preserve">psychosocial strategies could be enhanced by more </w:t>
      </w:r>
      <w:r w:rsidR="007127C0">
        <w:rPr>
          <w:rFonts w:ascii="Times New Roman" w:hAnsi="Times New Roman" w:cs="Times New Roman"/>
          <w:sz w:val="24"/>
          <w:szCs w:val="24"/>
        </w:rPr>
        <w:t>interaction</w:t>
      </w:r>
      <w:r w:rsidR="002178AD">
        <w:rPr>
          <w:rFonts w:ascii="Times New Roman" w:hAnsi="Times New Roman" w:cs="Times New Roman"/>
          <w:sz w:val="24"/>
          <w:szCs w:val="24"/>
        </w:rPr>
        <w:t xml:space="preserve"> with an MPC</w:t>
      </w:r>
      <w:r w:rsidR="0026207E">
        <w:rPr>
          <w:rFonts w:ascii="Times New Roman" w:hAnsi="Times New Roman" w:cs="Times New Roman"/>
          <w:sz w:val="24"/>
          <w:szCs w:val="24"/>
        </w:rPr>
        <w:t>:</w:t>
      </w:r>
    </w:p>
    <w:p w14:paraId="2875907E" w14:textId="401D1E0D" w:rsidR="008E5415" w:rsidRPr="00E3777F" w:rsidRDefault="0026207E" w:rsidP="0061275F">
      <w:pPr>
        <w:spacing w:after="0" w:line="480" w:lineRule="auto"/>
        <w:ind w:left="720"/>
        <w:rPr>
          <w:rFonts w:ascii="Times New Roman" w:hAnsi="Times New Roman" w:cs="Times New Roman"/>
          <w:sz w:val="24"/>
          <w:szCs w:val="24"/>
        </w:rPr>
      </w:pPr>
      <w:r w:rsidRPr="0026207E">
        <w:rPr>
          <w:rFonts w:ascii="Times New Roman" w:hAnsi="Times New Roman" w:cs="Times New Roman"/>
          <w:sz w:val="24"/>
          <w:szCs w:val="24"/>
        </w:rPr>
        <w:t>I would say how to kind of make some of those strategies a little bit more concrete</w:t>
      </w:r>
      <w:r w:rsidR="006C529E">
        <w:rPr>
          <w:rFonts w:ascii="Times New Roman" w:hAnsi="Times New Roman" w:cs="Times New Roman"/>
          <w:sz w:val="24"/>
          <w:szCs w:val="24"/>
        </w:rPr>
        <w:t>…</w:t>
      </w:r>
      <w:r w:rsidRPr="0026207E">
        <w:rPr>
          <w:rFonts w:ascii="Times New Roman" w:hAnsi="Times New Roman" w:cs="Times New Roman"/>
          <w:sz w:val="24"/>
          <w:szCs w:val="24"/>
        </w:rPr>
        <w:t>like I mentioned grounding and mindfulness, how to utilize mindfulness in a day-to-day busy environment. Goal setting has been helpful for me in the past</w:t>
      </w:r>
      <w:r w:rsidR="00DC2DB3">
        <w:rPr>
          <w:rFonts w:ascii="Times New Roman" w:hAnsi="Times New Roman" w:cs="Times New Roman"/>
          <w:sz w:val="24"/>
          <w:szCs w:val="24"/>
        </w:rPr>
        <w:t>.</w:t>
      </w:r>
      <w:r w:rsidRPr="0026207E">
        <w:rPr>
          <w:rFonts w:ascii="Times New Roman" w:hAnsi="Times New Roman" w:cs="Times New Roman"/>
          <w:sz w:val="24"/>
          <w:szCs w:val="24"/>
        </w:rPr>
        <w:t xml:space="preserve"> </w:t>
      </w:r>
      <w:r w:rsidR="00DC2DB3">
        <w:rPr>
          <w:rFonts w:ascii="Times New Roman" w:hAnsi="Times New Roman" w:cs="Times New Roman"/>
          <w:sz w:val="24"/>
          <w:szCs w:val="24"/>
        </w:rPr>
        <w:t>H</w:t>
      </w:r>
      <w:r w:rsidRPr="0026207E">
        <w:rPr>
          <w:rFonts w:ascii="Times New Roman" w:hAnsi="Times New Roman" w:cs="Times New Roman"/>
          <w:sz w:val="24"/>
          <w:szCs w:val="24"/>
        </w:rPr>
        <w:t>ow to make a goal more attainable</w:t>
      </w:r>
      <w:r w:rsidR="00DC2DB3">
        <w:rPr>
          <w:rFonts w:ascii="Times New Roman" w:hAnsi="Times New Roman" w:cs="Times New Roman"/>
          <w:sz w:val="24"/>
          <w:szCs w:val="24"/>
        </w:rPr>
        <w:t>?</w:t>
      </w:r>
      <w:r w:rsidRPr="0026207E">
        <w:rPr>
          <w:rFonts w:ascii="Times New Roman" w:hAnsi="Times New Roman" w:cs="Times New Roman"/>
          <w:sz w:val="24"/>
          <w:szCs w:val="24"/>
        </w:rPr>
        <w:t xml:space="preserve"> And then imagery, I think, is a big one that a lot of people…like I said, you </w:t>
      </w:r>
      <w:r w:rsidRPr="0026207E">
        <w:rPr>
          <w:rFonts w:ascii="Times New Roman" w:hAnsi="Times New Roman" w:cs="Times New Roman"/>
          <w:sz w:val="24"/>
          <w:szCs w:val="24"/>
        </w:rPr>
        <w:lastRenderedPageBreak/>
        <w:t xml:space="preserve">know, I utilize imagery, kind of, but am I using it in the way </w:t>
      </w:r>
      <w:r w:rsidR="00722ECC" w:rsidRPr="0026207E">
        <w:rPr>
          <w:rFonts w:ascii="Times New Roman" w:hAnsi="Times New Roman" w:cs="Times New Roman"/>
          <w:sz w:val="24"/>
          <w:szCs w:val="24"/>
        </w:rPr>
        <w:t>that</w:t>
      </w:r>
      <w:r w:rsidR="00722ECC">
        <w:rPr>
          <w:rFonts w:ascii="Times New Roman" w:hAnsi="Times New Roman" w:cs="Times New Roman"/>
          <w:sz w:val="24"/>
          <w:szCs w:val="24"/>
        </w:rPr>
        <w:t>’s</w:t>
      </w:r>
      <w:r w:rsidRPr="0026207E">
        <w:rPr>
          <w:rFonts w:ascii="Times New Roman" w:hAnsi="Times New Roman" w:cs="Times New Roman"/>
          <w:sz w:val="24"/>
          <w:szCs w:val="24"/>
        </w:rPr>
        <w:t xml:space="preserve"> shown to be most effective or am I just using it because it's how my brain works?</w:t>
      </w:r>
    </w:p>
    <w:p w14:paraId="64A1CE9D" w14:textId="59650CA3" w:rsidR="009D1769" w:rsidRDefault="009D1769" w:rsidP="00BA794C">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Reduce</w:t>
      </w:r>
      <w:r w:rsidR="001A779E">
        <w:rPr>
          <w:rFonts w:ascii="Times New Roman" w:hAnsi="Times New Roman" w:cs="Times New Roman"/>
          <w:b/>
          <w:bCs/>
          <w:i/>
          <w:iCs/>
          <w:sz w:val="24"/>
          <w:szCs w:val="24"/>
        </w:rPr>
        <w:t xml:space="preserve"> Burnout</w:t>
      </w:r>
    </w:p>
    <w:p w14:paraId="3C73424C" w14:textId="4ED859C9" w:rsidR="006D523E" w:rsidRDefault="001A779E" w:rsidP="006D52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particularly </w:t>
      </w:r>
      <w:r w:rsidR="005014AD">
        <w:rPr>
          <w:rFonts w:ascii="Times New Roman" w:hAnsi="Times New Roman" w:cs="Times New Roman"/>
          <w:sz w:val="24"/>
          <w:szCs w:val="24"/>
        </w:rPr>
        <w:t>important</w:t>
      </w:r>
      <w:r>
        <w:rPr>
          <w:rFonts w:ascii="Times New Roman" w:hAnsi="Times New Roman" w:cs="Times New Roman"/>
          <w:sz w:val="24"/>
          <w:szCs w:val="24"/>
        </w:rPr>
        <w:t xml:space="preserve"> way in which ATs thought </w:t>
      </w:r>
      <w:r w:rsidR="007127C0">
        <w:rPr>
          <w:rFonts w:ascii="Times New Roman" w:hAnsi="Times New Roman" w:cs="Times New Roman"/>
          <w:sz w:val="24"/>
          <w:szCs w:val="24"/>
        </w:rPr>
        <w:t>interaction</w:t>
      </w:r>
      <w:r>
        <w:rPr>
          <w:rFonts w:ascii="Times New Roman" w:hAnsi="Times New Roman" w:cs="Times New Roman"/>
          <w:sz w:val="24"/>
          <w:szCs w:val="24"/>
        </w:rPr>
        <w:t xml:space="preserve"> with an MPC could be beneficial was that it could help reduce the incidence of burnout. </w:t>
      </w:r>
      <w:r w:rsidR="00A84CE7">
        <w:rPr>
          <w:rFonts w:ascii="Times New Roman" w:hAnsi="Times New Roman" w:cs="Times New Roman"/>
          <w:sz w:val="24"/>
          <w:szCs w:val="24"/>
        </w:rPr>
        <w:t xml:space="preserve">Participants in the current investigation </w:t>
      </w:r>
      <w:r w:rsidR="00E266A7">
        <w:rPr>
          <w:rFonts w:ascii="Times New Roman" w:hAnsi="Times New Roman" w:cs="Times New Roman"/>
          <w:sz w:val="24"/>
          <w:szCs w:val="24"/>
        </w:rPr>
        <w:t xml:space="preserve">thought </w:t>
      </w:r>
      <w:r w:rsidR="00A84CE7">
        <w:rPr>
          <w:rFonts w:ascii="Times New Roman" w:hAnsi="Times New Roman" w:cs="Times New Roman"/>
          <w:sz w:val="24"/>
          <w:szCs w:val="24"/>
        </w:rPr>
        <w:t>that burnout stem</w:t>
      </w:r>
      <w:r w:rsidR="00E266A7">
        <w:rPr>
          <w:rFonts w:ascii="Times New Roman" w:hAnsi="Times New Roman" w:cs="Times New Roman"/>
          <w:sz w:val="24"/>
          <w:szCs w:val="24"/>
        </w:rPr>
        <w:t>med</w:t>
      </w:r>
      <w:r w:rsidR="00F07532">
        <w:rPr>
          <w:rFonts w:ascii="Times New Roman" w:hAnsi="Times New Roman" w:cs="Times New Roman"/>
          <w:sz w:val="24"/>
          <w:szCs w:val="24"/>
        </w:rPr>
        <w:t xml:space="preserve"> </w:t>
      </w:r>
      <w:r w:rsidR="00A84CE7">
        <w:rPr>
          <w:rFonts w:ascii="Times New Roman" w:hAnsi="Times New Roman" w:cs="Times New Roman"/>
          <w:sz w:val="24"/>
          <w:szCs w:val="24"/>
        </w:rPr>
        <w:t xml:space="preserve">from a “pressure culture” </w:t>
      </w:r>
      <w:r w:rsidR="00EB6BDD">
        <w:rPr>
          <w:rFonts w:ascii="Times New Roman" w:hAnsi="Times New Roman" w:cs="Times New Roman"/>
          <w:sz w:val="24"/>
          <w:szCs w:val="24"/>
        </w:rPr>
        <w:t xml:space="preserve">(Carol) </w:t>
      </w:r>
      <w:r w:rsidR="00EB1525">
        <w:rPr>
          <w:rFonts w:ascii="Times New Roman" w:hAnsi="Times New Roman" w:cs="Times New Roman"/>
          <w:sz w:val="24"/>
          <w:szCs w:val="24"/>
        </w:rPr>
        <w:t xml:space="preserve">marked by poor work-life balance </w:t>
      </w:r>
      <w:r w:rsidR="00891528">
        <w:rPr>
          <w:rFonts w:ascii="Times New Roman" w:hAnsi="Times New Roman" w:cs="Times New Roman"/>
          <w:sz w:val="24"/>
          <w:szCs w:val="24"/>
        </w:rPr>
        <w:t>that is inherent in the NCAA DI environment</w:t>
      </w:r>
      <w:r w:rsidR="00EB1525">
        <w:rPr>
          <w:rFonts w:ascii="Times New Roman" w:hAnsi="Times New Roman" w:cs="Times New Roman"/>
          <w:sz w:val="24"/>
          <w:szCs w:val="24"/>
        </w:rPr>
        <w:t xml:space="preserve"> </w:t>
      </w:r>
      <w:r w:rsidR="00D64E48">
        <w:rPr>
          <w:rFonts w:ascii="Times New Roman" w:hAnsi="Times New Roman" w:cs="Times New Roman"/>
          <w:sz w:val="24"/>
          <w:szCs w:val="24"/>
        </w:rPr>
        <w:t xml:space="preserve">(see Theme </w:t>
      </w:r>
      <w:r w:rsidR="00A41DB6">
        <w:rPr>
          <w:rFonts w:ascii="Times New Roman" w:hAnsi="Times New Roman" w:cs="Times New Roman"/>
          <w:sz w:val="24"/>
          <w:szCs w:val="24"/>
        </w:rPr>
        <w:t>3</w:t>
      </w:r>
      <w:r w:rsidR="00D64E48">
        <w:rPr>
          <w:rFonts w:ascii="Times New Roman" w:hAnsi="Times New Roman" w:cs="Times New Roman"/>
          <w:sz w:val="24"/>
          <w:szCs w:val="24"/>
        </w:rPr>
        <w:t>)</w:t>
      </w:r>
      <w:r w:rsidR="00891528">
        <w:rPr>
          <w:rFonts w:ascii="Times New Roman" w:hAnsi="Times New Roman" w:cs="Times New Roman"/>
          <w:sz w:val="24"/>
          <w:szCs w:val="24"/>
        </w:rPr>
        <w:t xml:space="preserve">. </w:t>
      </w:r>
      <w:r w:rsidR="006D523E">
        <w:rPr>
          <w:rFonts w:ascii="Times New Roman" w:hAnsi="Times New Roman" w:cs="Times New Roman"/>
          <w:sz w:val="24"/>
          <w:szCs w:val="24"/>
        </w:rPr>
        <w:t>In general, participants felt</w:t>
      </w:r>
      <w:r w:rsidR="00365E12">
        <w:rPr>
          <w:rFonts w:ascii="Times New Roman" w:hAnsi="Times New Roman" w:cs="Times New Roman"/>
          <w:sz w:val="24"/>
          <w:szCs w:val="24"/>
        </w:rPr>
        <w:t xml:space="preserve"> that</w:t>
      </w:r>
      <w:r w:rsidR="006D523E">
        <w:rPr>
          <w:rFonts w:ascii="Times New Roman" w:hAnsi="Times New Roman" w:cs="Times New Roman"/>
          <w:sz w:val="24"/>
          <w:szCs w:val="24"/>
        </w:rPr>
        <w:t xml:space="preserve"> having an MPC as a social support resource could help reduce the incidence of burnout by </w:t>
      </w:r>
      <w:r w:rsidR="00917776">
        <w:rPr>
          <w:rFonts w:ascii="Times New Roman" w:hAnsi="Times New Roman" w:cs="Times New Roman"/>
          <w:sz w:val="24"/>
          <w:szCs w:val="24"/>
        </w:rPr>
        <w:t xml:space="preserve">helping ATs </w:t>
      </w:r>
      <w:r w:rsidR="006D523E">
        <w:rPr>
          <w:rFonts w:ascii="Times New Roman" w:hAnsi="Times New Roman" w:cs="Times New Roman"/>
          <w:sz w:val="24"/>
          <w:szCs w:val="24"/>
        </w:rPr>
        <w:t>better understand and manag</w:t>
      </w:r>
      <w:r w:rsidR="00917776">
        <w:rPr>
          <w:rFonts w:ascii="Times New Roman" w:hAnsi="Times New Roman" w:cs="Times New Roman"/>
          <w:sz w:val="24"/>
          <w:szCs w:val="24"/>
        </w:rPr>
        <w:t>e</w:t>
      </w:r>
      <w:r w:rsidR="006D523E">
        <w:rPr>
          <w:rFonts w:ascii="Times New Roman" w:hAnsi="Times New Roman" w:cs="Times New Roman"/>
          <w:sz w:val="24"/>
          <w:szCs w:val="24"/>
        </w:rPr>
        <w:t xml:space="preserve"> stress. For instance, Jane </w:t>
      </w:r>
      <w:r w:rsidR="00C60149">
        <w:rPr>
          <w:rFonts w:ascii="Times New Roman" w:hAnsi="Times New Roman" w:cs="Times New Roman"/>
          <w:sz w:val="24"/>
          <w:szCs w:val="24"/>
        </w:rPr>
        <w:t>said</w:t>
      </w:r>
      <w:r w:rsidR="006D523E">
        <w:rPr>
          <w:rFonts w:ascii="Times New Roman" w:hAnsi="Times New Roman" w:cs="Times New Roman"/>
          <w:sz w:val="24"/>
          <w:szCs w:val="24"/>
        </w:rPr>
        <w:t xml:space="preserve"> that an MPC could help improve her well-being by </w:t>
      </w:r>
      <w:r w:rsidR="001E72E3">
        <w:rPr>
          <w:rFonts w:ascii="Times New Roman" w:hAnsi="Times New Roman" w:cs="Times New Roman"/>
          <w:sz w:val="24"/>
          <w:szCs w:val="24"/>
        </w:rPr>
        <w:t>“</w:t>
      </w:r>
      <w:r w:rsidR="006D523E">
        <w:rPr>
          <w:rFonts w:ascii="Times New Roman" w:hAnsi="Times New Roman" w:cs="Times New Roman"/>
          <w:sz w:val="24"/>
          <w:szCs w:val="24"/>
        </w:rPr>
        <w:t>normalizing</w:t>
      </w:r>
      <w:r w:rsidR="001E72E3">
        <w:rPr>
          <w:rFonts w:ascii="Times New Roman" w:hAnsi="Times New Roman" w:cs="Times New Roman"/>
          <w:sz w:val="24"/>
          <w:szCs w:val="24"/>
        </w:rPr>
        <w:t>”</w:t>
      </w:r>
      <w:r w:rsidR="006D523E">
        <w:rPr>
          <w:rFonts w:ascii="Times New Roman" w:hAnsi="Times New Roman" w:cs="Times New Roman"/>
          <w:sz w:val="24"/>
          <w:szCs w:val="24"/>
        </w:rPr>
        <w:t xml:space="preserve"> the experience of stress and burnout. Kate also noted that </w:t>
      </w:r>
      <w:r w:rsidR="007127C0">
        <w:rPr>
          <w:rFonts w:ascii="Times New Roman" w:hAnsi="Times New Roman" w:cs="Times New Roman"/>
          <w:sz w:val="24"/>
          <w:szCs w:val="24"/>
        </w:rPr>
        <w:t>interaction</w:t>
      </w:r>
      <w:r w:rsidR="006D523E">
        <w:rPr>
          <w:rFonts w:ascii="Times New Roman" w:hAnsi="Times New Roman" w:cs="Times New Roman"/>
          <w:sz w:val="24"/>
          <w:szCs w:val="24"/>
        </w:rPr>
        <w:t xml:space="preserve"> with an MPC could help by “teaching people that adversity is going to come, but you have to have the strength and the willpower to overcome those things and not to get too down on yourself.” Furthermore, Monica noted the following when asked how an MPC could help ATs: “I</w:t>
      </w:r>
      <w:r w:rsidR="006D523E" w:rsidRPr="00FE4E01">
        <w:rPr>
          <w:rFonts w:ascii="Times New Roman" w:hAnsi="Times New Roman" w:cs="Times New Roman"/>
          <w:sz w:val="24"/>
          <w:szCs w:val="24"/>
        </w:rPr>
        <w:t xml:space="preserve">t's </w:t>
      </w:r>
      <w:r w:rsidR="006D523E">
        <w:rPr>
          <w:rFonts w:ascii="Times New Roman" w:hAnsi="Times New Roman" w:cs="Times New Roman"/>
          <w:sz w:val="24"/>
          <w:szCs w:val="24"/>
        </w:rPr>
        <w:t xml:space="preserve">[athletic training] </w:t>
      </w:r>
      <w:r w:rsidR="006D523E" w:rsidRPr="00FE4E01">
        <w:rPr>
          <w:rFonts w:ascii="Times New Roman" w:hAnsi="Times New Roman" w:cs="Times New Roman"/>
          <w:sz w:val="24"/>
          <w:szCs w:val="24"/>
        </w:rPr>
        <w:t>just like a never-ending stress zone. So, I think a sports psychologist could</w:t>
      </w:r>
      <w:r w:rsidR="006D523E">
        <w:rPr>
          <w:rFonts w:ascii="Times New Roman" w:hAnsi="Times New Roman" w:cs="Times New Roman"/>
          <w:sz w:val="24"/>
          <w:szCs w:val="24"/>
        </w:rPr>
        <w:t>,</w:t>
      </w:r>
      <w:r w:rsidR="006D523E" w:rsidRPr="00FE4E01">
        <w:rPr>
          <w:rFonts w:ascii="Times New Roman" w:hAnsi="Times New Roman" w:cs="Times New Roman"/>
          <w:sz w:val="24"/>
          <w:szCs w:val="24"/>
        </w:rPr>
        <w:t xml:space="preserve"> you know, I'm not going to say take all the stresses away, but definitely decrease it to where your longevity in this profession can last longer than 20ish years.</w:t>
      </w:r>
      <w:r w:rsidR="006D523E">
        <w:rPr>
          <w:rFonts w:ascii="Times New Roman" w:hAnsi="Times New Roman" w:cs="Times New Roman"/>
          <w:sz w:val="24"/>
          <w:szCs w:val="24"/>
        </w:rPr>
        <w:t>”</w:t>
      </w:r>
    </w:p>
    <w:p w14:paraId="0619D244" w14:textId="7ED3FBC8" w:rsidR="00BB7720" w:rsidRDefault="006D523E" w:rsidP="006D52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More specifically</w:t>
      </w:r>
      <w:r w:rsidR="00891528">
        <w:rPr>
          <w:rFonts w:ascii="Times New Roman" w:hAnsi="Times New Roman" w:cs="Times New Roman"/>
          <w:sz w:val="24"/>
          <w:szCs w:val="24"/>
        </w:rPr>
        <w:t xml:space="preserve">, several participants </w:t>
      </w:r>
      <w:r w:rsidR="00C60149">
        <w:rPr>
          <w:rFonts w:ascii="Times New Roman" w:hAnsi="Times New Roman" w:cs="Times New Roman"/>
          <w:sz w:val="24"/>
          <w:szCs w:val="24"/>
        </w:rPr>
        <w:t>believed</w:t>
      </w:r>
      <w:r w:rsidR="00891528">
        <w:rPr>
          <w:rFonts w:ascii="Times New Roman" w:hAnsi="Times New Roman" w:cs="Times New Roman"/>
          <w:sz w:val="24"/>
          <w:szCs w:val="24"/>
        </w:rPr>
        <w:t xml:space="preserve"> that an MPC would be able to help them</w:t>
      </w:r>
      <w:r w:rsidR="007F47AA">
        <w:rPr>
          <w:rFonts w:ascii="Times New Roman" w:hAnsi="Times New Roman" w:cs="Times New Roman"/>
          <w:sz w:val="24"/>
          <w:szCs w:val="24"/>
        </w:rPr>
        <w:t>, “</w:t>
      </w:r>
      <w:r w:rsidR="00891528">
        <w:rPr>
          <w:rFonts w:ascii="Times New Roman" w:hAnsi="Times New Roman" w:cs="Times New Roman"/>
          <w:sz w:val="24"/>
          <w:szCs w:val="24"/>
        </w:rPr>
        <w:t>reframe</w:t>
      </w:r>
      <w:r w:rsidR="007F47AA">
        <w:rPr>
          <w:rFonts w:ascii="Times New Roman" w:hAnsi="Times New Roman" w:cs="Times New Roman"/>
          <w:sz w:val="24"/>
          <w:szCs w:val="24"/>
        </w:rPr>
        <w:t>”</w:t>
      </w:r>
      <w:r w:rsidR="001E246F">
        <w:rPr>
          <w:rFonts w:ascii="Times New Roman" w:hAnsi="Times New Roman" w:cs="Times New Roman"/>
          <w:sz w:val="24"/>
          <w:szCs w:val="24"/>
        </w:rPr>
        <w:t xml:space="preserve"> </w:t>
      </w:r>
      <w:r w:rsidR="002429AF">
        <w:rPr>
          <w:rFonts w:ascii="Times New Roman" w:hAnsi="Times New Roman" w:cs="Times New Roman"/>
          <w:sz w:val="24"/>
          <w:szCs w:val="24"/>
        </w:rPr>
        <w:t>stress</w:t>
      </w:r>
      <w:r w:rsidR="00260B0C">
        <w:rPr>
          <w:rFonts w:ascii="Times New Roman" w:hAnsi="Times New Roman" w:cs="Times New Roman"/>
          <w:sz w:val="24"/>
          <w:szCs w:val="24"/>
        </w:rPr>
        <w:t xml:space="preserve"> </w:t>
      </w:r>
      <w:r w:rsidR="001E246F">
        <w:rPr>
          <w:rFonts w:ascii="Times New Roman" w:hAnsi="Times New Roman" w:cs="Times New Roman"/>
          <w:sz w:val="24"/>
          <w:szCs w:val="24"/>
        </w:rPr>
        <w:t>to</w:t>
      </w:r>
      <w:r w:rsidR="008822D3">
        <w:rPr>
          <w:rFonts w:ascii="Times New Roman" w:hAnsi="Times New Roman" w:cs="Times New Roman"/>
          <w:sz w:val="24"/>
          <w:szCs w:val="24"/>
        </w:rPr>
        <w:t xml:space="preserve"> limit the adverse impact of th</w:t>
      </w:r>
      <w:r w:rsidR="00604173">
        <w:rPr>
          <w:rFonts w:ascii="Times New Roman" w:hAnsi="Times New Roman" w:cs="Times New Roman"/>
          <w:sz w:val="24"/>
          <w:szCs w:val="24"/>
        </w:rPr>
        <w:t>e athletic training</w:t>
      </w:r>
      <w:r w:rsidR="008822D3">
        <w:rPr>
          <w:rFonts w:ascii="Times New Roman" w:hAnsi="Times New Roman" w:cs="Times New Roman"/>
          <w:sz w:val="24"/>
          <w:szCs w:val="24"/>
        </w:rPr>
        <w:t xml:space="preserve"> culture.</w:t>
      </w:r>
      <w:r w:rsidR="00260B0C">
        <w:rPr>
          <w:rFonts w:ascii="Times New Roman" w:hAnsi="Times New Roman" w:cs="Times New Roman"/>
          <w:sz w:val="24"/>
          <w:szCs w:val="24"/>
        </w:rPr>
        <w:t xml:space="preserve"> </w:t>
      </w:r>
      <w:r w:rsidR="001E246F">
        <w:rPr>
          <w:rFonts w:ascii="Times New Roman" w:hAnsi="Times New Roman" w:cs="Times New Roman"/>
          <w:sz w:val="24"/>
          <w:szCs w:val="24"/>
        </w:rPr>
        <w:t xml:space="preserve">Bruce </w:t>
      </w:r>
      <w:r w:rsidR="009B38B5">
        <w:rPr>
          <w:rFonts w:ascii="Times New Roman" w:hAnsi="Times New Roman" w:cs="Times New Roman"/>
          <w:sz w:val="24"/>
          <w:szCs w:val="24"/>
        </w:rPr>
        <w:t>talked in depth about how an MPC could help with this:</w:t>
      </w:r>
      <w:r w:rsidR="00BB7720">
        <w:rPr>
          <w:rFonts w:ascii="Times New Roman" w:hAnsi="Times New Roman" w:cs="Times New Roman"/>
          <w:sz w:val="24"/>
          <w:szCs w:val="24"/>
        </w:rPr>
        <w:t xml:space="preserve"> </w:t>
      </w:r>
    </w:p>
    <w:p w14:paraId="7D4466FB" w14:textId="26AB8AFC" w:rsidR="009B38B5" w:rsidRPr="00833773" w:rsidRDefault="003A2083" w:rsidP="00833773">
      <w:pPr>
        <w:spacing w:after="0" w:line="480" w:lineRule="auto"/>
        <w:ind w:left="720"/>
        <w:rPr>
          <w:rFonts w:ascii="Times New Roman" w:hAnsi="Times New Roman" w:cs="Times New Roman"/>
          <w:sz w:val="24"/>
          <w:szCs w:val="24"/>
        </w:rPr>
      </w:pPr>
      <w:r w:rsidRPr="00833773">
        <w:rPr>
          <w:rFonts w:ascii="Times New Roman" w:hAnsi="Times New Roman" w:cs="Times New Roman"/>
          <w:sz w:val="24"/>
          <w:szCs w:val="24"/>
        </w:rPr>
        <w:t>The biggest one</w:t>
      </w:r>
      <w:r w:rsidR="00833773" w:rsidRPr="00833773">
        <w:rPr>
          <w:rFonts w:ascii="Times New Roman" w:hAnsi="Times New Roman" w:cs="Times New Roman"/>
          <w:sz w:val="24"/>
          <w:szCs w:val="24"/>
        </w:rPr>
        <w:t xml:space="preserve"> </w:t>
      </w:r>
      <w:r w:rsidRPr="00833773">
        <w:rPr>
          <w:rFonts w:ascii="Times New Roman" w:hAnsi="Times New Roman" w:cs="Times New Roman"/>
          <w:sz w:val="24"/>
          <w:szCs w:val="24"/>
        </w:rPr>
        <w:t xml:space="preserve">would probably be how to </w:t>
      </w:r>
      <w:r w:rsidR="00BB7720" w:rsidRPr="00833773">
        <w:rPr>
          <w:rFonts w:ascii="Times New Roman" w:hAnsi="Times New Roman" w:cs="Times New Roman"/>
          <w:sz w:val="24"/>
          <w:szCs w:val="24"/>
        </w:rPr>
        <w:t xml:space="preserve">reframe stressful </w:t>
      </w:r>
      <w:r w:rsidR="007127C0">
        <w:rPr>
          <w:rFonts w:ascii="Times New Roman" w:hAnsi="Times New Roman" w:cs="Times New Roman"/>
          <w:sz w:val="24"/>
          <w:szCs w:val="24"/>
        </w:rPr>
        <w:t>interaction</w:t>
      </w:r>
      <w:r w:rsidR="00BB7720" w:rsidRPr="00833773">
        <w:rPr>
          <w:rFonts w:ascii="Times New Roman" w:hAnsi="Times New Roman" w:cs="Times New Roman"/>
          <w:sz w:val="24"/>
          <w:szCs w:val="24"/>
        </w:rPr>
        <w:t xml:space="preserve">s. I think they </w:t>
      </w:r>
      <w:r w:rsidR="00833773">
        <w:rPr>
          <w:rFonts w:ascii="Times New Roman" w:hAnsi="Times New Roman" w:cs="Times New Roman"/>
          <w:sz w:val="24"/>
          <w:szCs w:val="24"/>
        </w:rPr>
        <w:t xml:space="preserve">[MPCs] </w:t>
      </w:r>
      <w:r w:rsidR="00BB7720" w:rsidRPr="00833773">
        <w:rPr>
          <w:rFonts w:ascii="Times New Roman" w:hAnsi="Times New Roman" w:cs="Times New Roman"/>
          <w:sz w:val="24"/>
          <w:szCs w:val="24"/>
        </w:rPr>
        <w:t xml:space="preserve">do a really good job of that from my experience, in terms of really trying to understand where the other person in the situation is coming from, and not just saying, 'oh, you know, like, put yourself in their shoes' or something like that, but really trying to </w:t>
      </w:r>
      <w:r w:rsidR="00BB7720" w:rsidRPr="00833773">
        <w:rPr>
          <w:rFonts w:ascii="Times New Roman" w:hAnsi="Times New Roman" w:cs="Times New Roman"/>
          <w:sz w:val="24"/>
          <w:szCs w:val="24"/>
        </w:rPr>
        <w:lastRenderedPageBreak/>
        <w:t xml:space="preserve">dissect what's going on in the conversation or the situation. Just learning those techniques, because I think that's, that's really powerful when you come down to it, because a lot of times, you know, our </w:t>
      </w:r>
      <w:r w:rsidR="007127C0">
        <w:rPr>
          <w:rFonts w:ascii="Times New Roman" w:hAnsi="Times New Roman" w:cs="Times New Roman"/>
          <w:sz w:val="24"/>
          <w:szCs w:val="24"/>
        </w:rPr>
        <w:t>interaction</w:t>
      </w:r>
      <w:r w:rsidR="00BB7720" w:rsidRPr="00833773">
        <w:rPr>
          <w:rFonts w:ascii="Times New Roman" w:hAnsi="Times New Roman" w:cs="Times New Roman"/>
          <w:sz w:val="24"/>
          <w:szCs w:val="24"/>
        </w:rPr>
        <w:t>s with other people that we perceive as stressful or negative, it's not directed specifically towards us, but more towards the situation. But a lot of times also just</w:t>
      </w:r>
      <w:r w:rsidR="001616F3">
        <w:rPr>
          <w:rFonts w:ascii="Times New Roman" w:hAnsi="Times New Roman" w:cs="Times New Roman"/>
          <w:sz w:val="24"/>
          <w:szCs w:val="24"/>
        </w:rPr>
        <w:t>…</w:t>
      </w:r>
      <w:r w:rsidR="00BB7720" w:rsidRPr="00833773">
        <w:rPr>
          <w:rFonts w:ascii="Times New Roman" w:hAnsi="Times New Roman" w:cs="Times New Roman"/>
          <w:sz w:val="24"/>
          <w:szCs w:val="24"/>
        </w:rPr>
        <w:t>I feel like it's human nature for us to take it as a, you know, take it personally. And so just figuring out strategies</w:t>
      </w:r>
      <w:r w:rsidR="005A5D12">
        <w:rPr>
          <w:rFonts w:ascii="Times New Roman" w:hAnsi="Times New Roman" w:cs="Times New Roman"/>
          <w:sz w:val="24"/>
          <w:szCs w:val="24"/>
        </w:rPr>
        <w:t>…</w:t>
      </w:r>
      <w:r w:rsidR="00BB7720" w:rsidRPr="00833773">
        <w:rPr>
          <w:rFonts w:ascii="Times New Roman" w:hAnsi="Times New Roman" w:cs="Times New Roman"/>
          <w:sz w:val="24"/>
          <w:szCs w:val="24"/>
        </w:rPr>
        <w:t>how to reframe that would probably be the thing I'd be most interested in.</w:t>
      </w:r>
    </w:p>
    <w:p w14:paraId="04E5E4BB" w14:textId="22D5A164" w:rsidR="001C5924" w:rsidRDefault="002429AF" w:rsidP="00BA794C">
      <w:pPr>
        <w:spacing w:after="0" w:line="480" w:lineRule="auto"/>
        <w:rPr>
          <w:rFonts w:ascii="Times New Roman" w:hAnsi="Times New Roman" w:cs="Times New Roman"/>
          <w:sz w:val="24"/>
          <w:szCs w:val="24"/>
        </w:rPr>
      </w:pPr>
      <w:r>
        <w:rPr>
          <w:rFonts w:ascii="Times New Roman" w:hAnsi="Times New Roman" w:cs="Times New Roman"/>
          <w:sz w:val="24"/>
          <w:szCs w:val="24"/>
        </w:rPr>
        <w:t>In addition to reframing stress, Bruce also thought that an</w:t>
      </w:r>
      <w:r w:rsidR="00BD02D3">
        <w:rPr>
          <w:rFonts w:ascii="Times New Roman" w:hAnsi="Times New Roman" w:cs="Times New Roman"/>
          <w:sz w:val="24"/>
          <w:szCs w:val="24"/>
        </w:rPr>
        <w:t xml:space="preserve"> </w:t>
      </w:r>
      <w:r>
        <w:rPr>
          <w:rFonts w:ascii="Times New Roman" w:hAnsi="Times New Roman" w:cs="Times New Roman"/>
          <w:sz w:val="24"/>
          <w:szCs w:val="24"/>
        </w:rPr>
        <w:t>MPC could hel</w:t>
      </w:r>
      <w:r w:rsidR="001C5924">
        <w:rPr>
          <w:rFonts w:ascii="Times New Roman" w:hAnsi="Times New Roman" w:cs="Times New Roman"/>
          <w:sz w:val="24"/>
          <w:szCs w:val="24"/>
        </w:rPr>
        <w:t>p ATs</w:t>
      </w:r>
      <w:r>
        <w:rPr>
          <w:rFonts w:ascii="Times New Roman" w:hAnsi="Times New Roman" w:cs="Times New Roman"/>
          <w:sz w:val="24"/>
          <w:szCs w:val="24"/>
        </w:rPr>
        <w:t xml:space="preserve"> develop a “better definition of success” </w:t>
      </w:r>
      <w:r w:rsidR="001C5924">
        <w:rPr>
          <w:rFonts w:ascii="Times New Roman" w:hAnsi="Times New Roman" w:cs="Times New Roman"/>
          <w:sz w:val="24"/>
          <w:szCs w:val="24"/>
        </w:rPr>
        <w:t xml:space="preserve">that was based </w:t>
      </w:r>
      <w:r w:rsidR="000D0989">
        <w:rPr>
          <w:rFonts w:ascii="Times New Roman" w:hAnsi="Times New Roman" w:cs="Times New Roman"/>
          <w:sz w:val="24"/>
          <w:szCs w:val="24"/>
        </w:rPr>
        <w:t>on controllable factor</w:t>
      </w:r>
      <w:r w:rsidR="001C5924">
        <w:rPr>
          <w:rFonts w:ascii="Times New Roman" w:hAnsi="Times New Roman" w:cs="Times New Roman"/>
          <w:sz w:val="24"/>
          <w:szCs w:val="24"/>
        </w:rPr>
        <w:t>s (e.g., effort and continuing education), not player availability</w:t>
      </w:r>
      <w:r w:rsidR="00D3095A">
        <w:rPr>
          <w:rFonts w:ascii="Times New Roman" w:hAnsi="Times New Roman" w:cs="Times New Roman"/>
          <w:sz w:val="24"/>
          <w:szCs w:val="24"/>
        </w:rPr>
        <w:t xml:space="preserve"> </w:t>
      </w:r>
    </w:p>
    <w:p w14:paraId="15A077E0" w14:textId="0A9C48E0" w:rsidR="004A26A0" w:rsidRDefault="00287BF1" w:rsidP="006D52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previously discussed</w:t>
      </w:r>
      <w:r w:rsidR="00764E63">
        <w:rPr>
          <w:rFonts w:ascii="Times New Roman" w:hAnsi="Times New Roman" w:cs="Times New Roman"/>
          <w:sz w:val="24"/>
          <w:szCs w:val="24"/>
        </w:rPr>
        <w:t xml:space="preserve"> in Theme 3 (Poor work-life balance)</w:t>
      </w:r>
      <w:r>
        <w:rPr>
          <w:rFonts w:ascii="Times New Roman" w:hAnsi="Times New Roman" w:cs="Times New Roman"/>
          <w:sz w:val="24"/>
          <w:szCs w:val="24"/>
        </w:rPr>
        <w:t>, a</w:t>
      </w:r>
      <w:r w:rsidR="005A4F8C">
        <w:rPr>
          <w:rFonts w:ascii="Times New Roman" w:hAnsi="Times New Roman" w:cs="Times New Roman"/>
          <w:sz w:val="24"/>
          <w:szCs w:val="24"/>
        </w:rPr>
        <w:t>n additional</w:t>
      </w:r>
      <w:r w:rsidR="00087E62">
        <w:rPr>
          <w:rFonts w:ascii="Times New Roman" w:hAnsi="Times New Roman" w:cs="Times New Roman"/>
          <w:sz w:val="24"/>
          <w:szCs w:val="24"/>
        </w:rPr>
        <w:t xml:space="preserve"> factor that some ATs in the current investigation felt contributed to burnout was the development of an “athletic trainer identity.” </w:t>
      </w:r>
      <w:r w:rsidR="004827E4">
        <w:rPr>
          <w:rFonts w:ascii="Times New Roman" w:hAnsi="Times New Roman" w:cs="Times New Roman"/>
          <w:sz w:val="24"/>
          <w:szCs w:val="24"/>
        </w:rPr>
        <w:t xml:space="preserve">This was also something that ATs believed MPCs could address. </w:t>
      </w:r>
      <w:r w:rsidR="006E2F7C">
        <w:rPr>
          <w:rFonts w:ascii="Times New Roman" w:hAnsi="Times New Roman" w:cs="Times New Roman"/>
          <w:sz w:val="24"/>
          <w:szCs w:val="24"/>
        </w:rPr>
        <w:t xml:space="preserve">In particular, Jane </w:t>
      </w:r>
      <w:r w:rsidR="00C60149">
        <w:rPr>
          <w:rFonts w:ascii="Times New Roman" w:hAnsi="Times New Roman" w:cs="Times New Roman"/>
          <w:sz w:val="24"/>
          <w:szCs w:val="24"/>
        </w:rPr>
        <w:t>thought</w:t>
      </w:r>
      <w:r w:rsidR="006E2F7C">
        <w:rPr>
          <w:rFonts w:ascii="Times New Roman" w:hAnsi="Times New Roman" w:cs="Times New Roman"/>
          <w:sz w:val="24"/>
          <w:szCs w:val="24"/>
        </w:rPr>
        <w:t xml:space="preserve"> that </w:t>
      </w:r>
      <w:r w:rsidR="007127C0">
        <w:rPr>
          <w:rFonts w:ascii="Times New Roman" w:hAnsi="Times New Roman" w:cs="Times New Roman"/>
          <w:sz w:val="24"/>
          <w:szCs w:val="24"/>
        </w:rPr>
        <w:t>interaction</w:t>
      </w:r>
      <w:r w:rsidR="006E2F7C">
        <w:rPr>
          <w:rFonts w:ascii="Times New Roman" w:hAnsi="Times New Roman" w:cs="Times New Roman"/>
          <w:sz w:val="24"/>
          <w:szCs w:val="24"/>
        </w:rPr>
        <w:t xml:space="preserve"> with an MPC could begin to, “fix </w:t>
      </w:r>
      <w:r w:rsidR="006D65A5">
        <w:rPr>
          <w:rFonts w:ascii="Times New Roman" w:hAnsi="Times New Roman" w:cs="Times New Roman"/>
          <w:sz w:val="24"/>
          <w:szCs w:val="24"/>
        </w:rPr>
        <w:t xml:space="preserve">that problem and make sure that people know who they are outside of work </w:t>
      </w:r>
      <w:r w:rsidR="000E4218">
        <w:rPr>
          <w:rFonts w:ascii="Times New Roman" w:hAnsi="Times New Roman" w:cs="Times New Roman"/>
          <w:sz w:val="24"/>
          <w:szCs w:val="24"/>
        </w:rPr>
        <w:t xml:space="preserve">so that their work and stressors from work don’t become their stressors in life.” Additionally, </w:t>
      </w:r>
      <w:r w:rsidR="001A4B04">
        <w:rPr>
          <w:rFonts w:ascii="Times New Roman" w:hAnsi="Times New Roman" w:cs="Times New Roman"/>
          <w:sz w:val="24"/>
          <w:szCs w:val="24"/>
        </w:rPr>
        <w:t xml:space="preserve">Kate </w:t>
      </w:r>
      <w:r w:rsidR="00C60149">
        <w:rPr>
          <w:rFonts w:ascii="Times New Roman" w:hAnsi="Times New Roman" w:cs="Times New Roman"/>
          <w:sz w:val="24"/>
          <w:szCs w:val="24"/>
        </w:rPr>
        <w:t>said</w:t>
      </w:r>
      <w:r w:rsidR="001A4B04">
        <w:rPr>
          <w:rFonts w:ascii="Times New Roman" w:hAnsi="Times New Roman" w:cs="Times New Roman"/>
          <w:sz w:val="24"/>
          <w:szCs w:val="24"/>
        </w:rPr>
        <w:t xml:space="preserve"> that </w:t>
      </w:r>
      <w:r w:rsidR="007E06B1">
        <w:rPr>
          <w:rFonts w:ascii="Times New Roman" w:hAnsi="Times New Roman" w:cs="Times New Roman"/>
          <w:sz w:val="24"/>
          <w:szCs w:val="24"/>
        </w:rPr>
        <w:t>MPCs “have the skills to help inform us [ATs] that we’re people first</w:t>
      </w:r>
      <w:r w:rsidR="00D77324">
        <w:rPr>
          <w:rFonts w:ascii="Times New Roman" w:hAnsi="Times New Roman" w:cs="Times New Roman"/>
          <w:sz w:val="24"/>
          <w:szCs w:val="24"/>
        </w:rPr>
        <w:t>.”</w:t>
      </w:r>
      <w:r w:rsidR="0067454B">
        <w:rPr>
          <w:rFonts w:ascii="Times New Roman" w:hAnsi="Times New Roman" w:cs="Times New Roman"/>
          <w:sz w:val="24"/>
          <w:szCs w:val="24"/>
        </w:rPr>
        <w:t xml:space="preserve"> Susan referred to this particular benefit of </w:t>
      </w:r>
      <w:r w:rsidR="007127C0">
        <w:rPr>
          <w:rFonts w:ascii="Times New Roman" w:hAnsi="Times New Roman" w:cs="Times New Roman"/>
          <w:sz w:val="24"/>
          <w:szCs w:val="24"/>
        </w:rPr>
        <w:t>interaction</w:t>
      </w:r>
      <w:r w:rsidR="0067454B">
        <w:rPr>
          <w:rFonts w:ascii="Times New Roman" w:hAnsi="Times New Roman" w:cs="Times New Roman"/>
          <w:sz w:val="24"/>
          <w:szCs w:val="24"/>
        </w:rPr>
        <w:t xml:space="preserve"> as something that could help her “be a better human.”</w:t>
      </w:r>
    </w:p>
    <w:p w14:paraId="1FA9887D" w14:textId="45B84433" w:rsidR="004B4B85" w:rsidRDefault="00CD5273" w:rsidP="00B71B57">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Promote Interprofessional Collaboration</w:t>
      </w:r>
    </w:p>
    <w:p w14:paraId="77F1B5F1" w14:textId="605741EE" w:rsidR="00C5479D" w:rsidRDefault="00C5479D" w:rsidP="00B71B5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C3284">
        <w:rPr>
          <w:rFonts w:ascii="Times New Roman" w:hAnsi="Times New Roman" w:cs="Times New Roman"/>
          <w:sz w:val="24"/>
          <w:szCs w:val="24"/>
        </w:rPr>
        <w:t>P</w:t>
      </w:r>
      <w:r w:rsidR="00B71B57">
        <w:rPr>
          <w:rFonts w:ascii="Times New Roman" w:hAnsi="Times New Roman" w:cs="Times New Roman"/>
          <w:sz w:val="24"/>
          <w:szCs w:val="24"/>
        </w:rPr>
        <w:t xml:space="preserve">articipants also felt that more </w:t>
      </w:r>
      <w:r w:rsidR="007127C0">
        <w:rPr>
          <w:rFonts w:ascii="Times New Roman" w:hAnsi="Times New Roman" w:cs="Times New Roman"/>
          <w:sz w:val="24"/>
          <w:szCs w:val="24"/>
        </w:rPr>
        <w:t>interaction</w:t>
      </w:r>
      <w:r w:rsidR="00B71B57">
        <w:rPr>
          <w:rFonts w:ascii="Times New Roman" w:hAnsi="Times New Roman" w:cs="Times New Roman"/>
          <w:sz w:val="24"/>
          <w:szCs w:val="24"/>
        </w:rPr>
        <w:t xml:space="preserve"> </w:t>
      </w:r>
      <w:r w:rsidR="005411EC">
        <w:rPr>
          <w:rFonts w:ascii="Times New Roman" w:hAnsi="Times New Roman" w:cs="Times New Roman"/>
          <w:sz w:val="24"/>
          <w:szCs w:val="24"/>
        </w:rPr>
        <w:t xml:space="preserve">with </w:t>
      </w:r>
      <w:r w:rsidR="005411EC" w:rsidRPr="004D7A05">
        <w:rPr>
          <w:rFonts w:ascii="Times New Roman" w:hAnsi="Times New Roman" w:cs="Times New Roman"/>
          <w:sz w:val="24"/>
          <w:szCs w:val="24"/>
        </w:rPr>
        <w:t>MPC</w:t>
      </w:r>
      <w:r w:rsidR="004D7A05">
        <w:rPr>
          <w:rFonts w:ascii="Times New Roman" w:hAnsi="Times New Roman" w:cs="Times New Roman"/>
          <w:sz w:val="24"/>
          <w:szCs w:val="24"/>
        </w:rPr>
        <w:t>s</w:t>
      </w:r>
      <w:r w:rsidR="005411EC">
        <w:rPr>
          <w:rFonts w:ascii="Times New Roman" w:hAnsi="Times New Roman" w:cs="Times New Roman"/>
          <w:sz w:val="24"/>
          <w:szCs w:val="24"/>
        </w:rPr>
        <w:t xml:space="preserve"> </w:t>
      </w:r>
      <w:r w:rsidR="00B71B57">
        <w:rPr>
          <w:rFonts w:ascii="Times New Roman" w:hAnsi="Times New Roman" w:cs="Times New Roman"/>
          <w:sz w:val="24"/>
          <w:szCs w:val="24"/>
        </w:rPr>
        <w:t xml:space="preserve">would </w:t>
      </w:r>
      <w:r w:rsidR="00AD6005">
        <w:rPr>
          <w:rFonts w:ascii="Times New Roman" w:hAnsi="Times New Roman" w:cs="Times New Roman"/>
          <w:sz w:val="24"/>
          <w:szCs w:val="24"/>
        </w:rPr>
        <w:t xml:space="preserve">allow for </w:t>
      </w:r>
      <w:r w:rsidR="008170C3">
        <w:rPr>
          <w:rFonts w:ascii="Times New Roman" w:hAnsi="Times New Roman" w:cs="Times New Roman"/>
          <w:sz w:val="24"/>
          <w:szCs w:val="24"/>
        </w:rPr>
        <w:t>more</w:t>
      </w:r>
      <w:r w:rsidR="00B71B57">
        <w:rPr>
          <w:rFonts w:ascii="Times New Roman" w:hAnsi="Times New Roman" w:cs="Times New Roman"/>
          <w:sz w:val="24"/>
          <w:szCs w:val="24"/>
        </w:rPr>
        <w:t xml:space="preserve"> </w:t>
      </w:r>
      <w:r w:rsidR="002E7EB8">
        <w:rPr>
          <w:rFonts w:ascii="Times New Roman" w:hAnsi="Times New Roman" w:cs="Times New Roman"/>
          <w:sz w:val="24"/>
          <w:szCs w:val="24"/>
        </w:rPr>
        <w:t>interprofessional collaboration</w:t>
      </w:r>
      <w:r w:rsidR="0020528A">
        <w:rPr>
          <w:rFonts w:ascii="Times New Roman" w:hAnsi="Times New Roman" w:cs="Times New Roman"/>
          <w:sz w:val="24"/>
          <w:szCs w:val="24"/>
        </w:rPr>
        <w:t xml:space="preserve"> </w:t>
      </w:r>
      <w:r w:rsidR="005411EC">
        <w:rPr>
          <w:rFonts w:ascii="Times New Roman" w:hAnsi="Times New Roman" w:cs="Times New Roman"/>
          <w:sz w:val="24"/>
          <w:szCs w:val="24"/>
        </w:rPr>
        <w:t>between the two parties</w:t>
      </w:r>
      <w:r w:rsidR="00B71B57">
        <w:rPr>
          <w:rFonts w:ascii="Times New Roman" w:hAnsi="Times New Roman" w:cs="Times New Roman"/>
          <w:sz w:val="24"/>
          <w:szCs w:val="24"/>
        </w:rPr>
        <w:t>.</w:t>
      </w:r>
      <w:r w:rsidR="00382EAE">
        <w:rPr>
          <w:rFonts w:ascii="Times New Roman" w:hAnsi="Times New Roman" w:cs="Times New Roman"/>
          <w:sz w:val="24"/>
          <w:szCs w:val="24"/>
        </w:rPr>
        <w:t xml:space="preserve"> Specifically</w:t>
      </w:r>
      <w:r w:rsidR="00A03D6D">
        <w:rPr>
          <w:rFonts w:ascii="Times New Roman" w:hAnsi="Times New Roman" w:cs="Times New Roman"/>
          <w:sz w:val="24"/>
          <w:szCs w:val="24"/>
        </w:rPr>
        <w:t xml:space="preserve">, Susan noted that being “close” with the MPCs in her department </w:t>
      </w:r>
      <w:r w:rsidR="007D2CEC">
        <w:rPr>
          <w:rFonts w:ascii="Times New Roman" w:hAnsi="Times New Roman" w:cs="Times New Roman"/>
          <w:sz w:val="24"/>
          <w:szCs w:val="24"/>
        </w:rPr>
        <w:t>would make</w:t>
      </w:r>
      <w:r w:rsidR="00A03D6D">
        <w:rPr>
          <w:rFonts w:ascii="Times New Roman" w:hAnsi="Times New Roman" w:cs="Times New Roman"/>
          <w:sz w:val="24"/>
          <w:szCs w:val="24"/>
        </w:rPr>
        <w:t xml:space="preserve"> </w:t>
      </w:r>
      <w:r w:rsidR="005D1D88">
        <w:rPr>
          <w:rFonts w:ascii="Times New Roman" w:hAnsi="Times New Roman" w:cs="Times New Roman"/>
          <w:sz w:val="24"/>
          <w:szCs w:val="24"/>
        </w:rPr>
        <w:t>her</w:t>
      </w:r>
      <w:r w:rsidR="00A03D6D">
        <w:rPr>
          <w:rFonts w:ascii="Times New Roman" w:hAnsi="Times New Roman" w:cs="Times New Roman"/>
          <w:sz w:val="24"/>
          <w:szCs w:val="24"/>
        </w:rPr>
        <w:t xml:space="preserve"> more </w:t>
      </w:r>
      <w:r w:rsidR="005D1D88">
        <w:rPr>
          <w:rFonts w:ascii="Times New Roman" w:hAnsi="Times New Roman" w:cs="Times New Roman"/>
          <w:sz w:val="24"/>
          <w:szCs w:val="24"/>
        </w:rPr>
        <w:t>willing to refer student-athletes to them and ask for advice.</w:t>
      </w:r>
      <w:r w:rsidR="00A03D6D">
        <w:rPr>
          <w:rFonts w:ascii="Times New Roman" w:hAnsi="Times New Roman" w:cs="Times New Roman"/>
          <w:sz w:val="24"/>
          <w:szCs w:val="24"/>
        </w:rPr>
        <w:t xml:space="preserve"> </w:t>
      </w:r>
      <w:r w:rsidR="008B4AA8">
        <w:rPr>
          <w:rFonts w:ascii="Times New Roman" w:hAnsi="Times New Roman" w:cs="Times New Roman"/>
          <w:sz w:val="24"/>
          <w:szCs w:val="24"/>
        </w:rPr>
        <w:t>Carol</w:t>
      </w:r>
      <w:r w:rsidR="002562B6">
        <w:rPr>
          <w:rFonts w:ascii="Times New Roman" w:hAnsi="Times New Roman" w:cs="Times New Roman"/>
          <w:sz w:val="24"/>
          <w:szCs w:val="24"/>
        </w:rPr>
        <w:t xml:space="preserve"> also</w:t>
      </w:r>
      <w:r w:rsidR="008B4AA8">
        <w:rPr>
          <w:rFonts w:ascii="Times New Roman" w:hAnsi="Times New Roman" w:cs="Times New Roman"/>
          <w:sz w:val="24"/>
          <w:szCs w:val="24"/>
        </w:rPr>
        <w:t xml:space="preserve"> noted how more regular </w:t>
      </w:r>
      <w:r w:rsidR="007127C0">
        <w:rPr>
          <w:rFonts w:ascii="Times New Roman" w:hAnsi="Times New Roman" w:cs="Times New Roman"/>
          <w:sz w:val="24"/>
          <w:szCs w:val="24"/>
        </w:rPr>
        <w:t>interaction</w:t>
      </w:r>
      <w:r w:rsidR="008B4AA8">
        <w:rPr>
          <w:rFonts w:ascii="Times New Roman" w:hAnsi="Times New Roman" w:cs="Times New Roman"/>
          <w:sz w:val="24"/>
          <w:szCs w:val="24"/>
        </w:rPr>
        <w:t xml:space="preserve"> could lead to a </w:t>
      </w:r>
      <w:r w:rsidR="008B4AA8">
        <w:rPr>
          <w:rFonts w:ascii="Times New Roman" w:hAnsi="Times New Roman" w:cs="Times New Roman"/>
          <w:sz w:val="24"/>
          <w:szCs w:val="24"/>
        </w:rPr>
        <w:lastRenderedPageBreak/>
        <w:t xml:space="preserve">stronger relationship </w:t>
      </w:r>
      <w:r w:rsidR="00765B23">
        <w:rPr>
          <w:rFonts w:ascii="Times New Roman" w:hAnsi="Times New Roman" w:cs="Times New Roman"/>
          <w:sz w:val="24"/>
          <w:szCs w:val="24"/>
        </w:rPr>
        <w:t xml:space="preserve">and more “camaraderie” </w:t>
      </w:r>
      <w:r w:rsidR="008B4AA8">
        <w:rPr>
          <w:rFonts w:ascii="Times New Roman" w:hAnsi="Times New Roman" w:cs="Times New Roman"/>
          <w:sz w:val="24"/>
          <w:szCs w:val="24"/>
        </w:rPr>
        <w:t>with MPCs</w:t>
      </w:r>
      <w:r w:rsidR="00765B23">
        <w:rPr>
          <w:rFonts w:ascii="Times New Roman" w:hAnsi="Times New Roman" w:cs="Times New Roman"/>
          <w:sz w:val="24"/>
          <w:szCs w:val="24"/>
        </w:rPr>
        <w:t xml:space="preserve">. </w:t>
      </w:r>
      <w:r w:rsidR="00D66D4E">
        <w:rPr>
          <w:rFonts w:ascii="Times New Roman" w:hAnsi="Times New Roman" w:cs="Times New Roman"/>
          <w:sz w:val="24"/>
          <w:szCs w:val="24"/>
        </w:rPr>
        <w:t xml:space="preserve">Because of this, Carol felt that the MPC would be </w:t>
      </w:r>
      <w:r w:rsidR="002562B6">
        <w:rPr>
          <w:rFonts w:ascii="Times New Roman" w:hAnsi="Times New Roman" w:cs="Times New Roman"/>
          <w:sz w:val="24"/>
          <w:szCs w:val="24"/>
        </w:rPr>
        <w:t>more willing</w:t>
      </w:r>
      <w:r w:rsidR="00D66D4E">
        <w:rPr>
          <w:rFonts w:ascii="Times New Roman" w:hAnsi="Times New Roman" w:cs="Times New Roman"/>
          <w:sz w:val="24"/>
          <w:szCs w:val="24"/>
        </w:rPr>
        <w:t xml:space="preserve"> to share different “tools” that she could then use to assist the student-athletes </w:t>
      </w:r>
      <w:r w:rsidR="00DD73E4">
        <w:rPr>
          <w:rFonts w:ascii="Times New Roman" w:hAnsi="Times New Roman" w:cs="Times New Roman"/>
          <w:sz w:val="24"/>
          <w:szCs w:val="24"/>
        </w:rPr>
        <w:t xml:space="preserve">that she worked with. </w:t>
      </w:r>
      <w:r w:rsidR="009A73EE">
        <w:rPr>
          <w:rFonts w:ascii="Times New Roman" w:hAnsi="Times New Roman" w:cs="Times New Roman"/>
          <w:sz w:val="24"/>
          <w:szCs w:val="24"/>
        </w:rPr>
        <w:t xml:space="preserve">Both Monica and Clint referenced this same concept, but </w:t>
      </w:r>
      <w:r w:rsidR="003D1FA9">
        <w:rPr>
          <w:rFonts w:ascii="Times New Roman" w:hAnsi="Times New Roman" w:cs="Times New Roman"/>
          <w:sz w:val="24"/>
          <w:szCs w:val="24"/>
        </w:rPr>
        <w:t xml:space="preserve">instead of “tools” used the term “tips.” </w:t>
      </w:r>
      <w:r w:rsidR="00CD09DD">
        <w:rPr>
          <w:rFonts w:ascii="Times New Roman" w:hAnsi="Times New Roman" w:cs="Times New Roman"/>
          <w:sz w:val="24"/>
          <w:szCs w:val="24"/>
        </w:rPr>
        <w:t>S</w:t>
      </w:r>
      <w:r w:rsidR="00B502EB">
        <w:rPr>
          <w:rFonts w:ascii="Times New Roman" w:hAnsi="Times New Roman" w:cs="Times New Roman"/>
          <w:sz w:val="24"/>
          <w:szCs w:val="24"/>
        </w:rPr>
        <w:t>pecifically, Monica noted the following</w:t>
      </w:r>
      <w:r w:rsidR="00D57DB2">
        <w:rPr>
          <w:rFonts w:ascii="Times New Roman" w:hAnsi="Times New Roman" w:cs="Times New Roman"/>
          <w:sz w:val="24"/>
          <w:szCs w:val="24"/>
        </w:rPr>
        <w:t xml:space="preserve"> when asked what </w:t>
      </w:r>
      <w:r w:rsidR="007127C0">
        <w:rPr>
          <w:rFonts w:ascii="Times New Roman" w:hAnsi="Times New Roman" w:cs="Times New Roman"/>
          <w:sz w:val="24"/>
          <w:szCs w:val="24"/>
        </w:rPr>
        <w:t>interaction</w:t>
      </w:r>
      <w:r w:rsidR="00D57DB2">
        <w:rPr>
          <w:rFonts w:ascii="Times New Roman" w:hAnsi="Times New Roman" w:cs="Times New Roman"/>
          <w:sz w:val="24"/>
          <w:szCs w:val="24"/>
        </w:rPr>
        <w:t xml:space="preserve"> could look like</w:t>
      </w:r>
      <w:r w:rsidR="00B502EB">
        <w:rPr>
          <w:rFonts w:ascii="Times New Roman" w:hAnsi="Times New Roman" w:cs="Times New Roman"/>
          <w:sz w:val="24"/>
          <w:szCs w:val="24"/>
        </w:rPr>
        <w:t>:</w:t>
      </w:r>
    </w:p>
    <w:p w14:paraId="2D2A6045" w14:textId="333CB881" w:rsidR="00B638C0" w:rsidRPr="00B638C0" w:rsidRDefault="00B638C0" w:rsidP="00B638C0">
      <w:pPr>
        <w:spacing w:after="0" w:line="480" w:lineRule="auto"/>
        <w:ind w:left="720"/>
        <w:rPr>
          <w:rFonts w:ascii="Times New Roman" w:hAnsi="Times New Roman" w:cs="Times New Roman"/>
          <w:sz w:val="24"/>
          <w:szCs w:val="24"/>
        </w:rPr>
      </w:pPr>
      <w:r w:rsidRPr="00B638C0">
        <w:rPr>
          <w:rFonts w:ascii="Times New Roman" w:hAnsi="Times New Roman" w:cs="Times New Roman"/>
          <w:sz w:val="24"/>
          <w:szCs w:val="24"/>
        </w:rPr>
        <w:t xml:space="preserve">And then it could be, you know, athlete specific, like, he </w:t>
      </w:r>
      <w:r>
        <w:rPr>
          <w:rFonts w:ascii="Times New Roman" w:hAnsi="Times New Roman" w:cs="Times New Roman"/>
          <w:sz w:val="24"/>
          <w:szCs w:val="24"/>
        </w:rPr>
        <w:t xml:space="preserve">[MPC] </w:t>
      </w:r>
      <w:r w:rsidRPr="00B638C0">
        <w:rPr>
          <w:rFonts w:ascii="Times New Roman" w:hAnsi="Times New Roman" w:cs="Times New Roman"/>
          <w:sz w:val="24"/>
          <w:szCs w:val="24"/>
        </w:rPr>
        <w:t>knows that this girl is my athlete, and maybe we just have a one-on-one meeting of, you know, 'hey, how, if this girl is going through it, what, what are some things that have worked in the past? What should I bring up? What shouldn't I bring up? What should I avoid?' And stuff like that, maybe</w:t>
      </w:r>
      <w:r>
        <w:rPr>
          <w:rFonts w:ascii="Times New Roman" w:hAnsi="Times New Roman" w:cs="Times New Roman"/>
          <w:sz w:val="24"/>
          <w:szCs w:val="24"/>
        </w:rPr>
        <w:t>…</w:t>
      </w:r>
      <w:r w:rsidRPr="00B638C0">
        <w:rPr>
          <w:rFonts w:ascii="Times New Roman" w:hAnsi="Times New Roman" w:cs="Times New Roman"/>
          <w:sz w:val="24"/>
          <w:szCs w:val="24"/>
        </w:rPr>
        <w:t>just maybe implement and, you know, we might have to pay him a few extra hours and whatnot, since he is an hourly employee, but just have him come in and kind of give us some tips and tricks that, you know, from his side of the profession that he's an expert in, that can help us when he's not around and accessible for us.</w:t>
      </w:r>
    </w:p>
    <w:p w14:paraId="23DB289C" w14:textId="6927C2DA" w:rsidR="00684982" w:rsidRDefault="00A61958" w:rsidP="00F4123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Anthony felt similarly and recognized that an MPC could possibly give him some more “background” on what </w:t>
      </w:r>
      <w:r w:rsidR="004B5374">
        <w:rPr>
          <w:rFonts w:ascii="Times New Roman" w:hAnsi="Times New Roman" w:cs="Times New Roman"/>
          <w:sz w:val="24"/>
          <w:szCs w:val="24"/>
        </w:rPr>
        <w:t>student-</w:t>
      </w:r>
      <w:r>
        <w:rPr>
          <w:rFonts w:ascii="Times New Roman" w:hAnsi="Times New Roman" w:cs="Times New Roman"/>
          <w:sz w:val="24"/>
          <w:szCs w:val="24"/>
        </w:rPr>
        <w:t xml:space="preserve">athletes were going through which would help him </w:t>
      </w:r>
      <w:r w:rsidR="004B5374">
        <w:rPr>
          <w:rFonts w:ascii="Times New Roman" w:hAnsi="Times New Roman" w:cs="Times New Roman"/>
          <w:sz w:val="24"/>
          <w:szCs w:val="24"/>
        </w:rPr>
        <w:t xml:space="preserve">“improve his rehab strategies.” </w:t>
      </w:r>
      <w:r w:rsidR="00E3799D">
        <w:rPr>
          <w:rFonts w:ascii="Times New Roman" w:hAnsi="Times New Roman" w:cs="Times New Roman"/>
          <w:sz w:val="24"/>
          <w:szCs w:val="24"/>
        </w:rPr>
        <w:t xml:space="preserve">Stephen also noted that more </w:t>
      </w:r>
      <w:r w:rsidR="007127C0">
        <w:rPr>
          <w:rFonts w:ascii="Times New Roman" w:hAnsi="Times New Roman" w:cs="Times New Roman"/>
          <w:sz w:val="24"/>
          <w:szCs w:val="24"/>
        </w:rPr>
        <w:t>interaction</w:t>
      </w:r>
      <w:r w:rsidR="00E3799D">
        <w:rPr>
          <w:rFonts w:ascii="Times New Roman" w:hAnsi="Times New Roman" w:cs="Times New Roman"/>
          <w:sz w:val="24"/>
          <w:szCs w:val="24"/>
        </w:rPr>
        <w:t xml:space="preserve"> with an MPC would make him more comfortable having sensitive conversations with </w:t>
      </w:r>
      <w:r w:rsidR="007C5503">
        <w:rPr>
          <w:rFonts w:ascii="Times New Roman" w:hAnsi="Times New Roman" w:cs="Times New Roman"/>
          <w:sz w:val="24"/>
          <w:szCs w:val="24"/>
        </w:rPr>
        <w:t>student-</w:t>
      </w:r>
      <w:r w:rsidR="00E3799D">
        <w:rPr>
          <w:rFonts w:ascii="Times New Roman" w:hAnsi="Times New Roman" w:cs="Times New Roman"/>
          <w:sz w:val="24"/>
          <w:szCs w:val="24"/>
        </w:rPr>
        <w:t xml:space="preserve">athletes </w:t>
      </w:r>
      <w:r w:rsidR="007C5503">
        <w:rPr>
          <w:rFonts w:ascii="Times New Roman" w:hAnsi="Times New Roman" w:cs="Times New Roman"/>
          <w:sz w:val="24"/>
          <w:szCs w:val="24"/>
        </w:rPr>
        <w:t xml:space="preserve">(e.g., death in the family, relationship troubles). </w:t>
      </w:r>
      <w:r w:rsidR="006C72D7">
        <w:rPr>
          <w:rFonts w:ascii="Times New Roman" w:hAnsi="Times New Roman" w:cs="Times New Roman"/>
          <w:sz w:val="24"/>
          <w:szCs w:val="24"/>
        </w:rPr>
        <w:t>In essence, what these participants have described is a “blending” of ATs’ and MPCs’ professional skillsets.</w:t>
      </w:r>
    </w:p>
    <w:p w14:paraId="07BE4F42" w14:textId="54126A2A" w:rsidR="00084E87" w:rsidRDefault="00622433" w:rsidP="000814DF">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Increase Student-Athlete Receptivity to MPCs</w:t>
      </w:r>
    </w:p>
    <w:p w14:paraId="0B3CA300" w14:textId="631CB046" w:rsidR="005E5D49" w:rsidRDefault="00084E87" w:rsidP="000814D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164E7">
        <w:rPr>
          <w:rFonts w:ascii="Times New Roman" w:hAnsi="Times New Roman" w:cs="Times New Roman"/>
          <w:sz w:val="24"/>
          <w:szCs w:val="24"/>
        </w:rPr>
        <w:t xml:space="preserve">In addition to encouraging interprofessional collaboration, participants also believed that more </w:t>
      </w:r>
      <w:r w:rsidR="007127C0">
        <w:rPr>
          <w:rFonts w:ascii="Times New Roman" w:hAnsi="Times New Roman" w:cs="Times New Roman"/>
          <w:sz w:val="24"/>
          <w:szCs w:val="24"/>
        </w:rPr>
        <w:t>interaction</w:t>
      </w:r>
      <w:r w:rsidR="009164E7">
        <w:rPr>
          <w:rFonts w:ascii="Times New Roman" w:hAnsi="Times New Roman" w:cs="Times New Roman"/>
          <w:sz w:val="24"/>
          <w:szCs w:val="24"/>
        </w:rPr>
        <w:t xml:space="preserve"> between ATs and MPCs would make student-athletes more comfortable </w:t>
      </w:r>
      <w:r w:rsidR="007443A6">
        <w:rPr>
          <w:rFonts w:ascii="Times New Roman" w:hAnsi="Times New Roman" w:cs="Times New Roman"/>
          <w:sz w:val="24"/>
          <w:szCs w:val="24"/>
        </w:rPr>
        <w:t xml:space="preserve">using </w:t>
      </w:r>
      <w:r w:rsidR="009164E7">
        <w:rPr>
          <w:rFonts w:ascii="Times New Roman" w:hAnsi="Times New Roman" w:cs="Times New Roman"/>
          <w:sz w:val="24"/>
          <w:szCs w:val="24"/>
        </w:rPr>
        <w:t xml:space="preserve">sport psychology services. </w:t>
      </w:r>
      <w:r w:rsidR="00B93502">
        <w:rPr>
          <w:rFonts w:ascii="Times New Roman" w:hAnsi="Times New Roman" w:cs="Times New Roman"/>
          <w:sz w:val="24"/>
          <w:szCs w:val="24"/>
        </w:rPr>
        <w:t>Overall, participants thought that this would occur because student-</w:t>
      </w:r>
      <w:r w:rsidR="00B93502">
        <w:rPr>
          <w:rFonts w:ascii="Times New Roman" w:hAnsi="Times New Roman" w:cs="Times New Roman"/>
          <w:sz w:val="24"/>
          <w:szCs w:val="24"/>
        </w:rPr>
        <w:lastRenderedPageBreak/>
        <w:t xml:space="preserve">athletes would be able to see the positive relationship between their AT and the MPC. </w:t>
      </w:r>
      <w:r w:rsidR="00A43EB6">
        <w:rPr>
          <w:rFonts w:ascii="Times New Roman" w:hAnsi="Times New Roman" w:cs="Times New Roman"/>
          <w:sz w:val="24"/>
          <w:szCs w:val="24"/>
        </w:rPr>
        <w:t xml:space="preserve">Specifically, Kate noted </w:t>
      </w:r>
      <w:r w:rsidR="00452BAF">
        <w:rPr>
          <w:rFonts w:ascii="Times New Roman" w:hAnsi="Times New Roman" w:cs="Times New Roman"/>
          <w:sz w:val="24"/>
          <w:szCs w:val="24"/>
        </w:rPr>
        <w:t xml:space="preserve">that more </w:t>
      </w:r>
      <w:r w:rsidR="007127C0">
        <w:rPr>
          <w:rFonts w:ascii="Times New Roman" w:hAnsi="Times New Roman" w:cs="Times New Roman"/>
          <w:sz w:val="24"/>
          <w:szCs w:val="24"/>
        </w:rPr>
        <w:t>interaction</w:t>
      </w:r>
      <w:r w:rsidR="00452BAF">
        <w:rPr>
          <w:rFonts w:ascii="Times New Roman" w:hAnsi="Times New Roman" w:cs="Times New Roman"/>
          <w:sz w:val="24"/>
          <w:szCs w:val="24"/>
        </w:rPr>
        <w:t xml:space="preserve"> would make it so “</w:t>
      </w:r>
      <w:r w:rsidR="00980FC4">
        <w:rPr>
          <w:rFonts w:ascii="Times New Roman" w:hAnsi="Times New Roman" w:cs="Times New Roman"/>
          <w:sz w:val="24"/>
          <w:szCs w:val="24"/>
        </w:rPr>
        <w:t>it just seems like you have a better rapport with them [MPCs] when you’re trying to utilize the</w:t>
      </w:r>
      <w:r w:rsidR="008C7815">
        <w:rPr>
          <w:rFonts w:ascii="Times New Roman" w:hAnsi="Times New Roman" w:cs="Times New Roman"/>
          <w:sz w:val="24"/>
          <w:szCs w:val="24"/>
        </w:rPr>
        <w:t>m</w:t>
      </w:r>
      <w:r w:rsidR="00980FC4">
        <w:rPr>
          <w:rFonts w:ascii="Times New Roman" w:hAnsi="Times New Roman" w:cs="Times New Roman"/>
          <w:sz w:val="24"/>
          <w:szCs w:val="24"/>
        </w:rPr>
        <w:t xml:space="preserve"> for your student-athletes’ sake.” </w:t>
      </w:r>
      <w:r w:rsidR="003C06AE">
        <w:rPr>
          <w:rFonts w:ascii="Times New Roman" w:hAnsi="Times New Roman" w:cs="Times New Roman"/>
          <w:sz w:val="24"/>
          <w:szCs w:val="24"/>
        </w:rPr>
        <w:t>Furthermore, Jane noted that, “</w:t>
      </w:r>
      <w:r w:rsidR="001D4D7C">
        <w:rPr>
          <w:rFonts w:ascii="Times New Roman" w:hAnsi="Times New Roman" w:cs="Times New Roman"/>
          <w:sz w:val="24"/>
          <w:szCs w:val="24"/>
        </w:rPr>
        <w:t>i</w:t>
      </w:r>
      <w:r w:rsidR="006C7B4A">
        <w:rPr>
          <w:rFonts w:ascii="Times New Roman" w:hAnsi="Times New Roman" w:cs="Times New Roman"/>
          <w:sz w:val="24"/>
          <w:szCs w:val="24"/>
        </w:rPr>
        <w:t xml:space="preserve">t’s a lot more encouraging for athletes who have a hard time doing it [talking with someone about psychological challenges] </w:t>
      </w:r>
      <w:r w:rsidR="00632ECB">
        <w:rPr>
          <w:rFonts w:ascii="Times New Roman" w:hAnsi="Times New Roman" w:cs="Times New Roman"/>
          <w:sz w:val="24"/>
          <w:szCs w:val="24"/>
        </w:rPr>
        <w:t xml:space="preserve">for themselves to see somebody </w:t>
      </w:r>
      <w:r w:rsidR="006C72D7">
        <w:rPr>
          <w:rFonts w:ascii="Times New Roman" w:hAnsi="Times New Roman" w:cs="Times New Roman"/>
          <w:sz w:val="24"/>
          <w:szCs w:val="24"/>
        </w:rPr>
        <w:t>[an AT</w:t>
      </w:r>
      <w:r w:rsidR="00D403C2">
        <w:rPr>
          <w:rFonts w:ascii="Times New Roman" w:hAnsi="Times New Roman" w:cs="Times New Roman"/>
          <w:sz w:val="24"/>
          <w:szCs w:val="24"/>
        </w:rPr>
        <w:t xml:space="preserve">] </w:t>
      </w:r>
      <w:r w:rsidR="00632ECB">
        <w:rPr>
          <w:rFonts w:ascii="Times New Roman" w:hAnsi="Times New Roman" w:cs="Times New Roman"/>
          <w:sz w:val="24"/>
          <w:szCs w:val="24"/>
        </w:rPr>
        <w:t xml:space="preserve">who’s able to do it.” </w:t>
      </w:r>
      <w:r w:rsidR="00E17A85">
        <w:rPr>
          <w:rFonts w:ascii="Times New Roman" w:hAnsi="Times New Roman" w:cs="Times New Roman"/>
          <w:sz w:val="24"/>
          <w:szCs w:val="24"/>
        </w:rPr>
        <w:t xml:space="preserve">Jane also </w:t>
      </w:r>
      <w:r w:rsidR="007A0AE4">
        <w:rPr>
          <w:rFonts w:ascii="Times New Roman" w:hAnsi="Times New Roman" w:cs="Times New Roman"/>
          <w:sz w:val="24"/>
          <w:szCs w:val="24"/>
        </w:rPr>
        <w:t>added</w:t>
      </w:r>
      <w:r w:rsidR="00E17A85">
        <w:rPr>
          <w:rFonts w:ascii="Times New Roman" w:hAnsi="Times New Roman" w:cs="Times New Roman"/>
          <w:sz w:val="24"/>
          <w:szCs w:val="24"/>
        </w:rPr>
        <w:t xml:space="preserve"> </w:t>
      </w:r>
      <w:r w:rsidR="008C7815">
        <w:rPr>
          <w:rFonts w:ascii="Times New Roman" w:hAnsi="Times New Roman" w:cs="Times New Roman"/>
          <w:sz w:val="24"/>
          <w:szCs w:val="24"/>
        </w:rPr>
        <w:t>that</w:t>
      </w:r>
      <w:r w:rsidR="00E17A85">
        <w:rPr>
          <w:rFonts w:ascii="Times New Roman" w:hAnsi="Times New Roman" w:cs="Times New Roman"/>
          <w:sz w:val="24"/>
          <w:szCs w:val="24"/>
        </w:rPr>
        <w:t xml:space="preserve"> “if you [AT] can’t ask for help, how do you expect your athletes to go forward with it?”</w:t>
      </w:r>
      <w:r w:rsidR="00755295">
        <w:rPr>
          <w:rFonts w:ascii="Times New Roman" w:hAnsi="Times New Roman" w:cs="Times New Roman"/>
          <w:sz w:val="24"/>
          <w:szCs w:val="24"/>
        </w:rPr>
        <w:t xml:space="preserve"> </w:t>
      </w:r>
    </w:p>
    <w:p w14:paraId="05AFEA16" w14:textId="38F23E80" w:rsidR="00166248" w:rsidRPr="00D40658" w:rsidRDefault="00166248" w:rsidP="00F44F75">
      <w:pPr>
        <w:pStyle w:val="Subsection"/>
      </w:pPr>
      <w:bookmarkStart w:id="52" w:name="_Toc104206059"/>
      <w:r>
        <w:t xml:space="preserve">Theme 7: Factors ATs Perceive Impede </w:t>
      </w:r>
      <w:r w:rsidR="007127C0">
        <w:t>Interaction</w:t>
      </w:r>
      <w:r>
        <w:t xml:space="preserve"> with MPC</w:t>
      </w:r>
      <w:r w:rsidR="00764E63">
        <w:t>s</w:t>
      </w:r>
      <w:bookmarkEnd w:id="52"/>
    </w:p>
    <w:p w14:paraId="22EC7569" w14:textId="65DCEC4F" w:rsidR="00B07441" w:rsidRDefault="00166248" w:rsidP="0016624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participants felt that more </w:t>
      </w:r>
      <w:r w:rsidR="007127C0">
        <w:rPr>
          <w:rFonts w:ascii="Times New Roman" w:hAnsi="Times New Roman" w:cs="Times New Roman"/>
          <w:sz w:val="24"/>
          <w:szCs w:val="24"/>
        </w:rPr>
        <w:t>interaction</w:t>
      </w:r>
      <w:r>
        <w:rPr>
          <w:rFonts w:ascii="Times New Roman" w:hAnsi="Times New Roman" w:cs="Times New Roman"/>
          <w:sz w:val="24"/>
          <w:szCs w:val="24"/>
        </w:rPr>
        <w:t xml:space="preserve"> would be beneficial, they recognized that certain factors impeded such </w:t>
      </w:r>
      <w:r w:rsidR="007127C0">
        <w:rPr>
          <w:rFonts w:ascii="Times New Roman" w:hAnsi="Times New Roman" w:cs="Times New Roman"/>
          <w:sz w:val="24"/>
          <w:szCs w:val="24"/>
        </w:rPr>
        <w:t>interaction</w:t>
      </w:r>
      <w:r>
        <w:rPr>
          <w:rFonts w:ascii="Times New Roman" w:hAnsi="Times New Roman" w:cs="Times New Roman"/>
          <w:sz w:val="24"/>
          <w:szCs w:val="24"/>
        </w:rPr>
        <w:t xml:space="preserve">. </w:t>
      </w:r>
      <w:r w:rsidR="00754EA9">
        <w:rPr>
          <w:rFonts w:ascii="Times New Roman" w:hAnsi="Times New Roman" w:cs="Times New Roman"/>
          <w:sz w:val="24"/>
          <w:szCs w:val="24"/>
        </w:rPr>
        <w:t xml:space="preserve">Participants primarily </w:t>
      </w:r>
      <w:r w:rsidR="00B53F92">
        <w:rPr>
          <w:rFonts w:ascii="Times New Roman" w:hAnsi="Times New Roman" w:cs="Times New Roman"/>
          <w:sz w:val="24"/>
          <w:szCs w:val="24"/>
        </w:rPr>
        <w:t xml:space="preserve">believed </w:t>
      </w:r>
      <w:r w:rsidR="00754EA9">
        <w:rPr>
          <w:rFonts w:ascii="Times New Roman" w:hAnsi="Times New Roman" w:cs="Times New Roman"/>
          <w:sz w:val="24"/>
          <w:szCs w:val="24"/>
        </w:rPr>
        <w:t xml:space="preserve">that structural elements of their organization prevented regular </w:t>
      </w:r>
      <w:r w:rsidR="007127C0">
        <w:rPr>
          <w:rFonts w:ascii="Times New Roman" w:hAnsi="Times New Roman" w:cs="Times New Roman"/>
          <w:sz w:val="24"/>
          <w:szCs w:val="24"/>
        </w:rPr>
        <w:t>interaction</w:t>
      </w:r>
      <w:r w:rsidR="00754EA9">
        <w:rPr>
          <w:rFonts w:ascii="Times New Roman" w:hAnsi="Times New Roman" w:cs="Times New Roman"/>
          <w:sz w:val="24"/>
          <w:szCs w:val="24"/>
        </w:rPr>
        <w:t xml:space="preserve">. However, </w:t>
      </w:r>
      <w:r w:rsidR="00D460C7">
        <w:rPr>
          <w:rFonts w:ascii="Times New Roman" w:hAnsi="Times New Roman" w:cs="Times New Roman"/>
          <w:sz w:val="24"/>
          <w:szCs w:val="24"/>
        </w:rPr>
        <w:t>other barriers</w:t>
      </w:r>
      <w:r>
        <w:rPr>
          <w:rFonts w:ascii="Times New Roman" w:hAnsi="Times New Roman" w:cs="Times New Roman"/>
          <w:sz w:val="24"/>
          <w:szCs w:val="24"/>
        </w:rPr>
        <w:t xml:space="preserve"> </w:t>
      </w:r>
      <w:r w:rsidR="00754EA9">
        <w:rPr>
          <w:rFonts w:ascii="Times New Roman" w:hAnsi="Times New Roman" w:cs="Times New Roman"/>
          <w:sz w:val="24"/>
          <w:szCs w:val="24"/>
        </w:rPr>
        <w:t>were related to</w:t>
      </w:r>
      <w:r>
        <w:rPr>
          <w:rFonts w:ascii="Times New Roman" w:hAnsi="Times New Roman" w:cs="Times New Roman"/>
          <w:sz w:val="24"/>
          <w:szCs w:val="24"/>
        </w:rPr>
        <w:t xml:space="preserve"> ATs’ perceptions of MPCs and sport psychology </w:t>
      </w:r>
      <w:r w:rsidR="00754EA9">
        <w:rPr>
          <w:rFonts w:ascii="Times New Roman" w:hAnsi="Times New Roman" w:cs="Times New Roman"/>
          <w:sz w:val="24"/>
          <w:szCs w:val="24"/>
        </w:rPr>
        <w:t>overall.</w:t>
      </w:r>
      <w:r>
        <w:rPr>
          <w:rFonts w:ascii="Times New Roman" w:hAnsi="Times New Roman" w:cs="Times New Roman"/>
          <w:sz w:val="24"/>
          <w:szCs w:val="24"/>
        </w:rPr>
        <w:t xml:space="preserve"> </w:t>
      </w:r>
      <w:r w:rsidR="00754EA9">
        <w:rPr>
          <w:rFonts w:ascii="Times New Roman" w:hAnsi="Times New Roman" w:cs="Times New Roman"/>
          <w:sz w:val="24"/>
          <w:szCs w:val="24"/>
        </w:rPr>
        <w:t>Additionally</w:t>
      </w:r>
      <w:r>
        <w:rPr>
          <w:rFonts w:ascii="Times New Roman" w:hAnsi="Times New Roman" w:cs="Times New Roman"/>
          <w:sz w:val="24"/>
          <w:szCs w:val="24"/>
        </w:rPr>
        <w:t xml:space="preserve">, ATs </w:t>
      </w:r>
      <w:r w:rsidR="00754EA9">
        <w:rPr>
          <w:rFonts w:ascii="Times New Roman" w:hAnsi="Times New Roman" w:cs="Times New Roman"/>
          <w:sz w:val="24"/>
          <w:szCs w:val="24"/>
        </w:rPr>
        <w:t>recognized</w:t>
      </w:r>
      <w:r>
        <w:rPr>
          <w:rFonts w:ascii="Times New Roman" w:hAnsi="Times New Roman" w:cs="Times New Roman"/>
          <w:sz w:val="24"/>
          <w:szCs w:val="24"/>
        </w:rPr>
        <w:t xml:space="preserve"> that</w:t>
      </w:r>
      <w:r w:rsidR="008053C1">
        <w:rPr>
          <w:rFonts w:ascii="Times New Roman" w:hAnsi="Times New Roman" w:cs="Times New Roman"/>
          <w:sz w:val="24"/>
          <w:szCs w:val="24"/>
        </w:rPr>
        <w:t xml:space="preserve"> aspects of</w:t>
      </w:r>
      <w:r>
        <w:rPr>
          <w:rFonts w:ascii="Times New Roman" w:hAnsi="Times New Roman" w:cs="Times New Roman"/>
          <w:sz w:val="24"/>
          <w:szCs w:val="24"/>
        </w:rPr>
        <w:t xml:space="preserve"> cultural identity</w:t>
      </w:r>
      <w:r w:rsidR="008053C1">
        <w:rPr>
          <w:rFonts w:ascii="Times New Roman" w:hAnsi="Times New Roman" w:cs="Times New Roman"/>
          <w:sz w:val="24"/>
          <w:szCs w:val="24"/>
        </w:rPr>
        <w:t xml:space="preserve"> (e.g., gender)</w:t>
      </w:r>
      <w:r>
        <w:rPr>
          <w:rFonts w:ascii="Times New Roman" w:hAnsi="Times New Roman" w:cs="Times New Roman"/>
          <w:sz w:val="24"/>
          <w:szCs w:val="24"/>
        </w:rPr>
        <w:t xml:space="preserve"> could </w:t>
      </w:r>
      <w:r w:rsidR="00CF27D8">
        <w:rPr>
          <w:rFonts w:ascii="Times New Roman" w:hAnsi="Times New Roman" w:cs="Times New Roman"/>
          <w:sz w:val="24"/>
          <w:szCs w:val="24"/>
        </w:rPr>
        <w:t>influence ATs</w:t>
      </w:r>
      <w:r w:rsidR="00B13C66">
        <w:rPr>
          <w:rFonts w:ascii="Times New Roman" w:hAnsi="Times New Roman" w:cs="Times New Roman"/>
          <w:sz w:val="24"/>
          <w:szCs w:val="24"/>
        </w:rPr>
        <w:t>’</w:t>
      </w:r>
      <w:r w:rsidR="00CF27D8">
        <w:rPr>
          <w:rFonts w:ascii="Times New Roman" w:hAnsi="Times New Roman" w:cs="Times New Roman"/>
          <w:sz w:val="24"/>
          <w:szCs w:val="24"/>
        </w:rPr>
        <w:t xml:space="preserve"> </w:t>
      </w:r>
      <w:r w:rsidR="00BC618F">
        <w:rPr>
          <w:rFonts w:ascii="Times New Roman" w:hAnsi="Times New Roman" w:cs="Times New Roman"/>
          <w:sz w:val="24"/>
          <w:szCs w:val="24"/>
        </w:rPr>
        <w:t>receptivity to</w:t>
      </w:r>
      <w:r w:rsidR="00CF27D8">
        <w:rPr>
          <w:rFonts w:ascii="Times New Roman" w:hAnsi="Times New Roman" w:cs="Times New Roman"/>
          <w:sz w:val="24"/>
          <w:szCs w:val="24"/>
        </w:rPr>
        <w:t xml:space="preserve"> interact</w:t>
      </w:r>
      <w:r w:rsidR="00B13C66">
        <w:rPr>
          <w:rFonts w:ascii="Times New Roman" w:hAnsi="Times New Roman" w:cs="Times New Roman"/>
          <w:sz w:val="24"/>
          <w:szCs w:val="24"/>
        </w:rPr>
        <w:t>ing</w:t>
      </w:r>
      <w:r w:rsidR="00CF27D8">
        <w:rPr>
          <w:rFonts w:ascii="Times New Roman" w:hAnsi="Times New Roman" w:cs="Times New Roman"/>
          <w:sz w:val="24"/>
          <w:szCs w:val="24"/>
        </w:rPr>
        <w:t xml:space="preserve"> with an </w:t>
      </w:r>
      <w:r>
        <w:rPr>
          <w:rFonts w:ascii="Times New Roman" w:hAnsi="Times New Roman" w:cs="Times New Roman"/>
          <w:sz w:val="24"/>
          <w:szCs w:val="24"/>
        </w:rPr>
        <w:t>MPC. This theme contains f</w:t>
      </w:r>
      <w:r w:rsidR="00FC25A6">
        <w:rPr>
          <w:rFonts w:ascii="Times New Roman" w:hAnsi="Times New Roman" w:cs="Times New Roman"/>
          <w:sz w:val="24"/>
          <w:szCs w:val="24"/>
        </w:rPr>
        <w:t>our</w:t>
      </w:r>
      <w:r>
        <w:rPr>
          <w:rFonts w:ascii="Times New Roman" w:hAnsi="Times New Roman" w:cs="Times New Roman"/>
          <w:sz w:val="24"/>
          <w:szCs w:val="24"/>
        </w:rPr>
        <w:t xml:space="preserve"> subthemes</w:t>
      </w:r>
      <w:r w:rsidR="00D460C7">
        <w:rPr>
          <w:rFonts w:ascii="Times New Roman" w:hAnsi="Times New Roman" w:cs="Times New Roman"/>
          <w:sz w:val="24"/>
          <w:szCs w:val="24"/>
        </w:rPr>
        <w:t xml:space="preserve"> that represent barriers to </w:t>
      </w:r>
      <w:r w:rsidR="007127C0">
        <w:rPr>
          <w:rFonts w:ascii="Times New Roman" w:hAnsi="Times New Roman" w:cs="Times New Roman"/>
          <w:sz w:val="24"/>
          <w:szCs w:val="24"/>
        </w:rPr>
        <w:t>interaction</w:t>
      </w:r>
      <w:r w:rsidR="00D460C7">
        <w:rPr>
          <w:rFonts w:ascii="Times New Roman" w:hAnsi="Times New Roman" w:cs="Times New Roman"/>
          <w:sz w:val="24"/>
          <w:szCs w:val="24"/>
        </w:rPr>
        <w:t xml:space="preserve"> between ATs and MPCs</w:t>
      </w:r>
      <w:r>
        <w:rPr>
          <w:rFonts w:ascii="Times New Roman" w:hAnsi="Times New Roman" w:cs="Times New Roman"/>
          <w:sz w:val="24"/>
          <w:szCs w:val="24"/>
        </w:rPr>
        <w:t xml:space="preserve">: </w:t>
      </w:r>
      <w:r w:rsidR="008053C1">
        <w:rPr>
          <w:rFonts w:ascii="Times New Roman" w:hAnsi="Times New Roman" w:cs="Times New Roman"/>
          <w:sz w:val="24"/>
          <w:szCs w:val="24"/>
        </w:rPr>
        <w:t xml:space="preserve">(a) </w:t>
      </w:r>
      <w:r>
        <w:rPr>
          <w:rFonts w:ascii="Times New Roman" w:hAnsi="Times New Roman" w:cs="Times New Roman"/>
          <w:sz w:val="24"/>
          <w:szCs w:val="24"/>
        </w:rPr>
        <w:t>Access</w:t>
      </w:r>
      <w:r w:rsidR="008053C1">
        <w:rPr>
          <w:rFonts w:ascii="Times New Roman" w:hAnsi="Times New Roman" w:cs="Times New Roman"/>
          <w:sz w:val="24"/>
          <w:szCs w:val="24"/>
        </w:rPr>
        <w:t xml:space="preserve"> and time constraints</w:t>
      </w:r>
      <w:r w:rsidR="004D7A05">
        <w:rPr>
          <w:rFonts w:ascii="Times New Roman" w:hAnsi="Times New Roman" w:cs="Times New Roman"/>
          <w:sz w:val="24"/>
          <w:szCs w:val="24"/>
        </w:rPr>
        <w:t xml:space="preserve">; </w:t>
      </w:r>
      <w:r w:rsidR="008053C1">
        <w:rPr>
          <w:rFonts w:ascii="Times New Roman" w:hAnsi="Times New Roman" w:cs="Times New Roman"/>
          <w:sz w:val="24"/>
          <w:szCs w:val="24"/>
        </w:rPr>
        <w:t>(b)</w:t>
      </w:r>
      <w:r>
        <w:rPr>
          <w:rFonts w:ascii="Times New Roman" w:hAnsi="Times New Roman" w:cs="Times New Roman"/>
          <w:sz w:val="24"/>
          <w:szCs w:val="24"/>
        </w:rPr>
        <w:t xml:space="preserve"> </w:t>
      </w:r>
      <w:r w:rsidR="00B07441">
        <w:rPr>
          <w:rFonts w:ascii="Times New Roman" w:hAnsi="Times New Roman" w:cs="Times New Roman"/>
          <w:sz w:val="24"/>
          <w:szCs w:val="24"/>
        </w:rPr>
        <w:t>A</w:t>
      </w:r>
      <w:r>
        <w:rPr>
          <w:rFonts w:ascii="Times New Roman" w:hAnsi="Times New Roman" w:cs="Times New Roman"/>
          <w:sz w:val="24"/>
          <w:szCs w:val="24"/>
        </w:rPr>
        <w:t>thlete-centered services</w:t>
      </w:r>
      <w:r w:rsidR="004D7A05">
        <w:rPr>
          <w:rFonts w:ascii="Times New Roman" w:hAnsi="Times New Roman" w:cs="Times New Roman"/>
          <w:sz w:val="24"/>
          <w:szCs w:val="24"/>
        </w:rPr>
        <w:t>;</w:t>
      </w:r>
      <w:r>
        <w:rPr>
          <w:rFonts w:ascii="Times New Roman" w:hAnsi="Times New Roman" w:cs="Times New Roman"/>
          <w:sz w:val="24"/>
          <w:szCs w:val="24"/>
        </w:rPr>
        <w:t xml:space="preserve"> </w:t>
      </w:r>
      <w:r w:rsidR="008053C1">
        <w:rPr>
          <w:rFonts w:ascii="Times New Roman" w:hAnsi="Times New Roman" w:cs="Times New Roman"/>
          <w:sz w:val="24"/>
          <w:szCs w:val="24"/>
        </w:rPr>
        <w:t xml:space="preserve">(c) </w:t>
      </w:r>
      <w:r w:rsidR="00B07441">
        <w:rPr>
          <w:rFonts w:ascii="Times New Roman" w:hAnsi="Times New Roman" w:cs="Times New Roman"/>
          <w:sz w:val="24"/>
          <w:szCs w:val="24"/>
        </w:rPr>
        <w:t>S</w:t>
      </w:r>
      <w:r>
        <w:rPr>
          <w:rFonts w:ascii="Times New Roman" w:hAnsi="Times New Roman" w:cs="Times New Roman"/>
          <w:sz w:val="24"/>
          <w:szCs w:val="24"/>
        </w:rPr>
        <w:t>tigma</w:t>
      </w:r>
      <w:r w:rsidR="004D7A05">
        <w:rPr>
          <w:rFonts w:ascii="Times New Roman" w:hAnsi="Times New Roman" w:cs="Times New Roman"/>
          <w:sz w:val="24"/>
          <w:szCs w:val="24"/>
        </w:rPr>
        <w:t>;</w:t>
      </w:r>
      <w:r>
        <w:rPr>
          <w:rFonts w:ascii="Times New Roman" w:hAnsi="Times New Roman" w:cs="Times New Roman"/>
          <w:sz w:val="24"/>
          <w:szCs w:val="24"/>
        </w:rPr>
        <w:t xml:space="preserve"> and</w:t>
      </w:r>
      <w:r w:rsidR="008053C1">
        <w:rPr>
          <w:rFonts w:ascii="Times New Roman" w:hAnsi="Times New Roman" w:cs="Times New Roman"/>
          <w:sz w:val="24"/>
          <w:szCs w:val="24"/>
        </w:rPr>
        <w:t xml:space="preserve"> (d)</w:t>
      </w:r>
      <w:r>
        <w:rPr>
          <w:rFonts w:ascii="Times New Roman" w:hAnsi="Times New Roman" w:cs="Times New Roman"/>
          <w:sz w:val="24"/>
          <w:szCs w:val="24"/>
        </w:rPr>
        <w:t xml:space="preserve"> </w:t>
      </w:r>
      <w:r w:rsidR="005B6DD6">
        <w:rPr>
          <w:rFonts w:ascii="Times New Roman" w:hAnsi="Times New Roman" w:cs="Times New Roman"/>
          <w:sz w:val="24"/>
          <w:szCs w:val="24"/>
        </w:rPr>
        <w:t>Sociocultural</w:t>
      </w:r>
      <w:r>
        <w:rPr>
          <w:rFonts w:ascii="Times New Roman" w:hAnsi="Times New Roman" w:cs="Times New Roman"/>
          <w:sz w:val="24"/>
          <w:szCs w:val="24"/>
        </w:rPr>
        <w:t xml:space="preserve"> dynamics.</w:t>
      </w:r>
    </w:p>
    <w:p w14:paraId="3E7235B4" w14:textId="08CB0137" w:rsidR="00166248" w:rsidRDefault="00166248" w:rsidP="00166248">
      <w:pPr>
        <w:pStyle w:val="Chapter"/>
        <w:spacing w:after="0" w:line="480" w:lineRule="auto"/>
        <w:jc w:val="left"/>
        <w:rPr>
          <w:bCs w:val="0"/>
          <w:i/>
          <w:iCs/>
        </w:rPr>
      </w:pPr>
      <w:r>
        <w:rPr>
          <w:bCs w:val="0"/>
          <w:i/>
          <w:iCs/>
        </w:rPr>
        <w:t>Access</w:t>
      </w:r>
      <w:r w:rsidR="008053C1">
        <w:rPr>
          <w:bCs w:val="0"/>
          <w:i/>
          <w:iCs/>
        </w:rPr>
        <w:t xml:space="preserve"> and Time Constraints</w:t>
      </w:r>
    </w:p>
    <w:p w14:paraId="3E8310B5" w14:textId="66F8F526" w:rsidR="00166248" w:rsidRDefault="00166248" w:rsidP="00166248">
      <w:pPr>
        <w:pStyle w:val="Chapter"/>
        <w:spacing w:after="0" w:line="480" w:lineRule="auto"/>
        <w:jc w:val="left"/>
        <w:rPr>
          <w:b w:val="0"/>
          <w:color w:val="333333"/>
          <w:shd w:val="clear" w:color="auto" w:fill="FCFCFC"/>
        </w:rPr>
      </w:pPr>
      <w:r>
        <w:rPr>
          <w:bCs w:val="0"/>
          <w:color w:val="333333"/>
          <w:shd w:val="clear" w:color="auto" w:fill="FCFCFC"/>
        </w:rPr>
        <w:tab/>
      </w:r>
      <w:r w:rsidR="00A31A88">
        <w:rPr>
          <w:b w:val="0"/>
          <w:color w:val="333333"/>
          <w:shd w:val="clear" w:color="auto" w:fill="FCFCFC"/>
        </w:rPr>
        <w:t>Participants were quick to recognize</w:t>
      </w:r>
      <w:r>
        <w:rPr>
          <w:b w:val="0"/>
          <w:color w:val="333333"/>
          <w:shd w:val="clear" w:color="auto" w:fill="FCFCFC"/>
        </w:rPr>
        <w:t xml:space="preserve"> that limited access to MPCs impeded </w:t>
      </w:r>
      <w:r w:rsidR="007127C0">
        <w:rPr>
          <w:b w:val="0"/>
          <w:color w:val="333333"/>
          <w:shd w:val="clear" w:color="auto" w:fill="FCFCFC"/>
        </w:rPr>
        <w:t>interaction</w:t>
      </w:r>
      <w:r>
        <w:rPr>
          <w:b w:val="0"/>
          <w:color w:val="333333"/>
          <w:shd w:val="clear" w:color="auto" w:fill="FCFCFC"/>
        </w:rPr>
        <w:t xml:space="preserve">. For instance, when asked what challenges ATs may face in initiating </w:t>
      </w:r>
      <w:r w:rsidR="007127C0">
        <w:rPr>
          <w:b w:val="0"/>
          <w:color w:val="333333"/>
          <w:shd w:val="clear" w:color="auto" w:fill="FCFCFC"/>
        </w:rPr>
        <w:t>interaction</w:t>
      </w:r>
      <w:r>
        <w:rPr>
          <w:b w:val="0"/>
          <w:color w:val="333333"/>
          <w:shd w:val="clear" w:color="auto" w:fill="FCFCFC"/>
        </w:rPr>
        <w:t xml:space="preserve">, Carol noted: “Maybe it’s the availability of the mental performance person…they’re not available.” </w:t>
      </w:r>
      <w:r w:rsidR="00FA10BD">
        <w:rPr>
          <w:b w:val="0"/>
          <w:color w:val="333333"/>
          <w:shd w:val="clear" w:color="auto" w:fill="FCFCFC"/>
        </w:rPr>
        <w:t>This was particularly true for participants who worked at universities that had a part-time MPC</w:t>
      </w:r>
      <w:r>
        <w:rPr>
          <w:b w:val="0"/>
          <w:color w:val="333333"/>
          <w:shd w:val="clear" w:color="auto" w:fill="FCFCFC"/>
        </w:rPr>
        <w:t>.</w:t>
      </w:r>
      <w:r w:rsidR="00892D34">
        <w:rPr>
          <w:b w:val="0"/>
          <w:color w:val="333333"/>
          <w:shd w:val="clear" w:color="auto" w:fill="FCFCFC"/>
        </w:rPr>
        <w:t xml:space="preserve"> For example, Monica noted that the part-time MPC at her university “has a backdoor to their office, they come in for a few hours a week, do their job, and they kind of leave.”</w:t>
      </w:r>
      <w:r>
        <w:rPr>
          <w:b w:val="0"/>
          <w:color w:val="333333"/>
          <w:shd w:val="clear" w:color="auto" w:fill="FCFCFC"/>
        </w:rPr>
        <w:t xml:space="preserve"> </w:t>
      </w:r>
      <w:r w:rsidR="000F4166">
        <w:rPr>
          <w:b w:val="0"/>
          <w:color w:val="333333"/>
          <w:shd w:val="clear" w:color="auto" w:fill="FCFCFC"/>
        </w:rPr>
        <w:t>In some instance</w:t>
      </w:r>
      <w:r w:rsidR="00A31A88">
        <w:rPr>
          <w:b w:val="0"/>
          <w:color w:val="333333"/>
          <w:shd w:val="clear" w:color="auto" w:fill="FCFCFC"/>
        </w:rPr>
        <w:t>s</w:t>
      </w:r>
      <w:r w:rsidR="000F4166">
        <w:rPr>
          <w:b w:val="0"/>
          <w:color w:val="333333"/>
          <w:shd w:val="clear" w:color="auto" w:fill="FCFCFC"/>
        </w:rPr>
        <w:t xml:space="preserve">, </w:t>
      </w:r>
      <w:r w:rsidR="006E7631">
        <w:rPr>
          <w:b w:val="0"/>
          <w:color w:val="333333"/>
          <w:shd w:val="clear" w:color="auto" w:fill="FCFCFC"/>
        </w:rPr>
        <w:lastRenderedPageBreak/>
        <w:t xml:space="preserve">these </w:t>
      </w:r>
      <w:r w:rsidR="000F4166">
        <w:rPr>
          <w:b w:val="0"/>
          <w:color w:val="333333"/>
          <w:shd w:val="clear" w:color="auto" w:fill="FCFCFC"/>
        </w:rPr>
        <w:t>participants were worried that</w:t>
      </w:r>
      <w:r w:rsidR="008B0B1F">
        <w:rPr>
          <w:b w:val="0"/>
          <w:color w:val="333333"/>
          <w:shd w:val="clear" w:color="auto" w:fill="FCFCFC"/>
        </w:rPr>
        <w:t xml:space="preserve">, by interacting with the MPC, they would be taking time away from student-athletes. </w:t>
      </w:r>
      <w:r>
        <w:rPr>
          <w:b w:val="0"/>
          <w:color w:val="333333"/>
          <w:shd w:val="clear" w:color="auto" w:fill="FCFCFC"/>
        </w:rPr>
        <w:t>A</w:t>
      </w:r>
      <w:r w:rsidR="00892D34">
        <w:rPr>
          <w:b w:val="0"/>
          <w:color w:val="333333"/>
          <w:shd w:val="clear" w:color="auto" w:fill="FCFCFC"/>
        </w:rPr>
        <w:t>nother</w:t>
      </w:r>
      <w:r>
        <w:rPr>
          <w:b w:val="0"/>
          <w:color w:val="333333"/>
          <w:shd w:val="clear" w:color="auto" w:fill="FCFCFC"/>
        </w:rPr>
        <w:t xml:space="preserve"> statement from Monica reflect</w:t>
      </w:r>
      <w:r w:rsidR="00125C32">
        <w:rPr>
          <w:b w:val="0"/>
          <w:color w:val="333333"/>
          <w:shd w:val="clear" w:color="auto" w:fill="FCFCFC"/>
        </w:rPr>
        <w:t>ed</w:t>
      </w:r>
      <w:r>
        <w:rPr>
          <w:b w:val="0"/>
          <w:color w:val="333333"/>
          <w:shd w:val="clear" w:color="auto" w:fill="FCFCFC"/>
        </w:rPr>
        <w:t xml:space="preserve"> this: </w:t>
      </w:r>
    </w:p>
    <w:p w14:paraId="4524D32F" w14:textId="42E66F26" w:rsidR="00166248" w:rsidRDefault="00166248" w:rsidP="00166248">
      <w:pPr>
        <w:pStyle w:val="Chapter"/>
        <w:spacing w:after="0" w:line="480" w:lineRule="auto"/>
        <w:ind w:left="720"/>
        <w:jc w:val="left"/>
        <w:rPr>
          <w:b w:val="0"/>
          <w:bCs w:val="0"/>
          <w:color w:val="333333"/>
          <w:shd w:val="clear" w:color="auto" w:fill="FCFCFC"/>
        </w:rPr>
      </w:pPr>
      <w:r w:rsidRPr="00C31957">
        <w:rPr>
          <w:b w:val="0"/>
          <w:bCs w:val="0"/>
        </w:rPr>
        <w:t xml:space="preserve">I never want…um…you know, our </w:t>
      </w:r>
      <w:r w:rsidR="004D7A05">
        <w:rPr>
          <w:b w:val="0"/>
          <w:bCs w:val="0"/>
        </w:rPr>
        <w:t>[MPC]</w:t>
      </w:r>
      <w:r w:rsidR="00EA3D1C" w:rsidRPr="00C31957">
        <w:rPr>
          <w:b w:val="0"/>
          <w:bCs w:val="0"/>
        </w:rPr>
        <w:t>…</w:t>
      </w:r>
      <w:r w:rsidR="004D7A05">
        <w:rPr>
          <w:b w:val="0"/>
          <w:bCs w:val="0"/>
        </w:rPr>
        <w:t>is o</w:t>
      </w:r>
      <w:r w:rsidRPr="00C31957">
        <w:rPr>
          <w:b w:val="0"/>
          <w:bCs w:val="0"/>
        </w:rPr>
        <w:t>nly part</w:t>
      </w:r>
      <w:r w:rsidR="000F4166">
        <w:rPr>
          <w:b w:val="0"/>
          <w:bCs w:val="0"/>
        </w:rPr>
        <w:t>-</w:t>
      </w:r>
      <w:r w:rsidRPr="00C31957">
        <w:rPr>
          <w:b w:val="0"/>
          <w:bCs w:val="0"/>
        </w:rPr>
        <w:t>time. So even to schedule one of our athletes, we might have to look three weeks in advance to get someone on the schedule. So obviously, I never want to take away from the athletes. Like that's their resource. So, I would feel pretty bad if I took a time slot with him and kind of bumped an athlete out of the way.</w:t>
      </w:r>
      <w:r w:rsidRPr="00C31957">
        <w:rPr>
          <w:b w:val="0"/>
          <w:bCs w:val="0"/>
          <w:color w:val="333333"/>
          <w:shd w:val="clear" w:color="auto" w:fill="FCFCFC"/>
        </w:rPr>
        <w:t xml:space="preserve"> </w:t>
      </w:r>
    </w:p>
    <w:p w14:paraId="5BD40586" w14:textId="0A9731B9" w:rsidR="00166248" w:rsidRDefault="00166248" w:rsidP="00166248">
      <w:pPr>
        <w:pStyle w:val="Chapter"/>
        <w:spacing w:after="0" w:line="480" w:lineRule="auto"/>
        <w:jc w:val="left"/>
        <w:rPr>
          <w:b w:val="0"/>
          <w:bCs w:val="0"/>
        </w:rPr>
      </w:pPr>
      <w:r>
        <w:rPr>
          <w:b w:val="0"/>
          <w:bCs w:val="0"/>
        </w:rPr>
        <w:t xml:space="preserve">ATs </w:t>
      </w:r>
      <w:r w:rsidR="00AE62BC">
        <w:rPr>
          <w:b w:val="0"/>
          <w:bCs w:val="0"/>
        </w:rPr>
        <w:t>recognized that</w:t>
      </w:r>
      <w:r w:rsidR="00AE62BC" w:rsidRPr="00AE62BC">
        <w:rPr>
          <w:b w:val="0"/>
          <w:bCs w:val="0"/>
        </w:rPr>
        <w:t xml:space="preserve"> </w:t>
      </w:r>
      <w:r w:rsidR="00AE62BC" w:rsidRPr="0069445D">
        <w:rPr>
          <w:b w:val="0"/>
          <w:bCs w:val="0"/>
        </w:rPr>
        <w:t>finances could factor into an MPCs’ availability</w:t>
      </w:r>
      <w:r w:rsidR="00AE62BC">
        <w:rPr>
          <w:b w:val="0"/>
          <w:bCs w:val="0"/>
        </w:rPr>
        <w:t xml:space="preserve">. </w:t>
      </w:r>
      <w:r w:rsidR="00712F35">
        <w:rPr>
          <w:b w:val="0"/>
          <w:bCs w:val="0"/>
        </w:rPr>
        <w:t>In particular, it was how</w:t>
      </w:r>
      <w:r w:rsidR="00AE62BC">
        <w:rPr>
          <w:b w:val="0"/>
          <w:bCs w:val="0"/>
        </w:rPr>
        <w:t xml:space="preserve"> </w:t>
      </w:r>
      <w:r w:rsidR="00712F35">
        <w:rPr>
          <w:b w:val="0"/>
          <w:bCs w:val="0"/>
        </w:rPr>
        <w:t>the athletic department prioritized their budget in order to hire full-time and/or multiple MPCs.</w:t>
      </w:r>
      <w:r w:rsidR="00AE62BC">
        <w:rPr>
          <w:b w:val="0"/>
          <w:bCs w:val="0"/>
        </w:rPr>
        <w:t xml:space="preserve"> </w:t>
      </w:r>
      <w:r>
        <w:rPr>
          <w:b w:val="0"/>
          <w:bCs w:val="0"/>
        </w:rPr>
        <w:t>For example, Scott noted, “</w:t>
      </w:r>
      <w:r w:rsidRPr="007E43B4">
        <w:rPr>
          <w:b w:val="0"/>
          <w:bCs w:val="0"/>
        </w:rPr>
        <w:t xml:space="preserve">it's not, you know, just affording it. It's deciding to make that </w:t>
      </w:r>
      <w:r>
        <w:rPr>
          <w:b w:val="0"/>
          <w:bCs w:val="0"/>
        </w:rPr>
        <w:t xml:space="preserve">[sport psychology] </w:t>
      </w:r>
      <w:r w:rsidRPr="007E43B4">
        <w:rPr>
          <w:b w:val="0"/>
          <w:bCs w:val="0"/>
        </w:rPr>
        <w:t>a priority. Every athletic department can afford it in some capacity.</w:t>
      </w:r>
      <w:r>
        <w:rPr>
          <w:b w:val="0"/>
          <w:bCs w:val="0"/>
        </w:rPr>
        <w:t xml:space="preserve">” Additionally, Monica </w:t>
      </w:r>
      <w:r w:rsidR="00764E63">
        <w:rPr>
          <w:b w:val="0"/>
          <w:bCs w:val="0"/>
        </w:rPr>
        <w:t>regretted</w:t>
      </w:r>
      <w:r>
        <w:rPr>
          <w:b w:val="0"/>
          <w:bCs w:val="0"/>
        </w:rPr>
        <w:t xml:space="preserve"> that universities were “giving four million dollars to these football coaches” while athletic departments “can’t even get the basic resources to help them [student-athletes].” </w:t>
      </w:r>
    </w:p>
    <w:p w14:paraId="6FE4BB05" w14:textId="25CE126A" w:rsidR="00166248" w:rsidRDefault="00166248" w:rsidP="00166248">
      <w:pPr>
        <w:pStyle w:val="Chapter"/>
        <w:spacing w:after="0" w:line="480" w:lineRule="auto"/>
        <w:jc w:val="left"/>
        <w:rPr>
          <w:b w:val="0"/>
          <w:bCs w:val="0"/>
        </w:rPr>
      </w:pPr>
      <w:r>
        <w:rPr>
          <w:b w:val="0"/>
          <w:bCs w:val="0"/>
        </w:rPr>
        <w:tab/>
        <w:t>Independent of the hiring status of their universit</w:t>
      </w:r>
      <w:r w:rsidR="00B13C66">
        <w:rPr>
          <w:b w:val="0"/>
          <w:bCs w:val="0"/>
        </w:rPr>
        <w:t>ies’</w:t>
      </w:r>
      <w:r>
        <w:rPr>
          <w:b w:val="0"/>
          <w:bCs w:val="0"/>
        </w:rPr>
        <w:t xml:space="preserve"> MPC(s)</w:t>
      </w:r>
      <w:r w:rsidR="00B13C66">
        <w:rPr>
          <w:b w:val="0"/>
          <w:bCs w:val="0"/>
        </w:rPr>
        <w:t>,</w:t>
      </w:r>
      <w:r>
        <w:rPr>
          <w:b w:val="0"/>
          <w:bCs w:val="0"/>
        </w:rPr>
        <w:t xml:space="preserve"> participant</w:t>
      </w:r>
      <w:r w:rsidR="00712F35">
        <w:rPr>
          <w:b w:val="0"/>
          <w:bCs w:val="0"/>
        </w:rPr>
        <w:t>s</w:t>
      </w:r>
      <w:r>
        <w:rPr>
          <w:b w:val="0"/>
          <w:bCs w:val="0"/>
        </w:rPr>
        <w:t xml:space="preserve"> felt that the busy nature of both ATs and MPCs limited the potential for </w:t>
      </w:r>
      <w:r w:rsidR="007127C0">
        <w:rPr>
          <w:b w:val="0"/>
          <w:bCs w:val="0"/>
        </w:rPr>
        <w:t>interaction</w:t>
      </w:r>
      <w:r>
        <w:rPr>
          <w:b w:val="0"/>
          <w:bCs w:val="0"/>
        </w:rPr>
        <w:t>. In particular, Bruce noted that “I can see my first excuse being I don’t have enough time.” Natalie also felt that “the cross-section of our [AT and MPC] schedules matching up would probably be tough.” Scott talked about this concept in more depth and stated:</w:t>
      </w:r>
    </w:p>
    <w:p w14:paraId="34E7AAC0" w14:textId="2B3ACC00" w:rsidR="00166248" w:rsidRDefault="00166248" w:rsidP="00166248">
      <w:pPr>
        <w:pStyle w:val="Chapter"/>
        <w:spacing w:after="0" w:line="480" w:lineRule="auto"/>
        <w:ind w:left="720"/>
        <w:jc w:val="left"/>
        <w:rPr>
          <w:b w:val="0"/>
          <w:bCs w:val="0"/>
        </w:rPr>
      </w:pPr>
      <w:r w:rsidRPr="006324E6">
        <w:rPr>
          <w:b w:val="0"/>
          <w:bCs w:val="0"/>
        </w:rPr>
        <w:t>I think it probably comes down to like staffing hours a little bit too…But right now, it's just like, that's [interacting with an MPC] not possible because they work nine to five, five days a week, and I work and cover three teams, five teams, whatever, and I work six days a week. Weird hours. So, it's like</w:t>
      </w:r>
      <w:r>
        <w:rPr>
          <w:b w:val="0"/>
          <w:bCs w:val="0"/>
        </w:rPr>
        <w:t>,</w:t>
      </w:r>
      <w:r w:rsidRPr="006324E6">
        <w:rPr>
          <w:b w:val="0"/>
          <w:bCs w:val="0"/>
        </w:rPr>
        <w:t xml:space="preserve"> the nature of the beast in some capacity.</w:t>
      </w:r>
    </w:p>
    <w:p w14:paraId="09B0EC54" w14:textId="77777777" w:rsidR="0061275F" w:rsidRDefault="0061275F" w:rsidP="00166248">
      <w:pPr>
        <w:pStyle w:val="Chapter"/>
        <w:spacing w:after="0" w:line="480" w:lineRule="auto"/>
        <w:ind w:left="720"/>
        <w:jc w:val="left"/>
        <w:rPr>
          <w:b w:val="0"/>
          <w:bCs w:val="0"/>
        </w:rPr>
      </w:pPr>
    </w:p>
    <w:p w14:paraId="0C06D4C7" w14:textId="1584716F" w:rsidR="00166248" w:rsidRDefault="00166248" w:rsidP="00166248">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Athlete-</w:t>
      </w:r>
      <w:r w:rsidR="00B13C66">
        <w:rPr>
          <w:rFonts w:ascii="Times New Roman" w:hAnsi="Times New Roman" w:cs="Times New Roman"/>
          <w:b/>
          <w:bCs/>
          <w:i/>
          <w:iCs/>
          <w:sz w:val="24"/>
          <w:szCs w:val="24"/>
        </w:rPr>
        <w:t>C</w:t>
      </w:r>
      <w:r>
        <w:rPr>
          <w:rFonts w:ascii="Times New Roman" w:hAnsi="Times New Roman" w:cs="Times New Roman"/>
          <w:b/>
          <w:bCs/>
          <w:i/>
          <w:iCs/>
          <w:sz w:val="24"/>
          <w:szCs w:val="24"/>
        </w:rPr>
        <w:t>entered Services</w:t>
      </w:r>
    </w:p>
    <w:p w14:paraId="70CDE126" w14:textId="20F6FEB4" w:rsidR="00166248" w:rsidRDefault="00166248" w:rsidP="00166248">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sidR="00D83A42">
        <w:rPr>
          <w:rFonts w:ascii="Times New Roman" w:hAnsi="Times New Roman" w:cs="Times New Roman"/>
          <w:sz w:val="24"/>
          <w:szCs w:val="24"/>
        </w:rPr>
        <w:t>Another barrier to ATs</w:t>
      </w:r>
      <w:r w:rsidR="00EE52A1">
        <w:rPr>
          <w:rFonts w:ascii="Times New Roman" w:hAnsi="Times New Roman" w:cs="Times New Roman"/>
          <w:sz w:val="24"/>
          <w:szCs w:val="24"/>
        </w:rPr>
        <w:t>’</w:t>
      </w:r>
      <w:r w:rsidR="00D83A42">
        <w:rPr>
          <w:rFonts w:ascii="Times New Roman" w:hAnsi="Times New Roman" w:cs="Times New Roman"/>
          <w:sz w:val="24"/>
          <w:szCs w:val="24"/>
        </w:rPr>
        <w:t xml:space="preserve"> personal use of MPCs was the perception that </w:t>
      </w:r>
      <w:r>
        <w:rPr>
          <w:rFonts w:ascii="Times New Roman" w:hAnsi="Times New Roman" w:cs="Times New Roman"/>
          <w:sz w:val="24"/>
          <w:szCs w:val="24"/>
        </w:rPr>
        <w:t>the MPC</w:t>
      </w:r>
      <w:r w:rsidR="00132710">
        <w:rPr>
          <w:rFonts w:ascii="Times New Roman" w:hAnsi="Times New Roman" w:cs="Times New Roman"/>
          <w:sz w:val="24"/>
          <w:szCs w:val="24"/>
        </w:rPr>
        <w:t>s</w:t>
      </w:r>
      <w:r w:rsidR="00ED45C0">
        <w:rPr>
          <w:rFonts w:ascii="Times New Roman" w:hAnsi="Times New Roman" w:cs="Times New Roman"/>
          <w:sz w:val="24"/>
          <w:szCs w:val="24"/>
        </w:rPr>
        <w:t>’</w:t>
      </w:r>
      <w:r w:rsidR="00132710">
        <w:rPr>
          <w:rFonts w:ascii="Times New Roman" w:hAnsi="Times New Roman" w:cs="Times New Roman"/>
          <w:sz w:val="24"/>
          <w:szCs w:val="24"/>
        </w:rPr>
        <w:t xml:space="preserve"> services</w:t>
      </w:r>
      <w:r>
        <w:rPr>
          <w:rFonts w:ascii="Times New Roman" w:hAnsi="Times New Roman" w:cs="Times New Roman"/>
          <w:sz w:val="24"/>
          <w:szCs w:val="24"/>
        </w:rPr>
        <w:t xml:space="preserve"> </w:t>
      </w:r>
      <w:r w:rsidR="00132710">
        <w:rPr>
          <w:rFonts w:ascii="Times New Roman" w:hAnsi="Times New Roman" w:cs="Times New Roman"/>
          <w:sz w:val="24"/>
          <w:szCs w:val="24"/>
        </w:rPr>
        <w:t>were only for</w:t>
      </w:r>
      <w:r>
        <w:rPr>
          <w:rFonts w:ascii="Times New Roman" w:hAnsi="Times New Roman" w:cs="Times New Roman"/>
          <w:sz w:val="24"/>
          <w:szCs w:val="24"/>
        </w:rPr>
        <w:t xml:space="preserve"> student-athletes. For instance, Carol noted that “I don’t feel like…I guess…maybe it’s [MPC] not a resource for us” Additionally, Jane stated that, “I think that’s how the system is set up…we have such close access to it [MPC], but it’s not for us.” Scott also reflected on this concept: “We’re in the silo of athletics. So, it’s hard not to be like, ‘yeah, they’re [MPCs] sports performance people. They’re for athletes.’ So, I think that’s working against us [ATs].” Kate </w:t>
      </w:r>
      <w:r w:rsidR="00AC35E7">
        <w:rPr>
          <w:rFonts w:ascii="Times New Roman" w:hAnsi="Times New Roman" w:cs="Times New Roman"/>
          <w:sz w:val="24"/>
          <w:szCs w:val="24"/>
        </w:rPr>
        <w:t xml:space="preserve">also </w:t>
      </w:r>
      <w:r w:rsidR="00A20C33">
        <w:rPr>
          <w:rFonts w:ascii="Times New Roman" w:hAnsi="Times New Roman" w:cs="Times New Roman"/>
          <w:sz w:val="24"/>
          <w:szCs w:val="24"/>
        </w:rPr>
        <w:t>said</w:t>
      </w:r>
      <w:r>
        <w:rPr>
          <w:rFonts w:ascii="Times New Roman" w:hAnsi="Times New Roman" w:cs="Times New Roman"/>
          <w:sz w:val="24"/>
          <w:szCs w:val="24"/>
        </w:rPr>
        <w:t xml:space="preserve"> that there would be certain questions raised about ATs interacting with an MPC if there was not sufficient buy-in from administration: “Why are we paying them</w:t>
      </w:r>
      <w:r w:rsidR="003F34F0">
        <w:rPr>
          <w:rFonts w:ascii="Times New Roman" w:hAnsi="Times New Roman" w:cs="Times New Roman"/>
          <w:sz w:val="24"/>
          <w:szCs w:val="24"/>
        </w:rPr>
        <w:t xml:space="preserve"> [MPCs]</w:t>
      </w:r>
      <w:r>
        <w:rPr>
          <w:rFonts w:ascii="Times New Roman" w:hAnsi="Times New Roman" w:cs="Times New Roman"/>
          <w:sz w:val="24"/>
          <w:szCs w:val="24"/>
        </w:rPr>
        <w:t xml:space="preserve"> for athletic trainers and not our athletes? Everything comes down to the athletes. I think the big thing is not having buy-in.”</w:t>
      </w:r>
      <w:r w:rsidR="00BE7255">
        <w:rPr>
          <w:rFonts w:ascii="Times New Roman" w:hAnsi="Times New Roman" w:cs="Times New Roman"/>
          <w:sz w:val="24"/>
          <w:szCs w:val="24"/>
        </w:rPr>
        <w:t xml:space="preserve"> </w:t>
      </w:r>
      <w:r w:rsidR="00CA008D">
        <w:rPr>
          <w:rFonts w:ascii="Times New Roman" w:hAnsi="Times New Roman" w:cs="Times New Roman"/>
          <w:sz w:val="24"/>
          <w:szCs w:val="24"/>
        </w:rPr>
        <w:t xml:space="preserve">Monica recognized that putting so much emphasis on student-athletes can </w:t>
      </w:r>
      <w:r w:rsidR="002D5710">
        <w:rPr>
          <w:rFonts w:ascii="Times New Roman" w:hAnsi="Times New Roman" w:cs="Times New Roman"/>
          <w:sz w:val="24"/>
          <w:szCs w:val="24"/>
        </w:rPr>
        <w:t>trivialize the well-being of support staff</w:t>
      </w:r>
      <w:r>
        <w:rPr>
          <w:rFonts w:ascii="Times New Roman" w:hAnsi="Times New Roman" w:cs="Times New Roman"/>
          <w:sz w:val="24"/>
          <w:szCs w:val="24"/>
        </w:rPr>
        <w:t>:</w:t>
      </w:r>
    </w:p>
    <w:p w14:paraId="254371B5" w14:textId="77777777" w:rsidR="00166248" w:rsidRDefault="00166248" w:rsidP="00166248">
      <w:pPr>
        <w:spacing w:after="0" w:line="480" w:lineRule="auto"/>
        <w:ind w:left="720"/>
        <w:rPr>
          <w:rFonts w:ascii="Times New Roman" w:hAnsi="Times New Roman" w:cs="Times New Roman"/>
          <w:sz w:val="24"/>
          <w:szCs w:val="24"/>
        </w:rPr>
      </w:pPr>
      <w:r w:rsidRPr="00AD44BB">
        <w:rPr>
          <w:rFonts w:ascii="Times New Roman" w:hAnsi="Times New Roman" w:cs="Times New Roman"/>
          <w:sz w:val="24"/>
          <w:szCs w:val="24"/>
        </w:rPr>
        <w:t>I think, in the realm of things you always get caught up in how do we</w:t>
      </w:r>
      <w:r>
        <w:rPr>
          <w:rFonts w:ascii="Times New Roman" w:hAnsi="Times New Roman" w:cs="Times New Roman"/>
          <w:sz w:val="24"/>
          <w:szCs w:val="24"/>
        </w:rPr>
        <w:t>…</w:t>
      </w:r>
      <w:r w:rsidRPr="00AD44BB">
        <w:rPr>
          <w:rFonts w:ascii="Times New Roman" w:hAnsi="Times New Roman" w:cs="Times New Roman"/>
          <w:sz w:val="24"/>
          <w:szCs w:val="24"/>
        </w:rPr>
        <w:t xml:space="preserve">how do we help the athletes? </w:t>
      </w:r>
      <w:r>
        <w:rPr>
          <w:rFonts w:ascii="Times New Roman" w:hAnsi="Times New Roman" w:cs="Times New Roman"/>
          <w:sz w:val="24"/>
          <w:szCs w:val="24"/>
        </w:rPr>
        <w:t>H</w:t>
      </w:r>
      <w:r w:rsidRPr="00AD44BB">
        <w:rPr>
          <w:rFonts w:ascii="Times New Roman" w:hAnsi="Times New Roman" w:cs="Times New Roman"/>
          <w:sz w:val="24"/>
          <w:szCs w:val="24"/>
        </w:rPr>
        <w:t>ow to best care for the athletes</w:t>
      </w:r>
      <w:r>
        <w:rPr>
          <w:rFonts w:ascii="Times New Roman" w:hAnsi="Times New Roman" w:cs="Times New Roman"/>
          <w:sz w:val="24"/>
          <w:szCs w:val="24"/>
        </w:rPr>
        <w:t>.</w:t>
      </w:r>
      <w:r w:rsidRPr="00AD44BB">
        <w:rPr>
          <w:rFonts w:ascii="Times New Roman" w:hAnsi="Times New Roman" w:cs="Times New Roman"/>
          <w:sz w:val="24"/>
          <w:szCs w:val="24"/>
        </w:rPr>
        <w:t xml:space="preserve"> And like I said, at the very beginning, it's, it's kind of like, oh, you know, all these people have all these hands in getting the best care for the athletes, and sometimes the people giving the care get a little overlooked.</w:t>
      </w:r>
    </w:p>
    <w:p w14:paraId="3F22F361" w14:textId="5820E583" w:rsidR="00166248" w:rsidRDefault="00166248" w:rsidP="0016624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addition to the athlete-centered culture of NCAA DI programs, some ATs felt that the </w:t>
      </w:r>
      <w:r w:rsidR="00F15EE9">
        <w:rPr>
          <w:rFonts w:ascii="Times New Roman" w:hAnsi="Times New Roman" w:cs="Times New Roman"/>
          <w:sz w:val="24"/>
          <w:szCs w:val="24"/>
        </w:rPr>
        <w:t>terminology</w:t>
      </w:r>
      <w:r>
        <w:rPr>
          <w:rFonts w:ascii="Times New Roman" w:hAnsi="Times New Roman" w:cs="Times New Roman"/>
          <w:sz w:val="24"/>
          <w:szCs w:val="24"/>
        </w:rPr>
        <w:t xml:space="preserve"> used in the field</w:t>
      </w:r>
      <w:r w:rsidR="00D96BA7">
        <w:rPr>
          <w:rFonts w:ascii="Times New Roman" w:hAnsi="Times New Roman" w:cs="Times New Roman"/>
          <w:sz w:val="24"/>
          <w:szCs w:val="24"/>
        </w:rPr>
        <w:t xml:space="preserve"> (i.e., sport psychology)</w:t>
      </w:r>
      <w:r>
        <w:rPr>
          <w:rFonts w:ascii="Times New Roman" w:hAnsi="Times New Roman" w:cs="Times New Roman"/>
          <w:sz w:val="24"/>
          <w:szCs w:val="24"/>
        </w:rPr>
        <w:t xml:space="preserve"> promote</w:t>
      </w:r>
      <w:r w:rsidR="00CA65A3">
        <w:rPr>
          <w:rFonts w:ascii="Times New Roman" w:hAnsi="Times New Roman" w:cs="Times New Roman"/>
          <w:sz w:val="24"/>
          <w:szCs w:val="24"/>
        </w:rPr>
        <w:t>d</w:t>
      </w:r>
      <w:r>
        <w:rPr>
          <w:rFonts w:ascii="Times New Roman" w:hAnsi="Times New Roman" w:cs="Times New Roman"/>
          <w:sz w:val="24"/>
          <w:szCs w:val="24"/>
        </w:rPr>
        <w:t xml:space="preserve"> a</w:t>
      </w:r>
      <w:r w:rsidR="007601B8">
        <w:rPr>
          <w:rFonts w:ascii="Times New Roman" w:hAnsi="Times New Roman" w:cs="Times New Roman"/>
          <w:sz w:val="24"/>
          <w:szCs w:val="24"/>
        </w:rPr>
        <w:t>n athlete-centered</w:t>
      </w:r>
      <w:r>
        <w:rPr>
          <w:rFonts w:ascii="Times New Roman" w:hAnsi="Times New Roman" w:cs="Times New Roman"/>
          <w:sz w:val="24"/>
          <w:szCs w:val="24"/>
        </w:rPr>
        <w:t xml:space="preserve"> </w:t>
      </w:r>
      <w:r w:rsidR="00DD5F9E">
        <w:rPr>
          <w:rFonts w:ascii="Times New Roman" w:hAnsi="Times New Roman" w:cs="Times New Roman"/>
          <w:sz w:val="24"/>
          <w:szCs w:val="24"/>
        </w:rPr>
        <w:t>perception</w:t>
      </w:r>
      <w:r>
        <w:rPr>
          <w:rFonts w:ascii="Times New Roman" w:hAnsi="Times New Roman" w:cs="Times New Roman"/>
          <w:sz w:val="24"/>
          <w:szCs w:val="24"/>
        </w:rPr>
        <w:t xml:space="preserve"> of MPCs’ services. For instance, Bruce noted that “just framing it [MPCs services] around more of like, the mental game, performance, and not, you know, the sports psych…I think that would help out a lot.” Additionally, when asked how to shift the athlete</w:t>
      </w:r>
      <w:r w:rsidR="00A02110">
        <w:rPr>
          <w:rFonts w:ascii="Times New Roman" w:hAnsi="Times New Roman" w:cs="Times New Roman"/>
          <w:sz w:val="24"/>
          <w:szCs w:val="24"/>
        </w:rPr>
        <w:t>-</w:t>
      </w:r>
      <w:r>
        <w:rPr>
          <w:rFonts w:ascii="Times New Roman" w:hAnsi="Times New Roman" w:cs="Times New Roman"/>
          <w:sz w:val="24"/>
          <w:szCs w:val="24"/>
        </w:rPr>
        <w:t>focused perception regarding an MPCs’ services</w:t>
      </w:r>
      <w:r w:rsidR="00B13C66">
        <w:rPr>
          <w:rFonts w:ascii="Times New Roman" w:hAnsi="Times New Roman" w:cs="Times New Roman"/>
          <w:sz w:val="24"/>
          <w:szCs w:val="24"/>
        </w:rPr>
        <w:t>,</w:t>
      </w:r>
      <w:r>
        <w:rPr>
          <w:rFonts w:ascii="Times New Roman" w:hAnsi="Times New Roman" w:cs="Times New Roman"/>
          <w:sz w:val="24"/>
          <w:szCs w:val="24"/>
        </w:rPr>
        <w:t xml:space="preserve"> Kate stated:</w:t>
      </w:r>
    </w:p>
    <w:p w14:paraId="3ADFA7D5" w14:textId="77777777" w:rsidR="00166248" w:rsidRDefault="00166248" w:rsidP="00166248">
      <w:pPr>
        <w:spacing w:after="0" w:line="480" w:lineRule="auto"/>
        <w:ind w:left="720"/>
        <w:rPr>
          <w:rFonts w:ascii="Times New Roman" w:hAnsi="Times New Roman" w:cs="Times New Roman"/>
          <w:sz w:val="24"/>
          <w:szCs w:val="24"/>
        </w:rPr>
      </w:pPr>
      <w:r w:rsidRPr="004E45BD">
        <w:rPr>
          <w:rFonts w:ascii="Times New Roman" w:hAnsi="Times New Roman" w:cs="Times New Roman"/>
          <w:sz w:val="24"/>
          <w:szCs w:val="24"/>
        </w:rPr>
        <w:lastRenderedPageBreak/>
        <w:t>I think maybe kind of dropping the little title part that makes it seem like they can only work with one group of people and realizing that that's just a really awesome expertise in that particular area. But they have the skills and knowledge to work with anyone.</w:t>
      </w:r>
    </w:p>
    <w:p w14:paraId="313656D2" w14:textId="386E4685" w:rsidR="00166248" w:rsidRPr="00B17A2D" w:rsidRDefault="00166248" w:rsidP="0016624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With this in mind, some participants were asked about their views on the title “certified mental performance consultant (CMPC)” that was unveiled by </w:t>
      </w:r>
      <w:r w:rsidR="00CB659B">
        <w:rPr>
          <w:rFonts w:ascii="Times New Roman" w:hAnsi="Times New Roman" w:cs="Times New Roman"/>
          <w:sz w:val="24"/>
          <w:szCs w:val="24"/>
        </w:rPr>
        <w:t>the Association for Applied Sport Psychology</w:t>
      </w:r>
      <w:r>
        <w:rPr>
          <w:rFonts w:ascii="Times New Roman" w:hAnsi="Times New Roman" w:cs="Times New Roman"/>
          <w:sz w:val="24"/>
          <w:szCs w:val="24"/>
        </w:rPr>
        <w:t xml:space="preserve"> </w:t>
      </w:r>
      <w:r w:rsidR="00CB659B">
        <w:rPr>
          <w:rFonts w:ascii="Times New Roman" w:hAnsi="Times New Roman" w:cs="Times New Roman"/>
          <w:sz w:val="24"/>
          <w:szCs w:val="24"/>
        </w:rPr>
        <w:t xml:space="preserve">(AASP) </w:t>
      </w:r>
      <w:r>
        <w:rPr>
          <w:rFonts w:ascii="Times New Roman" w:hAnsi="Times New Roman" w:cs="Times New Roman"/>
          <w:sz w:val="24"/>
          <w:szCs w:val="24"/>
        </w:rPr>
        <w:t>in 2017. Bruce felt that a</w:t>
      </w:r>
      <w:r w:rsidR="00477DF3">
        <w:rPr>
          <w:rFonts w:ascii="Times New Roman" w:hAnsi="Times New Roman" w:cs="Times New Roman"/>
          <w:sz w:val="24"/>
          <w:szCs w:val="24"/>
        </w:rPr>
        <w:t>n</w:t>
      </w:r>
      <w:r>
        <w:rPr>
          <w:rFonts w:ascii="Times New Roman" w:hAnsi="Times New Roman" w:cs="Times New Roman"/>
          <w:sz w:val="24"/>
          <w:szCs w:val="24"/>
        </w:rPr>
        <w:t xml:space="preserve"> MPC specifically titling themselves CMPC “takes the sports and athletic, like, limited sco</w:t>
      </w:r>
      <w:r w:rsidR="004A110F">
        <w:rPr>
          <w:rFonts w:ascii="Times New Roman" w:hAnsi="Times New Roman" w:cs="Times New Roman"/>
          <w:sz w:val="24"/>
          <w:szCs w:val="24"/>
        </w:rPr>
        <w:t>p</w:t>
      </w:r>
      <w:r>
        <w:rPr>
          <w:rFonts w:ascii="Times New Roman" w:hAnsi="Times New Roman" w:cs="Times New Roman"/>
          <w:sz w:val="24"/>
          <w:szCs w:val="24"/>
        </w:rPr>
        <w:t xml:space="preserve">e stereotype away…I think people will feel it [MPCs’ services] can be applied to a lot of different people.” </w:t>
      </w:r>
    </w:p>
    <w:p w14:paraId="0CAD71DC" w14:textId="77777777" w:rsidR="00166248" w:rsidRDefault="00166248" w:rsidP="00166248">
      <w:pPr>
        <w:pStyle w:val="Chapter"/>
        <w:spacing w:after="0" w:line="480" w:lineRule="auto"/>
        <w:jc w:val="left"/>
        <w:rPr>
          <w:i/>
          <w:iCs/>
          <w:color w:val="333333"/>
          <w:shd w:val="clear" w:color="auto" w:fill="FCFCFC"/>
        </w:rPr>
      </w:pPr>
      <w:r>
        <w:rPr>
          <w:i/>
          <w:iCs/>
          <w:color w:val="333333"/>
          <w:shd w:val="clear" w:color="auto" w:fill="FCFCFC"/>
        </w:rPr>
        <w:t>Stigma</w:t>
      </w:r>
    </w:p>
    <w:p w14:paraId="74F5C7E8" w14:textId="21E18001" w:rsidR="00166248" w:rsidRDefault="00166248" w:rsidP="00166248">
      <w:pPr>
        <w:pStyle w:val="Chapter"/>
        <w:spacing w:after="0" w:line="480" w:lineRule="auto"/>
        <w:ind w:firstLine="720"/>
        <w:jc w:val="left"/>
        <w:rPr>
          <w:b w:val="0"/>
          <w:bCs w:val="0"/>
          <w:color w:val="333333"/>
          <w:shd w:val="clear" w:color="auto" w:fill="FCFCFC"/>
        </w:rPr>
      </w:pPr>
      <w:r>
        <w:rPr>
          <w:b w:val="0"/>
          <w:bCs w:val="0"/>
          <w:color w:val="333333"/>
          <w:shd w:val="clear" w:color="auto" w:fill="FCFCFC"/>
        </w:rPr>
        <w:t xml:space="preserve">In addition to sport psychology being athlete-centered, ATs also </w:t>
      </w:r>
      <w:r w:rsidR="007C3A6F">
        <w:rPr>
          <w:b w:val="0"/>
          <w:bCs w:val="0"/>
          <w:color w:val="333333"/>
          <w:shd w:val="clear" w:color="auto" w:fill="FCFCFC"/>
        </w:rPr>
        <w:t>believed</w:t>
      </w:r>
      <w:r>
        <w:rPr>
          <w:b w:val="0"/>
          <w:bCs w:val="0"/>
          <w:color w:val="333333"/>
          <w:shd w:val="clear" w:color="auto" w:fill="FCFCFC"/>
        </w:rPr>
        <w:t xml:space="preserve"> that there was still a certain stigma that surrounded the use of MPCs</w:t>
      </w:r>
      <w:r w:rsidR="002C6B70">
        <w:rPr>
          <w:b w:val="0"/>
          <w:bCs w:val="0"/>
          <w:color w:val="333333"/>
          <w:shd w:val="clear" w:color="auto" w:fill="FCFCFC"/>
        </w:rPr>
        <w:t>’</w:t>
      </w:r>
      <w:r>
        <w:rPr>
          <w:b w:val="0"/>
          <w:bCs w:val="0"/>
          <w:color w:val="333333"/>
          <w:shd w:val="clear" w:color="auto" w:fill="FCFCFC"/>
        </w:rPr>
        <w:t xml:space="preserve"> services. For instance, Peter </w:t>
      </w:r>
      <w:r w:rsidR="00740862">
        <w:rPr>
          <w:b w:val="0"/>
          <w:bCs w:val="0"/>
          <w:color w:val="333333"/>
          <w:shd w:val="clear" w:color="auto" w:fill="FCFCFC"/>
        </w:rPr>
        <w:t>said</w:t>
      </w:r>
      <w:r>
        <w:rPr>
          <w:b w:val="0"/>
          <w:bCs w:val="0"/>
          <w:color w:val="333333"/>
          <w:shd w:val="clear" w:color="auto" w:fill="FCFCFC"/>
        </w:rPr>
        <w:t xml:space="preserve"> that “First of all there’s still like a stigma in general</w:t>
      </w:r>
      <w:r w:rsidR="007C3A6F">
        <w:rPr>
          <w:b w:val="0"/>
          <w:bCs w:val="0"/>
          <w:color w:val="333333"/>
          <w:shd w:val="clear" w:color="auto" w:fill="FCFCFC"/>
        </w:rPr>
        <w:t xml:space="preserve"> [about]</w:t>
      </w:r>
      <w:r>
        <w:rPr>
          <w:b w:val="0"/>
          <w:bCs w:val="0"/>
          <w:color w:val="333333"/>
          <w:shd w:val="clear" w:color="auto" w:fill="FCFCFC"/>
        </w:rPr>
        <w:t xml:space="preserve"> mental health in athletics. So, there’s still so many people that think it’s just like weakness or whatever.” Additionally, Scott noted that there was still a </w:t>
      </w:r>
      <w:r w:rsidRPr="009A77DE">
        <w:rPr>
          <w:b w:val="0"/>
          <w:bCs w:val="0"/>
          <w:color w:val="333333"/>
          <w:shd w:val="clear" w:color="auto" w:fill="FCFCFC"/>
        </w:rPr>
        <w:t>“</w:t>
      </w:r>
      <w:r w:rsidRPr="009A77DE">
        <w:rPr>
          <w:b w:val="0"/>
          <w:bCs w:val="0"/>
        </w:rPr>
        <w:t>prolonged negative stigma that is associated with talking about what's going on inside your mind.”</w:t>
      </w:r>
      <w:r>
        <w:rPr>
          <w:b w:val="0"/>
          <w:bCs w:val="0"/>
        </w:rPr>
        <w:t xml:space="preserve"> </w:t>
      </w:r>
    </w:p>
    <w:p w14:paraId="1402F7F6" w14:textId="0AB55314" w:rsidR="00166248" w:rsidRDefault="00166248" w:rsidP="00166248">
      <w:pPr>
        <w:pStyle w:val="Chapter"/>
        <w:spacing w:after="0" w:line="480" w:lineRule="auto"/>
        <w:jc w:val="left"/>
        <w:rPr>
          <w:b w:val="0"/>
          <w:bCs w:val="0"/>
        </w:rPr>
      </w:pPr>
      <w:r>
        <w:rPr>
          <w:b w:val="0"/>
          <w:bCs w:val="0"/>
          <w:color w:val="333333"/>
          <w:shd w:val="clear" w:color="auto" w:fill="FCFCFC"/>
        </w:rPr>
        <w:t xml:space="preserve"> </w:t>
      </w:r>
      <w:r>
        <w:rPr>
          <w:b w:val="0"/>
          <w:bCs w:val="0"/>
          <w:color w:val="333333"/>
          <w:shd w:val="clear" w:color="auto" w:fill="FCFCFC"/>
        </w:rPr>
        <w:tab/>
      </w:r>
      <w:r w:rsidR="00F34634">
        <w:rPr>
          <w:b w:val="0"/>
          <w:bCs w:val="0"/>
          <w:color w:val="333333"/>
          <w:shd w:val="clear" w:color="auto" w:fill="FCFCFC"/>
        </w:rPr>
        <w:t>T</w:t>
      </w:r>
      <w:r>
        <w:rPr>
          <w:b w:val="0"/>
          <w:bCs w:val="0"/>
          <w:color w:val="333333"/>
          <w:shd w:val="clear" w:color="auto" w:fill="FCFCFC"/>
        </w:rPr>
        <w:t xml:space="preserve">his stigma also took the form of, as Natalie put it, “old-school thinking” regarding the use of mental health and sport psychology services. In particular, multiple participants </w:t>
      </w:r>
      <w:r w:rsidR="00F34634">
        <w:rPr>
          <w:b w:val="0"/>
          <w:bCs w:val="0"/>
          <w:color w:val="333333"/>
          <w:shd w:val="clear" w:color="auto" w:fill="FCFCFC"/>
        </w:rPr>
        <w:t xml:space="preserve">believed </w:t>
      </w:r>
      <w:r>
        <w:rPr>
          <w:b w:val="0"/>
          <w:bCs w:val="0"/>
          <w:color w:val="333333"/>
          <w:shd w:val="clear" w:color="auto" w:fill="FCFCFC"/>
        </w:rPr>
        <w:t xml:space="preserve">that there was a certain perception in athletic departments that “helpers” </w:t>
      </w:r>
      <w:r w:rsidR="00D6467D">
        <w:rPr>
          <w:b w:val="0"/>
          <w:bCs w:val="0"/>
          <w:color w:val="333333"/>
          <w:shd w:val="clear" w:color="auto" w:fill="FCFCFC"/>
        </w:rPr>
        <w:t>should not</w:t>
      </w:r>
      <w:r>
        <w:rPr>
          <w:b w:val="0"/>
          <w:bCs w:val="0"/>
          <w:color w:val="333333"/>
          <w:shd w:val="clear" w:color="auto" w:fill="FCFCFC"/>
        </w:rPr>
        <w:t xml:space="preserve"> need any help themselves. For instance, Jane noted that </w:t>
      </w:r>
      <w:r w:rsidR="00D6467D">
        <w:rPr>
          <w:b w:val="0"/>
          <w:bCs w:val="0"/>
          <w:color w:val="333333"/>
          <w:shd w:val="clear" w:color="auto" w:fill="FCFCFC"/>
        </w:rPr>
        <w:t>there is</w:t>
      </w:r>
      <w:r>
        <w:rPr>
          <w:b w:val="0"/>
          <w:bCs w:val="0"/>
          <w:color w:val="333333"/>
          <w:shd w:val="clear" w:color="auto" w:fill="FCFCFC"/>
        </w:rPr>
        <w:t xml:space="preserve"> a </w:t>
      </w:r>
      <w:r w:rsidRPr="007C04A4">
        <w:rPr>
          <w:b w:val="0"/>
          <w:bCs w:val="0"/>
          <w:color w:val="333333"/>
          <w:shd w:val="clear" w:color="auto" w:fill="FCFCFC"/>
        </w:rPr>
        <w:t>“</w:t>
      </w:r>
      <w:r w:rsidRPr="007C04A4">
        <w:rPr>
          <w:b w:val="0"/>
          <w:bCs w:val="0"/>
        </w:rPr>
        <w:t xml:space="preserve">stigmatized view </w:t>
      </w:r>
      <w:r>
        <w:rPr>
          <w:b w:val="0"/>
          <w:bCs w:val="0"/>
        </w:rPr>
        <w:t xml:space="preserve">that </w:t>
      </w:r>
      <w:r w:rsidRPr="007C04A4">
        <w:rPr>
          <w:b w:val="0"/>
          <w:bCs w:val="0"/>
        </w:rPr>
        <w:t>health professionals can’t have health problems.”</w:t>
      </w:r>
      <w:r>
        <w:rPr>
          <w:b w:val="0"/>
          <w:bCs w:val="0"/>
        </w:rPr>
        <w:t xml:space="preserve"> Kate expanded on this concept and noted the following: </w:t>
      </w:r>
    </w:p>
    <w:p w14:paraId="50EF4267" w14:textId="3E6C2C99" w:rsidR="00166248" w:rsidRDefault="00166248" w:rsidP="00166248">
      <w:pPr>
        <w:pStyle w:val="Chapter"/>
        <w:spacing w:after="0" w:line="480" w:lineRule="auto"/>
        <w:ind w:left="720"/>
        <w:jc w:val="left"/>
        <w:rPr>
          <w:b w:val="0"/>
          <w:bCs w:val="0"/>
        </w:rPr>
      </w:pPr>
      <w:r>
        <w:rPr>
          <w:b w:val="0"/>
          <w:bCs w:val="0"/>
        </w:rPr>
        <w:t>T</w:t>
      </w:r>
      <w:r w:rsidRPr="00613499">
        <w:rPr>
          <w:b w:val="0"/>
          <w:bCs w:val="0"/>
        </w:rPr>
        <w:t>here's hesitancy to be part of that particular crowd that says that they need help, because they're the helpers. And I'm not saying that's everyone's situation. But</w:t>
      </w:r>
      <w:r w:rsidR="007A2ED5">
        <w:rPr>
          <w:b w:val="0"/>
          <w:bCs w:val="0"/>
        </w:rPr>
        <w:t>…</w:t>
      </w:r>
      <w:r w:rsidRPr="00613499">
        <w:rPr>
          <w:b w:val="0"/>
          <w:bCs w:val="0"/>
        </w:rPr>
        <w:t xml:space="preserve">I know what </w:t>
      </w:r>
      <w:r w:rsidRPr="00613499">
        <w:rPr>
          <w:b w:val="0"/>
          <w:bCs w:val="0"/>
        </w:rPr>
        <w:lastRenderedPageBreak/>
        <w:t>that's like. And I know what</w:t>
      </w:r>
      <w:r>
        <w:rPr>
          <w:b w:val="0"/>
          <w:bCs w:val="0"/>
        </w:rPr>
        <w:t>,</w:t>
      </w:r>
      <w:r w:rsidRPr="00613499">
        <w:rPr>
          <w:b w:val="0"/>
          <w:bCs w:val="0"/>
        </w:rPr>
        <w:t xml:space="preserve"> or I know how people feel when other people find out that that's the resources that they're using. There's still some negative connotation around that.</w:t>
      </w:r>
    </w:p>
    <w:p w14:paraId="05D33F71" w14:textId="7217357C" w:rsidR="00166248" w:rsidRDefault="00166248" w:rsidP="00166248">
      <w:pPr>
        <w:pStyle w:val="Chapter"/>
        <w:spacing w:after="0" w:line="480" w:lineRule="auto"/>
        <w:jc w:val="left"/>
        <w:rPr>
          <w:b w:val="0"/>
          <w:bCs w:val="0"/>
        </w:rPr>
      </w:pPr>
      <w:r>
        <w:rPr>
          <w:b w:val="0"/>
          <w:bCs w:val="0"/>
        </w:rPr>
        <w:t>Monica explained how this stigma stems from the athletic training culture that was described in Theme 2:</w:t>
      </w:r>
    </w:p>
    <w:p w14:paraId="1435733F" w14:textId="05B77760" w:rsidR="00166248" w:rsidRPr="00E207A7" w:rsidRDefault="00166248" w:rsidP="00166248">
      <w:pPr>
        <w:pStyle w:val="Chapter"/>
        <w:spacing w:after="0" w:line="480" w:lineRule="auto"/>
        <w:ind w:left="720"/>
        <w:jc w:val="left"/>
        <w:rPr>
          <w:b w:val="0"/>
          <w:bCs w:val="0"/>
        </w:rPr>
      </w:pPr>
      <w:r w:rsidRPr="00E207A7">
        <w:rPr>
          <w:b w:val="0"/>
          <w:bCs w:val="0"/>
        </w:rPr>
        <w:t>I think, with everything, like with all these stigmas, you know, people kind of look at you, like, you're, you're a superhero in a sense, which is a great compliment, but at times, like</w:t>
      </w:r>
      <w:r>
        <w:rPr>
          <w:b w:val="0"/>
          <w:bCs w:val="0"/>
        </w:rPr>
        <w:t>,</w:t>
      </w:r>
      <w:r w:rsidRPr="00E207A7">
        <w:rPr>
          <w:b w:val="0"/>
          <w:bCs w:val="0"/>
        </w:rPr>
        <w:t xml:space="preserve"> we are human, and we're not superheroes, and you know, people just assume that you're going to be 100% all day. </w:t>
      </w:r>
    </w:p>
    <w:p w14:paraId="5F0B218C" w14:textId="74292446" w:rsidR="00166248" w:rsidRDefault="00166248" w:rsidP="00162DA1">
      <w:pPr>
        <w:pStyle w:val="Chapter"/>
        <w:spacing w:after="0" w:line="480" w:lineRule="auto"/>
        <w:jc w:val="left"/>
        <w:rPr>
          <w:b w:val="0"/>
          <w:bCs w:val="0"/>
        </w:rPr>
      </w:pPr>
      <w:r>
        <w:rPr>
          <w:b w:val="0"/>
          <w:bCs w:val="0"/>
        </w:rPr>
        <w:t xml:space="preserve">With this in mind, some participants felt that older ATs would be less likely to interact with an MPC than a young AT. Specifically, Susan felt that “I think an older athletic trainer who’s been doing this a long time and hasn’t needed help up until this point is…might resist asking for help now.” </w:t>
      </w:r>
      <w:r w:rsidR="00162DA1">
        <w:rPr>
          <w:b w:val="0"/>
          <w:bCs w:val="0"/>
          <w:color w:val="333333"/>
          <w:shd w:val="clear" w:color="auto" w:fill="FCFCFC"/>
        </w:rPr>
        <w:t>On the other hand, s</w:t>
      </w:r>
      <w:r>
        <w:rPr>
          <w:b w:val="0"/>
          <w:bCs w:val="0"/>
          <w:color w:val="333333"/>
          <w:shd w:val="clear" w:color="auto" w:fill="FCFCFC"/>
        </w:rPr>
        <w:t xml:space="preserve">ome participants also recognized that coaches could have an “old-school” mentality regarding sport psychology services. Stephen noted, “you still have some of those dinosaur, old-school coaches that like, ‘just man up and do it,’ you know, kind of that militaristic mentality.’  Bruce </w:t>
      </w:r>
      <w:r w:rsidR="00296E32">
        <w:rPr>
          <w:b w:val="0"/>
          <w:bCs w:val="0"/>
          <w:color w:val="333333"/>
          <w:shd w:val="clear" w:color="auto" w:fill="FCFCFC"/>
        </w:rPr>
        <w:t>speculated</w:t>
      </w:r>
      <w:r>
        <w:rPr>
          <w:b w:val="0"/>
          <w:bCs w:val="0"/>
          <w:color w:val="333333"/>
          <w:shd w:val="clear" w:color="auto" w:fill="FCFCFC"/>
        </w:rPr>
        <w:t xml:space="preserve"> that </w:t>
      </w:r>
      <w:r w:rsidR="00D40EE3">
        <w:rPr>
          <w:b w:val="0"/>
          <w:bCs w:val="0"/>
          <w:color w:val="333333"/>
          <w:shd w:val="clear" w:color="auto" w:fill="FCFCFC"/>
        </w:rPr>
        <w:t>a coach having such perceptions</w:t>
      </w:r>
      <w:r>
        <w:rPr>
          <w:b w:val="0"/>
          <w:bCs w:val="0"/>
          <w:color w:val="333333"/>
          <w:shd w:val="clear" w:color="auto" w:fill="FCFCFC"/>
        </w:rPr>
        <w:t xml:space="preserve"> could reduce ATs’ interest in interacting with an MPC because coaches “always want the support staff to get on their messages and really back those up.” </w:t>
      </w:r>
      <w:r w:rsidR="00296E32">
        <w:rPr>
          <w:b w:val="0"/>
          <w:bCs w:val="0"/>
          <w:color w:val="333333"/>
          <w:shd w:val="clear" w:color="auto" w:fill="FCFCFC"/>
        </w:rPr>
        <w:t xml:space="preserve">In other words, if a coach </w:t>
      </w:r>
      <w:r w:rsidR="00C01937">
        <w:rPr>
          <w:b w:val="0"/>
          <w:bCs w:val="0"/>
          <w:color w:val="333333"/>
          <w:shd w:val="clear" w:color="auto" w:fill="FCFCFC"/>
        </w:rPr>
        <w:t xml:space="preserve">was not supportive </w:t>
      </w:r>
      <w:r w:rsidR="003C381C">
        <w:rPr>
          <w:b w:val="0"/>
          <w:bCs w:val="0"/>
          <w:color w:val="333333"/>
          <w:shd w:val="clear" w:color="auto" w:fill="FCFCFC"/>
        </w:rPr>
        <w:t>of sport psychology</w:t>
      </w:r>
      <w:r w:rsidR="00456CE6">
        <w:rPr>
          <w:b w:val="0"/>
          <w:bCs w:val="0"/>
          <w:color w:val="333333"/>
          <w:shd w:val="clear" w:color="auto" w:fill="FCFCFC"/>
        </w:rPr>
        <w:t>,</w:t>
      </w:r>
      <w:r w:rsidR="003C381C">
        <w:rPr>
          <w:b w:val="0"/>
          <w:bCs w:val="0"/>
          <w:color w:val="333333"/>
          <w:shd w:val="clear" w:color="auto" w:fill="FCFCFC"/>
        </w:rPr>
        <w:t xml:space="preserve"> it is possible that an AT would avoid </w:t>
      </w:r>
      <w:r w:rsidR="00EA13BB">
        <w:rPr>
          <w:b w:val="0"/>
          <w:bCs w:val="0"/>
          <w:color w:val="333333"/>
          <w:shd w:val="clear" w:color="auto" w:fill="FCFCFC"/>
        </w:rPr>
        <w:t>i</w:t>
      </w:r>
      <w:r w:rsidR="007127C0">
        <w:rPr>
          <w:b w:val="0"/>
          <w:bCs w:val="0"/>
          <w:color w:val="333333"/>
          <w:shd w:val="clear" w:color="auto" w:fill="FCFCFC"/>
        </w:rPr>
        <w:t>nteraction</w:t>
      </w:r>
      <w:r w:rsidR="003C381C">
        <w:rPr>
          <w:b w:val="0"/>
          <w:bCs w:val="0"/>
          <w:color w:val="333333"/>
          <w:shd w:val="clear" w:color="auto" w:fill="FCFCFC"/>
        </w:rPr>
        <w:t xml:space="preserve"> with an MPC. </w:t>
      </w:r>
      <w:r w:rsidR="00EB5D7D">
        <w:rPr>
          <w:b w:val="0"/>
          <w:bCs w:val="0"/>
          <w:color w:val="333333"/>
          <w:shd w:val="clear" w:color="auto" w:fill="FCFCFC"/>
        </w:rPr>
        <w:t>Once again, this demonstrates th</w:t>
      </w:r>
      <w:r w:rsidR="009F79C1">
        <w:rPr>
          <w:b w:val="0"/>
          <w:bCs w:val="0"/>
          <w:color w:val="333333"/>
          <w:shd w:val="clear" w:color="auto" w:fill="FCFCFC"/>
        </w:rPr>
        <w:t>e</w:t>
      </w:r>
      <w:r w:rsidR="00EB5D7D">
        <w:rPr>
          <w:b w:val="0"/>
          <w:bCs w:val="0"/>
          <w:color w:val="333333"/>
          <w:shd w:val="clear" w:color="auto" w:fill="FCFCFC"/>
        </w:rPr>
        <w:t xml:space="preserve"> power that coaches hold in NCAA DI environments. </w:t>
      </w:r>
    </w:p>
    <w:p w14:paraId="4912DDC3" w14:textId="39B3DFB1" w:rsidR="00166248" w:rsidRDefault="00B14DFD" w:rsidP="00166248">
      <w:pPr>
        <w:pStyle w:val="Chapter"/>
        <w:spacing w:after="0" w:line="480" w:lineRule="auto"/>
        <w:jc w:val="left"/>
        <w:rPr>
          <w:bCs w:val="0"/>
          <w:i/>
        </w:rPr>
      </w:pPr>
      <w:r>
        <w:rPr>
          <w:bCs w:val="0"/>
          <w:i/>
        </w:rPr>
        <w:t>Socioc</w:t>
      </w:r>
      <w:r w:rsidR="00166248">
        <w:rPr>
          <w:bCs w:val="0"/>
          <w:i/>
        </w:rPr>
        <w:t>ultural Dynamics</w:t>
      </w:r>
    </w:p>
    <w:p w14:paraId="73D25CE0" w14:textId="76BB24C5" w:rsidR="00166248" w:rsidRDefault="00166248" w:rsidP="00166248">
      <w:pPr>
        <w:pStyle w:val="Chapter"/>
        <w:spacing w:after="0" w:line="480" w:lineRule="auto"/>
        <w:jc w:val="left"/>
        <w:rPr>
          <w:b w:val="0"/>
          <w:iCs/>
        </w:rPr>
      </w:pPr>
      <w:r>
        <w:rPr>
          <w:b w:val="0"/>
          <w:iCs/>
        </w:rPr>
        <w:tab/>
        <w:t xml:space="preserve">Finally, participants believed that factors associated with cultural identity could </w:t>
      </w:r>
      <w:r w:rsidR="009F79C1">
        <w:rPr>
          <w:b w:val="0"/>
          <w:iCs/>
        </w:rPr>
        <w:t>be a barrier to</w:t>
      </w:r>
      <w:r>
        <w:rPr>
          <w:b w:val="0"/>
          <w:iCs/>
        </w:rPr>
        <w:t xml:space="preserve"> </w:t>
      </w:r>
      <w:r w:rsidR="00EA13BB">
        <w:rPr>
          <w:b w:val="0"/>
          <w:iCs/>
        </w:rPr>
        <w:t>i</w:t>
      </w:r>
      <w:r w:rsidR="007127C0">
        <w:rPr>
          <w:b w:val="0"/>
          <w:iCs/>
        </w:rPr>
        <w:t>nteraction</w:t>
      </w:r>
      <w:r>
        <w:rPr>
          <w:b w:val="0"/>
          <w:iCs/>
        </w:rPr>
        <w:t xml:space="preserve">. The most prominent cultural identity that participants thought mattered was gender. In particular, ATs </w:t>
      </w:r>
      <w:r w:rsidR="001C02AB">
        <w:rPr>
          <w:b w:val="0"/>
          <w:iCs/>
        </w:rPr>
        <w:t>thought</w:t>
      </w:r>
      <w:r>
        <w:rPr>
          <w:b w:val="0"/>
          <w:iCs/>
        </w:rPr>
        <w:t xml:space="preserve"> that men </w:t>
      </w:r>
      <w:r w:rsidR="008D7C00">
        <w:rPr>
          <w:b w:val="0"/>
          <w:iCs/>
        </w:rPr>
        <w:t>would</w:t>
      </w:r>
      <w:r>
        <w:rPr>
          <w:b w:val="0"/>
          <w:iCs/>
        </w:rPr>
        <w:t xml:space="preserve"> be less likely to be emotionally open with an </w:t>
      </w:r>
      <w:r>
        <w:rPr>
          <w:b w:val="0"/>
          <w:iCs/>
        </w:rPr>
        <w:lastRenderedPageBreak/>
        <w:t xml:space="preserve">MPC than women. Scott </w:t>
      </w:r>
      <w:r w:rsidR="00987EF6">
        <w:rPr>
          <w:b w:val="0"/>
          <w:iCs/>
        </w:rPr>
        <w:t>believed</w:t>
      </w:r>
      <w:r>
        <w:rPr>
          <w:b w:val="0"/>
          <w:iCs/>
        </w:rPr>
        <w:t xml:space="preserve"> the “be a man” culture that exists in athletic training and the United States creates a “fear” for men to talk about their “feelings and emotions.” Jane felt similarly and said:</w:t>
      </w:r>
    </w:p>
    <w:p w14:paraId="6841F1D0" w14:textId="77777777" w:rsidR="00166248" w:rsidRDefault="00166248" w:rsidP="00166248">
      <w:pPr>
        <w:pStyle w:val="Chapter"/>
        <w:spacing w:after="0" w:line="480" w:lineRule="auto"/>
        <w:ind w:left="720"/>
        <w:jc w:val="left"/>
        <w:rPr>
          <w:rFonts w:ascii="Arial" w:hAnsi="Arial"/>
          <w:b w:val="0"/>
          <w:bCs w:val="0"/>
        </w:rPr>
      </w:pPr>
      <w:r w:rsidRPr="00F4460A">
        <w:rPr>
          <w:b w:val="0"/>
          <w:bCs w:val="0"/>
        </w:rPr>
        <w:t>I think even more frequently, you deal with the male athletic trainer who doesn't because again, that's been stigmatized for decades that men don't talk about their feelings as often as females do…And I find that when you double the stigma of, you're a medical professional and you're male, you have a higher incidence of silence</w:t>
      </w:r>
      <w:r w:rsidRPr="00F4460A">
        <w:rPr>
          <w:rFonts w:ascii="Arial" w:hAnsi="Arial"/>
          <w:b w:val="0"/>
          <w:bCs w:val="0"/>
        </w:rPr>
        <w:t>.</w:t>
      </w:r>
    </w:p>
    <w:p w14:paraId="5E1DB8FC" w14:textId="262F1918" w:rsidR="00166248" w:rsidRDefault="00166248" w:rsidP="009D7151">
      <w:pPr>
        <w:pStyle w:val="Chapter"/>
        <w:spacing w:after="0" w:line="480" w:lineRule="auto"/>
        <w:jc w:val="left"/>
        <w:rPr>
          <w:b w:val="0"/>
          <w:bCs w:val="0"/>
          <w:iCs/>
        </w:rPr>
      </w:pPr>
      <w:r>
        <w:rPr>
          <w:b w:val="0"/>
          <w:bCs w:val="0"/>
          <w:iCs/>
        </w:rPr>
        <w:t>On the other hand, it is important to recognize that sexism may also play a role in preventing women from using the services of an MPC. Specifically, Monica discussed how some women may be unfairly “looked down on” by men if they discuss their workplace challenges:</w:t>
      </w:r>
    </w:p>
    <w:p w14:paraId="354E7370" w14:textId="611EB0C9" w:rsidR="00166248" w:rsidRPr="006C4C1A" w:rsidRDefault="00166248" w:rsidP="00166248">
      <w:pPr>
        <w:spacing w:after="0" w:line="480" w:lineRule="auto"/>
        <w:ind w:left="720"/>
        <w:rPr>
          <w:rFonts w:ascii="Times New Roman" w:hAnsi="Times New Roman" w:cs="Times New Roman"/>
          <w:sz w:val="24"/>
          <w:szCs w:val="24"/>
        </w:rPr>
      </w:pPr>
      <w:r w:rsidRPr="006C4C1A">
        <w:rPr>
          <w:rFonts w:ascii="Times New Roman" w:hAnsi="Times New Roman" w:cs="Times New Roman"/>
          <w:sz w:val="24"/>
          <w:szCs w:val="24"/>
        </w:rPr>
        <w:t>So, if you have a female who's truly struggling, and we have a male sports psych I could see that being kind of a big issue of ‘man, I can't go to them, they're going to look down on me, they already kind of rule athletics.’ And males always seem to have the upper hand in athletics. And I know that there's still people out there that believe that females don't belong in athletics</w:t>
      </w:r>
      <w:r w:rsidR="00B07441">
        <w:rPr>
          <w:rFonts w:ascii="Times New Roman" w:hAnsi="Times New Roman" w:cs="Times New Roman"/>
          <w:sz w:val="24"/>
          <w:szCs w:val="24"/>
        </w:rPr>
        <w:t>…</w:t>
      </w:r>
      <w:r w:rsidR="00B07441" w:rsidRPr="006C4C1A">
        <w:rPr>
          <w:rFonts w:ascii="Times New Roman" w:hAnsi="Times New Roman" w:cs="Times New Roman"/>
          <w:sz w:val="24"/>
          <w:szCs w:val="24"/>
        </w:rPr>
        <w:t>females</w:t>
      </w:r>
      <w:r w:rsidRPr="006C4C1A">
        <w:rPr>
          <w:rFonts w:ascii="Times New Roman" w:hAnsi="Times New Roman" w:cs="Times New Roman"/>
          <w:sz w:val="24"/>
          <w:szCs w:val="24"/>
        </w:rPr>
        <w:t xml:space="preserve"> know that and understand that, and I think that could be</w:t>
      </w:r>
      <w:r>
        <w:rPr>
          <w:rFonts w:ascii="Times New Roman" w:hAnsi="Times New Roman" w:cs="Times New Roman"/>
          <w:sz w:val="24"/>
          <w:szCs w:val="24"/>
        </w:rPr>
        <w:t>…</w:t>
      </w:r>
      <w:r w:rsidRPr="006C4C1A">
        <w:rPr>
          <w:rFonts w:ascii="Times New Roman" w:hAnsi="Times New Roman" w:cs="Times New Roman"/>
          <w:sz w:val="24"/>
          <w:szCs w:val="24"/>
        </w:rPr>
        <w:t>I think that could definitely keep a struggling female in the profession from trying to get help.</w:t>
      </w:r>
    </w:p>
    <w:p w14:paraId="1DAF6C00" w14:textId="798513B0" w:rsidR="00166248" w:rsidRDefault="00E63B70" w:rsidP="00166248">
      <w:pPr>
        <w:pStyle w:val="Chapter"/>
        <w:spacing w:after="0" w:line="480" w:lineRule="auto"/>
        <w:jc w:val="left"/>
        <w:rPr>
          <w:b w:val="0"/>
          <w:bCs w:val="0"/>
          <w:iCs/>
        </w:rPr>
      </w:pPr>
      <w:r>
        <w:rPr>
          <w:b w:val="0"/>
          <w:bCs w:val="0"/>
          <w:iCs/>
        </w:rPr>
        <w:t xml:space="preserve">This perception </w:t>
      </w:r>
      <w:r w:rsidR="00AD1D9E">
        <w:rPr>
          <w:b w:val="0"/>
          <w:bCs w:val="0"/>
          <w:iCs/>
        </w:rPr>
        <w:t>likely inte</w:t>
      </w:r>
      <w:r w:rsidR="00D16041">
        <w:rPr>
          <w:b w:val="0"/>
          <w:bCs w:val="0"/>
          <w:iCs/>
        </w:rPr>
        <w:t>rsects</w:t>
      </w:r>
      <w:r w:rsidR="00AD1D9E">
        <w:rPr>
          <w:b w:val="0"/>
          <w:bCs w:val="0"/>
          <w:iCs/>
        </w:rPr>
        <w:t xml:space="preserve"> with</w:t>
      </w:r>
      <w:r>
        <w:rPr>
          <w:b w:val="0"/>
          <w:bCs w:val="0"/>
          <w:iCs/>
        </w:rPr>
        <w:t xml:space="preserve"> </w:t>
      </w:r>
      <w:r w:rsidR="00166248">
        <w:rPr>
          <w:b w:val="0"/>
          <w:bCs w:val="0"/>
          <w:iCs/>
        </w:rPr>
        <w:t xml:space="preserve">the stigma of “mental weakness” </w:t>
      </w:r>
      <w:r w:rsidR="00173F93">
        <w:rPr>
          <w:b w:val="0"/>
          <w:bCs w:val="0"/>
          <w:iCs/>
        </w:rPr>
        <w:t>discussed above</w:t>
      </w:r>
      <w:r w:rsidR="00AD1D9E">
        <w:rPr>
          <w:b w:val="0"/>
          <w:bCs w:val="0"/>
          <w:iCs/>
        </w:rPr>
        <w:t xml:space="preserve">. In essence, a woman </w:t>
      </w:r>
      <w:r w:rsidR="00D30F29">
        <w:rPr>
          <w:b w:val="0"/>
          <w:bCs w:val="0"/>
          <w:iCs/>
        </w:rPr>
        <w:t xml:space="preserve">may worry that </w:t>
      </w:r>
      <w:r w:rsidR="00D61EDA">
        <w:rPr>
          <w:b w:val="0"/>
          <w:bCs w:val="0"/>
          <w:iCs/>
        </w:rPr>
        <w:t>interacting with an MPC</w:t>
      </w:r>
      <w:r w:rsidR="00D30F29">
        <w:rPr>
          <w:b w:val="0"/>
          <w:bCs w:val="0"/>
          <w:iCs/>
        </w:rPr>
        <w:t xml:space="preserve"> would </w:t>
      </w:r>
      <w:r w:rsidR="00D61EDA">
        <w:rPr>
          <w:b w:val="0"/>
          <w:bCs w:val="0"/>
          <w:iCs/>
        </w:rPr>
        <w:t xml:space="preserve">validate </w:t>
      </w:r>
      <w:r w:rsidR="00D30F29">
        <w:rPr>
          <w:b w:val="0"/>
          <w:bCs w:val="0"/>
          <w:iCs/>
        </w:rPr>
        <w:t>sexist perceptions that women are “soft” and cannot succeed in the NCAA DI environment.</w:t>
      </w:r>
    </w:p>
    <w:p w14:paraId="6DCF0D72" w14:textId="18CABEBD" w:rsidR="00166248" w:rsidRPr="00D94EFD" w:rsidRDefault="00166248" w:rsidP="00166248">
      <w:pPr>
        <w:pStyle w:val="Chapter"/>
        <w:spacing w:after="0" w:line="480" w:lineRule="auto"/>
        <w:jc w:val="left"/>
        <w:rPr>
          <w:b w:val="0"/>
          <w:bCs w:val="0"/>
        </w:rPr>
      </w:pPr>
      <w:r>
        <w:rPr>
          <w:b w:val="0"/>
          <w:bCs w:val="0"/>
          <w:iCs/>
        </w:rPr>
        <w:tab/>
        <w:t xml:space="preserve">In addition to gender, some ATs </w:t>
      </w:r>
      <w:r w:rsidR="00D45960">
        <w:rPr>
          <w:b w:val="0"/>
          <w:bCs w:val="0"/>
          <w:iCs/>
        </w:rPr>
        <w:t>thought</w:t>
      </w:r>
      <w:r>
        <w:rPr>
          <w:b w:val="0"/>
          <w:bCs w:val="0"/>
          <w:iCs/>
        </w:rPr>
        <w:t xml:space="preserve"> that race could influence </w:t>
      </w:r>
      <w:r w:rsidR="00EA13BB">
        <w:rPr>
          <w:b w:val="0"/>
          <w:bCs w:val="0"/>
          <w:iCs/>
        </w:rPr>
        <w:t>i</w:t>
      </w:r>
      <w:r w:rsidR="007127C0">
        <w:rPr>
          <w:b w:val="0"/>
          <w:bCs w:val="0"/>
          <w:iCs/>
        </w:rPr>
        <w:t>nteraction</w:t>
      </w:r>
      <w:r>
        <w:rPr>
          <w:b w:val="0"/>
          <w:bCs w:val="0"/>
          <w:iCs/>
        </w:rPr>
        <w:t xml:space="preserve"> between ATs and MPCs. More specifically, participants believed that ATs of color may be more comfortable interacting with an MPC who was of the same race. </w:t>
      </w:r>
      <w:r>
        <w:rPr>
          <w:b w:val="0"/>
          <w:bCs w:val="0"/>
        </w:rPr>
        <w:t xml:space="preserve">In fact, </w:t>
      </w:r>
      <w:r>
        <w:rPr>
          <w:b w:val="0"/>
          <w:bCs w:val="0"/>
          <w:iCs/>
        </w:rPr>
        <w:t xml:space="preserve">both Kate and Peter </w:t>
      </w:r>
      <w:r>
        <w:rPr>
          <w:b w:val="0"/>
          <w:bCs w:val="0"/>
          <w:iCs/>
        </w:rPr>
        <w:lastRenderedPageBreak/>
        <w:t>referenced personal experiences they’ve have with athletes of color who preferred working with an MPC of the same race</w:t>
      </w:r>
      <w:r w:rsidR="00574A2D">
        <w:rPr>
          <w:b w:val="0"/>
          <w:bCs w:val="0"/>
          <w:iCs/>
        </w:rPr>
        <w:t xml:space="preserve"> as rationale for this belief</w:t>
      </w:r>
      <w:r>
        <w:rPr>
          <w:b w:val="0"/>
          <w:bCs w:val="0"/>
          <w:iCs/>
        </w:rPr>
        <w:t xml:space="preserve">. Anthony was able to outline how having a diverse staff of MPCs improved his athletic department and encouraged </w:t>
      </w:r>
      <w:r w:rsidR="00EA13BB">
        <w:rPr>
          <w:b w:val="0"/>
          <w:bCs w:val="0"/>
          <w:iCs/>
        </w:rPr>
        <w:t>i</w:t>
      </w:r>
      <w:r w:rsidR="007127C0">
        <w:rPr>
          <w:b w:val="0"/>
          <w:bCs w:val="0"/>
          <w:iCs/>
        </w:rPr>
        <w:t>nteraction</w:t>
      </w:r>
      <w:r>
        <w:rPr>
          <w:b w:val="0"/>
          <w:bCs w:val="0"/>
          <w:iCs/>
        </w:rPr>
        <w:t>:</w:t>
      </w:r>
      <w:r w:rsidRPr="00CA1476">
        <w:rPr>
          <w:rFonts w:ascii="Arial" w:hAnsi="Arial"/>
        </w:rPr>
        <w:t xml:space="preserve"> </w:t>
      </w:r>
    </w:p>
    <w:p w14:paraId="3B43B943" w14:textId="77777777" w:rsidR="00166248" w:rsidRDefault="00166248" w:rsidP="00166248">
      <w:pPr>
        <w:pStyle w:val="Chapter"/>
        <w:spacing w:after="0" w:line="480" w:lineRule="auto"/>
        <w:ind w:left="720"/>
        <w:jc w:val="left"/>
        <w:rPr>
          <w:b w:val="0"/>
          <w:bCs w:val="0"/>
          <w:iCs/>
        </w:rPr>
      </w:pPr>
      <w:r w:rsidRPr="00CA1476">
        <w:rPr>
          <w:b w:val="0"/>
          <w:bCs w:val="0"/>
        </w:rPr>
        <w:t xml:space="preserve">There's men, there's women, ethnicity is different. So, </w:t>
      </w:r>
      <w:r>
        <w:rPr>
          <w:b w:val="0"/>
          <w:bCs w:val="0"/>
        </w:rPr>
        <w:t xml:space="preserve">it </w:t>
      </w:r>
      <w:r w:rsidRPr="00CA1476">
        <w:rPr>
          <w:b w:val="0"/>
          <w:bCs w:val="0"/>
        </w:rPr>
        <w:t>gives you an opportunity to be able to connect with somebody that you would connect best with, like, there's a lot of different</w:t>
      </w:r>
      <w:r>
        <w:rPr>
          <w:b w:val="0"/>
          <w:bCs w:val="0"/>
        </w:rPr>
        <w:t>…</w:t>
      </w:r>
      <w:r w:rsidRPr="00CA1476">
        <w:rPr>
          <w:b w:val="0"/>
          <w:bCs w:val="0"/>
        </w:rPr>
        <w:t>there’s different people. So, I think that's important to incorporate. Because I think that not everybody is comfortable talking with everybody, you know?</w:t>
      </w:r>
    </w:p>
    <w:p w14:paraId="5ACD817F" w14:textId="4F492A39" w:rsidR="00537A63" w:rsidRDefault="00537A63" w:rsidP="00F44F75">
      <w:pPr>
        <w:pStyle w:val="Subsection"/>
      </w:pPr>
      <w:bookmarkStart w:id="53" w:name="_Toc104206060"/>
      <w:r>
        <w:t xml:space="preserve">Theme </w:t>
      </w:r>
      <w:r w:rsidR="00166248">
        <w:t>8</w:t>
      </w:r>
      <w:r>
        <w:t xml:space="preserve">: Factors </w:t>
      </w:r>
      <w:r w:rsidR="005F7755">
        <w:t xml:space="preserve">ATs Perceive Promote </w:t>
      </w:r>
      <w:r w:rsidR="007127C0">
        <w:t>Interaction</w:t>
      </w:r>
      <w:r w:rsidR="005F7755">
        <w:t xml:space="preserve"> with MPC</w:t>
      </w:r>
      <w:r w:rsidR="00B07441">
        <w:t>s</w:t>
      </w:r>
      <w:bookmarkEnd w:id="53"/>
    </w:p>
    <w:p w14:paraId="59D1B4D8" w14:textId="58B6A29D" w:rsidR="009A38C7" w:rsidRDefault="009A38C7" w:rsidP="000814DF">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F734F1">
        <w:rPr>
          <w:rFonts w:ascii="Times New Roman" w:hAnsi="Times New Roman" w:cs="Times New Roman"/>
          <w:sz w:val="24"/>
          <w:szCs w:val="24"/>
        </w:rPr>
        <w:t xml:space="preserve">Participants </w:t>
      </w:r>
      <w:r w:rsidR="00871AFA">
        <w:rPr>
          <w:rFonts w:ascii="Times New Roman" w:hAnsi="Times New Roman" w:cs="Times New Roman"/>
          <w:sz w:val="24"/>
          <w:szCs w:val="24"/>
        </w:rPr>
        <w:t xml:space="preserve">also </w:t>
      </w:r>
      <w:r w:rsidR="00F734F1">
        <w:rPr>
          <w:rFonts w:ascii="Times New Roman" w:hAnsi="Times New Roman" w:cs="Times New Roman"/>
          <w:sz w:val="24"/>
          <w:szCs w:val="24"/>
        </w:rPr>
        <w:t xml:space="preserve">recognized that there were multiple factors that </w:t>
      </w:r>
      <w:r w:rsidR="009B4432">
        <w:rPr>
          <w:rFonts w:ascii="Times New Roman" w:hAnsi="Times New Roman" w:cs="Times New Roman"/>
          <w:sz w:val="24"/>
          <w:szCs w:val="24"/>
        </w:rPr>
        <w:t>c</w:t>
      </w:r>
      <w:r w:rsidR="00F734F1">
        <w:rPr>
          <w:rFonts w:ascii="Times New Roman" w:hAnsi="Times New Roman" w:cs="Times New Roman"/>
          <w:sz w:val="24"/>
          <w:szCs w:val="24"/>
        </w:rPr>
        <w:t xml:space="preserve">ould promote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F734F1">
        <w:rPr>
          <w:rFonts w:ascii="Times New Roman" w:hAnsi="Times New Roman" w:cs="Times New Roman"/>
          <w:sz w:val="24"/>
          <w:szCs w:val="24"/>
        </w:rPr>
        <w:t xml:space="preserve"> between ATs and MPCs. </w:t>
      </w:r>
      <w:r w:rsidR="00A75FFF">
        <w:rPr>
          <w:rFonts w:ascii="Times New Roman" w:hAnsi="Times New Roman" w:cs="Times New Roman"/>
          <w:sz w:val="24"/>
          <w:szCs w:val="24"/>
        </w:rPr>
        <w:t xml:space="preserve">The most prominent factor that was discussed was the </w:t>
      </w:r>
      <w:r w:rsidR="002432DA">
        <w:rPr>
          <w:rFonts w:ascii="Times New Roman" w:hAnsi="Times New Roman" w:cs="Times New Roman"/>
          <w:sz w:val="24"/>
          <w:szCs w:val="24"/>
        </w:rPr>
        <w:t>structure of the athletic department</w:t>
      </w:r>
      <w:r w:rsidR="00A75FFF">
        <w:rPr>
          <w:rFonts w:ascii="Times New Roman" w:hAnsi="Times New Roman" w:cs="Times New Roman"/>
          <w:sz w:val="24"/>
          <w:szCs w:val="24"/>
        </w:rPr>
        <w:t xml:space="preserve">, and if </w:t>
      </w:r>
      <w:r w:rsidR="00066F06">
        <w:rPr>
          <w:rFonts w:ascii="Times New Roman" w:hAnsi="Times New Roman" w:cs="Times New Roman"/>
          <w:sz w:val="24"/>
          <w:szCs w:val="24"/>
        </w:rPr>
        <w:t xml:space="preserve">it was conducive to </w:t>
      </w:r>
      <w:r w:rsidR="007127C0">
        <w:rPr>
          <w:rFonts w:ascii="Times New Roman" w:hAnsi="Times New Roman" w:cs="Times New Roman"/>
          <w:sz w:val="24"/>
          <w:szCs w:val="24"/>
        </w:rPr>
        <w:t>interaction</w:t>
      </w:r>
      <w:r w:rsidR="00066F06">
        <w:rPr>
          <w:rFonts w:ascii="Times New Roman" w:hAnsi="Times New Roman" w:cs="Times New Roman"/>
          <w:sz w:val="24"/>
          <w:szCs w:val="24"/>
        </w:rPr>
        <w:t xml:space="preserve"> and collaboration between professionals. However</w:t>
      </w:r>
      <w:r w:rsidR="00611AFC">
        <w:rPr>
          <w:rFonts w:ascii="Times New Roman" w:hAnsi="Times New Roman" w:cs="Times New Roman"/>
          <w:sz w:val="24"/>
          <w:szCs w:val="24"/>
        </w:rPr>
        <w:t xml:space="preserve">, ATs also felt that </w:t>
      </w:r>
      <w:r w:rsidR="00567B02">
        <w:rPr>
          <w:rFonts w:ascii="Times New Roman" w:hAnsi="Times New Roman" w:cs="Times New Roman"/>
          <w:sz w:val="24"/>
          <w:szCs w:val="24"/>
        </w:rPr>
        <w:t>camaraderie</w:t>
      </w:r>
      <w:r w:rsidR="00CE2E35">
        <w:rPr>
          <w:rFonts w:ascii="Times New Roman" w:hAnsi="Times New Roman" w:cs="Times New Roman"/>
          <w:sz w:val="24"/>
          <w:szCs w:val="24"/>
        </w:rPr>
        <w:t xml:space="preserve"> </w:t>
      </w:r>
      <w:r w:rsidR="00683AE5">
        <w:rPr>
          <w:rFonts w:ascii="Times New Roman" w:hAnsi="Times New Roman" w:cs="Times New Roman"/>
          <w:sz w:val="24"/>
          <w:szCs w:val="24"/>
        </w:rPr>
        <w:t xml:space="preserve">between professionals </w:t>
      </w:r>
      <w:r w:rsidR="00F61E7A">
        <w:rPr>
          <w:rFonts w:ascii="Times New Roman" w:hAnsi="Times New Roman" w:cs="Times New Roman"/>
          <w:sz w:val="24"/>
          <w:szCs w:val="24"/>
        </w:rPr>
        <w:t xml:space="preserve">and knowledge of </w:t>
      </w:r>
      <w:r w:rsidR="00CE2E35">
        <w:rPr>
          <w:rFonts w:ascii="Times New Roman" w:hAnsi="Times New Roman" w:cs="Times New Roman"/>
          <w:sz w:val="24"/>
          <w:szCs w:val="24"/>
        </w:rPr>
        <w:t>MPCs</w:t>
      </w:r>
      <w:r w:rsidR="00B60E16">
        <w:rPr>
          <w:rFonts w:ascii="Times New Roman" w:hAnsi="Times New Roman" w:cs="Times New Roman"/>
          <w:sz w:val="24"/>
          <w:szCs w:val="24"/>
        </w:rPr>
        <w:t>’ skillset</w:t>
      </w:r>
      <w:r w:rsidR="00F61E7A">
        <w:rPr>
          <w:rFonts w:ascii="Times New Roman" w:hAnsi="Times New Roman" w:cs="Times New Roman"/>
          <w:sz w:val="24"/>
          <w:szCs w:val="24"/>
        </w:rPr>
        <w:t xml:space="preserve"> w</w:t>
      </w:r>
      <w:r w:rsidR="00683AE5">
        <w:rPr>
          <w:rFonts w:ascii="Times New Roman" w:hAnsi="Times New Roman" w:cs="Times New Roman"/>
          <w:sz w:val="24"/>
          <w:szCs w:val="24"/>
        </w:rPr>
        <w:t>ere</w:t>
      </w:r>
      <w:r w:rsidR="00F61E7A">
        <w:rPr>
          <w:rFonts w:ascii="Times New Roman" w:hAnsi="Times New Roman" w:cs="Times New Roman"/>
          <w:sz w:val="24"/>
          <w:szCs w:val="24"/>
        </w:rPr>
        <w:t xml:space="preserve"> necessary for more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F61E7A">
        <w:rPr>
          <w:rFonts w:ascii="Times New Roman" w:hAnsi="Times New Roman" w:cs="Times New Roman"/>
          <w:sz w:val="24"/>
          <w:szCs w:val="24"/>
        </w:rPr>
        <w:t xml:space="preserve"> to occur. This theme contains three subthemes</w:t>
      </w:r>
      <w:r w:rsidR="001740E7">
        <w:rPr>
          <w:rFonts w:ascii="Times New Roman" w:hAnsi="Times New Roman" w:cs="Times New Roman"/>
          <w:sz w:val="24"/>
          <w:szCs w:val="24"/>
        </w:rPr>
        <w:t xml:space="preserve"> that ATs perceived </w:t>
      </w:r>
      <w:r w:rsidR="00122D9A">
        <w:rPr>
          <w:rFonts w:ascii="Times New Roman" w:hAnsi="Times New Roman" w:cs="Times New Roman"/>
          <w:sz w:val="24"/>
          <w:szCs w:val="24"/>
        </w:rPr>
        <w:t xml:space="preserve">could help enhance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122D9A">
        <w:rPr>
          <w:rFonts w:ascii="Times New Roman" w:hAnsi="Times New Roman" w:cs="Times New Roman"/>
          <w:sz w:val="24"/>
          <w:szCs w:val="24"/>
        </w:rPr>
        <w:t xml:space="preserve"> with MPCs</w:t>
      </w:r>
      <w:r w:rsidR="00F61E7A">
        <w:rPr>
          <w:rFonts w:ascii="Times New Roman" w:hAnsi="Times New Roman" w:cs="Times New Roman"/>
          <w:sz w:val="24"/>
          <w:szCs w:val="24"/>
        </w:rPr>
        <w:t xml:space="preserve">: </w:t>
      </w:r>
      <w:r w:rsidR="00B60E16">
        <w:rPr>
          <w:rFonts w:ascii="Times New Roman" w:hAnsi="Times New Roman" w:cs="Times New Roman"/>
          <w:sz w:val="24"/>
          <w:szCs w:val="24"/>
        </w:rPr>
        <w:t xml:space="preserve">(a) </w:t>
      </w:r>
      <w:r w:rsidR="00746B3C">
        <w:rPr>
          <w:rFonts w:ascii="Times New Roman" w:hAnsi="Times New Roman" w:cs="Times New Roman"/>
          <w:sz w:val="24"/>
          <w:szCs w:val="24"/>
        </w:rPr>
        <w:t>Integration of MPCs</w:t>
      </w:r>
      <w:r w:rsidR="007C3A6F">
        <w:rPr>
          <w:rFonts w:ascii="Times New Roman" w:hAnsi="Times New Roman" w:cs="Times New Roman"/>
          <w:sz w:val="24"/>
          <w:szCs w:val="24"/>
        </w:rPr>
        <w:t xml:space="preserve">; </w:t>
      </w:r>
      <w:r w:rsidR="00B60E16">
        <w:rPr>
          <w:rFonts w:ascii="Times New Roman" w:hAnsi="Times New Roman" w:cs="Times New Roman"/>
          <w:sz w:val="24"/>
          <w:szCs w:val="24"/>
        </w:rPr>
        <w:t xml:space="preserve">(b) </w:t>
      </w:r>
      <w:r w:rsidR="00B07441">
        <w:rPr>
          <w:rFonts w:ascii="Times New Roman" w:hAnsi="Times New Roman" w:cs="Times New Roman"/>
          <w:sz w:val="24"/>
          <w:szCs w:val="24"/>
        </w:rPr>
        <w:t>C</w:t>
      </w:r>
      <w:r w:rsidR="00746B3C">
        <w:rPr>
          <w:rFonts w:ascii="Times New Roman" w:hAnsi="Times New Roman" w:cs="Times New Roman"/>
          <w:sz w:val="24"/>
          <w:szCs w:val="24"/>
        </w:rPr>
        <w:t>amaraderie</w:t>
      </w:r>
      <w:r w:rsidR="007C3A6F">
        <w:rPr>
          <w:rFonts w:ascii="Times New Roman" w:hAnsi="Times New Roman" w:cs="Times New Roman"/>
          <w:sz w:val="24"/>
          <w:szCs w:val="24"/>
        </w:rPr>
        <w:t xml:space="preserve">; </w:t>
      </w:r>
      <w:r w:rsidR="00FF587F">
        <w:rPr>
          <w:rFonts w:ascii="Times New Roman" w:hAnsi="Times New Roman" w:cs="Times New Roman"/>
          <w:sz w:val="24"/>
          <w:szCs w:val="24"/>
        </w:rPr>
        <w:t xml:space="preserve">and </w:t>
      </w:r>
      <w:r w:rsidR="00B60E16">
        <w:rPr>
          <w:rFonts w:ascii="Times New Roman" w:hAnsi="Times New Roman" w:cs="Times New Roman"/>
          <w:sz w:val="24"/>
          <w:szCs w:val="24"/>
        </w:rPr>
        <w:t xml:space="preserve">(c) </w:t>
      </w:r>
      <w:r w:rsidR="00B07441">
        <w:rPr>
          <w:rFonts w:ascii="Times New Roman" w:hAnsi="Times New Roman" w:cs="Times New Roman"/>
          <w:sz w:val="24"/>
          <w:szCs w:val="24"/>
        </w:rPr>
        <w:t>I</w:t>
      </w:r>
      <w:r w:rsidR="00F61E7A">
        <w:rPr>
          <w:rFonts w:ascii="Times New Roman" w:hAnsi="Times New Roman" w:cs="Times New Roman"/>
          <w:sz w:val="24"/>
          <w:szCs w:val="24"/>
        </w:rPr>
        <w:t>nterprofessional education.</w:t>
      </w:r>
    </w:p>
    <w:p w14:paraId="1EC48A8C" w14:textId="650BD1BD" w:rsidR="001B052F" w:rsidRDefault="005142D6" w:rsidP="000814DF">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Integration of MPCs</w:t>
      </w:r>
    </w:p>
    <w:p w14:paraId="54C3993C" w14:textId="0BB3D6C0" w:rsidR="001B052F" w:rsidRDefault="001B052F" w:rsidP="000814DF">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sidR="00655A1F">
        <w:rPr>
          <w:rFonts w:ascii="Times New Roman" w:hAnsi="Times New Roman" w:cs="Times New Roman"/>
          <w:sz w:val="24"/>
          <w:szCs w:val="24"/>
        </w:rPr>
        <w:t xml:space="preserve">Participants felt that the most important factor that could </w:t>
      </w:r>
      <w:r w:rsidR="002127FD">
        <w:rPr>
          <w:rFonts w:ascii="Times New Roman" w:hAnsi="Times New Roman" w:cs="Times New Roman"/>
          <w:sz w:val="24"/>
          <w:szCs w:val="24"/>
        </w:rPr>
        <w:t xml:space="preserve">promote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2127FD">
        <w:rPr>
          <w:rFonts w:ascii="Times New Roman" w:hAnsi="Times New Roman" w:cs="Times New Roman"/>
          <w:sz w:val="24"/>
          <w:szCs w:val="24"/>
        </w:rPr>
        <w:t xml:space="preserve"> was </w:t>
      </w:r>
      <w:r w:rsidR="009D15F9">
        <w:rPr>
          <w:rFonts w:ascii="Times New Roman" w:hAnsi="Times New Roman" w:cs="Times New Roman"/>
          <w:sz w:val="24"/>
          <w:szCs w:val="24"/>
        </w:rPr>
        <w:t>integrating MPCs into athletic departments</w:t>
      </w:r>
      <w:r w:rsidR="002127FD">
        <w:rPr>
          <w:rFonts w:ascii="Times New Roman" w:hAnsi="Times New Roman" w:cs="Times New Roman"/>
          <w:sz w:val="24"/>
          <w:szCs w:val="24"/>
        </w:rPr>
        <w:t xml:space="preserve">. </w:t>
      </w:r>
      <w:r w:rsidR="00804A10">
        <w:rPr>
          <w:rFonts w:ascii="Times New Roman" w:hAnsi="Times New Roman" w:cs="Times New Roman"/>
          <w:sz w:val="24"/>
          <w:szCs w:val="24"/>
        </w:rPr>
        <w:t xml:space="preserve">Specifically, participants indicated that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804A10">
        <w:rPr>
          <w:rFonts w:ascii="Times New Roman" w:hAnsi="Times New Roman" w:cs="Times New Roman"/>
          <w:sz w:val="24"/>
          <w:szCs w:val="24"/>
        </w:rPr>
        <w:t xml:space="preserve"> would be more likely to occur if the MPC was a full-time employee. </w:t>
      </w:r>
      <w:r w:rsidR="00B61D30">
        <w:rPr>
          <w:rFonts w:ascii="Times New Roman" w:hAnsi="Times New Roman" w:cs="Times New Roman"/>
          <w:sz w:val="24"/>
          <w:szCs w:val="24"/>
        </w:rPr>
        <w:t xml:space="preserve">In particular, </w:t>
      </w:r>
      <w:r w:rsidR="00F5498B">
        <w:rPr>
          <w:rFonts w:ascii="Times New Roman" w:hAnsi="Times New Roman" w:cs="Times New Roman"/>
          <w:sz w:val="24"/>
          <w:szCs w:val="24"/>
        </w:rPr>
        <w:t>Bruce noted that once the part-time MPC at his university began working more hours</w:t>
      </w:r>
      <w:r w:rsidR="00E26CF0">
        <w:rPr>
          <w:rFonts w:ascii="Times New Roman" w:hAnsi="Times New Roman" w:cs="Times New Roman"/>
          <w:sz w:val="24"/>
          <w:szCs w:val="24"/>
        </w:rPr>
        <w:t>, “we just had a lot more conversations, and just</w:t>
      </w:r>
      <w:r w:rsidR="00C654FF">
        <w:rPr>
          <w:rFonts w:ascii="Times New Roman" w:hAnsi="Times New Roman" w:cs="Times New Roman"/>
          <w:sz w:val="24"/>
          <w:szCs w:val="24"/>
        </w:rPr>
        <w:t>…</w:t>
      </w:r>
      <w:r w:rsidR="00E26CF0">
        <w:rPr>
          <w:rFonts w:ascii="Times New Roman" w:hAnsi="Times New Roman" w:cs="Times New Roman"/>
          <w:sz w:val="24"/>
          <w:szCs w:val="24"/>
        </w:rPr>
        <w:t>talking shop.”</w:t>
      </w:r>
      <w:r w:rsidR="00164272">
        <w:rPr>
          <w:rFonts w:ascii="Times New Roman" w:hAnsi="Times New Roman" w:cs="Times New Roman"/>
          <w:sz w:val="24"/>
          <w:szCs w:val="24"/>
        </w:rPr>
        <w:t xml:space="preserve"> </w:t>
      </w:r>
      <w:r w:rsidR="00B61D30">
        <w:rPr>
          <w:rFonts w:ascii="Times New Roman" w:hAnsi="Times New Roman" w:cs="Times New Roman"/>
          <w:sz w:val="24"/>
          <w:szCs w:val="24"/>
        </w:rPr>
        <w:t xml:space="preserve">Monica </w:t>
      </w:r>
      <w:r w:rsidR="002C2688">
        <w:rPr>
          <w:rFonts w:ascii="Times New Roman" w:hAnsi="Times New Roman" w:cs="Times New Roman"/>
          <w:sz w:val="24"/>
          <w:szCs w:val="24"/>
        </w:rPr>
        <w:t xml:space="preserve">also mentioned that having MPCs full-time </w:t>
      </w:r>
      <w:r w:rsidR="000A3697">
        <w:rPr>
          <w:rFonts w:ascii="Times New Roman" w:hAnsi="Times New Roman" w:cs="Times New Roman"/>
          <w:sz w:val="24"/>
          <w:szCs w:val="24"/>
        </w:rPr>
        <w:t>in</w:t>
      </w:r>
      <w:r w:rsidR="002C2688">
        <w:rPr>
          <w:rFonts w:ascii="Times New Roman" w:hAnsi="Times New Roman" w:cs="Times New Roman"/>
          <w:sz w:val="24"/>
          <w:szCs w:val="24"/>
        </w:rPr>
        <w:t xml:space="preserve"> the athletic department would enhance </w:t>
      </w:r>
      <w:r w:rsidR="007127C0">
        <w:rPr>
          <w:rFonts w:ascii="Times New Roman" w:hAnsi="Times New Roman" w:cs="Times New Roman"/>
          <w:sz w:val="24"/>
          <w:szCs w:val="24"/>
        </w:rPr>
        <w:t>interaction</w:t>
      </w:r>
      <w:r w:rsidR="002C2688">
        <w:rPr>
          <w:rFonts w:ascii="Times New Roman" w:hAnsi="Times New Roman" w:cs="Times New Roman"/>
          <w:sz w:val="24"/>
          <w:szCs w:val="24"/>
        </w:rPr>
        <w:t>s between ATs and MPCs:</w:t>
      </w:r>
    </w:p>
    <w:p w14:paraId="77439A61" w14:textId="376CB3E5" w:rsidR="001C61D2" w:rsidRDefault="00F07389" w:rsidP="00840ED1">
      <w:pPr>
        <w:spacing w:after="0" w:line="480" w:lineRule="auto"/>
        <w:ind w:left="720"/>
        <w:rPr>
          <w:rFonts w:ascii="Times New Roman" w:hAnsi="Times New Roman" w:cs="Times New Roman"/>
          <w:sz w:val="24"/>
          <w:szCs w:val="24"/>
        </w:rPr>
      </w:pPr>
      <w:r w:rsidRPr="00840ED1">
        <w:rPr>
          <w:rFonts w:ascii="Times New Roman" w:hAnsi="Times New Roman" w:cs="Times New Roman"/>
          <w:sz w:val="24"/>
          <w:szCs w:val="24"/>
        </w:rPr>
        <w:lastRenderedPageBreak/>
        <w:t xml:space="preserve">I think a </w:t>
      </w:r>
      <w:proofErr w:type="gramStart"/>
      <w:r w:rsidRPr="00840ED1">
        <w:rPr>
          <w:rFonts w:ascii="Times New Roman" w:hAnsi="Times New Roman" w:cs="Times New Roman"/>
          <w:sz w:val="24"/>
          <w:szCs w:val="24"/>
        </w:rPr>
        <w:t>lot</w:t>
      </w:r>
      <w:proofErr w:type="gramEnd"/>
      <w:r w:rsidRPr="00840ED1">
        <w:rPr>
          <w:rFonts w:ascii="Times New Roman" w:hAnsi="Times New Roman" w:cs="Times New Roman"/>
          <w:sz w:val="24"/>
          <w:szCs w:val="24"/>
        </w:rPr>
        <w:t xml:space="preserve"> changes, you know, just having the face time of, you know, getting to know them</w:t>
      </w:r>
      <w:r w:rsidR="00DE537D">
        <w:rPr>
          <w:rFonts w:ascii="Times New Roman" w:hAnsi="Times New Roman" w:cs="Times New Roman"/>
          <w:sz w:val="24"/>
          <w:szCs w:val="24"/>
        </w:rPr>
        <w:t xml:space="preserve"> [MPCs]</w:t>
      </w:r>
      <w:r w:rsidRPr="00840ED1">
        <w:rPr>
          <w:rFonts w:ascii="Times New Roman" w:hAnsi="Times New Roman" w:cs="Times New Roman"/>
          <w:sz w:val="24"/>
          <w:szCs w:val="24"/>
        </w:rPr>
        <w:t>, and</w:t>
      </w:r>
      <w:r w:rsidR="00CA13A0">
        <w:rPr>
          <w:rFonts w:ascii="Times New Roman" w:hAnsi="Times New Roman" w:cs="Times New Roman"/>
          <w:sz w:val="24"/>
          <w:szCs w:val="24"/>
        </w:rPr>
        <w:t>…</w:t>
      </w:r>
      <w:r w:rsidRPr="00840ED1">
        <w:rPr>
          <w:rFonts w:ascii="Times New Roman" w:hAnsi="Times New Roman" w:cs="Times New Roman"/>
          <w:sz w:val="24"/>
          <w:szCs w:val="24"/>
        </w:rPr>
        <w:t xml:space="preserve"> if they are full</w:t>
      </w:r>
      <w:r w:rsidR="00840ED1" w:rsidRPr="00840ED1">
        <w:rPr>
          <w:rFonts w:ascii="Times New Roman" w:hAnsi="Times New Roman" w:cs="Times New Roman"/>
          <w:sz w:val="24"/>
          <w:szCs w:val="24"/>
        </w:rPr>
        <w:t>-</w:t>
      </w:r>
      <w:r w:rsidRPr="00840ED1">
        <w:rPr>
          <w:rFonts w:ascii="Times New Roman" w:hAnsi="Times New Roman" w:cs="Times New Roman"/>
          <w:sz w:val="24"/>
          <w:szCs w:val="24"/>
        </w:rPr>
        <w:t xml:space="preserve">time, you know, everyone's going to have some downtime throughout their day. </w:t>
      </w:r>
      <w:r w:rsidR="00840ED1" w:rsidRPr="00840ED1">
        <w:rPr>
          <w:rFonts w:ascii="Times New Roman" w:hAnsi="Times New Roman" w:cs="Times New Roman"/>
          <w:sz w:val="24"/>
          <w:szCs w:val="24"/>
        </w:rPr>
        <w:t>So,</w:t>
      </w:r>
      <w:r w:rsidRPr="00840ED1">
        <w:rPr>
          <w:rFonts w:ascii="Times New Roman" w:hAnsi="Times New Roman" w:cs="Times New Roman"/>
          <w:sz w:val="24"/>
          <w:szCs w:val="24"/>
        </w:rPr>
        <w:t xml:space="preserve"> taking advantage of that downtime and talking to them about specific cases, and</w:t>
      </w:r>
      <w:r w:rsidR="009C483A">
        <w:rPr>
          <w:rFonts w:ascii="Times New Roman" w:hAnsi="Times New Roman" w:cs="Times New Roman"/>
          <w:sz w:val="24"/>
          <w:szCs w:val="24"/>
        </w:rPr>
        <w:t>,</w:t>
      </w:r>
      <w:r w:rsidRPr="00840ED1">
        <w:rPr>
          <w:rFonts w:ascii="Times New Roman" w:hAnsi="Times New Roman" w:cs="Times New Roman"/>
          <w:sz w:val="24"/>
          <w:szCs w:val="24"/>
        </w:rPr>
        <w:t xml:space="preserve"> you know, </w:t>
      </w:r>
      <w:proofErr w:type="spellStart"/>
      <w:r w:rsidRPr="00840ED1">
        <w:rPr>
          <w:rFonts w:ascii="Times New Roman" w:hAnsi="Times New Roman" w:cs="Times New Roman"/>
          <w:sz w:val="24"/>
          <w:szCs w:val="24"/>
        </w:rPr>
        <w:t>them</w:t>
      </w:r>
      <w:proofErr w:type="spellEnd"/>
      <w:r w:rsidRPr="00840ED1">
        <w:rPr>
          <w:rFonts w:ascii="Times New Roman" w:hAnsi="Times New Roman" w:cs="Times New Roman"/>
          <w:sz w:val="24"/>
          <w:szCs w:val="24"/>
        </w:rPr>
        <w:t xml:space="preserve"> kind of realizing that</w:t>
      </w:r>
      <w:r w:rsidR="009C483A">
        <w:rPr>
          <w:rFonts w:ascii="Times New Roman" w:hAnsi="Times New Roman" w:cs="Times New Roman"/>
          <w:sz w:val="24"/>
          <w:szCs w:val="24"/>
        </w:rPr>
        <w:t>…</w:t>
      </w:r>
      <w:r w:rsidRPr="00840ED1">
        <w:rPr>
          <w:rFonts w:ascii="Times New Roman" w:hAnsi="Times New Roman" w:cs="Times New Roman"/>
          <w:sz w:val="24"/>
          <w:szCs w:val="24"/>
        </w:rPr>
        <w:t xml:space="preserve">we </w:t>
      </w:r>
      <w:r w:rsidR="00DE537D">
        <w:rPr>
          <w:rFonts w:ascii="Times New Roman" w:hAnsi="Times New Roman" w:cs="Times New Roman"/>
          <w:sz w:val="24"/>
          <w:szCs w:val="24"/>
        </w:rPr>
        <w:t xml:space="preserve">[ATs] </w:t>
      </w:r>
      <w:r w:rsidRPr="00840ED1">
        <w:rPr>
          <w:rFonts w:ascii="Times New Roman" w:hAnsi="Times New Roman" w:cs="Times New Roman"/>
          <w:sz w:val="24"/>
          <w:szCs w:val="24"/>
        </w:rPr>
        <w:t>are helpful attributes that they can use to build on the student</w:t>
      </w:r>
      <w:r w:rsidR="009C483A">
        <w:rPr>
          <w:rFonts w:ascii="Times New Roman" w:hAnsi="Times New Roman" w:cs="Times New Roman"/>
          <w:sz w:val="24"/>
          <w:szCs w:val="24"/>
        </w:rPr>
        <w:t>-</w:t>
      </w:r>
      <w:r w:rsidRPr="00840ED1">
        <w:rPr>
          <w:rFonts w:ascii="Times New Roman" w:hAnsi="Times New Roman" w:cs="Times New Roman"/>
          <w:sz w:val="24"/>
          <w:szCs w:val="24"/>
        </w:rPr>
        <w:t>athletes' care. And same for us</w:t>
      </w:r>
      <w:r w:rsidR="00CA13A0">
        <w:rPr>
          <w:rFonts w:ascii="Times New Roman" w:hAnsi="Times New Roman" w:cs="Times New Roman"/>
          <w:sz w:val="24"/>
          <w:szCs w:val="24"/>
        </w:rPr>
        <w:t>…</w:t>
      </w:r>
      <w:r w:rsidRPr="00840ED1">
        <w:rPr>
          <w:rFonts w:ascii="Times New Roman" w:hAnsi="Times New Roman" w:cs="Times New Roman"/>
          <w:sz w:val="24"/>
          <w:szCs w:val="24"/>
        </w:rPr>
        <w:t>we can kind of</w:t>
      </w:r>
      <w:r w:rsidR="00840ED1" w:rsidRPr="00840ED1">
        <w:rPr>
          <w:rFonts w:ascii="Times New Roman" w:hAnsi="Times New Roman" w:cs="Times New Roman"/>
          <w:sz w:val="24"/>
          <w:szCs w:val="24"/>
        </w:rPr>
        <w:t>…</w:t>
      </w:r>
      <w:r w:rsidRPr="00840ED1">
        <w:rPr>
          <w:rFonts w:ascii="Times New Roman" w:hAnsi="Times New Roman" w:cs="Times New Roman"/>
          <w:sz w:val="24"/>
          <w:szCs w:val="24"/>
        </w:rPr>
        <w:t xml:space="preserve">we'd have more time to kind of mesh our, our, our knowledge together to better care for an athlete rather than doing it as separate entities. </w:t>
      </w:r>
    </w:p>
    <w:p w14:paraId="3FC05FCE" w14:textId="19C5F3E6" w:rsidR="007179EA" w:rsidRDefault="000A5EFD" w:rsidP="00A93BB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addition to being a full-time employee, Clint </w:t>
      </w:r>
      <w:r w:rsidR="000207BC">
        <w:rPr>
          <w:rFonts w:ascii="Times New Roman" w:hAnsi="Times New Roman" w:cs="Times New Roman"/>
          <w:sz w:val="24"/>
          <w:szCs w:val="24"/>
        </w:rPr>
        <w:t>said</w:t>
      </w:r>
      <w:r w:rsidR="00683AE5">
        <w:rPr>
          <w:rFonts w:ascii="Times New Roman" w:hAnsi="Times New Roman" w:cs="Times New Roman"/>
          <w:sz w:val="24"/>
          <w:szCs w:val="24"/>
        </w:rPr>
        <w:t xml:space="preserve"> </w:t>
      </w:r>
      <w:r>
        <w:rPr>
          <w:rFonts w:ascii="Times New Roman" w:hAnsi="Times New Roman" w:cs="Times New Roman"/>
          <w:sz w:val="24"/>
          <w:szCs w:val="24"/>
        </w:rPr>
        <w:t xml:space="preserve">that specifically making the MPC a member of the athletic department would help to “close the </w:t>
      </w:r>
      <w:r w:rsidR="00334C11">
        <w:rPr>
          <w:rFonts w:ascii="Times New Roman" w:hAnsi="Times New Roman" w:cs="Times New Roman"/>
          <w:sz w:val="24"/>
          <w:szCs w:val="24"/>
        </w:rPr>
        <w:t>gap” that can exist between ATs and MPCs</w:t>
      </w:r>
      <w:r w:rsidR="00961D58">
        <w:rPr>
          <w:rFonts w:ascii="Times New Roman" w:hAnsi="Times New Roman" w:cs="Times New Roman"/>
          <w:sz w:val="24"/>
          <w:szCs w:val="24"/>
        </w:rPr>
        <w:t xml:space="preserve"> and make the two professions a “complete package” for student-athletes. </w:t>
      </w:r>
    </w:p>
    <w:p w14:paraId="21CBF9DC" w14:textId="41645133" w:rsidR="00275C3C" w:rsidRDefault="0020058F" w:rsidP="00A93BB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64272">
        <w:rPr>
          <w:rFonts w:ascii="Times New Roman" w:hAnsi="Times New Roman" w:cs="Times New Roman"/>
          <w:sz w:val="24"/>
          <w:szCs w:val="24"/>
        </w:rPr>
        <w:t>Additionally</w:t>
      </w:r>
      <w:r>
        <w:rPr>
          <w:rFonts w:ascii="Times New Roman" w:hAnsi="Times New Roman" w:cs="Times New Roman"/>
          <w:sz w:val="24"/>
          <w:szCs w:val="24"/>
        </w:rPr>
        <w:t xml:space="preserve">, many participants </w:t>
      </w:r>
      <w:r w:rsidR="00E96F26">
        <w:rPr>
          <w:rFonts w:ascii="Times New Roman" w:hAnsi="Times New Roman" w:cs="Times New Roman"/>
          <w:sz w:val="24"/>
          <w:szCs w:val="24"/>
        </w:rPr>
        <w:t>thought</w:t>
      </w:r>
      <w:r>
        <w:rPr>
          <w:rFonts w:ascii="Times New Roman" w:hAnsi="Times New Roman" w:cs="Times New Roman"/>
          <w:sz w:val="24"/>
          <w:szCs w:val="24"/>
        </w:rPr>
        <w:t xml:space="preserve"> </w:t>
      </w:r>
      <w:r w:rsidR="00425892">
        <w:rPr>
          <w:rFonts w:ascii="Times New Roman" w:hAnsi="Times New Roman" w:cs="Times New Roman"/>
          <w:sz w:val="24"/>
          <w:szCs w:val="24"/>
        </w:rPr>
        <w:t xml:space="preserve">that the layout of offices in the athletic department was also </w:t>
      </w:r>
      <w:r w:rsidR="00A26191">
        <w:rPr>
          <w:rFonts w:ascii="Times New Roman" w:hAnsi="Times New Roman" w:cs="Times New Roman"/>
          <w:sz w:val="24"/>
          <w:szCs w:val="24"/>
        </w:rPr>
        <w:t xml:space="preserve">a factor that influenced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A26191">
        <w:rPr>
          <w:rFonts w:ascii="Times New Roman" w:hAnsi="Times New Roman" w:cs="Times New Roman"/>
          <w:sz w:val="24"/>
          <w:szCs w:val="24"/>
        </w:rPr>
        <w:t xml:space="preserve">. For instance, </w:t>
      </w:r>
      <w:r w:rsidR="00275C3C">
        <w:rPr>
          <w:rFonts w:ascii="Times New Roman" w:hAnsi="Times New Roman" w:cs="Times New Roman"/>
          <w:sz w:val="24"/>
          <w:szCs w:val="24"/>
        </w:rPr>
        <w:t xml:space="preserve">even though her university’s MPCs were full-time athletic department employees, Susan </w:t>
      </w:r>
      <w:r w:rsidR="00A26191">
        <w:rPr>
          <w:rFonts w:ascii="Times New Roman" w:hAnsi="Times New Roman" w:cs="Times New Roman"/>
          <w:sz w:val="24"/>
          <w:szCs w:val="24"/>
        </w:rPr>
        <w:t xml:space="preserve">lamented the fact that she rarely saw </w:t>
      </w:r>
      <w:r w:rsidR="00275C3C">
        <w:rPr>
          <w:rFonts w:ascii="Times New Roman" w:hAnsi="Times New Roman" w:cs="Times New Roman"/>
          <w:sz w:val="24"/>
          <w:szCs w:val="24"/>
        </w:rPr>
        <w:t>them</w:t>
      </w:r>
      <w:r w:rsidR="00A26191">
        <w:rPr>
          <w:rFonts w:ascii="Times New Roman" w:hAnsi="Times New Roman" w:cs="Times New Roman"/>
          <w:sz w:val="24"/>
          <w:szCs w:val="24"/>
        </w:rPr>
        <w:t xml:space="preserve"> around the office: </w:t>
      </w:r>
      <w:r>
        <w:rPr>
          <w:rFonts w:ascii="Times New Roman" w:hAnsi="Times New Roman" w:cs="Times New Roman"/>
          <w:sz w:val="24"/>
          <w:szCs w:val="24"/>
        </w:rPr>
        <w:t xml:space="preserve"> </w:t>
      </w:r>
    </w:p>
    <w:p w14:paraId="06F27455" w14:textId="70366B50" w:rsidR="0020058F" w:rsidRDefault="00275C3C" w:rsidP="00275C3C">
      <w:pPr>
        <w:spacing w:after="0" w:line="480" w:lineRule="auto"/>
        <w:ind w:left="720"/>
        <w:rPr>
          <w:rFonts w:ascii="Times New Roman" w:hAnsi="Times New Roman" w:cs="Times New Roman"/>
          <w:sz w:val="24"/>
          <w:szCs w:val="24"/>
        </w:rPr>
      </w:pPr>
      <w:r w:rsidRPr="00275C3C">
        <w:rPr>
          <w:rFonts w:ascii="Times New Roman" w:hAnsi="Times New Roman" w:cs="Times New Roman"/>
          <w:sz w:val="24"/>
          <w:szCs w:val="24"/>
        </w:rPr>
        <w:t xml:space="preserve">But since sports </w:t>
      </w:r>
      <w:r w:rsidR="00CA19C4" w:rsidRPr="00275C3C">
        <w:rPr>
          <w:rFonts w:ascii="Times New Roman" w:hAnsi="Times New Roman" w:cs="Times New Roman"/>
          <w:sz w:val="24"/>
          <w:szCs w:val="24"/>
        </w:rPr>
        <w:t>psych</w:t>
      </w:r>
      <w:r w:rsidRPr="00275C3C">
        <w:rPr>
          <w:rFonts w:ascii="Times New Roman" w:hAnsi="Times New Roman" w:cs="Times New Roman"/>
          <w:sz w:val="24"/>
          <w:szCs w:val="24"/>
        </w:rPr>
        <w:t xml:space="preserve"> is down the hall, I don't really ever see them. And so like, there's a couple of the staff members that I'm not even sure what they look like </w:t>
      </w:r>
      <w:r w:rsidR="00FD11B3">
        <w:rPr>
          <w:rFonts w:ascii="Times New Roman" w:hAnsi="Times New Roman" w:cs="Times New Roman"/>
          <w:sz w:val="24"/>
          <w:szCs w:val="24"/>
        </w:rPr>
        <w:t xml:space="preserve">in </w:t>
      </w:r>
      <w:r w:rsidRPr="00275C3C">
        <w:rPr>
          <w:rFonts w:ascii="Times New Roman" w:hAnsi="Times New Roman" w:cs="Times New Roman"/>
          <w:sz w:val="24"/>
          <w:szCs w:val="24"/>
        </w:rPr>
        <w:t>real life, just because I don't see them as a human, I see their email address. And that's something I would love</w:t>
      </w:r>
      <w:r w:rsidR="000A3697">
        <w:rPr>
          <w:rFonts w:ascii="Times New Roman" w:hAnsi="Times New Roman" w:cs="Times New Roman"/>
          <w:sz w:val="24"/>
          <w:szCs w:val="24"/>
        </w:rPr>
        <w:t>…</w:t>
      </w:r>
      <w:r w:rsidR="002C2688">
        <w:rPr>
          <w:rFonts w:ascii="Times New Roman" w:hAnsi="Times New Roman" w:cs="Times New Roman"/>
          <w:sz w:val="24"/>
          <w:szCs w:val="24"/>
        </w:rPr>
        <w:t>t</w:t>
      </w:r>
      <w:r w:rsidRPr="00275C3C">
        <w:rPr>
          <w:rFonts w:ascii="Times New Roman" w:hAnsi="Times New Roman" w:cs="Times New Roman"/>
          <w:sz w:val="24"/>
          <w:szCs w:val="24"/>
        </w:rPr>
        <w:t>o like, actually see them as a human and like, have them be more like directly present.</w:t>
      </w:r>
    </w:p>
    <w:p w14:paraId="4E26EE12" w14:textId="6A7FE3AA" w:rsidR="006847C6" w:rsidRDefault="00442397" w:rsidP="0094473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Carol also felt that </w:t>
      </w:r>
      <w:r w:rsidR="00AC437D">
        <w:rPr>
          <w:rFonts w:ascii="Times New Roman" w:hAnsi="Times New Roman" w:cs="Times New Roman"/>
          <w:sz w:val="24"/>
          <w:szCs w:val="24"/>
        </w:rPr>
        <w:t>if the part-time MPC at her university was provided an office in the athletic department it would allow for</w:t>
      </w:r>
      <w:r w:rsidR="00F34009">
        <w:rPr>
          <w:rFonts w:ascii="Times New Roman" w:hAnsi="Times New Roman" w:cs="Times New Roman"/>
          <w:sz w:val="24"/>
          <w:szCs w:val="24"/>
        </w:rPr>
        <w:t>, “more of an offering…an integration within the other aspects of our</w:t>
      </w:r>
      <w:r w:rsidR="00271A2C">
        <w:rPr>
          <w:rFonts w:ascii="Times New Roman" w:hAnsi="Times New Roman" w:cs="Times New Roman"/>
          <w:sz w:val="24"/>
          <w:szCs w:val="24"/>
        </w:rPr>
        <w:t>…</w:t>
      </w:r>
      <w:r w:rsidR="00F34009">
        <w:rPr>
          <w:rFonts w:ascii="Times New Roman" w:hAnsi="Times New Roman" w:cs="Times New Roman"/>
          <w:sz w:val="24"/>
          <w:szCs w:val="24"/>
        </w:rPr>
        <w:t>medical group.”</w:t>
      </w:r>
      <w:r w:rsidR="00D77EB8">
        <w:rPr>
          <w:rFonts w:ascii="Times New Roman" w:hAnsi="Times New Roman" w:cs="Times New Roman"/>
          <w:sz w:val="24"/>
          <w:szCs w:val="24"/>
        </w:rPr>
        <w:t xml:space="preserve"> Scott recognized that having his office next to his university’s MPC was </w:t>
      </w:r>
      <w:r w:rsidR="004B209F">
        <w:rPr>
          <w:rFonts w:ascii="Times New Roman" w:hAnsi="Times New Roman" w:cs="Times New Roman"/>
          <w:sz w:val="24"/>
          <w:szCs w:val="24"/>
        </w:rPr>
        <w:t xml:space="preserve">conducive to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447D7B">
        <w:rPr>
          <w:rFonts w:ascii="Times New Roman" w:hAnsi="Times New Roman" w:cs="Times New Roman"/>
          <w:sz w:val="24"/>
          <w:szCs w:val="24"/>
        </w:rPr>
        <w:t xml:space="preserve">: </w:t>
      </w:r>
      <w:r w:rsidR="00773749">
        <w:rPr>
          <w:rFonts w:ascii="Times New Roman" w:hAnsi="Times New Roman" w:cs="Times New Roman"/>
          <w:sz w:val="24"/>
          <w:szCs w:val="24"/>
        </w:rPr>
        <w:t>“I think the ability to like</w:t>
      </w:r>
      <w:r w:rsidR="004B209F">
        <w:rPr>
          <w:rFonts w:ascii="Times New Roman" w:hAnsi="Times New Roman" w:cs="Times New Roman"/>
          <w:sz w:val="24"/>
          <w:szCs w:val="24"/>
        </w:rPr>
        <w:t>,</w:t>
      </w:r>
      <w:r w:rsidR="00773749">
        <w:rPr>
          <w:rFonts w:ascii="Times New Roman" w:hAnsi="Times New Roman" w:cs="Times New Roman"/>
          <w:sz w:val="24"/>
          <w:szCs w:val="24"/>
        </w:rPr>
        <w:t xml:space="preserve"> walk out of your door and walk 100 feet and </w:t>
      </w:r>
      <w:r w:rsidR="00773749">
        <w:rPr>
          <w:rFonts w:ascii="Times New Roman" w:hAnsi="Times New Roman" w:cs="Times New Roman"/>
          <w:sz w:val="24"/>
          <w:szCs w:val="24"/>
        </w:rPr>
        <w:lastRenderedPageBreak/>
        <w:t xml:space="preserve">walk into somebody else’s door, </w:t>
      </w:r>
      <w:r w:rsidR="00D730F0">
        <w:rPr>
          <w:rFonts w:ascii="Times New Roman" w:hAnsi="Times New Roman" w:cs="Times New Roman"/>
          <w:sz w:val="24"/>
          <w:szCs w:val="24"/>
        </w:rPr>
        <w:t>it just like</w:t>
      </w:r>
      <w:r w:rsidR="004B209F">
        <w:rPr>
          <w:rFonts w:ascii="Times New Roman" w:hAnsi="Times New Roman" w:cs="Times New Roman"/>
          <w:sz w:val="24"/>
          <w:szCs w:val="24"/>
        </w:rPr>
        <w:t>,</w:t>
      </w:r>
      <w:r w:rsidR="00D730F0">
        <w:rPr>
          <w:rFonts w:ascii="Times New Roman" w:hAnsi="Times New Roman" w:cs="Times New Roman"/>
          <w:sz w:val="24"/>
          <w:szCs w:val="24"/>
        </w:rPr>
        <w:t xml:space="preserve"> increases the frequency at which those types of conversations happen.”</w:t>
      </w:r>
      <w:r w:rsidR="006847C6">
        <w:rPr>
          <w:rFonts w:ascii="Times New Roman" w:hAnsi="Times New Roman" w:cs="Times New Roman"/>
          <w:sz w:val="24"/>
          <w:szCs w:val="24"/>
        </w:rPr>
        <w:t xml:space="preserve"> </w:t>
      </w:r>
      <w:r w:rsidR="00B55328">
        <w:rPr>
          <w:rFonts w:ascii="Times New Roman" w:hAnsi="Times New Roman" w:cs="Times New Roman"/>
          <w:sz w:val="24"/>
          <w:szCs w:val="24"/>
        </w:rPr>
        <w:t xml:space="preserve">Conversely, Stephen </w:t>
      </w:r>
      <w:r w:rsidR="00230324">
        <w:rPr>
          <w:rFonts w:ascii="Times New Roman" w:hAnsi="Times New Roman" w:cs="Times New Roman"/>
          <w:sz w:val="24"/>
          <w:szCs w:val="24"/>
        </w:rPr>
        <w:t>thought</w:t>
      </w:r>
      <w:r w:rsidR="00B55328">
        <w:rPr>
          <w:rFonts w:ascii="Times New Roman" w:hAnsi="Times New Roman" w:cs="Times New Roman"/>
          <w:sz w:val="24"/>
          <w:szCs w:val="24"/>
        </w:rPr>
        <w:t xml:space="preserve"> that not having an MPC as a full-time member of the athletic department made this professional “less visible, less accessible, less apparent.”  </w:t>
      </w:r>
    </w:p>
    <w:p w14:paraId="731620EF" w14:textId="3E6EF357" w:rsidR="00A93BB7" w:rsidRDefault="00562AE7" w:rsidP="00F423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ATs </w:t>
      </w:r>
      <w:r w:rsidR="007179EA">
        <w:rPr>
          <w:rFonts w:ascii="Times New Roman" w:hAnsi="Times New Roman" w:cs="Times New Roman"/>
          <w:sz w:val="24"/>
          <w:szCs w:val="24"/>
        </w:rPr>
        <w:t xml:space="preserve">also </w:t>
      </w:r>
      <w:r>
        <w:rPr>
          <w:rFonts w:ascii="Times New Roman" w:hAnsi="Times New Roman" w:cs="Times New Roman"/>
          <w:sz w:val="24"/>
          <w:szCs w:val="24"/>
        </w:rPr>
        <w:t xml:space="preserve">recognized that there needed to be a </w:t>
      </w:r>
      <w:r w:rsidR="007179EA">
        <w:rPr>
          <w:rFonts w:ascii="Times New Roman" w:hAnsi="Times New Roman" w:cs="Times New Roman"/>
          <w:sz w:val="24"/>
          <w:szCs w:val="24"/>
        </w:rPr>
        <w:t xml:space="preserve">certain </w:t>
      </w:r>
      <w:r>
        <w:rPr>
          <w:rFonts w:ascii="Times New Roman" w:hAnsi="Times New Roman" w:cs="Times New Roman"/>
          <w:sz w:val="24"/>
          <w:szCs w:val="24"/>
        </w:rPr>
        <w:t xml:space="preserve">culture within the department that encouraged </w:t>
      </w:r>
      <w:r w:rsidR="007127C0">
        <w:rPr>
          <w:rFonts w:ascii="Times New Roman" w:hAnsi="Times New Roman" w:cs="Times New Roman"/>
          <w:sz w:val="24"/>
          <w:szCs w:val="24"/>
        </w:rPr>
        <w:t>interaction</w:t>
      </w:r>
      <w:r>
        <w:rPr>
          <w:rFonts w:ascii="Times New Roman" w:hAnsi="Times New Roman" w:cs="Times New Roman"/>
          <w:sz w:val="24"/>
          <w:szCs w:val="24"/>
        </w:rPr>
        <w:t xml:space="preserve">. </w:t>
      </w:r>
      <w:r w:rsidR="00D32DED">
        <w:rPr>
          <w:rFonts w:ascii="Times New Roman" w:hAnsi="Times New Roman" w:cs="Times New Roman"/>
          <w:sz w:val="24"/>
          <w:szCs w:val="24"/>
        </w:rPr>
        <w:t xml:space="preserve">Kate referenced this as a “team atmosphere” that helped </w:t>
      </w:r>
      <w:r w:rsidR="00B328F5">
        <w:rPr>
          <w:rFonts w:ascii="Times New Roman" w:hAnsi="Times New Roman" w:cs="Times New Roman"/>
          <w:sz w:val="24"/>
          <w:szCs w:val="24"/>
        </w:rPr>
        <w:t>encourage</w:t>
      </w:r>
      <w:r w:rsidR="00D32DED">
        <w:rPr>
          <w:rFonts w:ascii="Times New Roman" w:hAnsi="Times New Roman" w:cs="Times New Roman"/>
          <w:sz w:val="24"/>
          <w:szCs w:val="24"/>
        </w:rPr>
        <w:t xml:space="preserve"> </w:t>
      </w:r>
      <w:r w:rsidR="004F7E75">
        <w:rPr>
          <w:rFonts w:ascii="Times New Roman" w:hAnsi="Times New Roman" w:cs="Times New Roman"/>
          <w:sz w:val="24"/>
          <w:szCs w:val="24"/>
        </w:rPr>
        <w:t xml:space="preserve">collaboration and </w:t>
      </w:r>
      <w:r w:rsidR="007127C0">
        <w:rPr>
          <w:rFonts w:ascii="Times New Roman" w:hAnsi="Times New Roman" w:cs="Times New Roman"/>
          <w:sz w:val="24"/>
          <w:szCs w:val="24"/>
        </w:rPr>
        <w:t>interaction</w:t>
      </w:r>
      <w:r w:rsidR="00D32DED">
        <w:rPr>
          <w:rFonts w:ascii="Times New Roman" w:hAnsi="Times New Roman" w:cs="Times New Roman"/>
          <w:sz w:val="24"/>
          <w:szCs w:val="24"/>
        </w:rPr>
        <w:t xml:space="preserve"> within that athletic department. </w:t>
      </w:r>
      <w:r w:rsidR="001F7B0C">
        <w:rPr>
          <w:rFonts w:ascii="Times New Roman" w:hAnsi="Times New Roman" w:cs="Times New Roman"/>
          <w:sz w:val="24"/>
          <w:szCs w:val="24"/>
        </w:rPr>
        <w:t>Clint felt that</w:t>
      </w:r>
      <w:r w:rsidR="00A9243C">
        <w:rPr>
          <w:rFonts w:ascii="Times New Roman" w:hAnsi="Times New Roman" w:cs="Times New Roman"/>
          <w:sz w:val="24"/>
          <w:szCs w:val="24"/>
        </w:rPr>
        <w:t>, in order to have this atmosphere,</w:t>
      </w:r>
      <w:r w:rsidR="001F7B0C">
        <w:rPr>
          <w:rFonts w:ascii="Times New Roman" w:hAnsi="Times New Roman" w:cs="Times New Roman"/>
          <w:sz w:val="24"/>
          <w:szCs w:val="24"/>
        </w:rPr>
        <w:t xml:space="preserve"> it was vital </w:t>
      </w:r>
      <w:r w:rsidR="007C17D4">
        <w:rPr>
          <w:rFonts w:ascii="Times New Roman" w:hAnsi="Times New Roman" w:cs="Times New Roman"/>
          <w:sz w:val="24"/>
          <w:szCs w:val="24"/>
        </w:rPr>
        <w:t>to have buy-in from the administration</w:t>
      </w:r>
      <w:r w:rsidR="001F7B0C">
        <w:rPr>
          <w:rFonts w:ascii="Times New Roman" w:hAnsi="Times New Roman" w:cs="Times New Roman"/>
          <w:sz w:val="24"/>
          <w:szCs w:val="24"/>
        </w:rPr>
        <w:t>: “I think it star</w:t>
      </w:r>
      <w:r w:rsidR="00B549A8">
        <w:rPr>
          <w:rFonts w:ascii="Times New Roman" w:hAnsi="Times New Roman" w:cs="Times New Roman"/>
          <w:sz w:val="24"/>
          <w:szCs w:val="24"/>
        </w:rPr>
        <w:t>ts from the</w:t>
      </w:r>
      <w:r w:rsidR="00D7002A">
        <w:rPr>
          <w:rFonts w:ascii="Times New Roman" w:hAnsi="Times New Roman" w:cs="Times New Roman"/>
          <w:sz w:val="24"/>
          <w:szCs w:val="24"/>
        </w:rPr>
        <w:t xml:space="preserve"> top, the administration in athletics…And it’s never going to happen until they understand what we [ATs and MPCs]</w:t>
      </w:r>
      <w:r w:rsidR="007C17D4">
        <w:rPr>
          <w:rFonts w:ascii="Times New Roman" w:hAnsi="Times New Roman" w:cs="Times New Roman"/>
          <w:sz w:val="24"/>
          <w:szCs w:val="24"/>
        </w:rPr>
        <w:t xml:space="preserve"> do and the importance of what we do.” </w:t>
      </w:r>
      <w:r w:rsidR="000764C4">
        <w:rPr>
          <w:rFonts w:ascii="Times New Roman" w:hAnsi="Times New Roman" w:cs="Times New Roman"/>
          <w:sz w:val="24"/>
          <w:szCs w:val="24"/>
        </w:rPr>
        <w:t>Anthony felt the same way, but was very pleased with the</w:t>
      </w:r>
      <w:r w:rsidR="004F7E75">
        <w:rPr>
          <w:rFonts w:ascii="Times New Roman" w:hAnsi="Times New Roman" w:cs="Times New Roman"/>
          <w:sz w:val="24"/>
          <w:szCs w:val="24"/>
        </w:rPr>
        <w:t xml:space="preserve"> atmosphere</w:t>
      </w:r>
      <w:r w:rsidR="000764C4">
        <w:rPr>
          <w:rFonts w:ascii="Times New Roman" w:hAnsi="Times New Roman" w:cs="Times New Roman"/>
          <w:sz w:val="24"/>
          <w:szCs w:val="24"/>
        </w:rPr>
        <w:t xml:space="preserve"> at his university:</w:t>
      </w:r>
    </w:p>
    <w:p w14:paraId="5FDEE72F" w14:textId="47203114" w:rsidR="000764C4" w:rsidRDefault="00F331F2" w:rsidP="00F331F2">
      <w:pPr>
        <w:spacing w:after="0" w:line="480" w:lineRule="auto"/>
        <w:ind w:left="720"/>
        <w:rPr>
          <w:rFonts w:ascii="Times New Roman" w:hAnsi="Times New Roman" w:cs="Times New Roman"/>
          <w:sz w:val="24"/>
          <w:szCs w:val="24"/>
        </w:rPr>
      </w:pPr>
      <w:r w:rsidRPr="00F331F2">
        <w:rPr>
          <w:rFonts w:ascii="Times New Roman" w:hAnsi="Times New Roman" w:cs="Times New Roman"/>
          <w:sz w:val="24"/>
          <w:szCs w:val="24"/>
        </w:rPr>
        <w:t>I think it starts at the top</w:t>
      </w:r>
      <w:r>
        <w:rPr>
          <w:rFonts w:ascii="Times New Roman" w:hAnsi="Times New Roman" w:cs="Times New Roman"/>
          <w:sz w:val="24"/>
          <w:szCs w:val="24"/>
        </w:rPr>
        <w:t>.</w:t>
      </w:r>
      <w:r w:rsidRPr="00F331F2">
        <w:rPr>
          <w:rFonts w:ascii="Times New Roman" w:hAnsi="Times New Roman" w:cs="Times New Roman"/>
          <w:sz w:val="24"/>
          <w:szCs w:val="24"/>
        </w:rPr>
        <w:t xml:space="preserve"> </w:t>
      </w:r>
      <w:r>
        <w:rPr>
          <w:rFonts w:ascii="Times New Roman" w:hAnsi="Times New Roman" w:cs="Times New Roman"/>
          <w:sz w:val="24"/>
          <w:szCs w:val="24"/>
        </w:rPr>
        <w:t>O</w:t>
      </w:r>
      <w:r w:rsidRPr="00F331F2">
        <w:rPr>
          <w:rFonts w:ascii="Times New Roman" w:hAnsi="Times New Roman" w:cs="Times New Roman"/>
          <w:sz w:val="24"/>
          <w:szCs w:val="24"/>
        </w:rPr>
        <w:t>ur athletic director</w:t>
      </w:r>
      <w:r w:rsidR="007B0A84">
        <w:rPr>
          <w:rFonts w:ascii="Times New Roman" w:hAnsi="Times New Roman" w:cs="Times New Roman"/>
          <w:sz w:val="24"/>
          <w:szCs w:val="24"/>
        </w:rPr>
        <w:t>…</w:t>
      </w:r>
      <w:r w:rsidRPr="00F331F2">
        <w:rPr>
          <w:rFonts w:ascii="Times New Roman" w:hAnsi="Times New Roman" w:cs="Times New Roman"/>
          <w:sz w:val="24"/>
          <w:szCs w:val="24"/>
        </w:rPr>
        <w:t>he's been incredible. He's been here for five years, I think. And he</w:t>
      </w:r>
      <w:r>
        <w:rPr>
          <w:rFonts w:ascii="Times New Roman" w:hAnsi="Times New Roman" w:cs="Times New Roman"/>
          <w:sz w:val="24"/>
          <w:szCs w:val="24"/>
        </w:rPr>
        <w:t>…</w:t>
      </w:r>
      <w:r w:rsidRPr="00F331F2">
        <w:rPr>
          <w:rFonts w:ascii="Times New Roman" w:hAnsi="Times New Roman" w:cs="Times New Roman"/>
          <w:sz w:val="24"/>
          <w:szCs w:val="24"/>
        </w:rPr>
        <w:t>it just starts from the top down of like, everybody</w:t>
      </w:r>
      <w:r>
        <w:rPr>
          <w:rFonts w:ascii="Times New Roman" w:hAnsi="Times New Roman" w:cs="Times New Roman"/>
          <w:sz w:val="24"/>
          <w:szCs w:val="24"/>
        </w:rPr>
        <w:t>,</w:t>
      </w:r>
      <w:r w:rsidRPr="00F331F2">
        <w:rPr>
          <w:rFonts w:ascii="Times New Roman" w:hAnsi="Times New Roman" w:cs="Times New Roman"/>
          <w:sz w:val="24"/>
          <w:szCs w:val="24"/>
        </w:rPr>
        <w:t xml:space="preserve"> we're in this together, we're going to work as a team. He </w:t>
      </w:r>
      <w:proofErr w:type="gramStart"/>
      <w:r w:rsidRPr="00F331F2">
        <w:rPr>
          <w:rFonts w:ascii="Times New Roman" w:hAnsi="Times New Roman" w:cs="Times New Roman"/>
          <w:sz w:val="24"/>
          <w:szCs w:val="24"/>
        </w:rPr>
        <w:t>makes an effort</w:t>
      </w:r>
      <w:proofErr w:type="gramEnd"/>
      <w:r w:rsidRPr="00F331F2">
        <w:rPr>
          <w:rFonts w:ascii="Times New Roman" w:hAnsi="Times New Roman" w:cs="Times New Roman"/>
          <w:sz w:val="24"/>
          <w:szCs w:val="24"/>
        </w:rPr>
        <w:t xml:space="preserve"> to always come around practice. </w:t>
      </w:r>
      <w:proofErr w:type="gramStart"/>
      <w:r w:rsidRPr="00F331F2">
        <w:rPr>
          <w:rFonts w:ascii="Times New Roman" w:hAnsi="Times New Roman" w:cs="Times New Roman"/>
          <w:sz w:val="24"/>
          <w:szCs w:val="24"/>
        </w:rPr>
        <w:t>Mak</w:t>
      </w:r>
      <w:r w:rsidR="00320426">
        <w:rPr>
          <w:rFonts w:ascii="Times New Roman" w:hAnsi="Times New Roman" w:cs="Times New Roman"/>
          <w:sz w:val="24"/>
          <w:szCs w:val="24"/>
        </w:rPr>
        <w:t xml:space="preserve">es </w:t>
      </w:r>
      <w:r w:rsidRPr="00F331F2">
        <w:rPr>
          <w:rFonts w:ascii="Times New Roman" w:hAnsi="Times New Roman" w:cs="Times New Roman"/>
          <w:sz w:val="24"/>
          <w:szCs w:val="24"/>
        </w:rPr>
        <w:t>an effort</w:t>
      </w:r>
      <w:proofErr w:type="gramEnd"/>
      <w:r w:rsidRPr="00F331F2">
        <w:rPr>
          <w:rFonts w:ascii="Times New Roman" w:hAnsi="Times New Roman" w:cs="Times New Roman"/>
          <w:sz w:val="24"/>
          <w:szCs w:val="24"/>
        </w:rPr>
        <w:t xml:space="preserve"> to know everybody's name and know what you do. So, like, there's not an unfamiliar face to him, which I think is really important. </w:t>
      </w:r>
      <w:r w:rsidR="00320426">
        <w:rPr>
          <w:rFonts w:ascii="Times New Roman" w:hAnsi="Times New Roman" w:cs="Times New Roman"/>
          <w:sz w:val="24"/>
          <w:szCs w:val="24"/>
        </w:rPr>
        <w:t>H</w:t>
      </w:r>
      <w:r w:rsidRPr="00F331F2">
        <w:rPr>
          <w:rFonts w:ascii="Times New Roman" w:hAnsi="Times New Roman" w:cs="Times New Roman"/>
          <w:sz w:val="24"/>
          <w:szCs w:val="24"/>
        </w:rPr>
        <w:t>e does a lot to encourage like</w:t>
      </w:r>
      <w:r w:rsidR="00320426">
        <w:rPr>
          <w:rFonts w:ascii="Times New Roman" w:hAnsi="Times New Roman" w:cs="Times New Roman"/>
          <w:sz w:val="24"/>
          <w:szCs w:val="24"/>
        </w:rPr>
        <w:t>,</w:t>
      </w:r>
      <w:r w:rsidRPr="00F331F2">
        <w:rPr>
          <w:rFonts w:ascii="Times New Roman" w:hAnsi="Times New Roman" w:cs="Times New Roman"/>
          <w:sz w:val="24"/>
          <w:szCs w:val="24"/>
        </w:rPr>
        <w:t xml:space="preserve"> togetherness, like, we're very spread out in terms of space, because</w:t>
      </w:r>
      <w:r w:rsidR="00B53EE9">
        <w:rPr>
          <w:rFonts w:ascii="Times New Roman" w:hAnsi="Times New Roman" w:cs="Times New Roman"/>
          <w:sz w:val="24"/>
          <w:szCs w:val="24"/>
        </w:rPr>
        <w:t>…</w:t>
      </w:r>
      <w:r w:rsidRPr="00F331F2">
        <w:rPr>
          <w:rFonts w:ascii="Times New Roman" w:hAnsi="Times New Roman" w:cs="Times New Roman"/>
          <w:sz w:val="24"/>
          <w:szCs w:val="24"/>
        </w:rPr>
        <w:t>we basically all have our own facility. And he does a good job of like, making sure that everybody knows that it's important that we work together, and we find a way to like, collaborate. So ultimately, it starts at the top. And then that trickles down, through head coaches, through support staff</w:t>
      </w:r>
      <w:r w:rsidR="00320426">
        <w:rPr>
          <w:rFonts w:ascii="Times New Roman" w:hAnsi="Times New Roman" w:cs="Times New Roman"/>
          <w:sz w:val="24"/>
          <w:szCs w:val="24"/>
        </w:rPr>
        <w:t>…</w:t>
      </w:r>
      <w:r w:rsidRPr="00F331F2">
        <w:rPr>
          <w:rFonts w:ascii="Times New Roman" w:hAnsi="Times New Roman" w:cs="Times New Roman"/>
          <w:sz w:val="24"/>
          <w:szCs w:val="24"/>
        </w:rPr>
        <w:t>down to our student</w:t>
      </w:r>
      <w:r w:rsidR="00320426">
        <w:rPr>
          <w:rFonts w:ascii="Times New Roman" w:hAnsi="Times New Roman" w:cs="Times New Roman"/>
          <w:sz w:val="24"/>
          <w:szCs w:val="24"/>
        </w:rPr>
        <w:t>-</w:t>
      </w:r>
      <w:r w:rsidRPr="00F331F2">
        <w:rPr>
          <w:rFonts w:ascii="Times New Roman" w:hAnsi="Times New Roman" w:cs="Times New Roman"/>
          <w:sz w:val="24"/>
          <w:szCs w:val="24"/>
        </w:rPr>
        <w:t>athletes.</w:t>
      </w:r>
    </w:p>
    <w:p w14:paraId="3907B757" w14:textId="3B09564E" w:rsidR="0061275F" w:rsidRDefault="0061275F" w:rsidP="00F331F2">
      <w:pPr>
        <w:spacing w:after="0" w:line="480" w:lineRule="auto"/>
        <w:ind w:left="720"/>
        <w:rPr>
          <w:rFonts w:ascii="Times New Roman" w:hAnsi="Times New Roman" w:cs="Times New Roman"/>
          <w:sz w:val="24"/>
          <w:szCs w:val="24"/>
        </w:rPr>
      </w:pPr>
    </w:p>
    <w:p w14:paraId="7040D2D0" w14:textId="77777777" w:rsidR="0061275F" w:rsidRPr="00F331F2" w:rsidRDefault="0061275F" w:rsidP="00F331F2">
      <w:pPr>
        <w:spacing w:after="0" w:line="480" w:lineRule="auto"/>
        <w:ind w:left="720"/>
        <w:rPr>
          <w:rFonts w:ascii="Times New Roman" w:hAnsi="Times New Roman" w:cs="Times New Roman"/>
          <w:sz w:val="28"/>
          <w:szCs w:val="28"/>
        </w:rPr>
      </w:pPr>
    </w:p>
    <w:p w14:paraId="4DF147AC" w14:textId="4DA2C4B0" w:rsidR="002E2062" w:rsidRDefault="00055459" w:rsidP="002E2062">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Camaraderie</w:t>
      </w:r>
    </w:p>
    <w:p w14:paraId="5CB823A7" w14:textId="375A20DB" w:rsidR="0006339F" w:rsidRDefault="002E2062" w:rsidP="009A118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E604A">
        <w:rPr>
          <w:rFonts w:ascii="Times New Roman" w:hAnsi="Times New Roman" w:cs="Times New Roman"/>
          <w:sz w:val="24"/>
          <w:szCs w:val="24"/>
        </w:rPr>
        <w:t>ATs</w:t>
      </w:r>
      <w:r w:rsidR="00973C3B">
        <w:rPr>
          <w:rFonts w:ascii="Times New Roman" w:hAnsi="Times New Roman" w:cs="Times New Roman"/>
          <w:sz w:val="24"/>
          <w:szCs w:val="24"/>
        </w:rPr>
        <w:t xml:space="preserve"> also</w:t>
      </w:r>
      <w:r w:rsidR="00AE604A">
        <w:rPr>
          <w:rFonts w:ascii="Times New Roman" w:hAnsi="Times New Roman" w:cs="Times New Roman"/>
          <w:sz w:val="24"/>
          <w:szCs w:val="24"/>
        </w:rPr>
        <w:t xml:space="preserve"> </w:t>
      </w:r>
      <w:r w:rsidR="00230324">
        <w:rPr>
          <w:rFonts w:ascii="Times New Roman" w:hAnsi="Times New Roman" w:cs="Times New Roman"/>
          <w:sz w:val="24"/>
          <w:szCs w:val="24"/>
        </w:rPr>
        <w:t xml:space="preserve">believed </w:t>
      </w:r>
      <w:r w:rsidR="00AE604A">
        <w:rPr>
          <w:rFonts w:ascii="Times New Roman" w:hAnsi="Times New Roman" w:cs="Times New Roman"/>
          <w:sz w:val="24"/>
          <w:szCs w:val="24"/>
        </w:rPr>
        <w:t xml:space="preserve">that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EF0A5F">
        <w:rPr>
          <w:rFonts w:ascii="Times New Roman" w:hAnsi="Times New Roman" w:cs="Times New Roman"/>
          <w:sz w:val="24"/>
          <w:szCs w:val="24"/>
        </w:rPr>
        <w:t xml:space="preserve"> </w:t>
      </w:r>
      <w:r w:rsidR="0039744E">
        <w:rPr>
          <w:rFonts w:ascii="Times New Roman" w:hAnsi="Times New Roman" w:cs="Times New Roman"/>
          <w:sz w:val="24"/>
          <w:szCs w:val="24"/>
        </w:rPr>
        <w:t>would</w:t>
      </w:r>
      <w:r w:rsidR="001112C3">
        <w:rPr>
          <w:rFonts w:ascii="Times New Roman" w:hAnsi="Times New Roman" w:cs="Times New Roman"/>
          <w:sz w:val="24"/>
          <w:szCs w:val="24"/>
        </w:rPr>
        <w:t xml:space="preserve"> be encouraged by </w:t>
      </w:r>
      <w:r w:rsidR="00334218">
        <w:rPr>
          <w:rFonts w:ascii="Times New Roman" w:hAnsi="Times New Roman" w:cs="Times New Roman"/>
          <w:sz w:val="24"/>
          <w:szCs w:val="24"/>
        </w:rPr>
        <w:t>more camaraderie between ATs and MPCs</w:t>
      </w:r>
      <w:r w:rsidR="00973C3B">
        <w:rPr>
          <w:rFonts w:ascii="Times New Roman" w:hAnsi="Times New Roman" w:cs="Times New Roman"/>
          <w:sz w:val="24"/>
          <w:szCs w:val="24"/>
        </w:rPr>
        <w:t xml:space="preserve">. </w:t>
      </w:r>
      <w:r w:rsidR="005663DE">
        <w:rPr>
          <w:rFonts w:ascii="Times New Roman" w:hAnsi="Times New Roman" w:cs="Times New Roman"/>
          <w:sz w:val="24"/>
          <w:szCs w:val="24"/>
        </w:rPr>
        <w:t xml:space="preserve">For instance, when asked how </w:t>
      </w:r>
      <w:r w:rsidR="00281BD7">
        <w:rPr>
          <w:rFonts w:ascii="Times New Roman" w:hAnsi="Times New Roman" w:cs="Times New Roman"/>
          <w:sz w:val="24"/>
          <w:szCs w:val="24"/>
        </w:rPr>
        <w:t>a better relationship could be formed between ATs and MPC</w:t>
      </w:r>
      <w:r w:rsidR="0022161F">
        <w:rPr>
          <w:rFonts w:ascii="Times New Roman" w:hAnsi="Times New Roman" w:cs="Times New Roman"/>
          <w:sz w:val="24"/>
          <w:szCs w:val="24"/>
        </w:rPr>
        <w:t>s</w:t>
      </w:r>
      <w:r w:rsidR="00281BD7">
        <w:rPr>
          <w:rFonts w:ascii="Times New Roman" w:hAnsi="Times New Roman" w:cs="Times New Roman"/>
          <w:sz w:val="24"/>
          <w:szCs w:val="24"/>
        </w:rPr>
        <w:t xml:space="preserve"> Kate noted</w:t>
      </w:r>
      <w:r w:rsidR="00280718">
        <w:rPr>
          <w:rFonts w:ascii="Times New Roman" w:hAnsi="Times New Roman" w:cs="Times New Roman"/>
          <w:sz w:val="24"/>
          <w:szCs w:val="24"/>
        </w:rPr>
        <w:t>,</w:t>
      </w:r>
      <w:r w:rsidR="00281BD7">
        <w:rPr>
          <w:rFonts w:ascii="Times New Roman" w:hAnsi="Times New Roman" w:cs="Times New Roman"/>
          <w:sz w:val="24"/>
          <w:szCs w:val="24"/>
        </w:rPr>
        <w:t xml:space="preserve"> </w:t>
      </w:r>
      <w:r w:rsidR="007E60EF">
        <w:rPr>
          <w:rFonts w:ascii="Times New Roman" w:hAnsi="Times New Roman" w:cs="Times New Roman"/>
          <w:sz w:val="24"/>
          <w:szCs w:val="24"/>
        </w:rPr>
        <w:t>“I really believe it’s just forming a</w:t>
      </w:r>
      <w:r w:rsidR="00F64B64">
        <w:rPr>
          <w:rFonts w:ascii="Times New Roman" w:hAnsi="Times New Roman" w:cs="Times New Roman"/>
          <w:sz w:val="24"/>
          <w:szCs w:val="24"/>
        </w:rPr>
        <w:t>n</w:t>
      </w:r>
      <w:r w:rsidR="007E60EF">
        <w:rPr>
          <w:rFonts w:ascii="Times New Roman" w:hAnsi="Times New Roman" w:cs="Times New Roman"/>
          <w:sz w:val="24"/>
          <w:szCs w:val="24"/>
        </w:rPr>
        <w:t xml:space="preserve"> intentional and trustworthy relationship with one another.” </w:t>
      </w:r>
      <w:r w:rsidR="00E11EC8">
        <w:rPr>
          <w:rFonts w:ascii="Times New Roman" w:hAnsi="Times New Roman" w:cs="Times New Roman"/>
          <w:sz w:val="24"/>
          <w:szCs w:val="24"/>
        </w:rPr>
        <w:t>One</w:t>
      </w:r>
      <w:r w:rsidR="00C57C77">
        <w:rPr>
          <w:rFonts w:ascii="Times New Roman" w:hAnsi="Times New Roman" w:cs="Times New Roman"/>
          <w:sz w:val="24"/>
          <w:szCs w:val="24"/>
        </w:rPr>
        <w:t xml:space="preserve"> </w:t>
      </w:r>
      <w:r w:rsidR="003A786B">
        <w:rPr>
          <w:rFonts w:ascii="Times New Roman" w:hAnsi="Times New Roman" w:cs="Times New Roman"/>
          <w:sz w:val="24"/>
          <w:szCs w:val="24"/>
        </w:rPr>
        <w:t>thing that Kate thought would help promote this relationship between ATs and MPCs was an “</w:t>
      </w:r>
      <w:r w:rsidR="003A786B" w:rsidRPr="007C3A6F">
        <w:rPr>
          <w:rFonts w:ascii="Times New Roman" w:hAnsi="Times New Roman" w:cs="Times New Roman"/>
          <w:sz w:val="24"/>
          <w:szCs w:val="24"/>
        </w:rPr>
        <w:t>open-door” policy</w:t>
      </w:r>
      <w:r w:rsidR="003A786B">
        <w:rPr>
          <w:rFonts w:ascii="Times New Roman" w:hAnsi="Times New Roman" w:cs="Times New Roman"/>
          <w:sz w:val="24"/>
          <w:szCs w:val="24"/>
        </w:rPr>
        <w:t xml:space="preserve"> in which they could ask each other questions and </w:t>
      </w:r>
      <w:r w:rsidR="00E11EC8">
        <w:rPr>
          <w:rFonts w:ascii="Times New Roman" w:hAnsi="Times New Roman" w:cs="Times New Roman"/>
          <w:sz w:val="24"/>
          <w:szCs w:val="24"/>
        </w:rPr>
        <w:t>have regular discussion.</w:t>
      </w:r>
      <w:r w:rsidR="003A786B">
        <w:rPr>
          <w:rFonts w:ascii="Times New Roman" w:hAnsi="Times New Roman" w:cs="Times New Roman"/>
          <w:sz w:val="24"/>
          <w:szCs w:val="24"/>
        </w:rPr>
        <w:t xml:space="preserve"> </w:t>
      </w:r>
      <w:r w:rsidR="00151798">
        <w:rPr>
          <w:rFonts w:ascii="Times New Roman" w:hAnsi="Times New Roman" w:cs="Times New Roman"/>
          <w:sz w:val="24"/>
          <w:szCs w:val="24"/>
        </w:rPr>
        <w:t>Anthony</w:t>
      </w:r>
      <w:r w:rsidR="00206FB1">
        <w:rPr>
          <w:rFonts w:ascii="Times New Roman" w:hAnsi="Times New Roman" w:cs="Times New Roman"/>
          <w:sz w:val="24"/>
          <w:szCs w:val="24"/>
        </w:rPr>
        <w:t xml:space="preserve"> </w:t>
      </w:r>
      <w:r w:rsidR="00280718">
        <w:rPr>
          <w:rFonts w:ascii="Times New Roman" w:hAnsi="Times New Roman" w:cs="Times New Roman"/>
          <w:sz w:val="24"/>
          <w:szCs w:val="24"/>
        </w:rPr>
        <w:t>felt</w:t>
      </w:r>
      <w:r w:rsidR="00151798">
        <w:rPr>
          <w:rFonts w:ascii="Times New Roman" w:hAnsi="Times New Roman" w:cs="Times New Roman"/>
          <w:sz w:val="24"/>
          <w:szCs w:val="24"/>
        </w:rPr>
        <w:t xml:space="preserve"> that having a sense</w:t>
      </w:r>
      <w:r w:rsidR="00EB2968">
        <w:rPr>
          <w:rFonts w:ascii="Times New Roman" w:hAnsi="Times New Roman" w:cs="Times New Roman"/>
          <w:sz w:val="24"/>
          <w:szCs w:val="24"/>
        </w:rPr>
        <w:t xml:space="preserve"> of “togetherness” and “genuinely caring about each other” helped create more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EB2968">
        <w:rPr>
          <w:rFonts w:ascii="Times New Roman" w:hAnsi="Times New Roman" w:cs="Times New Roman"/>
          <w:sz w:val="24"/>
          <w:szCs w:val="24"/>
        </w:rPr>
        <w:t xml:space="preserve"> in </w:t>
      </w:r>
      <w:r w:rsidR="00BB6C1F">
        <w:rPr>
          <w:rFonts w:ascii="Times New Roman" w:hAnsi="Times New Roman" w:cs="Times New Roman"/>
          <w:sz w:val="24"/>
          <w:szCs w:val="24"/>
        </w:rPr>
        <w:t>the workplace.</w:t>
      </w:r>
      <w:r w:rsidR="009B4647">
        <w:rPr>
          <w:rFonts w:ascii="Times New Roman" w:hAnsi="Times New Roman" w:cs="Times New Roman"/>
          <w:sz w:val="24"/>
          <w:szCs w:val="24"/>
        </w:rPr>
        <w:t xml:space="preserve"> </w:t>
      </w:r>
    </w:p>
    <w:p w14:paraId="4EBB4283" w14:textId="05CDAAF9" w:rsidR="009A118A" w:rsidRDefault="00E26C87" w:rsidP="0006339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many participants </w:t>
      </w:r>
      <w:r w:rsidR="0050285E">
        <w:rPr>
          <w:rFonts w:ascii="Times New Roman" w:hAnsi="Times New Roman" w:cs="Times New Roman"/>
          <w:sz w:val="24"/>
          <w:szCs w:val="24"/>
        </w:rPr>
        <w:t>believed</w:t>
      </w:r>
      <w:r>
        <w:rPr>
          <w:rFonts w:ascii="Times New Roman" w:hAnsi="Times New Roman" w:cs="Times New Roman"/>
          <w:sz w:val="24"/>
          <w:szCs w:val="24"/>
        </w:rPr>
        <w:t xml:space="preserve"> that </w:t>
      </w:r>
      <w:r w:rsidR="00E82284">
        <w:rPr>
          <w:rFonts w:ascii="Times New Roman" w:hAnsi="Times New Roman" w:cs="Times New Roman"/>
          <w:sz w:val="24"/>
          <w:szCs w:val="24"/>
        </w:rPr>
        <w:t>camaraderie</w:t>
      </w:r>
      <w:r>
        <w:rPr>
          <w:rFonts w:ascii="Times New Roman" w:hAnsi="Times New Roman" w:cs="Times New Roman"/>
          <w:sz w:val="24"/>
          <w:szCs w:val="24"/>
        </w:rPr>
        <w:t xml:space="preserve"> was </w:t>
      </w:r>
      <w:r w:rsidR="00EE3DCD">
        <w:rPr>
          <w:rFonts w:ascii="Times New Roman" w:hAnsi="Times New Roman" w:cs="Times New Roman"/>
          <w:sz w:val="24"/>
          <w:szCs w:val="24"/>
        </w:rPr>
        <w:t xml:space="preserve">naturally </w:t>
      </w:r>
      <w:r>
        <w:rPr>
          <w:rFonts w:ascii="Times New Roman" w:hAnsi="Times New Roman" w:cs="Times New Roman"/>
          <w:sz w:val="24"/>
          <w:szCs w:val="24"/>
        </w:rPr>
        <w:t>developed by more visibility in the workplace</w:t>
      </w:r>
      <w:r w:rsidR="007A15CD">
        <w:rPr>
          <w:rFonts w:ascii="Times New Roman" w:hAnsi="Times New Roman" w:cs="Times New Roman"/>
          <w:sz w:val="24"/>
          <w:szCs w:val="24"/>
        </w:rPr>
        <w:t xml:space="preserve"> (i.e., </w:t>
      </w:r>
      <w:r w:rsidR="00683AE5">
        <w:rPr>
          <w:rFonts w:ascii="Times New Roman" w:hAnsi="Times New Roman" w:cs="Times New Roman"/>
          <w:sz w:val="24"/>
          <w:szCs w:val="24"/>
        </w:rPr>
        <w:t>integration</w:t>
      </w:r>
      <w:r w:rsidR="007A15CD">
        <w:rPr>
          <w:rFonts w:ascii="Times New Roman" w:hAnsi="Times New Roman" w:cs="Times New Roman"/>
          <w:sz w:val="24"/>
          <w:szCs w:val="24"/>
        </w:rPr>
        <w:t>)</w:t>
      </w:r>
      <w:r>
        <w:rPr>
          <w:rFonts w:ascii="Times New Roman" w:hAnsi="Times New Roman" w:cs="Times New Roman"/>
          <w:sz w:val="24"/>
          <w:szCs w:val="24"/>
        </w:rPr>
        <w:t xml:space="preserve">, </w:t>
      </w:r>
      <w:r w:rsidR="00EE3DCD">
        <w:rPr>
          <w:rFonts w:ascii="Times New Roman" w:hAnsi="Times New Roman" w:cs="Times New Roman"/>
          <w:sz w:val="24"/>
          <w:szCs w:val="24"/>
        </w:rPr>
        <w:t xml:space="preserve">some recognized that it </w:t>
      </w:r>
      <w:r w:rsidR="00A40808">
        <w:rPr>
          <w:rFonts w:ascii="Times New Roman" w:hAnsi="Times New Roman" w:cs="Times New Roman"/>
          <w:sz w:val="24"/>
          <w:szCs w:val="24"/>
        </w:rPr>
        <w:t>could</w:t>
      </w:r>
      <w:r w:rsidR="00EE3DCD">
        <w:rPr>
          <w:rFonts w:ascii="Times New Roman" w:hAnsi="Times New Roman" w:cs="Times New Roman"/>
          <w:sz w:val="24"/>
          <w:szCs w:val="24"/>
        </w:rPr>
        <w:t xml:space="preserve"> take effort </w:t>
      </w:r>
      <w:r w:rsidR="00A40808">
        <w:rPr>
          <w:rFonts w:ascii="Times New Roman" w:hAnsi="Times New Roman" w:cs="Times New Roman"/>
          <w:sz w:val="24"/>
          <w:szCs w:val="24"/>
        </w:rPr>
        <w:t xml:space="preserve">and it is important to reach out to MPCs. </w:t>
      </w:r>
      <w:r w:rsidR="0042273B">
        <w:rPr>
          <w:rFonts w:ascii="Times New Roman" w:hAnsi="Times New Roman" w:cs="Times New Roman"/>
          <w:sz w:val="24"/>
          <w:szCs w:val="24"/>
        </w:rPr>
        <w:t xml:space="preserve">For instance, Jane noted that it can be </w:t>
      </w:r>
      <w:r w:rsidR="005B50A2">
        <w:rPr>
          <w:rFonts w:ascii="Times New Roman" w:hAnsi="Times New Roman" w:cs="Times New Roman"/>
          <w:sz w:val="24"/>
          <w:szCs w:val="24"/>
        </w:rPr>
        <w:t xml:space="preserve">a </w:t>
      </w:r>
      <w:r w:rsidR="0042273B">
        <w:rPr>
          <w:rFonts w:ascii="Times New Roman" w:hAnsi="Times New Roman" w:cs="Times New Roman"/>
          <w:sz w:val="24"/>
          <w:szCs w:val="24"/>
        </w:rPr>
        <w:t xml:space="preserve">powerful </w:t>
      </w:r>
      <w:r w:rsidR="0006339F">
        <w:rPr>
          <w:rFonts w:ascii="Times New Roman" w:hAnsi="Times New Roman" w:cs="Times New Roman"/>
          <w:sz w:val="24"/>
          <w:szCs w:val="24"/>
        </w:rPr>
        <w:t>relationship</w:t>
      </w:r>
      <w:r w:rsidR="00660707">
        <w:rPr>
          <w:rFonts w:ascii="Times New Roman" w:hAnsi="Times New Roman" w:cs="Times New Roman"/>
          <w:sz w:val="24"/>
          <w:szCs w:val="24"/>
        </w:rPr>
        <w:t>-</w:t>
      </w:r>
      <w:r w:rsidR="0006339F">
        <w:rPr>
          <w:rFonts w:ascii="Times New Roman" w:hAnsi="Times New Roman" w:cs="Times New Roman"/>
          <w:sz w:val="24"/>
          <w:szCs w:val="24"/>
        </w:rPr>
        <w:t xml:space="preserve"> building tool </w:t>
      </w:r>
      <w:r w:rsidR="0042273B">
        <w:rPr>
          <w:rFonts w:ascii="Times New Roman" w:hAnsi="Times New Roman" w:cs="Times New Roman"/>
          <w:sz w:val="24"/>
          <w:szCs w:val="24"/>
        </w:rPr>
        <w:t>to simply ask MPC</w:t>
      </w:r>
      <w:r w:rsidR="0006339F">
        <w:rPr>
          <w:rFonts w:ascii="Times New Roman" w:hAnsi="Times New Roman" w:cs="Times New Roman"/>
          <w:sz w:val="24"/>
          <w:szCs w:val="24"/>
        </w:rPr>
        <w:t>s</w:t>
      </w:r>
      <w:r w:rsidR="00660707">
        <w:rPr>
          <w:rFonts w:ascii="Times New Roman" w:hAnsi="Times New Roman" w:cs="Times New Roman"/>
          <w:sz w:val="24"/>
          <w:szCs w:val="24"/>
        </w:rPr>
        <w:t>,</w:t>
      </w:r>
      <w:r w:rsidR="0042273B">
        <w:rPr>
          <w:rFonts w:ascii="Times New Roman" w:hAnsi="Times New Roman" w:cs="Times New Roman"/>
          <w:sz w:val="24"/>
          <w:szCs w:val="24"/>
        </w:rPr>
        <w:t xml:space="preserve"> “how are you doing?” when you see them during the day. </w:t>
      </w:r>
      <w:r w:rsidR="0006339F">
        <w:rPr>
          <w:rFonts w:ascii="Times New Roman" w:hAnsi="Times New Roman" w:cs="Times New Roman"/>
          <w:sz w:val="24"/>
          <w:szCs w:val="24"/>
        </w:rPr>
        <w:t xml:space="preserve">Furthermore, </w:t>
      </w:r>
      <w:r>
        <w:rPr>
          <w:rFonts w:ascii="Times New Roman" w:hAnsi="Times New Roman" w:cs="Times New Roman"/>
          <w:sz w:val="24"/>
          <w:szCs w:val="24"/>
        </w:rPr>
        <w:t xml:space="preserve">Monica </w:t>
      </w:r>
      <w:r w:rsidR="00B26130">
        <w:rPr>
          <w:rFonts w:ascii="Times New Roman" w:hAnsi="Times New Roman" w:cs="Times New Roman"/>
          <w:sz w:val="24"/>
          <w:szCs w:val="24"/>
        </w:rPr>
        <w:t xml:space="preserve">recognized that </w:t>
      </w:r>
      <w:r w:rsidR="0000130E">
        <w:rPr>
          <w:rFonts w:ascii="Times New Roman" w:hAnsi="Times New Roman" w:cs="Times New Roman"/>
          <w:sz w:val="24"/>
          <w:szCs w:val="24"/>
        </w:rPr>
        <w:t>c</w:t>
      </w:r>
      <w:r w:rsidR="002406D0">
        <w:rPr>
          <w:rFonts w:ascii="Times New Roman" w:hAnsi="Times New Roman" w:cs="Times New Roman"/>
          <w:sz w:val="24"/>
          <w:szCs w:val="24"/>
        </w:rPr>
        <w:t>amaraderie</w:t>
      </w:r>
      <w:r w:rsidR="0000130E">
        <w:rPr>
          <w:rFonts w:ascii="Times New Roman" w:hAnsi="Times New Roman" w:cs="Times New Roman"/>
          <w:sz w:val="24"/>
          <w:szCs w:val="24"/>
        </w:rPr>
        <w:t xml:space="preserve"> c</w:t>
      </w:r>
      <w:r w:rsidR="00040C8B">
        <w:rPr>
          <w:rFonts w:ascii="Times New Roman" w:hAnsi="Times New Roman" w:cs="Times New Roman"/>
          <w:sz w:val="24"/>
          <w:szCs w:val="24"/>
        </w:rPr>
        <w:t>ould</w:t>
      </w:r>
      <w:r w:rsidR="0000130E">
        <w:rPr>
          <w:rFonts w:ascii="Times New Roman" w:hAnsi="Times New Roman" w:cs="Times New Roman"/>
          <w:sz w:val="24"/>
          <w:szCs w:val="24"/>
        </w:rPr>
        <w:t xml:space="preserve"> also be developed by </w:t>
      </w:r>
      <w:r w:rsidR="00B8582C">
        <w:rPr>
          <w:rFonts w:ascii="Times New Roman" w:hAnsi="Times New Roman" w:cs="Times New Roman"/>
          <w:sz w:val="24"/>
          <w:szCs w:val="24"/>
        </w:rPr>
        <w:t>more regularly including MPCs in social gatherings</w:t>
      </w:r>
      <w:r w:rsidR="0000130E">
        <w:rPr>
          <w:rFonts w:ascii="Times New Roman" w:hAnsi="Times New Roman" w:cs="Times New Roman"/>
          <w:sz w:val="24"/>
          <w:szCs w:val="24"/>
        </w:rPr>
        <w:t xml:space="preserve">: </w:t>
      </w:r>
      <w:r w:rsidR="005A3F96">
        <w:rPr>
          <w:rFonts w:ascii="Times New Roman" w:hAnsi="Times New Roman" w:cs="Times New Roman"/>
          <w:sz w:val="24"/>
          <w:szCs w:val="24"/>
        </w:rPr>
        <w:t>“</w:t>
      </w:r>
      <w:r w:rsidR="007C3A6F">
        <w:rPr>
          <w:rFonts w:ascii="Times New Roman" w:hAnsi="Times New Roman" w:cs="Times New Roman"/>
          <w:sz w:val="24"/>
          <w:szCs w:val="24"/>
        </w:rPr>
        <w:t>I</w:t>
      </w:r>
      <w:r w:rsidR="00FA6C4B">
        <w:rPr>
          <w:rFonts w:ascii="Times New Roman" w:hAnsi="Times New Roman" w:cs="Times New Roman"/>
          <w:sz w:val="24"/>
          <w:szCs w:val="24"/>
        </w:rPr>
        <w:t>ncluding them [MPC</w:t>
      </w:r>
      <w:r w:rsidR="00B8582C">
        <w:rPr>
          <w:rFonts w:ascii="Times New Roman" w:hAnsi="Times New Roman" w:cs="Times New Roman"/>
          <w:sz w:val="24"/>
          <w:szCs w:val="24"/>
        </w:rPr>
        <w:t>s</w:t>
      </w:r>
      <w:r w:rsidR="00FA6C4B">
        <w:rPr>
          <w:rFonts w:ascii="Times New Roman" w:hAnsi="Times New Roman" w:cs="Times New Roman"/>
          <w:sz w:val="24"/>
          <w:szCs w:val="24"/>
        </w:rPr>
        <w:t>] and realizing that hey, they</w:t>
      </w:r>
      <w:r w:rsidR="00FD6D4C">
        <w:rPr>
          <w:rFonts w:ascii="Times New Roman" w:hAnsi="Times New Roman" w:cs="Times New Roman"/>
          <w:sz w:val="24"/>
          <w:szCs w:val="24"/>
        </w:rPr>
        <w:t xml:space="preserve"> are a big part of our team…</w:t>
      </w:r>
      <w:r w:rsidR="005A3F96">
        <w:rPr>
          <w:rFonts w:ascii="Times New Roman" w:hAnsi="Times New Roman" w:cs="Times New Roman"/>
          <w:sz w:val="24"/>
          <w:szCs w:val="24"/>
        </w:rPr>
        <w:t>And we can</w:t>
      </w:r>
      <w:r w:rsidR="007C3A6F">
        <w:rPr>
          <w:rFonts w:ascii="Times New Roman" w:hAnsi="Times New Roman" w:cs="Times New Roman"/>
          <w:sz w:val="24"/>
          <w:szCs w:val="24"/>
        </w:rPr>
        <w:t>…</w:t>
      </w:r>
      <w:r w:rsidR="005A3F96">
        <w:rPr>
          <w:rFonts w:ascii="Times New Roman" w:hAnsi="Times New Roman" w:cs="Times New Roman"/>
          <w:sz w:val="24"/>
          <w:szCs w:val="24"/>
        </w:rPr>
        <w:t xml:space="preserve">get to know each </w:t>
      </w:r>
      <w:r w:rsidR="00EE0CBC">
        <w:rPr>
          <w:rFonts w:ascii="Times New Roman" w:hAnsi="Times New Roman" w:cs="Times New Roman"/>
          <w:sz w:val="24"/>
          <w:szCs w:val="24"/>
        </w:rPr>
        <w:t>more personally</w:t>
      </w:r>
      <w:r w:rsidR="004C1131">
        <w:rPr>
          <w:rFonts w:ascii="Times New Roman" w:hAnsi="Times New Roman" w:cs="Times New Roman"/>
          <w:sz w:val="24"/>
          <w:szCs w:val="24"/>
        </w:rPr>
        <w:t>…</w:t>
      </w:r>
      <w:r w:rsidR="00EE0CBC">
        <w:rPr>
          <w:rFonts w:ascii="Times New Roman" w:hAnsi="Times New Roman" w:cs="Times New Roman"/>
          <w:sz w:val="24"/>
          <w:szCs w:val="24"/>
        </w:rPr>
        <w:t>you know, outside work, outside the office, on a persona</w:t>
      </w:r>
      <w:r w:rsidR="00D602F3">
        <w:rPr>
          <w:rFonts w:ascii="Times New Roman" w:hAnsi="Times New Roman" w:cs="Times New Roman"/>
          <w:sz w:val="24"/>
          <w:szCs w:val="24"/>
        </w:rPr>
        <w:t>l</w:t>
      </w:r>
      <w:r w:rsidR="00EE0CBC">
        <w:rPr>
          <w:rFonts w:ascii="Times New Roman" w:hAnsi="Times New Roman" w:cs="Times New Roman"/>
          <w:sz w:val="24"/>
          <w:szCs w:val="24"/>
        </w:rPr>
        <w:t xml:space="preserve"> level. I think that would be huge.” </w:t>
      </w:r>
      <w:r w:rsidR="000A0E99">
        <w:rPr>
          <w:rFonts w:ascii="Times New Roman" w:hAnsi="Times New Roman" w:cs="Times New Roman"/>
          <w:sz w:val="24"/>
          <w:szCs w:val="24"/>
        </w:rPr>
        <w:t xml:space="preserve">Scott </w:t>
      </w:r>
      <w:r w:rsidR="00EE0CBC">
        <w:rPr>
          <w:rFonts w:ascii="Times New Roman" w:hAnsi="Times New Roman" w:cs="Times New Roman"/>
          <w:sz w:val="24"/>
          <w:szCs w:val="24"/>
        </w:rPr>
        <w:t xml:space="preserve">specifically mentioned that having </w:t>
      </w:r>
      <w:r w:rsidR="00E82284">
        <w:rPr>
          <w:rFonts w:ascii="Times New Roman" w:hAnsi="Times New Roman" w:cs="Times New Roman"/>
          <w:sz w:val="24"/>
          <w:szCs w:val="24"/>
        </w:rPr>
        <w:t>more camaraderie</w:t>
      </w:r>
      <w:r w:rsidR="00347E6F">
        <w:rPr>
          <w:rFonts w:ascii="Times New Roman" w:hAnsi="Times New Roman" w:cs="Times New Roman"/>
          <w:sz w:val="24"/>
          <w:szCs w:val="24"/>
        </w:rPr>
        <w:t xml:space="preserve"> would allow him to be more </w:t>
      </w:r>
      <w:r w:rsidR="006061DA">
        <w:rPr>
          <w:rFonts w:ascii="Times New Roman" w:hAnsi="Times New Roman" w:cs="Times New Roman"/>
          <w:sz w:val="24"/>
          <w:szCs w:val="24"/>
        </w:rPr>
        <w:t>open</w:t>
      </w:r>
      <w:r w:rsidR="0006339F">
        <w:rPr>
          <w:rFonts w:ascii="Times New Roman" w:hAnsi="Times New Roman" w:cs="Times New Roman"/>
          <w:sz w:val="24"/>
          <w:szCs w:val="24"/>
        </w:rPr>
        <w:t xml:space="preserve"> and vulnerable</w:t>
      </w:r>
      <w:r w:rsidR="006061DA">
        <w:rPr>
          <w:rFonts w:ascii="Times New Roman" w:hAnsi="Times New Roman" w:cs="Times New Roman"/>
          <w:sz w:val="24"/>
          <w:szCs w:val="24"/>
        </w:rPr>
        <w:t xml:space="preserve"> with </w:t>
      </w:r>
      <w:r w:rsidR="003F23F7">
        <w:rPr>
          <w:rFonts w:ascii="Times New Roman" w:hAnsi="Times New Roman" w:cs="Times New Roman"/>
          <w:sz w:val="24"/>
          <w:szCs w:val="24"/>
        </w:rPr>
        <w:t xml:space="preserve">his university’s </w:t>
      </w:r>
      <w:r w:rsidR="006061DA">
        <w:rPr>
          <w:rFonts w:ascii="Times New Roman" w:hAnsi="Times New Roman" w:cs="Times New Roman"/>
          <w:sz w:val="24"/>
          <w:szCs w:val="24"/>
        </w:rPr>
        <w:t>MPC:</w:t>
      </w:r>
    </w:p>
    <w:p w14:paraId="3361AABF" w14:textId="4134EC38" w:rsidR="00522F78" w:rsidRPr="008C7DF5" w:rsidRDefault="004C0A32" w:rsidP="008E5415">
      <w:pPr>
        <w:spacing w:after="0" w:line="480" w:lineRule="auto"/>
        <w:ind w:left="720"/>
        <w:rPr>
          <w:rFonts w:ascii="Times New Roman" w:hAnsi="Times New Roman" w:cs="Times New Roman"/>
          <w:sz w:val="24"/>
          <w:szCs w:val="24"/>
        </w:rPr>
      </w:pPr>
      <w:r w:rsidRPr="003F23F7">
        <w:rPr>
          <w:rFonts w:ascii="Times New Roman" w:hAnsi="Times New Roman" w:cs="Times New Roman"/>
          <w:sz w:val="24"/>
          <w:szCs w:val="24"/>
        </w:rPr>
        <w:t>You know, it's like, when</w:t>
      </w:r>
      <w:r w:rsidR="00A837BD">
        <w:rPr>
          <w:rFonts w:ascii="Times New Roman" w:hAnsi="Times New Roman" w:cs="Times New Roman"/>
          <w:sz w:val="24"/>
          <w:szCs w:val="24"/>
        </w:rPr>
        <w:t>…</w:t>
      </w:r>
      <w:r w:rsidRPr="003F23F7">
        <w:rPr>
          <w:rFonts w:ascii="Times New Roman" w:hAnsi="Times New Roman" w:cs="Times New Roman"/>
          <w:sz w:val="24"/>
          <w:szCs w:val="24"/>
        </w:rPr>
        <w:t>you've had a tough morning, and you should probably get out of the office or go for a walk, it's like</w:t>
      </w:r>
      <w:r w:rsidR="00413DAE">
        <w:rPr>
          <w:rFonts w:ascii="Times New Roman" w:hAnsi="Times New Roman" w:cs="Times New Roman"/>
          <w:sz w:val="24"/>
          <w:szCs w:val="24"/>
        </w:rPr>
        <w:t>…</w:t>
      </w:r>
      <w:r w:rsidRPr="003F23F7">
        <w:rPr>
          <w:rFonts w:ascii="Times New Roman" w:hAnsi="Times New Roman" w:cs="Times New Roman"/>
          <w:sz w:val="24"/>
          <w:szCs w:val="24"/>
        </w:rPr>
        <w:t xml:space="preserve">you're most likely to buckle down and just keep grinding. And </w:t>
      </w:r>
      <w:r w:rsidR="003F23F7" w:rsidRPr="003F23F7">
        <w:rPr>
          <w:rFonts w:ascii="Times New Roman" w:hAnsi="Times New Roman" w:cs="Times New Roman"/>
          <w:sz w:val="24"/>
          <w:szCs w:val="24"/>
        </w:rPr>
        <w:t>so,</w:t>
      </w:r>
      <w:r w:rsidRPr="003F23F7">
        <w:rPr>
          <w:rFonts w:ascii="Times New Roman" w:hAnsi="Times New Roman" w:cs="Times New Roman"/>
          <w:sz w:val="24"/>
          <w:szCs w:val="24"/>
        </w:rPr>
        <w:t xml:space="preserve"> I think, yeah, if you have that openness, be like, '</w:t>
      </w:r>
      <w:proofErr w:type="gramStart"/>
      <w:r w:rsidRPr="003F23F7">
        <w:rPr>
          <w:rFonts w:ascii="Times New Roman" w:hAnsi="Times New Roman" w:cs="Times New Roman"/>
          <w:sz w:val="24"/>
          <w:szCs w:val="24"/>
        </w:rPr>
        <w:t>damn</w:t>
      </w:r>
      <w:proofErr w:type="gramEnd"/>
      <w:r w:rsidRPr="003F23F7">
        <w:rPr>
          <w:rFonts w:ascii="Times New Roman" w:hAnsi="Times New Roman" w:cs="Times New Roman"/>
          <w:sz w:val="24"/>
          <w:szCs w:val="24"/>
        </w:rPr>
        <w:t xml:space="preserve">, this was a shitty day.' And like, you can just speak bluntly like that with your colleagues then you know, they're more likely to be like, 'oh, like, you want to go get lunch? Or do you need to take </w:t>
      </w:r>
      <w:r w:rsidRPr="003F23F7">
        <w:rPr>
          <w:rFonts w:ascii="Times New Roman" w:hAnsi="Times New Roman" w:cs="Times New Roman"/>
          <w:sz w:val="24"/>
          <w:szCs w:val="24"/>
        </w:rPr>
        <w:lastRenderedPageBreak/>
        <w:t>off to go get a cup of coffee'</w:t>
      </w:r>
      <w:r w:rsidR="009774C7">
        <w:rPr>
          <w:rFonts w:ascii="Times New Roman" w:hAnsi="Times New Roman" w:cs="Times New Roman"/>
          <w:sz w:val="24"/>
          <w:szCs w:val="24"/>
        </w:rPr>
        <w:t>…</w:t>
      </w:r>
      <w:r w:rsidRPr="003F23F7">
        <w:rPr>
          <w:rFonts w:ascii="Times New Roman" w:hAnsi="Times New Roman" w:cs="Times New Roman"/>
          <w:sz w:val="24"/>
          <w:szCs w:val="24"/>
        </w:rPr>
        <w:t xml:space="preserve">And I think some of that comes down to like, </w:t>
      </w:r>
      <w:r w:rsidR="003F23F7" w:rsidRPr="003F23F7">
        <w:rPr>
          <w:rFonts w:ascii="Times New Roman" w:hAnsi="Times New Roman" w:cs="Times New Roman"/>
          <w:sz w:val="24"/>
          <w:szCs w:val="24"/>
        </w:rPr>
        <w:t>self-confidence</w:t>
      </w:r>
      <w:r w:rsidRPr="003F23F7">
        <w:rPr>
          <w:rFonts w:ascii="Times New Roman" w:hAnsi="Times New Roman" w:cs="Times New Roman"/>
          <w:sz w:val="24"/>
          <w:szCs w:val="24"/>
        </w:rPr>
        <w:t xml:space="preserve"> and be</w:t>
      </w:r>
      <w:r w:rsidR="003F23F7">
        <w:rPr>
          <w:rFonts w:ascii="Times New Roman" w:hAnsi="Times New Roman" w:cs="Times New Roman"/>
          <w:sz w:val="24"/>
          <w:szCs w:val="24"/>
        </w:rPr>
        <w:t>ing</w:t>
      </w:r>
      <w:r w:rsidRPr="003F23F7">
        <w:rPr>
          <w:rFonts w:ascii="Times New Roman" w:hAnsi="Times New Roman" w:cs="Times New Roman"/>
          <w:sz w:val="24"/>
          <w:szCs w:val="24"/>
        </w:rPr>
        <w:t xml:space="preserve"> comfortable with the people you're around.</w:t>
      </w:r>
    </w:p>
    <w:p w14:paraId="5A646B53" w14:textId="477A2987" w:rsidR="00A15021" w:rsidRDefault="00A15021" w:rsidP="00CB41A3">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Interprofessional Education</w:t>
      </w:r>
    </w:p>
    <w:p w14:paraId="448E0DF5" w14:textId="5DB4FF47" w:rsidR="00A15021" w:rsidRDefault="00A15021" w:rsidP="00CB41A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B7A12">
        <w:rPr>
          <w:rFonts w:ascii="Times New Roman" w:hAnsi="Times New Roman" w:cs="Times New Roman"/>
          <w:sz w:val="24"/>
          <w:szCs w:val="24"/>
        </w:rPr>
        <w:t xml:space="preserve">Interprofessional education was also found to be an important factor in promoting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6B7A12">
        <w:rPr>
          <w:rFonts w:ascii="Times New Roman" w:hAnsi="Times New Roman" w:cs="Times New Roman"/>
          <w:sz w:val="24"/>
          <w:szCs w:val="24"/>
        </w:rPr>
        <w:t xml:space="preserve">. </w:t>
      </w:r>
      <w:r w:rsidR="000C50F5">
        <w:rPr>
          <w:rFonts w:ascii="Times New Roman" w:hAnsi="Times New Roman" w:cs="Times New Roman"/>
          <w:sz w:val="24"/>
          <w:szCs w:val="24"/>
        </w:rPr>
        <w:t xml:space="preserve">In particular, </w:t>
      </w:r>
      <w:r w:rsidR="0069730B">
        <w:rPr>
          <w:rFonts w:ascii="Times New Roman" w:hAnsi="Times New Roman" w:cs="Times New Roman"/>
          <w:sz w:val="24"/>
          <w:szCs w:val="24"/>
        </w:rPr>
        <w:t>Carol was</w:t>
      </w:r>
      <w:r w:rsidR="000C50F5">
        <w:rPr>
          <w:rFonts w:ascii="Times New Roman" w:hAnsi="Times New Roman" w:cs="Times New Roman"/>
          <w:sz w:val="24"/>
          <w:szCs w:val="24"/>
        </w:rPr>
        <w:t xml:space="preserve"> interested in learning </w:t>
      </w:r>
      <w:r w:rsidR="00946E96">
        <w:rPr>
          <w:rFonts w:ascii="Times New Roman" w:hAnsi="Times New Roman" w:cs="Times New Roman"/>
          <w:sz w:val="24"/>
          <w:szCs w:val="24"/>
        </w:rPr>
        <w:t>more about the professional skillset of MPCs.</w:t>
      </w:r>
      <w:r w:rsidR="0069730B">
        <w:rPr>
          <w:rFonts w:ascii="Times New Roman" w:hAnsi="Times New Roman" w:cs="Times New Roman"/>
          <w:sz w:val="24"/>
          <w:szCs w:val="24"/>
        </w:rPr>
        <w:t xml:space="preserve"> Specifically</w:t>
      </w:r>
      <w:r w:rsidR="001A382F">
        <w:rPr>
          <w:rFonts w:ascii="Times New Roman" w:hAnsi="Times New Roman" w:cs="Times New Roman"/>
          <w:sz w:val="24"/>
          <w:szCs w:val="24"/>
        </w:rPr>
        <w:t xml:space="preserve">, Carol noted that more ATs would view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1A382F">
        <w:rPr>
          <w:rFonts w:ascii="Times New Roman" w:hAnsi="Times New Roman" w:cs="Times New Roman"/>
          <w:sz w:val="24"/>
          <w:szCs w:val="24"/>
        </w:rPr>
        <w:t xml:space="preserve"> with an MPC as beneficial i</w:t>
      </w:r>
      <w:r w:rsidR="001A382F" w:rsidRPr="00BE144D">
        <w:rPr>
          <w:rFonts w:ascii="Times New Roman" w:hAnsi="Times New Roman" w:cs="Times New Roman"/>
          <w:sz w:val="24"/>
          <w:szCs w:val="24"/>
        </w:rPr>
        <w:t xml:space="preserve">f, </w:t>
      </w:r>
      <w:r w:rsidR="00BE144D">
        <w:rPr>
          <w:rFonts w:ascii="Times New Roman" w:hAnsi="Times New Roman" w:cs="Times New Roman"/>
          <w:sz w:val="24"/>
          <w:szCs w:val="24"/>
        </w:rPr>
        <w:t>“</w:t>
      </w:r>
      <w:r w:rsidR="00BE144D" w:rsidRPr="00BE144D">
        <w:rPr>
          <w:rFonts w:ascii="Times New Roman" w:hAnsi="Times New Roman" w:cs="Times New Roman"/>
          <w:sz w:val="24"/>
          <w:szCs w:val="24"/>
        </w:rPr>
        <w:t xml:space="preserve">a sports psychology person was to come in, and just kind of share some information </w:t>
      </w:r>
      <w:r w:rsidR="00F33237">
        <w:rPr>
          <w:rFonts w:ascii="Times New Roman" w:hAnsi="Times New Roman" w:cs="Times New Roman"/>
          <w:sz w:val="24"/>
          <w:szCs w:val="24"/>
        </w:rPr>
        <w:t xml:space="preserve">about </w:t>
      </w:r>
      <w:r w:rsidR="00BE144D" w:rsidRPr="00BE144D">
        <w:rPr>
          <w:rFonts w:ascii="Times New Roman" w:hAnsi="Times New Roman" w:cs="Times New Roman"/>
          <w:sz w:val="24"/>
          <w:szCs w:val="24"/>
        </w:rPr>
        <w:t>their beliefs and</w:t>
      </w:r>
      <w:r w:rsidR="000D1B2B">
        <w:rPr>
          <w:rFonts w:ascii="Times New Roman" w:hAnsi="Times New Roman" w:cs="Times New Roman"/>
          <w:sz w:val="24"/>
          <w:szCs w:val="24"/>
        </w:rPr>
        <w:t>…</w:t>
      </w:r>
      <w:r w:rsidR="00BE144D" w:rsidRPr="00BE144D">
        <w:rPr>
          <w:rFonts w:ascii="Times New Roman" w:hAnsi="Times New Roman" w:cs="Times New Roman"/>
          <w:sz w:val="24"/>
          <w:szCs w:val="24"/>
        </w:rPr>
        <w:t>their tools</w:t>
      </w:r>
      <w:r w:rsidR="000D1B2B">
        <w:rPr>
          <w:rFonts w:ascii="Times New Roman" w:hAnsi="Times New Roman" w:cs="Times New Roman"/>
          <w:sz w:val="24"/>
          <w:szCs w:val="24"/>
        </w:rPr>
        <w:t xml:space="preserve"> </w:t>
      </w:r>
      <w:r w:rsidR="00BE144D" w:rsidRPr="00BE144D">
        <w:rPr>
          <w:rFonts w:ascii="Times New Roman" w:hAnsi="Times New Roman" w:cs="Times New Roman"/>
          <w:sz w:val="24"/>
          <w:szCs w:val="24"/>
        </w:rPr>
        <w:t>that they share with athletes.”</w:t>
      </w:r>
      <w:r w:rsidR="00913185">
        <w:rPr>
          <w:rFonts w:ascii="Times New Roman" w:hAnsi="Times New Roman" w:cs="Times New Roman"/>
          <w:sz w:val="24"/>
          <w:szCs w:val="24"/>
        </w:rPr>
        <w:t xml:space="preserve"> </w:t>
      </w:r>
      <w:r w:rsidR="0069730B">
        <w:rPr>
          <w:rFonts w:ascii="Times New Roman" w:hAnsi="Times New Roman" w:cs="Times New Roman"/>
          <w:sz w:val="24"/>
          <w:szCs w:val="24"/>
        </w:rPr>
        <w:t xml:space="preserve">Other participants thought that </w:t>
      </w:r>
      <w:r w:rsidR="00E767BE">
        <w:rPr>
          <w:rFonts w:ascii="Times New Roman" w:hAnsi="Times New Roman" w:cs="Times New Roman"/>
          <w:sz w:val="24"/>
          <w:szCs w:val="24"/>
        </w:rPr>
        <w:t>ATs needed to have a greater understanding that MPCs can work with others besides athletes. For instance</w:t>
      </w:r>
      <w:r w:rsidR="00913185">
        <w:rPr>
          <w:rFonts w:ascii="Times New Roman" w:hAnsi="Times New Roman" w:cs="Times New Roman"/>
          <w:sz w:val="24"/>
          <w:szCs w:val="24"/>
        </w:rPr>
        <w:t xml:space="preserve">, Susan </w:t>
      </w:r>
      <w:r w:rsidR="006D3EDD">
        <w:rPr>
          <w:rFonts w:ascii="Times New Roman" w:hAnsi="Times New Roman" w:cs="Times New Roman"/>
          <w:sz w:val="24"/>
          <w:szCs w:val="24"/>
        </w:rPr>
        <w:t>said</w:t>
      </w:r>
      <w:r w:rsidR="00913185">
        <w:rPr>
          <w:rFonts w:ascii="Times New Roman" w:hAnsi="Times New Roman" w:cs="Times New Roman"/>
          <w:sz w:val="24"/>
          <w:szCs w:val="24"/>
        </w:rPr>
        <w:t xml:space="preserve"> that </w:t>
      </w:r>
      <w:r w:rsidR="00BB075E">
        <w:rPr>
          <w:rFonts w:ascii="Times New Roman" w:hAnsi="Times New Roman" w:cs="Times New Roman"/>
          <w:sz w:val="24"/>
          <w:szCs w:val="24"/>
        </w:rPr>
        <w:t xml:space="preserve">it would be helpful for ATs to have a “better understanding that they treat more </w:t>
      </w:r>
      <w:r w:rsidR="00C33D08">
        <w:rPr>
          <w:rFonts w:ascii="Times New Roman" w:hAnsi="Times New Roman" w:cs="Times New Roman"/>
          <w:sz w:val="24"/>
          <w:szCs w:val="24"/>
        </w:rPr>
        <w:t xml:space="preserve">than just athletes.” </w:t>
      </w:r>
      <w:r w:rsidR="0069730B">
        <w:rPr>
          <w:rFonts w:ascii="Times New Roman" w:hAnsi="Times New Roman" w:cs="Times New Roman"/>
          <w:sz w:val="24"/>
          <w:szCs w:val="24"/>
        </w:rPr>
        <w:t xml:space="preserve">Bruce expanded </w:t>
      </w:r>
      <w:r w:rsidR="00E767BE">
        <w:rPr>
          <w:rFonts w:ascii="Times New Roman" w:hAnsi="Times New Roman" w:cs="Times New Roman"/>
          <w:sz w:val="24"/>
          <w:szCs w:val="24"/>
        </w:rPr>
        <w:t>on this concept</w:t>
      </w:r>
      <w:r w:rsidR="00CA3CEA">
        <w:rPr>
          <w:rFonts w:ascii="Times New Roman" w:hAnsi="Times New Roman" w:cs="Times New Roman"/>
          <w:sz w:val="24"/>
          <w:szCs w:val="24"/>
        </w:rPr>
        <w:t xml:space="preserve"> when asked </w:t>
      </w:r>
      <w:r w:rsidR="00E66463">
        <w:rPr>
          <w:rFonts w:ascii="Times New Roman" w:hAnsi="Times New Roman" w:cs="Times New Roman"/>
          <w:sz w:val="24"/>
          <w:szCs w:val="24"/>
        </w:rPr>
        <w:t xml:space="preserve">how </w:t>
      </w:r>
      <w:r w:rsidR="00EA13BB">
        <w:rPr>
          <w:rFonts w:ascii="Times New Roman" w:hAnsi="Times New Roman" w:cs="Times New Roman"/>
          <w:sz w:val="24"/>
          <w:szCs w:val="24"/>
        </w:rPr>
        <w:t>i</w:t>
      </w:r>
      <w:r w:rsidR="007127C0">
        <w:rPr>
          <w:rFonts w:ascii="Times New Roman" w:hAnsi="Times New Roman" w:cs="Times New Roman"/>
          <w:sz w:val="24"/>
          <w:szCs w:val="24"/>
        </w:rPr>
        <w:t>nteraction</w:t>
      </w:r>
      <w:r w:rsidR="00E66463">
        <w:rPr>
          <w:rFonts w:ascii="Times New Roman" w:hAnsi="Times New Roman" w:cs="Times New Roman"/>
          <w:sz w:val="24"/>
          <w:szCs w:val="24"/>
        </w:rPr>
        <w:t xml:space="preserve"> could be promoted</w:t>
      </w:r>
      <w:r w:rsidR="00E767BE">
        <w:rPr>
          <w:rFonts w:ascii="Times New Roman" w:hAnsi="Times New Roman" w:cs="Times New Roman"/>
          <w:sz w:val="24"/>
          <w:szCs w:val="24"/>
        </w:rPr>
        <w:t>:</w:t>
      </w:r>
    </w:p>
    <w:p w14:paraId="5CFA215D" w14:textId="6280903D" w:rsidR="00E66463" w:rsidRDefault="00E66463" w:rsidP="00E66463">
      <w:pPr>
        <w:tabs>
          <w:tab w:val="left" w:pos="540"/>
        </w:tabs>
        <w:spacing w:after="0" w:line="480" w:lineRule="auto"/>
        <w:ind w:left="720"/>
        <w:rPr>
          <w:rFonts w:ascii="Times New Roman" w:hAnsi="Times New Roman" w:cs="Times New Roman"/>
          <w:sz w:val="24"/>
          <w:szCs w:val="24"/>
        </w:rPr>
      </w:pPr>
      <w:r w:rsidRPr="00E66463">
        <w:rPr>
          <w:rFonts w:ascii="Times New Roman" w:hAnsi="Times New Roman" w:cs="Times New Roman"/>
          <w:sz w:val="24"/>
          <w:szCs w:val="24"/>
        </w:rPr>
        <w:t xml:space="preserve">I think just getting them </w:t>
      </w:r>
      <w:r w:rsidR="00CB23DD">
        <w:rPr>
          <w:rFonts w:ascii="Times New Roman" w:hAnsi="Times New Roman" w:cs="Times New Roman"/>
          <w:sz w:val="24"/>
          <w:szCs w:val="24"/>
        </w:rPr>
        <w:t xml:space="preserve">[MPCs] </w:t>
      </w:r>
      <w:r w:rsidRPr="00E66463">
        <w:rPr>
          <w:rFonts w:ascii="Times New Roman" w:hAnsi="Times New Roman" w:cs="Times New Roman"/>
          <w:sz w:val="24"/>
          <w:szCs w:val="24"/>
        </w:rPr>
        <w:t>in front of different types of people. And just having that exposure and the education. I know our sports psych professionals met with our coaches in their coaches</w:t>
      </w:r>
      <w:r w:rsidR="000A3697">
        <w:rPr>
          <w:rFonts w:ascii="Times New Roman" w:hAnsi="Times New Roman" w:cs="Times New Roman"/>
          <w:sz w:val="24"/>
          <w:szCs w:val="24"/>
        </w:rPr>
        <w:t>’</w:t>
      </w:r>
      <w:r w:rsidRPr="00E66463">
        <w:rPr>
          <w:rFonts w:ascii="Times New Roman" w:hAnsi="Times New Roman" w:cs="Times New Roman"/>
          <w:sz w:val="24"/>
          <w:szCs w:val="24"/>
        </w:rPr>
        <w:t xml:space="preserve"> meeting</w:t>
      </w:r>
      <w:r>
        <w:rPr>
          <w:rFonts w:ascii="Times New Roman" w:hAnsi="Times New Roman" w:cs="Times New Roman"/>
          <w:sz w:val="24"/>
          <w:szCs w:val="24"/>
        </w:rPr>
        <w:t>…</w:t>
      </w:r>
      <w:r w:rsidRPr="00E66463">
        <w:rPr>
          <w:rFonts w:ascii="Times New Roman" w:hAnsi="Times New Roman" w:cs="Times New Roman"/>
          <w:sz w:val="24"/>
          <w:szCs w:val="24"/>
        </w:rPr>
        <w:t>I heard the meeting went for about two hours, and they just talked about everything under the sun. And that really helped them because the coaches then understood that like, you know, the sports psych professionals were not just for the athletes, they were also, you know, for everyone</w:t>
      </w:r>
      <w:r w:rsidR="003E3B0F">
        <w:rPr>
          <w:rFonts w:ascii="Times New Roman" w:hAnsi="Times New Roman" w:cs="Times New Roman"/>
          <w:sz w:val="24"/>
          <w:szCs w:val="24"/>
        </w:rPr>
        <w:t>…</w:t>
      </w:r>
      <w:r w:rsidRPr="00E66463">
        <w:rPr>
          <w:rFonts w:ascii="Times New Roman" w:hAnsi="Times New Roman" w:cs="Times New Roman"/>
          <w:sz w:val="24"/>
          <w:szCs w:val="24"/>
        </w:rPr>
        <w:t>So, I think just having those conversations with them and just</w:t>
      </w:r>
      <w:r w:rsidR="003E3B0F">
        <w:rPr>
          <w:rFonts w:ascii="Times New Roman" w:hAnsi="Times New Roman" w:cs="Times New Roman"/>
          <w:sz w:val="24"/>
          <w:szCs w:val="24"/>
        </w:rPr>
        <w:t>…</w:t>
      </w:r>
      <w:r w:rsidRPr="00E66463">
        <w:rPr>
          <w:rFonts w:ascii="Times New Roman" w:hAnsi="Times New Roman" w:cs="Times New Roman"/>
          <w:sz w:val="24"/>
          <w:szCs w:val="24"/>
        </w:rPr>
        <w:t>understanding their scope and the goal of what sports psych is.</w:t>
      </w:r>
    </w:p>
    <w:p w14:paraId="7DF8144E" w14:textId="1835EDD5" w:rsidR="00522F78" w:rsidRDefault="00C4698D" w:rsidP="00D43BD8">
      <w:pPr>
        <w:tabs>
          <w:tab w:val="left" w:pos="540"/>
        </w:tabs>
        <w:spacing w:after="0" w:line="480" w:lineRule="auto"/>
        <w:rPr>
          <w:rFonts w:ascii="Times New Roman" w:hAnsi="Times New Roman" w:cs="Times New Roman"/>
          <w:sz w:val="24"/>
          <w:szCs w:val="24"/>
        </w:rPr>
      </w:pPr>
      <w:r>
        <w:rPr>
          <w:rFonts w:ascii="Times New Roman" w:hAnsi="Times New Roman" w:cs="Times New Roman"/>
          <w:sz w:val="24"/>
          <w:szCs w:val="24"/>
        </w:rPr>
        <w:t>I</w:t>
      </w:r>
      <w:r w:rsidR="00BE0DB5">
        <w:rPr>
          <w:rFonts w:ascii="Times New Roman" w:hAnsi="Times New Roman" w:cs="Times New Roman"/>
          <w:sz w:val="24"/>
          <w:szCs w:val="24"/>
        </w:rPr>
        <w:t>n addition to better understand</w:t>
      </w:r>
      <w:r w:rsidR="00261684">
        <w:rPr>
          <w:rFonts w:ascii="Times New Roman" w:hAnsi="Times New Roman" w:cs="Times New Roman"/>
          <w:sz w:val="24"/>
          <w:szCs w:val="24"/>
        </w:rPr>
        <w:t>ing</w:t>
      </w:r>
      <w:r w:rsidR="00BE0DB5">
        <w:rPr>
          <w:rFonts w:ascii="Times New Roman" w:hAnsi="Times New Roman" w:cs="Times New Roman"/>
          <w:sz w:val="24"/>
          <w:szCs w:val="24"/>
        </w:rPr>
        <w:t xml:space="preserve"> what MPCs do and who they can work with, some participants indicated that it was important to have a better understanding of the difference between </w:t>
      </w:r>
      <w:r w:rsidR="00660707">
        <w:rPr>
          <w:rFonts w:ascii="Times New Roman" w:hAnsi="Times New Roman" w:cs="Times New Roman"/>
          <w:sz w:val="24"/>
          <w:szCs w:val="24"/>
        </w:rPr>
        <w:t xml:space="preserve">MPCs and clinical </w:t>
      </w:r>
      <w:r w:rsidR="00E77CAD">
        <w:rPr>
          <w:rFonts w:ascii="Times New Roman" w:hAnsi="Times New Roman" w:cs="Times New Roman"/>
          <w:sz w:val="24"/>
          <w:szCs w:val="24"/>
        </w:rPr>
        <w:t>psychology</w:t>
      </w:r>
      <w:r w:rsidR="00660707">
        <w:rPr>
          <w:rFonts w:ascii="Times New Roman" w:hAnsi="Times New Roman" w:cs="Times New Roman"/>
          <w:sz w:val="24"/>
          <w:szCs w:val="24"/>
        </w:rPr>
        <w:t xml:space="preserve"> </w:t>
      </w:r>
      <w:r w:rsidR="00E77CAD">
        <w:rPr>
          <w:rFonts w:ascii="Times New Roman" w:hAnsi="Times New Roman" w:cs="Times New Roman"/>
          <w:sz w:val="24"/>
          <w:szCs w:val="24"/>
        </w:rPr>
        <w:t xml:space="preserve">professionals. </w:t>
      </w:r>
      <w:r w:rsidR="0076005F">
        <w:rPr>
          <w:rFonts w:ascii="Times New Roman" w:hAnsi="Times New Roman" w:cs="Times New Roman"/>
          <w:sz w:val="24"/>
          <w:szCs w:val="24"/>
        </w:rPr>
        <w:t xml:space="preserve">Peter noted that it was important for ATs </w:t>
      </w:r>
      <w:r w:rsidR="0076005F">
        <w:rPr>
          <w:rFonts w:ascii="Times New Roman" w:hAnsi="Times New Roman" w:cs="Times New Roman"/>
          <w:sz w:val="24"/>
          <w:szCs w:val="24"/>
        </w:rPr>
        <w:lastRenderedPageBreak/>
        <w:t xml:space="preserve">to </w:t>
      </w:r>
      <w:r w:rsidR="00756167">
        <w:rPr>
          <w:rFonts w:ascii="Times New Roman" w:hAnsi="Times New Roman" w:cs="Times New Roman"/>
          <w:sz w:val="24"/>
          <w:szCs w:val="24"/>
        </w:rPr>
        <w:t>know</w:t>
      </w:r>
      <w:r w:rsidR="00A44291">
        <w:rPr>
          <w:rFonts w:ascii="Times New Roman" w:hAnsi="Times New Roman" w:cs="Times New Roman"/>
          <w:sz w:val="24"/>
          <w:szCs w:val="24"/>
        </w:rPr>
        <w:t xml:space="preserve"> the difference between “performance psych” and “clinical psych” because “that always gets messed up.” </w:t>
      </w:r>
      <w:r w:rsidR="0028764D">
        <w:rPr>
          <w:rFonts w:ascii="Times New Roman" w:hAnsi="Times New Roman" w:cs="Times New Roman"/>
          <w:sz w:val="24"/>
          <w:szCs w:val="24"/>
        </w:rPr>
        <w:t>Scott also felt that education could help bring ATs and MPCs together</w:t>
      </w:r>
      <w:r w:rsidR="005D26F0">
        <w:rPr>
          <w:rFonts w:ascii="Times New Roman" w:hAnsi="Times New Roman" w:cs="Times New Roman"/>
          <w:sz w:val="24"/>
          <w:szCs w:val="24"/>
        </w:rPr>
        <w:t xml:space="preserve">. Specifically, Scott </w:t>
      </w:r>
      <w:r w:rsidR="006B4EE8">
        <w:rPr>
          <w:rFonts w:ascii="Times New Roman" w:hAnsi="Times New Roman" w:cs="Times New Roman"/>
          <w:sz w:val="24"/>
          <w:szCs w:val="24"/>
        </w:rPr>
        <w:t>said</w:t>
      </w:r>
      <w:r w:rsidR="005D26F0">
        <w:rPr>
          <w:rFonts w:ascii="Times New Roman" w:hAnsi="Times New Roman" w:cs="Times New Roman"/>
          <w:sz w:val="24"/>
          <w:szCs w:val="24"/>
        </w:rPr>
        <w:t xml:space="preserve"> th</w:t>
      </w:r>
      <w:r w:rsidR="00522F78">
        <w:rPr>
          <w:rFonts w:ascii="Times New Roman" w:hAnsi="Times New Roman" w:cs="Times New Roman"/>
          <w:sz w:val="24"/>
          <w:szCs w:val="24"/>
        </w:rPr>
        <w:t>e following:</w:t>
      </w:r>
    </w:p>
    <w:p w14:paraId="60DCAAE6" w14:textId="141134AA" w:rsidR="00522F78" w:rsidRPr="00522F78" w:rsidRDefault="00522F78" w:rsidP="00522F78">
      <w:pPr>
        <w:tabs>
          <w:tab w:val="left" w:pos="540"/>
        </w:tabs>
        <w:spacing w:after="0" w:line="480" w:lineRule="auto"/>
        <w:ind w:left="720"/>
        <w:rPr>
          <w:rFonts w:ascii="Times New Roman" w:hAnsi="Times New Roman" w:cs="Times New Roman"/>
          <w:sz w:val="24"/>
          <w:szCs w:val="24"/>
        </w:rPr>
      </w:pPr>
      <w:r w:rsidRPr="00522F78">
        <w:rPr>
          <w:rFonts w:ascii="Times New Roman" w:hAnsi="Times New Roman" w:cs="Times New Roman"/>
          <w:sz w:val="24"/>
          <w:szCs w:val="24"/>
        </w:rPr>
        <w:t xml:space="preserve">I think, yeah, like the education component, is like making sure that </w:t>
      </w:r>
      <w:r w:rsidR="00D460EA" w:rsidRPr="00522F78">
        <w:rPr>
          <w:rFonts w:ascii="Times New Roman" w:hAnsi="Times New Roman" w:cs="Times New Roman"/>
          <w:sz w:val="24"/>
          <w:szCs w:val="24"/>
        </w:rPr>
        <w:t>people understand what the different types of providers can do it, whether it's a psychiatrist</w:t>
      </w:r>
      <w:r w:rsidR="00A81319" w:rsidRPr="00522F78">
        <w:rPr>
          <w:rFonts w:ascii="Times New Roman" w:hAnsi="Times New Roman" w:cs="Times New Roman"/>
          <w:sz w:val="24"/>
          <w:szCs w:val="24"/>
        </w:rPr>
        <w:t>,</w:t>
      </w:r>
      <w:r w:rsidR="00D460EA" w:rsidRPr="00522F78">
        <w:rPr>
          <w:rFonts w:ascii="Times New Roman" w:hAnsi="Times New Roman" w:cs="Times New Roman"/>
          <w:sz w:val="24"/>
          <w:szCs w:val="24"/>
        </w:rPr>
        <w:t xml:space="preserve"> or a psychologist, or a mental health performance specialist, and like, there's so many titles out there that are confusing and somewhat the same thing, but slightly different.</w:t>
      </w:r>
    </w:p>
    <w:p w14:paraId="4FE376CA" w14:textId="53F34CB4" w:rsidR="00E66463" w:rsidRPr="00E353DE" w:rsidRDefault="008A337E" w:rsidP="00E66463">
      <w:pPr>
        <w:tabs>
          <w:tab w:val="left" w:pos="540"/>
        </w:tabs>
        <w:spacing w:after="0" w:line="480" w:lineRule="auto"/>
        <w:rPr>
          <w:rFonts w:ascii="Times New Roman" w:hAnsi="Times New Roman" w:cs="Times New Roman"/>
          <w:sz w:val="24"/>
          <w:szCs w:val="24"/>
        </w:rPr>
      </w:pPr>
      <w:r>
        <w:rPr>
          <w:rFonts w:ascii="Times New Roman" w:hAnsi="Times New Roman" w:cs="Times New Roman"/>
          <w:sz w:val="24"/>
          <w:szCs w:val="24"/>
        </w:rPr>
        <w:t>It is possible that these misunderstandings surrounding sport psychology reinforce</w:t>
      </w:r>
      <w:r w:rsidR="0049566E">
        <w:rPr>
          <w:rFonts w:ascii="Times New Roman" w:hAnsi="Times New Roman" w:cs="Times New Roman"/>
          <w:sz w:val="24"/>
          <w:szCs w:val="24"/>
        </w:rPr>
        <w:t>d</w:t>
      </w:r>
      <w:r>
        <w:rPr>
          <w:rFonts w:ascii="Times New Roman" w:hAnsi="Times New Roman" w:cs="Times New Roman"/>
          <w:sz w:val="24"/>
          <w:szCs w:val="24"/>
        </w:rPr>
        <w:t xml:space="preserve"> the stigmas discussed in Theme 7. </w:t>
      </w:r>
    </w:p>
    <w:p w14:paraId="1DE568E9" w14:textId="77777777" w:rsidR="008440BB" w:rsidRDefault="00E353DE" w:rsidP="00E353DE">
      <w:pPr>
        <w:pStyle w:val="Section"/>
      </w:pPr>
      <w:bookmarkStart w:id="54" w:name="_Toc104206061"/>
      <w:r>
        <w:t>Conclusion</w:t>
      </w:r>
      <w:bookmarkEnd w:id="54"/>
    </w:p>
    <w:p w14:paraId="0662FB16" w14:textId="32F03C74" w:rsidR="00E353DE" w:rsidRPr="000E5B7D" w:rsidRDefault="00E353DE" w:rsidP="000E5B7D">
      <w:pPr>
        <w:pStyle w:val="Section"/>
        <w:spacing w:line="480" w:lineRule="auto"/>
        <w:jc w:val="left"/>
        <w:rPr>
          <w:b w:val="0"/>
          <w:bCs w:val="0"/>
        </w:rPr>
        <w:sectPr w:rsidR="00E353DE" w:rsidRPr="000E5B7D" w:rsidSect="008C7DF5">
          <w:pgSz w:w="12240" w:h="15840"/>
          <w:pgMar w:top="1710" w:right="1440" w:bottom="1440" w:left="1440" w:header="720" w:footer="720" w:gutter="0"/>
          <w:cols w:space="720"/>
          <w:docGrid w:linePitch="360"/>
        </w:sectPr>
      </w:pPr>
      <w:r>
        <w:tab/>
      </w:r>
      <w:bookmarkStart w:id="55" w:name="_Toc104206062"/>
      <w:r w:rsidR="0031659C">
        <w:rPr>
          <w:b w:val="0"/>
          <w:bCs w:val="0"/>
        </w:rPr>
        <w:t xml:space="preserve">In </w:t>
      </w:r>
      <w:r w:rsidR="00FF0283">
        <w:rPr>
          <w:b w:val="0"/>
          <w:bCs w:val="0"/>
        </w:rPr>
        <w:t xml:space="preserve">this </w:t>
      </w:r>
      <w:r w:rsidR="0031659C">
        <w:rPr>
          <w:b w:val="0"/>
          <w:bCs w:val="0"/>
        </w:rPr>
        <w:t xml:space="preserve">chapter, I discussed the eight themes that </w:t>
      </w:r>
      <w:r w:rsidR="00EC6311">
        <w:rPr>
          <w:b w:val="0"/>
          <w:bCs w:val="0"/>
        </w:rPr>
        <w:t xml:space="preserve">I </w:t>
      </w:r>
      <w:r w:rsidR="0031659C">
        <w:rPr>
          <w:b w:val="0"/>
          <w:bCs w:val="0"/>
        </w:rPr>
        <w:t xml:space="preserve">developed via thematic analysis procedures (Braun &amp; Clarke, 2006). </w:t>
      </w:r>
      <w:r w:rsidR="00D256B6">
        <w:rPr>
          <w:b w:val="0"/>
          <w:bCs w:val="0"/>
        </w:rPr>
        <w:t>P</w:t>
      </w:r>
      <w:r w:rsidR="004A1CA0">
        <w:rPr>
          <w:b w:val="0"/>
          <w:bCs w:val="0"/>
        </w:rPr>
        <w:t>articipants discussed the multidimensional aspects of their performance and the various stressors and pressure that they experienced as athletic trainers in the NCAA DI</w:t>
      </w:r>
      <w:r w:rsidR="002547F8">
        <w:rPr>
          <w:b w:val="0"/>
          <w:bCs w:val="0"/>
        </w:rPr>
        <w:t xml:space="preserve"> environment</w:t>
      </w:r>
      <w:r w:rsidR="004A1CA0">
        <w:rPr>
          <w:b w:val="0"/>
          <w:bCs w:val="0"/>
        </w:rPr>
        <w:t>. Furthermore, participants recognized that they used a variety of psychosocial strategies</w:t>
      </w:r>
      <w:r w:rsidR="000D2E02">
        <w:rPr>
          <w:b w:val="0"/>
          <w:bCs w:val="0"/>
        </w:rPr>
        <w:t xml:space="preserve"> </w:t>
      </w:r>
      <w:r w:rsidR="00A40A6D">
        <w:rPr>
          <w:b w:val="0"/>
          <w:bCs w:val="0"/>
        </w:rPr>
        <w:t>to manage their stress, improve their well-being, and enhance their performance.</w:t>
      </w:r>
      <w:r w:rsidR="000D2E02">
        <w:rPr>
          <w:b w:val="0"/>
          <w:bCs w:val="0"/>
        </w:rPr>
        <w:t xml:space="preserve"> </w:t>
      </w:r>
      <w:r w:rsidR="006F158C">
        <w:rPr>
          <w:b w:val="0"/>
          <w:bCs w:val="0"/>
        </w:rPr>
        <w:t>W</w:t>
      </w:r>
      <w:r w:rsidR="001E3E53">
        <w:rPr>
          <w:b w:val="0"/>
          <w:bCs w:val="0"/>
        </w:rPr>
        <w:t xml:space="preserve">hile no participants used sport psychology services in the traditional sense (i.e., one-on-one consulting), </w:t>
      </w:r>
      <w:r w:rsidR="00A40A6D">
        <w:rPr>
          <w:b w:val="0"/>
          <w:bCs w:val="0"/>
        </w:rPr>
        <w:t>several ATs believed that informal interactions with an MPC helped them manage their stress, improve their well-being, and enhance their performance. It should be noted that, w</w:t>
      </w:r>
      <w:r w:rsidR="004A1CA0">
        <w:rPr>
          <w:b w:val="0"/>
          <w:bCs w:val="0"/>
        </w:rPr>
        <w:t>hile</w:t>
      </w:r>
      <w:r w:rsidR="008B1DAB">
        <w:rPr>
          <w:b w:val="0"/>
          <w:bCs w:val="0"/>
        </w:rPr>
        <w:t xml:space="preserve"> many similarities </w:t>
      </w:r>
      <w:r w:rsidR="00ED3160">
        <w:rPr>
          <w:b w:val="0"/>
          <w:bCs w:val="0"/>
        </w:rPr>
        <w:t>were found between participants</w:t>
      </w:r>
      <w:r w:rsidR="00FF0283">
        <w:rPr>
          <w:b w:val="0"/>
          <w:bCs w:val="0"/>
        </w:rPr>
        <w:t>’ perceptions and experiences</w:t>
      </w:r>
      <w:r w:rsidR="00A40A6D">
        <w:rPr>
          <w:b w:val="0"/>
          <w:bCs w:val="0"/>
        </w:rPr>
        <w:t>,</w:t>
      </w:r>
      <w:r w:rsidR="00ED3160">
        <w:rPr>
          <w:b w:val="0"/>
          <w:bCs w:val="0"/>
        </w:rPr>
        <w:t xml:space="preserve"> </w:t>
      </w:r>
      <w:r w:rsidR="00A40A6D">
        <w:rPr>
          <w:b w:val="0"/>
          <w:bCs w:val="0"/>
        </w:rPr>
        <w:t>eac</w:t>
      </w:r>
      <w:r w:rsidR="00660F66">
        <w:rPr>
          <w:b w:val="0"/>
          <w:bCs w:val="0"/>
        </w:rPr>
        <w:t xml:space="preserve">h participant had a unique story that contributed to a more complete understanding of the stated research questions. </w:t>
      </w:r>
      <w:r w:rsidR="00FF0283">
        <w:rPr>
          <w:b w:val="0"/>
          <w:bCs w:val="0"/>
        </w:rPr>
        <w:t>In the next chapter, I wi</w:t>
      </w:r>
      <w:r w:rsidR="00A36464">
        <w:rPr>
          <w:b w:val="0"/>
          <w:bCs w:val="0"/>
        </w:rPr>
        <w:t xml:space="preserve">ll </w:t>
      </w:r>
      <w:r w:rsidR="000E5B7D">
        <w:rPr>
          <w:b w:val="0"/>
          <w:bCs w:val="0"/>
        </w:rPr>
        <w:t>examine</w:t>
      </w:r>
      <w:r w:rsidR="00A36464">
        <w:rPr>
          <w:b w:val="0"/>
          <w:bCs w:val="0"/>
        </w:rPr>
        <w:t xml:space="preserve"> the results of the current study in the context of the wider body of literature, provide practical implicati</w:t>
      </w:r>
      <w:r w:rsidR="000E5B7D">
        <w:rPr>
          <w:b w:val="0"/>
          <w:bCs w:val="0"/>
        </w:rPr>
        <w:t xml:space="preserve">ons </w:t>
      </w:r>
      <w:r w:rsidR="000E5B7D">
        <w:rPr>
          <w:b w:val="0"/>
          <w:bCs w:val="0"/>
        </w:rPr>
        <w:lastRenderedPageBreak/>
        <w:t xml:space="preserve">from the current research, discuss the limitations of the current investigation, and propose future research. </w:t>
      </w:r>
      <w:bookmarkEnd w:id="55"/>
    </w:p>
    <w:p w14:paraId="4CF18AF3" w14:textId="4F5F6506" w:rsidR="00435ECB" w:rsidRPr="008322ED" w:rsidRDefault="008440BB" w:rsidP="001D6205">
      <w:pPr>
        <w:pStyle w:val="ChapterTitle"/>
      </w:pPr>
      <w:bookmarkStart w:id="56" w:name="_Toc104206063"/>
      <w:r w:rsidRPr="008322ED">
        <w:lastRenderedPageBreak/>
        <w:t>CHAPTER 5</w:t>
      </w:r>
      <w:bookmarkEnd w:id="56"/>
    </w:p>
    <w:p w14:paraId="42A556F7" w14:textId="60AC61EF" w:rsidR="00285DC2" w:rsidRDefault="00285DC2" w:rsidP="00285DC2">
      <w:pPr>
        <w:pStyle w:val="Chapter"/>
        <w:spacing w:after="0" w:line="480" w:lineRule="auto"/>
      </w:pPr>
      <w:r>
        <w:t>Discussion</w:t>
      </w:r>
    </w:p>
    <w:p w14:paraId="149954C8" w14:textId="2B88615A" w:rsidR="001C0AF8" w:rsidRPr="006E42FD" w:rsidRDefault="007E7F63" w:rsidP="001C0AF8">
      <w:pPr>
        <w:pStyle w:val="Chapter"/>
        <w:spacing w:after="0" w:line="480" w:lineRule="auto"/>
        <w:ind w:firstLine="720"/>
        <w:jc w:val="left"/>
        <w:rPr>
          <w:b w:val="0"/>
          <w:bCs w:val="0"/>
        </w:rPr>
      </w:pPr>
      <w:r>
        <w:rPr>
          <w:b w:val="0"/>
          <w:bCs w:val="0"/>
        </w:rPr>
        <w:t>The purpose of the current investigation was to explore</w:t>
      </w:r>
      <w:r w:rsidR="001C0AF8">
        <w:rPr>
          <w:b w:val="0"/>
          <w:bCs w:val="0"/>
        </w:rPr>
        <w:t xml:space="preserve"> NCAA DI ATs’ </w:t>
      </w:r>
      <w:r w:rsidR="00457000">
        <w:rPr>
          <w:b w:val="0"/>
          <w:bCs w:val="0"/>
        </w:rPr>
        <w:t xml:space="preserve">perceptions of and experiences with the </w:t>
      </w:r>
      <w:r w:rsidR="001C0AF8">
        <w:rPr>
          <w:b w:val="0"/>
          <w:bCs w:val="0"/>
        </w:rPr>
        <w:t>personal use of psychosocial strategies and sport psychology services to manage their stress, improve their well-being, and enhance their performance.</w:t>
      </w:r>
      <w:r>
        <w:rPr>
          <w:b w:val="0"/>
          <w:bCs w:val="0"/>
        </w:rPr>
        <w:t xml:space="preserve"> </w:t>
      </w:r>
      <w:r w:rsidR="009E31C7">
        <w:rPr>
          <w:b w:val="0"/>
          <w:bCs w:val="0"/>
        </w:rPr>
        <w:t>In this chapter I interpret the results of this study and explore how they relate to previous research. First, it was found</w:t>
      </w:r>
      <w:r w:rsidR="001C0AF8" w:rsidRPr="006E42FD">
        <w:rPr>
          <w:b w:val="0"/>
          <w:bCs w:val="0"/>
        </w:rPr>
        <w:t xml:space="preserve"> that ATs are performers in their own right. Indeed, participants identified several complex elements of their performance related to the physical and psychological care of student-athletes. </w:t>
      </w:r>
      <w:r w:rsidR="001C0AF8">
        <w:rPr>
          <w:b w:val="0"/>
          <w:bCs w:val="0"/>
        </w:rPr>
        <w:t xml:space="preserve">To my knowledge, this </w:t>
      </w:r>
      <w:r w:rsidR="00470C3A">
        <w:rPr>
          <w:b w:val="0"/>
          <w:bCs w:val="0"/>
        </w:rPr>
        <w:t>was</w:t>
      </w:r>
      <w:r w:rsidR="001C0AF8">
        <w:rPr>
          <w:b w:val="0"/>
          <w:bCs w:val="0"/>
        </w:rPr>
        <w:t xml:space="preserve"> </w:t>
      </w:r>
      <w:r w:rsidR="00470C3A">
        <w:rPr>
          <w:b w:val="0"/>
          <w:bCs w:val="0"/>
        </w:rPr>
        <w:t>the first exploration into how</w:t>
      </w:r>
      <w:r w:rsidR="001C0AF8">
        <w:rPr>
          <w:b w:val="0"/>
          <w:bCs w:val="0"/>
        </w:rPr>
        <w:t xml:space="preserve"> ATs define their performance success. </w:t>
      </w:r>
      <w:r w:rsidR="001C0AF8" w:rsidRPr="006E42FD">
        <w:rPr>
          <w:b w:val="0"/>
          <w:bCs w:val="0"/>
        </w:rPr>
        <w:t xml:space="preserve">The fact that player availability was often the first thing that participants mentioned when asked about their role and </w:t>
      </w:r>
      <w:r w:rsidR="001C0AF8">
        <w:rPr>
          <w:b w:val="0"/>
          <w:bCs w:val="0"/>
        </w:rPr>
        <w:t xml:space="preserve">how they defined their </w:t>
      </w:r>
      <w:r w:rsidR="001C0AF8" w:rsidRPr="006E42FD">
        <w:rPr>
          <w:b w:val="0"/>
          <w:bCs w:val="0"/>
        </w:rPr>
        <w:t xml:space="preserve">performance success is not surprising. As college sports have become more competitive and profitable in the United States, player availability is more important than ever (Sanderson &amp; Siegfried, 2018). Additionally, the number of student-athletes and teams that participate in NCAA DI </w:t>
      </w:r>
      <w:r w:rsidR="001C0AF8">
        <w:rPr>
          <w:b w:val="0"/>
          <w:bCs w:val="0"/>
        </w:rPr>
        <w:t xml:space="preserve">athletics </w:t>
      </w:r>
      <w:r w:rsidR="001C0AF8" w:rsidRPr="006E42FD">
        <w:rPr>
          <w:b w:val="0"/>
          <w:bCs w:val="0"/>
        </w:rPr>
        <w:t>is at an all-time high (NCAA, 2018). These elements combined create more pressure surrounding player availability and a heightened number of injuries that must be managed by ATs (Kerr et al., 2015; Pike Lacy et al., 2020). A</w:t>
      </w:r>
      <w:r w:rsidR="00C4335F">
        <w:rPr>
          <w:b w:val="0"/>
          <w:bCs w:val="0"/>
        </w:rPr>
        <w:t>thletic trainer</w:t>
      </w:r>
      <w:r w:rsidR="001C0AF8" w:rsidRPr="006E42FD">
        <w:rPr>
          <w:b w:val="0"/>
          <w:bCs w:val="0"/>
        </w:rPr>
        <w:t xml:space="preserve">s may also immediately identify player availability as part of their performance success because the majority of content in accredited athletic training education programs (ATEPs) revolves around the prevention and treatment of injury (Commission </w:t>
      </w:r>
      <w:proofErr w:type="spellStart"/>
      <w:r w:rsidR="001C0AF8" w:rsidRPr="006E42FD">
        <w:rPr>
          <w:b w:val="0"/>
          <w:bCs w:val="0"/>
        </w:rPr>
        <w:t>of</w:t>
      </w:r>
      <w:proofErr w:type="spellEnd"/>
      <w:r w:rsidR="001C0AF8" w:rsidRPr="006E42FD">
        <w:rPr>
          <w:b w:val="0"/>
          <w:bCs w:val="0"/>
        </w:rPr>
        <w:t xml:space="preserve"> Accreditation of Athletic Training Education, 2021). </w:t>
      </w:r>
      <w:r w:rsidR="009E31C7">
        <w:rPr>
          <w:b w:val="0"/>
          <w:bCs w:val="0"/>
        </w:rPr>
        <w:t>Additionally, w</w:t>
      </w:r>
      <w:r w:rsidR="001C0AF8">
        <w:rPr>
          <w:b w:val="0"/>
          <w:bCs w:val="0"/>
        </w:rPr>
        <w:t xml:space="preserve">hile player availability is not specifically referenced, </w:t>
      </w:r>
      <w:r w:rsidR="0012670A">
        <w:rPr>
          <w:b w:val="0"/>
          <w:bCs w:val="0"/>
        </w:rPr>
        <w:t>five</w:t>
      </w:r>
      <w:r w:rsidR="001C0AF8">
        <w:rPr>
          <w:b w:val="0"/>
          <w:bCs w:val="0"/>
        </w:rPr>
        <w:t xml:space="preserve"> out of the eight content areas </w:t>
      </w:r>
      <w:r w:rsidR="009E31C7">
        <w:rPr>
          <w:b w:val="0"/>
          <w:bCs w:val="0"/>
        </w:rPr>
        <w:t xml:space="preserve">(i.e., evidence-based practice, prevention and health promotion, clinical examination and diagnosis, acute care of injury and illness, therapeutic interventions) </w:t>
      </w:r>
      <w:r w:rsidR="001C0AF8">
        <w:rPr>
          <w:b w:val="0"/>
          <w:bCs w:val="0"/>
        </w:rPr>
        <w:t xml:space="preserve">listed in the </w:t>
      </w:r>
      <w:r w:rsidR="001C0AF8">
        <w:rPr>
          <w:b w:val="0"/>
          <w:bCs w:val="0"/>
          <w:i/>
          <w:iCs/>
        </w:rPr>
        <w:t xml:space="preserve">Athletic Training Education Competencies </w:t>
      </w:r>
      <w:r w:rsidR="001C0AF8" w:rsidRPr="006E42FD">
        <w:rPr>
          <w:b w:val="0"/>
          <w:bCs w:val="0"/>
        </w:rPr>
        <w:t xml:space="preserve">are directly related to </w:t>
      </w:r>
      <w:r w:rsidR="001C0AF8" w:rsidRPr="006E42FD">
        <w:rPr>
          <w:b w:val="0"/>
          <w:bCs w:val="0"/>
        </w:rPr>
        <w:lastRenderedPageBreak/>
        <w:t>injury management (</w:t>
      </w:r>
      <w:r w:rsidR="00AD0F27">
        <w:rPr>
          <w:b w:val="0"/>
          <w:bCs w:val="0"/>
        </w:rPr>
        <w:t>National Athletic Trainers’ Association [</w:t>
      </w:r>
      <w:r w:rsidR="001C0AF8" w:rsidRPr="006E42FD">
        <w:rPr>
          <w:b w:val="0"/>
          <w:bCs w:val="0"/>
        </w:rPr>
        <w:t>NATA</w:t>
      </w:r>
      <w:r w:rsidR="00AD0F27">
        <w:rPr>
          <w:b w:val="0"/>
          <w:bCs w:val="0"/>
        </w:rPr>
        <w:t>]</w:t>
      </w:r>
      <w:r w:rsidR="001C0AF8" w:rsidRPr="006E42FD">
        <w:rPr>
          <w:b w:val="0"/>
          <w:bCs w:val="0"/>
        </w:rPr>
        <w:t xml:space="preserve">, 2011). </w:t>
      </w:r>
      <w:r w:rsidR="009E31C7">
        <w:rPr>
          <w:b w:val="0"/>
          <w:bCs w:val="0"/>
        </w:rPr>
        <w:t>This education may reinforce the perception that an ATs’ role primarily surrounds player availability.</w:t>
      </w:r>
    </w:p>
    <w:p w14:paraId="59564808" w14:textId="2150CADA" w:rsidR="001C0AF8" w:rsidRDefault="001C0AF8" w:rsidP="001C0AF8">
      <w:pPr>
        <w:pStyle w:val="Chapter"/>
        <w:spacing w:after="0" w:line="480" w:lineRule="auto"/>
        <w:ind w:firstLine="720"/>
        <w:jc w:val="left"/>
        <w:rPr>
          <w:b w:val="0"/>
          <w:bCs w:val="0"/>
        </w:rPr>
      </w:pPr>
      <w:r>
        <w:rPr>
          <w:b w:val="0"/>
          <w:bCs w:val="0"/>
        </w:rPr>
        <w:t xml:space="preserve">That said, ATs felt it was important to expand their definition of performance success to include developing trusting relationships with those around them and providing holistic care to student-athletes. This finding is encouraging and makes sense given that previous investigations with ATs (Clement &amp; </w:t>
      </w:r>
      <w:proofErr w:type="spellStart"/>
      <w:r>
        <w:rPr>
          <w:b w:val="0"/>
          <w:bCs w:val="0"/>
        </w:rPr>
        <w:t>Arvinen</w:t>
      </w:r>
      <w:proofErr w:type="spellEnd"/>
      <w:r>
        <w:rPr>
          <w:b w:val="0"/>
          <w:bCs w:val="0"/>
        </w:rPr>
        <w:t xml:space="preserve">-Barrow, 2019; Wiese et al., 1991; Zakrajsek et al., 2017) and physiotherapists (Tracey, 2008) </w:t>
      </w:r>
      <w:r w:rsidR="009E31C7">
        <w:rPr>
          <w:b w:val="0"/>
          <w:bCs w:val="0"/>
        </w:rPr>
        <w:t>showed</w:t>
      </w:r>
      <w:r>
        <w:rPr>
          <w:b w:val="0"/>
          <w:bCs w:val="0"/>
        </w:rPr>
        <w:t xml:space="preserve"> that these professionals recognized the importance of developing strong relationships with athletes and providing person-centered care. </w:t>
      </w:r>
      <w:r w:rsidR="00C1137B">
        <w:rPr>
          <w:b w:val="0"/>
          <w:bCs w:val="0"/>
        </w:rPr>
        <w:t>Additionally, a</w:t>
      </w:r>
      <w:r w:rsidR="005A530E">
        <w:rPr>
          <w:b w:val="0"/>
          <w:bCs w:val="0"/>
        </w:rPr>
        <w:t xml:space="preserve"> novel result from the current investigation is</w:t>
      </w:r>
      <w:r>
        <w:rPr>
          <w:b w:val="0"/>
          <w:bCs w:val="0"/>
        </w:rPr>
        <w:t xml:space="preserve"> that ATs consider advocacy as part of their performance success. Notably, these ATs did not just reference that providing holistic care, advocacy, and creating a trusting environment were part of their performance but stressed that these took precedence over player availability. </w:t>
      </w:r>
    </w:p>
    <w:p w14:paraId="5E1650C4" w14:textId="77777777" w:rsidR="001C0AF8" w:rsidRDefault="001C0AF8" w:rsidP="001C0AF8">
      <w:pPr>
        <w:pStyle w:val="Chapter"/>
        <w:spacing w:after="0" w:line="480" w:lineRule="auto"/>
        <w:ind w:firstLine="720"/>
        <w:jc w:val="left"/>
        <w:rPr>
          <w:b w:val="0"/>
          <w:bCs w:val="0"/>
        </w:rPr>
      </w:pPr>
      <w:r>
        <w:rPr>
          <w:b w:val="0"/>
          <w:bCs w:val="0"/>
        </w:rPr>
        <w:t xml:space="preserve">This particular result may be explained by the fact that these ATs genuinely cared for the student-athletes they worked with, and saw them as people, not a product. This supports the notion that </w:t>
      </w:r>
      <w:r w:rsidRPr="00B30090">
        <w:rPr>
          <w:b w:val="0"/>
          <w:bCs w:val="0"/>
        </w:rPr>
        <w:t xml:space="preserve">ATs are healthcare professionals and should be more concerned with the overall well-being of </w:t>
      </w:r>
      <w:r>
        <w:rPr>
          <w:b w:val="0"/>
          <w:bCs w:val="0"/>
        </w:rPr>
        <w:t>student-</w:t>
      </w:r>
      <w:r w:rsidRPr="00B30090">
        <w:rPr>
          <w:b w:val="0"/>
          <w:bCs w:val="0"/>
        </w:rPr>
        <w:t>athletes than player availability (</w:t>
      </w:r>
      <w:proofErr w:type="spellStart"/>
      <w:r w:rsidRPr="00B30090">
        <w:rPr>
          <w:b w:val="0"/>
          <w:bCs w:val="0"/>
        </w:rPr>
        <w:t>Guskiewicz</w:t>
      </w:r>
      <w:proofErr w:type="spellEnd"/>
      <w:r w:rsidRPr="00B30090">
        <w:rPr>
          <w:b w:val="0"/>
          <w:bCs w:val="0"/>
        </w:rPr>
        <w:t xml:space="preserve"> et al., 2004; Scheid, 2011).</w:t>
      </w:r>
      <w:r>
        <w:rPr>
          <w:b w:val="0"/>
          <w:bCs w:val="0"/>
        </w:rPr>
        <w:t xml:space="preserve"> It is also promising that ATs primarily based their performance success on holistic care of student-athletes, advocacy, and creating a trusting environment because these are more controllable aspects of their performance than player availability. In other words, while ATs generally cannot prevent the occurrence of serious injuries (e.g., ACL tear), they can still do their best to deliver person-centered care to student-athletes. It has been found that performers who focus on “controlling the </w:t>
      </w:r>
      <w:proofErr w:type="spellStart"/>
      <w:r>
        <w:rPr>
          <w:b w:val="0"/>
          <w:bCs w:val="0"/>
        </w:rPr>
        <w:t>controllables</w:t>
      </w:r>
      <w:proofErr w:type="spellEnd"/>
      <w:r>
        <w:rPr>
          <w:b w:val="0"/>
          <w:bCs w:val="0"/>
        </w:rPr>
        <w:t xml:space="preserve">” generally have reduced stress, more well-being, and better </w:t>
      </w:r>
      <w:r>
        <w:rPr>
          <w:b w:val="0"/>
          <w:bCs w:val="0"/>
        </w:rPr>
        <w:lastRenderedPageBreak/>
        <w:t>performance than those who focus on the uncontrollable aspects of their performance (</w:t>
      </w:r>
      <w:proofErr w:type="spellStart"/>
      <w:r>
        <w:rPr>
          <w:b w:val="0"/>
          <w:bCs w:val="0"/>
        </w:rPr>
        <w:t>Harmison</w:t>
      </w:r>
      <w:proofErr w:type="spellEnd"/>
      <w:r>
        <w:rPr>
          <w:b w:val="0"/>
          <w:bCs w:val="0"/>
        </w:rPr>
        <w:t xml:space="preserve">, 2011, p. 14). </w:t>
      </w:r>
    </w:p>
    <w:p w14:paraId="192564B2" w14:textId="37F34CB9" w:rsidR="001C0AF8" w:rsidRDefault="001C0AF8" w:rsidP="001C0AF8">
      <w:pPr>
        <w:pStyle w:val="Chapter"/>
        <w:spacing w:after="0" w:line="480" w:lineRule="auto"/>
        <w:ind w:firstLine="720"/>
        <w:jc w:val="left"/>
        <w:rPr>
          <w:b w:val="0"/>
          <w:bCs w:val="0"/>
        </w:rPr>
      </w:pPr>
      <w:r>
        <w:rPr>
          <w:b w:val="0"/>
          <w:bCs w:val="0"/>
        </w:rPr>
        <w:t xml:space="preserve">It is possible that ATs viewing this person-centered care as part of their performance success is the reason that many have expressed a desire to receive more education surrounding how to incorporate sport psychology principles into their practice (Stiller-Ostrowski et al., 2010). In particular, Clement and colleagues (2013) found that ATs were especially interested in learning about concepts like individual motivation, using effective communication, and setting realistic goals. While these concepts can certainly be geared towards player availability, it can be argued that they are </w:t>
      </w:r>
      <w:r w:rsidR="00A1608F">
        <w:rPr>
          <w:b w:val="0"/>
          <w:bCs w:val="0"/>
        </w:rPr>
        <w:t>even more relevant</w:t>
      </w:r>
      <w:r>
        <w:rPr>
          <w:b w:val="0"/>
          <w:bCs w:val="0"/>
        </w:rPr>
        <w:t xml:space="preserve"> for creating a trusting rehabilitation </w:t>
      </w:r>
      <w:r w:rsidR="008500EA">
        <w:rPr>
          <w:b w:val="0"/>
          <w:bCs w:val="0"/>
        </w:rPr>
        <w:t xml:space="preserve">environment </w:t>
      </w:r>
      <w:r>
        <w:rPr>
          <w:b w:val="0"/>
          <w:bCs w:val="0"/>
        </w:rPr>
        <w:t xml:space="preserve">and helping student-athletes develop holistically. </w:t>
      </w:r>
      <w:r w:rsidRPr="009C61AD">
        <w:rPr>
          <w:b w:val="0"/>
          <w:bCs w:val="0"/>
        </w:rPr>
        <w:t xml:space="preserve">These results also support previous researchers who have argued that basic counseling skills such as active listening and empathy are essential for ATs to have (Moulton et al., 1997; </w:t>
      </w:r>
      <w:proofErr w:type="spellStart"/>
      <w:r w:rsidRPr="009C61AD">
        <w:rPr>
          <w:b w:val="0"/>
          <w:bCs w:val="0"/>
        </w:rPr>
        <w:t>Roh</w:t>
      </w:r>
      <w:proofErr w:type="spellEnd"/>
      <w:r w:rsidRPr="009C61AD">
        <w:rPr>
          <w:b w:val="0"/>
          <w:bCs w:val="0"/>
        </w:rPr>
        <w:t xml:space="preserve"> &amp; </w:t>
      </w:r>
      <w:proofErr w:type="spellStart"/>
      <w:r w:rsidRPr="009C61AD">
        <w:rPr>
          <w:b w:val="0"/>
          <w:bCs w:val="0"/>
        </w:rPr>
        <w:t>Perna</w:t>
      </w:r>
      <w:proofErr w:type="spellEnd"/>
      <w:r w:rsidRPr="009C61AD">
        <w:rPr>
          <w:b w:val="0"/>
          <w:bCs w:val="0"/>
        </w:rPr>
        <w:t>, 2000).</w:t>
      </w:r>
      <w:r>
        <w:rPr>
          <w:b w:val="0"/>
          <w:bCs w:val="0"/>
        </w:rPr>
        <w:t xml:space="preserve"> Having these skills would allow ATs to better perform the elements of their performance that they perceive as most critical (e.g., creating a trusting environment).</w:t>
      </w:r>
    </w:p>
    <w:p w14:paraId="4A94ACF2" w14:textId="2351DF88" w:rsidR="001C0AF8" w:rsidRPr="000B6ECF" w:rsidRDefault="001C0AF8" w:rsidP="001C0AF8">
      <w:pPr>
        <w:pStyle w:val="Chapter"/>
        <w:spacing w:after="0" w:line="480" w:lineRule="auto"/>
        <w:ind w:firstLine="720"/>
        <w:jc w:val="left"/>
        <w:rPr>
          <w:b w:val="0"/>
          <w:bCs w:val="0"/>
        </w:rPr>
      </w:pPr>
      <w:r>
        <w:rPr>
          <w:b w:val="0"/>
          <w:bCs w:val="0"/>
        </w:rPr>
        <w:t>However, ATs did not just view developing positive relationships and caring for student-athletes as part of their performance success. In fact, ATs had a genuine passion for these elements of their job. In many respects, ATs</w:t>
      </w:r>
      <w:r w:rsidR="00525C35">
        <w:rPr>
          <w:b w:val="0"/>
          <w:bCs w:val="0"/>
        </w:rPr>
        <w:t>’</w:t>
      </w:r>
      <w:r>
        <w:rPr>
          <w:b w:val="0"/>
          <w:bCs w:val="0"/>
        </w:rPr>
        <w:t xml:space="preserve"> motivation to perform these aspects of their job (e.g., relationship building) operated intrinsically, meaning that ATs enjoyed them solely because they provided them with accomplishment, knowledge, or </w:t>
      </w:r>
      <w:r w:rsidRPr="000B6ECF">
        <w:rPr>
          <w:b w:val="0"/>
          <w:bCs w:val="0"/>
        </w:rPr>
        <w:t>stimulation (Ryan &amp; Deci, 2000</w:t>
      </w:r>
      <w:r>
        <w:rPr>
          <w:b w:val="0"/>
          <w:bCs w:val="0"/>
        </w:rPr>
        <w:t>a</w:t>
      </w:r>
      <w:r w:rsidRPr="000B6ECF">
        <w:rPr>
          <w:b w:val="0"/>
          <w:bCs w:val="0"/>
        </w:rPr>
        <w:t xml:space="preserve">). </w:t>
      </w:r>
      <w:r>
        <w:rPr>
          <w:b w:val="0"/>
          <w:bCs w:val="0"/>
        </w:rPr>
        <w:t>Previous research concerning self-determination theory has found that when other medical professionals (e.g., physicians) are intrinsically motivated in the workplace</w:t>
      </w:r>
      <w:r w:rsidR="00837875">
        <w:rPr>
          <w:b w:val="0"/>
          <w:bCs w:val="0"/>
        </w:rPr>
        <w:t>,</w:t>
      </w:r>
      <w:r>
        <w:rPr>
          <w:b w:val="0"/>
          <w:bCs w:val="0"/>
        </w:rPr>
        <w:t xml:space="preserve"> they experience reduced levels of stress, more well-being, and enhanced performance (</w:t>
      </w:r>
      <w:proofErr w:type="spellStart"/>
      <w:r>
        <w:rPr>
          <w:b w:val="0"/>
          <w:bCs w:val="0"/>
        </w:rPr>
        <w:t>Tak</w:t>
      </w:r>
      <w:proofErr w:type="spellEnd"/>
      <w:r>
        <w:rPr>
          <w:b w:val="0"/>
          <w:bCs w:val="0"/>
        </w:rPr>
        <w:t xml:space="preserve"> et al., </w:t>
      </w:r>
      <w:r>
        <w:rPr>
          <w:b w:val="0"/>
          <w:bCs w:val="0"/>
        </w:rPr>
        <w:lastRenderedPageBreak/>
        <w:t xml:space="preserve">2017; Moller et al., 2021; Ryan &amp; Deci, 2008). Consequently, as much as possible, ATs should identify, engage with, and support their intrinsic passions. </w:t>
      </w:r>
    </w:p>
    <w:p w14:paraId="44BBA72A" w14:textId="4ADB1AD6" w:rsidR="001C0AF8" w:rsidRPr="00760AEE" w:rsidRDefault="001C0AF8" w:rsidP="001C0AF8">
      <w:pPr>
        <w:spacing w:after="0" w:line="480" w:lineRule="auto"/>
        <w:ind w:firstLine="720"/>
        <w:rPr>
          <w:rFonts w:ascii="Times New Roman" w:hAnsi="Times New Roman" w:cs="Times New Roman"/>
          <w:sz w:val="24"/>
          <w:szCs w:val="24"/>
        </w:rPr>
      </w:pPr>
      <w:r w:rsidRPr="000B6ECF">
        <w:rPr>
          <w:rFonts w:ascii="Times New Roman" w:hAnsi="Times New Roman" w:cs="Times New Roman"/>
          <w:sz w:val="24"/>
          <w:szCs w:val="24"/>
        </w:rPr>
        <w:t xml:space="preserve">Unfortunately, ATs also described a variety of workplace stressors that they experienced. Some of </w:t>
      </w:r>
      <w:r>
        <w:rPr>
          <w:rFonts w:ascii="Times New Roman" w:hAnsi="Times New Roman" w:cs="Times New Roman"/>
          <w:sz w:val="24"/>
          <w:szCs w:val="24"/>
        </w:rPr>
        <w:t xml:space="preserve">the </w:t>
      </w:r>
      <w:r w:rsidRPr="000B6ECF">
        <w:rPr>
          <w:rFonts w:ascii="Times New Roman" w:hAnsi="Times New Roman" w:cs="Times New Roman"/>
          <w:sz w:val="24"/>
          <w:szCs w:val="24"/>
        </w:rPr>
        <w:t>stressors that were reported, such as poor work-life balance, are similar to those seen in previous research (Eason et al., 2015; Mazerolle &amp; Eason, 2017; Oglesby et al., 2020</w:t>
      </w:r>
      <w:r>
        <w:rPr>
          <w:rFonts w:ascii="Times New Roman" w:hAnsi="Times New Roman" w:cs="Times New Roman"/>
          <w:sz w:val="24"/>
          <w:szCs w:val="24"/>
        </w:rPr>
        <w:t>). P</w:t>
      </w:r>
      <w:r w:rsidRPr="000B6ECF">
        <w:rPr>
          <w:rFonts w:ascii="Times New Roman" w:hAnsi="Times New Roman" w:cs="Times New Roman"/>
          <w:sz w:val="24"/>
          <w:szCs w:val="24"/>
        </w:rPr>
        <w:t xml:space="preserve">articipants in the current investigation recognized that </w:t>
      </w:r>
      <w:r>
        <w:rPr>
          <w:rFonts w:ascii="Times New Roman" w:hAnsi="Times New Roman" w:cs="Times New Roman"/>
          <w:sz w:val="24"/>
          <w:szCs w:val="24"/>
        </w:rPr>
        <w:t xml:space="preserve">many of </w:t>
      </w:r>
      <w:r w:rsidRPr="000B6ECF">
        <w:rPr>
          <w:rFonts w:ascii="Times New Roman" w:hAnsi="Times New Roman" w:cs="Times New Roman"/>
          <w:sz w:val="24"/>
          <w:szCs w:val="24"/>
        </w:rPr>
        <w:t xml:space="preserve">these stressors were </w:t>
      </w:r>
      <w:r>
        <w:rPr>
          <w:rFonts w:ascii="Times New Roman" w:hAnsi="Times New Roman" w:cs="Times New Roman"/>
          <w:sz w:val="24"/>
          <w:szCs w:val="24"/>
        </w:rPr>
        <w:t>reinforced by</w:t>
      </w:r>
      <w:r w:rsidRPr="000B6ECF">
        <w:rPr>
          <w:rFonts w:ascii="Times New Roman" w:hAnsi="Times New Roman" w:cs="Times New Roman"/>
          <w:sz w:val="24"/>
          <w:szCs w:val="24"/>
        </w:rPr>
        <w:t xml:space="preserve"> a “pressure culture” that surrounds athletic training in NCAA DI</w:t>
      </w:r>
      <w:r>
        <w:rPr>
          <w:rFonts w:ascii="Times New Roman" w:hAnsi="Times New Roman" w:cs="Times New Roman"/>
          <w:sz w:val="24"/>
          <w:szCs w:val="24"/>
        </w:rPr>
        <w:t xml:space="preserve"> athletic departments</w:t>
      </w:r>
      <w:r w:rsidRPr="000B6ECF">
        <w:rPr>
          <w:rFonts w:ascii="Times New Roman" w:hAnsi="Times New Roman" w:cs="Times New Roman"/>
          <w:sz w:val="24"/>
          <w:szCs w:val="24"/>
        </w:rPr>
        <w:t xml:space="preserve">. This was </w:t>
      </w:r>
      <w:r>
        <w:rPr>
          <w:rFonts w:ascii="Times New Roman" w:hAnsi="Times New Roman" w:cs="Times New Roman"/>
          <w:sz w:val="24"/>
          <w:szCs w:val="24"/>
        </w:rPr>
        <w:t>especially</w:t>
      </w:r>
      <w:r w:rsidRPr="000B6ECF">
        <w:rPr>
          <w:rFonts w:ascii="Times New Roman" w:hAnsi="Times New Roman" w:cs="Times New Roman"/>
          <w:sz w:val="24"/>
          <w:szCs w:val="24"/>
        </w:rPr>
        <w:t xml:space="preserve"> visible </w:t>
      </w:r>
      <w:r>
        <w:rPr>
          <w:rFonts w:ascii="Times New Roman" w:hAnsi="Times New Roman" w:cs="Times New Roman"/>
          <w:sz w:val="24"/>
          <w:szCs w:val="24"/>
        </w:rPr>
        <w:t xml:space="preserve">in the current study </w:t>
      </w:r>
      <w:r w:rsidRPr="000B6ECF">
        <w:rPr>
          <w:rFonts w:ascii="Times New Roman" w:hAnsi="Times New Roman" w:cs="Times New Roman"/>
          <w:sz w:val="24"/>
          <w:szCs w:val="24"/>
        </w:rPr>
        <w:t>when it came to the pressure that ATs experienced from coaches regarding player availability. This particular result bring</w:t>
      </w:r>
      <w:r>
        <w:rPr>
          <w:rFonts w:ascii="Times New Roman" w:hAnsi="Times New Roman" w:cs="Times New Roman"/>
          <w:sz w:val="24"/>
          <w:szCs w:val="24"/>
        </w:rPr>
        <w:t>s</w:t>
      </w:r>
      <w:r w:rsidRPr="000B6ECF">
        <w:rPr>
          <w:rFonts w:ascii="Times New Roman" w:hAnsi="Times New Roman" w:cs="Times New Roman"/>
          <w:sz w:val="24"/>
          <w:szCs w:val="24"/>
        </w:rPr>
        <w:t xml:space="preserve"> to mind previous literature that explored the </w:t>
      </w:r>
      <w:r>
        <w:rPr>
          <w:rFonts w:ascii="Times New Roman" w:hAnsi="Times New Roman" w:cs="Times New Roman"/>
          <w:sz w:val="24"/>
          <w:szCs w:val="24"/>
        </w:rPr>
        <w:t>power dynamic that exists between ATs and coaches</w:t>
      </w:r>
      <w:r w:rsidRPr="000B6ECF">
        <w:rPr>
          <w:rFonts w:ascii="Times New Roman" w:hAnsi="Times New Roman" w:cs="Times New Roman"/>
          <w:sz w:val="24"/>
          <w:szCs w:val="24"/>
        </w:rPr>
        <w:t xml:space="preserve">. For instance, </w:t>
      </w:r>
      <w:r>
        <w:rPr>
          <w:rFonts w:ascii="Times New Roman" w:hAnsi="Times New Roman" w:cs="Times New Roman"/>
          <w:sz w:val="24"/>
          <w:szCs w:val="24"/>
        </w:rPr>
        <w:t>i</w:t>
      </w:r>
      <w:r w:rsidRPr="000B6ECF">
        <w:rPr>
          <w:rFonts w:ascii="Times New Roman" w:hAnsi="Times New Roman" w:cs="Times New Roman"/>
          <w:sz w:val="24"/>
          <w:szCs w:val="24"/>
        </w:rPr>
        <w:t xml:space="preserve">n a 2019 article for the </w:t>
      </w:r>
      <w:r w:rsidRPr="009E31C7">
        <w:rPr>
          <w:rFonts w:ascii="Times New Roman" w:hAnsi="Times New Roman" w:cs="Times New Roman"/>
          <w:i/>
          <w:sz w:val="24"/>
          <w:szCs w:val="24"/>
        </w:rPr>
        <w:t>Chronicle of Higher Education</w:t>
      </w:r>
      <w:r w:rsidRPr="000B6ECF">
        <w:rPr>
          <w:rFonts w:ascii="Times New Roman" w:hAnsi="Times New Roman" w:cs="Times New Roman"/>
          <w:sz w:val="24"/>
          <w:szCs w:val="24"/>
        </w:rPr>
        <w:t xml:space="preserve">, Wolverton outlined several instances in which </w:t>
      </w:r>
      <w:r w:rsidR="005C6560">
        <w:rPr>
          <w:rFonts w:ascii="Times New Roman" w:hAnsi="Times New Roman" w:cs="Times New Roman"/>
          <w:sz w:val="24"/>
          <w:szCs w:val="24"/>
        </w:rPr>
        <w:t xml:space="preserve">NCAA DI </w:t>
      </w:r>
      <w:r w:rsidRPr="000B6ECF">
        <w:rPr>
          <w:rFonts w:ascii="Times New Roman" w:hAnsi="Times New Roman" w:cs="Times New Roman"/>
          <w:sz w:val="24"/>
          <w:szCs w:val="24"/>
        </w:rPr>
        <w:t xml:space="preserve">ATs have been fired for not submitting to the desires of head coaches. This coercive power (French &amp; Raven, 1959) that coaches </w:t>
      </w:r>
      <w:r>
        <w:rPr>
          <w:rFonts w:ascii="Times New Roman" w:hAnsi="Times New Roman" w:cs="Times New Roman"/>
          <w:sz w:val="24"/>
          <w:szCs w:val="24"/>
        </w:rPr>
        <w:t xml:space="preserve">have appears to </w:t>
      </w:r>
      <w:r w:rsidRPr="000B6ECF">
        <w:rPr>
          <w:rFonts w:ascii="Times New Roman" w:hAnsi="Times New Roman" w:cs="Times New Roman"/>
          <w:sz w:val="24"/>
          <w:szCs w:val="24"/>
        </w:rPr>
        <w:t>be a driving force behind this “pressure culture” that participants</w:t>
      </w:r>
      <w:r>
        <w:rPr>
          <w:rFonts w:ascii="Times New Roman" w:hAnsi="Times New Roman" w:cs="Times New Roman"/>
          <w:sz w:val="24"/>
          <w:szCs w:val="24"/>
        </w:rPr>
        <w:t xml:space="preserve"> in this study</w:t>
      </w:r>
      <w:r w:rsidRPr="000B6ECF">
        <w:rPr>
          <w:rFonts w:ascii="Times New Roman" w:hAnsi="Times New Roman" w:cs="Times New Roman"/>
          <w:sz w:val="24"/>
          <w:szCs w:val="24"/>
        </w:rPr>
        <w:t xml:space="preserve"> described</w:t>
      </w:r>
      <w:r>
        <w:rPr>
          <w:rFonts w:ascii="Times New Roman" w:hAnsi="Times New Roman" w:cs="Times New Roman"/>
          <w:sz w:val="24"/>
          <w:szCs w:val="24"/>
        </w:rPr>
        <w:t xml:space="preserve"> and the stress that comes with it</w:t>
      </w:r>
      <w:r w:rsidRPr="000B6ECF">
        <w:rPr>
          <w:rFonts w:ascii="Times New Roman" w:hAnsi="Times New Roman" w:cs="Times New Roman"/>
          <w:sz w:val="24"/>
          <w:szCs w:val="24"/>
        </w:rPr>
        <w:t>.</w:t>
      </w:r>
      <w:r>
        <w:rPr>
          <w:rFonts w:ascii="Times New Roman" w:hAnsi="Times New Roman" w:cs="Times New Roman"/>
          <w:sz w:val="24"/>
          <w:szCs w:val="24"/>
        </w:rPr>
        <w:t xml:space="preserve"> </w:t>
      </w:r>
    </w:p>
    <w:p w14:paraId="6E08DBA2" w14:textId="63C92737" w:rsidR="001C0AF8" w:rsidRDefault="001C0AF8" w:rsidP="001C0AF8">
      <w:pPr>
        <w:spacing w:after="0" w:line="480" w:lineRule="auto"/>
        <w:ind w:firstLine="720"/>
        <w:rPr>
          <w:rFonts w:ascii="Times New Roman" w:hAnsi="Times New Roman" w:cs="Times New Roman"/>
          <w:sz w:val="24"/>
          <w:szCs w:val="24"/>
        </w:rPr>
      </w:pPr>
      <w:r w:rsidRPr="005C2165">
        <w:rPr>
          <w:rFonts w:ascii="Times New Roman" w:hAnsi="Times New Roman" w:cs="Times New Roman"/>
          <w:sz w:val="24"/>
          <w:szCs w:val="24"/>
        </w:rPr>
        <w:t xml:space="preserve">As a whole, this culture </w:t>
      </w:r>
      <w:r>
        <w:rPr>
          <w:rFonts w:ascii="Times New Roman" w:hAnsi="Times New Roman" w:cs="Times New Roman"/>
          <w:sz w:val="24"/>
          <w:szCs w:val="24"/>
        </w:rPr>
        <w:t>seemed to clash with</w:t>
      </w:r>
      <w:r w:rsidRPr="005C2165">
        <w:rPr>
          <w:rFonts w:ascii="Times New Roman" w:hAnsi="Times New Roman" w:cs="Times New Roman"/>
          <w:sz w:val="24"/>
          <w:szCs w:val="24"/>
        </w:rPr>
        <w:t xml:space="preserve"> the passion that these ATs had for athletic training (see Figure 1</w:t>
      </w:r>
      <w:r w:rsidR="00643D6F">
        <w:rPr>
          <w:rFonts w:ascii="Times New Roman" w:hAnsi="Times New Roman" w:cs="Times New Roman"/>
          <w:sz w:val="24"/>
          <w:szCs w:val="24"/>
        </w:rPr>
        <w:t xml:space="preserve"> in Appendix J</w:t>
      </w:r>
      <w:r w:rsidRPr="005C2165">
        <w:rPr>
          <w:rFonts w:ascii="Times New Roman" w:hAnsi="Times New Roman" w:cs="Times New Roman"/>
          <w:sz w:val="24"/>
          <w:szCs w:val="24"/>
        </w:rPr>
        <w:t xml:space="preserve">). </w:t>
      </w:r>
      <w:r>
        <w:rPr>
          <w:rFonts w:ascii="Times New Roman" w:hAnsi="Times New Roman" w:cs="Times New Roman"/>
          <w:sz w:val="24"/>
          <w:szCs w:val="24"/>
        </w:rPr>
        <w:t>For instance, pressure from coaches ran counter to ensuring the well-being of student-athletes. P</w:t>
      </w:r>
      <w:r w:rsidRPr="005C2165">
        <w:rPr>
          <w:rFonts w:ascii="Times New Roman" w:hAnsi="Times New Roman" w:cs="Times New Roman"/>
          <w:sz w:val="24"/>
          <w:szCs w:val="24"/>
        </w:rPr>
        <w:t xml:space="preserve">articipants recognized that being continually exposed to this culture </w:t>
      </w:r>
      <w:r>
        <w:rPr>
          <w:rFonts w:ascii="Times New Roman" w:hAnsi="Times New Roman" w:cs="Times New Roman"/>
          <w:sz w:val="24"/>
          <w:szCs w:val="24"/>
        </w:rPr>
        <w:t>has resulted in</w:t>
      </w:r>
      <w:r w:rsidRPr="005C2165">
        <w:rPr>
          <w:rFonts w:ascii="Times New Roman" w:hAnsi="Times New Roman" w:cs="Times New Roman"/>
          <w:sz w:val="24"/>
          <w:szCs w:val="24"/>
        </w:rPr>
        <w:t xml:space="preserve"> </w:t>
      </w:r>
      <w:r>
        <w:rPr>
          <w:rFonts w:ascii="Times New Roman" w:hAnsi="Times New Roman" w:cs="Times New Roman"/>
          <w:sz w:val="24"/>
          <w:szCs w:val="24"/>
        </w:rPr>
        <w:t>reduced performance, burnout, and attrition in the field</w:t>
      </w:r>
      <w:r w:rsidRPr="005C2165">
        <w:rPr>
          <w:rFonts w:ascii="Times New Roman" w:hAnsi="Times New Roman" w:cs="Times New Roman"/>
          <w:sz w:val="24"/>
          <w:szCs w:val="24"/>
        </w:rPr>
        <w:t>. As previously discussed, burnout in the athletic training profession is a regularly studied topic and has been linked to poor work-life balance, limited control over one’s daily schedule, and pressure from coaches (</w:t>
      </w:r>
      <w:r>
        <w:rPr>
          <w:rFonts w:ascii="Times New Roman" w:hAnsi="Times New Roman" w:cs="Times New Roman"/>
          <w:sz w:val="24"/>
          <w:szCs w:val="24"/>
        </w:rPr>
        <w:t xml:space="preserve">Kania et al., 2009; </w:t>
      </w:r>
      <w:r w:rsidRPr="005C2165">
        <w:rPr>
          <w:rFonts w:ascii="Times New Roman" w:hAnsi="Times New Roman" w:cs="Times New Roman"/>
          <w:sz w:val="24"/>
          <w:szCs w:val="24"/>
        </w:rPr>
        <w:t>Mazerolle et al., 2013; Oglesby et al., 2020). Furthermore, burnout is a</w:t>
      </w:r>
      <w:r>
        <w:rPr>
          <w:rFonts w:ascii="Times New Roman" w:hAnsi="Times New Roman" w:cs="Times New Roman"/>
          <w:sz w:val="24"/>
          <w:szCs w:val="24"/>
        </w:rPr>
        <w:t xml:space="preserve"> potential</w:t>
      </w:r>
      <w:r w:rsidRPr="005C2165">
        <w:rPr>
          <w:rFonts w:ascii="Times New Roman" w:hAnsi="Times New Roman" w:cs="Times New Roman"/>
          <w:sz w:val="24"/>
          <w:szCs w:val="24"/>
        </w:rPr>
        <w:t xml:space="preserve"> cause of AT attrition, and likely leads to worsened injury prevention and rehabilitation outcomes for student-athletes (</w:t>
      </w:r>
      <w:proofErr w:type="spellStart"/>
      <w:r w:rsidRPr="005C2165">
        <w:rPr>
          <w:rFonts w:ascii="Times New Roman" w:hAnsi="Times New Roman" w:cs="Times New Roman"/>
          <w:sz w:val="24"/>
          <w:szCs w:val="24"/>
        </w:rPr>
        <w:t>Brumels</w:t>
      </w:r>
      <w:proofErr w:type="spellEnd"/>
      <w:r w:rsidRPr="005C2165">
        <w:rPr>
          <w:rFonts w:ascii="Times New Roman" w:hAnsi="Times New Roman" w:cs="Times New Roman"/>
          <w:sz w:val="24"/>
          <w:szCs w:val="24"/>
        </w:rPr>
        <w:t xml:space="preserve"> &amp; Beach, 2008; Dewa et al., 2017; </w:t>
      </w:r>
      <w:r w:rsidRPr="005C2165">
        <w:rPr>
          <w:rFonts w:ascii="Times New Roman" w:hAnsi="Times New Roman" w:cs="Times New Roman"/>
          <w:sz w:val="24"/>
          <w:szCs w:val="24"/>
        </w:rPr>
        <w:lastRenderedPageBreak/>
        <w:t>Goodman et al., 2010; Terranova &amp; Henning, 2011). So, ironically, while coaches may feel that</w:t>
      </w:r>
      <w:r>
        <w:rPr>
          <w:rFonts w:ascii="Times New Roman" w:hAnsi="Times New Roman" w:cs="Times New Roman"/>
          <w:sz w:val="24"/>
          <w:szCs w:val="24"/>
        </w:rPr>
        <w:t xml:space="preserve"> reinforcing this culture</w:t>
      </w:r>
      <w:r w:rsidRPr="005C2165">
        <w:rPr>
          <w:rFonts w:ascii="Times New Roman" w:hAnsi="Times New Roman" w:cs="Times New Roman"/>
          <w:sz w:val="24"/>
          <w:szCs w:val="24"/>
        </w:rPr>
        <w:t xml:space="preserve"> promotes athletic program success, they may be damaging their program by losing experienced ATs and artificially reducing the performance of those who stay. </w:t>
      </w:r>
    </w:p>
    <w:p w14:paraId="21FF79C9" w14:textId="32111A6E" w:rsidR="00213D3F" w:rsidRPr="00643D6F" w:rsidRDefault="00213D3F" w:rsidP="00643D6F">
      <w:pPr>
        <w:spacing w:after="0" w:line="480" w:lineRule="auto"/>
        <w:ind w:firstLine="720"/>
        <w:rPr>
          <w:rFonts w:ascii="Times New Roman" w:hAnsi="Times New Roman" w:cs="Times New Roman"/>
          <w:iCs/>
          <w:sz w:val="24"/>
          <w:szCs w:val="24"/>
        </w:rPr>
      </w:pPr>
      <w:r>
        <w:rPr>
          <w:rFonts w:ascii="Times New Roman" w:hAnsi="Times New Roman" w:cs="Times New Roman"/>
          <w:sz w:val="24"/>
          <w:szCs w:val="24"/>
        </w:rPr>
        <w:t>Participants in the current investigation discussed additional stressors that have not been examined in previous literature surrounding NCAA DI ATs were. For instance, no previous investigations have discussed how performing in front of a crowd and cameras puts pressure on ATs.</w:t>
      </w:r>
      <w:r w:rsidRPr="00672BE9">
        <w:rPr>
          <w:rFonts w:ascii="Times New Roman" w:hAnsi="Times New Roman" w:cs="Times New Roman"/>
          <w:sz w:val="24"/>
          <w:szCs w:val="24"/>
        </w:rPr>
        <w:t xml:space="preserve"> </w:t>
      </w:r>
      <w:r>
        <w:rPr>
          <w:rFonts w:ascii="Times New Roman" w:hAnsi="Times New Roman" w:cs="Times New Roman"/>
          <w:sz w:val="24"/>
          <w:szCs w:val="24"/>
        </w:rPr>
        <w:t xml:space="preserve">However, this idea certainly makes sense and other non-athlete performers such as coaches (Sheehy et al., 2019), actors (Goodman and Kaufman, 2014), and musicians (Studer et al., 2011) have reported similar pressures. Furthermore, participants discussed an internal pressure that they put on themselves to perform optimally (i.e., properly care for student-athletes). </w:t>
      </w:r>
      <w:r>
        <w:rPr>
          <w:rFonts w:ascii="Times New Roman" w:hAnsi="Times New Roman" w:cs="Times New Roman"/>
          <w:iCs/>
          <w:sz w:val="24"/>
          <w:szCs w:val="24"/>
        </w:rPr>
        <w:t xml:space="preserve">While some ATs found that internal pressure reduced their well-being and performance, it is important to recognize that this form of pressure is not inherently a bad thing to experience. For some time, scholars have suggested that a key determinant as to whether internal pressure positively or negatively affects stress and performance is the sense of control over the situation that a performer perceives (Grobbelaar et al., 2018; Jones &amp; Swain, 1995). </w:t>
      </w:r>
      <w:r w:rsidR="00521C95">
        <w:rPr>
          <w:rFonts w:ascii="Times New Roman" w:hAnsi="Times New Roman" w:cs="Times New Roman"/>
          <w:iCs/>
          <w:sz w:val="24"/>
          <w:szCs w:val="24"/>
        </w:rPr>
        <w:t xml:space="preserve">This same hypothesis is supported by the current investigation. In fact, participants who primarily defined their performance success on more controllable factors (e.g., creating a trusting environment) experienced facilitative internal pressure while ATs who primarily defined their performance success on uncontrollable factors (e.g., player availability) experienced debilitative internal pressure. </w:t>
      </w:r>
      <w:r w:rsidR="00521C95">
        <w:rPr>
          <w:rFonts w:ascii="Times New Roman" w:hAnsi="Times New Roman" w:cs="Times New Roman"/>
          <w:sz w:val="24"/>
          <w:szCs w:val="24"/>
        </w:rPr>
        <w:t>These results demonstrate that, similar to other performers, ATs can alter their affect, behavior, and cognitions in order to better navigate stressful environments and thrive personally and professionally.</w:t>
      </w:r>
    </w:p>
    <w:p w14:paraId="11D9D236" w14:textId="021F408B" w:rsidR="000824CE" w:rsidRDefault="001C0AF8" w:rsidP="00643D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Much like other performers, ATs reported using a variety of psychosocial strategies to manage their stress, improve their well-being, and enhance their </w:t>
      </w:r>
      <w:r w:rsidRPr="002341AC">
        <w:rPr>
          <w:rFonts w:ascii="Times New Roman" w:hAnsi="Times New Roman" w:cs="Times New Roman"/>
          <w:sz w:val="24"/>
          <w:szCs w:val="24"/>
        </w:rPr>
        <w:t>performance. These techniques represent a “toolbox” (see Figure 2</w:t>
      </w:r>
      <w:r w:rsidR="00643D6F">
        <w:rPr>
          <w:rFonts w:ascii="Times New Roman" w:hAnsi="Times New Roman" w:cs="Times New Roman"/>
          <w:sz w:val="24"/>
          <w:szCs w:val="24"/>
        </w:rPr>
        <w:t xml:space="preserve"> in Appendix J</w:t>
      </w:r>
      <w:r w:rsidRPr="002341AC">
        <w:rPr>
          <w:rFonts w:ascii="Times New Roman" w:hAnsi="Times New Roman" w:cs="Times New Roman"/>
          <w:sz w:val="24"/>
          <w:szCs w:val="24"/>
        </w:rPr>
        <w:t>) that can help ATs thrive professionally and personally.</w:t>
      </w:r>
      <w:r>
        <w:t xml:space="preserve"> </w:t>
      </w:r>
      <w:r>
        <w:rPr>
          <w:rFonts w:ascii="Times New Roman" w:hAnsi="Times New Roman" w:cs="Times New Roman"/>
          <w:sz w:val="24"/>
          <w:szCs w:val="24"/>
        </w:rPr>
        <w:t>Many of the basic psychosocial strategies that participants discussed have also been seen in previous literature surrounding ATs. For instance, Mazerolle et al. (2011) also found that time management and setting boundaries with student-athletes helped ATs promote a stronger work-life balance. Additionally, it has previously been seen that effective communication with coaches reduce</w:t>
      </w:r>
      <w:r w:rsidR="00B93648">
        <w:rPr>
          <w:rFonts w:ascii="Times New Roman" w:hAnsi="Times New Roman" w:cs="Times New Roman"/>
          <w:sz w:val="24"/>
          <w:szCs w:val="24"/>
        </w:rPr>
        <w:t>d</w:t>
      </w:r>
      <w:r>
        <w:rPr>
          <w:rFonts w:ascii="Times New Roman" w:hAnsi="Times New Roman" w:cs="Times New Roman"/>
          <w:sz w:val="24"/>
          <w:szCs w:val="24"/>
        </w:rPr>
        <w:t xml:space="preserve"> pressure surrounding player availability (Lacey et al., 2020). </w:t>
      </w:r>
    </w:p>
    <w:p w14:paraId="5C7DCCF5" w14:textId="2EB6C676" w:rsidR="001C0AF8" w:rsidRDefault="00AE757D" w:rsidP="001C0A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current investigation, o</w:t>
      </w:r>
      <w:r w:rsidR="001C0AF8">
        <w:rPr>
          <w:rFonts w:ascii="Times New Roman" w:hAnsi="Times New Roman" w:cs="Times New Roman"/>
          <w:sz w:val="24"/>
          <w:szCs w:val="24"/>
        </w:rPr>
        <w:t xml:space="preserve">ne of the most commonly reported basic psychosocial strategies was disengagement. Mazerolle et al. (2011) referred to a similar concept as “work-life separation” (p. 201). Disengagement is generally thought to be an emotion-focused coping skill, meaning that it is traditionally used to suppress adverse emotions created by stressors (Carver &amp; </w:t>
      </w:r>
      <w:proofErr w:type="spellStart"/>
      <w:r w:rsidR="001C0AF8">
        <w:rPr>
          <w:rFonts w:ascii="Times New Roman" w:hAnsi="Times New Roman" w:cs="Times New Roman"/>
          <w:sz w:val="24"/>
          <w:szCs w:val="24"/>
        </w:rPr>
        <w:t>Schier</w:t>
      </w:r>
      <w:proofErr w:type="spellEnd"/>
      <w:r w:rsidR="001C0AF8">
        <w:rPr>
          <w:rFonts w:ascii="Times New Roman" w:hAnsi="Times New Roman" w:cs="Times New Roman"/>
          <w:sz w:val="24"/>
          <w:szCs w:val="24"/>
        </w:rPr>
        <w:t xml:space="preserve">, 2000). However, ATs in the current investigation reported using disengagement in a more active manner. Specifically, disengagement helped ATs prevent the development of an “athletic trainer identity.” There is evidence that, for athletes, a strong athletic identity is associated with a heightened incidence of burnout (Brewer &amp; </w:t>
      </w:r>
      <w:proofErr w:type="spellStart"/>
      <w:r w:rsidR="001C0AF8">
        <w:rPr>
          <w:rFonts w:ascii="Times New Roman" w:hAnsi="Times New Roman" w:cs="Times New Roman"/>
          <w:sz w:val="24"/>
          <w:szCs w:val="24"/>
        </w:rPr>
        <w:t>Petipas</w:t>
      </w:r>
      <w:proofErr w:type="spellEnd"/>
      <w:r w:rsidR="001C0AF8">
        <w:rPr>
          <w:rFonts w:ascii="Times New Roman" w:hAnsi="Times New Roman" w:cs="Times New Roman"/>
          <w:sz w:val="24"/>
          <w:szCs w:val="24"/>
        </w:rPr>
        <w:t>, 2017; Chang et al., 2018). A commonly reported solution to help prevent the debilitative effects of an athletic identity is for athletes to create more “balance” in their lives (Gould &amp; Whitley, 2009, p. 28). It seems that these ATs were actively trying to do just that by “leaving work at work” when at home and finding passions outside of athletic training. Furthermore, ATs incorporated breaks (e.g., walks) into their workday, which is essentially another, briefer, form of disengagement that has also shown to improve employee well-being and performance (</w:t>
      </w:r>
      <w:proofErr w:type="spellStart"/>
      <w:r w:rsidR="001C0AF8">
        <w:rPr>
          <w:rFonts w:ascii="Times New Roman" w:hAnsi="Times New Roman" w:cs="Times New Roman"/>
          <w:sz w:val="24"/>
          <w:szCs w:val="24"/>
        </w:rPr>
        <w:t>Nejati</w:t>
      </w:r>
      <w:proofErr w:type="spellEnd"/>
      <w:r w:rsidR="001C0AF8">
        <w:rPr>
          <w:rFonts w:ascii="Times New Roman" w:hAnsi="Times New Roman" w:cs="Times New Roman"/>
          <w:sz w:val="24"/>
          <w:szCs w:val="24"/>
        </w:rPr>
        <w:t xml:space="preserve"> et al., 2016</w:t>
      </w:r>
      <w:r w:rsidR="009A410D">
        <w:rPr>
          <w:rFonts w:ascii="Times New Roman" w:hAnsi="Times New Roman" w:cs="Times New Roman"/>
          <w:sz w:val="24"/>
          <w:szCs w:val="24"/>
        </w:rPr>
        <w:t>; Scholz et al., 2018</w:t>
      </w:r>
      <w:r w:rsidR="001C0AF8">
        <w:rPr>
          <w:rFonts w:ascii="Times New Roman" w:hAnsi="Times New Roman" w:cs="Times New Roman"/>
          <w:sz w:val="24"/>
          <w:szCs w:val="24"/>
        </w:rPr>
        <w:t xml:space="preserve">). </w:t>
      </w:r>
    </w:p>
    <w:p w14:paraId="612CB5E8" w14:textId="503B4915" w:rsidR="001C0AF8" w:rsidRDefault="001C0AF8" w:rsidP="001C0A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Many participants also recognized that social support helped them manage their stress, improve their well-being, and enhance their performance. This was not surprising as previous researchers have found that social support is a regularly used psychosocial strategy by ATs (</w:t>
      </w:r>
      <w:r w:rsidRPr="00BD06DF">
        <w:rPr>
          <w:rFonts w:ascii="Times New Roman" w:hAnsi="Times New Roman" w:cs="Times New Roman"/>
          <w:sz w:val="24"/>
        </w:rPr>
        <w:t xml:space="preserve">Crutcher et al., 2018; </w:t>
      </w:r>
      <w:r>
        <w:rPr>
          <w:rFonts w:ascii="Times New Roman" w:hAnsi="Times New Roman" w:cs="Times New Roman"/>
          <w:sz w:val="24"/>
        </w:rPr>
        <w:t>Holmes et al., 2022;</w:t>
      </w:r>
      <w:r w:rsidRPr="00BD06DF">
        <w:rPr>
          <w:rFonts w:ascii="Times New Roman" w:hAnsi="Times New Roman" w:cs="Times New Roman"/>
          <w:sz w:val="24"/>
        </w:rPr>
        <w:t xml:space="preserve"> </w:t>
      </w:r>
      <w:proofErr w:type="spellStart"/>
      <w:r>
        <w:rPr>
          <w:rFonts w:ascii="Times New Roman" w:hAnsi="Times New Roman" w:cs="Times New Roman"/>
          <w:sz w:val="24"/>
        </w:rPr>
        <w:t>Rynkiewicz</w:t>
      </w:r>
      <w:proofErr w:type="spellEnd"/>
      <w:r>
        <w:rPr>
          <w:rFonts w:ascii="Times New Roman" w:hAnsi="Times New Roman" w:cs="Times New Roman"/>
          <w:sz w:val="24"/>
        </w:rPr>
        <w:t xml:space="preserve"> et al., 2022)</w:t>
      </w:r>
      <w:r w:rsidR="00C74D39">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szCs w:val="24"/>
        </w:rPr>
        <w:t xml:space="preserve">However, it is interesting to note that participants in the current investigation found that different forms of social support were valuable for different reasons. According to </w:t>
      </w:r>
      <w:proofErr w:type="spellStart"/>
      <w:r>
        <w:rPr>
          <w:rFonts w:ascii="Times New Roman" w:hAnsi="Times New Roman" w:cs="Times New Roman"/>
          <w:sz w:val="24"/>
          <w:szCs w:val="24"/>
        </w:rPr>
        <w:t>Thoits</w:t>
      </w:r>
      <w:proofErr w:type="spellEnd"/>
      <w:r>
        <w:rPr>
          <w:rFonts w:ascii="Times New Roman" w:hAnsi="Times New Roman" w:cs="Times New Roman"/>
          <w:sz w:val="24"/>
          <w:szCs w:val="24"/>
        </w:rPr>
        <w:t xml:space="preserve"> (2011), there are two primary types of social support: Emotional sustenance and active coping assistance. Emotional sustenance involves the provision of empathy, sympathy, or acceptance. On the other hand, active coping assistance has instrumental value in the form of information, advice, or threat reappraisal. Furthermore, </w:t>
      </w:r>
      <w:proofErr w:type="spellStart"/>
      <w:r>
        <w:rPr>
          <w:rFonts w:ascii="Times New Roman" w:hAnsi="Times New Roman" w:cs="Times New Roman"/>
          <w:sz w:val="24"/>
          <w:szCs w:val="24"/>
        </w:rPr>
        <w:t>Thoits</w:t>
      </w:r>
      <w:proofErr w:type="spellEnd"/>
      <w:r>
        <w:rPr>
          <w:rFonts w:ascii="Times New Roman" w:hAnsi="Times New Roman" w:cs="Times New Roman"/>
          <w:sz w:val="24"/>
          <w:szCs w:val="24"/>
        </w:rPr>
        <w:t xml:space="preserve"> (2011) noted that social support can come from either significant others (e.g., spouse, partner, close friend) or a similar other (e.g., coworker, mentor). It is expected that social support from different providers may result in distinct benefits (</w:t>
      </w:r>
      <w:proofErr w:type="spellStart"/>
      <w:r>
        <w:rPr>
          <w:rFonts w:ascii="Times New Roman" w:hAnsi="Times New Roman" w:cs="Times New Roman"/>
          <w:sz w:val="24"/>
          <w:szCs w:val="24"/>
        </w:rPr>
        <w:t>Thoits</w:t>
      </w:r>
      <w:proofErr w:type="spellEnd"/>
      <w:r>
        <w:rPr>
          <w:rFonts w:ascii="Times New Roman" w:hAnsi="Times New Roman" w:cs="Times New Roman"/>
          <w:sz w:val="24"/>
          <w:szCs w:val="24"/>
        </w:rPr>
        <w:t>, 2011, 2021). In the current investigation, participants discussed both emotional sustenance and active coping assistance from significant and similar others; indeed, these forms of social support provided ATs with different benefits. For instance, emotional sustenance support from significant others was primarily used to help ATs better manage their stress. On the other hand, active coping assistant from coworkers was something that many ATs believed improved their performance.</w:t>
      </w:r>
    </w:p>
    <w:p w14:paraId="0B4B7C7F" w14:textId="256D4A16" w:rsidR="001C0AF8" w:rsidRPr="004B11C7" w:rsidRDefault="00DA1C01" w:rsidP="001C0AF8">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Participants in the current investigation discussed</w:t>
      </w:r>
      <w:r w:rsidR="001C0AF8">
        <w:rPr>
          <w:rFonts w:ascii="Times New Roman" w:hAnsi="Times New Roman" w:cs="Times New Roman"/>
          <w:sz w:val="24"/>
          <w:szCs w:val="24"/>
        </w:rPr>
        <w:t xml:space="preserve"> additional basic psychosocial strategies that ATs can use to manage their stress, improve their well-being, and enhance their performance. For </w:t>
      </w:r>
      <w:r w:rsidR="001C0AF8" w:rsidRPr="001F5768">
        <w:rPr>
          <w:rFonts w:ascii="Times New Roman" w:hAnsi="Times New Roman" w:cs="Times New Roman"/>
          <w:sz w:val="24"/>
          <w:szCs w:val="24"/>
        </w:rPr>
        <w:t xml:space="preserve">instance, several participants in the current investigation discussed their use of goal setting. Regardless of what format they used (e.g., SMART, vision board), participants recognized that setting goals for themselves enhanced their motivation and confidence </w:t>
      </w:r>
      <w:r w:rsidR="001C0AF8">
        <w:rPr>
          <w:rFonts w:ascii="Times New Roman" w:hAnsi="Times New Roman" w:cs="Times New Roman"/>
          <w:sz w:val="24"/>
          <w:szCs w:val="24"/>
        </w:rPr>
        <w:t>with regard</w:t>
      </w:r>
      <w:r w:rsidR="001C0AF8" w:rsidRPr="001F5768">
        <w:rPr>
          <w:rFonts w:ascii="Times New Roman" w:hAnsi="Times New Roman" w:cs="Times New Roman"/>
          <w:sz w:val="24"/>
          <w:szCs w:val="24"/>
        </w:rPr>
        <w:t xml:space="preserve"> to athletic training. These are commonly reported benefits of goal setting among other </w:t>
      </w:r>
      <w:r w:rsidR="001C0AF8" w:rsidRPr="001F5768">
        <w:rPr>
          <w:rFonts w:ascii="Times New Roman" w:hAnsi="Times New Roman" w:cs="Times New Roman"/>
          <w:sz w:val="24"/>
          <w:szCs w:val="24"/>
        </w:rPr>
        <w:lastRenderedPageBreak/>
        <w:t>populations such as athletes (Weinberg et al., 1993), coaches (Freitas et al., 2013; Thelwell et al., 2008), and even MPCs (</w:t>
      </w:r>
      <w:proofErr w:type="spellStart"/>
      <w:r w:rsidR="001C0AF8" w:rsidRPr="001F5768">
        <w:rPr>
          <w:rFonts w:ascii="Times New Roman" w:hAnsi="Times New Roman" w:cs="Times New Roman"/>
          <w:sz w:val="24"/>
          <w:szCs w:val="24"/>
        </w:rPr>
        <w:t>Filion</w:t>
      </w:r>
      <w:proofErr w:type="spellEnd"/>
      <w:r w:rsidR="001C0AF8" w:rsidRPr="001F5768">
        <w:rPr>
          <w:rFonts w:ascii="Times New Roman" w:hAnsi="Times New Roman" w:cs="Times New Roman"/>
          <w:sz w:val="24"/>
          <w:szCs w:val="24"/>
        </w:rPr>
        <w:t xml:space="preserve"> et al., 2021). From a productivity and professional development standpoint, it is promising to see that ATs set many different learning goals (</w:t>
      </w:r>
      <w:proofErr w:type="spellStart"/>
      <w:r w:rsidR="001C0AF8" w:rsidRPr="001F5768">
        <w:rPr>
          <w:rFonts w:ascii="Times New Roman" w:hAnsi="Times New Roman" w:cs="Times New Roman"/>
          <w:sz w:val="24"/>
          <w:szCs w:val="24"/>
        </w:rPr>
        <w:t>Se</w:t>
      </w:r>
      <w:r w:rsidR="001C0AF8">
        <w:rPr>
          <w:rFonts w:ascii="Times New Roman" w:hAnsi="Times New Roman" w:cs="Times New Roman"/>
          <w:sz w:val="24"/>
          <w:szCs w:val="24"/>
        </w:rPr>
        <w:t>ijt</w:t>
      </w:r>
      <w:r w:rsidR="001C0AF8" w:rsidRPr="001F5768">
        <w:rPr>
          <w:rFonts w:ascii="Times New Roman" w:hAnsi="Times New Roman" w:cs="Times New Roman"/>
          <w:sz w:val="24"/>
          <w:szCs w:val="24"/>
        </w:rPr>
        <w:t>s</w:t>
      </w:r>
      <w:proofErr w:type="spellEnd"/>
      <w:r w:rsidR="001C0AF8" w:rsidRPr="001F5768">
        <w:rPr>
          <w:rFonts w:ascii="Times New Roman" w:hAnsi="Times New Roman" w:cs="Times New Roman"/>
          <w:sz w:val="24"/>
          <w:szCs w:val="24"/>
        </w:rPr>
        <w:t xml:space="preserve"> &amp; Latham, 2011). These goals surrounded obtaining new certifications and further developing their skillset. However, it is also important to consider that goal setting tends to be mo</w:t>
      </w:r>
      <w:r w:rsidR="001C0AF8">
        <w:rPr>
          <w:rFonts w:ascii="Times New Roman" w:hAnsi="Times New Roman" w:cs="Times New Roman"/>
          <w:sz w:val="24"/>
          <w:szCs w:val="24"/>
        </w:rPr>
        <w:t>st</w:t>
      </w:r>
      <w:r w:rsidR="001C0AF8" w:rsidRPr="001F5768">
        <w:rPr>
          <w:rFonts w:ascii="Times New Roman" w:hAnsi="Times New Roman" w:cs="Times New Roman"/>
          <w:sz w:val="24"/>
          <w:szCs w:val="24"/>
        </w:rPr>
        <w:t xml:space="preserve"> effective when </w:t>
      </w:r>
      <w:r w:rsidR="001C0AF8">
        <w:rPr>
          <w:rFonts w:ascii="Times New Roman" w:hAnsi="Times New Roman" w:cs="Times New Roman"/>
          <w:sz w:val="24"/>
          <w:szCs w:val="24"/>
        </w:rPr>
        <w:t>goals are developed that</w:t>
      </w:r>
      <w:r w:rsidR="001C0AF8" w:rsidRPr="001F5768">
        <w:rPr>
          <w:rFonts w:ascii="Times New Roman" w:hAnsi="Times New Roman" w:cs="Times New Roman"/>
          <w:sz w:val="24"/>
          <w:szCs w:val="24"/>
        </w:rPr>
        <w:t xml:space="preserve"> relate</w:t>
      </w:r>
      <w:r w:rsidR="001C0AF8">
        <w:rPr>
          <w:rFonts w:ascii="Times New Roman" w:hAnsi="Times New Roman" w:cs="Times New Roman"/>
          <w:sz w:val="24"/>
          <w:szCs w:val="24"/>
        </w:rPr>
        <w:t xml:space="preserve"> </w:t>
      </w:r>
      <w:r w:rsidR="001C0AF8" w:rsidRPr="001F5768">
        <w:rPr>
          <w:rFonts w:ascii="Times New Roman" w:hAnsi="Times New Roman" w:cs="Times New Roman"/>
          <w:sz w:val="24"/>
          <w:szCs w:val="24"/>
        </w:rPr>
        <w:t>to a performer’s intrinsic motivations (</w:t>
      </w:r>
      <w:proofErr w:type="spellStart"/>
      <w:r w:rsidR="001C0AF8" w:rsidRPr="008179D9">
        <w:rPr>
          <w:rFonts w:ascii="Times New Roman" w:hAnsi="Times New Roman" w:cs="Times New Roman"/>
          <w:color w:val="222222"/>
          <w:sz w:val="24"/>
          <w:szCs w:val="24"/>
          <w:shd w:val="clear" w:color="auto" w:fill="FFFFFF"/>
        </w:rPr>
        <w:t>Gagné</w:t>
      </w:r>
      <w:proofErr w:type="spellEnd"/>
      <w:r w:rsidR="001C0AF8" w:rsidRPr="001F5768">
        <w:rPr>
          <w:rFonts w:ascii="Times New Roman" w:hAnsi="Times New Roman" w:cs="Times New Roman"/>
          <w:sz w:val="24"/>
          <w:szCs w:val="24"/>
        </w:rPr>
        <w:t xml:space="preserve"> &amp; Deci, 2005). With this in mind, ATs should also strive to set goals that surround elements of </w:t>
      </w:r>
      <w:r w:rsidR="001C0AF8">
        <w:rPr>
          <w:rFonts w:ascii="Times New Roman" w:hAnsi="Times New Roman" w:cs="Times New Roman"/>
          <w:sz w:val="24"/>
          <w:szCs w:val="24"/>
        </w:rPr>
        <w:t>athletic training</w:t>
      </w:r>
      <w:r w:rsidR="001C0AF8" w:rsidRPr="001F5768">
        <w:rPr>
          <w:rFonts w:ascii="Times New Roman" w:hAnsi="Times New Roman" w:cs="Times New Roman"/>
          <w:sz w:val="24"/>
          <w:szCs w:val="24"/>
        </w:rPr>
        <w:t xml:space="preserve"> that they have a passion for (e.g., relationships, collaboration). These may include simple goals such as </w:t>
      </w:r>
      <w:r w:rsidR="001C0AF8">
        <w:rPr>
          <w:rFonts w:ascii="Times New Roman" w:hAnsi="Times New Roman" w:cs="Times New Roman"/>
          <w:sz w:val="24"/>
          <w:szCs w:val="24"/>
        </w:rPr>
        <w:t xml:space="preserve">asking </w:t>
      </w:r>
      <w:r w:rsidR="001C0AF8" w:rsidRPr="001F5768">
        <w:rPr>
          <w:rFonts w:ascii="Times New Roman" w:hAnsi="Times New Roman" w:cs="Times New Roman"/>
          <w:sz w:val="24"/>
          <w:szCs w:val="24"/>
        </w:rPr>
        <w:t>student-athlet</w:t>
      </w:r>
      <w:r w:rsidR="001C0AF8">
        <w:rPr>
          <w:rFonts w:ascii="Times New Roman" w:hAnsi="Times New Roman" w:cs="Times New Roman"/>
          <w:sz w:val="24"/>
          <w:szCs w:val="24"/>
        </w:rPr>
        <w:t>es about their life outside of sport at the start of their rehabilitation session</w:t>
      </w:r>
      <w:r w:rsidR="001C0AF8" w:rsidRPr="001F5768">
        <w:rPr>
          <w:rFonts w:ascii="Times New Roman" w:hAnsi="Times New Roman" w:cs="Times New Roman"/>
          <w:sz w:val="24"/>
          <w:szCs w:val="24"/>
        </w:rPr>
        <w:t xml:space="preserve"> or introducing oneself to the university’s MPC. </w:t>
      </w:r>
    </w:p>
    <w:p w14:paraId="69F3C73C" w14:textId="77777777" w:rsidR="001C0AF8" w:rsidRDefault="001C0AF8" w:rsidP="001C0A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goal setting, some participants reported using different journaling procedures. One specific technique that Jane discussed was gratitude journaling, which “consists of writing on a regular basis about things, people, and events one feels explicitly grateful for” (</w:t>
      </w:r>
      <w:proofErr w:type="spellStart"/>
      <w:r>
        <w:rPr>
          <w:rFonts w:ascii="Times New Roman" w:hAnsi="Times New Roman" w:cs="Times New Roman"/>
          <w:sz w:val="24"/>
          <w:szCs w:val="24"/>
        </w:rPr>
        <w:t>Jans</w:t>
      </w:r>
      <w:proofErr w:type="spellEnd"/>
      <w:r>
        <w:rPr>
          <w:rFonts w:ascii="Times New Roman" w:hAnsi="Times New Roman" w:cs="Times New Roman"/>
          <w:sz w:val="24"/>
          <w:szCs w:val="24"/>
        </w:rPr>
        <w:t xml:space="preserve">-Beken et al., 2020, p. 743). While journaling was the least used basic psychosocial strategy, there is evidence that it can be a powerful tool. For example, </w:t>
      </w:r>
      <w:proofErr w:type="spellStart"/>
      <w:r>
        <w:rPr>
          <w:rFonts w:ascii="Times New Roman" w:hAnsi="Times New Roman" w:cs="Times New Roman"/>
          <w:sz w:val="24"/>
          <w:szCs w:val="24"/>
        </w:rPr>
        <w:t>Flinchbaugh</w:t>
      </w:r>
      <w:proofErr w:type="spellEnd"/>
      <w:r>
        <w:rPr>
          <w:rFonts w:ascii="Times New Roman" w:hAnsi="Times New Roman" w:cs="Times New Roman"/>
          <w:sz w:val="24"/>
          <w:szCs w:val="24"/>
        </w:rPr>
        <w:t xml:space="preserve"> et al. (2012) found that college students who completed weekly gratitude journaling experienced significantly more meaningfulness in life and engagement in daily activities than a control group. These effects were amplified when participants used stress management techniques (e.g., breathing techniques) in addition to gratitude journaling. Physiologically, gratitude journaling has also been linked to reduced inflammation and a healthier heart rate variability (</w:t>
      </w:r>
      <w:proofErr w:type="spellStart"/>
      <w:r>
        <w:rPr>
          <w:rFonts w:ascii="Times New Roman" w:hAnsi="Times New Roman" w:cs="Times New Roman"/>
          <w:sz w:val="24"/>
          <w:szCs w:val="24"/>
        </w:rPr>
        <w:t>Redwine</w:t>
      </w:r>
      <w:proofErr w:type="spellEnd"/>
      <w:r>
        <w:rPr>
          <w:rFonts w:ascii="Times New Roman" w:hAnsi="Times New Roman" w:cs="Times New Roman"/>
          <w:sz w:val="24"/>
          <w:szCs w:val="24"/>
        </w:rPr>
        <w:t xml:space="preserve"> et al., 2016). When considering the relative ease of this strategy, it should be encouraged among all ATs. </w:t>
      </w:r>
    </w:p>
    <w:p w14:paraId="482F445A" w14:textId="79BCF596" w:rsidR="001C0AF8" w:rsidRDefault="001C0AF8" w:rsidP="001C0A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participants reported using many basic psychosocial strategies, it was promising to see that most ATs also incorporated advanced techniques such as imagery, self-talk, and </w:t>
      </w:r>
      <w:r>
        <w:rPr>
          <w:rFonts w:ascii="Times New Roman" w:hAnsi="Times New Roman" w:cs="Times New Roman"/>
          <w:sz w:val="24"/>
          <w:szCs w:val="24"/>
        </w:rPr>
        <w:lastRenderedPageBreak/>
        <w:t xml:space="preserve">breathing into their lives. Overall, ATs used these techniques in a manner comparable to coaches (Freitas, 2013; Thelwell, 2008). For instance, ATs in the current study used a variety of breathing techniques (e.g., diaphragmatic breathing, box breathing) to induce a sense of relaxation and be more focused in the workplace. Furthermore, multiple ATs recognized that using imagery to prepare for rehabilitation sessions and emergent injuries helped to manage their stress and improve their performance. This reported use of imagery is also quite similar to that of other medical professionals. For instance, Arora et al. (2011) found that surgeons who used more imagery experienced less stress during complex procedures compared to their counterparts. Additionally, in a qualitative investigation, Ibrahim et al. (2015) discovered that orthopedic surgeons regularly used imagery to plan and prepare for procedures, which enhanced their confidence. However, some ATs in this study used imagery beyond this traditional “preparatory” format (Weinberg, 2008, p. 5). For instance, Scott believed imagery helped him better navigate difficult conversations with coaches and student-athletes while Kate recognized that imagery also helped stimulate a sense of relaxation. </w:t>
      </w:r>
    </w:p>
    <w:p w14:paraId="585E1EB0" w14:textId="79B1296B" w:rsidR="001C0AF8" w:rsidRDefault="001C0AF8" w:rsidP="001C0AF8">
      <w:pPr>
        <w:spacing w:after="0" w:line="480" w:lineRule="auto"/>
        <w:ind w:firstLine="720"/>
        <w:rPr>
          <w:rFonts w:ascii="Times New Roman" w:hAnsi="Times New Roman" w:cs="Times New Roman"/>
          <w:sz w:val="24"/>
          <w:szCs w:val="24"/>
        </w:rPr>
      </w:pPr>
      <w:r w:rsidRPr="008A297F">
        <w:rPr>
          <w:rFonts w:ascii="Times New Roman" w:hAnsi="Times New Roman" w:cs="Times New Roman"/>
          <w:sz w:val="24"/>
          <w:szCs w:val="24"/>
        </w:rPr>
        <w:t xml:space="preserve">Of these </w:t>
      </w:r>
      <w:r>
        <w:rPr>
          <w:rFonts w:ascii="Times New Roman" w:hAnsi="Times New Roman" w:cs="Times New Roman"/>
          <w:sz w:val="24"/>
          <w:szCs w:val="24"/>
        </w:rPr>
        <w:t xml:space="preserve">three </w:t>
      </w:r>
      <w:r w:rsidRPr="008A297F">
        <w:rPr>
          <w:rFonts w:ascii="Times New Roman" w:hAnsi="Times New Roman" w:cs="Times New Roman"/>
          <w:sz w:val="24"/>
          <w:szCs w:val="24"/>
        </w:rPr>
        <w:t>advanced techniques</w:t>
      </w:r>
      <w:r w:rsidR="00F93DCF">
        <w:rPr>
          <w:rFonts w:ascii="Times New Roman" w:hAnsi="Times New Roman" w:cs="Times New Roman"/>
          <w:sz w:val="24"/>
          <w:szCs w:val="24"/>
        </w:rPr>
        <w:t>,</w:t>
      </w:r>
      <w:r w:rsidRPr="008A297F">
        <w:rPr>
          <w:rFonts w:ascii="Times New Roman" w:hAnsi="Times New Roman" w:cs="Times New Roman"/>
          <w:sz w:val="24"/>
          <w:szCs w:val="24"/>
        </w:rPr>
        <w:t xml:space="preserve"> ATs demonstrated an especially strong use of self-talk, and particularly reframing practices. In essence, </w:t>
      </w:r>
      <w:r>
        <w:rPr>
          <w:rFonts w:ascii="Times New Roman" w:hAnsi="Times New Roman" w:cs="Times New Roman"/>
          <w:sz w:val="24"/>
          <w:szCs w:val="24"/>
        </w:rPr>
        <w:t>r</w:t>
      </w:r>
      <w:r w:rsidRPr="008A297F">
        <w:rPr>
          <w:rFonts w:ascii="Times New Roman" w:hAnsi="Times New Roman" w:cs="Times New Roman"/>
          <w:sz w:val="24"/>
          <w:szCs w:val="24"/>
        </w:rPr>
        <w:t>eframing is a three-step process (</w:t>
      </w:r>
      <w:r>
        <w:rPr>
          <w:rFonts w:ascii="Times New Roman" w:hAnsi="Times New Roman" w:cs="Times New Roman"/>
          <w:sz w:val="24"/>
          <w:szCs w:val="24"/>
        </w:rPr>
        <w:t>Weinberg &amp; Bianco, 2020</w:t>
      </w:r>
      <w:r w:rsidRPr="008A297F">
        <w:rPr>
          <w:rFonts w:ascii="Times New Roman" w:hAnsi="Times New Roman" w:cs="Times New Roman"/>
          <w:sz w:val="24"/>
          <w:szCs w:val="24"/>
        </w:rPr>
        <w:t xml:space="preserve">). First, an individual must be aware of their own self-talk patterns, and how these correspond to certain situations. Next, one must evaluate the content of their self-talk and determine if it is facilitative or debilitative, relative to the current context. Finally, the reframing aspect of this technique involves </w:t>
      </w:r>
      <w:r>
        <w:rPr>
          <w:rFonts w:ascii="Times New Roman" w:hAnsi="Times New Roman" w:cs="Times New Roman"/>
          <w:sz w:val="24"/>
          <w:szCs w:val="24"/>
        </w:rPr>
        <w:t>replacing debilitative self-talk with a facilitative statement</w:t>
      </w:r>
      <w:r w:rsidRPr="008A297F">
        <w:rPr>
          <w:rFonts w:ascii="Times New Roman" w:hAnsi="Times New Roman" w:cs="Times New Roman"/>
          <w:sz w:val="24"/>
          <w:szCs w:val="24"/>
        </w:rPr>
        <w:t xml:space="preserve"> to produce a more realistic</w:t>
      </w:r>
      <w:r>
        <w:rPr>
          <w:rFonts w:ascii="Times New Roman" w:hAnsi="Times New Roman" w:cs="Times New Roman"/>
          <w:sz w:val="24"/>
          <w:szCs w:val="24"/>
        </w:rPr>
        <w:t xml:space="preserve">, positive, and </w:t>
      </w:r>
      <w:r w:rsidRPr="008A297F">
        <w:rPr>
          <w:rFonts w:ascii="Times New Roman" w:hAnsi="Times New Roman" w:cs="Times New Roman"/>
          <w:sz w:val="24"/>
          <w:szCs w:val="24"/>
        </w:rPr>
        <w:t>productive inner monologue. Reframing is a core element of cognitive behavioral therapy and similar schools of thought (e.g., rational emotive behavior therapy; Turner et al., 2020).</w:t>
      </w:r>
      <w:r>
        <w:rPr>
          <w:rFonts w:ascii="Times New Roman" w:hAnsi="Times New Roman" w:cs="Times New Roman"/>
          <w:sz w:val="24"/>
          <w:szCs w:val="24"/>
        </w:rPr>
        <w:t xml:space="preserve"> </w:t>
      </w:r>
    </w:p>
    <w:p w14:paraId="2DCC38A7" w14:textId="39112DF9" w:rsidR="001C0AF8" w:rsidRDefault="001C0AF8" w:rsidP="001C0A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Participants recognized that, in many ways, their self-talk dictated their mindset. This “mindset” can also be thought of as one’s cognitive appraisal to stressful events (Crum et al., 2020). Jamieson and colleagues (2018) contrasted the ideas of a </w:t>
      </w:r>
      <w:r w:rsidRPr="003C5BD5">
        <w:rPr>
          <w:rFonts w:ascii="Times New Roman" w:hAnsi="Times New Roman" w:cs="Times New Roman"/>
          <w:sz w:val="24"/>
          <w:szCs w:val="24"/>
        </w:rPr>
        <w:t>“stress-is-enhancing mindset”</w:t>
      </w:r>
      <w:r>
        <w:rPr>
          <w:rFonts w:ascii="Times New Roman" w:hAnsi="Times New Roman" w:cs="Times New Roman"/>
          <w:sz w:val="24"/>
          <w:szCs w:val="24"/>
        </w:rPr>
        <w:t xml:space="preserve"> compared to a “stress-is-debilitating mindset” (p. 251). In essence, when one has a “stress-is-enhancing mindset” they view stressful events as a challenge that could actually improve their performance and well-being. Conversely, a “stress-is-debilitating mindset</w:t>
      </w:r>
      <w:r w:rsidR="00805D2E">
        <w:rPr>
          <w:rFonts w:ascii="Times New Roman" w:hAnsi="Times New Roman" w:cs="Times New Roman"/>
          <w:sz w:val="24"/>
          <w:szCs w:val="24"/>
        </w:rPr>
        <w:t>”</w:t>
      </w:r>
      <w:r>
        <w:rPr>
          <w:rFonts w:ascii="Times New Roman" w:hAnsi="Times New Roman" w:cs="Times New Roman"/>
          <w:sz w:val="24"/>
          <w:szCs w:val="24"/>
        </w:rPr>
        <w:t xml:space="preserve"> references instances when an individual perceives stress to be a threat to their performance and well-being. The reframing process that several ATs in the current study used helped them enter into a “stress-is-enhancing mindset.” In the workplace, having a “stress-is-enhancing mindset” has demonstrated to improve workplace satisfaction, optimism, resilience, and performance (</w:t>
      </w:r>
      <w:r w:rsidR="00805D2E">
        <w:rPr>
          <w:rFonts w:ascii="Times New Roman" w:hAnsi="Times New Roman" w:cs="Times New Roman"/>
          <w:sz w:val="24"/>
          <w:szCs w:val="24"/>
        </w:rPr>
        <w:t xml:space="preserve">Casper et al., 2017; </w:t>
      </w:r>
      <w:r>
        <w:rPr>
          <w:rFonts w:ascii="Times New Roman" w:hAnsi="Times New Roman" w:cs="Times New Roman"/>
          <w:sz w:val="24"/>
          <w:szCs w:val="24"/>
        </w:rPr>
        <w:t>Crum et al., 2013). To be clear, this is not to say that all workplace challenges can be dissolved by simply changing one’s cognitions. Indeed, many elements of the athletic training culture (e.g., always “on,” lack of control) are systematic issues and require more nuanced solutions. However, self-talk reframing appeared to be a valuable tool in reducing the stress that ATs experienced related to the performance and internal pressures that were described.</w:t>
      </w:r>
    </w:p>
    <w:p w14:paraId="0EA63C08" w14:textId="683612F7" w:rsidR="001C0AF8" w:rsidRDefault="001C0AF8" w:rsidP="001C0A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this population’s </w:t>
      </w:r>
      <w:r w:rsidR="00845958">
        <w:rPr>
          <w:rFonts w:ascii="Times New Roman" w:hAnsi="Times New Roman" w:cs="Times New Roman"/>
          <w:sz w:val="24"/>
          <w:szCs w:val="24"/>
        </w:rPr>
        <w:t>robust</w:t>
      </w:r>
      <w:r>
        <w:rPr>
          <w:rFonts w:ascii="Times New Roman" w:hAnsi="Times New Roman" w:cs="Times New Roman"/>
          <w:sz w:val="24"/>
          <w:szCs w:val="24"/>
        </w:rPr>
        <w:t xml:space="preserve"> use of psychosocial strategies, it should be noted that not all ATs used these techniques (particularly the advanced techniques) to their full potential. For instance, ATs did not report setting process goals (i.e., goal achievement strategies), which have demonstrated to reduce stress, improve well-being, and enhance performance in athletes (</w:t>
      </w:r>
      <w:proofErr w:type="spellStart"/>
      <w:r>
        <w:rPr>
          <w:rFonts w:ascii="Times New Roman" w:hAnsi="Times New Roman" w:cs="Times New Roman"/>
          <w:sz w:val="24"/>
          <w:szCs w:val="24"/>
        </w:rPr>
        <w:t>Daumiller</w:t>
      </w:r>
      <w:proofErr w:type="spellEnd"/>
      <w:r>
        <w:rPr>
          <w:rFonts w:ascii="Times New Roman" w:hAnsi="Times New Roman" w:cs="Times New Roman"/>
          <w:sz w:val="24"/>
          <w:szCs w:val="24"/>
        </w:rPr>
        <w:t xml:space="preserve"> et al., 2021; Kingston &amp; Hardy, 1997). Additionally, Weinberg (2008) stressed that one of the most important elements of effective imagery is that the images an individual creates are vivid and include multiple sensory components. Some participants reported having very basic images that only included visual stimuli. Furthermore, while </w:t>
      </w:r>
      <w:r w:rsidR="00E1436B">
        <w:rPr>
          <w:rFonts w:ascii="Times New Roman" w:hAnsi="Times New Roman" w:cs="Times New Roman"/>
          <w:sz w:val="24"/>
          <w:szCs w:val="24"/>
        </w:rPr>
        <w:t>some</w:t>
      </w:r>
      <w:r>
        <w:rPr>
          <w:rFonts w:ascii="Times New Roman" w:hAnsi="Times New Roman" w:cs="Times New Roman"/>
          <w:sz w:val="24"/>
          <w:szCs w:val="24"/>
        </w:rPr>
        <w:t xml:space="preserve"> participants referenced how </w:t>
      </w:r>
      <w:r>
        <w:rPr>
          <w:rFonts w:ascii="Times New Roman" w:hAnsi="Times New Roman" w:cs="Times New Roman"/>
          <w:sz w:val="24"/>
          <w:szCs w:val="24"/>
        </w:rPr>
        <w:lastRenderedPageBreak/>
        <w:t xml:space="preserve">being “present” with student-athletes aided their performance, very few used any sort of deliberate mindfulness practice (e.g., meditation), which can promote this type of focus in daily life (Kabat-Zinn, 2015). </w:t>
      </w:r>
      <w:r w:rsidR="00646EA4">
        <w:rPr>
          <w:rFonts w:ascii="Times New Roman" w:hAnsi="Times New Roman" w:cs="Times New Roman"/>
          <w:sz w:val="24"/>
          <w:szCs w:val="24"/>
        </w:rPr>
        <w:t>Notably, s</w:t>
      </w:r>
      <w:r>
        <w:rPr>
          <w:rFonts w:ascii="Times New Roman" w:hAnsi="Times New Roman" w:cs="Times New Roman"/>
          <w:sz w:val="24"/>
          <w:szCs w:val="24"/>
        </w:rPr>
        <w:t>ome ATs were dissuaded from participating in deliberate mindfulness practices due to misconceptions surrounding the time and expertise that it takes to properly use this technique. This particular insight may explain the results of Goodman and Howard (2022) who found that, out of 547 ATs only 128</w:t>
      </w:r>
      <w:r w:rsidR="00DA3C5F">
        <w:rPr>
          <w:rFonts w:ascii="Times New Roman" w:hAnsi="Times New Roman" w:cs="Times New Roman"/>
          <w:sz w:val="24"/>
          <w:szCs w:val="24"/>
        </w:rPr>
        <w:t xml:space="preserve"> (</w:t>
      </w:r>
      <w:r w:rsidR="0001407D">
        <w:rPr>
          <w:rFonts w:ascii="Times New Roman" w:hAnsi="Times New Roman" w:cs="Times New Roman"/>
          <w:sz w:val="24"/>
          <w:szCs w:val="24"/>
        </w:rPr>
        <w:t>23.4</w:t>
      </w:r>
      <w:r w:rsidR="00DA3C5F">
        <w:rPr>
          <w:rFonts w:ascii="Times New Roman" w:hAnsi="Times New Roman" w:cs="Times New Roman"/>
          <w:sz w:val="24"/>
          <w:szCs w:val="24"/>
        </w:rPr>
        <w:t xml:space="preserve">%) </w:t>
      </w:r>
      <w:r>
        <w:rPr>
          <w:rFonts w:ascii="Times New Roman" w:hAnsi="Times New Roman" w:cs="Times New Roman"/>
          <w:sz w:val="24"/>
          <w:szCs w:val="24"/>
        </w:rPr>
        <w:t xml:space="preserve">had previously tried meditation. As a whole, ATs’ incomplete use of these psychosocial strategies likely limited how effective their “toolbox” was in helping them manage their stress, improve their well-being, and enhance their performance. </w:t>
      </w:r>
    </w:p>
    <w:p w14:paraId="1A59BED3" w14:textId="309BB5B7" w:rsidR="001C0AF8" w:rsidRDefault="001C0AF8" w:rsidP="001C0A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Interestingly, ATs’ more refined use of basic psychosocial strategies somewhat mirrors their professional use of these techniques with injured athletes (Clement et al., 2013; Stiller-Ostrowski &amp; </w:t>
      </w:r>
      <w:proofErr w:type="spellStart"/>
      <w:r>
        <w:rPr>
          <w:rFonts w:ascii="Times New Roman" w:hAnsi="Times New Roman" w:cs="Times New Roman"/>
          <w:sz w:val="24"/>
          <w:szCs w:val="24"/>
        </w:rPr>
        <w:t>Hamson</w:t>
      </w:r>
      <w:proofErr w:type="spellEnd"/>
      <w:r>
        <w:rPr>
          <w:rFonts w:ascii="Times New Roman" w:hAnsi="Times New Roman" w:cs="Times New Roman"/>
          <w:sz w:val="24"/>
          <w:szCs w:val="24"/>
        </w:rPr>
        <w:t xml:space="preserve">-Utley, 2010). Specifically, Zakrajsek et al. (2017) found that </w:t>
      </w:r>
      <w:r w:rsidR="002626F1">
        <w:rPr>
          <w:rFonts w:ascii="Times New Roman" w:hAnsi="Times New Roman" w:cs="Times New Roman"/>
          <w:sz w:val="24"/>
          <w:szCs w:val="24"/>
        </w:rPr>
        <w:t xml:space="preserve">NCAA DI </w:t>
      </w:r>
      <w:r>
        <w:rPr>
          <w:rFonts w:ascii="Times New Roman" w:hAnsi="Times New Roman" w:cs="Times New Roman"/>
          <w:sz w:val="24"/>
          <w:szCs w:val="24"/>
        </w:rPr>
        <w:t xml:space="preserve">ATs more regularly taught student-athletes basic psychosocial strategies (e.g., </w:t>
      </w:r>
      <w:r w:rsidR="00BD0E9F">
        <w:rPr>
          <w:rFonts w:ascii="Times New Roman" w:hAnsi="Times New Roman" w:cs="Times New Roman"/>
          <w:sz w:val="24"/>
          <w:szCs w:val="24"/>
        </w:rPr>
        <w:t>time management</w:t>
      </w:r>
      <w:r>
        <w:rPr>
          <w:rFonts w:ascii="Times New Roman" w:hAnsi="Times New Roman" w:cs="Times New Roman"/>
          <w:sz w:val="24"/>
          <w:szCs w:val="24"/>
        </w:rPr>
        <w:t xml:space="preserve">) compared to advanced techniques (e.g., self-talk). It possible that these trends are a byproduct of the limited sport psychology training that ATs receive in ATEPs (Cormier &amp; Zizzi, 2015; </w:t>
      </w:r>
      <w:proofErr w:type="spellStart"/>
      <w:r>
        <w:rPr>
          <w:rFonts w:ascii="Times New Roman" w:hAnsi="Times New Roman" w:cs="Times New Roman"/>
          <w:sz w:val="24"/>
          <w:szCs w:val="24"/>
        </w:rPr>
        <w:t>Hamson</w:t>
      </w:r>
      <w:proofErr w:type="spellEnd"/>
      <w:r>
        <w:rPr>
          <w:rFonts w:ascii="Times New Roman" w:hAnsi="Times New Roman" w:cs="Times New Roman"/>
          <w:sz w:val="24"/>
          <w:szCs w:val="24"/>
        </w:rPr>
        <w:t>-Utley &amp; Stiller-Ostrowski, 2011; Stiller-Ostrowski &amp; Ostrowski, 2009; Zakrajsek et al., 2016). It is likely that this limited training is focused most on understanding basic psychosocial skills, which could result in ATs having a stronger foundational knowledge of these strategies compared to those that are considered more advanced. Additionally, it is possible that ATs’ knowledge of and comfort with basic psychosocial strategies is then reinforced by regularly teaching them to student-athletes. In turn, ATs may be more comfortable personally using the basic techniques they teach most often to athletes.</w:t>
      </w:r>
    </w:p>
    <w:p w14:paraId="7FFA55CD" w14:textId="0837F69A" w:rsidR="001C0AF8" w:rsidRDefault="001C0AF8" w:rsidP="001C0AF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Moreover, it is important to highlight that there were gender discrepancies related to the use of certain psychosocial strategies. Specifically, only female ATs reported using any sort of journaling practice. Additionally, only one male AT out of six </w:t>
      </w:r>
      <w:r w:rsidR="00F93DCF">
        <w:rPr>
          <w:rFonts w:ascii="Times New Roman" w:hAnsi="Times New Roman" w:cs="Times New Roman"/>
          <w:sz w:val="24"/>
          <w:szCs w:val="24"/>
        </w:rPr>
        <w:t xml:space="preserve">reported </w:t>
      </w:r>
      <w:r>
        <w:rPr>
          <w:rFonts w:ascii="Times New Roman" w:hAnsi="Times New Roman" w:cs="Times New Roman"/>
          <w:sz w:val="24"/>
          <w:szCs w:val="24"/>
        </w:rPr>
        <w:t>us</w:t>
      </w:r>
      <w:r w:rsidR="00F93DCF">
        <w:rPr>
          <w:rFonts w:ascii="Times New Roman" w:hAnsi="Times New Roman" w:cs="Times New Roman"/>
          <w:sz w:val="24"/>
          <w:szCs w:val="24"/>
        </w:rPr>
        <w:t>ing</w:t>
      </w:r>
      <w:r>
        <w:rPr>
          <w:rFonts w:ascii="Times New Roman" w:hAnsi="Times New Roman" w:cs="Times New Roman"/>
          <w:sz w:val="24"/>
          <w:szCs w:val="24"/>
        </w:rPr>
        <w:t xml:space="preserve"> social support to help them emotionally (i.e., emotional sustenance). This brings to mind a similar trend seen in sport psychology where females report being more open to</w:t>
      </w:r>
      <w:r w:rsidR="00783699">
        <w:rPr>
          <w:rFonts w:ascii="Times New Roman" w:hAnsi="Times New Roman" w:cs="Times New Roman"/>
          <w:sz w:val="24"/>
          <w:szCs w:val="24"/>
        </w:rPr>
        <w:t xml:space="preserve"> certain </w:t>
      </w:r>
      <w:r>
        <w:rPr>
          <w:rFonts w:ascii="Times New Roman" w:hAnsi="Times New Roman" w:cs="Times New Roman"/>
          <w:sz w:val="24"/>
          <w:szCs w:val="24"/>
        </w:rPr>
        <w:t>MPC</w:t>
      </w:r>
      <w:r w:rsidR="00783699">
        <w:rPr>
          <w:rFonts w:ascii="Times New Roman" w:hAnsi="Times New Roman" w:cs="Times New Roman"/>
          <w:sz w:val="24"/>
          <w:szCs w:val="24"/>
        </w:rPr>
        <w:t xml:space="preserve"> services</w:t>
      </w:r>
      <w:r>
        <w:rPr>
          <w:rFonts w:ascii="Times New Roman" w:hAnsi="Times New Roman" w:cs="Times New Roman"/>
          <w:sz w:val="24"/>
          <w:szCs w:val="24"/>
        </w:rPr>
        <w:t xml:space="preserve"> than males (</w:t>
      </w:r>
      <w:proofErr w:type="spellStart"/>
      <w:r>
        <w:rPr>
          <w:rFonts w:ascii="Times New Roman" w:hAnsi="Times New Roman" w:cs="Times New Roman"/>
          <w:sz w:val="24"/>
          <w:szCs w:val="24"/>
        </w:rPr>
        <w:t>Wrisberg</w:t>
      </w:r>
      <w:proofErr w:type="spellEnd"/>
      <w:r>
        <w:rPr>
          <w:rFonts w:ascii="Times New Roman" w:hAnsi="Times New Roman" w:cs="Times New Roman"/>
          <w:sz w:val="24"/>
          <w:szCs w:val="24"/>
        </w:rPr>
        <w:t xml:space="preserve"> et al., 2010; Zakrajsek </w:t>
      </w:r>
      <w:r w:rsidR="00753C45">
        <w:rPr>
          <w:rFonts w:ascii="Times New Roman" w:hAnsi="Times New Roman" w:cs="Times New Roman"/>
          <w:sz w:val="24"/>
          <w:szCs w:val="24"/>
        </w:rPr>
        <w:t>et al., 2015, 2016</w:t>
      </w:r>
      <w:r>
        <w:rPr>
          <w:rFonts w:ascii="Times New Roman" w:hAnsi="Times New Roman" w:cs="Times New Roman"/>
          <w:sz w:val="24"/>
          <w:szCs w:val="24"/>
        </w:rPr>
        <w:t xml:space="preserve">). Specifically, </w:t>
      </w:r>
      <w:r w:rsidR="00753C45">
        <w:rPr>
          <w:rFonts w:ascii="Times New Roman" w:hAnsi="Times New Roman" w:cs="Times New Roman"/>
          <w:sz w:val="24"/>
          <w:szCs w:val="24"/>
        </w:rPr>
        <w:t xml:space="preserve">NCAA DI </w:t>
      </w:r>
      <w:r>
        <w:rPr>
          <w:rFonts w:ascii="Times New Roman" w:hAnsi="Times New Roman" w:cs="Times New Roman"/>
          <w:sz w:val="24"/>
          <w:szCs w:val="24"/>
        </w:rPr>
        <w:t xml:space="preserve">female </w:t>
      </w:r>
      <w:r w:rsidR="009A4D41">
        <w:rPr>
          <w:rFonts w:ascii="Times New Roman" w:hAnsi="Times New Roman" w:cs="Times New Roman"/>
          <w:sz w:val="24"/>
          <w:szCs w:val="24"/>
        </w:rPr>
        <w:t>student-</w:t>
      </w:r>
      <w:r>
        <w:rPr>
          <w:rFonts w:ascii="Times New Roman" w:hAnsi="Times New Roman" w:cs="Times New Roman"/>
          <w:sz w:val="24"/>
          <w:szCs w:val="24"/>
        </w:rPr>
        <w:t>athlete</w:t>
      </w:r>
      <w:r w:rsidR="00753C45">
        <w:rPr>
          <w:rFonts w:ascii="Times New Roman" w:hAnsi="Times New Roman" w:cs="Times New Roman"/>
          <w:sz w:val="24"/>
          <w:szCs w:val="24"/>
        </w:rPr>
        <w:t xml:space="preserve">s and ATs </w:t>
      </w:r>
      <w:r w:rsidR="00F93DCF">
        <w:rPr>
          <w:rFonts w:ascii="Times New Roman" w:hAnsi="Times New Roman" w:cs="Times New Roman"/>
          <w:sz w:val="24"/>
          <w:szCs w:val="24"/>
        </w:rPr>
        <w:t xml:space="preserve">reported </w:t>
      </w:r>
      <w:r w:rsidR="00753C45">
        <w:rPr>
          <w:rFonts w:ascii="Times New Roman" w:hAnsi="Times New Roman" w:cs="Times New Roman"/>
          <w:sz w:val="24"/>
          <w:szCs w:val="24"/>
        </w:rPr>
        <w:t>perceiv</w:t>
      </w:r>
      <w:r w:rsidR="00F93DCF">
        <w:rPr>
          <w:rFonts w:ascii="Times New Roman" w:hAnsi="Times New Roman" w:cs="Times New Roman"/>
          <w:sz w:val="24"/>
          <w:szCs w:val="24"/>
        </w:rPr>
        <w:t>ing</w:t>
      </w:r>
      <w:r w:rsidR="00753C45">
        <w:rPr>
          <w:rFonts w:ascii="Times New Roman" w:hAnsi="Times New Roman" w:cs="Times New Roman"/>
          <w:sz w:val="24"/>
          <w:szCs w:val="24"/>
        </w:rPr>
        <w:t xml:space="preserve"> greater benefits of services related to communication practices and team cohesion compared to male </w:t>
      </w:r>
      <w:r w:rsidR="009A4D41">
        <w:rPr>
          <w:rFonts w:ascii="Times New Roman" w:hAnsi="Times New Roman" w:cs="Times New Roman"/>
          <w:sz w:val="24"/>
          <w:szCs w:val="24"/>
        </w:rPr>
        <w:t>student-</w:t>
      </w:r>
      <w:r w:rsidR="00753C45">
        <w:rPr>
          <w:rFonts w:ascii="Times New Roman" w:hAnsi="Times New Roman" w:cs="Times New Roman"/>
          <w:sz w:val="24"/>
          <w:szCs w:val="24"/>
        </w:rPr>
        <w:t>athletes and ATs (</w:t>
      </w:r>
      <w:proofErr w:type="spellStart"/>
      <w:r w:rsidR="00753C45">
        <w:rPr>
          <w:rFonts w:ascii="Times New Roman" w:hAnsi="Times New Roman" w:cs="Times New Roman"/>
          <w:sz w:val="24"/>
          <w:szCs w:val="24"/>
        </w:rPr>
        <w:t>Wrisberg</w:t>
      </w:r>
      <w:proofErr w:type="spellEnd"/>
      <w:r w:rsidR="00753C45">
        <w:rPr>
          <w:rFonts w:ascii="Times New Roman" w:hAnsi="Times New Roman" w:cs="Times New Roman"/>
          <w:sz w:val="24"/>
          <w:szCs w:val="24"/>
        </w:rPr>
        <w:t xml:space="preserve"> et al., 2009; Zakrajsek et al., 2015, 2016</w:t>
      </w:r>
      <w:r>
        <w:rPr>
          <w:rFonts w:ascii="Times New Roman" w:hAnsi="Times New Roman" w:cs="Times New Roman"/>
          <w:sz w:val="24"/>
          <w:szCs w:val="24"/>
        </w:rPr>
        <w:t xml:space="preserve">. It is possible that these </w:t>
      </w:r>
      <w:r w:rsidR="00F93DCF">
        <w:rPr>
          <w:rFonts w:ascii="Times New Roman" w:hAnsi="Times New Roman" w:cs="Times New Roman"/>
          <w:sz w:val="24"/>
          <w:szCs w:val="24"/>
        </w:rPr>
        <w:t xml:space="preserve">overall </w:t>
      </w:r>
      <w:r>
        <w:rPr>
          <w:rFonts w:ascii="Times New Roman" w:hAnsi="Times New Roman" w:cs="Times New Roman"/>
          <w:sz w:val="24"/>
          <w:szCs w:val="24"/>
        </w:rPr>
        <w:t>perceptions of sport psychology</w:t>
      </w:r>
      <w:r w:rsidR="00753C45">
        <w:rPr>
          <w:rFonts w:ascii="Times New Roman" w:hAnsi="Times New Roman" w:cs="Times New Roman"/>
          <w:sz w:val="24"/>
          <w:szCs w:val="24"/>
        </w:rPr>
        <w:t xml:space="preserve"> services</w:t>
      </w:r>
      <w:r>
        <w:rPr>
          <w:rFonts w:ascii="Times New Roman" w:hAnsi="Times New Roman" w:cs="Times New Roman"/>
          <w:sz w:val="24"/>
          <w:szCs w:val="24"/>
        </w:rPr>
        <w:t xml:space="preserve"> also influence how valuable men perceive certain psychosocial strategies, such as journaling and social support, to be. These trends can also likely be attributed to the socialization that men receive in the United States that results in this population being less likely to openly discuss emotions and display help-seeking behavior (Barbee et al., 1993; Parent et al., 2018; Sharp et al., 2022; </w:t>
      </w:r>
      <w:proofErr w:type="spellStart"/>
      <w:r>
        <w:rPr>
          <w:rFonts w:ascii="Times New Roman" w:hAnsi="Times New Roman" w:cs="Times New Roman"/>
          <w:sz w:val="24"/>
          <w:szCs w:val="24"/>
        </w:rPr>
        <w:t>Wasylkiw</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Clairo</w:t>
      </w:r>
      <w:proofErr w:type="spellEnd"/>
      <w:r>
        <w:rPr>
          <w:rFonts w:ascii="Times New Roman" w:hAnsi="Times New Roman" w:cs="Times New Roman"/>
          <w:sz w:val="24"/>
          <w:szCs w:val="24"/>
        </w:rPr>
        <w:t xml:space="preserve">, 2018). </w:t>
      </w:r>
    </w:p>
    <w:p w14:paraId="41BA9FAB" w14:textId="529432FB" w:rsidR="001C0AF8" w:rsidRDefault="001C0AF8" w:rsidP="001C0A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this in mind, it should be noted that participants who had more exposure to sport psychology principles had a </w:t>
      </w:r>
      <w:r w:rsidR="006570CE">
        <w:rPr>
          <w:rFonts w:ascii="Times New Roman" w:hAnsi="Times New Roman" w:cs="Times New Roman"/>
          <w:sz w:val="24"/>
          <w:szCs w:val="24"/>
        </w:rPr>
        <w:t xml:space="preserve">more </w:t>
      </w:r>
      <w:r>
        <w:rPr>
          <w:rFonts w:ascii="Times New Roman" w:hAnsi="Times New Roman" w:cs="Times New Roman"/>
          <w:sz w:val="24"/>
          <w:szCs w:val="24"/>
        </w:rPr>
        <w:t xml:space="preserve">refined use of both basic and advanced psychosocial strategies, regardless of gender. For instance, Carol worked with a life coach and was a yoga instructor. These previous experiences likely helped her have a strong understanding of how to seamlessly incorporate different breathing practices into her day and effectively manage her self-talk. Additionally, Kate worked with a licensed clinical social worker and had a strong command of reframing her self-talk, setting boundaries for herself, and “leaving work at work.” Finally, Peter had a master’s degree in sport psychology and was adept at using imagery, breathing techniques, and his self-talk to manage his focus throughout the day. This same trend has actually been seen </w:t>
      </w:r>
      <w:r>
        <w:rPr>
          <w:rFonts w:ascii="Times New Roman" w:hAnsi="Times New Roman" w:cs="Times New Roman"/>
          <w:sz w:val="24"/>
          <w:szCs w:val="24"/>
        </w:rPr>
        <w:lastRenderedPageBreak/>
        <w:t xml:space="preserve">concerning ATs’ professional use of psychosocial strategies. Specifically, NCAA DI ATs who have advanced education in sport psychology more regularly </w:t>
      </w:r>
      <w:r w:rsidR="00C14E6F">
        <w:rPr>
          <w:rFonts w:ascii="Times New Roman" w:hAnsi="Times New Roman" w:cs="Times New Roman"/>
          <w:sz w:val="24"/>
          <w:szCs w:val="24"/>
        </w:rPr>
        <w:t>used advanced psychosocial strategies with</w:t>
      </w:r>
      <w:r>
        <w:rPr>
          <w:rFonts w:ascii="Times New Roman" w:hAnsi="Times New Roman" w:cs="Times New Roman"/>
          <w:sz w:val="24"/>
          <w:szCs w:val="24"/>
        </w:rPr>
        <w:t xml:space="preserve"> student-athletes (e.g., imagery; Zakrajsek et al., 2017). While it is unreasonable to expect all ATs to have had the above experiences, it seems clear that more education and exposure to sport psychology results in a more complex understanding and use of psychosocial strategies. </w:t>
      </w:r>
    </w:p>
    <w:p w14:paraId="2F8C4940" w14:textId="12476DF1" w:rsidR="001C0AF8" w:rsidRDefault="001C0AF8" w:rsidP="001C0AF8">
      <w:pPr>
        <w:pStyle w:val="Chapter"/>
        <w:spacing w:after="0" w:line="480" w:lineRule="auto"/>
        <w:ind w:firstLine="720"/>
        <w:jc w:val="left"/>
        <w:rPr>
          <w:b w:val="0"/>
          <w:bCs w:val="0"/>
        </w:rPr>
      </w:pPr>
      <w:r>
        <w:rPr>
          <w:b w:val="0"/>
          <w:bCs w:val="0"/>
        </w:rPr>
        <w:t xml:space="preserve">Therefore, it is not surprising that ATs recognized that they could experience </w:t>
      </w:r>
      <w:r w:rsidRPr="00ED7088">
        <w:rPr>
          <w:b w:val="0"/>
          <w:bCs w:val="0"/>
        </w:rPr>
        <w:t xml:space="preserve">many personal benefits </w:t>
      </w:r>
      <w:r>
        <w:rPr>
          <w:b w:val="0"/>
          <w:bCs w:val="0"/>
        </w:rPr>
        <w:t xml:space="preserve">from using </w:t>
      </w:r>
      <w:r w:rsidRPr="00ED7088">
        <w:rPr>
          <w:b w:val="0"/>
          <w:bCs w:val="0"/>
        </w:rPr>
        <w:t xml:space="preserve">sport psychology services. In </w:t>
      </w:r>
      <w:r>
        <w:rPr>
          <w:b w:val="0"/>
          <w:bCs w:val="0"/>
        </w:rPr>
        <w:t>fact</w:t>
      </w:r>
      <w:r w:rsidRPr="00ED7088">
        <w:rPr>
          <w:b w:val="0"/>
          <w:bCs w:val="0"/>
        </w:rPr>
        <w:t xml:space="preserve">, participants </w:t>
      </w:r>
      <w:r>
        <w:rPr>
          <w:b w:val="0"/>
          <w:bCs w:val="0"/>
        </w:rPr>
        <w:t xml:space="preserve">in the current investigation believed </w:t>
      </w:r>
      <w:r w:rsidRPr="00ED7088">
        <w:rPr>
          <w:b w:val="0"/>
          <w:bCs w:val="0"/>
        </w:rPr>
        <w:t>that sport psychology services could help them develop their “toolbox” of psychosocial strategies</w:t>
      </w:r>
      <w:r w:rsidR="002D19FE">
        <w:rPr>
          <w:b w:val="0"/>
          <w:bCs w:val="0"/>
        </w:rPr>
        <w:t xml:space="preserve">. Furthermore, participants believed that interaction with MPCs could help improve ATs’ well-being by </w:t>
      </w:r>
      <w:r w:rsidRPr="00ED7088">
        <w:rPr>
          <w:b w:val="0"/>
          <w:bCs w:val="0"/>
        </w:rPr>
        <w:t>reduc</w:t>
      </w:r>
      <w:r w:rsidR="002D19FE">
        <w:rPr>
          <w:b w:val="0"/>
          <w:bCs w:val="0"/>
        </w:rPr>
        <w:t>ing</w:t>
      </w:r>
      <w:r w:rsidRPr="00ED7088">
        <w:rPr>
          <w:b w:val="0"/>
          <w:bCs w:val="0"/>
        </w:rPr>
        <w:t xml:space="preserve"> </w:t>
      </w:r>
      <w:r w:rsidR="002D19FE">
        <w:rPr>
          <w:b w:val="0"/>
          <w:bCs w:val="0"/>
        </w:rPr>
        <w:t>the</w:t>
      </w:r>
      <w:r w:rsidRPr="00ED7088">
        <w:rPr>
          <w:b w:val="0"/>
          <w:bCs w:val="0"/>
        </w:rPr>
        <w:t xml:space="preserve"> burnout</w:t>
      </w:r>
      <w:r w:rsidR="002D19FE">
        <w:rPr>
          <w:b w:val="0"/>
          <w:bCs w:val="0"/>
        </w:rPr>
        <w:t xml:space="preserve"> that this population experiences</w:t>
      </w:r>
      <w:r w:rsidRPr="00ED7088">
        <w:rPr>
          <w:b w:val="0"/>
          <w:bCs w:val="0"/>
        </w:rPr>
        <w:t xml:space="preserve">. </w:t>
      </w:r>
      <w:r>
        <w:rPr>
          <w:b w:val="0"/>
          <w:bCs w:val="0"/>
        </w:rPr>
        <w:t>Specifically, some participants recognized that an MPC could help ATs develop definitions of performance success outside of player availability. Others believed that MPCs could help ATs better understand who they are as a person and prevent an “athletic trainer identity” from developing. While not explicitly said, it seems that using sport psychology services is also something that could help ATs better connect to the aspects of athletic training that they are passionate about. For example, by having more effective communication skills and being able to be more present at work, ATs will have an easier time developing</w:t>
      </w:r>
      <w:r w:rsidR="007C1D83">
        <w:rPr>
          <w:b w:val="0"/>
          <w:bCs w:val="0"/>
        </w:rPr>
        <w:t xml:space="preserve"> trusting</w:t>
      </w:r>
      <w:r>
        <w:rPr>
          <w:b w:val="0"/>
          <w:bCs w:val="0"/>
        </w:rPr>
        <w:t xml:space="preserve"> relationships with student-athletes and promoting a more holistic recovery. As previously discussed, ATs connecting with these passions more in the workplace may allow for more workplace satisfaction (</w:t>
      </w:r>
      <w:proofErr w:type="spellStart"/>
      <w:r w:rsidRPr="00735CC4">
        <w:rPr>
          <w:b w:val="0"/>
          <w:bCs w:val="0"/>
          <w:color w:val="222222"/>
          <w:shd w:val="clear" w:color="auto" w:fill="FFFFFF"/>
        </w:rPr>
        <w:t>Gagné</w:t>
      </w:r>
      <w:proofErr w:type="spellEnd"/>
      <w:r>
        <w:rPr>
          <w:b w:val="0"/>
          <w:bCs w:val="0"/>
        </w:rPr>
        <w:t xml:space="preserve"> &amp; Deci, 2005).</w:t>
      </w:r>
    </w:p>
    <w:p w14:paraId="33E2E5D5" w14:textId="4F17B2E2" w:rsidR="001C0AF8" w:rsidRDefault="001C0AF8" w:rsidP="001C0AF8">
      <w:pPr>
        <w:pStyle w:val="Chapter"/>
        <w:spacing w:after="0" w:line="480" w:lineRule="auto"/>
        <w:ind w:firstLine="720"/>
        <w:jc w:val="left"/>
        <w:rPr>
          <w:b w:val="0"/>
          <w:bCs w:val="0"/>
        </w:rPr>
      </w:pPr>
      <w:r>
        <w:rPr>
          <w:b w:val="0"/>
          <w:bCs w:val="0"/>
        </w:rPr>
        <w:t>It should be noted that, when considering the multidimensional model of sport psychology service provision (</w:t>
      </w:r>
      <w:r w:rsidRPr="00ED0C39">
        <w:rPr>
          <w:b w:val="0"/>
          <w:bCs w:val="0"/>
        </w:rPr>
        <w:t>M</w:t>
      </w:r>
      <w:r w:rsidRPr="00ED0C39">
        <w:rPr>
          <w:b w:val="0"/>
          <w:bCs w:val="0"/>
          <w:vertAlign w:val="superscript"/>
        </w:rPr>
        <w:t>2</w:t>
      </w:r>
      <w:r w:rsidRPr="00ED0C39">
        <w:rPr>
          <w:b w:val="0"/>
          <w:bCs w:val="0"/>
        </w:rPr>
        <w:t>SP</w:t>
      </w:r>
      <w:r w:rsidRPr="00ED0C39">
        <w:rPr>
          <w:b w:val="0"/>
          <w:bCs w:val="0"/>
          <w:vertAlign w:val="superscript"/>
        </w:rPr>
        <w:t>2</w:t>
      </w:r>
      <w:r>
        <w:rPr>
          <w:b w:val="0"/>
          <w:bCs w:val="0"/>
        </w:rPr>
        <w:t xml:space="preserve">; Zakrajsek, 2019), the </w:t>
      </w:r>
      <w:r w:rsidR="004033F7">
        <w:rPr>
          <w:b w:val="0"/>
          <w:bCs w:val="0"/>
        </w:rPr>
        <w:t>situational and personal</w:t>
      </w:r>
      <w:r>
        <w:rPr>
          <w:b w:val="0"/>
          <w:bCs w:val="0"/>
        </w:rPr>
        <w:t xml:space="preserve"> </w:t>
      </w:r>
      <w:r>
        <w:rPr>
          <w:b w:val="0"/>
          <w:bCs w:val="0"/>
        </w:rPr>
        <w:lastRenderedPageBreak/>
        <w:t>characteristics discussed above lay the foundation for positive attitudes toward and subsequent use of sport psychology</w:t>
      </w:r>
      <w:r w:rsidR="005838D9">
        <w:rPr>
          <w:b w:val="0"/>
          <w:bCs w:val="0"/>
        </w:rPr>
        <w:t xml:space="preserve"> services</w:t>
      </w:r>
      <w:r>
        <w:rPr>
          <w:b w:val="0"/>
          <w:bCs w:val="0"/>
        </w:rPr>
        <w:t xml:space="preserve">. For instance, the NCAA DI context clearly creates a stressful environment that MPCs could help ATs better navigate. For the most, part, ATs recognized this. Furthermore, the participants in this study already seemed to have positive (albeit incomplete in some instances) perceptions regarding sport psychology services and recognized that the services of an MPC could be personally beneficial. In this regard, it is particularly interesting to consider that three participants, Bruce, Jane, and Susan, arguably had the most interest in seeking out sport psychology services for themselves. While these three participants did not have any formal sport psychology education, all had positive past interactions with </w:t>
      </w:r>
      <w:proofErr w:type="gramStart"/>
      <w:r>
        <w:rPr>
          <w:b w:val="0"/>
          <w:bCs w:val="0"/>
        </w:rPr>
        <w:t>MPCs</w:t>
      </w:r>
      <w:proofErr w:type="gramEnd"/>
      <w:r>
        <w:rPr>
          <w:b w:val="0"/>
          <w:bCs w:val="0"/>
        </w:rPr>
        <w:t xml:space="preserve"> and a strong understanding of what sport psychology was. Furthermore, these participants all had a</w:t>
      </w:r>
      <w:r w:rsidR="00845958">
        <w:rPr>
          <w:b w:val="0"/>
          <w:bCs w:val="0"/>
        </w:rPr>
        <w:t xml:space="preserve"> strong</w:t>
      </w:r>
      <w:r>
        <w:rPr>
          <w:b w:val="0"/>
          <w:bCs w:val="0"/>
        </w:rPr>
        <w:t xml:space="preserve"> use of psychosocial strategies which </w:t>
      </w:r>
      <w:r w:rsidR="00231D4A">
        <w:rPr>
          <w:b w:val="0"/>
          <w:bCs w:val="0"/>
        </w:rPr>
        <w:t xml:space="preserve">likely </w:t>
      </w:r>
      <w:r>
        <w:rPr>
          <w:b w:val="0"/>
          <w:bCs w:val="0"/>
        </w:rPr>
        <w:t xml:space="preserve">helped them gain more exposure to the potential benefits of sport psychology services. Perhaps it was for these reasons that they were interested in learning more from and working with an MPC. This would make sense as Zakrajsek et al. (2018) found that NCAA DI ATs who had more understanding of the benefits of sport psychology </w:t>
      </w:r>
      <w:r w:rsidR="00755F75">
        <w:rPr>
          <w:b w:val="0"/>
          <w:bCs w:val="0"/>
        </w:rPr>
        <w:t xml:space="preserve">professionally </w:t>
      </w:r>
      <w:r>
        <w:rPr>
          <w:b w:val="0"/>
          <w:bCs w:val="0"/>
        </w:rPr>
        <w:t>used the services of MPCs more often</w:t>
      </w:r>
      <w:r w:rsidR="00755F75">
        <w:rPr>
          <w:b w:val="0"/>
          <w:bCs w:val="0"/>
        </w:rPr>
        <w:t xml:space="preserve"> than their counterparts</w:t>
      </w:r>
      <w:r>
        <w:rPr>
          <w:b w:val="0"/>
          <w:bCs w:val="0"/>
        </w:rPr>
        <w:t>.</w:t>
      </w:r>
    </w:p>
    <w:p w14:paraId="2297DE18" w14:textId="17401AB3" w:rsidR="001C0AF8" w:rsidRDefault="001C0AF8" w:rsidP="001C0AF8">
      <w:pPr>
        <w:pStyle w:val="Chapter"/>
        <w:spacing w:after="0" w:line="480" w:lineRule="auto"/>
        <w:ind w:firstLine="720"/>
        <w:jc w:val="left"/>
        <w:rPr>
          <w:b w:val="0"/>
          <w:bCs w:val="0"/>
        </w:rPr>
      </w:pPr>
      <w:r>
        <w:rPr>
          <w:b w:val="0"/>
          <w:bCs w:val="0"/>
        </w:rPr>
        <w:t>Despite participants recognizing the potential personal benefits of sport psychology services, no one in the current study used</w:t>
      </w:r>
      <w:r w:rsidRPr="00ED7088">
        <w:rPr>
          <w:b w:val="0"/>
          <w:bCs w:val="0"/>
        </w:rPr>
        <w:t xml:space="preserve"> </w:t>
      </w:r>
      <w:r>
        <w:rPr>
          <w:b w:val="0"/>
          <w:bCs w:val="0"/>
        </w:rPr>
        <w:t>the</w:t>
      </w:r>
      <w:r w:rsidR="00841D3C">
        <w:rPr>
          <w:b w:val="0"/>
          <w:bCs w:val="0"/>
        </w:rPr>
        <w:t>se services</w:t>
      </w:r>
      <w:r>
        <w:rPr>
          <w:b w:val="0"/>
          <w:bCs w:val="0"/>
        </w:rPr>
        <w:t xml:space="preserve"> in their</w:t>
      </w:r>
      <w:r w:rsidRPr="00ED7088">
        <w:rPr>
          <w:b w:val="0"/>
          <w:bCs w:val="0"/>
        </w:rPr>
        <w:t xml:space="preserve"> traditional format (i.e., one-on-one consulting). </w:t>
      </w:r>
      <w:r>
        <w:rPr>
          <w:b w:val="0"/>
          <w:bCs w:val="0"/>
        </w:rPr>
        <w:t xml:space="preserve">With this in mind, it is important to consider that multiple participants in the current investigation recognized that interaction (i.e., “friendly talks”) with their university’s MPC resulted in them better understanding the psychosocial challenges that surround athletic training and life overall. The relationships that some participants had with MPCs were actually quite similar to how coaches have previously reported using sport psychology services (Sheehy et al., 2019). Specifically, these relationships did not have any sort of client-consultant dynamic </w:t>
      </w:r>
      <w:r>
        <w:rPr>
          <w:b w:val="0"/>
          <w:bCs w:val="0"/>
        </w:rPr>
        <w:lastRenderedPageBreak/>
        <w:t xml:space="preserve">and instead operated as a friendship between peers. These “friendly talks” that participants described can be considered interprofessional interaction, because they were between professionals from different fields (Reeves et al., 2009). </w:t>
      </w:r>
      <w:r w:rsidR="00B9212B">
        <w:rPr>
          <w:b w:val="0"/>
          <w:bCs w:val="0"/>
        </w:rPr>
        <w:t>Clearly,</w:t>
      </w:r>
      <w:r w:rsidRPr="00E4275E">
        <w:rPr>
          <w:b w:val="0"/>
          <w:bCs w:val="0"/>
        </w:rPr>
        <w:t xml:space="preserve"> </w:t>
      </w:r>
      <w:r>
        <w:rPr>
          <w:b w:val="0"/>
          <w:bCs w:val="0"/>
        </w:rPr>
        <w:t>interprofessional interaction</w:t>
      </w:r>
      <w:r w:rsidRPr="00E4275E">
        <w:rPr>
          <w:b w:val="0"/>
          <w:bCs w:val="0"/>
        </w:rPr>
        <w:t xml:space="preserve"> </w:t>
      </w:r>
      <w:r>
        <w:rPr>
          <w:b w:val="0"/>
          <w:bCs w:val="0"/>
        </w:rPr>
        <w:t>between ATs and MPCs can help ATs manage their stress, improve their well-being, and enhance their performance.</w:t>
      </w:r>
    </w:p>
    <w:p w14:paraId="372FFDA9" w14:textId="0903B463" w:rsidR="001C0AF8" w:rsidRDefault="001C0AF8" w:rsidP="001C0AF8">
      <w:pPr>
        <w:spacing w:after="0" w:line="480" w:lineRule="auto"/>
        <w:ind w:firstLine="720"/>
        <w:rPr>
          <w:rFonts w:ascii="Times New Roman" w:hAnsi="Times New Roman" w:cs="Times New Roman"/>
          <w:sz w:val="24"/>
          <w:szCs w:val="24"/>
        </w:rPr>
      </w:pPr>
      <w:r w:rsidRPr="005553EF">
        <w:rPr>
          <w:rFonts w:ascii="Times New Roman" w:hAnsi="Times New Roman" w:cs="Times New Roman"/>
          <w:sz w:val="24"/>
          <w:szCs w:val="24"/>
        </w:rPr>
        <w:t xml:space="preserve">In some ways, </w:t>
      </w:r>
      <w:r>
        <w:rPr>
          <w:rFonts w:ascii="Times New Roman" w:hAnsi="Times New Roman" w:cs="Times New Roman"/>
          <w:sz w:val="24"/>
          <w:szCs w:val="24"/>
        </w:rPr>
        <w:t xml:space="preserve">interprofessional interaction was really just another form </w:t>
      </w:r>
      <w:r w:rsidRPr="005553EF">
        <w:rPr>
          <w:rFonts w:ascii="Times New Roman" w:hAnsi="Times New Roman" w:cs="Times New Roman"/>
          <w:sz w:val="24"/>
          <w:szCs w:val="24"/>
        </w:rPr>
        <w:t xml:space="preserve">of social support. </w:t>
      </w:r>
      <w:r>
        <w:rPr>
          <w:rFonts w:ascii="Times New Roman" w:hAnsi="Times New Roman" w:cs="Times New Roman"/>
          <w:sz w:val="24"/>
          <w:szCs w:val="24"/>
        </w:rPr>
        <w:t xml:space="preserve">While </w:t>
      </w:r>
      <w:r w:rsidRPr="005553EF">
        <w:rPr>
          <w:rFonts w:ascii="Times New Roman" w:hAnsi="Times New Roman" w:cs="Times New Roman"/>
          <w:sz w:val="24"/>
          <w:szCs w:val="24"/>
        </w:rPr>
        <w:t>there has been little research conducted regarding how to reduce the incidence of burnout among ATs (see Oglesby et al., 2020)</w:t>
      </w:r>
      <w:r w:rsidR="00AE7C50">
        <w:rPr>
          <w:rFonts w:ascii="Times New Roman" w:hAnsi="Times New Roman" w:cs="Times New Roman"/>
          <w:sz w:val="24"/>
          <w:szCs w:val="24"/>
        </w:rPr>
        <w:t>,</w:t>
      </w:r>
      <w:r w:rsidRPr="005553EF">
        <w:rPr>
          <w:rFonts w:ascii="Times New Roman" w:hAnsi="Times New Roman" w:cs="Times New Roman"/>
          <w:sz w:val="24"/>
          <w:szCs w:val="24"/>
        </w:rPr>
        <w:t xml:space="preserve"> the research that has been done demonstrates that social support from coworkers may be a valuable tool in preventing burnout (Crutcher et al., 2018; Mazerolle et al., 201</w:t>
      </w:r>
      <w:r>
        <w:rPr>
          <w:rFonts w:ascii="Times New Roman" w:hAnsi="Times New Roman" w:cs="Times New Roman"/>
          <w:sz w:val="24"/>
          <w:szCs w:val="24"/>
        </w:rPr>
        <w:t>3</w:t>
      </w:r>
      <w:r w:rsidRPr="005553EF">
        <w:rPr>
          <w:rFonts w:ascii="Times New Roman" w:hAnsi="Times New Roman" w:cs="Times New Roman"/>
          <w:sz w:val="24"/>
          <w:szCs w:val="24"/>
        </w:rPr>
        <w:t>). A similar phenomenon has also been seen in other professions such as nursing (</w:t>
      </w:r>
      <w:proofErr w:type="spellStart"/>
      <w:r w:rsidRPr="005553EF">
        <w:rPr>
          <w:rFonts w:ascii="Times New Roman" w:hAnsi="Times New Roman" w:cs="Times New Roman"/>
          <w:sz w:val="24"/>
          <w:szCs w:val="24"/>
        </w:rPr>
        <w:t>Velando</w:t>
      </w:r>
      <w:proofErr w:type="spellEnd"/>
      <w:r w:rsidRPr="005553EF">
        <w:rPr>
          <w:rFonts w:ascii="Times New Roman" w:hAnsi="Times New Roman" w:cs="Times New Roman"/>
          <w:sz w:val="24"/>
          <w:szCs w:val="24"/>
        </w:rPr>
        <w:t>-Soriano et al., 2019). In essence, it is expected that social support may reduce feelings of isolation and spur more intrinsic forms of motivation towards an activity</w:t>
      </w:r>
      <w:r>
        <w:rPr>
          <w:rFonts w:ascii="Times New Roman" w:hAnsi="Times New Roman" w:cs="Times New Roman"/>
          <w:sz w:val="24"/>
          <w:szCs w:val="24"/>
        </w:rPr>
        <w:t>, such as athletic training (</w:t>
      </w:r>
      <w:proofErr w:type="spellStart"/>
      <w:r w:rsidRPr="005553EF">
        <w:rPr>
          <w:rFonts w:ascii="Times New Roman" w:hAnsi="Times New Roman" w:cs="Times New Roman"/>
          <w:sz w:val="24"/>
          <w:szCs w:val="24"/>
        </w:rPr>
        <w:t>DeFreese</w:t>
      </w:r>
      <w:proofErr w:type="spellEnd"/>
      <w:r w:rsidRPr="005553EF">
        <w:rPr>
          <w:rFonts w:ascii="Times New Roman" w:hAnsi="Times New Roman" w:cs="Times New Roman"/>
          <w:sz w:val="24"/>
          <w:szCs w:val="24"/>
        </w:rPr>
        <w:t xml:space="preserve"> &amp; Smith, 2013</w:t>
      </w:r>
      <w:r>
        <w:rPr>
          <w:rFonts w:ascii="Times New Roman" w:hAnsi="Times New Roman" w:cs="Times New Roman"/>
          <w:sz w:val="24"/>
          <w:szCs w:val="24"/>
        </w:rPr>
        <w:t xml:space="preserve">; </w:t>
      </w:r>
      <w:r w:rsidRPr="0017525D">
        <w:rPr>
          <w:rFonts w:ascii="Times New Roman" w:hAnsi="Times New Roman" w:cs="Times New Roman"/>
          <w:color w:val="222222"/>
          <w:sz w:val="24"/>
          <w:szCs w:val="24"/>
          <w:shd w:val="clear" w:color="auto" w:fill="FFFFFF"/>
        </w:rPr>
        <w:t xml:space="preserve">van </w:t>
      </w:r>
      <w:proofErr w:type="spellStart"/>
      <w:r w:rsidRPr="0017525D">
        <w:rPr>
          <w:rFonts w:ascii="Times New Roman" w:hAnsi="Times New Roman" w:cs="Times New Roman"/>
          <w:color w:val="222222"/>
          <w:sz w:val="24"/>
          <w:szCs w:val="24"/>
          <w:shd w:val="clear" w:color="auto" w:fill="FFFFFF"/>
        </w:rPr>
        <w:t>Yperen</w:t>
      </w:r>
      <w:proofErr w:type="spellEnd"/>
      <w:r>
        <w:rPr>
          <w:rFonts w:ascii="Times New Roman" w:hAnsi="Times New Roman" w:cs="Times New Roman"/>
          <w:color w:val="222222"/>
          <w:sz w:val="24"/>
          <w:szCs w:val="24"/>
          <w:shd w:val="clear" w:color="auto" w:fill="FFFFFF"/>
        </w:rPr>
        <w:t xml:space="preserve"> </w:t>
      </w:r>
      <w:r w:rsidRPr="0017525D">
        <w:rPr>
          <w:rFonts w:ascii="Times New Roman" w:hAnsi="Times New Roman" w:cs="Times New Roman"/>
          <w:color w:val="222222"/>
          <w:sz w:val="24"/>
          <w:szCs w:val="24"/>
          <w:shd w:val="clear" w:color="auto" w:fill="FFFFFF"/>
        </w:rPr>
        <w:t xml:space="preserve">&amp; </w:t>
      </w:r>
      <w:proofErr w:type="spellStart"/>
      <w:r w:rsidRPr="0017525D">
        <w:rPr>
          <w:rFonts w:ascii="Times New Roman" w:hAnsi="Times New Roman" w:cs="Times New Roman"/>
          <w:color w:val="222222"/>
          <w:sz w:val="24"/>
          <w:szCs w:val="24"/>
          <w:shd w:val="clear" w:color="auto" w:fill="FFFFFF"/>
        </w:rPr>
        <w:t>Hagedoorn</w:t>
      </w:r>
      <w:proofErr w:type="spellEnd"/>
      <w:r>
        <w:rPr>
          <w:rFonts w:ascii="Times New Roman" w:hAnsi="Times New Roman" w:cs="Times New Roman"/>
          <w:color w:val="222222"/>
          <w:sz w:val="24"/>
          <w:szCs w:val="24"/>
          <w:shd w:val="clear" w:color="auto" w:fill="FFFFFF"/>
        </w:rPr>
        <w:t>, 2003</w:t>
      </w:r>
      <w:r w:rsidRPr="005553EF">
        <w:rPr>
          <w:rFonts w:ascii="Times New Roman" w:hAnsi="Times New Roman" w:cs="Times New Roman"/>
          <w:sz w:val="24"/>
          <w:szCs w:val="24"/>
        </w:rPr>
        <w:t xml:space="preserve">). </w:t>
      </w:r>
      <w:r>
        <w:rPr>
          <w:rFonts w:ascii="Times New Roman" w:hAnsi="Times New Roman" w:cs="Times New Roman"/>
          <w:sz w:val="24"/>
          <w:szCs w:val="24"/>
        </w:rPr>
        <w:t>Therefore, not only</w:t>
      </w:r>
      <w:r w:rsidRPr="005553EF">
        <w:rPr>
          <w:rFonts w:ascii="Times New Roman" w:hAnsi="Times New Roman" w:cs="Times New Roman"/>
          <w:sz w:val="24"/>
          <w:szCs w:val="24"/>
        </w:rPr>
        <w:t xml:space="preserve"> is </w:t>
      </w:r>
      <w:r>
        <w:rPr>
          <w:rFonts w:ascii="Times New Roman" w:hAnsi="Times New Roman" w:cs="Times New Roman"/>
          <w:sz w:val="24"/>
          <w:szCs w:val="24"/>
        </w:rPr>
        <w:t>it beneficial</w:t>
      </w:r>
      <w:r w:rsidRPr="005553EF">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5553EF">
        <w:rPr>
          <w:rFonts w:ascii="Times New Roman" w:hAnsi="Times New Roman" w:cs="Times New Roman"/>
          <w:sz w:val="24"/>
          <w:szCs w:val="24"/>
        </w:rPr>
        <w:t xml:space="preserve">emphasize the importance of seeking out and using social support resources </w:t>
      </w:r>
      <w:r>
        <w:rPr>
          <w:rFonts w:ascii="Times New Roman" w:hAnsi="Times New Roman" w:cs="Times New Roman"/>
          <w:sz w:val="24"/>
          <w:szCs w:val="24"/>
        </w:rPr>
        <w:t>for</w:t>
      </w:r>
      <w:r w:rsidRPr="005553EF">
        <w:rPr>
          <w:rFonts w:ascii="Times New Roman" w:hAnsi="Times New Roman" w:cs="Times New Roman"/>
          <w:sz w:val="24"/>
          <w:szCs w:val="24"/>
        </w:rPr>
        <w:t xml:space="preserve"> ATs</w:t>
      </w:r>
      <w:r>
        <w:rPr>
          <w:rFonts w:ascii="Times New Roman" w:hAnsi="Times New Roman" w:cs="Times New Roman"/>
          <w:sz w:val="24"/>
          <w:szCs w:val="24"/>
        </w:rPr>
        <w:t xml:space="preserve">; </w:t>
      </w:r>
      <w:r w:rsidRPr="005553EF">
        <w:rPr>
          <w:rFonts w:ascii="Times New Roman" w:hAnsi="Times New Roman" w:cs="Times New Roman"/>
          <w:sz w:val="24"/>
          <w:szCs w:val="24"/>
        </w:rPr>
        <w:t xml:space="preserve">MPCs </w:t>
      </w:r>
      <w:r>
        <w:rPr>
          <w:rFonts w:ascii="Times New Roman" w:hAnsi="Times New Roman" w:cs="Times New Roman"/>
          <w:sz w:val="24"/>
          <w:szCs w:val="24"/>
        </w:rPr>
        <w:t>should be highlighted as</w:t>
      </w:r>
      <w:r w:rsidRPr="005553EF">
        <w:rPr>
          <w:rFonts w:ascii="Times New Roman" w:hAnsi="Times New Roman" w:cs="Times New Roman"/>
          <w:sz w:val="24"/>
          <w:szCs w:val="24"/>
        </w:rPr>
        <w:t xml:space="preserve"> a social support resource due to their strong understanding of stress management. </w:t>
      </w:r>
    </w:p>
    <w:p w14:paraId="4723060D" w14:textId="70A6692D" w:rsidR="001C0AF8" w:rsidRPr="00EA3699" w:rsidRDefault="001C0AF8" w:rsidP="001C0AF8">
      <w:pPr>
        <w:pStyle w:val="Chapter"/>
        <w:spacing w:after="0" w:line="480" w:lineRule="auto"/>
        <w:ind w:firstLine="720"/>
        <w:jc w:val="left"/>
        <w:rPr>
          <w:b w:val="0"/>
          <w:bCs w:val="0"/>
        </w:rPr>
      </w:pPr>
      <w:r>
        <w:rPr>
          <w:b w:val="0"/>
          <w:bCs w:val="0"/>
        </w:rPr>
        <w:t>Outside of benefitting them personally, ATs also believed that regular interprofessional interaction with MPCs would result in more interprofessional collaboration. This is important to consider because there is evidence that patient outcomes are improved when their condition is managed by an interprofessional team (</w:t>
      </w:r>
      <w:proofErr w:type="spellStart"/>
      <w:r>
        <w:rPr>
          <w:b w:val="0"/>
          <w:bCs w:val="0"/>
        </w:rPr>
        <w:t>Bretibach</w:t>
      </w:r>
      <w:proofErr w:type="spellEnd"/>
      <w:r>
        <w:rPr>
          <w:b w:val="0"/>
          <w:bCs w:val="0"/>
        </w:rPr>
        <w:t xml:space="preserve"> &amp; Richardson, 2015; Martin et al., 2010). </w:t>
      </w:r>
      <w:r w:rsidRPr="00771C7D">
        <w:rPr>
          <w:b w:val="0"/>
          <w:bCs w:val="0"/>
        </w:rPr>
        <w:t xml:space="preserve">It </w:t>
      </w:r>
      <w:r>
        <w:rPr>
          <w:b w:val="0"/>
          <w:bCs w:val="0"/>
        </w:rPr>
        <w:t xml:space="preserve">stands to reason </w:t>
      </w:r>
      <w:r w:rsidRPr="00771C7D">
        <w:rPr>
          <w:b w:val="0"/>
          <w:bCs w:val="0"/>
        </w:rPr>
        <w:t>that interprofessional interaction between ATs and MPCs</w:t>
      </w:r>
      <w:r>
        <w:rPr>
          <w:b w:val="0"/>
          <w:bCs w:val="0"/>
        </w:rPr>
        <w:t xml:space="preserve"> would result</w:t>
      </w:r>
      <w:r w:rsidRPr="00771C7D">
        <w:rPr>
          <w:b w:val="0"/>
          <w:bCs w:val="0"/>
        </w:rPr>
        <w:t xml:space="preserve"> in </w:t>
      </w:r>
      <w:r>
        <w:rPr>
          <w:b w:val="0"/>
          <w:bCs w:val="0"/>
        </w:rPr>
        <w:t>more trust between these professionals due to an enhanced understanding of each</w:t>
      </w:r>
      <w:r w:rsidRPr="00771C7D">
        <w:rPr>
          <w:b w:val="0"/>
          <w:bCs w:val="0"/>
        </w:rPr>
        <w:t xml:space="preserve"> other’s </w:t>
      </w:r>
      <w:r>
        <w:rPr>
          <w:b w:val="0"/>
          <w:bCs w:val="0"/>
        </w:rPr>
        <w:t xml:space="preserve">knowledge, </w:t>
      </w:r>
      <w:r w:rsidRPr="00771C7D">
        <w:rPr>
          <w:b w:val="0"/>
          <w:bCs w:val="0"/>
        </w:rPr>
        <w:t>skillset</w:t>
      </w:r>
      <w:r>
        <w:rPr>
          <w:b w:val="0"/>
          <w:bCs w:val="0"/>
        </w:rPr>
        <w:t>,</w:t>
      </w:r>
      <w:r w:rsidRPr="00771C7D">
        <w:rPr>
          <w:b w:val="0"/>
          <w:bCs w:val="0"/>
        </w:rPr>
        <w:t xml:space="preserve"> and expertise (</w:t>
      </w:r>
      <w:proofErr w:type="spellStart"/>
      <w:r w:rsidRPr="00771C7D">
        <w:rPr>
          <w:b w:val="0"/>
          <w:bCs w:val="0"/>
        </w:rPr>
        <w:t>Breitbach</w:t>
      </w:r>
      <w:proofErr w:type="spellEnd"/>
      <w:r w:rsidRPr="00771C7D">
        <w:rPr>
          <w:b w:val="0"/>
          <w:bCs w:val="0"/>
        </w:rPr>
        <w:t xml:space="preserve"> &amp; Richardson, 2015; </w:t>
      </w:r>
      <w:proofErr w:type="spellStart"/>
      <w:r w:rsidRPr="00771C7D">
        <w:rPr>
          <w:b w:val="0"/>
          <w:bCs w:val="0"/>
        </w:rPr>
        <w:t>Fewster-Thunte</w:t>
      </w:r>
      <w:proofErr w:type="spellEnd"/>
      <w:r w:rsidRPr="00771C7D">
        <w:rPr>
          <w:b w:val="0"/>
          <w:bCs w:val="0"/>
        </w:rPr>
        <w:t xml:space="preserve"> &amp; </w:t>
      </w:r>
      <w:proofErr w:type="spellStart"/>
      <w:r w:rsidRPr="00771C7D">
        <w:rPr>
          <w:b w:val="0"/>
          <w:bCs w:val="0"/>
        </w:rPr>
        <w:t>Velsor</w:t>
      </w:r>
      <w:proofErr w:type="spellEnd"/>
      <w:r w:rsidRPr="00771C7D">
        <w:rPr>
          <w:b w:val="0"/>
          <w:bCs w:val="0"/>
        </w:rPr>
        <w:t xml:space="preserve">-Friedrich, </w:t>
      </w:r>
      <w:r w:rsidRPr="00771C7D">
        <w:rPr>
          <w:b w:val="0"/>
          <w:bCs w:val="0"/>
        </w:rPr>
        <w:lastRenderedPageBreak/>
        <w:t>2008; Suter et al., 2009).</w:t>
      </w:r>
      <w:r>
        <w:rPr>
          <w:b w:val="0"/>
          <w:bCs w:val="0"/>
        </w:rPr>
        <w:t xml:space="preserve"> With this in mind, the potential relationship between interprofessional interaction and interprofessional collaboration makes sense as, according to the </w:t>
      </w:r>
      <w:r w:rsidRPr="00ED0C39">
        <w:rPr>
          <w:b w:val="0"/>
          <w:bCs w:val="0"/>
        </w:rPr>
        <w:t>M</w:t>
      </w:r>
      <w:r w:rsidRPr="00ED0C39">
        <w:rPr>
          <w:b w:val="0"/>
          <w:bCs w:val="0"/>
          <w:vertAlign w:val="superscript"/>
        </w:rPr>
        <w:t>2</w:t>
      </w:r>
      <w:r w:rsidRPr="00ED0C39">
        <w:rPr>
          <w:b w:val="0"/>
          <w:bCs w:val="0"/>
        </w:rPr>
        <w:t>SP</w:t>
      </w:r>
      <w:r w:rsidRPr="00ED0C39">
        <w:rPr>
          <w:b w:val="0"/>
          <w:bCs w:val="0"/>
          <w:vertAlign w:val="superscript"/>
        </w:rPr>
        <w:t>2</w:t>
      </w:r>
      <w:r>
        <w:rPr>
          <w:b w:val="0"/>
          <w:bCs w:val="0"/>
        </w:rPr>
        <w:t>, trust is a c</w:t>
      </w:r>
      <w:r w:rsidR="000B7C37">
        <w:rPr>
          <w:b w:val="0"/>
          <w:bCs w:val="0"/>
        </w:rPr>
        <w:t>rucial</w:t>
      </w:r>
      <w:r>
        <w:rPr>
          <w:b w:val="0"/>
          <w:bCs w:val="0"/>
        </w:rPr>
        <w:t xml:space="preserve"> antecedent to using sport psychology services either personally or professionally (e.g., collaboration). The concept of trust may also explain why ATs believed that interprofessional interaction would result in student-athletes being more likely to seek out sport psychology services. </w:t>
      </w:r>
      <w:r w:rsidRPr="00EA3699">
        <w:rPr>
          <w:b w:val="0"/>
          <w:bCs w:val="0"/>
        </w:rPr>
        <w:t>Because ATs and student-athletes tend to develop such close relationships</w:t>
      </w:r>
      <w:r w:rsidR="00AE7C50">
        <w:rPr>
          <w:b w:val="0"/>
          <w:bCs w:val="0"/>
        </w:rPr>
        <w:t>,</w:t>
      </w:r>
      <w:r w:rsidRPr="00EA3699">
        <w:rPr>
          <w:b w:val="0"/>
          <w:bCs w:val="0"/>
        </w:rPr>
        <w:t xml:space="preserve"> it is possible that trust between ATs and MPCs </w:t>
      </w:r>
      <w:r>
        <w:rPr>
          <w:b w:val="0"/>
          <w:bCs w:val="0"/>
        </w:rPr>
        <w:t>h</w:t>
      </w:r>
      <w:r w:rsidRPr="00EA3699">
        <w:rPr>
          <w:b w:val="0"/>
          <w:bCs w:val="0"/>
        </w:rPr>
        <w:t xml:space="preserve">as a transitive effect. In other words, student-athletes may have more trust in their university’s MPC when it is clear that their AT </w:t>
      </w:r>
      <w:r w:rsidR="00AE7C50">
        <w:rPr>
          <w:b w:val="0"/>
          <w:bCs w:val="0"/>
        </w:rPr>
        <w:t>has trust in them</w:t>
      </w:r>
      <w:r w:rsidRPr="00EA3699">
        <w:rPr>
          <w:b w:val="0"/>
          <w:bCs w:val="0"/>
        </w:rPr>
        <w:t xml:space="preserve"> as well.</w:t>
      </w:r>
    </w:p>
    <w:p w14:paraId="25ABE968" w14:textId="0C187A5B" w:rsidR="001C0AF8" w:rsidRDefault="00646EA4" w:rsidP="001C0AF8">
      <w:pPr>
        <w:pStyle w:val="Chapter"/>
        <w:spacing w:after="0" w:line="480" w:lineRule="auto"/>
        <w:ind w:firstLine="720"/>
        <w:jc w:val="left"/>
        <w:rPr>
          <w:b w:val="0"/>
          <w:bCs w:val="0"/>
        </w:rPr>
      </w:pPr>
      <w:r>
        <w:rPr>
          <w:b w:val="0"/>
          <w:bCs w:val="0"/>
        </w:rPr>
        <w:t>These results</w:t>
      </w:r>
      <w:r w:rsidR="001C0AF8" w:rsidRPr="003C5BD5">
        <w:rPr>
          <w:b w:val="0"/>
          <w:bCs w:val="0"/>
        </w:rPr>
        <w:t xml:space="preserve"> also support</w:t>
      </w:r>
      <w:r w:rsidR="001C0AF8">
        <w:rPr>
          <w:b w:val="0"/>
          <w:bCs w:val="0"/>
        </w:rPr>
        <w:t xml:space="preserve"> the contention that MPCs have the greatest impact on organizations when a culture is developed that promotes and recognizes the importance of sport psychology (</w:t>
      </w:r>
      <w:proofErr w:type="spellStart"/>
      <w:r w:rsidR="001C0AF8">
        <w:rPr>
          <w:b w:val="0"/>
          <w:bCs w:val="0"/>
        </w:rPr>
        <w:t>Bemiller</w:t>
      </w:r>
      <w:proofErr w:type="spellEnd"/>
      <w:r w:rsidR="001C0AF8">
        <w:rPr>
          <w:b w:val="0"/>
          <w:bCs w:val="0"/>
        </w:rPr>
        <w:t xml:space="preserve"> &amp; </w:t>
      </w:r>
      <w:proofErr w:type="spellStart"/>
      <w:r w:rsidR="001C0AF8">
        <w:rPr>
          <w:b w:val="0"/>
          <w:bCs w:val="0"/>
        </w:rPr>
        <w:t>Wrisberg</w:t>
      </w:r>
      <w:proofErr w:type="spellEnd"/>
      <w:r w:rsidR="001C0AF8">
        <w:rPr>
          <w:b w:val="0"/>
          <w:bCs w:val="0"/>
        </w:rPr>
        <w:t xml:space="preserve">, 2011; Jones, 2020; McGuire &amp; </w:t>
      </w:r>
      <w:proofErr w:type="spellStart"/>
      <w:r w:rsidR="001C0AF8">
        <w:rPr>
          <w:b w:val="0"/>
          <w:bCs w:val="0"/>
        </w:rPr>
        <w:t>Scogin</w:t>
      </w:r>
      <w:proofErr w:type="spellEnd"/>
      <w:r w:rsidR="001C0AF8">
        <w:rPr>
          <w:b w:val="0"/>
          <w:bCs w:val="0"/>
        </w:rPr>
        <w:t xml:space="preserve">, 2013). When operating in such a culture, MPCs have the ability to work with and thorough the entire athletic department to improve program functioning and performance (McGuire &amp; </w:t>
      </w:r>
      <w:proofErr w:type="spellStart"/>
      <w:r w:rsidR="001C0AF8">
        <w:rPr>
          <w:b w:val="0"/>
          <w:bCs w:val="0"/>
        </w:rPr>
        <w:t>Scogin</w:t>
      </w:r>
      <w:proofErr w:type="spellEnd"/>
      <w:r w:rsidR="001C0AF8">
        <w:rPr>
          <w:b w:val="0"/>
          <w:bCs w:val="0"/>
        </w:rPr>
        <w:t xml:space="preserve">, 2013; Zakrajsek, 2019). With this in mind, the factors that ATs in this study believed could impede and promote interprofessional interaction also reflect how a culture of sport psychology </w:t>
      </w:r>
      <w:r w:rsidR="00C97550">
        <w:rPr>
          <w:b w:val="0"/>
          <w:bCs w:val="0"/>
        </w:rPr>
        <w:t xml:space="preserve">(i.e., </w:t>
      </w:r>
      <w:r w:rsidR="007155CE">
        <w:rPr>
          <w:b w:val="0"/>
          <w:bCs w:val="0"/>
        </w:rPr>
        <w:t xml:space="preserve">a culture where </w:t>
      </w:r>
      <w:r w:rsidR="00F873E7">
        <w:rPr>
          <w:b w:val="0"/>
          <w:bCs w:val="0"/>
        </w:rPr>
        <w:t xml:space="preserve">sport psychology is respected, understood, and encouraged) </w:t>
      </w:r>
      <w:r w:rsidR="001C0AF8">
        <w:rPr>
          <w:b w:val="0"/>
          <w:bCs w:val="0"/>
        </w:rPr>
        <w:t xml:space="preserve">can be created and sustained in athletic departments. For instance, </w:t>
      </w:r>
      <w:proofErr w:type="spellStart"/>
      <w:r w:rsidR="001C0AF8">
        <w:rPr>
          <w:b w:val="0"/>
          <w:bCs w:val="0"/>
        </w:rPr>
        <w:t>Poczwardowski</w:t>
      </w:r>
      <w:proofErr w:type="spellEnd"/>
      <w:r w:rsidR="001C0AF8">
        <w:rPr>
          <w:b w:val="0"/>
          <w:bCs w:val="0"/>
        </w:rPr>
        <w:t xml:space="preserve"> and Sherman (2011) stressed that it is important for MPCs to be fully “immersed” in their organization in order for a culture of sport psychology to develop (p. 513). Unfortunately, ATs in the current study felt that limited access to MPCs prevented these professionals from being fully immersed in the organization. This was particularly true for ATs who worked at an organization that employed a part-time MPC. For instance, Monica recognized that time constraints resulted in her university’s part-time MPC mostly remaining in their office to work one-on-one with student-athletes. This is </w:t>
      </w:r>
      <w:r w:rsidR="001C0AF8">
        <w:rPr>
          <w:b w:val="0"/>
          <w:bCs w:val="0"/>
        </w:rPr>
        <w:lastRenderedPageBreak/>
        <w:t xml:space="preserve">unfortunate, because visibility and participation in the workplace have demonstrated to be important for supporting MPC immersion in other contexts such as Major League Baseball (Jones, 2020). </w:t>
      </w:r>
    </w:p>
    <w:p w14:paraId="4F25F599" w14:textId="7213378D" w:rsidR="001C0AF8" w:rsidRDefault="001C0AF8" w:rsidP="001C0AF8">
      <w:pPr>
        <w:pStyle w:val="Chapter"/>
        <w:spacing w:after="0" w:line="480" w:lineRule="auto"/>
        <w:ind w:firstLine="720"/>
        <w:jc w:val="left"/>
        <w:rPr>
          <w:b w:val="0"/>
          <w:bCs w:val="0"/>
        </w:rPr>
      </w:pPr>
      <w:r>
        <w:rPr>
          <w:b w:val="0"/>
          <w:bCs w:val="0"/>
        </w:rPr>
        <w:t xml:space="preserve">However, it is not surprising that access and time constraints were perceived to be so problematic. In fact, the most recent estimate suggests that only 28.3% of NCAA DI </w:t>
      </w:r>
      <w:r w:rsidR="00231D4A">
        <w:rPr>
          <w:b w:val="0"/>
          <w:bCs w:val="0"/>
        </w:rPr>
        <w:t xml:space="preserve">(Football Bowl </w:t>
      </w:r>
      <w:r w:rsidR="00A75FCF">
        <w:rPr>
          <w:b w:val="0"/>
          <w:bCs w:val="0"/>
        </w:rPr>
        <w:t xml:space="preserve">Subdivision) </w:t>
      </w:r>
      <w:r>
        <w:rPr>
          <w:b w:val="0"/>
          <w:bCs w:val="0"/>
        </w:rPr>
        <w:t xml:space="preserve">universities provide access to an MPC (Hayden et al., 2013). Moreover, only 9.1% of NCAA DI </w:t>
      </w:r>
      <w:r w:rsidR="00231D4A">
        <w:rPr>
          <w:b w:val="0"/>
          <w:bCs w:val="0"/>
        </w:rPr>
        <w:t xml:space="preserve">(Football Bowl </w:t>
      </w:r>
      <w:r w:rsidR="00A75FCF">
        <w:rPr>
          <w:b w:val="0"/>
          <w:bCs w:val="0"/>
        </w:rPr>
        <w:t>Subdivision</w:t>
      </w:r>
      <w:r w:rsidR="00231D4A">
        <w:rPr>
          <w:b w:val="0"/>
          <w:bCs w:val="0"/>
        </w:rPr>
        <w:t xml:space="preserve">) </w:t>
      </w:r>
      <w:r>
        <w:rPr>
          <w:b w:val="0"/>
          <w:bCs w:val="0"/>
        </w:rPr>
        <w:t xml:space="preserve">institutions offer access to multiple MPCs (Hayden et al., 2013). </w:t>
      </w:r>
      <w:proofErr w:type="spellStart"/>
      <w:r>
        <w:rPr>
          <w:b w:val="0"/>
          <w:bCs w:val="0"/>
        </w:rPr>
        <w:t>Connole</w:t>
      </w:r>
      <w:proofErr w:type="spellEnd"/>
      <w:r>
        <w:rPr>
          <w:b w:val="0"/>
          <w:bCs w:val="0"/>
        </w:rPr>
        <w:t xml:space="preserve"> et al. (2014) also found that athletic administrators preferred hiring part-time MPCs over full-time MPCs and the majority preferred that MPCs were affiliated outside of the athletic department (e.g., counseling center, academic services). According to the </w:t>
      </w:r>
      <w:r w:rsidRPr="00ED0C39">
        <w:rPr>
          <w:b w:val="0"/>
          <w:bCs w:val="0"/>
        </w:rPr>
        <w:t>M</w:t>
      </w:r>
      <w:r w:rsidRPr="00ED0C39">
        <w:rPr>
          <w:b w:val="0"/>
          <w:bCs w:val="0"/>
          <w:vertAlign w:val="superscript"/>
        </w:rPr>
        <w:t>2</w:t>
      </w:r>
      <w:r w:rsidRPr="00ED0C39">
        <w:rPr>
          <w:b w:val="0"/>
          <w:bCs w:val="0"/>
        </w:rPr>
        <w:t>SP</w:t>
      </w:r>
      <w:r w:rsidRPr="00ED0C39">
        <w:rPr>
          <w:b w:val="0"/>
          <w:bCs w:val="0"/>
          <w:vertAlign w:val="superscript"/>
        </w:rPr>
        <w:t>2</w:t>
      </w:r>
      <w:r w:rsidR="003C5BD5">
        <w:rPr>
          <w:b w:val="0"/>
          <w:bCs w:val="0"/>
          <w:vertAlign w:val="superscript"/>
        </w:rPr>
        <w:t xml:space="preserve"> </w:t>
      </w:r>
      <w:r w:rsidR="003C5BD5">
        <w:rPr>
          <w:b w:val="0"/>
          <w:bCs w:val="0"/>
        </w:rPr>
        <w:t>(Zakrajsek, 2019)</w:t>
      </w:r>
      <w:r>
        <w:rPr>
          <w:b w:val="0"/>
          <w:bCs w:val="0"/>
          <w:vertAlign w:val="superscript"/>
        </w:rPr>
        <w:t xml:space="preserve"> </w:t>
      </w:r>
      <w:r>
        <w:rPr>
          <w:b w:val="0"/>
          <w:bCs w:val="0"/>
        </w:rPr>
        <w:t>the limited access that many participants believed they had to MPCs was an antecedent to sport psychology service use that adversely influenced ATs’ control</w:t>
      </w:r>
      <w:r w:rsidR="00786221">
        <w:rPr>
          <w:b w:val="0"/>
          <w:bCs w:val="0"/>
        </w:rPr>
        <w:t xml:space="preserve"> beliefs</w:t>
      </w:r>
      <w:r>
        <w:rPr>
          <w:b w:val="0"/>
          <w:bCs w:val="0"/>
        </w:rPr>
        <w:t xml:space="preserve">. In other words, these ATs did not feel that sport psychology services were readily available; therefore, they did not believe they had control to access and use these services. As a whole, these restrictive hiring practices </w:t>
      </w:r>
      <w:r w:rsidR="00C97550">
        <w:rPr>
          <w:b w:val="0"/>
          <w:bCs w:val="0"/>
        </w:rPr>
        <w:t xml:space="preserve">(i.e., part-time employment outside of the athletic department) </w:t>
      </w:r>
      <w:r>
        <w:rPr>
          <w:b w:val="0"/>
          <w:bCs w:val="0"/>
        </w:rPr>
        <w:t xml:space="preserve">make the immersion of an MPC into athletic departments near impossible and prevent MPCs from working with and through other members of the athletic department (Eckenrod, 2019; McGuire &amp; </w:t>
      </w:r>
      <w:proofErr w:type="spellStart"/>
      <w:r>
        <w:rPr>
          <w:b w:val="0"/>
          <w:bCs w:val="0"/>
        </w:rPr>
        <w:t>Scogin</w:t>
      </w:r>
      <w:proofErr w:type="spellEnd"/>
      <w:r>
        <w:rPr>
          <w:b w:val="0"/>
          <w:bCs w:val="0"/>
        </w:rPr>
        <w:t xml:space="preserve">, 2013; Zakrajsek, 2019). </w:t>
      </w:r>
    </w:p>
    <w:p w14:paraId="7E4BDEF9" w14:textId="201D5FDC" w:rsidR="001C0AF8" w:rsidRPr="006F5C6B" w:rsidRDefault="001C0AF8" w:rsidP="001C0AF8">
      <w:pPr>
        <w:pStyle w:val="Chapter"/>
        <w:spacing w:after="0" w:line="480" w:lineRule="auto"/>
        <w:ind w:firstLine="720"/>
        <w:jc w:val="left"/>
        <w:rPr>
          <w:b w:val="0"/>
          <w:bCs w:val="0"/>
        </w:rPr>
      </w:pPr>
      <w:r>
        <w:rPr>
          <w:b w:val="0"/>
          <w:bCs w:val="0"/>
        </w:rPr>
        <w:t xml:space="preserve">That said, access to MPCs is not enough to create a culture of sport psychology within organizations (Zakrajsek et al., 2018). This was evidenced by the fact that some ATs in the current investigation did not regularly interact with MPCs despite multiple, full-time MPCs being present at their institution. Therefore, it is important to consider the other barriers to interprofessional interaction that participants discussed. Similar to coaches (Sheehy et al., 2019), </w:t>
      </w:r>
      <w:r>
        <w:rPr>
          <w:b w:val="0"/>
          <w:bCs w:val="0"/>
        </w:rPr>
        <w:lastRenderedPageBreak/>
        <w:t>ATs in the current study perceived sport psychology to be “athlete-centered.” In essence, this meant that sport psychology services were thought to be a resource for student-athletes. This particular perception likely influences multiple attitudes and beliefs outlined by th</w:t>
      </w:r>
      <w:r w:rsidR="00B37DCB">
        <w:rPr>
          <w:b w:val="0"/>
          <w:bCs w:val="0"/>
        </w:rPr>
        <w:t xml:space="preserve">e </w:t>
      </w:r>
      <w:r w:rsidRPr="00ED0C39">
        <w:rPr>
          <w:b w:val="0"/>
          <w:bCs w:val="0"/>
        </w:rPr>
        <w:t>M</w:t>
      </w:r>
      <w:r w:rsidRPr="00ED0C39">
        <w:rPr>
          <w:b w:val="0"/>
          <w:bCs w:val="0"/>
          <w:vertAlign w:val="superscript"/>
        </w:rPr>
        <w:t>2</w:t>
      </w:r>
      <w:r w:rsidRPr="00ED0C39">
        <w:rPr>
          <w:b w:val="0"/>
          <w:bCs w:val="0"/>
        </w:rPr>
        <w:t>SP</w:t>
      </w:r>
      <w:r w:rsidRPr="00ED0C39">
        <w:rPr>
          <w:b w:val="0"/>
          <w:bCs w:val="0"/>
          <w:vertAlign w:val="superscript"/>
        </w:rPr>
        <w:t>2</w:t>
      </w:r>
      <w:r>
        <w:rPr>
          <w:b w:val="0"/>
          <w:bCs w:val="0"/>
          <w:vertAlign w:val="superscript"/>
        </w:rPr>
        <w:t xml:space="preserve"> </w:t>
      </w:r>
      <w:r>
        <w:rPr>
          <w:b w:val="0"/>
          <w:bCs w:val="0"/>
        </w:rPr>
        <w:t>(Zakrajsek, 2019). For instance, the idea that sport psychology services are for student-athletes creates a perceived norm</w:t>
      </w:r>
      <w:r w:rsidR="00FD2497">
        <w:rPr>
          <w:b w:val="0"/>
          <w:bCs w:val="0"/>
        </w:rPr>
        <w:t xml:space="preserve"> (i.e., normative beliefs)</w:t>
      </w:r>
      <w:r>
        <w:rPr>
          <w:b w:val="0"/>
          <w:bCs w:val="0"/>
        </w:rPr>
        <w:t xml:space="preserve"> within ATs that may make personally utilizing an MPC’s services seem inappropriate. Additionally, if these services are presented as “athlete-centered</w:t>
      </w:r>
      <w:r w:rsidR="006D40CE">
        <w:rPr>
          <w:b w:val="0"/>
          <w:bCs w:val="0"/>
        </w:rPr>
        <w:t>,</w:t>
      </w:r>
      <w:r>
        <w:rPr>
          <w:b w:val="0"/>
          <w:bCs w:val="0"/>
        </w:rPr>
        <w:t>” it may be difficult for ATs to fully understand how these services could benefit them personally</w:t>
      </w:r>
      <w:r w:rsidR="00FB608E">
        <w:rPr>
          <w:b w:val="0"/>
          <w:bCs w:val="0"/>
        </w:rPr>
        <w:t xml:space="preserve"> (i.e., expectations)</w:t>
      </w:r>
      <w:r>
        <w:rPr>
          <w:b w:val="0"/>
          <w:bCs w:val="0"/>
        </w:rPr>
        <w:t>.</w:t>
      </w:r>
    </w:p>
    <w:p w14:paraId="3FB5E1FB" w14:textId="77777777" w:rsidR="001C0AF8" w:rsidRDefault="001C0AF8" w:rsidP="001C0AF8">
      <w:pPr>
        <w:pStyle w:val="Chapter"/>
        <w:spacing w:after="0" w:line="480" w:lineRule="auto"/>
        <w:ind w:firstLine="720"/>
        <w:jc w:val="left"/>
        <w:rPr>
          <w:b w:val="0"/>
          <w:bCs w:val="0"/>
        </w:rPr>
      </w:pPr>
      <w:r>
        <w:rPr>
          <w:b w:val="0"/>
          <w:bCs w:val="0"/>
        </w:rPr>
        <w:t>While the perception that sport psychology services are “athlete-centered” could point to general misunderstandings of what sport psychology is, this perception is also likely a byproduct of the culture that exists at many NCAA DI institutions, in which emphasis is placed on student-athlete performance and health, not employee well-being (</w:t>
      </w:r>
      <w:proofErr w:type="spellStart"/>
      <w:r>
        <w:rPr>
          <w:b w:val="0"/>
          <w:bCs w:val="0"/>
        </w:rPr>
        <w:t>Spavero</w:t>
      </w:r>
      <w:proofErr w:type="spellEnd"/>
      <w:r>
        <w:rPr>
          <w:b w:val="0"/>
          <w:bCs w:val="0"/>
        </w:rPr>
        <w:t xml:space="preserve"> &amp; Warner, 2013). In other words, it is likely that MPCs are only expected to interact with student-athletes at many NCAA DI universities since that provides the most tangible benefit (e.g., athletic performance and winning). Nevertheless, such an environment clearly runs counter to the culture of sport psychology described above, which actually tends to lead to sustained organizational success (Jones, 2020; McGuire &amp; </w:t>
      </w:r>
      <w:proofErr w:type="spellStart"/>
      <w:r>
        <w:rPr>
          <w:b w:val="0"/>
          <w:bCs w:val="0"/>
        </w:rPr>
        <w:t>Scogin</w:t>
      </w:r>
      <w:proofErr w:type="spellEnd"/>
      <w:r>
        <w:rPr>
          <w:b w:val="0"/>
          <w:bCs w:val="0"/>
        </w:rPr>
        <w:t xml:space="preserve">, 2013). </w:t>
      </w:r>
    </w:p>
    <w:p w14:paraId="3FAB26D6" w14:textId="5E3D8312" w:rsidR="001C0AF8" w:rsidRDefault="001C0AF8" w:rsidP="001C0AF8">
      <w:pPr>
        <w:pStyle w:val="Chapter"/>
        <w:spacing w:after="0" w:line="480" w:lineRule="auto"/>
        <w:ind w:firstLine="720"/>
        <w:jc w:val="left"/>
        <w:rPr>
          <w:b w:val="0"/>
          <w:bCs w:val="0"/>
        </w:rPr>
      </w:pPr>
      <w:r>
        <w:rPr>
          <w:b w:val="0"/>
          <w:bCs w:val="0"/>
        </w:rPr>
        <w:t>At the same time, ATs reported that there were certain stigmas that surrounded the use of sport psychology services. There was the classic stigma of “mental weakness” that can accompany sport psychology (</w:t>
      </w:r>
      <w:proofErr w:type="spellStart"/>
      <w:r>
        <w:rPr>
          <w:b w:val="0"/>
          <w:bCs w:val="0"/>
        </w:rPr>
        <w:t>Parlington</w:t>
      </w:r>
      <w:proofErr w:type="spellEnd"/>
      <w:r>
        <w:rPr>
          <w:b w:val="0"/>
          <w:bCs w:val="0"/>
        </w:rPr>
        <w:t xml:space="preserve"> &amp; </w:t>
      </w:r>
      <w:proofErr w:type="spellStart"/>
      <w:r>
        <w:rPr>
          <w:b w:val="0"/>
          <w:bCs w:val="0"/>
        </w:rPr>
        <w:t>Orlick</w:t>
      </w:r>
      <w:proofErr w:type="spellEnd"/>
      <w:r>
        <w:rPr>
          <w:b w:val="0"/>
          <w:bCs w:val="0"/>
        </w:rPr>
        <w:t xml:space="preserve">, 1987); however, participants also felt that others would look down on “helpers” receiving help themselves. Naturally, the </w:t>
      </w:r>
      <w:r w:rsidRPr="00ED0C39">
        <w:rPr>
          <w:b w:val="0"/>
          <w:bCs w:val="0"/>
        </w:rPr>
        <w:t>M</w:t>
      </w:r>
      <w:r w:rsidRPr="00ED0C39">
        <w:rPr>
          <w:b w:val="0"/>
          <w:bCs w:val="0"/>
          <w:vertAlign w:val="superscript"/>
        </w:rPr>
        <w:t>2</w:t>
      </w:r>
      <w:r w:rsidRPr="00ED0C39">
        <w:rPr>
          <w:b w:val="0"/>
          <w:bCs w:val="0"/>
        </w:rPr>
        <w:t>SP</w:t>
      </w:r>
      <w:r w:rsidRPr="00ED0C39">
        <w:rPr>
          <w:b w:val="0"/>
          <w:bCs w:val="0"/>
          <w:vertAlign w:val="superscript"/>
        </w:rPr>
        <w:t>2</w:t>
      </w:r>
      <w:r>
        <w:rPr>
          <w:b w:val="0"/>
          <w:bCs w:val="0"/>
        </w:rPr>
        <w:t xml:space="preserve"> (Zakrajsek, 2019) would predict that these perceived stigmas would influence one’s receptivity to sport psychology services. However, the idea that “helpers” do not need any help themselves </w:t>
      </w:r>
      <w:r>
        <w:rPr>
          <w:b w:val="0"/>
          <w:bCs w:val="0"/>
        </w:rPr>
        <w:lastRenderedPageBreak/>
        <w:t>represents a</w:t>
      </w:r>
      <w:r w:rsidR="00180FD3">
        <w:rPr>
          <w:b w:val="0"/>
          <w:bCs w:val="0"/>
        </w:rPr>
        <w:t>nother</w:t>
      </w:r>
      <w:r>
        <w:rPr>
          <w:b w:val="0"/>
          <w:bCs w:val="0"/>
        </w:rPr>
        <w:t xml:space="preserve"> </w:t>
      </w:r>
      <w:r w:rsidR="001E26BE">
        <w:rPr>
          <w:b w:val="0"/>
          <w:bCs w:val="0"/>
        </w:rPr>
        <w:t>normative belief</w:t>
      </w:r>
      <w:r>
        <w:rPr>
          <w:b w:val="0"/>
          <w:bCs w:val="0"/>
        </w:rPr>
        <w:t xml:space="preserve"> that exists within both athletic training and the NCAA DI overall.</w:t>
      </w:r>
    </w:p>
    <w:p w14:paraId="23FDB29D" w14:textId="13F44770" w:rsidR="001C0AF8" w:rsidRDefault="001C0AF8" w:rsidP="001C0AF8">
      <w:pPr>
        <w:pStyle w:val="Chapter"/>
        <w:spacing w:after="0" w:line="480" w:lineRule="auto"/>
        <w:ind w:firstLine="720"/>
        <w:jc w:val="left"/>
        <w:rPr>
          <w:b w:val="0"/>
          <w:bCs w:val="0"/>
        </w:rPr>
      </w:pPr>
      <w:r>
        <w:rPr>
          <w:b w:val="0"/>
          <w:bCs w:val="0"/>
        </w:rPr>
        <w:t xml:space="preserve">These stigmas </w:t>
      </w:r>
      <w:r w:rsidRPr="004437C9">
        <w:rPr>
          <w:b w:val="0"/>
          <w:bCs w:val="0"/>
        </w:rPr>
        <w:t>potentially ste</w:t>
      </w:r>
      <w:r>
        <w:rPr>
          <w:b w:val="0"/>
          <w:bCs w:val="0"/>
        </w:rPr>
        <w:t>m</w:t>
      </w:r>
      <w:r w:rsidRPr="004437C9">
        <w:rPr>
          <w:b w:val="0"/>
          <w:bCs w:val="0"/>
        </w:rPr>
        <w:t xml:space="preserve"> from some of the confusion participants reported surrounding sport psychology and the role of MPCs. In particular, some participants seemed to believe that sport psychology included the management of mental health disorders such as depression and anorexia. However, the </w:t>
      </w:r>
      <w:r>
        <w:rPr>
          <w:b w:val="0"/>
          <w:bCs w:val="0"/>
        </w:rPr>
        <w:t xml:space="preserve">Association for Applied Sport Psychology </w:t>
      </w:r>
      <w:r w:rsidR="006D40CE">
        <w:rPr>
          <w:b w:val="0"/>
          <w:bCs w:val="0"/>
        </w:rPr>
        <w:t xml:space="preserve">(AASP) </w:t>
      </w:r>
      <w:r>
        <w:rPr>
          <w:b w:val="0"/>
          <w:bCs w:val="0"/>
        </w:rPr>
        <w:t>states that</w:t>
      </w:r>
      <w:r w:rsidRPr="004437C9">
        <w:rPr>
          <w:b w:val="0"/>
          <w:bCs w:val="0"/>
        </w:rPr>
        <w:t>, “</w:t>
      </w:r>
      <w:r>
        <w:rPr>
          <w:b w:val="0"/>
          <w:bCs w:val="0"/>
          <w:color w:val="000000"/>
          <w:shd w:val="clear" w:color="auto" w:fill="FFFFFF"/>
        </w:rPr>
        <w:t>the field of sport and performance psychology focuses on providing every performer the resources to power their inner edge by strengthening the ability to perform, as well as the ability to thrive</w:t>
      </w:r>
      <w:r w:rsidRPr="004437C9">
        <w:rPr>
          <w:b w:val="0"/>
          <w:bCs w:val="0"/>
          <w:color w:val="000000"/>
          <w:shd w:val="clear" w:color="auto" w:fill="FFFFFF"/>
        </w:rPr>
        <w:t>”</w:t>
      </w:r>
      <w:r w:rsidRPr="004437C9">
        <w:rPr>
          <w:b w:val="0"/>
          <w:bCs w:val="0"/>
        </w:rPr>
        <w:t xml:space="preserve"> (</w:t>
      </w:r>
      <w:proofErr w:type="spellStart"/>
      <w:r>
        <w:rPr>
          <w:b w:val="0"/>
          <w:bCs w:val="0"/>
        </w:rPr>
        <w:t>n.d.</w:t>
      </w:r>
      <w:r w:rsidR="002D19FE">
        <w:rPr>
          <w:b w:val="0"/>
          <w:bCs w:val="0"/>
        </w:rPr>
        <w:t>b</w:t>
      </w:r>
      <w:proofErr w:type="spellEnd"/>
      <w:r w:rsidRPr="004437C9">
        <w:rPr>
          <w:b w:val="0"/>
          <w:bCs w:val="0"/>
        </w:rPr>
        <w:t xml:space="preserve">, para. 1). </w:t>
      </w:r>
      <w:r>
        <w:rPr>
          <w:b w:val="0"/>
          <w:bCs w:val="0"/>
        </w:rPr>
        <w:t>Therefore</w:t>
      </w:r>
      <w:r w:rsidRPr="004437C9">
        <w:rPr>
          <w:b w:val="0"/>
          <w:bCs w:val="0"/>
        </w:rPr>
        <w:t xml:space="preserve">, </w:t>
      </w:r>
      <w:r>
        <w:rPr>
          <w:b w:val="0"/>
          <w:bCs w:val="0"/>
        </w:rPr>
        <w:t xml:space="preserve">it is clear that </w:t>
      </w:r>
      <w:r w:rsidRPr="004437C9">
        <w:rPr>
          <w:b w:val="0"/>
          <w:bCs w:val="0"/>
        </w:rPr>
        <w:t>the goal of MPCs is not to diagnose and treat psychological disorders, but to help individuals build upon their</w:t>
      </w:r>
      <w:r>
        <w:rPr>
          <w:b w:val="0"/>
          <w:bCs w:val="0"/>
        </w:rPr>
        <w:t xml:space="preserve"> strengths and flourish in their chosen domain. It is critical that everyone within the athletic department recognizes that, while some professionals can address both mental performance and mental health concerns (Moore &amp; </w:t>
      </w:r>
      <w:proofErr w:type="spellStart"/>
      <w:r>
        <w:rPr>
          <w:b w:val="0"/>
          <w:bCs w:val="0"/>
        </w:rPr>
        <w:t>Bongura</w:t>
      </w:r>
      <w:proofErr w:type="spellEnd"/>
      <w:r>
        <w:rPr>
          <w:b w:val="0"/>
          <w:bCs w:val="0"/>
        </w:rPr>
        <w:t>, 2017), sport psychology (i.e., mental performance) is quite different from other mental health services (e.g., clinical psychology, counseling psychology). Having this understanding could help counter the perception that sport psychology is something that is done “behind closed doors” (Sharp et al., 2014, p. 80).</w:t>
      </w:r>
    </w:p>
    <w:p w14:paraId="56BA06D4" w14:textId="54AF693C" w:rsidR="001C0AF8" w:rsidRDefault="001C0AF8" w:rsidP="001C0AF8">
      <w:pPr>
        <w:pStyle w:val="Chapter"/>
        <w:spacing w:after="0" w:line="480" w:lineRule="auto"/>
        <w:ind w:firstLine="720"/>
        <w:jc w:val="left"/>
        <w:rPr>
          <w:b w:val="0"/>
          <w:bCs w:val="0"/>
        </w:rPr>
      </w:pPr>
      <w:r>
        <w:rPr>
          <w:b w:val="0"/>
          <w:bCs w:val="0"/>
        </w:rPr>
        <w:t xml:space="preserve">This confusion between mental health and mental performance is likely enforced by athletic administrators’ preference to hire an individual who can address both </w:t>
      </w:r>
      <w:r w:rsidR="002D3DD4">
        <w:rPr>
          <w:b w:val="0"/>
          <w:bCs w:val="0"/>
        </w:rPr>
        <w:t xml:space="preserve">concerns </w:t>
      </w:r>
      <w:r>
        <w:rPr>
          <w:b w:val="0"/>
          <w:bCs w:val="0"/>
        </w:rPr>
        <w:t>(</w:t>
      </w:r>
      <w:proofErr w:type="spellStart"/>
      <w:r>
        <w:rPr>
          <w:b w:val="0"/>
          <w:bCs w:val="0"/>
        </w:rPr>
        <w:t>Connole</w:t>
      </w:r>
      <w:proofErr w:type="spellEnd"/>
      <w:r>
        <w:rPr>
          <w:b w:val="0"/>
          <w:bCs w:val="0"/>
        </w:rPr>
        <w:t xml:space="preserve"> et al., 2014). In other words, athletic departments prefer hiring an individual who is a licensed psychologist and has some understanding of sport performance issues. Because of this, many ATs may only be exposed to MPCs who are also licensed to address student-athletes’ clinical mental health concerns. This desire to “double-dip” while hiring likely stems from a desire to save money on these resources; however, this results in an implicit undervaluing of sport </w:t>
      </w:r>
      <w:r>
        <w:rPr>
          <w:b w:val="0"/>
          <w:bCs w:val="0"/>
        </w:rPr>
        <w:lastRenderedPageBreak/>
        <w:t>psychology in athletic departments (</w:t>
      </w:r>
      <w:proofErr w:type="spellStart"/>
      <w:r>
        <w:rPr>
          <w:b w:val="0"/>
          <w:bCs w:val="0"/>
        </w:rPr>
        <w:t>Wrisberg</w:t>
      </w:r>
      <w:proofErr w:type="spellEnd"/>
      <w:r>
        <w:rPr>
          <w:b w:val="0"/>
          <w:bCs w:val="0"/>
        </w:rPr>
        <w:t xml:space="preserve"> et al., 2012). It is important for NCAA DI athletic administrators to recognize that having a dedicated team of MPCs allows these professionals to be fully immersed in the athletic department and spread </w:t>
      </w:r>
      <w:r w:rsidRPr="00513601">
        <w:rPr>
          <w:b w:val="0"/>
          <w:bCs w:val="0"/>
        </w:rPr>
        <w:t>a culture of sport psychology</w:t>
      </w:r>
      <w:r w:rsidRPr="00E63CBC">
        <w:rPr>
          <w:b w:val="0"/>
          <w:bCs w:val="0"/>
        </w:rPr>
        <w:t xml:space="preserve"> (</w:t>
      </w:r>
      <w:proofErr w:type="spellStart"/>
      <w:r w:rsidRPr="00E63CBC">
        <w:rPr>
          <w:b w:val="0"/>
          <w:bCs w:val="0"/>
        </w:rPr>
        <w:t>Bemiller</w:t>
      </w:r>
      <w:proofErr w:type="spellEnd"/>
      <w:r w:rsidRPr="00E63CBC">
        <w:rPr>
          <w:b w:val="0"/>
          <w:bCs w:val="0"/>
        </w:rPr>
        <w:t xml:space="preserve"> &amp; </w:t>
      </w:r>
      <w:proofErr w:type="spellStart"/>
      <w:r w:rsidRPr="00E63CBC">
        <w:rPr>
          <w:b w:val="0"/>
          <w:bCs w:val="0"/>
        </w:rPr>
        <w:t>Wrisberg</w:t>
      </w:r>
      <w:proofErr w:type="spellEnd"/>
      <w:r w:rsidRPr="00E63CBC">
        <w:rPr>
          <w:b w:val="0"/>
          <w:bCs w:val="0"/>
        </w:rPr>
        <w:t xml:space="preserve">, 2011; </w:t>
      </w:r>
      <w:r>
        <w:rPr>
          <w:b w:val="0"/>
          <w:bCs w:val="0"/>
        </w:rPr>
        <w:t xml:space="preserve">Jones, 2020; </w:t>
      </w:r>
      <w:r w:rsidRPr="00E63CBC">
        <w:rPr>
          <w:b w:val="0"/>
          <w:bCs w:val="0"/>
        </w:rPr>
        <w:t xml:space="preserve">McGuire &amp; </w:t>
      </w:r>
      <w:proofErr w:type="spellStart"/>
      <w:r w:rsidRPr="00E63CBC">
        <w:rPr>
          <w:b w:val="0"/>
          <w:bCs w:val="0"/>
        </w:rPr>
        <w:t>Scogin</w:t>
      </w:r>
      <w:proofErr w:type="spellEnd"/>
      <w:r w:rsidRPr="00E63CBC">
        <w:rPr>
          <w:b w:val="0"/>
          <w:bCs w:val="0"/>
        </w:rPr>
        <w:t xml:space="preserve">, 2013). </w:t>
      </w:r>
    </w:p>
    <w:p w14:paraId="6AE7F588" w14:textId="782FB6F7" w:rsidR="00A70BC3" w:rsidRDefault="00A70BC3" w:rsidP="001C0AF8">
      <w:pPr>
        <w:pStyle w:val="Chapter"/>
        <w:spacing w:after="0" w:line="480" w:lineRule="auto"/>
        <w:ind w:firstLine="720"/>
        <w:jc w:val="left"/>
        <w:rPr>
          <w:b w:val="0"/>
          <w:bCs w:val="0"/>
        </w:rPr>
      </w:pPr>
      <w:r>
        <w:rPr>
          <w:b w:val="0"/>
          <w:bCs w:val="0"/>
        </w:rPr>
        <w:t xml:space="preserve">Finally, while participants did not discuss these topics in depth, some ATs did recognize that sociocultural factors could influence </w:t>
      </w:r>
      <w:r w:rsidR="00DC69E3">
        <w:rPr>
          <w:b w:val="0"/>
          <w:bCs w:val="0"/>
        </w:rPr>
        <w:t xml:space="preserve">receptivity to </w:t>
      </w:r>
      <w:r>
        <w:rPr>
          <w:b w:val="0"/>
          <w:bCs w:val="0"/>
        </w:rPr>
        <w:t xml:space="preserve">interprofessional interaction. </w:t>
      </w:r>
      <w:r w:rsidR="00356778">
        <w:rPr>
          <w:b w:val="0"/>
          <w:bCs w:val="0"/>
        </w:rPr>
        <w:t xml:space="preserve">Participants actually recognized that both men and women </w:t>
      </w:r>
      <w:r w:rsidR="005B251A">
        <w:rPr>
          <w:b w:val="0"/>
          <w:bCs w:val="0"/>
        </w:rPr>
        <w:t xml:space="preserve">could </w:t>
      </w:r>
      <w:r w:rsidR="00C9485F">
        <w:rPr>
          <w:b w:val="0"/>
          <w:bCs w:val="0"/>
        </w:rPr>
        <w:t xml:space="preserve">have some hesitation </w:t>
      </w:r>
      <w:r w:rsidR="00513601">
        <w:rPr>
          <w:b w:val="0"/>
          <w:bCs w:val="0"/>
        </w:rPr>
        <w:t xml:space="preserve">regarding </w:t>
      </w:r>
      <w:r w:rsidR="00C9485F">
        <w:rPr>
          <w:b w:val="0"/>
          <w:bCs w:val="0"/>
        </w:rPr>
        <w:t>interact</w:t>
      </w:r>
      <w:r w:rsidR="006D40CE">
        <w:rPr>
          <w:b w:val="0"/>
          <w:bCs w:val="0"/>
        </w:rPr>
        <w:t>ing</w:t>
      </w:r>
      <w:r w:rsidR="00C9485F">
        <w:rPr>
          <w:b w:val="0"/>
          <w:bCs w:val="0"/>
        </w:rPr>
        <w:t xml:space="preserve"> with an MPC. For men, participants believed this hesitation could stem from the</w:t>
      </w:r>
      <w:r w:rsidR="00BA2F1F">
        <w:rPr>
          <w:b w:val="0"/>
          <w:bCs w:val="0"/>
        </w:rPr>
        <w:t xml:space="preserve">, as Scott said, “be a man” </w:t>
      </w:r>
      <w:r w:rsidR="00A92BA3">
        <w:rPr>
          <w:b w:val="0"/>
          <w:bCs w:val="0"/>
        </w:rPr>
        <w:t xml:space="preserve">culture </w:t>
      </w:r>
      <w:r w:rsidR="00BA2F1F">
        <w:rPr>
          <w:b w:val="0"/>
          <w:bCs w:val="0"/>
        </w:rPr>
        <w:t xml:space="preserve">that exists within NCAA DI environments. </w:t>
      </w:r>
      <w:r w:rsidR="00307D50">
        <w:rPr>
          <w:b w:val="0"/>
          <w:bCs w:val="0"/>
        </w:rPr>
        <w:t xml:space="preserve">In other words, </w:t>
      </w:r>
      <w:r w:rsidR="00513601">
        <w:rPr>
          <w:b w:val="0"/>
          <w:bCs w:val="0"/>
        </w:rPr>
        <w:t>men</w:t>
      </w:r>
      <w:r w:rsidR="006D40CE">
        <w:rPr>
          <w:b w:val="0"/>
          <w:bCs w:val="0"/>
        </w:rPr>
        <w:t xml:space="preserve"> </w:t>
      </w:r>
      <w:r w:rsidR="00307D50">
        <w:rPr>
          <w:b w:val="0"/>
          <w:bCs w:val="0"/>
        </w:rPr>
        <w:t xml:space="preserve">working in sport are not expected to openly discuss the emotional or psychological </w:t>
      </w:r>
      <w:r w:rsidR="00A65975">
        <w:rPr>
          <w:b w:val="0"/>
          <w:bCs w:val="0"/>
        </w:rPr>
        <w:t xml:space="preserve">challenges that they experience. </w:t>
      </w:r>
      <w:r w:rsidR="003A7ADD">
        <w:rPr>
          <w:b w:val="0"/>
          <w:bCs w:val="0"/>
        </w:rPr>
        <w:t xml:space="preserve">Jones (2016) found that this same “hypermasculine” </w:t>
      </w:r>
      <w:r w:rsidR="00DB1536">
        <w:rPr>
          <w:b w:val="0"/>
          <w:bCs w:val="0"/>
        </w:rPr>
        <w:t>mindset predict</w:t>
      </w:r>
      <w:r w:rsidR="005974FB">
        <w:rPr>
          <w:b w:val="0"/>
          <w:bCs w:val="0"/>
        </w:rPr>
        <w:t>ed</w:t>
      </w:r>
      <w:r w:rsidR="003535C9">
        <w:rPr>
          <w:b w:val="0"/>
          <w:bCs w:val="0"/>
        </w:rPr>
        <w:t xml:space="preserve"> </w:t>
      </w:r>
      <w:r w:rsidR="00DB1536">
        <w:rPr>
          <w:b w:val="0"/>
          <w:bCs w:val="0"/>
        </w:rPr>
        <w:t>professional and collegiate</w:t>
      </w:r>
      <w:r w:rsidR="003535C9">
        <w:rPr>
          <w:b w:val="0"/>
          <w:bCs w:val="0"/>
        </w:rPr>
        <w:t xml:space="preserve"> football players</w:t>
      </w:r>
      <w:r w:rsidR="00AB6C70">
        <w:rPr>
          <w:b w:val="0"/>
          <w:bCs w:val="0"/>
        </w:rPr>
        <w:t>’</w:t>
      </w:r>
      <w:r w:rsidR="00DB1536">
        <w:rPr>
          <w:b w:val="0"/>
          <w:bCs w:val="0"/>
        </w:rPr>
        <w:t xml:space="preserve"> </w:t>
      </w:r>
      <w:r w:rsidR="00AB6C70">
        <w:rPr>
          <w:b w:val="0"/>
          <w:bCs w:val="0"/>
        </w:rPr>
        <w:t>tendency to neglect</w:t>
      </w:r>
      <w:r w:rsidR="00814EED">
        <w:rPr>
          <w:b w:val="0"/>
          <w:bCs w:val="0"/>
        </w:rPr>
        <w:t xml:space="preserve"> their mental health needs</w:t>
      </w:r>
      <w:r w:rsidR="00761478">
        <w:rPr>
          <w:b w:val="0"/>
          <w:bCs w:val="0"/>
        </w:rPr>
        <w:t xml:space="preserve"> (p. 422)</w:t>
      </w:r>
      <w:r w:rsidR="00814EED">
        <w:rPr>
          <w:b w:val="0"/>
          <w:bCs w:val="0"/>
        </w:rPr>
        <w:t>.</w:t>
      </w:r>
      <w:r w:rsidR="00DB1536">
        <w:rPr>
          <w:b w:val="0"/>
          <w:bCs w:val="0"/>
        </w:rPr>
        <w:t xml:space="preserve"> </w:t>
      </w:r>
      <w:r w:rsidR="000346B0">
        <w:rPr>
          <w:b w:val="0"/>
          <w:bCs w:val="0"/>
        </w:rPr>
        <w:t>However,</w:t>
      </w:r>
      <w:r w:rsidR="005B42E4">
        <w:rPr>
          <w:b w:val="0"/>
          <w:bCs w:val="0"/>
        </w:rPr>
        <w:t xml:space="preserve"> some female ATs also believed that </w:t>
      </w:r>
      <w:r w:rsidR="00B31652">
        <w:rPr>
          <w:b w:val="0"/>
          <w:bCs w:val="0"/>
        </w:rPr>
        <w:t xml:space="preserve">interacting with an MPC (particularly one that was male) </w:t>
      </w:r>
      <w:r w:rsidR="000B3A43">
        <w:rPr>
          <w:b w:val="0"/>
          <w:bCs w:val="0"/>
        </w:rPr>
        <w:t>could</w:t>
      </w:r>
      <w:r w:rsidR="00B31652">
        <w:rPr>
          <w:b w:val="0"/>
          <w:bCs w:val="0"/>
        </w:rPr>
        <w:t xml:space="preserve"> amplify </w:t>
      </w:r>
      <w:r w:rsidR="000B3A43">
        <w:rPr>
          <w:b w:val="0"/>
          <w:bCs w:val="0"/>
        </w:rPr>
        <w:t>any</w:t>
      </w:r>
      <w:r w:rsidR="00B31652">
        <w:rPr>
          <w:b w:val="0"/>
          <w:bCs w:val="0"/>
        </w:rPr>
        <w:t xml:space="preserve"> doubts that </w:t>
      </w:r>
      <w:r w:rsidR="000B3A43">
        <w:rPr>
          <w:b w:val="0"/>
          <w:bCs w:val="0"/>
        </w:rPr>
        <w:t xml:space="preserve">their male coworkers harbor about their competence. </w:t>
      </w:r>
      <w:r w:rsidR="00D611D2">
        <w:rPr>
          <w:b w:val="0"/>
          <w:bCs w:val="0"/>
        </w:rPr>
        <w:t xml:space="preserve">While this is another byproduct of the “hypermasculine” NCAA DI environment, </w:t>
      </w:r>
      <w:r w:rsidR="00E9454E">
        <w:rPr>
          <w:b w:val="0"/>
          <w:bCs w:val="0"/>
        </w:rPr>
        <w:t xml:space="preserve">this result also further supports </w:t>
      </w:r>
      <w:r w:rsidR="006C4C7F">
        <w:rPr>
          <w:b w:val="0"/>
          <w:bCs w:val="0"/>
        </w:rPr>
        <w:t>the argument that sexism adversely influences the well-being of female ATs in the NCAA DI (</w:t>
      </w:r>
      <w:r w:rsidR="008376C7">
        <w:rPr>
          <w:b w:val="0"/>
          <w:bCs w:val="0"/>
        </w:rPr>
        <w:t xml:space="preserve">Burton et al., 2012; </w:t>
      </w:r>
      <w:r w:rsidR="008376C7" w:rsidRPr="008376C7">
        <w:rPr>
          <w:b w:val="0"/>
          <w:bCs w:val="0"/>
        </w:rPr>
        <w:t>Goodman et al., 2010; Mazerolle et al., 2012; Perez et al., 2006</w:t>
      </w:r>
      <w:r w:rsidR="008376C7">
        <w:rPr>
          <w:b w:val="0"/>
          <w:bCs w:val="0"/>
        </w:rPr>
        <w:t xml:space="preserve">). </w:t>
      </w:r>
    </w:p>
    <w:p w14:paraId="4091D881" w14:textId="77777777" w:rsidR="00616ED6" w:rsidRDefault="001C0AF8" w:rsidP="00616ED6">
      <w:pPr>
        <w:spacing w:after="0" w:line="480" w:lineRule="auto"/>
        <w:ind w:firstLine="720"/>
        <w:rPr>
          <w:rFonts w:ascii="Times New Roman" w:hAnsi="Times New Roman" w:cs="Times New Roman"/>
          <w:sz w:val="24"/>
          <w:szCs w:val="24"/>
        </w:rPr>
      </w:pPr>
      <w:r w:rsidRPr="00E63CBC">
        <w:rPr>
          <w:rFonts w:ascii="Times New Roman" w:hAnsi="Times New Roman" w:cs="Times New Roman"/>
          <w:sz w:val="24"/>
          <w:szCs w:val="24"/>
        </w:rPr>
        <w:t>On the other hand, ATs recognized that certain factors could promote interprofessional interaction between ATs and MPCs and encourage more of a culture of sport psychology</w:t>
      </w:r>
      <w:r>
        <w:rPr>
          <w:rFonts w:ascii="Times New Roman" w:hAnsi="Times New Roman" w:cs="Times New Roman"/>
          <w:sz w:val="24"/>
          <w:szCs w:val="24"/>
        </w:rPr>
        <w:t xml:space="preserve"> in the athletic department</w:t>
      </w:r>
      <w:r w:rsidRPr="00E63CBC">
        <w:rPr>
          <w:rFonts w:ascii="Times New Roman" w:hAnsi="Times New Roman" w:cs="Times New Roman"/>
          <w:sz w:val="24"/>
          <w:szCs w:val="24"/>
        </w:rPr>
        <w:t xml:space="preserve">. Overall, the factors that participants described </w:t>
      </w:r>
      <w:r>
        <w:rPr>
          <w:rFonts w:ascii="Times New Roman" w:hAnsi="Times New Roman" w:cs="Times New Roman"/>
          <w:sz w:val="24"/>
          <w:szCs w:val="24"/>
        </w:rPr>
        <w:t>fully support</w:t>
      </w:r>
      <w:r w:rsidRPr="00E63CBC">
        <w:rPr>
          <w:rFonts w:ascii="Times New Roman" w:hAnsi="Times New Roman" w:cs="Times New Roman"/>
          <w:sz w:val="24"/>
          <w:szCs w:val="24"/>
        </w:rPr>
        <w:t xml:space="preserve"> the M</w:t>
      </w:r>
      <w:r w:rsidRPr="00E63CBC">
        <w:rPr>
          <w:rFonts w:ascii="Times New Roman" w:hAnsi="Times New Roman" w:cs="Times New Roman"/>
          <w:sz w:val="24"/>
          <w:szCs w:val="24"/>
          <w:vertAlign w:val="superscript"/>
        </w:rPr>
        <w:t>2</w:t>
      </w:r>
      <w:r w:rsidRPr="00E63CBC">
        <w:rPr>
          <w:rFonts w:ascii="Times New Roman" w:hAnsi="Times New Roman" w:cs="Times New Roman"/>
          <w:sz w:val="24"/>
          <w:szCs w:val="24"/>
        </w:rPr>
        <w:t>SP</w:t>
      </w:r>
      <w:r w:rsidRPr="00E63CBC">
        <w:rPr>
          <w:rFonts w:ascii="Times New Roman" w:hAnsi="Times New Roman" w:cs="Times New Roman"/>
          <w:sz w:val="24"/>
          <w:szCs w:val="24"/>
          <w:vertAlign w:val="superscript"/>
        </w:rPr>
        <w:t>2</w:t>
      </w:r>
      <w:r w:rsidRPr="00E63CBC">
        <w:rPr>
          <w:rFonts w:ascii="Times New Roman" w:hAnsi="Times New Roman" w:cs="Times New Roman"/>
          <w:sz w:val="24"/>
          <w:szCs w:val="24"/>
        </w:rPr>
        <w:t xml:space="preserve"> (Zakrajsek, 2019).</w:t>
      </w:r>
      <w:r>
        <w:rPr>
          <w:rFonts w:ascii="Times New Roman" w:hAnsi="Times New Roman" w:cs="Times New Roman"/>
          <w:sz w:val="24"/>
          <w:szCs w:val="24"/>
        </w:rPr>
        <w:t xml:space="preserve"> Figure 3</w:t>
      </w:r>
      <w:r w:rsidR="00643D6F">
        <w:rPr>
          <w:rFonts w:ascii="Times New Roman" w:hAnsi="Times New Roman" w:cs="Times New Roman"/>
          <w:sz w:val="24"/>
          <w:szCs w:val="24"/>
        </w:rPr>
        <w:t xml:space="preserve"> </w:t>
      </w:r>
      <w:r w:rsidR="00616ED6">
        <w:rPr>
          <w:rFonts w:ascii="Times New Roman" w:hAnsi="Times New Roman" w:cs="Times New Roman"/>
          <w:sz w:val="24"/>
          <w:szCs w:val="24"/>
        </w:rPr>
        <w:t>(see Appendix J)</w:t>
      </w:r>
      <w:r>
        <w:rPr>
          <w:rFonts w:ascii="Times New Roman" w:hAnsi="Times New Roman" w:cs="Times New Roman"/>
          <w:sz w:val="24"/>
          <w:szCs w:val="24"/>
        </w:rPr>
        <w:t xml:space="preserve"> demonstrates how these factors have the potential to circumvent the barriers to interprofessional interaction discussed above</w:t>
      </w:r>
      <w:r w:rsidR="008E5955">
        <w:rPr>
          <w:rFonts w:ascii="Times New Roman" w:hAnsi="Times New Roman" w:cs="Times New Roman"/>
          <w:sz w:val="24"/>
          <w:szCs w:val="24"/>
        </w:rPr>
        <w:t>.</w:t>
      </w:r>
    </w:p>
    <w:p w14:paraId="6F3ACE42" w14:textId="47025C0A" w:rsidR="001C0AF8" w:rsidRPr="00E92F94" w:rsidRDefault="001C0AF8" w:rsidP="00616ED6">
      <w:pPr>
        <w:spacing w:after="0" w:line="480" w:lineRule="auto"/>
        <w:ind w:firstLine="720"/>
        <w:rPr>
          <w:rFonts w:ascii="Times New Roman" w:hAnsi="Times New Roman" w:cs="Times New Roman"/>
          <w:sz w:val="24"/>
          <w:szCs w:val="24"/>
        </w:rPr>
      </w:pPr>
      <w:r w:rsidRPr="00E92F94">
        <w:rPr>
          <w:rFonts w:ascii="Times New Roman" w:hAnsi="Times New Roman" w:cs="Times New Roman"/>
          <w:sz w:val="24"/>
          <w:szCs w:val="24"/>
        </w:rPr>
        <w:lastRenderedPageBreak/>
        <w:t xml:space="preserve">In addition to these structural elements of the organization, ATs thought that having more camaraderie in the workplace would lead to interprofessional interaction. In essence, participants believed that this camaraderie would create more trust between the two professionals. This supports a consistent trend seen within sport psychology where trust is a key antecedent to athletes and coaches utilizing the services of an MPC (Jones, 2020; Sharp et al., 2015; Sheehy et al., 2019; Zakrajsek et al., 2013). In the specific case of ATs and MPCs, </w:t>
      </w:r>
      <w:r>
        <w:rPr>
          <w:rFonts w:ascii="Times New Roman" w:hAnsi="Times New Roman" w:cs="Times New Roman"/>
          <w:sz w:val="24"/>
          <w:szCs w:val="24"/>
        </w:rPr>
        <w:t xml:space="preserve">it appears that </w:t>
      </w:r>
      <w:r w:rsidRPr="00E92F94">
        <w:rPr>
          <w:rFonts w:ascii="Times New Roman" w:hAnsi="Times New Roman" w:cs="Times New Roman"/>
          <w:sz w:val="24"/>
          <w:szCs w:val="24"/>
        </w:rPr>
        <w:t xml:space="preserve">this trust </w:t>
      </w:r>
      <w:r>
        <w:rPr>
          <w:rFonts w:ascii="Times New Roman" w:hAnsi="Times New Roman" w:cs="Times New Roman"/>
          <w:sz w:val="24"/>
          <w:szCs w:val="24"/>
        </w:rPr>
        <w:t xml:space="preserve">can be </w:t>
      </w:r>
      <w:r w:rsidRPr="00E92F94">
        <w:rPr>
          <w:rFonts w:ascii="Times New Roman" w:hAnsi="Times New Roman" w:cs="Times New Roman"/>
          <w:sz w:val="24"/>
          <w:szCs w:val="24"/>
        </w:rPr>
        <w:t xml:space="preserve">fostered by regular </w:t>
      </w:r>
      <w:r>
        <w:rPr>
          <w:rFonts w:ascii="Times New Roman" w:hAnsi="Times New Roman" w:cs="Times New Roman"/>
          <w:sz w:val="24"/>
          <w:szCs w:val="24"/>
        </w:rPr>
        <w:t xml:space="preserve">interaction </w:t>
      </w:r>
      <w:r w:rsidRPr="00E92F94">
        <w:rPr>
          <w:rFonts w:ascii="Times New Roman" w:hAnsi="Times New Roman" w:cs="Times New Roman"/>
          <w:sz w:val="24"/>
          <w:szCs w:val="24"/>
        </w:rPr>
        <w:t>both in and out of the workplace</w:t>
      </w:r>
      <w:r>
        <w:rPr>
          <w:rFonts w:ascii="Times New Roman" w:hAnsi="Times New Roman" w:cs="Times New Roman"/>
          <w:sz w:val="24"/>
          <w:szCs w:val="24"/>
        </w:rPr>
        <w:t xml:space="preserve">. </w:t>
      </w:r>
      <w:r w:rsidRPr="00E92F94">
        <w:rPr>
          <w:rFonts w:ascii="Times New Roman" w:hAnsi="Times New Roman" w:cs="Times New Roman"/>
          <w:sz w:val="24"/>
          <w:szCs w:val="24"/>
        </w:rPr>
        <w:t>Once again, this indicates that for the services of an MPC to be most effective and omnipresent they must be integrated into an organization so that professionals can develop meaningful relationships with one another.</w:t>
      </w:r>
    </w:p>
    <w:p w14:paraId="4336FE1B" w14:textId="00B82327" w:rsidR="00616ED6" w:rsidRPr="0025189E" w:rsidRDefault="001C0AF8" w:rsidP="00343533">
      <w:pPr>
        <w:spacing w:after="0" w:line="480" w:lineRule="auto"/>
        <w:ind w:firstLine="720"/>
        <w:rPr>
          <w:rFonts w:ascii="Times New Roman" w:hAnsi="Times New Roman" w:cs="Times New Roman"/>
          <w:sz w:val="24"/>
          <w:szCs w:val="24"/>
        </w:rPr>
      </w:pPr>
      <w:r w:rsidRPr="0025189E">
        <w:rPr>
          <w:rFonts w:ascii="Times New Roman" w:hAnsi="Times New Roman" w:cs="Times New Roman"/>
          <w:sz w:val="24"/>
          <w:szCs w:val="24"/>
        </w:rPr>
        <w:t>Finally, participant</w:t>
      </w:r>
      <w:r>
        <w:rPr>
          <w:rFonts w:ascii="Times New Roman" w:hAnsi="Times New Roman" w:cs="Times New Roman"/>
          <w:sz w:val="24"/>
          <w:szCs w:val="24"/>
        </w:rPr>
        <w:t>s</w:t>
      </w:r>
      <w:r w:rsidRPr="0025189E">
        <w:rPr>
          <w:rFonts w:ascii="Times New Roman" w:hAnsi="Times New Roman" w:cs="Times New Roman"/>
          <w:sz w:val="24"/>
          <w:szCs w:val="24"/>
        </w:rPr>
        <w:t xml:space="preserve"> recognized that it would be beneficial to have a stronger understanding of MPCs’ skillsets and qualifications. So, it is promising to see that there have been recent appeals to incorporate stronger interprofessional education practices into ATEPs (</w:t>
      </w:r>
      <w:proofErr w:type="spellStart"/>
      <w:r w:rsidRPr="0025189E">
        <w:rPr>
          <w:rFonts w:ascii="Times New Roman" w:hAnsi="Times New Roman" w:cs="Times New Roman"/>
          <w:sz w:val="24"/>
          <w:szCs w:val="24"/>
        </w:rPr>
        <w:t>Breitbach</w:t>
      </w:r>
      <w:proofErr w:type="spellEnd"/>
      <w:r w:rsidRPr="0025189E">
        <w:rPr>
          <w:rFonts w:ascii="Times New Roman" w:hAnsi="Times New Roman" w:cs="Times New Roman"/>
          <w:sz w:val="24"/>
          <w:szCs w:val="24"/>
        </w:rPr>
        <w:t xml:space="preserve">, 2016; </w:t>
      </w:r>
      <w:proofErr w:type="spellStart"/>
      <w:r w:rsidRPr="0025189E">
        <w:rPr>
          <w:rFonts w:ascii="Times New Roman" w:hAnsi="Times New Roman" w:cs="Times New Roman"/>
          <w:sz w:val="24"/>
          <w:szCs w:val="24"/>
        </w:rPr>
        <w:t>Breitbach</w:t>
      </w:r>
      <w:proofErr w:type="spellEnd"/>
      <w:r w:rsidRPr="0025189E">
        <w:rPr>
          <w:rFonts w:ascii="Times New Roman" w:hAnsi="Times New Roman" w:cs="Times New Roman"/>
          <w:sz w:val="24"/>
          <w:szCs w:val="24"/>
        </w:rPr>
        <w:t xml:space="preserve"> &amp; Richardson, 2015; Williams, 2020). In brief, interprofessional education can be thought of as actively learning about other professionals’ skillset, expertise, and qualifications (</w:t>
      </w:r>
      <w:proofErr w:type="spellStart"/>
      <w:r w:rsidRPr="0025189E">
        <w:rPr>
          <w:rFonts w:ascii="Times New Roman" w:hAnsi="Times New Roman" w:cs="Times New Roman"/>
          <w:sz w:val="24"/>
          <w:szCs w:val="24"/>
        </w:rPr>
        <w:t>Breitbach</w:t>
      </w:r>
      <w:proofErr w:type="spellEnd"/>
      <w:r w:rsidRPr="0025189E">
        <w:rPr>
          <w:rFonts w:ascii="Times New Roman" w:hAnsi="Times New Roman" w:cs="Times New Roman"/>
          <w:sz w:val="24"/>
          <w:szCs w:val="24"/>
        </w:rPr>
        <w:t xml:space="preserve"> &amp; Richardson, 2015). However, it is concerning that sport psychology is rarely referenced in these publications. If MPCs are not included in these burgeoning interprofessional practices, it will be difficult for them to be seen as a true part of the sports medicine team, which will </w:t>
      </w:r>
      <w:r>
        <w:rPr>
          <w:rFonts w:ascii="Times New Roman" w:hAnsi="Times New Roman" w:cs="Times New Roman"/>
          <w:sz w:val="24"/>
          <w:szCs w:val="24"/>
        </w:rPr>
        <w:t xml:space="preserve">continue to limit immersion and subsequent </w:t>
      </w:r>
      <w:r w:rsidRPr="0025189E">
        <w:rPr>
          <w:rFonts w:ascii="Times New Roman" w:hAnsi="Times New Roman" w:cs="Times New Roman"/>
          <w:sz w:val="24"/>
          <w:szCs w:val="24"/>
        </w:rPr>
        <w:t>interprofessional interaction. Therefore, for the benefit of student-athletes and other professionals, it is important that MPCs are not left out of these developments</w:t>
      </w:r>
      <w:r>
        <w:rPr>
          <w:rFonts w:ascii="Times New Roman" w:hAnsi="Times New Roman" w:cs="Times New Roman"/>
          <w:sz w:val="24"/>
          <w:szCs w:val="24"/>
        </w:rPr>
        <w:t>.</w:t>
      </w:r>
    </w:p>
    <w:p w14:paraId="774AD415" w14:textId="77777777" w:rsidR="001C0AF8" w:rsidRDefault="001C0AF8" w:rsidP="008800FC">
      <w:pPr>
        <w:pStyle w:val="Section"/>
        <w:spacing w:after="0" w:line="480" w:lineRule="auto"/>
      </w:pPr>
      <w:bookmarkStart w:id="57" w:name="_Toc104206064"/>
      <w:r>
        <w:t>Practical Implications</w:t>
      </w:r>
      <w:bookmarkEnd w:id="57"/>
    </w:p>
    <w:p w14:paraId="0CB70FE9" w14:textId="076E50F1" w:rsidR="001C0AF8" w:rsidRDefault="001C0AF8" w:rsidP="008800FC">
      <w:pPr>
        <w:pStyle w:val="Chapter"/>
        <w:spacing w:after="0" w:line="480" w:lineRule="auto"/>
        <w:ind w:firstLine="720"/>
        <w:jc w:val="left"/>
        <w:rPr>
          <w:b w:val="0"/>
          <w:bCs w:val="0"/>
        </w:rPr>
      </w:pPr>
      <w:r w:rsidRPr="005531FB">
        <w:rPr>
          <w:b w:val="0"/>
          <w:bCs w:val="0"/>
        </w:rPr>
        <w:t>The results of the current investigation</w:t>
      </w:r>
      <w:r>
        <w:rPr>
          <w:b w:val="0"/>
          <w:bCs w:val="0"/>
        </w:rPr>
        <w:t xml:space="preserve"> have implications for MPCs and the field of sport psychology overall</w:t>
      </w:r>
      <w:r w:rsidRPr="005531FB">
        <w:rPr>
          <w:b w:val="0"/>
          <w:bCs w:val="0"/>
        </w:rPr>
        <w:t>.</w:t>
      </w:r>
      <w:r w:rsidRPr="00872EE3">
        <w:rPr>
          <w:b w:val="0"/>
          <w:bCs w:val="0"/>
        </w:rPr>
        <w:t xml:space="preserve"> </w:t>
      </w:r>
      <w:r>
        <w:rPr>
          <w:b w:val="0"/>
          <w:bCs w:val="0"/>
        </w:rPr>
        <w:t xml:space="preserve">First, it is important to consider what MPCs themselves can do to promote a </w:t>
      </w:r>
      <w:r>
        <w:rPr>
          <w:b w:val="0"/>
          <w:bCs w:val="0"/>
        </w:rPr>
        <w:lastRenderedPageBreak/>
        <w:t xml:space="preserve">culture of sport psychology within NCAA DI athletic departments. Mental performance consultants should recognize that they can use their skills and expertise to benefit everyone within an athletic organization. Even if an MPCs’ primary goal is to enhance </w:t>
      </w:r>
      <w:r w:rsidR="005F0F61">
        <w:rPr>
          <w:b w:val="0"/>
          <w:bCs w:val="0"/>
        </w:rPr>
        <w:t>student-</w:t>
      </w:r>
      <w:r>
        <w:rPr>
          <w:b w:val="0"/>
          <w:bCs w:val="0"/>
        </w:rPr>
        <w:t>athletes’ on-field performance, it is important to recognize that this is best accomplished by working with and through others</w:t>
      </w:r>
      <w:r w:rsidR="00C03C82">
        <w:rPr>
          <w:b w:val="0"/>
          <w:bCs w:val="0"/>
        </w:rPr>
        <w:t xml:space="preserve"> in the athletic department</w:t>
      </w:r>
      <w:r>
        <w:rPr>
          <w:b w:val="0"/>
          <w:bCs w:val="0"/>
        </w:rPr>
        <w:t>. With this in mind, MPCs should be aware that there are certain characteristics that may make interacting with them more appealing (</w:t>
      </w:r>
      <w:proofErr w:type="spellStart"/>
      <w:r>
        <w:rPr>
          <w:b w:val="0"/>
          <w:bCs w:val="0"/>
        </w:rPr>
        <w:t>Woolway</w:t>
      </w:r>
      <w:proofErr w:type="spellEnd"/>
      <w:r>
        <w:rPr>
          <w:b w:val="0"/>
          <w:bCs w:val="0"/>
        </w:rPr>
        <w:t xml:space="preserve"> &amp; Harwood, 2020). Specifically, Chandler et al. (2014) found that medical professionals preferred to interact with MPCs who were empathetic and trustworthy. These participants also favored MPCs who had strong communication skills and displayed professionalism.</w:t>
      </w:r>
    </w:p>
    <w:p w14:paraId="65EA0EDF" w14:textId="6D8D04F4" w:rsidR="001C0AF8" w:rsidRDefault="001C0AF8" w:rsidP="001C0AF8">
      <w:pPr>
        <w:pStyle w:val="Chapter"/>
        <w:spacing w:after="0" w:line="480" w:lineRule="auto"/>
        <w:ind w:firstLine="720"/>
        <w:jc w:val="left"/>
        <w:rPr>
          <w:b w:val="0"/>
          <w:bCs w:val="0"/>
        </w:rPr>
      </w:pPr>
      <w:r>
        <w:rPr>
          <w:b w:val="0"/>
          <w:bCs w:val="0"/>
        </w:rPr>
        <w:t xml:space="preserve">Additionally, MPCs should consider that the term “sport psychology” may be confusing and create an incomplete view of the profession (i.e., mental health focus, athlete-centered). Mental performance consultants should be cognizant of how powerful their professional title can be and how it markets the services that they can offer. </w:t>
      </w:r>
      <w:r w:rsidR="00646EA4">
        <w:rPr>
          <w:b w:val="0"/>
          <w:bCs w:val="0"/>
        </w:rPr>
        <w:t xml:space="preserve">That said, </w:t>
      </w:r>
      <w:r w:rsidR="008B044C">
        <w:rPr>
          <w:b w:val="0"/>
          <w:bCs w:val="0"/>
        </w:rPr>
        <w:t xml:space="preserve">it does appear that </w:t>
      </w:r>
      <w:r>
        <w:rPr>
          <w:b w:val="0"/>
          <w:bCs w:val="0"/>
        </w:rPr>
        <w:t>ATs would respond well to sport psychology practitioners using the certified mental performance consultant professional title (Association for Applied Sport Psychology, 2021).</w:t>
      </w:r>
      <w:r w:rsidR="00B07A5C">
        <w:rPr>
          <w:b w:val="0"/>
          <w:bCs w:val="0"/>
        </w:rPr>
        <w:t xml:space="preserve"> Practitioners may also consider presenting the field as “performance psychology” or “mental performance” rather than “sport psychology”</w:t>
      </w:r>
      <w:r w:rsidR="00ED37A9">
        <w:rPr>
          <w:b w:val="0"/>
          <w:bCs w:val="0"/>
        </w:rPr>
        <w:t xml:space="preserve"> when possible.</w:t>
      </w:r>
    </w:p>
    <w:p w14:paraId="5F4967D0" w14:textId="07425E30" w:rsidR="001C0AF8" w:rsidRDefault="001C0AF8" w:rsidP="001C0AF8">
      <w:pPr>
        <w:pStyle w:val="Chapter"/>
        <w:spacing w:after="0" w:line="480" w:lineRule="auto"/>
        <w:ind w:firstLine="720"/>
        <w:jc w:val="left"/>
        <w:rPr>
          <w:b w:val="0"/>
          <w:bCs w:val="0"/>
        </w:rPr>
      </w:pPr>
      <w:r>
        <w:rPr>
          <w:b w:val="0"/>
          <w:bCs w:val="0"/>
        </w:rPr>
        <w:t>Furthermore, it is clear that when MPCs are visible and active in the workplace</w:t>
      </w:r>
      <w:r w:rsidR="00C5554C">
        <w:rPr>
          <w:b w:val="0"/>
          <w:bCs w:val="0"/>
        </w:rPr>
        <w:t>,</w:t>
      </w:r>
      <w:r>
        <w:rPr>
          <w:b w:val="0"/>
          <w:bCs w:val="0"/>
        </w:rPr>
        <w:t xml:space="preserve"> it can facilitate </w:t>
      </w:r>
      <w:r w:rsidRPr="00513601">
        <w:rPr>
          <w:b w:val="0"/>
          <w:bCs w:val="0"/>
        </w:rPr>
        <w:t>a culture of sport psychology</w:t>
      </w:r>
      <w:r>
        <w:rPr>
          <w:b w:val="0"/>
          <w:bCs w:val="0"/>
        </w:rPr>
        <w:t xml:space="preserve">. This visibility also appears to make other professionals, such as ATs, more comfortable interacting with MPCs for both personal and professional reasons. Therefore, if MPCs want to be viewed as essential elements of athletic departments, it is important that they take active steps to make themselves visible. Professionally, MPCs may </w:t>
      </w:r>
      <w:r>
        <w:rPr>
          <w:b w:val="0"/>
          <w:bCs w:val="0"/>
        </w:rPr>
        <w:lastRenderedPageBreak/>
        <w:t>consider attending practices, games, and meetings; however, MPCs should also attend social events when possible and initiate “friendly talks” with support staff when appropriate.</w:t>
      </w:r>
    </w:p>
    <w:p w14:paraId="1E20787F" w14:textId="422B2CE5" w:rsidR="001C0AF8" w:rsidRDefault="001C0AF8" w:rsidP="001C0AF8">
      <w:pPr>
        <w:pStyle w:val="Chapter"/>
        <w:spacing w:after="0" w:line="480" w:lineRule="auto"/>
        <w:ind w:firstLine="720"/>
        <w:jc w:val="left"/>
        <w:rPr>
          <w:b w:val="0"/>
          <w:bCs w:val="0"/>
        </w:rPr>
      </w:pPr>
      <w:r>
        <w:rPr>
          <w:b w:val="0"/>
          <w:bCs w:val="0"/>
        </w:rPr>
        <w:t>These results also suggest that strategies should be considered that expose prospective and current ATs to the “toolbox” outlined in Figure 2. One potential strategy is to include more information surrounding ATs’ personal use of psychosocial strategies into ATEPs. While full courses surrounding this are likely unfeasible, ATEPs could consider weaving this education into discussions regarding the psychological care of injured athletes. Additional</w:t>
      </w:r>
      <w:r w:rsidR="00C5554C">
        <w:rPr>
          <w:b w:val="0"/>
          <w:bCs w:val="0"/>
        </w:rPr>
        <w:t>ly</w:t>
      </w:r>
      <w:r>
        <w:rPr>
          <w:b w:val="0"/>
          <w:bCs w:val="0"/>
        </w:rPr>
        <w:t xml:space="preserve">, </w:t>
      </w:r>
      <w:r w:rsidR="00513601">
        <w:rPr>
          <w:b w:val="0"/>
          <w:bCs w:val="0"/>
        </w:rPr>
        <w:t>ATEPs</w:t>
      </w:r>
      <w:r>
        <w:rPr>
          <w:b w:val="0"/>
          <w:bCs w:val="0"/>
        </w:rPr>
        <w:t xml:space="preserve"> could hold occasional presentations that are hosted by an MPC and geared towards addressing the psychosocial challenges that ATs may face in the workplace (e.g., preventing burnout, communicating effectively with coaches, managing pressure from crowds). </w:t>
      </w:r>
    </w:p>
    <w:p w14:paraId="5EBB631F" w14:textId="25DAC10D" w:rsidR="001C0AF8" w:rsidRPr="00606FBB" w:rsidRDefault="001C0AF8" w:rsidP="001C0AF8">
      <w:pPr>
        <w:pStyle w:val="Chapter"/>
        <w:spacing w:after="0" w:line="480" w:lineRule="auto"/>
        <w:ind w:firstLine="720"/>
        <w:jc w:val="left"/>
        <w:rPr>
          <w:b w:val="0"/>
          <w:bCs w:val="0"/>
        </w:rPr>
      </w:pPr>
      <w:r w:rsidRPr="00606FBB">
        <w:rPr>
          <w:b w:val="0"/>
          <w:bCs w:val="0"/>
        </w:rPr>
        <w:t>Outside of ATEPs, participants felt that NATA could also help educate ATs about the value of these different techniques. Similar to the above points, NATA could disperse monthly newsletters or hold virtual seminars that explore how ATs can better manage their stress, improve their well-being, and enhance their performance. Additionally, programs have been developed surrounding how physicians (</w:t>
      </w:r>
      <w:proofErr w:type="spellStart"/>
      <w:r w:rsidRPr="00606FBB">
        <w:rPr>
          <w:b w:val="0"/>
          <w:bCs w:val="0"/>
        </w:rPr>
        <w:t>Stefanidis</w:t>
      </w:r>
      <w:proofErr w:type="spellEnd"/>
      <w:r w:rsidRPr="00606FBB">
        <w:rPr>
          <w:b w:val="0"/>
          <w:bCs w:val="0"/>
        </w:rPr>
        <w:t xml:space="preserve"> et al., 2017) and physical therapists (Thompson et al., 2022) can best incorporate sport psychology principles into their careers and lives. </w:t>
      </w:r>
      <w:r w:rsidR="00513601">
        <w:rPr>
          <w:b w:val="0"/>
          <w:bCs w:val="0"/>
        </w:rPr>
        <w:t>I</w:t>
      </w:r>
      <w:r w:rsidRPr="00606FBB">
        <w:rPr>
          <w:b w:val="0"/>
          <w:bCs w:val="0"/>
        </w:rPr>
        <w:t>t clear that ATs could benefit from similar</w:t>
      </w:r>
      <w:r>
        <w:rPr>
          <w:b w:val="0"/>
          <w:bCs w:val="0"/>
        </w:rPr>
        <w:t xml:space="preserve"> MPC</w:t>
      </w:r>
      <w:r w:rsidR="006B1CEA">
        <w:rPr>
          <w:b w:val="0"/>
          <w:bCs w:val="0"/>
        </w:rPr>
        <w:t>-</w:t>
      </w:r>
      <w:r>
        <w:rPr>
          <w:b w:val="0"/>
          <w:bCs w:val="0"/>
        </w:rPr>
        <w:t>led</w:t>
      </w:r>
      <w:r w:rsidRPr="00606FBB">
        <w:rPr>
          <w:b w:val="0"/>
          <w:bCs w:val="0"/>
        </w:rPr>
        <w:t xml:space="preserve"> programming.</w:t>
      </w:r>
    </w:p>
    <w:p w14:paraId="55D684EF" w14:textId="4FBB20F2" w:rsidR="001C0AF8" w:rsidRDefault="001C0AF8" w:rsidP="001C0A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many of the stressors and pressure that ATs experienced were systematic in nature. Therefore, in addition to ATs using a full “toolbox” of psychosocial strategies and regularly interacting with MPCs, </w:t>
      </w:r>
      <w:r w:rsidRPr="00B21482">
        <w:rPr>
          <w:rFonts w:ascii="Times New Roman" w:hAnsi="Times New Roman" w:cs="Times New Roman"/>
          <w:sz w:val="24"/>
          <w:szCs w:val="24"/>
        </w:rPr>
        <w:t xml:space="preserve">it is critical that efforts are made to dismantle the current “pressure culture" that exists </w:t>
      </w:r>
      <w:r>
        <w:rPr>
          <w:rFonts w:ascii="Times New Roman" w:hAnsi="Times New Roman" w:cs="Times New Roman"/>
          <w:sz w:val="24"/>
          <w:szCs w:val="24"/>
        </w:rPr>
        <w:t xml:space="preserve">for ATs </w:t>
      </w:r>
      <w:r w:rsidRPr="00B21482">
        <w:rPr>
          <w:rFonts w:ascii="Times New Roman" w:hAnsi="Times New Roman" w:cs="Times New Roman"/>
          <w:sz w:val="24"/>
          <w:szCs w:val="24"/>
        </w:rPr>
        <w:t>in the NCAA DI</w:t>
      </w:r>
      <w:r>
        <w:rPr>
          <w:rFonts w:ascii="Times New Roman" w:hAnsi="Times New Roman" w:cs="Times New Roman"/>
          <w:sz w:val="24"/>
          <w:szCs w:val="24"/>
        </w:rPr>
        <w:t xml:space="preserve"> environment</w:t>
      </w:r>
      <w:r w:rsidRPr="00B21482">
        <w:rPr>
          <w:rFonts w:ascii="Times New Roman" w:hAnsi="Times New Roman" w:cs="Times New Roman"/>
          <w:sz w:val="24"/>
          <w:szCs w:val="24"/>
        </w:rPr>
        <w:t>. One important step is for NCAA DI institutions to continue transitioning to medical models (</w:t>
      </w:r>
      <w:r>
        <w:rPr>
          <w:rFonts w:ascii="Times New Roman" w:hAnsi="Times New Roman" w:cs="Times New Roman"/>
          <w:sz w:val="24"/>
          <w:szCs w:val="24"/>
        </w:rPr>
        <w:t>Baugh</w:t>
      </w:r>
      <w:r w:rsidRPr="00B21482">
        <w:rPr>
          <w:rFonts w:ascii="Times New Roman" w:hAnsi="Times New Roman" w:cs="Times New Roman"/>
          <w:sz w:val="24"/>
          <w:szCs w:val="24"/>
        </w:rPr>
        <w:t xml:space="preserve"> et al., 2020). </w:t>
      </w:r>
      <w:r w:rsidR="006B1CEA">
        <w:rPr>
          <w:rFonts w:ascii="Times New Roman" w:hAnsi="Times New Roman" w:cs="Times New Roman"/>
          <w:sz w:val="24"/>
          <w:szCs w:val="24"/>
        </w:rPr>
        <w:t>The use of m</w:t>
      </w:r>
      <w:r w:rsidRPr="00B21482">
        <w:rPr>
          <w:rFonts w:ascii="Times New Roman" w:hAnsi="Times New Roman" w:cs="Times New Roman"/>
          <w:sz w:val="24"/>
          <w:szCs w:val="24"/>
        </w:rPr>
        <w:t xml:space="preserve">edical models have demonstrated </w:t>
      </w:r>
      <w:r w:rsidR="006B1CEA">
        <w:rPr>
          <w:rFonts w:ascii="Times New Roman" w:hAnsi="Times New Roman" w:cs="Times New Roman"/>
          <w:sz w:val="24"/>
          <w:szCs w:val="24"/>
        </w:rPr>
        <w:t xml:space="preserve">a </w:t>
      </w:r>
      <w:r w:rsidRPr="00B21482">
        <w:rPr>
          <w:rFonts w:ascii="Times New Roman" w:hAnsi="Times New Roman" w:cs="Times New Roman"/>
          <w:sz w:val="24"/>
          <w:szCs w:val="24"/>
        </w:rPr>
        <w:t>reduc</w:t>
      </w:r>
      <w:r w:rsidR="006B1CEA">
        <w:rPr>
          <w:rFonts w:ascii="Times New Roman" w:hAnsi="Times New Roman" w:cs="Times New Roman"/>
          <w:sz w:val="24"/>
          <w:szCs w:val="24"/>
        </w:rPr>
        <w:t>tion in</w:t>
      </w:r>
      <w:r w:rsidRPr="00B21482">
        <w:rPr>
          <w:rFonts w:ascii="Times New Roman" w:hAnsi="Times New Roman" w:cs="Times New Roman"/>
          <w:sz w:val="24"/>
          <w:szCs w:val="24"/>
        </w:rPr>
        <w:t xml:space="preserve"> undesirable aspects of the athletic training </w:t>
      </w:r>
      <w:r w:rsidRPr="00B21482">
        <w:rPr>
          <w:rFonts w:ascii="Times New Roman" w:hAnsi="Times New Roman" w:cs="Times New Roman"/>
          <w:sz w:val="24"/>
          <w:szCs w:val="24"/>
        </w:rPr>
        <w:lastRenderedPageBreak/>
        <w:t xml:space="preserve">culture that participants in the current investigation identified (e.g., poor work-life balance, external pressure from coaches) and enhance the elements of athletic training that ATs have a passion for (e.g., relationships, collaboration; Baugh et al., 2020; Eason et al., 2017; Goodman et al., 2017). </w:t>
      </w:r>
      <w:r>
        <w:rPr>
          <w:rFonts w:ascii="Times New Roman" w:hAnsi="Times New Roman" w:cs="Times New Roman"/>
          <w:sz w:val="24"/>
          <w:szCs w:val="24"/>
        </w:rPr>
        <w:t>It is also expected that medical models allow for more interaction and collaboration between professionals (</w:t>
      </w:r>
      <w:proofErr w:type="spellStart"/>
      <w:r>
        <w:rPr>
          <w:rFonts w:ascii="Times New Roman" w:hAnsi="Times New Roman" w:cs="Times New Roman"/>
          <w:sz w:val="24"/>
          <w:szCs w:val="24"/>
        </w:rPr>
        <w:t>Hankemeir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Manspeaker</w:t>
      </w:r>
      <w:proofErr w:type="spellEnd"/>
      <w:r>
        <w:rPr>
          <w:rFonts w:ascii="Times New Roman" w:hAnsi="Times New Roman" w:cs="Times New Roman"/>
          <w:sz w:val="24"/>
          <w:szCs w:val="24"/>
        </w:rPr>
        <w:t xml:space="preserve">, 2018). </w:t>
      </w:r>
      <w:r w:rsidRPr="00B21482">
        <w:rPr>
          <w:rFonts w:ascii="Times New Roman" w:hAnsi="Times New Roman" w:cs="Times New Roman"/>
          <w:sz w:val="24"/>
          <w:szCs w:val="24"/>
        </w:rPr>
        <w:t xml:space="preserve">This is likely because medical models shift power from coaches and athletic directors to ATs, giving them more autonomy over their own decisions and schedule (Scheid, 2011). </w:t>
      </w:r>
    </w:p>
    <w:p w14:paraId="21B6BB83" w14:textId="397C3885" w:rsidR="001C0AF8" w:rsidRPr="0020659F" w:rsidRDefault="001C0AF8" w:rsidP="001C0AF8">
      <w:pPr>
        <w:pStyle w:val="Chapter"/>
        <w:spacing w:after="0" w:line="480" w:lineRule="auto"/>
        <w:jc w:val="left"/>
        <w:rPr>
          <w:b w:val="0"/>
          <w:bCs w:val="0"/>
          <w:iCs/>
        </w:rPr>
      </w:pPr>
      <w:r w:rsidRPr="00E20495">
        <w:rPr>
          <w:b w:val="0"/>
          <w:bCs w:val="0"/>
          <w:iCs/>
        </w:rPr>
        <w:tab/>
        <w:t>Finally, participants believe</w:t>
      </w:r>
      <w:r>
        <w:rPr>
          <w:b w:val="0"/>
          <w:bCs w:val="0"/>
          <w:iCs/>
        </w:rPr>
        <w:t>d</w:t>
      </w:r>
      <w:r w:rsidRPr="00E20495">
        <w:rPr>
          <w:b w:val="0"/>
          <w:bCs w:val="0"/>
          <w:iCs/>
        </w:rPr>
        <w:t xml:space="preserve"> that aspects of cultural identity </w:t>
      </w:r>
      <w:r>
        <w:rPr>
          <w:b w:val="0"/>
          <w:bCs w:val="0"/>
          <w:iCs/>
        </w:rPr>
        <w:t xml:space="preserve">(i.e., gender, race) </w:t>
      </w:r>
      <w:r w:rsidRPr="00E20495">
        <w:rPr>
          <w:b w:val="0"/>
          <w:bCs w:val="0"/>
          <w:iCs/>
        </w:rPr>
        <w:t xml:space="preserve">could </w:t>
      </w:r>
      <w:r>
        <w:rPr>
          <w:b w:val="0"/>
          <w:bCs w:val="0"/>
          <w:iCs/>
        </w:rPr>
        <w:t>influence</w:t>
      </w:r>
      <w:r w:rsidRPr="00E20495">
        <w:rPr>
          <w:b w:val="0"/>
          <w:bCs w:val="0"/>
          <w:iCs/>
        </w:rPr>
        <w:t xml:space="preserve"> ATs</w:t>
      </w:r>
      <w:r>
        <w:rPr>
          <w:b w:val="0"/>
          <w:bCs w:val="0"/>
          <w:iCs/>
        </w:rPr>
        <w:t>’</w:t>
      </w:r>
      <w:r w:rsidRPr="00E20495">
        <w:rPr>
          <w:b w:val="0"/>
          <w:bCs w:val="0"/>
          <w:iCs/>
        </w:rPr>
        <w:t xml:space="preserve"> interprofessional interaction with MPCs. Accordingly, it is important to diversify the predominantly White field of sport psychology (Bejar et al., 2021; </w:t>
      </w:r>
      <w:proofErr w:type="spellStart"/>
      <w:r w:rsidRPr="00E20495">
        <w:rPr>
          <w:b w:val="0"/>
          <w:bCs w:val="0"/>
          <w:iCs/>
        </w:rPr>
        <w:t>McCarver</w:t>
      </w:r>
      <w:proofErr w:type="spellEnd"/>
      <w:r w:rsidRPr="00E20495">
        <w:rPr>
          <w:b w:val="0"/>
          <w:bCs w:val="0"/>
          <w:iCs/>
        </w:rPr>
        <w:t xml:space="preserve"> et al., 2019) and encourage NCAA DI athletic departments to hire a team of diverse MPCs.</w:t>
      </w:r>
      <w:r w:rsidRPr="00E20495">
        <w:rPr>
          <w:b w:val="0"/>
          <w:bCs w:val="0"/>
        </w:rPr>
        <w:t xml:space="preserve"> </w:t>
      </w:r>
      <w:r>
        <w:rPr>
          <w:b w:val="0"/>
          <w:bCs w:val="0"/>
        </w:rPr>
        <w:t xml:space="preserve">Furthermore, </w:t>
      </w:r>
      <w:r>
        <w:rPr>
          <w:b w:val="0"/>
          <w:bCs w:val="0"/>
          <w:iCs/>
        </w:rPr>
        <w:t>in order to dismantle the patriarchal nature of NCAA DI athletic departments</w:t>
      </w:r>
      <w:r w:rsidR="006B1CEA">
        <w:rPr>
          <w:b w:val="0"/>
          <w:bCs w:val="0"/>
          <w:iCs/>
        </w:rPr>
        <w:t>,</w:t>
      </w:r>
      <w:r>
        <w:rPr>
          <w:b w:val="0"/>
          <w:bCs w:val="0"/>
          <w:iCs/>
        </w:rPr>
        <w:t xml:space="preserve"> it is essential to have more women in positions of power (e.g., Head AT, Director of Rehabilitation) in sports medicine departments (</w:t>
      </w:r>
      <w:proofErr w:type="spellStart"/>
      <w:r>
        <w:rPr>
          <w:b w:val="0"/>
          <w:bCs w:val="0"/>
          <w:iCs/>
        </w:rPr>
        <w:t>Kamphoff</w:t>
      </w:r>
      <w:proofErr w:type="spellEnd"/>
      <w:r>
        <w:rPr>
          <w:b w:val="0"/>
          <w:bCs w:val="0"/>
          <w:iCs/>
        </w:rPr>
        <w:t xml:space="preserve">, 2010). It is likely that doing so will create more equity in the workplace and promote a culture </w:t>
      </w:r>
      <w:r w:rsidR="006B1CEA">
        <w:rPr>
          <w:b w:val="0"/>
          <w:bCs w:val="0"/>
          <w:iCs/>
        </w:rPr>
        <w:t>of</w:t>
      </w:r>
      <w:r>
        <w:rPr>
          <w:b w:val="0"/>
          <w:bCs w:val="0"/>
          <w:iCs/>
        </w:rPr>
        <w:t xml:space="preserve"> sport psychology (Mazerolle et al., 2015; Zakrajsek et al., 2018).</w:t>
      </w:r>
    </w:p>
    <w:p w14:paraId="7A445FA3" w14:textId="77777777" w:rsidR="001C0AF8" w:rsidRDefault="001C0AF8" w:rsidP="001C0AF8">
      <w:pPr>
        <w:pStyle w:val="Section"/>
      </w:pPr>
      <w:bookmarkStart w:id="58" w:name="_Toc104206065"/>
      <w:r>
        <w:t>Limitations and Future Directions</w:t>
      </w:r>
      <w:bookmarkEnd w:id="58"/>
    </w:p>
    <w:p w14:paraId="2C15E242" w14:textId="26E418CD" w:rsidR="001C0AF8" w:rsidRPr="00BD06DF" w:rsidRDefault="001C0AF8" w:rsidP="001C0AF8">
      <w:pPr>
        <w:pStyle w:val="BodyText"/>
        <w:spacing w:after="0" w:line="480" w:lineRule="auto"/>
        <w:rPr>
          <w:rFonts w:ascii="Times New Roman" w:hAnsi="Times New Roman" w:cs="Times New Roman"/>
          <w:b/>
          <w:bCs/>
          <w:sz w:val="24"/>
        </w:rPr>
      </w:pPr>
      <w:r>
        <w:tab/>
      </w:r>
      <w:bookmarkStart w:id="59" w:name="_Toc100490622"/>
      <w:r w:rsidRPr="0026085C">
        <w:rPr>
          <w:rFonts w:ascii="Times New Roman" w:hAnsi="Times New Roman" w:cs="Times New Roman"/>
          <w:sz w:val="24"/>
        </w:rPr>
        <w:t>The current study does have certain limitations</w:t>
      </w:r>
      <w:r w:rsidRPr="00BD06DF">
        <w:rPr>
          <w:rFonts w:ascii="Times New Roman" w:hAnsi="Times New Roman" w:cs="Times New Roman"/>
          <w:sz w:val="24"/>
        </w:rPr>
        <w:t xml:space="preserve"> that can inform future research. First, it is important to consider that this was a very young sample of ATs, and the oldest participant was 45 years old. Participants indicated that age and years of experience in athletic training may be factors that influence ATs’ use of psychosocial strategies and their perceptions of sport psychology overall. Therefore, additional insight may be gained from interviewing older ATs who have had more exposure to the athletic training culture that participants described. Additionally, only one participant in the current investigation worked at a university that utilized </w:t>
      </w:r>
      <w:r w:rsidRPr="00BD06DF">
        <w:rPr>
          <w:rFonts w:ascii="Times New Roman" w:hAnsi="Times New Roman" w:cs="Times New Roman"/>
          <w:sz w:val="24"/>
        </w:rPr>
        <w:lastRenderedPageBreak/>
        <w:t xml:space="preserve">a medical model. Considering how much organizational structure </w:t>
      </w:r>
      <w:r>
        <w:rPr>
          <w:rFonts w:ascii="Times New Roman" w:hAnsi="Times New Roman" w:cs="Times New Roman"/>
          <w:sz w:val="24"/>
        </w:rPr>
        <w:t>may</w:t>
      </w:r>
      <w:r w:rsidRPr="00BD06DF">
        <w:rPr>
          <w:rFonts w:ascii="Times New Roman" w:hAnsi="Times New Roman" w:cs="Times New Roman"/>
          <w:sz w:val="24"/>
        </w:rPr>
        <w:t xml:space="preserve"> influence</w:t>
      </w:r>
      <w:r w:rsidRPr="00BD06DF">
        <w:rPr>
          <w:rFonts w:ascii="Times New Roman" w:hAnsi="Times New Roman" w:cs="Times New Roman"/>
          <w:b/>
          <w:bCs/>
          <w:sz w:val="24"/>
        </w:rPr>
        <w:t xml:space="preserve"> </w:t>
      </w:r>
      <w:r w:rsidRPr="00BD06DF">
        <w:rPr>
          <w:rFonts w:ascii="Times New Roman" w:hAnsi="Times New Roman" w:cs="Times New Roman"/>
          <w:sz w:val="24"/>
        </w:rPr>
        <w:t>interprofessional collaboration (</w:t>
      </w:r>
      <w:proofErr w:type="spellStart"/>
      <w:r w:rsidRPr="00BD06DF">
        <w:rPr>
          <w:rFonts w:ascii="Times New Roman" w:hAnsi="Times New Roman" w:cs="Times New Roman"/>
          <w:sz w:val="24"/>
        </w:rPr>
        <w:t>Hankemeier</w:t>
      </w:r>
      <w:proofErr w:type="spellEnd"/>
      <w:r w:rsidRPr="00BD06DF">
        <w:rPr>
          <w:rFonts w:ascii="Times New Roman" w:hAnsi="Times New Roman" w:cs="Times New Roman"/>
          <w:sz w:val="24"/>
        </w:rPr>
        <w:t xml:space="preserve"> &amp; </w:t>
      </w:r>
      <w:proofErr w:type="spellStart"/>
      <w:r w:rsidRPr="00BD06DF">
        <w:rPr>
          <w:rFonts w:ascii="Times New Roman" w:hAnsi="Times New Roman" w:cs="Times New Roman"/>
          <w:sz w:val="24"/>
        </w:rPr>
        <w:t>Manspeaker</w:t>
      </w:r>
      <w:proofErr w:type="spellEnd"/>
      <w:r w:rsidRPr="00BD06DF">
        <w:rPr>
          <w:rFonts w:ascii="Times New Roman" w:hAnsi="Times New Roman" w:cs="Times New Roman"/>
          <w:sz w:val="24"/>
        </w:rPr>
        <w:t xml:space="preserve">, 2018), it would be valuable to have an investigation that allows for a fuller exploration into how interprofessional interaction </w:t>
      </w:r>
      <w:r>
        <w:rPr>
          <w:rFonts w:ascii="Times New Roman" w:hAnsi="Times New Roman" w:cs="Times New Roman"/>
          <w:sz w:val="24"/>
        </w:rPr>
        <w:t>occurs at universities that use a medical model</w:t>
      </w:r>
      <w:r w:rsidRPr="00BD06DF">
        <w:rPr>
          <w:rFonts w:ascii="Times New Roman" w:hAnsi="Times New Roman" w:cs="Times New Roman"/>
          <w:sz w:val="24"/>
        </w:rPr>
        <w:t xml:space="preserve">. Furthermore, it is important to consider that </w:t>
      </w:r>
      <w:r w:rsidRPr="00A22CAA">
        <w:rPr>
          <w:rFonts w:ascii="Times New Roman" w:hAnsi="Times New Roman" w:cs="Times New Roman"/>
          <w:sz w:val="24"/>
        </w:rPr>
        <w:t>the current investigation only explored</w:t>
      </w:r>
      <w:r w:rsidRPr="00BD06DF">
        <w:rPr>
          <w:rFonts w:ascii="Times New Roman" w:hAnsi="Times New Roman" w:cs="Times New Roman"/>
          <w:sz w:val="24"/>
        </w:rPr>
        <w:t xml:space="preserve"> the perceptions and experiences of NCAA DI ATs. The way psychosocial strategies and sport psychology services are viewed by ATs in other contexts (e.g., high school, hospitals, NCAA DII) could be quite different.</w:t>
      </w:r>
      <w:bookmarkEnd w:id="59"/>
      <w:r w:rsidRPr="00BD06DF">
        <w:rPr>
          <w:rFonts w:ascii="Times New Roman" w:hAnsi="Times New Roman" w:cs="Times New Roman"/>
          <w:sz w:val="24"/>
        </w:rPr>
        <w:t xml:space="preserve"> </w:t>
      </w:r>
    </w:p>
    <w:p w14:paraId="5E95C322" w14:textId="2830BCFC" w:rsidR="001C0AF8" w:rsidRPr="00BD06DF" w:rsidRDefault="001C0AF8" w:rsidP="001C0AF8">
      <w:pPr>
        <w:pStyle w:val="BodyText"/>
        <w:spacing w:after="0" w:line="480" w:lineRule="auto"/>
        <w:rPr>
          <w:rFonts w:ascii="Times New Roman" w:hAnsi="Times New Roman" w:cs="Times New Roman"/>
          <w:b/>
          <w:bCs/>
          <w:sz w:val="24"/>
        </w:rPr>
      </w:pPr>
      <w:r w:rsidRPr="00BD06DF">
        <w:rPr>
          <w:rFonts w:ascii="Times New Roman" w:hAnsi="Times New Roman" w:cs="Times New Roman"/>
          <w:sz w:val="24"/>
        </w:rPr>
        <w:tab/>
      </w:r>
      <w:bookmarkStart w:id="60" w:name="_Toc100490623"/>
      <w:r w:rsidRPr="00BD06DF">
        <w:rPr>
          <w:rFonts w:ascii="Times New Roman" w:hAnsi="Times New Roman" w:cs="Times New Roman"/>
          <w:sz w:val="24"/>
        </w:rPr>
        <w:t xml:space="preserve">It would also be valuable to have more critical exploration into the experiences of female ATs and ATs of color. While half of the current sample was female and a third was non-White, participants were not asked questions that inquired into their personal cultural experiences and how these interacted with the NCAA DI environment. That said, some participants did indicate that elements of sexism and racism could influence interprofessional interaction between ATs and MPCs. Investigations more situated in cultural sport psychology (see Schinke </w:t>
      </w:r>
      <w:r>
        <w:rPr>
          <w:rFonts w:ascii="Times New Roman" w:hAnsi="Times New Roman" w:cs="Times New Roman"/>
          <w:sz w:val="24"/>
        </w:rPr>
        <w:t>&amp; Hanrahan, 2009</w:t>
      </w:r>
      <w:r w:rsidRPr="00BD06DF">
        <w:rPr>
          <w:rFonts w:ascii="Times New Roman" w:hAnsi="Times New Roman" w:cs="Times New Roman"/>
          <w:sz w:val="24"/>
        </w:rPr>
        <w:t>) should explore these topics in more depth.</w:t>
      </w:r>
      <w:bookmarkEnd w:id="60"/>
      <w:r w:rsidRPr="00BD06DF">
        <w:rPr>
          <w:rFonts w:ascii="Times New Roman" w:hAnsi="Times New Roman" w:cs="Times New Roman"/>
          <w:sz w:val="24"/>
        </w:rPr>
        <w:t xml:space="preserve"> </w:t>
      </w:r>
    </w:p>
    <w:p w14:paraId="54FFE535" w14:textId="69603E44" w:rsidR="00616ED6" w:rsidRPr="00216015" w:rsidRDefault="001C0AF8" w:rsidP="001C0AF8">
      <w:pPr>
        <w:pStyle w:val="BodyText"/>
        <w:spacing w:after="0" w:line="480" w:lineRule="auto"/>
        <w:rPr>
          <w:rFonts w:ascii="Times New Roman" w:hAnsi="Times New Roman" w:cs="Times New Roman"/>
          <w:sz w:val="24"/>
        </w:rPr>
      </w:pPr>
      <w:r w:rsidRPr="00BD06DF">
        <w:rPr>
          <w:rFonts w:ascii="Times New Roman" w:hAnsi="Times New Roman" w:cs="Times New Roman"/>
          <w:sz w:val="24"/>
        </w:rPr>
        <w:tab/>
      </w:r>
      <w:bookmarkStart w:id="61" w:name="_Toc100490624"/>
      <w:r w:rsidR="00D370F4">
        <w:rPr>
          <w:rFonts w:ascii="Times New Roman" w:hAnsi="Times New Roman" w:cs="Times New Roman"/>
          <w:sz w:val="24"/>
        </w:rPr>
        <w:t>Finally</w:t>
      </w:r>
      <w:r w:rsidRPr="00BD06DF">
        <w:rPr>
          <w:rFonts w:ascii="Times New Roman" w:hAnsi="Times New Roman" w:cs="Times New Roman"/>
          <w:sz w:val="24"/>
        </w:rPr>
        <w:t xml:space="preserve">, quantitative studies exploring </w:t>
      </w:r>
      <w:r>
        <w:rPr>
          <w:rFonts w:ascii="Times New Roman" w:hAnsi="Times New Roman" w:cs="Times New Roman"/>
          <w:sz w:val="24"/>
        </w:rPr>
        <w:t>how frequently a large sample of</w:t>
      </w:r>
      <w:r w:rsidRPr="00BD06DF">
        <w:rPr>
          <w:rFonts w:ascii="Times New Roman" w:hAnsi="Times New Roman" w:cs="Times New Roman"/>
          <w:sz w:val="24"/>
        </w:rPr>
        <w:t xml:space="preserve"> ATs use the psychosocial strategies that have been outlined would be valuable.</w:t>
      </w:r>
      <w:r>
        <w:rPr>
          <w:rFonts w:ascii="Times New Roman" w:hAnsi="Times New Roman" w:cs="Times New Roman"/>
          <w:sz w:val="24"/>
        </w:rPr>
        <w:t xml:space="preserve"> Through this, the influence that the use of these psychosocial strategies has on constructs such as burnout and workplace satisfaction could be more formally explored</w:t>
      </w:r>
      <w:r w:rsidRPr="00BD06DF">
        <w:rPr>
          <w:rFonts w:ascii="Times New Roman" w:hAnsi="Times New Roman" w:cs="Times New Roman"/>
          <w:sz w:val="24"/>
        </w:rPr>
        <w:t xml:space="preserve">. </w:t>
      </w:r>
      <w:bookmarkEnd w:id="61"/>
      <w:r w:rsidR="005D6132">
        <w:rPr>
          <w:rFonts w:ascii="Times New Roman" w:hAnsi="Times New Roman" w:cs="Times New Roman"/>
          <w:sz w:val="24"/>
        </w:rPr>
        <w:t>Q</w:t>
      </w:r>
      <w:r>
        <w:rPr>
          <w:rFonts w:ascii="Times New Roman" w:hAnsi="Times New Roman" w:cs="Times New Roman"/>
          <w:sz w:val="24"/>
        </w:rPr>
        <w:t>uantitative studies could help to assess how common interprofessional interaction between ATs and MPCs is in the NCAA DI and other sport environments (e.g., professional sports).</w:t>
      </w:r>
    </w:p>
    <w:p w14:paraId="6FD52325" w14:textId="77777777" w:rsidR="001C0AF8" w:rsidRPr="00810BCC" w:rsidRDefault="001C0AF8" w:rsidP="001C0AF8">
      <w:pPr>
        <w:pStyle w:val="Section"/>
      </w:pPr>
      <w:bookmarkStart w:id="62" w:name="_Toc104206066"/>
      <w:r>
        <w:t>Conclusions</w:t>
      </w:r>
      <w:bookmarkEnd w:id="62"/>
    </w:p>
    <w:p w14:paraId="5EB242B8" w14:textId="0B11675C" w:rsidR="001C0AF8" w:rsidRPr="00BD06DF" w:rsidRDefault="001C0AF8" w:rsidP="001C0AF8">
      <w:pPr>
        <w:pStyle w:val="BodyText"/>
        <w:spacing w:after="0" w:line="480" w:lineRule="auto"/>
        <w:rPr>
          <w:rFonts w:ascii="Times New Roman" w:hAnsi="Times New Roman" w:cs="Times New Roman"/>
          <w:b/>
          <w:bCs/>
          <w:sz w:val="24"/>
        </w:rPr>
        <w:sectPr w:rsidR="001C0AF8" w:rsidRPr="00BD06DF" w:rsidSect="00E0753D">
          <w:pgSz w:w="12240" w:h="15840"/>
          <w:pgMar w:top="1620" w:right="1440" w:bottom="1440" w:left="1440" w:header="720" w:footer="720" w:gutter="0"/>
          <w:cols w:space="720"/>
          <w:docGrid w:linePitch="360"/>
        </w:sectPr>
      </w:pPr>
      <w:r w:rsidRPr="00BD06DF">
        <w:rPr>
          <w:rFonts w:ascii="Times New Roman" w:hAnsi="Times New Roman" w:cs="Times New Roman"/>
          <w:sz w:val="24"/>
        </w:rPr>
        <w:tab/>
      </w:r>
      <w:bookmarkStart w:id="63" w:name="_Toc100490626"/>
      <w:r w:rsidRPr="005D6132">
        <w:rPr>
          <w:rFonts w:ascii="Times New Roman" w:hAnsi="Times New Roman" w:cs="Times New Roman"/>
          <w:sz w:val="24"/>
        </w:rPr>
        <w:t xml:space="preserve">This </w:t>
      </w:r>
      <w:r w:rsidR="003C447A">
        <w:rPr>
          <w:rFonts w:ascii="Times New Roman" w:hAnsi="Times New Roman" w:cs="Times New Roman"/>
          <w:sz w:val="24"/>
        </w:rPr>
        <w:t xml:space="preserve">investigation </w:t>
      </w:r>
      <w:r w:rsidR="00E02E33">
        <w:rPr>
          <w:rFonts w:ascii="Times New Roman" w:hAnsi="Times New Roman" w:cs="Times New Roman"/>
          <w:sz w:val="24"/>
        </w:rPr>
        <w:t>resulted in</w:t>
      </w:r>
      <w:r w:rsidRPr="005D6132">
        <w:rPr>
          <w:rFonts w:ascii="Times New Roman" w:hAnsi="Times New Roman" w:cs="Times New Roman"/>
          <w:sz w:val="24"/>
        </w:rPr>
        <w:t xml:space="preserve"> novel information</w:t>
      </w:r>
      <w:r w:rsidRPr="00BD06DF">
        <w:rPr>
          <w:rFonts w:ascii="Times New Roman" w:hAnsi="Times New Roman" w:cs="Times New Roman"/>
          <w:sz w:val="24"/>
        </w:rPr>
        <w:t xml:space="preserve"> regarding NCAA DI ATs’ perceptions of and experiences with psychosocial strategies and sport psychology services to manage their </w:t>
      </w:r>
      <w:r w:rsidRPr="00BD06DF">
        <w:rPr>
          <w:rFonts w:ascii="Times New Roman" w:hAnsi="Times New Roman" w:cs="Times New Roman"/>
          <w:sz w:val="24"/>
        </w:rPr>
        <w:lastRenderedPageBreak/>
        <w:t xml:space="preserve">stress, improve their well-being, and enhance their performance. Participants saw themselves as multidimensional performers who experienced a good deal of stressors </w:t>
      </w:r>
      <w:r>
        <w:rPr>
          <w:rFonts w:ascii="Times New Roman" w:hAnsi="Times New Roman" w:cs="Times New Roman"/>
          <w:sz w:val="24"/>
        </w:rPr>
        <w:t xml:space="preserve">and pressure </w:t>
      </w:r>
      <w:r w:rsidRPr="00BD06DF">
        <w:rPr>
          <w:rFonts w:ascii="Times New Roman" w:hAnsi="Times New Roman" w:cs="Times New Roman"/>
          <w:sz w:val="24"/>
        </w:rPr>
        <w:t>in the workplace. In order to navigate their role</w:t>
      </w:r>
      <w:r>
        <w:rPr>
          <w:rFonts w:ascii="Times New Roman" w:hAnsi="Times New Roman" w:cs="Times New Roman"/>
          <w:sz w:val="24"/>
        </w:rPr>
        <w:t xml:space="preserve"> and performance</w:t>
      </w:r>
      <w:r w:rsidRPr="00BD06DF">
        <w:rPr>
          <w:rFonts w:ascii="Times New Roman" w:hAnsi="Times New Roman" w:cs="Times New Roman"/>
          <w:sz w:val="24"/>
        </w:rPr>
        <w:t xml:space="preserve"> in the NCAA DI environment, ATs used a range of basic and advanced psychosocial strategies. However, ATs did not use all of these strategies to their full capability. Additionally, ATs recognized that, while it would be difficult to use sport psychology services</w:t>
      </w:r>
      <w:r>
        <w:rPr>
          <w:rFonts w:ascii="Times New Roman" w:hAnsi="Times New Roman" w:cs="Times New Roman"/>
          <w:sz w:val="24"/>
        </w:rPr>
        <w:t xml:space="preserve"> formally</w:t>
      </w:r>
      <w:r w:rsidRPr="00BD06DF">
        <w:rPr>
          <w:rFonts w:ascii="Times New Roman" w:hAnsi="Times New Roman" w:cs="Times New Roman"/>
          <w:sz w:val="24"/>
        </w:rPr>
        <w:t xml:space="preserve">, interprofessional interaction with MPCs could be quite valuable. Specifically, participants felt that MPCs could help ATs enhance their use of psychosocial strategies and reduce the potential for burnout. Participants believed that several factors, including limited access to MPCs, prevented interprofessional interaction. However, ATs in the current investigation emphasized </w:t>
      </w:r>
      <w:r>
        <w:rPr>
          <w:rFonts w:ascii="Times New Roman" w:hAnsi="Times New Roman" w:cs="Times New Roman"/>
          <w:sz w:val="24"/>
        </w:rPr>
        <w:t xml:space="preserve">that </w:t>
      </w:r>
      <w:r w:rsidRPr="00BD06DF">
        <w:rPr>
          <w:rFonts w:ascii="Times New Roman" w:hAnsi="Times New Roman" w:cs="Times New Roman"/>
          <w:sz w:val="24"/>
        </w:rPr>
        <w:t xml:space="preserve">better integrating </w:t>
      </w:r>
      <w:r>
        <w:rPr>
          <w:rFonts w:ascii="Times New Roman" w:hAnsi="Times New Roman" w:cs="Times New Roman"/>
          <w:sz w:val="24"/>
        </w:rPr>
        <w:t>MPCs</w:t>
      </w:r>
      <w:r w:rsidRPr="00BD06DF">
        <w:rPr>
          <w:rFonts w:ascii="Times New Roman" w:hAnsi="Times New Roman" w:cs="Times New Roman"/>
          <w:sz w:val="24"/>
        </w:rPr>
        <w:t xml:space="preserve"> into the athletic department would help these professionals be more immersed in the organization and promote a culture of sport psychology.</w:t>
      </w:r>
      <w:bookmarkEnd w:id="63"/>
      <w:r w:rsidRPr="00BD06DF">
        <w:rPr>
          <w:rFonts w:ascii="Times New Roman" w:hAnsi="Times New Roman" w:cs="Times New Roman"/>
          <w:sz w:val="24"/>
        </w:rPr>
        <w:tab/>
      </w:r>
      <w:r w:rsidRPr="00BD06DF">
        <w:rPr>
          <w:rFonts w:ascii="Times New Roman" w:hAnsi="Times New Roman" w:cs="Times New Roman"/>
          <w:sz w:val="24"/>
        </w:rPr>
        <w:tab/>
      </w:r>
      <w:r w:rsidRPr="00BD06DF">
        <w:rPr>
          <w:rFonts w:ascii="Times New Roman" w:hAnsi="Times New Roman" w:cs="Times New Roman"/>
          <w:sz w:val="24"/>
        </w:rPr>
        <w:tab/>
      </w:r>
      <w:r w:rsidRPr="00BD06DF">
        <w:rPr>
          <w:rFonts w:ascii="Times New Roman" w:hAnsi="Times New Roman" w:cs="Times New Roman"/>
          <w:sz w:val="24"/>
        </w:rPr>
        <w:tab/>
      </w:r>
      <w:r w:rsidRPr="00BD06DF">
        <w:rPr>
          <w:rFonts w:ascii="Times New Roman" w:hAnsi="Times New Roman" w:cs="Times New Roman"/>
          <w:sz w:val="24"/>
        </w:rPr>
        <w:tab/>
      </w:r>
      <w:r w:rsidRPr="00BD06DF">
        <w:rPr>
          <w:rFonts w:ascii="Times New Roman" w:hAnsi="Times New Roman" w:cs="Times New Roman"/>
          <w:sz w:val="24"/>
        </w:rPr>
        <w:tab/>
      </w:r>
      <w:r w:rsidRPr="00BD06DF">
        <w:rPr>
          <w:rFonts w:ascii="Times New Roman" w:hAnsi="Times New Roman" w:cs="Times New Roman"/>
          <w:sz w:val="24"/>
        </w:rPr>
        <w:tab/>
      </w:r>
      <w:r w:rsidRPr="00BD06DF">
        <w:rPr>
          <w:rFonts w:ascii="Times New Roman" w:hAnsi="Times New Roman" w:cs="Times New Roman"/>
          <w:sz w:val="24"/>
        </w:rPr>
        <w:tab/>
      </w:r>
      <w:r w:rsidRPr="00BD06DF">
        <w:rPr>
          <w:rFonts w:ascii="Times New Roman" w:hAnsi="Times New Roman" w:cs="Times New Roman"/>
          <w:sz w:val="24"/>
        </w:rPr>
        <w:tab/>
      </w:r>
      <w:r w:rsidRPr="00BD06DF">
        <w:rPr>
          <w:rFonts w:ascii="Times New Roman" w:hAnsi="Times New Roman" w:cs="Times New Roman"/>
          <w:sz w:val="24"/>
        </w:rPr>
        <w:tab/>
      </w:r>
    </w:p>
    <w:p w14:paraId="56CE6407" w14:textId="74D717F4" w:rsidR="00F539AA" w:rsidRPr="00221B7A" w:rsidRDefault="00CB4607" w:rsidP="001D6205">
      <w:pPr>
        <w:pStyle w:val="ChapterTitle"/>
      </w:pPr>
      <w:bookmarkStart w:id="64" w:name="_Toc104206067"/>
      <w:r w:rsidRPr="00221B7A">
        <w:lastRenderedPageBreak/>
        <w:t>REFERENCES</w:t>
      </w:r>
      <w:bookmarkEnd w:id="64"/>
    </w:p>
    <w:p w14:paraId="00D31B8E" w14:textId="345463BE"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Adams, W. C. (2015). Conducting semi-structured interviews. In K. E. Newcomer, H. P. </w:t>
      </w:r>
      <w:proofErr w:type="spellStart"/>
      <w:r>
        <w:rPr>
          <w:rFonts w:ascii="Times New Roman" w:hAnsi="Times New Roman"/>
          <w:sz w:val="24"/>
          <w:szCs w:val="24"/>
        </w:rPr>
        <w:t>Hatry</w:t>
      </w:r>
      <w:proofErr w:type="spellEnd"/>
      <w:r>
        <w:rPr>
          <w:rFonts w:ascii="Times New Roman" w:hAnsi="Times New Roman"/>
          <w:sz w:val="24"/>
          <w:szCs w:val="24"/>
        </w:rPr>
        <w:t xml:space="preserve">, &amp; J. S. </w:t>
      </w:r>
      <w:proofErr w:type="spellStart"/>
      <w:r>
        <w:rPr>
          <w:rFonts w:ascii="Times New Roman" w:hAnsi="Times New Roman"/>
          <w:sz w:val="24"/>
          <w:szCs w:val="24"/>
        </w:rPr>
        <w:t>Wholey</w:t>
      </w:r>
      <w:proofErr w:type="spellEnd"/>
      <w:r>
        <w:rPr>
          <w:rFonts w:ascii="Times New Roman" w:hAnsi="Times New Roman"/>
          <w:sz w:val="24"/>
          <w:szCs w:val="24"/>
        </w:rPr>
        <w:t xml:space="preserve"> (Eds.), </w:t>
      </w:r>
      <w:r>
        <w:rPr>
          <w:rFonts w:ascii="Times New Roman" w:hAnsi="Times New Roman"/>
          <w:i/>
          <w:iCs/>
          <w:sz w:val="24"/>
          <w:szCs w:val="24"/>
        </w:rPr>
        <w:t>Handbook of practical program evaluation</w:t>
      </w:r>
      <w:r>
        <w:rPr>
          <w:rFonts w:ascii="Times New Roman" w:hAnsi="Times New Roman"/>
          <w:sz w:val="24"/>
          <w:szCs w:val="24"/>
        </w:rPr>
        <w:t xml:space="preserve"> (pp. 492–505). John Wiley &amp; Sons, Inc. </w:t>
      </w:r>
      <w:r w:rsidR="000C27FE" w:rsidRPr="000C27FE">
        <w:rPr>
          <w:rFonts w:ascii="Times New Roman" w:hAnsi="Times New Roman"/>
          <w:sz w:val="24"/>
          <w:szCs w:val="24"/>
        </w:rPr>
        <w:t>https://doi.org/10.1002/9781119171386.ch19</w:t>
      </w:r>
    </w:p>
    <w:p w14:paraId="5801B0C8" w14:textId="61DD24A1" w:rsidR="000C27FE" w:rsidRPr="00221B7A" w:rsidRDefault="000C27FE"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221B7A">
        <w:rPr>
          <w:rFonts w:ascii="Times New Roman" w:hAnsi="Times New Roman" w:cs="Times New Roman"/>
          <w:color w:val="222222"/>
          <w:sz w:val="24"/>
          <w:szCs w:val="24"/>
          <w:shd w:val="clear" w:color="auto" w:fill="FFFFFF"/>
        </w:rPr>
        <w:t xml:space="preserve">Adams, T., </w:t>
      </w:r>
      <w:proofErr w:type="spellStart"/>
      <w:r w:rsidRPr="00221B7A">
        <w:rPr>
          <w:rFonts w:ascii="Times New Roman" w:hAnsi="Times New Roman" w:cs="Times New Roman"/>
          <w:color w:val="222222"/>
          <w:sz w:val="24"/>
          <w:szCs w:val="24"/>
          <w:shd w:val="clear" w:color="auto" w:fill="FFFFFF"/>
        </w:rPr>
        <w:t>Bezner</w:t>
      </w:r>
      <w:proofErr w:type="spellEnd"/>
      <w:r w:rsidRPr="00221B7A">
        <w:rPr>
          <w:rFonts w:ascii="Times New Roman" w:hAnsi="Times New Roman" w:cs="Times New Roman"/>
          <w:color w:val="222222"/>
          <w:sz w:val="24"/>
          <w:szCs w:val="24"/>
          <w:shd w:val="clear" w:color="auto" w:fill="FFFFFF"/>
        </w:rPr>
        <w:t>, J., &amp; Steinhardt, M. (1997). The conceptualization and measurement of perceived wellness: Integrating balance across and within dimensions. </w:t>
      </w:r>
      <w:r w:rsidRPr="00221B7A">
        <w:rPr>
          <w:rFonts w:ascii="Times New Roman" w:hAnsi="Times New Roman" w:cs="Times New Roman"/>
          <w:i/>
          <w:iCs/>
          <w:color w:val="222222"/>
          <w:sz w:val="24"/>
          <w:szCs w:val="24"/>
          <w:shd w:val="clear" w:color="auto" w:fill="FFFFFF"/>
        </w:rPr>
        <w:t>American Journal of Health Promotion</w:t>
      </w:r>
      <w:r w:rsidRPr="00221B7A">
        <w:rPr>
          <w:rFonts w:ascii="Times New Roman" w:hAnsi="Times New Roman" w:cs="Times New Roman"/>
          <w:color w:val="222222"/>
          <w:sz w:val="24"/>
          <w:szCs w:val="24"/>
          <w:shd w:val="clear" w:color="auto" w:fill="FFFFFF"/>
        </w:rPr>
        <w:t>, </w:t>
      </w:r>
      <w:r w:rsidRPr="00221B7A">
        <w:rPr>
          <w:rFonts w:ascii="Times New Roman" w:hAnsi="Times New Roman" w:cs="Times New Roman"/>
          <w:i/>
          <w:iCs/>
          <w:color w:val="222222"/>
          <w:sz w:val="24"/>
          <w:szCs w:val="24"/>
          <w:shd w:val="clear" w:color="auto" w:fill="FFFFFF"/>
        </w:rPr>
        <w:t>11</w:t>
      </w:r>
      <w:r w:rsidRPr="00221B7A">
        <w:rPr>
          <w:rFonts w:ascii="Times New Roman" w:hAnsi="Times New Roman" w:cs="Times New Roman"/>
          <w:color w:val="222222"/>
          <w:sz w:val="24"/>
          <w:szCs w:val="24"/>
          <w:shd w:val="clear" w:color="auto" w:fill="FFFFFF"/>
        </w:rPr>
        <w:t>(3), 208-</w:t>
      </w:r>
      <w:r w:rsidRPr="00221B7A">
        <w:rPr>
          <w:rFonts w:ascii="Times New Roman" w:hAnsi="Times New Roman" w:cs="Times New Roman"/>
          <w:sz w:val="24"/>
          <w:szCs w:val="24"/>
          <w:shd w:val="clear" w:color="auto" w:fill="FFFFFF"/>
        </w:rPr>
        <w:t>218.</w:t>
      </w:r>
      <w:r w:rsidR="00221B7A" w:rsidRPr="00221B7A">
        <w:rPr>
          <w:rFonts w:ascii="Times New Roman" w:hAnsi="Times New Roman" w:cs="Times New Roman"/>
          <w:sz w:val="24"/>
          <w:szCs w:val="24"/>
          <w:shd w:val="clear" w:color="auto" w:fill="FFFFFF"/>
        </w:rPr>
        <w:t xml:space="preserve"> https://doi.org/10.4278/0890-1171-11.3.208</w:t>
      </w:r>
    </w:p>
    <w:p w14:paraId="3DD4C6FD" w14:textId="6CB20CAF"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Adams, W. M., Terranova, A. B., &amp; </w:t>
      </w:r>
      <w:proofErr w:type="spellStart"/>
      <w:r>
        <w:rPr>
          <w:rFonts w:ascii="Times New Roman" w:hAnsi="Times New Roman"/>
          <w:sz w:val="24"/>
          <w:szCs w:val="24"/>
        </w:rPr>
        <w:t>Belval</w:t>
      </w:r>
      <w:proofErr w:type="spellEnd"/>
      <w:r>
        <w:rPr>
          <w:rFonts w:ascii="Times New Roman" w:hAnsi="Times New Roman"/>
          <w:sz w:val="24"/>
          <w:szCs w:val="24"/>
        </w:rPr>
        <w:t xml:space="preserve">, L. N. (2021). Addressing diversity, equity, and inclusion in athletic training: Shifting the focus to athletic training education.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56</w:t>
      </w:r>
      <w:r>
        <w:rPr>
          <w:rFonts w:ascii="Times New Roman" w:hAnsi="Times New Roman"/>
          <w:sz w:val="24"/>
          <w:szCs w:val="24"/>
        </w:rPr>
        <w:t xml:space="preserve">(2), 129–133. </w:t>
      </w:r>
      <w:r w:rsidR="000C27FE" w:rsidRPr="000C27FE">
        <w:rPr>
          <w:rFonts w:ascii="Times New Roman" w:hAnsi="Times New Roman"/>
          <w:sz w:val="24"/>
          <w:szCs w:val="24"/>
        </w:rPr>
        <w:t>https://doi.org/10.4085/1062-6050-0558-20</w:t>
      </w:r>
    </w:p>
    <w:p w14:paraId="015683C7" w14:textId="6C703F48" w:rsidR="000C27FE" w:rsidRPr="000C27FE" w:rsidRDefault="000C27FE" w:rsidP="0091448A">
      <w:pPr>
        <w:widowControl w:val="0"/>
        <w:autoSpaceDE w:val="0"/>
        <w:autoSpaceDN w:val="0"/>
        <w:adjustRightInd w:val="0"/>
        <w:spacing w:after="0" w:line="480" w:lineRule="auto"/>
        <w:ind w:left="720" w:hanging="720"/>
        <w:rPr>
          <w:rFonts w:ascii="Times New Roman" w:hAnsi="Times New Roman" w:cs="Times New Roman"/>
          <w:sz w:val="24"/>
          <w:szCs w:val="24"/>
        </w:rPr>
      </w:pPr>
      <w:proofErr w:type="spellStart"/>
      <w:r w:rsidRPr="000C27FE">
        <w:rPr>
          <w:rFonts w:ascii="Times New Roman" w:hAnsi="Times New Roman" w:cs="Times New Roman"/>
          <w:sz w:val="24"/>
          <w:szCs w:val="24"/>
          <w:shd w:val="clear" w:color="auto" w:fill="FFFFFF"/>
        </w:rPr>
        <w:t>Aldrup</w:t>
      </w:r>
      <w:proofErr w:type="spellEnd"/>
      <w:r w:rsidRPr="000C27FE">
        <w:rPr>
          <w:rFonts w:ascii="Times New Roman" w:hAnsi="Times New Roman" w:cs="Times New Roman"/>
          <w:sz w:val="24"/>
          <w:szCs w:val="24"/>
          <w:shd w:val="clear" w:color="auto" w:fill="FFFFFF"/>
        </w:rPr>
        <w:t xml:space="preserve">, K., </w:t>
      </w:r>
      <w:proofErr w:type="spellStart"/>
      <w:r w:rsidRPr="000C27FE">
        <w:rPr>
          <w:rFonts w:ascii="Times New Roman" w:hAnsi="Times New Roman" w:cs="Times New Roman"/>
          <w:sz w:val="24"/>
          <w:szCs w:val="24"/>
          <w:shd w:val="clear" w:color="auto" w:fill="FFFFFF"/>
        </w:rPr>
        <w:t>Klusmann</w:t>
      </w:r>
      <w:proofErr w:type="spellEnd"/>
      <w:r w:rsidRPr="000C27FE">
        <w:rPr>
          <w:rFonts w:ascii="Times New Roman" w:hAnsi="Times New Roman" w:cs="Times New Roman"/>
          <w:sz w:val="24"/>
          <w:szCs w:val="24"/>
          <w:shd w:val="clear" w:color="auto" w:fill="FFFFFF"/>
        </w:rPr>
        <w:t xml:space="preserve">, U., &amp; </w:t>
      </w:r>
      <w:proofErr w:type="spellStart"/>
      <w:r w:rsidRPr="000C27FE">
        <w:rPr>
          <w:rFonts w:ascii="Times New Roman" w:hAnsi="Times New Roman" w:cs="Times New Roman"/>
          <w:sz w:val="24"/>
          <w:szCs w:val="24"/>
          <w:shd w:val="clear" w:color="auto" w:fill="FFFFFF"/>
        </w:rPr>
        <w:t>Lüdtke</w:t>
      </w:r>
      <w:proofErr w:type="spellEnd"/>
      <w:r w:rsidRPr="000C27FE">
        <w:rPr>
          <w:rFonts w:ascii="Times New Roman" w:hAnsi="Times New Roman" w:cs="Times New Roman"/>
          <w:sz w:val="24"/>
          <w:szCs w:val="24"/>
          <w:shd w:val="clear" w:color="auto" w:fill="FFFFFF"/>
        </w:rPr>
        <w:t>, O. (2017). Does basic need satisfaction mediate the link between stress exposure and well-being? A diary study among beginning teachers. </w:t>
      </w:r>
      <w:r w:rsidRPr="000C27FE">
        <w:rPr>
          <w:rFonts w:ascii="Times New Roman" w:hAnsi="Times New Roman" w:cs="Times New Roman"/>
          <w:i/>
          <w:iCs/>
          <w:sz w:val="24"/>
          <w:szCs w:val="24"/>
          <w:shd w:val="clear" w:color="auto" w:fill="FFFFFF"/>
        </w:rPr>
        <w:t>Learning and Instruction</w:t>
      </w:r>
      <w:r w:rsidRPr="000C27FE">
        <w:rPr>
          <w:rFonts w:ascii="Times New Roman" w:hAnsi="Times New Roman" w:cs="Times New Roman"/>
          <w:sz w:val="24"/>
          <w:szCs w:val="24"/>
          <w:shd w:val="clear" w:color="auto" w:fill="FFFFFF"/>
        </w:rPr>
        <w:t>, </w:t>
      </w:r>
      <w:r w:rsidRPr="000C27FE">
        <w:rPr>
          <w:rFonts w:ascii="Times New Roman" w:hAnsi="Times New Roman" w:cs="Times New Roman"/>
          <w:i/>
          <w:iCs/>
          <w:sz w:val="24"/>
          <w:szCs w:val="24"/>
          <w:shd w:val="clear" w:color="auto" w:fill="FFFFFF"/>
        </w:rPr>
        <w:t>50</w:t>
      </w:r>
      <w:r w:rsidRPr="000C27FE">
        <w:rPr>
          <w:rFonts w:ascii="Times New Roman" w:hAnsi="Times New Roman" w:cs="Times New Roman"/>
          <w:sz w:val="24"/>
          <w:szCs w:val="24"/>
          <w:shd w:val="clear" w:color="auto" w:fill="FFFFFF"/>
        </w:rPr>
        <w:t xml:space="preserve">, 21-30. </w:t>
      </w:r>
      <w:r w:rsidRPr="000C27FE">
        <w:rPr>
          <w:rFonts w:ascii="Times New Roman" w:hAnsi="Times New Roman" w:cs="Times New Roman"/>
          <w:sz w:val="24"/>
          <w:szCs w:val="24"/>
        </w:rPr>
        <w:t>https://doi.org/10.1016/j.learninstruc.2016.11.005</w:t>
      </w:r>
    </w:p>
    <w:p w14:paraId="63BE1962" w14:textId="77777777" w:rsidR="0091448A" w:rsidRPr="00ED65B2"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r w:rsidRPr="00ED65B2">
        <w:rPr>
          <w:rFonts w:ascii="Times New Roman" w:hAnsi="Times New Roman"/>
          <w:color w:val="222222"/>
          <w:sz w:val="24"/>
          <w:szCs w:val="24"/>
          <w:shd w:val="clear" w:color="auto" w:fill="FFFFFF"/>
        </w:rPr>
        <w:t>Anderson, M. S. (2018). Barriers to the utilization of mental health services on college campuses by African-American students. </w:t>
      </w:r>
      <w:r w:rsidRPr="00ED65B2">
        <w:rPr>
          <w:rFonts w:ascii="Times New Roman" w:hAnsi="Times New Roman"/>
          <w:i/>
          <w:iCs/>
          <w:color w:val="222222"/>
          <w:sz w:val="24"/>
          <w:szCs w:val="24"/>
          <w:shd w:val="clear" w:color="auto" w:fill="FFFFFF"/>
        </w:rPr>
        <w:t>McNair Scholars Research Journal</w:t>
      </w:r>
      <w:r w:rsidRPr="00ED65B2">
        <w:rPr>
          <w:rFonts w:ascii="Times New Roman" w:hAnsi="Times New Roman"/>
          <w:color w:val="222222"/>
          <w:sz w:val="24"/>
          <w:szCs w:val="24"/>
          <w:shd w:val="clear" w:color="auto" w:fill="FFFFFF"/>
        </w:rPr>
        <w:t>, </w:t>
      </w:r>
      <w:r w:rsidRPr="00ED65B2">
        <w:rPr>
          <w:rFonts w:ascii="Times New Roman" w:hAnsi="Times New Roman"/>
          <w:i/>
          <w:iCs/>
          <w:color w:val="222222"/>
          <w:sz w:val="24"/>
          <w:szCs w:val="24"/>
          <w:shd w:val="clear" w:color="auto" w:fill="FFFFFF"/>
        </w:rPr>
        <w:t>11</w:t>
      </w:r>
      <w:r w:rsidRPr="00ED65B2">
        <w:rPr>
          <w:rFonts w:ascii="Times New Roman" w:hAnsi="Times New Roman"/>
          <w:color w:val="222222"/>
          <w:sz w:val="24"/>
          <w:szCs w:val="24"/>
          <w:shd w:val="clear" w:color="auto" w:fill="FFFFFF"/>
        </w:rPr>
        <w:t xml:space="preserve">(1), </w:t>
      </w:r>
      <w:r>
        <w:rPr>
          <w:rFonts w:ascii="Times New Roman" w:hAnsi="Times New Roman"/>
          <w:color w:val="222222"/>
          <w:sz w:val="24"/>
          <w:szCs w:val="24"/>
          <w:shd w:val="clear" w:color="auto" w:fill="FFFFFF"/>
        </w:rPr>
        <w:t>e</w:t>
      </w:r>
      <w:r w:rsidRPr="00ED65B2">
        <w:rPr>
          <w:rFonts w:ascii="Times New Roman" w:hAnsi="Times New Roman"/>
          <w:color w:val="222222"/>
          <w:sz w:val="24"/>
          <w:szCs w:val="24"/>
          <w:shd w:val="clear" w:color="auto" w:fill="FFFFFF"/>
        </w:rPr>
        <w:t>3.</w:t>
      </w:r>
      <w:r w:rsidRPr="00ED65B2">
        <w:rPr>
          <w:rFonts w:ascii="Times New Roman" w:hAnsi="Times New Roman"/>
          <w:sz w:val="32"/>
          <w:szCs w:val="32"/>
        </w:rPr>
        <w:t xml:space="preserve"> </w:t>
      </w:r>
    </w:p>
    <w:p w14:paraId="0EE0A1D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Anton, N. E., Bean, E. A., Hammonds, S. C., &amp; </w:t>
      </w:r>
      <w:proofErr w:type="spellStart"/>
      <w:r>
        <w:rPr>
          <w:rFonts w:ascii="Times New Roman" w:hAnsi="Times New Roman"/>
          <w:sz w:val="24"/>
          <w:szCs w:val="24"/>
        </w:rPr>
        <w:t>Stefanidis</w:t>
      </w:r>
      <w:proofErr w:type="spellEnd"/>
      <w:r>
        <w:rPr>
          <w:rFonts w:ascii="Times New Roman" w:hAnsi="Times New Roman"/>
          <w:sz w:val="24"/>
          <w:szCs w:val="24"/>
        </w:rPr>
        <w:t xml:space="preserve">, D. (2017). Application of mental skills training in surgery: A review of its effectiveness and proposed next steps. </w:t>
      </w:r>
      <w:r>
        <w:rPr>
          <w:rFonts w:ascii="Times New Roman" w:hAnsi="Times New Roman"/>
          <w:i/>
          <w:iCs/>
          <w:sz w:val="24"/>
          <w:szCs w:val="24"/>
        </w:rPr>
        <w:t xml:space="preserve">Journal of </w:t>
      </w:r>
      <w:proofErr w:type="spellStart"/>
      <w:r>
        <w:rPr>
          <w:rFonts w:ascii="Times New Roman" w:hAnsi="Times New Roman"/>
          <w:i/>
          <w:iCs/>
          <w:sz w:val="24"/>
          <w:szCs w:val="24"/>
        </w:rPr>
        <w:t>Laparoendoscopic</w:t>
      </w:r>
      <w:proofErr w:type="spellEnd"/>
      <w:r>
        <w:rPr>
          <w:rFonts w:ascii="Times New Roman" w:hAnsi="Times New Roman"/>
          <w:i/>
          <w:iCs/>
          <w:sz w:val="24"/>
          <w:szCs w:val="24"/>
        </w:rPr>
        <w:t xml:space="preserve"> &amp; Advanced Surgical Techniques</w:t>
      </w:r>
      <w:r>
        <w:rPr>
          <w:rFonts w:ascii="Times New Roman" w:hAnsi="Times New Roman"/>
          <w:sz w:val="24"/>
          <w:szCs w:val="24"/>
        </w:rPr>
        <w:t xml:space="preserve">, </w:t>
      </w:r>
      <w:r>
        <w:rPr>
          <w:rFonts w:ascii="Times New Roman" w:hAnsi="Times New Roman"/>
          <w:i/>
          <w:iCs/>
          <w:sz w:val="24"/>
          <w:szCs w:val="24"/>
        </w:rPr>
        <w:t>27</w:t>
      </w:r>
      <w:r>
        <w:rPr>
          <w:rFonts w:ascii="Times New Roman" w:hAnsi="Times New Roman"/>
          <w:sz w:val="24"/>
          <w:szCs w:val="24"/>
        </w:rPr>
        <w:t>(5), 459–469. https://doi.org/10.1089/lap.2016.0656</w:t>
      </w:r>
    </w:p>
    <w:p w14:paraId="5AAC80E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Anton, N. E., Beane, J., </w:t>
      </w:r>
      <w:proofErr w:type="spellStart"/>
      <w:r>
        <w:rPr>
          <w:rFonts w:ascii="Times New Roman" w:hAnsi="Times New Roman"/>
          <w:sz w:val="24"/>
          <w:szCs w:val="24"/>
        </w:rPr>
        <w:t>Yurco</w:t>
      </w:r>
      <w:proofErr w:type="spellEnd"/>
      <w:r>
        <w:rPr>
          <w:rFonts w:ascii="Times New Roman" w:hAnsi="Times New Roman"/>
          <w:sz w:val="24"/>
          <w:szCs w:val="24"/>
        </w:rPr>
        <w:t xml:space="preserve">, A. M., Howley, L. D., Bean, E., Myers, E. M., &amp; </w:t>
      </w:r>
      <w:proofErr w:type="spellStart"/>
      <w:r>
        <w:rPr>
          <w:rFonts w:ascii="Times New Roman" w:hAnsi="Times New Roman"/>
          <w:sz w:val="24"/>
          <w:szCs w:val="24"/>
        </w:rPr>
        <w:t>Stefanidis</w:t>
      </w:r>
      <w:proofErr w:type="spellEnd"/>
      <w:r>
        <w:rPr>
          <w:rFonts w:ascii="Times New Roman" w:hAnsi="Times New Roman"/>
          <w:sz w:val="24"/>
          <w:szCs w:val="24"/>
        </w:rPr>
        <w:t xml:space="preserve">, D. (2018). Mental skills training effectively minimizes operative performance deterioration under stressful conditions: Results of a randomized controlled study. </w:t>
      </w:r>
      <w:r>
        <w:rPr>
          <w:rFonts w:ascii="Times New Roman" w:hAnsi="Times New Roman"/>
          <w:i/>
          <w:iCs/>
          <w:sz w:val="24"/>
          <w:szCs w:val="24"/>
        </w:rPr>
        <w:t>The American Journal of Surgery</w:t>
      </w:r>
      <w:r>
        <w:rPr>
          <w:rFonts w:ascii="Times New Roman" w:hAnsi="Times New Roman"/>
          <w:sz w:val="24"/>
          <w:szCs w:val="24"/>
        </w:rPr>
        <w:t xml:space="preserve">, </w:t>
      </w:r>
      <w:r>
        <w:rPr>
          <w:rFonts w:ascii="Times New Roman" w:hAnsi="Times New Roman"/>
          <w:i/>
          <w:iCs/>
          <w:sz w:val="24"/>
          <w:szCs w:val="24"/>
        </w:rPr>
        <w:t>215</w:t>
      </w:r>
      <w:r>
        <w:rPr>
          <w:rFonts w:ascii="Times New Roman" w:hAnsi="Times New Roman"/>
          <w:sz w:val="24"/>
          <w:szCs w:val="24"/>
        </w:rPr>
        <w:t>(2), 214–221. https://doi.org/10.1016/j.amjsurg.2017.09.039</w:t>
      </w:r>
    </w:p>
    <w:p w14:paraId="26D9FDA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lastRenderedPageBreak/>
        <w:t xml:space="preserve">Aoyagi, M., </w:t>
      </w:r>
      <w:proofErr w:type="spellStart"/>
      <w:r>
        <w:rPr>
          <w:rFonts w:ascii="Times New Roman" w:hAnsi="Times New Roman"/>
          <w:sz w:val="24"/>
          <w:szCs w:val="24"/>
        </w:rPr>
        <w:t>Portenga</w:t>
      </w:r>
      <w:proofErr w:type="spellEnd"/>
      <w:r>
        <w:rPr>
          <w:rFonts w:ascii="Times New Roman" w:hAnsi="Times New Roman"/>
          <w:sz w:val="24"/>
          <w:szCs w:val="24"/>
        </w:rPr>
        <w:t xml:space="preserve">, S., </w:t>
      </w:r>
      <w:proofErr w:type="spellStart"/>
      <w:r>
        <w:rPr>
          <w:rFonts w:ascii="Times New Roman" w:hAnsi="Times New Roman"/>
          <w:sz w:val="24"/>
          <w:szCs w:val="24"/>
        </w:rPr>
        <w:t>Poczwardowski</w:t>
      </w:r>
      <w:proofErr w:type="spellEnd"/>
      <w:r>
        <w:rPr>
          <w:rFonts w:ascii="Times New Roman" w:hAnsi="Times New Roman"/>
          <w:sz w:val="24"/>
          <w:szCs w:val="24"/>
        </w:rPr>
        <w:t xml:space="preserve">, A., Cohen, A., &amp; Statler, T. (2012). Reflections and directions: The profession of sport psychology past, present, and future. </w:t>
      </w:r>
      <w:r>
        <w:rPr>
          <w:rFonts w:ascii="Times New Roman" w:hAnsi="Times New Roman"/>
          <w:i/>
          <w:iCs/>
          <w:sz w:val="24"/>
          <w:szCs w:val="24"/>
        </w:rPr>
        <w:t>Professional Psychology: Research and Practice</w:t>
      </w:r>
      <w:r>
        <w:rPr>
          <w:rFonts w:ascii="Times New Roman" w:hAnsi="Times New Roman"/>
          <w:sz w:val="24"/>
          <w:szCs w:val="24"/>
        </w:rPr>
        <w:t xml:space="preserve">, </w:t>
      </w:r>
      <w:r>
        <w:rPr>
          <w:rFonts w:ascii="Times New Roman" w:hAnsi="Times New Roman"/>
          <w:i/>
          <w:iCs/>
          <w:sz w:val="24"/>
          <w:szCs w:val="24"/>
        </w:rPr>
        <w:t>43</w:t>
      </w:r>
      <w:r>
        <w:rPr>
          <w:rFonts w:ascii="Times New Roman" w:hAnsi="Times New Roman"/>
          <w:sz w:val="24"/>
          <w:szCs w:val="24"/>
        </w:rPr>
        <w:t>, 32–38. https://doi.org/10.1037/a0025676</w:t>
      </w:r>
    </w:p>
    <w:p w14:paraId="13E5B4EF"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Aparicio, S., Welch Bacon, C. E., Parsons, J. T., Bay, R. C., Cohen, R. P., </w:t>
      </w:r>
      <w:proofErr w:type="spellStart"/>
      <w:r>
        <w:rPr>
          <w:rFonts w:ascii="Times New Roman" w:hAnsi="Times New Roman"/>
          <w:sz w:val="24"/>
          <w:szCs w:val="24"/>
        </w:rPr>
        <w:t>DeZeeuw</w:t>
      </w:r>
      <w:proofErr w:type="spellEnd"/>
      <w:r>
        <w:rPr>
          <w:rFonts w:ascii="Times New Roman" w:hAnsi="Times New Roman"/>
          <w:sz w:val="24"/>
          <w:szCs w:val="24"/>
        </w:rPr>
        <w:t xml:space="preserve">, T., &amp; McLeod, T. C. V. (2015). Staffing levels at National Collegiate Athletic Association football bowl subdivision-Level institutions.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50</w:t>
      </w:r>
      <w:r>
        <w:rPr>
          <w:rFonts w:ascii="Times New Roman" w:hAnsi="Times New Roman"/>
          <w:sz w:val="24"/>
          <w:szCs w:val="24"/>
        </w:rPr>
        <w:t xml:space="preserve">(12), 1277–1285. </w:t>
      </w:r>
      <w:r w:rsidRPr="009F0416">
        <w:rPr>
          <w:rFonts w:ascii="Times New Roman" w:hAnsi="Times New Roman"/>
          <w:sz w:val="24"/>
          <w:szCs w:val="24"/>
        </w:rPr>
        <w:t>https://doi.org/10.4085/1062-6050-50.12.04</w:t>
      </w:r>
    </w:p>
    <w:p w14:paraId="6E5AFB8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Arora, S., Aggarwal, R., Moran, A., </w:t>
      </w:r>
      <w:proofErr w:type="spellStart"/>
      <w:r>
        <w:rPr>
          <w:rFonts w:ascii="Times New Roman" w:hAnsi="Times New Roman"/>
          <w:sz w:val="24"/>
          <w:szCs w:val="24"/>
        </w:rPr>
        <w:t>Sirimanna</w:t>
      </w:r>
      <w:proofErr w:type="spellEnd"/>
      <w:r>
        <w:rPr>
          <w:rFonts w:ascii="Times New Roman" w:hAnsi="Times New Roman"/>
          <w:sz w:val="24"/>
          <w:szCs w:val="24"/>
        </w:rPr>
        <w:t xml:space="preserve">, P., Crochet, P., Darzi, A., Kneebone, R., &amp; </w:t>
      </w:r>
      <w:proofErr w:type="spellStart"/>
      <w:r>
        <w:rPr>
          <w:rFonts w:ascii="Times New Roman" w:hAnsi="Times New Roman"/>
          <w:sz w:val="24"/>
          <w:szCs w:val="24"/>
        </w:rPr>
        <w:t>Sevdalis</w:t>
      </w:r>
      <w:proofErr w:type="spellEnd"/>
      <w:r>
        <w:rPr>
          <w:rFonts w:ascii="Times New Roman" w:hAnsi="Times New Roman"/>
          <w:sz w:val="24"/>
          <w:szCs w:val="24"/>
        </w:rPr>
        <w:t xml:space="preserve">, N. (2011). Mental practice: Effective stress management training for novice surgeons. </w:t>
      </w:r>
      <w:r>
        <w:rPr>
          <w:rFonts w:ascii="Times New Roman" w:hAnsi="Times New Roman"/>
          <w:i/>
          <w:iCs/>
          <w:sz w:val="24"/>
          <w:szCs w:val="24"/>
        </w:rPr>
        <w:t>Journal of the American College of Surgeons</w:t>
      </w:r>
      <w:r>
        <w:rPr>
          <w:rFonts w:ascii="Times New Roman" w:hAnsi="Times New Roman"/>
          <w:sz w:val="24"/>
          <w:szCs w:val="24"/>
        </w:rPr>
        <w:t xml:space="preserve">, </w:t>
      </w:r>
      <w:r>
        <w:rPr>
          <w:rFonts w:ascii="Times New Roman" w:hAnsi="Times New Roman"/>
          <w:i/>
          <w:iCs/>
          <w:sz w:val="24"/>
          <w:szCs w:val="24"/>
        </w:rPr>
        <w:t>212</w:t>
      </w:r>
      <w:r>
        <w:rPr>
          <w:rFonts w:ascii="Times New Roman" w:hAnsi="Times New Roman"/>
          <w:sz w:val="24"/>
          <w:szCs w:val="24"/>
        </w:rPr>
        <w:t xml:space="preserve">(2), 225–233. </w:t>
      </w:r>
      <w:r w:rsidRPr="00294B28">
        <w:rPr>
          <w:rFonts w:ascii="Times New Roman" w:hAnsi="Times New Roman"/>
          <w:sz w:val="24"/>
          <w:szCs w:val="24"/>
        </w:rPr>
        <w:t>https://doi.org/10.1016/j.jamcollsurg.2010.09.025</w:t>
      </w:r>
    </w:p>
    <w:p w14:paraId="3371626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proofErr w:type="spellStart"/>
      <w:r w:rsidRPr="00294B28">
        <w:rPr>
          <w:rFonts w:ascii="Times New Roman" w:hAnsi="Times New Roman" w:cs="Times New Roman"/>
          <w:color w:val="222222"/>
          <w:sz w:val="24"/>
          <w:szCs w:val="24"/>
          <w:shd w:val="clear" w:color="auto" w:fill="FFFFFF"/>
        </w:rPr>
        <w:t>Arvinen</w:t>
      </w:r>
      <w:proofErr w:type="spellEnd"/>
      <w:r w:rsidRPr="00294B28">
        <w:rPr>
          <w:rFonts w:ascii="Times New Roman" w:hAnsi="Times New Roman" w:cs="Times New Roman"/>
          <w:color w:val="222222"/>
          <w:sz w:val="24"/>
          <w:szCs w:val="24"/>
          <w:shd w:val="clear" w:color="auto" w:fill="FFFFFF"/>
        </w:rPr>
        <w:t>-Barrow, M., &amp; Clement, D. (2019). </w:t>
      </w:r>
      <w:r w:rsidRPr="00294B28">
        <w:rPr>
          <w:rFonts w:ascii="Times New Roman" w:hAnsi="Times New Roman" w:cs="Times New Roman"/>
          <w:i/>
          <w:iCs/>
          <w:color w:val="222222"/>
          <w:sz w:val="24"/>
          <w:szCs w:val="24"/>
          <w:shd w:val="clear" w:color="auto" w:fill="FFFFFF"/>
        </w:rPr>
        <w:t>The psychology of sport and performance injury: An interprofessional case-based approach</w:t>
      </w:r>
      <w:r w:rsidRPr="00294B28">
        <w:rPr>
          <w:rFonts w:ascii="Times New Roman" w:hAnsi="Times New Roman" w:cs="Times New Roman"/>
          <w:color w:val="222222"/>
          <w:sz w:val="24"/>
          <w:szCs w:val="24"/>
          <w:shd w:val="clear" w:color="auto" w:fill="FFFFFF"/>
        </w:rPr>
        <w:t>. Routledge.</w:t>
      </w:r>
    </w:p>
    <w:p w14:paraId="1FD9184F" w14:textId="336E221E" w:rsidR="0091448A" w:rsidRDefault="0091448A" w:rsidP="0091448A">
      <w:pPr>
        <w:widowControl w:val="0"/>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Association for Applied Sport Psychology (</w:t>
      </w:r>
      <w:proofErr w:type="spellStart"/>
      <w:r>
        <w:rPr>
          <w:rFonts w:ascii="Times New Roman" w:hAnsi="Times New Roman" w:cs="Times New Roman"/>
          <w:color w:val="222222"/>
          <w:sz w:val="24"/>
          <w:szCs w:val="24"/>
          <w:shd w:val="clear" w:color="auto" w:fill="FFFFFF"/>
        </w:rPr>
        <w:t>n.d.</w:t>
      </w:r>
      <w:r w:rsidR="002D19FE">
        <w:rPr>
          <w:rFonts w:ascii="Times New Roman" w:hAnsi="Times New Roman" w:cs="Times New Roman"/>
          <w:color w:val="222222"/>
          <w:sz w:val="24"/>
          <w:szCs w:val="24"/>
          <w:shd w:val="clear" w:color="auto" w:fill="FFFFFF"/>
        </w:rPr>
        <w:t>a</w:t>
      </w:r>
      <w:proofErr w:type="spellEnd"/>
      <w:r>
        <w:rPr>
          <w:rFonts w:ascii="Times New Roman" w:hAnsi="Times New Roman" w:cs="Times New Roman"/>
          <w:color w:val="222222"/>
          <w:sz w:val="24"/>
          <w:szCs w:val="24"/>
          <w:shd w:val="clear" w:color="auto" w:fill="FFFFFF"/>
        </w:rPr>
        <w:t xml:space="preserve">). </w:t>
      </w:r>
      <w:r>
        <w:rPr>
          <w:rFonts w:ascii="Times New Roman" w:hAnsi="Times New Roman" w:cs="Times New Roman"/>
          <w:i/>
          <w:iCs/>
          <w:color w:val="222222"/>
          <w:sz w:val="24"/>
          <w:szCs w:val="24"/>
          <w:shd w:val="clear" w:color="auto" w:fill="FFFFFF"/>
        </w:rPr>
        <w:t xml:space="preserve">About sport &amp; performance psychology. </w:t>
      </w:r>
      <w:r w:rsidR="009137E6" w:rsidRPr="009137E6">
        <w:rPr>
          <w:rFonts w:ascii="Times New Roman" w:hAnsi="Times New Roman" w:cs="Times New Roman"/>
          <w:color w:val="222222"/>
          <w:sz w:val="24"/>
          <w:szCs w:val="24"/>
          <w:shd w:val="clear" w:color="auto" w:fill="FFFFFF"/>
        </w:rPr>
        <w:t>https://appliedsportpsych.org/about-the-association-for-applied-sport-psychology/about-sport-and-performance-psychology/</w:t>
      </w:r>
    </w:p>
    <w:p w14:paraId="061A29AD" w14:textId="156A5A3E" w:rsidR="009137E6" w:rsidRPr="00BB0C28" w:rsidRDefault="009137E6" w:rsidP="009137E6">
      <w:pPr>
        <w:widowControl w:val="0"/>
        <w:autoSpaceDE w:val="0"/>
        <w:autoSpaceDN w:val="0"/>
        <w:adjustRightInd w:val="0"/>
        <w:spacing w:after="0" w:line="480" w:lineRule="auto"/>
        <w:ind w:left="720" w:hanging="720"/>
        <w:rPr>
          <w:rFonts w:ascii="Times New Roman" w:hAnsi="Times New Roman" w:cs="Times New Roman"/>
          <w:i/>
          <w:iCs/>
          <w:sz w:val="32"/>
          <w:szCs w:val="32"/>
        </w:rPr>
      </w:pPr>
      <w:r>
        <w:rPr>
          <w:rFonts w:ascii="Times New Roman" w:hAnsi="Times New Roman" w:cs="Times New Roman"/>
          <w:color w:val="222222"/>
          <w:sz w:val="24"/>
          <w:szCs w:val="24"/>
          <w:shd w:val="clear" w:color="auto" w:fill="FFFFFF"/>
        </w:rPr>
        <w:t>Association for Applied Sport Psychology (</w:t>
      </w:r>
      <w:proofErr w:type="spellStart"/>
      <w:r>
        <w:rPr>
          <w:rFonts w:ascii="Times New Roman" w:hAnsi="Times New Roman" w:cs="Times New Roman"/>
          <w:color w:val="222222"/>
          <w:sz w:val="24"/>
          <w:szCs w:val="24"/>
          <w:shd w:val="clear" w:color="auto" w:fill="FFFFFF"/>
        </w:rPr>
        <w:t>n.d.</w:t>
      </w:r>
      <w:r w:rsidR="002D19FE">
        <w:rPr>
          <w:rFonts w:ascii="Times New Roman" w:hAnsi="Times New Roman" w:cs="Times New Roman"/>
          <w:color w:val="222222"/>
          <w:sz w:val="24"/>
          <w:szCs w:val="24"/>
          <w:shd w:val="clear" w:color="auto" w:fill="FFFFFF"/>
        </w:rPr>
        <w:t>b</w:t>
      </w:r>
      <w:proofErr w:type="spellEnd"/>
      <w:r>
        <w:rPr>
          <w:rFonts w:ascii="Times New Roman" w:hAnsi="Times New Roman" w:cs="Times New Roman"/>
          <w:color w:val="222222"/>
          <w:sz w:val="24"/>
          <w:szCs w:val="24"/>
          <w:shd w:val="clear" w:color="auto" w:fill="FFFFFF"/>
        </w:rPr>
        <w:t xml:space="preserve">). </w:t>
      </w:r>
      <w:r w:rsidR="006710D6">
        <w:rPr>
          <w:rFonts w:ascii="Times New Roman" w:hAnsi="Times New Roman" w:cs="Times New Roman"/>
          <w:i/>
          <w:iCs/>
          <w:color w:val="222222"/>
          <w:sz w:val="24"/>
          <w:szCs w:val="24"/>
          <w:shd w:val="clear" w:color="auto" w:fill="FFFFFF"/>
        </w:rPr>
        <w:t>Certification.</w:t>
      </w:r>
      <w:r>
        <w:rPr>
          <w:rFonts w:ascii="Times New Roman" w:hAnsi="Times New Roman" w:cs="Times New Roman"/>
          <w:i/>
          <w:iCs/>
          <w:color w:val="222222"/>
          <w:sz w:val="24"/>
          <w:szCs w:val="24"/>
          <w:shd w:val="clear" w:color="auto" w:fill="FFFFFF"/>
        </w:rPr>
        <w:t xml:space="preserve"> </w:t>
      </w:r>
      <w:r w:rsidR="006710D6" w:rsidRPr="006710D6">
        <w:rPr>
          <w:rFonts w:ascii="Times New Roman" w:hAnsi="Times New Roman" w:cs="Times New Roman"/>
          <w:color w:val="222222"/>
          <w:sz w:val="24"/>
          <w:szCs w:val="24"/>
          <w:shd w:val="clear" w:color="auto" w:fill="FFFFFF"/>
        </w:rPr>
        <w:t>https://appliedsportpsych.org/certification/</w:t>
      </w:r>
    </w:p>
    <w:p w14:paraId="66865115" w14:textId="77777777" w:rsidR="0091448A" w:rsidRPr="0041141B"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Association for Applied Sport Psychology (2021). </w:t>
      </w:r>
      <w:r>
        <w:rPr>
          <w:rFonts w:ascii="Times New Roman" w:hAnsi="Times New Roman"/>
          <w:i/>
          <w:iCs/>
          <w:sz w:val="24"/>
          <w:szCs w:val="24"/>
        </w:rPr>
        <w:t xml:space="preserve">Candidate handbook: Certified Mental Performance Consultant. </w:t>
      </w:r>
      <w:r w:rsidRPr="00D67D71">
        <w:rPr>
          <w:rFonts w:ascii="Times New Roman" w:hAnsi="Times New Roman"/>
          <w:sz w:val="24"/>
          <w:szCs w:val="24"/>
        </w:rPr>
        <w:t>https://appliedsportpsych.org/site/assets/files/30025/cmpccandidatehandbook-12_21.pdf</w:t>
      </w:r>
    </w:p>
    <w:p w14:paraId="49E1904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Archibald, M. M., </w:t>
      </w:r>
      <w:proofErr w:type="spellStart"/>
      <w:r>
        <w:rPr>
          <w:rFonts w:ascii="Times New Roman" w:hAnsi="Times New Roman"/>
          <w:sz w:val="24"/>
          <w:szCs w:val="24"/>
        </w:rPr>
        <w:t>Ambagtsheer</w:t>
      </w:r>
      <w:proofErr w:type="spellEnd"/>
      <w:r>
        <w:rPr>
          <w:rFonts w:ascii="Times New Roman" w:hAnsi="Times New Roman"/>
          <w:sz w:val="24"/>
          <w:szCs w:val="24"/>
        </w:rPr>
        <w:t xml:space="preserve">, R. C., Casey, M. G., &amp; Lawless, M. (2019). Using Zoom videoconferencing for qualitative data collection: Perceptions and experiences of </w:t>
      </w:r>
      <w:r>
        <w:rPr>
          <w:rFonts w:ascii="Times New Roman" w:hAnsi="Times New Roman"/>
          <w:sz w:val="24"/>
          <w:szCs w:val="24"/>
        </w:rPr>
        <w:lastRenderedPageBreak/>
        <w:t xml:space="preserve">researchers and participants. </w:t>
      </w:r>
      <w:r>
        <w:rPr>
          <w:rFonts w:ascii="Times New Roman" w:hAnsi="Times New Roman"/>
          <w:i/>
          <w:iCs/>
          <w:sz w:val="24"/>
          <w:szCs w:val="24"/>
        </w:rPr>
        <w:t>International Journal of Qualitative Methods</w:t>
      </w:r>
      <w:r>
        <w:rPr>
          <w:rFonts w:ascii="Times New Roman" w:hAnsi="Times New Roman"/>
          <w:sz w:val="24"/>
          <w:szCs w:val="24"/>
        </w:rPr>
        <w:t xml:space="preserve">, </w:t>
      </w:r>
      <w:r>
        <w:rPr>
          <w:rFonts w:ascii="Times New Roman" w:hAnsi="Times New Roman"/>
          <w:i/>
          <w:iCs/>
          <w:sz w:val="24"/>
          <w:szCs w:val="24"/>
        </w:rPr>
        <w:t>18</w:t>
      </w:r>
      <w:r>
        <w:rPr>
          <w:rFonts w:ascii="Times New Roman" w:hAnsi="Times New Roman"/>
          <w:sz w:val="24"/>
          <w:szCs w:val="24"/>
        </w:rPr>
        <w:t xml:space="preserve">, 1-8. </w:t>
      </w:r>
      <w:r w:rsidRPr="007E66D6">
        <w:rPr>
          <w:rFonts w:ascii="Times New Roman" w:hAnsi="Times New Roman"/>
          <w:sz w:val="24"/>
          <w:szCs w:val="24"/>
        </w:rPr>
        <w:t>https://doi.org/10.1177/1609406919874596</w:t>
      </w:r>
    </w:p>
    <w:p w14:paraId="6D690B7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Barbee, A. P., Cunningham, M. R., Winstead, B. A., </w:t>
      </w:r>
      <w:proofErr w:type="spellStart"/>
      <w:r>
        <w:rPr>
          <w:rFonts w:ascii="Times New Roman" w:hAnsi="Times New Roman"/>
          <w:sz w:val="24"/>
          <w:szCs w:val="24"/>
        </w:rPr>
        <w:t>Derlega</w:t>
      </w:r>
      <w:proofErr w:type="spellEnd"/>
      <w:r>
        <w:rPr>
          <w:rFonts w:ascii="Times New Roman" w:hAnsi="Times New Roman"/>
          <w:sz w:val="24"/>
          <w:szCs w:val="24"/>
        </w:rPr>
        <w:t xml:space="preserve">, V. J., Gulley, M. R., </w:t>
      </w:r>
      <w:proofErr w:type="spellStart"/>
      <w:r>
        <w:rPr>
          <w:rFonts w:ascii="Times New Roman" w:hAnsi="Times New Roman"/>
          <w:sz w:val="24"/>
          <w:szCs w:val="24"/>
        </w:rPr>
        <w:t>Yankeelov</w:t>
      </w:r>
      <w:proofErr w:type="spellEnd"/>
      <w:r>
        <w:rPr>
          <w:rFonts w:ascii="Times New Roman" w:hAnsi="Times New Roman"/>
          <w:sz w:val="24"/>
          <w:szCs w:val="24"/>
        </w:rPr>
        <w:t xml:space="preserve">, P. A., &amp; </w:t>
      </w:r>
      <w:proofErr w:type="spellStart"/>
      <w:r>
        <w:rPr>
          <w:rFonts w:ascii="Times New Roman" w:hAnsi="Times New Roman"/>
          <w:sz w:val="24"/>
          <w:szCs w:val="24"/>
        </w:rPr>
        <w:t>Druen</w:t>
      </w:r>
      <w:proofErr w:type="spellEnd"/>
      <w:r>
        <w:rPr>
          <w:rFonts w:ascii="Times New Roman" w:hAnsi="Times New Roman"/>
          <w:sz w:val="24"/>
          <w:szCs w:val="24"/>
        </w:rPr>
        <w:t xml:space="preserve">, P. B. (1993). Effects of gender role expectations on the social support process. </w:t>
      </w:r>
      <w:r>
        <w:rPr>
          <w:rFonts w:ascii="Times New Roman" w:hAnsi="Times New Roman"/>
          <w:i/>
          <w:iCs/>
          <w:sz w:val="24"/>
          <w:szCs w:val="24"/>
        </w:rPr>
        <w:t>Journal of Social Issues</w:t>
      </w:r>
      <w:r>
        <w:rPr>
          <w:rFonts w:ascii="Times New Roman" w:hAnsi="Times New Roman"/>
          <w:sz w:val="24"/>
          <w:szCs w:val="24"/>
        </w:rPr>
        <w:t xml:space="preserve">, </w:t>
      </w:r>
      <w:r>
        <w:rPr>
          <w:rFonts w:ascii="Times New Roman" w:hAnsi="Times New Roman"/>
          <w:i/>
          <w:iCs/>
          <w:sz w:val="24"/>
          <w:szCs w:val="24"/>
        </w:rPr>
        <w:t>49</w:t>
      </w:r>
      <w:r>
        <w:rPr>
          <w:rFonts w:ascii="Times New Roman" w:hAnsi="Times New Roman"/>
          <w:sz w:val="24"/>
          <w:szCs w:val="24"/>
        </w:rPr>
        <w:t>(3), 175–190. https://doi.org/10.1111/j.1540-4560.1993.tb01175.x</w:t>
      </w:r>
    </w:p>
    <w:p w14:paraId="71E906D4" w14:textId="77777777" w:rsidR="0091448A" w:rsidRPr="00AF5AEE"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r w:rsidRPr="00AF5AEE">
        <w:rPr>
          <w:rFonts w:ascii="Times New Roman" w:hAnsi="Times New Roman"/>
          <w:color w:val="222222"/>
          <w:sz w:val="24"/>
          <w:szCs w:val="24"/>
          <w:shd w:val="clear" w:color="auto" w:fill="FFFFFF"/>
        </w:rPr>
        <w:t>Barber, J. P., &amp; Walczak, K. K. (2009, April</w:t>
      </w:r>
      <w:r>
        <w:rPr>
          <w:rFonts w:ascii="Times New Roman" w:hAnsi="Times New Roman"/>
          <w:color w:val="222222"/>
          <w:sz w:val="24"/>
          <w:szCs w:val="24"/>
          <w:shd w:val="clear" w:color="auto" w:fill="FFFFFF"/>
        </w:rPr>
        <w:t xml:space="preserve"> 13-17</w:t>
      </w:r>
      <w:r w:rsidRPr="00AF5AEE">
        <w:rPr>
          <w:rFonts w:ascii="Times New Roman" w:hAnsi="Times New Roman"/>
          <w:color w:val="222222"/>
          <w:sz w:val="24"/>
          <w:szCs w:val="24"/>
          <w:shd w:val="clear" w:color="auto" w:fill="FFFFFF"/>
        </w:rPr>
        <w:t xml:space="preserve">). </w:t>
      </w:r>
      <w:r w:rsidRPr="009D5621">
        <w:rPr>
          <w:rFonts w:ascii="Times New Roman" w:hAnsi="Times New Roman"/>
          <w:i/>
          <w:iCs/>
          <w:color w:val="222222"/>
          <w:sz w:val="24"/>
          <w:szCs w:val="24"/>
          <w:shd w:val="clear" w:color="auto" w:fill="FFFFFF"/>
        </w:rPr>
        <w:t>Conscience and critic: Peer debriefing strategies in grounded theory research</w:t>
      </w:r>
      <w:r>
        <w:rPr>
          <w:rFonts w:ascii="Times New Roman" w:hAnsi="Times New Roman"/>
          <w:i/>
          <w:iCs/>
          <w:color w:val="222222"/>
          <w:sz w:val="24"/>
          <w:szCs w:val="24"/>
          <w:shd w:val="clear" w:color="auto" w:fill="FFFFFF"/>
        </w:rPr>
        <w:t xml:space="preserve"> </w:t>
      </w:r>
      <w:r>
        <w:rPr>
          <w:rFonts w:ascii="Times New Roman" w:hAnsi="Times New Roman"/>
          <w:color w:val="222222"/>
          <w:sz w:val="24"/>
          <w:szCs w:val="24"/>
          <w:shd w:val="clear" w:color="auto" w:fill="FFFFFF"/>
        </w:rPr>
        <w:t>[Paper presentation]</w:t>
      </w:r>
      <w:r w:rsidRPr="009D5621">
        <w:rPr>
          <w:rFonts w:ascii="Times New Roman" w:hAnsi="Times New Roman"/>
          <w:i/>
          <w:iCs/>
          <w:color w:val="222222"/>
          <w:sz w:val="24"/>
          <w:szCs w:val="24"/>
          <w:shd w:val="clear" w:color="auto" w:fill="FFFFFF"/>
        </w:rPr>
        <w:t>.</w:t>
      </w:r>
      <w:r w:rsidRPr="00AF5AEE">
        <w:rPr>
          <w:rFonts w:ascii="Times New Roman" w:hAnsi="Times New Roman"/>
          <w:color w:val="222222"/>
          <w:sz w:val="24"/>
          <w:szCs w:val="24"/>
          <w:shd w:val="clear" w:color="auto" w:fill="FFFFFF"/>
        </w:rPr>
        <w:t xml:space="preserve"> </w:t>
      </w:r>
      <w:r w:rsidRPr="00B73A74">
        <w:rPr>
          <w:rFonts w:ascii="Times New Roman" w:hAnsi="Times New Roman"/>
          <w:color w:val="222222"/>
          <w:sz w:val="24"/>
          <w:szCs w:val="24"/>
          <w:shd w:val="clear" w:color="auto" w:fill="FFFFFF"/>
        </w:rPr>
        <w:t>Annual Meeting of the American Educational Research Association, San Diego, CA</w:t>
      </w:r>
      <w:r>
        <w:rPr>
          <w:rFonts w:ascii="Times New Roman" w:hAnsi="Times New Roman"/>
          <w:color w:val="222222"/>
          <w:sz w:val="24"/>
          <w:szCs w:val="24"/>
          <w:shd w:val="clear" w:color="auto" w:fill="FFFFFF"/>
        </w:rPr>
        <w:t>, United States</w:t>
      </w:r>
      <w:r w:rsidRPr="00B73A74">
        <w:rPr>
          <w:rFonts w:ascii="Times New Roman" w:hAnsi="Times New Roman"/>
          <w:color w:val="222222"/>
          <w:sz w:val="24"/>
          <w:szCs w:val="24"/>
          <w:shd w:val="clear" w:color="auto" w:fill="FFFFFF"/>
        </w:rPr>
        <w:t>.</w:t>
      </w:r>
      <w:r w:rsidRPr="00B73A74">
        <w:rPr>
          <w:rFonts w:ascii="Times New Roman" w:hAnsi="Times New Roman"/>
          <w:sz w:val="32"/>
          <w:szCs w:val="32"/>
        </w:rPr>
        <w:t xml:space="preserve"> </w:t>
      </w:r>
    </w:p>
    <w:p w14:paraId="13B7DAF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Barrett, J., Eason, C. M., Lazar, R., &amp; Mazerolle, S. M. (2016). Personality traits and burnout among athletic trainers employed in the collegiate setting.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51</w:t>
      </w:r>
      <w:r>
        <w:rPr>
          <w:rFonts w:ascii="Times New Roman" w:hAnsi="Times New Roman"/>
          <w:sz w:val="24"/>
          <w:szCs w:val="24"/>
        </w:rPr>
        <w:t>(6), 454–459. https://doi.org/10.4085/1062-6050-51.7.08</w:t>
      </w:r>
    </w:p>
    <w:p w14:paraId="0F5726FF"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Baugh, C. M., </w:t>
      </w:r>
      <w:proofErr w:type="spellStart"/>
      <w:r>
        <w:rPr>
          <w:rFonts w:ascii="Times New Roman" w:hAnsi="Times New Roman"/>
          <w:sz w:val="24"/>
          <w:szCs w:val="24"/>
        </w:rPr>
        <w:t>Kroshus</w:t>
      </w:r>
      <w:proofErr w:type="spellEnd"/>
      <w:r>
        <w:rPr>
          <w:rFonts w:ascii="Times New Roman" w:hAnsi="Times New Roman"/>
          <w:sz w:val="24"/>
          <w:szCs w:val="24"/>
        </w:rPr>
        <w:t xml:space="preserve">, E., </w:t>
      </w:r>
      <w:proofErr w:type="spellStart"/>
      <w:r>
        <w:rPr>
          <w:rFonts w:ascii="Times New Roman" w:hAnsi="Times New Roman"/>
          <w:sz w:val="24"/>
          <w:szCs w:val="24"/>
        </w:rPr>
        <w:t>Lanser</w:t>
      </w:r>
      <w:proofErr w:type="spellEnd"/>
      <w:r>
        <w:rPr>
          <w:rFonts w:ascii="Times New Roman" w:hAnsi="Times New Roman"/>
          <w:sz w:val="24"/>
          <w:szCs w:val="24"/>
        </w:rPr>
        <w:t xml:space="preserve">, B. L., Lindley, T. R., &amp; Meehan, W. P. (2020). Sports medicine staffing across National Collegiate Athletic Association division I, II, and III schools: Evidence for the medical model.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55</w:t>
      </w:r>
      <w:r>
        <w:rPr>
          <w:rFonts w:ascii="Times New Roman" w:hAnsi="Times New Roman"/>
          <w:sz w:val="24"/>
          <w:szCs w:val="24"/>
        </w:rPr>
        <w:t xml:space="preserve">(6), 573–579. </w:t>
      </w:r>
      <w:r w:rsidRPr="003F26C1">
        <w:rPr>
          <w:rFonts w:ascii="Times New Roman" w:hAnsi="Times New Roman"/>
          <w:sz w:val="24"/>
          <w:szCs w:val="24"/>
        </w:rPr>
        <w:t>https://doi.org/10.4085/1062-6050-0463-19</w:t>
      </w:r>
    </w:p>
    <w:p w14:paraId="1D7FB724"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Bejar, M. P., </w:t>
      </w:r>
      <w:proofErr w:type="spellStart"/>
      <w:r>
        <w:rPr>
          <w:rFonts w:ascii="Times New Roman" w:hAnsi="Times New Roman"/>
          <w:sz w:val="24"/>
          <w:szCs w:val="24"/>
        </w:rPr>
        <w:t>Shigeno</w:t>
      </w:r>
      <w:proofErr w:type="spellEnd"/>
      <w:r>
        <w:rPr>
          <w:rFonts w:ascii="Times New Roman" w:hAnsi="Times New Roman"/>
          <w:sz w:val="24"/>
          <w:szCs w:val="24"/>
        </w:rPr>
        <w:t xml:space="preserve">, T. C., Larsen, L. K., &amp; Lee, S.-M. (2021). The state of diversity in the Association for Applied Sport Psychology: Gaining momentum or still swimming upstream? </w:t>
      </w:r>
      <w:r>
        <w:rPr>
          <w:rFonts w:ascii="Times New Roman" w:hAnsi="Times New Roman"/>
          <w:i/>
          <w:iCs/>
          <w:sz w:val="24"/>
          <w:szCs w:val="24"/>
        </w:rPr>
        <w:t>Journal of Applied Sport Psychology</w:t>
      </w:r>
      <w:r>
        <w:rPr>
          <w:rFonts w:ascii="Times New Roman" w:hAnsi="Times New Roman"/>
          <w:sz w:val="24"/>
          <w:szCs w:val="24"/>
        </w:rPr>
        <w:t>. https://doi.org/10.1080/10413200.2021.1913452</w:t>
      </w:r>
    </w:p>
    <w:p w14:paraId="47A1A3E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Bemiller</w:t>
      </w:r>
      <w:proofErr w:type="spellEnd"/>
      <w:r>
        <w:rPr>
          <w:rFonts w:ascii="Times New Roman" w:hAnsi="Times New Roman"/>
          <w:sz w:val="24"/>
          <w:szCs w:val="24"/>
        </w:rPr>
        <w:t xml:space="preserve">, J. H., &amp; </w:t>
      </w:r>
      <w:proofErr w:type="spellStart"/>
      <w:r>
        <w:rPr>
          <w:rFonts w:ascii="Times New Roman" w:hAnsi="Times New Roman"/>
          <w:sz w:val="24"/>
          <w:szCs w:val="24"/>
        </w:rPr>
        <w:t>Wrisberg</w:t>
      </w:r>
      <w:proofErr w:type="spellEnd"/>
      <w:r>
        <w:rPr>
          <w:rFonts w:ascii="Times New Roman" w:hAnsi="Times New Roman"/>
          <w:sz w:val="24"/>
          <w:szCs w:val="24"/>
        </w:rPr>
        <w:t xml:space="preserve">, C. A. (2011). An overview and critique of NCAA policy regarding the use of sport psychology consultants at the division I level. </w:t>
      </w:r>
      <w:r>
        <w:rPr>
          <w:rFonts w:ascii="Times New Roman" w:hAnsi="Times New Roman"/>
          <w:i/>
          <w:iCs/>
          <w:sz w:val="24"/>
          <w:szCs w:val="24"/>
        </w:rPr>
        <w:t>Journal of Intercollegiate Sport</w:t>
      </w:r>
      <w:r>
        <w:rPr>
          <w:rFonts w:ascii="Times New Roman" w:hAnsi="Times New Roman"/>
          <w:sz w:val="24"/>
          <w:szCs w:val="24"/>
        </w:rPr>
        <w:t xml:space="preserve">, </w:t>
      </w:r>
      <w:r>
        <w:rPr>
          <w:rFonts w:ascii="Times New Roman" w:hAnsi="Times New Roman"/>
          <w:i/>
          <w:iCs/>
          <w:sz w:val="24"/>
          <w:szCs w:val="24"/>
        </w:rPr>
        <w:t>4</w:t>
      </w:r>
      <w:r>
        <w:rPr>
          <w:rFonts w:ascii="Times New Roman" w:hAnsi="Times New Roman"/>
          <w:sz w:val="24"/>
          <w:szCs w:val="24"/>
        </w:rPr>
        <w:t>(2), 227–242. https://doi.org/10.1123/jis.4.2.227</w:t>
      </w:r>
    </w:p>
    <w:p w14:paraId="1F19241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lastRenderedPageBreak/>
        <w:t>Biddington</w:t>
      </w:r>
      <w:proofErr w:type="spellEnd"/>
      <w:r>
        <w:rPr>
          <w:rFonts w:ascii="Times New Roman" w:hAnsi="Times New Roman"/>
          <w:sz w:val="24"/>
          <w:szCs w:val="24"/>
        </w:rPr>
        <w:t xml:space="preserve">, C., Popovich, M., </w:t>
      </w:r>
      <w:proofErr w:type="spellStart"/>
      <w:r>
        <w:rPr>
          <w:rFonts w:ascii="Times New Roman" w:hAnsi="Times New Roman"/>
          <w:sz w:val="24"/>
          <w:szCs w:val="24"/>
        </w:rPr>
        <w:t>Kupczyk</w:t>
      </w:r>
      <w:proofErr w:type="spellEnd"/>
      <w:r>
        <w:rPr>
          <w:rFonts w:ascii="Times New Roman" w:hAnsi="Times New Roman"/>
          <w:sz w:val="24"/>
          <w:szCs w:val="24"/>
        </w:rPr>
        <w:t xml:space="preserve">, N., &amp; </w:t>
      </w:r>
      <w:proofErr w:type="spellStart"/>
      <w:r>
        <w:rPr>
          <w:rFonts w:ascii="Times New Roman" w:hAnsi="Times New Roman"/>
          <w:sz w:val="24"/>
          <w:szCs w:val="24"/>
        </w:rPr>
        <w:t>Roh</w:t>
      </w:r>
      <w:proofErr w:type="spellEnd"/>
      <w:r>
        <w:rPr>
          <w:rFonts w:ascii="Times New Roman" w:hAnsi="Times New Roman"/>
          <w:sz w:val="24"/>
          <w:szCs w:val="24"/>
        </w:rPr>
        <w:t xml:space="preserve">, J. (2005). Certified athletic trainers’ management of emergencies. </w:t>
      </w:r>
      <w:r>
        <w:rPr>
          <w:rFonts w:ascii="Times New Roman" w:hAnsi="Times New Roman"/>
          <w:i/>
          <w:iCs/>
          <w:sz w:val="24"/>
          <w:szCs w:val="24"/>
        </w:rPr>
        <w:t>Journal of Sport Rehabilitation</w:t>
      </w:r>
      <w:r>
        <w:rPr>
          <w:rFonts w:ascii="Times New Roman" w:hAnsi="Times New Roman"/>
          <w:sz w:val="24"/>
          <w:szCs w:val="24"/>
        </w:rPr>
        <w:t xml:space="preserve">, </w:t>
      </w:r>
      <w:r>
        <w:rPr>
          <w:rFonts w:ascii="Times New Roman" w:hAnsi="Times New Roman"/>
          <w:i/>
          <w:iCs/>
          <w:sz w:val="24"/>
          <w:szCs w:val="24"/>
        </w:rPr>
        <w:t>14</w:t>
      </w:r>
      <w:r>
        <w:rPr>
          <w:rFonts w:ascii="Times New Roman" w:hAnsi="Times New Roman"/>
          <w:sz w:val="24"/>
          <w:szCs w:val="24"/>
        </w:rPr>
        <w:t>(2), 185–194. https://doi.org/10.1123/jsr.14.2.185</w:t>
      </w:r>
    </w:p>
    <w:p w14:paraId="2289698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Birks, M., Chapman, Y., &amp; Francis, K. (2008). </w:t>
      </w:r>
      <w:proofErr w:type="spellStart"/>
      <w:r>
        <w:rPr>
          <w:rFonts w:ascii="Times New Roman" w:hAnsi="Times New Roman"/>
          <w:sz w:val="24"/>
          <w:szCs w:val="24"/>
        </w:rPr>
        <w:t>Memoing</w:t>
      </w:r>
      <w:proofErr w:type="spellEnd"/>
      <w:r>
        <w:rPr>
          <w:rFonts w:ascii="Times New Roman" w:hAnsi="Times New Roman"/>
          <w:sz w:val="24"/>
          <w:szCs w:val="24"/>
        </w:rPr>
        <w:t xml:space="preserve"> in qualitative research: Probing data and processes. </w:t>
      </w:r>
      <w:r>
        <w:rPr>
          <w:rFonts w:ascii="Times New Roman" w:hAnsi="Times New Roman"/>
          <w:i/>
          <w:iCs/>
          <w:sz w:val="24"/>
          <w:szCs w:val="24"/>
        </w:rPr>
        <w:t>Journal of Research in Nursing</w:t>
      </w:r>
      <w:r>
        <w:rPr>
          <w:rFonts w:ascii="Times New Roman" w:hAnsi="Times New Roman"/>
          <w:sz w:val="24"/>
          <w:szCs w:val="24"/>
        </w:rPr>
        <w:t xml:space="preserve">, </w:t>
      </w:r>
      <w:r>
        <w:rPr>
          <w:rFonts w:ascii="Times New Roman" w:hAnsi="Times New Roman"/>
          <w:i/>
          <w:iCs/>
          <w:sz w:val="24"/>
          <w:szCs w:val="24"/>
        </w:rPr>
        <w:t>13</w:t>
      </w:r>
      <w:r>
        <w:rPr>
          <w:rFonts w:ascii="Times New Roman" w:hAnsi="Times New Roman"/>
          <w:sz w:val="24"/>
          <w:szCs w:val="24"/>
        </w:rPr>
        <w:t>(1), 68–75. https://doi.org/10.1177/1744987107081254</w:t>
      </w:r>
    </w:p>
    <w:p w14:paraId="0CA2599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Blann</w:t>
      </w:r>
      <w:proofErr w:type="spellEnd"/>
      <w:r>
        <w:rPr>
          <w:rFonts w:ascii="Times New Roman" w:hAnsi="Times New Roman"/>
          <w:sz w:val="24"/>
          <w:szCs w:val="24"/>
        </w:rPr>
        <w:t xml:space="preserve">, F. W., Shelley, G., &amp; Gates, S. C. (2011). Marketing sport psychology consulting services. </w:t>
      </w:r>
      <w:r>
        <w:rPr>
          <w:rFonts w:ascii="Times New Roman" w:hAnsi="Times New Roman"/>
          <w:i/>
          <w:iCs/>
          <w:sz w:val="24"/>
          <w:szCs w:val="24"/>
        </w:rPr>
        <w:t>Journal of Sport Psychology in Action</w:t>
      </w:r>
      <w:r>
        <w:rPr>
          <w:rFonts w:ascii="Times New Roman" w:hAnsi="Times New Roman"/>
          <w:sz w:val="24"/>
          <w:szCs w:val="24"/>
        </w:rPr>
        <w:t xml:space="preserve">, </w:t>
      </w:r>
      <w:r>
        <w:rPr>
          <w:rFonts w:ascii="Times New Roman" w:hAnsi="Times New Roman"/>
          <w:i/>
          <w:iCs/>
          <w:sz w:val="24"/>
          <w:szCs w:val="24"/>
        </w:rPr>
        <w:t>2</w:t>
      </w:r>
      <w:r>
        <w:rPr>
          <w:rFonts w:ascii="Times New Roman" w:hAnsi="Times New Roman"/>
          <w:sz w:val="24"/>
          <w:szCs w:val="24"/>
        </w:rPr>
        <w:t>(1), 33–52. https://doi.org/10.1080/21520704.2011.564719</w:t>
      </w:r>
    </w:p>
    <w:p w14:paraId="4B534E1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Board of Certification for the Athletic Trainer (n.d.). </w:t>
      </w:r>
      <w:r>
        <w:rPr>
          <w:rFonts w:ascii="Times New Roman" w:hAnsi="Times New Roman"/>
          <w:i/>
          <w:iCs/>
          <w:sz w:val="24"/>
          <w:szCs w:val="24"/>
        </w:rPr>
        <w:t xml:space="preserve">Maintain certification. </w:t>
      </w:r>
      <w:r w:rsidRPr="00C27FD2">
        <w:rPr>
          <w:rFonts w:ascii="Times New Roman" w:hAnsi="Times New Roman"/>
          <w:sz w:val="24"/>
          <w:szCs w:val="24"/>
        </w:rPr>
        <w:t>https://bocatc.org/athletic-trainers/maintain-certification/continuing-education/continuing-education</w:t>
      </w:r>
    </w:p>
    <w:p w14:paraId="55E6D112" w14:textId="77777777" w:rsidR="0091448A" w:rsidRPr="00995A02"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Bollen</w:t>
      </w:r>
      <w:proofErr w:type="spellEnd"/>
      <w:r>
        <w:rPr>
          <w:rFonts w:ascii="Times New Roman" w:hAnsi="Times New Roman"/>
          <w:sz w:val="24"/>
          <w:szCs w:val="24"/>
        </w:rPr>
        <w:t xml:space="preserve">, A., Harrison, R., </w:t>
      </w:r>
      <w:proofErr w:type="spellStart"/>
      <w:r>
        <w:rPr>
          <w:rFonts w:ascii="Times New Roman" w:hAnsi="Times New Roman"/>
          <w:sz w:val="24"/>
          <w:szCs w:val="24"/>
        </w:rPr>
        <w:t>Aslani</w:t>
      </w:r>
      <w:proofErr w:type="spellEnd"/>
      <w:r>
        <w:rPr>
          <w:rFonts w:ascii="Times New Roman" w:hAnsi="Times New Roman"/>
          <w:sz w:val="24"/>
          <w:szCs w:val="24"/>
        </w:rPr>
        <w:t xml:space="preserve">, P., &amp; van </w:t>
      </w:r>
      <w:proofErr w:type="spellStart"/>
      <w:r>
        <w:rPr>
          <w:rFonts w:ascii="Times New Roman" w:hAnsi="Times New Roman"/>
          <w:sz w:val="24"/>
          <w:szCs w:val="24"/>
        </w:rPr>
        <w:t>Haastregt</w:t>
      </w:r>
      <w:proofErr w:type="spellEnd"/>
      <w:r>
        <w:rPr>
          <w:rFonts w:ascii="Times New Roman" w:hAnsi="Times New Roman"/>
          <w:sz w:val="24"/>
          <w:szCs w:val="24"/>
        </w:rPr>
        <w:t xml:space="preserve">, J. C. M. (2019). Factors influencing interprofessional collaboration between community pharmacists and general practitioners—A systematic review. </w:t>
      </w:r>
      <w:r>
        <w:rPr>
          <w:rFonts w:ascii="Times New Roman" w:hAnsi="Times New Roman"/>
          <w:i/>
          <w:iCs/>
          <w:sz w:val="24"/>
          <w:szCs w:val="24"/>
        </w:rPr>
        <w:t>Health &amp; Social Care in the Community</w:t>
      </w:r>
      <w:r>
        <w:rPr>
          <w:rFonts w:ascii="Times New Roman" w:hAnsi="Times New Roman"/>
          <w:sz w:val="24"/>
          <w:szCs w:val="24"/>
        </w:rPr>
        <w:t xml:space="preserve">, </w:t>
      </w:r>
      <w:r>
        <w:rPr>
          <w:rFonts w:ascii="Times New Roman" w:hAnsi="Times New Roman"/>
          <w:i/>
          <w:iCs/>
          <w:sz w:val="24"/>
          <w:szCs w:val="24"/>
        </w:rPr>
        <w:t>27</w:t>
      </w:r>
      <w:r>
        <w:rPr>
          <w:rFonts w:ascii="Times New Roman" w:hAnsi="Times New Roman"/>
          <w:sz w:val="24"/>
          <w:szCs w:val="24"/>
        </w:rPr>
        <w:t>(4), 189–212. https://doi.org/10.1111/hsc.12705</w:t>
      </w:r>
    </w:p>
    <w:p w14:paraId="12EF72CA"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Braun, V., &amp; Clarke, V. (2006). Using thematic analysis in psychology. </w:t>
      </w:r>
      <w:r>
        <w:rPr>
          <w:rFonts w:ascii="Times New Roman" w:hAnsi="Times New Roman"/>
          <w:i/>
          <w:iCs/>
          <w:sz w:val="24"/>
          <w:szCs w:val="24"/>
        </w:rPr>
        <w:t>Qualitative Research in Psychology</w:t>
      </w:r>
      <w:r>
        <w:rPr>
          <w:rFonts w:ascii="Times New Roman" w:hAnsi="Times New Roman"/>
          <w:sz w:val="24"/>
          <w:szCs w:val="24"/>
        </w:rPr>
        <w:t xml:space="preserve">, </w:t>
      </w:r>
      <w:r>
        <w:rPr>
          <w:rFonts w:ascii="Times New Roman" w:hAnsi="Times New Roman"/>
          <w:i/>
          <w:iCs/>
          <w:sz w:val="24"/>
          <w:szCs w:val="24"/>
        </w:rPr>
        <w:t>3</w:t>
      </w:r>
      <w:r>
        <w:rPr>
          <w:rFonts w:ascii="Times New Roman" w:hAnsi="Times New Roman"/>
          <w:sz w:val="24"/>
          <w:szCs w:val="24"/>
        </w:rPr>
        <w:t xml:space="preserve">(2), 77–101. </w:t>
      </w:r>
      <w:r w:rsidRPr="00A1302F">
        <w:rPr>
          <w:rFonts w:ascii="Times New Roman" w:hAnsi="Times New Roman"/>
          <w:sz w:val="24"/>
          <w:szCs w:val="24"/>
        </w:rPr>
        <w:t>https://doi.org/10.1191/1478088706qp063oa</w:t>
      </w:r>
    </w:p>
    <w:p w14:paraId="07135B4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Breitbach</w:t>
      </w:r>
      <w:proofErr w:type="spellEnd"/>
      <w:r>
        <w:rPr>
          <w:rFonts w:ascii="Times New Roman" w:hAnsi="Times New Roman"/>
          <w:sz w:val="24"/>
          <w:szCs w:val="24"/>
        </w:rPr>
        <w:t xml:space="preserve">, A. P. (2016). The organic and strategic growth of </w:t>
      </w:r>
      <w:proofErr w:type="spellStart"/>
      <w:r>
        <w:rPr>
          <w:rFonts w:ascii="Times New Roman" w:hAnsi="Times New Roman"/>
          <w:sz w:val="24"/>
          <w:szCs w:val="24"/>
        </w:rPr>
        <w:t>interprofessionalism</w:t>
      </w:r>
      <w:proofErr w:type="spellEnd"/>
      <w:r>
        <w:rPr>
          <w:rFonts w:ascii="Times New Roman" w:hAnsi="Times New Roman"/>
          <w:sz w:val="24"/>
          <w:szCs w:val="24"/>
        </w:rPr>
        <w:t xml:space="preserve"> in athletic training. </w:t>
      </w:r>
      <w:r>
        <w:rPr>
          <w:rFonts w:ascii="Times New Roman" w:hAnsi="Times New Roman"/>
          <w:i/>
          <w:iCs/>
          <w:sz w:val="24"/>
          <w:szCs w:val="24"/>
        </w:rPr>
        <w:t>Journal of Interprofessional Care</w:t>
      </w:r>
      <w:r>
        <w:rPr>
          <w:rFonts w:ascii="Times New Roman" w:hAnsi="Times New Roman"/>
          <w:sz w:val="24"/>
          <w:szCs w:val="24"/>
        </w:rPr>
        <w:t xml:space="preserve">, </w:t>
      </w:r>
      <w:r>
        <w:rPr>
          <w:rFonts w:ascii="Times New Roman" w:hAnsi="Times New Roman"/>
          <w:i/>
          <w:iCs/>
          <w:sz w:val="24"/>
          <w:szCs w:val="24"/>
        </w:rPr>
        <w:t>30</w:t>
      </w:r>
      <w:r>
        <w:rPr>
          <w:rFonts w:ascii="Times New Roman" w:hAnsi="Times New Roman"/>
          <w:sz w:val="24"/>
          <w:szCs w:val="24"/>
        </w:rPr>
        <w:t xml:space="preserve">(2), 138–140. </w:t>
      </w:r>
      <w:r w:rsidRPr="00A45F4C">
        <w:rPr>
          <w:rFonts w:ascii="Times New Roman" w:hAnsi="Times New Roman"/>
          <w:sz w:val="24"/>
          <w:szCs w:val="24"/>
        </w:rPr>
        <w:t>https://doi.org/10.3109/13561820.2016.1138676</w:t>
      </w:r>
    </w:p>
    <w:p w14:paraId="0CA210A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Breitbach</w:t>
      </w:r>
      <w:proofErr w:type="spellEnd"/>
      <w:r>
        <w:rPr>
          <w:rFonts w:ascii="Times New Roman" w:hAnsi="Times New Roman"/>
          <w:sz w:val="24"/>
          <w:szCs w:val="24"/>
        </w:rPr>
        <w:t xml:space="preserve">, A. P., Eliot, K., </w:t>
      </w:r>
      <w:proofErr w:type="spellStart"/>
      <w:r>
        <w:rPr>
          <w:rFonts w:ascii="Times New Roman" w:hAnsi="Times New Roman"/>
          <w:sz w:val="24"/>
          <w:szCs w:val="24"/>
        </w:rPr>
        <w:t>Cuppett</w:t>
      </w:r>
      <w:proofErr w:type="spellEnd"/>
      <w:r>
        <w:rPr>
          <w:rFonts w:ascii="Times New Roman" w:hAnsi="Times New Roman"/>
          <w:sz w:val="24"/>
          <w:szCs w:val="24"/>
        </w:rPr>
        <w:t xml:space="preserve">, M., Wilson, M., &amp; </w:t>
      </w:r>
      <w:proofErr w:type="spellStart"/>
      <w:r>
        <w:rPr>
          <w:rFonts w:ascii="Times New Roman" w:hAnsi="Times New Roman"/>
          <w:sz w:val="24"/>
          <w:szCs w:val="24"/>
        </w:rPr>
        <w:t>Chushak</w:t>
      </w:r>
      <w:proofErr w:type="spellEnd"/>
      <w:r>
        <w:rPr>
          <w:rFonts w:ascii="Times New Roman" w:hAnsi="Times New Roman"/>
          <w:sz w:val="24"/>
          <w:szCs w:val="24"/>
        </w:rPr>
        <w:t xml:space="preserve">, M. (2018). The progress and promise of interprofessional education in athletic training programs. </w:t>
      </w:r>
      <w:r>
        <w:rPr>
          <w:rFonts w:ascii="Times New Roman" w:hAnsi="Times New Roman"/>
          <w:i/>
          <w:iCs/>
          <w:sz w:val="24"/>
          <w:szCs w:val="24"/>
        </w:rPr>
        <w:t xml:space="preserve">Athletic Training </w:t>
      </w:r>
      <w:r>
        <w:rPr>
          <w:rFonts w:ascii="Times New Roman" w:hAnsi="Times New Roman"/>
          <w:i/>
          <w:iCs/>
          <w:sz w:val="24"/>
          <w:szCs w:val="24"/>
        </w:rPr>
        <w:lastRenderedPageBreak/>
        <w:t>Education Journal</w:t>
      </w:r>
      <w:r>
        <w:rPr>
          <w:rFonts w:ascii="Times New Roman" w:hAnsi="Times New Roman"/>
          <w:sz w:val="24"/>
          <w:szCs w:val="24"/>
        </w:rPr>
        <w:t xml:space="preserve">, </w:t>
      </w:r>
      <w:r>
        <w:rPr>
          <w:rFonts w:ascii="Times New Roman" w:hAnsi="Times New Roman"/>
          <w:i/>
          <w:iCs/>
          <w:sz w:val="24"/>
          <w:szCs w:val="24"/>
        </w:rPr>
        <w:t>13</w:t>
      </w:r>
      <w:r>
        <w:rPr>
          <w:rFonts w:ascii="Times New Roman" w:hAnsi="Times New Roman"/>
          <w:sz w:val="24"/>
          <w:szCs w:val="24"/>
        </w:rPr>
        <w:t>, 57–66. https://doi.org/10.4085/130157</w:t>
      </w:r>
    </w:p>
    <w:p w14:paraId="4065D0A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Breitbach</w:t>
      </w:r>
      <w:proofErr w:type="spellEnd"/>
      <w:r>
        <w:rPr>
          <w:rFonts w:ascii="Times New Roman" w:hAnsi="Times New Roman"/>
          <w:sz w:val="24"/>
          <w:szCs w:val="24"/>
        </w:rPr>
        <w:t xml:space="preserve">, A. P., Reeves, S., &amp; Fletcher, S. N. (2017). Health care as a team sport? Studying athletics to improve interprofessional collaboration. </w:t>
      </w:r>
      <w:r>
        <w:rPr>
          <w:rFonts w:ascii="Times New Roman" w:hAnsi="Times New Roman"/>
          <w:i/>
          <w:iCs/>
          <w:sz w:val="24"/>
          <w:szCs w:val="24"/>
        </w:rPr>
        <w:t>Sports</w:t>
      </w:r>
      <w:r>
        <w:rPr>
          <w:rFonts w:ascii="Times New Roman" w:hAnsi="Times New Roman"/>
          <w:sz w:val="24"/>
          <w:szCs w:val="24"/>
        </w:rPr>
        <w:t xml:space="preserve">, </w:t>
      </w:r>
      <w:r>
        <w:rPr>
          <w:rFonts w:ascii="Times New Roman" w:hAnsi="Times New Roman"/>
          <w:i/>
          <w:iCs/>
          <w:sz w:val="24"/>
          <w:szCs w:val="24"/>
        </w:rPr>
        <w:t>5</w:t>
      </w:r>
      <w:r>
        <w:rPr>
          <w:rFonts w:ascii="Times New Roman" w:hAnsi="Times New Roman"/>
          <w:sz w:val="24"/>
          <w:szCs w:val="24"/>
        </w:rPr>
        <w:t>(3), e62. https://doi.org/10.3390/sports5030062</w:t>
      </w:r>
    </w:p>
    <w:p w14:paraId="1D02656C"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Breitbach</w:t>
      </w:r>
      <w:proofErr w:type="spellEnd"/>
      <w:r>
        <w:rPr>
          <w:rFonts w:ascii="Times New Roman" w:hAnsi="Times New Roman"/>
          <w:sz w:val="24"/>
          <w:szCs w:val="24"/>
        </w:rPr>
        <w:t xml:space="preserve">, A. P., &amp; Richardson, R. (2015). Interprofessional education and practice in athletic training. </w:t>
      </w:r>
      <w:r>
        <w:rPr>
          <w:rFonts w:ascii="Times New Roman" w:hAnsi="Times New Roman"/>
          <w:i/>
          <w:iCs/>
          <w:sz w:val="24"/>
          <w:szCs w:val="24"/>
        </w:rPr>
        <w:t>Athletic Training Education Journal</w:t>
      </w:r>
      <w:r>
        <w:rPr>
          <w:rFonts w:ascii="Times New Roman" w:hAnsi="Times New Roman"/>
          <w:sz w:val="24"/>
          <w:szCs w:val="24"/>
        </w:rPr>
        <w:t xml:space="preserve">, </w:t>
      </w:r>
      <w:r>
        <w:rPr>
          <w:rFonts w:ascii="Times New Roman" w:hAnsi="Times New Roman"/>
          <w:i/>
          <w:iCs/>
          <w:sz w:val="24"/>
          <w:szCs w:val="24"/>
        </w:rPr>
        <w:t>10</w:t>
      </w:r>
      <w:r>
        <w:rPr>
          <w:rFonts w:ascii="Times New Roman" w:hAnsi="Times New Roman"/>
          <w:sz w:val="24"/>
          <w:szCs w:val="24"/>
        </w:rPr>
        <w:t xml:space="preserve">(2), 170–182. </w:t>
      </w:r>
      <w:r w:rsidRPr="00107DD5">
        <w:rPr>
          <w:rFonts w:ascii="Times New Roman" w:hAnsi="Times New Roman"/>
          <w:sz w:val="24"/>
          <w:szCs w:val="24"/>
        </w:rPr>
        <w:t>https://doi.org/10.4085/1002170</w:t>
      </w:r>
    </w:p>
    <w:p w14:paraId="7FF9900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Brewer, B. W., &amp; </w:t>
      </w:r>
      <w:proofErr w:type="spellStart"/>
      <w:r>
        <w:rPr>
          <w:rFonts w:ascii="Times New Roman" w:hAnsi="Times New Roman"/>
          <w:sz w:val="24"/>
          <w:szCs w:val="24"/>
        </w:rPr>
        <w:t>Petitpas</w:t>
      </w:r>
      <w:proofErr w:type="spellEnd"/>
      <w:r>
        <w:rPr>
          <w:rFonts w:ascii="Times New Roman" w:hAnsi="Times New Roman"/>
          <w:sz w:val="24"/>
          <w:szCs w:val="24"/>
        </w:rPr>
        <w:t xml:space="preserve">, A. J. (2017). Athletic identity foreclosure. </w:t>
      </w:r>
      <w:r>
        <w:rPr>
          <w:rFonts w:ascii="Times New Roman" w:hAnsi="Times New Roman"/>
          <w:i/>
          <w:iCs/>
          <w:sz w:val="24"/>
          <w:szCs w:val="24"/>
        </w:rPr>
        <w:t>Current Opinion in Psychology</w:t>
      </w:r>
      <w:r>
        <w:rPr>
          <w:rFonts w:ascii="Times New Roman" w:hAnsi="Times New Roman"/>
          <w:sz w:val="24"/>
          <w:szCs w:val="24"/>
        </w:rPr>
        <w:t xml:space="preserve">, </w:t>
      </w:r>
      <w:r>
        <w:rPr>
          <w:rFonts w:ascii="Times New Roman" w:hAnsi="Times New Roman"/>
          <w:i/>
          <w:iCs/>
          <w:sz w:val="24"/>
          <w:szCs w:val="24"/>
        </w:rPr>
        <w:t>16</w:t>
      </w:r>
      <w:r>
        <w:rPr>
          <w:rFonts w:ascii="Times New Roman" w:hAnsi="Times New Roman"/>
          <w:sz w:val="24"/>
          <w:szCs w:val="24"/>
        </w:rPr>
        <w:t xml:space="preserve">, 118–122. </w:t>
      </w:r>
      <w:r w:rsidRPr="00752181">
        <w:rPr>
          <w:rFonts w:ascii="Times New Roman" w:hAnsi="Times New Roman"/>
          <w:sz w:val="24"/>
          <w:szCs w:val="24"/>
        </w:rPr>
        <w:t>https://doi.org/10.1016/j.copsyc.2017.05.004</w:t>
      </w:r>
    </w:p>
    <w:p w14:paraId="2417A521" w14:textId="77777777" w:rsidR="0091448A" w:rsidRPr="00752181" w:rsidRDefault="0091448A" w:rsidP="0091448A">
      <w:pPr>
        <w:autoSpaceDE w:val="0"/>
        <w:autoSpaceDN w:val="0"/>
        <w:adjustRightInd w:val="0"/>
        <w:spacing w:after="0" w:line="480" w:lineRule="auto"/>
        <w:ind w:left="720" w:hanging="720"/>
        <w:rPr>
          <w:rFonts w:ascii="Times New Roman" w:hAnsi="Times New Roman" w:cs="Times New Roman"/>
          <w:color w:val="000081"/>
          <w:sz w:val="24"/>
          <w:szCs w:val="24"/>
        </w:rPr>
      </w:pPr>
      <w:r w:rsidRPr="00752181">
        <w:rPr>
          <w:rFonts w:ascii="Times New Roman" w:hAnsi="Times New Roman" w:cs="Times New Roman"/>
          <w:color w:val="000000"/>
          <w:sz w:val="24"/>
          <w:szCs w:val="24"/>
        </w:rPr>
        <w:t xml:space="preserve">Brown, D. J., Arnold, R., Fletcher, D., &amp; Standage, M. (2017). Human thriving: A conceptual debate and literature review. </w:t>
      </w:r>
      <w:r w:rsidRPr="00752181">
        <w:rPr>
          <w:rFonts w:ascii="Times New Roman" w:hAnsi="Times New Roman" w:cs="Times New Roman"/>
          <w:i/>
          <w:iCs/>
          <w:color w:val="000000"/>
          <w:sz w:val="24"/>
          <w:szCs w:val="24"/>
        </w:rPr>
        <w:t>European Psychologist, 22</w:t>
      </w:r>
      <w:r w:rsidRPr="00752181">
        <w:rPr>
          <w:rFonts w:ascii="Times New Roman" w:hAnsi="Times New Roman" w:cs="Times New Roman"/>
          <w:color w:val="000000"/>
          <w:sz w:val="24"/>
          <w:szCs w:val="24"/>
        </w:rPr>
        <w:t xml:space="preserve">(3), 167–179. </w:t>
      </w:r>
      <w:r w:rsidRPr="00752181">
        <w:rPr>
          <w:rFonts w:ascii="Times New Roman" w:hAnsi="Times New Roman" w:cs="Times New Roman"/>
          <w:sz w:val="24"/>
          <w:szCs w:val="24"/>
        </w:rPr>
        <w:t>https://doi.org/10.1027/1016-9040/a000294</w:t>
      </w:r>
    </w:p>
    <w:p w14:paraId="3A26A03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Brumels</w:t>
      </w:r>
      <w:proofErr w:type="spellEnd"/>
      <w:r>
        <w:rPr>
          <w:rFonts w:ascii="Times New Roman" w:hAnsi="Times New Roman"/>
          <w:sz w:val="24"/>
          <w:szCs w:val="24"/>
        </w:rPr>
        <w:t xml:space="preserve">, K., &amp; Beach, A. (2008). Professional role complexity and job satisfaction of collegiate certified athletic trainers.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43</w:t>
      </w:r>
      <w:r>
        <w:rPr>
          <w:rFonts w:ascii="Times New Roman" w:hAnsi="Times New Roman"/>
          <w:sz w:val="24"/>
          <w:szCs w:val="24"/>
        </w:rPr>
        <w:t>(4), 373–378. https://doi.org/10.4085/1062-6050-43.4.373</w:t>
      </w:r>
    </w:p>
    <w:p w14:paraId="76DCD416"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Burkett, C. A. (2017). Obstructed use: Reconceptualizing the mental health (help-seeking) experiences of Black Americans. </w:t>
      </w:r>
      <w:r>
        <w:rPr>
          <w:rFonts w:ascii="Times New Roman" w:hAnsi="Times New Roman"/>
          <w:i/>
          <w:iCs/>
          <w:sz w:val="24"/>
          <w:szCs w:val="24"/>
        </w:rPr>
        <w:t>Journal of Black Psychology</w:t>
      </w:r>
      <w:r>
        <w:rPr>
          <w:rFonts w:ascii="Times New Roman" w:hAnsi="Times New Roman"/>
          <w:sz w:val="24"/>
          <w:szCs w:val="24"/>
        </w:rPr>
        <w:t xml:space="preserve">, </w:t>
      </w:r>
      <w:r>
        <w:rPr>
          <w:rFonts w:ascii="Times New Roman" w:hAnsi="Times New Roman"/>
          <w:i/>
          <w:iCs/>
          <w:sz w:val="24"/>
          <w:szCs w:val="24"/>
        </w:rPr>
        <w:t>43</w:t>
      </w:r>
      <w:r>
        <w:rPr>
          <w:rFonts w:ascii="Times New Roman" w:hAnsi="Times New Roman"/>
          <w:sz w:val="24"/>
          <w:szCs w:val="24"/>
        </w:rPr>
        <w:t>(8), 813–835. https://doi.org/10.1177/0095798417691381</w:t>
      </w:r>
    </w:p>
    <w:p w14:paraId="10C1511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Burton, L. J., Borland, J., &amp; Mazerolle, S. M. (2012). “They cannot seem to get past the gender issue”: Experiences of young female athletic trainers in NCAA division I intercollegiate athletics. </w:t>
      </w:r>
      <w:r>
        <w:rPr>
          <w:rFonts w:ascii="Times New Roman" w:hAnsi="Times New Roman"/>
          <w:i/>
          <w:iCs/>
          <w:sz w:val="24"/>
          <w:szCs w:val="24"/>
        </w:rPr>
        <w:t>Sport Management Review</w:t>
      </w:r>
      <w:r>
        <w:rPr>
          <w:rFonts w:ascii="Times New Roman" w:hAnsi="Times New Roman"/>
          <w:sz w:val="24"/>
          <w:szCs w:val="24"/>
        </w:rPr>
        <w:t xml:space="preserve">, </w:t>
      </w:r>
      <w:r>
        <w:rPr>
          <w:rFonts w:ascii="Times New Roman" w:hAnsi="Times New Roman"/>
          <w:i/>
          <w:iCs/>
          <w:sz w:val="24"/>
          <w:szCs w:val="24"/>
        </w:rPr>
        <w:t>15</w:t>
      </w:r>
      <w:r>
        <w:rPr>
          <w:rFonts w:ascii="Times New Roman" w:hAnsi="Times New Roman"/>
          <w:sz w:val="24"/>
          <w:szCs w:val="24"/>
        </w:rPr>
        <w:t>(3), 304–317. https://doi.org/10.1016/j.smr.2012.01.001</w:t>
      </w:r>
    </w:p>
    <w:p w14:paraId="6350DE5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Caelli</w:t>
      </w:r>
      <w:proofErr w:type="spellEnd"/>
      <w:r>
        <w:rPr>
          <w:rFonts w:ascii="Times New Roman" w:hAnsi="Times New Roman"/>
          <w:sz w:val="24"/>
          <w:szCs w:val="24"/>
        </w:rPr>
        <w:t xml:space="preserve">, K., Ray, L., &amp; Mill, J. (2003). ‘Clear as mud’: Toward greater clarity in generic </w:t>
      </w:r>
      <w:r>
        <w:rPr>
          <w:rFonts w:ascii="Times New Roman" w:hAnsi="Times New Roman"/>
          <w:sz w:val="24"/>
          <w:szCs w:val="24"/>
        </w:rPr>
        <w:lastRenderedPageBreak/>
        <w:t xml:space="preserve">qualitative research. </w:t>
      </w:r>
      <w:r>
        <w:rPr>
          <w:rFonts w:ascii="Times New Roman" w:hAnsi="Times New Roman"/>
          <w:i/>
          <w:iCs/>
          <w:sz w:val="24"/>
          <w:szCs w:val="24"/>
        </w:rPr>
        <w:t>International Journal of Qualitative Methods</w:t>
      </w:r>
      <w:r>
        <w:rPr>
          <w:rFonts w:ascii="Times New Roman" w:hAnsi="Times New Roman"/>
          <w:sz w:val="24"/>
          <w:szCs w:val="24"/>
        </w:rPr>
        <w:t xml:space="preserve">, </w:t>
      </w:r>
      <w:r>
        <w:rPr>
          <w:rFonts w:ascii="Times New Roman" w:hAnsi="Times New Roman"/>
          <w:i/>
          <w:iCs/>
          <w:sz w:val="24"/>
          <w:szCs w:val="24"/>
        </w:rPr>
        <w:t>2</w:t>
      </w:r>
      <w:r>
        <w:rPr>
          <w:rFonts w:ascii="Times New Roman" w:hAnsi="Times New Roman"/>
          <w:sz w:val="24"/>
          <w:szCs w:val="24"/>
        </w:rPr>
        <w:t>(2), 1–13. https://doi.org/10.1177/160940690300200201</w:t>
      </w:r>
    </w:p>
    <w:p w14:paraId="306F44B1" w14:textId="77777777" w:rsidR="0091448A" w:rsidRPr="0061517E"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sidRPr="0061517E">
        <w:rPr>
          <w:rFonts w:ascii="Times New Roman" w:hAnsi="Times New Roman"/>
          <w:sz w:val="24"/>
          <w:szCs w:val="24"/>
        </w:rPr>
        <w:t xml:space="preserve">Campbell, D., Miller, M. H., &amp; Robinson, W. (1985). The prevalence of burnout among athletic trainers. </w:t>
      </w:r>
      <w:r w:rsidRPr="00960241">
        <w:rPr>
          <w:rFonts w:ascii="Times New Roman" w:hAnsi="Times New Roman"/>
          <w:i/>
          <w:iCs/>
          <w:sz w:val="24"/>
          <w:szCs w:val="24"/>
        </w:rPr>
        <w:t>Athletic Training</w:t>
      </w:r>
      <w:r>
        <w:rPr>
          <w:rFonts w:ascii="Times New Roman" w:hAnsi="Times New Roman"/>
          <w:sz w:val="24"/>
          <w:szCs w:val="24"/>
        </w:rPr>
        <w:t>,</w:t>
      </w:r>
      <w:r w:rsidRPr="0061517E">
        <w:rPr>
          <w:rFonts w:ascii="Times New Roman" w:hAnsi="Times New Roman"/>
          <w:sz w:val="24"/>
          <w:szCs w:val="24"/>
        </w:rPr>
        <w:t xml:space="preserve"> 20(2), 110-113. </w:t>
      </w:r>
    </w:p>
    <w:p w14:paraId="37AB08E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Campbell, S., Greenwood, M., Prior, S., Shearer, T., </w:t>
      </w:r>
      <w:proofErr w:type="spellStart"/>
      <w:r>
        <w:rPr>
          <w:rFonts w:ascii="Times New Roman" w:hAnsi="Times New Roman"/>
          <w:sz w:val="24"/>
          <w:szCs w:val="24"/>
        </w:rPr>
        <w:t>Walkem</w:t>
      </w:r>
      <w:proofErr w:type="spellEnd"/>
      <w:r>
        <w:rPr>
          <w:rFonts w:ascii="Times New Roman" w:hAnsi="Times New Roman"/>
          <w:sz w:val="24"/>
          <w:szCs w:val="24"/>
        </w:rPr>
        <w:t xml:space="preserve">, K., Young, S., </w:t>
      </w:r>
      <w:proofErr w:type="spellStart"/>
      <w:r>
        <w:rPr>
          <w:rFonts w:ascii="Times New Roman" w:hAnsi="Times New Roman"/>
          <w:sz w:val="24"/>
          <w:szCs w:val="24"/>
        </w:rPr>
        <w:t>Bywaters</w:t>
      </w:r>
      <w:proofErr w:type="spellEnd"/>
      <w:r>
        <w:rPr>
          <w:rFonts w:ascii="Times New Roman" w:hAnsi="Times New Roman"/>
          <w:sz w:val="24"/>
          <w:szCs w:val="24"/>
        </w:rPr>
        <w:t xml:space="preserve">, D., &amp; Walker, K. (2020). Purposive sampling: Complex or simple? Research case examples. </w:t>
      </w:r>
      <w:r>
        <w:rPr>
          <w:rFonts w:ascii="Times New Roman" w:hAnsi="Times New Roman"/>
          <w:i/>
          <w:iCs/>
          <w:sz w:val="24"/>
          <w:szCs w:val="24"/>
        </w:rPr>
        <w:t>Journal of Research in Nursing</w:t>
      </w:r>
      <w:r>
        <w:rPr>
          <w:rFonts w:ascii="Times New Roman" w:hAnsi="Times New Roman"/>
          <w:sz w:val="24"/>
          <w:szCs w:val="24"/>
        </w:rPr>
        <w:t xml:space="preserve">, </w:t>
      </w:r>
      <w:r>
        <w:rPr>
          <w:rFonts w:ascii="Times New Roman" w:hAnsi="Times New Roman"/>
          <w:i/>
          <w:iCs/>
          <w:sz w:val="24"/>
          <w:szCs w:val="24"/>
        </w:rPr>
        <w:t>25</w:t>
      </w:r>
      <w:r>
        <w:rPr>
          <w:rFonts w:ascii="Times New Roman" w:hAnsi="Times New Roman"/>
          <w:sz w:val="24"/>
          <w:szCs w:val="24"/>
        </w:rPr>
        <w:t>(8), 652–661. https://doi.org/10.1177/1744987120927206</w:t>
      </w:r>
    </w:p>
    <w:p w14:paraId="37814E26"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Candela, A. (2019). Exploring the function of member checking. </w:t>
      </w:r>
      <w:r>
        <w:rPr>
          <w:rFonts w:ascii="Times New Roman" w:hAnsi="Times New Roman"/>
          <w:i/>
          <w:iCs/>
          <w:sz w:val="24"/>
          <w:szCs w:val="24"/>
        </w:rPr>
        <w:t>The Qualitative Report</w:t>
      </w:r>
      <w:r>
        <w:rPr>
          <w:rFonts w:ascii="Times New Roman" w:hAnsi="Times New Roman"/>
          <w:sz w:val="24"/>
          <w:szCs w:val="24"/>
        </w:rPr>
        <w:t xml:space="preserve">, </w:t>
      </w:r>
      <w:r w:rsidRPr="00057CAB">
        <w:rPr>
          <w:rFonts w:ascii="Times New Roman" w:hAnsi="Times New Roman"/>
          <w:sz w:val="24"/>
          <w:szCs w:val="24"/>
        </w:rPr>
        <w:t>24</w:t>
      </w:r>
      <w:r>
        <w:rPr>
          <w:rFonts w:ascii="Times New Roman" w:hAnsi="Times New Roman"/>
          <w:sz w:val="24"/>
          <w:szCs w:val="24"/>
        </w:rPr>
        <w:t xml:space="preserve">(3), 619-628. </w:t>
      </w:r>
      <w:r w:rsidRPr="00057CAB">
        <w:rPr>
          <w:rFonts w:ascii="Times New Roman" w:hAnsi="Times New Roman"/>
          <w:sz w:val="24"/>
          <w:szCs w:val="24"/>
        </w:rPr>
        <w:t>https</w:t>
      </w:r>
      <w:r>
        <w:rPr>
          <w:rFonts w:ascii="Times New Roman" w:hAnsi="Times New Roman"/>
          <w:sz w:val="24"/>
          <w:szCs w:val="24"/>
        </w:rPr>
        <w:t>://doi.org/10.46743/2160-3715/2019.3726</w:t>
      </w:r>
    </w:p>
    <w:p w14:paraId="769FE58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Capel, S. A. (1986). Psychological and organizational factors related to burnout in athletic trainers. </w:t>
      </w:r>
      <w:r>
        <w:rPr>
          <w:rFonts w:ascii="Times New Roman" w:hAnsi="Times New Roman"/>
          <w:i/>
          <w:iCs/>
          <w:sz w:val="24"/>
          <w:szCs w:val="24"/>
        </w:rPr>
        <w:t>Research Quarterly for Exercise and Sport</w:t>
      </w:r>
      <w:r>
        <w:rPr>
          <w:rFonts w:ascii="Times New Roman" w:hAnsi="Times New Roman"/>
          <w:sz w:val="24"/>
          <w:szCs w:val="24"/>
        </w:rPr>
        <w:t xml:space="preserve">, </w:t>
      </w:r>
      <w:r>
        <w:rPr>
          <w:rFonts w:ascii="Times New Roman" w:hAnsi="Times New Roman"/>
          <w:i/>
          <w:iCs/>
          <w:sz w:val="24"/>
          <w:szCs w:val="24"/>
        </w:rPr>
        <w:t>57</w:t>
      </w:r>
      <w:r>
        <w:rPr>
          <w:rFonts w:ascii="Times New Roman" w:hAnsi="Times New Roman"/>
          <w:sz w:val="24"/>
          <w:szCs w:val="24"/>
        </w:rPr>
        <w:t xml:space="preserve">(4), 321–328. </w:t>
      </w:r>
      <w:r w:rsidRPr="002709D1">
        <w:rPr>
          <w:rFonts w:ascii="Times New Roman" w:hAnsi="Times New Roman"/>
          <w:sz w:val="24"/>
          <w:szCs w:val="24"/>
        </w:rPr>
        <w:t>https://doi.org/10.1080/02701367.1986.10608093</w:t>
      </w:r>
    </w:p>
    <w:p w14:paraId="7C5C0AE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Carver, C. S., &amp; </w:t>
      </w:r>
      <w:proofErr w:type="spellStart"/>
      <w:r>
        <w:rPr>
          <w:rFonts w:ascii="Times New Roman" w:hAnsi="Times New Roman"/>
          <w:sz w:val="24"/>
          <w:szCs w:val="24"/>
        </w:rPr>
        <w:t>Scheier</w:t>
      </w:r>
      <w:proofErr w:type="spellEnd"/>
      <w:r>
        <w:rPr>
          <w:rFonts w:ascii="Times New Roman" w:hAnsi="Times New Roman"/>
          <w:sz w:val="24"/>
          <w:szCs w:val="24"/>
        </w:rPr>
        <w:t xml:space="preserve">, M. F. (2000). Scaling back goals and recalibration of the affect system are processes in normal adaptive self-regulation: Understanding ‘response shift’ phenomena. </w:t>
      </w:r>
      <w:r>
        <w:rPr>
          <w:rFonts w:ascii="Times New Roman" w:hAnsi="Times New Roman"/>
          <w:i/>
          <w:iCs/>
          <w:sz w:val="24"/>
          <w:szCs w:val="24"/>
        </w:rPr>
        <w:t>Social Science &amp; Medicine</w:t>
      </w:r>
      <w:r>
        <w:rPr>
          <w:rFonts w:ascii="Times New Roman" w:hAnsi="Times New Roman"/>
          <w:sz w:val="24"/>
          <w:szCs w:val="24"/>
        </w:rPr>
        <w:t xml:space="preserve">, </w:t>
      </w:r>
      <w:r>
        <w:rPr>
          <w:rFonts w:ascii="Times New Roman" w:hAnsi="Times New Roman"/>
          <w:i/>
          <w:iCs/>
          <w:sz w:val="24"/>
          <w:szCs w:val="24"/>
        </w:rPr>
        <w:t>50</w:t>
      </w:r>
      <w:r>
        <w:rPr>
          <w:rFonts w:ascii="Times New Roman" w:hAnsi="Times New Roman"/>
          <w:sz w:val="24"/>
          <w:szCs w:val="24"/>
        </w:rPr>
        <w:t xml:space="preserve">(12), 1715–1722. </w:t>
      </w:r>
      <w:r w:rsidRPr="00660AAB">
        <w:rPr>
          <w:rFonts w:ascii="Times New Roman" w:hAnsi="Times New Roman"/>
          <w:sz w:val="24"/>
          <w:szCs w:val="24"/>
        </w:rPr>
        <w:t>https://doi.org/10.1016/S0277-9536(99)00412-8</w:t>
      </w:r>
    </w:p>
    <w:p w14:paraId="721A962E" w14:textId="77777777" w:rsidR="0091448A" w:rsidRPr="00BC3952" w:rsidRDefault="0091448A" w:rsidP="0091448A">
      <w:pPr>
        <w:pStyle w:val="dx-doi"/>
        <w:spacing w:before="0" w:beforeAutospacing="0" w:after="0" w:afterAutospacing="0" w:line="480" w:lineRule="auto"/>
        <w:ind w:left="720" w:hanging="720"/>
        <w:rPr>
          <w:color w:val="333333"/>
        </w:rPr>
      </w:pPr>
      <w:r w:rsidRPr="00BC3952">
        <w:rPr>
          <w:color w:val="222222"/>
          <w:shd w:val="clear" w:color="auto" w:fill="FFFFFF"/>
        </w:rPr>
        <w:t xml:space="preserve">Casper, A., </w:t>
      </w:r>
      <w:proofErr w:type="spellStart"/>
      <w:r w:rsidRPr="00BC3952">
        <w:rPr>
          <w:color w:val="222222"/>
          <w:shd w:val="clear" w:color="auto" w:fill="FFFFFF"/>
        </w:rPr>
        <w:t>Sonnentag</w:t>
      </w:r>
      <w:proofErr w:type="spellEnd"/>
      <w:r w:rsidRPr="00BC3952">
        <w:rPr>
          <w:color w:val="222222"/>
          <w:shd w:val="clear" w:color="auto" w:fill="FFFFFF"/>
        </w:rPr>
        <w:t xml:space="preserve">, S., &amp; </w:t>
      </w:r>
      <w:proofErr w:type="spellStart"/>
      <w:r w:rsidRPr="00BC3952">
        <w:rPr>
          <w:color w:val="222222"/>
          <w:shd w:val="clear" w:color="auto" w:fill="FFFFFF"/>
        </w:rPr>
        <w:t>Tremmel</w:t>
      </w:r>
      <w:proofErr w:type="spellEnd"/>
      <w:r w:rsidRPr="00BC3952">
        <w:rPr>
          <w:color w:val="222222"/>
          <w:shd w:val="clear" w:color="auto" w:fill="FFFFFF"/>
        </w:rPr>
        <w:t>, S. (2017). Mindset matters: The role of employees’ stress mindset for day-specific reactions to workload anticipation. </w:t>
      </w:r>
      <w:r w:rsidRPr="00BC3952">
        <w:rPr>
          <w:i/>
          <w:iCs/>
          <w:color w:val="222222"/>
          <w:shd w:val="clear" w:color="auto" w:fill="FFFFFF"/>
        </w:rPr>
        <w:t>European Journal of Work and Organizational Psychology</w:t>
      </w:r>
      <w:r w:rsidRPr="00BC3952">
        <w:rPr>
          <w:color w:val="222222"/>
          <w:shd w:val="clear" w:color="auto" w:fill="FFFFFF"/>
        </w:rPr>
        <w:t>, </w:t>
      </w:r>
      <w:r w:rsidRPr="00BC3952">
        <w:rPr>
          <w:i/>
          <w:iCs/>
          <w:color w:val="222222"/>
          <w:shd w:val="clear" w:color="auto" w:fill="FFFFFF"/>
        </w:rPr>
        <w:t>26</w:t>
      </w:r>
      <w:r w:rsidRPr="00BC3952">
        <w:rPr>
          <w:color w:val="222222"/>
          <w:shd w:val="clear" w:color="auto" w:fill="FFFFFF"/>
        </w:rPr>
        <w:t xml:space="preserve">(6), 798-810. </w:t>
      </w:r>
      <w:r w:rsidRPr="00BC3952">
        <w:rPr>
          <w:color w:val="333333"/>
        </w:rPr>
        <w:t>https://doi.org/10.1080/1359432X.2017.1374947</w:t>
      </w:r>
    </w:p>
    <w:p w14:paraId="01005C5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Cayton, S. J., &amp; </w:t>
      </w:r>
      <w:proofErr w:type="spellStart"/>
      <w:r>
        <w:rPr>
          <w:rFonts w:ascii="Times New Roman" w:hAnsi="Times New Roman"/>
          <w:sz w:val="24"/>
          <w:szCs w:val="24"/>
        </w:rPr>
        <w:t>Valovich</w:t>
      </w:r>
      <w:proofErr w:type="spellEnd"/>
      <w:r>
        <w:rPr>
          <w:rFonts w:ascii="Times New Roman" w:hAnsi="Times New Roman"/>
          <w:sz w:val="24"/>
          <w:szCs w:val="24"/>
        </w:rPr>
        <w:t xml:space="preserve"> McLeod, T. C. (2020). Characteristics of burnout among collegiate and secondary school athletic trainers: A systematic review. </w:t>
      </w:r>
      <w:r>
        <w:rPr>
          <w:rFonts w:ascii="Times New Roman" w:hAnsi="Times New Roman"/>
          <w:i/>
          <w:iCs/>
          <w:sz w:val="24"/>
          <w:szCs w:val="24"/>
        </w:rPr>
        <w:t xml:space="preserve">Athletic Training &amp; Sports </w:t>
      </w:r>
      <w:r>
        <w:rPr>
          <w:rFonts w:ascii="Times New Roman" w:hAnsi="Times New Roman"/>
          <w:i/>
          <w:iCs/>
          <w:sz w:val="24"/>
          <w:szCs w:val="24"/>
        </w:rPr>
        <w:lastRenderedPageBreak/>
        <w:t>Health Care</w:t>
      </w:r>
      <w:r>
        <w:rPr>
          <w:rFonts w:ascii="Times New Roman" w:hAnsi="Times New Roman"/>
          <w:sz w:val="24"/>
          <w:szCs w:val="24"/>
        </w:rPr>
        <w:t xml:space="preserve">, </w:t>
      </w:r>
      <w:r>
        <w:rPr>
          <w:rFonts w:ascii="Times New Roman" w:hAnsi="Times New Roman"/>
          <w:i/>
          <w:iCs/>
          <w:sz w:val="24"/>
          <w:szCs w:val="24"/>
        </w:rPr>
        <w:t>12</w:t>
      </w:r>
      <w:r>
        <w:rPr>
          <w:rFonts w:ascii="Times New Roman" w:hAnsi="Times New Roman"/>
          <w:sz w:val="24"/>
          <w:szCs w:val="24"/>
        </w:rPr>
        <w:t xml:space="preserve">(5), 227–234. </w:t>
      </w:r>
      <w:r w:rsidRPr="00AC2091">
        <w:rPr>
          <w:rFonts w:ascii="Times New Roman" w:hAnsi="Times New Roman"/>
          <w:sz w:val="24"/>
          <w:szCs w:val="24"/>
        </w:rPr>
        <w:t>https://doi.org/10.3928/19425864-20190529-01</w:t>
      </w:r>
    </w:p>
    <w:p w14:paraId="05E28824" w14:textId="77777777" w:rsidR="0091448A" w:rsidRPr="001C55EA" w:rsidRDefault="0091448A" w:rsidP="0091448A">
      <w:pPr>
        <w:widowControl w:val="0"/>
        <w:autoSpaceDE w:val="0"/>
        <w:autoSpaceDN w:val="0"/>
        <w:adjustRightInd w:val="0"/>
        <w:spacing w:after="0" w:line="480" w:lineRule="auto"/>
        <w:ind w:left="720" w:hanging="720"/>
        <w:rPr>
          <w:rFonts w:ascii="Times New Roman" w:hAnsi="Times New Roman" w:cs="Times New Roman"/>
          <w:sz w:val="32"/>
          <w:szCs w:val="32"/>
        </w:rPr>
      </w:pPr>
      <w:r w:rsidRPr="00AC2091">
        <w:rPr>
          <w:rFonts w:ascii="Times New Roman" w:hAnsi="Times New Roman" w:cs="Times New Roman"/>
          <w:color w:val="222222"/>
          <w:sz w:val="24"/>
          <w:szCs w:val="24"/>
          <w:shd w:val="clear" w:color="auto" w:fill="FFFFFF"/>
        </w:rPr>
        <w:t xml:space="preserve">Chandler, C., Eubank, M., </w:t>
      </w:r>
      <w:proofErr w:type="spellStart"/>
      <w:r w:rsidRPr="00AC2091">
        <w:rPr>
          <w:rFonts w:ascii="Times New Roman" w:hAnsi="Times New Roman" w:cs="Times New Roman"/>
          <w:color w:val="222222"/>
          <w:sz w:val="24"/>
          <w:szCs w:val="24"/>
          <w:shd w:val="clear" w:color="auto" w:fill="FFFFFF"/>
        </w:rPr>
        <w:t>Nesti</w:t>
      </w:r>
      <w:proofErr w:type="spellEnd"/>
      <w:r w:rsidRPr="00AC2091">
        <w:rPr>
          <w:rFonts w:ascii="Times New Roman" w:hAnsi="Times New Roman" w:cs="Times New Roman"/>
          <w:color w:val="222222"/>
          <w:sz w:val="24"/>
          <w:szCs w:val="24"/>
          <w:shd w:val="clear" w:color="auto" w:fill="FFFFFF"/>
        </w:rPr>
        <w:t>, M., &amp; Cable, T. (2014). Personal qualities of effective sport psychologists: A sports physician perspective.</w:t>
      </w:r>
      <w:r>
        <w:rPr>
          <w:rFonts w:ascii="Times New Roman" w:hAnsi="Times New Roman" w:cs="Times New Roman"/>
          <w:color w:val="222222"/>
          <w:sz w:val="24"/>
          <w:szCs w:val="24"/>
          <w:shd w:val="clear" w:color="auto" w:fill="FFFFFF"/>
        </w:rPr>
        <w:t xml:space="preserve"> </w:t>
      </w:r>
      <w:r>
        <w:rPr>
          <w:rFonts w:ascii="Times New Roman" w:hAnsi="Times New Roman" w:cs="Times New Roman"/>
          <w:i/>
          <w:iCs/>
          <w:color w:val="222222"/>
          <w:sz w:val="24"/>
          <w:szCs w:val="24"/>
          <w:shd w:val="clear" w:color="auto" w:fill="FFFFFF"/>
        </w:rPr>
        <w:t>Physical Culture and Sport. Studies and Research, 61</w:t>
      </w:r>
      <w:r>
        <w:rPr>
          <w:rFonts w:ascii="Times New Roman" w:hAnsi="Times New Roman" w:cs="Times New Roman"/>
          <w:color w:val="222222"/>
          <w:sz w:val="24"/>
          <w:szCs w:val="24"/>
          <w:shd w:val="clear" w:color="auto" w:fill="FFFFFF"/>
        </w:rPr>
        <w:t xml:space="preserve">, 28-38. </w:t>
      </w:r>
      <w:r w:rsidRPr="006D77E4">
        <w:rPr>
          <w:rFonts w:ascii="Times New Roman" w:hAnsi="Times New Roman" w:cs="Times New Roman"/>
          <w:sz w:val="24"/>
          <w:szCs w:val="24"/>
        </w:rPr>
        <w:t>https://doi.org/10.2478/pcssr-2014-0003</w:t>
      </w:r>
    </w:p>
    <w:p w14:paraId="5E8D721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Chang, W. H., Wu, C.-H., </w:t>
      </w:r>
      <w:proofErr w:type="spellStart"/>
      <w:r>
        <w:rPr>
          <w:rFonts w:ascii="Times New Roman" w:hAnsi="Times New Roman"/>
          <w:sz w:val="24"/>
          <w:szCs w:val="24"/>
        </w:rPr>
        <w:t>Kuo</w:t>
      </w:r>
      <w:proofErr w:type="spellEnd"/>
      <w:r>
        <w:rPr>
          <w:rFonts w:ascii="Times New Roman" w:hAnsi="Times New Roman"/>
          <w:sz w:val="24"/>
          <w:szCs w:val="24"/>
        </w:rPr>
        <w:t xml:space="preserve">, C.-C., &amp; Chen, L. H. (2018). The role of athletic identity in the development of athlete burnout: The moderating role of psychological flexibility. </w:t>
      </w:r>
      <w:r>
        <w:rPr>
          <w:rFonts w:ascii="Times New Roman" w:hAnsi="Times New Roman"/>
          <w:i/>
          <w:iCs/>
          <w:sz w:val="24"/>
          <w:szCs w:val="24"/>
        </w:rPr>
        <w:t>Psychology of Sport and Exercise</w:t>
      </w:r>
      <w:r>
        <w:rPr>
          <w:rFonts w:ascii="Times New Roman" w:hAnsi="Times New Roman"/>
          <w:sz w:val="24"/>
          <w:szCs w:val="24"/>
        </w:rPr>
        <w:t xml:space="preserve">, </w:t>
      </w:r>
      <w:r>
        <w:rPr>
          <w:rFonts w:ascii="Times New Roman" w:hAnsi="Times New Roman"/>
          <w:i/>
          <w:iCs/>
          <w:sz w:val="24"/>
          <w:szCs w:val="24"/>
        </w:rPr>
        <w:t>39</w:t>
      </w:r>
      <w:r>
        <w:rPr>
          <w:rFonts w:ascii="Times New Roman" w:hAnsi="Times New Roman"/>
          <w:sz w:val="24"/>
          <w:szCs w:val="24"/>
        </w:rPr>
        <w:t>, 45–51. https://doi.org/10.1016/j.psychsport.2018.07.014</w:t>
      </w:r>
    </w:p>
    <w:p w14:paraId="735EDDB6"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Clement, D., &amp; </w:t>
      </w:r>
      <w:proofErr w:type="spellStart"/>
      <w:r>
        <w:rPr>
          <w:rFonts w:ascii="Times New Roman" w:hAnsi="Times New Roman"/>
          <w:sz w:val="24"/>
          <w:szCs w:val="24"/>
        </w:rPr>
        <w:t>Arvinen</w:t>
      </w:r>
      <w:proofErr w:type="spellEnd"/>
      <w:r>
        <w:rPr>
          <w:rFonts w:ascii="Times New Roman" w:hAnsi="Times New Roman"/>
          <w:sz w:val="24"/>
          <w:szCs w:val="24"/>
        </w:rPr>
        <w:t xml:space="preserve">-Barrow, M. (2013). Sport medicine team influences in psychological rehabilitation: A multidisciplinary approach. In </w:t>
      </w:r>
      <w:r>
        <w:rPr>
          <w:rFonts w:ascii="Times New Roman" w:hAnsi="Times New Roman"/>
          <w:i/>
          <w:iCs/>
          <w:sz w:val="24"/>
          <w:szCs w:val="24"/>
        </w:rPr>
        <w:t>The psychology of sport injury and rehabilitation</w:t>
      </w:r>
      <w:r>
        <w:rPr>
          <w:rFonts w:ascii="Times New Roman" w:hAnsi="Times New Roman"/>
          <w:sz w:val="24"/>
          <w:szCs w:val="24"/>
        </w:rPr>
        <w:t xml:space="preserve"> (pp. 156–170). Routledge/Taylor &amp; Francis Group.</w:t>
      </w:r>
    </w:p>
    <w:p w14:paraId="196C8BA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Clement, D., &amp; </w:t>
      </w:r>
      <w:proofErr w:type="spellStart"/>
      <w:r>
        <w:rPr>
          <w:rFonts w:ascii="Times New Roman" w:hAnsi="Times New Roman"/>
          <w:sz w:val="24"/>
          <w:szCs w:val="24"/>
        </w:rPr>
        <w:t>Arvinen</w:t>
      </w:r>
      <w:proofErr w:type="spellEnd"/>
      <w:r>
        <w:rPr>
          <w:rFonts w:ascii="Times New Roman" w:hAnsi="Times New Roman"/>
          <w:sz w:val="24"/>
          <w:szCs w:val="24"/>
        </w:rPr>
        <w:t xml:space="preserve">-Barrow, M. (2019). Athletic trainers’ views and experiences of discussing psychosocial and mental health issues with athletes: An exploratory study. </w:t>
      </w:r>
      <w:r>
        <w:rPr>
          <w:rFonts w:ascii="Times New Roman" w:hAnsi="Times New Roman"/>
          <w:i/>
          <w:iCs/>
          <w:sz w:val="24"/>
          <w:szCs w:val="24"/>
        </w:rPr>
        <w:t>Athletic Training &amp; Sports Health Care</w:t>
      </w:r>
      <w:r>
        <w:rPr>
          <w:rFonts w:ascii="Times New Roman" w:hAnsi="Times New Roman"/>
          <w:sz w:val="24"/>
          <w:szCs w:val="24"/>
        </w:rPr>
        <w:t xml:space="preserve">, </w:t>
      </w:r>
      <w:r>
        <w:rPr>
          <w:rFonts w:ascii="Times New Roman" w:hAnsi="Times New Roman"/>
          <w:i/>
          <w:iCs/>
          <w:sz w:val="24"/>
          <w:szCs w:val="24"/>
        </w:rPr>
        <w:t>11</w:t>
      </w:r>
      <w:r>
        <w:rPr>
          <w:rFonts w:ascii="Times New Roman" w:hAnsi="Times New Roman"/>
          <w:sz w:val="24"/>
          <w:szCs w:val="24"/>
        </w:rPr>
        <w:t>(5), 213–223. https://doi.org/10.3928/19425864-20181002-01</w:t>
      </w:r>
    </w:p>
    <w:p w14:paraId="743634F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Clement, D., </w:t>
      </w:r>
      <w:proofErr w:type="spellStart"/>
      <w:r>
        <w:rPr>
          <w:rFonts w:ascii="Times New Roman" w:hAnsi="Times New Roman"/>
          <w:sz w:val="24"/>
          <w:szCs w:val="24"/>
        </w:rPr>
        <w:t>Granquist</w:t>
      </w:r>
      <w:proofErr w:type="spellEnd"/>
      <w:r>
        <w:rPr>
          <w:rFonts w:ascii="Times New Roman" w:hAnsi="Times New Roman"/>
          <w:sz w:val="24"/>
          <w:szCs w:val="24"/>
        </w:rPr>
        <w:t xml:space="preserve">, M. D., &amp; </w:t>
      </w:r>
      <w:proofErr w:type="spellStart"/>
      <w:r>
        <w:rPr>
          <w:rFonts w:ascii="Times New Roman" w:hAnsi="Times New Roman"/>
          <w:sz w:val="24"/>
          <w:szCs w:val="24"/>
        </w:rPr>
        <w:t>Arvinen</w:t>
      </w:r>
      <w:proofErr w:type="spellEnd"/>
      <w:r>
        <w:rPr>
          <w:rFonts w:ascii="Times New Roman" w:hAnsi="Times New Roman"/>
          <w:sz w:val="24"/>
          <w:szCs w:val="24"/>
        </w:rPr>
        <w:t xml:space="preserve">-Barrow, M. M. (2013). Psychosocial aspects of athletic injuries as perceived by athletic trainers.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48</w:t>
      </w:r>
      <w:r>
        <w:rPr>
          <w:rFonts w:ascii="Times New Roman" w:hAnsi="Times New Roman"/>
          <w:sz w:val="24"/>
          <w:szCs w:val="24"/>
        </w:rPr>
        <w:t>(4), 512–521. https://doi.org/10.4085/1062-6050-48.3.21</w:t>
      </w:r>
    </w:p>
    <w:p w14:paraId="5E9A195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Clement, D., &amp; Shannon, V. (2009). The impact of a workshop on athletic training students’ sport psychology behaviors.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23</w:t>
      </w:r>
      <w:r>
        <w:rPr>
          <w:rFonts w:ascii="Times New Roman" w:hAnsi="Times New Roman"/>
          <w:sz w:val="24"/>
          <w:szCs w:val="24"/>
        </w:rPr>
        <w:t>(4), 504–522. https://doi.org/10.1123/tsp.23.4.504</w:t>
      </w:r>
    </w:p>
    <w:p w14:paraId="58CB923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Cohen, S., </w:t>
      </w:r>
      <w:proofErr w:type="spellStart"/>
      <w:r>
        <w:rPr>
          <w:rFonts w:ascii="Times New Roman" w:hAnsi="Times New Roman"/>
          <w:sz w:val="24"/>
          <w:szCs w:val="24"/>
        </w:rPr>
        <w:t>Kamarck</w:t>
      </w:r>
      <w:proofErr w:type="spellEnd"/>
      <w:r>
        <w:rPr>
          <w:rFonts w:ascii="Times New Roman" w:hAnsi="Times New Roman"/>
          <w:sz w:val="24"/>
          <w:szCs w:val="24"/>
        </w:rPr>
        <w:t xml:space="preserve">, T., &amp; </w:t>
      </w:r>
      <w:proofErr w:type="spellStart"/>
      <w:r>
        <w:rPr>
          <w:rFonts w:ascii="Times New Roman" w:hAnsi="Times New Roman"/>
          <w:sz w:val="24"/>
          <w:szCs w:val="24"/>
        </w:rPr>
        <w:t>Mermelstein</w:t>
      </w:r>
      <w:proofErr w:type="spellEnd"/>
      <w:r>
        <w:rPr>
          <w:rFonts w:ascii="Times New Roman" w:hAnsi="Times New Roman"/>
          <w:sz w:val="24"/>
          <w:szCs w:val="24"/>
        </w:rPr>
        <w:t xml:space="preserve">, R. (1983). A global measure of perceived stress. </w:t>
      </w:r>
      <w:r>
        <w:rPr>
          <w:rFonts w:ascii="Times New Roman" w:hAnsi="Times New Roman"/>
          <w:i/>
          <w:iCs/>
          <w:sz w:val="24"/>
          <w:szCs w:val="24"/>
        </w:rPr>
        <w:t>Journal of Health and Social Behavior</w:t>
      </w:r>
      <w:r>
        <w:rPr>
          <w:rFonts w:ascii="Times New Roman" w:hAnsi="Times New Roman"/>
          <w:sz w:val="24"/>
          <w:szCs w:val="24"/>
        </w:rPr>
        <w:t xml:space="preserve">, </w:t>
      </w:r>
      <w:r>
        <w:rPr>
          <w:rFonts w:ascii="Times New Roman" w:hAnsi="Times New Roman"/>
          <w:i/>
          <w:iCs/>
          <w:sz w:val="24"/>
          <w:szCs w:val="24"/>
        </w:rPr>
        <w:t>24</w:t>
      </w:r>
      <w:r>
        <w:rPr>
          <w:rFonts w:ascii="Times New Roman" w:hAnsi="Times New Roman"/>
          <w:sz w:val="24"/>
          <w:szCs w:val="24"/>
        </w:rPr>
        <w:t xml:space="preserve">(4), 385-396. </w:t>
      </w:r>
      <w:r w:rsidRPr="00CC70DB">
        <w:rPr>
          <w:rFonts w:ascii="Times New Roman" w:hAnsi="Times New Roman"/>
          <w:sz w:val="24"/>
          <w:szCs w:val="24"/>
        </w:rPr>
        <w:t>https://doi.org/10.2307/2136404</w:t>
      </w:r>
    </w:p>
    <w:p w14:paraId="14B475B6" w14:textId="77777777" w:rsidR="0091448A" w:rsidRPr="002208E5" w:rsidRDefault="0091448A" w:rsidP="0091448A">
      <w:pPr>
        <w:widowControl w:val="0"/>
        <w:autoSpaceDE w:val="0"/>
        <w:autoSpaceDN w:val="0"/>
        <w:adjustRightInd w:val="0"/>
        <w:spacing w:after="0" w:line="480" w:lineRule="auto"/>
        <w:ind w:left="720" w:hanging="720"/>
        <w:rPr>
          <w:rFonts w:ascii="Times New Roman" w:hAnsi="Times New Roman"/>
          <w:i/>
          <w:iCs/>
          <w:sz w:val="24"/>
          <w:szCs w:val="24"/>
        </w:rPr>
      </w:pPr>
      <w:proofErr w:type="spellStart"/>
      <w:r>
        <w:rPr>
          <w:rFonts w:ascii="Times New Roman" w:hAnsi="Times New Roman"/>
          <w:sz w:val="24"/>
          <w:szCs w:val="24"/>
        </w:rPr>
        <w:lastRenderedPageBreak/>
        <w:t>Commision</w:t>
      </w:r>
      <w:proofErr w:type="spellEnd"/>
      <w:r>
        <w:rPr>
          <w:rFonts w:ascii="Times New Roman" w:hAnsi="Times New Roman"/>
          <w:sz w:val="24"/>
          <w:szCs w:val="24"/>
        </w:rPr>
        <w:t xml:space="preserve"> on Accreditation of Athletic Training Education. (2020). </w:t>
      </w:r>
      <w:r>
        <w:rPr>
          <w:rFonts w:ascii="Times New Roman" w:hAnsi="Times New Roman"/>
          <w:i/>
          <w:iCs/>
          <w:sz w:val="24"/>
          <w:szCs w:val="24"/>
        </w:rPr>
        <w:t xml:space="preserve">Implementation and guide to the CAATE 2020 professional standards. </w:t>
      </w:r>
      <w:r w:rsidRPr="001945C5">
        <w:rPr>
          <w:rFonts w:ascii="Times New Roman" w:hAnsi="Times New Roman"/>
          <w:sz w:val="24"/>
          <w:szCs w:val="24"/>
        </w:rPr>
        <w:t>https://caate.net/wp-content/uploads/2021/08/Pursuing-and-Maintaining-Accreditation_Professional-Programs_August-2021.pdf</w:t>
      </w:r>
    </w:p>
    <w:p w14:paraId="6A14900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Connole</w:t>
      </w:r>
      <w:proofErr w:type="spellEnd"/>
      <w:r>
        <w:rPr>
          <w:rFonts w:ascii="Times New Roman" w:hAnsi="Times New Roman"/>
          <w:sz w:val="24"/>
          <w:szCs w:val="24"/>
        </w:rPr>
        <w:t xml:space="preserve">, I. J., Watson, J. C., Shannon, V. R., </w:t>
      </w:r>
      <w:proofErr w:type="spellStart"/>
      <w:r>
        <w:rPr>
          <w:rFonts w:ascii="Times New Roman" w:hAnsi="Times New Roman"/>
          <w:sz w:val="24"/>
          <w:szCs w:val="24"/>
        </w:rPr>
        <w:t>Wrisberg</w:t>
      </w:r>
      <w:proofErr w:type="spellEnd"/>
      <w:r>
        <w:rPr>
          <w:rFonts w:ascii="Times New Roman" w:hAnsi="Times New Roman"/>
          <w:sz w:val="24"/>
          <w:szCs w:val="24"/>
        </w:rPr>
        <w:t xml:space="preserve">, C., Etzel, E., &amp; Schimmel, C. (2014). NCAA athletic administrators’ preferred characteristics for sport psychology positions: A consumer market analysis.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28</w:t>
      </w:r>
      <w:r>
        <w:rPr>
          <w:rFonts w:ascii="Times New Roman" w:hAnsi="Times New Roman"/>
          <w:sz w:val="24"/>
          <w:szCs w:val="24"/>
        </w:rPr>
        <w:t>(4), 406–417. https://doi.org/10.1123/tsp.2013-0096</w:t>
      </w:r>
    </w:p>
    <w:p w14:paraId="31E605E8" w14:textId="77777777" w:rsidR="0091448A" w:rsidRPr="0080221D" w:rsidRDefault="0091448A" w:rsidP="0091448A">
      <w:pPr>
        <w:widowControl w:val="0"/>
        <w:autoSpaceDE w:val="0"/>
        <w:autoSpaceDN w:val="0"/>
        <w:adjustRightInd w:val="0"/>
        <w:spacing w:after="0" w:line="480" w:lineRule="auto"/>
        <w:ind w:left="720" w:hanging="720"/>
        <w:rPr>
          <w:rFonts w:ascii="Times New Roman" w:hAnsi="Times New Roman"/>
          <w:color w:val="222222"/>
          <w:sz w:val="24"/>
          <w:szCs w:val="24"/>
          <w:shd w:val="clear" w:color="auto" w:fill="FFFFFF"/>
        </w:rPr>
      </w:pPr>
      <w:r w:rsidRPr="0080221D">
        <w:rPr>
          <w:rFonts w:ascii="Times New Roman" w:hAnsi="Times New Roman"/>
          <w:color w:val="222222"/>
          <w:sz w:val="24"/>
          <w:szCs w:val="24"/>
          <w:shd w:val="clear" w:color="auto" w:fill="FFFFFF"/>
        </w:rPr>
        <w:t>Cook, G. M., &amp; Fletcher, D. (2017). Sport psychology in an Olympic swimming team: Perceptions of the management and coaches. </w:t>
      </w:r>
      <w:r w:rsidRPr="0080221D">
        <w:rPr>
          <w:rFonts w:ascii="Times New Roman" w:hAnsi="Times New Roman"/>
          <w:i/>
          <w:iCs/>
          <w:color w:val="222222"/>
          <w:sz w:val="24"/>
          <w:szCs w:val="24"/>
          <w:shd w:val="clear" w:color="auto" w:fill="FFFFFF"/>
        </w:rPr>
        <w:t>Professional Psychology: Research and Practice</w:t>
      </w:r>
      <w:r w:rsidRPr="0080221D">
        <w:rPr>
          <w:rFonts w:ascii="Times New Roman" w:hAnsi="Times New Roman"/>
          <w:color w:val="222222"/>
          <w:sz w:val="24"/>
          <w:szCs w:val="24"/>
          <w:shd w:val="clear" w:color="auto" w:fill="FFFFFF"/>
        </w:rPr>
        <w:t>, </w:t>
      </w:r>
      <w:r w:rsidRPr="0080221D">
        <w:rPr>
          <w:rFonts w:ascii="Times New Roman" w:hAnsi="Times New Roman"/>
          <w:i/>
          <w:iCs/>
          <w:color w:val="222222"/>
          <w:sz w:val="24"/>
          <w:szCs w:val="24"/>
          <w:shd w:val="clear" w:color="auto" w:fill="FFFFFF"/>
        </w:rPr>
        <w:t>48</w:t>
      </w:r>
      <w:r w:rsidRPr="0080221D">
        <w:rPr>
          <w:rFonts w:ascii="Times New Roman" w:hAnsi="Times New Roman"/>
          <w:color w:val="222222"/>
          <w:sz w:val="24"/>
          <w:szCs w:val="24"/>
          <w:shd w:val="clear" w:color="auto" w:fill="FFFFFF"/>
        </w:rPr>
        <w:t xml:space="preserve">(5), 343-351. </w:t>
      </w:r>
      <w:r w:rsidRPr="0080221D">
        <w:rPr>
          <w:rFonts w:ascii="Times New Roman" w:hAnsi="Times New Roman"/>
          <w:sz w:val="24"/>
          <w:szCs w:val="24"/>
          <w:shd w:val="clear" w:color="auto" w:fill="FFFFFF"/>
        </w:rPr>
        <w:t>https://doi.org/10.1037/pro0000142</w:t>
      </w:r>
    </w:p>
    <w:p w14:paraId="607D52F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Cormier, M. L., &amp; Zizzi, S. J. (2015). Athletic trainers’ skills in identifying and managing athletes experiencing psychological distress.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50</w:t>
      </w:r>
      <w:r>
        <w:rPr>
          <w:rFonts w:ascii="Times New Roman" w:hAnsi="Times New Roman"/>
          <w:sz w:val="24"/>
          <w:szCs w:val="24"/>
        </w:rPr>
        <w:t>(12), 1267–1276. https://doi.org/10.4085/1062-6050-50.12.02</w:t>
      </w:r>
    </w:p>
    <w:p w14:paraId="42E3FA8F" w14:textId="24A6F39F" w:rsidR="0091448A" w:rsidRDefault="0091448A" w:rsidP="0091448A">
      <w:pPr>
        <w:autoSpaceDE w:val="0"/>
        <w:autoSpaceDN w:val="0"/>
        <w:adjustRightInd w:val="0"/>
        <w:spacing w:after="0" w:line="480" w:lineRule="auto"/>
        <w:ind w:left="720" w:hanging="720"/>
        <w:rPr>
          <w:rFonts w:ascii="Times New Roman" w:hAnsi="Times New Roman"/>
          <w:sz w:val="24"/>
          <w:szCs w:val="24"/>
        </w:rPr>
      </w:pPr>
      <w:r w:rsidRPr="00A222E7">
        <w:rPr>
          <w:rFonts w:ascii="Times New Roman" w:hAnsi="Times New Roman"/>
          <w:sz w:val="24"/>
          <w:szCs w:val="24"/>
        </w:rPr>
        <w:t xml:space="preserve">Costa, A.L., &amp; </w:t>
      </w:r>
      <w:proofErr w:type="spellStart"/>
      <w:r w:rsidRPr="00A222E7">
        <w:rPr>
          <w:rFonts w:ascii="Times New Roman" w:hAnsi="Times New Roman"/>
          <w:sz w:val="24"/>
          <w:szCs w:val="24"/>
        </w:rPr>
        <w:t>Kallick</w:t>
      </w:r>
      <w:proofErr w:type="spellEnd"/>
      <w:r w:rsidRPr="00A222E7">
        <w:rPr>
          <w:rFonts w:ascii="Times New Roman" w:hAnsi="Times New Roman"/>
          <w:sz w:val="24"/>
          <w:szCs w:val="24"/>
        </w:rPr>
        <w:t>, B. (1993). Through the lens of a critical friend.</w:t>
      </w:r>
      <w:r>
        <w:rPr>
          <w:rFonts w:ascii="Times New Roman" w:hAnsi="Times New Roman"/>
          <w:sz w:val="24"/>
          <w:szCs w:val="24"/>
        </w:rPr>
        <w:t xml:space="preserve"> </w:t>
      </w:r>
      <w:r w:rsidRPr="00A222E7">
        <w:rPr>
          <w:rFonts w:ascii="Times New Roman" w:hAnsi="Times New Roman"/>
          <w:i/>
          <w:iCs/>
          <w:sz w:val="24"/>
          <w:szCs w:val="24"/>
        </w:rPr>
        <w:t>Educational Leadership</w:t>
      </w:r>
      <w:r w:rsidRPr="00A222E7">
        <w:rPr>
          <w:rFonts w:ascii="Times New Roman" w:hAnsi="Times New Roman"/>
          <w:sz w:val="24"/>
          <w:szCs w:val="24"/>
        </w:rPr>
        <w:t>, 51(2), 49–51.</w:t>
      </w:r>
    </w:p>
    <w:p w14:paraId="33DCD7AE" w14:textId="5A6181D3" w:rsidR="00CB34AB" w:rsidRPr="00CB34AB" w:rsidRDefault="00CB34AB" w:rsidP="0091448A">
      <w:pPr>
        <w:autoSpaceDE w:val="0"/>
        <w:autoSpaceDN w:val="0"/>
        <w:adjustRightInd w:val="0"/>
        <w:spacing w:after="0" w:line="480" w:lineRule="auto"/>
        <w:ind w:left="720" w:hanging="720"/>
        <w:rPr>
          <w:rFonts w:ascii="Times New Roman" w:hAnsi="Times New Roman" w:cs="Times New Roman"/>
          <w:sz w:val="32"/>
          <w:szCs w:val="32"/>
        </w:rPr>
      </w:pPr>
      <w:r w:rsidRPr="00CB34AB">
        <w:rPr>
          <w:rFonts w:ascii="Times New Roman" w:hAnsi="Times New Roman" w:cs="Times New Roman"/>
          <w:color w:val="222222"/>
          <w:sz w:val="24"/>
          <w:szCs w:val="24"/>
          <w:shd w:val="clear" w:color="auto" w:fill="FFFFFF"/>
        </w:rPr>
        <w:t>Costa Jr, P. T., &amp; McCrae, R. R. (1990). Personality: Another 'hidden factor’ in stress research. </w:t>
      </w:r>
      <w:r w:rsidRPr="00CB34AB">
        <w:rPr>
          <w:rFonts w:ascii="Times New Roman" w:hAnsi="Times New Roman" w:cs="Times New Roman"/>
          <w:i/>
          <w:iCs/>
          <w:color w:val="222222"/>
          <w:sz w:val="24"/>
          <w:szCs w:val="24"/>
          <w:shd w:val="clear" w:color="auto" w:fill="FFFFFF"/>
        </w:rPr>
        <w:t>Psychological Inquiry</w:t>
      </w:r>
      <w:r w:rsidRPr="00CB34AB">
        <w:rPr>
          <w:rFonts w:ascii="Times New Roman" w:hAnsi="Times New Roman" w:cs="Times New Roman"/>
          <w:color w:val="222222"/>
          <w:sz w:val="24"/>
          <w:szCs w:val="24"/>
          <w:shd w:val="clear" w:color="auto" w:fill="FFFFFF"/>
        </w:rPr>
        <w:t>, </w:t>
      </w:r>
      <w:r w:rsidRPr="00CB34AB">
        <w:rPr>
          <w:rFonts w:ascii="Times New Roman" w:hAnsi="Times New Roman" w:cs="Times New Roman"/>
          <w:i/>
          <w:iCs/>
          <w:color w:val="222222"/>
          <w:sz w:val="24"/>
          <w:szCs w:val="24"/>
          <w:shd w:val="clear" w:color="auto" w:fill="FFFFFF"/>
        </w:rPr>
        <w:t>1</w:t>
      </w:r>
      <w:r w:rsidRPr="00CB34AB">
        <w:rPr>
          <w:rFonts w:ascii="Times New Roman" w:hAnsi="Times New Roman" w:cs="Times New Roman"/>
          <w:color w:val="222222"/>
          <w:sz w:val="24"/>
          <w:szCs w:val="24"/>
          <w:shd w:val="clear" w:color="auto" w:fill="FFFFFF"/>
        </w:rPr>
        <w:t>(1), 22-24.</w:t>
      </w:r>
    </w:p>
    <w:p w14:paraId="3F102853" w14:textId="77777777" w:rsidR="0091448A" w:rsidRPr="00EE0914" w:rsidRDefault="0091448A" w:rsidP="0091448A">
      <w:pPr>
        <w:autoSpaceDE w:val="0"/>
        <w:autoSpaceDN w:val="0"/>
        <w:adjustRightInd w:val="0"/>
        <w:spacing w:after="0" w:line="480" w:lineRule="auto"/>
        <w:ind w:left="720" w:hanging="720"/>
        <w:rPr>
          <w:rFonts w:ascii="Times New Roman" w:hAnsi="Times New Roman" w:cs="Times New Roman"/>
          <w:sz w:val="32"/>
          <w:szCs w:val="32"/>
        </w:rPr>
      </w:pPr>
      <w:r w:rsidRPr="00EE0914">
        <w:rPr>
          <w:rFonts w:ascii="Times New Roman" w:hAnsi="Times New Roman" w:cs="Times New Roman"/>
          <w:color w:val="333333"/>
          <w:sz w:val="24"/>
          <w:szCs w:val="24"/>
          <w:shd w:val="clear" w:color="auto" w:fill="FFFFFF"/>
        </w:rPr>
        <w:t xml:space="preserve">Crum, A. J., Salovey, P., &amp; </w:t>
      </w:r>
      <w:proofErr w:type="spellStart"/>
      <w:r w:rsidRPr="00EE0914">
        <w:rPr>
          <w:rFonts w:ascii="Times New Roman" w:hAnsi="Times New Roman" w:cs="Times New Roman"/>
          <w:color w:val="333333"/>
          <w:sz w:val="24"/>
          <w:szCs w:val="24"/>
          <w:shd w:val="clear" w:color="auto" w:fill="FFFFFF"/>
        </w:rPr>
        <w:t>Achor</w:t>
      </w:r>
      <w:proofErr w:type="spellEnd"/>
      <w:r w:rsidRPr="00EE0914">
        <w:rPr>
          <w:rFonts w:ascii="Times New Roman" w:hAnsi="Times New Roman" w:cs="Times New Roman"/>
          <w:color w:val="333333"/>
          <w:sz w:val="24"/>
          <w:szCs w:val="24"/>
          <w:shd w:val="clear" w:color="auto" w:fill="FFFFFF"/>
        </w:rPr>
        <w:t>, S. (2013). Rethinking stress: The role of mindsets in determining the stress response. </w:t>
      </w:r>
      <w:r w:rsidRPr="00EE0914">
        <w:rPr>
          <w:rStyle w:val="Emphasis"/>
          <w:rFonts w:ascii="Times New Roman" w:hAnsi="Times New Roman" w:cs="Times New Roman"/>
          <w:color w:val="333333"/>
          <w:sz w:val="24"/>
          <w:szCs w:val="24"/>
          <w:shd w:val="clear" w:color="auto" w:fill="FFFFFF"/>
        </w:rPr>
        <w:t>Journal of Personality and Social Psychology, 104</w:t>
      </w:r>
      <w:r w:rsidRPr="00EE0914">
        <w:rPr>
          <w:rFonts w:ascii="Times New Roman" w:hAnsi="Times New Roman" w:cs="Times New Roman"/>
          <w:color w:val="333333"/>
          <w:sz w:val="24"/>
          <w:szCs w:val="24"/>
          <w:shd w:val="clear" w:color="auto" w:fill="FFFFFF"/>
        </w:rPr>
        <w:t>(4), 716–733.</w:t>
      </w:r>
      <w:r w:rsidRPr="001B717A">
        <w:t xml:space="preserve"> </w:t>
      </w:r>
      <w:r w:rsidRPr="001B717A">
        <w:rPr>
          <w:rFonts w:ascii="Times New Roman" w:hAnsi="Times New Roman" w:cs="Times New Roman"/>
          <w:sz w:val="24"/>
          <w:szCs w:val="24"/>
          <w:shd w:val="clear" w:color="auto" w:fill="FFFFFF"/>
        </w:rPr>
        <w:t>https://doi.org/10.1037/a0031201</w:t>
      </w:r>
    </w:p>
    <w:p w14:paraId="69E7D2F7" w14:textId="77777777" w:rsidR="0091448A" w:rsidRPr="00652C71" w:rsidRDefault="0091448A" w:rsidP="0091448A">
      <w:pPr>
        <w:autoSpaceDE w:val="0"/>
        <w:autoSpaceDN w:val="0"/>
        <w:adjustRightInd w:val="0"/>
        <w:spacing w:after="0" w:line="480" w:lineRule="auto"/>
        <w:ind w:left="720" w:hanging="720"/>
        <w:rPr>
          <w:rFonts w:ascii="Times New Roman" w:hAnsi="Times New Roman" w:cs="Times New Roman"/>
          <w:sz w:val="24"/>
          <w:szCs w:val="24"/>
        </w:rPr>
      </w:pPr>
      <w:r w:rsidRPr="00652C71">
        <w:rPr>
          <w:rFonts w:ascii="Times New Roman" w:hAnsi="Times New Roman" w:cs="Times New Roman"/>
          <w:color w:val="333333"/>
          <w:sz w:val="24"/>
          <w:szCs w:val="24"/>
          <w:shd w:val="clear" w:color="auto" w:fill="FFFFFF"/>
        </w:rPr>
        <w:lastRenderedPageBreak/>
        <w:t>Crum, A. J., Jamieson, J. P., &amp; Akinola, M. (2020). Optimizing stress: An integrated intervention for regulating stress responses. </w:t>
      </w:r>
      <w:r w:rsidRPr="00652C71">
        <w:rPr>
          <w:rStyle w:val="Emphasis"/>
          <w:rFonts w:ascii="Times New Roman" w:hAnsi="Times New Roman" w:cs="Times New Roman"/>
          <w:color w:val="333333"/>
          <w:sz w:val="24"/>
          <w:szCs w:val="24"/>
          <w:shd w:val="clear" w:color="auto" w:fill="FFFFFF"/>
        </w:rPr>
        <w:t>Emotion, 20</w:t>
      </w:r>
      <w:r w:rsidRPr="00652C71">
        <w:rPr>
          <w:rFonts w:ascii="Times New Roman" w:hAnsi="Times New Roman" w:cs="Times New Roman"/>
          <w:color w:val="333333"/>
          <w:sz w:val="24"/>
          <w:szCs w:val="24"/>
          <w:shd w:val="clear" w:color="auto" w:fill="FFFFFF"/>
        </w:rPr>
        <w:t>(1), 120</w:t>
      </w:r>
      <w:r>
        <w:rPr>
          <w:rFonts w:ascii="Times New Roman" w:hAnsi="Times New Roman" w:cs="Times New Roman"/>
          <w:color w:val="333333"/>
          <w:sz w:val="24"/>
          <w:szCs w:val="24"/>
          <w:shd w:val="clear" w:color="auto" w:fill="FFFFFF"/>
        </w:rPr>
        <w:t xml:space="preserve">-125. </w:t>
      </w:r>
      <w:r w:rsidRPr="00904335">
        <w:rPr>
          <w:rFonts w:ascii="Times New Roman" w:hAnsi="Times New Roman" w:cs="Times New Roman"/>
          <w:sz w:val="24"/>
          <w:szCs w:val="24"/>
          <w:shd w:val="clear" w:color="auto" w:fill="FFFFFF"/>
        </w:rPr>
        <w:t>https://doi.org/10.1037/emo0000670</w:t>
      </w:r>
    </w:p>
    <w:p w14:paraId="7D952D4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Crutcher, B., Moran, R. N., &amp; </w:t>
      </w:r>
      <w:proofErr w:type="spellStart"/>
      <w:r>
        <w:rPr>
          <w:rFonts w:ascii="Times New Roman" w:hAnsi="Times New Roman"/>
          <w:sz w:val="24"/>
          <w:szCs w:val="24"/>
        </w:rPr>
        <w:t>Covassin</w:t>
      </w:r>
      <w:proofErr w:type="spellEnd"/>
      <w:r>
        <w:rPr>
          <w:rFonts w:ascii="Times New Roman" w:hAnsi="Times New Roman"/>
          <w:sz w:val="24"/>
          <w:szCs w:val="24"/>
        </w:rPr>
        <w:t xml:space="preserve">, T. (2018). Examining the relationship between social support satisfaction and perceived stress and depression in athletic training students. </w:t>
      </w:r>
      <w:r>
        <w:rPr>
          <w:rFonts w:ascii="Times New Roman" w:hAnsi="Times New Roman"/>
          <w:i/>
          <w:iCs/>
          <w:sz w:val="24"/>
          <w:szCs w:val="24"/>
        </w:rPr>
        <w:t>Athletic Training Education Journal</w:t>
      </w:r>
      <w:r>
        <w:rPr>
          <w:rFonts w:ascii="Times New Roman" w:hAnsi="Times New Roman"/>
          <w:sz w:val="24"/>
          <w:szCs w:val="24"/>
        </w:rPr>
        <w:t xml:space="preserve">, </w:t>
      </w:r>
      <w:r>
        <w:rPr>
          <w:rFonts w:ascii="Times New Roman" w:hAnsi="Times New Roman"/>
          <w:i/>
          <w:iCs/>
          <w:sz w:val="24"/>
          <w:szCs w:val="24"/>
        </w:rPr>
        <w:t>13</w:t>
      </w:r>
      <w:r>
        <w:rPr>
          <w:rFonts w:ascii="Times New Roman" w:hAnsi="Times New Roman"/>
          <w:sz w:val="24"/>
          <w:szCs w:val="24"/>
        </w:rPr>
        <w:t>(2), 168–174. https://doi.org/10.4085/1302168</w:t>
      </w:r>
    </w:p>
    <w:p w14:paraId="5EF653E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D’Amour</w:t>
      </w:r>
      <w:proofErr w:type="spellEnd"/>
      <w:r>
        <w:rPr>
          <w:rFonts w:ascii="Times New Roman" w:hAnsi="Times New Roman"/>
          <w:sz w:val="24"/>
          <w:szCs w:val="24"/>
        </w:rPr>
        <w:t xml:space="preserve">, D., Goulet, L., Labadie, J.-F., Martín-Rodriguez, L. S., &amp; Pineault, R. (2008). A model and typology of collaboration between professionals in healthcare organizations. </w:t>
      </w:r>
      <w:r>
        <w:rPr>
          <w:rFonts w:ascii="Times New Roman" w:hAnsi="Times New Roman"/>
          <w:i/>
          <w:iCs/>
          <w:sz w:val="24"/>
          <w:szCs w:val="24"/>
        </w:rPr>
        <w:t>BMC Health Services Research</w:t>
      </w:r>
      <w:r>
        <w:rPr>
          <w:rFonts w:ascii="Times New Roman" w:hAnsi="Times New Roman"/>
          <w:sz w:val="24"/>
          <w:szCs w:val="24"/>
        </w:rPr>
        <w:t xml:space="preserve">, </w:t>
      </w:r>
      <w:r>
        <w:rPr>
          <w:rFonts w:ascii="Times New Roman" w:hAnsi="Times New Roman"/>
          <w:i/>
          <w:iCs/>
          <w:sz w:val="24"/>
          <w:szCs w:val="24"/>
        </w:rPr>
        <w:t>8</w:t>
      </w:r>
      <w:r>
        <w:rPr>
          <w:rFonts w:ascii="Times New Roman" w:hAnsi="Times New Roman"/>
          <w:sz w:val="24"/>
          <w:szCs w:val="24"/>
        </w:rPr>
        <w:t xml:space="preserve">, e188. </w:t>
      </w:r>
      <w:r w:rsidRPr="00165390">
        <w:rPr>
          <w:rFonts w:ascii="Times New Roman" w:hAnsi="Times New Roman"/>
          <w:sz w:val="24"/>
          <w:szCs w:val="24"/>
        </w:rPr>
        <w:t>https://doi.org/10.1186/1472-6963-8-188</w:t>
      </w:r>
    </w:p>
    <w:p w14:paraId="2AFCD85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Daumiller</w:t>
      </w:r>
      <w:proofErr w:type="spellEnd"/>
      <w:r>
        <w:rPr>
          <w:rFonts w:ascii="Times New Roman" w:hAnsi="Times New Roman"/>
          <w:sz w:val="24"/>
          <w:szCs w:val="24"/>
        </w:rPr>
        <w:t xml:space="preserve">, M., </w:t>
      </w:r>
      <w:proofErr w:type="spellStart"/>
      <w:r>
        <w:rPr>
          <w:rFonts w:ascii="Times New Roman" w:hAnsi="Times New Roman"/>
          <w:sz w:val="24"/>
          <w:szCs w:val="24"/>
        </w:rPr>
        <w:t>Rinas</w:t>
      </w:r>
      <w:proofErr w:type="spellEnd"/>
      <w:r>
        <w:rPr>
          <w:rFonts w:ascii="Times New Roman" w:hAnsi="Times New Roman"/>
          <w:sz w:val="24"/>
          <w:szCs w:val="24"/>
        </w:rPr>
        <w:t xml:space="preserve">, R., &amp; </w:t>
      </w:r>
      <w:proofErr w:type="spellStart"/>
      <w:r>
        <w:rPr>
          <w:rFonts w:ascii="Times New Roman" w:hAnsi="Times New Roman"/>
          <w:sz w:val="24"/>
          <w:szCs w:val="24"/>
        </w:rPr>
        <w:t>Breithecker</w:t>
      </w:r>
      <w:proofErr w:type="spellEnd"/>
      <w:r>
        <w:rPr>
          <w:rFonts w:ascii="Times New Roman" w:hAnsi="Times New Roman"/>
          <w:sz w:val="24"/>
          <w:szCs w:val="24"/>
        </w:rPr>
        <w:t xml:space="preserve">, J. (2021). Elite athletes’ achievement goals, burnout levels, psychosomatic stress symptoms, and coping strategies. </w:t>
      </w:r>
      <w:r>
        <w:rPr>
          <w:rFonts w:ascii="Times New Roman" w:hAnsi="Times New Roman"/>
          <w:i/>
          <w:iCs/>
          <w:sz w:val="24"/>
          <w:szCs w:val="24"/>
        </w:rPr>
        <w:t>International Journal of Sport and Exercise Psychology</w:t>
      </w:r>
      <w:r>
        <w:rPr>
          <w:rFonts w:ascii="Times New Roman" w:hAnsi="Times New Roman"/>
          <w:sz w:val="24"/>
          <w:szCs w:val="24"/>
        </w:rPr>
        <w:t xml:space="preserve">, </w:t>
      </w:r>
      <w:r>
        <w:rPr>
          <w:rFonts w:ascii="Times New Roman" w:hAnsi="Times New Roman"/>
          <w:i/>
          <w:iCs/>
          <w:sz w:val="24"/>
          <w:szCs w:val="24"/>
        </w:rPr>
        <w:t>20</w:t>
      </w:r>
      <w:r>
        <w:rPr>
          <w:rFonts w:ascii="Times New Roman" w:hAnsi="Times New Roman"/>
          <w:sz w:val="24"/>
          <w:szCs w:val="24"/>
        </w:rPr>
        <w:t>(2), 416-435. https://doi.org/10.1080/1612197X.2021.1877326</w:t>
      </w:r>
    </w:p>
    <w:p w14:paraId="4104A09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Day, C., </w:t>
      </w:r>
      <w:proofErr w:type="spellStart"/>
      <w:r>
        <w:rPr>
          <w:rFonts w:ascii="Times New Roman" w:hAnsi="Times New Roman"/>
          <w:sz w:val="24"/>
          <w:szCs w:val="24"/>
        </w:rPr>
        <w:t>MacKenzie</w:t>
      </w:r>
      <w:proofErr w:type="spellEnd"/>
      <w:r>
        <w:rPr>
          <w:rFonts w:ascii="Times New Roman" w:hAnsi="Times New Roman"/>
          <w:sz w:val="24"/>
          <w:szCs w:val="24"/>
        </w:rPr>
        <w:t xml:space="preserve">, S., </w:t>
      </w:r>
      <w:proofErr w:type="spellStart"/>
      <w:r>
        <w:rPr>
          <w:rFonts w:ascii="Times New Roman" w:hAnsi="Times New Roman"/>
          <w:sz w:val="24"/>
          <w:szCs w:val="24"/>
        </w:rPr>
        <w:t>Issac</w:t>
      </w:r>
      <w:proofErr w:type="spellEnd"/>
      <w:r>
        <w:rPr>
          <w:rFonts w:ascii="Times New Roman" w:hAnsi="Times New Roman"/>
          <w:sz w:val="24"/>
          <w:szCs w:val="24"/>
        </w:rPr>
        <w:t xml:space="preserve">, L., Sanchez, A., Jones, C., &amp; </w:t>
      </w:r>
      <w:proofErr w:type="spellStart"/>
      <w:r>
        <w:rPr>
          <w:rFonts w:ascii="Times New Roman" w:hAnsi="Times New Roman"/>
          <w:sz w:val="24"/>
          <w:szCs w:val="24"/>
        </w:rPr>
        <w:t>Rizzone</w:t>
      </w:r>
      <w:proofErr w:type="spellEnd"/>
      <w:r>
        <w:rPr>
          <w:rFonts w:ascii="Times New Roman" w:hAnsi="Times New Roman"/>
          <w:sz w:val="24"/>
          <w:szCs w:val="24"/>
        </w:rPr>
        <w:t xml:space="preserve">, K. (2021). Racial and ethnic diversity of athletic trainers of the National Collegiate Athletic Association: A retrospective study. </w:t>
      </w:r>
      <w:r>
        <w:rPr>
          <w:rFonts w:ascii="Times New Roman" w:hAnsi="Times New Roman"/>
          <w:i/>
          <w:iCs/>
          <w:sz w:val="24"/>
          <w:szCs w:val="24"/>
        </w:rPr>
        <w:t>Journal of Athletic Training</w:t>
      </w:r>
      <w:r>
        <w:rPr>
          <w:rFonts w:ascii="Times New Roman" w:hAnsi="Times New Roman"/>
          <w:sz w:val="24"/>
          <w:szCs w:val="24"/>
        </w:rPr>
        <w:t>. Advance online publication. https://doi.org/10.4085/1062-6050-0741.20</w:t>
      </w:r>
    </w:p>
    <w:p w14:paraId="69921EB7" w14:textId="5975539A"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Deci, E. L., </w:t>
      </w:r>
      <w:proofErr w:type="spellStart"/>
      <w:r>
        <w:rPr>
          <w:rFonts w:ascii="Times New Roman" w:hAnsi="Times New Roman"/>
          <w:sz w:val="24"/>
          <w:szCs w:val="24"/>
        </w:rPr>
        <w:t>Olafsen</w:t>
      </w:r>
      <w:proofErr w:type="spellEnd"/>
      <w:r>
        <w:rPr>
          <w:rFonts w:ascii="Times New Roman" w:hAnsi="Times New Roman"/>
          <w:sz w:val="24"/>
          <w:szCs w:val="24"/>
        </w:rPr>
        <w:t xml:space="preserve">, A. H., &amp; Ryan, R. M. (2017). Self-determination theory in work organizations: The state of a science. </w:t>
      </w:r>
      <w:r>
        <w:rPr>
          <w:rFonts w:ascii="Times New Roman" w:hAnsi="Times New Roman"/>
          <w:i/>
          <w:iCs/>
          <w:sz w:val="24"/>
          <w:szCs w:val="24"/>
        </w:rPr>
        <w:t>Annual Review of Organizational Psychology and Organizational Behavior</w:t>
      </w:r>
      <w:r>
        <w:rPr>
          <w:rFonts w:ascii="Times New Roman" w:hAnsi="Times New Roman"/>
          <w:sz w:val="24"/>
          <w:szCs w:val="24"/>
        </w:rPr>
        <w:t xml:space="preserve">, </w:t>
      </w:r>
      <w:r>
        <w:rPr>
          <w:rFonts w:ascii="Times New Roman" w:hAnsi="Times New Roman"/>
          <w:i/>
          <w:iCs/>
          <w:sz w:val="24"/>
          <w:szCs w:val="24"/>
        </w:rPr>
        <w:t>4</w:t>
      </w:r>
      <w:r>
        <w:rPr>
          <w:rFonts w:ascii="Times New Roman" w:hAnsi="Times New Roman"/>
          <w:sz w:val="24"/>
          <w:szCs w:val="24"/>
        </w:rPr>
        <w:t xml:space="preserve">, 19–43. </w:t>
      </w:r>
      <w:r w:rsidR="00221B7A" w:rsidRPr="00221B7A">
        <w:rPr>
          <w:rFonts w:ascii="Times New Roman" w:hAnsi="Times New Roman"/>
          <w:sz w:val="24"/>
          <w:szCs w:val="24"/>
        </w:rPr>
        <w:t>https://doi.org/10.1146/annurev-orgpsych-032516-113108</w:t>
      </w:r>
    </w:p>
    <w:p w14:paraId="0426E13C" w14:textId="1C5D6A0F" w:rsidR="00221B7A" w:rsidRPr="00221B7A" w:rsidRDefault="00221B7A"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221B7A">
        <w:rPr>
          <w:rFonts w:ascii="Times New Roman" w:hAnsi="Times New Roman" w:cs="Times New Roman"/>
          <w:color w:val="222222"/>
          <w:sz w:val="24"/>
          <w:szCs w:val="24"/>
          <w:shd w:val="clear" w:color="auto" w:fill="FFFFFF"/>
        </w:rPr>
        <w:t xml:space="preserve">Deci, E. L., &amp; Ryan, R. M. (2008). </w:t>
      </w:r>
      <w:proofErr w:type="spellStart"/>
      <w:r w:rsidRPr="00221B7A">
        <w:rPr>
          <w:rFonts w:ascii="Times New Roman" w:hAnsi="Times New Roman" w:cs="Times New Roman"/>
          <w:color w:val="222222"/>
          <w:sz w:val="24"/>
          <w:szCs w:val="24"/>
          <w:shd w:val="clear" w:color="auto" w:fill="FFFFFF"/>
        </w:rPr>
        <w:t>Hedonia</w:t>
      </w:r>
      <w:proofErr w:type="spellEnd"/>
      <w:r w:rsidRPr="00221B7A">
        <w:rPr>
          <w:rFonts w:ascii="Times New Roman" w:hAnsi="Times New Roman" w:cs="Times New Roman"/>
          <w:color w:val="222222"/>
          <w:sz w:val="24"/>
          <w:szCs w:val="24"/>
          <w:shd w:val="clear" w:color="auto" w:fill="FFFFFF"/>
        </w:rPr>
        <w:t>, eudaimonia, and well-being: An introduction. </w:t>
      </w:r>
      <w:r w:rsidRPr="00221B7A">
        <w:rPr>
          <w:rFonts w:ascii="Times New Roman" w:hAnsi="Times New Roman" w:cs="Times New Roman"/>
          <w:i/>
          <w:iCs/>
          <w:color w:val="222222"/>
          <w:sz w:val="24"/>
          <w:szCs w:val="24"/>
          <w:shd w:val="clear" w:color="auto" w:fill="FFFFFF"/>
        </w:rPr>
        <w:t>Journal of Happiness Studies</w:t>
      </w:r>
      <w:r w:rsidRPr="00221B7A">
        <w:rPr>
          <w:rFonts w:ascii="Times New Roman" w:hAnsi="Times New Roman" w:cs="Times New Roman"/>
          <w:color w:val="222222"/>
          <w:sz w:val="24"/>
          <w:szCs w:val="24"/>
          <w:shd w:val="clear" w:color="auto" w:fill="FFFFFF"/>
        </w:rPr>
        <w:t>, </w:t>
      </w:r>
      <w:r w:rsidRPr="00221B7A">
        <w:rPr>
          <w:rFonts w:ascii="Times New Roman" w:hAnsi="Times New Roman" w:cs="Times New Roman"/>
          <w:i/>
          <w:iCs/>
          <w:color w:val="222222"/>
          <w:sz w:val="24"/>
          <w:szCs w:val="24"/>
          <w:shd w:val="clear" w:color="auto" w:fill="FFFFFF"/>
        </w:rPr>
        <w:t>9</w:t>
      </w:r>
      <w:r w:rsidRPr="00221B7A">
        <w:rPr>
          <w:rFonts w:ascii="Times New Roman" w:hAnsi="Times New Roman" w:cs="Times New Roman"/>
          <w:color w:val="222222"/>
          <w:sz w:val="24"/>
          <w:szCs w:val="24"/>
          <w:shd w:val="clear" w:color="auto" w:fill="FFFFFF"/>
        </w:rPr>
        <w:t xml:space="preserve">(1), 1-11. </w:t>
      </w:r>
      <w:r w:rsidRPr="00221B7A">
        <w:rPr>
          <w:rFonts w:ascii="Times New Roman" w:hAnsi="Times New Roman" w:cs="Times New Roman"/>
          <w:sz w:val="24"/>
          <w:szCs w:val="24"/>
        </w:rPr>
        <w:t>https://doi.org/10.1007/s10902-</w:t>
      </w:r>
      <w:r w:rsidRPr="00221B7A">
        <w:rPr>
          <w:rFonts w:ascii="Times New Roman" w:hAnsi="Times New Roman" w:cs="Times New Roman"/>
          <w:sz w:val="24"/>
          <w:szCs w:val="24"/>
        </w:rPr>
        <w:lastRenderedPageBreak/>
        <w:t>006-9018-1</w:t>
      </w:r>
    </w:p>
    <w:p w14:paraId="25B14C77" w14:textId="45800912" w:rsidR="0091448A" w:rsidRDefault="0091448A" w:rsidP="0091448A">
      <w:pPr>
        <w:widowControl w:val="0"/>
        <w:autoSpaceDE w:val="0"/>
        <w:autoSpaceDN w:val="0"/>
        <w:adjustRightInd w:val="0"/>
        <w:spacing w:after="0" w:line="480" w:lineRule="auto"/>
        <w:ind w:left="720" w:hanging="720"/>
        <w:rPr>
          <w:rFonts w:ascii="Times New Roman" w:hAnsi="Times New Roman"/>
          <w:color w:val="222222"/>
          <w:sz w:val="24"/>
          <w:szCs w:val="24"/>
          <w:shd w:val="clear" w:color="auto" w:fill="FFFFFF"/>
        </w:rPr>
      </w:pPr>
      <w:proofErr w:type="spellStart"/>
      <w:r w:rsidRPr="00982B32">
        <w:rPr>
          <w:rFonts w:ascii="Times New Roman" w:hAnsi="Times New Roman"/>
          <w:color w:val="222222"/>
          <w:sz w:val="24"/>
          <w:szCs w:val="24"/>
          <w:shd w:val="clear" w:color="auto" w:fill="FFFFFF"/>
        </w:rPr>
        <w:t>DeFreese</w:t>
      </w:r>
      <w:proofErr w:type="spellEnd"/>
      <w:r w:rsidRPr="00982B32">
        <w:rPr>
          <w:rFonts w:ascii="Times New Roman" w:hAnsi="Times New Roman"/>
          <w:color w:val="222222"/>
          <w:sz w:val="24"/>
          <w:szCs w:val="24"/>
          <w:shd w:val="clear" w:color="auto" w:fill="FFFFFF"/>
        </w:rPr>
        <w:t>, J. D., &amp; Smith, A. L. (2013). Teammate social support, burnout, and self-determined motivation in collegiate athletes. </w:t>
      </w:r>
      <w:r w:rsidRPr="00982B32">
        <w:rPr>
          <w:rFonts w:ascii="Times New Roman" w:hAnsi="Times New Roman"/>
          <w:i/>
          <w:iCs/>
          <w:color w:val="222222"/>
          <w:sz w:val="24"/>
          <w:szCs w:val="24"/>
          <w:shd w:val="clear" w:color="auto" w:fill="FFFFFF"/>
        </w:rPr>
        <w:t>Psychology of Sport and Exercise</w:t>
      </w:r>
      <w:r w:rsidRPr="00982B32">
        <w:rPr>
          <w:rFonts w:ascii="Times New Roman" w:hAnsi="Times New Roman"/>
          <w:color w:val="222222"/>
          <w:sz w:val="24"/>
          <w:szCs w:val="24"/>
          <w:shd w:val="clear" w:color="auto" w:fill="FFFFFF"/>
        </w:rPr>
        <w:t>, </w:t>
      </w:r>
      <w:r w:rsidRPr="00982B32">
        <w:rPr>
          <w:rFonts w:ascii="Times New Roman" w:hAnsi="Times New Roman"/>
          <w:i/>
          <w:iCs/>
          <w:color w:val="222222"/>
          <w:sz w:val="24"/>
          <w:szCs w:val="24"/>
          <w:shd w:val="clear" w:color="auto" w:fill="FFFFFF"/>
        </w:rPr>
        <w:t>14</w:t>
      </w:r>
      <w:r w:rsidRPr="00982B32">
        <w:rPr>
          <w:rFonts w:ascii="Times New Roman" w:hAnsi="Times New Roman"/>
          <w:color w:val="222222"/>
          <w:sz w:val="24"/>
          <w:szCs w:val="24"/>
          <w:shd w:val="clear" w:color="auto" w:fill="FFFFFF"/>
        </w:rPr>
        <w:t>(2), 258-265.</w:t>
      </w:r>
    </w:p>
    <w:p w14:paraId="5BE8E396" w14:textId="541BC92C" w:rsidR="000C27FE" w:rsidRPr="000C27FE" w:rsidRDefault="000C27FE" w:rsidP="0091448A">
      <w:pPr>
        <w:widowControl w:val="0"/>
        <w:autoSpaceDE w:val="0"/>
        <w:autoSpaceDN w:val="0"/>
        <w:adjustRightInd w:val="0"/>
        <w:spacing w:after="0" w:line="480" w:lineRule="auto"/>
        <w:ind w:left="720" w:hanging="720"/>
        <w:rPr>
          <w:rFonts w:ascii="Times New Roman" w:hAnsi="Times New Roman" w:cs="Times New Roman"/>
          <w:sz w:val="40"/>
          <w:szCs w:val="40"/>
        </w:rPr>
      </w:pPr>
      <w:r w:rsidRPr="000C27FE">
        <w:rPr>
          <w:rFonts w:ascii="Times New Roman" w:hAnsi="Times New Roman" w:cs="Times New Roman"/>
          <w:color w:val="222222"/>
          <w:sz w:val="24"/>
          <w:szCs w:val="24"/>
          <w:shd w:val="clear" w:color="auto" w:fill="FFFFFF"/>
        </w:rPr>
        <w:t xml:space="preserve">Demerouti, E., Bakker, A. B., </w:t>
      </w:r>
      <w:proofErr w:type="spellStart"/>
      <w:r w:rsidRPr="000C27FE">
        <w:rPr>
          <w:rFonts w:ascii="Times New Roman" w:hAnsi="Times New Roman" w:cs="Times New Roman"/>
          <w:color w:val="222222"/>
          <w:sz w:val="24"/>
          <w:szCs w:val="24"/>
          <w:shd w:val="clear" w:color="auto" w:fill="FFFFFF"/>
        </w:rPr>
        <w:t>Nachreiner</w:t>
      </w:r>
      <w:proofErr w:type="spellEnd"/>
      <w:r w:rsidRPr="000C27FE">
        <w:rPr>
          <w:rFonts w:ascii="Times New Roman" w:hAnsi="Times New Roman" w:cs="Times New Roman"/>
          <w:color w:val="222222"/>
          <w:sz w:val="24"/>
          <w:szCs w:val="24"/>
          <w:shd w:val="clear" w:color="auto" w:fill="FFFFFF"/>
        </w:rPr>
        <w:t>, F., &amp; Schaufeli, W. B. (2001). The job demands-</w:t>
      </w:r>
      <w:r w:rsidRPr="000C27FE">
        <w:rPr>
          <w:rFonts w:ascii="Times New Roman" w:hAnsi="Times New Roman" w:cs="Times New Roman"/>
          <w:sz w:val="24"/>
          <w:szCs w:val="24"/>
          <w:shd w:val="clear" w:color="auto" w:fill="FFFFFF"/>
        </w:rPr>
        <w:t>resources model of burnout. </w:t>
      </w:r>
      <w:r w:rsidRPr="000C27FE">
        <w:rPr>
          <w:rFonts w:ascii="Times New Roman" w:hAnsi="Times New Roman" w:cs="Times New Roman"/>
          <w:i/>
          <w:iCs/>
          <w:sz w:val="24"/>
          <w:szCs w:val="24"/>
          <w:shd w:val="clear" w:color="auto" w:fill="FFFFFF"/>
        </w:rPr>
        <w:t>Journal of Applied Psychology</w:t>
      </w:r>
      <w:r w:rsidRPr="000C27FE">
        <w:rPr>
          <w:rFonts w:ascii="Times New Roman" w:hAnsi="Times New Roman" w:cs="Times New Roman"/>
          <w:sz w:val="24"/>
          <w:szCs w:val="24"/>
          <w:shd w:val="clear" w:color="auto" w:fill="FFFFFF"/>
        </w:rPr>
        <w:t>, </w:t>
      </w:r>
      <w:r w:rsidRPr="000C27FE">
        <w:rPr>
          <w:rFonts w:ascii="Times New Roman" w:hAnsi="Times New Roman" w:cs="Times New Roman"/>
          <w:i/>
          <w:iCs/>
          <w:sz w:val="24"/>
          <w:szCs w:val="24"/>
          <w:shd w:val="clear" w:color="auto" w:fill="FFFFFF"/>
        </w:rPr>
        <w:t>86</w:t>
      </w:r>
      <w:r w:rsidRPr="000C27FE">
        <w:rPr>
          <w:rFonts w:ascii="Times New Roman" w:hAnsi="Times New Roman" w:cs="Times New Roman"/>
          <w:sz w:val="24"/>
          <w:szCs w:val="24"/>
          <w:shd w:val="clear" w:color="auto" w:fill="FFFFFF"/>
        </w:rPr>
        <w:t>(3), 499-512. https://doi.org/10.1037/0021-9010.86.3.499</w:t>
      </w:r>
    </w:p>
    <w:p w14:paraId="1DCF3FFC" w14:textId="77777777" w:rsidR="0091448A" w:rsidRPr="00EF2BC2"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sidRPr="00EF2BC2">
        <w:rPr>
          <w:rFonts w:ascii="Times New Roman" w:hAnsi="Times New Roman"/>
          <w:sz w:val="24"/>
          <w:szCs w:val="24"/>
        </w:rPr>
        <w:t>Denzin, N. K., &amp; Lincoln, Y. S. (20</w:t>
      </w:r>
      <w:r>
        <w:rPr>
          <w:rFonts w:ascii="Times New Roman" w:hAnsi="Times New Roman"/>
          <w:sz w:val="24"/>
          <w:szCs w:val="24"/>
        </w:rPr>
        <w:t>18</w:t>
      </w:r>
      <w:r w:rsidRPr="00EF2BC2">
        <w:rPr>
          <w:rFonts w:ascii="Times New Roman" w:hAnsi="Times New Roman"/>
          <w:sz w:val="24"/>
          <w:szCs w:val="24"/>
        </w:rPr>
        <w:t xml:space="preserve">). Introduction: The discipline and practice of qualitative research. In N. K. Denzin &amp; Y. S. Lincoln (Eds.), </w:t>
      </w:r>
      <w:r w:rsidRPr="00EF2BC2">
        <w:rPr>
          <w:rFonts w:ascii="Times New Roman" w:hAnsi="Times New Roman"/>
          <w:i/>
          <w:iCs/>
          <w:sz w:val="24"/>
          <w:szCs w:val="24"/>
        </w:rPr>
        <w:t>The Sage handbook of qualitative research</w:t>
      </w:r>
      <w:r w:rsidRPr="00EF2BC2">
        <w:rPr>
          <w:rFonts w:ascii="Times New Roman" w:hAnsi="Times New Roman"/>
          <w:sz w:val="24"/>
          <w:szCs w:val="24"/>
        </w:rPr>
        <w:t xml:space="preserve"> (5th ed., pp. 1-28). Sage.</w:t>
      </w:r>
    </w:p>
    <w:p w14:paraId="32D6565A"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DeSantis, L., &amp; </w:t>
      </w:r>
      <w:proofErr w:type="spellStart"/>
      <w:r>
        <w:rPr>
          <w:rFonts w:ascii="Times New Roman" w:hAnsi="Times New Roman"/>
          <w:sz w:val="24"/>
          <w:szCs w:val="24"/>
        </w:rPr>
        <w:t>Ugarriza</w:t>
      </w:r>
      <w:proofErr w:type="spellEnd"/>
      <w:r>
        <w:rPr>
          <w:rFonts w:ascii="Times New Roman" w:hAnsi="Times New Roman"/>
          <w:sz w:val="24"/>
          <w:szCs w:val="24"/>
        </w:rPr>
        <w:t xml:space="preserve">, D. N. (2000). The concept of theme as used in qualitative nursing research. </w:t>
      </w:r>
      <w:r>
        <w:rPr>
          <w:rFonts w:ascii="Times New Roman" w:hAnsi="Times New Roman"/>
          <w:i/>
          <w:iCs/>
          <w:sz w:val="24"/>
          <w:szCs w:val="24"/>
        </w:rPr>
        <w:t>Western Journal of Nursing Research</w:t>
      </w:r>
      <w:r>
        <w:rPr>
          <w:rFonts w:ascii="Times New Roman" w:hAnsi="Times New Roman"/>
          <w:sz w:val="24"/>
          <w:szCs w:val="24"/>
        </w:rPr>
        <w:t xml:space="preserve">, </w:t>
      </w:r>
      <w:r>
        <w:rPr>
          <w:rFonts w:ascii="Times New Roman" w:hAnsi="Times New Roman"/>
          <w:i/>
          <w:iCs/>
          <w:sz w:val="24"/>
          <w:szCs w:val="24"/>
        </w:rPr>
        <w:t>22</w:t>
      </w:r>
      <w:r>
        <w:rPr>
          <w:rFonts w:ascii="Times New Roman" w:hAnsi="Times New Roman"/>
          <w:sz w:val="24"/>
          <w:szCs w:val="24"/>
        </w:rPr>
        <w:t>(3), 351-372.</w:t>
      </w:r>
    </w:p>
    <w:p w14:paraId="63BB9030"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Dewa, C. S., Loong, D., </w:t>
      </w:r>
      <w:proofErr w:type="spellStart"/>
      <w:r>
        <w:rPr>
          <w:rFonts w:ascii="Times New Roman" w:hAnsi="Times New Roman"/>
          <w:sz w:val="24"/>
          <w:szCs w:val="24"/>
        </w:rPr>
        <w:t>Bonato</w:t>
      </w:r>
      <w:proofErr w:type="spellEnd"/>
      <w:r>
        <w:rPr>
          <w:rFonts w:ascii="Times New Roman" w:hAnsi="Times New Roman"/>
          <w:sz w:val="24"/>
          <w:szCs w:val="24"/>
        </w:rPr>
        <w:t xml:space="preserve">, S., &amp; </w:t>
      </w:r>
      <w:proofErr w:type="spellStart"/>
      <w:r>
        <w:rPr>
          <w:rFonts w:ascii="Times New Roman" w:hAnsi="Times New Roman"/>
          <w:sz w:val="24"/>
          <w:szCs w:val="24"/>
        </w:rPr>
        <w:t>Trojanowski</w:t>
      </w:r>
      <w:proofErr w:type="spellEnd"/>
      <w:r>
        <w:rPr>
          <w:rFonts w:ascii="Times New Roman" w:hAnsi="Times New Roman"/>
          <w:sz w:val="24"/>
          <w:szCs w:val="24"/>
        </w:rPr>
        <w:t xml:space="preserve">, L. (2017). The relationship between physician burnout and quality of healthcare in terms of safety and acceptability: A systematic review. </w:t>
      </w:r>
      <w:r>
        <w:rPr>
          <w:rFonts w:ascii="Times New Roman" w:hAnsi="Times New Roman"/>
          <w:i/>
          <w:iCs/>
          <w:sz w:val="24"/>
          <w:szCs w:val="24"/>
        </w:rPr>
        <w:t>BMJ Open</w:t>
      </w:r>
      <w:r>
        <w:rPr>
          <w:rFonts w:ascii="Times New Roman" w:hAnsi="Times New Roman"/>
          <w:sz w:val="24"/>
          <w:szCs w:val="24"/>
        </w:rPr>
        <w:t xml:space="preserve">, </w:t>
      </w:r>
      <w:r>
        <w:rPr>
          <w:rFonts w:ascii="Times New Roman" w:hAnsi="Times New Roman"/>
          <w:i/>
          <w:iCs/>
          <w:sz w:val="24"/>
          <w:szCs w:val="24"/>
        </w:rPr>
        <w:t>7</w:t>
      </w:r>
      <w:r>
        <w:rPr>
          <w:rFonts w:ascii="Times New Roman" w:hAnsi="Times New Roman"/>
          <w:sz w:val="24"/>
          <w:szCs w:val="24"/>
        </w:rPr>
        <w:t>(6), e015141. https://doi.org/10.1136/bmjopen-2016-015141</w:t>
      </w:r>
    </w:p>
    <w:p w14:paraId="2D9764F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Eason, C. M., Mazerolle, S. M., &amp; Goodman, A. (2017). Organizational infrastructure in the collegiate athletic training setting, part III: Benefits of and barriers in the medical and academic models.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52</w:t>
      </w:r>
      <w:r>
        <w:rPr>
          <w:rFonts w:ascii="Times New Roman" w:hAnsi="Times New Roman"/>
          <w:sz w:val="24"/>
          <w:szCs w:val="24"/>
        </w:rPr>
        <w:t>(1), 35–44. https://doi.org/10.4085/1062-6050-51.12.25</w:t>
      </w:r>
    </w:p>
    <w:p w14:paraId="240853C9" w14:textId="77777777" w:rsidR="0091448A" w:rsidRDefault="0091448A" w:rsidP="0091448A">
      <w:pPr>
        <w:spacing w:after="0" w:line="480" w:lineRule="auto"/>
        <w:ind w:left="720" w:hanging="720"/>
        <w:rPr>
          <w:rFonts w:ascii="Times New Roman" w:hAnsi="Times New Roman"/>
          <w:color w:val="222222"/>
          <w:sz w:val="24"/>
          <w:szCs w:val="24"/>
          <w:shd w:val="clear" w:color="auto" w:fill="FFFFFF"/>
        </w:rPr>
      </w:pPr>
      <w:r w:rsidRPr="00161DE4">
        <w:rPr>
          <w:rFonts w:ascii="Times New Roman" w:hAnsi="Times New Roman"/>
          <w:color w:val="222222"/>
          <w:sz w:val="24"/>
          <w:szCs w:val="24"/>
          <w:shd w:val="clear" w:color="auto" w:fill="FFFFFF"/>
        </w:rPr>
        <w:t xml:space="preserve">Eckenrod, M. (2019). </w:t>
      </w:r>
      <w:r w:rsidRPr="00537EAC">
        <w:rPr>
          <w:rFonts w:ascii="Times New Roman" w:hAnsi="Times New Roman"/>
          <w:i/>
          <w:iCs/>
          <w:color w:val="222222"/>
          <w:sz w:val="24"/>
          <w:szCs w:val="24"/>
          <w:shd w:val="clear" w:color="auto" w:fill="FFFFFF"/>
        </w:rPr>
        <w:t>Understanding NCAA DI athletic administrators' perceptions of and experiences with mental performance services</w:t>
      </w:r>
      <w:r w:rsidRPr="00161DE4">
        <w:rPr>
          <w:rFonts w:ascii="Times New Roman" w:hAnsi="Times New Roman"/>
          <w:color w:val="222222"/>
          <w:sz w:val="24"/>
          <w:szCs w:val="24"/>
          <w:shd w:val="clear" w:color="auto" w:fill="FFFFFF"/>
        </w:rPr>
        <w:t xml:space="preserve"> [Doctoral dissertation</w:t>
      </w:r>
      <w:r>
        <w:rPr>
          <w:rFonts w:ascii="Times New Roman" w:hAnsi="Times New Roman"/>
          <w:color w:val="222222"/>
          <w:sz w:val="24"/>
          <w:szCs w:val="24"/>
          <w:shd w:val="clear" w:color="auto" w:fill="FFFFFF"/>
        </w:rPr>
        <w:t>, University of Tennessee, Knoxville</w:t>
      </w:r>
      <w:r w:rsidRPr="00161DE4">
        <w:rPr>
          <w:rFonts w:ascii="Times New Roman" w:hAnsi="Times New Roman"/>
          <w:color w:val="222222"/>
          <w:sz w:val="24"/>
          <w:szCs w:val="24"/>
          <w:shd w:val="clear" w:color="auto" w:fill="FFFFFF"/>
        </w:rPr>
        <w:t>]. TRACE: Tennessee Research and Creative Exchange.</w:t>
      </w:r>
    </w:p>
    <w:p w14:paraId="6E82FE8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Estock</w:t>
      </w:r>
      <w:proofErr w:type="spellEnd"/>
      <w:r>
        <w:rPr>
          <w:rFonts w:ascii="Times New Roman" w:hAnsi="Times New Roman"/>
          <w:sz w:val="24"/>
          <w:szCs w:val="24"/>
        </w:rPr>
        <w:t xml:space="preserve">, P., &amp; Simon, J. E. (2018). Prevalence and outcomes of exposure to catastrophic events </w:t>
      </w:r>
      <w:r>
        <w:rPr>
          <w:rFonts w:ascii="Times New Roman" w:hAnsi="Times New Roman"/>
          <w:sz w:val="24"/>
          <w:szCs w:val="24"/>
        </w:rPr>
        <w:lastRenderedPageBreak/>
        <w:t xml:space="preserve">among athletic trainers.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53</w:t>
      </w:r>
      <w:r>
        <w:rPr>
          <w:rFonts w:ascii="Times New Roman" w:hAnsi="Times New Roman"/>
          <w:sz w:val="24"/>
          <w:szCs w:val="24"/>
        </w:rPr>
        <w:t>(11), 1098–1102. https://doi.org/10.4085/1062-6050-533-17</w:t>
      </w:r>
    </w:p>
    <w:p w14:paraId="326AE62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Fewster-Thuente</w:t>
      </w:r>
      <w:proofErr w:type="spellEnd"/>
      <w:r>
        <w:rPr>
          <w:rFonts w:ascii="Times New Roman" w:hAnsi="Times New Roman"/>
          <w:sz w:val="24"/>
          <w:szCs w:val="24"/>
        </w:rPr>
        <w:t xml:space="preserve">, L., &amp; </w:t>
      </w:r>
      <w:proofErr w:type="spellStart"/>
      <w:r>
        <w:rPr>
          <w:rFonts w:ascii="Times New Roman" w:hAnsi="Times New Roman"/>
          <w:sz w:val="24"/>
          <w:szCs w:val="24"/>
        </w:rPr>
        <w:t>Velsor</w:t>
      </w:r>
      <w:proofErr w:type="spellEnd"/>
      <w:r>
        <w:rPr>
          <w:rFonts w:ascii="Times New Roman" w:hAnsi="Times New Roman"/>
          <w:sz w:val="24"/>
          <w:szCs w:val="24"/>
        </w:rPr>
        <w:t xml:space="preserve">-Friedrich, B. (2008). Interdisciplinary collaboration for healthcare professionals. </w:t>
      </w:r>
      <w:r>
        <w:rPr>
          <w:rFonts w:ascii="Times New Roman" w:hAnsi="Times New Roman"/>
          <w:i/>
          <w:iCs/>
          <w:sz w:val="24"/>
          <w:szCs w:val="24"/>
        </w:rPr>
        <w:t>Nursing Administration Quarterly</w:t>
      </w:r>
      <w:r>
        <w:rPr>
          <w:rFonts w:ascii="Times New Roman" w:hAnsi="Times New Roman"/>
          <w:sz w:val="24"/>
          <w:szCs w:val="24"/>
        </w:rPr>
        <w:t xml:space="preserve">, </w:t>
      </w:r>
      <w:r>
        <w:rPr>
          <w:rFonts w:ascii="Times New Roman" w:hAnsi="Times New Roman"/>
          <w:i/>
          <w:iCs/>
          <w:sz w:val="24"/>
          <w:szCs w:val="24"/>
        </w:rPr>
        <w:t>32</w:t>
      </w:r>
      <w:r>
        <w:rPr>
          <w:rFonts w:ascii="Times New Roman" w:hAnsi="Times New Roman"/>
          <w:sz w:val="24"/>
          <w:szCs w:val="24"/>
        </w:rPr>
        <w:t>(1), 40–48. https://doi.org/10.1097/01.NAQ.0000305946.31193.61</w:t>
      </w:r>
    </w:p>
    <w:p w14:paraId="4A0BEB56" w14:textId="0DA33312" w:rsidR="0091448A" w:rsidRDefault="0091448A" w:rsidP="00FE785E">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Filion</w:t>
      </w:r>
      <w:proofErr w:type="spellEnd"/>
      <w:r>
        <w:rPr>
          <w:rFonts w:ascii="Times New Roman" w:hAnsi="Times New Roman"/>
          <w:sz w:val="24"/>
          <w:szCs w:val="24"/>
        </w:rPr>
        <w:t xml:space="preserve">, S., Munroe-Chandler, K., &amp; </w:t>
      </w:r>
      <w:proofErr w:type="spellStart"/>
      <w:r>
        <w:rPr>
          <w:rFonts w:ascii="Times New Roman" w:hAnsi="Times New Roman"/>
          <w:sz w:val="24"/>
          <w:szCs w:val="24"/>
        </w:rPr>
        <w:t>Loughead</w:t>
      </w:r>
      <w:proofErr w:type="spellEnd"/>
      <w:r>
        <w:rPr>
          <w:rFonts w:ascii="Times New Roman" w:hAnsi="Times New Roman"/>
          <w:sz w:val="24"/>
          <w:szCs w:val="24"/>
        </w:rPr>
        <w:t xml:space="preserve">, T. (2021). Psychological skills used by sport psychology consultants to improve their consulting. </w:t>
      </w:r>
      <w:r>
        <w:rPr>
          <w:rFonts w:ascii="Times New Roman" w:hAnsi="Times New Roman"/>
          <w:i/>
          <w:iCs/>
          <w:sz w:val="24"/>
          <w:szCs w:val="24"/>
        </w:rPr>
        <w:t>Journal of Applied Sport Psychology</w:t>
      </w:r>
      <w:r>
        <w:rPr>
          <w:rFonts w:ascii="Times New Roman" w:hAnsi="Times New Roman"/>
          <w:sz w:val="24"/>
          <w:szCs w:val="24"/>
        </w:rPr>
        <w:t xml:space="preserve">, </w:t>
      </w:r>
      <w:r>
        <w:rPr>
          <w:rFonts w:ascii="Times New Roman" w:hAnsi="Times New Roman"/>
          <w:i/>
          <w:iCs/>
          <w:sz w:val="24"/>
          <w:szCs w:val="24"/>
        </w:rPr>
        <w:t>33</w:t>
      </w:r>
      <w:r>
        <w:rPr>
          <w:rFonts w:ascii="Times New Roman" w:hAnsi="Times New Roman"/>
          <w:sz w:val="24"/>
          <w:szCs w:val="24"/>
        </w:rPr>
        <w:t xml:space="preserve">(2), 173–191. </w:t>
      </w:r>
      <w:r w:rsidR="00FE785E" w:rsidRPr="00FE785E">
        <w:rPr>
          <w:rFonts w:ascii="Times New Roman" w:hAnsi="Times New Roman"/>
          <w:sz w:val="24"/>
          <w:szCs w:val="24"/>
        </w:rPr>
        <w:t>https://doi.org/10.1080/10413200.2019.1647475</w:t>
      </w:r>
    </w:p>
    <w:p w14:paraId="1EC8944D" w14:textId="5CD39F91" w:rsidR="00FE785E" w:rsidRPr="00FE785E" w:rsidRDefault="00FE785E" w:rsidP="00FE785E">
      <w:pPr>
        <w:pStyle w:val="dx-doi"/>
        <w:tabs>
          <w:tab w:val="left" w:pos="450"/>
        </w:tabs>
        <w:spacing w:before="0" w:beforeAutospacing="0" w:after="0" w:afterAutospacing="0" w:line="480" w:lineRule="auto"/>
        <w:ind w:left="720" w:hanging="720"/>
        <w:rPr>
          <w:color w:val="333333"/>
        </w:rPr>
      </w:pPr>
      <w:r w:rsidRPr="00FE785E">
        <w:rPr>
          <w:color w:val="222222"/>
          <w:shd w:val="clear" w:color="auto" w:fill="FFFFFF"/>
        </w:rPr>
        <w:t>Fletcher, D., &amp; Scott, M. (2010). Psychological stress in sports coaches: A review of concepts, research, and practice. </w:t>
      </w:r>
      <w:r w:rsidRPr="00FE785E">
        <w:rPr>
          <w:i/>
          <w:iCs/>
          <w:color w:val="222222"/>
          <w:shd w:val="clear" w:color="auto" w:fill="FFFFFF"/>
        </w:rPr>
        <w:t xml:space="preserve">Journal of </w:t>
      </w:r>
      <w:r>
        <w:rPr>
          <w:i/>
          <w:iCs/>
          <w:color w:val="222222"/>
          <w:shd w:val="clear" w:color="auto" w:fill="FFFFFF"/>
        </w:rPr>
        <w:t>S</w:t>
      </w:r>
      <w:r w:rsidRPr="00FE785E">
        <w:rPr>
          <w:i/>
          <w:iCs/>
          <w:color w:val="222222"/>
          <w:shd w:val="clear" w:color="auto" w:fill="FFFFFF"/>
        </w:rPr>
        <w:t xml:space="preserve">ports </w:t>
      </w:r>
      <w:r>
        <w:rPr>
          <w:i/>
          <w:iCs/>
          <w:color w:val="222222"/>
          <w:shd w:val="clear" w:color="auto" w:fill="FFFFFF"/>
        </w:rPr>
        <w:t>S</w:t>
      </w:r>
      <w:r w:rsidRPr="00FE785E">
        <w:rPr>
          <w:i/>
          <w:iCs/>
          <w:color w:val="222222"/>
          <w:shd w:val="clear" w:color="auto" w:fill="FFFFFF"/>
        </w:rPr>
        <w:t>ciences</w:t>
      </w:r>
      <w:r w:rsidRPr="00FE785E">
        <w:rPr>
          <w:color w:val="222222"/>
          <w:shd w:val="clear" w:color="auto" w:fill="FFFFFF"/>
        </w:rPr>
        <w:t>, </w:t>
      </w:r>
      <w:r w:rsidRPr="00FE785E">
        <w:rPr>
          <w:i/>
          <w:iCs/>
          <w:color w:val="222222"/>
          <w:shd w:val="clear" w:color="auto" w:fill="FFFFFF"/>
        </w:rPr>
        <w:t>28</w:t>
      </w:r>
      <w:r w:rsidRPr="00FE785E">
        <w:rPr>
          <w:color w:val="222222"/>
          <w:shd w:val="clear" w:color="auto" w:fill="FFFFFF"/>
        </w:rPr>
        <w:t>(2), 127-137.</w:t>
      </w:r>
      <w:r w:rsidRPr="00FE785E">
        <w:rPr>
          <w:color w:val="333333"/>
        </w:rPr>
        <w:t xml:space="preserve"> https://doi.org/10.1080/02640410903406208</w:t>
      </w:r>
    </w:p>
    <w:p w14:paraId="46503089" w14:textId="77777777" w:rsidR="0091448A" w:rsidRDefault="0091448A" w:rsidP="00FE785E">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Flick, U., </w:t>
      </w:r>
      <w:proofErr w:type="spellStart"/>
      <w:r>
        <w:rPr>
          <w:rFonts w:ascii="Times New Roman" w:hAnsi="Times New Roman"/>
          <w:sz w:val="24"/>
          <w:szCs w:val="24"/>
        </w:rPr>
        <w:t>Kardorff</w:t>
      </w:r>
      <w:proofErr w:type="spellEnd"/>
      <w:r>
        <w:rPr>
          <w:rFonts w:ascii="Times New Roman" w:hAnsi="Times New Roman"/>
          <w:sz w:val="24"/>
          <w:szCs w:val="24"/>
        </w:rPr>
        <w:t xml:space="preserve">, E. von, &amp; Steinke, I. (2004). </w:t>
      </w:r>
      <w:r>
        <w:rPr>
          <w:rFonts w:ascii="Times New Roman" w:hAnsi="Times New Roman"/>
          <w:i/>
          <w:iCs/>
          <w:sz w:val="24"/>
          <w:szCs w:val="24"/>
        </w:rPr>
        <w:t>A companion to qualitative research</w:t>
      </w:r>
      <w:r>
        <w:rPr>
          <w:rFonts w:ascii="Times New Roman" w:hAnsi="Times New Roman"/>
          <w:sz w:val="24"/>
          <w:szCs w:val="24"/>
        </w:rPr>
        <w:t xml:space="preserve">. Sage. </w:t>
      </w:r>
      <w:r w:rsidRPr="00960257">
        <w:rPr>
          <w:rFonts w:ascii="Times New Roman" w:hAnsi="Times New Roman"/>
          <w:sz w:val="24"/>
          <w:szCs w:val="24"/>
        </w:rPr>
        <w:t>https://doi.org/10.7748/nr.12.2.89.s9</w:t>
      </w:r>
    </w:p>
    <w:p w14:paraId="0D62E000" w14:textId="773AB8D4" w:rsidR="0091448A" w:rsidRDefault="0091448A" w:rsidP="00133989">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Flinchbaugh</w:t>
      </w:r>
      <w:proofErr w:type="spellEnd"/>
      <w:r>
        <w:rPr>
          <w:rFonts w:ascii="Times New Roman" w:hAnsi="Times New Roman"/>
          <w:sz w:val="24"/>
          <w:szCs w:val="24"/>
        </w:rPr>
        <w:t xml:space="preserve">, C. L., Moore, E. W. G., Chang, Y. K., &amp; May, D. R. (2012). Student well-being interventions: The effects of stress management techniques and gratitude journaling in the management education classroom. </w:t>
      </w:r>
      <w:r>
        <w:rPr>
          <w:rFonts w:ascii="Times New Roman" w:hAnsi="Times New Roman"/>
          <w:i/>
          <w:iCs/>
          <w:sz w:val="24"/>
          <w:szCs w:val="24"/>
        </w:rPr>
        <w:t>Journal of Management Education</w:t>
      </w:r>
      <w:r>
        <w:rPr>
          <w:rFonts w:ascii="Times New Roman" w:hAnsi="Times New Roman"/>
          <w:sz w:val="24"/>
          <w:szCs w:val="24"/>
        </w:rPr>
        <w:t xml:space="preserve">, </w:t>
      </w:r>
      <w:r>
        <w:rPr>
          <w:rFonts w:ascii="Times New Roman" w:hAnsi="Times New Roman"/>
          <w:i/>
          <w:iCs/>
          <w:sz w:val="24"/>
          <w:szCs w:val="24"/>
        </w:rPr>
        <w:t>36</w:t>
      </w:r>
      <w:r>
        <w:rPr>
          <w:rFonts w:ascii="Times New Roman" w:hAnsi="Times New Roman"/>
          <w:sz w:val="24"/>
          <w:szCs w:val="24"/>
        </w:rPr>
        <w:t xml:space="preserve">(2), 191–219. </w:t>
      </w:r>
      <w:r w:rsidR="00133989" w:rsidRPr="00133989">
        <w:rPr>
          <w:rFonts w:ascii="Times New Roman" w:hAnsi="Times New Roman"/>
          <w:sz w:val="24"/>
          <w:szCs w:val="24"/>
        </w:rPr>
        <w:t>https://doi.org/10.1177/1052562911430062</w:t>
      </w:r>
    </w:p>
    <w:p w14:paraId="0714CA64" w14:textId="3163607E" w:rsidR="00133989" w:rsidRPr="00133989" w:rsidRDefault="00133989" w:rsidP="00133989">
      <w:pPr>
        <w:pStyle w:val="dx-doi"/>
        <w:spacing w:before="0" w:beforeAutospacing="0" w:after="0" w:afterAutospacing="0" w:line="480" w:lineRule="auto"/>
        <w:ind w:left="720" w:hanging="720"/>
        <w:rPr>
          <w:color w:val="333333"/>
        </w:rPr>
      </w:pPr>
      <w:r w:rsidRPr="00133989">
        <w:rPr>
          <w:color w:val="222222"/>
          <w:shd w:val="clear" w:color="auto" w:fill="FFFFFF"/>
        </w:rPr>
        <w:t>Fortin-</w:t>
      </w:r>
      <w:proofErr w:type="spellStart"/>
      <w:r w:rsidRPr="00133989">
        <w:rPr>
          <w:color w:val="222222"/>
          <w:shd w:val="clear" w:color="auto" w:fill="FFFFFF"/>
        </w:rPr>
        <w:t>Guichard</w:t>
      </w:r>
      <w:proofErr w:type="spellEnd"/>
      <w:r w:rsidRPr="00133989">
        <w:rPr>
          <w:color w:val="222222"/>
          <w:shd w:val="clear" w:color="auto" w:fill="FFFFFF"/>
        </w:rPr>
        <w:t>, D., Boudreault, V., Gagnon, S., &amp; Trottier, C. (2018). Experience, effectiveness, and perceptions toward sport psychology consultants: A critical review of peer-reviewed articles. </w:t>
      </w:r>
      <w:r w:rsidRPr="00133989">
        <w:rPr>
          <w:i/>
          <w:iCs/>
          <w:color w:val="222222"/>
          <w:shd w:val="clear" w:color="auto" w:fill="FFFFFF"/>
        </w:rPr>
        <w:t>Journal of Applied Sport Psychology</w:t>
      </w:r>
      <w:r w:rsidRPr="00133989">
        <w:rPr>
          <w:color w:val="222222"/>
          <w:shd w:val="clear" w:color="auto" w:fill="FFFFFF"/>
        </w:rPr>
        <w:t>, </w:t>
      </w:r>
      <w:r w:rsidRPr="00133989">
        <w:rPr>
          <w:i/>
          <w:iCs/>
          <w:color w:val="222222"/>
          <w:shd w:val="clear" w:color="auto" w:fill="FFFFFF"/>
        </w:rPr>
        <w:t>30</w:t>
      </w:r>
      <w:r w:rsidRPr="00133989">
        <w:rPr>
          <w:color w:val="222222"/>
          <w:shd w:val="clear" w:color="auto" w:fill="FFFFFF"/>
        </w:rPr>
        <w:t xml:space="preserve">(1), 3-22. </w:t>
      </w:r>
      <w:r w:rsidRPr="00133989">
        <w:rPr>
          <w:color w:val="333333"/>
        </w:rPr>
        <w:t>https://doi.org/10.1080/10413200.2017.1318416</w:t>
      </w:r>
    </w:p>
    <w:p w14:paraId="25380684" w14:textId="77777777" w:rsidR="0091448A" w:rsidRDefault="0091448A" w:rsidP="00133989">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Foote, M. Q., &amp; Bartell, T. (2011). Pathways to equity in mathematics education: How life experiences impact researcher positionality. </w:t>
      </w:r>
      <w:r>
        <w:rPr>
          <w:rFonts w:ascii="Times New Roman" w:hAnsi="Times New Roman"/>
          <w:i/>
          <w:iCs/>
          <w:sz w:val="24"/>
          <w:szCs w:val="24"/>
        </w:rPr>
        <w:t>Educational Studies in Mathematics</w:t>
      </w:r>
      <w:r>
        <w:rPr>
          <w:rFonts w:ascii="Times New Roman" w:hAnsi="Times New Roman"/>
          <w:sz w:val="24"/>
          <w:szCs w:val="24"/>
        </w:rPr>
        <w:t xml:space="preserve">, </w:t>
      </w:r>
      <w:r>
        <w:rPr>
          <w:rFonts w:ascii="Times New Roman" w:hAnsi="Times New Roman"/>
          <w:i/>
          <w:iCs/>
          <w:sz w:val="24"/>
          <w:szCs w:val="24"/>
        </w:rPr>
        <w:t>78</w:t>
      </w:r>
      <w:r>
        <w:rPr>
          <w:rFonts w:ascii="Times New Roman" w:hAnsi="Times New Roman"/>
          <w:sz w:val="24"/>
          <w:szCs w:val="24"/>
        </w:rPr>
        <w:t xml:space="preserve">(1), </w:t>
      </w:r>
      <w:r>
        <w:rPr>
          <w:rFonts w:ascii="Times New Roman" w:hAnsi="Times New Roman"/>
          <w:sz w:val="24"/>
          <w:szCs w:val="24"/>
        </w:rPr>
        <w:lastRenderedPageBreak/>
        <w:t>45–68. https://doi.org/10.1007/s10649-011-9309-2</w:t>
      </w:r>
    </w:p>
    <w:p w14:paraId="715EB75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Foulger</w:t>
      </w:r>
      <w:proofErr w:type="spellEnd"/>
      <w:r>
        <w:rPr>
          <w:rFonts w:ascii="Times New Roman" w:hAnsi="Times New Roman"/>
          <w:sz w:val="24"/>
          <w:szCs w:val="24"/>
        </w:rPr>
        <w:t xml:space="preserve">, T. S. (2010). External Conversations: An unexpected discovery about the critical friend in action research inquiries. </w:t>
      </w:r>
      <w:r>
        <w:rPr>
          <w:rFonts w:ascii="Times New Roman" w:hAnsi="Times New Roman"/>
          <w:i/>
          <w:iCs/>
          <w:sz w:val="24"/>
          <w:szCs w:val="24"/>
        </w:rPr>
        <w:t>Action Research</w:t>
      </w:r>
      <w:r>
        <w:rPr>
          <w:rFonts w:ascii="Times New Roman" w:hAnsi="Times New Roman"/>
          <w:sz w:val="24"/>
          <w:szCs w:val="24"/>
        </w:rPr>
        <w:t xml:space="preserve">, </w:t>
      </w:r>
      <w:r>
        <w:rPr>
          <w:rFonts w:ascii="Times New Roman" w:hAnsi="Times New Roman"/>
          <w:i/>
          <w:iCs/>
          <w:sz w:val="24"/>
          <w:szCs w:val="24"/>
        </w:rPr>
        <w:t>8</w:t>
      </w:r>
      <w:r>
        <w:rPr>
          <w:rFonts w:ascii="Times New Roman" w:hAnsi="Times New Roman"/>
          <w:sz w:val="24"/>
          <w:szCs w:val="24"/>
        </w:rPr>
        <w:t xml:space="preserve">(2), 135–152. </w:t>
      </w:r>
      <w:r w:rsidRPr="002653D2">
        <w:rPr>
          <w:rFonts w:ascii="Times New Roman" w:hAnsi="Times New Roman"/>
          <w:sz w:val="24"/>
          <w:szCs w:val="24"/>
        </w:rPr>
        <w:t>https://doi.org/10.1177/1476750309351354</w:t>
      </w:r>
    </w:p>
    <w:p w14:paraId="59AD5A94"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Freitas, S., Dias, C., &amp; Fonseca, A. (2013). Elite soccer coaches use of psychological techniques. </w:t>
      </w:r>
      <w:r>
        <w:rPr>
          <w:rFonts w:ascii="Times New Roman" w:hAnsi="Times New Roman"/>
          <w:i/>
          <w:iCs/>
          <w:sz w:val="24"/>
          <w:szCs w:val="24"/>
        </w:rPr>
        <w:t>International Journal of Psychological Studies</w:t>
      </w:r>
      <w:r>
        <w:rPr>
          <w:rFonts w:ascii="Times New Roman" w:hAnsi="Times New Roman"/>
          <w:sz w:val="24"/>
          <w:szCs w:val="24"/>
        </w:rPr>
        <w:t xml:space="preserve">, </w:t>
      </w:r>
      <w:r>
        <w:rPr>
          <w:rFonts w:ascii="Times New Roman" w:hAnsi="Times New Roman"/>
          <w:i/>
          <w:iCs/>
          <w:sz w:val="24"/>
          <w:szCs w:val="24"/>
        </w:rPr>
        <w:t>5</w:t>
      </w:r>
      <w:r>
        <w:rPr>
          <w:rFonts w:ascii="Times New Roman" w:hAnsi="Times New Roman"/>
          <w:sz w:val="24"/>
          <w:szCs w:val="24"/>
        </w:rPr>
        <w:t>(3), 56-70. https://doi.org/10.5539/ijps.v5n3p56</w:t>
      </w:r>
    </w:p>
    <w:p w14:paraId="6A78B9E7" w14:textId="3D9D6FCB" w:rsidR="0091448A" w:rsidRDefault="0091448A" w:rsidP="0091448A">
      <w:pPr>
        <w:widowControl w:val="0"/>
        <w:autoSpaceDE w:val="0"/>
        <w:autoSpaceDN w:val="0"/>
        <w:adjustRightInd w:val="0"/>
        <w:spacing w:after="0" w:line="480" w:lineRule="auto"/>
        <w:ind w:left="720" w:hanging="720"/>
        <w:rPr>
          <w:rFonts w:ascii="Times New Roman" w:hAnsi="Times New Roman"/>
          <w:sz w:val="28"/>
          <w:szCs w:val="28"/>
        </w:rPr>
      </w:pPr>
      <w:r w:rsidRPr="00122C4D">
        <w:rPr>
          <w:rFonts w:ascii="Times New Roman" w:hAnsi="Times New Roman"/>
          <w:sz w:val="24"/>
          <w:szCs w:val="24"/>
        </w:rPr>
        <w:t xml:space="preserve">French, J. P. &amp; Raven, B. H. (1959). The bases of social power. In D. Cartwright (Ed.), </w:t>
      </w:r>
      <w:r w:rsidRPr="00122C4D">
        <w:rPr>
          <w:rFonts w:ascii="Times New Roman" w:hAnsi="Times New Roman"/>
          <w:i/>
          <w:iCs/>
          <w:sz w:val="24"/>
          <w:szCs w:val="24"/>
        </w:rPr>
        <w:t>Studies in social power</w:t>
      </w:r>
      <w:r w:rsidRPr="00122C4D">
        <w:rPr>
          <w:rFonts w:ascii="Times New Roman" w:hAnsi="Times New Roman"/>
          <w:sz w:val="24"/>
          <w:szCs w:val="24"/>
        </w:rPr>
        <w:t xml:space="preserve"> (pp. 150–167). Institute for Social Research.</w:t>
      </w:r>
      <w:r w:rsidRPr="00122C4D">
        <w:rPr>
          <w:rFonts w:ascii="Times New Roman" w:hAnsi="Times New Roman"/>
          <w:sz w:val="28"/>
          <w:szCs w:val="28"/>
        </w:rPr>
        <w:t xml:space="preserve"> </w:t>
      </w:r>
    </w:p>
    <w:p w14:paraId="5BD68AB9" w14:textId="1EED3FBE" w:rsidR="00FE785E" w:rsidRPr="00CB34AB" w:rsidRDefault="00FE785E"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CB34AB">
        <w:rPr>
          <w:rFonts w:ascii="Times New Roman" w:hAnsi="Times New Roman" w:cs="Times New Roman"/>
          <w:color w:val="222222"/>
          <w:sz w:val="24"/>
          <w:szCs w:val="24"/>
          <w:shd w:val="clear" w:color="auto" w:fill="FFFFFF"/>
        </w:rPr>
        <w:t xml:space="preserve">Frey, M. (2007). </w:t>
      </w:r>
      <w:r w:rsidRPr="00CB34AB">
        <w:rPr>
          <w:rFonts w:ascii="Times New Roman" w:hAnsi="Times New Roman" w:cs="Times New Roman"/>
          <w:sz w:val="24"/>
          <w:szCs w:val="24"/>
        </w:rPr>
        <w:t>College coaches’ experiences with stress— “Problem solvers” have problems, too. </w:t>
      </w:r>
      <w:r w:rsidRPr="00CB34AB">
        <w:rPr>
          <w:rFonts w:ascii="Times New Roman" w:hAnsi="Times New Roman" w:cs="Times New Roman"/>
          <w:i/>
          <w:iCs/>
          <w:sz w:val="24"/>
          <w:szCs w:val="24"/>
        </w:rPr>
        <w:t xml:space="preserve">The </w:t>
      </w:r>
      <w:r w:rsidR="00CB34AB" w:rsidRPr="00CB34AB">
        <w:rPr>
          <w:rFonts w:ascii="Times New Roman" w:hAnsi="Times New Roman" w:cs="Times New Roman"/>
          <w:i/>
          <w:iCs/>
          <w:sz w:val="24"/>
          <w:szCs w:val="24"/>
        </w:rPr>
        <w:t>S</w:t>
      </w:r>
      <w:r w:rsidRPr="00CB34AB">
        <w:rPr>
          <w:rFonts w:ascii="Times New Roman" w:hAnsi="Times New Roman" w:cs="Times New Roman"/>
          <w:i/>
          <w:iCs/>
          <w:sz w:val="24"/>
          <w:szCs w:val="24"/>
        </w:rPr>
        <w:t xml:space="preserve">port </w:t>
      </w:r>
      <w:r w:rsidR="00CB34AB" w:rsidRPr="00CB34AB">
        <w:rPr>
          <w:rFonts w:ascii="Times New Roman" w:hAnsi="Times New Roman" w:cs="Times New Roman"/>
          <w:i/>
          <w:iCs/>
          <w:sz w:val="24"/>
          <w:szCs w:val="24"/>
        </w:rPr>
        <w:t>P</w:t>
      </w:r>
      <w:r w:rsidRPr="00CB34AB">
        <w:rPr>
          <w:rFonts w:ascii="Times New Roman" w:hAnsi="Times New Roman" w:cs="Times New Roman"/>
          <w:i/>
          <w:iCs/>
          <w:sz w:val="24"/>
          <w:szCs w:val="24"/>
        </w:rPr>
        <w:t>sychologist</w:t>
      </w:r>
      <w:r w:rsidRPr="00CB34AB">
        <w:rPr>
          <w:rFonts w:ascii="Times New Roman" w:hAnsi="Times New Roman" w:cs="Times New Roman"/>
          <w:sz w:val="24"/>
          <w:szCs w:val="24"/>
        </w:rPr>
        <w:t>, </w:t>
      </w:r>
      <w:r w:rsidRPr="00CB34AB">
        <w:rPr>
          <w:rFonts w:ascii="Times New Roman" w:hAnsi="Times New Roman" w:cs="Times New Roman"/>
          <w:i/>
          <w:iCs/>
          <w:sz w:val="24"/>
          <w:szCs w:val="24"/>
        </w:rPr>
        <w:t>21</w:t>
      </w:r>
      <w:r w:rsidRPr="00CB34AB">
        <w:rPr>
          <w:rFonts w:ascii="Times New Roman" w:hAnsi="Times New Roman" w:cs="Times New Roman"/>
          <w:sz w:val="24"/>
          <w:szCs w:val="24"/>
        </w:rPr>
        <w:t>(1), 38-57.</w:t>
      </w:r>
      <w:r w:rsidR="00CB34AB" w:rsidRPr="00CB34AB">
        <w:rPr>
          <w:rFonts w:ascii="Times New Roman" w:hAnsi="Times New Roman" w:cs="Times New Roman"/>
          <w:sz w:val="24"/>
          <w:szCs w:val="24"/>
        </w:rPr>
        <w:t xml:space="preserve"> </w:t>
      </w:r>
      <w:hyperlink r:id="rId12" w:tgtFrame="_blank" w:history="1">
        <w:r w:rsidR="00CB34AB" w:rsidRPr="00CB34AB">
          <w:rPr>
            <w:rStyle w:val="Hyperlink"/>
            <w:rFonts w:ascii="Times New Roman" w:hAnsi="Times New Roman" w:cs="Times New Roman"/>
            <w:color w:val="auto"/>
            <w:sz w:val="24"/>
            <w:szCs w:val="24"/>
            <w:u w:val="none"/>
          </w:rPr>
          <w:t>https://doi.org/10.1123/tsp.21.1.38</w:t>
        </w:r>
      </w:hyperlink>
    </w:p>
    <w:p w14:paraId="3480C077" w14:textId="77777777" w:rsidR="0091448A" w:rsidRPr="008179D9"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rPr>
      </w:pPr>
      <w:proofErr w:type="spellStart"/>
      <w:r w:rsidRPr="008179D9">
        <w:rPr>
          <w:rFonts w:ascii="Times New Roman" w:hAnsi="Times New Roman" w:cs="Times New Roman"/>
          <w:color w:val="222222"/>
          <w:sz w:val="24"/>
          <w:szCs w:val="24"/>
          <w:shd w:val="clear" w:color="auto" w:fill="FFFFFF"/>
        </w:rPr>
        <w:t>Gagné</w:t>
      </w:r>
      <w:proofErr w:type="spellEnd"/>
      <w:r w:rsidRPr="008179D9">
        <w:rPr>
          <w:rFonts w:ascii="Times New Roman" w:hAnsi="Times New Roman" w:cs="Times New Roman"/>
          <w:color w:val="222222"/>
          <w:sz w:val="24"/>
          <w:szCs w:val="24"/>
          <w:shd w:val="clear" w:color="auto" w:fill="FFFFFF"/>
        </w:rPr>
        <w:t>, M., &amp; Deci, E. L. (2005). Self‐determination theory and work motivation. </w:t>
      </w:r>
      <w:r w:rsidRPr="008179D9">
        <w:rPr>
          <w:rFonts w:ascii="Times New Roman" w:hAnsi="Times New Roman" w:cs="Times New Roman"/>
          <w:i/>
          <w:iCs/>
          <w:color w:val="222222"/>
          <w:sz w:val="24"/>
          <w:szCs w:val="24"/>
          <w:shd w:val="clear" w:color="auto" w:fill="FFFFFF"/>
        </w:rPr>
        <w:t>Journal of Organizational behavior</w:t>
      </w:r>
      <w:r w:rsidRPr="008179D9">
        <w:rPr>
          <w:rFonts w:ascii="Times New Roman" w:hAnsi="Times New Roman" w:cs="Times New Roman"/>
          <w:color w:val="222222"/>
          <w:sz w:val="24"/>
          <w:szCs w:val="24"/>
          <w:shd w:val="clear" w:color="auto" w:fill="FFFFFF"/>
        </w:rPr>
        <w:t>, </w:t>
      </w:r>
      <w:r w:rsidRPr="008179D9">
        <w:rPr>
          <w:rFonts w:ascii="Times New Roman" w:hAnsi="Times New Roman" w:cs="Times New Roman"/>
          <w:i/>
          <w:iCs/>
          <w:color w:val="222222"/>
          <w:sz w:val="24"/>
          <w:szCs w:val="24"/>
          <w:shd w:val="clear" w:color="auto" w:fill="FFFFFF"/>
        </w:rPr>
        <w:t>26</w:t>
      </w:r>
      <w:r w:rsidRPr="008179D9">
        <w:rPr>
          <w:rFonts w:ascii="Times New Roman" w:hAnsi="Times New Roman" w:cs="Times New Roman"/>
          <w:color w:val="222222"/>
          <w:sz w:val="24"/>
          <w:szCs w:val="24"/>
          <w:shd w:val="clear" w:color="auto" w:fill="FFFFFF"/>
        </w:rPr>
        <w:t xml:space="preserve">(4), 331-362. </w:t>
      </w:r>
      <w:r w:rsidRPr="008179D9">
        <w:rPr>
          <w:rFonts w:ascii="Times New Roman" w:hAnsi="Times New Roman" w:cs="Times New Roman"/>
          <w:sz w:val="24"/>
          <w:szCs w:val="24"/>
          <w:shd w:val="clear" w:color="auto" w:fill="FFFFFF"/>
        </w:rPr>
        <w:t>https://doi.org/10.1002/job.322</w:t>
      </w:r>
    </w:p>
    <w:p w14:paraId="4A645E23" w14:textId="77777777" w:rsidR="0091448A" w:rsidRPr="00C77149"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Gieck</w:t>
      </w:r>
      <w:proofErr w:type="spellEnd"/>
      <w:r>
        <w:rPr>
          <w:rFonts w:ascii="Times New Roman" w:hAnsi="Times New Roman"/>
          <w:sz w:val="24"/>
          <w:szCs w:val="24"/>
        </w:rPr>
        <w:t xml:space="preserve">, J. H. (1986). Athletic training burnout: A case study. </w:t>
      </w:r>
      <w:r>
        <w:rPr>
          <w:rFonts w:ascii="Times New Roman" w:hAnsi="Times New Roman"/>
          <w:i/>
          <w:iCs/>
          <w:sz w:val="24"/>
          <w:szCs w:val="24"/>
        </w:rPr>
        <w:t>Athletic Training, 21</w:t>
      </w:r>
      <w:r>
        <w:rPr>
          <w:rFonts w:ascii="Times New Roman" w:hAnsi="Times New Roman"/>
          <w:sz w:val="24"/>
          <w:szCs w:val="24"/>
        </w:rPr>
        <w:t>(1), 43.</w:t>
      </w:r>
    </w:p>
    <w:p w14:paraId="077C347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Goodman, A., &amp; Howard, J. (2022). Mindfulness matters: Utilization and perceptions of mindfulness practices among athletic trainers. </w:t>
      </w:r>
      <w:r>
        <w:rPr>
          <w:rFonts w:ascii="Times New Roman" w:hAnsi="Times New Roman"/>
          <w:i/>
          <w:iCs/>
          <w:sz w:val="24"/>
          <w:szCs w:val="24"/>
        </w:rPr>
        <w:t>Journal of Athletic Training</w:t>
      </w:r>
      <w:r>
        <w:rPr>
          <w:rFonts w:ascii="Times New Roman" w:hAnsi="Times New Roman"/>
          <w:sz w:val="24"/>
          <w:szCs w:val="24"/>
        </w:rPr>
        <w:t>. Advance online publication. https://doi.org/10.4085/698-20</w:t>
      </w:r>
    </w:p>
    <w:p w14:paraId="42F490B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Goodman, A., Mazerolle, S. M., &amp; Eason, C. M. (2017). Organizational infrastructure in the collegiate athletic training setting, part II: Benefits of and barriers in the athletics model.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52</w:t>
      </w:r>
      <w:r>
        <w:rPr>
          <w:rFonts w:ascii="Times New Roman" w:hAnsi="Times New Roman"/>
          <w:sz w:val="24"/>
          <w:szCs w:val="24"/>
        </w:rPr>
        <w:t>(1), 23–34. https://doi.org/10.4085/1062-6050-51.12.24</w:t>
      </w:r>
    </w:p>
    <w:p w14:paraId="3B60A92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Goodman, A., Mensch, J. M., Jay, M., French, K. E., Mitchell, M. F., &amp; Fritz, S. L. (2010). Retention and attrition factors for female certified athletic trainers in the National Collegiate Athletic Association division I football bowl subdivision setting. </w:t>
      </w:r>
      <w:r>
        <w:rPr>
          <w:rFonts w:ascii="Times New Roman" w:hAnsi="Times New Roman"/>
          <w:i/>
          <w:iCs/>
          <w:sz w:val="24"/>
          <w:szCs w:val="24"/>
        </w:rPr>
        <w:t xml:space="preserve">Journal of </w:t>
      </w:r>
      <w:r>
        <w:rPr>
          <w:rFonts w:ascii="Times New Roman" w:hAnsi="Times New Roman"/>
          <w:i/>
          <w:iCs/>
          <w:sz w:val="24"/>
          <w:szCs w:val="24"/>
        </w:rPr>
        <w:lastRenderedPageBreak/>
        <w:t>Athletic Training</w:t>
      </w:r>
      <w:r>
        <w:rPr>
          <w:rFonts w:ascii="Times New Roman" w:hAnsi="Times New Roman"/>
          <w:sz w:val="24"/>
          <w:szCs w:val="24"/>
        </w:rPr>
        <w:t xml:space="preserve">, </w:t>
      </w:r>
      <w:r>
        <w:rPr>
          <w:rFonts w:ascii="Times New Roman" w:hAnsi="Times New Roman"/>
          <w:i/>
          <w:iCs/>
          <w:sz w:val="24"/>
          <w:szCs w:val="24"/>
        </w:rPr>
        <w:t>45</w:t>
      </w:r>
      <w:r>
        <w:rPr>
          <w:rFonts w:ascii="Times New Roman" w:hAnsi="Times New Roman"/>
          <w:sz w:val="24"/>
          <w:szCs w:val="24"/>
        </w:rPr>
        <w:t xml:space="preserve">(3), 287–298. </w:t>
      </w:r>
      <w:r w:rsidRPr="005807F7">
        <w:rPr>
          <w:rFonts w:ascii="Times New Roman" w:hAnsi="Times New Roman"/>
          <w:sz w:val="24"/>
          <w:szCs w:val="24"/>
        </w:rPr>
        <w:t>https://doi.org/10.4085/1062-6050-45.3.287</w:t>
      </w:r>
    </w:p>
    <w:p w14:paraId="0645190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Goodman, G., &amp; Kaufman, J. C. (2014). Gremlins in my head: Predicting stage fright in elite actors. </w:t>
      </w:r>
      <w:r>
        <w:rPr>
          <w:rFonts w:ascii="Times New Roman" w:hAnsi="Times New Roman"/>
          <w:i/>
          <w:iCs/>
          <w:sz w:val="24"/>
          <w:szCs w:val="24"/>
        </w:rPr>
        <w:t>Empirical Studies of the Arts</w:t>
      </w:r>
      <w:r>
        <w:rPr>
          <w:rFonts w:ascii="Times New Roman" w:hAnsi="Times New Roman"/>
          <w:sz w:val="24"/>
          <w:szCs w:val="24"/>
        </w:rPr>
        <w:t xml:space="preserve">, </w:t>
      </w:r>
      <w:r>
        <w:rPr>
          <w:rFonts w:ascii="Times New Roman" w:hAnsi="Times New Roman"/>
          <w:i/>
          <w:iCs/>
          <w:sz w:val="24"/>
          <w:szCs w:val="24"/>
        </w:rPr>
        <w:t>32</w:t>
      </w:r>
      <w:r>
        <w:rPr>
          <w:rFonts w:ascii="Times New Roman" w:hAnsi="Times New Roman"/>
          <w:sz w:val="24"/>
          <w:szCs w:val="24"/>
        </w:rPr>
        <w:t>(2), 133–148. https://doi.org/10.2190/EM.32.2.b</w:t>
      </w:r>
    </w:p>
    <w:p w14:paraId="23DCEFD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Granquist</w:t>
      </w:r>
      <w:proofErr w:type="spellEnd"/>
      <w:r>
        <w:rPr>
          <w:rFonts w:ascii="Times New Roman" w:hAnsi="Times New Roman"/>
          <w:sz w:val="24"/>
          <w:szCs w:val="24"/>
        </w:rPr>
        <w:t xml:space="preserve">, M., </w:t>
      </w:r>
      <w:proofErr w:type="spellStart"/>
      <w:r>
        <w:rPr>
          <w:rFonts w:ascii="Times New Roman" w:hAnsi="Times New Roman"/>
          <w:sz w:val="24"/>
          <w:szCs w:val="24"/>
        </w:rPr>
        <w:t>Hamson</w:t>
      </w:r>
      <w:proofErr w:type="spellEnd"/>
      <w:r>
        <w:rPr>
          <w:rFonts w:ascii="Times New Roman" w:hAnsi="Times New Roman"/>
          <w:sz w:val="24"/>
          <w:szCs w:val="24"/>
        </w:rPr>
        <w:t xml:space="preserve">-Utley, J., </w:t>
      </w:r>
      <w:proofErr w:type="spellStart"/>
      <w:r>
        <w:rPr>
          <w:rFonts w:ascii="Times New Roman" w:hAnsi="Times New Roman"/>
          <w:sz w:val="24"/>
          <w:szCs w:val="24"/>
        </w:rPr>
        <w:t>Kenow</w:t>
      </w:r>
      <w:proofErr w:type="spellEnd"/>
      <w:r>
        <w:rPr>
          <w:rFonts w:ascii="Times New Roman" w:hAnsi="Times New Roman"/>
          <w:sz w:val="24"/>
          <w:szCs w:val="24"/>
        </w:rPr>
        <w:t xml:space="preserve">, L., &amp; Ostrowski, J. (2014). </w:t>
      </w:r>
      <w:r>
        <w:rPr>
          <w:rFonts w:ascii="Times New Roman" w:hAnsi="Times New Roman"/>
          <w:i/>
          <w:iCs/>
          <w:sz w:val="24"/>
          <w:szCs w:val="24"/>
        </w:rPr>
        <w:t>Psychosocial Strategies for Athletic Training</w:t>
      </w:r>
      <w:r>
        <w:rPr>
          <w:rFonts w:ascii="Times New Roman" w:hAnsi="Times New Roman"/>
          <w:sz w:val="24"/>
          <w:szCs w:val="24"/>
        </w:rPr>
        <w:t>. F.A. Davis.</w:t>
      </w:r>
    </w:p>
    <w:p w14:paraId="6DE8DE1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i/>
          <w:iCs/>
          <w:sz w:val="24"/>
          <w:szCs w:val="24"/>
        </w:rPr>
      </w:pPr>
      <w:r>
        <w:rPr>
          <w:rFonts w:ascii="Times New Roman" w:hAnsi="Times New Roman"/>
          <w:sz w:val="24"/>
          <w:szCs w:val="24"/>
        </w:rPr>
        <w:t>Grantham, G. (2018, August). National Athletic Trainers’ Association</w:t>
      </w:r>
      <w:r>
        <w:rPr>
          <w:rFonts w:ascii="Times New Roman" w:hAnsi="Times New Roman"/>
          <w:i/>
          <w:iCs/>
          <w:sz w:val="24"/>
          <w:szCs w:val="24"/>
        </w:rPr>
        <w:t xml:space="preserve">. Collegiate medical models. </w:t>
      </w:r>
      <w:r w:rsidRPr="00E837DA">
        <w:rPr>
          <w:rFonts w:ascii="Times New Roman" w:hAnsi="Times New Roman"/>
          <w:sz w:val="24"/>
          <w:szCs w:val="24"/>
        </w:rPr>
        <w:t>https://www.nata.org/blog/jordan-grantham/media-conversation-related-collegiate-medical-models</w:t>
      </w:r>
      <w:r>
        <w:rPr>
          <w:rFonts w:ascii="Times New Roman" w:hAnsi="Times New Roman"/>
          <w:i/>
          <w:iCs/>
          <w:sz w:val="24"/>
          <w:szCs w:val="24"/>
        </w:rPr>
        <w:t xml:space="preserve"> </w:t>
      </w:r>
    </w:p>
    <w:p w14:paraId="199D2F44" w14:textId="77777777" w:rsidR="0091448A" w:rsidRPr="008D465D"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8D465D">
        <w:rPr>
          <w:rFonts w:ascii="Times New Roman" w:hAnsi="Times New Roman" w:cs="Times New Roman"/>
          <w:color w:val="222222"/>
          <w:sz w:val="24"/>
          <w:szCs w:val="24"/>
          <w:shd w:val="clear" w:color="auto" w:fill="FFFFFF"/>
        </w:rPr>
        <w:t xml:space="preserve">Grobbelaar, H. W., Duthie, K. R., &amp; </w:t>
      </w:r>
      <w:proofErr w:type="spellStart"/>
      <w:r w:rsidRPr="008D465D">
        <w:rPr>
          <w:rFonts w:ascii="Times New Roman" w:hAnsi="Times New Roman" w:cs="Times New Roman"/>
          <w:color w:val="222222"/>
          <w:sz w:val="24"/>
          <w:szCs w:val="24"/>
          <w:shd w:val="clear" w:color="auto" w:fill="FFFFFF"/>
        </w:rPr>
        <w:t>Fanton</w:t>
      </w:r>
      <w:proofErr w:type="spellEnd"/>
      <w:r w:rsidRPr="008D465D">
        <w:rPr>
          <w:rFonts w:ascii="Times New Roman" w:hAnsi="Times New Roman" w:cs="Times New Roman"/>
          <w:color w:val="222222"/>
          <w:sz w:val="24"/>
          <w:szCs w:val="24"/>
          <w:shd w:val="clear" w:color="auto" w:fill="FFFFFF"/>
        </w:rPr>
        <w:t xml:space="preserve">, E. R. (2018). Effect of a group multimodal anxiety management </w:t>
      </w:r>
      <w:proofErr w:type="spellStart"/>
      <w:r w:rsidRPr="008D465D">
        <w:rPr>
          <w:rFonts w:ascii="Times New Roman" w:hAnsi="Times New Roman" w:cs="Times New Roman"/>
          <w:color w:val="222222"/>
          <w:sz w:val="24"/>
          <w:szCs w:val="24"/>
          <w:shd w:val="clear" w:color="auto" w:fill="FFFFFF"/>
        </w:rPr>
        <w:t>programme</w:t>
      </w:r>
      <w:proofErr w:type="spellEnd"/>
      <w:r w:rsidRPr="008D465D">
        <w:rPr>
          <w:rFonts w:ascii="Times New Roman" w:hAnsi="Times New Roman" w:cs="Times New Roman"/>
          <w:color w:val="222222"/>
          <w:sz w:val="24"/>
          <w:szCs w:val="24"/>
          <w:shd w:val="clear" w:color="auto" w:fill="FFFFFF"/>
        </w:rPr>
        <w:t xml:space="preserve"> on competitive state anxiety and self-confidence of amateur golfers. </w:t>
      </w:r>
      <w:r w:rsidRPr="008D465D">
        <w:rPr>
          <w:rFonts w:ascii="Times New Roman" w:hAnsi="Times New Roman" w:cs="Times New Roman"/>
          <w:i/>
          <w:iCs/>
          <w:color w:val="222222"/>
          <w:sz w:val="24"/>
          <w:szCs w:val="24"/>
          <w:shd w:val="clear" w:color="auto" w:fill="FFFFFF"/>
        </w:rPr>
        <w:t>South African Journal for Research in Sport, Physical Education and Recreation</w:t>
      </w:r>
      <w:r w:rsidRPr="008D465D">
        <w:rPr>
          <w:rFonts w:ascii="Times New Roman" w:hAnsi="Times New Roman" w:cs="Times New Roman"/>
          <w:color w:val="222222"/>
          <w:sz w:val="24"/>
          <w:szCs w:val="24"/>
          <w:shd w:val="clear" w:color="auto" w:fill="FFFFFF"/>
        </w:rPr>
        <w:t>, </w:t>
      </w:r>
      <w:r w:rsidRPr="008D465D">
        <w:rPr>
          <w:rFonts w:ascii="Times New Roman" w:hAnsi="Times New Roman" w:cs="Times New Roman"/>
          <w:i/>
          <w:iCs/>
          <w:color w:val="222222"/>
          <w:sz w:val="24"/>
          <w:szCs w:val="24"/>
          <w:shd w:val="clear" w:color="auto" w:fill="FFFFFF"/>
        </w:rPr>
        <w:t>40</w:t>
      </w:r>
      <w:r w:rsidRPr="008D465D">
        <w:rPr>
          <w:rFonts w:ascii="Times New Roman" w:hAnsi="Times New Roman" w:cs="Times New Roman"/>
          <w:color w:val="222222"/>
          <w:sz w:val="24"/>
          <w:szCs w:val="24"/>
          <w:shd w:val="clear" w:color="auto" w:fill="FFFFFF"/>
        </w:rPr>
        <w:t>(2), 69-80.</w:t>
      </w:r>
    </w:p>
    <w:p w14:paraId="3E2AF096" w14:textId="77777777" w:rsidR="0091448A" w:rsidRPr="00225DEA" w:rsidRDefault="0091448A" w:rsidP="0091448A">
      <w:pPr>
        <w:widowControl w:val="0"/>
        <w:autoSpaceDE w:val="0"/>
        <w:autoSpaceDN w:val="0"/>
        <w:adjustRightInd w:val="0"/>
        <w:spacing w:after="0" w:line="480" w:lineRule="auto"/>
        <w:ind w:left="720" w:hanging="720"/>
        <w:rPr>
          <w:rFonts w:ascii="Times New Roman" w:hAnsi="Times New Roman"/>
          <w:sz w:val="28"/>
          <w:szCs w:val="28"/>
        </w:rPr>
      </w:pPr>
      <w:r w:rsidRPr="00225DEA">
        <w:rPr>
          <w:rFonts w:ascii="Times New Roman" w:hAnsi="Times New Roman"/>
          <w:sz w:val="24"/>
          <w:szCs w:val="24"/>
        </w:rPr>
        <w:t>Guba, E.G., &amp; Lincoln, Y.S. (1994). Competing paradigms in qualitative research. In N.K. Denzin &amp; Y.S. Lincoln (Eds.), Handbook of qualitative research (pp. 105-117). Sage.</w:t>
      </w:r>
      <w:r w:rsidRPr="00225DEA">
        <w:rPr>
          <w:rFonts w:ascii="Times New Roman" w:hAnsi="Times New Roman"/>
          <w:sz w:val="28"/>
          <w:szCs w:val="28"/>
        </w:rPr>
        <w:t xml:space="preserve"> </w:t>
      </w:r>
    </w:p>
    <w:p w14:paraId="105C7CC4"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r w:rsidRPr="00D25A38">
        <w:rPr>
          <w:rFonts w:ascii="Times New Roman" w:hAnsi="Times New Roman"/>
          <w:color w:val="222222"/>
          <w:sz w:val="24"/>
          <w:szCs w:val="24"/>
          <w:shd w:val="clear" w:color="auto" w:fill="FFFFFF"/>
        </w:rPr>
        <w:t>Gu</w:t>
      </w:r>
      <w:r>
        <w:rPr>
          <w:rFonts w:ascii="Times New Roman" w:hAnsi="Times New Roman"/>
          <w:color w:val="222222"/>
          <w:sz w:val="24"/>
          <w:szCs w:val="24"/>
          <w:shd w:val="clear" w:color="auto" w:fill="FFFFFF"/>
        </w:rPr>
        <w:t>b</w:t>
      </w:r>
      <w:r w:rsidRPr="00D25A38">
        <w:rPr>
          <w:rFonts w:ascii="Times New Roman" w:hAnsi="Times New Roman"/>
          <w:color w:val="222222"/>
          <w:sz w:val="24"/>
          <w:szCs w:val="24"/>
          <w:shd w:val="clear" w:color="auto" w:fill="FFFFFF"/>
        </w:rPr>
        <w:t>a, E. G. (1992). Relativism. </w:t>
      </w:r>
      <w:r w:rsidRPr="00D25A38">
        <w:rPr>
          <w:rFonts w:ascii="Times New Roman" w:hAnsi="Times New Roman"/>
          <w:i/>
          <w:iCs/>
          <w:color w:val="222222"/>
          <w:sz w:val="24"/>
          <w:szCs w:val="24"/>
          <w:shd w:val="clear" w:color="auto" w:fill="FFFFFF"/>
        </w:rPr>
        <w:t>Curriculum Inquiry</w:t>
      </w:r>
      <w:r w:rsidRPr="00D25A38">
        <w:rPr>
          <w:rFonts w:ascii="Times New Roman" w:hAnsi="Times New Roman"/>
          <w:color w:val="222222"/>
          <w:sz w:val="24"/>
          <w:szCs w:val="24"/>
          <w:shd w:val="clear" w:color="auto" w:fill="FFFFFF"/>
        </w:rPr>
        <w:t>, </w:t>
      </w:r>
      <w:r w:rsidRPr="00D25A38">
        <w:rPr>
          <w:rFonts w:ascii="Times New Roman" w:hAnsi="Times New Roman"/>
          <w:i/>
          <w:iCs/>
          <w:color w:val="222222"/>
          <w:sz w:val="24"/>
          <w:szCs w:val="24"/>
          <w:shd w:val="clear" w:color="auto" w:fill="FFFFFF"/>
        </w:rPr>
        <w:t>22</w:t>
      </w:r>
      <w:r w:rsidRPr="00D25A38">
        <w:rPr>
          <w:rFonts w:ascii="Times New Roman" w:hAnsi="Times New Roman"/>
          <w:color w:val="222222"/>
          <w:sz w:val="24"/>
          <w:szCs w:val="24"/>
          <w:shd w:val="clear" w:color="auto" w:fill="FFFFFF"/>
        </w:rPr>
        <w:t>(1), 17-23.</w:t>
      </w:r>
      <w:r w:rsidRPr="00D25A38">
        <w:rPr>
          <w:rFonts w:ascii="Times New Roman" w:hAnsi="Times New Roman"/>
          <w:sz w:val="32"/>
          <w:szCs w:val="32"/>
        </w:rPr>
        <w:t xml:space="preserve"> </w:t>
      </w:r>
    </w:p>
    <w:p w14:paraId="472B2F9D" w14:textId="77777777" w:rsidR="0091448A" w:rsidRPr="00FA5A6B"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Guskiewicz</w:t>
      </w:r>
      <w:proofErr w:type="spellEnd"/>
      <w:r>
        <w:rPr>
          <w:rFonts w:ascii="Times New Roman" w:hAnsi="Times New Roman"/>
          <w:sz w:val="24"/>
          <w:szCs w:val="24"/>
        </w:rPr>
        <w:t xml:space="preserve">, K. M., Bruce, S. L., Cantu, R. C., Ferrara, M. S., Kelly, J. P., McCrea, M., </w:t>
      </w:r>
      <w:proofErr w:type="spellStart"/>
      <w:r>
        <w:rPr>
          <w:rFonts w:ascii="Times New Roman" w:hAnsi="Times New Roman"/>
          <w:sz w:val="24"/>
          <w:szCs w:val="24"/>
        </w:rPr>
        <w:t>Putukian</w:t>
      </w:r>
      <w:proofErr w:type="spellEnd"/>
      <w:r>
        <w:rPr>
          <w:rFonts w:ascii="Times New Roman" w:hAnsi="Times New Roman"/>
          <w:sz w:val="24"/>
          <w:szCs w:val="24"/>
        </w:rPr>
        <w:t xml:space="preserve">, M., &amp; </w:t>
      </w:r>
      <w:proofErr w:type="spellStart"/>
      <w:r>
        <w:rPr>
          <w:rFonts w:ascii="Times New Roman" w:hAnsi="Times New Roman"/>
          <w:sz w:val="24"/>
          <w:szCs w:val="24"/>
        </w:rPr>
        <w:t>Valovich</w:t>
      </w:r>
      <w:proofErr w:type="spellEnd"/>
      <w:r>
        <w:rPr>
          <w:rFonts w:ascii="Times New Roman" w:hAnsi="Times New Roman"/>
          <w:sz w:val="24"/>
          <w:szCs w:val="24"/>
        </w:rPr>
        <w:t xml:space="preserve"> McLeod, T. C. (2004). National Athletic Trainers’ Association position statement: Management of sport-related concussion.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39</w:t>
      </w:r>
      <w:r>
        <w:rPr>
          <w:rFonts w:ascii="Times New Roman" w:hAnsi="Times New Roman"/>
          <w:sz w:val="24"/>
          <w:szCs w:val="24"/>
        </w:rPr>
        <w:t>(3), 280–297.</w:t>
      </w:r>
    </w:p>
    <w:p w14:paraId="5ECE6DA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Gustafsson, H., </w:t>
      </w:r>
      <w:proofErr w:type="spellStart"/>
      <w:r>
        <w:rPr>
          <w:rFonts w:ascii="Times New Roman" w:hAnsi="Times New Roman"/>
          <w:sz w:val="24"/>
          <w:szCs w:val="24"/>
        </w:rPr>
        <w:t>DeFreese</w:t>
      </w:r>
      <w:proofErr w:type="spellEnd"/>
      <w:r>
        <w:rPr>
          <w:rFonts w:ascii="Times New Roman" w:hAnsi="Times New Roman"/>
          <w:sz w:val="24"/>
          <w:szCs w:val="24"/>
        </w:rPr>
        <w:t xml:space="preserve">, J., &amp; Madigan, D. J. (2017). Athlete burnout: Review and recommendations. </w:t>
      </w:r>
      <w:r>
        <w:rPr>
          <w:rFonts w:ascii="Times New Roman" w:hAnsi="Times New Roman"/>
          <w:i/>
          <w:iCs/>
          <w:sz w:val="24"/>
          <w:szCs w:val="24"/>
        </w:rPr>
        <w:t>Current Opinion in Psychology</w:t>
      </w:r>
      <w:r>
        <w:rPr>
          <w:rFonts w:ascii="Times New Roman" w:hAnsi="Times New Roman"/>
          <w:sz w:val="24"/>
          <w:szCs w:val="24"/>
        </w:rPr>
        <w:t xml:space="preserve">, </w:t>
      </w:r>
      <w:r>
        <w:rPr>
          <w:rFonts w:ascii="Times New Roman" w:hAnsi="Times New Roman"/>
          <w:i/>
          <w:iCs/>
          <w:sz w:val="24"/>
          <w:szCs w:val="24"/>
        </w:rPr>
        <w:t>16</w:t>
      </w:r>
      <w:r>
        <w:rPr>
          <w:rFonts w:ascii="Times New Roman" w:hAnsi="Times New Roman"/>
          <w:sz w:val="24"/>
          <w:szCs w:val="24"/>
        </w:rPr>
        <w:t>, 109–113. https://doi.org/10.1016/j.copsyc.2017.05.002</w:t>
      </w:r>
    </w:p>
    <w:p w14:paraId="305194C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Hankemeier</w:t>
      </w:r>
      <w:proofErr w:type="spellEnd"/>
      <w:r>
        <w:rPr>
          <w:rFonts w:ascii="Times New Roman" w:hAnsi="Times New Roman"/>
          <w:sz w:val="24"/>
          <w:szCs w:val="24"/>
        </w:rPr>
        <w:t xml:space="preserve">, D., &amp; </w:t>
      </w:r>
      <w:proofErr w:type="spellStart"/>
      <w:r>
        <w:rPr>
          <w:rFonts w:ascii="Times New Roman" w:hAnsi="Times New Roman"/>
          <w:sz w:val="24"/>
          <w:szCs w:val="24"/>
        </w:rPr>
        <w:t>Manspeaker</w:t>
      </w:r>
      <w:proofErr w:type="spellEnd"/>
      <w:r>
        <w:rPr>
          <w:rFonts w:ascii="Times New Roman" w:hAnsi="Times New Roman"/>
          <w:sz w:val="24"/>
          <w:szCs w:val="24"/>
        </w:rPr>
        <w:t xml:space="preserve">, S. A. (2018). Perceptions of interprofessional and collaborative </w:t>
      </w:r>
      <w:r>
        <w:rPr>
          <w:rFonts w:ascii="Times New Roman" w:hAnsi="Times New Roman"/>
          <w:sz w:val="24"/>
          <w:szCs w:val="24"/>
        </w:rPr>
        <w:lastRenderedPageBreak/>
        <w:t xml:space="preserve">practice in collegiate athletic trainers.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53</w:t>
      </w:r>
      <w:r>
        <w:rPr>
          <w:rFonts w:ascii="Times New Roman" w:hAnsi="Times New Roman"/>
          <w:sz w:val="24"/>
          <w:szCs w:val="24"/>
        </w:rPr>
        <w:t xml:space="preserve">(7), 703–708. </w:t>
      </w:r>
      <w:r w:rsidRPr="008B051E">
        <w:rPr>
          <w:rFonts w:ascii="Times New Roman" w:hAnsi="Times New Roman"/>
          <w:sz w:val="24"/>
          <w:szCs w:val="24"/>
        </w:rPr>
        <w:t>https://doi.org/10.4085/1062-6050-308-17</w:t>
      </w:r>
    </w:p>
    <w:p w14:paraId="44C592D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Hardy, L., Roberts, R., Thomas, P. R., &amp; Murphy, S. M. (2010). Test of Performance Strategies (TOPS): Instrument refinement using confirmatory factor analysis. </w:t>
      </w:r>
      <w:r>
        <w:rPr>
          <w:rFonts w:ascii="Times New Roman" w:hAnsi="Times New Roman"/>
          <w:i/>
          <w:iCs/>
          <w:sz w:val="24"/>
          <w:szCs w:val="24"/>
        </w:rPr>
        <w:t>Psychology of Sport and Exercise</w:t>
      </w:r>
      <w:r>
        <w:rPr>
          <w:rFonts w:ascii="Times New Roman" w:hAnsi="Times New Roman"/>
          <w:sz w:val="24"/>
          <w:szCs w:val="24"/>
        </w:rPr>
        <w:t xml:space="preserve">, </w:t>
      </w:r>
      <w:r>
        <w:rPr>
          <w:rFonts w:ascii="Times New Roman" w:hAnsi="Times New Roman"/>
          <w:i/>
          <w:iCs/>
          <w:sz w:val="24"/>
          <w:szCs w:val="24"/>
        </w:rPr>
        <w:t>11</w:t>
      </w:r>
      <w:r>
        <w:rPr>
          <w:rFonts w:ascii="Times New Roman" w:hAnsi="Times New Roman"/>
          <w:sz w:val="24"/>
          <w:szCs w:val="24"/>
        </w:rPr>
        <w:t xml:space="preserve">(1), 27–35. </w:t>
      </w:r>
      <w:r w:rsidRPr="00752181">
        <w:rPr>
          <w:rFonts w:ascii="Times New Roman" w:hAnsi="Times New Roman"/>
          <w:sz w:val="24"/>
          <w:szCs w:val="24"/>
        </w:rPr>
        <w:t>https://doi.org/10.1016/j.psychsport.2009.04.007</w:t>
      </w:r>
    </w:p>
    <w:p w14:paraId="6A9E7E25" w14:textId="77777777" w:rsidR="0091448A" w:rsidRPr="00752181" w:rsidRDefault="0091448A" w:rsidP="0091448A">
      <w:pPr>
        <w:widowControl w:val="0"/>
        <w:autoSpaceDE w:val="0"/>
        <w:autoSpaceDN w:val="0"/>
        <w:adjustRightInd w:val="0"/>
        <w:spacing w:after="0" w:line="480" w:lineRule="auto"/>
        <w:ind w:left="720" w:hanging="720"/>
        <w:rPr>
          <w:rFonts w:ascii="Times New Roman" w:hAnsi="Times New Roman" w:cs="Times New Roman"/>
          <w:sz w:val="32"/>
          <w:szCs w:val="32"/>
        </w:rPr>
      </w:pPr>
      <w:proofErr w:type="spellStart"/>
      <w:r w:rsidRPr="00752181">
        <w:rPr>
          <w:rFonts w:ascii="Times New Roman" w:hAnsi="Times New Roman" w:cs="Times New Roman"/>
          <w:color w:val="222222"/>
          <w:sz w:val="24"/>
          <w:szCs w:val="24"/>
          <w:shd w:val="clear" w:color="auto" w:fill="FFFFFF"/>
        </w:rPr>
        <w:t>Harmison</w:t>
      </w:r>
      <w:proofErr w:type="spellEnd"/>
      <w:r w:rsidRPr="00752181">
        <w:rPr>
          <w:rFonts w:ascii="Times New Roman" w:hAnsi="Times New Roman" w:cs="Times New Roman"/>
          <w:color w:val="222222"/>
          <w:sz w:val="24"/>
          <w:szCs w:val="24"/>
          <w:shd w:val="clear" w:color="auto" w:fill="FFFFFF"/>
        </w:rPr>
        <w:t>, R. J. (2006). Peak performance in sport: Identifying ideal performance states and developing athletes' psychological skills. </w:t>
      </w:r>
      <w:r w:rsidRPr="00752181">
        <w:rPr>
          <w:rFonts w:ascii="Times New Roman" w:hAnsi="Times New Roman" w:cs="Times New Roman"/>
          <w:i/>
          <w:iCs/>
          <w:color w:val="222222"/>
          <w:sz w:val="24"/>
          <w:szCs w:val="24"/>
          <w:shd w:val="clear" w:color="auto" w:fill="FFFFFF"/>
        </w:rPr>
        <w:t>Professional psychology: Research and practice</w:t>
      </w:r>
      <w:r w:rsidRPr="00752181">
        <w:rPr>
          <w:rFonts w:ascii="Times New Roman" w:hAnsi="Times New Roman" w:cs="Times New Roman"/>
          <w:color w:val="222222"/>
          <w:sz w:val="24"/>
          <w:szCs w:val="24"/>
          <w:shd w:val="clear" w:color="auto" w:fill="FFFFFF"/>
        </w:rPr>
        <w:t>, </w:t>
      </w:r>
      <w:r w:rsidRPr="00752181">
        <w:rPr>
          <w:rFonts w:ascii="Times New Roman" w:hAnsi="Times New Roman" w:cs="Times New Roman"/>
          <w:i/>
          <w:iCs/>
          <w:color w:val="222222"/>
          <w:sz w:val="24"/>
          <w:szCs w:val="24"/>
          <w:shd w:val="clear" w:color="auto" w:fill="FFFFFF"/>
        </w:rPr>
        <w:t>37</w:t>
      </w:r>
      <w:r w:rsidRPr="00752181">
        <w:rPr>
          <w:rFonts w:ascii="Times New Roman" w:hAnsi="Times New Roman" w:cs="Times New Roman"/>
          <w:color w:val="222222"/>
          <w:sz w:val="24"/>
          <w:szCs w:val="24"/>
          <w:shd w:val="clear" w:color="auto" w:fill="FFFFFF"/>
        </w:rPr>
        <w:t>(3), 233</w:t>
      </w:r>
      <w:r>
        <w:rPr>
          <w:rFonts w:ascii="Times New Roman" w:hAnsi="Times New Roman" w:cs="Times New Roman"/>
          <w:color w:val="222222"/>
          <w:sz w:val="24"/>
          <w:szCs w:val="24"/>
          <w:shd w:val="clear" w:color="auto" w:fill="FFFFFF"/>
        </w:rPr>
        <w:t>-243</w:t>
      </w:r>
      <w:r w:rsidRPr="00752181">
        <w:rPr>
          <w:rFonts w:ascii="Times New Roman" w:hAnsi="Times New Roman" w:cs="Times New Roman"/>
          <w:color w:val="222222"/>
          <w:sz w:val="24"/>
          <w:szCs w:val="24"/>
          <w:shd w:val="clear" w:color="auto" w:fill="FFFFFF"/>
        </w:rPr>
        <w:t xml:space="preserve">. </w:t>
      </w:r>
      <w:r w:rsidRPr="00752181">
        <w:rPr>
          <w:rFonts w:ascii="Times New Roman" w:hAnsi="Times New Roman" w:cs="Times New Roman"/>
          <w:sz w:val="24"/>
          <w:szCs w:val="24"/>
          <w:shd w:val="clear" w:color="auto" w:fill="FFFFFF"/>
        </w:rPr>
        <w:t>https://doi.org/10.1037/0735-7028.37.3.233</w:t>
      </w:r>
    </w:p>
    <w:p w14:paraId="5D5A34F2" w14:textId="77777777" w:rsidR="0091448A" w:rsidRPr="0050434B"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50434B">
        <w:rPr>
          <w:rFonts w:ascii="Times New Roman" w:hAnsi="Times New Roman" w:cs="Times New Roman"/>
          <w:color w:val="222222"/>
          <w:sz w:val="24"/>
          <w:szCs w:val="24"/>
          <w:shd w:val="clear" w:color="auto" w:fill="FFFFFF"/>
        </w:rPr>
        <w:t xml:space="preserve">Hayden, E. W., </w:t>
      </w:r>
      <w:proofErr w:type="spellStart"/>
      <w:r w:rsidRPr="0050434B">
        <w:rPr>
          <w:rFonts w:ascii="Times New Roman" w:hAnsi="Times New Roman" w:cs="Times New Roman"/>
          <w:color w:val="222222"/>
          <w:sz w:val="24"/>
          <w:szCs w:val="24"/>
          <w:shd w:val="clear" w:color="auto" w:fill="FFFFFF"/>
        </w:rPr>
        <w:t>Kornspan</w:t>
      </w:r>
      <w:proofErr w:type="spellEnd"/>
      <w:r w:rsidRPr="0050434B">
        <w:rPr>
          <w:rFonts w:ascii="Times New Roman" w:hAnsi="Times New Roman" w:cs="Times New Roman"/>
          <w:color w:val="222222"/>
          <w:sz w:val="24"/>
          <w:szCs w:val="24"/>
          <w:shd w:val="clear" w:color="auto" w:fill="FFFFFF"/>
        </w:rPr>
        <w:t xml:space="preserve">, A. S., </w:t>
      </w:r>
      <w:proofErr w:type="spellStart"/>
      <w:r w:rsidRPr="0050434B">
        <w:rPr>
          <w:rFonts w:ascii="Times New Roman" w:hAnsi="Times New Roman" w:cs="Times New Roman"/>
          <w:color w:val="222222"/>
          <w:sz w:val="24"/>
          <w:szCs w:val="24"/>
          <w:shd w:val="clear" w:color="auto" w:fill="FFFFFF"/>
        </w:rPr>
        <w:t>Bruback</w:t>
      </w:r>
      <w:proofErr w:type="spellEnd"/>
      <w:r w:rsidRPr="0050434B">
        <w:rPr>
          <w:rFonts w:ascii="Times New Roman" w:hAnsi="Times New Roman" w:cs="Times New Roman"/>
          <w:color w:val="222222"/>
          <w:sz w:val="24"/>
          <w:szCs w:val="24"/>
          <w:shd w:val="clear" w:color="auto" w:fill="FFFFFF"/>
        </w:rPr>
        <w:t xml:space="preserve">, Z. T., Parent, M. C., &amp; Rodgers, M. (2013). The existence of sport psychology services among NCAA Division I FBS university athletic </w:t>
      </w:r>
      <w:r w:rsidRPr="0050434B">
        <w:rPr>
          <w:rFonts w:ascii="Times New Roman" w:hAnsi="Times New Roman" w:cs="Times New Roman"/>
          <w:sz w:val="24"/>
          <w:szCs w:val="24"/>
        </w:rPr>
        <w:t>departments and counseling centers. </w:t>
      </w:r>
      <w:r w:rsidRPr="0050434B">
        <w:rPr>
          <w:rFonts w:ascii="Times New Roman" w:hAnsi="Times New Roman" w:cs="Times New Roman"/>
          <w:i/>
          <w:iCs/>
          <w:sz w:val="24"/>
          <w:szCs w:val="24"/>
        </w:rPr>
        <w:t>The Sport Psychologist</w:t>
      </w:r>
      <w:r w:rsidRPr="0050434B">
        <w:rPr>
          <w:rFonts w:ascii="Times New Roman" w:hAnsi="Times New Roman" w:cs="Times New Roman"/>
          <w:sz w:val="24"/>
          <w:szCs w:val="24"/>
        </w:rPr>
        <w:t>, </w:t>
      </w:r>
      <w:r w:rsidRPr="0050434B">
        <w:rPr>
          <w:rFonts w:ascii="Times New Roman" w:hAnsi="Times New Roman" w:cs="Times New Roman"/>
          <w:i/>
          <w:iCs/>
          <w:sz w:val="24"/>
          <w:szCs w:val="24"/>
        </w:rPr>
        <w:t>27</w:t>
      </w:r>
      <w:r w:rsidRPr="0050434B">
        <w:rPr>
          <w:rFonts w:ascii="Times New Roman" w:hAnsi="Times New Roman" w:cs="Times New Roman"/>
          <w:sz w:val="24"/>
          <w:szCs w:val="24"/>
        </w:rPr>
        <w:t>(3), 296-304. https://doi.org/10.1123/tsp.27.3.296</w:t>
      </w:r>
    </w:p>
    <w:p w14:paraId="68AE0A2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Head, E. (2009). The ethics and implications of paying participants in qualitative research. </w:t>
      </w:r>
      <w:r>
        <w:rPr>
          <w:rFonts w:ascii="Times New Roman" w:hAnsi="Times New Roman"/>
          <w:i/>
          <w:iCs/>
          <w:sz w:val="24"/>
          <w:szCs w:val="24"/>
        </w:rPr>
        <w:t>International Journal of Social Research Methodology</w:t>
      </w:r>
      <w:r>
        <w:rPr>
          <w:rFonts w:ascii="Times New Roman" w:hAnsi="Times New Roman"/>
          <w:sz w:val="24"/>
          <w:szCs w:val="24"/>
        </w:rPr>
        <w:t xml:space="preserve">, </w:t>
      </w:r>
      <w:r>
        <w:rPr>
          <w:rFonts w:ascii="Times New Roman" w:hAnsi="Times New Roman"/>
          <w:i/>
          <w:iCs/>
          <w:sz w:val="24"/>
          <w:szCs w:val="24"/>
        </w:rPr>
        <w:t>12</w:t>
      </w:r>
      <w:r>
        <w:rPr>
          <w:rFonts w:ascii="Times New Roman" w:hAnsi="Times New Roman"/>
          <w:sz w:val="24"/>
          <w:szCs w:val="24"/>
        </w:rPr>
        <w:t>(4), 335–344. https://doi.org/10.1080/13645570802246724</w:t>
      </w:r>
    </w:p>
    <w:p w14:paraId="77C80C4C"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Heaney, C. A., Walker, N. C., Green, A. J. K., &amp; </w:t>
      </w:r>
      <w:proofErr w:type="spellStart"/>
      <w:r>
        <w:rPr>
          <w:rFonts w:ascii="Times New Roman" w:hAnsi="Times New Roman"/>
          <w:sz w:val="24"/>
          <w:szCs w:val="24"/>
        </w:rPr>
        <w:t>Rostron</w:t>
      </w:r>
      <w:proofErr w:type="spellEnd"/>
      <w:r>
        <w:rPr>
          <w:rFonts w:ascii="Times New Roman" w:hAnsi="Times New Roman"/>
          <w:sz w:val="24"/>
          <w:szCs w:val="24"/>
        </w:rPr>
        <w:t xml:space="preserve">, C. L. (2015). Sport psychology education for sport injury rehabilitation professionals: A systematic review. </w:t>
      </w:r>
      <w:r>
        <w:rPr>
          <w:rFonts w:ascii="Times New Roman" w:hAnsi="Times New Roman"/>
          <w:i/>
          <w:iCs/>
          <w:sz w:val="24"/>
          <w:szCs w:val="24"/>
        </w:rPr>
        <w:t>Physical Therapy in Sport</w:t>
      </w:r>
      <w:r>
        <w:rPr>
          <w:rFonts w:ascii="Times New Roman" w:hAnsi="Times New Roman"/>
          <w:sz w:val="24"/>
          <w:szCs w:val="24"/>
        </w:rPr>
        <w:t xml:space="preserve">, </w:t>
      </w:r>
      <w:r>
        <w:rPr>
          <w:rFonts w:ascii="Times New Roman" w:hAnsi="Times New Roman"/>
          <w:i/>
          <w:iCs/>
          <w:sz w:val="24"/>
          <w:szCs w:val="24"/>
        </w:rPr>
        <w:t>16</w:t>
      </w:r>
      <w:r>
        <w:rPr>
          <w:rFonts w:ascii="Times New Roman" w:hAnsi="Times New Roman"/>
          <w:sz w:val="24"/>
          <w:szCs w:val="24"/>
        </w:rPr>
        <w:t>(1), 72–79. https://doi.org/10.1016/j.ptsp.2014.04.001</w:t>
      </w:r>
    </w:p>
    <w:p w14:paraId="508CBE2A"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Heinecken</w:t>
      </w:r>
      <w:proofErr w:type="spellEnd"/>
      <w:r>
        <w:rPr>
          <w:rFonts w:ascii="Times New Roman" w:hAnsi="Times New Roman"/>
          <w:sz w:val="24"/>
          <w:szCs w:val="24"/>
        </w:rPr>
        <w:t xml:space="preserve">, D. (2016). Gender and </w:t>
      </w:r>
      <w:proofErr w:type="spellStart"/>
      <w:r>
        <w:rPr>
          <w:rFonts w:ascii="Times New Roman" w:hAnsi="Times New Roman"/>
          <w:sz w:val="24"/>
          <w:szCs w:val="24"/>
        </w:rPr>
        <w:t>jockography</w:t>
      </w:r>
      <w:proofErr w:type="spellEnd"/>
      <w:r>
        <w:rPr>
          <w:rFonts w:ascii="Times New Roman" w:hAnsi="Times New Roman"/>
          <w:sz w:val="24"/>
          <w:szCs w:val="24"/>
        </w:rPr>
        <w:t xml:space="preserve">: </w:t>
      </w:r>
      <w:proofErr w:type="gramStart"/>
      <w:r>
        <w:rPr>
          <w:rFonts w:ascii="Times New Roman" w:hAnsi="Times New Roman"/>
          <w:sz w:val="24"/>
          <w:szCs w:val="24"/>
        </w:rPr>
        <w:t>Post-feminism</w:t>
      </w:r>
      <w:proofErr w:type="gramEnd"/>
      <w:r>
        <w:rPr>
          <w:rFonts w:ascii="Times New Roman" w:hAnsi="Times New Roman"/>
          <w:sz w:val="24"/>
          <w:szCs w:val="24"/>
        </w:rPr>
        <w:t xml:space="preserve"> and resistance in female sports autobiographies. </w:t>
      </w:r>
      <w:r>
        <w:rPr>
          <w:rFonts w:ascii="Times New Roman" w:hAnsi="Times New Roman"/>
          <w:i/>
          <w:iCs/>
          <w:sz w:val="24"/>
          <w:szCs w:val="24"/>
        </w:rPr>
        <w:t>Feminist Media Studies</w:t>
      </w:r>
      <w:r>
        <w:rPr>
          <w:rFonts w:ascii="Times New Roman" w:hAnsi="Times New Roman"/>
          <w:sz w:val="24"/>
          <w:szCs w:val="24"/>
        </w:rPr>
        <w:t xml:space="preserve">, </w:t>
      </w:r>
      <w:r>
        <w:rPr>
          <w:rFonts w:ascii="Times New Roman" w:hAnsi="Times New Roman"/>
          <w:i/>
          <w:iCs/>
          <w:sz w:val="24"/>
          <w:szCs w:val="24"/>
        </w:rPr>
        <w:t>16</w:t>
      </w:r>
      <w:r>
        <w:rPr>
          <w:rFonts w:ascii="Times New Roman" w:hAnsi="Times New Roman"/>
          <w:sz w:val="24"/>
          <w:szCs w:val="24"/>
        </w:rPr>
        <w:t>(2), 325–343. https://doi.org/10.1080/14680777.2015.1052006</w:t>
      </w:r>
    </w:p>
    <w:p w14:paraId="42682328" w14:textId="77777777" w:rsidR="0091448A" w:rsidRPr="00B6049C"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r w:rsidRPr="00B6049C">
        <w:rPr>
          <w:rFonts w:ascii="Times New Roman" w:hAnsi="Times New Roman"/>
          <w:color w:val="222222"/>
          <w:sz w:val="24"/>
          <w:szCs w:val="24"/>
          <w:shd w:val="clear" w:color="auto" w:fill="FFFFFF"/>
        </w:rPr>
        <w:t xml:space="preserve">Hendrix, A. E., Acevedo, E. O., &amp; Hebert, E. (2000). An examination of stress and burnout in certified athletic trainers at </w:t>
      </w:r>
      <w:r>
        <w:rPr>
          <w:rFonts w:ascii="Times New Roman" w:hAnsi="Times New Roman"/>
          <w:color w:val="222222"/>
          <w:sz w:val="24"/>
          <w:szCs w:val="24"/>
          <w:shd w:val="clear" w:color="auto" w:fill="FFFFFF"/>
        </w:rPr>
        <w:t>d</w:t>
      </w:r>
      <w:r w:rsidRPr="00B6049C">
        <w:rPr>
          <w:rFonts w:ascii="Times New Roman" w:hAnsi="Times New Roman"/>
          <w:color w:val="222222"/>
          <w:sz w:val="24"/>
          <w:szCs w:val="24"/>
          <w:shd w:val="clear" w:color="auto" w:fill="FFFFFF"/>
        </w:rPr>
        <w:t>ivision IA universities. </w:t>
      </w:r>
      <w:r w:rsidRPr="00B6049C">
        <w:rPr>
          <w:rFonts w:ascii="Times New Roman" w:hAnsi="Times New Roman"/>
          <w:i/>
          <w:iCs/>
          <w:color w:val="222222"/>
          <w:sz w:val="24"/>
          <w:szCs w:val="24"/>
          <w:shd w:val="clear" w:color="auto" w:fill="FFFFFF"/>
        </w:rPr>
        <w:t xml:space="preserve">Journal of </w:t>
      </w:r>
      <w:r>
        <w:rPr>
          <w:rFonts w:ascii="Times New Roman" w:hAnsi="Times New Roman"/>
          <w:i/>
          <w:iCs/>
          <w:color w:val="222222"/>
          <w:sz w:val="24"/>
          <w:szCs w:val="24"/>
          <w:shd w:val="clear" w:color="auto" w:fill="FFFFFF"/>
        </w:rPr>
        <w:t>A</w:t>
      </w:r>
      <w:r w:rsidRPr="00B6049C">
        <w:rPr>
          <w:rFonts w:ascii="Times New Roman" w:hAnsi="Times New Roman"/>
          <w:i/>
          <w:iCs/>
          <w:color w:val="222222"/>
          <w:sz w:val="24"/>
          <w:szCs w:val="24"/>
          <w:shd w:val="clear" w:color="auto" w:fill="FFFFFF"/>
        </w:rPr>
        <w:t xml:space="preserve">thletic </w:t>
      </w:r>
      <w:r>
        <w:rPr>
          <w:rFonts w:ascii="Times New Roman" w:hAnsi="Times New Roman"/>
          <w:i/>
          <w:iCs/>
          <w:color w:val="222222"/>
          <w:sz w:val="24"/>
          <w:szCs w:val="24"/>
          <w:shd w:val="clear" w:color="auto" w:fill="FFFFFF"/>
        </w:rPr>
        <w:t>T</w:t>
      </w:r>
      <w:r w:rsidRPr="00B6049C">
        <w:rPr>
          <w:rFonts w:ascii="Times New Roman" w:hAnsi="Times New Roman"/>
          <w:i/>
          <w:iCs/>
          <w:color w:val="222222"/>
          <w:sz w:val="24"/>
          <w:szCs w:val="24"/>
          <w:shd w:val="clear" w:color="auto" w:fill="FFFFFF"/>
        </w:rPr>
        <w:t>raining</w:t>
      </w:r>
      <w:r w:rsidRPr="00B6049C">
        <w:rPr>
          <w:rFonts w:ascii="Times New Roman" w:hAnsi="Times New Roman"/>
          <w:color w:val="222222"/>
          <w:sz w:val="24"/>
          <w:szCs w:val="24"/>
          <w:shd w:val="clear" w:color="auto" w:fill="FFFFFF"/>
        </w:rPr>
        <w:t>, </w:t>
      </w:r>
      <w:r w:rsidRPr="00B6049C">
        <w:rPr>
          <w:rFonts w:ascii="Times New Roman" w:hAnsi="Times New Roman"/>
          <w:i/>
          <w:iCs/>
          <w:color w:val="222222"/>
          <w:sz w:val="24"/>
          <w:szCs w:val="24"/>
          <w:shd w:val="clear" w:color="auto" w:fill="FFFFFF"/>
        </w:rPr>
        <w:t>35</w:t>
      </w:r>
      <w:r w:rsidRPr="00B6049C">
        <w:rPr>
          <w:rFonts w:ascii="Times New Roman" w:hAnsi="Times New Roman"/>
          <w:color w:val="222222"/>
          <w:sz w:val="24"/>
          <w:szCs w:val="24"/>
          <w:shd w:val="clear" w:color="auto" w:fill="FFFFFF"/>
        </w:rPr>
        <w:t xml:space="preserve">(2), </w:t>
      </w:r>
      <w:r w:rsidRPr="00B6049C">
        <w:rPr>
          <w:rFonts w:ascii="Times New Roman" w:hAnsi="Times New Roman"/>
          <w:color w:val="222222"/>
          <w:sz w:val="24"/>
          <w:szCs w:val="24"/>
          <w:shd w:val="clear" w:color="auto" w:fill="FFFFFF"/>
        </w:rPr>
        <w:lastRenderedPageBreak/>
        <w:t>139</w:t>
      </w:r>
      <w:r>
        <w:rPr>
          <w:rFonts w:ascii="Times New Roman" w:hAnsi="Times New Roman"/>
          <w:color w:val="222222"/>
          <w:sz w:val="24"/>
          <w:szCs w:val="24"/>
          <w:shd w:val="clear" w:color="auto" w:fill="FFFFFF"/>
        </w:rPr>
        <w:t>-144</w:t>
      </w:r>
      <w:r w:rsidRPr="00B6049C">
        <w:rPr>
          <w:rFonts w:ascii="Times New Roman" w:hAnsi="Times New Roman"/>
          <w:color w:val="222222"/>
          <w:sz w:val="24"/>
          <w:szCs w:val="24"/>
          <w:shd w:val="clear" w:color="auto" w:fill="FFFFFF"/>
        </w:rPr>
        <w:t>.</w:t>
      </w:r>
      <w:r w:rsidRPr="00B6049C">
        <w:rPr>
          <w:rFonts w:ascii="Times New Roman" w:hAnsi="Times New Roman"/>
          <w:sz w:val="32"/>
          <w:szCs w:val="32"/>
        </w:rPr>
        <w:t xml:space="preserve"> </w:t>
      </w:r>
    </w:p>
    <w:p w14:paraId="30197D7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Henning, J. M., &amp; Weidner, T. G. (2008). Role Strain in collegiate athletic training approved clinical instructors.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43</w:t>
      </w:r>
      <w:r>
        <w:rPr>
          <w:rFonts w:ascii="Times New Roman" w:hAnsi="Times New Roman"/>
          <w:sz w:val="24"/>
          <w:szCs w:val="24"/>
        </w:rPr>
        <w:t>(3), 275–283. https://doi.org/10.4085/1062-6050-43.3.275</w:t>
      </w:r>
    </w:p>
    <w:p w14:paraId="5CEF001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Henriksen, K., </w:t>
      </w:r>
      <w:proofErr w:type="spellStart"/>
      <w:r>
        <w:rPr>
          <w:rFonts w:ascii="Times New Roman" w:hAnsi="Times New Roman"/>
          <w:sz w:val="24"/>
          <w:szCs w:val="24"/>
        </w:rPr>
        <w:t>Diment</w:t>
      </w:r>
      <w:proofErr w:type="spellEnd"/>
      <w:r>
        <w:rPr>
          <w:rFonts w:ascii="Times New Roman" w:hAnsi="Times New Roman"/>
          <w:sz w:val="24"/>
          <w:szCs w:val="24"/>
        </w:rPr>
        <w:t xml:space="preserve">, G., &amp; Hansen, J. (2011). Professional philosophy: Inside the delivery of sport psychology service at Team Denmark. </w:t>
      </w:r>
      <w:r>
        <w:rPr>
          <w:rFonts w:ascii="Times New Roman" w:hAnsi="Times New Roman"/>
          <w:i/>
          <w:iCs/>
          <w:sz w:val="24"/>
          <w:szCs w:val="24"/>
        </w:rPr>
        <w:t>Sport Science Review</w:t>
      </w:r>
      <w:r>
        <w:rPr>
          <w:rFonts w:ascii="Times New Roman" w:hAnsi="Times New Roman"/>
          <w:sz w:val="24"/>
          <w:szCs w:val="24"/>
        </w:rPr>
        <w:t xml:space="preserve">, </w:t>
      </w:r>
      <w:r>
        <w:rPr>
          <w:rFonts w:ascii="Times New Roman" w:hAnsi="Times New Roman"/>
          <w:i/>
          <w:iCs/>
          <w:sz w:val="24"/>
          <w:szCs w:val="24"/>
        </w:rPr>
        <w:t>20</w:t>
      </w:r>
      <w:r>
        <w:rPr>
          <w:rFonts w:ascii="Times New Roman" w:hAnsi="Times New Roman"/>
          <w:sz w:val="24"/>
          <w:szCs w:val="24"/>
        </w:rPr>
        <w:t xml:space="preserve">(1–2), 5–21. </w:t>
      </w:r>
      <w:r w:rsidRPr="00D16BC6">
        <w:rPr>
          <w:rFonts w:ascii="Times New Roman" w:hAnsi="Times New Roman"/>
          <w:sz w:val="24"/>
          <w:szCs w:val="24"/>
        </w:rPr>
        <w:t>https://doi.org/10.2478/v10237-011-0043-6</w:t>
      </w:r>
    </w:p>
    <w:p w14:paraId="57E3659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Holmes, A. G. D. (2020). Researcher positionality—A consideration of its influence and place in qualitative research—A new researcher guide. </w:t>
      </w:r>
      <w:proofErr w:type="spellStart"/>
      <w:r>
        <w:rPr>
          <w:rFonts w:ascii="Times New Roman" w:hAnsi="Times New Roman"/>
          <w:i/>
          <w:iCs/>
          <w:sz w:val="24"/>
          <w:szCs w:val="24"/>
        </w:rPr>
        <w:t>Shanlax</w:t>
      </w:r>
      <w:proofErr w:type="spellEnd"/>
      <w:r>
        <w:rPr>
          <w:rFonts w:ascii="Times New Roman" w:hAnsi="Times New Roman"/>
          <w:i/>
          <w:iCs/>
          <w:sz w:val="24"/>
          <w:szCs w:val="24"/>
        </w:rPr>
        <w:t xml:space="preserve"> International Journal of Education</w:t>
      </w:r>
      <w:r>
        <w:rPr>
          <w:rFonts w:ascii="Times New Roman" w:hAnsi="Times New Roman"/>
          <w:sz w:val="24"/>
          <w:szCs w:val="24"/>
        </w:rPr>
        <w:t xml:space="preserve">, </w:t>
      </w:r>
      <w:r>
        <w:rPr>
          <w:rFonts w:ascii="Times New Roman" w:hAnsi="Times New Roman"/>
          <w:i/>
          <w:iCs/>
          <w:sz w:val="24"/>
          <w:szCs w:val="24"/>
        </w:rPr>
        <w:t>8</w:t>
      </w:r>
      <w:r>
        <w:rPr>
          <w:rFonts w:ascii="Times New Roman" w:hAnsi="Times New Roman"/>
          <w:sz w:val="24"/>
          <w:szCs w:val="24"/>
        </w:rPr>
        <w:t xml:space="preserve">(4), 1–10. </w:t>
      </w:r>
      <w:r w:rsidRPr="006A133F">
        <w:rPr>
          <w:rFonts w:ascii="Times New Roman" w:hAnsi="Times New Roman"/>
          <w:sz w:val="24"/>
          <w:szCs w:val="24"/>
        </w:rPr>
        <w:t>https://doi.org/10.34293/education.v8i4.3232</w:t>
      </w:r>
    </w:p>
    <w:p w14:paraId="49BD5FFF"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6A133F">
        <w:rPr>
          <w:rFonts w:ascii="Times New Roman" w:hAnsi="Times New Roman" w:cs="Times New Roman"/>
          <w:color w:val="222222"/>
          <w:sz w:val="24"/>
          <w:szCs w:val="24"/>
          <w:shd w:val="clear" w:color="auto" w:fill="FFFFFF"/>
        </w:rPr>
        <w:t xml:space="preserve">Holmes, K. L., Neil, E. R., Granger, K. C., &amp; </w:t>
      </w:r>
      <w:proofErr w:type="spellStart"/>
      <w:r w:rsidRPr="006A133F">
        <w:rPr>
          <w:rFonts w:ascii="Times New Roman" w:hAnsi="Times New Roman" w:cs="Times New Roman"/>
          <w:color w:val="222222"/>
          <w:sz w:val="24"/>
          <w:szCs w:val="24"/>
          <w:shd w:val="clear" w:color="auto" w:fill="FFFFFF"/>
        </w:rPr>
        <w:t>Eberman</w:t>
      </w:r>
      <w:proofErr w:type="spellEnd"/>
      <w:r w:rsidRPr="006A133F">
        <w:rPr>
          <w:rFonts w:ascii="Times New Roman" w:hAnsi="Times New Roman" w:cs="Times New Roman"/>
          <w:color w:val="222222"/>
          <w:sz w:val="24"/>
          <w:szCs w:val="24"/>
          <w:shd w:val="clear" w:color="auto" w:fill="FFFFFF"/>
        </w:rPr>
        <w:t xml:space="preserve">, L. E. (2022). Access, </w:t>
      </w:r>
      <w:r>
        <w:rPr>
          <w:rFonts w:ascii="Times New Roman" w:hAnsi="Times New Roman" w:cs="Times New Roman"/>
          <w:color w:val="222222"/>
          <w:sz w:val="24"/>
          <w:szCs w:val="24"/>
          <w:shd w:val="clear" w:color="auto" w:fill="FFFFFF"/>
        </w:rPr>
        <w:t>e</w:t>
      </w:r>
      <w:r w:rsidRPr="006A133F">
        <w:rPr>
          <w:rFonts w:ascii="Times New Roman" w:hAnsi="Times New Roman" w:cs="Times New Roman"/>
          <w:color w:val="222222"/>
          <w:sz w:val="24"/>
          <w:szCs w:val="24"/>
          <w:shd w:val="clear" w:color="auto" w:fill="FFFFFF"/>
        </w:rPr>
        <w:t xml:space="preserve">ngagement, and </w:t>
      </w:r>
      <w:r>
        <w:rPr>
          <w:rFonts w:ascii="Times New Roman" w:hAnsi="Times New Roman" w:cs="Times New Roman"/>
          <w:color w:val="222222"/>
          <w:sz w:val="24"/>
          <w:szCs w:val="24"/>
          <w:shd w:val="clear" w:color="auto" w:fill="FFFFFF"/>
        </w:rPr>
        <w:t>e</w:t>
      </w:r>
      <w:r w:rsidRPr="006A133F">
        <w:rPr>
          <w:rFonts w:ascii="Times New Roman" w:hAnsi="Times New Roman" w:cs="Times New Roman"/>
          <w:color w:val="222222"/>
          <w:sz w:val="24"/>
          <w:szCs w:val="24"/>
          <w:shd w:val="clear" w:color="auto" w:fill="FFFFFF"/>
        </w:rPr>
        <w:t xml:space="preserve">xperiences with </w:t>
      </w:r>
      <w:r>
        <w:rPr>
          <w:rFonts w:ascii="Times New Roman" w:hAnsi="Times New Roman" w:cs="Times New Roman"/>
          <w:color w:val="222222"/>
          <w:sz w:val="24"/>
          <w:szCs w:val="24"/>
          <w:shd w:val="clear" w:color="auto" w:fill="FFFFFF"/>
        </w:rPr>
        <w:t>c</w:t>
      </w:r>
      <w:r w:rsidRPr="006A133F">
        <w:rPr>
          <w:rFonts w:ascii="Times New Roman" w:hAnsi="Times New Roman" w:cs="Times New Roman"/>
          <w:color w:val="222222"/>
          <w:sz w:val="24"/>
          <w:szCs w:val="24"/>
          <w:shd w:val="clear" w:color="auto" w:fill="FFFFFF"/>
        </w:rPr>
        <w:t xml:space="preserve">ritical </w:t>
      </w:r>
      <w:r>
        <w:rPr>
          <w:rFonts w:ascii="Times New Roman" w:hAnsi="Times New Roman" w:cs="Times New Roman"/>
          <w:color w:val="222222"/>
          <w:sz w:val="24"/>
          <w:szCs w:val="24"/>
          <w:shd w:val="clear" w:color="auto" w:fill="FFFFFF"/>
        </w:rPr>
        <w:t>i</w:t>
      </w:r>
      <w:r w:rsidRPr="006A133F">
        <w:rPr>
          <w:rFonts w:ascii="Times New Roman" w:hAnsi="Times New Roman" w:cs="Times New Roman"/>
          <w:color w:val="222222"/>
          <w:sz w:val="24"/>
          <w:szCs w:val="24"/>
          <w:shd w:val="clear" w:color="auto" w:fill="FFFFFF"/>
        </w:rPr>
        <w:t xml:space="preserve">ncident </w:t>
      </w:r>
      <w:r>
        <w:rPr>
          <w:rFonts w:ascii="Times New Roman" w:hAnsi="Times New Roman" w:cs="Times New Roman"/>
          <w:color w:val="222222"/>
          <w:sz w:val="24"/>
          <w:szCs w:val="24"/>
          <w:shd w:val="clear" w:color="auto" w:fill="FFFFFF"/>
        </w:rPr>
        <w:t>r</w:t>
      </w:r>
      <w:r w:rsidRPr="006A133F">
        <w:rPr>
          <w:rFonts w:ascii="Times New Roman" w:hAnsi="Times New Roman" w:cs="Times New Roman"/>
          <w:color w:val="222222"/>
          <w:sz w:val="24"/>
          <w:szCs w:val="24"/>
          <w:shd w:val="clear" w:color="auto" w:fill="FFFFFF"/>
        </w:rPr>
        <w:t xml:space="preserve">esponse </w:t>
      </w:r>
      <w:r>
        <w:rPr>
          <w:rFonts w:ascii="Times New Roman" w:hAnsi="Times New Roman" w:cs="Times New Roman"/>
          <w:color w:val="222222"/>
          <w:sz w:val="24"/>
          <w:szCs w:val="24"/>
          <w:shd w:val="clear" w:color="auto" w:fill="FFFFFF"/>
        </w:rPr>
        <w:t>r</w:t>
      </w:r>
      <w:r w:rsidRPr="006A133F">
        <w:rPr>
          <w:rFonts w:ascii="Times New Roman" w:hAnsi="Times New Roman" w:cs="Times New Roman"/>
          <w:color w:val="222222"/>
          <w:sz w:val="24"/>
          <w:szCs w:val="24"/>
          <w:shd w:val="clear" w:color="auto" w:fill="FFFFFF"/>
        </w:rPr>
        <w:t xml:space="preserve">esources in </w:t>
      </w:r>
      <w:r>
        <w:rPr>
          <w:rFonts w:ascii="Times New Roman" w:hAnsi="Times New Roman" w:cs="Times New Roman"/>
          <w:color w:val="222222"/>
          <w:sz w:val="24"/>
          <w:szCs w:val="24"/>
          <w:shd w:val="clear" w:color="auto" w:fill="FFFFFF"/>
        </w:rPr>
        <w:t>a</w:t>
      </w:r>
      <w:r w:rsidRPr="006A133F">
        <w:rPr>
          <w:rFonts w:ascii="Times New Roman" w:hAnsi="Times New Roman" w:cs="Times New Roman"/>
          <w:color w:val="222222"/>
          <w:sz w:val="24"/>
          <w:szCs w:val="24"/>
          <w:shd w:val="clear" w:color="auto" w:fill="FFFFFF"/>
        </w:rPr>
        <w:t xml:space="preserve">thletic </w:t>
      </w:r>
      <w:r>
        <w:rPr>
          <w:rFonts w:ascii="Times New Roman" w:hAnsi="Times New Roman" w:cs="Times New Roman"/>
          <w:color w:val="222222"/>
          <w:sz w:val="24"/>
          <w:szCs w:val="24"/>
          <w:shd w:val="clear" w:color="auto" w:fill="FFFFFF"/>
        </w:rPr>
        <w:t>t</w:t>
      </w:r>
      <w:r w:rsidRPr="006A133F">
        <w:rPr>
          <w:rFonts w:ascii="Times New Roman" w:hAnsi="Times New Roman" w:cs="Times New Roman"/>
          <w:color w:val="222222"/>
          <w:sz w:val="24"/>
          <w:szCs w:val="24"/>
          <w:shd w:val="clear" w:color="auto" w:fill="FFFFFF"/>
        </w:rPr>
        <w:t>raining. </w:t>
      </w:r>
      <w:r>
        <w:rPr>
          <w:rFonts w:ascii="Times New Roman" w:hAnsi="Times New Roman" w:cs="Times New Roman"/>
          <w:i/>
          <w:iCs/>
          <w:color w:val="222222"/>
          <w:sz w:val="24"/>
          <w:szCs w:val="24"/>
          <w:shd w:val="clear" w:color="auto" w:fill="FFFFFF"/>
        </w:rPr>
        <w:t xml:space="preserve">The </w:t>
      </w:r>
      <w:r w:rsidRPr="006A133F">
        <w:rPr>
          <w:rFonts w:ascii="Times New Roman" w:hAnsi="Times New Roman" w:cs="Times New Roman"/>
          <w:i/>
          <w:iCs/>
          <w:color w:val="222222"/>
          <w:sz w:val="24"/>
          <w:szCs w:val="24"/>
          <w:shd w:val="clear" w:color="auto" w:fill="FFFFFF"/>
        </w:rPr>
        <w:t>Internet Journal of Allied Health Sciences and Practice</w:t>
      </w:r>
      <w:r w:rsidRPr="006A133F">
        <w:rPr>
          <w:rFonts w:ascii="Times New Roman" w:hAnsi="Times New Roman" w:cs="Times New Roman"/>
          <w:color w:val="222222"/>
          <w:sz w:val="24"/>
          <w:szCs w:val="24"/>
          <w:shd w:val="clear" w:color="auto" w:fill="FFFFFF"/>
        </w:rPr>
        <w:t>, </w:t>
      </w:r>
      <w:r w:rsidRPr="006A133F">
        <w:rPr>
          <w:rFonts w:ascii="Times New Roman" w:hAnsi="Times New Roman" w:cs="Times New Roman"/>
          <w:i/>
          <w:iCs/>
          <w:color w:val="222222"/>
          <w:sz w:val="24"/>
          <w:szCs w:val="24"/>
          <w:shd w:val="clear" w:color="auto" w:fill="FFFFFF"/>
        </w:rPr>
        <w:t>20</w:t>
      </w:r>
      <w:r w:rsidRPr="006A133F">
        <w:rPr>
          <w:rFonts w:ascii="Times New Roman" w:hAnsi="Times New Roman" w:cs="Times New Roman"/>
          <w:color w:val="222222"/>
          <w:sz w:val="24"/>
          <w:szCs w:val="24"/>
          <w:shd w:val="clear" w:color="auto" w:fill="FFFFFF"/>
        </w:rPr>
        <w:t xml:space="preserve">(2), </w:t>
      </w:r>
      <w:r>
        <w:rPr>
          <w:rFonts w:ascii="Times New Roman" w:hAnsi="Times New Roman" w:cs="Times New Roman"/>
          <w:color w:val="222222"/>
          <w:sz w:val="24"/>
          <w:szCs w:val="24"/>
          <w:shd w:val="clear" w:color="auto" w:fill="FFFFFF"/>
        </w:rPr>
        <w:t>e</w:t>
      </w:r>
      <w:r w:rsidRPr="006A133F">
        <w:rPr>
          <w:rFonts w:ascii="Times New Roman" w:hAnsi="Times New Roman" w:cs="Times New Roman"/>
          <w:color w:val="222222"/>
          <w:sz w:val="24"/>
          <w:szCs w:val="24"/>
          <w:shd w:val="clear" w:color="auto" w:fill="FFFFFF"/>
        </w:rPr>
        <w:t>17.</w:t>
      </w:r>
    </w:p>
    <w:p w14:paraId="01188312" w14:textId="77777777" w:rsidR="0091448A" w:rsidRPr="00401A54"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401A54">
        <w:rPr>
          <w:rFonts w:ascii="Times New Roman" w:hAnsi="Times New Roman" w:cs="Times New Roman"/>
          <w:color w:val="222222"/>
          <w:sz w:val="24"/>
          <w:szCs w:val="24"/>
          <w:shd w:val="clear" w:color="auto" w:fill="FFFFFF"/>
        </w:rPr>
        <w:t xml:space="preserve">Ibrahim, E. F., Richardson, M. D., &amp; </w:t>
      </w:r>
      <w:proofErr w:type="spellStart"/>
      <w:r w:rsidRPr="00401A54">
        <w:rPr>
          <w:rFonts w:ascii="Times New Roman" w:hAnsi="Times New Roman" w:cs="Times New Roman"/>
          <w:color w:val="222222"/>
          <w:sz w:val="24"/>
          <w:szCs w:val="24"/>
          <w:shd w:val="clear" w:color="auto" w:fill="FFFFFF"/>
        </w:rPr>
        <w:t>Nestel</w:t>
      </w:r>
      <w:proofErr w:type="spellEnd"/>
      <w:r w:rsidRPr="00401A54">
        <w:rPr>
          <w:rFonts w:ascii="Times New Roman" w:hAnsi="Times New Roman" w:cs="Times New Roman"/>
          <w:color w:val="222222"/>
          <w:sz w:val="24"/>
          <w:szCs w:val="24"/>
          <w:shd w:val="clear" w:color="auto" w:fill="FFFFFF"/>
        </w:rPr>
        <w:t xml:space="preserve">, D. (2015). Mental imagery and learning: </w:t>
      </w:r>
      <w:r>
        <w:rPr>
          <w:rFonts w:ascii="Times New Roman" w:hAnsi="Times New Roman" w:cs="Times New Roman"/>
          <w:color w:val="222222"/>
          <w:sz w:val="24"/>
          <w:szCs w:val="24"/>
          <w:shd w:val="clear" w:color="auto" w:fill="FFFFFF"/>
        </w:rPr>
        <w:t>A</w:t>
      </w:r>
      <w:r w:rsidRPr="00401A54">
        <w:rPr>
          <w:rFonts w:ascii="Times New Roman" w:hAnsi="Times New Roman" w:cs="Times New Roman"/>
          <w:color w:val="222222"/>
          <w:sz w:val="24"/>
          <w:szCs w:val="24"/>
          <w:shd w:val="clear" w:color="auto" w:fill="FFFFFF"/>
        </w:rPr>
        <w:t xml:space="preserve"> qualitative study in </w:t>
      </w:r>
      <w:proofErr w:type="spellStart"/>
      <w:r w:rsidRPr="00401A54">
        <w:rPr>
          <w:rFonts w:ascii="Times New Roman" w:hAnsi="Times New Roman" w:cs="Times New Roman"/>
          <w:color w:val="222222"/>
          <w:sz w:val="24"/>
          <w:szCs w:val="24"/>
          <w:shd w:val="clear" w:color="auto" w:fill="FFFFFF"/>
        </w:rPr>
        <w:t>orthopaedic</w:t>
      </w:r>
      <w:proofErr w:type="spellEnd"/>
      <w:r w:rsidRPr="00401A54">
        <w:rPr>
          <w:rFonts w:ascii="Times New Roman" w:hAnsi="Times New Roman" w:cs="Times New Roman"/>
          <w:color w:val="222222"/>
          <w:sz w:val="24"/>
          <w:szCs w:val="24"/>
          <w:shd w:val="clear" w:color="auto" w:fill="FFFFFF"/>
        </w:rPr>
        <w:t xml:space="preserve"> trauma surgery. </w:t>
      </w:r>
      <w:r w:rsidRPr="00401A54">
        <w:rPr>
          <w:rFonts w:ascii="Times New Roman" w:hAnsi="Times New Roman" w:cs="Times New Roman"/>
          <w:i/>
          <w:iCs/>
          <w:color w:val="222222"/>
          <w:sz w:val="24"/>
          <w:szCs w:val="24"/>
          <w:shd w:val="clear" w:color="auto" w:fill="FFFFFF"/>
        </w:rPr>
        <w:t xml:space="preserve">Medical </w:t>
      </w:r>
      <w:r>
        <w:rPr>
          <w:rFonts w:ascii="Times New Roman" w:hAnsi="Times New Roman" w:cs="Times New Roman"/>
          <w:i/>
          <w:iCs/>
          <w:color w:val="222222"/>
          <w:sz w:val="24"/>
          <w:szCs w:val="24"/>
          <w:shd w:val="clear" w:color="auto" w:fill="FFFFFF"/>
        </w:rPr>
        <w:t>E</w:t>
      </w:r>
      <w:r w:rsidRPr="00401A54">
        <w:rPr>
          <w:rFonts w:ascii="Times New Roman" w:hAnsi="Times New Roman" w:cs="Times New Roman"/>
          <w:i/>
          <w:iCs/>
          <w:color w:val="222222"/>
          <w:sz w:val="24"/>
          <w:szCs w:val="24"/>
          <w:shd w:val="clear" w:color="auto" w:fill="FFFFFF"/>
        </w:rPr>
        <w:t>ducation</w:t>
      </w:r>
      <w:r w:rsidRPr="00401A54">
        <w:rPr>
          <w:rFonts w:ascii="Times New Roman" w:hAnsi="Times New Roman" w:cs="Times New Roman"/>
          <w:color w:val="222222"/>
          <w:sz w:val="24"/>
          <w:szCs w:val="24"/>
          <w:shd w:val="clear" w:color="auto" w:fill="FFFFFF"/>
        </w:rPr>
        <w:t>, </w:t>
      </w:r>
      <w:r w:rsidRPr="00401A54">
        <w:rPr>
          <w:rFonts w:ascii="Times New Roman" w:hAnsi="Times New Roman" w:cs="Times New Roman"/>
          <w:i/>
          <w:iCs/>
          <w:color w:val="222222"/>
          <w:sz w:val="24"/>
          <w:szCs w:val="24"/>
          <w:shd w:val="clear" w:color="auto" w:fill="FFFFFF"/>
        </w:rPr>
        <w:t>49</w:t>
      </w:r>
      <w:r w:rsidRPr="00401A54">
        <w:rPr>
          <w:rFonts w:ascii="Times New Roman" w:hAnsi="Times New Roman" w:cs="Times New Roman"/>
          <w:color w:val="222222"/>
          <w:sz w:val="24"/>
          <w:szCs w:val="24"/>
          <w:shd w:val="clear" w:color="auto" w:fill="FFFFFF"/>
        </w:rPr>
        <w:t>(9), 888-900.</w:t>
      </w:r>
      <w:r>
        <w:rPr>
          <w:rFonts w:ascii="Times New Roman" w:hAnsi="Times New Roman" w:cs="Times New Roman"/>
          <w:color w:val="222222"/>
          <w:sz w:val="24"/>
          <w:szCs w:val="24"/>
          <w:shd w:val="clear" w:color="auto" w:fill="FFFFFF"/>
        </w:rPr>
        <w:t xml:space="preserve"> </w:t>
      </w:r>
      <w:r w:rsidRPr="00931A51">
        <w:rPr>
          <w:rFonts w:ascii="Times New Roman" w:hAnsi="Times New Roman" w:cs="Times New Roman"/>
          <w:sz w:val="24"/>
          <w:szCs w:val="24"/>
        </w:rPr>
        <w:t>https://doi.org/10.1016/j.compag.2020.105665</w:t>
      </w:r>
    </w:p>
    <w:p w14:paraId="2468FD5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Interprofessional Education Collaborative (2016). </w:t>
      </w:r>
      <w:r>
        <w:rPr>
          <w:rFonts w:ascii="Times New Roman" w:hAnsi="Times New Roman"/>
          <w:i/>
          <w:iCs/>
          <w:sz w:val="24"/>
          <w:szCs w:val="24"/>
        </w:rPr>
        <w:t xml:space="preserve">Core Competencies for Interprofessional Collaborative Practice. </w:t>
      </w:r>
      <w:r w:rsidRPr="004222C6">
        <w:rPr>
          <w:rFonts w:ascii="Times New Roman" w:hAnsi="Times New Roman"/>
          <w:sz w:val="24"/>
          <w:szCs w:val="24"/>
        </w:rPr>
        <w:t>https://ipec.memberclicks.net/assets/2016-Update.pdf</w:t>
      </w:r>
    </w:p>
    <w:p w14:paraId="6ACAD39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Irick</w:t>
      </w:r>
      <w:proofErr w:type="spellEnd"/>
      <w:r>
        <w:rPr>
          <w:rFonts w:ascii="Times New Roman" w:hAnsi="Times New Roman"/>
          <w:sz w:val="24"/>
          <w:szCs w:val="24"/>
        </w:rPr>
        <w:t xml:space="preserve">, E. (2010). </w:t>
      </w:r>
      <w:r>
        <w:rPr>
          <w:rFonts w:ascii="Times New Roman" w:hAnsi="Times New Roman"/>
          <w:i/>
          <w:iCs/>
          <w:sz w:val="24"/>
          <w:szCs w:val="24"/>
        </w:rPr>
        <w:t>Race and gender demographics: NCAA member institutions’ report</w:t>
      </w:r>
      <w:r>
        <w:rPr>
          <w:rFonts w:ascii="Times New Roman" w:hAnsi="Times New Roman"/>
          <w:sz w:val="24"/>
          <w:szCs w:val="24"/>
        </w:rPr>
        <w:t xml:space="preserve">. National Collegiate Athletic Association. </w:t>
      </w:r>
      <w:r w:rsidRPr="0005367F">
        <w:rPr>
          <w:rFonts w:ascii="Times New Roman" w:hAnsi="Times New Roman"/>
          <w:sz w:val="24"/>
          <w:szCs w:val="24"/>
        </w:rPr>
        <w:t>https://www.ncaapublications.com/productdownloads/2010RaceGenderMember.pdf</w:t>
      </w:r>
    </w:p>
    <w:p w14:paraId="0224DC15" w14:textId="77777777" w:rsidR="0091448A" w:rsidRPr="00D62FCC" w:rsidRDefault="0091448A" w:rsidP="0091448A">
      <w:pPr>
        <w:pStyle w:val="dx-doi"/>
        <w:spacing w:before="0" w:beforeAutospacing="0" w:after="0" w:afterAutospacing="0" w:line="480" w:lineRule="auto"/>
        <w:ind w:left="810" w:hanging="810"/>
        <w:rPr>
          <w:color w:val="333333"/>
        </w:rPr>
      </w:pPr>
      <w:r w:rsidRPr="009F3683">
        <w:rPr>
          <w:color w:val="222222"/>
          <w:shd w:val="clear" w:color="auto" w:fill="FFFFFF"/>
        </w:rPr>
        <w:t xml:space="preserve">Jamieson, J. P., Crum, A. J., </w:t>
      </w:r>
      <w:proofErr w:type="spellStart"/>
      <w:r w:rsidRPr="009F3683">
        <w:rPr>
          <w:color w:val="222222"/>
          <w:shd w:val="clear" w:color="auto" w:fill="FFFFFF"/>
        </w:rPr>
        <w:t>Goyer</w:t>
      </w:r>
      <w:proofErr w:type="spellEnd"/>
      <w:r w:rsidRPr="009F3683">
        <w:rPr>
          <w:color w:val="222222"/>
          <w:shd w:val="clear" w:color="auto" w:fill="FFFFFF"/>
        </w:rPr>
        <w:t xml:space="preserve">, J. P., Marotta, M. E., &amp; Akinola, M. (2018). Optimizing stress responses with reappraisal and mindset interventions: An integrated </w:t>
      </w:r>
      <w:r w:rsidRPr="009F3683">
        <w:rPr>
          <w:color w:val="222222"/>
          <w:shd w:val="clear" w:color="auto" w:fill="FFFFFF"/>
        </w:rPr>
        <w:lastRenderedPageBreak/>
        <w:t>model. </w:t>
      </w:r>
      <w:r w:rsidRPr="009F3683">
        <w:rPr>
          <w:i/>
          <w:iCs/>
          <w:color w:val="222222"/>
          <w:shd w:val="clear" w:color="auto" w:fill="FFFFFF"/>
        </w:rPr>
        <w:t>Anxiety, Stress, &amp; Coping</w:t>
      </w:r>
      <w:r w:rsidRPr="009F3683">
        <w:rPr>
          <w:color w:val="222222"/>
          <w:shd w:val="clear" w:color="auto" w:fill="FFFFFF"/>
        </w:rPr>
        <w:t>, </w:t>
      </w:r>
      <w:r w:rsidRPr="009F3683">
        <w:rPr>
          <w:i/>
          <w:iCs/>
          <w:color w:val="222222"/>
          <w:shd w:val="clear" w:color="auto" w:fill="FFFFFF"/>
        </w:rPr>
        <w:t>31</w:t>
      </w:r>
      <w:r w:rsidRPr="009F3683">
        <w:rPr>
          <w:color w:val="222222"/>
          <w:shd w:val="clear" w:color="auto" w:fill="FFFFFF"/>
        </w:rPr>
        <w:t xml:space="preserve">(3), 245-261. </w:t>
      </w:r>
      <w:r w:rsidRPr="009F3683">
        <w:rPr>
          <w:color w:val="333333"/>
        </w:rPr>
        <w:t>https://doi.org/10.1080/10615806.2018.1442615</w:t>
      </w:r>
    </w:p>
    <w:p w14:paraId="5B1BC9C0"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Jans</w:t>
      </w:r>
      <w:proofErr w:type="spellEnd"/>
      <w:r>
        <w:rPr>
          <w:rFonts w:ascii="Times New Roman" w:hAnsi="Times New Roman"/>
          <w:sz w:val="24"/>
          <w:szCs w:val="24"/>
        </w:rPr>
        <w:t xml:space="preserve">-Beken, L., Jacobs, N., Janssens, M., </w:t>
      </w:r>
      <w:proofErr w:type="spellStart"/>
      <w:r>
        <w:rPr>
          <w:rFonts w:ascii="Times New Roman" w:hAnsi="Times New Roman"/>
          <w:sz w:val="24"/>
          <w:szCs w:val="24"/>
        </w:rPr>
        <w:t>Peeters</w:t>
      </w:r>
      <w:proofErr w:type="spellEnd"/>
      <w:r>
        <w:rPr>
          <w:rFonts w:ascii="Times New Roman" w:hAnsi="Times New Roman"/>
          <w:sz w:val="24"/>
          <w:szCs w:val="24"/>
        </w:rPr>
        <w:t xml:space="preserve">, S., </w:t>
      </w:r>
      <w:proofErr w:type="spellStart"/>
      <w:r>
        <w:rPr>
          <w:rFonts w:ascii="Times New Roman" w:hAnsi="Times New Roman"/>
          <w:sz w:val="24"/>
          <w:szCs w:val="24"/>
        </w:rPr>
        <w:t>Reijnders</w:t>
      </w:r>
      <w:proofErr w:type="spellEnd"/>
      <w:r>
        <w:rPr>
          <w:rFonts w:ascii="Times New Roman" w:hAnsi="Times New Roman"/>
          <w:sz w:val="24"/>
          <w:szCs w:val="24"/>
        </w:rPr>
        <w:t xml:space="preserve">, J., Lechner, L., &amp; </w:t>
      </w:r>
      <w:proofErr w:type="spellStart"/>
      <w:r>
        <w:rPr>
          <w:rFonts w:ascii="Times New Roman" w:hAnsi="Times New Roman"/>
          <w:sz w:val="24"/>
          <w:szCs w:val="24"/>
        </w:rPr>
        <w:t>Lataster</w:t>
      </w:r>
      <w:proofErr w:type="spellEnd"/>
      <w:r>
        <w:rPr>
          <w:rFonts w:ascii="Times New Roman" w:hAnsi="Times New Roman"/>
          <w:sz w:val="24"/>
          <w:szCs w:val="24"/>
        </w:rPr>
        <w:t xml:space="preserve">, J. (2020). Gratitude and health: An updated review. </w:t>
      </w:r>
      <w:r>
        <w:rPr>
          <w:rFonts w:ascii="Times New Roman" w:hAnsi="Times New Roman"/>
          <w:i/>
          <w:iCs/>
          <w:sz w:val="24"/>
          <w:szCs w:val="24"/>
        </w:rPr>
        <w:t>The Journal of Positive Psychology</w:t>
      </w:r>
      <w:r>
        <w:rPr>
          <w:rFonts w:ascii="Times New Roman" w:hAnsi="Times New Roman"/>
          <w:sz w:val="24"/>
          <w:szCs w:val="24"/>
        </w:rPr>
        <w:t xml:space="preserve">, </w:t>
      </w:r>
      <w:r>
        <w:rPr>
          <w:rFonts w:ascii="Times New Roman" w:hAnsi="Times New Roman"/>
          <w:i/>
          <w:iCs/>
          <w:sz w:val="24"/>
          <w:szCs w:val="24"/>
        </w:rPr>
        <w:t>15</w:t>
      </w:r>
      <w:r>
        <w:rPr>
          <w:rFonts w:ascii="Times New Roman" w:hAnsi="Times New Roman"/>
          <w:sz w:val="24"/>
          <w:szCs w:val="24"/>
        </w:rPr>
        <w:t>(6), 743–782. https://doi.org/10.1080/17439760.2019.1651888</w:t>
      </w:r>
    </w:p>
    <w:p w14:paraId="5417A67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Johansen, M.L., &amp; </w:t>
      </w:r>
      <w:proofErr w:type="spellStart"/>
      <w:r>
        <w:rPr>
          <w:rFonts w:ascii="Times New Roman" w:hAnsi="Times New Roman"/>
          <w:sz w:val="24"/>
          <w:szCs w:val="24"/>
        </w:rPr>
        <w:t>Ervik</w:t>
      </w:r>
      <w:proofErr w:type="spellEnd"/>
      <w:r>
        <w:rPr>
          <w:rFonts w:ascii="Times New Roman" w:hAnsi="Times New Roman"/>
          <w:sz w:val="24"/>
          <w:szCs w:val="24"/>
        </w:rPr>
        <w:t xml:space="preserve">, B. (2022). Talking together in rural palliative care: A qualitative study of interprofessional collaboration in Norway. </w:t>
      </w:r>
      <w:r>
        <w:rPr>
          <w:rFonts w:ascii="Times New Roman" w:hAnsi="Times New Roman"/>
          <w:i/>
          <w:iCs/>
          <w:sz w:val="24"/>
          <w:szCs w:val="24"/>
        </w:rPr>
        <w:t>BMC Health Services Research</w:t>
      </w:r>
      <w:r>
        <w:rPr>
          <w:rFonts w:ascii="Times New Roman" w:hAnsi="Times New Roman"/>
          <w:sz w:val="24"/>
          <w:szCs w:val="24"/>
        </w:rPr>
        <w:t xml:space="preserve">, </w:t>
      </w:r>
      <w:r>
        <w:rPr>
          <w:rFonts w:ascii="Times New Roman" w:hAnsi="Times New Roman"/>
          <w:i/>
          <w:iCs/>
          <w:sz w:val="24"/>
          <w:szCs w:val="24"/>
        </w:rPr>
        <w:t>22</w:t>
      </w:r>
      <w:r>
        <w:rPr>
          <w:rFonts w:ascii="Times New Roman" w:hAnsi="Times New Roman"/>
          <w:sz w:val="24"/>
          <w:szCs w:val="24"/>
        </w:rPr>
        <w:t xml:space="preserve">(1), e314. </w:t>
      </w:r>
      <w:r w:rsidRPr="002902D4">
        <w:rPr>
          <w:rFonts w:ascii="Times New Roman" w:hAnsi="Times New Roman"/>
          <w:sz w:val="24"/>
          <w:szCs w:val="24"/>
        </w:rPr>
        <w:t>https://doi.org/10.1186/s12913-022-07713-z</w:t>
      </w:r>
    </w:p>
    <w:p w14:paraId="2A59FA4C" w14:textId="77777777" w:rsidR="0091448A" w:rsidRDefault="0091448A" w:rsidP="00AC37D3">
      <w:pPr>
        <w:spacing w:after="0" w:line="480" w:lineRule="auto"/>
        <w:ind w:left="720" w:hanging="720"/>
        <w:rPr>
          <w:rFonts w:ascii="Times New Roman" w:hAnsi="Times New Roman"/>
          <w:color w:val="222222"/>
          <w:sz w:val="24"/>
          <w:szCs w:val="24"/>
          <w:shd w:val="clear" w:color="auto" w:fill="FFFFFF"/>
        </w:rPr>
      </w:pPr>
      <w:r>
        <w:rPr>
          <w:rFonts w:ascii="Times New Roman" w:hAnsi="Times New Roman"/>
          <w:sz w:val="24"/>
          <w:szCs w:val="24"/>
        </w:rPr>
        <w:t xml:space="preserve">Jones, M. S. (2020). </w:t>
      </w:r>
      <w:r>
        <w:rPr>
          <w:rFonts w:ascii="Times New Roman" w:hAnsi="Times New Roman"/>
          <w:i/>
          <w:iCs/>
          <w:sz w:val="24"/>
          <w:szCs w:val="24"/>
        </w:rPr>
        <w:t xml:space="preserve">The intersection of context, professional philosophy, and working alliance: MPCs’ experiences withing professional baseball </w:t>
      </w:r>
      <w:r>
        <w:rPr>
          <w:rFonts w:ascii="Times New Roman" w:hAnsi="Times New Roman"/>
          <w:sz w:val="24"/>
          <w:szCs w:val="24"/>
        </w:rPr>
        <w:t xml:space="preserve">[Doctoral dissertation, University of Tennessee, Knoxville]. </w:t>
      </w:r>
      <w:r w:rsidRPr="00161DE4">
        <w:rPr>
          <w:rFonts w:ascii="Times New Roman" w:hAnsi="Times New Roman"/>
          <w:color w:val="222222"/>
          <w:sz w:val="24"/>
          <w:szCs w:val="24"/>
          <w:shd w:val="clear" w:color="auto" w:fill="FFFFFF"/>
        </w:rPr>
        <w:t>TRACE: Tennessee Research and Creative Exchange.</w:t>
      </w:r>
    </w:p>
    <w:p w14:paraId="0FA6AC5A" w14:textId="5DB79F92" w:rsidR="00191169" w:rsidRPr="00AC37D3" w:rsidRDefault="00191169" w:rsidP="00AC37D3">
      <w:pPr>
        <w:pStyle w:val="dx-doi"/>
        <w:spacing w:before="0" w:beforeAutospacing="0" w:after="0" w:afterAutospacing="0" w:line="480" w:lineRule="auto"/>
        <w:ind w:left="720" w:hanging="720"/>
        <w:rPr>
          <w:rFonts w:ascii="Open Sans" w:hAnsi="Open Sans" w:cs="Open Sans"/>
          <w:color w:val="333333"/>
          <w:sz w:val="20"/>
          <w:szCs w:val="20"/>
        </w:rPr>
      </w:pPr>
      <w:r w:rsidRPr="00797B24">
        <w:rPr>
          <w:color w:val="222222"/>
          <w:shd w:val="clear" w:color="auto" w:fill="FFFFFF"/>
        </w:rPr>
        <w:t>Jones, T. V. (2016). Predictors of perceptions of mental illness and averseness to help: a survey of elite football players. </w:t>
      </w:r>
      <w:r w:rsidRPr="00797B24">
        <w:rPr>
          <w:i/>
          <w:iCs/>
          <w:color w:val="222222"/>
          <w:shd w:val="clear" w:color="auto" w:fill="FFFFFF"/>
        </w:rPr>
        <w:t xml:space="preserve">Journal of </w:t>
      </w:r>
      <w:r>
        <w:rPr>
          <w:i/>
          <w:iCs/>
          <w:color w:val="222222"/>
          <w:shd w:val="clear" w:color="auto" w:fill="FFFFFF"/>
        </w:rPr>
        <w:t>M</w:t>
      </w:r>
      <w:r w:rsidRPr="00797B24">
        <w:rPr>
          <w:i/>
          <w:iCs/>
          <w:color w:val="222222"/>
          <w:shd w:val="clear" w:color="auto" w:fill="FFFFFF"/>
        </w:rPr>
        <w:t xml:space="preserve">ental </w:t>
      </w:r>
      <w:r>
        <w:rPr>
          <w:i/>
          <w:iCs/>
          <w:color w:val="222222"/>
          <w:shd w:val="clear" w:color="auto" w:fill="FFFFFF"/>
        </w:rPr>
        <w:t>H</w:t>
      </w:r>
      <w:r w:rsidRPr="00797B24">
        <w:rPr>
          <w:i/>
          <w:iCs/>
          <w:color w:val="222222"/>
          <w:shd w:val="clear" w:color="auto" w:fill="FFFFFF"/>
        </w:rPr>
        <w:t>ealth</w:t>
      </w:r>
      <w:r w:rsidRPr="00797B24">
        <w:rPr>
          <w:color w:val="222222"/>
          <w:shd w:val="clear" w:color="auto" w:fill="FFFFFF"/>
        </w:rPr>
        <w:t>, </w:t>
      </w:r>
      <w:r w:rsidRPr="00797B24">
        <w:rPr>
          <w:i/>
          <w:iCs/>
          <w:color w:val="222222"/>
          <w:shd w:val="clear" w:color="auto" w:fill="FFFFFF"/>
        </w:rPr>
        <w:t>25</w:t>
      </w:r>
      <w:r w:rsidRPr="00797B24">
        <w:rPr>
          <w:color w:val="222222"/>
          <w:shd w:val="clear" w:color="auto" w:fill="FFFFFF"/>
        </w:rPr>
        <w:t>(5), 422-427.</w:t>
      </w:r>
      <w:r w:rsidR="008C7A67">
        <w:rPr>
          <w:color w:val="222222"/>
          <w:shd w:val="clear" w:color="auto" w:fill="FFFFFF"/>
        </w:rPr>
        <w:t xml:space="preserve"> </w:t>
      </w:r>
      <w:hyperlink r:id="rId13" w:history="1">
        <w:r w:rsidR="008C7A67" w:rsidRPr="00AC37D3">
          <w:rPr>
            <w:rStyle w:val="Hyperlink"/>
            <w:color w:val="auto"/>
            <w:u w:val="none"/>
          </w:rPr>
          <w:t>https://doi.org/10.3109/09638237.2015.1124384</w:t>
        </w:r>
      </w:hyperlink>
    </w:p>
    <w:p w14:paraId="58E411FF" w14:textId="77777777" w:rsidR="0091448A" w:rsidRDefault="0091448A" w:rsidP="00AC37D3">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Jones, G., &amp; Swain, A. (1995). Predispositions to experience debilitative and facilitative anxiety in elite and nonelite performers.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9</w:t>
      </w:r>
      <w:r>
        <w:rPr>
          <w:rFonts w:ascii="Times New Roman" w:hAnsi="Times New Roman"/>
          <w:sz w:val="24"/>
          <w:szCs w:val="24"/>
        </w:rPr>
        <w:t>(2), 201–211. https://doi.org/10.1123/tsp.9.2.201</w:t>
      </w:r>
    </w:p>
    <w:p w14:paraId="40933C0D" w14:textId="77777777" w:rsidR="0091448A" w:rsidRPr="00A1395F" w:rsidRDefault="0091448A" w:rsidP="0091448A">
      <w:pPr>
        <w:widowControl w:val="0"/>
        <w:autoSpaceDE w:val="0"/>
        <w:autoSpaceDN w:val="0"/>
        <w:adjustRightInd w:val="0"/>
        <w:spacing w:after="0" w:line="480" w:lineRule="auto"/>
        <w:ind w:left="720" w:hanging="720"/>
        <w:rPr>
          <w:rFonts w:ascii="Times New Roman" w:hAnsi="Times New Roman"/>
          <w:color w:val="222222"/>
          <w:sz w:val="24"/>
          <w:szCs w:val="24"/>
          <w:shd w:val="clear" w:color="auto" w:fill="FFFFFF"/>
        </w:rPr>
      </w:pPr>
      <w:r w:rsidRPr="00A1395F">
        <w:rPr>
          <w:rFonts w:ascii="Times New Roman" w:hAnsi="Times New Roman"/>
          <w:color w:val="222222"/>
          <w:sz w:val="24"/>
          <w:szCs w:val="24"/>
          <w:shd w:val="clear" w:color="auto" w:fill="FFFFFF"/>
        </w:rPr>
        <w:t>Kabat-Zinn, J. (2015). Mindfulness. </w:t>
      </w:r>
      <w:r w:rsidRPr="00A1395F">
        <w:rPr>
          <w:rFonts w:ascii="Times New Roman" w:hAnsi="Times New Roman"/>
          <w:i/>
          <w:iCs/>
          <w:color w:val="222222"/>
          <w:sz w:val="24"/>
          <w:szCs w:val="24"/>
          <w:shd w:val="clear" w:color="auto" w:fill="FFFFFF"/>
        </w:rPr>
        <w:t>Mindfulness</w:t>
      </w:r>
      <w:r w:rsidRPr="00A1395F">
        <w:rPr>
          <w:rFonts w:ascii="Times New Roman" w:hAnsi="Times New Roman"/>
          <w:color w:val="222222"/>
          <w:sz w:val="24"/>
          <w:szCs w:val="24"/>
          <w:shd w:val="clear" w:color="auto" w:fill="FFFFFF"/>
        </w:rPr>
        <w:t>, </w:t>
      </w:r>
      <w:r w:rsidRPr="00A1395F">
        <w:rPr>
          <w:rFonts w:ascii="Times New Roman" w:hAnsi="Times New Roman"/>
          <w:i/>
          <w:iCs/>
          <w:color w:val="222222"/>
          <w:sz w:val="24"/>
          <w:szCs w:val="24"/>
          <w:shd w:val="clear" w:color="auto" w:fill="FFFFFF"/>
        </w:rPr>
        <w:t>6</w:t>
      </w:r>
      <w:r w:rsidRPr="00A1395F">
        <w:rPr>
          <w:rFonts w:ascii="Times New Roman" w:hAnsi="Times New Roman"/>
          <w:color w:val="222222"/>
          <w:sz w:val="24"/>
          <w:szCs w:val="24"/>
          <w:shd w:val="clear" w:color="auto" w:fill="FFFFFF"/>
        </w:rPr>
        <w:t>(6), 1481-1483.</w:t>
      </w:r>
      <w:r>
        <w:rPr>
          <w:rFonts w:ascii="Times New Roman" w:hAnsi="Times New Roman"/>
          <w:color w:val="222222"/>
          <w:sz w:val="24"/>
          <w:szCs w:val="24"/>
          <w:shd w:val="clear" w:color="auto" w:fill="FFFFFF"/>
        </w:rPr>
        <w:t xml:space="preserve"> </w:t>
      </w:r>
      <w:r w:rsidRPr="00C14E4E">
        <w:rPr>
          <w:rFonts w:ascii="Times New Roman" w:hAnsi="Times New Roman"/>
          <w:color w:val="333333"/>
          <w:sz w:val="24"/>
          <w:szCs w:val="24"/>
          <w:shd w:val="clear" w:color="auto" w:fill="FCFCFC"/>
        </w:rPr>
        <w:t>https://doi.org/10.1007/s12671-015-0456-x</w:t>
      </w:r>
    </w:p>
    <w:p w14:paraId="6B73A57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Kahlke</w:t>
      </w:r>
      <w:proofErr w:type="spellEnd"/>
      <w:r>
        <w:rPr>
          <w:rFonts w:ascii="Times New Roman" w:hAnsi="Times New Roman"/>
          <w:sz w:val="24"/>
          <w:szCs w:val="24"/>
        </w:rPr>
        <w:t xml:space="preserve">, R. M. (2014). Generic qualitative approaches: Pitfalls and benefits of methodological mixology. </w:t>
      </w:r>
      <w:r>
        <w:rPr>
          <w:rFonts w:ascii="Times New Roman" w:hAnsi="Times New Roman"/>
          <w:i/>
          <w:iCs/>
          <w:sz w:val="24"/>
          <w:szCs w:val="24"/>
        </w:rPr>
        <w:t>International Journal of Qualitative Methods</w:t>
      </w:r>
      <w:r>
        <w:rPr>
          <w:rFonts w:ascii="Times New Roman" w:hAnsi="Times New Roman"/>
          <w:sz w:val="24"/>
          <w:szCs w:val="24"/>
        </w:rPr>
        <w:t xml:space="preserve">, </w:t>
      </w:r>
      <w:r>
        <w:rPr>
          <w:rFonts w:ascii="Times New Roman" w:hAnsi="Times New Roman"/>
          <w:i/>
          <w:iCs/>
          <w:sz w:val="24"/>
          <w:szCs w:val="24"/>
        </w:rPr>
        <w:t>13</w:t>
      </w:r>
      <w:r>
        <w:rPr>
          <w:rFonts w:ascii="Times New Roman" w:hAnsi="Times New Roman"/>
          <w:sz w:val="24"/>
          <w:szCs w:val="24"/>
        </w:rPr>
        <w:t>(1), 37–52. https://doi.org/10.1177/160940691401300119</w:t>
      </w:r>
    </w:p>
    <w:p w14:paraId="4E9F07B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Kania, M. L., Meyer, B. B., &amp; Ebersole, K. T. (2009). Personal and environmental characteristics </w:t>
      </w:r>
      <w:r>
        <w:rPr>
          <w:rFonts w:ascii="Times New Roman" w:hAnsi="Times New Roman"/>
          <w:sz w:val="24"/>
          <w:szCs w:val="24"/>
        </w:rPr>
        <w:lastRenderedPageBreak/>
        <w:t xml:space="preserve">predicting burnout among certified athletic trainers at National Collegiate Athletic Association institutions.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44</w:t>
      </w:r>
      <w:r>
        <w:rPr>
          <w:rFonts w:ascii="Times New Roman" w:hAnsi="Times New Roman"/>
          <w:sz w:val="24"/>
          <w:szCs w:val="24"/>
        </w:rPr>
        <w:t xml:space="preserve">(1), 58–66. </w:t>
      </w:r>
      <w:r w:rsidRPr="000975E3">
        <w:rPr>
          <w:rFonts w:ascii="Times New Roman" w:hAnsi="Times New Roman"/>
          <w:sz w:val="24"/>
          <w:szCs w:val="24"/>
        </w:rPr>
        <w:t>https://doi.org/10.4085/1062-6050-44.1.58</w:t>
      </w:r>
    </w:p>
    <w:p w14:paraId="45F8CB4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Kerr, Z. Y., Marshall, S. W., </w:t>
      </w:r>
      <w:proofErr w:type="spellStart"/>
      <w:r>
        <w:rPr>
          <w:rFonts w:ascii="Times New Roman" w:hAnsi="Times New Roman"/>
          <w:sz w:val="24"/>
          <w:szCs w:val="24"/>
        </w:rPr>
        <w:t>Dompier</w:t>
      </w:r>
      <w:proofErr w:type="spellEnd"/>
      <w:r>
        <w:rPr>
          <w:rFonts w:ascii="Times New Roman" w:hAnsi="Times New Roman"/>
          <w:sz w:val="24"/>
          <w:szCs w:val="24"/>
        </w:rPr>
        <w:t xml:space="preserve">, T. P., Corlette, J., </w:t>
      </w:r>
      <w:proofErr w:type="spellStart"/>
      <w:r>
        <w:rPr>
          <w:rFonts w:ascii="Times New Roman" w:hAnsi="Times New Roman"/>
          <w:sz w:val="24"/>
          <w:szCs w:val="24"/>
        </w:rPr>
        <w:t>Klossner</w:t>
      </w:r>
      <w:proofErr w:type="spellEnd"/>
      <w:r>
        <w:rPr>
          <w:rFonts w:ascii="Times New Roman" w:hAnsi="Times New Roman"/>
          <w:sz w:val="24"/>
          <w:szCs w:val="24"/>
        </w:rPr>
        <w:t xml:space="preserve">, D. A., &amp; Gilchrist, J. (2015). College sports–related injuries—United States, 2009–10 through 2013–14 academic years. </w:t>
      </w:r>
      <w:r>
        <w:rPr>
          <w:rFonts w:ascii="Times New Roman" w:hAnsi="Times New Roman"/>
          <w:i/>
          <w:iCs/>
          <w:sz w:val="24"/>
          <w:szCs w:val="24"/>
        </w:rPr>
        <w:t>Morbidity and Mortality Weekly Report</w:t>
      </w:r>
      <w:r>
        <w:rPr>
          <w:rFonts w:ascii="Times New Roman" w:hAnsi="Times New Roman"/>
          <w:sz w:val="24"/>
          <w:szCs w:val="24"/>
        </w:rPr>
        <w:t xml:space="preserve">, </w:t>
      </w:r>
      <w:r>
        <w:rPr>
          <w:rFonts w:ascii="Times New Roman" w:hAnsi="Times New Roman"/>
          <w:i/>
          <w:iCs/>
          <w:sz w:val="24"/>
          <w:szCs w:val="24"/>
        </w:rPr>
        <w:t>64</w:t>
      </w:r>
      <w:r>
        <w:rPr>
          <w:rFonts w:ascii="Times New Roman" w:hAnsi="Times New Roman"/>
          <w:sz w:val="24"/>
          <w:szCs w:val="24"/>
        </w:rPr>
        <w:t>(48), 1330–1336.</w:t>
      </w:r>
    </w:p>
    <w:p w14:paraId="749B5907" w14:textId="77777777" w:rsidR="0091448A" w:rsidRPr="00FA0A56" w:rsidRDefault="0091448A" w:rsidP="0091448A">
      <w:pPr>
        <w:widowControl w:val="0"/>
        <w:autoSpaceDE w:val="0"/>
        <w:autoSpaceDN w:val="0"/>
        <w:adjustRightInd w:val="0"/>
        <w:spacing w:after="0" w:line="480" w:lineRule="auto"/>
        <w:ind w:left="720" w:hanging="720"/>
        <w:rPr>
          <w:rFonts w:ascii="Times New Roman" w:hAnsi="Times New Roman" w:cs="Times New Roman"/>
          <w:sz w:val="28"/>
          <w:szCs w:val="28"/>
        </w:rPr>
      </w:pPr>
      <w:r w:rsidRPr="00FA0A56">
        <w:rPr>
          <w:rFonts w:ascii="Times New Roman" w:hAnsi="Times New Roman" w:cs="Times New Roman"/>
          <w:sz w:val="24"/>
          <w:szCs w:val="24"/>
        </w:rPr>
        <w:t xml:space="preserve">Kingston, K. M., &amp; Hardy, L. (1997). Effects of different types of goals on processes that support performance. </w:t>
      </w:r>
      <w:r w:rsidRPr="00FA0A56">
        <w:rPr>
          <w:rFonts w:ascii="Times New Roman" w:hAnsi="Times New Roman" w:cs="Times New Roman"/>
          <w:i/>
          <w:iCs/>
          <w:sz w:val="24"/>
          <w:szCs w:val="24"/>
        </w:rPr>
        <w:t>The Sport Psychologist, 11</w:t>
      </w:r>
      <w:r w:rsidRPr="00FA0A56">
        <w:rPr>
          <w:rFonts w:ascii="Times New Roman" w:hAnsi="Times New Roman" w:cs="Times New Roman"/>
          <w:sz w:val="24"/>
          <w:szCs w:val="24"/>
        </w:rPr>
        <w:t>(3), 277–293. https://doi.org/10.1123/tsp.11.3.277</w:t>
      </w:r>
    </w:p>
    <w:p w14:paraId="06B3538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Kroshus</w:t>
      </w:r>
      <w:proofErr w:type="spellEnd"/>
      <w:r>
        <w:rPr>
          <w:rFonts w:ascii="Times New Roman" w:hAnsi="Times New Roman"/>
          <w:sz w:val="24"/>
          <w:szCs w:val="24"/>
        </w:rPr>
        <w:t xml:space="preserve">, E., Baugh, C. M., </w:t>
      </w:r>
      <w:proofErr w:type="spellStart"/>
      <w:r>
        <w:rPr>
          <w:rFonts w:ascii="Times New Roman" w:hAnsi="Times New Roman"/>
          <w:sz w:val="24"/>
          <w:szCs w:val="24"/>
        </w:rPr>
        <w:t>Daneshvar</w:t>
      </w:r>
      <w:proofErr w:type="spellEnd"/>
      <w:r>
        <w:rPr>
          <w:rFonts w:ascii="Times New Roman" w:hAnsi="Times New Roman"/>
          <w:sz w:val="24"/>
          <w:szCs w:val="24"/>
        </w:rPr>
        <w:t xml:space="preserve">, D. H., </w:t>
      </w:r>
      <w:proofErr w:type="spellStart"/>
      <w:r>
        <w:rPr>
          <w:rFonts w:ascii="Times New Roman" w:hAnsi="Times New Roman"/>
          <w:sz w:val="24"/>
          <w:szCs w:val="24"/>
        </w:rPr>
        <w:t>Stamm</w:t>
      </w:r>
      <w:proofErr w:type="spellEnd"/>
      <w:r>
        <w:rPr>
          <w:rFonts w:ascii="Times New Roman" w:hAnsi="Times New Roman"/>
          <w:sz w:val="24"/>
          <w:szCs w:val="24"/>
        </w:rPr>
        <w:t xml:space="preserve">, J. M., </w:t>
      </w:r>
      <w:proofErr w:type="spellStart"/>
      <w:r>
        <w:rPr>
          <w:rFonts w:ascii="Times New Roman" w:hAnsi="Times New Roman"/>
          <w:sz w:val="24"/>
          <w:szCs w:val="24"/>
        </w:rPr>
        <w:t>Laursen</w:t>
      </w:r>
      <w:proofErr w:type="spellEnd"/>
      <w:r>
        <w:rPr>
          <w:rFonts w:ascii="Times New Roman" w:hAnsi="Times New Roman"/>
          <w:sz w:val="24"/>
          <w:szCs w:val="24"/>
        </w:rPr>
        <w:t xml:space="preserve">, R. M., &amp; Austin, S. B. (2015). Pressure on sports medicine clinicians to prematurely return collegiate athletes to play after concussion.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50</w:t>
      </w:r>
      <w:r>
        <w:rPr>
          <w:rFonts w:ascii="Times New Roman" w:hAnsi="Times New Roman"/>
          <w:sz w:val="24"/>
          <w:szCs w:val="24"/>
        </w:rPr>
        <w:t>(9), 944–951. https://doi.org/10.4085/1062-6050-50.6.03</w:t>
      </w:r>
    </w:p>
    <w:p w14:paraId="289786B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Lacy, A. M. P., Bowman, T. G., &amp; Singe, S. M. (2020). Challenges faced by collegiate athletic trainers, part I: Organizational conflict and clinical decision making.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55</w:t>
      </w:r>
      <w:r>
        <w:rPr>
          <w:rFonts w:ascii="Times New Roman" w:hAnsi="Times New Roman"/>
          <w:sz w:val="24"/>
          <w:szCs w:val="24"/>
        </w:rPr>
        <w:t>(3), 303–311. https://doi.org/10.4085/1062-6050-84-19</w:t>
      </w:r>
    </w:p>
    <w:p w14:paraId="5817977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Larson, G. A., Starkey, C., &amp; </w:t>
      </w:r>
      <w:proofErr w:type="spellStart"/>
      <w:r>
        <w:rPr>
          <w:rFonts w:ascii="Times New Roman" w:hAnsi="Times New Roman"/>
          <w:sz w:val="24"/>
          <w:szCs w:val="24"/>
        </w:rPr>
        <w:t>Zaichkowsky</w:t>
      </w:r>
      <w:proofErr w:type="spellEnd"/>
      <w:r>
        <w:rPr>
          <w:rFonts w:ascii="Times New Roman" w:hAnsi="Times New Roman"/>
          <w:sz w:val="24"/>
          <w:szCs w:val="24"/>
        </w:rPr>
        <w:t xml:space="preserve">, L. D. (1996). Psychological aspects of athletic injuries as perceived by athletic trainers.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10</w:t>
      </w:r>
      <w:r>
        <w:rPr>
          <w:rFonts w:ascii="Times New Roman" w:hAnsi="Times New Roman"/>
          <w:sz w:val="24"/>
          <w:szCs w:val="24"/>
        </w:rPr>
        <w:t>(1), 37–47. https://doi.org/10.1123/tsp.10.1.37</w:t>
      </w:r>
    </w:p>
    <w:p w14:paraId="1C1B3FB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Laursen</w:t>
      </w:r>
      <w:proofErr w:type="spellEnd"/>
      <w:r>
        <w:rPr>
          <w:rFonts w:ascii="Times New Roman" w:hAnsi="Times New Roman"/>
          <w:sz w:val="24"/>
          <w:szCs w:val="24"/>
        </w:rPr>
        <w:t xml:space="preserve">, R. M. (2010). A patient-centered model for delivery of athletic training services. </w:t>
      </w:r>
      <w:r>
        <w:rPr>
          <w:rFonts w:ascii="Times New Roman" w:hAnsi="Times New Roman"/>
          <w:i/>
          <w:iCs/>
          <w:sz w:val="24"/>
          <w:szCs w:val="24"/>
        </w:rPr>
        <w:t>Athletic Therapy Today</w:t>
      </w:r>
      <w:r>
        <w:rPr>
          <w:rFonts w:ascii="Times New Roman" w:hAnsi="Times New Roman"/>
          <w:sz w:val="24"/>
          <w:szCs w:val="24"/>
        </w:rPr>
        <w:t xml:space="preserve">, </w:t>
      </w:r>
      <w:r>
        <w:rPr>
          <w:rFonts w:ascii="Times New Roman" w:hAnsi="Times New Roman"/>
          <w:i/>
          <w:iCs/>
          <w:sz w:val="24"/>
          <w:szCs w:val="24"/>
        </w:rPr>
        <w:t>15</w:t>
      </w:r>
      <w:r>
        <w:rPr>
          <w:rFonts w:ascii="Times New Roman" w:hAnsi="Times New Roman"/>
          <w:sz w:val="24"/>
          <w:szCs w:val="24"/>
        </w:rPr>
        <w:t xml:space="preserve">(3), 1–3. </w:t>
      </w:r>
      <w:r w:rsidRPr="00F76701">
        <w:rPr>
          <w:rFonts w:ascii="Times New Roman" w:hAnsi="Times New Roman"/>
          <w:sz w:val="24"/>
          <w:szCs w:val="24"/>
        </w:rPr>
        <w:t>https://doi.org/10.1123/att.15.3.1</w:t>
      </w:r>
    </w:p>
    <w:p w14:paraId="5C676CB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Levy, A., Nicholls, A., Marchant, D., &amp; Polman, R. (2009). </w:t>
      </w:r>
      <w:proofErr w:type="spellStart"/>
      <w:r>
        <w:rPr>
          <w:rFonts w:ascii="Times New Roman" w:hAnsi="Times New Roman"/>
          <w:sz w:val="24"/>
          <w:szCs w:val="24"/>
        </w:rPr>
        <w:t>Organisational</w:t>
      </w:r>
      <w:proofErr w:type="spellEnd"/>
      <w:r>
        <w:rPr>
          <w:rFonts w:ascii="Times New Roman" w:hAnsi="Times New Roman"/>
          <w:sz w:val="24"/>
          <w:szCs w:val="24"/>
        </w:rPr>
        <w:t xml:space="preserve"> stressors, coping, and coping effectiveness: A longitudinal study with an elite coach. </w:t>
      </w:r>
      <w:r>
        <w:rPr>
          <w:rFonts w:ascii="Times New Roman" w:hAnsi="Times New Roman"/>
          <w:i/>
          <w:iCs/>
          <w:sz w:val="24"/>
          <w:szCs w:val="24"/>
        </w:rPr>
        <w:t xml:space="preserve">International Journal of </w:t>
      </w:r>
      <w:r>
        <w:rPr>
          <w:rFonts w:ascii="Times New Roman" w:hAnsi="Times New Roman"/>
          <w:i/>
          <w:iCs/>
          <w:sz w:val="24"/>
          <w:szCs w:val="24"/>
        </w:rPr>
        <w:lastRenderedPageBreak/>
        <w:t>Sports Science &amp; Coaching</w:t>
      </w:r>
      <w:r>
        <w:rPr>
          <w:rFonts w:ascii="Times New Roman" w:hAnsi="Times New Roman"/>
          <w:sz w:val="24"/>
          <w:szCs w:val="24"/>
        </w:rPr>
        <w:t xml:space="preserve">, </w:t>
      </w:r>
      <w:r>
        <w:rPr>
          <w:rFonts w:ascii="Times New Roman" w:hAnsi="Times New Roman"/>
          <w:i/>
          <w:iCs/>
          <w:sz w:val="24"/>
          <w:szCs w:val="24"/>
        </w:rPr>
        <w:t>4</w:t>
      </w:r>
      <w:r>
        <w:rPr>
          <w:rFonts w:ascii="Times New Roman" w:hAnsi="Times New Roman"/>
          <w:sz w:val="24"/>
          <w:szCs w:val="24"/>
        </w:rPr>
        <w:t>(1), 31–45. https://doi.org/10.1260/1747-9541.4.1.31</w:t>
      </w:r>
    </w:p>
    <w:p w14:paraId="06C2E5FA"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Lewis, C., </w:t>
      </w:r>
      <w:proofErr w:type="spellStart"/>
      <w:r>
        <w:rPr>
          <w:rFonts w:ascii="Times New Roman" w:hAnsi="Times New Roman"/>
          <w:sz w:val="24"/>
          <w:szCs w:val="24"/>
        </w:rPr>
        <w:t>Jin</w:t>
      </w:r>
      <w:proofErr w:type="spellEnd"/>
      <w:r>
        <w:rPr>
          <w:rFonts w:ascii="Times New Roman" w:hAnsi="Times New Roman"/>
          <w:sz w:val="24"/>
          <w:szCs w:val="24"/>
        </w:rPr>
        <w:t xml:space="preserve">, Y., &amp; Day, C. (2020). Distribution of men and women among NCAA head team physicians, head athletic trainers, and assistant athletic trainers. </w:t>
      </w:r>
      <w:r>
        <w:rPr>
          <w:rFonts w:ascii="Times New Roman" w:hAnsi="Times New Roman"/>
          <w:i/>
          <w:iCs/>
          <w:sz w:val="24"/>
          <w:szCs w:val="24"/>
        </w:rPr>
        <w:t>JAMA Internal Medicine</w:t>
      </w:r>
      <w:r>
        <w:rPr>
          <w:rFonts w:ascii="Times New Roman" w:hAnsi="Times New Roman"/>
          <w:sz w:val="24"/>
          <w:szCs w:val="24"/>
        </w:rPr>
        <w:t xml:space="preserve">, </w:t>
      </w:r>
      <w:r>
        <w:rPr>
          <w:rFonts w:ascii="Times New Roman" w:hAnsi="Times New Roman"/>
          <w:i/>
          <w:iCs/>
          <w:sz w:val="24"/>
          <w:szCs w:val="24"/>
        </w:rPr>
        <w:t>180</w:t>
      </w:r>
      <w:r>
        <w:rPr>
          <w:rFonts w:ascii="Times New Roman" w:hAnsi="Times New Roman"/>
          <w:sz w:val="24"/>
          <w:szCs w:val="24"/>
        </w:rPr>
        <w:t>(2), 324-325. https://doi.org/10.1001/jamainternmed.2019.5092</w:t>
      </w:r>
    </w:p>
    <w:p w14:paraId="7DFD6974" w14:textId="77777777" w:rsidR="0091448A" w:rsidRPr="00C24D02"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sidRPr="00C24D02">
        <w:rPr>
          <w:rFonts w:ascii="Times New Roman" w:hAnsi="Times New Roman"/>
          <w:sz w:val="24"/>
          <w:szCs w:val="24"/>
        </w:rPr>
        <w:t xml:space="preserve">Lincoln, Y.S., &amp; Guba, E.G. (1985). </w:t>
      </w:r>
      <w:r w:rsidRPr="00C24D02">
        <w:rPr>
          <w:rFonts w:ascii="Times New Roman" w:hAnsi="Times New Roman"/>
          <w:i/>
          <w:iCs/>
          <w:sz w:val="24"/>
          <w:szCs w:val="24"/>
        </w:rPr>
        <w:t>Naturalistic inquiry</w:t>
      </w:r>
      <w:r w:rsidRPr="00C24D02">
        <w:rPr>
          <w:rFonts w:ascii="Times New Roman" w:hAnsi="Times New Roman"/>
          <w:sz w:val="24"/>
          <w:szCs w:val="24"/>
        </w:rPr>
        <w:t>. Sage</w:t>
      </w:r>
    </w:p>
    <w:p w14:paraId="7DC38BD6"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Lombardi, N. J., Tucker, B., Freedman, K. B., Austin, L. S., Eck, B., Pepe, M., &amp; </w:t>
      </w:r>
      <w:proofErr w:type="spellStart"/>
      <w:r>
        <w:rPr>
          <w:rFonts w:ascii="Times New Roman" w:hAnsi="Times New Roman"/>
          <w:sz w:val="24"/>
          <w:szCs w:val="24"/>
        </w:rPr>
        <w:t>Tjoumakaris</w:t>
      </w:r>
      <w:proofErr w:type="spellEnd"/>
      <w:r>
        <w:rPr>
          <w:rFonts w:ascii="Times New Roman" w:hAnsi="Times New Roman"/>
          <w:sz w:val="24"/>
          <w:szCs w:val="24"/>
        </w:rPr>
        <w:t xml:space="preserve">, F. P. (2016). Accuracy of athletic trainer and physician diagnoses in sports medicine. </w:t>
      </w:r>
      <w:r>
        <w:rPr>
          <w:rFonts w:ascii="Times New Roman" w:hAnsi="Times New Roman"/>
          <w:i/>
          <w:iCs/>
          <w:sz w:val="24"/>
          <w:szCs w:val="24"/>
        </w:rPr>
        <w:t>Orthopedics</w:t>
      </w:r>
      <w:r>
        <w:rPr>
          <w:rFonts w:ascii="Times New Roman" w:hAnsi="Times New Roman"/>
          <w:sz w:val="24"/>
          <w:szCs w:val="24"/>
        </w:rPr>
        <w:t xml:space="preserve">, </w:t>
      </w:r>
      <w:r>
        <w:rPr>
          <w:rFonts w:ascii="Times New Roman" w:hAnsi="Times New Roman"/>
          <w:i/>
          <w:iCs/>
          <w:sz w:val="24"/>
          <w:szCs w:val="24"/>
        </w:rPr>
        <w:t>39</w:t>
      </w:r>
      <w:r>
        <w:rPr>
          <w:rFonts w:ascii="Times New Roman" w:hAnsi="Times New Roman"/>
          <w:sz w:val="24"/>
          <w:szCs w:val="24"/>
        </w:rPr>
        <w:t>(5). https://doi.org/10.3928/01477447-20160623-10</w:t>
      </w:r>
    </w:p>
    <w:p w14:paraId="51D884F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Longshore, K., &amp; Sachs, M. (2015). Mindfulness training for coaches: A mixed-method exploratory study. </w:t>
      </w:r>
      <w:r>
        <w:rPr>
          <w:rFonts w:ascii="Times New Roman" w:hAnsi="Times New Roman"/>
          <w:i/>
          <w:iCs/>
          <w:sz w:val="24"/>
          <w:szCs w:val="24"/>
        </w:rPr>
        <w:t>Journal of Clinical Sport Psychology</w:t>
      </w:r>
      <w:r>
        <w:rPr>
          <w:rFonts w:ascii="Times New Roman" w:hAnsi="Times New Roman"/>
          <w:sz w:val="24"/>
          <w:szCs w:val="24"/>
        </w:rPr>
        <w:t xml:space="preserve">, </w:t>
      </w:r>
      <w:r>
        <w:rPr>
          <w:rFonts w:ascii="Times New Roman" w:hAnsi="Times New Roman"/>
          <w:i/>
          <w:iCs/>
          <w:sz w:val="24"/>
          <w:szCs w:val="24"/>
        </w:rPr>
        <w:t>9</w:t>
      </w:r>
      <w:r>
        <w:rPr>
          <w:rFonts w:ascii="Times New Roman" w:hAnsi="Times New Roman"/>
          <w:sz w:val="24"/>
          <w:szCs w:val="24"/>
        </w:rPr>
        <w:t>(2), 116–137. https://doi.org/10.1123/jcsp.2014-0038</w:t>
      </w:r>
    </w:p>
    <w:p w14:paraId="7A717A5A" w14:textId="77777777" w:rsidR="0091448A" w:rsidRPr="00F6794D"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proofErr w:type="spellStart"/>
      <w:r w:rsidRPr="00F6794D">
        <w:rPr>
          <w:rFonts w:ascii="Times New Roman" w:hAnsi="Times New Roman"/>
          <w:color w:val="222222"/>
          <w:sz w:val="24"/>
          <w:szCs w:val="24"/>
          <w:shd w:val="clear" w:color="auto" w:fill="FFFFFF"/>
        </w:rPr>
        <w:t>Lubker</w:t>
      </w:r>
      <w:proofErr w:type="spellEnd"/>
      <w:r w:rsidRPr="00F6794D">
        <w:rPr>
          <w:rFonts w:ascii="Times New Roman" w:hAnsi="Times New Roman"/>
          <w:color w:val="222222"/>
          <w:sz w:val="24"/>
          <w:szCs w:val="24"/>
          <w:shd w:val="clear" w:color="auto" w:fill="FFFFFF"/>
        </w:rPr>
        <w:t xml:space="preserve">, J. R., Visek, A. J., Watson, J. C., &amp; </w:t>
      </w:r>
      <w:proofErr w:type="spellStart"/>
      <w:r w:rsidRPr="00F6794D">
        <w:rPr>
          <w:rFonts w:ascii="Times New Roman" w:hAnsi="Times New Roman"/>
          <w:color w:val="222222"/>
          <w:sz w:val="24"/>
          <w:szCs w:val="24"/>
          <w:shd w:val="clear" w:color="auto" w:fill="FFFFFF"/>
        </w:rPr>
        <w:t>Singpurwalla</w:t>
      </w:r>
      <w:proofErr w:type="spellEnd"/>
      <w:r w:rsidRPr="00F6794D">
        <w:rPr>
          <w:rFonts w:ascii="Times New Roman" w:hAnsi="Times New Roman"/>
          <w:color w:val="222222"/>
          <w:sz w:val="24"/>
          <w:szCs w:val="24"/>
          <w:shd w:val="clear" w:color="auto" w:fill="FFFFFF"/>
        </w:rPr>
        <w:t>, D. (2012). Athletes’ preferred characteristics and qualifications of sport psychology practitioners: A consumer market analysis. </w:t>
      </w:r>
      <w:r w:rsidRPr="00F6794D">
        <w:rPr>
          <w:rFonts w:ascii="Times New Roman" w:hAnsi="Times New Roman"/>
          <w:i/>
          <w:iCs/>
          <w:color w:val="222222"/>
          <w:sz w:val="24"/>
          <w:szCs w:val="24"/>
          <w:shd w:val="clear" w:color="auto" w:fill="FFFFFF"/>
        </w:rPr>
        <w:t>Journal of Applied Sport Psychology</w:t>
      </w:r>
      <w:r w:rsidRPr="00F6794D">
        <w:rPr>
          <w:rFonts w:ascii="Times New Roman" w:hAnsi="Times New Roman"/>
          <w:color w:val="222222"/>
          <w:sz w:val="24"/>
          <w:szCs w:val="24"/>
          <w:shd w:val="clear" w:color="auto" w:fill="FFFFFF"/>
        </w:rPr>
        <w:t>, </w:t>
      </w:r>
      <w:r w:rsidRPr="00F6794D">
        <w:rPr>
          <w:rFonts w:ascii="Times New Roman" w:hAnsi="Times New Roman"/>
          <w:i/>
          <w:iCs/>
          <w:color w:val="222222"/>
          <w:sz w:val="24"/>
          <w:szCs w:val="24"/>
          <w:shd w:val="clear" w:color="auto" w:fill="FFFFFF"/>
        </w:rPr>
        <w:t>24</w:t>
      </w:r>
      <w:r w:rsidRPr="00F6794D">
        <w:rPr>
          <w:rFonts w:ascii="Times New Roman" w:hAnsi="Times New Roman"/>
          <w:color w:val="222222"/>
          <w:sz w:val="24"/>
          <w:szCs w:val="24"/>
          <w:shd w:val="clear" w:color="auto" w:fill="FFFFFF"/>
        </w:rPr>
        <w:t>(4), 465-480.</w:t>
      </w:r>
      <w:r w:rsidRPr="00F6794D">
        <w:rPr>
          <w:rFonts w:ascii="Times New Roman" w:hAnsi="Times New Roman"/>
          <w:sz w:val="32"/>
          <w:szCs w:val="32"/>
        </w:rPr>
        <w:t xml:space="preserve"> </w:t>
      </w:r>
    </w:p>
    <w:p w14:paraId="6E6FB63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Luft</w:t>
      </w:r>
      <w:proofErr w:type="spellEnd"/>
      <w:r>
        <w:rPr>
          <w:rFonts w:ascii="Times New Roman" w:hAnsi="Times New Roman"/>
          <w:sz w:val="24"/>
          <w:szCs w:val="24"/>
        </w:rPr>
        <w:t xml:space="preserve">, S. (2004). Husserl’s theory of the phenomenological reduction: Between life-world and </w:t>
      </w:r>
      <w:proofErr w:type="spellStart"/>
      <w:r>
        <w:rPr>
          <w:rFonts w:ascii="Times New Roman" w:hAnsi="Times New Roman"/>
          <w:sz w:val="24"/>
          <w:szCs w:val="24"/>
        </w:rPr>
        <w:t>cartesianism</w:t>
      </w:r>
      <w:proofErr w:type="spellEnd"/>
      <w:r>
        <w:rPr>
          <w:rFonts w:ascii="Times New Roman" w:hAnsi="Times New Roman"/>
          <w:sz w:val="24"/>
          <w:szCs w:val="24"/>
        </w:rPr>
        <w:t xml:space="preserve">. </w:t>
      </w:r>
      <w:r>
        <w:rPr>
          <w:rFonts w:ascii="Times New Roman" w:hAnsi="Times New Roman"/>
          <w:i/>
          <w:iCs/>
          <w:sz w:val="24"/>
          <w:szCs w:val="24"/>
        </w:rPr>
        <w:t>Research in Phenomenology</w:t>
      </w:r>
      <w:r>
        <w:rPr>
          <w:rFonts w:ascii="Times New Roman" w:hAnsi="Times New Roman"/>
          <w:sz w:val="24"/>
          <w:szCs w:val="24"/>
        </w:rPr>
        <w:t xml:space="preserve">, </w:t>
      </w:r>
      <w:r>
        <w:rPr>
          <w:rFonts w:ascii="Times New Roman" w:hAnsi="Times New Roman"/>
          <w:i/>
          <w:iCs/>
          <w:sz w:val="24"/>
          <w:szCs w:val="24"/>
        </w:rPr>
        <w:t>34</w:t>
      </w:r>
      <w:r>
        <w:rPr>
          <w:rFonts w:ascii="Times New Roman" w:hAnsi="Times New Roman"/>
          <w:sz w:val="24"/>
          <w:szCs w:val="24"/>
        </w:rPr>
        <w:t>(1), 198–234. https://doi.org/10.1163/1569164042404518</w:t>
      </w:r>
    </w:p>
    <w:p w14:paraId="4EAF69E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Malterud</w:t>
      </w:r>
      <w:proofErr w:type="spellEnd"/>
      <w:r>
        <w:rPr>
          <w:rFonts w:ascii="Times New Roman" w:hAnsi="Times New Roman"/>
          <w:sz w:val="24"/>
          <w:szCs w:val="24"/>
        </w:rPr>
        <w:t xml:space="preserve">, K., </w:t>
      </w:r>
      <w:proofErr w:type="spellStart"/>
      <w:r>
        <w:rPr>
          <w:rFonts w:ascii="Times New Roman" w:hAnsi="Times New Roman"/>
          <w:sz w:val="24"/>
          <w:szCs w:val="24"/>
        </w:rPr>
        <w:t>Siersma</w:t>
      </w:r>
      <w:proofErr w:type="spellEnd"/>
      <w:r>
        <w:rPr>
          <w:rFonts w:ascii="Times New Roman" w:hAnsi="Times New Roman"/>
          <w:sz w:val="24"/>
          <w:szCs w:val="24"/>
        </w:rPr>
        <w:t xml:space="preserve">, V. D., &amp; </w:t>
      </w:r>
      <w:proofErr w:type="spellStart"/>
      <w:r>
        <w:rPr>
          <w:rFonts w:ascii="Times New Roman" w:hAnsi="Times New Roman"/>
          <w:sz w:val="24"/>
          <w:szCs w:val="24"/>
        </w:rPr>
        <w:t>Guassora</w:t>
      </w:r>
      <w:proofErr w:type="spellEnd"/>
      <w:r>
        <w:rPr>
          <w:rFonts w:ascii="Times New Roman" w:hAnsi="Times New Roman"/>
          <w:sz w:val="24"/>
          <w:szCs w:val="24"/>
        </w:rPr>
        <w:t xml:space="preserve">, A. D. (2016). Sample size in qualitative interview studies: Guided by information power. </w:t>
      </w:r>
      <w:r>
        <w:rPr>
          <w:rFonts w:ascii="Times New Roman" w:hAnsi="Times New Roman"/>
          <w:i/>
          <w:iCs/>
          <w:sz w:val="24"/>
          <w:szCs w:val="24"/>
        </w:rPr>
        <w:t>Qualitative Health Research</w:t>
      </w:r>
      <w:r>
        <w:rPr>
          <w:rFonts w:ascii="Times New Roman" w:hAnsi="Times New Roman"/>
          <w:sz w:val="24"/>
          <w:szCs w:val="24"/>
        </w:rPr>
        <w:t xml:space="preserve">, </w:t>
      </w:r>
      <w:r>
        <w:rPr>
          <w:rFonts w:ascii="Times New Roman" w:hAnsi="Times New Roman"/>
          <w:i/>
          <w:iCs/>
          <w:sz w:val="24"/>
          <w:szCs w:val="24"/>
        </w:rPr>
        <w:t>26</w:t>
      </w:r>
      <w:r>
        <w:rPr>
          <w:rFonts w:ascii="Times New Roman" w:hAnsi="Times New Roman"/>
          <w:sz w:val="24"/>
          <w:szCs w:val="24"/>
        </w:rPr>
        <w:t xml:space="preserve">(13), 1753–1760. </w:t>
      </w:r>
      <w:r w:rsidRPr="00BA4F5F">
        <w:rPr>
          <w:rFonts w:ascii="Times New Roman" w:hAnsi="Times New Roman"/>
          <w:sz w:val="24"/>
          <w:szCs w:val="24"/>
        </w:rPr>
        <w:t>https://doi.org/10.1177/1049732315617444</w:t>
      </w:r>
    </w:p>
    <w:p w14:paraId="3A7F7740"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Martin, S. B. (2005). High school and college athletes’ attitudes toward sport psychology consulting. </w:t>
      </w:r>
      <w:r>
        <w:rPr>
          <w:rFonts w:ascii="Times New Roman" w:hAnsi="Times New Roman"/>
          <w:i/>
          <w:iCs/>
          <w:sz w:val="24"/>
          <w:szCs w:val="24"/>
        </w:rPr>
        <w:t>Journal of Applied Sport Psychology</w:t>
      </w:r>
      <w:r>
        <w:rPr>
          <w:rFonts w:ascii="Times New Roman" w:hAnsi="Times New Roman"/>
          <w:sz w:val="24"/>
          <w:szCs w:val="24"/>
        </w:rPr>
        <w:t xml:space="preserve">, </w:t>
      </w:r>
      <w:r>
        <w:rPr>
          <w:rFonts w:ascii="Times New Roman" w:hAnsi="Times New Roman"/>
          <w:i/>
          <w:iCs/>
          <w:sz w:val="24"/>
          <w:szCs w:val="24"/>
        </w:rPr>
        <w:t>17</w:t>
      </w:r>
      <w:r>
        <w:rPr>
          <w:rFonts w:ascii="Times New Roman" w:hAnsi="Times New Roman"/>
          <w:sz w:val="24"/>
          <w:szCs w:val="24"/>
        </w:rPr>
        <w:t>(2), 127–139. https://doi.org/10.1080/10413200590932434</w:t>
      </w:r>
    </w:p>
    <w:p w14:paraId="470E9709" w14:textId="77777777" w:rsidR="0091448A" w:rsidRPr="00592DE8" w:rsidRDefault="0091448A" w:rsidP="0091448A">
      <w:pPr>
        <w:spacing w:after="0" w:line="480" w:lineRule="auto"/>
        <w:ind w:left="720" w:hanging="720"/>
        <w:rPr>
          <w:rFonts w:ascii="Times New Roman" w:hAnsi="Times New Roman"/>
          <w:sz w:val="24"/>
          <w:szCs w:val="24"/>
          <w:shd w:val="clear" w:color="auto" w:fill="FFFFFF"/>
        </w:rPr>
      </w:pPr>
      <w:r w:rsidRPr="0050158A">
        <w:rPr>
          <w:rFonts w:ascii="Times New Roman" w:hAnsi="Times New Roman"/>
          <w:color w:val="222222"/>
          <w:spacing w:val="-1"/>
          <w:sz w:val="24"/>
          <w:szCs w:val="24"/>
          <w:shd w:val="clear" w:color="auto" w:fill="FFFFFF"/>
        </w:rPr>
        <w:lastRenderedPageBreak/>
        <w:t>Martin, S. B., Zakrajsek, R. A., Casey, T., &amp; Bianco, A. G. (2020). </w:t>
      </w:r>
      <w:r w:rsidRPr="0050158A">
        <w:rPr>
          <w:rFonts w:ascii="Times New Roman" w:hAnsi="Times New Roman"/>
          <w:sz w:val="24"/>
          <w:szCs w:val="24"/>
          <w:shd w:val="clear" w:color="auto" w:fill="FFFFFF"/>
        </w:rPr>
        <w:t>Mental techniques for performance. (Independent Course, ISC 30.3.4). In C. Hughes (Ed.), </w:t>
      </w:r>
      <w:r w:rsidRPr="0050158A">
        <w:rPr>
          <w:rFonts w:ascii="Times New Roman" w:hAnsi="Times New Roman"/>
          <w:i/>
          <w:iCs/>
          <w:sz w:val="24"/>
          <w:szCs w:val="24"/>
          <w:shd w:val="clear" w:color="auto" w:fill="FFFFFF"/>
        </w:rPr>
        <w:t>Special topics: Enhancing performance using a mind, body, metric approach</w:t>
      </w:r>
      <w:r w:rsidRPr="0050158A">
        <w:rPr>
          <w:rFonts w:ascii="Times New Roman" w:hAnsi="Times New Roman"/>
          <w:sz w:val="24"/>
          <w:szCs w:val="24"/>
          <w:shd w:val="clear" w:color="auto" w:fill="FFFFFF"/>
        </w:rPr>
        <w:t>. Academy of Orthopedic Physical Therapy, American Physical Therapy Association.</w:t>
      </w:r>
    </w:p>
    <w:p w14:paraId="15C5045F" w14:textId="77777777" w:rsidR="0091448A" w:rsidRPr="00F6794D" w:rsidRDefault="0091448A" w:rsidP="0091448A">
      <w:pPr>
        <w:widowControl w:val="0"/>
        <w:autoSpaceDE w:val="0"/>
        <w:autoSpaceDN w:val="0"/>
        <w:adjustRightInd w:val="0"/>
        <w:spacing w:after="0" w:line="480" w:lineRule="auto"/>
        <w:ind w:left="720" w:hanging="720"/>
        <w:rPr>
          <w:rFonts w:ascii="Times New Roman" w:hAnsi="Times New Roman"/>
          <w:sz w:val="28"/>
          <w:szCs w:val="28"/>
        </w:rPr>
      </w:pPr>
      <w:r w:rsidRPr="00337B85">
        <w:rPr>
          <w:rFonts w:ascii="Times New Roman" w:hAnsi="Times New Roman"/>
          <w:sz w:val="24"/>
          <w:szCs w:val="24"/>
        </w:rPr>
        <w:t xml:space="preserve">Martin, S. B., Zakrajsek, R. A., &amp; </w:t>
      </w:r>
      <w:proofErr w:type="spellStart"/>
      <w:r w:rsidRPr="00337B85">
        <w:rPr>
          <w:rFonts w:ascii="Times New Roman" w:hAnsi="Times New Roman"/>
          <w:sz w:val="24"/>
          <w:szCs w:val="24"/>
        </w:rPr>
        <w:t>Wrisberg</w:t>
      </w:r>
      <w:proofErr w:type="spellEnd"/>
      <w:r w:rsidRPr="00337B85">
        <w:rPr>
          <w:rFonts w:ascii="Times New Roman" w:hAnsi="Times New Roman"/>
          <w:sz w:val="24"/>
          <w:szCs w:val="24"/>
        </w:rPr>
        <w:t>, C. A. (2012). Attitudes toward sport psychology and seeking assistance: Key factors and a proposed model. In C. D. Logan, M. I. Hodges (Eds.), Psychology of Attitudes (pp. 1–33). Nova Science Publishers.</w:t>
      </w:r>
    </w:p>
    <w:p w14:paraId="42456AA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Maslach, C., &amp; Jackson, S. E. (1981). The measurement of experienced burnout. </w:t>
      </w:r>
      <w:r>
        <w:rPr>
          <w:rFonts w:ascii="Times New Roman" w:hAnsi="Times New Roman"/>
          <w:i/>
          <w:iCs/>
          <w:sz w:val="24"/>
          <w:szCs w:val="24"/>
        </w:rPr>
        <w:t>Journal of Organizational Behavior</w:t>
      </w:r>
      <w:r>
        <w:rPr>
          <w:rFonts w:ascii="Times New Roman" w:hAnsi="Times New Roman"/>
          <w:sz w:val="24"/>
          <w:szCs w:val="24"/>
        </w:rPr>
        <w:t xml:space="preserve">, </w:t>
      </w:r>
      <w:r>
        <w:rPr>
          <w:rFonts w:ascii="Times New Roman" w:hAnsi="Times New Roman"/>
          <w:i/>
          <w:iCs/>
          <w:sz w:val="24"/>
          <w:szCs w:val="24"/>
        </w:rPr>
        <w:t>2</w:t>
      </w:r>
      <w:r>
        <w:rPr>
          <w:rFonts w:ascii="Times New Roman" w:hAnsi="Times New Roman"/>
          <w:sz w:val="24"/>
          <w:szCs w:val="24"/>
        </w:rPr>
        <w:t>(2), 99–113. https://doi.org/10.1002/job.4030020205</w:t>
      </w:r>
    </w:p>
    <w:p w14:paraId="7C19871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Maslach, C., &amp; Jackson, S. E. (1984). Burnout in organizational settings. </w:t>
      </w:r>
      <w:r>
        <w:rPr>
          <w:rFonts w:ascii="Times New Roman" w:hAnsi="Times New Roman"/>
          <w:i/>
          <w:iCs/>
          <w:sz w:val="24"/>
          <w:szCs w:val="24"/>
        </w:rPr>
        <w:t>Applied Social Psychology Annual</w:t>
      </w:r>
      <w:r>
        <w:rPr>
          <w:rFonts w:ascii="Times New Roman" w:hAnsi="Times New Roman"/>
          <w:sz w:val="24"/>
          <w:szCs w:val="24"/>
        </w:rPr>
        <w:t xml:space="preserve">, </w:t>
      </w:r>
      <w:r>
        <w:rPr>
          <w:rFonts w:ascii="Times New Roman" w:hAnsi="Times New Roman"/>
          <w:i/>
          <w:iCs/>
          <w:sz w:val="24"/>
          <w:szCs w:val="24"/>
        </w:rPr>
        <w:t>5</w:t>
      </w:r>
      <w:r>
        <w:rPr>
          <w:rFonts w:ascii="Times New Roman" w:hAnsi="Times New Roman"/>
          <w:sz w:val="24"/>
          <w:szCs w:val="24"/>
        </w:rPr>
        <w:t>, 133–153.</w:t>
      </w:r>
    </w:p>
    <w:p w14:paraId="7A5FA7C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Mazerolle, S. M., Borland, J. F., &amp; Burton, L. J. (2012). The professional socialization of collegiate female athletic trainers: Navigating experiences of gender bias.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47</w:t>
      </w:r>
      <w:r>
        <w:rPr>
          <w:rFonts w:ascii="Times New Roman" w:hAnsi="Times New Roman"/>
          <w:sz w:val="24"/>
          <w:szCs w:val="24"/>
        </w:rPr>
        <w:t>(6), 694–703. https://doi.org/10.4085/1062-6050-47.6.04</w:t>
      </w:r>
    </w:p>
    <w:p w14:paraId="42B4B9B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Mazerolle, S. M., </w:t>
      </w:r>
      <w:proofErr w:type="spellStart"/>
      <w:r>
        <w:rPr>
          <w:rFonts w:ascii="Times New Roman" w:hAnsi="Times New Roman"/>
          <w:sz w:val="24"/>
          <w:szCs w:val="24"/>
        </w:rPr>
        <w:t>Bruening</w:t>
      </w:r>
      <w:proofErr w:type="spellEnd"/>
      <w:r>
        <w:rPr>
          <w:rFonts w:ascii="Times New Roman" w:hAnsi="Times New Roman"/>
          <w:sz w:val="24"/>
          <w:szCs w:val="24"/>
        </w:rPr>
        <w:t xml:space="preserve">, J. E., &amp; Casa, D. J. (2008). Work-family conflict, part I: Antecedents of work-family conflict in National Collegiate Athletic Association division I-A certified athletic trainers.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43</w:t>
      </w:r>
      <w:r>
        <w:rPr>
          <w:rFonts w:ascii="Times New Roman" w:hAnsi="Times New Roman"/>
          <w:sz w:val="24"/>
          <w:szCs w:val="24"/>
        </w:rPr>
        <w:t>(5), 505–512. https://doi.org/10.4085/1062-6050-43.5.505</w:t>
      </w:r>
    </w:p>
    <w:p w14:paraId="2A465AE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Mazerolle, S. M., </w:t>
      </w:r>
      <w:proofErr w:type="spellStart"/>
      <w:r>
        <w:rPr>
          <w:rFonts w:ascii="Times New Roman" w:hAnsi="Times New Roman"/>
          <w:sz w:val="24"/>
          <w:szCs w:val="24"/>
        </w:rPr>
        <w:t>Bruening</w:t>
      </w:r>
      <w:proofErr w:type="spellEnd"/>
      <w:r>
        <w:rPr>
          <w:rFonts w:ascii="Times New Roman" w:hAnsi="Times New Roman"/>
          <w:sz w:val="24"/>
          <w:szCs w:val="24"/>
        </w:rPr>
        <w:t xml:space="preserve">, J. E., Casa, D. J., &amp; Burton, L. J. (2008). Work-family conflict, part II: job and life satisfaction in National Collegiate Athletic Association division I-A certified athletic trainers.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43</w:t>
      </w:r>
      <w:r>
        <w:rPr>
          <w:rFonts w:ascii="Times New Roman" w:hAnsi="Times New Roman"/>
          <w:sz w:val="24"/>
          <w:szCs w:val="24"/>
        </w:rPr>
        <w:t>(5), 513–522. https://doi.org/10.4085/1062-6050-43.5.513</w:t>
      </w:r>
    </w:p>
    <w:p w14:paraId="681A488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Mazerolle, S. M., Burton, L., &amp; </w:t>
      </w:r>
      <w:proofErr w:type="spellStart"/>
      <w:r>
        <w:rPr>
          <w:rFonts w:ascii="Times New Roman" w:hAnsi="Times New Roman"/>
          <w:sz w:val="24"/>
          <w:szCs w:val="24"/>
        </w:rPr>
        <w:t>Cotrufo</w:t>
      </w:r>
      <w:proofErr w:type="spellEnd"/>
      <w:r>
        <w:rPr>
          <w:rFonts w:ascii="Times New Roman" w:hAnsi="Times New Roman"/>
          <w:sz w:val="24"/>
          <w:szCs w:val="24"/>
        </w:rPr>
        <w:t xml:space="preserve">, R. J. (2015). The experiences of female athletic trainers </w:t>
      </w:r>
      <w:r>
        <w:rPr>
          <w:rFonts w:ascii="Times New Roman" w:hAnsi="Times New Roman"/>
          <w:sz w:val="24"/>
          <w:szCs w:val="24"/>
        </w:rPr>
        <w:lastRenderedPageBreak/>
        <w:t xml:space="preserve">in the role of the head athletic trainer.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50</w:t>
      </w:r>
      <w:r>
        <w:rPr>
          <w:rFonts w:ascii="Times New Roman" w:hAnsi="Times New Roman"/>
          <w:sz w:val="24"/>
          <w:szCs w:val="24"/>
        </w:rPr>
        <w:t>(1), 71–81. https://doi.org/10.4085/1062-6050-49.3.50</w:t>
      </w:r>
    </w:p>
    <w:p w14:paraId="535E33FF"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Mazerolle, S. M., &amp; Eason, C. (2017). Professional workplace issues experienced by the athletic trainer and their connection to health and well-being. </w:t>
      </w:r>
      <w:r>
        <w:rPr>
          <w:rFonts w:ascii="Times New Roman" w:hAnsi="Times New Roman"/>
          <w:i/>
          <w:iCs/>
          <w:sz w:val="24"/>
          <w:szCs w:val="24"/>
        </w:rPr>
        <w:t>Athletic Training &amp; Sports Health Care</w:t>
      </w:r>
      <w:r>
        <w:rPr>
          <w:rFonts w:ascii="Times New Roman" w:hAnsi="Times New Roman"/>
          <w:sz w:val="24"/>
          <w:szCs w:val="24"/>
        </w:rPr>
        <w:t xml:space="preserve">, </w:t>
      </w:r>
      <w:r>
        <w:rPr>
          <w:rFonts w:ascii="Times New Roman" w:hAnsi="Times New Roman"/>
          <w:i/>
          <w:iCs/>
          <w:sz w:val="24"/>
          <w:szCs w:val="24"/>
        </w:rPr>
        <w:t>9</w:t>
      </w:r>
      <w:r>
        <w:rPr>
          <w:rFonts w:ascii="Times New Roman" w:hAnsi="Times New Roman"/>
          <w:sz w:val="24"/>
          <w:szCs w:val="24"/>
        </w:rPr>
        <w:t>(6), 284–292. https://doi.org/10.3928/19425864-20171010-04</w:t>
      </w:r>
    </w:p>
    <w:p w14:paraId="5FFD914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Mazerolle, S. M., Eason, C. M., &amp; Goodman, A. (2017). Organizational infrastructure in the collegiate athletic training setting, part I: Quality-of-life comparisons and commonalities among the models.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52</w:t>
      </w:r>
      <w:r>
        <w:rPr>
          <w:rFonts w:ascii="Times New Roman" w:hAnsi="Times New Roman"/>
          <w:sz w:val="24"/>
          <w:szCs w:val="24"/>
        </w:rPr>
        <w:t>(1), 12–22. https://doi.org/10.4085/1062-6050-51.12.19</w:t>
      </w:r>
    </w:p>
    <w:p w14:paraId="1DBA5FB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Mazerolle, S. M., Eason, C. M., &amp; Goodman, A. (2018). An examination of relationships among resiliency, hardiness, affectivity, and work-life balance in collegiate athletic trainers.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53</w:t>
      </w:r>
      <w:r>
        <w:rPr>
          <w:rFonts w:ascii="Times New Roman" w:hAnsi="Times New Roman"/>
          <w:sz w:val="24"/>
          <w:szCs w:val="24"/>
        </w:rPr>
        <w:t>(8), 788–795. https://doi.org/10.4085/1062-6050-311-17</w:t>
      </w:r>
    </w:p>
    <w:p w14:paraId="11F738B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Mazerolle, S. M., Pitney, W. A., Casa, D. J., &amp; Pagnotta, K. D. (2011). Assessing strategies to manage work and life balance of athletic trainers working in the National Collegiate Athletic Association division I </w:t>
      </w:r>
      <w:proofErr w:type="gramStart"/>
      <w:r>
        <w:rPr>
          <w:rFonts w:ascii="Times New Roman" w:hAnsi="Times New Roman"/>
          <w:sz w:val="24"/>
          <w:szCs w:val="24"/>
        </w:rPr>
        <w:t>setting</w:t>
      </w:r>
      <w:proofErr w:type="gramEnd"/>
      <w:r>
        <w:rPr>
          <w:rFonts w:ascii="Times New Roman" w:hAnsi="Times New Roman"/>
          <w:sz w:val="24"/>
          <w:szCs w:val="24"/>
        </w:rPr>
        <w:t xml:space="preserve">.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46</w:t>
      </w:r>
      <w:r>
        <w:rPr>
          <w:rFonts w:ascii="Times New Roman" w:hAnsi="Times New Roman"/>
          <w:sz w:val="24"/>
          <w:szCs w:val="24"/>
        </w:rPr>
        <w:t>(2), 194–205. https://doi.org/10.4085/1062-6050-46.2.194</w:t>
      </w:r>
    </w:p>
    <w:p w14:paraId="5448802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Mazerolle, S. M., Pitney, W. A., Goodman, A., Eason, C. M., </w:t>
      </w:r>
      <w:proofErr w:type="spellStart"/>
      <w:r>
        <w:rPr>
          <w:rFonts w:ascii="Times New Roman" w:hAnsi="Times New Roman"/>
          <w:sz w:val="24"/>
          <w:szCs w:val="24"/>
        </w:rPr>
        <w:t>Spak</w:t>
      </w:r>
      <w:proofErr w:type="spellEnd"/>
      <w:r>
        <w:rPr>
          <w:rFonts w:ascii="Times New Roman" w:hAnsi="Times New Roman"/>
          <w:sz w:val="24"/>
          <w:szCs w:val="24"/>
        </w:rPr>
        <w:t xml:space="preserve">, S., Scriber, K. C., </w:t>
      </w:r>
      <w:proofErr w:type="spellStart"/>
      <w:r>
        <w:rPr>
          <w:rFonts w:ascii="Times New Roman" w:hAnsi="Times New Roman"/>
          <w:sz w:val="24"/>
          <w:szCs w:val="24"/>
        </w:rPr>
        <w:t>Voll</w:t>
      </w:r>
      <w:proofErr w:type="spellEnd"/>
      <w:r>
        <w:rPr>
          <w:rFonts w:ascii="Times New Roman" w:hAnsi="Times New Roman"/>
          <w:sz w:val="24"/>
          <w:szCs w:val="24"/>
        </w:rPr>
        <w:t xml:space="preserve">, C. A., Detwiler, K., Rock, J., Cooper, L., &amp; Simone, E. (2018). National Athletic Trainers’ Association position statement: Facilitating work-life balance in athletic training practice settings.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53</w:t>
      </w:r>
      <w:r>
        <w:rPr>
          <w:rFonts w:ascii="Times New Roman" w:hAnsi="Times New Roman"/>
          <w:sz w:val="24"/>
          <w:szCs w:val="24"/>
        </w:rPr>
        <w:t>(8), 796–811. https://doi.org/10.4085/1062-6050-51.11.02</w:t>
      </w:r>
    </w:p>
    <w:p w14:paraId="7C693BA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McCarver</w:t>
      </w:r>
      <w:proofErr w:type="spellEnd"/>
      <w:r>
        <w:rPr>
          <w:rFonts w:ascii="Times New Roman" w:hAnsi="Times New Roman"/>
          <w:sz w:val="24"/>
          <w:szCs w:val="24"/>
        </w:rPr>
        <w:t xml:space="preserve">, Z., Anderson, S., </w:t>
      </w:r>
      <w:proofErr w:type="spellStart"/>
      <w:r>
        <w:rPr>
          <w:rFonts w:ascii="Times New Roman" w:hAnsi="Times New Roman"/>
          <w:sz w:val="24"/>
          <w:szCs w:val="24"/>
        </w:rPr>
        <w:t>Vosloo</w:t>
      </w:r>
      <w:proofErr w:type="spellEnd"/>
      <w:r>
        <w:rPr>
          <w:rFonts w:ascii="Times New Roman" w:hAnsi="Times New Roman"/>
          <w:sz w:val="24"/>
          <w:szCs w:val="24"/>
        </w:rPr>
        <w:t xml:space="preserve">, J., &amp; </w:t>
      </w:r>
      <w:proofErr w:type="spellStart"/>
      <w:r>
        <w:rPr>
          <w:rFonts w:ascii="Times New Roman" w:hAnsi="Times New Roman"/>
          <w:sz w:val="24"/>
          <w:szCs w:val="24"/>
        </w:rPr>
        <w:t>Harenberg</w:t>
      </w:r>
      <w:proofErr w:type="spellEnd"/>
      <w:r>
        <w:rPr>
          <w:rFonts w:ascii="Times New Roman" w:hAnsi="Times New Roman"/>
          <w:sz w:val="24"/>
          <w:szCs w:val="24"/>
        </w:rPr>
        <w:t xml:space="preserve">, S. (2019). Diversity characteristics and experiences of discrimination in Certified Mental Performance Consultants. </w:t>
      </w:r>
      <w:r>
        <w:rPr>
          <w:rFonts w:ascii="Times New Roman" w:hAnsi="Times New Roman"/>
          <w:i/>
          <w:iCs/>
          <w:sz w:val="24"/>
          <w:szCs w:val="24"/>
        </w:rPr>
        <w:t xml:space="preserve">The Sport </w:t>
      </w:r>
      <w:r>
        <w:rPr>
          <w:rFonts w:ascii="Times New Roman" w:hAnsi="Times New Roman"/>
          <w:i/>
          <w:iCs/>
          <w:sz w:val="24"/>
          <w:szCs w:val="24"/>
        </w:rPr>
        <w:lastRenderedPageBreak/>
        <w:t>Psychologist</w:t>
      </w:r>
      <w:r>
        <w:rPr>
          <w:rFonts w:ascii="Times New Roman" w:hAnsi="Times New Roman"/>
          <w:sz w:val="24"/>
          <w:szCs w:val="24"/>
        </w:rPr>
        <w:t xml:space="preserve">, </w:t>
      </w:r>
      <w:r>
        <w:rPr>
          <w:rFonts w:ascii="Times New Roman" w:hAnsi="Times New Roman"/>
          <w:i/>
          <w:iCs/>
          <w:sz w:val="24"/>
          <w:szCs w:val="24"/>
        </w:rPr>
        <w:t>33</w:t>
      </w:r>
      <w:r>
        <w:rPr>
          <w:rFonts w:ascii="Times New Roman" w:hAnsi="Times New Roman"/>
          <w:sz w:val="24"/>
          <w:szCs w:val="24"/>
        </w:rPr>
        <w:t>(3), 228–231. https://doi.org/10.1123/tsp.2018-0126</w:t>
      </w:r>
    </w:p>
    <w:p w14:paraId="6C2317B7" w14:textId="49DB7594"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McGannon, K. R., Smith, B., </w:t>
      </w:r>
      <w:proofErr w:type="spellStart"/>
      <w:r>
        <w:rPr>
          <w:rFonts w:ascii="Times New Roman" w:hAnsi="Times New Roman"/>
          <w:sz w:val="24"/>
          <w:szCs w:val="24"/>
        </w:rPr>
        <w:t>Kendellen</w:t>
      </w:r>
      <w:proofErr w:type="spellEnd"/>
      <w:r>
        <w:rPr>
          <w:rFonts w:ascii="Times New Roman" w:hAnsi="Times New Roman"/>
          <w:sz w:val="24"/>
          <w:szCs w:val="24"/>
        </w:rPr>
        <w:t xml:space="preserve">, K., &amp; Gonsalves, C. A. (2021). Qualitative research in six sport and exercise psychology journals between 2010 and 2017: An updated and expanded review of trends and interpretations. </w:t>
      </w:r>
      <w:r>
        <w:rPr>
          <w:rFonts w:ascii="Times New Roman" w:hAnsi="Times New Roman"/>
          <w:i/>
          <w:iCs/>
          <w:sz w:val="24"/>
          <w:szCs w:val="24"/>
        </w:rPr>
        <w:t>International Journal of Sport and Exercise Psychology</w:t>
      </w:r>
      <w:r>
        <w:rPr>
          <w:rFonts w:ascii="Times New Roman" w:hAnsi="Times New Roman"/>
          <w:sz w:val="24"/>
          <w:szCs w:val="24"/>
        </w:rPr>
        <w:t xml:space="preserve">, </w:t>
      </w:r>
      <w:r>
        <w:rPr>
          <w:rFonts w:ascii="Times New Roman" w:hAnsi="Times New Roman"/>
          <w:i/>
          <w:iCs/>
          <w:sz w:val="24"/>
          <w:szCs w:val="24"/>
        </w:rPr>
        <w:t>19</w:t>
      </w:r>
      <w:r>
        <w:rPr>
          <w:rFonts w:ascii="Times New Roman" w:hAnsi="Times New Roman"/>
          <w:sz w:val="24"/>
          <w:szCs w:val="24"/>
        </w:rPr>
        <w:t xml:space="preserve">(3), 359–379. </w:t>
      </w:r>
      <w:r w:rsidR="00487B14" w:rsidRPr="00487B14">
        <w:rPr>
          <w:rFonts w:ascii="Times New Roman" w:hAnsi="Times New Roman"/>
          <w:sz w:val="24"/>
          <w:szCs w:val="24"/>
        </w:rPr>
        <w:t>https://doi.org/10.1080/1612197X.2019.1655779</w:t>
      </w:r>
    </w:p>
    <w:p w14:paraId="0157D9B7" w14:textId="6D512355" w:rsidR="00487B14" w:rsidRPr="00487B14" w:rsidRDefault="00487B14"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McGrath, J. E. (1970). </w:t>
      </w:r>
      <w:r>
        <w:rPr>
          <w:rFonts w:ascii="Times New Roman" w:hAnsi="Times New Roman"/>
          <w:i/>
          <w:iCs/>
          <w:sz w:val="24"/>
          <w:szCs w:val="24"/>
        </w:rPr>
        <w:t xml:space="preserve">Social and psychological factors in stress. </w:t>
      </w:r>
      <w:r>
        <w:rPr>
          <w:rFonts w:ascii="Times New Roman" w:hAnsi="Times New Roman"/>
          <w:sz w:val="24"/>
          <w:szCs w:val="24"/>
        </w:rPr>
        <w:t xml:space="preserve">Holt, Rinehart, </w:t>
      </w:r>
      <w:r w:rsidR="00FE785E">
        <w:rPr>
          <w:rFonts w:ascii="Times New Roman" w:hAnsi="Times New Roman"/>
          <w:sz w:val="24"/>
          <w:szCs w:val="24"/>
        </w:rPr>
        <w:t xml:space="preserve">and </w:t>
      </w:r>
      <w:r>
        <w:rPr>
          <w:rFonts w:ascii="Times New Roman" w:hAnsi="Times New Roman"/>
          <w:sz w:val="24"/>
          <w:szCs w:val="24"/>
        </w:rPr>
        <w:t>Winston.</w:t>
      </w:r>
    </w:p>
    <w:p w14:paraId="1951A66B" w14:textId="77777777" w:rsidR="0091448A" w:rsidRPr="00F617C3"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F617C3">
        <w:rPr>
          <w:rFonts w:ascii="Times New Roman" w:hAnsi="Times New Roman" w:cs="Times New Roman"/>
          <w:sz w:val="24"/>
          <w:szCs w:val="24"/>
        </w:rPr>
        <w:t xml:space="preserve">McGuire, R. T., &amp; </w:t>
      </w:r>
      <w:proofErr w:type="spellStart"/>
      <w:r w:rsidRPr="00F617C3">
        <w:rPr>
          <w:rFonts w:ascii="Times New Roman" w:hAnsi="Times New Roman" w:cs="Times New Roman"/>
          <w:sz w:val="24"/>
          <w:szCs w:val="24"/>
        </w:rPr>
        <w:t>Scogin</w:t>
      </w:r>
      <w:proofErr w:type="spellEnd"/>
      <w:r w:rsidRPr="00F617C3">
        <w:rPr>
          <w:rFonts w:ascii="Times New Roman" w:hAnsi="Times New Roman" w:cs="Times New Roman"/>
          <w:sz w:val="24"/>
          <w:szCs w:val="24"/>
        </w:rPr>
        <w:t xml:space="preserve">, J. (2013). </w:t>
      </w:r>
      <w:r w:rsidRPr="00F617C3">
        <w:rPr>
          <w:rFonts w:ascii="Times New Roman" w:hAnsi="Times New Roman" w:cs="Times New Roman"/>
          <w:i/>
          <w:iCs/>
          <w:sz w:val="24"/>
          <w:szCs w:val="24"/>
        </w:rPr>
        <w:t>Developing, selling, and delivering a comprehensive integrated sport psychology service delivery program for intercollegiate athletics</w:t>
      </w:r>
      <w:r w:rsidRPr="00F617C3">
        <w:rPr>
          <w:rFonts w:ascii="Times New Roman" w:hAnsi="Times New Roman" w:cs="Times New Roman"/>
          <w:sz w:val="24"/>
          <w:szCs w:val="24"/>
        </w:rPr>
        <w:t>. Continuing education workshop presented at the meeting of the Association for Applied Sport Psychology, New Orleans, LA</w:t>
      </w:r>
      <w:r>
        <w:rPr>
          <w:rFonts w:ascii="Times New Roman" w:hAnsi="Times New Roman" w:cs="Times New Roman"/>
          <w:sz w:val="24"/>
          <w:szCs w:val="24"/>
        </w:rPr>
        <w:t>.</w:t>
      </w:r>
    </w:p>
    <w:p w14:paraId="6C6A0FB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color w:val="222222"/>
          <w:sz w:val="24"/>
          <w:szCs w:val="24"/>
          <w:shd w:val="clear" w:color="auto" w:fill="FFFFFF"/>
        </w:rPr>
      </w:pPr>
      <w:r w:rsidRPr="00283991">
        <w:rPr>
          <w:rFonts w:ascii="Times New Roman" w:hAnsi="Times New Roman"/>
          <w:color w:val="222222"/>
          <w:sz w:val="24"/>
          <w:szCs w:val="24"/>
          <w:shd w:val="clear" w:color="auto" w:fill="FFFFFF"/>
        </w:rPr>
        <w:t xml:space="preserve">Merriam, S. B., &amp; </w:t>
      </w:r>
      <w:proofErr w:type="spellStart"/>
      <w:r w:rsidRPr="00283991">
        <w:rPr>
          <w:rFonts w:ascii="Times New Roman" w:hAnsi="Times New Roman"/>
          <w:color w:val="222222"/>
          <w:sz w:val="24"/>
          <w:szCs w:val="24"/>
          <w:shd w:val="clear" w:color="auto" w:fill="FFFFFF"/>
        </w:rPr>
        <w:t>Tisdell</w:t>
      </w:r>
      <w:proofErr w:type="spellEnd"/>
      <w:r w:rsidRPr="00283991">
        <w:rPr>
          <w:rFonts w:ascii="Times New Roman" w:hAnsi="Times New Roman"/>
          <w:color w:val="222222"/>
          <w:sz w:val="24"/>
          <w:szCs w:val="24"/>
          <w:shd w:val="clear" w:color="auto" w:fill="FFFFFF"/>
        </w:rPr>
        <w:t>, E. J. (201</w:t>
      </w:r>
      <w:r>
        <w:rPr>
          <w:rFonts w:ascii="Times New Roman" w:hAnsi="Times New Roman"/>
          <w:color w:val="222222"/>
          <w:sz w:val="24"/>
          <w:szCs w:val="24"/>
          <w:shd w:val="clear" w:color="auto" w:fill="FFFFFF"/>
        </w:rPr>
        <w:t>6</w:t>
      </w:r>
      <w:r w:rsidRPr="00283991">
        <w:rPr>
          <w:rFonts w:ascii="Times New Roman" w:hAnsi="Times New Roman"/>
          <w:color w:val="222222"/>
          <w:sz w:val="24"/>
          <w:szCs w:val="24"/>
          <w:shd w:val="clear" w:color="auto" w:fill="FFFFFF"/>
        </w:rPr>
        <w:t>). </w:t>
      </w:r>
      <w:r w:rsidRPr="00283991">
        <w:rPr>
          <w:rFonts w:ascii="Times New Roman" w:hAnsi="Times New Roman"/>
          <w:i/>
          <w:iCs/>
          <w:color w:val="222222"/>
          <w:sz w:val="24"/>
          <w:szCs w:val="24"/>
          <w:shd w:val="clear" w:color="auto" w:fill="FFFFFF"/>
        </w:rPr>
        <w:t>Qualitative research: A guide to design and implementation</w:t>
      </w:r>
      <w:r w:rsidRPr="00283991">
        <w:rPr>
          <w:rFonts w:ascii="Times New Roman" w:hAnsi="Times New Roman"/>
          <w:color w:val="222222"/>
          <w:sz w:val="24"/>
          <w:szCs w:val="24"/>
          <w:shd w:val="clear" w:color="auto" w:fill="FFFFFF"/>
        </w:rPr>
        <w:t>. John Wiley &amp; Sons</w:t>
      </w:r>
      <w:r>
        <w:rPr>
          <w:rFonts w:ascii="Times New Roman" w:hAnsi="Times New Roman"/>
          <w:color w:val="222222"/>
          <w:sz w:val="24"/>
          <w:szCs w:val="24"/>
          <w:shd w:val="clear" w:color="auto" w:fill="FFFFFF"/>
        </w:rPr>
        <w:t>, Inc</w:t>
      </w:r>
      <w:r w:rsidRPr="00283991">
        <w:rPr>
          <w:rFonts w:ascii="Times New Roman" w:hAnsi="Times New Roman"/>
          <w:color w:val="222222"/>
          <w:sz w:val="24"/>
          <w:szCs w:val="24"/>
          <w:shd w:val="clear" w:color="auto" w:fill="FFFFFF"/>
        </w:rPr>
        <w:t>.</w:t>
      </w:r>
    </w:p>
    <w:p w14:paraId="3BEAC0B1" w14:textId="77777777" w:rsidR="0091448A" w:rsidRDefault="0091448A" w:rsidP="0091448A">
      <w:pPr>
        <w:spacing w:after="0" w:line="480" w:lineRule="auto"/>
        <w:ind w:left="720" w:hanging="720"/>
        <w:rPr>
          <w:rFonts w:ascii="Times New Roman" w:hAnsi="Times New Roman"/>
          <w:color w:val="222222"/>
          <w:sz w:val="24"/>
          <w:szCs w:val="24"/>
          <w:shd w:val="clear" w:color="auto" w:fill="FFFFFF"/>
        </w:rPr>
      </w:pPr>
      <w:r w:rsidRPr="006E0655">
        <w:rPr>
          <w:rFonts w:ascii="Times New Roman" w:hAnsi="Times New Roman" w:cs="Times New Roman"/>
          <w:color w:val="222222"/>
          <w:sz w:val="24"/>
          <w:szCs w:val="24"/>
          <w:shd w:val="clear" w:color="auto" w:fill="FFFFFF"/>
        </w:rPr>
        <w:t xml:space="preserve">Moller, A. C., </w:t>
      </w:r>
      <w:proofErr w:type="spellStart"/>
      <w:r w:rsidRPr="006E0655">
        <w:rPr>
          <w:rFonts w:ascii="Times New Roman" w:hAnsi="Times New Roman" w:cs="Times New Roman"/>
          <w:color w:val="222222"/>
          <w:sz w:val="24"/>
          <w:szCs w:val="24"/>
          <w:shd w:val="clear" w:color="auto" w:fill="FFFFFF"/>
        </w:rPr>
        <w:t>Olafsen</w:t>
      </w:r>
      <w:proofErr w:type="spellEnd"/>
      <w:r w:rsidRPr="006E0655">
        <w:rPr>
          <w:rFonts w:ascii="Times New Roman" w:hAnsi="Times New Roman" w:cs="Times New Roman"/>
          <w:color w:val="222222"/>
          <w:sz w:val="24"/>
          <w:szCs w:val="24"/>
          <w:shd w:val="clear" w:color="auto" w:fill="FFFFFF"/>
        </w:rPr>
        <w:t>, A. H., Jager, A. J., Kao, A. C., &amp; Williams, G. C. (2021). Motivational Mechanisms Underlying Physicians’ Occupational Health: A Self-Determination Theory Perspective. </w:t>
      </w:r>
      <w:r w:rsidRPr="006E0655">
        <w:rPr>
          <w:rFonts w:ascii="Times New Roman" w:hAnsi="Times New Roman" w:cs="Times New Roman"/>
          <w:i/>
          <w:iCs/>
          <w:color w:val="222222"/>
          <w:sz w:val="24"/>
          <w:szCs w:val="24"/>
          <w:shd w:val="clear" w:color="auto" w:fill="FFFFFF"/>
        </w:rPr>
        <w:t>Medical Care Research and Review</w:t>
      </w:r>
      <w:r w:rsidRPr="006E0655">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e</w:t>
      </w:r>
      <w:r w:rsidRPr="006E0655">
        <w:rPr>
          <w:rFonts w:ascii="Times New Roman" w:hAnsi="Times New Roman" w:cs="Times New Roman"/>
          <w:color w:val="222222"/>
          <w:sz w:val="24"/>
          <w:szCs w:val="24"/>
          <w:shd w:val="clear" w:color="auto" w:fill="FFFFFF"/>
        </w:rPr>
        <w:t>10775587211007748.</w:t>
      </w:r>
    </w:p>
    <w:p w14:paraId="4F289CDF" w14:textId="28442880" w:rsidR="00FE785E" w:rsidRDefault="0091448A" w:rsidP="00FE785E">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Moore, Z. E., &amp; Bonagura, K. (2017). Current opinion in clinical sport psychology: From athletic performance to psychological well-being. </w:t>
      </w:r>
      <w:r>
        <w:rPr>
          <w:rFonts w:ascii="Times New Roman" w:hAnsi="Times New Roman"/>
          <w:i/>
          <w:iCs/>
          <w:sz w:val="24"/>
          <w:szCs w:val="24"/>
        </w:rPr>
        <w:t>Current Opinion in Psychology</w:t>
      </w:r>
      <w:r>
        <w:rPr>
          <w:rFonts w:ascii="Times New Roman" w:hAnsi="Times New Roman"/>
          <w:sz w:val="24"/>
          <w:szCs w:val="24"/>
        </w:rPr>
        <w:t xml:space="preserve">, </w:t>
      </w:r>
      <w:r>
        <w:rPr>
          <w:rFonts w:ascii="Times New Roman" w:hAnsi="Times New Roman"/>
          <w:i/>
          <w:iCs/>
          <w:sz w:val="24"/>
          <w:szCs w:val="24"/>
        </w:rPr>
        <w:t>16</w:t>
      </w:r>
      <w:r>
        <w:rPr>
          <w:rFonts w:ascii="Times New Roman" w:hAnsi="Times New Roman"/>
          <w:sz w:val="24"/>
          <w:szCs w:val="24"/>
        </w:rPr>
        <w:t xml:space="preserve">, 176–179. </w:t>
      </w:r>
      <w:r w:rsidR="00FE785E" w:rsidRPr="00FE785E">
        <w:rPr>
          <w:rFonts w:ascii="Times New Roman" w:hAnsi="Times New Roman"/>
          <w:sz w:val="24"/>
          <w:szCs w:val="24"/>
        </w:rPr>
        <w:t>https://doi.org/10.1016/j.copsyc.2017.05.016</w:t>
      </w:r>
    </w:p>
    <w:p w14:paraId="67F37013" w14:textId="254124AC" w:rsidR="00FE785E" w:rsidRPr="00FE785E" w:rsidRDefault="00FE785E" w:rsidP="00FE785E">
      <w:pPr>
        <w:widowControl w:val="0"/>
        <w:autoSpaceDE w:val="0"/>
        <w:autoSpaceDN w:val="0"/>
        <w:adjustRightInd w:val="0"/>
        <w:spacing w:after="0" w:line="480" w:lineRule="auto"/>
        <w:ind w:left="720" w:hanging="720"/>
        <w:rPr>
          <w:rFonts w:ascii="Times New Roman" w:hAnsi="Times New Roman"/>
          <w:sz w:val="24"/>
          <w:szCs w:val="24"/>
        </w:rPr>
      </w:pPr>
      <w:r w:rsidRPr="00FE785E">
        <w:rPr>
          <w:rFonts w:ascii="Times New Roman" w:hAnsi="Times New Roman" w:cs="Times New Roman"/>
          <w:color w:val="222222"/>
          <w:sz w:val="24"/>
          <w:szCs w:val="24"/>
          <w:shd w:val="clear" w:color="auto" w:fill="FFFFFF"/>
        </w:rPr>
        <w:t xml:space="preserve">Moore, L. J., Wilson, M. R., Vine, S. J., </w:t>
      </w:r>
      <w:proofErr w:type="spellStart"/>
      <w:r w:rsidRPr="00FE785E">
        <w:rPr>
          <w:rFonts w:ascii="Times New Roman" w:hAnsi="Times New Roman" w:cs="Times New Roman"/>
          <w:color w:val="222222"/>
          <w:sz w:val="24"/>
          <w:szCs w:val="24"/>
          <w:shd w:val="clear" w:color="auto" w:fill="FFFFFF"/>
        </w:rPr>
        <w:t>Coussens</w:t>
      </w:r>
      <w:proofErr w:type="spellEnd"/>
      <w:r w:rsidRPr="00FE785E">
        <w:rPr>
          <w:rFonts w:ascii="Times New Roman" w:hAnsi="Times New Roman" w:cs="Times New Roman"/>
          <w:color w:val="222222"/>
          <w:sz w:val="24"/>
          <w:szCs w:val="24"/>
          <w:shd w:val="clear" w:color="auto" w:fill="FFFFFF"/>
        </w:rPr>
        <w:t xml:space="preserve">, A. H., &amp; Freeman, P. (2013). Champ or chump? Challenge and threat states during pressurized competition. </w:t>
      </w:r>
      <w:r w:rsidRPr="00FE785E">
        <w:rPr>
          <w:rFonts w:ascii="Times New Roman" w:hAnsi="Times New Roman" w:cs="Times New Roman"/>
          <w:i/>
          <w:iCs/>
          <w:color w:val="222222"/>
          <w:sz w:val="24"/>
          <w:szCs w:val="24"/>
          <w:shd w:val="clear" w:color="auto" w:fill="FFFFFF"/>
        </w:rPr>
        <w:t>Journal of Sport and Exercise Psychology, 35</w:t>
      </w:r>
      <w:r w:rsidRPr="00FE785E">
        <w:rPr>
          <w:rFonts w:ascii="Times New Roman" w:hAnsi="Times New Roman" w:cs="Times New Roman"/>
          <w:color w:val="222222"/>
          <w:sz w:val="24"/>
          <w:szCs w:val="24"/>
          <w:shd w:val="clear" w:color="auto" w:fill="FFFFFF"/>
        </w:rPr>
        <w:t>(6), 551-562. https://doi.org/</w:t>
      </w:r>
      <w:r w:rsidRPr="00FE785E">
        <w:rPr>
          <w:rStyle w:val="identifier"/>
          <w:rFonts w:ascii="Times New Roman" w:hAnsi="Times New Roman" w:cs="Times New Roman"/>
          <w:color w:val="212121"/>
          <w:sz w:val="24"/>
          <w:szCs w:val="24"/>
        </w:rPr>
        <w:t>10.1123/jsep.35.6.551</w:t>
      </w:r>
    </w:p>
    <w:p w14:paraId="6D2C45A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Naoi, A., Watson, J., </w:t>
      </w:r>
      <w:proofErr w:type="spellStart"/>
      <w:r>
        <w:rPr>
          <w:rFonts w:ascii="Times New Roman" w:hAnsi="Times New Roman"/>
          <w:sz w:val="24"/>
          <w:szCs w:val="24"/>
        </w:rPr>
        <w:t>Deaner</w:t>
      </w:r>
      <w:proofErr w:type="spellEnd"/>
      <w:r>
        <w:rPr>
          <w:rFonts w:ascii="Times New Roman" w:hAnsi="Times New Roman"/>
          <w:sz w:val="24"/>
          <w:szCs w:val="24"/>
        </w:rPr>
        <w:t xml:space="preserve">, H., &amp; Sato, M. (2011). Multicultural issues in sport psychology and consultation. </w:t>
      </w:r>
      <w:r>
        <w:rPr>
          <w:rFonts w:ascii="Times New Roman" w:hAnsi="Times New Roman"/>
          <w:i/>
          <w:iCs/>
          <w:sz w:val="24"/>
          <w:szCs w:val="24"/>
        </w:rPr>
        <w:t>International Journal of Sport and Exercise Psychology</w:t>
      </w:r>
      <w:r>
        <w:rPr>
          <w:rFonts w:ascii="Times New Roman" w:hAnsi="Times New Roman"/>
          <w:sz w:val="24"/>
          <w:szCs w:val="24"/>
        </w:rPr>
        <w:t xml:space="preserve">, </w:t>
      </w:r>
      <w:r>
        <w:rPr>
          <w:rFonts w:ascii="Times New Roman" w:hAnsi="Times New Roman"/>
          <w:i/>
          <w:iCs/>
          <w:sz w:val="24"/>
          <w:szCs w:val="24"/>
        </w:rPr>
        <w:t>9</w:t>
      </w:r>
      <w:r>
        <w:rPr>
          <w:rFonts w:ascii="Times New Roman" w:hAnsi="Times New Roman"/>
          <w:sz w:val="24"/>
          <w:szCs w:val="24"/>
        </w:rPr>
        <w:t xml:space="preserve">(2), 110–125. </w:t>
      </w:r>
      <w:r w:rsidRPr="00527D2D">
        <w:rPr>
          <w:rFonts w:ascii="Times New Roman" w:hAnsi="Times New Roman"/>
          <w:sz w:val="24"/>
          <w:szCs w:val="24"/>
        </w:rPr>
        <w:lastRenderedPageBreak/>
        <w:t>https://doi.org/10.1080/1612197X.2011.567101</w:t>
      </w:r>
    </w:p>
    <w:p w14:paraId="5679F6B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National Athletic Trainers’ Association. (</w:t>
      </w:r>
      <w:proofErr w:type="spellStart"/>
      <w:r>
        <w:rPr>
          <w:rFonts w:ascii="Times New Roman" w:hAnsi="Times New Roman"/>
          <w:sz w:val="24"/>
          <w:szCs w:val="24"/>
        </w:rPr>
        <w:t>n.d.a</w:t>
      </w:r>
      <w:proofErr w:type="spellEnd"/>
      <w:r>
        <w:rPr>
          <w:rFonts w:ascii="Times New Roman" w:hAnsi="Times New Roman"/>
          <w:sz w:val="24"/>
          <w:szCs w:val="24"/>
        </w:rPr>
        <w:t>)</w:t>
      </w:r>
      <w:r>
        <w:rPr>
          <w:rFonts w:ascii="Times New Roman" w:hAnsi="Times New Roman"/>
          <w:i/>
          <w:iCs/>
          <w:sz w:val="24"/>
          <w:szCs w:val="24"/>
        </w:rPr>
        <w:t xml:space="preserve"> Athletic training. </w:t>
      </w:r>
      <w:r w:rsidRPr="00551BBC">
        <w:rPr>
          <w:rFonts w:ascii="Times New Roman" w:hAnsi="Times New Roman"/>
          <w:sz w:val="24"/>
          <w:szCs w:val="24"/>
        </w:rPr>
        <w:t>https://www.nata.org/about/athletic-training</w:t>
      </w:r>
    </w:p>
    <w:p w14:paraId="1FFA572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National Athletic Trainers’ Association. (</w:t>
      </w:r>
      <w:proofErr w:type="spellStart"/>
      <w:r>
        <w:rPr>
          <w:rFonts w:ascii="Times New Roman" w:hAnsi="Times New Roman"/>
          <w:sz w:val="24"/>
          <w:szCs w:val="24"/>
        </w:rPr>
        <w:t>n.d.b</w:t>
      </w:r>
      <w:proofErr w:type="spellEnd"/>
      <w:r>
        <w:rPr>
          <w:rFonts w:ascii="Times New Roman" w:hAnsi="Times New Roman"/>
          <w:sz w:val="24"/>
          <w:szCs w:val="24"/>
        </w:rPr>
        <w:t xml:space="preserve">) </w:t>
      </w:r>
      <w:r>
        <w:rPr>
          <w:rFonts w:ascii="Times New Roman" w:hAnsi="Times New Roman"/>
          <w:i/>
          <w:iCs/>
          <w:sz w:val="24"/>
          <w:szCs w:val="24"/>
        </w:rPr>
        <w:t xml:space="preserve">Job settings. </w:t>
      </w:r>
      <w:r w:rsidRPr="00CA6E5B">
        <w:rPr>
          <w:rFonts w:ascii="Times New Roman" w:hAnsi="Times New Roman"/>
          <w:sz w:val="24"/>
          <w:szCs w:val="24"/>
        </w:rPr>
        <w:t>https://www.nata.org/about/athletic-training/job-settings</w:t>
      </w:r>
    </w:p>
    <w:p w14:paraId="61EDF4AA" w14:textId="77777777" w:rsidR="0091448A" w:rsidRPr="00CA6E5B" w:rsidRDefault="0091448A" w:rsidP="0091448A">
      <w:pPr>
        <w:widowControl w:val="0"/>
        <w:autoSpaceDE w:val="0"/>
        <w:autoSpaceDN w:val="0"/>
        <w:adjustRightInd w:val="0"/>
        <w:spacing w:after="0" w:line="480" w:lineRule="auto"/>
        <w:ind w:left="720" w:hanging="720"/>
        <w:rPr>
          <w:rFonts w:ascii="Times New Roman" w:hAnsi="Times New Roman"/>
          <w:i/>
          <w:iCs/>
          <w:sz w:val="24"/>
          <w:szCs w:val="24"/>
        </w:rPr>
      </w:pPr>
      <w:r>
        <w:rPr>
          <w:rFonts w:ascii="Times New Roman" w:hAnsi="Times New Roman"/>
          <w:sz w:val="24"/>
          <w:szCs w:val="24"/>
        </w:rPr>
        <w:t xml:space="preserve">National Athletic Trainers’ Association. (2010a). </w:t>
      </w:r>
      <w:r>
        <w:rPr>
          <w:rFonts w:ascii="Times New Roman" w:hAnsi="Times New Roman"/>
          <w:i/>
          <w:iCs/>
          <w:sz w:val="24"/>
          <w:szCs w:val="24"/>
        </w:rPr>
        <w:t xml:space="preserve">Athletic training Services: An overview of skills and services performed by certified athletic trainers. </w:t>
      </w:r>
      <w:r w:rsidRPr="00CA6E5B">
        <w:rPr>
          <w:rFonts w:ascii="Times New Roman" w:hAnsi="Times New Roman"/>
          <w:sz w:val="24"/>
          <w:szCs w:val="24"/>
        </w:rPr>
        <w:t>https://www.nata.org/sites/default/files/GuideToAthleticTrainingServices.pdf</w:t>
      </w:r>
    </w:p>
    <w:p w14:paraId="00D00FE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National Athletic Trainers’ Association. (2010b). </w:t>
      </w:r>
      <w:r>
        <w:rPr>
          <w:rFonts w:ascii="Times New Roman" w:hAnsi="Times New Roman"/>
          <w:i/>
          <w:iCs/>
          <w:sz w:val="24"/>
          <w:szCs w:val="24"/>
        </w:rPr>
        <w:t>Recommendations and guidelines for appropriate medical coverage of intercollegiate athletics.</w:t>
      </w:r>
      <w:r w:rsidRPr="00BD0E5F">
        <w:rPr>
          <w:rFonts w:ascii="Times New Roman" w:hAnsi="Times New Roman"/>
          <w:sz w:val="24"/>
          <w:szCs w:val="24"/>
        </w:rPr>
        <w:t xml:space="preserve"> </w:t>
      </w:r>
      <w:r w:rsidRPr="003F3B37">
        <w:rPr>
          <w:rFonts w:ascii="Times New Roman" w:hAnsi="Times New Roman"/>
          <w:sz w:val="24"/>
          <w:szCs w:val="24"/>
        </w:rPr>
        <w:t>https://www.nata.org/sites/default/files/amcia-revised-2010.pdf</w:t>
      </w:r>
    </w:p>
    <w:p w14:paraId="48FDD05A" w14:textId="77777777" w:rsidR="0091448A" w:rsidRPr="000227C2"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National Athletic Trainers’ Association. (2011). </w:t>
      </w:r>
      <w:r>
        <w:rPr>
          <w:rFonts w:ascii="Times New Roman" w:hAnsi="Times New Roman"/>
          <w:i/>
          <w:iCs/>
          <w:sz w:val="24"/>
          <w:szCs w:val="24"/>
        </w:rPr>
        <w:t xml:space="preserve">Athletic training education competencies. </w:t>
      </w:r>
      <w:r w:rsidRPr="003F3B37">
        <w:rPr>
          <w:rFonts w:ascii="Times New Roman" w:hAnsi="Times New Roman"/>
          <w:sz w:val="24"/>
          <w:szCs w:val="24"/>
        </w:rPr>
        <w:t>https://www.nata.org/sites/default/files/competencies_5th_edition.pdf</w:t>
      </w:r>
    </w:p>
    <w:p w14:paraId="4C2EED94" w14:textId="77777777" w:rsidR="0091448A" w:rsidRPr="004E6C3D" w:rsidRDefault="0091448A" w:rsidP="0091448A">
      <w:pPr>
        <w:widowControl w:val="0"/>
        <w:autoSpaceDE w:val="0"/>
        <w:autoSpaceDN w:val="0"/>
        <w:adjustRightInd w:val="0"/>
        <w:spacing w:after="0" w:line="480" w:lineRule="auto"/>
        <w:ind w:left="720" w:hanging="720"/>
        <w:rPr>
          <w:rFonts w:ascii="Times New Roman" w:hAnsi="Times New Roman"/>
          <w:i/>
          <w:iCs/>
          <w:sz w:val="24"/>
          <w:szCs w:val="24"/>
        </w:rPr>
      </w:pPr>
      <w:r>
        <w:rPr>
          <w:rFonts w:ascii="Times New Roman" w:hAnsi="Times New Roman"/>
          <w:sz w:val="24"/>
          <w:szCs w:val="24"/>
        </w:rPr>
        <w:t xml:space="preserve">National Athletic Trainers’ Association. (2018). </w:t>
      </w:r>
      <w:r>
        <w:rPr>
          <w:rFonts w:ascii="Times New Roman" w:hAnsi="Times New Roman"/>
          <w:i/>
          <w:iCs/>
          <w:sz w:val="24"/>
          <w:szCs w:val="24"/>
        </w:rPr>
        <w:t xml:space="preserve">Ethnicity demographic data. </w:t>
      </w:r>
      <w:r w:rsidRPr="00527D2D">
        <w:rPr>
          <w:rFonts w:ascii="Times New Roman" w:hAnsi="Times New Roman"/>
          <w:sz w:val="24"/>
          <w:szCs w:val="24"/>
        </w:rPr>
        <w:t>https://www.nata.org/sites/default/files/ethnicity-demographic-data-sept-2018.pdf</w:t>
      </w:r>
    </w:p>
    <w:p w14:paraId="3F5D26C0"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Naugle, K. E., Behar-</w:t>
      </w:r>
      <w:proofErr w:type="spellStart"/>
      <w:r>
        <w:rPr>
          <w:rFonts w:ascii="Times New Roman" w:hAnsi="Times New Roman"/>
          <w:sz w:val="24"/>
          <w:szCs w:val="24"/>
        </w:rPr>
        <w:t>Horenstein</w:t>
      </w:r>
      <w:proofErr w:type="spellEnd"/>
      <w:r>
        <w:rPr>
          <w:rFonts w:ascii="Times New Roman" w:hAnsi="Times New Roman"/>
          <w:sz w:val="24"/>
          <w:szCs w:val="24"/>
        </w:rPr>
        <w:t xml:space="preserve">, L. S., Dodd, V. J., Tillman, M. D., &amp; </w:t>
      </w:r>
      <w:proofErr w:type="spellStart"/>
      <w:r>
        <w:rPr>
          <w:rFonts w:ascii="Times New Roman" w:hAnsi="Times New Roman"/>
          <w:sz w:val="24"/>
          <w:szCs w:val="24"/>
        </w:rPr>
        <w:t>Borsa</w:t>
      </w:r>
      <w:proofErr w:type="spellEnd"/>
      <w:r>
        <w:rPr>
          <w:rFonts w:ascii="Times New Roman" w:hAnsi="Times New Roman"/>
          <w:sz w:val="24"/>
          <w:szCs w:val="24"/>
        </w:rPr>
        <w:t xml:space="preserve">, P. A. (2013). Perceptions of wellness and burnout among certified athletic trainers: Sex differences.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48</w:t>
      </w:r>
      <w:r>
        <w:rPr>
          <w:rFonts w:ascii="Times New Roman" w:hAnsi="Times New Roman"/>
          <w:sz w:val="24"/>
          <w:szCs w:val="24"/>
        </w:rPr>
        <w:t xml:space="preserve">(3), 424–430. </w:t>
      </w:r>
      <w:r w:rsidRPr="00E504A2">
        <w:rPr>
          <w:rFonts w:ascii="Times New Roman" w:hAnsi="Times New Roman"/>
          <w:sz w:val="24"/>
          <w:szCs w:val="24"/>
        </w:rPr>
        <w:t>https://doi.org/10.4085/1062-6050-48.2.07</w:t>
      </w:r>
    </w:p>
    <w:p w14:paraId="73A4615F"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Nejati</w:t>
      </w:r>
      <w:proofErr w:type="spellEnd"/>
      <w:r>
        <w:rPr>
          <w:rFonts w:ascii="Times New Roman" w:hAnsi="Times New Roman"/>
          <w:sz w:val="24"/>
          <w:szCs w:val="24"/>
        </w:rPr>
        <w:t xml:space="preserve">, A., Shepley, M., &amp; </w:t>
      </w:r>
      <w:proofErr w:type="spellStart"/>
      <w:r>
        <w:rPr>
          <w:rFonts w:ascii="Times New Roman" w:hAnsi="Times New Roman"/>
          <w:sz w:val="24"/>
          <w:szCs w:val="24"/>
        </w:rPr>
        <w:t>Rodiek</w:t>
      </w:r>
      <w:proofErr w:type="spellEnd"/>
      <w:r>
        <w:rPr>
          <w:rFonts w:ascii="Times New Roman" w:hAnsi="Times New Roman"/>
          <w:sz w:val="24"/>
          <w:szCs w:val="24"/>
        </w:rPr>
        <w:t xml:space="preserve">, S. (2016). A review of design and policy interventions to promote nurses’ restorative breaks in health care workplaces. </w:t>
      </w:r>
      <w:r>
        <w:rPr>
          <w:rFonts w:ascii="Times New Roman" w:hAnsi="Times New Roman"/>
          <w:i/>
          <w:iCs/>
          <w:sz w:val="24"/>
          <w:szCs w:val="24"/>
        </w:rPr>
        <w:t>Workplace Health &amp; Safety</w:t>
      </w:r>
      <w:r>
        <w:rPr>
          <w:rFonts w:ascii="Times New Roman" w:hAnsi="Times New Roman"/>
          <w:sz w:val="24"/>
          <w:szCs w:val="24"/>
        </w:rPr>
        <w:t xml:space="preserve">, </w:t>
      </w:r>
      <w:r>
        <w:rPr>
          <w:rFonts w:ascii="Times New Roman" w:hAnsi="Times New Roman"/>
          <w:i/>
          <w:iCs/>
          <w:sz w:val="24"/>
          <w:szCs w:val="24"/>
        </w:rPr>
        <w:t>64</w:t>
      </w:r>
      <w:r>
        <w:rPr>
          <w:rFonts w:ascii="Times New Roman" w:hAnsi="Times New Roman"/>
          <w:sz w:val="24"/>
          <w:szCs w:val="24"/>
        </w:rPr>
        <w:t>(2), 70–77. https://doi.org/10.1177/2165079915612097</w:t>
      </w:r>
    </w:p>
    <w:p w14:paraId="0438809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Nelson, J. (2017). Using conceptual depth criteria: Addressing the challenge of reaching saturation in qualitative research. </w:t>
      </w:r>
      <w:r>
        <w:rPr>
          <w:rFonts w:ascii="Times New Roman" w:hAnsi="Times New Roman"/>
          <w:i/>
          <w:iCs/>
          <w:sz w:val="24"/>
          <w:szCs w:val="24"/>
        </w:rPr>
        <w:t>Qualitative Research</w:t>
      </w:r>
      <w:r>
        <w:rPr>
          <w:rFonts w:ascii="Times New Roman" w:hAnsi="Times New Roman"/>
          <w:sz w:val="24"/>
          <w:szCs w:val="24"/>
        </w:rPr>
        <w:t xml:space="preserve">, </w:t>
      </w:r>
      <w:r>
        <w:rPr>
          <w:rFonts w:ascii="Times New Roman" w:hAnsi="Times New Roman"/>
          <w:i/>
          <w:iCs/>
          <w:sz w:val="24"/>
          <w:szCs w:val="24"/>
        </w:rPr>
        <w:t>17</w:t>
      </w:r>
      <w:r>
        <w:rPr>
          <w:rFonts w:ascii="Times New Roman" w:hAnsi="Times New Roman"/>
          <w:sz w:val="24"/>
          <w:szCs w:val="24"/>
        </w:rPr>
        <w:t xml:space="preserve">(5), 554–570. </w:t>
      </w:r>
      <w:r>
        <w:rPr>
          <w:rFonts w:ascii="Times New Roman" w:hAnsi="Times New Roman"/>
          <w:sz w:val="24"/>
          <w:szCs w:val="24"/>
        </w:rPr>
        <w:lastRenderedPageBreak/>
        <w:t>https://doi.org/10.1177/1468794116679873</w:t>
      </w:r>
    </w:p>
    <w:p w14:paraId="06AAA75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sidRPr="00020E53">
        <w:rPr>
          <w:rFonts w:ascii="Times New Roman" w:hAnsi="Times New Roman"/>
          <w:sz w:val="24"/>
          <w:szCs w:val="24"/>
        </w:rPr>
        <w:t xml:space="preserve">Nevarez, D., </w:t>
      </w:r>
      <w:proofErr w:type="spellStart"/>
      <w:r w:rsidRPr="00020E53">
        <w:rPr>
          <w:rFonts w:ascii="Times New Roman" w:hAnsi="Times New Roman"/>
          <w:sz w:val="24"/>
          <w:szCs w:val="24"/>
        </w:rPr>
        <w:t>Hibbler</w:t>
      </w:r>
      <w:proofErr w:type="spellEnd"/>
      <w:r w:rsidRPr="00020E53">
        <w:rPr>
          <w:rFonts w:ascii="Times New Roman" w:hAnsi="Times New Roman"/>
          <w:sz w:val="24"/>
          <w:szCs w:val="24"/>
        </w:rPr>
        <w:t xml:space="preserve">, D. K., &amp; Cleary, M. A. (2002, April). </w:t>
      </w:r>
      <w:r w:rsidRPr="00784E55">
        <w:rPr>
          <w:rFonts w:ascii="Times New Roman" w:hAnsi="Times New Roman"/>
          <w:i/>
          <w:iCs/>
          <w:sz w:val="24"/>
          <w:szCs w:val="24"/>
        </w:rPr>
        <w:t>Minority workforce issues in athletic training</w:t>
      </w:r>
      <w:r>
        <w:rPr>
          <w:rFonts w:ascii="Times New Roman" w:hAnsi="Times New Roman"/>
          <w:sz w:val="24"/>
          <w:szCs w:val="24"/>
        </w:rPr>
        <w:t xml:space="preserve"> [Paper presentation]</w:t>
      </w:r>
      <w:r w:rsidRPr="00020E53">
        <w:rPr>
          <w:rFonts w:ascii="Times New Roman" w:hAnsi="Times New Roman"/>
          <w:sz w:val="24"/>
          <w:szCs w:val="24"/>
        </w:rPr>
        <w:t xml:space="preserve">. </w:t>
      </w:r>
      <w:r>
        <w:rPr>
          <w:rFonts w:ascii="Times New Roman" w:hAnsi="Times New Roman"/>
          <w:sz w:val="24"/>
          <w:szCs w:val="24"/>
        </w:rPr>
        <w:t>M</w:t>
      </w:r>
      <w:r w:rsidRPr="00020E53">
        <w:rPr>
          <w:rFonts w:ascii="Times New Roman" w:hAnsi="Times New Roman"/>
          <w:sz w:val="24"/>
          <w:szCs w:val="24"/>
        </w:rPr>
        <w:t>eeting of American College of Educational Research, Miami, FL</w:t>
      </w:r>
      <w:r>
        <w:rPr>
          <w:rFonts w:ascii="Times New Roman" w:hAnsi="Times New Roman"/>
          <w:sz w:val="24"/>
          <w:szCs w:val="24"/>
        </w:rPr>
        <w:t>, United States</w:t>
      </w:r>
      <w:r w:rsidRPr="00020E53">
        <w:rPr>
          <w:rFonts w:ascii="Times New Roman" w:hAnsi="Times New Roman"/>
          <w:sz w:val="24"/>
          <w:szCs w:val="24"/>
        </w:rPr>
        <w:t xml:space="preserve">. </w:t>
      </w:r>
    </w:p>
    <w:p w14:paraId="5BE2265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Norris, L. A., Didymus, F. F., &amp; </w:t>
      </w:r>
      <w:proofErr w:type="spellStart"/>
      <w:r>
        <w:rPr>
          <w:rFonts w:ascii="Times New Roman" w:hAnsi="Times New Roman"/>
          <w:sz w:val="24"/>
          <w:szCs w:val="24"/>
        </w:rPr>
        <w:t>Kaiseler</w:t>
      </w:r>
      <w:proofErr w:type="spellEnd"/>
      <w:r>
        <w:rPr>
          <w:rFonts w:ascii="Times New Roman" w:hAnsi="Times New Roman"/>
          <w:sz w:val="24"/>
          <w:szCs w:val="24"/>
        </w:rPr>
        <w:t xml:space="preserve">, M. (2017). Stressors, coping, and well-being among sports coaches: A systematic review. </w:t>
      </w:r>
      <w:r>
        <w:rPr>
          <w:rFonts w:ascii="Times New Roman" w:hAnsi="Times New Roman"/>
          <w:i/>
          <w:iCs/>
          <w:sz w:val="24"/>
          <w:szCs w:val="24"/>
        </w:rPr>
        <w:t>Psychology of Sport and Exercise</w:t>
      </w:r>
      <w:r>
        <w:rPr>
          <w:rFonts w:ascii="Times New Roman" w:hAnsi="Times New Roman"/>
          <w:sz w:val="24"/>
          <w:szCs w:val="24"/>
        </w:rPr>
        <w:t xml:space="preserve">, </w:t>
      </w:r>
      <w:r>
        <w:rPr>
          <w:rFonts w:ascii="Times New Roman" w:hAnsi="Times New Roman"/>
          <w:i/>
          <w:iCs/>
          <w:sz w:val="24"/>
          <w:szCs w:val="24"/>
        </w:rPr>
        <w:t>33</w:t>
      </w:r>
      <w:r>
        <w:rPr>
          <w:rFonts w:ascii="Times New Roman" w:hAnsi="Times New Roman"/>
          <w:sz w:val="24"/>
          <w:szCs w:val="24"/>
        </w:rPr>
        <w:t>, 93–112. https://doi.org/10.1016/j.psychsport.2017.08.005</w:t>
      </w:r>
    </w:p>
    <w:p w14:paraId="0DE6D0B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Nowell, L. S., Norris, J. M., White, D. E., &amp; Moules, N. J. (2017). Thematic analysis: Striving to meet the trustworthiness criteria. </w:t>
      </w:r>
      <w:r>
        <w:rPr>
          <w:rFonts w:ascii="Times New Roman" w:hAnsi="Times New Roman"/>
          <w:i/>
          <w:iCs/>
          <w:sz w:val="24"/>
          <w:szCs w:val="24"/>
        </w:rPr>
        <w:t>International Journal of Qualitative Methods</w:t>
      </w:r>
      <w:r>
        <w:rPr>
          <w:rFonts w:ascii="Times New Roman" w:hAnsi="Times New Roman"/>
          <w:sz w:val="24"/>
          <w:szCs w:val="24"/>
        </w:rPr>
        <w:t xml:space="preserve">, </w:t>
      </w:r>
      <w:r>
        <w:rPr>
          <w:rFonts w:ascii="Times New Roman" w:hAnsi="Times New Roman"/>
          <w:i/>
          <w:iCs/>
          <w:sz w:val="24"/>
          <w:szCs w:val="24"/>
        </w:rPr>
        <w:t>16</w:t>
      </w:r>
      <w:r>
        <w:rPr>
          <w:rFonts w:ascii="Times New Roman" w:hAnsi="Times New Roman"/>
          <w:sz w:val="24"/>
          <w:szCs w:val="24"/>
        </w:rPr>
        <w:t>(1), 160940691773384. https://doi.org/10.1177/1609406917733847</w:t>
      </w:r>
    </w:p>
    <w:p w14:paraId="6AE20440"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Oglesby, L. W., Gallucci, A. R., &amp; </w:t>
      </w:r>
      <w:proofErr w:type="spellStart"/>
      <w:r>
        <w:rPr>
          <w:rFonts w:ascii="Times New Roman" w:hAnsi="Times New Roman"/>
          <w:sz w:val="24"/>
          <w:szCs w:val="24"/>
        </w:rPr>
        <w:t>Wynveen</w:t>
      </w:r>
      <w:proofErr w:type="spellEnd"/>
      <w:r>
        <w:rPr>
          <w:rFonts w:ascii="Times New Roman" w:hAnsi="Times New Roman"/>
          <w:sz w:val="24"/>
          <w:szCs w:val="24"/>
        </w:rPr>
        <w:t xml:space="preserve">, C. J. (2020). Athletic trainer burnout: A systematic review of the literature.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55</w:t>
      </w:r>
      <w:r>
        <w:rPr>
          <w:rFonts w:ascii="Times New Roman" w:hAnsi="Times New Roman"/>
          <w:sz w:val="24"/>
          <w:szCs w:val="24"/>
        </w:rPr>
        <w:t>(4), 416–430. https://doi.org/10.4085/1062-6050-43-19</w:t>
      </w:r>
    </w:p>
    <w:p w14:paraId="7BC9EA2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Ohkubo, M. (2008). </w:t>
      </w:r>
      <w:r>
        <w:rPr>
          <w:rFonts w:ascii="Times New Roman" w:hAnsi="Times New Roman"/>
          <w:i/>
          <w:iCs/>
          <w:sz w:val="24"/>
          <w:szCs w:val="24"/>
        </w:rPr>
        <w:t>Female intercollegiate athletic trainers’ experiences with gender stereotypes</w:t>
      </w:r>
      <w:r>
        <w:rPr>
          <w:rFonts w:ascii="Times New Roman" w:hAnsi="Times New Roman"/>
          <w:sz w:val="24"/>
          <w:szCs w:val="24"/>
        </w:rPr>
        <w:t xml:space="preserve"> [Master’s Thesis, San Jose State University]. SJSU Scholar Works. https://doi.org/10.31979/etd.h287-ghrw</w:t>
      </w:r>
    </w:p>
    <w:p w14:paraId="0C29EC50"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Olusoga</w:t>
      </w:r>
      <w:proofErr w:type="spellEnd"/>
      <w:r>
        <w:rPr>
          <w:rFonts w:ascii="Times New Roman" w:hAnsi="Times New Roman"/>
          <w:sz w:val="24"/>
          <w:szCs w:val="24"/>
        </w:rPr>
        <w:t xml:space="preserve">, P., </w:t>
      </w:r>
      <w:proofErr w:type="spellStart"/>
      <w:r>
        <w:rPr>
          <w:rFonts w:ascii="Times New Roman" w:hAnsi="Times New Roman"/>
          <w:sz w:val="24"/>
          <w:szCs w:val="24"/>
        </w:rPr>
        <w:t>Bentzen</w:t>
      </w:r>
      <w:proofErr w:type="spellEnd"/>
      <w:r>
        <w:rPr>
          <w:rFonts w:ascii="Times New Roman" w:hAnsi="Times New Roman"/>
          <w:sz w:val="24"/>
          <w:szCs w:val="24"/>
        </w:rPr>
        <w:t xml:space="preserve">, M., &amp; </w:t>
      </w:r>
      <w:proofErr w:type="spellStart"/>
      <w:r>
        <w:rPr>
          <w:rFonts w:ascii="Times New Roman" w:hAnsi="Times New Roman"/>
          <w:sz w:val="24"/>
          <w:szCs w:val="24"/>
        </w:rPr>
        <w:t>Kentta</w:t>
      </w:r>
      <w:proofErr w:type="spellEnd"/>
      <w:r>
        <w:rPr>
          <w:rFonts w:ascii="Times New Roman" w:hAnsi="Times New Roman"/>
          <w:sz w:val="24"/>
          <w:szCs w:val="24"/>
        </w:rPr>
        <w:t xml:space="preserve">, G. (2019). Coach burnout: A scoping review. </w:t>
      </w:r>
      <w:r>
        <w:rPr>
          <w:rFonts w:ascii="Times New Roman" w:hAnsi="Times New Roman"/>
          <w:i/>
          <w:iCs/>
          <w:sz w:val="24"/>
          <w:szCs w:val="24"/>
        </w:rPr>
        <w:t>International Sport Coaching Journal</w:t>
      </w:r>
      <w:r>
        <w:rPr>
          <w:rFonts w:ascii="Times New Roman" w:hAnsi="Times New Roman"/>
          <w:sz w:val="24"/>
          <w:szCs w:val="24"/>
        </w:rPr>
        <w:t xml:space="preserve">, </w:t>
      </w:r>
      <w:r>
        <w:rPr>
          <w:rFonts w:ascii="Times New Roman" w:hAnsi="Times New Roman"/>
          <w:i/>
          <w:iCs/>
          <w:sz w:val="24"/>
          <w:szCs w:val="24"/>
        </w:rPr>
        <w:t>6</w:t>
      </w:r>
      <w:r>
        <w:rPr>
          <w:rFonts w:ascii="Times New Roman" w:hAnsi="Times New Roman"/>
          <w:sz w:val="24"/>
          <w:szCs w:val="24"/>
        </w:rPr>
        <w:t>(1), 42–62. https://doi.org/10.1123/iscj.2017-0094</w:t>
      </w:r>
    </w:p>
    <w:p w14:paraId="3F5B677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Olusoga</w:t>
      </w:r>
      <w:proofErr w:type="spellEnd"/>
      <w:r>
        <w:rPr>
          <w:rFonts w:ascii="Times New Roman" w:hAnsi="Times New Roman"/>
          <w:sz w:val="24"/>
          <w:szCs w:val="24"/>
        </w:rPr>
        <w:t xml:space="preserve">, P., Butt, J., Maynard, I., &amp; Hays, K. (2010). Stress and coping: A study of world class coaches. </w:t>
      </w:r>
      <w:r>
        <w:rPr>
          <w:rFonts w:ascii="Times New Roman" w:hAnsi="Times New Roman"/>
          <w:i/>
          <w:iCs/>
          <w:sz w:val="24"/>
          <w:szCs w:val="24"/>
        </w:rPr>
        <w:t>Journal of Applied Sport Psychology</w:t>
      </w:r>
      <w:r>
        <w:rPr>
          <w:rFonts w:ascii="Times New Roman" w:hAnsi="Times New Roman"/>
          <w:sz w:val="24"/>
          <w:szCs w:val="24"/>
        </w:rPr>
        <w:t xml:space="preserve">, </w:t>
      </w:r>
      <w:r>
        <w:rPr>
          <w:rFonts w:ascii="Times New Roman" w:hAnsi="Times New Roman"/>
          <w:i/>
          <w:iCs/>
          <w:sz w:val="24"/>
          <w:szCs w:val="24"/>
        </w:rPr>
        <w:t>22</w:t>
      </w:r>
      <w:r>
        <w:rPr>
          <w:rFonts w:ascii="Times New Roman" w:hAnsi="Times New Roman"/>
          <w:sz w:val="24"/>
          <w:szCs w:val="24"/>
        </w:rPr>
        <w:t xml:space="preserve">(3), 274–293. </w:t>
      </w:r>
      <w:r w:rsidRPr="00D8487D">
        <w:rPr>
          <w:rFonts w:ascii="Times New Roman" w:hAnsi="Times New Roman"/>
          <w:sz w:val="24"/>
          <w:szCs w:val="24"/>
        </w:rPr>
        <w:t>https://doi.org/10.1080/10413201003760968</w:t>
      </w:r>
    </w:p>
    <w:p w14:paraId="309C449A" w14:textId="77777777" w:rsidR="0091448A" w:rsidRPr="0091007B" w:rsidRDefault="0091448A" w:rsidP="0091448A">
      <w:pPr>
        <w:widowControl w:val="0"/>
        <w:autoSpaceDE w:val="0"/>
        <w:autoSpaceDN w:val="0"/>
        <w:adjustRightInd w:val="0"/>
        <w:spacing w:after="0" w:line="480" w:lineRule="auto"/>
        <w:ind w:left="720" w:hanging="720"/>
        <w:rPr>
          <w:rFonts w:ascii="Times New Roman" w:hAnsi="Times New Roman"/>
          <w:color w:val="222222"/>
          <w:sz w:val="24"/>
          <w:szCs w:val="24"/>
          <w:shd w:val="clear" w:color="auto" w:fill="FFFFFF"/>
        </w:rPr>
      </w:pPr>
      <w:proofErr w:type="spellStart"/>
      <w:r w:rsidRPr="00D8487D">
        <w:rPr>
          <w:rFonts w:ascii="Times New Roman" w:hAnsi="Times New Roman"/>
          <w:color w:val="222222"/>
          <w:sz w:val="24"/>
          <w:szCs w:val="24"/>
          <w:shd w:val="clear" w:color="auto" w:fill="FFFFFF"/>
        </w:rPr>
        <w:t>Olusoga</w:t>
      </w:r>
      <w:proofErr w:type="spellEnd"/>
      <w:r w:rsidRPr="00D8487D">
        <w:rPr>
          <w:rFonts w:ascii="Times New Roman" w:hAnsi="Times New Roman"/>
          <w:color w:val="222222"/>
          <w:sz w:val="24"/>
          <w:szCs w:val="24"/>
          <w:shd w:val="clear" w:color="auto" w:fill="FFFFFF"/>
        </w:rPr>
        <w:t>, P., Maynard, I., Butt, J., &amp; Hays, K. (2014). Coaching under pressure: Mental skills training for sports coaches. </w:t>
      </w:r>
      <w:r w:rsidRPr="00D8487D">
        <w:rPr>
          <w:rFonts w:ascii="Times New Roman" w:hAnsi="Times New Roman"/>
          <w:i/>
          <w:iCs/>
          <w:color w:val="222222"/>
          <w:sz w:val="24"/>
          <w:szCs w:val="24"/>
          <w:shd w:val="clear" w:color="auto" w:fill="FFFFFF"/>
        </w:rPr>
        <w:t>Sport and exercise psychology review</w:t>
      </w:r>
      <w:r w:rsidRPr="00D8487D">
        <w:rPr>
          <w:rFonts w:ascii="Times New Roman" w:hAnsi="Times New Roman"/>
          <w:color w:val="222222"/>
          <w:sz w:val="24"/>
          <w:szCs w:val="24"/>
          <w:shd w:val="clear" w:color="auto" w:fill="FFFFFF"/>
        </w:rPr>
        <w:t>, </w:t>
      </w:r>
      <w:r w:rsidRPr="00D8487D">
        <w:rPr>
          <w:rFonts w:ascii="Times New Roman" w:hAnsi="Times New Roman"/>
          <w:i/>
          <w:iCs/>
          <w:color w:val="222222"/>
          <w:sz w:val="24"/>
          <w:szCs w:val="24"/>
          <w:shd w:val="clear" w:color="auto" w:fill="FFFFFF"/>
        </w:rPr>
        <w:t>10</w:t>
      </w:r>
      <w:r w:rsidRPr="00D8487D">
        <w:rPr>
          <w:rFonts w:ascii="Times New Roman" w:hAnsi="Times New Roman"/>
          <w:color w:val="222222"/>
          <w:sz w:val="24"/>
          <w:szCs w:val="24"/>
          <w:shd w:val="clear" w:color="auto" w:fill="FFFFFF"/>
        </w:rPr>
        <w:t>(3), 31-44.</w:t>
      </w:r>
    </w:p>
    <w:p w14:paraId="760086A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lastRenderedPageBreak/>
        <w:t xml:space="preserve">Ong, N. C. H., &amp; Harwood, C. (2018). Attitudes toward sport psychology consulting in athletes: Understanding the role of culture and personality. </w:t>
      </w:r>
      <w:r>
        <w:rPr>
          <w:rFonts w:ascii="Times New Roman" w:hAnsi="Times New Roman"/>
          <w:i/>
          <w:iCs/>
          <w:sz w:val="24"/>
          <w:szCs w:val="24"/>
        </w:rPr>
        <w:t>Sport, Exercise, and Performance Psychology</w:t>
      </w:r>
      <w:r>
        <w:rPr>
          <w:rFonts w:ascii="Times New Roman" w:hAnsi="Times New Roman"/>
          <w:sz w:val="24"/>
          <w:szCs w:val="24"/>
        </w:rPr>
        <w:t xml:space="preserve">, </w:t>
      </w:r>
      <w:r>
        <w:rPr>
          <w:rFonts w:ascii="Times New Roman" w:hAnsi="Times New Roman"/>
          <w:i/>
          <w:iCs/>
          <w:sz w:val="24"/>
          <w:szCs w:val="24"/>
        </w:rPr>
        <w:t>7</w:t>
      </w:r>
      <w:r>
        <w:rPr>
          <w:rFonts w:ascii="Times New Roman" w:hAnsi="Times New Roman"/>
          <w:sz w:val="24"/>
          <w:szCs w:val="24"/>
        </w:rPr>
        <w:t xml:space="preserve">(1), 46–59. </w:t>
      </w:r>
      <w:r w:rsidRPr="0045026D">
        <w:rPr>
          <w:rFonts w:ascii="Times New Roman" w:hAnsi="Times New Roman"/>
          <w:sz w:val="24"/>
          <w:szCs w:val="24"/>
        </w:rPr>
        <w:t>https://doi.org/10.1037/spy0000103</w:t>
      </w:r>
    </w:p>
    <w:p w14:paraId="0D3ADC8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Parent, M. C., Hammer, J. H., Bradstreet, T. C., Schwartz, E. N., &amp; </w:t>
      </w:r>
      <w:proofErr w:type="spellStart"/>
      <w:r>
        <w:rPr>
          <w:rFonts w:ascii="Times New Roman" w:hAnsi="Times New Roman"/>
          <w:sz w:val="24"/>
          <w:szCs w:val="24"/>
        </w:rPr>
        <w:t>Jobe</w:t>
      </w:r>
      <w:proofErr w:type="spellEnd"/>
      <w:r>
        <w:rPr>
          <w:rFonts w:ascii="Times New Roman" w:hAnsi="Times New Roman"/>
          <w:sz w:val="24"/>
          <w:szCs w:val="24"/>
        </w:rPr>
        <w:t xml:space="preserve">, T. (2018). Men’s mental health help-seeking behaviors: An intersectional analysis. </w:t>
      </w:r>
      <w:r>
        <w:rPr>
          <w:rFonts w:ascii="Times New Roman" w:hAnsi="Times New Roman"/>
          <w:i/>
          <w:iCs/>
          <w:sz w:val="24"/>
          <w:szCs w:val="24"/>
        </w:rPr>
        <w:t>American Journal of Men’s Health</w:t>
      </w:r>
      <w:r>
        <w:rPr>
          <w:rFonts w:ascii="Times New Roman" w:hAnsi="Times New Roman"/>
          <w:sz w:val="24"/>
          <w:szCs w:val="24"/>
        </w:rPr>
        <w:t xml:space="preserve">, </w:t>
      </w:r>
      <w:r>
        <w:rPr>
          <w:rFonts w:ascii="Times New Roman" w:hAnsi="Times New Roman"/>
          <w:i/>
          <w:iCs/>
          <w:sz w:val="24"/>
          <w:szCs w:val="24"/>
        </w:rPr>
        <w:t>12</w:t>
      </w:r>
      <w:r>
        <w:rPr>
          <w:rFonts w:ascii="Times New Roman" w:hAnsi="Times New Roman"/>
          <w:sz w:val="24"/>
          <w:szCs w:val="24"/>
        </w:rPr>
        <w:t>(1), 64–73. https://doi.org/10.1177/1557988315625776</w:t>
      </w:r>
    </w:p>
    <w:p w14:paraId="262A3C46"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Partington, J., &amp; </w:t>
      </w:r>
      <w:proofErr w:type="spellStart"/>
      <w:r>
        <w:rPr>
          <w:rFonts w:ascii="Times New Roman" w:hAnsi="Times New Roman"/>
          <w:sz w:val="24"/>
          <w:szCs w:val="24"/>
        </w:rPr>
        <w:t>Orlick</w:t>
      </w:r>
      <w:proofErr w:type="spellEnd"/>
      <w:r>
        <w:rPr>
          <w:rFonts w:ascii="Times New Roman" w:hAnsi="Times New Roman"/>
          <w:sz w:val="24"/>
          <w:szCs w:val="24"/>
        </w:rPr>
        <w:t xml:space="preserve">, T. (1987). The sport psychology consultant: Olympic coaches’ views. </w:t>
      </w:r>
      <w:r>
        <w:rPr>
          <w:rFonts w:ascii="Times New Roman" w:hAnsi="Times New Roman"/>
          <w:i/>
          <w:iCs/>
          <w:sz w:val="24"/>
          <w:szCs w:val="24"/>
        </w:rPr>
        <w:t>Sport Psychologist</w:t>
      </w:r>
      <w:r>
        <w:rPr>
          <w:rFonts w:ascii="Times New Roman" w:hAnsi="Times New Roman"/>
          <w:sz w:val="24"/>
          <w:szCs w:val="24"/>
        </w:rPr>
        <w:t xml:space="preserve">, </w:t>
      </w:r>
      <w:r>
        <w:rPr>
          <w:rFonts w:ascii="Times New Roman" w:hAnsi="Times New Roman"/>
          <w:i/>
          <w:iCs/>
          <w:sz w:val="24"/>
          <w:szCs w:val="24"/>
        </w:rPr>
        <w:t>1</w:t>
      </w:r>
      <w:r>
        <w:rPr>
          <w:rFonts w:ascii="Times New Roman" w:hAnsi="Times New Roman"/>
          <w:sz w:val="24"/>
          <w:szCs w:val="24"/>
        </w:rPr>
        <w:t>(2), 95–102.</w:t>
      </w:r>
    </w:p>
    <w:p w14:paraId="3D570320" w14:textId="77777777" w:rsidR="0091448A" w:rsidRPr="009B545B" w:rsidRDefault="0091448A" w:rsidP="0091448A">
      <w:pPr>
        <w:widowControl w:val="0"/>
        <w:autoSpaceDE w:val="0"/>
        <w:autoSpaceDN w:val="0"/>
        <w:adjustRightInd w:val="0"/>
        <w:spacing w:after="0" w:line="480" w:lineRule="auto"/>
        <w:ind w:left="720" w:hanging="720"/>
        <w:rPr>
          <w:rFonts w:ascii="Times New Roman" w:hAnsi="Times New Roman"/>
          <w:color w:val="222222"/>
          <w:sz w:val="24"/>
          <w:szCs w:val="24"/>
          <w:shd w:val="clear" w:color="auto" w:fill="FFFFFF"/>
        </w:rPr>
      </w:pPr>
      <w:r w:rsidRPr="009B545B">
        <w:rPr>
          <w:rFonts w:ascii="Times New Roman" w:hAnsi="Times New Roman"/>
          <w:color w:val="222222"/>
          <w:sz w:val="24"/>
          <w:szCs w:val="24"/>
          <w:shd w:val="clear" w:color="auto" w:fill="FFFFFF"/>
        </w:rPr>
        <w:t xml:space="preserve">Percy, W. H., </w:t>
      </w:r>
      <w:proofErr w:type="spellStart"/>
      <w:r w:rsidRPr="009B545B">
        <w:rPr>
          <w:rFonts w:ascii="Times New Roman" w:hAnsi="Times New Roman"/>
          <w:color w:val="222222"/>
          <w:sz w:val="24"/>
          <w:szCs w:val="24"/>
          <w:shd w:val="clear" w:color="auto" w:fill="FFFFFF"/>
        </w:rPr>
        <w:t>Kostere</w:t>
      </w:r>
      <w:proofErr w:type="spellEnd"/>
      <w:r w:rsidRPr="009B545B">
        <w:rPr>
          <w:rFonts w:ascii="Times New Roman" w:hAnsi="Times New Roman"/>
          <w:color w:val="222222"/>
          <w:sz w:val="24"/>
          <w:szCs w:val="24"/>
          <w:shd w:val="clear" w:color="auto" w:fill="FFFFFF"/>
        </w:rPr>
        <w:t xml:space="preserve">, K., &amp; </w:t>
      </w:r>
      <w:proofErr w:type="spellStart"/>
      <w:r w:rsidRPr="009B545B">
        <w:rPr>
          <w:rFonts w:ascii="Times New Roman" w:hAnsi="Times New Roman"/>
          <w:color w:val="222222"/>
          <w:sz w:val="24"/>
          <w:szCs w:val="24"/>
          <w:shd w:val="clear" w:color="auto" w:fill="FFFFFF"/>
        </w:rPr>
        <w:t>Kostere</w:t>
      </w:r>
      <w:proofErr w:type="spellEnd"/>
      <w:r w:rsidRPr="009B545B">
        <w:rPr>
          <w:rFonts w:ascii="Times New Roman" w:hAnsi="Times New Roman"/>
          <w:color w:val="222222"/>
          <w:sz w:val="24"/>
          <w:szCs w:val="24"/>
          <w:shd w:val="clear" w:color="auto" w:fill="FFFFFF"/>
        </w:rPr>
        <w:t>, S. (2015). Generic qualitative research in psychology. </w:t>
      </w:r>
      <w:r w:rsidRPr="009B545B">
        <w:rPr>
          <w:rFonts w:ascii="Times New Roman" w:hAnsi="Times New Roman"/>
          <w:i/>
          <w:iCs/>
          <w:color w:val="222222"/>
          <w:sz w:val="24"/>
          <w:szCs w:val="24"/>
          <w:shd w:val="clear" w:color="auto" w:fill="FFFFFF"/>
        </w:rPr>
        <w:t>The Qualitative Report</w:t>
      </w:r>
      <w:r w:rsidRPr="009B545B">
        <w:rPr>
          <w:rFonts w:ascii="Times New Roman" w:hAnsi="Times New Roman"/>
          <w:color w:val="222222"/>
          <w:sz w:val="24"/>
          <w:szCs w:val="24"/>
          <w:shd w:val="clear" w:color="auto" w:fill="FFFFFF"/>
        </w:rPr>
        <w:t>, </w:t>
      </w:r>
      <w:r w:rsidRPr="009B545B">
        <w:rPr>
          <w:rFonts w:ascii="Times New Roman" w:hAnsi="Times New Roman"/>
          <w:i/>
          <w:iCs/>
          <w:color w:val="222222"/>
          <w:sz w:val="24"/>
          <w:szCs w:val="24"/>
          <w:shd w:val="clear" w:color="auto" w:fill="FFFFFF"/>
        </w:rPr>
        <w:t>20</w:t>
      </w:r>
      <w:r w:rsidRPr="009B545B">
        <w:rPr>
          <w:rFonts w:ascii="Times New Roman" w:hAnsi="Times New Roman"/>
          <w:color w:val="222222"/>
          <w:sz w:val="24"/>
          <w:szCs w:val="24"/>
          <w:shd w:val="clear" w:color="auto" w:fill="FFFFFF"/>
        </w:rPr>
        <w:t>(2), 76-85.</w:t>
      </w:r>
    </w:p>
    <w:p w14:paraId="4E1FB73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Perez, P. S., </w:t>
      </w:r>
      <w:proofErr w:type="spellStart"/>
      <w:r>
        <w:rPr>
          <w:rFonts w:ascii="Times New Roman" w:hAnsi="Times New Roman"/>
          <w:sz w:val="24"/>
          <w:szCs w:val="24"/>
        </w:rPr>
        <w:t>Hibbler</w:t>
      </w:r>
      <w:proofErr w:type="spellEnd"/>
      <w:r>
        <w:rPr>
          <w:rFonts w:ascii="Times New Roman" w:hAnsi="Times New Roman"/>
          <w:sz w:val="24"/>
          <w:szCs w:val="24"/>
        </w:rPr>
        <w:t xml:space="preserve">, D. K., Cleary, M. A., &amp; </w:t>
      </w:r>
      <w:proofErr w:type="spellStart"/>
      <w:r>
        <w:rPr>
          <w:rFonts w:ascii="Times New Roman" w:hAnsi="Times New Roman"/>
          <w:sz w:val="24"/>
          <w:szCs w:val="24"/>
        </w:rPr>
        <w:t>Eberman</w:t>
      </w:r>
      <w:proofErr w:type="spellEnd"/>
      <w:r>
        <w:rPr>
          <w:rFonts w:ascii="Times New Roman" w:hAnsi="Times New Roman"/>
          <w:sz w:val="24"/>
          <w:szCs w:val="24"/>
        </w:rPr>
        <w:t xml:space="preserve">, L. E. (2006). Gender equity in athletic training. </w:t>
      </w:r>
      <w:r>
        <w:rPr>
          <w:rFonts w:ascii="Times New Roman" w:hAnsi="Times New Roman"/>
          <w:i/>
          <w:iCs/>
          <w:sz w:val="24"/>
          <w:szCs w:val="24"/>
        </w:rPr>
        <w:t>Athletic Therapy Today</w:t>
      </w:r>
      <w:r>
        <w:rPr>
          <w:rFonts w:ascii="Times New Roman" w:hAnsi="Times New Roman"/>
          <w:sz w:val="24"/>
          <w:szCs w:val="24"/>
        </w:rPr>
        <w:t xml:space="preserve">, </w:t>
      </w:r>
      <w:r>
        <w:rPr>
          <w:rFonts w:ascii="Times New Roman" w:hAnsi="Times New Roman"/>
          <w:i/>
          <w:iCs/>
          <w:sz w:val="24"/>
          <w:szCs w:val="24"/>
        </w:rPr>
        <w:t>11</w:t>
      </w:r>
      <w:r>
        <w:rPr>
          <w:rFonts w:ascii="Times New Roman" w:hAnsi="Times New Roman"/>
          <w:sz w:val="24"/>
          <w:szCs w:val="24"/>
        </w:rPr>
        <w:t>(2), 66–69. https://doi.org/10.1123/att.11.2.66</w:t>
      </w:r>
    </w:p>
    <w:p w14:paraId="31C4BBF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Perrin, D. H. (2000). Promoting diversity in athletic training.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35</w:t>
      </w:r>
      <w:r>
        <w:rPr>
          <w:rFonts w:ascii="Times New Roman" w:hAnsi="Times New Roman"/>
          <w:sz w:val="24"/>
          <w:szCs w:val="24"/>
        </w:rPr>
        <w:t>(2), 131.</w:t>
      </w:r>
    </w:p>
    <w:p w14:paraId="636B6CF6"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Phillippi</w:t>
      </w:r>
      <w:proofErr w:type="spellEnd"/>
      <w:r>
        <w:rPr>
          <w:rFonts w:ascii="Times New Roman" w:hAnsi="Times New Roman"/>
          <w:sz w:val="24"/>
          <w:szCs w:val="24"/>
        </w:rPr>
        <w:t xml:space="preserve">, J., &amp; Lauderdale, J. (2018). A guide to field notes for qualitative research: Context and conversation. </w:t>
      </w:r>
      <w:r>
        <w:rPr>
          <w:rFonts w:ascii="Times New Roman" w:hAnsi="Times New Roman"/>
          <w:i/>
          <w:iCs/>
          <w:sz w:val="24"/>
          <w:szCs w:val="24"/>
        </w:rPr>
        <w:t>Qualitative Health Research</w:t>
      </w:r>
      <w:r>
        <w:rPr>
          <w:rFonts w:ascii="Times New Roman" w:hAnsi="Times New Roman"/>
          <w:sz w:val="24"/>
          <w:szCs w:val="24"/>
        </w:rPr>
        <w:t xml:space="preserve">, </w:t>
      </w:r>
      <w:r>
        <w:rPr>
          <w:rFonts w:ascii="Times New Roman" w:hAnsi="Times New Roman"/>
          <w:i/>
          <w:iCs/>
          <w:sz w:val="24"/>
          <w:szCs w:val="24"/>
        </w:rPr>
        <w:t>28</w:t>
      </w:r>
      <w:r>
        <w:rPr>
          <w:rFonts w:ascii="Times New Roman" w:hAnsi="Times New Roman"/>
          <w:sz w:val="24"/>
          <w:szCs w:val="24"/>
        </w:rPr>
        <w:t>(3), 381–388. https://doi.org/10.1177/1049732317697102</w:t>
      </w:r>
    </w:p>
    <w:p w14:paraId="2B3FF3B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Pike Lacy, A. M., Singe, S. M., &amp; Bowman, T. G. (2020). Collegiate athletic trainers’ experiences with external pressures faced during decision making.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55</w:t>
      </w:r>
      <w:r>
        <w:rPr>
          <w:rFonts w:ascii="Times New Roman" w:hAnsi="Times New Roman"/>
          <w:sz w:val="24"/>
          <w:szCs w:val="24"/>
        </w:rPr>
        <w:t>(4), 409–415. https://doi.org/10.4085/1062-6050-165-19</w:t>
      </w:r>
    </w:p>
    <w:p w14:paraId="4F762905" w14:textId="77777777" w:rsidR="0091448A" w:rsidRPr="00185193"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r w:rsidRPr="00185193">
        <w:rPr>
          <w:rFonts w:ascii="Times New Roman" w:hAnsi="Times New Roman"/>
          <w:color w:val="222222"/>
          <w:sz w:val="24"/>
          <w:szCs w:val="24"/>
          <w:shd w:val="clear" w:color="auto" w:fill="FFFFFF"/>
        </w:rPr>
        <w:t xml:space="preserve">Pitney, W. A. (2006). Organizational influences and quality-of-life issues during the professional socialization of certified athletic trainers working in the National Collegiate Athletic Association </w:t>
      </w:r>
      <w:r>
        <w:rPr>
          <w:rFonts w:ascii="Times New Roman" w:hAnsi="Times New Roman"/>
          <w:color w:val="222222"/>
          <w:sz w:val="24"/>
          <w:szCs w:val="24"/>
          <w:shd w:val="clear" w:color="auto" w:fill="FFFFFF"/>
        </w:rPr>
        <w:t>d</w:t>
      </w:r>
      <w:r w:rsidRPr="00185193">
        <w:rPr>
          <w:rFonts w:ascii="Times New Roman" w:hAnsi="Times New Roman"/>
          <w:color w:val="222222"/>
          <w:sz w:val="24"/>
          <w:szCs w:val="24"/>
          <w:shd w:val="clear" w:color="auto" w:fill="FFFFFF"/>
        </w:rPr>
        <w:t xml:space="preserve">ivision I </w:t>
      </w:r>
      <w:proofErr w:type="gramStart"/>
      <w:r w:rsidRPr="00185193">
        <w:rPr>
          <w:rFonts w:ascii="Times New Roman" w:hAnsi="Times New Roman"/>
          <w:color w:val="222222"/>
          <w:sz w:val="24"/>
          <w:szCs w:val="24"/>
          <w:shd w:val="clear" w:color="auto" w:fill="FFFFFF"/>
        </w:rPr>
        <w:t>setting</w:t>
      </w:r>
      <w:proofErr w:type="gramEnd"/>
      <w:r w:rsidRPr="00185193">
        <w:rPr>
          <w:rFonts w:ascii="Times New Roman" w:hAnsi="Times New Roman"/>
          <w:color w:val="222222"/>
          <w:sz w:val="24"/>
          <w:szCs w:val="24"/>
          <w:shd w:val="clear" w:color="auto" w:fill="FFFFFF"/>
        </w:rPr>
        <w:t>. </w:t>
      </w:r>
      <w:r w:rsidRPr="00185193">
        <w:rPr>
          <w:rFonts w:ascii="Times New Roman" w:hAnsi="Times New Roman"/>
          <w:i/>
          <w:iCs/>
          <w:color w:val="222222"/>
          <w:sz w:val="24"/>
          <w:szCs w:val="24"/>
          <w:shd w:val="clear" w:color="auto" w:fill="FFFFFF"/>
        </w:rPr>
        <w:t>Journal of Athletic Training</w:t>
      </w:r>
      <w:r w:rsidRPr="00185193">
        <w:rPr>
          <w:rFonts w:ascii="Times New Roman" w:hAnsi="Times New Roman"/>
          <w:color w:val="222222"/>
          <w:sz w:val="24"/>
          <w:szCs w:val="24"/>
          <w:shd w:val="clear" w:color="auto" w:fill="FFFFFF"/>
        </w:rPr>
        <w:t>, </w:t>
      </w:r>
      <w:r w:rsidRPr="00185193">
        <w:rPr>
          <w:rFonts w:ascii="Times New Roman" w:hAnsi="Times New Roman"/>
          <w:i/>
          <w:iCs/>
          <w:color w:val="222222"/>
          <w:sz w:val="24"/>
          <w:szCs w:val="24"/>
          <w:shd w:val="clear" w:color="auto" w:fill="FFFFFF"/>
        </w:rPr>
        <w:t>41</w:t>
      </w:r>
      <w:r w:rsidRPr="00185193">
        <w:rPr>
          <w:rFonts w:ascii="Times New Roman" w:hAnsi="Times New Roman"/>
          <w:color w:val="222222"/>
          <w:sz w:val="24"/>
          <w:szCs w:val="24"/>
          <w:shd w:val="clear" w:color="auto" w:fill="FFFFFF"/>
        </w:rPr>
        <w:t>(2), 189-195.</w:t>
      </w:r>
      <w:r w:rsidRPr="00185193">
        <w:rPr>
          <w:rFonts w:ascii="Times New Roman" w:hAnsi="Times New Roman"/>
          <w:sz w:val="32"/>
          <w:szCs w:val="32"/>
        </w:rPr>
        <w:t xml:space="preserve"> </w:t>
      </w:r>
    </w:p>
    <w:p w14:paraId="031087BA"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lastRenderedPageBreak/>
        <w:t xml:space="preserve">Polkinghorne, D. E. (2005). Language and meaning: Data collection in qualitative research. </w:t>
      </w:r>
      <w:r>
        <w:rPr>
          <w:rFonts w:ascii="Times New Roman" w:hAnsi="Times New Roman"/>
          <w:i/>
          <w:iCs/>
          <w:sz w:val="24"/>
          <w:szCs w:val="24"/>
        </w:rPr>
        <w:t>Journal of Counseling Psychology</w:t>
      </w:r>
      <w:r>
        <w:rPr>
          <w:rFonts w:ascii="Times New Roman" w:hAnsi="Times New Roman"/>
          <w:sz w:val="24"/>
          <w:szCs w:val="24"/>
        </w:rPr>
        <w:t xml:space="preserve">, </w:t>
      </w:r>
      <w:r>
        <w:rPr>
          <w:rFonts w:ascii="Times New Roman" w:hAnsi="Times New Roman"/>
          <w:i/>
          <w:iCs/>
          <w:sz w:val="24"/>
          <w:szCs w:val="24"/>
        </w:rPr>
        <w:t>52</w:t>
      </w:r>
      <w:r>
        <w:rPr>
          <w:rFonts w:ascii="Times New Roman" w:hAnsi="Times New Roman"/>
          <w:sz w:val="24"/>
          <w:szCs w:val="24"/>
        </w:rPr>
        <w:t>(2), 137–145. https://doi.org/10.1037/0022-0167.52.2.137</w:t>
      </w:r>
    </w:p>
    <w:p w14:paraId="2C33950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Ponterotto</w:t>
      </w:r>
      <w:proofErr w:type="spellEnd"/>
      <w:r>
        <w:rPr>
          <w:rFonts w:ascii="Times New Roman" w:hAnsi="Times New Roman"/>
          <w:sz w:val="24"/>
          <w:szCs w:val="24"/>
        </w:rPr>
        <w:t xml:space="preserve">, J. (2006). Brief note on the origins, evolution, and meaning of the qualitative research concept thick description. </w:t>
      </w:r>
      <w:r>
        <w:rPr>
          <w:rFonts w:ascii="Times New Roman" w:hAnsi="Times New Roman"/>
          <w:i/>
          <w:iCs/>
          <w:sz w:val="24"/>
          <w:szCs w:val="24"/>
        </w:rPr>
        <w:t>The Qualitative Report, 11</w:t>
      </w:r>
      <w:r>
        <w:rPr>
          <w:rFonts w:ascii="Times New Roman" w:hAnsi="Times New Roman"/>
          <w:sz w:val="24"/>
          <w:szCs w:val="24"/>
        </w:rPr>
        <w:t>(3), 538-549. https://doi.org/10.46743/2160-3715/2006.1666</w:t>
      </w:r>
    </w:p>
    <w:p w14:paraId="51EA138D" w14:textId="77777777" w:rsidR="0091448A" w:rsidRPr="00683A40"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r w:rsidRPr="00683A40">
        <w:rPr>
          <w:rFonts w:ascii="Times New Roman" w:hAnsi="Times New Roman"/>
          <w:color w:val="222222"/>
          <w:sz w:val="24"/>
          <w:szCs w:val="24"/>
          <w:shd w:val="clear" w:color="auto" w:fill="FFFFFF"/>
        </w:rPr>
        <w:t>Rallis, S. F., &amp; Rossman, G. B. (2000). Dialogue for learning: Evaluator as critical friend. </w:t>
      </w:r>
      <w:r w:rsidRPr="00683A40">
        <w:rPr>
          <w:rFonts w:ascii="Times New Roman" w:hAnsi="Times New Roman"/>
          <w:i/>
          <w:iCs/>
          <w:color w:val="222222"/>
          <w:sz w:val="24"/>
          <w:szCs w:val="24"/>
          <w:shd w:val="clear" w:color="auto" w:fill="FFFFFF"/>
        </w:rPr>
        <w:t>New Directions for Evaluation</w:t>
      </w:r>
      <w:r w:rsidRPr="00683A40">
        <w:rPr>
          <w:rFonts w:ascii="Times New Roman" w:hAnsi="Times New Roman"/>
          <w:color w:val="222222"/>
          <w:sz w:val="24"/>
          <w:szCs w:val="24"/>
          <w:shd w:val="clear" w:color="auto" w:fill="FFFFFF"/>
        </w:rPr>
        <w:t>, </w:t>
      </w:r>
      <w:r w:rsidRPr="007841B4">
        <w:rPr>
          <w:rFonts w:ascii="Times New Roman" w:hAnsi="Times New Roman"/>
          <w:i/>
          <w:iCs/>
          <w:color w:val="222222"/>
          <w:sz w:val="24"/>
          <w:szCs w:val="24"/>
          <w:shd w:val="clear" w:color="auto" w:fill="FFFFFF"/>
        </w:rPr>
        <w:t>86</w:t>
      </w:r>
      <w:r w:rsidRPr="00683A40">
        <w:rPr>
          <w:rFonts w:ascii="Times New Roman" w:hAnsi="Times New Roman"/>
          <w:color w:val="222222"/>
          <w:sz w:val="24"/>
          <w:szCs w:val="24"/>
          <w:shd w:val="clear" w:color="auto" w:fill="FFFFFF"/>
        </w:rPr>
        <w:t>, 81-92.</w:t>
      </w:r>
      <w:r w:rsidRPr="00683A40">
        <w:rPr>
          <w:rFonts w:ascii="Times New Roman" w:hAnsi="Times New Roman"/>
          <w:sz w:val="32"/>
          <w:szCs w:val="32"/>
        </w:rPr>
        <w:t xml:space="preserve"> </w:t>
      </w:r>
    </w:p>
    <w:p w14:paraId="1BFCF46C"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Read, B. L. (2018). Serial interviews: When and why to talk to someone more than once. </w:t>
      </w:r>
      <w:r>
        <w:rPr>
          <w:rFonts w:ascii="Times New Roman" w:hAnsi="Times New Roman"/>
          <w:i/>
          <w:iCs/>
          <w:sz w:val="24"/>
          <w:szCs w:val="24"/>
        </w:rPr>
        <w:t>International Journal of Qualitative Methods</w:t>
      </w:r>
      <w:r>
        <w:rPr>
          <w:rFonts w:ascii="Times New Roman" w:hAnsi="Times New Roman"/>
          <w:sz w:val="24"/>
          <w:szCs w:val="24"/>
        </w:rPr>
        <w:t xml:space="preserve">, </w:t>
      </w:r>
      <w:r>
        <w:rPr>
          <w:rFonts w:ascii="Times New Roman" w:hAnsi="Times New Roman"/>
          <w:i/>
          <w:iCs/>
          <w:sz w:val="24"/>
          <w:szCs w:val="24"/>
        </w:rPr>
        <w:t>17</w:t>
      </w:r>
      <w:r>
        <w:rPr>
          <w:rFonts w:ascii="Times New Roman" w:hAnsi="Times New Roman"/>
          <w:sz w:val="24"/>
          <w:szCs w:val="24"/>
        </w:rPr>
        <w:t xml:space="preserve">(1), 160940691878345. </w:t>
      </w:r>
      <w:r w:rsidRPr="00B81D73">
        <w:rPr>
          <w:rFonts w:ascii="Times New Roman" w:hAnsi="Times New Roman"/>
          <w:sz w:val="24"/>
          <w:szCs w:val="24"/>
        </w:rPr>
        <w:t>https://doi.org/10.1177/1609406918783452</w:t>
      </w:r>
    </w:p>
    <w:p w14:paraId="523991CC"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Redwine</w:t>
      </w:r>
      <w:proofErr w:type="spellEnd"/>
      <w:r>
        <w:rPr>
          <w:rFonts w:ascii="Times New Roman" w:hAnsi="Times New Roman"/>
          <w:sz w:val="24"/>
          <w:szCs w:val="24"/>
        </w:rPr>
        <w:t xml:space="preserve">, L. S., Henry, B. L., </w:t>
      </w:r>
      <w:proofErr w:type="spellStart"/>
      <w:r>
        <w:rPr>
          <w:rFonts w:ascii="Times New Roman" w:hAnsi="Times New Roman"/>
          <w:sz w:val="24"/>
          <w:szCs w:val="24"/>
        </w:rPr>
        <w:t>Pung</w:t>
      </w:r>
      <w:proofErr w:type="spellEnd"/>
      <w:r>
        <w:rPr>
          <w:rFonts w:ascii="Times New Roman" w:hAnsi="Times New Roman"/>
          <w:sz w:val="24"/>
          <w:szCs w:val="24"/>
        </w:rPr>
        <w:t xml:space="preserve">, M. A., Wilson, K., </w:t>
      </w:r>
      <w:proofErr w:type="spellStart"/>
      <w:r>
        <w:rPr>
          <w:rFonts w:ascii="Times New Roman" w:hAnsi="Times New Roman"/>
          <w:sz w:val="24"/>
          <w:szCs w:val="24"/>
        </w:rPr>
        <w:t>Chinh</w:t>
      </w:r>
      <w:proofErr w:type="spellEnd"/>
      <w:r>
        <w:rPr>
          <w:rFonts w:ascii="Times New Roman" w:hAnsi="Times New Roman"/>
          <w:sz w:val="24"/>
          <w:szCs w:val="24"/>
        </w:rPr>
        <w:t xml:space="preserve">, K., Knight, B., Jain, S., Rutledge, T., Greenberg, B., Maisel, A., &amp; Mills, P. J. (2016). Pilot randomized study of a gratitude journaling intervention on heart rate variability and inflammatory biomarkers in patients with stage B heart failure. </w:t>
      </w:r>
      <w:r>
        <w:rPr>
          <w:rFonts w:ascii="Times New Roman" w:hAnsi="Times New Roman"/>
          <w:i/>
          <w:iCs/>
          <w:sz w:val="24"/>
          <w:szCs w:val="24"/>
        </w:rPr>
        <w:t>Psychosomatic Medicine</w:t>
      </w:r>
      <w:r>
        <w:rPr>
          <w:rFonts w:ascii="Times New Roman" w:hAnsi="Times New Roman"/>
          <w:sz w:val="24"/>
          <w:szCs w:val="24"/>
        </w:rPr>
        <w:t xml:space="preserve">, </w:t>
      </w:r>
      <w:r>
        <w:rPr>
          <w:rFonts w:ascii="Times New Roman" w:hAnsi="Times New Roman"/>
          <w:i/>
          <w:iCs/>
          <w:sz w:val="24"/>
          <w:szCs w:val="24"/>
        </w:rPr>
        <w:t>78</w:t>
      </w:r>
      <w:r>
        <w:rPr>
          <w:rFonts w:ascii="Times New Roman" w:hAnsi="Times New Roman"/>
          <w:sz w:val="24"/>
          <w:szCs w:val="24"/>
        </w:rPr>
        <w:t xml:space="preserve">(6), 667–676. </w:t>
      </w:r>
      <w:r w:rsidRPr="00402A60">
        <w:rPr>
          <w:rFonts w:ascii="Times New Roman" w:hAnsi="Times New Roman"/>
          <w:sz w:val="24"/>
          <w:szCs w:val="24"/>
        </w:rPr>
        <w:t>https://doi.org/10.1097/PSY.0000000000000316</w:t>
      </w:r>
    </w:p>
    <w:p w14:paraId="059B32A7" w14:textId="77777777" w:rsidR="0091448A" w:rsidRPr="00B82BCA" w:rsidRDefault="0091448A" w:rsidP="0091448A">
      <w:pPr>
        <w:pStyle w:val="dx-doi"/>
        <w:spacing w:before="0" w:beforeAutospacing="0" w:after="0" w:afterAutospacing="0" w:line="480" w:lineRule="auto"/>
        <w:ind w:left="720" w:hanging="720"/>
        <w:rPr>
          <w:color w:val="333333"/>
        </w:rPr>
      </w:pPr>
      <w:r w:rsidRPr="004012E7">
        <w:rPr>
          <w:color w:val="222222"/>
          <w:shd w:val="clear" w:color="auto" w:fill="FFFFFF"/>
        </w:rPr>
        <w:t xml:space="preserve">Reeves, S., Rice, K., Conn, L. G., Miller, K. L., </w:t>
      </w:r>
      <w:proofErr w:type="spellStart"/>
      <w:r w:rsidRPr="004012E7">
        <w:rPr>
          <w:color w:val="222222"/>
          <w:shd w:val="clear" w:color="auto" w:fill="FFFFFF"/>
        </w:rPr>
        <w:t>Kenaszchuk</w:t>
      </w:r>
      <w:proofErr w:type="spellEnd"/>
      <w:r w:rsidRPr="004012E7">
        <w:rPr>
          <w:color w:val="222222"/>
          <w:shd w:val="clear" w:color="auto" w:fill="FFFFFF"/>
        </w:rPr>
        <w:t xml:space="preserve">, C., &amp; </w:t>
      </w:r>
      <w:proofErr w:type="spellStart"/>
      <w:r w:rsidRPr="004012E7">
        <w:rPr>
          <w:color w:val="222222"/>
          <w:shd w:val="clear" w:color="auto" w:fill="FFFFFF"/>
        </w:rPr>
        <w:t>Zwarenstein</w:t>
      </w:r>
      <w:proofErr w:type="spellEnd"/>
      <w:r w:rsidRPr="004012E7">
        <w:rPr>
          <w:color w:val="222222"/>
          <w:shd w:val="clear" w:color="auto" w:fill="FFFFFF"/>
        </w:rPr>
        <w:t>, M. (2009). Interprofessional interaction, negotiation and non-negotiation on general internal medicine wards. </w:t>
      </w:r>
      <w:r w:rsidRPr="004012E7">
        <w:rPr>
          <w:i/>
          <w:iCs/>
          <w:color w:val="222222"/>
          <w:shd w:val="clear" w:color="auto" w:fill="FFFFFF"/>
        </w:rPr>
        <w:t>Journal of interprofessional care</w:t>
      </w:r>
      <w:r w:rsidRPr="004012E7">
        <w:rPr>
          <w:color w:val="222222"/>
          <w:shd w:val="clear" w:color="auto" w:fill="FFFFFF"/>
        </w:rPr>
        <w:t>, </w:t>
      </w:r>
      <w:r w:rsidRPr="004012E7">
        <w:rPr>
          <w:i/>
          <w:iCs/>
          <w:color w:val="222222"/>
          <w:shd w:val="clear" w:color="auto" w:fill="FFFFFF"/>
        </w:rPr>
        <w:t>23</w:t>
      </w:r>
      <w:r w:rsidRPr="004012E7">
        <w:rPr>
          <w:color w:val="222222"/>
          <w:shd w:val="clear" w:color="auto" w:fill="FFFFFF"/>
        </w:rPr>
        <w:t xml:space="preserve">(6), 633-645. </w:t>
      </w:r>
      <w:r w:rsidRPr="00B82BCA">
        <w:rPr>
          <w:color w:val="333333"/>
        </w:rPr>
        <w:t>https://doi.org/10.3109/13561820902886295</w:t>
      </w:r>
    </w:p>
    <w:p w14:paraId="2DF2E79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Rizzo, C. S., </w:t>
      </w:r>
      <w:proofErr w:type="spellStart"/>
      <w:r>
        <w:rPr>
          <w:rFonts w:ascii="Times New Roman" w:hAnsi="Times New Roman"/>
          <w:sz w:val="24"/>
          <w:szCs w:val="24"/>
        </w:rPr>
        <w:t>Breitbach</w:t>
      </w:r>
      <w:proofErr w:type="spellEnd"/>
      <w:r>
        <w:rPr>
          <w:rFonts w:ascii="Times New Roman" w:hAnsi="Times New Roman"/>
          <w:sz w:val="24"/>
          <w:szCs w:val="24"/>
        </w:rPr>
        <w:t xml:space="preserve">, A. P., &amp; Richardson, R. (2015). Athletic trainers have a place in interprofessional education and practice. </w:t>
      </w:r>
      <w:r>
        <w:rPr>
          <w:rFonts w:ascii="Times New Roman" w:hAnsi="Times New Roman"/>
          <w:i/>
          <w:iCs/>
          <w:sz w:val="24"/>
          <w:szCs w:val="24"/>
        </w:rPr>
        <w:t>Journal of Interprofessional Care</w:t>
      </w:r>
      <w:r>
        <w:rPr>
          <w:rFonts w:ascii="Times New Roman" w:hAnsi="Times New Roman"/>
          <w:sz w:val="24"/>
          <w:szCs w:val="24"/>
        </w:rPr>
        <w:t xml:space="preserve">, </w:t>
      </w:r>
      <w:r>
        <w:rPr>
          <w:rFonts w:ascii="Times New Roman" w:hAnsi="Times New Roman"/>
          <w:i/>
          <w:iCs/>
          <w:sz w:val="24"/>
          <w:szCs w:val="24"/>
        </w:rPr>
        <w:t>29</w:t>
      </w:r>
      <w:r>
        <w:rPr>
          <w:rFonts w:ascii="Times New Roman" w:hAnsi="Times New Roman"/>
          <w:sz w:val="24"/>
          <w:szCs w:val="24"/>
        </w:rPr>
        <w:t>(3), 256–257. https://doi.org/10.3109/13561820.2014.942778</w:t>
      </w:r>
    </w:p>
    <w:p w14:paraId="5AAB6B2A" w14:textId="77777777" w:rsidR="0091448A" w:rsidRPr="00E02C5C"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proofErr w:type="spellStart"/>
      <w:r w:rsidRPr="00E02C5C">
        <w:rPr>
          <w:rFonts w:ascii="Times New Roman" w:hAnsi="Times New Roman"/>
          <w:color w:val="222222"/>
          <w:sz w:val="24"/>
          <w:szCs w:val="24"/>
          <w:shd w:val="clear" w:color="auto" w:fill="FFFFFF"/>
        </w:rPr>
        <w:lastRenderedPageBreak/>
        <w:t>Roh</w:t>
      </w:r>
      <w:proofErr w:type="spellEnd"/>
      <w:r w:rsidRPr="00E02C5C">
        <w:rPr>
          <w:rFonts w:ascii="Times New Roman" w:hAnsi="Times New Roman"/>
          <w:color w:val="222222"/>
          <w:sz w:val="24"/>
          <w:szCs w:val="24"/>
          <w:shd w:val="clear" w:color="auto" w:fill="FFFFFF"/>
        </w:rPr>
        <w:t xml:space="preserve">, J. L. C., &amp; </w:t>
      </w:r>
      <w:proofErr w:type="spellStart"/>
      <w:r w:rsidRPr="00E02C5C">
        <w:rPr>
          <w:rFonts w:ascii="Times New Roman" w:hAnsi="Times New Roman"/>
          <w:color w:val="222222"/>
          <w:sz w:val="24"/>
          <w:szCs w:val="24"/>
          <w:shd w:val="clear" w:color="auto" w:fill="FFFFFF"/>
        </w:rPr>
        <w:t>Perna</w:t>
      </w:r>
      <w:proofErr w:type="spellEnd"/>
      <w:r w:rsidRPr="00E02C5C">
        <w:rPr>
          <w:rFonts w:ascii="Times New Roman" w:hAnsi="Times New Roman"/>
          <w:color w:val="222222"/>
          <w:sz w:val="24"/>
          <w:szCs w:val="24"/>
          <w:shd w:val="clear" w:color="auto" w:fill="FFFFFF"/>
        </w:rPr>
        <w:t>, F. M. (2000). Psychology/counseling: a universal competency in athletic training. </w:t>
      </w:r>
      <w:r w:rsidRPr="00E02C5C">
        <w:rPr>
          <w:rFonts w:ascii="Times New Roman" w:hAnsi="Times New Roman"/>
          <w:i/>
          <w:iCs/>
          <w:color w:val="222222"/>
          <w:sz w:val="24"/>
          <w:szCs w:val="24"/>
          <w:shd w:val="clear" w:color="auto" w:fill="FFFFFF"/>
        </w:rPr>
        <w:t>Journal of Athletic Training</w:t>
      </w:r>
      <w:r w:rsidRPr="00E02C5C">
        <w:rPr>
          <w:rFonts w:ascii="Times New Roman" w:hAnsi="Times New Roman"/>
          <w:color w:val="222222"/>
          <w:sz w:val="24"/>
          <w:szCs w:val="24"/>
          <w:shd w:val="clear" w:color="auto" w:fill="FFFFFF"/>
        </w:rPr>
        <w:t>, </w:t>
      </w:r>
      <w:r w:rsidRPr="00E02C5C">
        <w:rPr>
          <w:rFonts w:ascii="Times New Roman" w:hAnsi="Times New Roman"/>
          <w:i/>
          <w:iCs/>
          <w:color w:val="222222"/>
          <w:sz w:val="24"/>
          <w:szCs w:val="24"/>
          <w:shd w:val="clear" w:color="auto" w:fill="FFFFFF"/>
        </w:rPr>
        <w:t>35</w:t>
      </w:r>
      <w:r w:rsidRPr="00E02C5C">
        <w:rPr>
          <w:rFonts w:ascii="Times New Roman" w:hAnsi="Times New Roman"/>
          <w:color w:val="222222"/>
          <w:sz w:val="24"/>
          <w:szCs w:val="24"/>
          <w:shd w:val="clear" w:color="auto" w:fill="FFFFFF"/>
        </w:rPr>
        <w:t>(4), 458-465.</w:t>
      </w:r>
      <w:r w:rsidRPr="00E02C5C">
        <w:rPr>
          <w:rFonts w:ascii="Times New Roman" w:hAnsi="Times New Roman"/>
          <w:sz w:val="32"/>
          <w:szCs w:val="32"/>
        </w:rPr>
        <w:t xml:space="preserve"> </w:t>
      </w:r>
    </w:p>
    <w:p w14:paraId="7D3B05E4"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Roth, A., &amp; </w:t>
      </w:r>
      <w:proofErr w:type="spellStart"/>
      <w:r>
        <w:rPr>
          <w:rFonts w:ascii="Times New Roman" w:hAnsi="Times New Roman"/>
          <w:sz w:val="24"/>
          <w:szCs w:val="24"/>
        </w:rPr>
        <w:t>Basow</w:t>
      </w:r>
      <w:proofErr w:type="spellEnd"/>
      <w:r>
        <w:rPr>
          <w:rFonts w:ascii="Times New Roman" w:hAnsi="Times New Roman"/>
          <w:sz w:val="24"/>
          <w:szCs w:val="24"/>
        </w:rPr>
        <w:t xml:space="preserve">, S. A. (2004). Femininity, sports, and feminism: Developing a theory of physical liberation. </w:t>
      </w:r>
      <w:r>
        <w:rPr>
          <w:rFonts w:ascii="Times New Roman" w:hAnsi="Times New Roman"/>
          <w:i/>
          <w:iCs/>
          <w:sz w:val="24"/>
          <w:szCs w:val="24"/>
        </w:rPr>
        <w:t>Journal of Sport and Social Issues</w:t>
      </w:r>
      <w:r>
        <w:rPr>
          <w:rFonts w:ascii="Times New Roman" w:hAnsi="Times New Roman"/>
          <w:sz w:val="24"/>
          <w:szCs w:val="24"/>
        </w:rPr>
        <w:t xml:space="preserve">, </w:t>
      </w:r>
      <w:r>
        <w:rPr>
          <w:rFonts w:ascii="Times New Roman" w:hAnsi="Times New Roman"/>
          <w:i/>
          <w:iCs/>
          <w:sz w:val="24"/>
          <w:szCs w:val="24"/>
        </w:rPr>
        <w:t>28</w:t>
      </w:r>
      <w:r>
        <w:rPr>
          <w:rFonts w:ascii="Times New Roman" w:hAnsi="Times New Roman"/>
          <w:sz w:val="24"/>
          <w:szCs w:val="24"/>
        </w:rPr>
        <w:t>(3), 245–265. https://doi.org/10.1177/0193723504266990</w:t>
      </w:r>
    </w:p>
    <w:p w14:paraId="5C5E01A6"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Roy, A., </w:t>
      </w:r>
      <w:proofErr w:type="spellStart"/>
      <w:r>
        <w:rPr>
          <w:rFonts w:ascii="Times New Roman" w:hAnsi="Times New Roman"/>
          <w:sz w:val="24"/>
          <w:szCs w:val="24"/>
        </w:rPr>
        <w:t>Druker</w:t>
      </w:r>
      <w:proofErr w:type="spellEnd"/>
      <w:r>
        <w:rPr>
          <w:rFonts w:ascii="Times New Roman" w:hAnsi="Times New Roman"/>
          <w:sz w:val="24"/>
          <w:szCs w:val="24"/>
        </w:rPr>
        <w:t xml:space="preserve">, S., Hoge, E. A., &amp; Brewer, J. A. (2020). Physician anxiety and burnout: symptom correlates and a prospective pilot study of app-delivered mindfulness training. </w:t>
      </w:r>
      <w:r>
        <w:rPr>
          <w:rFonts w:ascii="Times New Roman" w:hAnsi="Times New Roman"/>
          <w:i/>
          <w:iCs/>
          <w:sz w:val="24"/>
          <w:szCs w:val="24"/>
        </w:rPr>
        <w:t xml:space="preserve">JMIR MHealth and </w:t>
      </w:r>
      <w:proofErr w:type="spellStart"/>
      <w:r>
        <w:rPr>
          <w:rFonts w:ascii="Times New Roman" w:hAnsi="Times New Roman"/>
          <w:i/>
          <w:iCs/>
          <w:sz w:val="24"/>
          <w:szCs w:val="24"/>
        </w:rPr>
        <w:t>UHealth</w:t>
      </w:r>
      <w:proofErr w:type="spellEnd"/>
      <w:r>
        <w:rPr>
          <w:rFonts w:ascii="Times New Roman" w:hAnsi="Times New Roman"/>
          <w:sz w:val="24"/>
          <w:szCs w:val="24"/>
        </w:rPr>
        <w:t xml:space="preserve">, </w:t>
      </w:r>
      <w:r>
        <w:rPr>
          <w:rFonts w:ascii="Times New Roman" w:hAnsi="Times New Roman"/>
          <w:i/>
          <w:iCs/>
          <w:sz w:val="24"/>
          <w:szCs w:val="24"/>
        </w:rPr>
        <w:t>8</w:t>
      </w:r>
      <w:r>
        <w:rPr>
          <w:rFonts w:ascii="Times New Roman" w:hAnsi="Times New Roman"/>
          <w:sz w:val="24"/>
          <w:szCs w:val="24"/>
        </w:rPr>
        <w:t xml:space="preserve">(4), e15608. </w:t>
      </w:r>
      <w:r w:rsidRPr="00526799">
        <w:rPr>
          <w:rFonts w:ascii="Times New Roman" w:hAnsi="Times New Roman"/>
          <w:sz w:val="24"/>
          <w:szCs w:val="24"/>
        </w:rPr>
        <w:t>https://doi.org/10.2196/15608</w:t>
      </w:r>
    </w:p>
    <w:p w14:paraId="1D722708" w14:textId="77777777" w:rsidR="0091448A" w:rsidRPr="00417B3A"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r w:rsidRPr="00417B3A">
        <w:rPr>
          <w:rFonts w:ascii="Times New Roman" w:hAnsi="Times New Roman"/>
          <w:color w:val="222222"/>
          <w:sz w:val="24"/>
          <w:szCs w:val="24"/>
          <w:shd w:val="clear" w:color="auto" w:fill="FFFFFF"/>
        </w:rPr>
        <w:t>Ryan, R. M., &amp; Deci, E. L. (2000a). Intrinsic and extrinsic motivations: Classic definitions and new directions. </w:t>
      </w:r>
      <w:r w:rsidRPr="00417B3A">
        <w:rPr>
          <w:rFonts w:ascii="Times New Roman" w:hAnsi="Times New Roman"/>
          <w:i/>
          <w:iCs/>
          <w:color w:val="222222"/>
          <w:sz w:val="24"/>
          <w:szCs w:val="24"/>
          <w:shd w:val="clear" w:color="auto" w:fill="FFFFFF"/>
        </w:rPr>
        <w:t>Contemporary educational psychology</w:t>
      </w:r>
      <w:r w:rsidRPr="00417B3A">
        <w:rPr>
          <w:rFonts w:ascii="Times New Roman" w:hAnsi="Times New Roman"/>
          <w:color w:val="222222"/>
          <w:sz w:val="24"/>
          <w:szCs w:val="24"/>
          <w:shd w:val="clear" w:color="auto" w:fill="FFFFFF"/>
        </w:rPr>
        <w:t>, </w:t>
      </w:r>
      <w:r w:rsidRPr="00417B3A">
        <w:rPr>
          <w:rFonts w:ascii="Times New Roman" w:hAnsi="Times New Roman"/>
          <w:i/>
          <w:iCs/>
          <w:color w:val="222222"/>
          <w:sz w:val="24"/>
          <w:szCs w:val="24"/>
          <w:shd w:val="clear" w:color="auto" w:fill="FFFFFF"/>
        </w:rPr>
        <w:t>25</w:t>
      </w:r>
      <w:r w:rsidRPr="00417B3A">
        <w:rPr>
          <w:rFonts w:ascii="Times New Roman" w:hAnsi="Times New Roman"/>
          <w:color w:val="222222"/>
          <w:sz w:val="24"/>
          <w:szCs w:val="24"/>
          <w:shd w:val="clear" w:color="auto" w:fill="FFFFFF"/>
        </w:rPr>
        <w:t>(1), 54-67.</w:t>
      </w:r>
    </w:p>
    <w:p w14:paraId="3F501CB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Ryan, R. M., &amp; Deci, E. L. (2000b). The darker and brighter sides of human existence: Basic psychological needs as a unifying concept. </w:t>
      </w:r>
      <w:r>
        <w:rPr>
          <w:rFonts w:ascii="Times New Roman" w:hAnsi="Times New Roman"/>
          <w:i/>
          <w:iCs/>
          <w:sz w:val="24"/>
          <w:szCs w:val="24"/>
        </w:rPr>
        <w:t>Psychological Inquiry</w:t>
      </w:r>
      <w:r>
        <w:rPr>
          <w:rFonts w:ascii="Times New Roman" w:hAnsi="Times New Roman"/>
          <w:sz w:val="24"/>
          <w:szCs w:val="24"/>
        </w:rPr>
        <w:t xml:space="preserve">, </w:t>
      </w:r>
      <w:r>
        <w:rPr>
          <w:rFonts w:ascii="Times New Roman" w:hAnsi="Times New Roman"/>
          <w:i/>
          <w:iCs/>
          <w:sz w:val="24"/>
          <w:szCs w:val="24"/>
        </w:rPr>
        <w:t>11</w:t>
      </w:r>
      <w:r>
        <w:rPr>
          <w:rFonts w:ascii="Times New Roman" w:hAnsi="Times New Roman"/>
          <w:sz w:val="24"/>
          <w:szCs w:val="24"/>
        </w:rPr>
        <w:t xml:space="preserve">(4), 319–338. </w:t>
      </w:r>
      <w:r w:rsidRPr="008E3E0C">
        <w:rPr>
          <w:rFonts w:ascii="Times New Roman" w:hAnsi="Times New Roman"/>
          <w:sz w:val="24"/>
          <w:szCs w:val="24"/>
        </w:rPr>
        <w:t>https://doi.org/10.1207/S15327965PLI1104_03</w:t>
      </w:r>
    </w:p>
    <w:p w14:paraId="7F69BABE" w14:textId="77777777" w:rsidR="0091448A" w:rsidRPr="008E3E0C" w:rsidRDefault="0091448A" w:rsidP="0091448A">
      <w:pPr>
        <w:tabs>
          <w:tab w:val="left" w:pos="720"/>
        </w:tabs>
        <w:spacing w:after="0" w:line="480" w:lineRule="auto"/>
        <w:ind w:left="720" w:hanging="720"/>
        <w:rPr>
          <w:rFonts w:ascii="Times New Roman" w:hAnsi="Times New Roman"/>
          <w:color w:val="222222"/>
          <w:sz w:val="24"/>
          <w:szCs w:val="24"/>
          <w:shd w:val="clear" w:color="auto" w:fill="FFFFFF"/>
        </w:rPr>
      </w:pPr>
      <w:r w:rsidRPr="006E0655">
        <w:rPr>
          <w:rFonts w:ascii="Times New Roman" w:hAnsi="Times New Roman" w:cs="Times New Roman"/>
          <w:color w:val="222222"/>
          <w:sz w:val="24"/>
          <w:szCs w:val="24"/>
          <w:shd w:val="clear" w:color="auto" w:fill="FFFFFF"/>
        </w:rPr>
        <w:t>Ryan, R. M., &amp; Deci, E. L. (2008). From ego depletion to vitality: Theory and findings concerning the facilitation of energy available to the self. </w:t>
      </w:r>
      <w:r w:rsidRPr="006E0655">
        <w:rPr>
          <w:rFonts w:ascii="Times New Roman" w:hAnsi="Times New Roman" w:cs="Times New Roman"/>
          <w:i/>
          <w:iCs/>
          <w:color w:val="222222"/>
          <w:sz w:val="24"/>
          <w:szCs w:val="24"/>
          <w:shd w:val="clear" w:color="auto" w:fill="FFFFFF"/>
        </w:rPr>
        <w:t>Social and Personality Psychology Compass</w:t>
      </w:r>
      <w:r w:rsidRPr="006E0655">
        <w:rPr>
          <w:rFonts w:ascii="Times New Roman" w:hAnsi="Times New Roman" w:cs="Times New Roman"/>
          <w:color w:val="222222"/>
          <w:sz w:val="24"/>
          <w:szCs w:val="24"/>
          <w:shd w:val="clear" w:color="auto" w:fill="FFFFFF"/>
        </w:rPr>
        <w:t>, </w:t>
      </w:r>
      <w:r w:rsidRPr="006E0655">
        <w:rPr>
          <w:rFonts w:ascii="Times New Roman" w:hAnsi="Times New Roman" w:cs="Times New Roman"/>
          <w:i/>
          <w:iCs/>
          <w:color w:val="222222"/>
          <w:sz w:val="24"/>
          <w:szCs w:val="24"/>
          <w:shd w:val="clear" w:color="auto" w:fill="FFFFFF"/>
        </w:rPr>
        <w:t>2</w:t>
      </w:r>
      <w:r w:rsidRPr="006E0655">
        <w:rPr>
          <w:rFonts w:ascii="Times New Roman" w:hAnsi="Times New Roman" w:cs="Times New Roman"/>
          <w:color w:val="222222"/>
          <w:sz w:val="24"/>
          <w:szCs w:val="24"/>
          <w:shd w:val="clear" w:color="auto" w:fill="FFFFFF"/>
        </w:rPr>
        <w:t>(2), 702-717.</w:t>
      </w:r>
    </w:p>
    <w:p w14:paraId="162E0250"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Ryan, R. M., &amp; Deci, E. L. (2017). </w:t>
      </w:r>
      <w:r>
        <w:rPr>
          <w:rFonts w:ascii="Times New Roman" w:hAnsi="Times New Roman"/>
          <w:i/>
          <w:iCs/>
          <w:sz w:val="24"/>
          <w:szCs w:val="24"/>
        </w:rPr>
        <w:t>Self-Determination Theory: Basic Psychological Needs in Motivation, Development, and Wellness</w:t>
      </w:r>
      <w:r>
        <w:rPr>
          <w:rFonts w:ascii="Times New Roman" w:hAnsi="Times New Roman"/>
          <w:sz w:val="24"/>
          <w:szCs w:val="24"/>
        </w:rPr>
        <w:t>. Guilford Publications.</w:t>
      </w:r>
    </w:p>
    <w:p w14:paraId="7E1B7121" w14:textId="77777777" w:rsidR="0091448A" w:rsidRPr="005A6D0B"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rPr>
      </w:pPr>
      <w:proofErr w:type="spellStart"/>
      <w:r w:rsidRPr="005A6D0B">
        <w:rPr>
          <w:rFonts w:ascii="Times New Roman" w:hAnsi="Times New Roman" w:cs="Times New Roman"/>
          <w:color w:val="222222"/>
          <w:sz w:val="24"/>
          <w:szCs w:val="24"/>
          <w:shd w:val="clear" w:color="auto" w:fill="FFFFFF"/>
        </w:rPr>
        <w:t>Rynkiewicz</w:t>
      </w:r>
      <w:proofErr w:type="spellEnd"/>
      <w:r w:rsidRPr="005A6D0B">
        <w:rPr>
          <w:rFonts w:ascii="Times New Roman" w:hAnsi="Times New Roman" w:cs="Times New Roman"/>
          <w:color w:val="222222"/>
          <w:sz w:val="24"/>
          <w:szCs w:val="24"/>
          <w:shd w:val="clear" w:color="auto" w:fill="FFFFFF"/>
        </w:rPr>
        <w:t xml:space="preserve">, K. M., Singe, S. M., &amp; Eason, C. M. (2022). Athletic </w:t>
      </w:r>
      <w:r>
        <w:rPr>
          <w:rFonts w:ascii="Times New Roman" w:hAnsi="Times New Roman" w:cs="Times New Roman"/>
          <w:color w:val="222222"/>
          <w:sz w:val="24"/>
          <w:szCs w:val="24"/>
          <w:shd w:val="clear" w:color="auto" w:fill="FFFFFF"/>
        </w:rPr>
        <w:t>t</w:t>
      </w:r>
      <w:r w:rsidRPr="005A6D0B">
        <w:rPr>
          <w:rFonts w:ascii="Times New Roman" w:hAnsi="Times New Roman" w:cs="Times New Roman"/>
          <w:color w:val="222222"/>
          <w:sz w:val="24"/>
          <w:szCs w:val="24"/>
          <w:shd w:val="clear" w:color="auto" w:fill="FFFFFF"/>
        </w:rPr>
        <w:t xml:space="preserve">rainers' </w:t>
      </w:r>
      <w:r>
        <w:rPr>
          <w:rFonts w:ascii="Times New Roman" w:hAnsi="Times New Roman" w:cs="Times New Roman"/>
          <w:color w:val="222222"/>
          <w:sz w:val="24"/>
          <w:szCs w:val="24"/>
          <w:shd w:val="clear" w:color="auto" w:fill="FFFFFF"/>
        </w:rPr>
        <w:t>u</w:t>
      </w:r>
      <w:r w:rsidRPr="005A6D0B">
        <w:rPr>
          <w:rFonts w:ascii="Times New Roman" w:hAnsi="Times New Roman" w:cs="Times New Roman"/>
          <w:color w:val="222222"/>
          <w:sz w:val="24"/>
          <w:szCs w:val="24"/>
          <w:shd w:val="clear" w:color="auto" w:fill="FFFFFF"/>
        </w:rPr>
        <w:t xml:space="preserve">se of </w:t>
      </w:r>
      <w:r>
        <w:rPr>
          <w:rFonts w:ascii="Times New Roman" w:hAnsi="Times New Roman" w:cs="Times New Roman"/>
          <w:color w:val="222222"/>
          <w:sz w:val="24"/>
          <w:szCs w:val="24"/>
          <w:shd w:val="clear" w:color="auto" w:fill="FFFFFF"/>
        </w:rPr>
        <w:t>s</w:t>
      </w:r>
      <w:r w:rsidRPr="005A6D0B">
        <w:rPr>
          <w:rFonts w:ascii="Times New Roman" w:hAnsi="Times New Roman" w:cs="Times New Roman"/>
          <w:color w:val="222222"/>
          <w:sz w:val="24"/>
          <w:szCs w:val="24"/>
          <w:shd w:val="clear" w:color="auto" w:fill="FFFFFF"/>
        </w:rPr>
        <w:t xml:space="preserve">upport </w:t>
      </w:r>
      <w:r>
        <w:rPr>
          <w:rFonts w:ascii="Times New Roman" w:hAnsi="Times New Roman" w:cs="Times New Roman"/>
          <w:color w:val="222222"/>
          <w:sz w:val="24"/>
          <w:szCs w:val="24"/>
          <w:shd w:val="clear" w:color="auto" w:fill="FFFFFF"/>
        </w:rPr>
        <w:t>s</w:t>
      </w:r>
      <w:r w:rsidRPr="005A6D0B">
        <w:rPr>
          <w:rFonts w:ascii="Times New Roman" w:hAnsi="Times New Roman" w:cs="Times New Roman"/>
          <w:color w:val="222222"/>
          <w:sz w:val="24"/>
          <w:szCs w:val="24"/>
          <w:shd w:val="clear" w:color="auto" w:fill="FFFFFF"/>
        </w:rPr>
        <w:t xml:space="preserve">ystems for </w:t>
      </w:r>
      <w:r>
        <w:rPr>
          <w:rFonts w:ascii="Times New Roman" w:hAnsi="Times New Roman" w:cs="Times New Roman"/>
          <w:color w:val="222222"/>
          <w:sz w:val="24"/>
          <w:szCs w:val="24"/>
          <w:shd w:val="clear" w:color="auto" w:fill="FFFFFF"/>
        </w:rPr>
        <w:t>b</w:t>
      </w:r>
      <w:r w:rsidRPr="005A6D0B">
        <w:rPr>
          <w:rFonts w:ascii="Times New Roman" w:hAnsi="Times New Roman" w:cs="Times New Roman"/>
          <w:color w:val="222222"/>
          <w:sz w:val="24"/>
          <w:szCs w:val="24"/>
          <w:shd w:val="clear" w:color="auto" w:fill="FFFFFF"/>
        </w:rPr>
        <w:t xml:space="preserve">alancing </w:t>
      </w:r>
      <w:r>
        <w:rPr>
          <w:rFonts w:ascii="Times New Roman" w:hAnsi="Times New Roman" w:cs="Times New Roman"/>
          <w:color w:val="222222"/>
          <w:sz w:val="24"/>
          <w:szCs w:val="24"/>
          <w:shd w:val="clear" w:color="auto" w:fill="FFFFFF"/>
        </w:rPr>
        <w:t>r</w:t>
      </w:r>
      <w:r w:rsidRPr="005A6D0B">
        <w:rPr>
          <w:rFonts w:ascii="Times New Roman" w:hAnsi="Times New Roman" w:cs="Times New Roman"/>
          <w:color w:val="222222"/>
          <w:sz w:val="24"/>
          <w:szCs w:val="24"/>
          <w:shd w:val="clear" w:color="auto" w:fill="FFFFFF"/>
        </w:rPr>
        <w:t xml:space="preserve">oles as an </w:t>
      </w:r>
      <w:r>
        <w:rPr>
          <w:rFonts w:ascii="Times New Roman" w:hAnsi="Times New Roman" w:cs="Times New Roman"/>
          <w:color w:val="222222"/>
          <w:sz w:val="24"/>
          <w:szCs w:val="24"/>
          <w:shd w:val="clear" w:color="auto" w:fill="FFFFFF"/>
        </w:rPr>
        <w:t>a</w:t>
      </w:r>
      <w:r w:rsidRPr="005A6D0B">
        <w:rPr>
          <w:rFonts w:ascii="Times New Roman" w:hAnsi="Times New Roman" w:cs="Times New Roman"/>
          <w:color w:val="222222"/>
          <w:sz w:val="24"/>
          <w:szCs w:val="24"/>
          <w:shd w:val="clear" w:color="auto" w:fill="FFFFFF"/>
        </w:rPr>
        <w:t xml:space="preserve">thletic </w:t>
      </w:r>
      <w:r>
        <w:rPr>
          <w:rFonts w:ascii="Times New Roman" w:hAnsi="Times New Roman" w:cs="Times New Roman"/>
          <w:color w:val="222222"/>
          <w:sz w:val="24"/>
          <w:szCs w:val="24"/>
          <w:shd w:val="clear" w:color="auto" w:fill="FFFFFF"/>
        </w:rPr>
        <w:t>tr</w:t>
      </w:r>
      <w:r w:rsidRPr="005A6D0B">
        <w:rPr>
          <w:rFonts w:ascii="Times New Roman" w:hAnsi="Times New Roman" w:cs="Times New Roman"/>
          <w:color w:val="222222"/>
          <w:sz w:val="24"/>
          <w:szCs w:val="24"/>
          <w:shd w:val="clear" w:color="auto" w:fill="FFFFFF"/>
        </w:rPr>
        <w:t xml:space="preserve">ainer and </w:t>
      </w:r>
      <w:r>
        <w:rPr>
          <w:rFonts w:ascii="Times New Roman" w:hAnsi="Times New Roman" w:cs="Times New Roman"/>
          <w:color w:val="222222"/>
          <w:sz w:val="24"/>
          <w:szCs w:val="24"/>
          <w:shd w:val="clear" w:color="auto" w:fill="FFFFFF"/>
        </w:rPr>
        <w:t>p</w:t>
      </w:r>
      <w:r w:rsidRPr="005A6D0B">
        <w:rPr>
          <w:rFonts w:ascii="Times New Roman" w:hAnsi="Times New Roman" w:cs="Times New Roman"/>
          <w:color w:val="222222"/>
          <w:sz w:val="24"/>
          <w:szCs w:val="24"/>
          <w:shd w:val="clear" w:color="auto" w:fill="FFFFFF"/>
        </w:rPr>
        <w:t>arent. </w:t>
      </w:r>
      <w:r w:rsidRPr="005A6D0B">
        <w:rPr>
          <w:rFonts w:ascii="Times New Roman" w:hAnsi="Times New Roman" w:cs="Times New Roman"/>
          <w:i/>
          <w:iCs/>
          <w:color w:val="222222"/>
          <w:sz w:val="24"/>
          <w:szCs w:val="24"/>
          <w:shd w:val="clear" w:color="auto" w:fill="FFFFFF"/>
        </w:rPr>
        <w:t>Journal of Athletic Training</w:t>
      </w:r>
      <w:r w:rsidRPr="005A6D0B">
        <w:rPr>
          <w:rFonts w:ascii="Times New Roman" w:hAnsi="Times New Roman" w:cs="Times New Roman"/>
          <w:color w:val="222222"/>
          <w:sz w:val="24"/>
          <w:szCs w:val="24"/>
          <w:shd w:val="clear" w:color="auto" w:fill="FFFFFF"/>
        </w:rPr>
        <w:t>, </w:t>
      </w:r>
      <w:r w:rsidRPr="005A6D0B">
        <w:rPr>
          <w:rFonts w:ascii="Times New Roman" w:hAnsi="Times New Roman" w:cs="Times New Roman"/>
          <w:i/>
          <w:iCs/>
          <w:color w:val="222222"/>
          <w:sz w:val="24"/>
          <w:szCs w:val="24"/>
          <w:shd w:val="clear" w:color="auto" w:fill="FFFFFF"/>
        </w:rPr>
        <w:t>57</w:t>
      </w:r>
      <w:r w:rsidRPr="005A6D0B">
        <w:rPr>
          <w:rFonts w:ascii="Times New Roman" w:hAnsi="Times New Roman" w:cs="Times New Roman"/>
          <w:color w:val="222222"/>
          <w:sz w:val="24"/>
          <w:szCs w:val="24"/>
          <w:shd w:val="clear" w:color="auto" w:fill="FFFFFF"/>
        </w:rPr>
        <w:t>(3), 282-290.</w:t>
      </w:r>
      <w:r w:rsidRPr="005A6D0B">
        <w:rPr>
          <w:rFonts w:ascii="Times New Roman" w:hAnsi="Times New Roman" w:cs="Times New Roman"/>
          <w:sz w:val="24"/>
          <w:szCs w:val="24"/>
        </w:rPr>
        <w:t xml:space="preserve"> </w:t>
      </w:r>
      <w:r w:rsidRPr="005A6D0B">
        <w:rPr>
          <w:rFonts w:ascii="Times New Roman" w:hAnsi="Times New Roman" w:cs="Times New Roman"/>
          <w:sz w:val="24"/>
          <w:szCs w:val="24"/>
          <w:bdr w:val="none" w:sz="0" w:space="0" w:color="auto" w:frame="1"/>
          <w:shd w:val="clear" w:color="auto" w:fill="FFFFFF"/>
        </w:rPr>
        <w:t>https://doi.org/10.4085/1062-6050-0681.20</w:t>
      </w:r>
    </w:p>
    <w:p w14:paraId="7DCFF66C" w14:textId="77777777" w:rsidR="0091448A" w:rsidRPr="009B3F75"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proofErr w:type="spellStart"/>
      <w:r w:rsidRPr="009B3F75">
        <w:rPr>
          <w:rFonts w:ascii="Times New Roman" w:hAnsi="Times New Roman"/>
          <w:color w:val="222222"/>
          <w:sz w:val="24"/>
          <w:szCs w:val="24"/>
          <w:shd w:val="clear" w:color="auto" w:fill="FFFFFF"/>
        </w:rPr>
        <w:t>Saldaña</w:t>
      </w:r>
      <w:proofErr w:type="spellEnd"/>
      <w:r w:rsidRPr="009B3F75">
        <w:rPr>
          <w:rFonts w:ascii="Times New Roman" w:hAnsi="Times New Roman"/>
          <w:color w:val="222222"/>
          <w:sz w:val="24"/>
          <w:szCs w:val="24"/>
          <w:shd w:val="clear" w:color="auto" w:fill="FFFFFF"/>
        </w:rPr>
        <w:t>, J. (2021). </w:t>
      </w:r>
      <w:r w:rsidRPr="009B3F75">
        <w:rPr>
          <w:rFonts w:ascii="Times New Roman" w:hAnsi="Times New Roman"/>
          <w:i/>
          <w:iCs/>
          <w:color w:val="222222"/>
          <w:sz w:val="24"/>
          <w:szCs w:val="24"/>
          <w:shd w:val="clear" w:color="auto" w:fill="FFFFFF"/>
        </w:rPr>
        <w:t>The coding manual for qualitative researchers</w:t>
      </w:r>
      <w:r w:rsidRPr="009B3F75">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S</w:t>
      </w:r>
      <w:r w:rsidRPr="009B3F75">
        <w:rPr>
          <w:rFonts w:ascii="Times New Roman" w:hAnsi="Times New Roman"/>
          <w:color w:val="222222"/>
          <w:sz w:val="24"/>
          <w:szCs w:val="24"/>
          <w:shd w:val="clear" w:color="auto" w:fill="FFFFFF"/>
        </w:rPr>
        <w:t>age.</w:t>
      </w:r>
      <w:r w:rsidRPr="009B3F75">
        <w:rPr>
          <w:rFonts w:ascii="Times New Roman" w:hAnsi="Times New Roman"/>
          <w:sz w:val="32"/>
          <w:szCs w:val="32"/>
        </w:rPr>
        <w:t xml:space="preserve"> </w:t>
      </w:r>
    </w:p>
    <w:p w14:paraId="2E2D7BC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Sampson, H. (2004). Navigating the waves: The usefulness of a pilot in qualitative research. </w:t>
      </w:r>
      <w:r>
        <w:rPr>
          <w:rFonts w:ascii="Times New Roman" w:hAnsi="Times New Roman"/>
          <w:i/>
          <w:iCs/>
          <w:sz w:val="24"/>
          <w:szCs w:val="24"/>
        </w:rPr>
        <w:lastRenderedPageBreak/>
        <w:t>Qualitative Research</w:t>
      </w:r>
      <w:r>
        <w:rPr>
          <w:rFonts w:ascii="Times New Roman" w:hAnsi="Times New Roman"/>
          <w:sz w:val="24"/>
          <w:szCs w:val="24"/>
        </w:rPr>
        <w:t xml:space="preserve">, </w:t>
      </w:r>
      <w:r>
        <w:rPr>
          <w:rFonts w:ascii="Times New Roman" w:hAnsi="Times New Roman"/>
          <w:i/>
          <w:iCs/>
          <w:sz w:val="24"/>
          <w:szCs w:val="24"/>
        </w:rPr>
        <w:t>4</w:t>
      </w:r>
      <w:r>
        <w:rPr>
          <w:rFonts w:ascii="Times New Roman" w:hAnsi="Times New Roman"/>
          <w:sz w:val="24"/>
          <w:szCs w:val="24"/>
        </w:rPr>
        <w:t xml:space="preserve">(3), 383–402. </w:t>
      </w:r>
      <w:r w:rsidRPr="009B2592">
        <w:rPr>
          <w:rFonts w:ascii="Times New Roman" w:hAnsi="Times New Roman"/>
          <w:sz w:val="24"/>
          <w:szCs w:val="24"/>
        </w:rPr>
        <w:t>https://doi.org/10.1177/1468794104047236</w:t>
      </w:r>
    </w:p>
    <w:p w14:paraId="21F171F5" w14:textId="411B8F30"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Sanderson, A. R., &amp; Siegfried, J. J. (2018). The National Collegiate Athletic Association cartel: Why it exists, how it works, and what it does. </w:t>
      </w:r>
      <w:r>
        <w:rPr>
          <w:rFonts w:ascii="Times New Roman" w:hAnsi="Times New Roman"/>
          <w:i/>
          <w:iCs/>
          <w:sz w:val="24"/>
          <w:szCs w:val="24"/>
        </w:rPr>
        <w:t>Review of Industrial Organization</w:t>
      </w:r>
      <w:r>
        <w:rPr>
          <w:rFonts w:ascii="Times New Roman" w:hAnsi="Times New Roman"/>
          <w:sz w:val="24"/>
          <w:szCs w:val="24"/>
        </w:rPr>
        <w:t xml:space="preserve">, </w:t>
      </w:r>
      <w:r>
        <w:rPr>
          <w:rFonts w:ascii="Times New Roman" w:hAnsi="Times New Roman"/>
          <w:i/>
          <w:iCs/>
          <w:sz w:val="24"/>
          <w:szCs w:val="24"/>
        </w:rPr>
        <w:t>52</w:t>
      </w:r>
      <w:r>
        <w:rPr>
          <w:rFonts w:ascii="Times New Roman" w:hAnsi="Times New Roman"/>
          <w:sz w:val="24"/>
          <w:szCs w:val="24"/>
        </w:rPr>
        <w:t xml:space="preserve">(2), 185–209. </w:t>
      </w:r>
      <w:r w:rsidR="00221B7A" w:rsidRPr="00221B7A">
        <w:rPr>
          <w:rFonts w:ascii="Times New Roman" w:hAnsi="Times New Roman"/>
          <w:sz w:val="24"/>
          <w:szCs w:val="24"/>
        </w:rPr>
        <w:t>https://doi.org/10.1007/s11151-017-9590-z</w:t>
      </w:r>
    </w:p>
    <w:p w14:paraId="65B14966" w14:textId="2BFBDF18" w:rsidR="00221B7A" w:rsidRPr="0011154F" w:rsidRDefault="00221B7A"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11154F">
        <w:rPr>
          <w:rFonts w:ascii="Times New Roman" w:hAnsi="Times New Roman" w:cs="Times New Roman"/>
          <w:color w:val="222222"/>
          <w:sz w:val="24"/>
          <w:szCs w:val="24"/>
          <w:shd w:val="clear" w:color="auto" w:fill="FFFFFF"/>
        </w:rPr>
        <w:t>Schaufeli, W. B., Leiter, M. P., &amp; Maslach, C. (2009). Burnout: 35 years of research and practice. </w:t>
      </w:r>
      <w:r w:rsidRPr="0011154F">
        <w:rPr>
          <w:rFonts w:ascii="Times New Roman" w:hAnsi="Times New Roman" w:cs="Times New Roman"/>
          <w:i/>
          <w:iCs/>
          <w:color w:val="222222"/>
          <w:sz w:val="24"/>
          <w:szCs w:val="24"/>
          <w:shd w:val="clear" w:color="auto" w:fill="FFFFFF"/>
        </w:rPr>
        <w:t>Career Development International</w:t>
      </w:r>
      <w:r w:rsidRPr="0011154F">
        <w:rPr>
          <w:rFonts w:ascii="Times New Roman" w:hAnsi="Times New Roman" w:cs="Times New Roman"/>
          <w:color w:val="222222"/>
          <w:sz w:val="24"/>
          <w:szCs w:val="24"/>
          <w:shd w:val="clear" w:color="auto" w:fill="FFFFFF"/>
        </w:rPr>
        <w:t xml:space="preserve">, </w:t>
      </w:r>
      <w:r w:rsidRPr="0011154F">
        <w:rPr>
          <w:rFonts w:ascii="Times New Roman" w:hAnsi="Times New Roman" w:cs="Times New Roman"/>
          <w:i/>
          <w:iCs/>
          <w:color w:val="222222"/>
          <w:sz w:val="24"/>
          <w:szCs w:val="24"/>
          <w:shd w:val="clear" w:color="auto" w:fill="FFFFFF"/>
        </w:rPr>
        <w:t>14</w:t>
      </w:r>
      <w:r w:rsidRPr="0011154F">
        <w:rPr>
          <w:rFonts w:ascii="Times New Roman" w:hAnsi="Times New Roman" w:cs="Times New Roman"/>
          <w:color w:val="222222"/>
          <w:sz w:val="24"/>
          <w:szCs w:val="24"/>
          <w:shd w:val="clear" w:color="auto" w:fill="FFFFFF"/>
        </w:rPr>
        <w:t xml:space="preserve">(3), </w:t>
      </w:r>
      <w:r w:rsidR="0011154F" w:rsidRPr="0011154F">
        <w:rPr>
          <w:rFonts w:ascii="Times New Roman" w:hAnsi="Times New Roman" w:cs="Times New Roman"/>
          <w:color w:val="222222"/>
          <w:sz w:val="24"/>
          <w:szCs w:val="24"/>
          <w:shd w:val="clear" w:color="auto" w:fill="FFFFFF"/>
        </w:rPr>
        <w:t xml:space="preserve">204-220. </w:t>
      </w:r>
      <w:r w:rsidR="0011154F" w:rsidRPr="0011154F">
        <w:rPr>
          <w:rFonts w:ascii="Times New Roman" w:hAnsi="Times New Roman" w:cs="Times New Roman"/>
          <w:sz w:val="24"/>
          <w:szCs w:val="24"/>
        </w:rPr>
        <w:t>https://doi.org/10.1108/13620430910966406</w:t>
      </w:r>
    </w:p>
    <w:p w14:paraId="46AD8B7C" w14:textId="77777777" w:rsidR="0091448A" w:rsidRDefault="0091448A" w:rsidP="0091448A">
      <w:pPr>
        <w:spacing w:after="0" w:line="480" w:lineRule="auto"/>
        <w:ind w:left="720" w:hanging="720"/>
        <w:rPr>
          <w:rFonts w:ascii="Times New Roman" w:hAnsi="Times New Roman"/>
          <w:color w:val="222222"/>
          <w:sz w:val="24"/>
          <w:szCs w:val="24"/>
          <w:shd w:val="clear" w:color="auto" w:fill="FFFFFF"/>
        </w:rPr>
      </w:pPr>
      <w:r w:rsidRPr="006E0655">
        <w:rPr>
          <w:rFonts w:ascii="Times New Roman" w:hAnsi="Times New Roman"/>
          <w:color w:val="222222"/>
          <w:sz w:val="24"/>
          <w:szCs w:val="24"/>
          <w:shd w:val="clear" w:color="auto" w:fill="FFFFFF"/>
        </w:rPr>
        <w:t xml:space="preserve">Scheid, D. (2011, March 11). </w:t>
      </w:r>
      <w:r w:rsidRPr="00AA75AA">
        <w:rPr>
          <w:rFonts w:ascii="Times New Roman" w:hAnsi="Times New Roman"/>
          <w:i/>
          <w:iCs/>
          <w:color w:val="222222"/>
          <w:sz w:val="24"/>
          <w:szCs w:val="24"/>
          <w:shd w:val="clear" w:color="auto" w:fill="FFFFFF"/>
        </w:rPr>
        <w:t>Room for change</w:t>
      </w:r>
      <w:r w:rsidRPr="006E0655">
        <w:rPr>
          <w:rFonts w:ascii="Times New Roman" w:hAnsi="Times New Roman"/>
          <w:color w:val="222222"/>
          <w:sz w:val="24"/>
          <w:szCs w:val="24"/>
          <w:shd w:val="clear" w:color="auto" w:fill="FFFFFF"/>
        </w:rPr>
        <w:t xml:space="preserve">. </w:t>
      </w:r>
      <w:proofErr w:type="spellStart"/>
      <w:r w:rsidRPr="006E0655">
        <w:rPr>
          <w:rFonts w:ascii="Times New Roman" w:hAnsi="Times New Roman"/>
          <w:color w:val="222222"/>
          <w:sz w:val="24"/>
          <w:szCs w:val="24"/>
          <w:shd w:val="clear" w:color="auto" w:fill="FFFFFF"/>
        </w:rPr>
        <w:t>NATANews</w:t>
      </w:r>
      <w:proofErr w:type="spellEnd"/>
      <w:r w:rsidRPr="006E0655">
        <w:rPr>
          <w:rFonts w:ascii="Times New Roman" w:hAnsi="Times New Roman"/>
          <w:color w:val="222222"/>
          <w:sz w:val="24"/>
          <w:szCs w:val="24"/>
          <w:shd w:val="clear" w:color="auto" w:fill="FFFFFF"/>
        </w:rPr>
        <w:t xml:space="preserve">. </w:t>
      </w:r>
      <w:r w:rsidRPr="00CA5806">
        <w:rPr>
          <w:rFonts w:ascii="Times New Roman" w:hAnsi="Times New Roman"/>
          <w:color w:val="222222"/>
          <w:sz w:val="24"/>
          <w:szCs w:val="24"/>
          <w:shd w:val="clear" w:color="auto" w:fill="FFFFFF"/>
        </w:rPr>
        <w:t>https://www.nata.org/sites/default/files/Collegiate-Healthcare-Model-Article.pdf</w:t>
      </w:r>
    </w:p>
    <w:p w14:paraId="0ACCF8D4" w14:textId="77777777" w:rsidR="0091448A" w:rsidRPr="00CA5806" w:rsidRDefault="0091448A" w:rsidP="0091448A">
      <w:pPr>
        <w:spacing w:after="0" w:line="480" w:lineRule="auto"/>
        <w:ind w:left="720" w:hanging="720"/>
        <w:rPr>
          <w:rFonts w:ascii="Times New Roman" w:hAnsi="Times New Roman" w:cs="Times New Roman"/>
          <w:color w:val="222222"/>
          <w:sz w:val="32"/>
          <w:szCs w:val="32"/>
          <w:shd w:val="clear" w:color="auto" w:fill="FFFFFF"/>
        </w:rPr>
      </w:pPr>
      <w:r w:rsidRPr="00CA5806">
        <w:rPr>
          <w:rFonts w:ascii="Times New Roman" w:hAnsi="Times New Roman" w:cs="Times New Roman"/>
          <w:color w:val="222222"/>
          <w:sz w:val="24"/>
          <w:szCs w:val="24"/>
          <w:shd w:val="clear" w:color="auto" w:fill="FFFFFF"/>
        </w:rPr>
        <w:t>Schinke, R. J., &amp; Hanrahan, S. J. (2009). </w:t>
      </w:r>
      <w:r w:rsidRPr="00CA5806">
        <w:rPr>
          <w:rFonts w:ascii="Times New Roman" w:hAnsi="Times New Roman" w:cs="Times New Roman"/>
          <w:i/>
          <w:iCs/>
          <w:color w:val="222222"/>
          <w:sz w:val="24"/>
          <w:szCs w:val="24"/>
          <w:shd w:val="clear" w:color="auto" w:fill="FFFFFF"/>
        </w:rPr>
        <w:t>Cultural sport psychology</w:t>
      </w:r>
      <w:r w:rsidRPr="00CA5806">
        <w:rPr>
          <w:rFonts w:ascii="Times New Roman" w:hAnsi="Times New Roman" w:cs="Times New Roman"/>
          <w:color w:val="222222"/>
          <w:sz w:val="24"/>
          <w:szCs w:val="24"/>
          <w:shd w:val="clear" w:color="auto" w:fill="FFFFFF"/>
        </w:rPr>
        <w:t>. Human Kinetics.</w:t>
      </w:r>
    </w:p>
    <w:p w14:paraId="74729C41" w14:textId="77777777" w:rsidR="0091448A" w:rsidRPr="00AD0977"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Scholz, A., </w:t>
      </w:r>
      <w:proofErr w:type="spellStart"/>
      <w:r>
        <w:rPr>
          <w:rFonts w:ascii="Times New Roman" w:hAnsi="Times New Roman"/>
          <w:sz w:val="24"/>
          <w:szCs w:val="24"/>
        </w:rPr>
        <w:t>Ghadiri</w:t>
      </w:r>
      <w:proofErr w:type="spellEnd"/>
      <w:r>
        <w:rPr>
          <w:rFonts w:ascii="Times New Roman" w:hAnsi="Times New Roman"/>
          <w:sz w:val="24"/>
          <w:szCs w:val="24"/>
        </w:rPr>
        <w:t xml:space="preserve">, A., Singh, U., </w:t>
      </w:r>
      <w:proofErr w:type="spellStart"/>
      <w:r>
        <w:rPr>
          <w:rFonts w:ascii="Times New Roman" w:hAnsi="Times New Roman"/>
          <w:sz w:val="24"/>
          <w:szCs w:val="24"/>
        </w:rPr>
        <w:t>Wendsche</w:t>
      </w:r>
      <w:proofErr w:type="spellEnd"/>
      <w:r>
        <w:rPr>
          <w:rFonts w:ascii="Times New Roman" w:hAnsi="Times New Roman"/>
          <w:sz w:val="24"/>
          <w:szCs w:val="24"/>
        </w:rPr>
        <w:t xml:space="preserve">, J., Peters, T., &amp; Schneider, S. (2018). Functional work breaks in a high-demanding work environment: An experimental field study. </w:t>
      </w:r>
      <w:r>
        <w:rPr>
          <w:rFonts w:ascii="Times New Roman" w:hAnsi="Times New Roman"/>
          <w:i/>
          <w:iCs/>
          <w:sz w:val="24"/>
          <w:szCs w:val="24"/>
        </w:rPr>
        <w:t>Ergonomics</w:t>
      </w:r>
      <w:r>
        <w:rPr>
          <w:rFonts w:ascii="Times New Roman" w:hAnsi="Times New Roman"/>
          <w:sz w:val="24"/>
          <w:szCs w:val="24"/>
        </w:rPr>
        <w:t xml:space="preserve">, </w:t>
      </w:r>
      <w:r>
        <w:rPr>
          <w:rFonts w:ascii="Times New Roman" w:hAnsi="Times New Roman"/>
          <w:i/>
          <w:iCs/>
          <w:sz w:val="24"/>
          <w:szCs w:val="24"/>
        </w:rPr>
        <w:t>61</w:t>
      </w:r>
      <w:r>
        <w:rPr>
          <w:rFonts w:ascii="Times New Roman" w:hAnsi="Times New Roman"/>
          <w:sz w:val="24"/>
          <w:szCs w:val="24"/>
        </w:rPr>
        <w:t>(2), 255–264. https://doi.org/10.1080/00140139.2017.1349938</w:t>
      </w:r>
    </w:p>
    <w:p w14:paraId="6BE14F24" w14:textId="77777777" w:rsidR="0091448A" w:rsidRDefault="0091448A" w:rsidP="0091448A">
      <w:pPr>
        <w:spacing w:after="0" w:line="480" w:lineRule="auto"/>
        <w:ind w:left="720" w:hanging="720"/>
        <w:rPr>
          <w:rFonts w:ascii="Times New Roman" w:hAnsi="Times New Roman"/>
          <w:color w:val="222222"/>
          <w:sz w:val="24"/>
          <w:szCs w:val="24"/>
          <w:shd w:val="clear" w:color="auto" w:fill="FFFFFF"/>
        </w:rPr>
      </w:pPr>
      <w:r w:rsidRPr="00A20C7B">
        <w:rPr>
          <w:rFonts w:ascii="Times New Roman" w:hAnsi="Times New Roman"/>
          <w:color w:val="222222"/>
          <w:sz w:val="24"/>
          <w:szCs w:val="24"/>
          <w:shd w:val="clear" w:color="auto" w:fill="FFFFFF"/>
        </w:rPr>
        <w:t>Seidman, I. (2019). </w:t>
      </w:r>
      <w:r w:rsidRPr="00A20C7B">
        <w:rPr>
          <w:rFonts w:ascii="Times New Roman" w:hAnsi="Times New Roman"/>
          <w:i/>
          <w:iCs/>
          <w:color w:val="222222"/>
          <w:sz w:val="24"/>
          <w:szCs w:val="24"/>
          <w:shd w:val="clear" w:color="auto" w:fill="FFFFFF"/>
        </w:rPr>
        <w:t>Interviewing as qualitative research: A guide for researchers in education and the social sciences</w:t>
      </w:r>
      <w:r w:rsidRPr="00A20C7B">
        <w:rPr>
          <w:rFonts w:ascii="Times New Roman" w:hAnsi="Times New Roman"/>
          <w:color w:val="222222"/>
          <w:sz w:val="24"/>
          <w:szCs w:val="24"/>
          <w:shd w:val="clear" w:color="auto" w:fill="FFFFFF"/>
        </w:rPr>
        <w:t>. Teachers College Press.</w:t>
      </w:r>
    </w:p>
    <w:p w14:paraId="3DA5F6B7" w14:textId="77777777" w:rsidR="0091448A" w:rsidRDefault="0091448A" w:rsidP="0091448A">
      <w:pPr>
        <w:pStyle w:val="dx-doi"/>
        <w:spacing w:before="0" w:beforeAutospacing="0" w:after="0" w:afterAutospacing="0" w:line="480" w:lineRule="auto"/>
        <w:ind w:left="720" w:hanging="720"/>
        <w:rPr>
          <w:color w:val="333333"/>
        </w:rPr>
      </w:pPr>
      <w:proofErr w:type="spellStart"/>
      <w:r w:rsidRPr="00952A31">
        <w:rPr>
          <w:color w:val="222222"/>
          <w:shd w:val="clear" w:color="auto" w:fill="FFFFFF"/>
        </w:rPr>
        <w:t>Seijts</w:t>
      </w:r>
      <w:proofErr w:type="spellEnd"/>
      <w:r w:rsidRPr="00952A31">
        <w:rPr>
          <w:color w:val="222222"/>
          <w:shd w:val="clear" w:color="auto" w:fill="FFFFFF"/>
        </w:rPr>
        <w:t>, G. H., &amp; Latham, G. P. (2011). The effect of commitment to a learning goal, self-efficacy, and the interaction between learning goal difficulty and commitment on performance in a business simulation. </w:t>
      </w:r>
      <w:r w:rsidRPr="00952A31">
        <w:rPr>
          <w:i/>
          <w:iCs/>
          <w:color w:val="222222"/>
          <w:shd w:val="clear" w:color="auto" w:fill="FFFFFF"/>
        </w:rPr>
        <w:t>Human Performance</w:t>
      </w:r>
      <w:r w:rsidRPr="00952A31">
        <w:rPr>
          <w:color w:val="222222"/>
          <w:shd w:val="clear" w:color="auto" w:fill="FFFFFF"/>
        </w:rPr>
        <w:t>, </w:t>
      </w:r>
      <w:r w:rsidRPr="00952A31">
        <w:rPr>
          <w:i/>
          <w:iCs/>
          <w:color w:val="222222"/>
          <w:shd w:val="clear" w:color="auto" w:fill="FFFFFF"/>
        </w:rPr>
        <w:t>24</w:t>
      </w:r>
      <w:r w:rsidRPr="00952A31">
        <w:rPr>
          <w:color w:val="222222"/>
          <w:shd w:val="clear" w:color="auto" w:fill="FFFFFF"/>
        </w:rPr>
        <w:t xml:space="preserve">(3), 189-204. </w:t>
      </w:r>
      <w:r w:rsidRPr="00952A31">
        <w:rPr>
          <w:color w:val="333333"/>
        </w:rPr>
        <w:t>https://doi.org/10.1080/08959285.2011.580807</w:t>
      </w:r>
    </w:p>
    <w:p w14:paraId="22F68DD8" w14:textId="77777777" w:rsidR="0091448A" w:rsidRPr="00952A31" w:rsidRDefault="0091448A" w:rsidP="0091448A">
      <w:pPr>
        <w:pStyle w:val="dx-doi"/>
        <w:spacing w:before="0" w:beforeAutospacing="0" w:after="0" w:afterAutospacing="0" w:line="480" w:lineRule="auto"/>
        <w:ind w:left="720" w:hanging="720"/>
        <w:rPr>
          <w:color w:val="333333"/>
        </w:rPr>
      </w:pPr>
      <w:r w:rsidRPr="00001763">
        <w:rPr>
          <w:color w:val="333333"/>
          <w:shd w:val="clear" w:color="auto" w:fill="FFFFFF"/>
        </w:rPr>
        <w:t>Sharp, L.</w:t>
      </w:r>
      <w:r>
        <w:rPr>
          <w:color w:val="333333"/>
          <w:shd w:val="clear" w:color="auto" w:fill="FFFFFF"/>
        </w:rPr>
        <w:t xml:space="preserve"> </w:t>
      </w:r>
      <w:r w:rsidRPr="00001763">
        <w:rPr>
          <w:color w:val="333333"/>
          <w:shd w:val="clear" w:color="auto" w:fill="FFFFFF"/>
        </w:rPr>
        <w:t>A., Hodge, K., &amp; Danish, S. (2014). Sport psychology consulting at elite sport competitions. </w:t>
      </w:r>
      <w:r w:rsidRPr="00001763">
        <w:rPr>
          <w:rStyle w:val="Emphasis"/>
          <w:color w:val="333333"/>
          <w:shd w:val="clear" w:color="auto" w:fill="FFFFFF"/>
        </w:rPr>
        <w:t>Sport, Exercise, and Performance Psychology, 3</w:t>
      </w:r>
      <w:r w:rsidRPr="00001763">
        <w:rPr>
          <w:color w:val="333333"/>
          <w:shd w:val="clear" w:color="auto" w:fill="FFFFFF"/>
        </w:rPr>
        <w:t>(2), 75–88. </w:t>
      </w:r>
      <w:r w:rsidRPr="00001763">
        <w:rPr>
          <w:shd w:val="clear" w:color="auto" w:fill="FFFFFF"/>
        </w:rPr>
        <w:t>https://doi.org/10.1037/spy0000011</w:t>
      </w:r>
    </w:p>
    <w:p w14:paraId="67AC564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Sharp, L. A., Hodge, K., &amp; Danish, S. (2015). Ultimately it comes down to the relationship: </w:t>
      </w:r>
      <w:r>
        <w:rPr>
          <w:rFonts w:ascii="Times New Roman" w:hAnsi="Times New Roman"/>
          <w:sz w:val="24"/>
          <w:szCs w:val="24"/>
        </w:rPr>
        <w:lastRenderedPageBreak/>
        <w:t xml:space="preserve">Experienced consultants’ views of effective sport psychology consulting.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29</w:t>
      </w:r>
      <w:r>
        <w:rPr>
          <w:rFonts w:ascii="Times New Roman" w:hAnsi="Times New Roman"/>
          <w:sz w:val="24"/>
          <w:szCs w:val="24"/>
        </w:rPr>
        <w:t>(4), 358–370. https://doi.org/10.1123/tsp.2014-0130</w:t>
      </w:r>
    </w:p>
    <w:p w14:paraId="5976040E" w14:textId="77777777" w:rsidR="0091448A" w:rsidRPr="00632112"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Sharp, P., Bottorff, J. L., Rice, S., </w:t>
      </w:r>
      <w:proofErr w:type="spellStart"/>
      <w:r>
        <w:rPr>
          <w:rFonts w:ascii="Times New Roman" w:hAnsi="Times New Roman"/>
          <w:sz w:val="24"/>
          <w:szCs w:val="24"/>
        </w:rPr>
        <w:t>Oliffe</w:t>
      </w:r>
      <w:proofErr w:type="spellEnd"/>
      <w:r>
        <w:rPr>
          <w:rFonts w:ascii="Times New Roman" w:hAnsi="Times New Roman"/>
          <w:sz w:val="24"/>
          <w:szCs w:val="24"/>
        </w:rPr>
        <w:t xml:space="preserve">, J. L., </w:t>
      </w:r>
      <w:proofErr w:type="spellStart"/>
      <w:r>
        <w:rPr>
          <w:rFonts w:ascii="Times New Roman" w:hAnsi="Times New Roman"/>
          <w:sz w:val="24"/>
          <w:szCs w:val="24"/>
        </w:rPr>
        <w:t>Schulenkorf</w:t>
      </w:r>
      <w:proofErr w:type="spellEnd"/>
      <w:r>
        <w:rPr>
          <w:rFonts w:ascii="Times New Roman" w:hAnsi="Times New Roman"/>
          <w:sz w:val="24"/>
          <w:szCs w:val="24"/>
        </w:rPr>
        <w:t xml:space="preserve">, N., </w:t>
      </w:r>
      <w:proofErr w:type="spellStart"/>
      <w:r>
        <w:rPr>
          <w:rFonts w:ascii="Times New Roman" w:hAnsi="Times New Roman"/>
          <w:sz w:val="24"/>
          <w:szCs w:val="24"/>
        </w:rPr>
        <w:t>Impellizzeri</w:t>
      </w:r>
      <w:proofErr w:type="spellEnd"/>
      <w:r>
        <w:rPr>
          <w:rFonts w:ascii="Times New Roman" w:hAnsi="Times New Roman"/>
          <w:sz w:val="24"/>
          <w:szCs w:val="24"/>
        </w:rPr>
        <w:t xml:space="preserve">, F., &amp; </w:t>
      </w:r>
      <w:proofErr w:type="spellStart"/>
      <w:r>
        <w:rPr>
          <w:rFonts w:ascii="Times New Roman" w:hAnsi="Times New Roman"/>
          <w:sz w:val="24"/>
          <w:szCs w:val="24"/>
        </w:rPr>
        <w:t>Caperchione</w:t>
      </w:r>
      <w:proofErr w:type="spellEnd"/>
      <w:r>
        <w:rPr>
          <w:rFonts w:ascii="Times New Roman" w:hAnsi="Times New Roman"/>
          <w:sz w:val="24"/>
          <w:szCs w:val="24"/>
        </w:rPr>
        <w:t xml:space="preserve">, C. M. (2022). “People say men don’t talk, well that’s bullshit”: A focus group study exploring challenges and opportunities for men’s mental health promotion. </w:t>
      </w:r>
      <w:r>
        <w:rPr>
          <w:rFonts w:ascii="Times New Roman" w:hAnsi="Times New Roman"/>
          <w:i/>
          <w:iCs/>
          <w:sz w:val="24"/>
          <w:szCs w:val="24"/>
        </w:rPr>
        <w:t>PLOS ONE</w:t>
      </w:r>
      <w:r>
        <w:rPr>
          <w:rFonts w:ascii="Times New Roman" w:hAnsi="Times New Roman"/>
          <w:sz w:val="24"/>
          <w:szCs w:val="24"/>
        </w:rPr>
        <w:t xml:space="preserve">, </w:t>
      </w:r>
      <w:r>
        <w:rPr>
          <w:rFonts w:ascii="Times New Roman" w:hAnsi="Times New Roman"/>
          <w:i/>
          <w:iCs/>
          <w:sz w:val="24"/>
          <w:szCs w:val="24"/>
        </w:rPr>
        <w:t>17</w:t>
      </w:r>
      <w:r>
        <w:rPr>
          <w:rFonts w:ascii="Times New Roman" w:hAnsi="Times New Roman"/>
          <w:sz w:val="24"/>
          <w:szCs w:val="24"/>
        </w:rPr>
        <w:t>(1), e0261997. https://doi.org/10.1371/journal.pone.0261997</w:t>
      </w:r>
    </w:p>
    <w:p w14:paraId="1F868460"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Sheehan, D., Robertson, L., &amp; Ormond, T. (2007). Comparison of language used and patterns of communication in interprofessional and multidisciplinary teams. </w:t>
      </w:r>
      <w:r>
        <w:rPr>
          <w:rFonts w:ascii="Times New Roman" w:hAnsi="Times New Roman"/>
          <w:i/>
          <w:iCs/>
          <w:sz w:val="24"/>
          <w:szCs w:val="24"/>
        </w:rPr>
        <w:t>Journal of Interprofessional Care</w:t>
      </w:r>
      <w:r>
        <w:rPr>
          <w:rFonts w:ascii="Times New Roman" w:hAnsi="Times New Roman"/>
          <w:sz w:val="24"/>
          <w:szCs w:val="24"/>
        </w:rPr>
        <w:t xml:space="preserve">, </w:t>
      </w:r>
      <w:r>
        <w:rPr>
          <w:rFonts w:ascii="Times New Roman" w:hAnsi="Times New Roman"/>
          <w:i/>
          <w:iCs/>
          <w:sz w:val="24"/>
          <w:szCs w:val="24"/>
        </w:rPr>
        <w:t>21</w:t>
      </w:r>
      <w:r>
        <w:rPr>
          <w:rFonts w:ascii="Times New Roman" w:hAnsi="Times New Roman"/>
          <w:sz w:val="24"/>
          <w:szCs w:val="24"/>
        </w:rPr>
        <w:t>(1), 17–30. https://doi.org/10.1080/13561820601025336</w:t>
      </w:r>
    </w:p>
    <w:p w14:paraId="069110F3"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Sheehy, T., Zizzi, S., Dieffenbach, K., &amp; Sharp, L.-A. (2019). “. . . Didn’t Only Change My Coaching, Changed My Life”: Coaches’ Use of Sport Psychology for Their Own Development and Performance.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33</w:t>
      </w:r>
      <w:r>
        <w:rPr>
          <w:rFonts w:ascii="Times New Roman" w:hAnsi="Times New Roman"/>
          <w:sz w:val="24"/>
          <w:szCs w:val="24"/>
        </w:rPr>
        <w:t>(2), 137–147. https://doi.org/10.1123/tsp.2018-0061</w:t>
      </w:r>
    </w:p>
    <w:p w14:paraId="0643E4F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Siple</w:t>
      </w:r>
      <w:proofErr w:type="spellEnd"/>
      <w:r>
        <w:rPr>
          <w:rFonts w:ascii="Times New Roman" w:hAnsi="Times New Roman"/>
          <w:sz w:val="24"/>
          <w:szCs w:val="24"/>
        </w:rPr>
        <w:t xml:space="preserve">, B. J., Hopson, R. K., </w:t>
      </w:r>
      <w:proofErr w:type="spellStart"/>
      <w:r>
        <w:rPr>
          <w:rFonts w:ascii="Times New Roman" w:hAnsi="Times New Roman"/>
          <w:sz w:val="24"/>
          <w:szCs w:val="24"/>
        </w:rPr>
        <w:t>Sobehart</w:t>
      </w:r>
      <w:proofErr w:type="spellEnd"/>
      <w:r>
        <w:rPr>
          <w:rFonts w:ascii="Times New Roman" w:hAnsi="Times New Roman"/>
          <w:sz w:val="24"/>
          <w:szCs w:val="24"/>
        </w:rPr>
        <w:t xml:space="preserve">, H. C., &amp; </w:t>
      </w:r>
      <w:proofErr w:type="spellStart"/>
      <w:r>
        <w:rPr>
          <w:rFonts w:ascii="Times New Roman" w:hAnsi="Times New Roman"/>
          <w:sz w:val="24"/>
          <w:szCs w:val="24"/>
        </w:rPr>
        <w:t>Turocy</w:t>
      </w:r>
      <w:proofErr w:type="spellEnd"/>
      <w:r>
        <w:rPr>
          <w:rFonts w:ascii="Times New Roman" w:hAnsi="Times New Roman"/>
          <w:sz w:val="24"/>
          <w:szCs w:val="24"/>
        </w:rPr>
        <w:t xml:space="preserve">, P. S. (2018). Factors that Impede and Promote the Persistence of Black Women in Athletic Training Programs. </w:t>
      </w:r>
      <w:r>
        <w:rPr>
          <w:rFonts w:ascii="Times New Roman" w:hAnsi="Times New Roman"/>
          <w:i/>
          <w:iCs/>
          <w:sz w:val="24"/>
          <w:szCs w:val="24"/>
        </w:rPr>
        <w:t>Athletic Training Education Journal</w:t>
      </w:r>
      <w:r>
        <w:rPr>
          <w:rFonts w:ascii="Times New Roman" w:hAnsi="Times New Roman"/>
          <w:sz w:val="24"/>
          <w:szCs w:val="24"/>
        </w:rPr>
        <w:t xml:space="preserve">, </w:t>
      </w:r>
      <w:r>
        <w:rPr>
          <w:rFonts w:ascii="Times New Roman" w:hAnsi="Times New Roman"/>
          <w:i/>
          <w:iCs/>
          <w:sz w:val="24"/>
          <w:szCs w:val="24"/>
        </w:rPr>
        <w:t>13</w:t>
      </w:r>
      <w:r>
        <w:rPr>
          <w:rFonts w:ascii="Times New Roman" w:hAnsi="Times New Roman"/>
          <w:sz w:val="24"/>
          <w:szCs w:val="24"/>
        </w:rPr>
        <w:t>(2), 131–147. https://doi.org/10.4085/1302131</w:t>
      </w:r>
    </w:p>
    <w:p w14:paraId="75B485EA" w14:textId="77777777" w:rsidR="0091448A" w:rsidRPr="00161DE4" w:rsidRDefault="0091448A" w:rsidP="0091448A">
      <w:pPr>
        <w:spacing w:after="0" w:line="480" w:lineRule="auto"/>
        <w:ind w:left="720" w:hanging="720"/>
        <w:rPr>
          <w:rFonts w:ascii="Times New Roman" w:hAnsi="Times New Roman"/>
          <w:color w:val="222222"/>
          <w:sz w:val="24"/>
          <w:szCs w:val="24"/>
          <w:shd w:val="clear" w:color="auto" w:fill="FFFFFF"/>
        </w:rPr>
      </w:pPr>
      <w:r w:rsidRPr="00161DE4">
        <w:rPr>
          <w:rFonts w:ascii="Times New Roman" w:hAnsi="Times New Roman"/>
          <w:color w:val="222222"/>
          <w:sz w:val="24"/>
          <w:szCs w:val="24"/>
          <w:shd w:val="clear" w:color="auto" w:fill="FFFFFF"/>
        </w:rPr>
        <w:t>Smedley, J. R. (2013). Coaches’ Attitudes Towards Sport Psychology Services: A Study of NCAA Division I Head Golf Coaches [Master’s thesis, University of Tennessee</w:t>
      </w:r>
      <w:r>
        <w:rPr>
          <w:rFonts w:ascii="Times New Roman" w:hAnsi="Times New Roman"/>
          <w:color w:val="222222"/>
          <w:sz w:val="24"/>
          <w:szCs w:val="24"/>
          <w:shd w:val="clear" w:color="auto" w:fill="FFFFFF"/>
        </w:rPr>
        <w:t>,</w:t>
      </w:r>
      <w:r w:rsidRPr="00161DE4">
        <w:rPr>
          <w:rFonts w:ascii="Times New Roman" w:hAnsi="Times New Roman"/>
          <w:color w:val="222222"/>
          <w:sz w:val="24"/>
          <w:szCs w:val="24"/>
          <w:shd w:val="clear" w:color="auto" w:fill="FFFFFF"/>
        </w:rPr>
        <w:t xml:space="preserve"> Knoxville]. TRACE: Tennessee Research and Creative Exchange. </w:t>
      </w:r>
    </w:p>
    <w:p w14:paraId="29825134"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Smith, B., &amp; Caddick, N. (2012). Qualitative methods in sport: A concise overview for guiding social scientific sport research. </w:t>
      </w:r>
      <w:r>
        <w:rPr>
          <w:rFonts w:ascii="Times New Roman" w:hAnsi="Times New Roman"/>
          <w:i/>
          <w:iCs/>
          <w:sz w:val="24"/>
          <w:szCs w:val="24"/>
        </w:rPr>
        <w:t>Asia Pacific Journal of Sport and Social Science</w:t>
      </w:r>
      <w:r>
        <w:rPr>
          <w:rFonts w:ascii="Times New Roman" w:hAnsi="Times New Roman"/>
          <w:sz w:val="24"/>
          <w:szCs w:val="24"/>
        </w:rPr>
        <w:t xml:space="preserve">, </w:t>
      </w:r>
      <w:r>
        <w:rPr>
          <w:rFonts w:ascii="Times New Roman" w:hAnsi="Times New Roman"/>
          <w:i/>
          <w:iCs/>
          <w:sz w:val="24"/>
          <w:szCs w:val="24"/>
        </w:rPr>
        <w:t>1</w:t>
      </w:r>
      <w:r>
        <w:rPr>
          <w:rFonts w:ascii="Times New Roman" w:hAnsi="Times New Roman"/>
          <w:sz w:val="24"/>
          <w:szCs w:val="24"/>
        </w:rPr>
        <w:t>(1), 60–73. https://doi.org/10.1080/21640599.2012.701373</w:t>
      </w:r>
    </w:p>
    <w:p w14:paraId="077200A6"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Spall, S. (1998). Peer Debriefing in Qualitative Research: Emerging Operational Models. </w:t>
      </w:r>
      <w:r>
        <w:rPr>
          <w:rFonts w:ascii="Times New Roman" w:hAnsi="Times New Roman"/>
          <w:i/>
          <w:iCs/>
          <w:sz w:val="24"/>
          <w:szCs w:val="24"/>
        </w:rPr>
        <w:lastRenderedPageBreak/>
        <w:t>Qualitative Inquiry</w:t>
      </w:r>
      <w:r>
        <w:rPr>
          <w:rFonts w:ascii="Times New Roman" w:hAnsi="Times New Roman"/>
          <w:sz w:val="24"/>
          <w:szCs w:val="24"/>
        </w:rPr>
        <w:t xml:space="preserve">, </w:t>
      </w:r>
      <w:r>
        <w:rPr>
          <w:rFonts w:ascii="Times New Roman" w:hAnsi="Times New Roman"/>
          <w:i/>
          <w:iCs/>
          <w:sz w:val="24"/>
          <w:szCs w:val="24"/>
        </w:rPr>
        <w:t>4</w:t>
      </w:r>
      <w:r>
        <w:rPr>
          <w:rFonts w:ascii="Times New Roman" w:hAnsi="Times New Roman"/>
          <w:sz w:val="24"/>
          <w:szCs w:val="24"/>
        </w:rPr>
        <w:t xml:space="preserve">(2), 280–292. </w:t>
      </w:r>
      <w:r w:rsidRPr="00D471ED">
        <w:rPr>
          <w:rFonts w:ascii="Times New Roman" w:hAnsi="Times New Roman"/>
          <w:sz w:val="24"/>
          <w:szCs w:val="24"/>
        </w:rPr>
        <w:t>https://doi.org/10.1177/107780049800400208</w:t>
      </w:r>
    </w:p>
    <w:p w14:paraId="3B8FA21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Sparvero</w:t>
      </w:r>
      <w:proofErr w:type="spellEnd"/>
      <w:r>
        <w:rPr>
          <w:rFonts w:ascii="Times New Roman" w:hAnsi="Times New Roman"/>
          <w:sz w:val="24"/>
          <w:szCs w:val="24"/>
        </w:rPr>
        <w:t xml:space="preserve">, E., &amp; Warner, S. (2013). The price of winning and the impact on the NCAA community. </w:t>
      </w:r>
      <w:r>
        <w:rPr>
          <w:rFonts w:ascii="Times New Roman" w:hAnsi="Times New Roman"/>
          <w:i/>
          <w:iCs/>
          <w:sz w:val="24"/>
          <w:szCs w:val="24"/>
        </w:rPr>
        <w:t>Journal of Intercollegiate Sport</w:t>
      </w:r>
      <w:r>
        <w:rPr>
          <w:rFonts w:ascii="Times New Roman" w:hAnsi="Times New Roman"/>
          <w:sz w:val="24"/>
          <w:szCs w:val="24"/>
        </w:rPr>
        <w:t xml:space="preserve">, </w:t>
      </w:r>
      <w:r>
        <w:rPr>
          <w:rFonts w:ascii="Times New Roman" w:hAnsi="Times New Roman"/>
          <w:i/>
          <w:iCs/>
          <w:sz w:val="24"/>
          <w:szCs w:val="24"/>
        </w:rPr>
        <w:t>6</w:t>
      </w:r>
      <w:r>
        <w:rPr>
          <w:rFonts w:ascii="Times New Roman" w:hAnsi="Times New Roman"/>
          <w:sz w:val="24"/>
          <w:szCs w:val="24"/>
        </w:rPr>
        <w:t>, 120–142. https://doi.org/10.1123/jis.6.1.120</w:t>
      </w:r>
    </w:p>
    <w:p w14:paraId="104A38A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Stefanidis</w:t>
      </w:r>
      <w:proofErr w:type="spellEnd"/>
      <w:r>
        <w:rPr>
          <w:rFonts w:ascii="Times New Roman" w:hAnsi="Times New Roman"/>
          <w:sz w:val="24"/>
          <w:szCs w:val="24"/>
        </w:rPr>
        <w:t xml:space="preserve">, D., Anton, N. E., Howley, L. D., Bean, E., </w:t>
      </w:r>
      <w:proofErr w:type="spellStart"/>
      <w:r>
        <w:rPr>
          <w:rFonts w:ascii="Times New Roman" w:hAnsi="Times New Roman"/>
          <w:sz w:val="24"/>
          <w:szCs w:val="24"/>
        </w:rPr>
        <w:t>Yurco</w:t>
      </w:r>
      <w:proofErr w:type="spellEnd"/>
      <w:r>
        <w:rPr>
          <w:rFonts w:ascii="Times New Roman" w:hAnsi="Times New Roman"/>
          <w:sz w:val="24"/>
          <w:szCs w:val="24"/>
        </w:rPr>
        <w:t xml:space="preserve">, A., Pimentel, M. E., &amp; Davis, C. K. (2017). Effectiveness of a comprehensive mental skills curriculum in enhancing surgical performance: Results of a randomized controlled trial. </w:t>
      </w:r>
      <w:r>
        <w:rPr>
          <w:rFonts w:ascii="Times New Roman" w:hAnsi="Times New Roman"/>
          <w:i/>
          <w:iCs/>
          <w:sz w:val="24"/>
          <w:szCs w:val="24"/>
        </w:rPr>
        <w:t>The American Journal of Surgery</w:t>
      </w:r>
      <w:r>
        <w:rPr>
          <w:rFonts w:ascii="Times New Roman" w:hAnsi="Times New Roman"/>
          <w:sz w:val="24"/>
          <w:szCs w:val="24"/>
        </w:rPr>
        <w:t xml:space="preserve">, </w:t>
      </w:r>
      <w:r>
        <w:rPr>
          <w:rFonts w:ascii="Times New Roman" w:hAnsi="Times New Roman"/>
          <w:i/>
          <w:iCs/>
          <w:sz w:val="24"/>
          <w:szCs w:val="24"/>
        </w:rPr>
        <w:t>213</w:t>
      </w:r>
      <w:r>
        <w:rPr>
          <w:rFonts w:ascii="Times New Roman" w:hAnsi="Times New Roman"/>
          <w:sz w:val="24"/>
          <w:szCs w:val="24"/>
        </w:rPr>
        <w:t>(2), 318–324. https://doi.org/10.1016/j.amjsurg.2016.10.016</w:t>
      </w:r>
    </w:p>
    <w:p w14:paraId="0A6B3E06"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color w:val="222222"/>
          <w:sz w:val="24"/>
          <w:szCs w:val="24"/>
          <w:shd w:val="clear" w:color="auto" w:fill="FFFFFF"/>
        </w:rPr>
      </w:pPr>
      <w:r w:rsidRPr="00C32282">
        <w:rPr>
          <w:rFonts w:ascii="Times New Roman" w:hAnsi="Times New Roman"/>
          <w:color w:val="222222"/>
          <w:sz w:val="24"/>
          <w:szCs w:val="24"/>
          <w:shd w:val="clear" w:color="auto" w:fill="FFFFFF"/>
        </w:rPr>
        <w:t xml:space="preserve">Stiller-Ostrowski, J. L., &amp; </w:t>
      </w:r>
      <w:proofErr w:type="spellStart"/>
      <w:r w:rsidRPr="00C32282">
        <w:rPr>
          <w:rFonts w:ascii="Times New Roman" w:hAnsi="Times New Roman"/>
          <w:color w:val="222222"/>
          <w:sz w:val="24"/>
          <w:szCs w:val="24"/>
          <w:shd w:val="clear" w:color="auto" w:fill="FFFFFF"/>
        </w:rPr>
        <w:t>Hamson</w:t>
      </w:r>
      <w:proofErr w:type="spellEnd"/>
      <w:r w:rsidRPr="00C32282">
        <w:rPr>
          <w:rFonts w:ascii="Times New Roman" w:hAnsi="Times New Roman"/>
          <w:color w:val="222222"/>
          <w:sz w:val="24"/>
          <w:szCs w:val="24"/>
          <w:shd w:val="clear" w:color="auto" w:fill="FFFFFF"/>
        </w:rPr>
        <w:t xml:space="preserve">-Utley, J. J. (2010). Athletic trainers' educational satisfaction and technique use </w:t>
      </w:r>
      <w:r w:rsidRPr="00434D8E">
        <w:rPr>
          <w:rFonts w:ascii="Times New Roman" w:hAnsi="Times New Roman"/>
          <w:color w:val="222222"/>
          <w:sz w:val="24"/>
          <w:szCs w:val="24"/>
          <w:shd w:val="clear" w:color="auto" w:fill="FFFFFF"/>
        </w:rPr>
        <w:t>within the psychosocial intervention and referral content area. </w:t>
      </w:r>
      <w:r w:rsidRPr="00434D8E">
        <w:rPr>
          <w:rFonts w:ascii="Times New Roman" w:hAnsi="Times New Roman"/>
          <w:i/>
          <w:iCs/>
          <w:color w:val="222222"/>
          <w:sz w:val="24"/>
          <w:szCs w:val="24"/>
          <w:shd w:val="clear" w:color="auto" w:fill="FFFFFF"/>
        </w:rPr>
        <w:t>Athletic Training Education Journal</w:t>
      </w:r>
      <w:r w:rsidRPr="00434D8E">
        <w:rPr>
          <w:rFonts w:ascii="Times New Roman" w:hAnsi="Times New Roman"/>
          <w:color w:val="222222"/>
          <w:sz w:val="24"/>
          <w:szCs w:val="24"/>
          <w:shd w:val="clear" w:color="auto" w:fill="FFFFFF"/>
        </w:rPr>
        <w:t>, </w:t>
      </w:r>
      <w:r w:rsidRPr="00434D8E">
        <w:rPr>
          <w:rFonts w:ascii="Times New Roman" w:hAnsi="Times New Roman"/>
          <w:i/>
          <w:iCs/>
          <w:color w:val="222222"/>
          <w:sz w:val="24"/>
          <w:szCs w:val="24"/>
          <w:shd w:val="clear" w:color="auto" w:fill="FFFFFF"/>
        </w:rPr>
        <w:t>5</w:t>
      </w:r>
      <w:r w:rsidRPr="00434D8E">
        <w:rPr>
          <w:rFonts w:ascii="Times New Roman" w:hAnsi="Times New Roman"/>
          <w:color w:val="222222"/>
          <w:sz w:val="24"/>
          <w:szCs w:val="24"/>
          <w:shd w:val="clear" w:color="auto" w:fill="FFFFFF"/>
        </w:rPr>
        <w:t xml:space="preserve">(1), 4-11. </w:t>
      </w:r>
      <w:r w:rsidRPr="00434D8E">
        <w:rPr>
          <w:rFonts w:ascii="Times New Roman" w:hAnsi="Times New Roman"/>
          <w:sz w:val="24"/>
          <w:szCs w:val="24"/>
          <w:bdr w:val="none" w:sz="0" w:space="0" w:color="auto" w:frame="1"/>
          <w:shd w:val="clear" w:color="auto" w:fill="FFFFFF"/>
        </w:rPr>
        <w:t>https://doi.org/10.4085/1947-380X-5.1.4</w:t>
      </w:r>
    </w:p>
    <w:p w14:paraId="4F37353C"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sidRPr="00A65E85">
        <w:rPr>
          <w:rFonts w:ascii="Times New Roman" w:hAnsi="Times New Roman"/>
          <w:color w:val="222222"/>
          <w:sz w:val="24"/>
          <w:szCs w:val="24"/>
          <w:shd w:val="clear" w:color="auto" w:fill="FFFFFF"/>
        </w:rPr>
        <w:t>Stiller-Ostrowski, J. L., &amp; Ostrowski, J. A. (2009). Recently certified athletic trainers' undergraduate educational preparation in psychosocial intervention and referral. </w:t>
      </w:r>
      <w:r w:rsidRPr="00A65E85">
        <w:rPr>
          <w:rFonts w:ascii="Times New Roman" w:hAnsi="Times New Roman"/>
          <w:i/>
          <w:iCs/>
          <w:color w:val="222222"/>
          <w:sz w:val="24"/>
          <w:szCs w:val="24"/>
          <w:shd w:val="clear" w:color="auto" w:fill="FFFFFF"/>
        </w:rPr>
        <w:t>Journal of Athletic Training</w:t>
      </w:r>
      <w:r w:rsidRPr="00A65E85">
        <w:rPr>
          <w:rFonts w:ascii="Times New Roman" w:hAnsi="Times New Roman"/>
          <w:color w:val="222222"/>
          <w:sz w:val="24"/>
          <w:szCs w:val="24"/>
          <w:shd w:val="clear" w:color="auto" w:fill="FFFFFF"/>
        </w:rPr>
        <w:t>, </w:t>
      </w:r>
      <w:r w:rsidRPr="00A65E85">
        <w:rPr>
          <w:rFonts w:ascii="Times New Roman" w:hAnsi="Times New Roman"/>
          <w:i/>
          <w:iCs/>
          <w:color w:val="222222"/>
          <w:sz w:val="24"/>
          <w:szCs w:val="24"/>
          <w:shd w:val="clear" w:color="auto" w:fill="FFFFFF"/>
        </w:rPr>
        <w:t>44</w:t>
      </w:r>
      <w:r w:rsidRPr="00A65E85">
        <w:rPr>
          <w:rFonts w:ascii="Times New Roman" w:hAnsi="Times New Roman"/>
          <w:color w:val="222222"/>
          <w:sz w:val="24"/>
          <w:szCs w:val="24"/>
          <w:shd w:val="clear" w:color="auto" w:fill="FFFFFF"/>
        </w:rPr>
        <w:t>(1), 67-75.</w:t>
      </w:r>
      <w:r w:rsidRPr="00A65E85">
        <w:rPr>
          <w:rFonts w:ascii="Times New Roman" w:hAnsi="Times New Roman"/>
          <w:sz w:val="24"/>
          <w:szCs w:val="24"/>
        </w:rPr>
        <w:t xml:space="preserve"> https://doi.org/</w:t>
      </w:r>
      <w:r w:rsidRPr="00D565D3">
        <w:rPr>
          <w:rFonts w:ascii="Times New Roman" w:hAnsi="Times New Roman"/>
          <w:sz w:val="24"/>
          <w:szCs w:val="24"/>
          <w:shd w:val="clear" w:color="auto" w:fill="FFFFFF"/>
        </w:rPr>
        <w:t>10.4085/1062-6050-44.1.67</w:t>
      </w:r>
    </w:p>
    <w:p w14:paraId="14021C76" w14:textId="77777777" w:rsidR="0091448A" w:rsidRPr="00F75756"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Studer, R., Gomez, P., Hildebrandt, H., Arial, M., &amp; </w:t>
      </w:r>
      <w:proofErr w:type="spellStart"/>
      <w:r>
        <w:rPr>
          <w:rFonts w:ascii="Times New Roman" w:hAnsi="Times New Roman"/>
          <w:sz w:val="24"/>
          <w:szCs w:val="24"/>
        </w:rPr>
        <w:t>Danuser</w:t>
      </w:r>
      <w:proofErr w:type="spellEnd"/>
      <w:r>
        <w:rPr>
          <w:rFonts w:ascii="Times New Roman" w:hAnsi="Times New Roman"/>
          <w:sz w:val="24"/>
          <w:szCs w:val="24"/>
        </w:rPr>
        <w:t xml:space="preserve">, B. (2011). Stage fright: Its experience as a problem and coping with it. </w:t>
      </w:r>
      <w:r>
        <w:rPr>
          <w:rFonts w:ascii="Times New Roman" w:hAnsi="Times New Roman"/>
          <w:i/>
          <w:iCs/>
          <w:sz w:val="24"/>
          <w:szCs w:val="24"/>
        </w:rPr>
        <w:t>International Archives of Occupational and Environmental Health</w:t>
      </w:r>
      <w:r>
        <w:rPr>
          <w:rFonts w:ascii="Times New Roman" w:hAnsi="Times New Roman"/>
          <w:sz w:val="24"/>
          <w:szCs w:val="24"/>
        </w:rPr>
        <w:t xml:space="preserve">, </w:t>
      </w:r>
      <w:r>
        <w:rPr>
          <w:rFonts w:ascii="Times New Roman" w:hAnsi="Times New Roman"/>
          <w:i/>
          <w:iCs/>
          <w:sz w:val="24"/>
          <w:szCs w:val="24"/>
        </w:rPr>
        <w:t>84</w:t>
      </w:r>
      <w:r>
        <w:rPr>
          <w:rFonts w:ascii="Times New Roman" w:hAnsi="Times New Roman"/>
          <w:sz w:val="24"/>
          <w:szCs w:val="24"/>
        </w:rPr>
        <w:t>(7), 761–771. https://doi.org/10.1007/s00420-010-0608-1</w:t>
      </w:r>
    </w:p>
    <w:p w14:paraId="300A904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Suter, E., Arndt, J., Arthur, N., </w:t>
      </w:r>
      <w:proofErr w:type="spellStart"/>
      <w:r>
        <w:rPr>
          <w:rFonts w:ascii="Times New Roman" w:hAnsi="Times New Roman"/>
          <w:sz w:val="24"/>
          <w:szCs w:val="24"/>
        </w:rPr>
        <w:t>Parboosingh</w:t>
      </w:r>
      <w:proofErr w:type="spellEnd"/>
      <w:r>
        <w:rPr>
          <w:rFonts w:ascii="Times New Roman" w:hAnsi="Times New Roman"/>
          <w:sz w:val="24"/>
          <w:szCs w:val="24"/>
        </w:rPr>
        <w:t xml:space="preserve">, J., Taylor, E., &amp; </w:t>
      </w:r>
      <w:proofErr w:type="spellStart"/>
      <w:r>
        <w:rPr>
          <w:rFonts w:ascii="Times New Roman" w:hAnsi="Times New Roman"/>
          <w:sz w:val="24"/>
          <w:szCs w:val="24"/>
        </w:rPr>
        <w:t>Deutschlander</w:t>
      </w:r>
      <w:proofErr w:type="spellEnd"/>
      <w:r>
        <w:rPr>
          <w:rFonts w:ascii="Times New Roman" w:hAnsi="Times New Roman"/>
          <w:sz w:val="24"/>
          <w:szCs w:val="24"/>
        </w:rPr>
        <w:t xml:space="preserve">, S. (2009). Role understanding and effective communication as core competencies for collaborative practice. </w:t>
      </w:r>
      <w:r>
        <w:rPr>
          <w:rFonts w:ascii="Times New Roman" w:hAnsi="Times New Roman"/>
          <w:i/>
          <w:iCs/>
          <w:sz w:val="24"/>
          <w:szCs w:val="24"/>
        </w:rPr>
        <w:t>Journal of Interprofessional Care</w:t>
      </w:r>
      <w:r>
        <w:rPr>
          <w:rFonts w:ascii="Times New Roman" w:hAnsi="Times New Roman"/>
          <w:sz w:val="24"/>
          <w:szCs w:val="24"/>
        </w:rPr>
        <w:t xml:space="preserve">, </w:t>
      </w:r>
      <w:r>
        <w:rPr>
          <w:rFonts w:ascii="Times New Roman" w:hAnsi="Times New Roman"/>
          <w:i/>
          <w:iCs/>
          <w:sz w:val="24"/>
          <w:szCs w:val="24"/>
        </w:rPr>
        <w:t>23</w:t>
      </w:r>
      <w:r>
        <w:rPr>
          <w:rFonts w:ascii="Times New Roman" w:hAnsi="Times New Roman"/>
          <w:sz w:val="24"/>
          <w:szCs w:val="24"/>
        </w:rPr>
        <w:t xml:space="preserve">(1), 41–51. </w:t>
      </w:r>
      <w:r w:rsidRPr="00526799">
        <w:rPr>
          <w:rFonts w:ascii="Times New Roman" w:hAnsi="Times New Roman"/>
          <w:sz w:val="24"/>
          <w:szCs w:val="24"/>
        </w:rPr>
        <w:t>https://doi.org/10.1080/13561820802338579</w:t>
      </w:r>
    </w:p>
    <w:p w14:paraId="204E5448" w14:textId="77777777" w:rsidR="0091448A" w:rsidRPr="00526799" w:rsidRDefault="0091448A" w:rsidP="0091448A">
      <w:pPr>
        <w:tabs>
          <w:tab w:val="left" w:pos="720"/>
        </w:tabs>
        <w:spacing w:after="0" w:line="480" w:lineRule="auto"/>
        <w:ind w:left="720" w:hanging="720"/>
        <w:rPr>
          <w:rFonts w:ascii="Times New Roman" w:hAnsi="Times New Roman"/>
          <w:color w:val="222222"/>
          <w:sz w:val="24"/>
          <w:szCs w:val="24"/>
          <w:shd w:val="clear" w:color="auto" w:fill="FFFFFF"/>
        </w:rPr>
      </w:pPr>
      <w:proofErr w:type="spellStart"/>
      <w:r w:rsidRPr="006E0655">
        <w:rPr>
          <w:rFonts w:ascii="Times New Roman" w:hAnsi="Times New Roman" w:cs="Times New Roman"/>
          <w:color w:val="222222"/>
          <w:sz w:val="24"/>
          <w:szCs w:val="24"/>
          <w:shd w:val="clear" w:color="auto" w:fill="FFFFFF"/>
        </w:rPr>
        <w:lastRenderedPageBreak/>
        <w:t>Tak</w:t>
      </w:r>
      <w:proofErr w:type="spellEnd"/>
      <w:r w:rsidRPr="006E0655">
        <w:rPr>
          <w:rFonts w:ascii="Times New Roman" w:hAnsi="Times New Roman" w:cs="Times New Roman"/>
          <w:color w:val="222222"/>
          <w:sz w:val="24"/>
          <w:szCs w:val="24"/>
          <w:shd w:val="clear" w:color="auto" w:fill="FFFFFF"/>
        </w:rPr>
        <w:t xml:space="preserve">, H. J., </w:t>
      </w:r>
      <w:proofErr w:type="spellStart"/>
      <w:r w:rsidRPr="006E0655">
        <w:rPr>
          <w:rFonts w:ascii="Times New Roman" w:hAnsi="Times New Roman" w:cs="Times New Roman"/>
          <w:color w:val="222222"/>
          <w:sz w:val="24"/>
          <w:szCs w:val="24"/>
          <w:shd w:val="clear" w:color="auto" w:fill="FFFFFF"/>
        </w:rPr>
        <w:t>Curlin</w:t>
      </w:r>
      <w:proofErr w:type="spellEnd"/>
      <w:r w:rsidRPr="006E0655">
        <w:rPr>
          <w:rFonts w:ascii="Times New Roman" w:hAnsi="Times New Roman" w:cs="Times New Roman"/>
          <w:color w:val="222222"/>
          <w:sz w:val="24"/>
          <w:szCs w:val="24"/>
          <w:shd w:val="clear" w:color="auto" w:fill="FFFFFF"/>
        </w:rPr>
        <w:t>, F. A., &amp; Yoon, J. D. (2017). Association of intrinsic motivating factors and markers of physician well-being: a national physician survey. </w:t>
      </w:r>
      <w:r w:rsidRPr="006E0655">
        <w:rPr>
          <w:rFonts w:ascii="Times New Roman" w:hAnsi="Times New Roman" w:cs="Times New Roman"/>
          <w:i/>
          <w:iCs/>
          <w:color w:val="222222"/>
          <w:sz w:val="24"/>
          <w:szCs w:val="24"/>
          <w:shd w:val="clear" w:color="auto" w:fill="FFFFFF"/>
        </w:rPr>
        <w:t>Journal of General Internal Medicine</w:t>
      </w:r>
      <w:r w:rsidRPr="006E0655">
        <w:rPr>
          <w:rFonts w:ascii="Times New Roman" w:hAnsi="Times New Roman" w:cs="Times New Roman"/>
          <w:color w:val="222222"/>
          <w:sz w:val="24"/>
          <w:szCs w:val="24"/>
          <w:shd w:val="clear" w:color="auto" w:fill="FFFFFF"/>
        </w:rPr>
        <w:t>, </w:t>
      </w:r>
      <w:r w:rsidRPr="006E0655">
        <w:rPr>
          <w:rFonts w:ascii="Times New Roman" w:hAnsi="Times New Roman" w:cs="Times New Roman"/>
          <w:i/>
          <w:iCs/>
          <w:color w:val="222222"/>
          <w:sz w:val="24"/>
          <w:szCs w:val="24"/>
          <w:shd w:val="clear" w:color="auto" w:fill="FFFFFF"/>
        </w:rPr>
        <w:t>32</w:t>
      </w:r>
      <w:r w:rsidRPr="006E0655">
        <w:rPr>
          <w:rFonts w:ascii="Times New Roman" w:hAnsi="Times New Roman" w:cs="Times New Roman"/>
          <w:color w:val="222222"/>
          <w:sz w:val="24"/>
          <w:szCs w:val="24"/>
          <w:shd w:val="clear" w:color="auto" w:fill="FFFFFF"/>
        </w:rPr>
        <w:t>(7), 739-746.</w:t>
      </w:r>
    </w:p>
    <w:p w14:paraId="7804091F"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Terranova, A. B., &amp; Henning, J. M. (2011). National Collegiate Athletic Association Division and primary job title of athletic trainers and their job satisfaction or intention to leave Athletic Training.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46</w:t>
      </w:r>
      <w:r>
        <w:rPr>
          <w:rFonts w:ascii="Times New Roman" w:hAnsi="Times New Roman"/>
          <w:sz w:val="24"/>
          <w:szCs w:val="24"/>
        </w:rPr>
        <w:t>(3), 312–318. https://doi.org/10.4085/1062-6050-46.3.312</w:t>
      </w:r>
    </w:p>
    <w:p w14:paraId="4DDEE89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Thelwell, R. C., Weston, N. J. V., </w:t>
      </w:r>
      <w:proofErr w:type="spellStart"/>
      <w:r>
        <w:rPr>
          <w:rFonts w:ascii="Times New Roman" w:hAnsi="Times New Roman"/>
          <w:sz w:val="24"/>
          <w:szCs w:val="24"/>
        </w:rPr>
        <w:t>Greenlees</w:t>
      </w:r>
      <w:proofErr w:type="spellEnd"/>
      <w:r>
        <w:rPr>
          <w:rFonts w:ascii="Times New Roman" w:hAnsi="Times New Roman"/>
          <w:sz w:val="24"/>
          <w:szCs w:val="24"/>
        </w:rPr>
        <w:t xml:space="preserve">, I. A., &amp; Hutchings, N. V. (2008). A qualitative exploration of psychological-skills use in coaches.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22</w:t>
      </w:r>
      <w:r>
        <w:rPr>
          <w:rFonts w:ascii="Times New Roman" w:hAnsi="Times New Roman"/>
          <w:sz w:val="24"/>
          <w:szCs w:val="24"/>
        </w:rPr>
        <w:t xml:space="preserve">(1), 38–53. </w:t>
      </w:r>
      <w:r w:rsidRPr="00CB373F">
        <w:rPr>
          <w:rFonts w:ascii="Times New Roman" w:hAnsi="Times New Roman"/>
          <w:sz w:val="24"/>
          <w:szCs w:val="24"/>
        </w:rPr>
        <w:t>https://doi.org/10.1123/tsp.22.1.38</w:t>
      </w:r>
    </w:p>
    <w:p w14:paraId="7B8DCC4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Thoits</w:t>
      </w:r>
      <w:proofErr w:type="spellEnd"/>
      <w:r>
        <w:rPr>
          <w:rFonts w:ascii="Times New Roman" w:hAnsi="Times New Roman"/>
          <w:sz w:val="24"/>
          <w:szCs w:val="24"/>
        </w:rPr>
        <w:t xml:space="preserve">, P. A. (2011). Mechanisms linking social ties and support to physical and mental health. </w:t>
      </w:r>
      <w:r>
        <w:rPr>
          <w:rFonts w:ascii="Times New Roman" w:hAnsi="Times New Roman"/>
          <w:i/>
          <w:iCs/>
          <w:sz w:val="24"/>
          <w:szCs w:val="24"/>
        </w:rPr>
        <w:t>Journal of Health and Social Behavior</w:t>
      </w:r>
      <w:r>
        <w:rPr>
          <w:rFonts w:ascii="Times New Roman" w:hAnsi="Times New Roman"/>
          <w:sz w:val="24"/>
          <w:szCs w:val="24"/>
        </w:rPr>
        <w:t xml:space="preserve">, </w:t>
      </w:r>
      <w:r>
        <w:rPr>
          <w:rFonts w:ascii="Times New Roman" w:hAnsi="Times New Roman"/>
          <w:i/>
          <w:iCs/>
          <w:sz w:val="24"/>
          <w:szCs w:val="24"/>
        </w:rPr>
        <w:t>52</w:t>
      </w:r>
      <w:r>
        <w:rPr>
          <w:rFonts w:ascii="Times New Roman" w:hAnsi="Times New Roman"/>
          <w:sz w:val="24"/>
          <w:szCs w:val="24"/>
        </w:rPr>
        <w:t xml:space="preserve">(2), 145–161. </w:t>
      </w:r>
      <w:r w:rsidRPr="00D060CD">
        <w:rPr>
          <w:rFonts w:ascii="Times New Roman" w:hAnsi="Times New Roman"/>
          <w:sz w:val="24"/>
          <w:szCs w:val="24"/>
        </w:rPr>
        <w:t>https://doi.org/10.1177/0022146510395592</w:t>
      </w:r>
    </w:p>
    <w:p w14:paraId="09E2E7C9" w14:textId="77777777" w:rsidR="0091448A" w:rsidRDefault="0091448A" w:rsidP="0091448A">
      <w:pPr>
        <w:pStyle w:val="dx-doi"/>
        <w:spacing w:before="0" w:beforeAutospacing="0" w:after="0" w:afterAutospacing="0" w:line="480" w:lineRule="auto"/>
        <w:ind w:left="720" w:hanging="720"/>
        <w:rPr>
          <w:color w:val="333333"/>
        </w:rPr>
      </w:pPr>
      <w:proofErr w:type="spellStart"/>
      <w:r w:rsidRPr="009E029D">
        <w:rPr>
          <w:color w:val="222222"/>
          <w:shd w:val="clear" w:color="auto" w:fill="FFFFFF"/>
        </w:rPr>
        <w:t>Thoits</w:t>
      </w:r>
      <w:proofErr w:type="spellEnd"/>
      <w:r w:rsidRPr="009E029D">
        <w:rPr>
          <w:color w:val="222222"/>
          <w:shd w:val="clear" w:color="auto" w:fill="FFFFFF"/>
        </w:rPr>
        <w:t xml:space="preserve">, P. A. (2021). “We know what they’re going through”: </w:t>
      </w:r>
      <w:r>
        <w:rPr>
          <w:color w:val="222222"/>
          <w:shd w:val="clear" w:color="auto" w:fill="FFFFFF"/>
        </w:rPr>
        <w:t>S</w:t>
      </w:r>
      <w:r w:rsidRPr="009E029D">
        <w:rPr>
          <w:color w:val="222222"/>
          <w:shd w:val="clear" w:color="auto" w:fill="FFFFFF"/>
        </w:rPr>
        <w:t>ocial support from similar versus significant others. </w:t>
      </w:r>
      <w:r w:rsidRPr="009E029D">
        <w:rPr>
          <w:i/>
          <w:iCs/>
          <w:color w:val="222222"/>
          <w:shd w:val="clear" w:color="auto" w:fill="FFFFFF"/>
        </w:rPr>
        <w:t>The Sociological Quarterly</w:t>
      </w:r>
      <w:r w:rsidRPr="009E029D">
        <w:rPr>
          <w:color w:val="222222"/>
          <w:shd w:val="clear" w:color="auto" w:fill="FFFFFF"/>
        </w:rPr>
        <w:t>, </w:t>
      </w:r>
      <w:r w:rsidRPr="009E029D">
        <w:rPr>
          <w:i/>
          <w:iCs/>
          <w:color w:val="222222"/>
          <w:shd w:val="clear" w:color="auto" w:fill="FFFFFF"/>
        </w:rPr>
        <w:t>62</w:t>
      </w:r>
      <w:r w:rsidRPr="009E029D">
        <w:rPr>
          <w:color w:val="222222"/>
          <w:shd w:val="clear" w:color="auto" w:fill="FFFFFF"/>
        </w:rPr>
        <w:t xml:space="preserve">(4), 643-664. </w:t>
      </w:r>
      <w:r w:rsidRPr="009E029D">
        <w:rPr>
          <w:color w:val="333333"/>
        </w:rPr>
        <w:t>https://doi.org/10.1080/00380253.2020.1802360</w:t>
      </w:r>
    </w:p>
    <w:p w14:paraId="60E2C6C9" w14:textId="77777777" w:rsidR="0091448A" w:rsidRPr="009E029D" w:rsidRDefault="0091448A" w:rsidP="0091448A">
      <w:pPr>
        <w:pStyle w:val="dx-doi"/>
        <w:spacing w:before="0" w:beforeAutospacing="0" w:after="0" w:afterAutospacing="0" w:line="480" w:lineRule="auto"/>
        <w:ind w:left="720" w:hanging="720"/>
        <w:rPr>
          <w:color w:val="333333"/>
        </w:rPr>
      </w:pPr>
      <w:r w:rsidRPr="00D565D3">
        <w:rPr>
          <w:highlight w:val="white"/>
        </w:rPr>
        <w:t xml:space="preserve">Thompson, S., Zakrajsek, R. A., Bianco, A. G. (2022, February). </w:t>
      </w:r>
      <w:r w:rsidRPr="00702EB3">
        <w:rPr>
          <w:i/>
          <w:iCs/>
          <w:highlight w:val="white"/>
        </w:rPr>
        <w:t>A developmental evaluation of the Rise Through Purpose program for doctoral physical therapy students</w:t>
      </w:r>
      <w:r w:rsidRPr="00D565D3">
        <w:rPr>
          <w:highlight w:val="white"/>
        </w:rPr>
        <w:t>. Poster presented at the Midwest Sport and Exercise Psychology Symposium (MSEPS), Lansing, MI.</w:t>
      </w:r>
    </w:p>
    <w:p w14:paraId="76F0F2C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Tobin, G. A., &amp; Begley, C. M. (2004). Methodological </w:t>
      </w:r>
      <w:proofErr w:type="spellStart"/>
      <w:r>
        <w:rPr>
          <w:rFonts w:ascii="Times New Roman" w:hAnsi="Times New Roman"/>
          <w:sz w:val="24"/>
          <w:szCs w:val="24"/>
        </w:rPr>
        <w:t>rigour</w:t>
      </w:r>
      <w:proofErr w:type="spellEnd"/>
      <w:r>
        <w:rPr>
          <w:rFonts w:ascii="Times New Roman" w:hAnsi="Times New Roman"/>
          <w:sz w:val="24"/>
          <w:szCs w:val="24"/>
        </w:rPr>
        <w:t xml:space="preserve"> within a qualitative framework. </w:t>
      </w:r>
      <w:r>
        <w:rPr>
          <w:rFonts w:ascii="Times New Roman" w:hAnsi="Times New Roman"/>
          <w:i/>
          <w:iCs/>
          <w:sz w:val="24"/>
          <w:szCs w:val="24"/>
        </w:rPr>
        <w:t>Journal of Advanced Nursing</w:t>
      </w:r>
      <w:r>
        <w:rPr>
          <w:rFonts w:ascii="Times New Roman" w:hAnsi="Times New Roman"/>
          <w:sz w:val="24"/>
          <w:szCs w:val="24"/>
        </w:rPr>
        <w:t xml:space="preserve">, </w:t>
      </w:r>
      <w:r>
        <w:rPr>
          <w:rFonts w:ascii="Times New Roman" w:hAnsi="Times New Roman"/>
          <w:i/>
          <w:iCs/>
          <w:sz w:val="24"/>
          <w:szCs w:val="24"/>
        </w:rPr>
        <w:t>48</w:t>
      </w:r>
      <w:r>
        <w:rPr>
          <w:rFonts w:ascii="Times New Roman" w:hAnsi="Times New Roman"/>
          <w:sz w:val="24"/>
          <w:szCs w:val="24"/>
        </w:rPr>
        <w:t xml:space="preserve">(4), 388–396. </w:t>
      </w:r>
      <w:r w:rsidRPr="00D565D3">
        <w:rPr>
          <w:rFonts w:ascii="Times New Roman" w:hAnsi="Times New Roman"/>
          <w:sz w:val="24"/>
          <w:szCs w:val="24"/>
        </w:rPr>
        <w:t>https://doi.org/10.1111/j.1365-2648.2004.03207.x</w:t>
      </w:r>
    </w:p>
    <w:p w14:paraId="149E6309" w14:textId="77777777" w:rsidR="0091448A" w:rsidRPr="005208CC"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sidRPr="005208CC">
        <w:rPr>
          <w:rFonts w:ascii="Times New Roman" w:hAnsi="Times New Roman"/>
          <w:color w:val="222222"/>
          <w:sz w:val="24"/>
          <w:szCs w:val="24"/>
          <w:shd w:val="clear" w:color="auto" w:fill="FFFFFF"/>
        </w:rPr>
        <w:lastRenderedPageBreak/>
        <w:t xml:space="preserve">Tracey, J. (2008). Inside the clinic: </w:t>
      </w:r>
      <w:r w:rsidRPr="005208CC">
        <w:rPr>
          <w:rFonts w:ascii="Times New Roman" w:hAnsi="Times New Roman"/>
          <w:sz w:val="24"/>
          <w:szCs w:val="24"/>
          <w:shd w:val="clear" w:color="auto" w:fill="FFFFFF"/>
        </w:rPr>
        <w:t>health professionals' role in their clients' psychological rehabilitation. </w:t>
      </w:r>
      <w:r w:rsidRPr="005208CC">
        <w:rPr>
          <w:rFonts w:ascii="Times New Roman" w:hAnsi="Times New Roman"/>
          <w:i/>
          <w:iCs/>
          <w:sz w:val="24"/>
          <w:szCs w:val="24"/>
          <w:shd w:val="clear" w:color="auto" w:fill="FFFFFF"/>
        </w:rPr>
        <w:t>Journal of Sport Rehabilitation</w:t>
      </w:r>
      <w:r w:rsidRPr="005208CC">
        <w:rPr>
          <w:rFonts w:ascii="Times New Roman" w:hAnsi="Times New Roman"/>
          <w:sz w:val="24"/>
          <w:szCs w:val="24"/>
          <w:shd w:val="clear" w:color="auto" w:fill="FFFFFF"/>
        </w:rPr>
        <w:t>, </w:t>
      </w:r>
      <w:r w:rsidRPr="005208CC">
        <w:rPr>
          <w:rFonts w:ascii="Times New Roman" w:hAnsi="Times New Roman"/>
          <w:i/>
          <w:iCs/>
          <w:sz w:val="24"/>
          <w:szCs w:val="24"/>
          <w:shd w:val="clear" w:color="auto" w:fill="FFFFFF"/>
        </w:rPr>
        <w:t>17</w:t>
      </w:r>
      <w:r w:rsidRPr="005208CC">
        <w:rPr>
          <w:rFonts w:ascii="Times New Roman" w:hAnsi="Times New Roman"/>
          <w:sz w:val="24"/>
          <w:szCs w:val="24"/>
          <w:shd w:val="clear" w:color="auto" w:fill="FFFFFF"/>
        </w:rPr>
        <w:t>(4). https://</w:t>
      </w:r>
      <w:r>
        <w:rPr>
          <w:rFonts w:ascii="Times New Roman" w:hAnsi="Times New Roman"/>
          <w:sz w:val="24"/>
          <w:szCs w:val="24"/>
          <w:shd w:val="clear" w:color="auto" w:fill="FFFFFF"/>
        </w:rPr>
        <w:t>d</w:t>
      </w:r>
      <w:r w:rsidRPr="005208CC">
        <w:rPr>
          <w:rFonts w:ascii="Times New Roman" w:hAnsi="Times New Roman"/>
          <w:sz w:val="24"/>
          <w:szCs w:val="24"/>
          <w:shd w:val="clear" w:color="auto" w:fill="FFFFFF"/>
        </w:rPr>
        <w:t>oi.org</w:t>
      </w:r>
      <w:r w:rsidRPr="005208CC">
        <w:rPr>
          <w:rFonts w:ascii="Times New Roman" w:hAnsi="Times New Roman"/>
          <w:sz w:val="24"/>
          <w:szCs w:val="24"/>
        </w:rPr>
        <w:t xml:space="preserve"> /10.1123/jsr.17.4.413</w:t>
      </w:r>
    </w:p>
    <w:p w14:paraId="1B4A004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Tufford</w:t>
      </w:r>
      <w:proofErr w:type="spellEnd"/>
      <w:r>
        <w:rPr>
          <w:rFonts w:ascii="Times New Roman" w:hAnsi="Times New Roman"/>
          <w:sz w:val="24"/>
          <w:szCs w:val="24"/>
        </w:rPr>
        <w:t xml:space="preserve">, L., &amp; Newman, P. (2012). Bracketing in qualitative research. </w:t>
      </w:r>
      <w:r>
        <w:rPr>
          <w:rFonts w:ascii="Times New Roman" w:hAnsi="Times New Roman"/>
          <w:i/>
          <w:iCs/>
          <w:sz w:val="24"/>
          <w:szCs w:val="24"/>
        </w:rPr>
        <w:t>Qualitative Social Work</w:t>
      </w:r>
      <w:r>
        <w:rPr>
          <w:rFonts w:ascii="Times New Roman" w:hAnsi="Times New Roman"/>
          <w:sz w:val="24"/>
          <w:szCs w:val="24"/>
        </w:rPr>
        <w:t xml:space="preserve">, </w:t>
      </w:r>
      <w:r>
        <w:rPr>
          <w:rFonts w:ascii="Times New Roman" w:hAnsi="Times New Roman"/>
          <w:i/>
          <w:iCs/>
          <w:sz w:val="24"/>
          <w:szCs w:val="24"/>
        </w:rPr>
        <w:t>11</w:t>
      </w:r>
      <w:r>
        <w:rPr>
          <w:rFonts w:ascii="Times New Roman" w:hAnsi="Times New Roman"/>
          <w:sz w:val="24"/>
          <w:szCs w:val="24"/>
        </w:rPr>
        <w:t xml:space="preserve">(1), 80–96. </w:t>
      </w:r>
      <w:r w:rsidRPr="00407268">
        <w:rPr>
          <w:rFonts w:ascii="Times New Roman" w:hAnsi="Times New Roman"/>
          <w:sz w:val="24"/>
          <w:szCs w:val="24"/>
        </w:rPr>
        <w:t>https://doi.org/10.1177/1473325010368316</w:t>
      </w:r>
    </w:p>
    <w:p w14:paraId="00FA4E03" w14:textId="77777777" w:rsidR="0091448A" w:rsidRPr="00407268"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407268">
        <w:rPr>
          <w:rFonts w:ascii="Times New Roman" w:hAnsi="Times New Roman" w:cs="Times New Roman"/>
          <w:color w:val="222222"/>
          <w:sz w:val="24"/>
          <w:szCs w:val="24"/>
          <w:shd w:val="clear" w:color="auto" w:fill="FFFFFF"/>
        </w:rPr>
        <w:t xml:space="preserve">Turner, M. J., Wood, A. G., Barker, J. B., &amp; Chadha, N. (2020). Rational self-talk: A rational emotive </w:t>
      </w:r>
      <w:proofErr w:type="spellStart"/>
      <w:r w:rsidRPr="00407268">
        <w:rPr>
          <w:rFonts w:ascii="Times New Roman" w:hAnsi="Times New Roman" w:cs="Times New Roman"/>
          <w:color w:val="222222"/>
          <w:sz w:val="24"/>
          <w:szCs w:val="24"/>
          <w:shd w:val="clear" w:color="auto" w:fill="FFFFFF"/>
        </w:rPr>
        <w:t>behaviour</w:t>
      </w:r>
      <w:proofErr w:type="spellEnd"/>
      <w:r w:rsidRPr="00407268">
        <w:rPr>
          <w:rFonts w:ascii="Times New Roman" w:hAnsi="Times New Roman" w:cs="Times New Roman"/>
          <w:color w:val="222222"/>
          <w:sz w:val="24"/>
          <w:szCs w:val="24"/>
          <w:shd w:val="clear" w:color="auto" w:fill="FFFFFF"/>
        </w:rPr>
        <w:t xml:space="preserve"> therapy (REBT) perspective. In In A. T. </w:t>
      </w:r>
      <w:proofErr w:type="spellStart"/>
      <w:r w:rsidRPr="00407268">
        <w:rPr>
          <w:rFonts w:ascii="Times New Roman" w:hAnsi="Times New Roman" w:cs="Times New Roman"/>
          <w:color w:val="222222"/>
          <w:sz w:val="24"/>
          <w:szCs w:val="24"/>
          <w:shd w:val="clear" w:color="auto" w:fill="FFFFFF"/>
        </w:rPr>
        <w:t>Latinjak</w:t>
      </w:r>
      <w:proofErr w:type="spellEnd"/>
      <w:r w:rsidRPr="00407268">
        <w:rPr>
          <w:rFonts w:ascii="Times New Roman" w:hAnsi="Times New Roman" w:cs="Times New Roman"/>
          <w:color w:val="222222"/>
          <w:sz w:val="24"/>
          <w:szCs w:val="24"/>
          <w:shd w:val="clear" w:color="auto" w:fill="FFFFFF"/>
        </w:rPr>
        <w:t xml:space="preserve"> &amp; A </w:t>
      </w:r>
      <w:proofErr w:type="spellStart"/>
      <w:r w:rsidRPr="00407268">
        <w:rPr>
          <w:rFonts w:ascii="Times New Roman" w:hAnsi="Times New Roman" w:cs="Times New Roman"/>
          <w:color w:val="222222"/>
          <w:sz w:val="24"/>
          <w:szCs w:val="24"/>
          <w:shd w:val="clear" w:color="auto" w:fill="FFFFFF"/>
        </w:rPr>
        <w:t>Hatzigeorgiadis</w:t>
      </w:r>
      <w:proofErr w:type="spellEnd"/>
      <w:r w:rsidRPr="00407268">
        <w:rPr>
          <w:rFonts w:ascii="Times New Roman" w:hAnsi="Times New Roman" w:cs="Times New Roman"/>
          <w:color w:val="222222"/>
          <w:sz w:val="24"/>
          <w:szCs w:val="24"/>
          <w:shd w:val="clear" w:color="auto" w:fill="FFFFFF"/>
        </w:rPr>
        <w:t xml:space="preserve"> (Eds.), </w:t>
      </w:r>
      <w:r w:rsidRPr="00407268">
        <w:rPr>
          <w:rFonts w:ascii="Times New Roman" w:hAnsi="Times New Roman" w:cs="Times New Roman"/>
          <w:i/>
          <w:iCs/>
          <w:color w:val="222222"/>
          <w:sz w:val="24"/>
          <w:szCs w:val="24"/>
          <w:shd w:val="clear" w:color="auto" w:fill="FFFFFF"/>
        </w:rPr>
        <w:t>Self-talk in Sport</w:t>
      </w:r>
      <w:r w:rsidRPr="00407268">
        <w:rPr>
          <w:rFonts w:ascii="Times New Roman" w:hAnsi="Times New Roman" w:cs="Times New Roman"/>
          <w:color w:val="222222"/>
          <w:sz w:val="24"/>
          <w:szCs w:val="24"/>
          <w:shd w:val="clear" w:color="auto" w:fill="FFFFFF"/>
        </w:rPr>
        <w:t> (pp. 109-122). Routledge.</w:t>
      </w:r>
    </w:p>
    <w:p w14:paraId="1D8F79DF"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Ulrich, G., &amp; </w:t>
      </w:r>
      <w:proofErr w:type="spellStart"/>
      <w:r>
        <w:rPr>
          <w:rFonts w:ascii="Times New Roman" w:hAnsi="Times New Roman"/>
          <w:sz w:val="24"/>
          <w:szCs w:val="24"/>
        </w:rPr>
        <w:t>Breitbach</w:t>
      </w:r>
      <w:proofErr w:type="spellEnd"/>
      <w:r>
        <w:rPr>
          <w:rFonts w:ascii="Times New Roman" w:hAnsi="Times New Roman"/>
          <w:sz w:val="24"/>
          <w:szCs w:val="24"/>
        </w:rPr>
        <w:t xml:space="preserve">, A. (2021). Interprofessional collaboration among sport science and sports medicine professionals: An international cross-sectional survey. </w:t>
      </w:r>
      <w:r>
        <w:rPr>
          <w:rFonts w:ascii="Times New Roman" w:hAnsi="Times New Roman"/>
          <w:i/>
          <w:iCs/>
          <w:sz w:val="24"/>
          <w:szCs w:val="24"/>
        </w:rPr>
        <w:t>Journal of Interprofessional Care</w:t>
      </w:r>
      <w:r>
        <w:rPr>
          <w:rFonts w:ascii="Times New Roman" w:hAnsi="Times New Roman"/>
          <w:sz w:val="24"/>
          <w:szCs w:val="24"/>
        </w:rPr>
        <w:t>, 1–11. https://doi.org/10.1080/13561820.2021.1874318</w:t>
      </w:r>
    </w:p>
    <w:p w14:paraId="24431D0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van </w:t>
      </w:r>
      <w:proofErr w:type="spellStart"/>
      <w:r>
        <w:rPr>
          <w:rFonts w:ascii="Times New Roman" w:hAnsi="Times New Roman"/>
          <w:sz w:val="24"/>
          <w:szCs w:val="24"/>
        </w:rPr>
        <w:t>Manen</w:t>
      </w:r>
      <w:proofErr w:type="spellEnd"/>
      <w:r>
        <w:rPr>
          <w:rFonts w:ascii="Times New Roman" w:hAnsi="Times New Roman"/>
          <w:sz w:val="24"/>
          <w:szCs w:val="24"/>
        </w:rPr>
        <w:t xml:space="preserve">, M. (2017). But is it phenomenology? </w:t>
      </w:r>
      <w:r>
        <w:rPr>
          <w:rFonts w:ascii="Times New Roman" w:hAnsi="Times New Roman"/>
          <w:i/>
          <w:iCs/>
          <w:sz w:val="24"/>
          <w:szCs w:val="24"/>
        </w:rPr>
        <w:t>Qualitative Health Research</w:t>
      </w:r>
      <w:r>
        <w:rPr>
          <w:rFonts w:ascii="Times New Roman" w:hAnsi="Times New Roman"/>
          <w:sz w:val="24"/>
          <w:szCs w:val="24"/>
        </w:rPr>
        <w:t xml:space="preserve">, </w:t>
      </w:r>
      <w:r>
        <w:rPr>
          <w:rFonts w:ascii="Times New Roman" w:hAnsi="Times New Roman"/>
          <w:i/>
          <w:iCs/>
          <w:sz w:val="24"/>
          <w:szCs w:val="24"/>
        </w:rPr>
        <w:t>27</w:t>
      </w:r>
      <w:r>
        <w:rPr>
          <w:rFonts w:ascii="Times New Roman" w:hAnsi="Times New Roman"/>
          <w:sz w:val="24"/>
          <w:szCs w:val="24"/>
        </w:rPr>
        <w:t xml:space="preserve">(6), 775–779. </w:t>
      </w:r>
      <w:r w:rsidRPr="008A75D4">
        <w:rPr>
          <w:rFonts w:ascii="Times New Roman" w:hAnsi="Times New Roman"/>
          <w:sz w:val="24"/>
          <w:szCs w:val="24"/>
        </w:rPr>
        <w:t>https://doi.org/10.1177/1049732317699570</w:t>
      </w:r>
    </w:p>
    <w:p w14:paraId="3DBC8F29" w14:textId="77777777" w:rsidR="0091448A" w:rsidRPr="0017525D"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17525D">
        <w:rPr>
          <w:rFonts w:ascii="Times New Roman" w:hAnsi="Times New Roman" w:cs="Times New Roman"/>
          <w:color w:val="222222"/>
          <w:sz w:val="24"/>
          <w:szCs w:val="24"/>
          <w:shd w:val="clear" w:color="auto" w:fill="FFFFFF"/>
        </w:rPr>
        <w:t xml:space="preserve">van </w:t>
      </w:r>
      <w:proofErr w:type="spellStart"/>
      <w:r w:rsidRPr="0017525D">
        <w:rPr>
          <w:rFonts w:ascii="Times New Roman" w:hAnsi="Times New Roman" w:cs="Times New Roman"/>
          <w:color w:val="222222"/>
          <w:sz w:val="24"/>
          <w:szCs w:val="24"/>
          <w:shd w:val="clear" w:color="auto" w:fill="FFFFFF"/>
        </w:rPr>
        <w:t>Yperen</w:t>
      </w:r>
      <w:proofErr w:type="spellEnd"/>
      <w:r w:rsidRPr="0017525D">
        <w:rPr>
          <w:rFonts w:ascii="Times New Roman" w:hAnsi="Times New Roman" w:cs="Times New Roman"/>
          <w:color w:val="222222"/>
          <w:sz w:val="24"/>
          <w:szCs w:val="24"/>
          <w:shd w:val="clear" w:color="auto" w:fill="FFFFFF"/>
        </w:rPr>
        <w:t xml:space="preserve">, N. W., &amp; </w:t>
      </w:r>
      <w:proofErr w:type="spellStart"/>
      <w:r w:rsidRPr="0017525D">
        <w:rPr>
          <w:rFonts w:ascii="Times New Roman" w:hAnsi="Times New Roman" w:cs="Times New Roman"/>
          <w:color w:val="222222"/>
          <w:sz w:val="24"/>
          <w:szCs w:val="24"/>
          <w:shd w:val="clear" w:color="auto" w:fill="FFFFFF"/>
        </w:rPr>
        <w:t>Hagedoorn</w:t>
      </w:r>
      <w:proofErr w:type="spellEnd"/>
      <w:r w:rsidRPr="0017525D">
        <w:rPr>
          <w:rFonts w:ascii="Times New Roman" w:hAnsi="Times New Roman" w:cs="Times New Roman"/>
          <w:color w:val="222222"/>
          <w:sz w:val="24"/>
          <w:szCs w:val="24"/>
          <w:shd w:val="clear" w:color="auto" w:fill="FFFFFF"/>
        </w:rPr>
        <w:t>, M. (2003). Do high job demands increase intrinsic motivation or fatigue or both? The role of job control and job social support. </w:t>
      </w:r>
      <w:r w:rsidRPr="0017525D">
        <w:rPr>
          <w:rFonts w:ascii="Times New Roman" w:hAnsi="Times New Roman" w:cs="Times New Roman"/>
          <w:i/>
          <w:iCs/>
          <w:color w:val="222222"/>
          <w:sz w:val="24"/>
          <w:szCs w:val="24"/>
          <w:shd w:val="clear" w:color="auto" w:fill="FFFFFF"/>
        </w:rPr>
        <w:t>Academy of Management Journal</w:t>
      </w:r>
      <w:r w:rsidRPr="0017525D">
        <w:rPr>
          <w:rFonts w:ascii="Times New Roman" w:hAnsi="Times New Roman" w:cs="Times New Roman"/>
          <w:color w:val="222222"/>
          <w:sz w:val="24"/>
          <w:szCs w:val="24"/>
          <w:shd w:val="clear" w:color="auto" w:fill="FFFFFF"/>
        </w:rPr>
        <w:t>, </w:t>
      </w:r>
      <w:r w:rsidRPr="0017525D">
        <w:rPr>
          <w:rFonts w:ascii="Times New Roman" w:hAnsi="Times New Roman" w:cs="Times New Roman"/>
          <w:i/>
          <w:iCs/>
          <w:color w:val="222222"/>
          <w:sz w:val="24"/>
          <w:szCs w:val="24"/>
          <w:shd w:val="clear" w:color="auto" w:fill="FFFFFF"/>
        </w:rPr>
        <w:t>46</w:t>
      </w:r>
      <w:r w:rsidRPr="0017525D">
        <w:rPr>
          <w:rFonts w:ascii="Times New Roman" w:hAnsi="Times New Roman" w:cs="Times New Roman"/>
          <w:color w:val="222222"/>
          <w:sz w:val="24"/>
          <w:szCs w:val="24"/>
          <w:shd w:val="clear" w:color="auto" w:fill="FFFFFF"/>
        </w:rPr>
        <w:t>(3), 339-348.</w:t>
      </w:r>
      <w:r w:rsidRPr="0017525D">
        <w:rPr>
          <w:rFonts w:ascii="Times New Roman" w:hAnsi="Times New Roman" w:cs="Times New Roman"/>
          <w:sz w:val="24"/>
          <w:szCs w:val="24"/>
        </w:rPr>
        <w:t xml:space="preserve"> </w:t>
      </w:r>
      <w:r w:rsidRPr="0017525D">
        <w:rPr>
          <w:rFonts w:ascii="Times New Roman" w:hAnsi="Times New Roman" w:cs="Times New Roman"/>
          <w:sz w:val="24"/>
          <w:szCs w:val="24"/>
          <w:shd w:val="clear" w:color="auto" w:fill="FFFFFF"/>
        </w:rPr>
        <w:t>https://doi.org/10.5465/30040627</w:t>
      </w:r>
    </w:p>
    <w:p w14:paraId="05CCE749" w14:textId="77777777" w:rsidR="0091448A" w:rsidRPr="00810D14" w:rsidRDefault="0091448A" w:rsidP="0091448A">
      <w:pPr>
        <w:widowControl w:val="0"/>
        <w:autoSpaceDE w:val="0"/>
        <w:autoSpaceDN w:val="0"/>
        <w:adjustRightInd w:val="0"/>
        <w:spacing w:after="0" w:line="480" w:lineRule="auto"/>
        <w:ind w:left="720" w:hanging="720"/>
        <w:rPr>
          <w:rFonts w:ascii="Times New Roman" w:hAnsi="Times New Roman"/>
          <w:sz w:val="32"/>
          <w:szCs w:val="32"/>
        </w:rPr>
      </w:pPr>
      <w:r w:rsidRPr="00810D14">
        <w:rPr>
          <w:rFonts w:ascii="Times New Roman" w:hAnsi="Times New Roman"/>
          <w:color w:val="222222"/>
          <w:sz w:val="24"/>
          <w:szCs w:val="24"/>
          <w:shd w:val="clear" w:color="auto" w:fill="FFFFFF"/>
        </w:rPr>
        <w:t>Vealey, R. S. (1988). Future directions in psychological skills training. </w:t>
      </w:r>
      <w:r w:rsidRPr="00810D14">
        <w:rPr>
          <w:rFonts w:ascii="Times New Roman" w:hAnsi="Times New Roman"/>
          <w:i/>
          <w:iCs/>
          <w:color w:val="222222"/>
          <w:sz w:val="24"/>
          <w:szCs w:val="24"/>
          <w:shd w:val="clear" w:color="auto" w:fill="FFFFFF"/>
        </w:rPr>
        <w:t xml:space="preserve">The </w:t>
      </w:r>
      <w:r>
        <w:rPr>
          <w:rFonts w:ascii="Times New Roman" w:hAnsi="Times New Roman"/>
          <w:i/>
          <w:iCs/>
          <w:color w:val="222222"/>
          <w:sz w:val="24"/>
          <w:szCs w:val="24"/>
          <w:shd w:val="clear" w:color="auto" w:fill="FFFFFF"/>
        </w:rPr>
        <w:t>S</w:t>
      </w:r>
      <w:r w:rsidRPr="00810D14">
        <w:rPr>
          <w:rFonts w:ascii="Times New Roman" w:hAnsi="Times New Roman"/>
          <w:i/>
          <w:iCs/>
          <w:color w:val="222222"/>
          <w:sz w:val="24"/>
          <w:szCs w:val="24"/>
          <w:shd w:val="clear" w:color="auto" w:fill="FFFFFF"/>
        </w:rPr>
        <w:t xml:space="preserve">port </w:t>
      </w:r>
      <w:r>
        <w:rPr>
          <w:rFonts w:ascii="Times New Roman" w:hAnsi="Times New Roman"/>
          <w:i/>
          <w:iCs/>
          <w:color w:val="222222"/>
          <w:sz w:val="24"/>
          <w:szCs w:val="24"/>
          <w:shd w:val="clear" w:color="auto" w:fill="FFFFFF"/>
        </w:rPr>
        <w:t>P</w:t>
      </w:r>
      <w:r w:rsidRPr="00810D14">
        <w:rPr>
          <w:rFonts w:ascii="Times New Roman" w:hAnsi="Times New Roman"/>
          <w:i/>
          <w:iCs/>
          <w:color w:val="222222"/>
          <w:sz w:val="24"/>
          <w:szCs w:val="24"/>
          <w:shd w:val="clear" w:color="auto" w:fill="FFFFFF"/>
        </w:rPr>
        <w:t>sychologist</w:t>
      </w:r>
      <w:r w:rsidRPr="00810D14">
        <w:rPr>
          <w:rFonts w:ascii="Times New Roman" w:hAnsi="Times New Roman"/>
          <w:color w:val="222222"/>
          <w:sz w:val="24"/>
          <w:szCs w:val="24"/>
          <w:shd w:val="clear" w:color="auto" w:fill="FFFFFF"/>
        </w:rPr>
        <w:t>, </w:t>
      </w:r>
      <w:r w:rsidRPr="00810D14">
        <w:rPr>
          <w:rFonts w:ascii="Times New Roman" w:hAnsi="Times New Roman"/>
          <w:i/>
          <w:iCs/>
          <w:color w:val="222222"/>
          <w:sz w:val="24"/>
          <w:szCs w:val="24"/>
          <w:shd w:val="clear" w:color="auto" w:fill="FFFFFF"/>
        </w:rPr>
        <w:t>2</w:t>
      </w:r>
      <w:r w:rsidRPr="00810D14">
        <w:rPr>
          <w:rFonts w:ascii="Times New Roman" w:hAnsi="Times New Roman"/>
          <w:color w:val="222222"/>
          <w:sz w:val="24"/>
          <w:szCs w:val="24"/>
          <w:shd w:val="clear" w:color="auto" w:fill="FFFFFF"/>
        </w:rPr>
        <w:t>(4), 318-336.</w:t>
      </w:r>
      <w:r>
        <w:rPr>
          <w:rFonts w:ascii="Times New Roman" w:hAnsi="Times New Roman"/>
          <w:color w:val="222222"/>
          <w:sz w:val="24"/>
          <w:szCs w:val="24"/>
          <w:shd w:val="clear" w:color="auto" w:fill="FFFFFF"/>
        </w:rPr>
        <w:t xml:space="preserve"> </w:t>
      </w:r>
      <w:r w:rsidRPr="00D565D3">
        <w:rPr>
          <w:rFonts w:ascii="Times New Roman" w:hAnsi="Times New Roman"/>
          <w:sz w:val="24"/>
          <w:szCs w:val="24"/>
        </w:rPr>
        <w:t>https://doi.org/10.1123/tsp.2.4.318</w:t>
      </w:r>
    </w:p>
    <w:p w14:paraId="20D18CF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Velando</w:t>
      </w:r>
      <w:proofErr w:type="spellEnd"/>
      <w:r>
        <w:rPr>
          <w:rFonts w:ascii="Times New Roman" w:hAnsi="Times New Roman"/>
          <w:sz w:val="24"/>
          <w:szCs w:val="24"/>
        </w:rPr>
        <w:t>‐Soriano, A., Ortega‐Campos, E., Gómez‐</w:t>
      </w:r>
      <w:proofErr w:type="spellStart"/>
      <w:r>
        <w:rPr>
          <w:rFonts w:ascii="Times New Roman" w:hAnsi="Times New Roman"/>
          <w:sz w:val="24"/>
          <w:szCs w:val="24"/>
        </w:rPr>
        <w:t>Urquiza</w:t>
      </w:r>
      <w:proofErr w:type="spellEnd"/>
      <w:r>
        <w:rPr>
          <w:rFonts w:ascii="Times New Roman" w:hAnsi="Times New Roman"/>
          <w:sz w:val="24"/>
          <w:szCs w:val="24"/>
        </w:rPr>
        <w:t>, J. L., Ramírez‐</w:t>
      </w:r>
      <w:proofErr w:type="spellStart"/>
      <w:r>
        <w:rPr>
          <w:rFonts w:ascii="Times New Roman" w:hAnsi="Times New Roman"/>
          <w:sz w:val="24"/>
          <w:szCs w:val="24"/>
        </w:rPr>
        <w:t>Baena</w:t>
      </w:r>
      <w:proofErr w:type="spellEnd"/>
      <w:r>
        <w:rPr>
          <w:rFonts w:ascii="Times New Roman" w:hAnsi="Times New Roman"/>
          <w:sz w:val="24"/>
          <w:szCs w:val="24"/>
        </w:rPr>
        <w:t xml:space="preserve">, L., De La Fuente, E. I., &amp; </w:t>
      </w:r>
      <w:proofErr w:type="spellStart"/>
      <w:r>
        <w:rPr>
          <w:rFonts w:ascii="Times New Roman" w:hAnsi="Times New Roman"/>
          <w:sz w:val="24"/>
          <w:szCs w:val="24"/>
        </w:rPr>
        <w:t>Cañadas</w:t>
      </w:r>
      <w:proofErr w:type="spellEnd"/>
      <w:r>
        <w:rPr>
          <w:rFonts w:ascii="Times New Roman" w:hAnsi="Times New Roman"/>
          <w:sz w:val="24"/>
          <w:szCs w:val="24"/>
        </w:rPr>
        <w:t xml:space="preserve">‐De La Fuente, G. A. (2020). Impact of social support in preventing burnout syndrome in nurses: A systematic review. </w:t>
      </w:r>
      <w:r>
        <w:rPr>
          <w:rFonts w:ascii="Times New Roman" w:hAnsi="Times New Roman"/>
          <w:i/>
          <w:iCs/>
          <w:sz w:val="24"/>
          <w:szCs w:val="24"/>
        </w:rPr>
        <w:t>Japan Journal of Nursing Science</w:t>
      </w:r>
      <w:r>
        <w:rPr>
          <w:rFonts w:ascii="Times New Roman" w:hAnsi="Times New Roman"/>
          <w:sz w:val="24"/>
          <w:szCs w:val="24"/>
        </w:rPr>
        <w:t xml:space="preserve">, </w:t>
      </w:r>
      <w:r>
        <w:rPr>
          <w:rFonts w:ascii="Times New Roman" w:hAnsi="Times New Roman"/>
          <w:i/>
          <w:iCs/>
          <w:sz w:val="24"/>
          <w:szCs w:val="24"/>
        </w:rPr>
        <w:t>17</w:t>
      </w:r>
      <w:r>
        <w:rPr>
          <w:rFonts w:ascii="Times New Roman" w:hAnsi="Times New Roman"/>
          <w:sz w:val="24"/>
          <w:szCs w:val="24"/>
        </w:rPr>
        <w:t>(1). https://doi.org/10.1111/jjns.12269</w:t>
      </w:r>
    </w:p>
    <w:p w14:paraId="221A01C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Vincent, K. A. (2013). The advantages of repeat interviews in a study with pregnant schoolgirls and schoolgirl mothers: Piecing together the jigsaw. </w:t>
      </w:r>
      <w:r>
        <w:rPr>
          <w:rFonts w:ascii="Times New Roman" w:hAnsi="Times New Roman"/>
          <w:i/>
          <w:iCs/>
          <w:sz w:val="24"/>
          <w:szCs w:val="24"/>
        </w:rPr>
        <w:t xml:space="preserve">International Journal of Research &amp; </w:t>
      </w:r>
      <w:r>
        <w:rPr>
          <w:rFonts w:ascii="Times New Roman" w:hAnsi="Times New Roman"/>
          <w:i/>
          <w:iCs/>
          <w:sz w:val="24"/>
          <w:szCs w:val="24"/>
        </w:rPr>
        <w:lastRenderedPageBreak/>
        <w:t>Method in Education</w:t>
      </w:r>
      <w:r>
        <w:rPr>
          <w:rFonts w:ascii="Times New Roman" w:hAnsi="Times New Roman"/>
          <w:sz w:val="24"/>
          <w:szCs w:val="24"/>
        </w:rPr>
        <w:t xml:space="preserve">, </w:t>
      </w:r>
      <w:r>
        <w:rPr>
          <w:rFonts w:ascii="Times New Roman" w:hAnsi="Times New Roman"/>
          <w:i/>
          <w:iCs/>
          <w:sz w:val="24"/>
          <w:szCs w:val="24"/>
        </w:rPr>
        <w:t>36</w:t>
      </w:r>
      <w:r>
        <w:rPr>
          <w:rFonts w:ascii="Times New Roman" w:hAnsi="Times New Roman"/>
          <w:sz w:val="24"/>
          <w:szCs w:val="24"/>
        </w:rPr>
        <w:t>(4), 341–354. https://doi.org/10.1080/1743727X.2012.705276</w:t>
      </w:r>
    </w:p>
    <w:p w14:paraId="5AC3EB0A"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sidRPr="005F25FB">
        <w:rPr>
          <w:rFonts w:ascii="Times New Roman" w:hAnsi="Times New Roman"/>
          <w:color w:val="222222"/>
          <w:sz w:val="24"/>
          <w:szCs w:val="24"/>
          <w:shd w:val="clear" w:color="auto" w:fill="FFFFFF"/>
        </w:rPr>
        <w:t xml:space="preserve">Voight, M., &amp; Callaghan, J. (2001). The use of sport psychology services at NCAA </w:t>
      </w:r>
      <w:r>
        <w:rPr>
          <w:rFonts w:ascii="Times New Roman" w:hAnsi="Times New Roman"/>
          <w:color w:val="222222"/>
          <w:sz w:val="24"/>
          <w:szCs w:val="24"/>
          <w:shd w:val="clear" w:color="auto" w:fill="FFFFFF"/>
        </w:rPr>
        <w:t>d</w:t>
      </w:r>
      <w:r w:rsidRPr="005F25FB">
        <w:rPr>
          <w:rFonts w:ascii="Times New Roman" w:hAnsi="Times New Roman"/>
          <w:color w:val="222222"/>
          <w:sz w:val="24"/>
          <w:szCs w:val="24"/>
          <w:shd w:val="clear" w:color="auto" w:fill="FFFFFF"/>
        </w:rPr>
        <w:t>ivision I universities from 1998-1999. </w:t>
      </w:r>
      <w:r w:rsidRPr="005F25FB">
        <w:rPr>
          <w:rFonts w:ascii="Times New Roman" w:hAnsi="Times New Roman"/>
          <w:i/>
          <w:iCs/>
          <w:color w:val="222222"/>
          <w:sz w:val="24"/>
          <w:szCs w:val="24"/>
          <w:shd w:val="clear" w:color="auto" w:fill="FFFFFF"/>
        </w:rPr>
        <w:t>The Sport Psychologist</w:t>
      </w:r>
      <w:r w:rsidRPr="005F25FB">
        <w:rPr>
          <w:rFonts w:ascii="Times New Roman" w:hAnsi="Times New Roman"/>
          <w:color w:val="222222"/>
          <w:sz w:val="24"/>
          <w:szCs w:val="24"/>
          <w:shd w:val="clear" w:color="auto" w:fill="FFFFFF"/>
        </w:rPr>
        <w:t>, </w:t>
      </w:r>
      <w:r w:rsidRPr="005F25FB">
        <w:rPr>
          <w:rFonts w:ascii="Times New Roman" w:hAnsi="Times New Roman"/>
          <w:i/>
          <w:iCs/>
          <w:color w:val="222222"/>
          <w:sz w:val="24"/>
          <w:szCs w:val="24"/>
          <w:shd w:val="clear" w:color="auto" w:fill="FFFFFF"/>
        </w:rPr>
        <w:t>15</w:t>
      </w:r>
      <w:r w:rsidRPr="005F25FB">
        <w:rPr>
          <w:rFonts w:ascii="Times New Roman" w:hAnsi="Times New Roman"/>
          <w:color w:val="222222"/>
          <w:sz w:val="24"/>
          <w:szCs w:val="24"/>
          <w:shd w:val="clear" w:color="auto" w:fill="FFFFFF"/>
        </w:rPr>
        <w:t>(1), 91-102.</w:t>
      </w:r>
      <w:r>
        <w:rPr>
          <w:rFonts w:ascii="Times New Roman" w:hAnsi="Times New Roman"/>
          <w:color w:val="222222"/>
          <w:sz w:val="24"/>
          <w:szCs w:val="24"/>
          <w:shd w:val="clear" w:color="auto" w:fill="FFFFFF"/>
        </w:rPr>
        <w:t xml:space="preserve"> </w:t>
      </w:r>
      <w:r w:rsidRPr="00D565D3">
        <w:rPr>
          <w:rFonts w:ascii="Times New Roman" w:hAnsi="Times New Roman"/>
          <w:sz w:val="24"/>
          <w:szCs w:val="24"/>
        </w:rPr>
        <w:t>https://doi.org/10.1123/tsp.15.1.91</w:t>
      </w:r>
    </w:p>
    <w:p w14:paraId="291CC91C"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Wasylkiw</w:t>
      </w:r>
      <w:proofErr w:type="spellEnd"/>
      <w:r>
        <w:rPr>
          <w:rFonts w:ascii="Times New Roman" w:hAnsi="Times New Roman"/>
          <w:sz w:val="24"/>
          <w:szCs w:val="24"/>
        </w:rPr>
        <w:t xml:space="preserve">, L., &amp; </w:t>
      </w:r>
      <w:proofErr w:type="spellStart"/>
      <w:r>
        <w:rPr>
          <w:rFonts w:ascii="Times New Roman" w:hAnsi="Times New Roman"/>
          <w:sz w:val="24"/>
          <w:szCs w:val="24"/>
        </w:rPr>
        <w:t>Clairo</w:t>
      </w:r>
      <w:proofErr w:type="spellEnd"/>
      <w:r>
        <w:rPr>
          <w:rFonts w:ascii="Times New Roman" w:hAnsi="Times New Roman"/>
          <w:sz w:val="24"/>
          <w:szCs w:val="24"/>
        </w:rPr>
        <w:t xml:space="preserve">, J. (2018). Help seeking in men: When masculinity and self-compassion collide. </w:t>
      </w:r>
      <w:r>
        <w:rPr>
          <w:rFonts w:ascii="Times New Roman" w:hAnsi="Times New Roman"/>
          <w:i/>
          <w:iCs/>
          <w:sz w:val="24"/>
          <w:szCs w:val="24"/>
        </w:rPr>
        <w:t>Psychology of Men &amp; Masculinity</w:t>
      </w:r>
      <w:r>
        <w:rPr>
          <w:rFonts w:ascii="Times New Roman" w:hAnsi="Times New Roman"/>
          <w:sz w:val="24"/>
          <w:szCs w:val="24"/>
        </w:rPr>
        <w:t xml:space="preserve">, </w:t>
      </w:r>
      <w:r>
        <w:rPr>
          <w:rFonts w:ascii="Times New Roman" w:hAnsi="Times New Roman"/>
          <w:i/>
          <w:iCs/>
          <w:sz w:val="24"/>
          <w:szCs w:val="24"/>
        </w:rPr>
        <w:t>19</w:t>
      </w:r>
      <w:r>
        <w:rPr>
          <w:rFonts w:ascii="Times New Roman" w:hAnsi="Times New Roman"/>
          <w:sz w:val="24"/>
          <w:szCs w:val="24"/>
        </w:rPr>
        <w:t xml:space="preserve">(2), 234–242. </w:t>
      </w:r>
      <w:r w:rsidRPr="006109CE">
        <w:rPr>
          <w:rFonts w:ascii="Times New Roman" w:hAnsi="Times New Roman"/>
          <w:sz w:val="24"/>
          <w:szCs w:val="24"/>
        </w:rPr>
        <w:t>https://doi.org/10.1037/men0000086</w:t>
      </w:r>
    </w:p>
    <w:p w14:paraId="505BEEEB"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D16E70">
        <w:rPr>
          <w:rFonts w:ascii="Times New Roman" w:hAnsi="Times New Roman" w:cs="Times New Roman"/>
          <w:color w:val="222222"/>
          <w:sz w:val="24"/>
          <w:szCs w:val="24"/>
          <w:shd w:val="clear" w:color="auto" w:fill="FFFFFF"/>
        </w:rPr>
        <w:t>Weinberg, R. (2008). Does imagery work? Effects on performance and mental skills. </w:t>
      </w:r>
      <w:r w:rsidRPr="00D16E70">
        <w:rPr>
          <w:rFonts w:ascii="Times New Roman" w:hAnsi="Times New Roman" w:cs="Times New Roman"/>
          <w:i/>
          <w:iCs/>
          <w:color w:val="222222"/>
          <w:sz w:val="24"/>
          <w:szCs w:val="24"/>
          <w:shd w:val="clear" w:color="auto" w:fill="FFFFFF"/>
        </w:rPr>
        <w:t>Journal of Imagery Research in Sport and Physical Activity</w:t>
      </w:r>
      <w:r w:rsidRPr="00D16E70">
        <w:rPr>
          <w:rFonts w:ascii="Times New Roman" w:hAnsi="Times New Roman" w:cs="Times New Roman"/>
          <w:color w:val="222222"/>
          <w:sz w:val="24"/>
          <w:szCs w:val="24"/>
          <w:shd w:val="clear" w:color="auto" w:fill="FFFFFF"/>
        </w:rPr>
        <w:t>, </w:t>
      </w:r>
      <w:r w:rsidRPr="00D16E70">
        <w:rPr>
          <w:rFonts w:ascii="Times New Roman" w:hAnsi="Times New Roman" w:cs="Times New Roman"/>
          <w:i/>
          <w:iCs/>
          <w:color w:val="222222"/>
          <w:sz w:val="24"/>
          <w:szCs w:val="24"/>
          <w:shd w:val="clear" w:color="auto" w:fill="FFFFFF"/>
        </w:rPr>
        <w:t>3</w:t>
      </w:r>
      <w:r w:rsidRPr="00D16E70">
        <w:rPr>
          <w:rFonts w:ascii="Times New Roman" w:hAnsi="Times New Roman" w:cs="Times New Roman"/>
          <w:color w:val="222222"/>
          <w:sz w:val="24"/>
          <w:szCs w:val="24"/>
          <w:shd w:val="clear" w:color="auto" w:fill="FFFFFF"/>
        </w:rPr>
        <w:t>(1)</w:t>
      </w:r>
      <w:r>
        <w:rPr>
          <w:rFonts w:ascii="Times New Roman" w:hAnsi="Times New Roman" w:cs="Times New Roman"/>
          <w:color w:val="222222"/>
          <w:sz w:val="24"/>
          <w:szCs w:val="24"/>
          <w:shd w:val="clear" w:color="auto" w:fill="FFFFFF"/>
        </w:rPr>
        <w:t>, e1.</w:t>
      </w:r>
      <w:r w:rsidRPr="00D16E70">
        <w:rPr>
          <w:rFonts w:ascii="Times New Roman" w:hAnsi="Times New Roman" w:cs="Times New Roman"/>
          <w:color w:val="222222"/>
          <w:sz w:val="24"/>
          <w:szCs w:val="24"/>
          <w:shd w:val="clear" w:color="auto" w:fill="FFFFFF"/>
        </w:rPr>
        <w:t xml:space="preserve"> </w:t>
      </w:r>
      <w:r w:rsidRPr="00AD7CB0">
        <w:rPr>
          <w:rFonts w:ascii="Times New Roman" w:hAnsi="Times New Roman" w:cs="Times New Roman"/>
          <w:sz w:val="24"/>
          <w:szCs w:val="24"/>
          <w:shd w:val="clear" w:color="auto" w:fill="FFFFFF"/>
        </w:rPr>
        <w:t>https://doi.org/10.2202/1932-0191.1025</w:t>
      </w:r>
    </w:p>
    <w:p w14:paraId="71E98C9A"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D65BB2">
        <w:rPr>
          <w:rFonts w:ascii="Times New Roman" w:hAnsi="Times New Roman" w:cs="Times New Roman"/>
          <w:color w:val="222222"/>
          <w:sz w:val="24"/>
          <w:szCs w:val="24"/>
          <w:shd w:val="clear" w:color="auto" w:fill="FFFFFF"/>
        </w:rPr>
        <w:t xml:space="preserve">Weinberg, R., &amp; Bianco, A. G. (2020). Self-talk interventions in tennis and golf. In A. T. </w:t>
      </w:r>
      <w:proofErr w:type="spellStart"/>
      <w:r w:rsidRPr="00D65BB2">
        <w:rPr>
          <w:rFonts w:ascii="Times New Roman" w:hAnsi="Times New Roman" w:cs="Times New Roman"/>
          <w:color w:val="222222"/>
          <w:sz w:val="24"/>
          <w:szCs w:val="24"/>
          <w:shd w:val="clear" w:color="auto" w:fill="FFFFFF"/>
        </w:rPr>
        <w:t>Latinjak</w:t>
      </w:r>
      <w:proofErr w:type="spellEnd"/>
      <w:r w:rsidRPr="00D65BB2">
        <w:rPr>
          <w:rFonts w:ascii="Times New Roman" w:hAnsi="Times New Roman" w:cs="Times New Roman"/>
          <w:color w:val="222222"/>
          <w:sz w:val="24"/>
          <w:szCs w:val="24"/>
          <w:shd w:val="clear" w:color="auto" w:fill="FFFFFF"/>
        </w:rPr>
        <w:t xml:space="preserve"> &amp; A </w:t>
      </w:r>
      <w:proofErr w:type="spellStart"/>
      <w:r w:rsidRPr="00D65BB2">
        <w:rPr>
          <w:rFonts w:ascii="Times New Roman" w:hAnsi="Times New Roman" w:cs="Times New Roman"/>
          <w:color w:val="222222"/>
          <w:sz w:val="24"/>
          <w:szCs w:val="24"/>
          <w:shd w:val="clear" w:color="auto" w:fill="FFFFFF"/>
        </w:rPr>
        <w:t>Hatzigeorgiadis</w:t>
      </w:r>
      <w:proofErr w:type="spellEnd"/>
      <w:r w:rsidRPr="00D65BB2">
        <w:rPr>
          <w:rFonts w:ascii="Times New Roman" w:hAnsi="Times New Roman" w:cs="Times New Roman"/>
          <w:color w:val="222222"/>
          <w:sz w:val="24"/>
          <w:szCs w:val="24"/>
          <w:shd w:val="clear" w:color="auto" w:fill="FFFFFF"/>
        </w:rPr>
        <w:t xml:space="preserve"> (Eds.), </w:t>
      </w:r>
      <w:r w:rsidRPr="00D65BB2">
        <w:rPr>
          <w:rFonts w:ascii="Times New Roman" w:hAnsi="Times New Roman" w:cs="Times New Roman"/>
          <w:i/>
          <w:iCs/>
          <w:color w:val="222222"/>
          <w:sz w:val="24"/>
          <w:szCs w:val="24"/>
          <w:shd w:val="clear" w:color="auto" w:fill="FFFFFF"/>
        </w:rPr>
        <w:t>Self-talk in sport</w:t>
      </w:r>
      <w:r w:rsidRPr="00D65BB2">
        <w:rPr>
          <w:rFonts w:ascii="Times New Roman" w:hAnsi="Times New Roman" w:cs="Times New Roman"/>
          <w:color w:val="222222"/>
          <w:sz w:val="24"/>
          <w:szCs w:val="24"/>
          <w:shd w:val="clear" w:color="auto" w:fill="FFFFFF"/>
        </w:rPr>
        <w:t xml:space="preserve"> (pp. 154-165). Routledge.</w:t>
      </w:r>
    </w:p>
    <w:p w14:paraId="27C3EAFB" w14:textId="77777777" w:rsidR="0091448A" w:rsidRPr="007C444B" w:rsidRDefault="0091448A" w:rsidP="0091448A">
      <w:pPr>
        <w:widowControl w:val="0"/>
        <w:autoSpaceDE w:val="0"/>
        <w:autoSpaceDN w:val="0"/>
        <w:adjustRightInd w:val="0"/>
        <w:spacing w:after="0" w:line="480" w:lineRule="auto"/>
        <w:ind w:left="720" w:hanging="720"/>
        <w:rPr>
          <w:rFonts w:ascii="Times New Roman" w:hAnsi="Times New Roman" w:cs="Times New Roman"/>
          <w:sz w:val="32"/>
          <w:szCs w:val="32"/>
        </w:rPr>
      </w:pPr>
      <w:r w:rsidRPr="007C444B">
        <w:rPr>
          <w:rFonts w:ascii="Times New Roman" w:hAnsi="Times New Roman" w:cs="Times New Roman"/>
          <w:color w:val="222222"/>
          <w:sz w:val="24"/>
          <w:szCs w:val="24"/>
          <w:shd w:val="clear" w:color="auto" w:fill="FFFFFF"/>
        </w:rPr>
        <w:t xml:space="preserve">Weinberg, R., Burton, D., </w:t>
      </w:r>
      <w:proofErr w:type="spellStart"/>
      <w:r w:rsidRPr="007C444B">
        <w:rPr>
          <w:rFonts w:ascii="Times New Roman" w:hAnsi="Times New Roman" w:cs="Times New Roman"/>
          <w:color w:val="222222"/>
          <w:sz w:val="24"/>
          <w:szCs w:val="24"/>
          <w:shd w:val="clear" w:color="auto" w:fill="FFFFFF"/>
        </w:rPr>
        <w:t>Yukelson</w:t>
      </w:r>
      <w:proofErr w:type="spellEnd"/>
      <w:r w:rsidRPr="007C444B">
        <w:rPr>
          <w:rFonts w:ascii="Times New Roman" w:hAnsi="Times New Roman" w:cs="Times New Roman"/>
          <w:color w:val="222222"/>
          <w:sz w:val="24"/>
          <w:szCs w:val="24"/>
          <w:shd w:val="clear" w:color="auto" w:fill="FFFFFF"/>
        </w:rPr>
        <w:t>, D., &amp; Weigand, D. (1993). Goal setting in competitive sport: A</w:t>
      </w:r>
      <w:r w:rsidRPr="007C444B">
        <w:rPr>
          <w:rFonts w:ascii="Times New Roman" w:hAnsi="Times New Roman" w:cs="Times New Roman"/>
          <w:sz w:val="24"/>
          <w:szCs w:val="24"/>
        </w:rPr>
        <w:t>n exploratory investigation of practices of collegiate athletes. </w:t>
      </w:r>
      <w:r w:rsidRPr="007C444B">
        <w:rPr>
          <w:rFonts w:ascii="Times New Roman" w:hAnsi="Times New Roman" w:cs="Times New Roman"/>
          <w:i/>
          <w:iCs/>
          <w:sz w:val="24"/>
          <w:szCs w:val="24"/>
        </w:rPr>
        <w:t>The Sport Psychologist</w:t>
      </w:r>
      <w:r w:rsidRPr="007C444B">
        <w:rPr>
          <w:rFonts w:ascii="Times New Roman" w:hAnsi="Times New Roman" w:cs="Times New Roman"/>
          <w:sz w:val="24"/>
          <w:szCs w:val="24"/>
        </w:rPr>
        <w:t>, </w:t>
      </w:r>
      <w:r w:rsidRPr="007C444B">
        <w:rPr>
          <w:rFonts w:ascii="Times New Roman" w:hAnsi="Times New Roman" w:cs="Times New Roman"/>
          <w:i/>
          <w:iCs/>
          <w:sz w:val="24"/>
          <w:szCs w:val="24"/>
        </w:rPr>
        <w:t>7</w:t>
      </w:r>
      <w:r w:rsidRPr="007C444B">
        <w:rPr>
          <w:rFonts w:ascii="Times New Roman" w:hAnsi="Times New Roman" w:cs="Times New Roman"/>
          <w:sz w:val="24"/>
          <w:szCs w:val="24"/>
        </w:rPr>
        <w:t xml:space="preserve">(3), 275-289. </w:t>
      </w:r>
      <w:hyperlink r:id="rId14" w:tgtFrame="_blank" w:history="1">
        <w:r w:rsidRPr="007C444B">
          <w:rPr>
            <w:rStyle w:val="Hyperlink"/>
            <w:rFonts w:ascii="Times New Roman" w:hAnsi="Times New Roman" w:cs="Times New Roman"/>
            <w:color w:val="auto"/>
            <w:sz w:val="24"/>
            <w:szCs w:val="24"/>
            <w:u w:val="none"/>
          </w:rPr>
          <w:t>https://doi.org/10.1123/tsp.7.3.275</w:t>
        </w:r>
      </w:hyperlink>
    </w:p>
    <w:p w14:paraId="221A5C8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West, C. P., </w:t>
      </w:r>
      <w:proofErr w:type="spellStart"/>
      <w:r>
        <w:rPr>
          <w:rFonts w:ascii="Times New Roman" w:hAnsi="Times New Roman"/>
          <w:sz w:val="24"/>
          <w:szCs w:val="24"/>
        </w:rPr>
        <w:t>Dyrbye</w:t>
      </w:r>
      <w:proofErr w:type="spellEnd"/>
      <w:r>
        <w:rPr>
          <w:rFonts w:ascii="Times New Roman" w:hAnsi="Times New Roman"/>
          <w:sz w:val="24"/>
          <w:szCs w:val="24"/>
        </w:rPr>
        <w:t xml:space="preserve">, L. N., &amp; </w:t>
      </w:r>
      <w:proofErr w:type="spellStart"/>
      <w:r>
        <w:rPr>
          <w:rFonts w:ascii="Times New Roman" w:hAnsi="Times New Roman"/>
          <w:sz w:val="24"/>
          <w:szCs w:val="24"/>
        </w:rPr>
        <w:t>Shanafelt</w:t>
      </w:r>
      <w:proofErr w:type="spellEnd"/>
      <w:r>
        <w:rPr>
          <w:rFonts w:ascii="Times New Roman" w:hAnsi="Times New Roman"/>
          <w:sz w:val="24"/>
          <w:szCs w:val="24"/>
        </w:rPr>
        <w:t xml:space="preserve">, T. D. (2018). Physician burnout: Contributors, consequences and solutions. </w:t>
      </w:r>
      <w:r>
        <w:rPr>
          <w:rFonts w:ascii="Times New Roman" w:hAnsi="Times New Roman"/>
          <w:i/>
          <w:iCs/>
          <w:sz w:val="24"/>
          <w:szCs w:val="24"/>
        </w:rPr>
        <w:t>Journal of Internal Medicine</w:t>
      </w:r>
      <w:r>
        <w:rPr>
          <w:rFonts w:ascii="Times New Roman" w:hAnsi="Times New Roman"/>
          <w:sz w:val="24"/>
          <w:szCs w:val="24"/>
        </w:rPr>
        <w:t xml:space="preserve">, </w:t>
      </w:r>
      <w:r>
        <w:rPr>
          <w:rFonts w:ascii="Times New Roman" w:hAnsi="Times New Roman"/>
          <w:i/>
          <w:iCs/>
          <w:sz w:val="24"/>
          <w:szCs w:val="24"/>
        </w:rPr>
        <w:t>283</w:t>
      </w:r>
      <w:r>
        <w:rPr>
          <w:rFonts w:ascii="Times New Roman" w:hAnsi="Times New Roman"/>
          <w:sz w:val="24"/>
          <w:szCs w:val="24"/>
        </w:rPr>
        <w:t>(6), 516–529. https://doi.org/10.1111/joim.12752</w:t>
      </w:r>
    </w:p>
    <w:p w14:paraId="685D5DF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Weuve</w:t>
      </w:r>
      <w:proofErr w:type="spellEnd"/>
      <w:r>
        <w:rPr>
          <w:rFonts w:ascii="Times New Roman" w:hAnsi="Times New Roman"/>
          <w:sz w:val="24"/>
          <w:szCs w:val="24"/>
        </w:rPr>
        <w:t xml:space="preserve">, C., Pitney, W. A., Martin, M., &amp; Mazerolle, S. M. (2014). Experiences with workplace bullying among athletic trainers in the collegiate setting.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49</w:t>
      </w:r>
      <w:r>
        <w:rPr>
          <w:rFonts w:ascii="Times New Roman" w:hAnsi="Times New Roman"/>
          <w:sz w:val="24"/>
          <w:szCs w:val="24"/>
        </w:rPr>
        <w:t>(5), 696–705. https://doi.org/10.4085/1062-6050-49.3.16</w:t>
      </w:r>
    </w:p>
    <w:p w14:paraId="60EBD22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Wiese, D. M., Weiss, M. R., &amp; </w:t>
      </w:r>
      <w:proofErr w:type="spellStart"/>
      <w:r>
        <w:rPr>
          <w:rFonts w:ascii="Times New Roman" w:hAnsi="Times New Roman"/>
          <w:sz w:val="24"/>
          <w:szCs w:val="24"/>
        </w:rPr>
        <w:t>Yukelson</w:t>
      </w:r>
      <w:proofErr w:type="spellEnd"/>
      <w:r>
        <w:rPr>
          <w:rFonts w:ascii="Times New Roman" w:hAnsi="Times New Roman"/>
          <w:sz w:val="24"/>
          <w:szCs w:val="24"/>
        </w:rPr>
        <w:t xml:space="preserve">, D. P. (1991). Sport psychology in the training room: A survey of athletic trainers.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5</w:t>
      </w:r>
      <w:r>
        <w:rPr>
          <w:rFonts w:ascii="Times New Roman" w:hAnsi="Times New Roman"/>
          <w:sz w:val="24"/>
          <w:szCs w:val="24"/>
        </w:rPr>
        <w:t xml:space="preserve">(1), 15–24. </w:t>
      </w:r>
      <w:r w:rsidRPr="000C7510">
        <w:rPr>
          <w:rFonts w:ascii="Times New Roman" w:hAnsi="Times New Roman"/>
          <w:sz w:val="24"/>
          <w:szCs w:val="24"/>
        </w:rPr>
        <w:lastRenderedPageBreak/>
        <w:t>https://doi.org/10.1123/tsp.5.1.15</w:t>
      </w:r>
    </w:p>
    <w:p w14:paraId="51E93BAA" w14:textId="77777777" w:rsidR="0091448A" w:rsidRPr="003F4BE5" w:rsidRDefault="0091448A" w:rsidP="0091448A">
      <w:pPr>
        <w:widowControl w:val="0"/>
        <w:autoSpaceDE w:val="0"/>
        <w:autoSpaceDN w:val="0"/>
        <w:adjustRightInd w:val="0"/>
        <w:spacing w:after="0" w:line="480" w:lineRule="auto"/>
        <w:ind w:left="720" w:hanging="720"/>
        <w:rPr>
          <w:rFonts w:ascii="Times New Roman" w:hAnsi="Times New Roman" w:cs="Times New Roman"/>
          <w:sz w:val="24"/>
          <w:szCs w:val="24"/>
        </w:rPr>
      </w:pPr>
      <w:r w:rsidRPr="003F4BE5">
        <w:rPr>
          <w:rFonts w:ascii="Times New Roman" w:hAnsi="Times New Roman" w:cs="Times New Roman"/>
          <w:color w:val="222222"/>
          <w:sz w:val="24"/>
          <w:szCs w:val="24"/>
          <w:shd w:val="clear" w:color="auto" w:fill="FFFFFF"/>
        </w:rPr>
        <w:t xml:space="preserve">Williams, M. L., Camel, S., </w:t>
      </w:r>
      <w:proofErr w:type="spellStart"/>
      <w:r w:rsidRPr="003F4BE5">
        <w:rPr>
          <w:rFonts w:ascii="Times New Roman" w:hAnsi="Times New Roman" w:cs="Times New Roman"/>
          <w:color w:val="222222"/>
          <w:sz w:val="24"/>
          <w:szCs w:val="24"/>
          <w:shd w:val="clear" w:color="auto" w:fill="FFFFFF"/>
        </w:rPr>
        <w:t>Ocker</w:t>
      </w:r>
      <w:proofErr w:type="spellEnd"/>
      <w:r w:rsidRPr="003F4BE5">
        <w:rPr>
          <w:rFonts w:ascii="Times New Roman" w:hAnsi="Times New Roman" w:cs="Times New Roman"/>
          <w:color w:val="222222"/>
          <w:sz w:val="24"/>
          <w:szCs w:val="24"/>
          <w:shd w:val="clear" w:color="auto" w:fill="FFFFFF"/>
        </w:rPr>
        <w:t xml:space="preserve">, L. B., Zinn, K., </w:t>
      </w:r>
      <w:proofErr w:type="spellStart"/>
      <w:r w:rsidRPr="003F4BE5">
        <w:rPr>
          <w:rFonts w:ascii="Times New Roman" w:hAnsi="Times New Roman" w:cs="Times New Roman"/>
          <w:color w:val="222222"/>
          <w:sz w:val="24"/>
          <w:szCs w:val="24"/>
          <w:shd w:val="clear" w:color="auto" w:fill="FFFFFF"/>
        </w:rPr>
        <w:t>Grahovec</w:t>
      </w:r>
      <w:proofErr w:type="spellEnd"/>
      <w:r w:rsidRPr="003F4BE5">
        <w:rPr>
          <w:rFonts w:ascii="Times New Roman" w:hAnsi="Times New Roman" w:cs="Times New Roman"/>
          <w:color w:val="222222"/>
          <w:sz w:val="24"/>
          <w:szCs w:val="24"/>
          <w:shd w:val="clear" w:color="auto" w:fill="FFFFFF"/>
        </w:rPr>
        <w:t>, N. E., &amp; Frazier, H. (2020). Student perceptions of interprofessional valuing after a tabletop interprofessional education simulation. </w:t>
      </w:r>
      <w:r w:rsidRPr="003F4BE5">
        <w:rPr>
          <w:rFonts w:ascii="Times New Roman" w:hAnsi="Times New Roman" w:cs="Times New Roman"/>
          <w:i/>
          <w:iCs/>
          <w:color w:val="222222"/>
          <w:sz w:val="24"/>
          <w:szCs w:val="24"/>
          <w:shd w:val="clear" w:color="auto" w:fill="FFFFFF"/>
        </w:rPr>
        <w:t>Athletic Training Education Journal</w:t>
      </w:r>
      <w:r w:rsidRPr="003F4BE5">
        <w:rPr>
          <w:rFonts w:ascii="Times New Roman" w:hAnsi="Times New Roman" w:cs="Times New Roman"/>
          <w:color w:val="222222"/>
          <w:sz w:val="24"/>
          <w:szCs w:val="24"/>
          <w:shd w:val="clear" w:color="auto" w:fill="FFFFFF"/>
        </w:rPr>
        <w:t>, </w:t>
      </w:r>
      <w:r w:rsidRPr="003F4BE5">
        <w:rPr>
          <w:rFonts w:ascii="Times New Roman" w:hAnsi="Times New Roman" w:cs="Times New Roman"/>
          <w:i/>
          <w:iCs/>
          <w:color w:val="222222"/>
          <w:sz w:val="24"/>
          <w:szCs w:val="24"/>
          <w:shd w:val="clear" w:color="auto" w:fill="FFFFFF"/>
        </w:rPr>
        <w:t>15</w:t>
      </w:r>
      <w:r w:rsidRPr="003F4BE5">
        <w:rPr>
          <w:rFonts w:ascii="Times New Roman" w:hAnsi="Times New Roman" w:cs="Times New Roman"/>
          <w:color w:val="222222"/>
          <w:sz w:val="24"/>
          <w:szCs w:val="24"/>
          <w:shd w:val="clear" w:color="auto" w:fill="FFFFFF"/>
        </w:rPr>
        <w:t>(1), 41-48.</w:t>
      </w:r>
      <w:r w:rsidRPr="003F4BE5">
        <w:rPr>
          <w:rFonts w:ascii="Times New Roman" w:hAnsi="Times New Roman" w:cs="Times New Roman"/>
          <w:sz w:val="24"/>
          <w:szCs w:val="24"/>
        </w:rPr>
        <w:t xml:space="preserve"> </w:t>
      </w:r>
      <w:r w:rsidRPr="003F4BE5">
        <w:rPr>
          <w:rFonts w:ascii="Times New Roman" w:hAnsi="Times New Roman" w:cs="Times New Roman"/>
          <w:sz w:val="24"/>
          <w:szCs w:val="24"/>
          <w:bdr w:val="none" w:sz="0" w:space="0" w:color="auto" w:frame="1"/>
          <w:shd w:val="clear" w:color="auto" w:fill="FFFFFF"/>
        </w:rPr>
        <w:t>https://doi.org/10.4085/150119024</w:t>
      </w:r>
    </w:p>
    <w:p w14:paraId="7BA2D660"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Wilson, K. A., Gilbert, J. N., Gilbert, W. D., &amp; Sailor, S. R. (2009). College athletic directors’ perceptions of sport psychology consulting.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23</w:t>
      </w:r>
      <w:r>
        <w:rPr>
          <w:rFonts w:ascii="Times New Roman" w:hAnsi="Times New Roman"/>
          <w:sz w:val="24"/>
          <w:szCs w:val="24"/>
        </w:rPr>
        <w:t>(3), 405–424. https://doi.org/10.1123/tsp.23.3.405</w:t>
      </w:r>
    </w:p>
    <w:p w14:paraId="3107171D"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Wojnar</w:t>
      </w:r>
      <w:proofErr w:type="spellEnd"/>
      <w:r>
        <w:rPr>
          <w:rFonts w:ascii="Times New Roman" w:hAnsi="Times New Roman"/>
          <w:sz w:val="24"/>
          <w:szCs w:val="24"/>
        </w:rPr>
        <w:t xml:space="preserve">, D. M., &amp; Swanson, K. M. (2007). Phenomenology: An exploration. </w:t>
      </w:r>
      <w:r>
        <w:rPr>
          <w:rFonts w:ascii="Times New Roman" w:hAnsi="Times New Roman"/>
          <w:i/>
          <w:iCs/>
          <w:sz w:val="24"/>
          <w:szCs w:val="24"/>
        </w:rPr>
        <w:t>Journal of Holistic Nursing</w:t>
      </w:r>
      <w:r>
        <w:rPr>
          <w:rFonts w:ascii="Times New Roman" w:hAnsi="Times New Roman"/>
          <w:sz w:val="24"/>
          <w:szCs w:val="24"/>
        </w:rPr>
        <w:t xml:space="preserve">, </w:t>
      </w:r>
      <w:r>
        <w:rPr>
          <w:rFonts w:ascii="Times New Roman" w:hAnsi="Times New Roman"/>
          <w:i/>
          <w:iCs/>
          <w:sz w:val="24"/>
          <w:szCs w:val="24"/>
        </w:rPr>
        <w:t>25</w:t>
      </w:r>
      <w:r>
        <w:rPr>
          <w:rFonts w:ascii="Times New Roman" w:hAnsi="Times New Roman"/>
          <w:sz w:val="24"/>
          <w:szCs w:val="24"/>
        </w:rPr>
        <w:t xml:space="preserve">(3), 172–180. </w:t>
      </w:r>
      <w:r w:rsidRPr="00CC70DB">
        <w:rPr>
          <w:rFonts w:ascii="Times New Roman" w:hAnsi="Times New Roman"/>
          <w:sz w:val="24"/>
          <w:szCs w:val="24"/>
        </w:rPr>
        <w:t>https://doi.org/10.1177/0898010106295172</w:t>
      </w:r>
    </w:p>
    <w:p w14:paraId="780E7F4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cs="Times New Roman"/>
          <w:color w:val="212121"/>
          <w:sz w:val="24"/>
          <w:szCs w:val="24"/>
          <w:shd w:val="clear" w:color="auto" w:fill="FFFFFF"/>
        </w:rPr>
      </w:pPr>
      <w:r w:rsidRPr="002D4D91">
        <w:rPr>
          <w:rFonts w:ascii="Times New Roman" w:hAnsi="Times New Roman" w:cs="Times New Roman"/>
          <w:color w:val="212121"/>
          <w:sz w:val="24"/>
          <w:szCs w:val="24"/>
          <w:shd w:val="clear" w:color="auto" w:fill="FFFFFF"/>
        </w:rPr>
        <w:t xml:space="preserve">Wolverton, B. (2019). Coach makes the call: </w:t>
      </w:r>
      <w:r>
        <w:rPr>
          <w:rFonts w:ascii="Times New Roman" w:hAnsi="Times New Roman" w:cs="Times New Roman"/>
          <w:color w:val="212121"/>
          <w:sz w:val="24"/>
          <w:szCs w:val="24"/>
          <w:shd w:val="clear" w:color="auto" w:fill="FFFFFF"/>
        </w:rPr>
        <w:t>A</w:t>
      </w:r>
      <w:r w:rsidRPr="002D4D91">
        <w:rPr>
          <w:rFonts w:ascii="Times New Roman" w:hAnsi="Times New Roman" w:cs="Times New Roman"/>
          <w:color w:val="212121"/>
          <w:sz w:val="24"/>
          <w:szCs w:val="24"/>
          <w:shd w:val="clear" w:color="auto" w:fill="FFFFFF"/>
        </w:rPr>
        <w:t>thletic trainers who butt heads with coaches over concussion treatment take career hits. </w:t>
      </w:r>
      <w:r w:rsidRPr="002D4D91">
        <w:rPr>
          <w:rStyle w:val="Emphasis"/>
          <w:rFonts w:ascii="Times New Roman" w:hAnsi="Times New Roman" w:cs="Times New Roman"/>
          <w:color w:val="212121"/>
          <w:sz w:val="24"/>
          <w:szCs w:val="24"/>
          <w:shd w:val="clear" w:color="auto" w:fill="FFFFFF"/>
        </w:rPr>
        <w:t>Chronicle of Highe</w:t>
      </w:r>
      <w:r>
        <w:rPr>
          <w:rStyle w:val="Emphasis"/>
          <w:rFonts w:ascii="Times New Roman" w:hAnsi="Times New Roman" w:cs="Times New Roman"/>
          <w:color w:val="212121"/>
          <w:sz w:val="24"/>
          <w:szCs w:val="24"/>
          <w:shd w:val="clear" w:color="auto" w:fill="FFFFFF"/>
        </w:rPr>
        <w:t xml:space="preserve">r </w:t>
      </w:r>
      <w:r w:rsidRPr="002D4D91">
        <w:rPr>
          <w:rStyle w:val="Emphasis"/>
          <w:rFonts w:ascii="Times New Roman" w:hAnsi="Times New Roman" w:cs="Times New Roman"/>
          <w:color w:val="212121"/>
          <w:sz w:val="24"/>
          <w:szCs w:val="24"/>
          <w:shd w:val="clear" w:color="auto" w:fill="FFFFFF"/>
        </w:rPr>
        <w:t>Education</w:t>
      </w:r>
      <w:r w:rsidRPr="002D4D91">
        <w:rPr>
          <w:rStyle w:val="ref-journal"/>
          <w:rFonts w:ascii="Times New Roman" w:hAnsi="Times New Roman" w:cs="Times New Roman"/>
          <w:i/>
          <w:iCs/>
          <w:color w:val="212121"/>
          <w:sz w:val="24"/>
          <w:szCs w:val="24"/>
          <w:shd w:val="clear" w:color="auto" w:fill="FFFFFF"/>
        </w:rPr>
        <w:t>. </w:t>
      </w:r>
      <w:r w:rsidRPr="00D53024">
        <w:rPr>
          <w:rFonts w:ascii="Times New Roman" w:hAnsi="Times New Roman" w:cs="Times New Roman"/>
          <w:sz w:val="24"/>
          <w:szCs w:val="24"/>
          <w:shd w:val="clear" w:color="auto" w:fill="FFFFFF"/>
        </w:rPr>
        <w:t>https://www.chronicle.com/article/Trainers-Butt-Heads-With/141333</w:t>
      </w:r>
      <w:r w:rsidRPr="002D4D91">
        <w:rPr>
          <w:rFonts w:ascii="Times New Roman" w:hAnsi="Times New Roman" w:cs="Times New Roman"/>
          <w:color w:val="212121"/>
          <w:sz w:val="24"/>
          <w:szCs w:val="24"/>
          <w:shd w:val="clear" w:color="auto" w:fill="FFFFFF"/>
        </w:rPr>
        <w:t>.</w:t>
      </w:r>
    </w:p>
    <w:p w14:paraId="5F3605DC" w14:textId="77777777" w:rsidR="0091448A" w:rsidRPr="00E874FB" w:rsidRDefault="0091448A" w:rsidP="0091448A">
      <w:pPr>
        <w:pStyle w:val="dx-doi"/>
        <w:spacing w:before="0" w:beforeAutospacing="0" w:after="0" w:afterAutospacing="0" w:line="480" w:lineRule="auto"/>
        <w:ind w:left="720" w:hanging="720"/>
        <w:rPr>
          <w:color w:val="333333"/>
        </w:rPr>
      </w:pPr>
      <w:proofErr w:type="spellStart"/>
      <w:r w:rsidRPr="00E874FB">
        <w:rPr>
          <w:color w:val="222222"/>
          <w:shd w:val="clear" w:color="auto" w:fill="FFFFFF"/>
        </w:rPr>
        <w:t>Woolway</w:t>
      </w:r>
      <w:proofErr w:type="spellEnd"/>
      <w:r w:rsidRPr="00E874FB">
        <w:rPr>
          <w:color w:val="222222"/>
          <w:shd w:val="clear" w:color="auto" w:fill="FFFFFF"/>
        </w:rPr>
        <w:t>, T., &amp; Harwood, C. G. (2020). Consultant characteristics in sport psychology service provision: A critical review and future research directions. </w:t>
      </w:r>
      <w:r w:rsidRPr="00E874FB">
        <w:rPr>
          <w:i/>
          <w:iCs/>
          <w:color w:val="222222"/>
          <w:shd w:val="clear" w:color="auto" w:fill="FFFFFF"/>
        </w:rPr>
        <w:t>International Journal of Sport and Exercise Psychology</w:t>
      </w:r>
      <w:r w:rsidRPr="00E874FB">
        <w:rPr>
          <w:color w:val="222222"/>
          <w:shd w:val="clear" w:color="auto" w:fill="FFFFFF"/>
        </w:rPr>
        <w:t>, </w:t>
      </w:r>
      <w:r w:rsidRPr="00E874FB">
        <w:rPr>
          <w:i/>
          <w:iCs/>
          <w:color w:val="222222"/>
          <w:shd w:val="clear" w:color="auto" w:fill="FFFFFF"/>
        </w:rPr>
        <w:t>18</w:t>
      </w:r>
      <w:r w:rsidRPr="00E874FB">
        <w:rPr>
          <w:color w:val="222222"/>
          <w:shd w:val="clear" w:color="auto" w:fill="FFFFFF"/>
        </w:rPr>
        <w:t xml:space="preserve">(1), 46-63. </w:t>
      </w:r>
      <w:r w:rsidRPr="00E874FB">
        <w:rPr>
          <w:color w:val="333333"/>
        </w:rPr>
        <w:t>https://doi.org/10.1080/1612197X.2018.1462230</w:t>
      </w:r>
    </w:p>
    <w:p w14:paraId="368BA9F4"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World Health Organization (2010). </w:t>
      </w:r>
      <w:r>
        <w:rPr>
          <w:rFonts w:ascii="Times New Roman" w:hAnsi="Times New Roman"/>
          <w:i/>
          <w:iCs/>
          <w:sz w:val="24"/>
          <w:szCs w:val="24"/>
        </w:rPr>
        <w:t>Framework for Action on Interprofessional Education &amp; Collaborative Practice</w:t>
      </w:r>
      <w:r>
        <w:rPr>
          <w:rFonts w:ascii="Times New Roman" w:hAnsi="Times New Roman"/>
          <w:sz w:val="24"/>
          <w:szCs w:val="24"/>
        </w:rPr>
        <w:t>.</w:t>
      </w:r>
      <w:r>
        <w:rPr>
          <w:rFonts w:ascii="Times New Roman" w:hAnsi="Times New Roman"/>
          <w:sz w:val="24"/>
          <w:szCs w:val="24"/>
        </w:rPr>
        <w:br/>
      </w:r>
      <w:r w:rsidRPr="008B42E5">
        <w:rPr>
          <w:rFonts w:ascii="Times New Roman" w:hAnsi="Times New Roman"/>
          <w:sz w:val="24"/>
          <w:szCs w:val="24"/>
        </w:rPr>
        <w:t>http://apps.who.int/iris/bitstream/handle/10665/70185/WHO_HRH_HPN_10.3_eng.pdf;jsessionid=5EA51D1DB1228DB8BD613F3D857BBA6A?sequence=1</w:t>
      </w:r>
    </w:p>
    <w:p w14:paraId="2703D81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Wrisberg</w:t>
      </w:r>
      <w:proofErr w:type="spellEnd"/>
      <w:r>
        <w:rPr>
          <w:rFonts w:ascii="Times New Roman" w:hAnsi="Times New Roman"/>
          <w:sz w:val="24"/>
          <w:szCs w:val="24"/>
        </w:rPr>
        <w:t xml:space="preserve">, C. A., </w:t>
      </w:r>
      <w:proofErr w:type="spellStart"/>
      <w:r>
        <w:rPr>
          <w:rFonts w:ascii="Times New Roman" w:hAnsi="Times New Roman"/>
          <w:sz w:val="24"/>
          <w:szCs w:val="24"/>
        </w:rPr>
        <w:t>Loberg</w:t>
      </w:r>
      <w:proofErr w:type="spellEnd"/>
      <w:r>
        <w:rPr>
          <w:rFonts w:ascii="Times New Roman" w:hAnsi="Times New Roman"/>
          <w:sz w:val="24"/>
          <w:szCs w:val="24"/>
        </w:rPr>
        <w:t xml:space="preserve">, L. A., Simpson, D., </w:t>
      </w:r>
      <w:proofErr w:type="spellStart"/>
      <w:r>
        <w:rPr>
          <w:rFonts w:ascii="Times New Roman" w:hAnsi="Times New Roman"/>
          <w:sz w:val="24"/>
          <w:szCs w:val="24"/>
        </w:rPr>
        <w:t>Withycombe</w:t>
      </w:r>
      <w:proofErr w:type="spellEnd"/>
      <w:r>
        <w:rPr>
          <w:rFonts w:ascii="Times New Roman" w:hAnsi="Times New Roman"/>
          <w:sz w:val="24"/>
          <w:szCs w:val="24"/>
        </w:rPr>
        <w:t xml:space="preserve">, J. L., &amp; Reed, A. (2010). An exploratory investigation of NCAA division-I coaches’ support of sport psychology consultants and willingness to seek mental training services.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lastRenderedPageBreak/>
        <w:t>24</w:t>
      </w:r>
      <w:r>
        <w:rPr>
          <w:rFonts w:ascii="Times New Roman" w:hAnsi="Times New Roman"/>
          <w:sz w:val="24"/>
          <w:szCs w:val="24"/>
        </w:rPr>
        <w:t xml:space="preserve">(4), 489–503. </w:t>
      </w:r>
      <w:r w:rsidRPr="008B42E5">
        <w:rPr>
          <w:rFonts w:ascii="Times New Roman" w:hAnsi="Times New Roman"/>
          <w:sz w:val="24"/>
          <w:szCs w:val="24"/>
        </w:rPr>
        <w:t>https://doi.org/10.1123/tsp.24.4.489</w:t>
      </w:r>
    </w:p>
    <w:p w14:paraId="5986047B" w14:textId="77777777" w:rsidR="0091448A" w:rsidRPr="008B42E5" w:rsidRDefault="0091448A" w:rsidP="0091448A">
      <w:pPr>
        <w:widowControl w:val="0"/>
        <w:autoSpaceDE w:val="0"/>
        <w:autoSpaceDN w:val="0"/>
        <w:adjustRightInd w:val="0"/>
        <w:spacing w:after="0" w:line="480" w:lineRule="auto"/>
        <w:ind w:left="720" w:hanging="720"/>
        <w:rPr>
          <w:rFonts w:ascii="Times New Roman" w:hAnsi="Times New Roman" w:cs="Times New Roman"/>
          <w:sz w:val="32"/>
          <w:szCs w:val="32"/>
        </w:rPr>
      </w:pPr>
      <w:proofErr w:type="spellStart"/>
      <w:r w:rsidRPr="008B42E5">
        <w:rPr>
          <w:rFonts w:ascii="Times New Roman" w:hAnsi="Times New Roman" w:cs="Times New Roman"/>
          <w:color w:val="222222"/>
          <w:sz w:val="24"/>
          <w:szCs w:val="24"/>
          <w:shd w:val="clear" w:color="auto" w:fill="FFFFFF"/>
        </w:rPr>
        <w:t>Wrisberg</w:t>
      </w:r>
      <w:proofErr w:type="spellEnd"/>
      <w:r w:rsidRPr="008B42E5">
        <w:rPr>
          <w:rFonts w:ascii="Times New Roman" w:hAnsi="Times New Roman" w:cs="Times New Roman"/>
          <w:color w:val="222222"/>
          <w:sz w:val="24"/>
          <w:szCs w:val="24"/>
          <w:shd w:val="clear" w:color="auto" w:fill="FFFFFF"/>
        </w:rPr>
        <w:t xml:space="preserve">, C. A., Simpson, D., </w:t>
      </w:r>
      <w:proofErr w:type="spellStart"/>
      <w:r w:rsidRPr="008B42E5">
        <w:rPr>
          <w:rFonts w:ascii="Times New Roman" w:hAnsi="Times New Roman" w:cs="Times New Roman"/>
          <w:color w:val="222222"/>
          <w:sz w:val="24"/>
          <w:szCs w:val="24"/>
          <w:shd w:val="clear" w:color="auto" w:fill="FFFFFF"/>
        </w:rPr>
        <w:t>Loberg</w:t>
      </w:r>
      <w:proofErr w:type="spellEnd"/>
      <w:r w:rsidRPr="008B42E5">
        <w:rPr>
          <w:rFonts w:ascii="Times New Roman" w:hAnsi="Times New Roman" w:cs="Times New Roman"/>
          <w:color w:val="222222"/>
          <w:sz w:val="24"/>
          <w:szCs w:val="24"/>
          <w:shd w:val="clear" w:color="auto" w:fill="FFFFFF"/>
        </w:rPr>
        <w:t xml:space="preserve">, L. A., </w:t>
      </w:r>
      <w:proofErr w:type="spellStart"/>
      <w:r w:rsidRPr="008B42E5">
        <w:rPr>
          <w:rFonts w:ascii="Times New Roman" w:hAnsi="Times New Roman" w:cs="Times New Roman"/>
          <w:color w:val="222222"/>
          <w:sz w:val="24"/>
          <w:szCs w:val="24"/>
          <w:shd w:val="clear" w:color="auto" w:fill="FFFFFF"/>
        </w:rPr>
        <w:t>Withycombe</w:t>
      </w:r>
      <w:proofErr w:type="spellEnd"/>
      <w:r w:rsidRPr="008B42E5">
        <w:rPr>
          <w:rFonts w:ascii="Times New Roman" w:hAnsi="Times New Roman" w:cs="Times New Roman"/>
          <w:color w:val="222222"/>
          <w:sz w:val="24"/>
          <w:szCs w:val="24"/>
          <w:shd w:val="clear" w:color="auto" w:fill="FFFFFF"/>
        </w:rPr>
        <w:t xml:space="preserve">, J. L., &amp; Reed, A. (2009). NCAA Division-I student-athletes’ receptivity to mental skills training by sport psychology </w:t>
      </w:r>
      <w:r w:rsidRPr="008B42E5">
        <w:rPr>
          <w:rFonts w:ascii="Times New Roman" w:hAnsi="Times New Roman" w:cs="Times New Roman"/>
          <w:sz w:val="24"/>
          <w:szCs w:val="24"/>
        </w:rPr>
        <w:t>consultants. </w:t>
      </w:r>
      <w:r w:rsidRPr="008B42E5">
        <w:rPr>
          <w:rFonts w:ascii="Times New Roman" w:hAnsi="Times New Roman" w:cs="Times New Roman"/>
          <w:i/>
          <w:iCs/>
          <w:sz w:val="24"/>
          <w:szCs w:val="24"/>
        </w:rPr>
        <w:t>The Sport Psychologist</w:t>
      </w:r>
      <w:r w:rsidRPr="008B42E5">
        <w:rPr>
          <w:rFonts w:ascii="Times New Roman" w:hAnsi="Times New Roman" w:cs="Times New Roman"/>
          <w:sz w:val="24"/>
          <w:szCs w:val="24"/>
        </w:rPr>
        <w:t>, </w:t>
      </w:r>
      <w:r w:rsidRPr="008B42E5">
        <w:rPr>
          <w:rFonts w:ascii="Times New Roman" w:hAnsi="Times New Roman" w:cs="Times New Roman"/>
          <w:i/>
          <w:iCs/>
          <w:sz w:val="24"/>
          <w:szCs w:val="24"/>
        </w:rPr>
        <w:t>23</w:t>
      </w:r>
      <w:r w:rsidRPr="008B42E5">
        <w:rPr>
          <w:rFonts w:ascii="Times New Roman" w:hAnsi="Times New Roman" w:cs="Times New Roman"/>
          <w:sz w:val="24"/>
          <w:szCs w:val="24"/>
        </w:rPr>
        <w:t xml:space="preserve">(4), 470-486. </w:t>
      </w:r>
      <w:hyperlink r:id="rId15" w:tgtFrame="_blank" w:history="1">
        <w:r w:rsidRPr="008B42E5">
          <w:rPr>
            <w:rStyle w:val="Hyperlink"/>
            <w:rFonts w:ascii="Times New Roman" w:hAnsi="Times New Roman" w:cs="Times New Roman"/>
            <w:color w:val="auto"/>
            <w:sz w:val="24"/>
            <w:szCs w:val="24"/>
            <w:u w:val="none"/>
          </w:rPr>
          <w:t>https://doi.org/10.1123/tsp.23.4.470</w:t>
        </w:r>
      </w:hyperlink>
    </w:p>
    <w:p w14:paraId="0566D4E1"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Wrisberg</w:t>
      </w:r>
      <w:proofErr w:type="spellEnd"/>
      <w:r>
        <w:rPr>
          <w:rFonts w:ascii="Times New Roman" w:hAnsi="Times New Roman"/>
          <w:sz w:val="24"/>
          <w:szCs w:val="24"/>
        </w:rPr>
        <w:t xml:space="preserve">, C., </w:t>
      </w:r>
      <w:proofErr w:type="spellStart"/>
      <w:r>
        <w:rPr>
          <w:rFonts w:ascii="Times New Roman" w:hAnsi="Times New Roman"/>
          <w:sz w:val="24"/>
          <w:szCs w:val="24"/>
        </w:rPr>
        <w:t>Withycombe</w:t>
      </w:r>
      <w:proofErr w:type="spellEnd"/>
      <w:r>
        <w:rPr>
          <w:rFonts w:ascii="Times New Roman" w:hAnsi="Times New Roman"/>
          <w:sz w:val="24"/>
          <w:szCs w:val="24"/>
        </w:rPr>
        <w:t xml:space="preserve">, J. L., Simpson, D., </w:t>
      </w:r>
      <w:proofErr w:type="spellStart"/>
      <w:r>
        <w:rPr>
          <w:rFonts w:ascii="Times New Roman" w:hAnsi="Times New Roman"/>
          <w:sz w:val="24"/>
          <w:szCs w:val="24"/>
        </w:rPr>
        <w:t>Loberg</w:t>
      </w:r>
      <w:proofErr w:type="spellEnd"/>
      <w:r>
        <w:rPr>
          <w:rFonts w:ascii="Times New Roman" w:hAnsi="Times New Roman"/>
          <w:sz w:val="24"/>
          <w:szCs w:val="24"/>
        </w:rPr>
        <w:t xml:space="preserve">, L. A., &amp; Reed, A. (2012). NCAA division-I administrators’ perceptions of the benefits of sport psychology services and possible roles for a consultant.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26</w:t>
      </w:r>
      <w:r>
        <w:rPr>
          <w:rFonts w:ascii="Times New Roman" w:hAnsi="Times New Roman"/>
          <w:sz w:val="24"/>
          <w:szCs w:val="24"/>
        </w:rPr>
        <w:t>(1), 16–28. https://doi.org/10.1123/tsp.26.1.16</w:t>
      </w:r>
    </w:p>
    <w:p w14:paraId="55016852"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proofErr w:type="spellStart"/>
      <w:r>
        <w:rPr>
          <w:rFonts w:ascii="Times New Roman" w:hAnsi="Times New Roman"/>
          <w:sz w:val="24"/>
          <w:szCs w:val="24"/>
        </w:rPr>
        <w:t>Youngwerth</w:t>
      </w:r>
      <w:proofErr w:type="spellEnd"/>
      <w:r>
        <w:rPr>
          <w:rFonts w:ascii="Times New Roman" w:hAnsi="Times New Roman"/>
          <w:sz w:val="24"/>
          <w:szCs w:val="24"/>
        </w:rPr>
        <w:t xml:space="preserve">, J., &amp; Twaddle, M. (2011). Cultures of interdisciplinary teams: How to foster good dynamics. </w:t>
      </w:r>
      <w:r>
        <w:rPr>
          <w:rFonts w:ascii="Times New Roman" w:hAnsi="Times New Roman"/>
          <w:i/>
          <w:iCs/>
          <w:sz w:val="24"/>
          <w:szCs w:val="24"/>
        </w:rPr>
        <w:t>Journal of Palliative Medicine</w:t>
      </w:r>
      <w:r>
        <w:rPr>
          <w:rFonts w:ascii="Times New Roman" w:hAnsi="Times New Roman"/>
          <w:sz w:val="24"/>
          <w:szCs w:val="24"/>
        </w:rPr>
        <w:t xml:space="preserve">, </w:t>
      </w:r>
      <w:r>
        <w:rPr>
          <w:rFonts w:ascii="Times New Roman" w:hAnsi="Times New Roman"/>
          <w:i/>
          <w:iCs/>
          <w:sz w:val="24"/>
          <w:szCs w:val="24"/>
        </w:rPr>
        <w:t>14</w:t>
      </w:r>
      <w:r>
        <w:rPr>
          <w:rFonts w:ascii="Times New Roman" w:hAnsi="Times New Roman"/>
          <w:sz w:val="24"/>
          <w:szCs w:val="24"/>
        </w:rPr>
        <w:t xml:space="preserve">(5), 650–654. </w:t>
      </w:r>
      <w:r w:rsidRPr="007337FC">
        <w:rPr>
          <w:rFonts w:ascii="Times New Roman" w:hAnsi="Times New Roman"/>
          <w:sz w:val="24"/>
          <w:szCs w:val="24"/>
        </w:rPr>
        <w:t>https://doi.org/10.1089/jpm.2010.0395</w:t>
      </w:r>
    </w:p>
    <w:p w14:paraId="320BEE8D" w14:textId="6DAB8D72"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Zakrajsek, R. A. (2019, February). </w:t>
      </w:r>
      <w:r w:rsidRPr="00702EB3">
        <w:rPr>
          <w:rFonts w:ascii="Times New Roman" w:hAnsi="Times New Roman"/>
          <w:i/>
          <w:iCs/>
          <w:sz w:val="24"/>
          <w:szCs w:val="24"/>
        </w:rPr>
        <w:t>Working with and through athletic staff personnel: A key ingredient to the growth of sport psychology services</w:t>
      </w:r>
      <w:r>
        <w:rPr>
          <w:rFonts w:ascii="Times New Roman" w:hAnsi="Times New Roman"/>
          <w:sz w:val="24"/>
          <w:szCs w:val="24"/>
        </w:rPr>
        <w:t xml:space="preserve">. Keynote presentation at the Midwest Sport and Exercise Psychology Symposium, Lexington, KY. </w:t>
      </w:r>
    </w:p>
    <w:p w14:paraId="0ECB6C1F"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Zakrajsek, R. A., Fisher, L. A., &amp; Martin, S. B. (2017). Certified athletic trainers’ understanding and use of sport psychology in their practice. </w:t>
      </w:r>
      <w:r>
        <w:rPr>
          <w:rFonts w:ascii="Times New Roman" w:hAnsi="Times New Roman"/>
          <w:i/>
          <w:iCs/>
          <w:sz w:val="24"/>
          <w:szCs w:val="24"/>
        </w:rPr>
        <w:t>Journal of Applied Sport Psychology</w:t>
      </w:r>
      <w:r>
        <w:rPr>
          <w:rFonts w:ascii="Times New Roman" w:hAnsi="Times New Roman"/>
          <w:sz w:val="24"/>
          <w:szCs w:val="24"/>
        </w:rPr>
        <w:t xml:space="preserve">, </w:t>
      </w:r>
      <w:r>
        <w:rPr>
          <w:rFonts w:ascii="Times New Roman" w:hAnsi="Times New Roman"/>
          <w:i/>
          <w:iCs/>
          <w:sz w:val="24"/>
          <w:szCs w:val="24"/>
        </w:rPr>
        <w:t>29</w:t>
      </w:r>
      <w:r>
        <w:rPr>
          <w:rFonts w:ascii="Times New Roman" w:hAnsi="Times New Roman"/>
          <w:sz w:val="24"/>
          <w:szCs w:val="24"/>
        </w:rPr>
        <w:t>(2), 215–233. https://doi.org/10.1080/10413200.2016.1231722</w:t>
      </w:r>
    </w:p>
    <w:p w14:paraId="2CFF8D05"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Zakrajsek, R. A., Fisher, L. A., &amp; Martin, S. B. (2018). Certified athletic trainers’ experiences with and perceptions of sport psychology services for student-athletes.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32</w:t>
      </w:r>
      <w:r>
        <w:rPr>
          <w:rFonts w:ascii="Times New Roman" w:hAnsi="Times New Roman"/>
          <w:sz w:val="24"/>
          <w:szCs w:val="24"/>
        </w:rPr>
        <w:t>(4), 300–310. https://doi.org/10.1123/tsp.2017-0119</w:t>
      </w:r>
    </w:p>
    <w:p w14:paraId="62D1D5A7"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Zakrajsek, R. A., Martin, S. B., &amp; </w:t>
      </w:r>
      <w:proofErr w:type="spellStart"/>
      <w:r>
        <w:rPr>
          <w:rFonts w:ascii="Times New Roman" w:hAnsi="Times New Roman"/>
          <w:sz w:val="24"/>
          <w:szCs w:val="24"/>
        </w:rPr>
        <w:t>Wrisberg</w:t>
      </w:r>
      <w:proofErr w:type="spellEnd"/>
      <w:r>
        <w:rPr>
          <w:rFonts w:ascii="Times New Roman" w:hAnsi="Times New Roman"/>
          <w:sz w:val="24"/>
          <w:szCs w:val="24"/>
        </w:rPr>
        <w:t xml:space="preserve">, C. A. (2015). Sport psychology services in performance settings: NCAA D-I certified athletic trainers’ perceptions. </w:t>
      </w:r>
      <w:r>
        <w:rPr>
          <w:rFonts w:ascii="Times New Roman" w:hAnsi="Times New Roman"/>
          <w:i/>
          <w:iCs/>
          <w:sz w:val="24"/>
          <w:szCs w:val="24"/>
        </w:rPr>
        <w:t>Sport, Exercise, and Performance Psychology</w:t>
      </w:r>
      <w:r>
        <w:rPr>
          <w:rFonts w:ascii="Times New Roman" w:hAnsi="Times New Roman"/>
          <w:sz w:val="24"/>
          <w:szCs w:val="24"/>
        </w:rPr>
        <w:t xml:space="preserve">, </w:t>
      </w:r>
      <w:r>
        <w:rPr>
          <w:rFonts w:ascii="Times New Roman" w:hAnsi="Times New Roman"/>
          <w:i/>
          <w:iCs/>
          <w:sz w:val="24"/>
          <w:szCs w:val="24"/>
        </w:rPr>
        <w:t>4</w:t>
      </w:r>
      <w:r>
        <w:rPr>
          <w:rFonts w:ascii="Times New Roman" w:hAnsi="Times New Roman"/>
          <w:sz w:val="24"/>
          <w:szCs w:val="24"/>
        </w:rPr>
        <w:t>(4), 280–292. https://doi.org/10.1037/spy0000042</w:t>
      </w:r>
    </w:p>
    <w:p w14:paraId="26FE4388"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lastRenderedPageBreak/>
        <w:t xml:space="preserve">Zakrajsek, R. A., Martin, S. B., &amp; </w:t>
      </w:r>
      <w:proofErr w:type="spellStart"/>
      <w:r>
        <w:rPr>
          <w:rFonts w:ascii="Times New Roman" w:hAnsi="Times New Roman"/>
          <w:sz w:val="24"/>
          <w:szCs w:val="24"/>
        </w:rPr>
        <w:t>Wrisberg</w:t>
      </w:r>
      <w:proofErr w:type="spellEnd"/>
      <w:r>
        <w:rPr>
          <w:rFonts w:ascii="Times New Roman" w:hAnsi="Times New Roman"/>
          <w:sz w:val="24"/>
          <w:szCs w:val="24"/>
        </w:rPr>
        <w:t xml:space="preserve">, C. A. (2016). National Collegiate Athletic Association division I certified athletic trainers’ perceptions of the benefits of sport psychology services. </w:t>
      </w:r>
      <w:r>
        <w:rPr>
          <w:rFonts w:ascii="Times New Roman" w:hAnsi="Times New Roman"/>
          <w:i/>
          <w:iCs/>
          <w:sz w:val="24"/>
          <w:szCs w:val="24"/>
        </w:rPr>
        <w:t>Journal of Athletic Training</w:t>
      </w:r>
      <w:r>
        <w:rPr>
          <w:rFonts w:ascii="Times New Roman" w:hAnsi="Times New Roman"/>
          <w:sz w:val="24"/>
          <w:szCs w:val="24"/>
        </w:rPr>
        <w:t xml:space="preserve">, </w:t>
      </w:r>
      <w:r>
        <w:rPr>
          <w:rFonts w:ascii="Times New Roman" w:hAnsi="Times New Roman"/>
          <w:i/>
          <w:iCs/>
          <w:sz w:val="24"/>
          <w:szCs w:val="24"/>
        </w:rPr>
        <w:t>51</w:t>
      </w:r>
      <w:r>
        <w:rPr>
          <w:rFonts w:ascii="Times New Roman" w:hAnsi="Times New Roman"/>
          <w:sz w:val="24"/>
          <w:szCs w:val="24"/>
        </w:rPr>
        <w:t>(5), 398–405. https://doi.org/10.4085/1062-6050-51.5.13</w:t>
      </w:r>
    </w:p>
    <w:p w14:paraId="03718669"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Zakrajsek, R. A., Martin, S. B., &amp; Zizzi, S. J. (2011). American high school football coaches’ attitudes toward sport psychology consultation and intentions to use sport psychology services. </w:t>
      </w:r>
      <w:r>
        <w:rPr>
          <w:rFonts w:ascii="Times New Roman" w:hAnsi="Times New Roman"/>
          <w:i/>
          <w:iCs/>
          <w:sz w:val="24"/>
          <w:szCs w:val="24"/>
        </w:rPr>
        <w:t>International Journal of Sports Science &amp; Coaching</w:t>
      </w:r>
      <w:r>
        <w:rPr>
          <w:rFonts w:ascii="Times New Roman" w:hAnsi="Times New Roman"/>
          <w:sz w:val="24"/>
          <w:szCs w:val="24"/>
        </w:rPr>
        <w:t xml:space="preserve">, </w:t>
      </w:r>
      <w:r>
        <w:rPr>
          <w:rFonts w:ascii="Times New Roman" w:hAnsi="Times New Roman"/>
          <w:i/>
          <w:iCs/>
          <w:sz w:val="24"/>
          <w:szCs w:val="24"/>
        </w:rPr>
        <w:t>6</w:t>
      </w:r>
      <w:r>
        <w:rPr>
          <w:rFonts w:ascii="Times New Roman" w:hAnsi="Times New Roman"/>
          <w:sz w:val="24"/>
          <w:szCs w:val="24"/>
        </w:rPr>
        <w:t>(3), 461–478. https://doi.org/10.1260/1747-9541.6.3.461</w:t>
      </w:r>
    </w:p>
    <w:p w14:paraId="353E20FE" w14:textId="77777777" w:rsid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 xml:space="preserve">Zakrajsek, R. A., </w:t>
      </w:r>
      <w:proofErr w:type="spellStart"/>
      <w:r>
        <w:rPr>
          <w:rFonts w:ascii="Times New Roman" w:hAnsi="Times New Roman"/>
          <w:sz w:val="24"/>
          <w:szCs w:val="24"/>
        </w:rPr>
        <w:t>Steinfeldt</w:t>
      </w:r>
      <w:proofErr w:type="spellEnd"/>
      <w:r>
        <w:rPr>
          <w:rFonts w:ascii="Times New Roman" w:hAnsi="Times New Roman"/>
          <w:sz w:val="24"/>
          <w:szCs w:val="24"/>
        </w:rPr>
        <w:t xml:space="preserve">, J. A., </w:t>
      </w:r>
      <w:proofErr w:type="spellStart"/>
      <w:r>
        <w:rPr>
          <w:rFonts w:ascii="Times New Roman" w:hAnsi="Times New Roman"/>
          <w:sz w:val="24"/>
          <w:szCs w:val="24"/>
        </w:rPr>
        <w:t>Bodey</w:t>
      </w:r>
      <w:proofErr w:type="spellEnd"/>
      <w:r>
        <w:rPr>
          <w:rFonts w:ascii="Times New Roman" w:hAnsi="Times New Roman"/>
          <w:sz w:val="24"/>
          <w:szCs w:val="24"/>
        </w:rPr>
        <w:t xml:space="preserve">, K. J., Martin, S. B., &amp; Zizzi, S. J. (2013). NCAA division I coaches’ perceptions and preferred use of sport psychology services: A qualitative perspective. </w:t>
      </w:r>
      <w:r>
        <w:rPr>
          <w:rFonts w:ascii="Times New Roman" w:hAnsi="Times New Roman"/>
          <w:i/>
          <w:iCs/>
          <w:sz w:val="24"/>
          <w:szCs w:val="24"/>
        </w:rPr>
        <w:t>The Sport Psychologist</w:t>
      </w:r>
      <w:r>
        <w:rPr>
          <w:rFonts w:ascii="Times New Roman" w:hAnsi="Times New Roman"/>
          <w:sz w:val="24"/>
          <w:szCs w:val="24"/>
        </w:rPr>
        <w:t xml:space="preserve">, </w:t>
      </w:r>
      <w:r>
        <w:rPr>
          <w:rFonts w:ascii="Times New Roman" w:hAnsi="Times New Roman"/>
          <w:i/>
          <w:iCs/>
          <w:sz w:val="24"/>
          <w:szCs w:val="24"/>
        </w:rPr>
        <w:t>27</w:t>
      </w:r>
      <w:r>
        <w:rPr>
          <w:rFonts w:ascii="Times New Roman" w:hAnsi="Times New Roman"/>
          <w:sz w:val="24"/>
          <w:szCs w:val="24"/>
        </w:rPr>
        <w:t xml:space="preserve">(3), 258–268. </w:t>
      </w:r>
      <w:r w:rsidRPr="008B42E5">
        <w:rPr>
          <w:rFonts w:ascii="Times New Roman" w:hAnsi="Times New Roman"/>
          <w:sz w:val="24"/>
          <w:szCs w:val="24"/>
        </w:rPr>
        <w:t>https://doi.org/10.1123/tsp.27.3.258</w:t>
      </w:r>
    </w:p>
    <w:p w14:paraId="2B84889E" w14:textId="77777777" w:rsidR="0091448A" w:rsidRPr="008B42E5" w:rsidRDefault="0091448A" w:rsidP="0091448A">
      <w:pPr>
        <w:autoSpaceDE w:val="0"/>
        <w:autoSpaceDN w:val="0"/>
        <w:adjustRightInd w:val="0"/>
        <w:spacing w:after="0" w:line="480" w:lineRule="auto"/>
        <w:ind w:left="720" w:hanging="720"/>
        <w:rPr>
          <w:rFonts w:ascii="Times New Roman" w:hAnsi="Times New Roman" w:cs="Times New Roman"/>
          <w:sz w:val="24"/>
          <w:szCs w:val="24"/>
        </w:rPr>
      </w:pPr>
      <w:r w:rsidRPr="008B42E5">
        <w:rPr>
          <w:rFonts w:ascii="Times New Roman" w:hAnsi="Times New Roman" w:cs="Times New Roman"/>
          <w:sz w:val="24"/>
          <w:szCs w:val="24"/>
        </w:rPr>
        <w:t>Zakrajsek, R.A., &amp; Zizzi, S.J. (2007). Factors influencing track and swimming coaches’</w:t>
      </w:r>
      <w:r>
        <w:rPr>
          <w:rFonts w:ascii="Times New Roman" w:hAnsi="Times New Roman" w:cs="Times New Roman"/>
          <w:sz w:val="24"/>
          <w:szCs w:val="24"/>
        </w:rPr>
        <w:t xml:space="preserve"> </w:t>
      </w:r>
      <w:r w:rsidRPr="008B42E5">
        <w:rPr>
          <w:rFonts w:ascii="Times New Roman" w:hAnsi="Times New Roman" w:cs="Times New Roman"/>
          <w:sz w:val="24"/>
          <w:szCs w:val="24"/>
        </w:rPr>
        <w:t xml:space="preserve">intentions to use sport psychology services. </w:t>
      </w:r>
      <w:r w:rsidRPr="008B42E5">
        <w:rPr>
          <w:rFonts w:ascii="Times New Roman" w:hAnsi="Times New Roman" w:cs="Times New Roman"/>
          <w:i/>
          <w:iCs/>
          <w:sz w:val="24"/>
          <w:szCs w:val="24"/>
        </w:rPr>
        <w:t>Athlet</w:t>
      </w:r>
      <w:r>
        <w:rPr>
          <w:rFonts w:ascii="Times New Roman" w:hAnsi="Times New Roman" w:cs="Times New Roman"/>
          <w:i/>
          <w:iCs/>
          <w:sz w:val="24"/>
          <w:szCs w:val="24"/>
        </w:rPr>
        <w:t>ic</w:t>
      </w:r>
      <w:r w:rsidRPr="008B42E5">
        <w:rPr>
          <w:rFonts w:ascii="Times New Roman" w:hAnsi="Times New Roman" w:cs="Times New Roman"/>
          <w:i/>
          <w:iCs/>
          <w:sz w:val="24"/>
          <w:szCs w:val="24"/>
        </w:rPr>
        <w:t xml:space="preserve"> Insight: The Online Journal of</w:t>
      </w:r>
      <w:r w:rsidRPr="008B42E5">
        <w:rPr>
          <w:rFonts w:ascii="Times New Roman" w:hAnsi="Times New Roman" w:cs="Times New Roman"/>
          <w:sz w:val="24"/>
          <w:szCs w:val="24"/>
        </w:rPr>
        <w:t xml:space="preserve"> </w:t>
      </w:r>
      <w:r w:rsidRPr="008B42E5">
        <w:rPr>
          <w:rFonts w:ascii="Times New Roman" w:hAnsi="Times New Roman" w:cs="Times New Roman"/>
          <w:i/>
          <w:iCs/>
          <w:sz w:val="24"/>
          <w:szCs w:val="24"/>
        </w:rPr>
        <w:t>Sport Psychology, 9</w:t>
      </w:r>
      <w:r w:rsidRPr="008B42E5">
        <w:rPr>
          <w:rFonts w:ascii="Times New Roman" w:hAnsi="Times New Roman" w:cs="Times New Roman"/>
          <w:sz w:val="24"/>
          <w:szCs w:val="24"/>
        </w:rPr>
        <w:t>(2)</w:t>
      </w:r>
      <w:r>
        <w:rPr>
          <w:rFonts w:ascii="Times New Roman" w:hAnsi="Times New Roman" w:cs="Times New Roman"/>
          <w:sz w:val="24"/>
          <w:szCs w:val="24"/>
        </w:rPr>
        <w:t>, e2922.</w:t>
      </w:r>
    </w:p>
    <w:p w14:paraId="00A9E7FF" w14:textId="25D52108" w:rsidR="0091448A" w:rsidRPr="0091448A" w:rsidRDefault="0091448A" w:rsidP="0091448A">
      <w:pPr>
        <w:widowControl w:val="0"/>
        <w:autoSpaceDE w:val="0"/>
        <w:autoSpaceDN w:val="0"/>
        <w:adjustRightInd w:val="0"/>
        <w:spacing w:after="0" w:line="480" w:lineRule="auto"/>
        <w:ind w:left="720" w:hanging="720"/>
        <w:rPr>
          <w:rFonts w:ascii="Times New Roman" w:hAnsi="Times New Roman"/>
          <w:sz w:val="24"/>
          <w:szCs w:val="24"/>
        </w:rPr>
        <w:sectPr w:rsidR="0091448A" w:rsidRPr="0091448A" w:rsidSect="00B00E6E">
          <w:headerReference w:type="default" r:id="rId16"/>
          <w:pgSz w:w="12240" w:h="15840"/>
          <w:pgMar w:top="1440" w:right="1440" w:bottom="1440" w:left="1440" w:header="720" w:footer="720" w:gutter="0"/>
          <w:cols w:space="720"/>
          <w:docGrid w:linePitch="360"/>
        </w:sectPr>
      </w:pPr>
      <w:r w:rsidRPr="00833CE9">
        <w:rPr>
          <w:rFonts w:ascii="Times New Roman" w:hAnsi="Times New Roman"/>
          <w:color w:val="333333"/>
          <w:sz w:val="24"/>
          <w:szCs w:val="24"/>
          <w:shd w:val="clear" w:color="auto" w:fill="FFFFFF"/>
        </w:rPr>
        <w:t>Zizzi, S. J., Blom, L. C., Watson, J. C. II, Downey, V. P., &amp; Geer, J. (2009). Establishing a hierarchy of psychological skills: Coaches’, athletic trainers’, and psychologists’ uses and perceptions of psychological skills training. </w:t>
      </w:r>
      <w:r w:rsidRPr="00833CE9">
        <w:rPr>
          <w:rStyle w:val="Emphasis"/>
          <w:rFonts w:ascii="Times New Roman" w:hAnsi="Times New Roman"/>
          <w:color w:val="333333"/>
          <w:sz w:val="24"/>
          <w:szCs w:val="24"/>
          <w:shd w:val="clear" w:color="auto" w:fill="FFFFFF"/>
        </w:rPr>
        <w:t>Athletic Insight: The Online Journal of Sport Psychology, 1</w:t>
      </w:r>
      <w:r w:rsidRPr="00833CE9">
        <w:rPr>
          <w:rFonts w:ascii="Times New Roman" w:hAnsi="Times New Roman"/>
          <w:color w:val="333333"/>
          <w:sz w:val="24"/>
          <w:szCs w:val="24"/>
          <w:shd w:val="clear" w:color="auto" w:fill="FFFFFF"/>
        </w:rPr>
        <w:t>(2), 1–22.</w:t>
      </w:r>
    </w:p>
    <w:p w14:paraId="5D6FEB1F" w14:textId="69032E27" w:rsidR="002A0B6F" w:rsidRDefault="002A0B6F" w:rsidP="0091448A">
      <w:pPr>
        <w:pStyle w:val="ChapterTitle"/>
      </w:pPr>
      <w:bookmarkStart w:id="65" w:name="_Toc104206068"/>
      <w:r w:rsidRPr="002A0B6F">
        <w:lastRenderedPageBreak/>
        <w:t>Appendix A</w:t>
      </w:r>
      <w:bookmarkEnd w:id="65"/>
    </w:p>
    <w:p w14:paraId="163EBACC" w14:textId="38BE3D94" w:rsidR="000E7A78" w:rsidRDefault="008070C3" w:rsidP="00403DA5">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Multidimensional Model of Sport Psychology </w:t>
      </w:r>
      <w:r w:rsidR="00B94624">
        <w:rPr>
          <w:rFonts w:ascii="Times New Roman" w:hAnsi="Times New Roman" w:cs="Times New Roman"/>
          <w:b/>
          <w:bCs/>
          <w:sz w:val="24"/>
          <w:szCs w:val="24"/>
        </w:rPr>
        <w:t xml:space="preserve">Service </w:t>
      </w:r>
      <w:r>
        <w:rPr>
          <w:rFonts w:ascii="Times New Roman" w:hAnsi="Times New Roman" w:cs="Times New Roman"/>
          <w:b/>
          <w:bCs/>
          <w:sz w:val="24"/>
          <w:szCs w:val="24"/>
        </w:rPr>
        <w:t>Provision</w:t>
      </w:r>
    </w:p>
    <w:p w14:paraId="6FE1C2E7" w14:textId="0DB428CA" w:rsidR="008070C3" w:rsidRPr="00B94624" w:rsidRDefault="0075021B" w:rsidP="00B94624">
      <w:pPr>
        <w:spacing w:after="0" w:line="480" w:lineRule="auto"/>
        <w:rPr>
          <w:rFonts w:ascii="Times New Roman" w:hAnsi="Times New Roman" w:cs="Times New Roman"/>
          <w:i/>
          <w:iCs/>
          <w:sz w:val="24"/>
          <w:szCs w:val="24"/>
        </w:rPr>
      </w:pPr>
      <w:r>
        <w:rPr>
          <w:noProof/>
        </w:rPr>
        <w:drawing>
          <wp:inline distT="0" distB="0" distL="0" distR="0" wp14:anchorId="388BA5A2" wp14:editId="26475509">
            <wp:extent cx="5943600" cy="4243705"/>
            <wp:effectExtent l="0" t="0" r="0" b="444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243705"/>
                    </a:xfrm>
                    <a:prstGeom prst="rect">
                      <a:avLst/>
                    </a:prstGeom>
                    <a:noFill/>
                    <a:ln>
                      <a:noFill/>
                    </a:ln>
                  </pic:spPr>
                </pic:pic>
              </a:graphicData>
            </a:graphic>
          </wp:inline>
        </w:drawing>
      </w:r>
    </w:p>
    <w:p w14:paraId="30F6C3C3" w14:textId="48540674" w:rsidR="00951A9A" w:rsidRDefault="00AA0A0D" w:rsidP="008D5262">
      <w:pPr>
        <w:spacing w:after="0" w:line="480" w:lineRule="auto"/>
        <w:rPr>
          <w:rFonts w:ascii="Times New Roman" w:hAnsi="Times New Roman" w:cs="Times New Roman"/>
          <w:i/>
          <w:iCs/>
          <w:sz w:val="24"/>
          <w:szCs w:val="24"/>
        </w:rPr>
      </w:pPr>
      <w:r>
        <w:rPr>
          <w:rFonts w:ascii="Times New Roman" w:hAnsi="Times New Roman" w:cs="Times New Roman"/>
          <w:sz w:val="24"/>
          <w:szCs w:val="24"/>
        </w:rPr>
        <w:t>Adapted</w:t>
      </w:r>
      <w:r>
        <w:rPr>
          <w:rFonts w:ascii="Times New Roman" w:hAnsi="Times New Roman" w:cs="Times New Roman"/>
          <w:i/>
          <w:iCs/>
          <w:sz w:val="24"/>
          <w:szCs w:val="24"/>
        </w:rPr>
        <w:t xml:space="preserve"> </w:t>
      </w:r>
      <w:r>
        <w:rPr>
          <w:rFonts w:ascii="Times New Roman" w:hAnsi="Times New Roman" w:cs="Times New Roman"/>
          <w:sz w:val="24"/>
          <w:szCs w:val="24"/>
        </w:rPr>
        <w:t>f</w:t>
      </w:r>
      <w:r w:rsidR="00C774FE" w:rsidRPr="00BA075D">
        <w:rPr>
          <w:rFonts w:ascii="Times New Roman" w:hAnsi="Times New Roman" w:cs="Times New Roman"/>
          <w:sz w:val="24"/>
          <w:szCs w:val="24"/>
        </w:rPr>
        <w:t>ro</w:t>
      </w:r>
      <w:r w:rsidR="007F4DC6" w:rsidRPr="00BA075D">
        <w:rPr>
          <w:rFonts w:ascii="Times New Roman" w:hAnsi="Times New Roman" w:cs="Times New Roman"/>
          <w:sz w:val="24"/>
          <w:szCs w:val="24"/>
        </w:rPr>
        <w:t xml:space="preserve">m </w:t>
      </w:r>
      <w:r w:rsidR="00E41D1F" w:rsidRPr="00702EB3">
        <w:rPr>
          <w:rFonts w:ascii="Times New Roman" w:hAnsi="Times New Roman"/>
          <w:i/>
          <w:iCs/>
          <w:sz w:val="24"/>
          <w:szCs w:val="24"/>
        </w:rPr>
        <w:t>Working with and through athletic staff personnel: A key ingredient to the growth of sport psychology services</w:t>
      </w:r>
      <w:r w:rsidR="00DD4DD9">
        <w:rPr>
          <w:rFonts w:ascii="Times New Roman" w:hAnsi="Times New Roman" w:cs="Times New Roman"/>
          <w:sz w:val="24"/>
          <w:szCs w:val="24"/>
        </w:rPr>
        <w:t xml:space="preserve">, by </w:t>
      </w:r>
      <w:r w:rsidR="00E41D1F">
        <w:rPr>
          <w:rFonts w:ascii="Times New Roman" w:hAnsi="Times New Roman" w:cs="Times New Roman"/>
          <w:sz w:val="24"/>
          <w:szCs w:val="24"/>
        </w:rPr>
        <w:t xml:space="preserve">R. A. Zakrajsek, </w:t>
      </w:r>
      <w:r w:rsidR="006E6FDF">
        <w:rPr>
          <w:rFonts w:ascii="Times New Roman" w:hAnsi="Times New Roman" w:cs="Times New Roman"/>
          <w:sz w:val="24"/>
          <w:szCs w:val="24"/>
        </w:rPr>
        <w:t>2019. Adapted with permission</w:t>
      </w:r>
      <w:r w:rsidR="001169DF">
        <w:rPr>
          <w:rFonts w:ascii="Times New Roman" w:hAnsi="Times New Roman" w:cs="Times New Roman"/>
          <w:sz w:val="24"/>
          <w:szCs w:val="24"/>
        </w:rPr>
        <w:t>.</w:t>
      </w:r>
      <w:r w:rsidR="007F4DC6" w:rsidRPr="007F4DC6">
        <w:rPr>
          <w:rFonts w:ascii="Times New Roman" w:hAnsi="Times New Roman" w:cs="Times New Roman"/>
          <w:i/>
          <w:iCs/>
          <w:sz w:val="24"/>
          <w:szCs w:val="24"/>
        </w:rPr>
        <w:t xml:space="preserve">   </w:t>
      </w:r>
    </w:p>
    <w:p w14:paraId="1497A289" w14:textId="0715601E" w:rsidR="00C774FE" w:rsidRPr="007F4DC6" w:rsidRDefault="00951A9A" w:rsidP="008D5262">
      <w:pPr>
        <w:spacing w:after="0" w:line="480" w:lineRule="auto"/>
        <w:rPr>
          <w:rFonts w:ascii="Times New Roman" w:hAnsi="Times New Roman" w:cs="Times New Roman"/>
          <w:i/>
          <w:iCs/>
          <w:sz w:val="24"/>
          <w:szCs w:val="24"/>
        </w:rPr>
      </w:pPr>
      <w:r>
        <w:rPr>
          <w:rFonts w:ascii="Times New Roman" w:hAnsi="Times New Roman" w:cs="Times New Roman"/>
          <w:sz w:val="24"/>
          <w:szCs w:val="24"/>
        </w:rPr>
        <w:t xml:space="preserve">Figure 4. </w:t>
      </w:r>
      <w:r w:rsidR="007B1A4A">
        <w:rPr>
          <w:rFonts w:ascii="Times New Roman" w:hAnsi="Times New Roman" w:cs="Times New Roman"/>
          <w:sz w:val="24"/>
          <w:szCs w:val="24"/>
        </w:rPr>
        <w:t>Multidimensional model of sport psychology service provision</w:t>
      </w:r>
      <w:r w:rsidR="007F4DC6" w:rsidRPr="007F4DC6">
        <w:rPr>
          <w:rFonts w:ascii="Times New Roman" w:hAnsi="Times New Roman" w:cs="Times New Roman"/>
          <w:i/>
          <w:iCs/>
          <w:sz w:val="24"/>
          <w:szCs w:val="24"/>
        </w:rPr>
        <w:t xml:space="preserve">                </w:t>
      </w:r>
    </w:p>
    <w:p w14:paraId="61E6144C" w14:textId="77777777" w:rsidR="007F4DC6" w:rsidRDefault="007F4DC6" w:rsidP="008D5262">
      <w:pPr>
        <w:spacing w:after="0" w:line="480" w:lineRule="auto"/>
        <w:rPr>
          <w:rFonts w:ascii="Times New Roman" w:hAnsi="Times New Roman" w:cs="Times New Roman"/>
          <w:b/>
          <w:bCs/>
          <w:sz w:val="24"/>
          <w:szCs w:val="24"/>
        </w:rPr>
      </w:pPr>
    </w:p>
    <w:p w14:paraId="342FD5C2" w14:textId="77777777" w:rsidR="007F4DC6" w:rsidRDefault="007F4DC6" w:rsidP="008D5262">
      <w:pPr>
        <w:spacing w:after="0" w:line="480" w:lineRule="auto"/>
        <w:rPr>
          <w:rFonts w:ascii="Times New Roman" w:hAnsi="Times New Roman" w:cs="Times New Roman"/>
          <w:b/>
          <w:bCs/>
          <w:sz w:val="24"/>
          <w:szCs w:val="24"/>
        </w:rPr>
      </w:pPr>
    </w:p>
    <w:p w14:paraId="6605BB49" w14:textId="77777777" w:rsidR="007F4DC6" w:rsidRDefault="007F4DC6" w:rsidP="008D5262">
      <w:pPr>
        <w:spacing w:after="0" w:line="480" w:lineRule="auto"/>
        <w:rPr>
          <w:rFonts w:ascii="Times New Roman" w:hAnsi="Times New Roman" w:cs="Times New Roman"/>
          <w:b/>
          <w:bCs/>
          <w:sz w:val="24"/>
          <w:szCs w:val="24"/>
        </w:rPr>
      </w:pPr>
    </w:p>
    <w:p w14:paraId="5AB91180" w14:textId="77777777" w:rsidR="007F4DC6" w:rsidRDefault="007F4DC6" w:rsidP="008D5262">
      <w:pPr>
        <w:spacing w:after="0" w:line="480" w:lineRule="auto"/>
        <w:rPr>
          <w:rFonts w:ascii="Times New Roman" w:hAnsi="Times New Roman" w:cs="Times New Roman"/>
          <w:b/>
          <w:bCs/>
          <w:sz w:val="24"/>
          <w:szCs w:val="24"/>
        </w:rPr>
      </w:pPr>
    </w:p>
    <w:p w14:paraId="23840F7A" w14:textId="6DC52CFC" w:rsidR="007F4DC6" w:rsidRPr="00C774FE" w:rsidRDefault="007F4DC6" w:rsidP="008D5262">
      <w:pPr>
        <w:spacing w:after="0" w:line="480" w:lineRule="auto"/>
        <w:rPr>
          <w:rFonts w:ascii="Times New Roman" w:hAnsi="Times New Roman" w:cs="Times New Roman"/>
          <w:b/>
          <w:bCs/>
          <w:i/>
          <w:iCs/>
          <w:sz w:val="24"/>
          <w:szCs w:val="24"/>
        </w:rPr>
        <w:sectPr w:rsidR="007F4DC6" w:rsidRPr="00C774FE" w:rsidSect="00B00E6E">
          <w:headerReference w:type="default" r:id="rId18"/>
          <w:pgSz w:w="12240" w:h="15840"/>
          <w:pgMar w:top="1440" w:right="1440" w:bottom="1440" w:left="1440" w:header="720" w:footer="720" w:gutter="0"/>
          <w:cols w:space="720"/>
          <w:docGrid w:linePitch="360"/>
        </w:sectPr>
      </w:pPr>
    </w:p>
    <w:p w14:paraId="71839A6B" w14:textId="46FF1679" w:rsidR="0088652B" w:rsidRDefault="008A7316" w:rsidP="001D6205">
      <w:pPr>
        <w:pStyle w:val="ChapterTitle"/>
      </w:pPr>
      <w:bookmarkStart w:id="66" w:name="_Toc101777495"/>
      <w:bookmarkStart w:id="67" w:name="_Toc104206069"/>
      <w:r>
        <w:lastRenderedPageBreak/>
        <w:t>Appendix B</w:t>
      </w:r>
      <w:bookmarkEnd w:id="66"/>
      <w:bookmarkEnd w:id="67"/>
    </w:p>
    <w:p w14:paraId="08B3AA1D" w14:textId="6DF9EDF1" w:rsidR="008A7316" w:rsidRDefault="00EA673C" w:rsidP="008A7316">
      <w:pPr>
        <w:spacing w:after="0" w:line="480" w:lineRule="auto"/>
        <w:jc w:val="center"/>
        <w:rPr>
          <w:rFonts w:ascii="Times New Roman" w:hAnsi="Times New Roman" w:cs="Times New Roman"/>
          <w:b/>
          <w:bCs/>
          <w:sz w:val="24"/>
          <w:szCs w:val="24"/>
        </w:rPr>
      </w:pPr>
      <w:r w:rsidRPr="00AF3552">
        <w:rPr>
          <w:rFonts w:ascii="Times New Roman" w:hAnsi="Times New Roman" w:cs="Times New Roman"/>
          <w:b/>
          <w:bCs/>
          <w:noProof/>
          <w:sz w:val="24"/>
          <w:szCs w:val="24"/>
        </w:rPr>
        <w:drawing>
          <wp:anchor distT="0" distB="0" distL="114300" distR="114300" simplePos="0" relativeHeight="251658240" behindDoc="0" locked="0" layoutInCell="1" allowOverlap="1" wp14:anchorId="72FA4F42" wp14:editId="254D3A5D">
            <wp:simplePos x="0" y="0"/>
            <wp:positionH relativeFrom="margin">
              <wp:align>left</wp:align>
            </wp:positionH>
            <wp:positionV relativeFrom="paragraph">
              <wp:posOffset>237490</wp:posOffset>
            </wp:positionV>
            <wp:extent cx="5853112" cy="7571611"/>
            <wp:effectExtent l="0" t="0" r="0" b="0"/>
            <wp:wrapNone/>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rotWithShape="1">
                    <a:blip r:embed="rId19">
                      <a:extLst>
                        <a:ext uri="{28A0092B-C50C-407E-A947-70E740481C1C}">
                          <a14:useLocalDpi xmlns:a14="http://schemas.microsoft.com/office/drawing/2010/main" val="0"/>
                        </a:ext>
                      </a:extLst>
                    </a:blip>
                    <a:srcRect r="50460"/>
                    <a:stretch/>
                  </pic:blipFill>
                  <pic:spPr bwMode="auto">
                    <a:xfrm>
                      <a:off x="0" y="0"/>
                      <a:ext cx="5853112" cy="75716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7316">
        <w:rPr>
          <w:rFonts w:ascii="Times New Roman" w:hAnsi="Times New Roman" w:cs="Times New Roman"/>
          <w:b/>
          <w:bCs/>
          <w:sz w:val="24"/>
          <w:szCs w:val="24"/>
        </w:rPr>
        <w:t>IRB Approval</w:t>
      </w:r>
    </w:p>
    <w:p w14:paraId="4555B2AA" w14:textId="2DD56113" w:rsidR="00AF3552" w:rsidRDefault="00AF3552" w:rsidP="008A7316">
      <w:pPr>
        <w:spacing w:after="0" w:line="480" w:lineRule="auto"/>
        <w:jc w:val="center"/>
        <w:rPr>
          <w:rFonts w:ascii="Times New Roman" w:hAnsi="Times New Roman" w:cs="Times New Roman"/>
          <w:b/>
          <w:bCs/>
          <w:sz w:val="24"/>
          <w:szCs w:val="24"/>
        </w:rPr>
      </w:pPr>
    </w:p>
    <w:p w14:paraId="2762E23C" w14:textId="6D52CC2E" w:rsidR="00AF3552" w:rsidRDefault="00AF3552" w:rsidP="008A7316">
      <w:pPr>
        <w:spacing w:after="0" w:line="480" w:lineRule="auto"/>
        <w:jc w:val="center"/>
        <w:rPr>
          <w:rFonts w:ascii="Times New Roman" w:hAnsi="Times New Roman" w:cs="Times New Roman"/>
          <w:b/>
          <w:bCs/>
          <w:sz w:val="24"/>
          <w:szCs w:val="24"/>
        </w:rPr>
      </w:pPr>
    </w:p>
    <w:p w14:paraId="2B029E38" w14:textId="2CF89D54" w:rsidR="008A7316" w:rsidRDefault="008A7316" w:rsidP="008A7316">
      <w:pPr>
        <w:spacing w:after="0" w:line="480" w:lineRule="auto"/>
        <w:jc w:val="center"/>
        <w:rPr>
          <w:rFonts w:ascii="Times New Roman" w:hAnsi="Times New Roman" w:cs="Times New Roman"/>
          <w:b/>
          <w:bCs/>
          <w:sz w:val="24"/>
          <w:szCs w:val="24"/>
        </w:rPr>
      </w:pPr>
    </w:p>
    <w:p w14:paraId="5C04026A" w14:textId="75AE741C" w:rsidR="0088652B" w:rsidRDefault="0088652B" w:rsidP="002A0B6F">
      <w:pPr>
        <w:pStyle w:val="Chapter"/>
      </w:pPr>
    </w:p>
    <w:p w14:paraId="548682F7" w14:textId="77777777" w:rsidR="00D93C81" w:rsidRDefault="00D93C81" w:rsidP="002A0B6F">
      <w:pPr>
        <w:pStyle w:val="Chapter"/>
      </w:pPr>
    </w:p>
    <w:p w14:paraId="0E9DF6F4" w14:textId="77777777" w:rsidR="00D93C81" w:rsidRDefault="00D93C81" w:rsidP="002A0B6F">
      <w:pPr>
        <w:pStyle w:val="Chapter"/>
      </w:pPr>
    </w:p>
    <w:p w14:paraId="50968C29" w14:textId="77777777" w:rsidR="00D93C81" w:rsidRDefault="00D93C81" w:rsidP="002A0B6F">
      <w:pPr>
        <w:pStyle w:val="Chapter"/>
      </w:pPr>
    </w:p>
    <w:p w14:paraId="25472DF5" w14:textId="77777777" w:rsidR="00D93C81" w:rsidRDefault="00D93C81" w:rsidP="002A0B6F">
      <w:pPr>
        <w:pStyle w:val="Chapter"/>
      </w:pPr>
    </w:p>
    <w:p w14:paraId="3A25C69A" w14:textId="77777777" w:rsidR="00D93C81" w:rsidRDefault="00D93C81" w:rsidP="002A0B6F">
      <w:pPr>
        <w:pStyle w:val="Chapter"/>
      </w:pPr>
    </w:p>
    <w:p w14:paraId="0E4E4173" w14:textId="77777777" w:rsidR="00D93C81" w:rsidRDefault="00D93C81" w:rsidP="002A0B6F">
      <w:pPr>
        <w:pStyle w:val="Chapter"/>
      </w:pPr>
    </w:p>
    <w:p w14:paraId="6703C99A" w14:textId="77777777" w:rsidR="00D93C81" w:rsidRDefault="00D93C81" w:rsidP="002A0B6F">
      <w:pPr>
        <w:pStyle w:val="Chapter"/>
      </w:pPr>
    </w:p>
    <w:p w14:paraId="742DB360" w14:textId="77777777" w:rsidR="00D93C81" w:rsidRDefault="00D93C81" w:rsidP="002A0B6F">
      <w:pPr>
        <w:pStyle w:val="Chapter"/>
      </w:pPr>
    </w:p>
    <w:p w14:paraId="02E63F3F" w14:textId="77777777" w:rsidR="00D93C81" w:rsidRDefault="00D93C81" w:rsidP="002A0B6F">
      <w:pPr>
        <w:pStyle w:val="Chapter"/>
      </w:pPr>
    </w:p>
    <w:p w14:paraId="7F413289" w14:textId="77777777" w:rsidR="00D93C81" w:rsidRDefault="00D93C81" w:rsidP="002A0B6F">
      <w:pPr>
        <w:pStyle w:val="Chapter"/>
      </w:pPr>
    </w:p>
    <w:p w14:paraId="486DC742" w14:textId="77777777" w:rsidR="00D93C81" w:rsidRDefault="00D93C81" w:rsidP="002A0B6F">
      <w:pPr>
        <w:pStyle w:val="Chapter"/>
      </w:pPr>
    </w:p>
    <w:p w14:paraId="367678A5" w14:textId="77777777" w:rsidR="00D93C81" w:rsidRDefault="00D93C81" w:rsidP="002A0B6F">
      <w:pPr>
        <w:pStyle w:val="Chapter"/>
      </w:pPr>
    </w:p>
    <w:p w14:paraId="4A42CBBA" w14:textId="77777777" w:rsidR="00D93C81" w:rsidRDefault="00D93C81" w:rsidP="002A0B6F">
      <w:pPr>
        <w:pStyle w:val="Chapter"/>
      </w:pPr>
    </w:p>
    <w:p w14:paraId="1AEA0093" w14:textId="77777777" w:rsidR="00D93C81" w:rsidRDefault="00D93C81" w:rsidP="002A0B6F">
      <w:pPr>
        <w:pStyle w:val="Chapter"/>
      </w:pPr>
    </w:p>
    <w:p w14:paraId="027297CB" w14:textId="77777777" w:rsidR="00D93C81" w:rsidRDefault="00D93C81" w:rsidP="002A0B6F">
      <w:pPr>
        <w:pStyle w:val="Chapter"/>
      </w:pPr>
    </w:p>
    <w:p w14:paraId="0EB06FAE" w14:textId="77777777" w:rsidR="00D93C81" w:rsidRDefault="00D93C81" w:rsidP="002A0B6F">
      <w:pPr>
        <w:pStyle w:val="Chapter"/>
      </w:pPr>
    </w:p>
    <w:p w14:paraId="5329C37E" w14:textId="77777777" w:rsidR="00D93C81" w:rsidRDefault="00D93C81" w:rsidP="002A0B6F">
      <w:pPr>
        <w:pStyle w:val="Chapter"/>
      </w:pPr>
    </w:p>
    <w:p w14:paraId="4BD1E451" w14:textId="77777777" w:rsidR="00D93C81" w:rsidRDefault="00D93C81" w:rsidP="002A0B6F">
      <w:pPr>
        <w:pStyle w:val="Chapter"/>
      </w:pPr>
    </w:p>
    <w:p w14:paraId="40606051" w14:textId="77777777" w:rsidR="00D93C81" w:rsidRDefault="00D93C81" w:rsidP="002A0B6F">
      <w:pPr>
        <w:pStyle w:val="Chapter"/>
      </w:pPr>
    </w:p>
    <w:p w14:paraId="7B9D675D" w14:textId="77777777" w:rsidR="00D93C81" w:rsidRDefault="00D93C81" w:rsidP="002A0B6F">
      <w:pPr>
        <w:pStyle w:val="Chapter"/>
      </w:pPr>
    </w:p>
    <w:p w14:paraId="0E1F6438" w14:textId="77777777" w:rsidR="00D93C81" w:rsidRDefault="00D93C81" w:rsidP="002A0B6F">
      <w:pPr>
        <w:pStyle w:val="Chapter"/>
      </w:pPr>
    </w:p>
    <w:p w14:paraId="69BB8173" w14:textId="77777777" w:rsidR="00D93C81" w:rsidRDefault="00D93C81" w:rsidP="00AF3552">
      <w:pPr>
        <w:pStyle w:val="Chapter"/>
        <w:jc w:val="left"/>
        <w:sectPr w:rsidR="00D93C81" w:rsidSect="00B00E6E">
          <w:pgSz w:w="12240" w:h="15840"/>
          <w:pgMar w:top="1440" w:right="1440" w:bottom="1440" w:left="1440" w:header="720" w:footer="720" w:gutter="0"/>
          <w:cols w:space="720"/>
          <w:docGrid w:linePitch="360"/>
        </w:sectPr>
      </w:pPr>
    </w:p>
    <w:p w14:paraId="3C0ADE6E" w14:textId="31D55AA2" w:rsidR="00D93C81" w:rsidRPr="00D93C81" w:rsidRDefault="00D93C81" w:rsidP="001D6205">
      <w:pPr>
        <w:pStyle w:val="ChapterTitle"/>
      </w:pPr>
      <w:bookmarkStart w:id="68" w:name="_Toc101777496"/>
      <w:bookmarkStart w:id="69" w:name="_Toc104206070"/>
      <w:r w:rsidRPr="00D93C81">
        <w:lastRenderedPageBreak/>
        <w:t>Appendix C</w:t>
      </w:r>
      <w:bookmarkEnd w:id="68"/>
      <w:bookmarkEnd w:id="69"/>
    </w:p>
    <w:p w14:paraId="347F805A" w14:textId="4B396846" w:rsidR="00D93C81" w:rsidRDefault="00D93C81" w:rsidP="007D6924">
      <w:pPr>
        <w:pStyle w:val="Chapter"/>
      </w:pPr>
      <w:r w:rsidRPr="00D93C81">
        <w:t>Recruitment Email</w:t>
      </w:r>
    </w:p>
    <w:p w14:paraId="69BDE767" w14:textId="77777777" w:rsidR="00A22F8A" w:rsidRPr="007D6924" w:rsidRDefault="00A22F8A"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 xml:space="preserve">Dear NCAA </w:t>
      </w:r>
      <w:proofErr w:type="gramStart"/>
      <w:r w:rsidRPr="007D6924">
        <w:rPr>
          <w:rFonts w:ascii="Times New Roman" w:hAnsi="Times New Roman" w:cs="Times New Roman"/>
          <w:sz w:val="24"/>
          <w:szCs w:val="24"/>
        </w:rPr>
        <w:t>Division</w:t>
      </w:r>
      <w:proofErr w:type="gramEnd"/>
      <w:r w:rsidRPr="007D6924">
        <w:rPr>
          <w:rFonts w:ascii="Times New Roman" w:hAnsi="Times New Roman" w:cs="Times New Roman"/>
          <w:sz w:val="24"/>
          <w:szCs w:val="24"/>
        </w:rPr>
        <w:t xml:space="preserve"> I Athletic Trainer,</w:t>
      </w:r>
    </w:p>
    <w:p w14:paraId="356343C5" w14:textId="77777777" w:rsidR="00A22F8A" w:rsidRPr="007D6924" w:rsidRDefault="00A22F8A" w:rsidP="007D6924">
      <w:pPr>
        <w:spacing w:after="0" w:line="240" w:lineRule="auto"/>
        <w:rPr>
          <w:rFonts w:ascii="Times New Roman" w:hAnsi="Times New Roman" w:cs="Times New Roman"/>
          <w:sz w:val="24"/>
          <w:szCs w:val="24"/>
        </w:rPr>
      </w:pPr>
    </w:p>
    <w:p w14:paraId="3C2B9EE1" w14:textId="77777777" w:rsidR="00A22F8A" w:rsidRPr="007D6924" w:rsidRDefault="00A22F8A" w:rsidP="007D6924">
      <w:pPr>
        <w:tabs>
          <w:tab w:val="left" w:pos="7650"/>
        </w:tabs>
        <w:spacing w:after="0" w:line="240" w:lineRule="auto"/>
        <w:rPr>
          <w:rFonts w:ascii="Times New Roman" w:hAnsi="Times New Roman" w:cs="Times New Roman"/>
          <w:sz w:val="24"/>
          <w:szCs w:val="24"/>
        </w:rPr>
      </w:pPr>
      <w:bookmarkStart w:id="70" w:name="_Hlk82255991"/>
      <w:r w:rsidRPr="007D6924">
        <w:rPr>
          <w:rFonts w:ascii="Times New Roman" w:hAnsi="Times New Roman" w:cs="Times New Roman"/>
          <w:sz w:val="24"/>
          <w:szCs w:val="24"/>
        </w:rPr>
        <w:t>Currently there is little research regarding how athletic trainers personally use psychosocial strategies and sport psychology services. We feel that it is important to explore how athletic trainers personally use psychological strategies and services to further understand how these constructs can improve well-being and professional performance.</w:t>
      </w:r>
    </w:p>
    <w:bookmarkEnd w:id="70"/>
    <w:p w14:paraId="707AEE0F" w14:textId="77777777" w:rsidR="00A22F8A" w:rsidRPr="007D6924" w:rsidRDefault="00A22F8A" w:rsidP="007D6924">
      <w:pPr>
        <w:spacing w:after="0" w:line="240" w:lineRule="auto"/>
        <w:rPr>
          <w:rFonts w:ascii="Times New Roman" w:hAnsi="Times New Roman" w:cs="Times New Roman"/>
          <w:sz w:val="24"/>
          <w:szCs w:val="24"/>
        </w:rPr>
      </w:pPr>
    </w:p>
    <w:p w14:paraId="370BAADD" w14:textId="77777777" w:rsidR="00A22F8A" w:rsidRPr="007D6924" w:rsidRDefault="00A22F8A" w:rsidP="007D6924">
      <w:pPr>
        <w:spacing w:after="0" w:line="240" w:lineRule="auto"/>
        <w:rPr>
          <w:rFonts w:ascii="Times New Roman" w:hAnsi="Times New Roman" w:cs="Times New Roman"/>
          <w:sz w:val="24"/>
          <w:szCs w:val="24"/>
        </w:rPr>
      </w:pPr>
      <w:bookmarkStart w:id="71" w:name="_Hlk82256029"/>
      <w:r w:rsidRPr="007D6924">
        <w:rPr>
          <w:rFonts w:ascii="Times New Roman" w:hAnsi="Times New Roman" w:cs="Times New Roman"/>
          <w:sz w:val="24"/>
          <w:szCs w:val="24"/>
        </w:rPr>
        <w:t xml:space="preserve">To do this, we are inviting you to participate in two interviews. Each interview </w:t>
      </w:r>
      <w:r w:rsidRPr="007D6924">
        <w:rPr>
          <w:rFonts w:ascii="Times New Roman" w:hAnsi="Times New Roman" w:cs="Times New Roman"/>
          <w:b/>
          <w:sz w:val="24"/>
          <w:szCs w:val="24"/>
        </w:rPr>
        <w:t>is expected to take roughly one hour and will be completed roughly one month apart</w:t>
      </w:r>
      <w:r w:rsidRPr="007D6924">
        <w:rPr>
          <w:rFonts w:ascii="Times New Roman" w:hAnsi="Times New Roman" w:cs="Times New Roman"/>
          <w:sz w:val="24"/>
          <w:szCs w:val="24"/>
        </w:rPr>
        <w:t xml:space="preserve">. Participation is completely voluntary and interview responses will remain confidential. </w:t>
      </w:r>
    </w:p>
    <w:p w14:paraId="55A6AC09" w14:textId="77777777" w:rsidR="00A22F8A" w:rsidRPr="007D6924" w:rsidRDefault="00A22F8A" w:rsidP="007D6924">
      <w:pPr>
        <w:spacing w:after="0" w:line="240" w:lineRule="auto"/>
        <w:rPr>
          <w:rFonts w:ascii="Times New Roman" w:hAnsi="Times New Roman" w:cs="Times New Roman"/>
          <w:sz w:val="24"/>
          <w:szCs w:val="24"/>
        </w:rPr>
      </w:pPr>
    </w:p>
    <w:p w14:paraId="7622C79B" w14:textId="77777777" w:rsidR="00A22F8A" w:rsidRPr="007D6924" w:rsidRDefault="00A22F8A"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Following completion of each interview, you will be provided with a $50 Amazon gift card ($100 total).</w:t>
      </w:r>
    </w:p>
    <w:p w14:paraId="2F508C8E" w14:textId="77777777" w:rsidR="00A22F8A" w:rsidRPr="007D6924" w:rsidRDefault="00A22F8A" w:rsidP="007D6924">
      <w:pPr>
        <w:spacing w:after="0" w:line="240" w:lineRule="auto"/>
        <w:rPr>
          <w:rFonts w:ascii="Times New Roman" w:hAnsi="Times New Roman" w:cs="Times New Roman"/>
          <w:sz w:val="24"/>
          <w:szCs w:val="24"/>
        </w:rPr>
      </w:pPr>
    </w:p>
    <w:p w14:paraId="402CF82E" w14:textId="77777777" w:rsidR="00A22F8A" w:rsidRPr="007D6924" w:rsidRDefault="00A22F8A"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Any publications or presentations resulting from this project will report summary information only. Please review the attached consent document for more information regarding this research project.</w:t>
      </w:r>
    </w:p>
    <w:p w14:paraId="1839D953" w14:textId="77777777" w:rsidR="00A22F8A" w:rsidRPr="007D6924" w:rsidRDefault="00A22F8A" w:rsidP="007D6924">
      <w:pPr>
        <w:spacing w:after="0" w:line="240" w:lineRule="auto"/>
        <w:rPr>
          <w:rFonts w:ascii="Times New Roman" w:hAnsi="Times New Roman" w:cs="Times New Roman"/>
          <w:sz w:val="24"/>
          <w:szCs w:val="24"/>
        </w:rPr>
      </w:pPr>
    </w:p>
    <w:p w14:paraId="7E530C1B" w14:textId="75B1C19D" w:rsidR="00A22F8A" w:rsidRPr="007D6924" w:rsidRDefault="00A22F8A"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 xml:space="preserve">If you are interested in participating in this research, please reply back to me at </w:t>
      </w:r>
      <w:r w:rsidRPr="00020096">
        <w:rPr>
          <w:rFonts w:ascii="Times New Roman" w:hAnsi="Times New Roman" w:cs="Times New Roman"/>
          <w:sz w:val="24"/>
          <w:szCs w:val="24"/>
        </w:rPr>
        <w:t>abianco@vols.utk.edu</w:t>
      </w:r>
      <w:r w:rsidRPr="007D6924">
        <w:rPr>
          <w:rFonts w:ascii="Times New Roman" w:hAnsi="Times New Roman" w:cs="Times New Roman"/>
          <w:sz w:val="24"/>
          <w:szCs w:val="24"/>
        </w:rPr>
        <w:t xml:space="preserve"> or text me at 805-807-1796 and we will schedule a day and time for the first interview.</w:t>
      </w:r>
    </w:p>
    <w:bookmarkEnd w:id="71"/>
    <w:p w14:paraId="53046889" w14:textId="77777777" w:rsidR="00A22F8A" w:rsidRPr="007D6924" w:rsidRDefault="00A22F8A" w:rsidP="007D6924">
      <w:pPr>
        <w:spacing w:after="0" w:line="240" w:lineRule="auto"/>
        <w:rPr>
          <w:rFonts w:ascii="Times New Roman" w:hAnsi="Times New Roman" w:cs="Times New Roman"/>
          <w:sz w:val="24"/>
          <w:szCs w:val="24"/>
        </w:rPr>
      </w:pPr>
    </w:p>
    <w:p w14:paraId="6B2B2C01" w14:textId="027A6797" w:rsidR="00A22F8A" w:rsidRPr="007D6924" w:rsidRDefault="00A22F8A" w:rsidP="007D6924">
      <w:pPr>
        <w:spacing w:after="0" w:line="240" w:lineRule="auto"/>
        <w:rPr>
          <w:rFonts w:ascii="Times New Roman" w:hAnsi="Times New Roman" w:cs="Times New Roman"/>
          <w:sz w:val="24"/>
          <w:szCs w:val="24"/>
        </w:rPr>
      </w:pPr>
      <w:bookmarkStart w:id="72" w:name="_Hlk82256091"/>
      <w:r w:rsidRPr="007D6924">
        <w:rPr>
          <w:rFonts w:ascii="Times New Roman" w:hAnsi="Times New Roman" w:cs="Times New Roman"/>
          <w:sz w:val="24"/>
          <w:szCs w:val="24"/>
        </w:rPr>
        <w:t>If you have any questions about this project, please email Alexander Bianco, PhD student of Sport Psychology &amp; Motor Behavior, University of Tennessee (</w:t>
      </w:r>
      <w:r w:rsidRPr="00020096">
        <w:rPr>
          <w:rFonts w:ascii="Times New Roman" w:hAnsi="Times New Roman" w:cs="Times New Roman"/>
          <w:sz w:val="24"/>
          <w:szCs w:val="24"/>
        </w:rPr>
        <w:t>abianco@vols.utk.edu)</w:t>
      </w:r>
      <w:r w:rsidRPr="007D6924">
        <w:rPr>
          <w:rFonts w:ascii="Times New Roman" w:hAnsi="Times New Roman" w:cs="Times New Roman"/>
          <w:sz w:val="24"/>
          <w:szCs w:val="24"/>
        </w:rPr>
        <w:t xml:space="preserve">. </w:t>
      </w:r>
    </w:p>
    <w:p w14:paraId="72441334" w14:textId="77777777" w:rsidR="00A22F8A" w:rsidRPr="007D6924" w:rsidRDefault="00A22F8A" w:rsidP="007D6924">
      <w:pPr>
        <w:spacing w:after="0" w:line="240" w:lineRule="auto"/>
        <w:rPr>
          <w:rFonts w:ascii="Times New Roman" w:hAnsi="Times New Roman" w:cs="Times New Roman"/>
          <w:sz w:val="24"/>
          <w:szCs w:val="24"/>
        </w:rPr>
      </w:pPr>
    </w:p>
    <w:p w14:paraId="38A1A103" w14:textId="77777777" w:rsidR="00A22F8A" w:rsidRPr="007D6924" w:rsidRDefault="00A22F8A"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 xml:space="preserve">Thanks in advance for your thoughtful consideration of this request.  </w:t>
      </w:r>
    </w:p>
    <w:p w14:paraId="2BAAB1F4" w14:textId="77777777" w:rsidR="00A22F8A" w:rsidRPr="007D6924" w:rsidRDefault="00A22F8A" w:rsidP="007D6924">
      <w:pPr>
        <w:spacing w:after="0" w:line="240" w:lineRule="auto"/>
        <w:rPr>
          <w:rFonts w:ascii="Times New Roman" w:hAnsi="Times New Roman" w:cs="Times New Roman"/>
          <w:sz w:val="24"/>
          <w:szCs w:val="24"/>
        </w:rPr>
      </w:pPr>
    </w:p>
    <w:p w14:paraId="4E79AA84" w14:textId="77777777" w:rsidR="00A22F8A" w:rsidRPr="007D6924" w:rsidRDefault="00A22F8A"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Best wishes,</w:t>
      </w:r>
    </w:p>
    <w:p w14:paraId="2C8F71BB" w14:textId="77777777" w:rsidR="00A22F8A" w:rsidRPr="007D6924" w:rsidRDefault="00A22F8A" w:rsidP="007D6924">
      <w:pPr>
        <w:spacing w:after="0" w:line="240" w:lineRule="auto"/>
        <w:rPr>
          <w:rFonts w:ascii="Times New Roman" w:hAnsi="Times New Roman" w:cs="Times New Roman"/>
          <w:i/>
          <w:sz w:val="24"/>
          <w:szCs w:val="24"/>
        </w:rPr>
      </w:pPr>
      <w:r w:rsidRPr="007D6924">
        <w:rPr>
          <w:rFonts w:ascii="Times New Roman" w:hAnsi="Times New Roman" w:cs="Times New Roman"/>
          <w:i/>
          <w:sz w:val="24"/>
          <w:szCs w:val="24"/>
        </w:rPr>
        <w:t>Alexander Bianco</w:t>
      </w:r>
    </w:p>
    <w:p w14:paraId="160ADC5E" w14:textId="77777777" w:rsidR="00A22F8A" w:rsidRPr="007D6924" w:rsidRDefault="00A22F8A" w:rsidP="007D6924">
      <w:pPr>
        <w:spacing w:after="0" w:line="240" w:lineRule="auto"/>
        <w:rPr>
          <w:rFonts w:ascii="Times New Roman" w:hAnsi="Times New Roman" w:cs="Times New Roman"/>
          <w:i/>
          <w:sz w:val="24"/>
          <w:szCs w:val="24"/>
        </w:rPr>
      </w:pPr>
      <w:r w:rsidRPr="007D6924">
        <w:rPr>
          <w:rFonts w:ascii="Times New Roman" w:hAnsi="Times New Roman" w:cs="Times New Roman"/>
          <w:i/>
          <w:sz w:val="24"/>
          <w:szCs w:val="24"/>
        </w:rPr>
        <w:t>Rebecca A. Zakrajsek</w:t>
      </w:r>
    </w:p>
    <w:bookmarkEnd w:id="72"/>
    <w:p w14:paraId="39B4B5ED" w14:textId="77777777" w:rsidR="00A22F8A" w:rsidRPr="007D6924" w:rsidRDefault="00A22F8A" w:rsidP="007D6924">
      <w:pPr>
        <w:spacing w:after="0" w:line="240" w:lineRule="auto"/>
        <w:rPr>
          <w:rFonts w:ascii="Times New Roman" w:hAnsi="Times New Roman" w:cs="Times New Roman"/>
          <w:i/>
          <w:sz w:val="24"/>
          <w:szCs w:val="24"/>
        </w:rPr>
      </w:pPr>
    </w:p>
    <w:p w14:paraId="49DF3044" w14:textId="77777777" w:rsidR="00D93C81" w:rsidRDefault="00D93C81" w:rsidP="00D93C81">
      <w:pPr>
        <w:pStyle w:val="Chapter"/>
        <w:sectPr w:rsidR="00D93C81" w:rsidSect="00B00E6E">
          <w:pgSz w:w="12240" w:h="15840"/>
          <w:pgMar w:top="1440" w:right="1440" w:bottom="1440" w:left="1440" w:header="720" w:footer="720" w:gutter="0"/>
          <w:cols w:space="720"/>
          <w:docGrid w:linePitch="360"/>
        </w:sectPr>
      </w:pPr>
    </w:p>
    <w:p w14:paraId="34F5843F" w14:textId="36D9894C" w:rsidR="00D93C81" w:rsidRPr="00D93C81" w:rsidRDefault="00D93C81" w:rsidP="001D6205">
      <w:pPr>
        <w:pStyle w:val="ChapterTitle"/>
      </w:pPr>
      <w:bookmarkStart w:id="73" w:name="_Toc101777497"/>
      <w:bookmarkStart w:id="74" w:name="_Toc104206071"/>
      <w:r w:rsidRPr="00D93C81">
        <w:lastRenderedPageBreak/>
        <w:t>Appendix D</w:t>
      </w:r>
      <w:bookmarkEnd w:id="73"/>
      <w:bookmarkEnd w:id="74"/>
    </w:p>
    <w:p w14:paraId="754A953C" w14:textId="2379DB1C" w:rsidR="007D6924" w:rsidRPr="00D93C81" w:rsidRDefault="00D93C81" w:rsidP="007D6924">
      <w:pPr>
        <w:pStyle w:val="Chapter"/>
      </w:pPr>
      <w:r w:rsidRPr="00D93C81">
        <w:t>Head AT Recruitment Email</w:t>
      </w:r>
    </w:p>
    <w:p w14:paraId="0B18022A" w14:textId="77777777" w:rsidR="007D6924" w:rsidRPr="007D6924" w:rsidRDefault="007D6924"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Dear (insert name):</w:t>
      </w:r>
    </w:p>
    <w:p w14:paraId="3317CF37" w14:textId="77777777" w:rsidR="007D6924" w:rsidRPr="007D6924" w:rsidRDefault="007D6924" w:rsidP="007D6924">
      <w:pPr>
        <w:spacing w:after="0" w:line="240" w:lineRule="auto"/>
        <w:rPr>
          <w:rFonts w:ascii="Times New Roman" w:hAnsi="Times New Roman" w:cs="Times New Roman"/>
          <w:sz w:val="24"/>
          <w:szCs w:val="24"/>
        </w:rPr>
      </w:pPr>
    </w:p>
    <w:p w14:paraId="33752F2C" w14:textId="77777777" w:rsidR="007D6924" w:rsidRPr="007D6924" w:rsidRDefault="007D6924" w:rsidP="007D6924">
      <w:pPr>
        <w:tabs>
          <w:tab w:val="left" w:pos="7650"/>
        </w:tabs>
        <w:spacing w:after="0" w:line="240" w:lineRule="auto"/>
        <w:rPr>
          <w:rFonts w:ascii="Times New Roman" w:hAnsi="Times New Roman" w:cs="Times New Roman"/>
          <w:sz w:val="24"/>
          <w:szCs w:val="24"/>
        </w:rPr>
      </w:pPr>
      <w:r w:rsidRPr="007D6924">
        <w:rPr>
          <w:rFonts w:ascii="Times New Roman" w:hAnsi="Times New Roman" w:cs="Times New Roman"/>
          <w:sz w:val="24"/>
          <w:szCs w:val="24"/>
        </w:rPr>
        <w:t>Currently there is little research regarding how athletic trainers personally use psychosocial strategies and sport psychology services. We feel that it is important to further explore how athletic trainers personally use psychological strategies and services to further understand how these constructs can improve well-being and professional performance.</w:t>
      </w:r>
    </w:p>
    <w:p w14:paraId="319F7BAF" w14:textId="77777777" w:rsidR="007D6924" w:rsidRPr="007D6924" w:rsidRDefault="007D6924"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 xml:space="preserve">  </w:t>
      </w:r>
    </w:p>
    <w:p w14:paraId="4E58B41A" w14:textId="77777777" w:rsidR="007D6924" w:rsidRPr="007D6924" w:rsidRDefault="007D6924"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 xml:space="preserve">To do this, we are inviting you to participate in two interviews. Each interview </w:t>
      </w:r>
      <w:r w:rsidRPr="007D6924">
        <w:rPr>
          <w:rFonts w:ascii="Times New Roman" w:hAnsi="Times New Roman" w:cs="Times New Roman"/>
          <w:b/>
          <w:sz w:val="24"/>
          <w:szCs w:val="24"/>
        </w:rPr>
        <w:t>is expected to take roughly one hour and will be completed roughly one month apart</w:t>
      </w:r>
      <w:r w:rsidRPr="007D6924">
        <w:rPr>
          <w:rFonts w:ascii="Times New Roman" w:hAnsi="Times New Roman" w:cs="Times New Roman"/>
          <w:sz w:val="24"/>
          <w:szCs w:val="24"/>
        </w:rPr>
        <w:t xml:space="preserve">. Participation is completely voluntary and interview responses will remain confidential. </w:t>
      </w:r>
    </w:p>
    <w:p w14:paraId="3C0226E2" w14:textId="77777777" w:rsidR="007D6924" w:rsidRPr="007D6924" w:rsidRDefault="007D6924" w:rsidP="007D6924">
      <w:pPr>
        <w:spacing w:after="0" w:line="240" w:lineRule="auto"/>
        <w:rPr>
          <w:rFonts w:ascii="Times New Roman" w:hAnsi="Times New Roman" w:cs="Times New Roman"/>
          <w:sz w:val="24"/>
          <w:szCs w:val="24"/>
        </w:rPr>
      </w:pPr>
    </w:p>
    <w:p w14:paraId="399A72FC" w14:textId="77777777" w:rsidR="007D6924" w:rsidRPr="007D6924" w:rsidRDefault="007D6924"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Following completion of each interview, you will be provided with a $50 Amazon gift card ($100 total).</w:t>
      </w:r>
    </w:p>
    <w:p w14:paraId="753A00F0" w14:textId="77777777" w:rsidR="007D6924" w:rsidRPr="007D6924" w:rsidRDefault="007D6924" w:rsidP="007D6924">
      <w:pPr>
        <w:spacing w:after="0" w:line="240" w:lineRule="auto"/>
        <w:rPr>
          <w:rFonts w:ascii="Times New Roman" w:hAnsi="Times New Roman" w:cs="Times New Roman"/>
          <w:sz w:val="24"/>
          <w:szCs w:val="24"/>
        </w:rPr>
      </w:pPr>
    </w:p>
    <w:p w14:paraId="4D42FDC2" w14:textId="77777777" w:rsidR="007D6924" w:rsidRPr="007D6924" w:rsidRDefault="007D6924"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Any publications or presentations resulting from this project will report summary information only. Please review the attached consent document for more information regarding this research project.</w:t>
      </w:r>
    </w:p>
    <w:p w14:paraId="1E0DDE02" w14:textId="77777777" w:rsidR="007D6924" w:rsidRPr="007D6924" w:rsidRDefault="007D6924" w:rsidP="007D6924">
      <w:pPr>
        <w:spacing w:after="0" w:line="240" w:lineRule="auto"/>
        <w:rPr>
          <w:rFonts w:ascii="Times New Roman" w:hAnsi="Times New Roman" w:cs="Times New Roman"/>
          <w:sz w:val="24"/>
          <w:szCs w:val="24"/>
        </w:rPr>
      </w:pPr>
    </w:p>
    <w:p w14:paraId="150AC719" w14:textId="5EDA8E0F" w:rsidR="007D6924" w:rsidRPr="007D6924" w:rsidRDefault="007D6924"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 xml:space="preserve">If you are interested in participating in this research, please reply back to me at </w:t>
      </w:r>
      <w:r w:rsidRPr="00020096">
        <w:rPr>
          <w:rFonts w:ascii="Times New Roman" w:hAnsi="Times New Roman" w:cs="Times New Roman"/>
          <w:sz w:val="24"/>
          <w:szCs w:val="24"/>
        </w:rPr>
        <w:t>abianco@vols.utk.edu</w:t>
      </w:r>
      <w:r w:rsidRPr="007D6924">
        <w:rPr>
          <w:rFonts w:ascii="Times New Roman" w:hAnsi="Times New Roman" w:cs="Times New Roman"/>
          <w:sz w:val="24"/>
          <w:szCs w:val="24"/>
        </w:rPr>
        <w:t xml:space="preserve"> or text me at 805-807-1796 and we will schedule a day and time for the first interview.</w:t>
      </w:r>
    </w:p>
    <w:p w14:paraId="5984D1CA" w14:textId="77777777" w:rsidR="007D6924" w:rsidRPr="007D6924" w:rsidRDefault="007D6924" w:rsidP="007D6924">
      <w:pPr>
        <w:spacing w:after="0" w:line="240" w:lineRule="auto"/>
        <w:rPr>
          <w:rFonts w:ascii="Times New Roman" w:hAnsi="Times New Roman" w:cs="Times New Roman"/>
          <w:sz w:val="24"/>
          <w:szCs w:val="24"/>
        </w:rPr>
      </w:pPr>
    </w:p>
    <w:p w14:paraId="577105B4" w14:textId="77AD4E07" w:rsidR="007D6924" w:rsidRPr="007D6924" w:rsidRDefault="007D6924"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If you have any questions about this project, please email Alexander Bianco, PhD student of Sport Psychology &amp; Motor Behavior, University of Tennessee (</w:t>
      </w:r>
      <w:r w:rsidRPr="00020096">
        <w:rPr>
          <w:rFonts w:ascii="Times New Roman" w:hAnsi="Times New Roman" w:cs="Times New Roman"/>
          <w:sz w:val="24"/>
          <w:szCs w:val="24"/>
        </w:rPr>
        <w:t>abianco@vols.utk.edu)</w:t>
      </w:r>
      <w:r w:rsidRPr="007D6924">
        <w:rPr>
          <w:rFonts w:ascii="Times New Roman" w:hAnsi="Times New Roman" w:cs="Times New Roman"/>
          <w:sz w:val="24"/>
          <w:szCs w:val="24"/>
        </w:rPr>
        <w:t xml:space="preserve">. </w:t>
      </w:r>
    </w:p>
    <w:p w14:paraId="25F4A3A2" w14:textId="77777777" w:rsidR="007D6924" w:rsidRPr="007D6924" w:rsidRDefault="007D6924" w:rsidP="007D6924">
      <w:pPr>
        <w:spacing w:after="0" w:line="240" w:lineRule="auto"/>
        <w:rPr>
          <w:rFonts w:ascii="Times New Roman" w:hAnsi="Times New Roman" w:cs="Times New Roman"/>
          <w:sz w:val="24"/>
          <w:szCs w:val="24"/>
        </w:rPr>
      </w:pPr>
    </w:p>
    <w:p w14:paraId="35363E24" w14:textId="21B6CB09" w:rsidR="007D6924" w:rsidRPr="007D6924" w:rsidRDefault="007D6924" w:rsidP="007D6924">
      <w:pPr>
        <w:spacing w:after="0" w:line="240" w:lineRule="auto"/>
        <w:rPr>
          <w:rFonts w:ascii="Times New Roman" w:hAnsi="Times New Roman" w:cs="Times New Roman"/>
          <w:b/>
          <w:bCs/>
          <w:color w:val="0000FF"/>
          <w:sz w:val="24"/>
          <w:szCs w:val="24"/>
          <w:u w:val="single"/>
        </w:rPr>
      </w:pPr>
      <w:r w:rsidRPr="007D6924">
        <w:rPr>
          <w:rFonts w:ascii="Times New Roman" w:hAnsi="Times New Roman" w:cs="Times New Roman"/>
          <w:b/>
          <w:sz w:val="24"/>
          <w:szCs w:val="24"/>
        </w:rPr>
        <w:t xml:space="preserve">We would appreciate it if you would forward this e-mail link to your athletic training staff and graduate student athletic trainers as they are welcome to participate as well. If they are interested, they can also reach out me at </w:t>
      </w:r>
      <w:r w:rsidRPr="00020096">
        <w:rPr>
          <w:rFonts w:ascii="Times New Roman" w:hAnsi="Times New Roman" w:cs="Times New Roman"/>
          <w:b/>
          <w:sz w:val="24"/>
          <w:szCs w:val="24"/>
        </w:rPr>
        <w:t>abianco@vols.utk.edu</w:t>
      </w:r>
      <w:r w:rsidRPr="00020096">
        <w:rPr>
          <w:rStyle w:val="Hyperlink"/>
          <w:rFonts w:ascii="Times New Roman" w:hAnsi="Times New Roman" w:cs="Times New Roman"/>
          <w:b/>
          <w:sz w:val="24"/>
          <w:szCs w:val="24"/>
          <w:u w:val="none"/>
        </w:rPr>
        <w:t xml:space="preserve"> </w:t>
      </w:r>
      <w:r w:rsidRPr="00020096">
        <w:rPr>
          <w:rStyle w:val="Hyperlink"/>
          <w:rFonts w:ascii="Times New Roman" w:hAnsi="Times New Roman" w:cs="Times New Roman"/>
          <w:b/>
          <w:color w:val="auto"/>
          <w:sz w:val="24"/>
          <w:szCs w:val="24"/>
          <w:u w:val="none"/>
        </w:rPr>
        <w:t>or text me at 805-807-1796 to schedule an interview.</w:t>
      </w:r>
      <w:r w:rsidRPr="00020096">
        <w:rPr>
          <w:rStyle w:val="Hyperlink"/>
          <w:rFonts w:ascii="Times New Roman" w:hAnsi="Times New Roman" w:cs="Times New Roman"/>
          <w:bCs/>
          <w:color w:val="auto"/>
          <w:sz w:val="24"/>
          <w:szCs w:val="24"/>
          <w:u w:val="none"/>
        </w:rPr>
        <w:t xml:space="preserve"> </w:t>
      </w:r>
    </w:p>
    <w:p w14:paraId="7CFABF12" w14:textId="77777777" w:rsidR="007D6924" w:rsidRPr="007D6924" w:rsidRDefault="007D6924" w:rsidP="007D6924">
      <w:pPr>
        <w:spacing w:after="0" w:line="240" w:lineRule="auto"/>
        <w:rPr>
          <w:rFonts w:ascii="Times New Roman" w:hAnsi="Times New Roman" w:cs="Times New Roman"/>
          <w:sz w:val="24"/>
          <w:szCs w:val="24"/>
        </w:rPr>
      </w:pPr>
    </w:p>
    <w:p w14:paraId="3A810722" w14:textId="77777777" w:rsidR="007D6924" w:rsidRPr="007D6924" w:rsidRDefault="007D6924"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 xml:space="preserve">Thanks in advance for your thoughtful consideration of this request.  </w:t>
      </w:r>
    </w:p>
    <w:p w14:paraId="02FB64EB" w14:textId="77777777" w:rsidR="007D6924" w:rsidRPr="007D6924" w:rsidRDefault="007D6924" w:rsidP="007D6924">
      <w:pPr>
        <w:spacing w:after="0" w:line="240" w:lineRule="auto"/>
        <w:rPr>
          <w:rFonts w:ascii="Times New Roman" w:hAnsi="Times New Roman" w:cs="Times New Roman"/>
          <w:sz w:val="24"/>
          <w:szCs w:val="24"/>
        </w:rPr>
      </w:pPr>
    </w:p>
    <w:p w14:paraId="015B3C61" w14:textId="77777777" w:rsidR="007D6924" w:rsidRPr="007D6924" w:rsidRDefault="007D6924" w:rsidP="007D6924">
      <w:pPr>
        <w:spacing w:after="0" w:line="240" w:lineRule="auto"/>
        <w:rPr>
          <w:rFonts w:ascii="Times New Roman" w:hAnsi="Times New Roman" w:cs="Times New Roman"/>
          <w:sz w:val="24"/>
          <w:szCs w:val="24"/>
        </w:rPr>
      </w:pPr>
      <w:r w:rsidRPr="007D6924">
        <w:rPr>
          <w:rFonts w:ascii="Times New Roman" w:hAnsi="Times New Roman" w:cs="Times New Roman"/>
          <w:sz w:val="24"/>
          <w:szCs w:val="24"/>
        </w:rPr>
        <w:t>Best wishes,</w:t>
      </w:r>
    </w:p>
    <w:p w14:paraId="242800C7" w14:textId="77777777" w:rsidR="007D6924" w:rsidRPr="007D6924" w:rsidRDefault="007D6924" w:rsidP="007D6924">
      <w:pPr>
        <w:spacing w:after="0" w:line="240" w:lineRule="auto"/>
        <w:rPr>
          <w:rFonts w:ascii="Times New Roman" w:hAnsi="Times New Roman" w:cs="Times New Roman"/>
          <w:i/>
          <w:sz w:val="24"/>
          <w:szCs w:val="24"/>
        </w:rPr>
      </w:pPr>
      <w:r w:rsidRPr="007D6924">
        <w:rPr>
          <w:rFonts w:ascii="Times New Roman" w:hAnsi="Times New Roman" w:cs="Times New Roman"/>
          <w:i/>
          <w:sz w:val="24"/>
          <w:szCs w:val="24"/>
        </w:rPr>
        <w:t>Alexander Bianco</w:t>
      </w:r>
    </w:p>
    <w:p w14:paraId="2DB28ADC" w14:textId="77777777" w:rsidR="007D6924" w:rsidRPr="007D6924" w:rsidRDefault="007D6924" w:rsidP="007D6924">
      <w:pPr>
        <w:spacing w:after="0" w:line="240" w:lineRule="auto"/>
        <w:rPr>
          <w:rFonts w:ascii="Times New Roman" w:hAnsi="Times New Roman" w:cs="Times New Roman"/>
          <w:i/>
          <w:sz w:val="24"/>
          <w:szCs w:val="24"/>
        </w:rPr>
      </w:pPr>
      <w:r w:rsidRPr="007D6924">
        <w:rPr>
          <w:rFonts w:ascii="Times New Roman" w:hAnsi="Times New Roman" w:cs="Times New Roman"/>
          <w:i/>
          <w:sz w:val="24"/>
          <w:szCs w:val="24"/>
        </w:rPr>
        <w:t>Rebecca A. Zakrajsek</w:t>
      </w:r>
    </w:p>
    <w:p w14:paraId="3585E5F0" w14:textId="77777777" w:rsidR="007D6924" w:rsidRPr="007D6924" w:rsidRDefault="007D6924" w:rsidP="007D6924">
      <w:pPr>
        <w:spacing w:after="0" w:line="240" w:lineRule="auto"/>
        <w:rPr>
          <w:rFonts w:ascii="Times New Roman" w:hAnsi="Times New Roman" w:cs="Times New Roman"/>
          <w:i/>
          <w:sz w:val="24"/>
          <w:szCs w:val="24"/>
        </w:rPr>
      </w:pPr>
    </w:p>
    <w:p w14:paraId="12208FF1" w14:textId="77777777" w:rsidR="00D93C81" w:rsidRDefault="00D93C81" w:rsidP="007D6924">
      <w:pPr>
        <w:pStyle w:val="Chapter"/>
        <w:spacing w:after="0" w:line="240" w:lineRule="auto"/>
      </w:pPr>
    </w:p>
    <w:p w14:paraId="051CCE7C" w14:textId="77777777" w:rsidR="007D6924" w:rsidRDefault="007D6924" w:rsidP="007D6924">
      <w:pPr>
        <w:pStyle w:val="Chapter"/>
        <w:spacing w:after="0" w:line="240" w:lineRule="auto"/>
        <w:sectPr w:rsidR="007D6924" w:rsidSect="00B00E6E">
          <w:pgSz w:w="12240" w:h="15840"/>
          <w:pgMar w:top="1440" w:right="1440" w:bottom="1440" w:left="1440" w:header="720" w:footer="720" w:gutter="0"/>
          <w:cols w:space="720"/>
          <w:docGrid w:linePitch="360"/>
        </w:sectPr>
      </w:pPr>
    </w:p>
    <w:p w14:paraId="52FE695C" w14:textId="381B1FEB" w:rsidR="007D6924" w:rsidRPr="00492FE4" w:rsidRDefault="007D6924" w:rsidP="001D6205">
      <w:pPr>
        <w:pStyle w:val="ChapterTitle"/>
      </w:pPr>
      <w:bookmarkStart w:id="75" w:name="_Toc101777498"/>
      <w:bookmarkStart w:id="76" w:name="_Toc104206072"/>
      <w:r w:rsidRPr="00492FE4">
        <w:lastRenderedPageBreak/>
        <w:t>Appendix E</w:t>
      </w:r>
      <w:bookmarkEnd w:id="75"/>
      <w:bookmarkEnd w:id="76"/>
    </w:p>
    <w:p w14:paraId="3F1725C2" w14:textId="4D2844FF" w:rsidR="00492FE4" w:rsidRDefault="00492FE4" w:rsidP="00492FE4">
      <w:pPr>
        <w:pStyle w:val="Chapter"/>
      </w:pPr>
      <w:r w:rsidRPr="00492FE4">
        <w:t>Consent Document</w:t>
      </w:r>
    </w:p>
    <w:p w14:paraId="58C5F6C6" w14:textId="77777777" w:rsidR="00492FE4" w:rsidRPr="00F8160F" w:rsidRDefault="00492FE4" w:rsidP="00492FE4">
      <w:pPr>
        <w:spacing w:after="0"/>
        <w:rPr>
          <w:rFonts w:ascii="Times New Roman" w:hAnsi="Times New Roman" w:cs="Times New Roman"/>
          <w:b/>
          <w:sz w:val="24"/>
        </w:rPr>
      </w:pPr>
      <w:r w:rsidRPr="00F8160F">
        <w:rPr>
          <w:rFonts w:ascii="Times New Roman" w:hAnsi="Times New Roman" w:cs="Times New Roman"/>
          <w:b/>
          <w:sz w:val="24"/>
        </w:rPr>
        <w:t>Consent for Research Participation</w:t>
      </w:r>
    </w:p>
    <w:p w14:paraId="3D98FD65" w14:textId="77777777" w:rsidR="00492FE4" w:rsidRPr="00F8160F" w:rsidRDefault="00492FE4" w:rsidP="00492FE4">
      <w:pPr>
        <w:tabs>
          <w:tab w:val="left" w:pos="2430"/>
        </w:tabs>
        <w:spacing w:after="0"/>
        <w:rPr>
          <w:rFonts w:ascii="Times New Roman" w:hAnsi="Times New Roman" w:cs="Times New Roman"/>
          <w:sz w:val="24"/>
        </w:rPr>
      </w:pPr>
      <w:r w:rsidRPr="00F8160F">
        <w:rPr>
          <w:rFonts w:ascii="Times New Roman" w:hAnsi="Times New Roman" w:cs="Times New Roman"/>
          <w:b/>
          <w:sz w:val="24"/>
        </w:rPr>
        <w:t xml:space="preserve">Research Study Title: </w:t>
      </w:r>
      <w:r w:rsidRPr="00F8160F">
        <w:rPr>
          <w:rFonts w:ascii="Times New Roman" w:hAnsi="Times New Roman" w:cs="Times New Roman"/>
          <w:sz w:val="24"/>
        </w:rPr>
        <w:t>Athletic Trainers’ Personal Use of Psychological Strategies and Mental Performance Services: A Mixed Methods Investigation</w:t>
      </w:r>
    </w:p>
    <w:p w14:paraId="313DE203" w14:textId="77777777" w:rsidR="00492FE4" w:rsidRPr="00F8160F" w:rsidRDefault="00492FE4" w:rsidP="00492FE4">
      <w:pPr>
        <w:tabs>
          <w:tab w:val="left" w:pos="1710"/>
        </w:tabs>
        <w:spacing w:after="0"/>
        <w:rPr>
          <w:rFonts w:ascii="Times New Roman" w:hAnsi="Times New Roman" w:cs="Times New Roman"/>
          <w:color w:val="000000" w:themeColor="text1"/>
          <w:sz w:val="24"/>
        </w:rPr>
      </w:pPr>
      <w:r w:rsidRPr="00F8160F">
        <w:rPr>
          <w:rFonts w:ascii="Times New Roman" w:hAnsi="Times New Roman" w:cs="Times New Roman"/>
          <w:b/>
          <w:sz w:val="24"/>
        </w:rPr>
        <w:t xml:space="preserve">Researcher(s):  </w:t>
      </w:r>
      <w:r w:rsidRPr="00F8160F">
        <w:rPr>
          <w:rFonts w:ascii="Times New Roman" w:hAnsi="Times New Roman" w:cs="Times New Roman"/>
          <w:sz w:val="24"/>
        </w:rPr>
        <w:t>Alexander Bianco, M.S., University of Tennessee, Knoxville</w:t>
      </w:r>
      <w:r>
        <w:rPr>
          <w:rFonts w:ascii="Times New Roman" w:hAnsi="Times New Roman" w:cs="Times New Roman"/>
          <w:sz w:val="24"/>
        </w:rPr>
        <w:t xml:space="preserve">, </w:t>
      </w:r>
      <w:r w:rsidRPr="00F8160F">
        <w:rPr>
          <w:rFonts w:ascii="Times New Roman" w:hAnsi="Times New Roman" w:cs="Times New Roman"/>
          <w:sz w:val="24"/>
        </w:rPr>
        <w:t>Rebecca Zakrajsek, PhD, University of Tennessee, Knoxville</w:t>
      </w:r>
      <w:r>
        <w:rPr>
          <w:rFonts w:ascii="Times New Roman" w:hAnsi="Times New Roman" w:cs="Times New Roman"/>
          <w:sz w:val="24"/>
        </w:rPr>
        <w:t xml:space="preserve">, &amp; Sharon Couch, M.S., </w:t>
      </w:r>
      <w:r w:rsidRPr="00F8160F">
        <w:rPr>
          <w:rFonts w:ascii="Times New Roman" w:hAnsi="Times New Roman" w:cs="Times New Roman"/>
          <w:sz w:val="24"/>
        </w:rPr>
        <w:t>University of Tennessee, Knoxville</w:t>
      </w:r>
    </w:p>
    <w:p w14:paraId="2E144A28" w14:textId="77777777" w:rsidR="00492FE4" w:rsidRPr="00F8160F" w:rsidRDefault="00492FE4" w:rsidP="00492FE4">
      <w:pPr>
        <w:spacing w:after="0"/>
        <w:rPr>
          <w:rFonts w:ascii="Times New Roman" w:hAnsi="Times New Roman" w:cs="Times New Roman"/>
          <w:color w:val="000000" w:themeColor="text1"/>
          <w:sz w:val="24"/>
        </w:rPr>
      </w:pPr>
    </w:p>
    <w:p w14:paraId="5B6DBBCB" w14:textId="77777777" w:rsidR="00492FE4" w:rsidRPr="00F8160F" w:rsidRDefault="00492FE4" w:rsidP="00492FE4">
      <w:pPr>
        <w:spacing w:after="0"/>
        <w:rPr>
          <w:rFonts w:ascii="Times New Roman" w:hAnsi="Times New Roman" w:cs="Times New Roman"/>
          <w:color w:val="000000" w:themeColor="text1"/>
          <w:sz w:val="24"/>
        </w:rPr>
      </w:pPr>
      <w:r w:rsidRPr="00F8160F">
        <w:rPr>
          <w:rFonts w:ascii="Times New Roman" w:hAnsi="Times New Roman" w:cs="Times New Roman"/>
          <w:sz w:val="24"/>
        </w:rPr>
        <w:t>We are asking you to be in this research study because</w:t>
      </w:r>
      <w:r w:rsidRPr="00F8160F">
        <w:rPr>
          <w:rStyle w:val="BlueAccessibleChar"/>
          <w:rFonts w:ascii="Times New Roman" w:hAnsi="Times New Roman" w:cs="Times New Roman"/>
          <w:sz w:val="24"/>
        </w:rPr>
        <w:t xml:space="preserve"> </w:t>
      </w:r>
      <w:r w:rsidRPr="00F8160F">
        <w:rPr>
          <w:rStyle w:val="BlueAccessibleChar"/>
          <w:rFonts w:ascii="Times New Roman" w:hAnsi="Times New Roman" w:cs="Times New Roman"/>
          <w:color w:val="000000" w:themeColor="text1"/>
          <w:sz w:val="24"/>
        </w:rPr>
        <w:t>you have been identified as a current NCAA Division I athletic trainer</w:t>
      </w:r>
      <w:r>
        <w:rPr>
          <w:rStyle w:val="BlueAccessibleChar"/>
          <w:rFonts w:ascii="Times New Roman" w:hAnsi="Times New Roman" w:cs="Times New Roman"/>
          <w:color w:val="000000" w:themeColor="text1"/>
          <w:sz w:val="24"/>
        </w:rPr>
        <w:t xml:space="preserve"> who works at a university that employs a mental performance consultant</w:t>
      </w:r>
      <w:r w:rsidRPr="00F8160F">
        <w:rPr>
          <w:rStyle w:val="BlueAccessibleChar"/>
          <w:rFonts w:ascii="Times New Roman" w:hAnsi="Times New Roman" w:cs="Times New Roman"/>
          <w:color w:val="000000" w:themeColor="text1"/>
          <w:sz w:val="24"/>
        </w:rPr>
        <w:t xml:space="preserve">. </w:t>
      </w:r>
      <w:r w:rsidRPr="00F8160F">
        <w:rPr>
          <w:rFonts w:ascii="Times New Roman" w:hAnsi="Times New Roman" w:cs="Times New Roman"/>
          <w:color w:val="000000" w:themeColor="text1"/>
          <w:sz w:val="24"/>
        </w:rPr>
        <w:t>You must be age 18 or older to participate in the study. The information in this consent form is to help you decide if you want to be in this research study. Please take your time reading this form and contact the researcher(s) to ask questions if there is anything you do not understand.</w:t>
      </w:r>
    </w:p>
    <w:p w14:paraId="1BCA3DBB" w14:textId="77777777" w:rsidR="00492FE4" w:rsidRPr="00F8160F" w:rsidRDefault="00492FE4" w:rsidP="00492FE4">
      <w:pPr>
        <w:spacing w:after="0"/>
        <w:rPr>
          <w:rFonts w:ascii="Times New Roman" w:hAnsi="Times New Roman" w:cs="Times New Roman"/>
          <w:color w:val="000000" w:themeColor="text1"/>
          <w:sz w:val="24"/>
        </w:rPr>
      </w:pPr>
    </w:p>
    <w:p w14:paraId="38AEE063"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Why is the research being done?</w:t>
      </w:r>
    </w:p>
    <w:p w14:paraId="27E30B4F" w14:textId="77777777" w:rsidR="00492FE4" w:rsidRDefault="00492FE4" w:rsidP="00492FE4">
      <w:pPr>
        <w:spacing w:after="0"/>
        <w:rPr>
          <w:rFonts w:ascii="Times New Roman" w:hAnsi="Times New Roman" w:cs="Times New Roman"/>
          <w:sz w:val="24"/>
        </w:rPr>
      </w:pPr>
      <w:r w:rsidRPr="00F8160F">
        <w:rPr>
          <w:rFonts w:ascii="Times New Roman" w:hAnsi="Times New Roman" w:cs="Times New Roman"/>
          <w:sz w:val="24"/>
        </w:rPr>
        <w:t>The purpose of the research study is to further understand how NCAA Division I athletic trainers use psycho</w:t>
      </w:r>
      <w:r>
        <w:rPr>
          <w:rFonts w:ascii="Times New Roman" w:hAnsi="Times New Roman" w:cs="Times New Roman"/>
          <w:sz w:val="24"/>
        </w:rPr>
        <w:t xml:space="preserve">social </w:t>
      </w:r>
      <w:r w:rsidRPr="00F8160F">
        <w:rPr>
          <w:rFonts w:ascii="Times New Roman" w:hAnsi="Times New Roman" w:cs="Times New Roman"/>
          <w:sz w:val="24"/>
        </w:rPr>
        <w:t>strategies</w:t>
      </w:r>
      <w:r>
        <w:rPr>
          <w:rFonts w:ascii="Times New Roman" w:hAnsi="Times New Roman" w:cs="Times New Roman"/>
          <w:sz w:val="24"/>
        </w:rPr>
        <w:t xml:space="preserve"> </w:t>
      </w:r>
      <w:r w:rsidRPr="00F8160F">
        <w:rPr>
          <w:rFonts w:ascii="Times New Roman" w:hAnsi="Times New Roman" w:cs="Times New Roman"/>
          <w:sz w:val="24"/>
        </w:rPr>
        <w:t>for their personal benefit. We are also interested in how NCAA Division I athletic trainers use</w:t>
      </w:r>
      <w:r>
        <w:rPr>
          <w:rFonts w:ascii="Times New Roman" w:hAnsi="Times New Roman" w:cs="Times New Roman"/>
          <w:sz w:val="24"/>
        </w:rPr>
        <w:t>, or could use, sport psychology services</w:t>
      </w:r>
      <w:r w:rsidRPr="00F8160F">
        <w:rPr>
          <w:rFonts w:ascii="Times New Roman" w:hAnsi="Times New Roman" w:cs="Times New Roman"/>
          <w:sz w:val="24"/>
        </w:rPr>
        <w:t xml:space="preserve"> for their own personal benefit. </w:t>
      </w:r>
    </w:p>
    <w:p w14:paraId="4C35AB44" w14:textId="77777777" w:rsidR="00492FE4" w:rsidRPr="00F8160F" w:rsidRDefault="00492FE4" w:rsidP="00492FE4">
      <w:pPr>
        <w:spacing w:after="0"/>
        <w:rPr>
          <w:rFonts w:ascii="Times New Roman" w:hAnsi="Times New Roman" w:cs="Times New Roman"/>
          <w:sz w:val="24"/>
        </w:rPr>
      </w:pPr>
    </w:p>
    <w:p w14:paraId="41F83A2D"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The research team receiv</w:t>
      </w:r>
      <w:r>
        <w:rPr>
          <w:rFonts w:ascii="Times New Roman" w:hAnsi="Times New Roman" w:cs="Times New Roman"/>
          <w:sz w:val="24"/>
        </w:rPr>
        <w:t>ed</w:t>
      </w:r>
      <w:r w:rsidRPr="00F8160F">
        <w:rPr>
          <w:rFonts w:ascii="Times New Roman" w:hAnsi="Times New Roman" w:cs="Times New Roman"/>
          <w:sz w:val="24"/>
        </w:rPr>
        <w:t xml:space="preserve"> funding for this study from the Association for Applied Sport Psychology. </w:t>
      </w:r>
    </w:p>
    <w:p w14:paraId="6ADCAE75" w14:textId="77777777" w:rsidR="00492FE4" w:rsidRPr="00F8160F" w:rsidRDefault="00492FE4" w:rsidP="00492FE4">
      <w:pPr>
        <w:spacing w:after="0"/>
        <w:rPr>
          <w:rFonts w:ascii="Times New Roman" w:hAnsi="Times New Roman" w:cs="Times New Roman"/>
          <w:sz w:val="24"/>
        </w:rPr>
      </w:pPr>
    </w:p>
    <w:p w14:paraId="2F1D9DBD"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What will I do in this study?</w:t>
      </w:r>
    </w:p>
    <w:p w14:paraId="1E393068" w14:textId="77777777" w:rsidR="00492FE4" w:rsidRDefault="00492FE4" w:rsidP="00492FE4">
      <w:pPr>
        <w:spacing w:after="0"/>
        <w:rPr>
          <w:rFonts w:ascii="Times New Roman" w:hAnsi="Times New Roman" w:cs="Times New Roman"/>
          <w:sz w:val="24"/>
        </w:rPr>
      </w:pPr>
      <w:r w:rsidRPr="00F8160F">
        <w:rPr>
          <w:rFonts w:ascii="Times New Roman" w:hAnsi="Times New Roman" w:cs="Times New Roman"/>
          <w:sz w:val="24"/>
        </w:rPr>
        <w:t xml:space="preserve">If you agree to be in this study, we will ask you to complete two interviews that are expected to take approximately one hour </w:t>
      </w:r>
      <w:r>
        <w:rPr>
          <w:rFonts w:ascii="Times New Roman" w:hAnsi="Times New Roman" w:cs="Times New Roman"/>
          <w:sz w:val="24"/>
        </w:rPr>
        <w:t xml:space="preserve">each </w:t>
      </w:r>
      <w:r w:rsidRPr="00F8160F">
        <w:rPr>
          <w:rFonts w:ascii="Times New Roman" w:hAnsi="Times New Roman" w:cs="Times New Roman"/>
          <w:sz w:val="24"/>
        </w:rPr>
        <w:t xml:space="preserve">to complete. These interviews will take place approximately one </w:t>
      </w:r>
      <w:r>
        <w:rPr>
          <w:rFonts w:ascii="Times New Roman" w:hAnsi="Times New Roman" w:cs="Times New Roman"/>
          <w:sz w:val="24"/>
        </w:rPr>
        <w:t>month</w:t>
      </w:r>
      <w:r w:rsidRPr="00F8160F">
        <w:rPr>
          <w:rFonts w:ascii="Times New Roman" w:hAnsi="Times New Roman" w:cs="Times New Roman"/>
          <w:sz w:val="24"/>
        </w:rPr>
        <w:t xml:space="preserve"> apart from each other. You can complete these interviews over the web-conference program Zoom or over the phone. These interviews will be recorded (audio and video if occurring over Zoom). </w:t>
      </w:r>
    </w:p>
    <w:p w14:paraId="1302C9F8" w14:textId="77777777" w:rsidR="00492FE4" w:rsidRDefault="00492FE4" w:rsidP="00492FE4">
      <w:pPr>
        <w:spacing w:after="0"/>
        <w:rPr>
          <w:rFonts w:ascii="Times New Roman" w:hAnsi="Times New Roman" w:cs="Times New Roman"/>
          <w:sz w:val="24"/>
        </w:rPr>
      </w:pPr>
    </w:p>
    <w:p w14:paraId="6D0AEDCE" w14:textId="77777777" w:rsidR="00492FE4" w:rsidRPr="00F8160F" w:rsidRDefault="00492FE4" w:rsidP="00492FE4">
      <w:pPr>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You can skip any questions that you do not want to answer or exit the interview at any time.</w:t>
      </w:r>
    </w:p>
    <w:p w14:paraId="5751F950" w14:textId="77777777" w:rsidR="00492FE4" w:rsidRPr="00F8160F" w:rsidRDefault="00492FE4" w:rsidP="00492FE4">
      <w:pPr>
        <w:spacing w:after="0"/>
        <w:rPr>
          <w:rFonts w:ascii="Times New Roman" w:hAnsi="Times New Roman" w:cs="Times New Roman"/>
          <w:color w:val="000000" w:themeColor="text1"/>
          <w:sz w:val="24"/>
        </w:rPr>
      </w:pPr>
    </w:p>
    <w:p w14:paraId="7ED6471A"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How long will I be in the research study?</w:t>
      </w:r>
    </w:p>
    <w:p w14:paraId="7D72B6DD" w14:textId="77777777" w:rsidR="00492FE4" w:rsidRPr="00F8160F" w:rsidRDefault="00492FE4" w:rsidP="00492FE4">
      <w:pPr>
        <w:pStyle w:val="BodyText"/>
        <w:spacing w:after="0"/>
        <w:rPr>
          <w:rFonts w:ascii="Times New Roman" w:hAnsi="Times New Roman" w:cs="Times New Roman"/>
          <w:sz w:val="24"/>
        </w:rPr>
      </w:pPr>
      <w:r w:rsidRPr="00F8160F">
        <w:rPr>
          <w:rFonts w:ascii="Times New Roman" w:hAnsi="Times New Roman" w:cs="Times New Roman"/>
          <w:sz w:val="24"/>
        </w:rPr>
        <w:t>If you agree to be in the study, your participation will last for roughly one hour per interview (two hours total).</w:t>
      </w:r>
    </w:p>
    <w:p w14:paraId="34DE3765" w14:textId="77777777" w:rsidR="00492FE4" w:rsidRPr="00F8160F" w:rsidRDefault="00492FE4" w:rsidP="00492FE4">
      <w:pPr>
        <w:pStyle w:val="BodyText"/>
        <w:spacing w:after="0"/>
        <w:rPr>
          <w:rFonts w:ascii="Times New Roman" w:hAnsi="Times New Roman" w:cs="Times New Roman"/>
          <w:sz w:val="24"/>
        </w:rPr>
      </w:pPr>
    </w:p>
    <w:p w14:paraId="4BFFE1F3"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Can I say “No”?</w:t>
      </w:r>
    </w:p>
    <w:p w14:paraId="328C1353" w14:textId="77777777" w:rsidR="00492FE4" w:rsidRPr="00F8160F" w:rsidRDefault="00492FE4" w:rsidP="00492FE4">
      <w:pPr>
        <w:pStyle w:val="BodyText"/>
        <w:spacing w:after="0"/>
        <w:rPr>
          <w:rFonts w:ascii="Times New Roman" w:hAnsi="Times New Roman" w:cs="Times New Roman"/>
          <w:sz w:val="24"/>
        </w:rPr>
      </w:pPr>
      <w:r w:rsidRPr="00F8160F">
        <w:rPr>
          <w:rFonts w:ascii="Times New Roman" w:hAnsi="Times New Roman" w:cs="Times New Roman"/>
          <w:sz w:val="24"/>
        </w:rPr>
        <w:t>Being in this study is up to you. You can say no now or leave the study later. Either way, your decision will not affect your relationship with the researchers or the University of Tennessee. Additionally, if you are a University of Tennessee employee, your decision will not affect your employment status.</w:t>
      </w:r>
    </w:p>
    <w:p w14:paraId="42CE2E25" w14:textId="77777777" w:rsidR="00492FE4" w:rsidRPr="00F8160F" w:rsidRDefault="00492FE4" w:rsidP="00492FE4">
      <w:pPr>
        <w:pStyle w:val="BodyText"/>
        <w:spacing w:after="0"/>
        <w:rPr>
          <w:rFonts w:ascii="Times New Roman" w:hAnsi="Times New Roman" w:cs="Times New Roman"/>
          <w:sz w:val="24"/>
        </w:rPr>
      </w:pPr>
    </w:p>
    <w:p w14:paraId="7ACD16DB"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What happens if I say “Yes” but change my mind later?</w:t>
      </w:r>
    </w:p>
    <w:p w14:paraId="28F2D276"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 xml:space="preserve">Even if you decide to be in the study now, you can change your mind and stop at any time. </w:t>
      </w:r>
    </w:p>
    <w:p w14:paraId="0680B8EF"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 xml:space="preserve">If you decide to stop before the study is completed, simply inform the interviewer that you would not like to continue. </w:t>
      </w:r>
    </w:p>
    <w:p w14:paraId="134367EB" w14:textId="77777777" w:rsidR="00492FE4" w:rsidRPr="00F8160F" w:rsidRDefault="00492FE4" w:rsidP="00492FE4">
      <w:pPr>
        <w:spacing w:after="0"/>
        <w:rPr>
          <w:rFonts w:ascii="Times New Roman" w:hAnsi="Times New Roman" w:cs="Times New Roman"/>
          <w:color w:val="0033CC"/>
          <w:sz w:val="24"/>
        </w:rPr>
      </w:pPr>
    </w:p>
    <w:p w14:paraId="1BF6539A"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Are there any risks to me?</w:t>
      </w:r>
    </w:p>
    <w:p w14:paraId="53F1FB62" w14:textId="77777777" w:rsidR="00492FE4" w:rsidRPr="00F8160F" w:rsidRDefault="00492FE4" w:rsidP="00492FE4">
      <w:pPr>
        <w:pStyle w:val="BodyText"/>
        <w:spacing w:after="0"/>
        <w:rPr>
          <w:rFonts w:ascii="Times New Roman" w:hAnsi="Times New Roman" w:cs="Times New Roman"/>
          <w:sz w:val="24"/>
        </w:rPr>
      </w:pPr>
      <w:r w:rsidRPr="00F8160F">
        <w:rPr>
          <w:rFonts w:ascii="Times New Roman" w:hAnsi="Times New Roman" w:cs="Times New Roman"/>
          <w:sz w:val="24"/>
        </w:rPr>
        <w:t>It is possible that someone could find out you were in this study or see your study information, but we believe this risk is small because of the procedures we use to protect your information. These procedures are described later in this form.</w:t>
      </w:r>
    </w:p>
    <w:p w14:paraId="0545C089" w14:textId="77777777" w:rsidR="00492FE4" w:rsidRPr="00F8160F" w:rsidRDefault="00492FE4" w:rsidP="00492FE4">
      <w:pPr>
        <w:pStyle w:val="BodyText"/>
        <w:spacing w:after="0"/>
        <w:rPr>
          <w:rFonts w:ascii="Times New Roman" w:hAnsi="Times New Roman" w:cs="Times New Roman"/>
          <w:sz w:val="24"/>
        </w:rPr>
      </w:pPr>
    </w:p>
    <w:p w14:paraId="5FF80AC1"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Are there any benefits to me?</w:t>
      </w:r>
    </w:p>
    <w:p w14:paraId="49C176CA" w14:textId="77777777" w:rsidR="00492FE4" w:rsidRPr="00F8160F" w:rsidRDefault="00492FE4" w:rsidP="00492FE4">
      <w:pPr>
        <w:pStyle w:val="BodyText"/>
        <w:spacing w:after="0"/>
        <w:rPr>
          <w:rFonts w:ascii="Times New Roman" w:hAnsi="Times New Roman" w:cs="Times New Roman"/>
          <w:sz w:val="24"/>
        </w:rPr>
      </w:pPr>
      <w:r w:rsidRPr="00F8160F">
        <w:rPr>
          <w:rFonts w:ascii="Times New Roman" w:hAnsi="Times New Roman" w:cs="Times New Roman"/>
          <w:sz w:val="24"/>
        </w:rPr>
        <w:t xml:space="preserve">We do not expect you to benefit from being in this study. Your participation may help us to learn more about how athletic trainers can best use psychological strategies and </w:t>
      </w:r>
      <w:r>
        <w:rPr>
          <w:rFonts w:ascii="Times New Roman" w:hAnsi="Times New Roman" w:cs="Times New Roman"/>
          <w:sz w:val="24"/>
        </w:rPr>
        <w:t>sport psychology</w:t>
      </w:r>
      <w:r w:rsidRPr="00F8160F">
        <w:rPr>
          <w:rFonts w:ascii="Times New Roman" w:hAnsi="Times New Roman" w:cs="Times New Roman"/>
          <w:sz w:val="24"/>
        </w:rPr>
        <w:t xml:space="preserve"> services. We hope the knowledge gained from this study will benefit others in the future.</w:t>
      </w:r>
    </w:p>
    <w:p w14:paraId="1DF6F3B5" w14:textId="77777777" w:rsidR="00492FE4" w:rsidRPr="00F8160F" w:rsidRDefault="00492FE4" w:rsidP="00492FE4">
      <w:pPr>
        <w:pStyle w:val="BodyText"/>
        <w:spacing w:after="0"/>
        <w:rPr>
          <w:rFonts w:ascii="Times New Roman" w:hAnsi="Times New Roman" w:cs="Times New Roman"/>
          <w:sz w:val="24"/>
        </w:rPr>
      </w:pPr>
    </w:p>
    <w:p w14:paraId="25F035CE"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What will happen with the information collected for this study?</w:t>
      </w:r>
    </w:p>
    <w:p w14:paraId="0B4CEB84" w14:textId="77777777" w:rsidR="00492FE4" w:rsidRDefault="00492FE4" w:rsidP="00492FE4">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We will protect the confidentiality of your information by keeping all interview recordings and transcriptions on password protected computers. We will also provide you with a pseud</w:t>
      </w:r>
      <w:r>
        <w:rPr>
          <w:rFonts w:ascii="Times New Roman" w:hAnsi="Times New Roman" w:cs="Times New Roman"/>
          <w:color w:val="000000" w:themeColor="text1"/>
          <w:sz w:val="24"/>
        </w:rPr>
        <w:t>onym</w:t>
      </w:r>
      <w:r w:rsidRPr="00F8160F">
        <w:rPr>
          <w:rFonts w:ascii="Times New Roman" w:hAnsi="Times New Roman" w:cs="Times New Roman"/>
          <w:color w:val="000000" w:themeColor="text1"/>
          <w:sz w:val="24"/>
        </w:rPr>
        <w:t xml:space="preserve"> that will be put into the interview transcriptions.</w:t>
      </w:r>
      <w:r>
        <w:rPr>
          <w:rFonts w:ascii="Times New Roman" w:hAnsi="Times New Roman" w:cs="Times New Roman"/>
          <w:color w:val="000000" w:themeColor="text1"/>
          <w:sz w:val="24"/>
        </w:rPr>
        <w:t xml:space="preserve"> Additionally, any identifying information (e.g., university name) will be removed from transcripts.</w:t>
      </w:r>
    </w:p>
    <w:p w14:paraId="20F3EBF7" w14:textId="77777777" w:rsidR="00492FE4" w:rsidRPr="00F8160F" w:rsidRDefault="00492FE4" w:rsidP="00492FE4">
      <w:pPr>
        <w:pStyle w:val="BodyText"/>
        <w:spacing w:after="0"/>
        <w:rPr>
          <w:rFonts w:ascii="Times New Roman" w:hAnsi="Times New Roman" w:cs="Times New Roman"/>
          <w:color w:val="000000" w:themeColor="text1"/>
          <w:sz w:val="24"/>
        </w:rPr>
      </w:pPr>
    </w:p>
    <w:p w14:paraId="48B0215F" w14:textId="77777777" w:rsidR="00492FE4" w:rsidRDefault="00492FE4" w:rsidP="00492FE4">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If information from this study is published or presented at scientific meetings, your name and other personal information will not be used.</w:t>
      </w:r>
    </w:p>
    <w:p w14:paraId="27FD0DA8" w14:textId="77777777" w:rsidR="00492FE4" w:rsidRPr="00F8160F" w:rsidRDefault="00492FE4" w:rsidP="00492FE4">
      <w:pPr>
        <w:pStyle w:val="BodyText"/>
        <w:spacing w:after="0"/>
        <w:rPr>
          <w:rFonts w:ascii="Times New Roman" w:hAnsi="Times New Roman" w:cs="Times New Roman"/>
          <w:color w:val="000000" w:themeColor="text1"/>
          <w:sz w:val="24"/>
        </w:rPr>
      </w:pPr>
    </w:p>
    <w:p w14:paraId="3201BF32" w14:textId="77777777" w:rsidR="00492FE4" w:rsidRPr="00F8160F" w:rsidRDefault="00492FE4" w:rsidP="00492FE4">
      <w:pPr>
        <w:pStyle w:val="BodyText"/>
        <w:spacing w:after="0"/>
        <w:rPr>
          <w:rFonts w:ascii="Times New Roman" w:hAnsi="Times New Roman" w:cs="Times New Roman"/>
          <w:sz w:val="24"/>
        </w:rPr>
      </w:pPr>
      <w:r w:rsidRPr="00F8160F">
        <w:rPr>
          <w:rFonts w:ascii="Times New Roman" w:hAnsi="Times New Roman" w:cs="Times New Roman"/>
          <w:color w:val="000000" w:themeColor="text1"/>
          <w:sz w:val="24"/>
        </w:rPr>
        <w:t xml:space="preserve">We will make every effort to prevent anyone who is not on the research team from knowing that you gave us information or what information came from you. Although it is unlikely, </w:t>
      </w:r>
      <w:r w:rsidRPr="00F8160F">
        <w:rPr>
          <w:rFonts w:ascii="Times New Roman" w:hAnsi="Times New Roman" w:cs="Times New Roman"/>
          <w:sz w:val="24"/>
        </w:rPr>
        <w:t>there are times when others may need to see the information, we collect about you. These include:</w:t>
      </w:r>
    </w:p>
    <w:p w14:paraId="0810C0DA" w14:textId="77777777" w:rsidR="00492FE4" w:rsidRPr="00F8160F" w:rsidRDefault="00492FE4" w:rsidP="00492FE4">
      <w:pPr>
        <w:pStyle w:val="BodyText"/>
        <w:numPr>
          <w:ilvl w:val="0"/>
          <w:numId w:val="3"/>
        </w:numPr>
        <w:spacing w:after="0"/>
        <w:rPr>
          <w:rFonts w:ascii="Times New Roman" w:hAnsi="Times New Roman" w:cs="Times New Roman"/>
          <w:sz w:val="24"/>
        </w:rPr>
      </w:pPr>
      <w:r w:rsidRPr="00F8160F">
        <w:rPr>
          <w:rFonts w:ascii="Times New Roman" w:hAnsi="Times New Roman" w:cs="Times New Roman"/>
          <w:sz w:val="24"/>
        </w:rPr>
        <w:t>People at the University of Tennessee, Knoxville who oversee research to make sure it is conducted properly</w:t>
      </w:r>
    </w:p>
    <w:p w14:paraId="05C31CF4" w14:textId="77777777" w:rsidR="00492FE4" w:rsidRPr="00F8160F" w:rsidRDefault="00492FE4" w:rsidP="00492FE4">
      <w:pPr>
        <w:pStyle w:val="BodyText"/>
        <w:numPr>
          <w:ilvl w:val="0"/>
          <w:numId w:val="3"/>
        </w:numPr>
        <w:spacing w:after="0"/>
        <w:rPr>
          <w:rFonts w:ascii="Times New Roman" w:hAnsi="Times New Roman" w:cs="Times New Roman"/>
          <w:sz w:val="24"/>
        </w:rPr>
      </w:pPr>
      <w:r w:rsidRPr="00F8160F">
        <w:rPr>
          <w:rFonts w:ascii="Times New Roman" w:hAnsi="Times New Roman" w:cs="Times New Roman"/>
          <w:sz w:val="24"/>
        </w:rPr>
        <w:t xml:space="preserve">Government agencies (such as the </w:t>
      </w:r>
      <w:r w:rsidRPr="00F8160F">
        <w:rPr>
          <w:rFonts w:ascii="Times New Roman" w:hAnsi="Times New Roman" w:cs="Times New Roman"/>
          <w:color w:val="000000" w:themeColor="text1"/>
          <w:sz w:val="24"/>
        </w:rPr>
        <w:t>Office for Human Research Protections in the U.S. Department of Health and Human Services)</w:t>
      </w:r>
      <w:r w:rsidRPr="00F8160F">
        <w:rPr>
          <w:rFonts w:ascii="Times New Roman" w:hAnsi="Times New Roman" w:cs="Times New Roman"/>
          <w:sz w:val="24"/>
        </w:rPr>
        <w:t xml:space="preserve">, and others responsible for watching over the safety, effectiveness, and conduct of the research </w:t>
      </w:r>
    </w:p>
    <w:p w14:paraId="293A6122" w14:textId="77777777" w:rsidR="00492FE4" w:rsidRPr="00F8160F" w:rsidRDefault="00492FE4" w:rsidP="00492FE4">
      <w:pPr>
        <w:pStyle w:val="BodyText"/>
        <w:numPr>
          <w:ilvl w:val="0"/>
          <w:numId w:val="3"/>
        </w:numPr>
        <w:spacing w:after="0"/>
        <w:rPr>
          <w:rFonts w:ascii="Times New Roman" w:hAnsi="Times New Roman" w:cs="Times New Roman"/>
          <w:sz w:val="24"/>
        </w:rPr>
      </w:pPr>
      <w:r w:rsidRPr="00F8160F">
        <w:rPr>
          <w:rFonts w:ascii="Times New Roman" w:hAnsi="Times New Roman" w:cs="Times New Roman"/>
          <w:sz w:val="24"/>
        </w:rPr>
        <w:t>If a law or court requires us to share the information, we would have to follow that law or final court ruling</w:t>
      </w:r>
    </w:p>
    <w:p w14:paraId="3FAD1A70" w14:textId="77777777" w:rsidR="00492FE4" w:rsidRPr="00F8160F" w:rsidRDefault="00492FE4" w:rsidP="00492FE4">
      <w:pPr>
        <w:pStyle w:val="BodyText"/>
        <w:spacing w:after="0"/>
        <w:ind w:left="720"/>
        <w:rPr>
          <w:rFonts w:ascii="Times New Roman" w:hAnsi="Times New Roman" w:cs="Times New Roman"/>
          <w:sz w:val="24"/>
        </w:rPr>
      </w:pPr>
    </w:p>
    <w:p w14:paraId="6EDC004B"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What will happen to my information after this study is over?</w:t>
      </w:r>
    </w:p>
    <w:p w14:paraId="090433A3" w14:textId="77777777" w:rsidR="00492FE4" w:rsidRDefault="00492FE4" w:rsidP="00492FE4">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We will not keep your information to use for future research or other purposes. Your name and other information that can directly identify you will be deleted from your research data collected as part of the study.</w:t>
      </w:r>
    </w:p>
    <w:p w14:paraId="013DA765" w14:textId="77777777" w:rsidR="00492FE4" w:rsidRPr="00F8160F" w:rsidRDefault="00492FE4" w:rsidP="00492FE4">
      <w:pPr>
        <w:pStyle w:val="BodyText"/>
        <w:spacing w:after="0"/>
        <w:rPr>
          <w:rFonts w:ascii="Times New Roman" w:hAnsi="Times New Roman" w:cs="Times New Roman"/>
          <w:color w:val="000000" w:themeColor="text1"/>
          <w:sz w:val="24"/>
        </w:rPr>
      </w:pPr>
    </w:p>
    <w:p w14:paraId="354B837E" w14:textId="77777777" w:rsidR="00492FE4" w:rsidRPr="00F8160F" w:rsidRDefault="00492FE4" w:rsidP="00492FE4">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We will not share your research data with other researchers.</w:t>
      </w:r>
    </w:p>
    <w:p w14:paraId="2D003C49" w14:textId="77777777" w:rsidR="00492FE4" w:rsidRPr="00F8160F" w:rsidRDefault="00492FE4" w:rsidP="00492FE4">
      <w:pPr>
        <w:pStyle w:val="BodyText"/>
        <w:spacing w:after="0"/>
        <w:rPr>
          <w:rFonts w:ascii="Times New Roman" w:hAnsi="Times New Roman" w:cs="Times New Roman"/>
          <w:color w:val="000000" w:themeColor="text1"/>
          <w:sz w:val="24"/>
        </w:rPr>
      </w:pPr>
    </w:p>
    <w:p w14:paraId="7D1594BF"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Will I be paid for being in this research study?</w:t>
      </w:r>
    </w:p>
    <w:p w14:paraId="3FF84BE0" w14:textId="77777777" w:rsidR="00492FE4" w:rsidRDefault="00492FE4" w:rsidP="00492FE4">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 xml:space="preserve">Yes, you will be provided a $50 Amazon gift card following each interview ($100 total). </w:t>
      </w:r>
    </w:p>
    <w:p w14:paraId="3383A293" w14:textId="77777777" w:rsidR="00492FE4" w:rsidRDefault="00492FE4" w:rsidP="00492FE4">
      <w:pPr>
        <w:pStyle w:val="BodyText"/>
        <w:spacing w:after="0"/>
        <w:rPr>
          <w:rFonts w:ascii="Times New Roman" w:hAnsi="Times New Roman" w:cs="Times New Roman"/>
          <w:color w:val="000000" w:themeColor="text1"/>
          <w:sz w:val="24"/>
        </w:rPr>
      </w:pPr>
    </w:p>
    <w:p w14:paraId="5C009ED8" w14:textId="6A562E8F" w:rsidR="00492FE4" w:rsidRPr="00F8160F" w:rsidRDefault="00492FE4" w:rsidP="00492FE4">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lastRenderedPageBreak/>
        <w:t xml:space="preserve">Following each interview, an email will be sent to your preferred email address that will contain a unique gift card code that can be redeemed by going to this web address: </w:t>
      </w:r>
      <w:r w:rsidRPr="00020096">
        <w:rPr>
          <w:rFonts w:ascii="Times New Roman" w:hAnsi="Times New Roman" w:cs="Times New Roman"/>
          <w:sz w:val="24"/>
        </w:rPr>
        <w:t>https://www.amazon.com/gc/redeem</w:t>
      </w:r>
      <w:r w:rsidRPr="00F8160F">
        <w:rPr>
          <w:rFonts w:ascii="Times New Roman" w:hAnsi="Times New Roman" w:cs="Times New Roman"/>
          <w:color w:val="000000" w:themeColor="text1"/>
          <w:sz w:val="24"/>
        </w:rPr>
        <w:t>.</w:t>
      </w:r>
    </w:p>
    <w:p w14:paraId="1EDA9C36" w14:textId="77777777" w:rsidR="00492FE4" w:rsidRPr="00F8160F" w:rsidRDefault="00492FE4" w:rsidP="00492FE4">
      <w:pPr>
        <w:pStyle w:val="BodyText"/>
        <w:spacing w:after="0"/>
        <w:rPr>
          <w:rFonts w:ascii="Times New Roman" w:hAnsi="Times New Roman" w:cs="Times New Roman"/>
          <w:color w:val="000000" w:themeColor="text1"/>
          <w:sz w:val="24"/>
        </w:rPr>
      </w:pPr>
    </w:p>
    <w:p w14:paraId="43A791FE"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Who can answer my questions about this research study?</w:t>
      </w:r>
    </w:p>
    <w:p w14:paraId="0E9896F7" w14:textId="77777777" w:rsidR="00492FE4" w:rsidRPr="00F8160F" w:rsidRDefault="00492FE4" w:rsidP="00492FE4">
      <w:pPr>
        <w:spacing w:after="0"/>
        <w:rPr>
          <w:rFonts w:ascii="Times New Roman" w:hAnsi="Times New Roman" w:cs="Times New Roman"/>
          <w:color w:val="000000" w:themeColor="text1"/>
          <w:sz w:val="24"/>
        </w:rPr>
      </w:pPr>
      <w:r w:rsidRPr="00F8160F">
        <w:rPr>
          <w:rFonts w:ascii="Times New Roman" w:hAnsi="Times New Roman" w:cs="Times New Roman"/>
          <w:sz w:val="24"/>
        </w:rPr>
        <w:t>If you have questions or concerns about this study, or have experienced a research related problem or injury, contact the researchers</w:t>
      </w:r>
      <w:r w:rsidRPr="00F8160F">
        <w:rPr>
          <w:rFonts w:ascii="Times New Roman" w:hAnsi="Times New Roman" w:cs="Times New Roman"/>
          <w:color w:val="000000" w:themeColor="text1"/>
          <w:sz w:val="24"/>
        </w:rPr>
        <w:t>:</w:t>
      </w:r>
    </w:p>
    <w:p w14:paraId="0EE44578" w14:textId="7E6CAD2B" w:rsidR="00492FE4" w:rsidRPr="00F8160F" w:rsidRDefault="00492FE4" w:rsidP="00492FE4">
      <w:pPr>
        <w:spacing w:after="0"/>
        <w:rPr>
          <w:rFonts w:ascii="Times New Roman" w:hAnsi="Times New Roman" w:cs="Times New Roman"/>
          <w:iCs/>
          <w:sz w:val="24"/>
        </w:rPr>
      </w:pPr>
      <w:r w:rsidRPr="00F8160F">
        <w:rPr>
          <w:rFonts w:ascii="Times New Roman" w:hAnsi="Times New Roman" w:cs="Times New Roman"/>
          <w:iCs/>
          <w:sz w:val="24"/>
        </w:rPr>
        <w:t>Alexander Bianco, M.S (</w:t>
      </w:r>
      <w:r w:rsidRPr="00020096">
        <w:rPr>
          <w:rFonts w:ascii="Times New Roman" w:hAnsi="Times New Roman" w:cs="Times New Roman"/>
          <w:sz w:val="24"/>
        </w:rPr>
        <w:t>abianco@vols.utk.edu</w:t>
      </w:r>
      <w:r w:rsidRPr="00F8160F">
        <w:rPr>
          <w:rFonts w:ascii="Times New Roman" w:hAnsi="Times New Roman" w:cs="Times New Roman"/>
          <w:iCs/>
          <w:sz w:val="24"/>
        </w:rPr>
        <w:t>)</w:t>
      </w:r>
    </w:p>
    <w:p w14:paraId="6649C7DC" w14:textId="67CFBE39" w:rsidR="00492FE4" w:rsidRDefault="00492FE4" w:rsidP="00492FE4">
      <w:pPr>
        <w:spacing w:after="0"/>
        <w:rPr>
          <w:rFonts w:ascii="Times New Roman" w:hAnsi="Times New Roman" w:cs="Times New Roman"/>
          <w:iCs/>
          <w:sz w:val="24"/>
        </w:rPr>
      </w:pPr>
      <w:r w:rsidRPr="00F8160F">
        <w:rPr>
          <w:rFonts w:ascii="Times New Roman" w:hAnsi="Times New Roman" w:cs="Times New Roman"/>
          <w:iCs/>
          <w:sz w:val="24"/>
        </w:rPr>
        <w:t>Rebecca Zakrajsek, PhD (</w:t>
      </w:r>
      <w:r w:rsidRPr="00020096">
        <w:rPr>
          <w:rFonts w:ascii="Times New Roman" w:hAnsi="Times New Roman" w:cs="Times New Roman"/>
          <w:sz w:val="24"/>
        </w:rPr>
        <w:t>raz@utk.edu</w:t>
      </w:r>
      <w:r w:rsidRPr="00F8160F">
        <w:rPr>
          <w:rFonts w:ascii="Times New Roman" w:hAnsi="Times New Roman" w:cs="Times New Roman"/>
          <w:iCs/>
          <w:sz w:val="24"/>
        </w:rPr>
        <w:t>)</w:t>
      </w:r>
    </w:p>
    <w:p w14:paraId="378536C3" w14:textId="77777777" w:rsidR="00492FE4" w:rsidRPr="00F8160F" w:rsidRDefault="00492FE4" w:rsidP="00492FE4">
      <w:pPr>
        <w:spacing w:after="0"/>
        <w:rPr>
          <w:rFonts w:ascii="Times New Roman" w:hAnsi="Times New Roman" w:cs="Times New Roman"/>
          <w:iCs/>
          <w:sz w:val="24"/>
        </w:rPr>
      </w:pPr>
    </w:p>
    <w:p w14:paraId="0C92A9A4"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 xml:space="preserve">For questions or concerns about your rights or to speak with someone other than the research team about the study, please contact: </w:t>
      </w:r>
    </w:p>
    <w:p w14:paraId="7182A109"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Institutional Review Board</w:t>
      </w:r>
    </w:p>
    <w:p w14:paraId="3B68D9C5"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The University of Tennessee, Knoxville</w:t>
      </w:r>
    </w:p>
    <w:p w14:paraId="40772C04"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1534 White Avenue</w:t>
      </w:r>
    </w:p>
    <w:p w14:paraId="36E059F0"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Blount Hall, Room 408</w:t>
      </w:r>
    </w:p>
    <w:p w14:paraId="57E726C6"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Knoxville, TN 37996-1529</w:t>
      </w:r>
    </w:p>
    <w:p w14:paraId="59C76AEC" w14:textId="77777777"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Phone: 865-974-7697</w:t>
      </w:r>
    </w:p>
    <w:p w14:paraId="525DB647" w14:textId="447FD33E" w:rsidR="00492FE4" w:rsidRPr="00F8160F" w:rsidRDefault="00492FE4" w:rsidP="00492FE4">
      <w:pPr>
        <w:spacing w:after="0"/>
        <w:rPr>
          <w:rFonts w:ascii="Times New Roman" w:hAnsi="Times New Roman" w:cs="Times New Roman"/>
          <w:sz w:val="24"/>
        </w:rPr>
      </w:pPr>
      <w:r w:rsidRPr="00F8160F">
        <w:rPr>
          <w:rFonts w:ascii="Times New Roman" w:hAnsi="Times New Roman" w:cs="Times New Roman"/>
          <w:sz w:val="24"/>
        </w:rPr>
        <w:t xml:space="preserve">Email: </w:t>
      </w:r>
      <w:r w:rsidRPr="00020096">
        <w:rPr>
          <w:rFonts w:ascii="Times New Roman" w:hAnsi="Times New Roman" w:cs="Times New Roman"/>
          <w:sz w:val="24"/>
        </w:rPr>
        <w:t>utkirb@utk.edu</w:t>
      </w:r>
    </w:p>
    <w:p w14:paraId="702693C3" w14:textId="77777777" w:rsidR="00492FE4" w:rsidRPr="00F8160F" w:rsidRDefault="00492FE4" w:rsidP="00492FE4">
      <w:pPr>
        <w:spacing w:after="0"/>
        <w:rPr>
          <w:rFonts w:ascii="Times New Roman" w:hAnsi="Times New Roman" w:cs="Times New Roman"/>
          <w:sz w:val="24"/>
        </w:rPr>
      </w:pPr>
    </w:p>
    <w:p w14:paraId="12FF951B" w14:textId="77777777" w:rsidR="00492FE4" w:rsidRPr="00F8160F" w:rsidRDefault="00492FE4" w:rsidP="00492FE4">
      <w:pPr>
        <w:pStyle w:val="BodyText"/>
        <w:spacing w:after="0"/>
        <w:rPr>
          <w:rFonts w:ascii="Times New Roman" w:hAnsi="Times New Roman" w:cs="Times New Roman"/>
          <w:b/>
          <w:bCs/>
          <w:sz w:val="24"/>
        </w:rPr>
      </w:pPr>
      <w:r w:rsidRPr="00F8160F">
        <w:rPr>
          <w:rFonts w:ascii="Times New Roman" w:hAnsi="Times New Roman" w:cs="Times New Roman"/>
          <w:b/>
          <w:bCs/>
          <w:sz w:val="24"/>
        </w:rPr>
        <w:t>Statement of Consent</w:t>
      </w:r>
    </w:p>
    <w:p w14:paraId="7207EA9F" w14:textId="77777777" w:rsidR="00492FE4" w:rsidRPr="00F8160F" w:rsidRDefault="00492FE4" w:rsidP="00492FE4">
      <w:pPr>
        <w:pStyle w:val="BodyText"/>
        <w:spacing w:after="0"/>
        <w:rPr>
          <w:rFonts w:ascii="Times New Roman" w:hAnsi="Times New Roman" w:cs="Times New Roman"/>
          <w:b/>
          <w:sz w:val="24"/>
        </w:rPr>
      </w:pPr>
      <w:r w:rsidRPr="00F8160F">
        <w:rPr>
          <w:rFonts w:ascii="Times New Roman" w:hAnsi="Times New Roman" w:cs="Times New Roman"/>
          <w:sz w:val="24"/>
        </w:rPr>
        <w:t xml:space="preserve">I have read this form, been given the chance to ask questions and have my questions answered.  If I have more questions, I have been told who to contact. </w:t>
      </w:r>
      <w:r w:rsidRPr="00F8160F">
        <w:rPr>
          <w:rFonts w:ascii="Times New Roman" w:hAnsi="Times New Roman" w:cs="Times New Roman"/>
          <w:color w:val="000000" w:themeColor="text1"/>
          <w:sz w:val="24"/>
        </w:rPr>
        <w:t>I understand that I am agreeing to be in this study.</w:t>
      </w:r>
      <w:r w:rsidRPr="00F8160F">
        <w:rPr>
          <w:rFonts w:ascii="Times New Roman" w:hAnsi="Times New Roman" w:cs="Times New Roman"/>
          <w:sz w:val="24"/>
        </w:rPr>
        <w:t xml:space="preserve"> I can keep</w:t>
      </w:r>
      <w:r w:rsidRPr="00F8160F">
        <w:rPr>
          <w:rFonts w:ascii="Times New Roman" w:hAnsi="Times New Roman" w:cs="Times New Roman"/>
          <w:color w:val="000000" w:themeColor="text1"/>
          <w:sz w:val="24"/>
        </w:rPr>
        <w:t xml:space="preserve"> a copy of this consent information for future reference. If I do not want to be in this study, I do not need to do anything else.</w:t>
      </w:r>
    </w:p>
    <w:p w14:paraId="3E1578BE" w14:textId="10D5158E" w:rsidR="00492FE4" w:rsidRDefault="00492FE4" w:rsidP="00492FE4">
      <w:pPr>
        <w:pStyle w:val="Chapter"/>
      </w:pPr>
    </w:p>
    <w:p w14:paraId="0FB6134B" w14:textId="77777777" w:rsidR="00492FE4" w:rsidRDefault="00492FE4" w:rsidP="00492FE4">
      <w:pPr>
        <w:pStyle w:val="Chapter"/>
        <w:sectPr w:rsidR="00492FE4" w:rsidSect="00B00E6E">
          <w:pgSz w:w="12240" w:h="15840"/>
          <w:pgMar w:top="1440" w:right="1440" w:bottom="1440" w:left="1440" w:header="720" w:footer="720" w:gutter="0"/>
          <w:cols w:space="720"/>
          <w:docGrid w:linePitch="360"/>
        </w:sectPr>
      </w:pPr>
    </w:p>
    <w:p w14:paraId="33138A86" w14:textId="3F4CB81A" w:rsidR="00492FE4" w:rsidRPr="0033085F" w:rsidRDefault="00492FE4" w:rsidP="001D6205">
      <w:pPr>
        <w:pStyle w:val="ChapterTitle"/>
      </w:pPr>
      <w:bookmarkStart w:id="77" w:name="_Toc101777499"/>
      <w:bookmarkStart w:id="78" w:name="_Toc104206073"/>
      <w:r w:rsidRPr="0033085F">
        <w:lastRenderedPageBreak/>
        <w:t>Appendix F</w:t>
      </w:r>
      <w:bookmarkEnd w:id="77"/>
      <w:bookmarkEnd w:id="78"/>
    </w:p>
    <w:p w14:paraId="083A641F" w14:textId="153A73BC" w:rsidR="00492FE4" w:rsidRDefault="00244238" w:rsidP="0033085F">
      <w:pPr>
        <w:pStyle w:val="Chapter"/>
      </w:pPr>
      <w:r>
        <w:t xml:space="preserve">First </w:t>
      </w:r>
      <w:r w:rsidR="0033085F" w:rsidRPr="0033085F">
        <w:t>Interview Guide</w:t>
      </w:r>
    </w:p>
    <w:p w14:paraId="2D8DCB01" w14:textId="77777777" w:rsidR="00C5345C" w:rsidRPr="00DD1308" w:rsidRDefault="00C5345C" w:rsidP="003715FC">
      <w:pPr>
        <w:rPr>
          <w:rFonts w:ascii="Times New Roman" w:hAnsi="Times New Roman" w:cs="Times New Roman"/>
          <w:sz w:val="24"/>
          <w:szCs w:val="24"/>
          <w:u w:val="single"/>
        </w:rPr>
      </w:pPr>
      <w:r>
        <w:rPr>
          <w:rFonts w:ascii="Times New Roman" w:hAnsi="Times New Roman" w:cs="Times New Roman"/>
          <w:sz w:val="24"/>
          <w:szCs w:val="24"/>
          <w:u w:val="single"/>
        </w:rPr>
        <w:t>Introduction</w:t>
      </w:r>
    </w:p>
    <w:p w14:paraId="33B1B337" w14:textId="77777777" w:rsidR="00C5345C" w:rsidRPr="00DD1308" w:rsidRDefault="00C5345C" w:rsidP="003715FC">
      <w:pPr>
        <w:pStyle w:val="ListParagraph"/>
        <w:numPr>
          <w:ilvl w:val="0"/>
          <w:numId w:val="4"/>
        </w:numPr>
        <w:ind w:left="180" w:hanging="180"/>
        <w:rPr>
          <w:rFonts w:ascii="Times New Roman" w:hAnsi="Times New Roman" w:cs="Times New Roman"/>
          <w:sz w:val="24"/>
          <w:szCs w:val="24"/>
        </w:rPr>
      </w:pPr>
      <w:r w:rsidRPr="00DD1308">
        <w:rPr>
          <w:rFonts w:ascii="Times New Roman" w:hAnsi="Times New Roman" w:cs="Times New Roman"/>
          <w:sz w:val="24"/>
          <w:szCs w:val="24"/>
        </w:rPr>
        <w:t>Greetings</w:t>
      </w:r>
    </w:p>
    <w:p w14:paraId="43351441" w14:textId="77777777" w:rsidR="00C5345C" w:rsidRPr="00DD1308" w:rsidRDefault="00C5345C" w:rsidP="003715FC">
      <w:pPr>
        <w:pStyle w:val="ListParagraph"/>
        <w:numPr>
          <w:ilvl w:val="0"/>
          <w:numId w:val="4"/>
        </w:numPr>
        <w:ind w:left="180" w:hanging="180"/>
        <w:rPr>
          <w:rFonts w:ascii="Times New Roman" w:hAnsi="Times New Roman" w:cs="Times New Roman"/>
          <w:sz w:val="24"/>
          <w:szCs w:val="24"/>
        </w:rPr>
      </w:pPr>
      <w:r w:rsidRPr="00DD1308">
        <w:rPr>
          <w:rFonts w:ascii="Times New Roman" w:hAnsi="Times New Roman" w:cs="Times New Roman"/>
          <w:sz w:val="24"/>
          <w:szCs w:val="24"/>
        </w:rPr>
        <w:t xml:space="preserve">Informed </w:t>
      </w:r>
      <w:r>
        <w:rPr>
          <w:rFonts w:ascii="Times New Roman" w:hAnsi="Times New Roman" w:cs="Times New Roman"/>
          <w:sz w:val="24"/>
          <w:szCs w:val="24"/>
        </w:rPr>
        <w:t>c</w:t>
      </w:r>
      <w:r w:rsidRPr="00DD1308">
        <w:rPr>
          <w:rFonts w:ascii="Times New Roman" w:hAnsi="Times New Roman" w:cs="Times New Roman"/>
          <w:sz w:val="24"/>
          <w:szCs w:val="24"/>
        </w:rPr>
        <w:t xml:space="preserve">onsent </w:t>
      </w:r>
      <w:r>
        <w:rPr>
          <w:rFonts w:ascii="Times New Roman" w:hAnsi="Times New Roman" w:cs="Times New Roman"/>
          <w:sz w:val="24"/>
          <w:szCs w:val="24"/>
        </w:rPr>
        <w:t>r</w:t>
      </w:r>
      <w:r w:rsidRPr="00DD1308">
        <w:rPr>
          <w:rFonts w:ascii="Times New Roman" w:hAnsi="Times New Roman" w:cs="Times New Roman"/>
          <w:sz w:val="24"/>
          <w:szCs w:val="24"/>
        </w:rPr>
        <w:t>eview</w:t>
      </w:r>
    </w:p>
    <w:p w14:paraId="6656E232" w14:textId="77777777" w:rsidR="00C5345C" w:rsidRDefault="00C5345C" w:rsidP="003715FC">
      <w:pPr>
        <w:pStyle w:val="ListParagraph"/>
        <w:numPr>
          <w:ilvl w:val="0"/>
          <w:numId w:val="4"/>
        </w:numPr>
        <w:ind w:left="180" w:hanging="180"/>
        <w:rPr>
          <w:rFonts w:ascii="Times New Roman" w:hAnsi="Times New Roman" w:cs="Times New Roman"/>
          <w:sz w:val="24"/>
          <w:szCs w:val="24"/>
        </w:rPr>
      </w:pPr>
      <w:r w:rsidRPr="00DD1308">
        <w:rPr>
          <w:rFonts w:ascii="Times New Roman" w:hAnsi="Times New Roman" w:cs="Times New Roman"/>
          <w:sz w:val="24"/>
          <w:szCs w:val="24"/>
        </w:rPr>
        <w:t xml:space="preserve">Permission for </w:t>
      </w:r>
      <w:r>
        <w:rPr>
          <w:rFonts w:ascii="Times New Roman" w:hAnsi="Times New Roman" w:cs="Times New Roman"/>
          <w:sz w:val="24"/>
          <w:szCs w:val="24"/>
        </w:rPr>
        <w:t>r</w:t>
      </w:r>
      <w:r w:rsidRPr="00DD1308">
        <w:rPr>
          <w:rFonts w:ascii="Times New Roman" w:hAnsi="Times New Roman" w:cs="Times New Roman"/>
          <w:sz w:val="24"/>
          <w:szCs w:val="24"/>
        </w:rPr>
        <w:t>ecording</w:t>
      </w:r>
    </w:p>
    <w:p w14:paraId="2E30772D" w14:textId="29913A5C" w:rsidR="00C5345C" w:rsidRDefault="00C5345C" w:rsidP="003715FC">
      <w:pPr>
        <w:pStyle w:val="ListParagraph"/>
        <w:numPr>
          <w:ilvl w:val="0"/>
          <w:numId w:val="4"/>
        </w:numPr>
        <w:ind w:left="180" w:hanging="180"/>
        <w:rPr>
          <w:rFonts w:ascii="Times New Roman" w:hAnsi="Times New Roman" w:cs="Times New Roman"/>
          <w:sz w:val="24"/>
          <w:szCs w:val="24"/>
        </w:rPr>
      </w:pPr>
      <w:r>
        <w:rPr>
          <w:rFonts w:ascii="Times New Roman" w:hAnsi="Times New Roman" w:cs="Times New Roman"/>
          <w:sz w:val="24"/>
          <w:szCs w:val="24"/>
        </w:rPr>
        <w:t>Double check recording is working</w:t>
      </w:r>
    </w:p>
    <w:p w14:paraId="1458B91D" w14:textId="77777777" w:rsidR="00C5345C" w:rsidRDefault="00C5345C" w:rsidP="003715FC">
      <w:pPr>
        <w:rPr>
          <w:rFonts w:ascii="Times New Roman" w:hAnsi="Times New Roman" w:cs="Times New Roman"/>
          <w:sz w:val="24"/>
          <w:szCs w:val="24"/>
          <w:u w:val="single"/>
        </w:rPr>
      </w:pPr>
    </w:p>
    <w:p w14:paraId="2AC2571E" w14:textId="77777777" w:rsidR="00C5345C" w:rsidRPr="00BD2F2A" w:rsidRDefault="00C5345C" w:rsidP="003715FC">
      <w:pPr>
        <w:rPr>
          <w:rFonts w:ascii="Times New Roman" w:hAnsi="Times New Roman" w:cs="Times New Roman"/>
          <w:sz w:val="24"/>
          <w:szCs w:val="24"/>
          <w:u w:val="single"/>
        </w:rPr>
      </w:pPr>
      <w:r w:rsidRPr="006F08A2">
        <w:rPr>
          <w:rFonts w:ascii="Times New Roman" w:hAnsi="Times New Roman" w:cs="Times New Roman"/>
          <w:sz w:val="24"/>
          <w:szCs w:val="24"/>
          <w:u w:val="single"/>
        </w:rPr>
        <w:t xml:space="preserve">Section 1: </w:t>
      </w:r>
      <w:r>
        <w:rPr>
          <w:rFonts w:ascii="Times New Roman" w:hAnsi="Times New Roman" w:cs="Times New Roman"/>
          <w:sz w:val="24"/>
          <w:szCs w:val="24"/>
          <w:u w:val="single"/>
        </w:rPr>
        <w:t>Role, pressure, and stress</w:t>
      </w:r>
    </w:p>
    <w:p w14:paraId="7C94DB9B" w14:textId="77777777" w:rsidR="00C5345C" w:rsidRPr="00E5409E" w:rsidRDefault="00C5345C" w:rsidP="003715FC">
      <w:pPr>
        <w:rPr>
          <w:rFonts w:ascii="Times New Roman" w:hAnsi="Times New Roman" w:cs="Times New Roman"/>
          <w:sz w:val="24"/>
          <w:szCs w:val="24"/>
        </w:rPr>
      </w:pPr>
      <w:r>
        <w:rPr>
          <w:rFonts w:ascii="Times New Roman" w:hAnsi="Times New Roman" w:cs="Times New Roman"/>
          <w:sz w:val="24"/>
          <w:szCs w:val="24"/>
        </w:rPr>
        <w:t>To begin, I would like to better understand your role as an NCAA DI AT and some of the pressure and stressors that you face in your position.</w:t>
      </w:r>
    </w:p>
    <w:p w14:paraId="75B9D4F9" w14:textId="77777777" w:rsidR="00C5345C" w:rsidRDefault="00C5345C" w:rsidP="003715FC">
      <w:pPr>
        <w:tabs>
          <w:tab w:val="left" w:pos="990"/>
        </w:tabs>
        <w:rPr>
          <w:rFonts w:ascii="Times New Roman" w:hAnsi="Times New Roman" w:cs="Times New Roman"/>
          <w:sz w:val="24"/>
          <w:szCs w:val="24"/>
        </w:rPr>
      </w:pPr>
      <w:r>
        <w:rPr>
          <w:rFonts w:ascii="Times New Roman" w:hAnsi="Times New Roman" w:cs="Times New Roman"/>
          <w:sz w:val="24"/>
          <w:szCs w:val="24"/>
        </w:rPr>
        <w:t>Q1: What are some of your favorite aspects of being an NCAA DI athletic trainer?</w:t>
      </w:r>
    </w:p>
    <w:p w14:paraId="752C4479" w14:textId="77777777" w:rsidR="00C5345C" w:rsidRDefault="00C5345C" w:rsidP="003715FC">
      <w:pPr>
        <w:tabs>
          <w:tab w:val="left" w:pos="990"/>
        </w:tabs>
        <w:rPr>
          <w:rFonts w:ascii="Times New Roman" w:hAnsi="Times New Roman" w:cs="Times New Roman"/>
          <w:sz w:val="24"/>
          <w:szCs w:val="24"/>
        </w:rPr>
      </w:pPr>
      <w:r>
        <w:rPr>
          <w:rFonts w:ascii="Times New Roman" w:hAnsi="Times New Roman" w:cs="Times New Roman"/>
          <w:sz w:val="24"/>
          <w:szCs w:val="24"/>
        </w:rPr>
        <w:t>Q2: What are some of your least favorite aspects of being an NCAA DI athletic trainer?</w:t>
      </w:r>
    </w:p>
    <w:p w14:paraId="3E4BC513"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Q3: What does successful performance look like as an NCAA DI AT?</w:t>
      </w:r>
    </w:p>
    <w:p w14:paraId="1B5F88DE" w14:textId="35235ADF" w:rsidR="00C5345C" w:rsidRDefault="00C5345C" w:rsidP="00283E3A">
      <w:pPr>
        <w:ind w:left="720"/>
        <w:rPr>
          <w:rFonts w:ascii="Times New Roman" w:hAnsi="Times New Roman"/>
          <w:sz w:val="24"/>
          <w:szCs w:val="24"/>
        </w:rPr>
      </w:pPr>
      <w:r>
        <w:rPr>
          <w:rFonts w:ascii="Times New Roman" w:hAnsi="Times New Roman"/>
          <w:sz w:val="24"/>
          <w:szCs w:val="24"/>
        </w:rPr>
        <w:t>Q3a. What do you believe has influenced your perception of successful performance as an NCAA DI AT?</w:t>
      </w:r>
    </w:p>
    <w:p w14:paraId="4D1AE4FC" w14:textId="24A350D2" w:rsidR="00C5345C" w:rsidRPr="00283E3A" w:rsidRDefault="00C5345C" w:rsidP="00283E3A">
      <w:pPr>
        <w:pStyle w:val="ListParagraph"/>
        <w:rPr>
          <w:rFonts w:ascii="Times New Roman" w:hAnsi="Times New Roman" w:cs="Times New Roman"/>
          <w:i/>
          <w:iCs/>
          <w:sz w:val="24"/>
          <w:szCs w:val="24"/>
        </w:rPr>
      </w:pPr>
      <w:r>
        <w:rPr>
          <w:rFonts w:ascii="Times New Roman" w:hAnsi="Times New Roman" w:cs="Times New Roman"/>
          <w:i/>
          <w:iCs/>
          <w:sz w:val="24"/>
          <w:szCs w:val="24"/>
        </w:rPr>
        <w:t>If they are struggling suggest culture, upbringing, and peers</w:t>
      </w:r>
    </w:p>
    <w:p w14:paraId="1BCF6972"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ab/>
        <w:t xml:space="preserve">Q3b. How do you measure your own professional performance? </w:t>
      </w:r>
    </w:p>
    <w:p w14:paraId="7F0D0257" w14:textId="77777777" w:rsidR="00C5345C" w:rsidRPr="00D82DC4" w:rsidRDefault="00C5345C" w:rsidP="003715FC">
      <w:pPr>
        <w:rPr>
          <w:rFonts w:ascii="Times New Roman" w:hAnsi="Times New Roman" w:cs="Times New Roman"/>
          <w:sz w:val="24"/>
          <w:szCs w:val="24"/>
        </w:rPr>
      </w:pPr>
    </w:p>
    <w:p w14:paraId="311FD232" w14:textId="77777777" w:rsidR="00C5345C" w:rsidRDefault="00C5345C" w:rsidP="003715FC">
      <w:pPr>
        <w:rPr>
          <w:rFonts w:ascii="Times New Roman" w:hAnsi="Times New Roman" w:cs="Times New Roman"/>
          <w:sz w:val="24"/>
          <w:szCs w:val="24"/>
        </w:rPr>
      </w:pPr>
      <w:r w:rsidRPr="00D35CD4">
        <w:rPr>
          <w:rFonts w:ascii="Times New Roman" w:hAnsi="Times New Roman" w:cs="Times New Roman"/>
          <w:sz w:val="24"/>
          <w:szCs w:val="24"/>
        </w:rPr>
        <w:t>Q</w:t>
      </w:r>
      <w:r>
        <w:rPr>
          <w:rFonts w:ascii="Times New Roman" w:hAnsi="Times New Roman" w:cs="Times New Roman"/>
          <w:sz w:val="24"/>
          <w:szCs w:val="24"/>
        </w:rPr>
        <w:t>4</w:t>
      </w:r>
      <w:r w:rsidRPr="00D35CD4">
        <w:rPr>
          <w:rFonts w:ascii="Times New Roman" w:hAnsi="Times New Roman" w:cs="Times New Roman"/>
          <w:sz w:val="24"/>
          <w:szCs w:val="24"/>
        </w:rPr>
        <w:t xml:space="preserve">: Can you talk about the </w:t>
      </w:r>
      <w:r w:rsidRPr="00D35CD4">
        <w:rPr>
          <w:rFonts w:ascii="Times New Roman" w:hAnsi="Times New Roman" w:cs="Times New Roman"/>
          <w:i/>
          <w:iCs/>
          <w:sz w:val="24"/>
          <w:szCs w:val="24"/>
        </w:rPr>
        <w:t>pressure</w:t>
      </w:r>
      <w:r w:rsidRPr="00D35CD4">
        <w:rPr>
          <w:rFonts w:ascii="Times New Roman" w:hAnsi="Times New Roman" w:cs="Times New Roman"/>
          <w:sz w:val="24"/>
          <w:szCs w:val="24"/>
        </w:rPr>
        <w:t xml:space="preserve"> that you experience </w:t>
      </w:r>
      <w:r>
        <w:rPr>
          <w:rFonts w:ascii="Times New Roman" w:hAnsi="Times New Roman" w:cs="Times New Roman"/>
          <w:sz w:val="24"/>
          <w:szCs w:val="24"/>
        </w:rPr>
        <w:t>as an NCAA DI athletic trainer</w:t>
      </w:r>
      <w:r w:rsidRPr="00D35CD4">
        <w:rPr>
          <w:rFonts w:ascii="Times New Roman" w:hAnsi="Times New Roman" w:cs="Times New Roman"/>
          <w:sz w:val="24"/>
          <w:szCs w:val="24"/>
        </w:rPr>
        <w:t>?</w:t>
      </w:r>
    </w:p>
    <w:p w14:paraId="2CCF951E" w14:textId="77777777" w:rsidR="00C5345C" w:rsidRDefault="00C5345C" w:rsidP="003715FC">
      <w:pPr>
        <w:rPr>
          <w:rFonts w:ascii="Times New Roman" w:hAnsi="Times New Roman" w:cs="Times New Roman"/>
          <w:sz w:val="24"/>
          <w:szCs w:val="24"/>
        </w:rPr>
      </w:pPr>
      <w:r w:rsidRPr="00D35CD4">
        <w:rPr>
          <w:rFonts w:ascii="Times New Roman" w:hAnsi="Times New Roman" w:cs="Times New Roman"/>
          <w:sz w:val="24"/>
          <w:szCs w:val="24"/>
        </w:rPr>
        <w:t>Q</w:t>
      </w:r>
      <w:r>
        <w:rPr>
          <w:rFonts w:ascii="Times New Roman" w:hAnsi="Times New Roman" w:cs="Times New Roman"/>
          <w:sz w:val="24"/>
          <w:szCs w:val="24"/>
        </w:rPr>
        <w:t>5</w:t>
      </w:r>
      <w:r w:rsidRPr="00D35CD4">
        <w:rPr>
          <w:rFonts w:ascii="Times New Roman" w:hAnsi="Times New Roman" w:cs="Times New Roman"/>
          <w:sz w:val="24"/>
          <w:szCs w:val="24"/>
        </w:rPr>
        <w:t>: What</w:t>
      </w:r>
      <w:r>
        <w:rPr>
          <w:rFonts w:ascii="Times New Roman" w:hAnsi="Times New Roman" w:cs="Times New Roman"/>
          <w:sz w:val="24"/>
          <w:szCs w:val="24"/>
        </w:rPr>
        <w:t xml:space="preserve"> are some of the main</w:t>
      </w:r>
      <w:r w:rsidRPr="00D35CD4">
        <w:rPr>
          <w:rFonts w:ascii="Times New Roman" w:hAnsi="Times New Roman" w:cs="Times New Roman"/>
          <w:i/>
          <w:iCs/>
          <w:sz w:val="24"/>
          <w:szCs w:val="24"/>
        </w:rPr>
        <w:t xml:space="preserve"> stressors </w:t>
      </w:r>
      <w:r w:rsidRPr="008E6D41">
        <w:rPr>
          <w:rFonts w:ascii="Times New Roman" w:hAnsi="Times New Roman" w:cs="Times New Roman"/>
          <w:sz w:val="24"/>
          <w:szCs w:val="24"/>
        </w:rPr>
        <w:t>that</w:t>
      </w:r>
      <w:r>
        <w:rPr>
          <w:rFonts w:ascii="Times New Roman" w:hAnsi="Times New Roman" w:cs="Times New Roman"/>
          <w:i/>
          <w:iCs/>
          <w:sz w:val="24"/>
          <w:szCs w:val="24"/>
        </w:rPr>
        <w:t xml:space="preserve"> </w:t>
      </w:r>
      <w:r>
        <w:rPr>
          <w:rFonts w:ascii="Times New Roman" w:hAnsi="Times New Roman" w:cs="Times New Roman"/>
          <w:sz w:val="24"/>
          <w:szCs w:val="24"/>
        </w:rPr>
        <w:t>you experience as an</w:t>
      </w:r>
      <w:r w:rsidRPr="00752C93">
        <w:rPr>
          <w:rFonts w:ascii="Times New Roman" w:hAnsi="Times New Roman" w:cs="Times New Roman"/>
          <w:sz w:val="24"/>
          <w:szCs w:val="24"/>
        </w:rPr>
        <w:t xml:space="preserve"> </w:t>
      </w:r>
      <w:r>
        <w:rPr>
          <w:rFonts w:ascii="Times New Roman" w:hAnsi="Times New Roman" w:cs="Times New Roman"/>
          <w:sz w:val="24"/>
          <w:szCs w:val="24"/>
        </w:rPr>
        <w:t>NCAA DI athletic trainer</w:t>
      </w:r>
      <w:r w:rsidRPr="00D35CD4">
        <w:rPr>
          <w:rFonts w:ascii="Times New Roman" w:hAnsi="Times New Roman" w:cs="Times New Roman"/>
          <w:sz w:val="24"/>
          <w:szCs w:val="24"/>
        </w:rPr>
        <w:t>?</w:t>
      </w:r>
      <w:r>
        <w:rPr>
          <w:rFonts w:ascii="Times New Roman" w:hAnsi="Times New Roman" w:cs="Times New Roman"/>
          <w:sz w:val="24"/>
          <w:szCs w:val="24"/>
        </w:rPr>
        <w:t xml:space="preserve"> </w:t>
      </w:r>
    </w:p>
    <w:p w14:paraId="32986848" w14:textId="77777777" w:rsidR="00C5345C" w:rsidRPr="005E4498" w:rsidRDefault="00C5345C" w:rsidP="003715FC">
      <w:pPr>
        <w:rPr>
          <w:rFonts w:ascii="Times New Roman" w:hAnsi="Times New Roman" w:cs="Times New Roman"/>
          <w:sz w:val="24"/>
          <w:szCs w:val="24"/>
        </w:rPr>
      </w:pPr>
    </w:p>
    <w:p w14:paraId="1BE55778" w14:textId="77777777" w:rsidR="00C5345C" w:rsidRDefault="00C5345C" w:rsidP="003715FC">
      <w:pPr>
        <w:rPr>
          <w:rFonts w:ascii="Times New Roman" w:hAnsi="Times New Roman" w:cs="Times New Roman"/>
          <w:sz w:val="24"/>
          <w:szCs w:val="24"/>
          <w:u w:val="single"/>
        </w:rPr>
      </w:pPr>
      <w:r w:rsidRPr="006F08A2">
        <w:rPr>
          <w:rFonts w:ascii="Times New Roman" w:hAnsi="Times New Roman" w:cs="Times New Roman"/>
          <w:sz w:val="24"/>
          <w:szCs w:val="24"/>
          <w:u w:val="single"/>
        </w:rPr>
        <w:t xml:space="preserve">Section 2: How do ATs personally use </w:t>
      </w:r>
      <w:r>
        <w:rPr>
          <w:rFonts w:ascii="Times New Roman" w:hAnsi="Times New Roman" w:cs="Times New Roman"/>
          <w:sz w:val="24"/>
          <w:szCs w:val="24"/>
          <w:u w:val="single"/>
        </w:rPr>
        <w:t>psychosocial strategies</w:t>
      </w:r>
      <w:r w:rsidRPr="006F08A2">
        <w:rPr>
          <w:rFonts w:ascii="Times New Roman" w:hAnsi="Times New Roman" w:cs="Times New Roman"/>
          <w:sz w:val="24"/>
          <w:szCs w:val="24"/>
          <w:u w:val="single"/>
        </w:rPr>
        <w:t>?</w:t>
      </w:r>
    </w:p>
    <w:p w14:paraId="48594ABE"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In this next section, I am interested in learning about the psychological or psychosocial strategies that you use to help manage your personal stress, well-being, and performance.</w:t>
      </w:r>
    </w:p>
    <w:p w14:paraId="2495450D" w14:textId="77777777" w:rsidR="00C5345C" w:rsidRDefault="00C5345C" w:rsidP="003715FC">
      <w:pPr>
        <w:rPr>
          <w:rFonts w:ascii="Times New Roman" w:hAnsi="Times New Roman" w:cs="Times New Roman"/>
          <w:i/>
          <w:iCs/>
          <w:sz w:val="24"/>
          <w:szCs w:val="24"/>
        </w:rPr>
      </w:pPr>
      <w:r>
        <w:rPr>
          <w:rFonts w:ascii="Times New Roman" w:hAnsi="Times New Roman" w:cs="Times New Roman"/>
          <w:i/>
          <w:iCs/>
          <w:sz w:val="24"/>
          <w:szCs w:val="24"/>
        </w:rPr>
        <w:t>If the participant is struggling to think of any provide the following examples: Goal setting, social support, imagery, breathing, focus strategies.</w:t>
      </w:r>
    </w:p>
    <w:p w14:paraId="0D86B807" w14:textId="77777777" w:rsidR="00C5345C" w:rsidRPr="00E5409E" w:rsidRDefault="00C5345C" w:rsidP="003715FC">
      <w:pPr>
        <w:rPr>
          <w:rFonts w:ascii="Times New Roman" w:hAnsi="Times New Roman" w:cs="Times New Roman"/>
          <w:i/>
          <w:iCs/>
          <w:sz w:val="24"/>
          <w:szCs w:val="24"/>
        </w:rPr>
      </w:pPr>
      <w:r>
        <w:rPr>
          <w:rFonts w:ascii="Times New Roman" w:hAnsi="Times New Roman" w:cs="Times New Roman"/>
          <w:i/>
          <w:iCs/>
          <w:sz w:val="24"/>
          <w:szCs w:val="24"/>
        </w:rPr>
        <w:t>If the participant says that they do not use any, ask “How do you manage your stress/well-being/professional performance?”</w:t>
      </w:r>
    </w:p>
    <w:p w14:paraId="044E8FC8" w14:textId="77777777" w:rsidR="00C5345C" w:rsidRDefault="00C5345C" w:rsidP="003715FC">
      <w:pPr>
        <w:rPr>
          <w:rFonts w:ascii="Times New Roman" w:hAnsi="Times New Roman" w:cs="Times New Roman"/>
          <w:sz w:val="24"/>
          <w:szCs w:val="24"/>
        </w:rPr>
      </w:pPr>
      <w:r w:rsidRPr="00D35CD4">
        <w:rPr>
          <w:rFonts w:ascii="Times New Roman" w:hAnsi="Times New Roman" w:cs="Times New Roman"/>
          <w:sz w:val="24"/>
          <w:szCs w:val="24"/>
        </w:rPr>
        <w:t>Q</w:t>
      </w:r>
      <w:r>
        <w:rPr>
          <w:rFonts w:ascii="Times New Roman" w:hAnsi="Times New Roman" w:cs="Times New Roman"/>
          <w:sz w:val="24"/>
          <w:szCs w:val="24"/>
        </w:rPr>
        <w:t>6</w:t>
      </w:r>
      <w:r w:rsidRPr="00D35CD4">
        <w:rPr>
          <w:rFonts w:ascii="Times New Roman" w:hAnsi="Times New Roman" w:cs="Times New Roman"/>
          <w:sz w:val="24"/>
          <w:szCs w:val="24"/>
        </w:rPr>
        <w:t>: What</w:t>
      </w:r>
      <w:r>
        <w:rPr>
          <w:rFonts w:ascii="Times New Roman" w:hAnsi="Times New Roman" w:cs="Times New Roman"/>
          <w:sz w:val="24"/>
          <w:szCs w:val="24"/>
        </w:rPr>
        <w:t xml:space="preserve"> strategies</w:t>
      </w:r>
      <w:r w:rsidRPr="00D35CD4">
        <w:rPr>
          <w:rFonts w:ascii="Times New Roman" w:hAnsi="Times New Roman" w:cs="Times New Roman"/>
          <w:sz w:val="24"/>
          <w:szCs w:val="24"/>
        </w:rPr>
        <w:t xml:space="preserve"> do </w:t>
      </w:r>
      <w:r>
        <w:rPr>
          <w:rFonts w:ascii="Times New Roman" w:hAnsi="Times New Roman" w:cs="Times New Roman"/>
          <w:b/>
          <w:bCs/>
          <w:sz w:val="24"/>
          <w:szCs w:val="24"/>
        </w:rPr>
        <w:t xml:space="preserve">YOU </w:t>
      </w:r>
      <w:r w:rsidRPr="00D35CD4">
        <w:rPr>
          <w:rFonts w:ascii="Times New Roman" w:hAnsi="Times New Roman" w:cs="Times New Roman"/>
          <w:sz w:val="24"/>
          <w:szCs w:val="24"/>
        </w:rPr>
        <w:t>use</w:t>
      </w:r>
      <w:r>
        <w:rPr>
          <w:rFonts w:ascii="Times New Roman" w:hAnsi="Times New Roman" w:cs="Times New Roman"/>
          <w:sz w:val="24"/>
          <w:szCs w:val="24"/>
        </w:rPr>
        <w:t>, or have used,</w:t>
      </w:r>
      <w:r w:rsidRPr="00D35CD4">
        <w:rPr>
          <w:rFonts w:ascii="Times New Roman" w:hAnsi="Times New Roman" w:cs="Times New Roman"/>
          <w:sz w:val="24"/>
          <w:szCs w:val="24"/>
        </w:rPr>
        <w:t xml:space="preserve"> to </w:t>
      </w:r>
      <w:r>
        <w:rPr>
          <w:rFonts w:ascii="Times New Roman" w:hAnsi="Times New Roman" w:cs="Times New Roman"/>
          <w:sz w:val="24"/>
          <w:szCs w:val="24"/>
        </w:rPr>
        <w:t xml:space="preserve">help you </w:t>
      </w:r>
      <w:r>
        <w:rPr>
          <w:rFonts w:ascii="Times New Roman" w:hAnsi="Times New Roman" w:cs="Times New Roman"/>
          <w:i/>
          <w:iCs/>
          <w:sz w:val="24"/>
          <w:szCs w:val="24"/>
        </w:rPr>
        <w:t>manage your workplace stress?</w:t>
      </w:r>
    </w:p>
    <w:p w14:paraId="54EE97B7" w14:textId="77777777" w:rsidR="00C5345C" w:rsidRPr="00FA5083" w:rsidRDefault="00C5345C" w:rsidP="003715FC">
      <w:pPr>
        <w:ind w:left="720" w:hanging="720"/>
        <w:rPr>
          <w:rFonts w:ascii="Times New Roman" w:hAnsi="Times New Roman" w:cs="Times New Roman"/>
          <w:i/>
          <w:iCs/>
          <w:sz w:val="24"/>
          <w:szCs w:val="24"/>
        </w:rPr>
      </w:pPr>
      <w:r>
        <w:rPr>
          <w:rFonts w:ascii="Times New Roman" w:hAnsi="Times New Roman" w:cs="Times New Roman"/>
          <w:sz w:val="24"/>
          <w:szCs w:val="24"/>
        </w:rPr>
        <w:lastRenderedPageBreak/>
        <w:tab/>
      </w:r>
      <w:r w:rsidRPr="00FA5083">
        <w:rPr>
          <w:rFonts w:ascii="Times New Roman" w:hAnsi="Times New Roman" w:cs="Times New Roman"/>
          <w:i/>
          <w:iCs/>
          <w:sz w:val="24"/>
          <w:szCs w:val="24"/>
        </w:rPr>
        <w:t xml:space="preserve">- For each strategy that is mentioned, </w:t>
      </w:r>
      <w:r>
        <w:rPr>
          <w:rFonts w:ascii="Times New Roman" w:hAnsi="Times New Roman" w:cs="Times New Roman"/>
          <w:i/>
          <w:iCs/>
          <w:sz w:val="24"/>
          <w:szCs w:val="24"/>
        </w:rPr>
        <w:t>consider asking</w:t>
      </w:r>
      <w:r w:rsidRPr="00FA5083">
        <w:rPr>
          <w:rFonts w:ascii="Times New Roman" w:hAnsi="Times New Roman" w:cs="Times New Roman"/>
          <w:i/>
          <w:iCs/>
          <w:sz w:val="24"/>
          <w:szCs w:val="24"/>
        </w:rPr>
        <w:t xml:space="preserve"> when, where, why, and how it is used. </w:t>
      </w:r>
    </w:p>
    <w:p w14:paraId="603F19D3" w14:textId="77777777" w:rsidR="00C5345C" w:rsidRPr="00FA5083" w:rsidRDefault="00C5345C" w:rsidP="003715FC">
      <w:pPr>
        <w:ind w:left="720"/>
        <w:rPr>
          <w:rFonts w:ascii="Times New Roman" w:hAnsi="Times New Roman" w:cs="Times New Roman"/>
          <w:i/>
          <w:iCs/>
          <w:sz w:val="24"/>
          <w:szCs w:val="24"/>
        </w:rPr>
      </w:pPr>
      <w:r w:rsidRPr="00FA5083">
        <w:rPr>
          <w:rFonts w:ascii="Times New Roman" w:hAnsi="Times New Roman" w:cs="Times New Roman"/>
          <w:i/>
          <w:iCs/>
          <w:sz w:val="24"/>
          <w:szCs w:val="24"/>
        </w:rPr>
        <w:t xml:space="preserve">- For each strategy that is mentioned </w:t>
      </w:r>
      <w:r>
        <w:rPr>
          <w:rFonts w:ascii="Times New Roman" w:hAnsi="Times New Roman" w:cs="Times New Roman"/>
          <w:i/>
          <w:iCs/>
          <w:sz w:val="24"/>
          <w:szCs w:val="24"/>
        </w:rPr>
        <w:t>consider asking</w:t>
      </w:r>
      <w:r w:rsidRPr="00FA5083">
        <w:rPr>
          <w:rFonts w:ascii="Times New Roman" w:hAnsi="Times New Roman" w:cs="Times New Roman"/>
          <w:i/>
          <w:iCs/>
          <w:sz w:val="24"/>
          <w:szCs w:val="24"/>
        </w:rPr>
        <w:t xml:space="preserve"> what challenges they face in using it.</w:t>
      </w:r>
    </w:p>
    <w:p w14:paraId="6FCEA564" w14:textId="77777777" w:rsidR="00C5345C" w:rsidRPr="00FA5083" w:rsidRDefault="00C5345C" w:rsidP="003715FC">
      <w:pPr>
        <w:ind w:left="720"/>
        <w:rPr>
          <w:rFonts w:ascii="Times New Roman" w:hAnsi="Times New Roman" w:cs="Times New Roman"/>
          <w:i/>
          <w:iCs/>
          <w:sz w:val="24"/>
          <w:szCs w:val="24"/>
        </w:rPr>
      </w:pPr>
      <w:r w:rsidRPr="00FA5083">
        <w:rPr>
          <w:rFonts w:ascii="Times New Roman" w:hAnsi="Times New Roman" w:cs="Times New Roman"/>
          <w:i/>
          <w:iCs/>
          <w:sz w:val="24"/>
          <w:szCs w:val="24"/>
        </w:rPr>
        <w:t xml:space="preserve">- If multiple strategies are listed, </w:t>
      </w:r>
      <w:r>
        <w:rPr>
          <w:rFonts w:ascii="Times New Roman" w:hAnsi="Times New Roman" w:cs="Times New Roman"/>
          <w:i/>
          <w:iCs/>
          <w:sz w:val="24"/>
          <w:szCs w:val="24"/>
        </w:rPr>
        <w:t>consider asking</w:t>
      </w:r>
      <w:r w:rsidRPr="00FA5083">
        <w:rPr>
          <w:rFonts w:ascii="Times New Roman" w:hAnsi="Times New Roman" w:cs="Times New Roman"/>
          <w:i/>
          <w:iCs/>
          <w:sz w:val="24"/>
          <w:szCs w:val="24"/>
        </w:rPr>
        <w:t xml:space="preserve"> which they rely on the most.</w:t>
      </w:r>
    </w:p>
    <w:p w14:paraId="65ABE330" w14:textId="77777777" w:rsidR="00C5345C" w:rsidRDefault="00C5345C" w:rsidP="003715FC">
      <w:pPr>
        <w:rPr>
          <w:rFonts w:ascii="Times New Roman" w:hAnsi="Times New Roman" w:cs="Times New Roman"/>
          <w:sz w:val="24"/>
          <w:szCs w:val="24"/>
        </w:rPr>
      </w:pPr>
      <w:r w:rsidRPr="00D35CD4">
        <w:rPr>
          <w:rFonts w:ascii="Times New Roman" w:hAnsi="Times New Roman" w:cs="Times New Roman"/>
          <w:sz w:val="24"/>
          <w:szCs w:val="24"/>
        </w:rPr>
        <w:t>Q</w:t>
      </w:r>
      <w:r>
        <w:rPr>
          <w:rFonts w:ascii="Times New Roman" w:hAnsi="Times New Roman" w:cs="Times New Roman"/>
          <w:sz w:val="24"/>
          <w:szCs w:val="24"/>
        </w:rPr>
        <w:t>7</w:t>
      </w:r>
      <w:r w:rsidRPr="00D35CD4">
        <w:rPr>
          <w:rFonts w:ascii="Times New Roman" w:hAnsi="Times New Roman" w:cs="Times New Roman"/>
          <w:sz w:val="24"/>
          <w:szCs w:val="24"/>
        </w:rPr>
        <w:t xml:space="preserve">: What </w:t>
      </w:r>
      <w:r>
        <w:rPr>
          <w:rFonts w:ascii="Times New Roman" w:hAnsi="Times New Roman" w:cs="Times New Roman"/>
          <w:sz w:val="24"/>
          <w:szCs w:val="24"/>
        </w:rPr>
        <w:t>strategies</w:t>
      </w:r>
      <w:r w:rsidRPr="00D35CD4">
        <w:rPr>
          <w:rFonts w:ascii="Times New Roman" w:hAnsi="Times New Roman" w:cs="Times New Roman"/>
          <w:sz w:val="24"/>
          <w:szCs w:val="24"/>
        </w:rPr>
        <w:t xml:space="preserve"> do </w:t>
      </w:r>
      <w:r w:rsidRPr="00841800">
        <w:rPr>
          <w:rFonts w:ascii="Times New Roman" w:hAnsi="Times New Roman" w:cs="Times New Roman"/>
          <w:b/>
          <w:bCs/>
          <w:sz w:val="24"/>
          <w:szCs w:val="24"/>
        </w:rPr>
        <w:t>YOU</w:t>
      </w:r>
      <w:r w:rsidRPr="00D35CD4">
        <w:rPr>
          <w:rFonts w:ascii="Times New Roman" w:hAnsi="Times New Roman" w:cs="Times New Roman"/>
          <w:sz w:val="24"/>
          <w:szCs w:val="24"/>
        </w:rPr>
        <w:t xml:space="preserve"> use</w:t>
      </w:r>
      <w:r>
        <w:rPr>
          <w:rFonts w:ascii="Times New Roman" w:hAnsi="Times New Roman" w:cs="Times New Roman"/>
          <w:sz w:val="24"/>
          <w:szCs w:val="24"/>
        </w:rPr>
        <w:t>, or have you used,</w:t>
      </w:r>
      <w:r w:rsidRPr="00D35CD4">
        <w:rPr>
          <w:rFonts w:ascii="Times New Roman" w:hAnsi="Times New Roman" w:cs="Times New Roman"/>
          <w:sz w:val="24"/>
          <w:szCs w:val="24"/>
        </w:rPr>
        <w:t xml:space="preserve"> to</w:t>
      </w:r>
      <w:r>
        <w:rPr>
          <w:rFonts w:ascii="Times New Roman" w:hAnsi="Times New Roman" w:cs="Times New Roman"/>
          <w:sz w:val="24"/>
          <w:szCs w:val="24"/>
        </w:rPr>
        <w:t xml:space="preserve"> enhance</w:t>
      </w:r>
      <w:r>
        <w:rPr>
          <w:rFonts w:ascii="Times New Roman" w:hAnsi="Times New Roman" w:cs="Times New Roman"/>
          <w:i/>
          <w:iCs/>
          <w:sz w:val="24"/>
          <w:szCs w:val="24"/>
        </w:rPr>
        <w:t xml:space="preserve"> your well-being?</w:t>
      </w:r>
    </w:p>
    <w:p w14:paraId="0E379E01" w14:textId="77777777" w:rsidR="00C5345C" w:rsidRPr="00FA5083" w:rsidRDefault="00C5345C" w:rsidP="003715FC">
      <w:pPr>
        <w:ind w:left="720" w:hanging="720"/>
        <w:rPr>
          <w:rFonts w:ascii="Times New Roman" w:hAnsi="Times New Roman" w:cs="Times New Roman"/>
          <w:i/>
          <w:iCs/>
          <w:sz w:val="24"/>
          <w:szCs w:val="24"/>
        </w:rPr>
      </w:pPr>
      <w:r w:rsidRPr="00FA5083">
        <w:rPr>
          <w:rFonts w:ascii="Times New Roman" w:hAnsi="Times New Roman" w:cs="Times New Roman"/>
          <w:i/>
          <w:iCs/>
          <w:sz w:val="24"/>
          <w:szCs w:val="24"/>
        </w:rPr>
        <w:tab/>
        <w:t xml:space="preserve">- For each strategy that is mentioned, </w:t>
      </w:r>
      <w:r>
        <w:rPr>
          <w:rFonts w:ascii="Times New Roman" w:hAnsi="Times New Roman" w:cs="Times New Roman"/>
          <w:i/>
          <w:iCs/>
          <w:sz w:val="24"/>
          <w:szCs w:val="24"/>
        </w:rPr>
        <w:t>consider asking</w:t>
      </w:r>
      <w:r w:rsidRPr="00FA5083">
        <w:rPr>
          <w:rFonts w:ascii="Times New Roman" w:hAnsi="Times New Roman" w:cs="Times New Roman"/>
          <w:i/>
          <w:iCs/>
          <w:sz w:val="24"/>
          <w:szCs w:val="24"/>
        </w:rPr>
        <w:t xml:space="preserve"> when, where, why, and how it is used.</w:t>
      </w:r>
    </w:p>
    <w:p w14:paraId="06B53F9E" w14:textId="77777777" w:rsidR="00C5345C" w:rsidRPr="00FA5083" w:rsidRDefault="00C5345C" w:rsidP="003715FC">
      <w:pPr>
        <w:ind w:left="720"/>
        <w:rPr>
          <w:rFonts w:ascii="Times New Roman" w:hAnsi="Times New Roman" w:cs="Times New Roman"/>
          <w:i/>
          <w:iCs/>
          <w:sz w:val="24"/>
          <w:szCs w:val="24"/>
        </w:rPr>
      </w:pPr>
      <w:r w:rsidRPr="00FA5083">
        <w:rPr>
          <w:rFonts w:ascii="Times New Roman" w:hAnsi="Times New Roman" w:cs="Times New Roman"/>
          <w:i/>
          <w:iCs/>
          <w:sz w:val="24"/>
          <w:szCs w:val="24"/>
        </w:rPr>
        <w:t xml:space="preserve">- For each strategy that is mentioned </w:t>
      </w:r>
      <w:r>
        <w:rPr>
          <w:rFonts w:ascii="Times New Roman" w:hAnsi="Times New Roman" w:cs="Times New Roman"/>
          <w:i/>
          <w:iCs/>
          <w:sz w:val="24"/>
          <w:szCs w:val="24"/>
        </w:rPr>
        <w:t>consider asking</w:t>
      </w:r>
      <w:r w:rsidRPr="00FA5083">
        <w:rPr>
          <w:rFonts w:ascii="Times New Roman" w:hAnsi="Times New Roman" w:cs="Times New Roman"/>
          <w:i/>
          <w:iCs/>
          <w:sz w:val="24"/>
          <w:szCs w:val="24"/>
        </w:rPr>
        <w:t xml:space="preserve"> what challenges they face in using it.</w:t>
      </w:r>
    </w:p>
    <w:p w14:paraId="72564D2A" w14:textId="77777777" w:rsidR="00C5345C" w:rsidRPr="00FA5083" w:rsidRDefault="00C5345C" w:rsidP="003715FC">
      <w:pPr>
        <w:ind w:left="720"/>
        <w:rPr>
          <w:rFonts w:ascii="Times New Roman" w:hAnsi="Times New Roman" w:cs="Times New Roman"/>
          <w:i/>
          <w:iCs/>
          <w:sz w:val="24"/>
          <w:szCs w:val="24"/>
        </w:rPr>
      </w:pPr>
      <w:r w:rsidRPr="00FA5083">
        <w:rPr>
          <w:rFonts w:ascii="Times New Roman" w:hAnsi="Times New Roman" w:cs="Times New Roman"/>
          <w:i/>
          <w:iCs/>
          <w:sz w:val="24"/>
          <w:szCs w:val="24"/>
        </w:rPr>
        <w:t xml:space="preserve">- If multiple strategies are listed, </w:t>
      </w:r>
      <w:r>
        <w:rPr>
          <w:rFonts w:ascii="Times New Roman" w:hAnsi="Times New Roman" w:cs="Times New Roman"/>
          <w:i/>
          <w:iCs/>
          <w:sz w:val="24"/>
          <w:szCs w:val="24"/>
        </w:rPr>
        <w:t>consider asking</w:t>
      </w:r>
      <w:r w:rsidRPr="00FA5083">
        <w:rPr>
          <w:rFonts w:ascii="Times New Roman" w:hAnsi="Times New Roman" w:cs="Times New Roman"/>
          <w:i/>
          <w:iCs/>
          <w:sz w:val="24"/>
          <w:szCs w:val="24"/>
        </w:rPr>
        <w:t xml:space="preserve"> which they rely on the most.</w:t>
      </w:r>
    </w:p>
    <w:p w14:paraId="73DB2A02" w14:textId="77777777" w:rsidR="00C5345C" w:rsidRDefault="00C5345C" w:rsidP="003715FC">
      <w:pPr>
        <w:rPr>
          <w:rFonts w:ascii="Times New Roman" w:hAnsi="Times New Roman" w:cs="Times New Roman"/>
          <w:sz w:val="24"/>
          <w:szCs w:val="24"/>
        </w:rPr>
      </w:pPr>
      <w:r w:rsidRPr="00D35CD4">
        <w:rPr>
          <w:rFonts w:ascii="Times New Roman" w:hAnsi="Times New Roman" w:cs="Times New Roman"/>
          <w:sz w:val="24"/>
          <w:szCs w:val="24"/>
        </w:rPr>
        <w:t>Q</w:t>
      </w:r>
      <w:r>
        <w:rPr>
          <w:rFonts w:ascii="Times New Roman" w:hAnsi="Times New Roman" w:cs="Times New Roman"/>
          <w:sz w:val="24"/>
          <w:szCs w:val="24"/>
        </w:rPr>
        <w:t>8</w:t>
      </w:r>
      <w:r w:rsidRPr="00D35CD4">
        <w:rPr>
          <w:rFonts w:ascii="Times New Roman" w:hAnsi="Times New Roman" w:cs="Times New Roman"/>
          <w:sz w:val="24"/>
          <w:szCs w:val="24"/>
        </w:rPr>
        <w:t xml:space="preserve">: What </w:t>
      </w:r>
      <w:r>
        <w:rPr>
          <w:rFonts w:ascii="Times New Roman" w:hAnsi="Times New Roman" w:cs="Times New Roman"/>
          <w:sz w:val="24"/>
          <w:szCs w:val="24"/>
        </w:rPr>
        <w:t>strategies</w:t>
      </w:r>
      <w:r w:rsidRPr="00D35CD4">
        <w:rPr>
          <w:rFonts w:ascii="Times New Roman" w:hAnsi="Times New Roman" w:cs="Times New Roman"/>
          <w:sz w:val="24"/>
          <w:szCs w:val="24"/>
        </w:rPr>
        <w:t xml:space="preserve"> do </w:t>
      </w:r>
      <w:r w:rsidRPr="00841800">
        <w:rPr>
          <w:rFonts w:ascii="Times New Roman" w:hAnsi="Times New Roman" w:cs="Times New Roman"/>
          <w:b/>
          <w:bCs/>
          <w:sz w:val="24"/>
          <w:szCs w:val="24"/>
        </w:rPr>
        <w:t>YOU</w:t>
      </w:r>
      <w:r w:rsidRPr="00D35CD4">
        <w:rPr>
          <w:rFonts w:ascii="Times New Roman" w:hAnsi="Times New Roman" w:cs="Times New Roman"/>
          <w:sz w:val="24"/>
          <w:szCs w:val="24"/>
        </w:rPr>
        <w:t xml:space="preserve"> use</w:t>
      </w:r>
      <w:r>
        <w:rPr>
          <w:rFonts w:ascii="Times New Roman" w:hAnsi="Times New Roman" w:cs="Times New Roman"/>
          <w:sz w:val="24"/>
          <w:szCs w:val="24"/>
        </w:rPr>
        <w:t>, or have you used,</w:t>
      </w:r>
      <w:r w:rsidRPr="00D35CD4">
        <w:rPr>
          <w:rFonts w:ascii="Times New Roman" w:hAnsi="Times New Roman" w:cs="Times New Roman"/>
          <w:sz w:val="24"/>
          <w:szCs w:val="24"/>
        </w:rPr>
        <w:t xml:space="preserve"> to </w:t>
      </w:r>
      <w:r>
        <w:rPr>
          <w:rFonts w:ascii="Times New Roman" w:hAnsi="Times New Roman" w:cs="Times New Roman"/>
          <w:i/>
          <w:iCs/>
          <w:sz w:val="24"/>
          <w:szCs w:val="24"/>
        </w:rPr>
        <w:t>improve your performance?</w:t>
      </w:r>
    </w:p>
    <w:p w14:paraId="39E78257" w14:textId="77777777" w:rsidR="00C5345C" w:rsidRPr="00FA5083" w:rsidRDefault="00C5345C" w:rsidP="003715FC">
      <w:pPr>
        <w:ind w:left="720" w:hanging="720"/>
        <w:rPr>
          <w:rFonts w:ascii="Times New Roman" w:hAnsi="Times New Roman" w:cs="Times New Roman"/>
          <w:i/>
          <w:iCs/>
          <w:sz w:val="24"/>
          <w:szCs w:val="24"/>
        </w:rPr>
      </w:pPr>
      <w:r w:rsidRPr="00FA5083">
        <w:rPr>
          <w:rFonts w:ascii="Times New Roman" w:hAnsi="Times New Roman" w:cs="Times New Roman"/>
          <w:i/>
          <w:iCs/>
          <w:sz w:val="24"/>
          <w:szCs w:val="24"/>
        </w:rPr>
        <w:tab/>
        <w:t xml:space="preserve">- For each strategy that is mentioned, </w:t>
      </w:r>
      <w:r>
        <w:rPr>
          <w:rFonts w:ascii="Times New Roman" w:hAnsi="Times New Roman" w:cs="Times New Roman"/>
          <w:i/>
          <w:iCs/>
          <w:sz w:val="24"/>
          <w:szCs w:val="24"/>
        </w:rPr>
        <w:t>consider asking</w:t>
      </w:r>
      <w:r w:rsidRPr="00FA5083">
        <w:rPr>
          <w:rFonts w:ascii="Times New Roman" w:hAnsi="Times New Roman" w:cs="Times New Roman"/>
          <w:i/>
          <w:iCs/>
          <w:sz w:val="24"/>
          <w:szCs w:val="24"/>
        </w:rPr>
        <w:t xml:space="preserve"> when, where, why, and how it is used.</w:t>
      </w:r>
    </w:p>
    <w:p w14:paraId="018027F0" w14:textId="77777777" w:rsidR="00C5345C" w:rsidRPr="00FA5083" w:rsidRDefault="00C5345C" w:rsidP="003715FC">
      <w:pPr>
        <w:ind w:left="720"/>
        <w:rPr>
          <w:rFonts w:ascii="Times New Roman" w:hAnsi="Times New Roman" w:cs="Times New Roman"/>
          <w:i/>
          <w:iCs/>
          <w:sz w:val="24"/>
          <w:szCs w:val="24"/>
        </w:rPr>
      </w:pPr>
      <w:r w:rsidRPr="00FA5083">
        <w:rPr>
          <w:rFonts w:ascii="Times New Roman" w:hAnsi="Times New Roman" w:cs="Times New Roman"/>
          <w:i/>
          <w:iCs/>
          <w:sz w:val="24"/>
          <w:szCs w:val="24"/>
        </w:rPr>
        <w:t xml:space="preserve">- For each strategy that is mentioned </w:t>
      </w:r>
      <w:r>
        <w:rPr>
          <w:rFonts w:ascii="Times New Roman" w:hAnsi="Times New Roman" w:cs="Times New Roman"/>
          <w:i/>
          <w:iCs/>
          <w:sz w:val="24"/>
          <w:szCs w:val="24"/>
        </w:rPr>
        <w:t>consider asking</w:t>
      </w:r>
      <w:r w:rsidRPr="00FA5083">
        <w:rPr>
          <w:rFonts w:ascii="Times New Roman" w:hAnsi="Times New Roman" w:cs="Times New Roman"/>
          <w:i/>
          <w:iCs/>
          <w:sz w:val="24"/>
          <w:szCs w:val="24"/>
        </w:rPr>
        <w:t xml:space="preserve"> what challenges they face in using it.</w:t>
      </w:r>
    </w:p>
    <w:p w14:paraId="2C88DDFB" w14:textId="77777777" w:rsidR="00C5345C" w:rsidRDefault="00C5345C" w:rsidP="003715FC">
      <w:pPr>
        <w:ind w:left="720"/>
        <w:rPr>
          <w:rFonts w:ascii="Times New Roman" w:hAnsi="Times New Roman" w:cs="Times New Roman"/>
          <w:i/>
          <w:iCs/>
          <w:sz w:val="24"/>
          <w:szCs w:val="24"/>
        </w:rPr>
      </w:pPr>
      <w:r w:rsidRPr="00FA5083">
        <w:rPr>
          <w:rFonts w:ascii="Times New Roman" w:hAnsi="Times New Roman" w:cs="Times New Roman"/>
          <w:i/>
          <w:iCs/>
          <w:sz w:val="24"/>
          <w:szCs w:val="24"/>
        </w:rPr>
        <w:t xml:space="preserve">- If multiple strategies are listed, </w:t>
      </w:r>
      <w:r>
        <w:rPr>
          <w:rFonts w:ascii="Times New Roman" w:hAnsi="Times New Roman" w:cs="Times New Roman"/>
          <w:i/>
          <w:iCs/>
          <w:sz w:val="24"/>
          <w:szCs w:val="24"/>
        </w:rPr>
        <w:t>consider asking</w:t>
      </w:r>
      <w:r w:rsidRPr="00FA5083">
        <w:rPr>
          <w:rFonts w:ascii="Times New Roman" w:hAnsi="Times New Roman" w:cs="Times New Roman"/>
          <w:i/>
          <w:iCs/>
          <w:sz w:val="24"/>
          <w:szCs w:val="24"/>
        </w:rPr>
        <w:t xml:space="preserve"> which they rely on the most.</w:t>
      </w:r>
    </w:p>
    <w:p w14:paraId="19B8BE14" w14:textId="77777777" w:rsidR="00C5345C" w:rsidRPr="00FA5083" w:rsidRDefault="00C5345C" w:rsidP="003715FC">
      <w:pPr>
        <w:ind w:left="720"/>
        <w:rPr>
          <w:rFonts w:ascii="Times New Roman" w:hAnsi="Times New Roman" w:cs="Times New Roman"/>
          <w:i/>
          <w:iCs/>
          <w:sz w:val="24"/>
          <w:szCs w:val="24"/>
        </w:rPr>
      </w:pPr>
      <w:r>
        <w:rPr>
          <w:rFonts w:ascii="Times New Roman" w:hAnsi="Times New Roman" w:cs="Times New Roman"/>
          <w:i/>
          <w:iCs/>
          <w:sz w:val="24"/>
          <w:szCs w:val="24"/>
        </w:rPr>
        <w:t>- No matter what ATs define “performance” as earlier, ask if they use any strategies to improve their performance in pressure situations</w:t>
      </w:r>
    </w:p>
    <w:p w14:paraId="5F60C6B7" w14:textId="77777777" w:rsidR="00C5345C" w:rsidRDefault="00C5345C" w:rsidP="003715FC">
      <w:pPr>
        <w:rPr>
          <w:rFonts w:ascii="Times New Roman" w:hAnsi="Times New Roman" w:cs="Times New Roman"/>
          <w:sz w:val="24"/>
          <w:szCs w:val="24"/>
        </w:rPr>
      </w:pPr>
      <w:r w:rsidRPr="00F7451B">
        <w:rPr>
          <w:rFonts w:ascii="Times New Roman" w:hAnsi="Times New Roman" w:cs="Times New Roman"/>
          <w:sz w:val="24"/>
          <w:szCs w:val="24"/>
        </w:rPr>
        <w:t>Q</w:t>
      </w:r>
      <w:r>
        <w:rPr>
          <w:rFonts w:ascii="Times New Roman" w:hAnsi="Times New Roman" w:cs="Times New Roman"/>
          <w:sz w:val="24"/>
          <w:szCs w:val="24"/>
        </w:rPr>
        <w:t>9</w:t>
      </w:r>
      <w:r w:rsidRPr="00F7451B">
        <w:rPr>
          <w:rFonts w:ascii="Times New Roman" w:hAnsi="Times New Roman" w:cs="Times New Roman"/>
          <w:sz w:val="24"/>
          <w:szCs w:val="24"/>
        </w:rPr>
        <w:t xml:space="preserve">: Is there anything else that you do that helps </w:t>
      </w:r>
      <w:r>
        <w:rPr>
          <w:rFonts w:ascii="Times New Roman" w:hAnsi="Times New Roman" w:cs="Times New Roman"/>
          <w:sz w:val="24"/>
          <w:szCs w:val="24"/>
        </w:rPr>
        <w:t>you…</w:t>
      </w:r>
    </w:p>
    <w:p w14:paraId="1EB43A94" w14:textId="77777777" w:rsidR="00C5345C" w:rsidRDefault="00C5345C" w:rsidP="003715F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w:t>
      </w:r>
      <w:r w:rsidRPr="004A6057">
        <w:rPr>
          <w:rFonts w:ascii="Times New Roman" w:hAnsi="Times New Roman" w:cs="Times New Roman"/>
          <w:sz w:val="24"/>
          <w:szCs w:val="24"/>
        </w:rPr>
        <w:t>anage your workplace stress</w:t>
      </w:r>
      <w:r>
        <w:rPr>
          <w:rFonts w:ascii="Times New Roman" w:hAnsi="Times New Roman" w:cs="Times New Roman"/>
          <w:sz w:val="24"/>
          <w:szCs w:val="24"/>
        </w:rPr>
        <w:t>?</w:t>
      </w:r>
    </w:p>
    <w:p w14:paraId="033804B4" w14:textId="77777777" w:rsidR="00C5345C" w:rsidRDefault="00C5345C" w:rsidP="003715FC">
      <w:pPr>
        <w:pStyle w:val="ListParagraph"/>
        <w:numPr>
          <w:ilvl w:val="0"/>
          <w:numId w:val="4"/>
        </w:numPr>
        <w:rPr>
          <w:rFonts w:ascii="Times New Roman" w:hAnsi="Times New Roman" w:cs="Times New Roman"/>
          <w:sz w:val="24"/>
          <w:szCs w:val="24"/>
        </w:rPr>
      </w:pPr>
      <w:r w:rsidRPr="004A6057">
        <w:rPr>
          <w:rFonts w:ascii="Times New Roman" w:hAnsi="Times New Roman" w:cs="Times New Roman"/>
          <w:sz w:val="24"/>
          <w:szCs w:val="24"/>
        </w:rPr>
        <w:t>enhance your well-being</w:t>
      </w:r>
      <w:r>
        <w:rPr>
          <w:rFonts w:ascii="Times New Roman" w:hAnsi="Times New Roman" w:cs="Times New Roman"/>
          <w:sz w:val="24"/>
          <w:szCs w:val="24"/>
        </w:rPr>
        <w:t>?</w:t>
      </w:r>
    </w:p>
    <w:p w14:paraId="17192511" w14:textId="77777777" w:rsidR="00C5345C" w:rsidRPr="004A6057" w:rsidRDefault="00C5345C" w:rsidP="003715FC">
      <w:pPr>
        <w:pStyle w:val="ListParagraph"/>
        <w:numPr>
          <w:ilvl w:val="0"/>
          <w:numId w:val="4"/>
        </w:numPr>
        <w:rPr>
          <w:rFonts w:ascii="Times New Roman" w:hAnsi="Times New Roman" w:cs="Times New Roman"/>
          <w:sz w:val="24"/>
          <w:szCs w:val="24"/>
        </w:rPr>
      </w:pPr>
      <w:r w:rsidRPr="004A6057">
        <w:rPr>
          <w:rFonts w:ascii="Times New Roman" w:hAnsi="Times New Roman" w:cs="Times New Roman"/>
          <w:sz w:val="24"/>
          <w:szCs w:val="24"/>
        </w:rPr>
        <w:t>improve your performance</w:t>
      </w:r>
      <w:r>
        <w:rPr>
          <w:rFonts w:ascii="Times New Roman" w:hAnsi="Times New Roman" w:cs="Times New Roman"/>
          <w:sz w:val="24"/>
          <w:szCs w:val="24"/>
        </w:rPr>
        <w:t>?</w:t>
      </w:r>
    </w:p>
    <w:p w14:paraId="3AAFAF15" w14:textId="77777777" w:rsidR="00C5345C" w:rsidRPr="007F0A67" w:rsidRDefault="00C5345C" w:rsidP="003715FC">
      <w:pPr>
        <w:rPr>
          <w:rFonts w:ascii="Times New Roman" w:hAnsi="Times New Roman" w:cs="Times New Roman"/>
          <w:b/>
          <w:bCs/>
          <w:sz w:val="24"/>
          <w:szCs w:val="24"/>
        </w:rPr>
      </w:pPr>
    </w:p>
    <w:p w14:paraId="00DC8210" w14:textId="77777777" w:rsidR="00C5345C" w:rsidRDefault="00C5345C" w:rsidP="003715FC">
      <w:pPr>
        <w:ind w:left="720" w:hanging="720"/>
        <w:rPr>
          <w:rFonts w:ascii="Times New Roman" w:hAnsi="Times New Roman" w:cs="Times New Roman"/>
          <w:sz w:val="24"/>
          <w:szCs w:val="24"/>
          <w:u w:val="single"/>
        </w:rPr>
      </w:pPr>
      <w:r w:rsidRPr="006F08A2">
        <w:rPr>
          <w:rFonts w:ascii="Times New Roman" w:hAnsi="Times New Roman" w:cs="Times New Roman"/>
          <w:sz w:val="24"/>
          <w:szCs w:val="24"/>
          <w:u w:val="single"/>
        </w:rPr>
        <w:t xml:space="preserve">Section 3: How do ATs personally use </w:t>
      </w:r>
      <w:r>
        <w:rPr>
          <w:rFonts w:ascii="Times New Roman" w:hAnsi="Times New Roman" w:cs="Times New Roman"/>
          <w:sz w:val="24"/>
          <w:szCs w:val="24"/>
          <w:u w:val="single"/>
        </w:rPr>
        <w:t>psychosocial</w:t>
      </w:r>
      <w:r w:rsidRPr="006F08A2">
        <w:rPr>
          <w:rFonts w:ascii="Times New Roman" w:hAnsi="Times New Roman" w:cs="Times New Roman"/>
          <w:sz w:val="24"/>
          <w:szCs w:val="24"/>
          <w:u w:val="single"/>
        </w:rPr>
        <w:t xml:space="preserve"> services?</w:t>
      </w:r>
    </w:p>
    <w:p w14:paraId="26765397" w14:textId="77777777" w:rsidR="00C5345C" w:rsidRDefault="00C5345C" w:rsidP="003715FC">
      <w:pPr>
        <w:spacing w:line="240" w:lineRule="auto"/>
        <w:rPr>
          <w:rFonts w:ascii="Times New Roman" w:hAnsi="Times New Roman" w:cs="Times New Roman"/>
          <w:sz w:val="24"/>
          <w:szCs w:val="24"/>
        </w:rPr>
      </w:pPr>
      <w:r>
        <w:rPr>
          <w:rFonts w:ascii="Times New Roman" w:hAnsi="Times New Roman" w:cs="Times New Roman"/>
          <w:sz w:val="24"/>
          <w:szCs w:val="24"/>
        </w:rPr>
        <w:t>In this next section, I would like to get to know about your own personal interactions with sport psychology professionals and your own personal use of sport psychology services</w:t>
      </w:r>
    </w:p>
    <w:p w14:paraId="3389470A" w14:textId="77777777" w:rsidR="00C5345C" w:rsidRPr="008874FC" w:rsidRDefault="00C5345C" w:rsidP="003715FC">
      <w:pPr>
        <w:spacing w:line="240" w:lineRule="auto"/>
        <w:rPr>
          <w:rFonts w:ascii="Times New Roman" w:hAnsi="Times New Roman" w:cs="Times New Roman"/>
          <w:b/>
          <w:bCs/>
          <w:sz w:val="24"/>
          <w:szCs w:val="24"/>
        </w:rPr>
      </w:pPr>
    </w:p>
    <w:p w14:paraId="34772902" w14:textId="77777777" w:rsidR="00C5345C" w:rsidRDefault="00C5345C" w:rsidP="003715FC">
      <w:pPr>
        <w:rPr>
          <w:rFonts w:ascii="Times New Roman" w:hAnsi="Times New Roman" w:cs="Times New Roman"/>
          <w:sz w:val="24"/>
          <w:szCs w:val="24"/>
        </w:rPr>
      </w:pPr>
      <w:r w:rsidRPr="00D35CD4">
        <w:rPr>
          <w:rFonts w:ascii="Times New Roman" w:hAnsi="Times New Roman" w:cs="Times New Roman"/>
          <w:sz w:val="24"/>
          <w:szCs w:val="24"/>
        </w:rPr>
        <w:t>Q</w:t>
      </w:r>
      <w:r>
        <w:rPr>
          <w:rFonts w:ascii="Times New Roman" w:hAnsi="Times New Roman" w:cs="Times New Roman"/>
          <w:sz w:val="24"/>
          <w:szCs w:val="24"/>
        </w:rPr>
        <w:t>10</w:t>
      </w:r>
      <w:r w:rsidRPr="00D35CD4">
        <w:rPr>
          <w:rFonts w:ascii="Times New Roman" w:hAnsi="Times New Roman" w:cs="Times New Roman"/>
          <w:sz w:val="24"/>
          <w:szCs w:val="24"/>
        </w:rPr>
        <w:t xml:space="preserve">: </w:t>
      </w:r>
      <w:r>
        <w:rPr>
          <w:rFonts w:ascii="Times New Roman" w:hAnsi="Times New Roman" w:cs="Times New Roman"/>
          <w:sz w:val="24"/>
          <w:szCs w:val="24"/>
        </w:rPr>
        <w:t>Have you ever personally used sport psychology services?</w:t>
      </w:r>
    </w:p>
    <w:p w14:paraId="5A6CEFCE" w14:textId="77777777" w:rsidR="00C5345C" w:rsidRDefault="00C5345C" w:rsidP="003715FC">
      <w:pPr>
        <w:ind w:firstLine="720"/>
        <w:rPr>
          <w:rFonts w:ascii="Times New Roman" w:hAnsi="Times New Roman" w:cs="Times New Roman"/>
          <w:i/>
          <w:iCs/>
          <w:sz w:val="24"/>
          <w:szCs w:val="24"/>
        </w:rPr>
      </w:pPr>
      <w:r w:rsidRPr="00FA5083">
        <w:rPr>
          <w:rFonts w:ascii="Times New Roman" w:hAnsi="Times New Roman" w:cs="Times New Roman"/>
          <w:i/>
          <w:iCs/>
          <w:sz w:val="24"/>
          <w:szCs w:val="24"/>
        </w:rPr>
        <w:t xml:space="preserve">- </w:t>
      </w:r>
      <w:r>
        <w:rPr>
          <w:rFonts w:ascii="Times New Roman" w:hAnsi="Times New Roman" w:cs="Times New Roman"/>
          <w:i/>
          <w:iCs/>
          <w:sz w:val="24"/>
          <w:szCs w:val="24"/>
        </w:rPr>
        <w:t>If no, ask if they have ever personally interacted with a sport psychology professional</w:t>
      </w:r>
    </w:p>
    <w:p w14:paraId="20388B44" w14:textId="77777777" w:rsidR="00C5345C" w:rsidRPr="007D53E1" w:rsidRDefault="00C5345C" w:rsidP="003715FC">
      <w:pPr>
        <w:ind w:firstLine="720"/>
        <w:rPr>
          <w:rFonts w:ascii="Times New Roman" w:hAnsi="Times New Roman" w:cs="Times New Roman"/>
          <w:i/>
          <w:iCs/>
          <w:sz w:val="24"/>
          <w:szCs w:val="24"/>
        </w:rPr>
      </w:pPr>
    </w:p>
    <w:p w14:paraId="3A1A7D15" w14:textId="77777777" w:rsidR="004D0976" w:rsidRDefault="004D0976" w:rsidP="003715FC">
      <w:pPr>
        <w:rPr>
          <w:rFonts w:ascii="Times New Roman" w:hAnsi="Times New Roman" w:cs="Times New Roman"/>
          <w:b/>
          <w:bCs/>
          <w:sz w:val="24"/>
          <w:szCs w:val="24"/>
        </w:rPr>
      </w:pPr>
    </w:p>
    <w:p w14:paraId="34436E32" w14:textId="7DF1A381" w:rsidR="00C5345C" w:rsidRDefault="00C5345C" w:rsidP="003715FC">
      <w:pPr>
        <w:rPr>
          <w:rFonts w:ascii="Times New Roman" w:hAnsi="Times New Roman" w:cs="Times New Roman"/>
          <w:sz w:val="24"/>
          <w:szCs w:val="24"/>
        </w:rPr>
      </w:pPr>
      <w:r>
        <w:rPr>
          <w:rFonts w:ascii="Times New Roman" w:hAnsi="Times New Roman" w:cs="Times New Roman"/>
          <w:b/>
          <w:bCs/>
          <w:sz w:val="24"/>
          <w:szCs w:val="24"/>
        </w:rPr>
        <w:lastRenderedPageBreak/>
        <w:t>IF YES</w:t>
      </w:r>
      <w:r>
        <w:rPr>
          <w:rFonts w:ascii="Times New Roman" w:hAnsi="Times New Roman" w:cs="Times New Roman"/>
          <w:sz w:val="24"/>
          <w:szCs w:val="24"/>
        </w:rPr>
        <w:t xml:space="preserve">  </w:t>
      </w:r>
    </w:p>
    <w:p w14:paraId="19E73A60"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Q11: Can you please tell me more about the specific services that you have used?</w:t>
      </w:r>
    </w:p>
    <w:p w14:paraId="56B72FEB"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 xml:space="preserve">Q12: What led you to engage in sport psychology services personally? </w:t>
      </w:r>
    </w:p>
    <w:p w14:paraId="4CB6294E"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Q13: What kind of support did you receive from others for engaging in these services?</w:t>
      </w:r>
    </w:p>
    <w:p w14:paraId="035B7480"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Q14: What was your previous knowledge and/or experience with sport psychology?</w:t>
      </w:r>
    </w:p>
    <w:p w14:paraId="6690F9D6"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Q15: How did using sport psychology services influence your workplace stress?</w:t>
      </w:r>
    </w:p>
    <w:p w14:paraId="62CD6E71"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Q16: How did using sport psychology services influence your well-being?</w:t>
      </w:r>
    </w:p>
    <w:p w14:paraId="7E12CDDF"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Q17: How did using sport psychology services influence your professional performance?</w:t>
      </w:r>
    </w:p>
    <w:p w14:paraId="3270E8A3"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Q18: What challenges did you face in using these services?</w:t>
      </w:r>
    </w:p>
    <w:p w14:paraId="30997C2C" w14:textId="77777777" w:rsidR="00C5345C" w:rsidRDefault="00C5345C" w:rsidP="003715FC">
      <w:pPr>
        <w:rPr>
          <w:rFonts w:ascii="Times New Roman" w:hAnsi="Times New Roman" w:cs="Times New Roman"/>
          <w:sz w:val="24"/>
          <w:szCs w:val="24"/>
        </w:rPr>
      </w:pPr>
    </w:p>
    <w:p w14:paraId="0B3D7E5A" w14:textId="77777777" w:rsidR="00C5345C" w:rsidRDefault="00C5345C" w:rsidP="003715FC">
      <w:pPr>
        <w:rPr>
          <w:rFonts w:ascii="Times New Roman" w:hAnsi="Times New Roman" w:cs="Times New Roman"/>
          <w:b/>
          <w:bCs/>
          <w:sz w:val="24"/>
          <w:szCs w:val="24"/>
        </w:rPr>
      </w:pPr>
      <w:r>
        <w:rPr>
          <w:rFonts w:ascii="Times New Roman" w:hAnsi="Times New Roman" w:cs="Times New Roman"/>
          <w:b/>
          <w:bCs/>
          <w:sz w:val="24"/>
          <w:szCs w:val="24"/>
        </w:rPr>
        <w:t>IF NO</w:t>
      </w:r>
    </w:p>
    <w:p w14:paraId="5124F86B" w14:textId="77777777" w:rsidR="00C5345C" w:rsidRPr="00C54A41" w:rsidRDefault="00C5345C" w:rsidP="003715FC">
      <w:pPr>
        <w:rPr>
          <w:rFonts w:ascii="Times New Roman" w:hAnsi="Times New Roman" w:cs="Times New Roman"/>
          <w:sz w:val="24"/>
          <w:szCs w:val="24"/>
        </w:rPr>
      </w:pPr>
      <w:r w:rsidRPr="00C54A41">
        <w:rPr>
          <w:rFonts w:ascii="Times New Roman" w:hAnsi="Times New Roman" w:cs="Times New Roman"/>
          <w:sz w:val="24"/>
          <w:szCs w:val="24"/>
        </w:rPr>
        <w:t>Q1</w:t>
      </w:r>
      <w:r>
        <w:rPr>
          <w:rFonts w:ascii="Times New Roman" w:hAnsi="Times New Roman" w:cs="Times New Roman"/>
          <w:sz w:val="24"/>
          <w:szCs w:val="24"/>
        </w:rPr>
        <w:t>1</w:t>
      </w:r>
      <w:r w:rsidRPr="00C54A41">
        <w:rPr>
          <w:rFonts w:ascii="Times New Roman" w:hAnsi="Times New Roman" w:cs="Times New Roman"/>
          <w:sz w:val="24"/>
          <w:szCs w:val="24"/>
        </w:rPr>
        <w:t>: What are some of the reasons that you do not personally use sport psychology services?</w:t>
      </w:r>
    </w:p>
    <w:p w14:paraId="125B03C8" w14:textId="77777777" w:rsidR="00C5345C" w:rsidRPr="00C06071" w:rsidRDefault="00C5345C" w:rsidP="003715FC">
      <w:pPr>
        <w:rPr>
          <w:rFonts w:ascii="Times New Roman" w:hAnsi="Times New Roman" w:cs="Times New Roman"/>
          <w:sz w:val="24"/>
          <w:szCs w:val="24"/>
        </w:rPr>
      </w:pPr>
      <w:r w:rsidRPr="00C06071">
        <w:rPr>
          <w:rFonts w:ascii="Times New Roman" w:hAnsi="Times New Roman" w:cs="Times New Roman"/>
          <w:sz w:val="24"/>
          <w:szCs w:val="24"/>
        </w:rPr>
        <w:t>Q1</w:t>
      </w:r>
      <w:r>
        <w:rPr>
          <w:rFonts w:ascii="Times New Roman" w:hAnsi="Times New Roman" w:cs="Times New Roman"/>
          <w:sz w:val="24"/>
          <w:szCs w:val="24"/>
        </w:rPr>
        <w:t>2</w:t>
      </w:r>
      <w:r w:rsidRPr="00C06071">
        <w:rPr>
          <w:rFonts w:ascii="Times New Roman" w:hAnsi="Times New Roman" w:cs="Times New Roman"/>
          <w:sz w:val="24"/>
          <w:szCs w:val="24"/>
        </w:rPr>
        <w:t xml:space="preserve">: What do you think could lead </w:t>
      </w:r>
      <w:r>
        <w:rPr>
          <w:rFonts w:ascii="Times New Roman" w:hAnsi="Times New Roman" w:cs="Times New Roman"/>
          <w:sz w:val="24"/>
          <w:szCs w:val="24"/>
        </w:rPr>
        <w:t xml:space="preserve">NCAA DI ATs </w:t>
      </w:r>
      <w:r w:rsidRPr="00C06071">
        <w:rPr>
          <w:rFonts w:ascii="Times New Roman" w:hAnsi="Times New Roman" w:cs="Times New Roman"/>
          <w:sz w:val="24"/>
          <w:szCs w:val="24"/>
        </w:rPr>
        <w:t>to engage in sport psychology services?</w:t>
      </w:r>
    </w:p>
    <w:p w14:paraId="48ACBA24" w14:textId="77777777" w:rsidR="00C5345C" w:rsidRPr="00C06071" w:rsidRDefault="00C5345C" w:rsidP="003715FC">
      <w:pPr>
        <w:rPr>
          <w:rFonts w:ascii="Times New Roman" w:hAnsi="Times New Roman" w:cs="Times New Roman"/>
          <w:sz w:val="24"/>
          <w:szCs w:val="24"/>
        </w:rPr>
      </w:pPr>
      <w:r w:rsidRPr="00C06071">
        <w:rPr>
          <w:rFonts w:ascii="Times New Roman" w:hAnsi="Times New Roman" w:cs="Times New Roman"/>
          <w:sz w:val="24"/>
          <w:szCs w:val="24"/>
        </w:rPr>
        <w:t>Q1</w:t>
      </w:r>
      <w:r>
        <w:rPr>
          <w:rFonts w:ascii="Times New Roman" w:hAnsi="Times New Roman" w:cs="Times New Roman"/>
          <w:sz w:val="24"/>
          <w:szCs w:val="24"/>
        </w:rPr>
        <w:t>3</w:t>
      </w:r>
      <w:r w:rsidRPr="00C06071">
        <w:rPr>
          <w:rFonts w:ascii="Times New Roman" w:hAnsi="Times New Roman" w:cs="Times New Roman"/>
          <w:sz w:val="24"/>
          <w:szCs w:val="24"/>
        </w:rPr>
        <w:t xml:space="preserve">: What kinds of sport psychology services could you see </w:t>
      </w:r>
      <w:r>
        <w:rPr>
          <w:rFonts w:ascii="Times New Roman" w:hAnsi="Times New Roman" w:cs="Times New Roman"/>
          <w:sz w:val="24"/>
          <w:szCs w:val="24"/>
        </w:rPr>
        <w:t xml:space="preserve">NCAA DI ATs </w:t>
      </w:r>
      <w:r w:rsidRPr="00C06071">
        <w:rPr>
          <w:rFonts w:ascii="Times New Roman" w:hAnsi="Times New Roman" w:cs="Times New Roman"/>
          <w:sz w:val="24"/>
          <w:szCs w:val="24"/>
        </w:rPr>
        <w:t>using?</w:t>
      </w:r>
    </w:p>
    <w:p w14:paraId="256DD08B"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Q14: How could using sport psychology services influence NCAA DI ATs’ workplace stress?</w:t>
      </w:r>
    </w:p>
    <w:p w14:paraId="00E639B2"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Q15: How could using sport psychology services influence NCAA DI ATs’ well-being?</w:t>
      </w:r>
    </w:p>
    <w:p w14:paraId="1B4002EF"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Q16: How could using sport psychology services influence NCAA DI ATs’ professional performance?</w:t>
      </w:r>
    </w:p>
    <w:p w14:paraId="01BD572E"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Q17: What challenges might NCAA DI ATs face in trying to use sport psychology services?</w:t>
      </w:r>
    </w:p>
    <w:p w14:paraId="57C64235" w14:textId="77777777" w:rsidR="00C5345C" w:rsidRDefault="00C5345C" w:rsidP="003715FC">
      <w:pPr>
        <w:rPr>
          <w:rFonts w:ascii="Times New Roman" w:hAnsi="Times New Roman" w:cs="Times New Roman"/>
          <w:sz w:val="24"/>
          <w:szCs w:val="24"/>
        </w:rPr>
      </w:pPr>
    </w:p>
    <w:p w14:paraId="1333339C" w14:textId="6A2200C4" w:rsidR="00C5345C" w:rsidRDefault="00C5345C" w:rsidP="003715FC">
      <w:pPr>
        <w:spacing w:line="240" w:lineRule="auto"/>
        <w:rPr>
          <w:rFonts w:ascii="Times New Roman" w:hAnsi="Times New Roman" w:cs="Times New Roman"/>
          <w:sz w:val="24"/>
          <w:szCs w:val="24"/>
        </w:rPr>
      </w:pPr>
      <w:r>
        <w:rPr>
          <w:rFonts w:ascii="Times New Roman" w:hAnsi="Times New Roman" w:cs="Times New Roman"/>
          <w:sz w:val="24"/>
          <w:szCs w:val="24"/>
        </w:rPr>
        <w:t>Q19/18: Have you ever referred an athlete to or incorporated a mental performance consultant or sport psychologist into injured athletes’ rehabilitation?</w:t>
      </w:r>
    </w:p>
    <w:p w14:paraId="2E4F948E" w14:textId="77777777" w:rsidR="00C5345C" w:rsidRDefault="00C5345C" w:rsidP="003715FC">
      <w:pPr>
        <w:spacing w:line="240" w:lineRule="auto"/>
        <w:rPr>
          <w:rFonts w:ascii="Times New Roman" w:hAnsi="Times New Roman" w:cs="Times New Roman"/>
          <w:sz w:val="24"/>
          <w:szCs w:val="24"/>
        </w:rPr>
      </w:pPr>
    </w:p>
    <w:p w14:paraId="3E02DDDC" w14:textId="77777777" w:rsidR="00C5345C" w:rsidRDefault="00C5345C" w:rsidP="003715FC">
      <w:pPr>
        <w:rPr>
          <w:rFonts w:ascii="Times New Roman" w:hAnsi="Times New Roman" w:cs="Times New Roman"/>
          <w:sz w:val="24"/>
          <w:szCs w:val="24"/>
        </w:rPr>
      </w:pPr>
      <w:r>
        <w:rPr>
          <w:rFonts w:ascii="Times New Roman" w:hAnsi="Times New Roman" w:cs="Times New Roman"/>
          <w:b/>
          <w:bCs/>
          <w:sz w:val="24"/>
          <w:szCs w:val="24"/>
        </w:rPr>
        <w:t>IF YES</w:t>
      </w:r>
      <w:r>
        <w:rPr>
          <w:rFonts w:ascii="Times New Roman" w:hAnsi="Times New Roman" w:cs="Times New Roman"/>
          <w:sz w:val="24"/>
          <w:szCs w:val="24"/>
        </w:rPr>
        <w:t xml:space="preserve"> </w:t>
      </w:r>
    </w:p>
    <w:p w14:paraId="0F060556" w14:textId="77777777" w:rsidR="00C5345C" w:rsidRDefault="00C5345C" w:rsidP="003715FC">
      <w:pPr>
        <w:rPr>
          <w:rFonts w:ascii="Times New Roman" w:hAnsi="Times New Roman"/>
          <w:sz w:val="24"/>
          <w:szCs w:val="24"/>
        </w:rPr>
      </w:pPr>
      <w:r>
        <w:rPr>
          <w:rFonts w:ascii="Times New Roman" w:hAnsi="Times New Roman"/>
          <w:sz w:val="24"/>
          <w:szCs w:val="24"/>
        </w:rPr>
        <w:t>Q20/19: How has this previous experience influenced your personal use of psychosocial strategies?</w:t>
      </w:r>
    </w:p>
    <w:p w14:paraId="7507617F" w14:textId="77777777" w:rsidR="00C5345C" w:rsidRDefault="00C5345C" w:rsidP="003715FC">
      <w:pPr>
        <w:rPr>
          <w:rFonts w:ascii="Times New Roman" w:hAnsi="Times New Roman"/>
          <w:sz w:val="24"/>
          <w:szCs w:val="24"/>
        </w:rPr>
      </w:pPr>
      <w:r>
        <w:rPr>
          <w:rFonts w:ascii="Times New Roman" w:hAnsi="Times New Roman"/>
          <w:sz w:val="24"/>
          <w:szCs w:val="24"/>
        </w:rPr>
        <w:t>Q20/21: How has this previous experience influenced your personal use of sport psychology services?</w:t>
      </w:r>
    </w:p>
    <w:p w14:paraId="37343A40" w14:textId="77777777" w:rsidR="00C5345C" w:rsidRPr="00DB2D7D" w:rsidRDefault="00C5345C" w:rsidP="003715FC">
      <w:pPr>
        <w:rPr>
          <w:rFonts w:ascii="Times New Roman" w:hAnsi="Times New Roman"/>
          <w:sz w:val="24"/>
          <w:szCs w:val="24"/>
        </w:rPr>
      </w:pPr>
    </w:p>
    <w:p w14:paraId="3CC438F6" w14:textId="77777777" w:rsidR="004D0976" w:rsidRDefault="004D0976" w:rsidP="003715FC">
      <w:pPr>
        <w:rPr>
          <w:rFonts w:ascii="Times New Roman" w:hAnsi="Times New Roman" w:cs="Times New Roman"/>
          <w:b/>
          <w:bCs/>
          <w:sz w:val="24"/>
          <w:szCs w:val="24"/>
        </w:rPr>
      </w:pPr>
    </w:p>
    <w:p w14:paraId="69AB7F7E" w14:textId="253D53CA" w:rsidR="00C5345C" w:rsidRDefault="00C5345C" w:rsidP="003715FC">
      <w:pPr>
        <w:rPr>
          <w:rFonts w:ascii="Times New Roman" w:hAnsi="Times New Roman" w:cs="Times New Roman"/>
          <w:b/>
          <w:bCs/>
          <w:sz w:val="24"/>
          <w:szCs w:val="24"/>
        </w:rPr>
      </w:pPr>
      <w:r>
        <w:rPr>
          <w:rFonts w:ascii="Times New Roman" w:hAnsi="Times New Roman" w:cs="Times New Roman"/>
          <w:b/>
          <w:bCs/>
          <w:sz w:val="24"/>
          <w:szCs w:val="24"/>
        </w:rPr>
        <w:lastRenderedPageBreak/>
        <w:t>IF NO</w:t>
      </w:r>
    </w:p>
    <w:p w14:paraId="7346E13B"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Q20/19: Why have you not referred an athlete to or incorporated a mental performance consultant into injured athletes’ rehabilitation?</w:t>
      </w:r>
    </w:p>
    <w:p w14:paraId="013B9A2F" w14:textId="77777777" w:rsidR="00C5345C" w:rsidRDefault="00C5345C" w:rsidP="003715FC">
      <w:pPr>
        <w:rPr>
          <w:rFonts w:ascii="Times New Roman" w:hAnsi="Times New Roman" w:cs="Times New Roman"/>
          <w:sz w:val="24"/>
          <w:szCs w:val="24"/>
        </w:rPr>
      </w:pPr>
    </w:p>
    <w:p w14:paraId="6696B964" w14:textId="77777777" w:rsidR="00C5345C" w:rsidRPr="006F08A2" w:rsidRDefault="00C5345C" w:rsidP="003715FC">
      <w:pPr>
        <w:rPr>
          <w:rFonts w:ascii="Times New Roman" w:hAnsi="Times New Roman" w:cs="Times New Roman"/>
          <w:sz w:val="24"/>
          <w:szCs w:val="24"/>
          <w:u w:val="single"/>
        </w:rPr>
      </w:pPr>
      <w:r>
        <w:rPr>
          <w:rFonts w:ascii="Times New Roman" w:hAnsi="Times New Roman" w:cs="Times New Roman"/>
          <w:sz w:val="24"/>
          <w:szCs w:val="24"/>
          <w:u w:val="single"/>
        </w:rPr>
        <w:t>Section 4: Extra</w:t>
      </w:r>
    </w:p>
    <w:p w14:paraId="3F5313A3"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Is there anything else that you would like to add about your personal use or NCAA DI ATs’ personal use of psychosocial strategies or sport psychology services that you think is important?</w:t>
      </w:r>
    </w:p>
    <w:p w14:paraId="71251F24"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Do you know any other NCAA DI ATs who may be willing to participate in this project?</w:t>
      </w:r>
    </w:p>
    <w:p w14:paraId="38289A7F" w14:textId="77777777" w:rsidR="00C5345C" w:rsidRDefault="00C5345C" w:rsidP="003715FC">
      <w:pPr>
        <w:ind w:left="720" w:hanging="720"/>
        <w:rPr>
          <w:rFonts w:ascii="Times New Roman" w:hAnsi="Times New Roman" w:cs="Times New Roman"/>
          <w:sz w:val="24"/>
          <w:szCs w:val="24"/>
        </w:rPr>
      </w:pPr>
    </w:p>
    <w:p w14:paraId="08BBBBB4" w14:textId="77777777" w:rsidR="00C5345C" w:rsidRDefault="00C5345C" w:rsidP="003715FC">
      <w:pPr>
        <w:rPr>
          <w:rFonts w:ascii="Times New Roman" w:hAnsi="Times New Roman" w:cs="Times New Roman"/>
          <w:sz w:val="24"/>
          <w:szCs w:val="24"/>
          <w:u w:val="single"/>
        </w:rPr>
      </w:pPr>
      <w:r>
        <w:rPr>
          <w:rFonts w:ascii="Times New Roman" w:hAnsi="Times New Roman" w:cs="Times New Roman"/>
          <w:sz w:val="24"/>
          <w:szCs w:val="24"/>
          <w:u w:val="single"/>
        </w:rPr>
        <w:t>Section 5: Demographics</w:t>
      </w:r>
    </w:p>
    <w:p w14:paraId="251C9965"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 xml:space="preserve">Before we finish, I would like to ask you about some basic demographic information. Please let me know if there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any questions that you would prefer not to answer and we can skip them.</w:t>
      </w:r>
    </w:p>
    <w:p w14:paraId="55358996"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What is your current age?</w:t>
      </w:r>
    </w:p>
    <w:p w14:paraId="01EC2DCA"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How do you self-identify in regard to gender?</w:t>
      </w:r>
    </w:p>
    <w:p w14:paraId="5CA5603E"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How do you self-identify in regard to race?</w:t>
      </w:r>
    </w:p>
    <w:p w14:paraId="4F6A1DC4" w14:textId="77777777" w:rsidR="00C5345C" w:rsidRPr="006B41CD" w:rsidRDefault="00C5345C" w:rsidP="003715FC">
      <w:pPr>
        <w:rPr>
          <w:rFonts w:ascii="Times New Roman" w:hAnsi="Times New Roman" w:cs="Times New Roman"/>
          <w:sz w:val="24"/>
          <w:szCs w:val="24"/>
        </w:rPr>
      </w:pPr>
      <w:r>
        <w:rPr>
          <w:rFonts w:ascii="Times New Roman" w:hAnsi="Times New Roman" w:cs="Times New Roman"/>
          <w:sz w:val="24"/>
          <w:szCs w:val="24"/>
        </w:rPr>
        <w:t>How do you self-identify in regard to sexual orientation?</w:t>
      </w:r>
    </w:p>
    <w:p w14:paraId="3504C09F" w14:textId="77777777" w:rsidR="00C5345C" w:rsidRPr="004332C1" w:rsidRDefault="00C5345C" w:rsidP="003715FC">
      <w:pPr>
        <w:rPr>
          <w:rFonts w:ascii="Times New Roman" w:hAnsi="Times New Roman" w:cs="Times New Roman"/>
          <w:sz w:val="24"/>
          <w:szCs w:val="24"/>
        </w:rPr>
      </w:pPr>
      <w:r>
        <w:rPr>
          <w:rFonts w:ascii="Times New Roman" w:hAnsi="Times New Roman" w:cs="Times New Roman"/>
          <w:sz w:val="24"/>
          <w:szCs w:val="24"/>
        </w:rPr>
        <w:t>What is the highest level of education that you have achieved?</w:t>
      </w:r>
    </w:p>
    <w:p w14:paraId="125E5421" w14:textId="77777777" w:rsidR="00C5345C" w:rsidRPr="004332C1" w:rsidRDefault="00C5345C" w:rsidP="003715FC">
      <w:pPr>
        <w:rPr>
          <w:rFonts w:ascii="Times New Roman" w:hAnsi="Times New Roman" w:cs="Times New Roman"/>
          <w:sz w:val="24"/>
          <w:szCs w:val="24"/>
        </w:rPr>
      </w:pPr>
      <w:r>
        <w:rPr>
          <w:rFonts w:ascii="Times New Roman" w:hAnsi="Times New Roman" w:cs="Times New Roman"/>
          <w:sz w:val="24"/>
          <w:szCs w:val="24"/>
        </w:rPr>
        <w:t>Are you currently Board of Certification</w:t>
      </w:r>
      <w:r w:rsidRPr="004332C1">
        <w:rPr>
          <w:rFonts w:ascii="Times New Roman" w:hAnsi="Times New Roman" w:cs="Times New Roman"/>
          <w:sz w:val="24"/>
          <w:szCs w:val="24"/>
        </w:rPr>
        <w:t xml:space="preserve"> </w:t>
      </w:r>
      <w:r>
        <w:rPr>
          <w:rFonts w:ascii="Times New Roman" w:hAnsi="Times New Roman" w:cs="Times New Roman"/>
          <w:sz w:val="24"/>
          <w:szCs w:val="24"/>
        </w:rPr>
        <w:t>c</w:t>
      </w:r>
      <w:r w:rsidRPr="004332C1">
        <w:rPr>
          <w:rFonts w:ascii="Times New Roman" w:hAnsi="Times New Roman" w:cs="Times New Roman"/>
          <w:sz w:val="24"/>
          <w:szCs w:val="24"/>
        </w:rPr>
        <w:t>ertified</w:t>
      </w:r>
      <w:r>
        <w:rPr>
          <w:rFonts w:ascii="Times New Roman" w:hAnsi="Times New Roman" w:cs="Times New Roman"/>
          <w:sz w:val="24"/>
          <w:szCs w:val="24"/>
        </w:rPr>
        <w:t>?</w:t>
      </w:r>
    </w:p>
    <w:p w14:paraId="47CE2A96" w14:textId="77777777" w:rsidR="00C5345C" w:rsidRPr="004332C1" w:rsidRDefault="00C5345C" w:rsidP="003715FC">
      <w:pPr>
        <w:rPr>
          <w:rFonts w:ascii="Times New Roman" w:hAnsi="Times New Roman" w:cs="Times New Roman"/>
          <w:sz w:val="24"/>
          <w:szCs w:val="24"/>
        </w:rPr>
      </w:pPr>
      <w:r>
        <w:rPr>
          <w:rFonts w:ascii="Times New Roman" w:hAnsi="Times New Roman" w:cs="Times New Roman"/>
          <w:sz w:val="24"/>
          <w:szCs w:val="24"/>
        </w:rPr>
        <w:t>What is your c</w:t>
      </w:r>
      <w:r w:rsidRPr="004332C1">
        <w:rPr>
          <w:rFonts w:ascii="Times New Roman" w:hAnsi="Times New Roman" w:cs="Times New Roman"/>
          <w:sz w:val="24"/>
          <w:szCs w:val="24"/>
        </w:rPr>
        <w:t>urrent professional title (e.g., assistant athletic trainer)</w:t>
      </w:r>
      <w:r>
        <w:rPr>
          <w:rFonts w:ascii="Times New Roman" w:hAnsi="Times New Roman" w:cs="Times New Roman"/>
          <w:sz w:val="24"/>
          <w:szCs w:val="24"/>
        </w:rPr>
        <w:t>?</w:t>
      </w:r>
    </w:p>
    <w:p w14:paraId="4B44A9F6" w14:textId="77777777" w:rsidR="00C5345C" w:rsidRPr="004332C1" w:rsidRDefault="00C5345C" w:rsidP="003715FC">
      <w:pPr>
        <w:rPr>
          <w:rFonts w:ascii="Times New Roman" w:hAnsi="Times New Roman" w:cs="Times New Roman"/>
          <w:sz w:val="24"/>
          <w:szCs w:val="24"/>
        </w:rPr>
      </w:pPr>
      <w:r>
        <w:rPr>
          <w:rFonts w:ascii="Times New Roman" w:hAnsi="Times New Roman" w:cs="Times New Roman"/>
          <w:sz w:val="24"/>
          <w:szCs w:val="24"/>
        </w:rPr>
        <w:t>How many y</w:t>
      </w:r>
      <w:r w:rsidRPr="004332C1">
        <w:rPr>
          <w:rFonts w:ascii="Times New Roman" w:hAnsi="Times New Roman" w:cs="Times New Roman"/>
          <w:sz w:val="24"/>
          <w:szCs w:val="24"/>
        </w:rPr>
        <w:t xml:space="preserve">ears of experience </w:t>
      </w:r>
      <w:r>
        <w:rPr>
          <w:rFonts w:ascii="Times New Roman" w:hAnsi="Times New Roman" w:cs="Times New Roman"/>
          <w:sz w:val="24"/>
          <w:szCs w:val="24"/>
        </w:rPr>
        <w:t>do you have as an athletic trainer, post bachelor’s degree?</w:t>
      </w:r>
      <w:r w:rsidRPr="004332C1">
        <w:rPr>
          <w:rFonts w:ascii="Times New Roman" w:hAnsi="Times New Roman" w:cs="Times New Roman"/>
          <w:sz w:val="24"/>
          <w:szCs w:val="24"/>
        </w:rPr>
        <w:t xml:space="preserve"> </w:t>
      </w:r>
    </w:p>
    <w:p w14:paraId="24392AAB"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How many years have you been at your current organization?</w:t>
      </w:r>
    </w:p>
    <w:p w14:paraId="4026B5F7"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What is the primary sport that you cover at your current organization?</w:t>
      </w:r>
    </w:p>
    <w:p w14:paraId="281FA863"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Are there any other sports that you cover?</w:t>
      </w:r>
    </w:p>
    <w:p w14:paraId="618BA7C4"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What is the competition level at your current organization (i.e., FBS, FCS, No football)?</w:t>
      </w:r>
    </w:p>
    <w:p w14:paraId="45B0072F" w14:textId="77777777" w:rsidR="00C5345C" w:rsidRDefault="00C5345C" w:rsidP="003715FC">
      <w:pPr>
        <w:rPr>
          <w:rFonts w:ascii="Times New Roman" w:hAnsi="Times New Roman" w:cs="Times New Roman"/>
          <w:sz w:val="24"/>
          <w:szCs w:val="24"/>
        </w:rPr>
      </w:pPr>
      <w:r>
        <w:rPr>
          <w:rFonts w:ascii="Times New Roman" w:hAnsi="Times New Roman" w:cs="Times New Roman"/>
          <w:sz w:val="24"/>
          <w:szCs w:val="24"/>
        </w:rPr>
        <w:t>How would you describe the organizational structure at your university (i.e., who does the head AT report to?)</w:t>
      </w:r>
    </w:p>
    <w:p w14:paraId="52C5A4E1" w14:textId="77777777" w:rsidR="00244238" w:rsidRDefault="00244238" w:rsidP="00C5345C">
      <w:pPr>
        <w:spacing w:before="240"/>
        <w:rPr>
          <w:rFonts w:ascii="Times New Roman" w:hAnsi="Times New Roman" w:cs="Times New Roman"/>
          <w:sz w:val="24"/>
          <w:szCs w:val="24"/>
        </w:rPr>
      </w:pPr>
    </w:p>
    <w:p w14:paraId="6B6F2A7D" w14:textId="77777777" w:rsidR="00244238" w:rsidRDefault="00244238" w:rsidP="00C5345C">
      <w:pPr>
        <w:spacing w:before="240"/>
        <w:rPr>
          <w:rFonts w:ascii="Times New Roman" w:hAnsi="Times New Roman" w:cs="Times New Roman"/>
          <w:sz w:val="24"/>
          <w:szCs w:val="24"/>
        </w:rPr>
        <w:sectPr w:rsidR="00244238" w:rsidSect="00B00E6E">
          <w:pgSz w:w="12240" w:h="15840"/>
          <w:pgMar w:top="1440" w:right="1440" w:bottom="1440" w:left="1440" w:header="720" w:footer="720" w:gutter="0"/>
          <w:cols w:space="720"/>
          <w:docGrid w:linePitch="360"/>
        </w:sectPr>
      </w:pPr>
    </w:p>
    <w:p w14:paraId="290622BB" w14:textId="312A2D7E" w:rsidR="00244238" w:rsidRDefault="001B31B1" w:rsidP="001D6205">
      <w:pPr>
        <w:pStyle w:val="ChapterTitle"/>
      </w:pPr>
      <w:bookmarkStart w:id="79" w:name="_Toc101777500"/>
      <w:bookmarkStart w:id="80" w:name="_Toc104206074"/>
      <w:r>
        <w:lastRenderedPageBreak/>
        <w:t>Appendix G</w:t>
      </w:r>
      <w:bookmarkEnd w:id="79"/>
      <w:bookmarkEnd w:id="80"/>
    </w:p>
    <w:p w14:paraId="7B2583D1" w14:textId="5713A6A0" w:rsidR="001B31B1" w:rsidRDefault="008E5415" w:rsidP="001B31B1">
      <w:pPr>
        <w:pStyle w:val="Chapter"/>
      </w:pPr>
      <w:r>
        <w:t>Second Interview Guides</w:t>
      </w:r>
    </w:p>
    <w:p w14:paraId="27EC2DBB" w14:textId="6FDCBD0A" w:rsidR="008E5415" w:rsidRPr="008235C1" w:rsidRDefault="008E5415" w:rsidP="008E5415">
      <w:pPr>
        <w:pStyle w:val="Chapter"/>
        <w:jc w:val="left"/>
      </w:pPr>
      <w:r w:rsidRPr="008235C1">
        <w:t>Anthony</w:t>
      </w:r>
    </w:p>
    <w:p w14:paraId="75156BB1"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Introduction</w:t>
      </w:r>
    </w:p>
    <w:p w14:paraId="69F62E9C" w14:textId="7BDB0D1F"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Greetings, consent review (if needed), permission to record</w:t>
      </w:r>
    </w:p>
    <w:p w14:paraId="2467069E"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1: Psychological Strategies</w:t>
      </w:r>
    </w:p>
    <w:p w14:paraId="1F759D1D"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To begin, I would like to talk a little bit more about the psychological strategies that you have used. </w:t>
      </w:r>
    </w:p>
    <w:p w14:paraId="7E192079"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our first interview you talked a little bit about how you take walks around the facility and that these sometimes help you to ‘refocus.’ Why do you think this helps you? Is there anything else that you do that helps you refocus during the day?</w:t>
      </w:r>
    </w:p>
    <w:p w14:paraId="24FFB1FA"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005B8C94"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use their self-talk to create a more positive and productive mindset during the day. </w:t>
      </w:r>
    </w:p>
    <w:p w14:paraId="532CCB8D"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self-talk to change your mindset?</w:t>
      </w:r>
    </w:p>
    <w:p w14:paraId="7889CC7E"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5976F80E"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like to use positive affirmations (e.g., ‘I am a good athletic trainer’) to help reduce their stress and improve their performance. </w:t>
      </w:r>
    </w:p>
    <w:p w14:paraId="44171BB5"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positive affirmations?</w:t>
      </w:r>
    </w:p>
    <w:p w14:paraId="458EDACD"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146CC178"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We found that some participants use imagery (i.e., mentally create or recreated an experience) to help them relax or improve their performance.</w:t>
      </w:r>
    </w:p>
    <w:p w14:paraId="2B46C7A6"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imagery?</w:t>
      </w:r>
    </w:p>
    <w:p w14:paraId="556607D7"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4647A975"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We found that some participants take time out of their day to reduce their stress by using strategies like breathing and mid-day walks.</w:t>
      </w:r>
    </w:p>
    <w:p w14:paraId="463CCBFD"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strategies to promote relaxation?</w:t>
      </w:r>
    </w:p>
    <w:p w14:paraId="256A84A0"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026EAE31"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found that being more mindful or ‘in the moment’ helped to reduce their stress, improve their well-being, and enhance their performance.   </w:t>
      </w:r>
    </w:p>
    <w:p w14:paraId="6B1D4CE3"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strategies be more mindful?</w:t>
      </w:r>
    </w:p>
    <w:p w14:paraId="5E1B9E6C"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64996CAC"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lastRenderedPageBreak/>
        <w:t xml:space="preserve">We found that some participants like to set specific goals for themselves in order to improve and measure their performance. </w:t>
      </w:r>
    </w:p>
    <w:p w14:paraId="6CEB01B6"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goal setting?</w:t>
      </w:r>
    </w:p>
    <w:p w14:paraId="0EAD8D4B"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3312388F"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5D109645"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2: Interprofessional Collaboration</w:t>
      </w:r>
    </w:p>
    <w:p w14:paraId="6061CA7A"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Next, I would like to talk about some of the professional interactions that you may have with sport psychology professionals.</w:t>
      </w:r>
    </w:p>
    <w:p w14:paraId="22A19C5D"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Some participants felt that having a strong professional relationship with their university’s sport psychology professional would make them more comfortable interacting with them. </w:t>
      </w:r>
    </w:p>
    <w:p w14:paraId="2CF860CC" w14:textId="77777777" w:rsidR="008235C1" w:rsidRPr="008235C1" w:rsidRDefault="008235C1" w:rsidP="008235C1">
      <w:pPr>
        <w:pStyle w:val="ListParagraph"/>
        <w:numPr>
          <w:ilvl w:val="0"/>
          <w:numId w:val="8"/>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could be done to better integrate sport psychology professionals into athletic departments?</w:t>
      </w:r>
    </w:p>
    <w:p w14:paraId="4FA630C0" w14:textId="77777777" w:rsidR="008235C1" w:rsidRPr="008235C1" w:rsidRDefault="008235C1" w:rsidP="008235C1">
      <w:pPr>
        <w:pStyle w:val="ListParagraph"/>
        <w:numPr>
          <w:ilvl w:val="0"/>
          <w:numId w:val="8"/>
        </w:numPr>
        <w:spacing w:line="259" w:lineRule="auto"/>
        <w:rPr>
          <w:rFonts w:ascii="Times New Roman" w:hAnsi="Times New Roman" w:cs="Times New Roman"/>
          <w:sz w:val="24"/>
          <w:szCs w:val="24"/>
        </w:rPr>
      </w:pPr>
      <w:r w:rsidRPr="008235C1">
        <w:rPr>
          <w:rFonts w:ascii="Times New Roman" w:hAnsi="Times New Roman" w:cs="Times New Roman"/>
          <w:sz w:val="24"/>
          <w:szCs w:val="24"/>
        </w:rPr>
        <w:t xml:space="preserve">Is there anything else that you think can be done to promote this relationship? </w:t>
      </w:r>
    </w:p>
    <w:p w14:paraId="35A909E5"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our last interview you mentioned that working with sport psychology professionals in a more collaborative manner (i.e., more than referral) was something that could help reduce your stress and enhance your performance.</w:t>
      </w:r>
    </w:p>
    <w:p w14:paraId="1FD5D5BF" w14:textId="0FFD19FF" w:rsidR="008235C1" w:rsidRPr="008235C1" w:rsidRDefault="008235C1" w:rsidP="008235C1">
      <w:pPr>
        <w:pStyle w:val="ListParagraph"/>
        <w:numPr>
          <w:ilvl w:val="1"/>
          <w:numId w:val="6"/>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can be done to encourage this interprofessional collaboration?</w:t>
      </w:r>
    </w:p>
    <w:p w14:paraId="6975B223"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3: Sport Psychology Professionals</w:t>
      </w:r>
    </w:p>
    <w:p w14:paraId="633FD9EE"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sport psychology professionals and ATs can learn from and about each other.</w:t>
      </w:r>
    </w:p>
    <w:p w14:paraId="23986AE9"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294A3241"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some good methods would be to provide ATs with this knowledge?</w:t>
      </w:r>
    </w:p>
    <w:p w14:paraId="1E76B7A4"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our last interview you mentioned that you sometimes ‘talk through some stuff’ with your university’s sport psychology professional. Can you tell me a little bit more about these interactions?</w:t>
      </w:r>
    </w:p>
    <w:p w14:paraId="4B6FC1C1"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Several participants mentioned that sport psychology services were specifically meant to be used by athletes.</w:t>
      </w:r>
    </w:p>
    <w:p w14:paraId="1968E547"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about this?</w:t>
      </w:r>
    </w:p>
    <w:p w14:paraId="6830984D"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lastRenderedPageBreak/>
        <w:t>What do you think could be done to expand the perception surrounding who sport psychology professionals can help?</w:t>
      </w:r>
    </w:p>
    <w:p w14:paraId="2B4FB510"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Several participants discussed that a stigma still exists with sport psychology services. Specifically, there may be some hesitancy to talk with a sport psychology professional because people may think you are ‘mentally weak’ or ‘unstable.’</w:t>
      </w:r>
    </w:p>
    <w:p w14:paraId="2BE200A7" w14:textId="77777777" w:rsidR="008235C1" w:rsidRPr="008235C1" w:rsidRDefault="008235C1" w:rsidP="008235C1">
      <w:pPr>
        <w:pStyle w:val="ListParagraph"/>
        <w:numPr>
          <w:ilvl w:val="0"/>
          <w:numId w:val="9"/>
        </w:numPr>
        <w:spacing w:line="259" w:lineRule="auto"/>
        <w:rPr>
          <w:rFonts w:ascii="Times New Roman" w:hAnsi="Times New Roman" w:cs="Times New Roman"/>
          <w:sz w:val="24"/>
          <w:szCs w:val="24"/>
        </w:rPr>
      </w:pPr>
      <w:r w:rsidRPr="008235C1">
        <w:rPr>
          <w:rFonts w:ascii="Times New Roman" w:hAnsi="Times New Roman" w:cs="Times New Roman"/>
          <w:sz w:val="24"/>
          <w:szCs w:val="24"/>
        </w:rPr>
        <w:t xml:space="preserve">What do you think about this? </w:t>
      </w:r>
    </w:p>
    <w:p w14:paraId="183FD858" w14:textId="77777777" w:rsidR="008235C1" w:rsidRPr="008235C1" w:rsidRDefault="008235C1" w:rsidP="008235C1">
      <w:pPr>
        <w:pStyle w:val="ListParagraph"/>
        <w:numPr>
          <w:ilvl w:val="0"/>
          <w:numId w:val="9"/>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could be done to reduce this stigma?</w:t>
      </w:r>
    </w:p>
    <w:p w14:paraId="645B5AFE"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How do you think ATs’ learning from sport psychology professionals could be “sold” to administration? </w:t>
      </w:r>
    </w:p>
    <w:p w14:paraId="1FBEB6DD"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How do you think an AT’s gender could influence the way in which they interact with a sport psychology professional? Race? Age? Type of sport?</w:t>
      </w:r>
    </w:p>
    <w:p w14:paraId="727A0809"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You previously mentioned that a sport psychology professional could help change your perception of stress and rationalize events. What strategies or skills would you be most interested in learning from a sport psychology professional?</w:t>
      </w:r>
    </w:p>
    <w:p w14:paraId="002FC8B5" w14:textId="65BA7F0A"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addition to learning them from a sport psychological professional, do you think that there are any other good ways for ATs to learn about the psychological strategies that we’ve discussed?</w:t>
      </w:r>
    </w:p>
    <w:p w14:paraId="443383D9"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4: Closing</w:t>
      </w:r>
    </w:p>
    <w:p w14:paraId="0755E93D" w14:textId="465079B4" w:rsid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1859D3C5" w14:textId="491DFD30" w:rsidR="008235C1" w:rsidRDefault="008235C1" w:rsidP="008235C1">
      <w:pPr>
        <w:rPr>
          <w:rFonts w:ascii="Times New Roman" w:hAnsi="Times New Roman" w:cs="Times New Roman"/>
          <w:sz w:val="24"/>
          <w:szCs w:val="24"/>
        </w:rPr>
      </w:pPr>
    </w:p>
    <w:p w14:paraId="1E87055D" w14:textId="3CE57BFB" w:rsidR="008235C1" w:rsidRDefault="008235C1" w:rsidP="008235C1">
      <w:pPr>
        <w:rPr>
          <w:rFonts w:ascii="Times New Roman" w:hAnsi="Times New Roman" w:cs="Times New Roman"/>
          <w:sz w:val="24"/>
          <w:szCs w:val="24"/>
        </w:rPr>
      </w:pPr>
    </w:p>
    <w:p w14:paraId="4AD212B1" w14:textId="7823E737" w:rsidR="008235C1" w:rsidRDefault="008235C1" w:rsidP="008235C1">
      <w:pPr>
        <w:rPr>
          <w:rFonts w:ascii="Times New Roman" w:hAnsi="Times New Roman" w:cs="Times New Roman"/>
          <w:sz w:val="24"/>
          <w:szCs w:val="24"/>
        </w:rPr>
      </w:pPr>
    </w:p>
    <w:p w14:paraId="146A1DCC" w14:textId="4605D57A" w:rsidR="008235C1" w:rsidRDefault="008235C1" w:rsidP="008235C1">
      <w:pPr>
        <w:rPr>
          <w:rFonts w:ascii="Times New Roman" w:hAnsi="Times New Roman" w:cs="Times New Roman"/>
          <w:sz w:val="24"/>
          <w:szCs w:val="24"/>
        </w:rPr>
      </w:pPr>
    </w:p>
    <w:p w14:paraId="68DB9644" w14:textId="4B208C97" w:rsidR="008235C1" w:rsidRDefault="008235C1" w:rsidP="008235C1">
      <w:pPr>
        <w:rPr>
          <w:rFonts w:ascii="Times New Roman" w:hAnsi="Times New Roman" w:cs="Times New Roman"/>
          <w:sz w:val="24"/>
          <w:szCs w:val="24"/>
        </w:rPr>
      </w:pPr>
    </w:p>
    <w:p w14:paraId="3ABE472F" w14:textId="30BDB71C" w:rsidR="008235C1" w:rsidRDefault="008235C1" w:rsidP="008235C1">
      <w:pPr>
        <w:rPr>
          <w:rFonts w:ascii="Times New Roman" w:hAnsi="Times New Roman" w:cs="Times New Roman"/>
          <w:sz w:val="24"/>
          <w:szCs w:val="24"/>
        </w:rPr>
      </w:pPr>
    </w:p>
    <w:p w14:paraId="79266943" w14:textId="51A1231A" w:rsidR="008235C1" w:rsidRDefault="008235C1" w:rsidP="008235C1">
      <w:pPr>
        <w:rPr>
          <w:rFonts w:ascii="Times New Roman" w:hAnsi="Times New Roman" w:cs="Times New Roman"/>
          <w:sz w:val="24"/>
          <w:szCs w:val="24"/>
        </w:rPr>
      </w:pPr>
    </w:p>
    <w:p w14:paraId="2DCC8EB6" w14:textId="1B8BB609" w:rsidR="008235C1" w:rsidRDefault="008235C1" w:rsidP="008235C1">
      <w:pPr>
        <w:rPr>
          <w:rFonts w:ascii="Times New Roman" w:hAnsi="Times New Roman" w:cs="Times New Roman"/>
          <w:sz w:val="24"/>
          <w:szCs w:val="24"/>
        </w:rPr>
      </w:pPr>
    </w:p>
    <w:p w14:paraId="59D3298C" w14:textId="14EDB521" w:rsidR="008235C1" w:rsidRDefault="008235C1" w:rsidP="008235C1">
      <w:pPr>
        <w:rPr>
          <w:rFonts w:ascii="Times New Roman" w:hAnsi="Times New Roman" w:cs="Times New Roman"/>
          <w:sz w:val="24"/>
          <w:szCs w:val="24"/>
        </w:rPr>
      </w:pPr>
    </w:p>
    <w:p w14:paraId="7E4A8196" w14:textId="0B5A4617" w:rsidR="008235C1" w:rsidRDefault="008235C1" w:rsidP="008235C1">
      <w:pPr>
        <w:rPr>
          <w:rFonts w:ascii="Times New Roman" w:hAnsi="Times New Roman" w:cs="Times New Roman"/>
          <w:sz w:val="24"/>
          <w:szCs w:val="24"/>
        </w:rPr>
      </w:pPr>
    </w:p>
    <w:p w14:paraId="213F97BB" w14:textId="1FAC9D54" w:rsidR="008235C1" w:rsidRDefault="008235C1" w:rsidP="008235C1">
      <w:pPr>
        <w:rPr>
          <w:rFonts w:ascii="Times New Roman" w:hAnsi="Times New Roman" w:cs="Times New Roman"/>
          <w:sz w:val="24"/>
          <w:szCs w:val="24"/>
        </w:rPr>
      </w:pPr>
    </w:p>
    <w:p w14:paraId="1D059015" w14:textId="197C847B" w:rsidR="008235C1" w:rsidRDefault="008235C1" w:rsidP="008235C1">
      <w:pPr>
        <w:rPr>
          <w:rFonts w:ascii="Times New Roman" w:hAnsi="Times New Roman" w:cs="Times New Roman"/>
          <w:sz w:val="24"/>
          <w:szCs w:val="24"/>
        </w:rPr>
      </w:pPr>
    </w:p>
    <w:p w14:paraId="0ED496EE" w14:textId="21B8419B" w:rsidR="008235C1" w:rsidRPr="008235C1" w:rsidRDefault="008235C1" w:rsidP="008235C1">
      <w:pPr>
        <w:rPr>
          <w:rFonts w:ascii="Times New Roman" w:hAnsi="Times New Roman" w:cs="Times New Roman"/>
          <w:b/>
          <w:bCs/>
          <w:sz w:val="24"/>
          <w:szCs w:val="24"/>
        </w:rPr>
      </w:pPr>
      <w:r w:rsidRPr="008235C1">
        <w:rPr>
          <w:rFonts w:ascii="Times New Roman" w:hAnsi="Times New Roman" w:cs="Times New Roman"/>
          <w:b/>
          <w:bCs/>
          <w:sz w:val="24"/>
          <w:szCs w:val="24"/>
        </w:rPr>
        <w:lastRenderedPageBreak/>
        <w:t>Scott</w:t>
      </w:r>
    </w:p>
    <w:p w14:paraId="7FC89E85" w14:textId="116FF34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Introduction</w:t>
      </w:r>
    </w:p>
    <w:p w14:paraId="2E1392CA" w14:textId="34288480"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Greetings, consent review (if needed), permission to record</w:t>
      </w:r>
    </w:p>
    <w:p w14:paraId="3FF31DC2"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1: Psychological Strategies</w:t>
      </w:r>
    </w:p>
    <w:p w14:paraId="6CC9752A"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To begin, I would like to talk a little bit more about the psychological strategies that you have used. </w:t>
      </w:r>
    </w:p>
    <w:p w14:paraId="07A0B65C"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Last time we talked, you mentioned that your self-talk can help you maintain a positive perspective and keep things ‘light’ and ‘jovial.’ Can you talk about that idea a little bit more? What else do you do that helps you keep a positive perspective in the workplace?</w:t>
      </w:r>
    </w:p>
    <w:p w14:paraId="3B80A2B1"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You also touched on the idea that ‘you care much more about how the athlete is doing as a person.’ How do you maintain this type of focus throughout the day?</w:t>
      </w:r>
    </w:p>
    <w:p w14:paraId="50EE2DC7"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5C5EFE16"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like to use positive affirmations (e.g., ‘I am a good athletic trainer. I make good decisions’) to help reduce their stress and improve their performance. </w:t>
      </w:r>
    </w:p>
    <w:p w14:paraId="4346872E"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positive affirmations?</w:t>
      </w:r>
    </w:p>
    <w:p w14:paraId="03BCCCDA"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7D0B7233"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We found that some participants use imagery (i.e., mentally create or recreated an experience) to help them relax or improve their performance.</w:t>
      </w:r>
    </w:p>
    <w:p w14:paraId="3B2918C5"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imagery?</w:t>
      </w:r>
    </w:p>
    <w:p w14:paraId="32A81C5A"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765479EA"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We found that some participants take time out of their day to reduce their stress by using strategies like breathing and mid-day walks.</w:t>
      </w:r>
    </w:p>
    <w:p w14:paraId="21D60251"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strategies to promote relaxation?</w:t>
      </w:r>
    </w:p>
    <w:p w14:paraId="2A239E17"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3374A8D4"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found that being more mindful or ‘in the moment’ helped to reduce their stress, improve their well-being, and enhance their performance.   </w:t>
      </w:r>
    </w:p>
    <w:p w14:paraId="1D7DAA01"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strategies be more mindful?</w:t>
      </w:r>
    </w:p>
    <w:p w14:paraId="78EFABCC"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1D9E9D3C"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like to set specific goals for themselves in order to improve and measure their performance. </w:t>
      </w:r>
    </w:p>
    <w:p w14:paraId="6902BE77"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goal setting?</w:t>
      </w:r>
    </w:p>
    <w:p w14:paraId="2951D9DC"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0D251A53" w14:textId="0D5FED8A"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lastRenderedPageBreak/>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636FA882"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2: Interprofessional Collaboration</w:t>
      </w:r>
    </w:p>
    <w:p w14:paraId="4DA07292"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Next, I would like to talk about some of the professional interactions that you may have with sport psychology professionals.</w:t>
      </w:r>
    </w:p>
    <w:p w14:paraId="1F5821BC"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Some participants felt that having a strong professional relationship with their university’s sport psychology professional would make them more comfortable interacting with them. </w:t>
      </w:r>
    </w:p>
    <w:p w14:paraId="1312E2D8" w14:textId="77777777" w:rsidR="008235C1" w:rsidRPr="008235C1" w:rsidRDefault="008235C1" w:rsidP="008235C1">
      <w:pPr>
        <w:pStyle w:val="ListParagraph"/>
        <w:numPr>
          <w:ilvl w:val="0"/>
          <w:numId w:val="8"/>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could be done to better integrate sport psychology professionals into athletic departments?</w:t>
      </w:r>
    </w:p>
    <w:p w14:paraId="56953F20" w14:textId="77777777" w:rsidR="008235C1" w:rsidRPr="008235C1" w:rsidRDefault="008235C1" w:rsidP="008235C1">
      <w:pPr>
        <w:pStyle w:val="ListParagraph"/>
        <w:numPr>
          <w:ilvl w:val="0"/>
          <w:numId w:val="8"/>
        </w:numPr>
        <w:spacing w:line="259" w:lineRule="auto"/>
        <w:rPr>
          <w:rFonts w:ascii="Times New Roman" w:hAnsi="Times New Roman" w:cs="Times New Roman"/>
          <w:sz w:val="24"/>
          <w:szCs w:val="24"/>
        </w:rPr>
      </w:pPr>
      <w:r w:rsidRPr="008235C1">
        <w:rPr>
          <w:rFonts w:ascii="Times New Roman" w:hAnsi="Times New Roman" w:cs="Times New Roman"/>
          <w:sz w:val="24"/>
          <w:szCs w:val="24"/>
        </w:rPr>
        <w:t xml:space="preserve">Is there anything else that you think can be done to promote this relationship? </w:t>
      </w:r>
    </w:p>
    <w:p w14:paraId="36A3937B"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Last time we talked, you mentioned that working with sport psychology professionals in a more collaborative manner (i.e., more than referral) was something that helped enhance your performance.</w:t>
      </w:r>
    </w:p>
    <w:p w14:paraId="6E325B3B" w14:textId="10CE9DFE" w:rsidR="008235C1" w:rsidRPr="008235C1" w:rsidRDefault="008235C1" w:rsidP="008235C1">
      <w:pPr>
        <w:pStyle w:val="ListParagraph"/>
        <w:numPr>
          <w:ilvl w:val="1"/>
          <w:numId w:val="6"/>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can be done to encourage this interprofessional collaboration?</w:t>
      </w:r>
    </w:p>
    <w:p w14:paraId="1CE2EBBC"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3: Sport Psychology Professionals</w:t>
      </w:r>
    </w:p>
    <w:p w14:paraId="487A442B"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what sport psychology professionals and ATs can learn from each other.</w:t>
      </w:r>
    </w:p>
    <w:p w14:paraId="1595FA4B"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35AFCC77"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some good methods would be to provide ATs with this knowledge?</w:t>
      </w:r>
    </w:p>
    <w:p w14:paraId="3443B411"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Several participants mentioned that sport psychology services were specifically meant to be used by athletes.</w:t>
      </w:r>
    </w:p>
    <w:p w14:paraId="245FCAEA"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about this?</w:t>
      </w:r>
    </w:p>
    <w:p w14:paraId="09F84B94"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could be done to expand the perception surrounding who sport psychology professionals can help?</w:t>
      </w:r>
    </w:p>
    <w:p w14:paraId="157814B5"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Several participants discussed that a stigma still exists with sport psychology services. Specifically, there may be some hesitancy to work with a sport psychology professional because people may think you are ‘mentally weak’ or ‘unstable.’</w:t>
      </w:r>
    </w:p>
    <w:p w14:paraId="3ABF101D" w14:textId="77777777" w:rsidR="008235C1" w:rsidRPr="008235C1" w:rsidRDefault="008235C1" w:rsidP="008235C1">
      <w:pPr>
        <w:pStyle w:val="ListParagraph"/>
        <w:numPr>
          <w:ilvl w:val="0"/>
          <w:numId w:val="9"/>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about this?</w:t>
      </w:r>
    </w:p>
    <w:p w14:paraId="4ED9F064" w14:textId="77777777" w:rsidR="008235C1" w:rsidRPr="008235C1" w:rsidRDefault="008235C1" w:rsidP="008235C1">
      <w:pPr>
        <w:pStyle w:val="ListParagraph"/>
        <w:numPr>
          <w:ilvl w:val="0"/>
          <w:numId w:val="9"/>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could be done to reduce this stigma?</w:t>
      </w:r>
    </w:p>
    <w:p w14:paraId="19E80D96"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lastRenderedPageBreak/>
        <w:t>In our last interview you mentioned how ‘every athletic department can afford it’ and it comes down to a ‘willingness to do it.’ How do you think ATs’ learning from sport psychology professionals could be “sold” to administration? Coaches? ATs?</w:t>
      </w:r>
    </w:p>
    <w:p w14:paraId="765E047D"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You also mentioned that it may be hard to have a professional relationship with someone you share personal information with. Can you tell me more about why you feel this way? Is there anything that could be done to change this perception?</w:t>
      </w:r>
    </w:p>
    <w:p w14:paraId="0FDF16D1"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How do you think an AT’s gender could influence the way in which they interact with a sport psychology professional? Race? Age? Type of sport?</w:t>
      </w:r>
    </w:p>
    <w:p w14:paraId="7C7AF683"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Last time we talked, you mentioned that ‘everything that a sport psychologist can do for an athlete they can do for an athletic trainer.’ Can you tell me a little bit more about why you feel this way? </w:t>
      </w:r>
    </w:p>
    <w:p w14:paraId="144FEE56"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our last interview you mentioned that sport psychology professionals could help ATs develop more emotional control. What strategies or skills would you be most interested in learning from a sport psychology professional?</w:t>
      </w:r>
    </w:p>
    <w:p w14:paraId="49E1A17A" w14:textId="1DD70714"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addition to learning about psychological strategies from a sport psychological professional, do you think that there are any other good ways for ATs to learn about these techniques that we’ve discussed?</w:t>
      </w:r>
    </w:p>
    <w:p w14:paraId="6FFCA719"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4: Closing</w:t>
      </w:r>
    </w:p>
    <w:p w14:paraId="4AA36BDC"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7A6DA179" w14:textId="05E91665" w:rsidR="008235C1" w:rsidRDefault="008235C1" w:rsidP="008235C1">
      <w:pPr>
        <w:rPr>
          <w:sz w:val="24"/>
          <w:szCs w:val="24"/>
        </w:rPr>
      </w:pPr>
      <w:r>
        <w:rPr>
          <w:sz w:val="24"/>
          <w:szCs w:val="24"/>
        </w:rPr>
        <w:t xml:space="preserve"> </w:t>
      </w:r>
    </w:p>
    <w:p w14:paraId="5A0CDCEF" w14:textId="3A84982A" w:rsidR="008235C1" w:rsidRDefault="008235C1" w:rsidP="008235C1">
      <w:pPr>
        <w:rPr>
          <w:sz w:val="24"/>
          <w:szCs w:val="24"/>
        </w:rPr>
      </w:pPr>
    </w:p>
    <w:p w14:paraId="0BCE46D9" w14:textId="0380A02B" w:rsidR="008235C1" w:rsidRDefault="008235C1" w:rsidP="008235C1">
      <w:pPr>
        <w:rPr>
          <w:sz w:val="24"/>
          <w:szCs w:val="24"/>
        </w:rPr>
      </w:pPr>
    </w:p>
    <w:p w14:paraId="788D40F9" w14:textId="5E0288DE" w:rsidR="008235C1" w:rsidRDefault="008235C1" w:rsidP="008235C1">
      <w:pPr>
        <w:rPr>
          <w:sz w:val="24"/>
          <w:szCs w:val="24"/>
        </w:rPr>
      </w:pPr>
    </w:p>
    <w:p w14:paraId="22498298" w14:textId="7923C1CE" w:rsidR="008235C1" w:rsidRDefault="008235C1" w:rsidP="008235C1">
      <w:pPr>
        <w:rPr>
          <w:sz w:val="24"/>
          <w:szCs w:val="24"/>
        </w:rPr>
      </w:pPr>
    </w:p>
    <w:p w14:paraId="6BCEEBB4" w14:textId="7C353992" w:rsidR="008235C1" w:rsidRDefault="008235C1" w:rsidP="008235C1">
      <w:pPr>
        <w:rPr>
          <w:sz w:val="24"/>
          <w:szCs w:val="24"/>
        </w:rPr>
      </w:pPr>
    </w:p>
    <w:p w14:paraId="20EE8682" w14:textId="79AAF56D" w:rsidR="008235C1" w:rsidRDefault="008235C1" w:rsidP="008235C1">
      <w:pPr>
        <w:rPr>
          <w:sz w:val="24"/>
          <w:szCs w:val="24"/>
        </w:rPr>
      </w:pPr>
    </w:p>
    <w:p w14:paraId="2E964C63" w14:textId="56FD3A1F" w:rsidR="008235C1" w:rsidRDefault="008235C1" w:rsidP="008235C1">
      <w:pPr>
        <w:rPr>
          <w:sz w:val="24"/>
          <w:szCs w:val="24"/>
        </w:rPr>
      </w:pPr>
    </w:p>
    <w:p w14:paraId="4BAB8E07" w14:textId="0F74896C" w:rsidR="008235C1" w:rsidRDefault="008235C1" w:rsidP="008235C1">
      <w:pPr>
        <w:rPr>
          <w:sz w:val="24"/>
          <w:szCs w:val="24"/>
        </w:rPr>
      </w:pPr>
    </w:p>
    <w:p w14:paraId="04C8B6C6" w14:textId="231888CC" w:rsidR="008235C1" w:rsidRDefault="008235C1" w:rsidP="008235C1">
      <w:pPr>
        <w:rPr>
          <w:sz w:val="24"/>
          <w:szCs w:val="24"/>
        </w:rPr>
      </w:pPr>
    </w:p>
    <w:p w14:paraId="66CE91F4" w14:textId="77777777" w:rsidR="008235C1" w:rsidRPr="0038395D" w:rsidRDefault="008235C1" w:rsidP="008235C1">
      <w:pPr>
        <w:rPr>
          <w:sz w:val="24"/>
          <w:szCs w:val="24"/>
        </w:rPr>
      </w:pPr>
    </w:p>
    <w:p w14:paraId="58F31063" w14:textId="2989778D" w:rsidR="008235C1" w:rsidRPr="008235C1" w:rsidRDefault="008235C1" w:rsidP="008235C1">
      <w:pPr>
        <w:rPr>
          <w:rFonts w:ascii="Times New Roman" w:hAnsi="Times New Roman" w:cs="Times New Roman"/>
          <w:b/>
          <w:bCs/>
          <w:sz w:val="24"/>
          <w:szCs w:val="24"/>
        </w:rPr>
      </w:pPr>
      <w:r w:rsidRPr="008235C1">
        <w:rPr>
          <w:rFonts w:ascii="Times New Roman" w:hAnsi="Times New Roman" w:cs="Times New Roman"/>
          <w:b/>
          <w:bCs/>
          <w:sz w:val="24"/>
          <w:szCs w:val="24"/>
        </w:rPr>
        <w:lastRenderedPageBreak/>
        <w:t>Bruce</w:t>
      </w:r>
    </w:p>
    <w:p w14:paraId="642DD896"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Introduction</w:t>
      </w:r>
    </w:p>
    <w:p w14:paraId="611F450B" w14:textId="28905124"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Greetings, consent review (if needed), permission to record</w:t>
      </w:r>
    </w:p>
    <w:p w14:paraId="07A8B0E8"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1: Psychological Strategies</w:t>
      </w:r>
    </w:p>
    <w:p w14:paraId="6D977C0F"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To begin, I would like to talk a little bit more about the psychological strategies that you have used. </w:t>
      </w:r>
    </w:p>
    <w:p w14:paraId="677F4C19"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our last interview you talked a little bit about the idea of setting SMART goals and how they help you ‘not get stuck in a rut.’ Can you talk a little bit more about this idea?</w:t>
      </w:r>
    </w:p>
    <w:p w14:paraId="199756A4"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You also touched on the idea that you use self-talk to be a ‘calming voice’ in tough moments. Are there any other instances where you use your self-talk to shift your mindset?</w:t>
      </w:r>
    </w:p>
    <w:p w14:paraId="5DE39935"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Finally, you mentioned that you used to ‘visualize’ yourself going through EAPs and other duties because it gives you a ‘sense of familiarity.’ Can you tell me a little bit more about this?</w:t>
      </w:r>
    </w:p>
    <w:p w14:paraId="7F7978F7"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72229F74"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like to use positive affirmations (e.g., ‘I am a good athletic trainer’) to help reduce their stress and improve their performance. </w:t>
      </w:r>
    </w:p>
    <w:p w14:paraId="354C0B92"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positive affirmations?</w:t>
      </w:r>
    </w:p>
    <w:p w14:paraId="41649F34"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4C3C6C73"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We found that some participants take time out of their day to reduce their stress by using strategies like breathing and mid-day walks.</w:t>
      </w:r>
    </w:p>
    <w:p w14:paraId="45195A75"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strategies to promote relaxation?</w:t>
      </w:r>
    </w:p>
    <w:p w14:paraId="78B01CCF"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174E1708"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found that being more mindful or ‘in the moment’ helped to reduce their stress, improve their well-being, and enhance their performance.   </w:t>
      </w:r>
    </w:p>
    <w:p w14:paraId="29D63BB0"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strategies be more mindful?</w:t>
      </w:r>
    </w:p>
    <w:p w14:paraId="1ABCA81B"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5289CD21"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find it helpful to monitor and maintain their focus throughout the day. </w:t>
      </w:r>
    </w:p>
    <w:p w14:paraId="0B8F431C"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any strategies to monitor and maintain your focus?</w:t>
      </w:r>
    </w:p>
    <w:p w14:paraId="120E2DAA"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44FA97D7"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5C9FFF13"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lastRenderedPageBreak/>
        <w:t>Section 2: Interprofessional Collaboration</w:t>
      </w:r>
    </w:p>
    <w:p w14:paraId="0109724B"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Next, I would like to talk about some of the professional interactions that you may have with sport psychology professionals.</w:t>
      </w:r>
    </w:p>
    <w:p w14:paraId="62725A6C"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Some participants felt that having a strong professional relationship with their university’s sport psychology professional would make them more comfortable interacting with them. </w:t>
      </w:r>
    </w:p>
    <w:p w14:paraId="5803BD65" w14:textId="77777777" w:rsidR="008235C1" w:rsidRPr="008235C1" w:rsidRDefault="008235C1" w:rsidP="008235C1">
      <w:pPr>
        <w:pStyle w:val="ListParagraph"/>
        <w:numPr>
          <w:ilvl w:val="0"/>
          <w:numId w:val="8"/>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could be done to better integrate sport psychology professionals into athletic departments?</w:t>
      </w:r>
    </w:p>
    <w:p w14:paraId="2285C108" w14:textId="77777777" w:rsidR="008235C1" w:rsidRPr="008235C1" w:rsidRDefault="008235C1" w:rsidP="008235C1">
      <w:pPr>
        <w:pStyle w:val="ListParagraph"/>
        <w:numPr>
          <w:ilvl w:val="0"/>
          <w:numId w:val="8"/>
        </w:numPr>
        <w:spacing w:line="259" w:lineRule="auto"/>
        <w:rPr>
          <w:rFonts w:ascii="Times New Roman" w:hAnsi="Times New Roman" w:cs="Times New Roman"/>
          <w:sz w:val="24"/>
          <w:szCs w:val="24"/>
        </w:rPr>
      </w:pPr>
      <w:r w:rsidRPr="008235C1">
        <w:rPr>
          <w:rFonts w:ascii="Times New Roman" w:hAnsi="Times New Roman" w:cs="Times New Roman"/>
          <w:sz w:val="24"/>
          <w:szCs w:val="24"/>
        </w:rPr>
        <w:t xml:space="preserve">Is there anything else that you think can be done to promote this relationship? </w:t>
      </w:r>
    </w:p>
    <w:p w14:paraId="004B149F"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Last time we talked, you mentioned that working with a SCC was something that helped improve your performance. Some participants noted that working with sport psychology professionals in a more collaborative manner (i.e., more than referral) was something that helped reduce their stress, improve their well-being, and enhance their performance.</w:t>
      </w:r>
    </w:p>
    <w:p w14:paraId="759AB1AC" w14:textId="2F712820" w:rsidR="008235C1" w:rsidRPr="008235C1" w:rsidRDefault="008235C1" w:rsidP="008235C1">
      <w:pPr>
        <w:pStyle w:val="ListParagraph"/>
        <w:numPr>
          <w:ilvl w:val="1"/>
          <w:numId w:val="6"/>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can be done to encourage this interprofessional collaboration?</w:t>
      </w:r>
    </w:p>
    <w:p w14:paraId="4A9EF989"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3: Sport Psychology Professionals</w:t>
      </w:r>
    </w:p>
    <w:p w14:paraId="4FD7E5E5"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sport psychology professionals and ATs can learn from and about each other.</w:t>
      </w:r>
    </w:p>
    <w:p w14:paraId="289B55F7"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In our last interview you mentioned that you would like to have more knowledge surrounding what sport psychology professionals do, and the psychological strategies that they can teach others. </w:t>
      </w:r>
    </w:p>
    <w:p w14:paraId="6A3D9B0D"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some good methods would be to provide ATs with this knowledge?</w:t>
      </w:r>
    </w:p>
    <w:p w14:paraId="58723603"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Several participants mentioned that sport psychology services were specifically meant to be used by athletes.</w:t>
      </w:r>
    </w:p>
    <w:p w14:paraId="308EE755"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about this?</w:t>
      </w:r>
    </w:p>
    <w:p w14:paraId="754D8456"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could be done to expand the perception surrounding who sport psychology professionals can help?</w:t>
      </w:r>
    </w:p>
    <w:p w14:paraId="39DADCFD"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Several participants discussed that a stigma still exists with sport psychology services. Specifically, there may be some hesitancy to work with a sport psychology professional because people may think you are ‘mentally weak’ or ‘unstable.’</w:t>
      </w:r>
    </w:p>
    <w:p w14:paraId="1C5CB898" w14:textId="77777777" w:rsidR="008235C1" w:rsidRPr="008235C1" w:rsidRDefault="008235C1" w:rsidP="008235C1">
      <w:pPr>
        <w:pStyle w:val="ListParagraph"/>
        <w:numPr>
          <w:ilvl w:val="0"/>
          <w:numId w:val="9"/>
        </w:numPr>
        <w:spacing w:line="259" w:lineRule="auto"/>
        <w:rPr>
          <w:rFonts w:ascii="Times New Roman" w:hAnsi="Times New Roman" w:cs="Times New Roman"/>
          <w:sz w:val="24"/>
          <w:szCs w:val="24"/>
        </w:rPr>
      </w:pPr>
      <w:r w:rsidRPr="008235C1">
        <w:rPr>
          <w:rFonts w:ascii="Times New Roman" w:hAnsi="Times New Roman" w:cs="Times New Roman"/>
          <w:sz w:val="24"/>
          <w:szCs w:val="24"/>
        </w:rPr>
        <w:t xml:space="preserve">What do you think about this? </w:t>
      </w:r>
    </w:p>
    <w:p w14:paraId="2C225B2A" w14:textId="77777777" w:rsidR="008235C1" w:rsidRPr="008235C1" w:rsidRDefault="008235C1" w:rsidP="008235C1">
      <w:pPr>
        <w:pStyle w:val="ListParagraph"/>
        <w:numPr>
          <w:ilvl w:val="0"/>
          <w:numId w:val="9"/>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could be done to reduce this stigma?</w:t>
      </w:r>
    </w:p>
    <w:p w14:paraId="3D1019B9"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How do you think ATs’ learning from sport psychology professionals could be “sold” to administration? </w:t>
      </w:r>
    </w:p>
    <w:p w14:paraId="2DB7A247"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lastRenderedPageBreak/>
        <w:t>How do you think an AT’s gender could influence the way in which they interact with a sport psychology professional? Race? Age? Type of sport?</w:t>
      </w:r>
    </w:p>
    <w:p w14:paraId="78D94FFC"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Last time we talked, you mentioned that sport psychology professionals could help ATs reframe stress and develop a better definition of success. What strategies or skills would you be most interested in learning from a sport psychology professional?</w:t>
      </w:r>
    </w:p>
    <w:p w14:paraId="49FCC439" w14:textId="231D0DD9"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addition to learning about them from a sport psychological professional, do you think that there are any other good ways for ATs to learn about the psychological strategies that we’ve discussed?</w:t>
      </w:r>
    </w:p>
    <w:p w14:paraId="01008D16"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4: Closing</w:t>
      </w:r>
    </w:p>
    <w:p w14:paraId="0D313852" w14:textId="27EBB58A" w:rsid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18A02B87" w14:textId="53B29CF4" w:rsidR="008235C1" w:rsidRDefault="008235C1" w:rsidP="008235C1">
      <w:pPr>
        <w:rPr>
          <w:rFonts w:ascii="Times New Roman" w:hAnsi="Times New Roman" w:cs="Times New Roman"/>
          <w:sz w:val="24"/>
          <w:szCs w:val="24"/>
        </w:rPr>
      </w:pPr>
    </w:p>
    <w:p w14:paraId="063C1E5A" w14:textId="4B6510C7" w:rsidR="008235C1" w:rsidRDefault="008235C1" w:rsidP="008235C1">
      <w:pPr>
        <w:rPr>
          <w:rFonts w:ascii="Times New Roman" w:hAnsi="Times New Roman" w:cs="Times New Roman"/>
          <w:sz w:val="24"/>
          <w:szCs w:val="24"/>
        </w:rPr>
      </w:pPr>
    </w:p>
    <w:p w14:paraId="7F4170F7" w14:textId="0C97A94C" w:rsidR="008235C1" w:rsidRDefault="008235C1" w:rsidP="008235C1">
      <w:pPr>
        <w:rPr>
          <w:rFonts w:ascii="Times New Roman" w:hAnsi="Times New Roman" w:cs="Times New Roman"/>
          <w:sz w:val="24"/>
          <w:szCs w:val="24"/>
        </w:rPr>
      </w:pPr>
    </w:p>
    <w:p w14:paraId="31467BF0" w14:textId="780D69EB" w:rsidR="008235C1" w:rsidRDefault="008235C1" w:rsidP="008235C1">
      <w:pPr>
        <w:rPr>
          <w:rFonts w:ascii="Times New Roman" w:hAnsi="Times New Roman" w:cs="Times New Roman"/>
          <w:sz w:val="24"/>
          <w:szCs w:val="24"/>
        </w:rPr>
      </w:pPr>
    </w:p>
    <w:p w14:paraId="35A5645E" w14:textId="250837B4" w:rsidR="008235C1" w:rsidRDefault="008235C1" w:rsidP="008235C1">
      <w:pPr>
        <w:rPr>
          <w:rFonts w:ascii="Times New Roman" w:hAnsi="Times New Roman" w:cs="Times New Roman"/>
          <w:sz w:val="24"/>
          <w:szCs w:val="24"/>
        </w:rPr>
      </w:pPr>
    </w:p>
    <w:p w14:paraId="474DA7CB" w14:textId="092AE174" w:rsidR="008235C1" w:rsidRDefault="008235C1" w:rsidP="008235C1">
      <w:pPr>
        <w:rPr>
          <w:rFonts w:ascii="Times New Roman" w:hAnsi="Times New Roman" w:cs="Times New Roman"/>
          <w:sz w:val="24"/>
          <w:szCs w:val="24"/>
        </w:rPr>
      </w:pPr>
    </w:p>
    <w:p w14:paraId="4D17D64A" w14:textId="2684A2BC" w:rsidR="008235C1" w:rsidRDefault="008235C1" w:rsidP="008235C1">
      <w:pPr>
        <w:rPr>
          <w:rFonts w:ascii="Times New Roman" w:hAnsi="Times New Roman" w:cs="Times New Roman"/>
          <w:sz w:val="24"/>
          <w:szCs w:val="24"/>
        </w:rPr>
      </w:pPr>
    </w:p>
    <w:p w14:paraId="4963D592" w14:textId="160522A0" w:rsidR="008235C1" w:rsidRDefault="008235C1" w:rsidP="008235C1">
      <w:pPr>
        <w:rPr>
          <w:rFonts w:ascii="Times New Roman" w:hAnsi="Times New Roman" w:cs="Times New Roman"/>
          <w:sz w:val="24"/>
          <w:szCs w:val="24"/>
        </w:rPr>
      </w:pPr>
    </w:p>
    <w:p w14:paraId="5E0E0CC5" w14:textId="5C0CC7B1" w:rsidR="008235C1" w:rsidRDefault="008235C1" w:rsidP="008235C1">
      <w:pPr>
        <w:rPr>
          <w:rFonts w:ascii="Times New Roman" w:hAnsi="Times New Roman" w:cs="Times New Roman"/>
          <w:sz w:val="24"/>
          <w:szCs w:val="24"/>
        </w:rPr>
      </w:pPr>
    </w:p>
    <w:p w14:paraId="7155C13E" w14:textId="01E34F9A" w:rsidR="008235C1" w:rsidRDefault="008235C1" w:rsidP="008235C1">
      <w:pPr>
        <w:rPr>
          <w:rFonts w:ascii="Times New Roman" w:hAnsi="Times New Roman" w:cs="Times New Roman"/>
          <w:sz w:val="24"/>
          <w:szCs w:val="24"/>
        </w:rPr>
      </w:pPr>
    </w:p>
    <w:p w14:paraId="087185F7" w14:textId="062CFEFF" w:rsidR="008235C1" w:rsidRDefault="008235C1" w:rsidP="008235C1">
      <w:pPr>
        <w:rPr>
          <w:rFonts w:ascii="Times New Roman" w:hAnsi="Times New Roman" w:cs="Times New Roman"/>
          <w:sz w:val="24"/>
          <w:szCs w:val="24"/>
        </w:rPr>
      </w:pPr>
    </w:p>
    <w:p w14:paraId="073F31D5" w14:textId="1E675B40" w:rsidR="008235C1" w:rsidRDefault="008235C1" w:rsidP="008235C1">
      <w:pPr>
        <w:rPr>
          <w:rFonts w:ascii="Times New Roman" w:hAnsi="Times New Roman" w:cs="Times New Roman"/>
          <w:sz w:val="24"/>
          <w:szCs w:val="24"/>
        </w:rPr>
      </w:pPr>
    </w:p>
    <w:p w14:paraId="7E2472E4" w14:textId="57587ED0" w:rsidR="008235C1" w:rsidRDefault="008235C1" w:rsidP="008235C1">
      <w:pPr>
        <w:rPr>
          <w:rFonts w:ascii="Times New Roman" w:hAnsi="Times New Roman" w:cs="Times New Roman"/>
          <w:sz w:val="24"/>
          <w:szCs w:val="24"/>
        </w:rPr>
      </w:pPr>
    </w:p>
    <w:p w14:paraId="7905DC08" w14:textId="70D72360" w:rsidR="008235C1" w:rsidRDefault="008235C1" w:rsidP="008235C1">
      <w:pPr>
        <w:rPr>
          <w:rFonts w:ascii="Times New Roman" w:hAnsi="Times New Roman" w:cs="Times New Roman"/>
          <w:sz w:val="24"/>
          <w:szCs w:val="24"/>
        </w:rPr>
      </w:pPr>
    </w:p>
    <w:p w14:paraId="08751F7A" w14:textId="104539B4" w:rsidR="008235C1" w:rsidRDefault="008235C1" w:rsidP="008235C1">
      <w:pPr>
        <w:rPr>
          <w:rFonts w:ascii="Times New Roman" w:hAnsi="Times New Roman" w:cs="Times New Roman"/>
          <w:sz w:val="24"/>
          <w:szCs w:val="24"/>
        </w:rPr>
      </w:pPr>
    </w:p>
    <w:p w14:paraId="4AC37293" w14:textId="21E55968" w:rsidR="008235C1" w:rsidRDefault="008235C1" w:rsidP="008235C1">
      <w:pPr>
        <w:rPr>
          <w:rFonts w:ascii="Times New Roman" w:hAnsi="Times New Roman" w:cs="Times New Roman"/>
          <w:sz w:val="24"/>
          <w:szCs w:val="24"/>
        </w:rPr>
      </w:pPr>
    </w:p>
    <w:p w14:paraId="76A3A7FF" w14:textId="7F70CAD5" w:rsidR="00071509" w:rsidRDefault="00071509" w:rsidP="008235C1">
      <w:pPr>
        <w:rPr>
          <w:rFonts w:ascii="Times New Roman" w:hAnsi="Times New Roman" w:cs="Times New Roman"/>
          <w:sz w:val="24"/>
          <w:szCs w:val="24"/>
        </w:rPr>
      </w:pPr>
    </w:p>
    <w:p w14:paraId="25224E7B" w14:textId="77777777" w:rsidR="00071509" w:rsidRDefault="00071509" w:rsidP="008235C1">
      <w:pPr>
        <w:rPr>
          <w:rFonts w:ascii="Times New Roman" w:hAnsi="Times New Roman" w:cs="Times New Roman"/>
          <w:sz w:val="24"/>
          <w:szCs w:val="24"/>
        </w:rPr>
      </w:pPr>
    </w:p>
    <w:p w14:paraId="327587CC" w14:textId="61E77227" w:rsidR="008235C1" w:rsidRDefault="008235C1" w:rsidP="008235C1">
      <w:pPr>
        <w:rPr>
          <w:rFonts w:ascii="Times New Roman" w:hAnsi="Times New Roman" w:cs="Times New Roman"/>
          <w:sz w:val="24"/>
          <w:szCs w:val="24"/>
        </w:rPr>
      </w:pPr>
    </w:p>
    <w:p w14:paraId="52345CCF" w14:textId="40B96FDE" w:rsidR="008235C1" w:rsidRPr="008235C1" w:rsidRDefault="008235C1" w:rsidP="008235C1">
      <w:pPr>
        <w:rPr>
          <w:rFonts w:ascii="Times New Roman" w:hAnsi="Times New Roman" w:cs="Times New Roman"/>
          <w:b/>
          <w:bCs/>
          <w:sz w:val="24"/>
          <w:szCs w:val="24"/>
        </w:rPr>
      </w:pPr>
      <w:r w:rsidRPr="008235C1">
        <w:rPr>
          <w:rFonts w:ascii="Times New Roman" w:hAnsi="Times New Roman" w:cs="Times New Roman"/>
          <w:b/>
          <w:bCs/>
          <w:sz w:val="24"/>
          <w:szCs w:val="24"/>
        </w:rPr>
        <w:lastRenderedPageBreak/>
        <w:t>Stephen</w:t>
      </w:r>
    </w:p>
    <w:p w14:paraId="0414DFAB" w14:textId="6498BA6A"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Introduction</w:t>
      </w:r>
    </w:p>
    <w:p w14:paraId="26D25878" w14:textId="7D863B4D"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Greetings, consent review (if needed), permission to record</w:t>
      </w:r>
    </w:p>
    <w:p w14:paraId="6E98CDF4"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1: Psychological Strategies</w:t>
      </w:r>
    </w:p>
    <w:p w14:paraId="77220C16"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To begin, I would like to talk a little bit more about the psychological strategies that you have used. </w:t>
      </w:r>
    </w:p>
    <w:p w14:paraId="7036B155"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our last interview you mentioned that ‘mental preparation’ helps you perform well as an AT. Can you tell me a little bit more about how you use this strategy?</w:t>
      </w:r>
    </w:p>
    <w:p w14:paraId="7D3E0821"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You also noted that you find it important to remain mentally flexible throughout the day. Specifically, you mentioned you abide by the military slogan of ‘adapt and overcome.’ How do you remain mentally flexible?</w:t>
      </w:r>
    </w:p>
    <w:p w14:paraId="4FCADCBD"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Finally, you talked about your leadership style as the head AT and that you try to ‘relate to each person individually.’ Can you tell me some more about your leadership style?</w:t>
      </w:r>
    </w:p>
    <w:p w14:paraId="34831727"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241BFA80"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use their self-talk to create a more positive and productive mindset during the day. </w:t>
      </w:r>
    </w:p>
    <w:p w14:paraId="6065D757"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self-talk to change your mindset?</w:t>
      </w:r>
    </w:p>
    <w:p w14:paraId="3E031273"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16E7AA8F"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like to use positive affirmations (e.g., ‘I am a good athletic trainer. I make good decisions.’) to help reduce their stress and improve their performance. </w:t>
      </w:r>
    </w:p>
    <w:p w14:paraId="5086EF30"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positive affirmations?</w:t>
      </w:r>
    </w:p>
    <w:p w14:paraId="6392E9F7"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1626874B"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We found that some participants take time out of their day to reduce their stress by using strategies like breathing and mid-day walks.</w:t>
      </w:r>
    </w:p>
    <w:p w14:paraId="5F210490"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strategies to promote relaxation?</w:t>
      </w:r>
    </w:p>
    <w:p w14:paraId="10B8EA9F"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210D953A"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found that being more mindful or ‘in the moment’ helped to reduce their stress, improve their well-being, and enhance their performance.   </w:t>
      </w:r>
    </w:p>
    <w:p w14:paraId="2122A624"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strategies to be more mindful?</w:t>
      </w:r>
    </w:p>
    <w:p w14:paraId="494C8546"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these strategies could benefit you as an AT?</w:t>
      </w:r>
    </w:p>
    <w:p w14:paraId="17A1B23D"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like to set specific goals for themselves in order to improve and measure their performance. </w:t>
      </w:r>
    </w:p>
    <w:p w14:paraId="313F7F8A"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lastRenderedPageBreak/>
        <w:t>Have you ever used goal setting?</w:t>
      </w:r>
    </w:p>
    <w:p w14:paraId="6C0C9F81"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3B5017EB"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We found that some participants find it helpful to monitor and maintain their focus throughout the day. </w:t>
      </w:r>
    </w:p>
    <w:p w14:paraId="0AB2562F"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Have you ever used any strategies to monitor and maintain your focus?</w:t>
      </w:r>
    </w:p>
    <w:p w14:paraId="76A10B4F" w14:textId="77777777" w:rsidR="008235C1" w:rsidRPr="008235C1" w:rsidRDefault="008235C1" w:rsidP="008235C1">
      <w:pPr>
        <w:pStyle w:val="ListParagraph"/>
        <w:numPr>
          <w:ilvl w:val="0"/>
          <w:numId w:val="5"/>
        </w:numPr>
        <w:spacing w:line="259" w:lineRule="auto"/>
        <w:rPr>
          <w:rFonts w:ascii="Times New Roman" w:hAnsi="Times New Roman" w:cs="Times New Roman"/>
          <w:sz w:val="24"/>
          <w:szCs w:val="24"/>
        </w:rPr>
      </w:pPr>
      <w:r w:rsidRPr="008235C1">
        <w:rPr>
          <w:rFonts w:ascii="Times New Roman" w:hAnsi="Times New Roman" w:cs="Times New Roman"/>
          <w:sz w:val="24"/>
          <w:szCs w:val="24"/>
        </w:rPr>
        <w:t>How do you think this strategy could benefit you as an AT?</w:t>
      </w:r>
    </w:p>
    <w:p w14:paraId="5F116D1D" w14:textId="71E45D59"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3A93EA2C"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2: Interprofessional Collaboration</w:t>
      </w:r>
    </w:p>
    <w:p w14:paraId="578B5E65"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Next, I would like to talk about some of the professional interactions that you have with sport psychology professionals.</w:t>
      </w:r>
    </w:p>
    <w:p w14:paraId="18B11C50"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Some participants felt that having a strong professional relationship with their university’s sport psychology professional would make them more comfortable interacting with them. </w:t>
      </w:r>
    </w:p>
    <w:p w14:paraId="5D97F7D0" w14:textId="77777777" w:rsidR="008235C1" w:rsidRPr="008235C1" w:rsidRDefault="008235C1" w:rsidP="008235C1">
      <w:pPr>
        <w:pStyle w:val="ListParagraph"/>
        <w:numPr>
          <w:ilvl w:val="0"/>
          <w:numId w:val="8"/>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could be done to better integrate sport psychology professionals into athletic departments?</w:t>
      </w:r>
    </w:p>
    <w:p w14:paraId="2A0ABCBB" w14:textId="77777777" w:rsidR="008235C1" w:rsidRPr="008235C1" w:rsidRDefault="008235C1" w:rsidP="008235C1">
      <w:pPr>
        <w:pStyle w:val="ListParagraph"/>
        <w:numPr>
          <w:ilvl w:val="0"/>
          <w:numId w:val="8"/>
        </w:numPr>
        <w:spacing w:line="259" w:lineRule="auto"/>
        <w:rPr>
          <w:rFonts w:ascii="Times New Roman" w:hAnsi="Times New Roman" w:cs="Times New Roman"/>
          <w:sz w:val="24"/>
          <w:szCs w:val="24"/>
        </w:rPr>
      </w:pPr>
      <w:r w:rsidRPr="008235C1">
        <w:rPr>
          <w:rFonts w:ascii="Times New Roman" w:hAnsi="Times New Roman" w:cs="Times New Roman"/>
          <w:sz w:val="24"/>
          <w:szCs w:val="24"/>
        </w:rPr>
        <w:t xml:space="preserve">Is there anything else that you think can be done to promote this relationship? </w:t>
      </w:r>
    </w:p>
    <w:p w14:paraId="78F7276C"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In our last interview, you specifically noted that working with sport psychology professionals in a more collaborative manner (i.e., more than referral) was something that helped enhance your performance. </w:t>
      </w:r>
    </w:p>
    <w:p w14:paraId="55FD1BAD" w14:textId="6CEAC303" w:rsidR="008235C1" w:rsidRPr="008235C1" w:rsidRDefault="008235C1" w:rsidP="008235C1">
      <w:pPr>
        <w:pStyle w:val="ListParagraph"/>
        <w:numPr>
          <w:ilvl w:val="1"/>
          <w:numId w:val="6"/>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can be done to encourage this interprofessional collaboration?</w:t>
      </w:r>
    </w:p>
    <w:p w14:paraId="6A1B9AB4"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3: Sport Psychology Professionals</w:t>
      </w:r>
    </w:p>
    <w:p w14:paraId="7DBDBABB" w14:textId="05482AE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Overall, the ATs that I talked with felt that learning psychological strategies from a sport psychology professional could reduce their stress, improve their well-being, and enhance their performance. In this next section I would like to talk some more about how sport psychology professionals and ATs can best work with a through each other.</w:t>
      </w:r>
    </w:p>
    <w:p w14:paraId="72B1A59F"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242BB12F"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some good methods would be to provide ATs with this knowledge?</w:t>
      </w:r>
    </w:p>
    <w:p w14:paraId="3B392B9F"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our last interview you mentioned that the sport psychology professional at your university ‘helps out’ people besides athletes, but this is not something that he does ‘formally.’ Can you talk a little bit more about that idea?</w:t>
      </w:r>
    </w:p>
    <w:p w14:paraId="1B4B3A8C"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lastRenderedPageBreak/>
        <w:t>How do you think sport psychology professionals ‘helping out’ ATs in this way could be ‘sold’ to administration? Coaches? ATs?</w:t>
      </w:r>
    </w:p>
    <w:p w14:paraId="3011C0C9"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Several participants mentioned that sport psychology services were specifically meant to be used by athletes.</w:t>
      </w:r>
    </w:p>
    <w:p w14:paraId="341DB424"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about that?</w:t>
      </w:r>
    </w:p>
    <w:p w14:paraId="729489BD" w14:textId="77777777" w:rsidR="008235C1" w:rsidRPr="008235C1" w:rsidRDefault="008235C1" w:rsidP="008235C1">
      <w:pPr>
        <w:pStyle w:val="ListParagraph"/>
        <w:numPr>
          <w:ilvl w:val="0"/>
          <w:numId w:val="7"/>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could be done to expand the perception surrounding who sport psychology professionals can ‘help?’</w:t>
      </w:r>
    </w:p>
    <w:p w14:paraId="47750E7F"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Several participants discussed that a stigma still exists with sport psychology services. Specifically, there may be some hesitancy to work with a sport psychology professional because people may think you are ‘mentally weak’ or ‘unstable.’</w:t>
      </w:r>
    </w:p>
    <w:p w14:paraId="70B9FB45" w14:textId="77777777" w:rsidR="008235C1" w:rsidRPr="008235C1" w:rsidRDefault="008235C1" w:rsidP="008235C1">
      <w:pPr>
        <w:pStyle w:val="ListParagraph"/>
        <w:numPr>
          <w:ilvl w:val="0"/>
          <w:numId w:val="9"/>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about this?</w:t>
      </w:r>
    </w:p>
    <w:p w14:paraId="29E97DCE" w14:textId="77777777" w:rsidR="008235C1" w:rsidRPr="008235C1" w:rsidRDefault="008235C1" w:rsidP="008235C1">
      <w:pPr>
        <w:pStyle w:val="ListParagraph"/>
        <w:numPr>
          <w:ilvl w:val="0"/>
          <w:numId w:val="9"/>
        </w:numPr>
        <w:spacing w:line="259" w:lineRule="auto"/>
        <w:rPr>
          <w:rFonts w:ascii="Times New Roman" w:hAnsi="Times New Roman" w:cs="Times New Roman"/>
          <w:sz w:val="24"/>
          <w:szCs w:val="24"/>
        </w:rPr>
      </w:pPr>
      <w:r w:rsidRPr="008235C1">
        <w:rPr>
          <w:rFonts w:ascii="Times New Roman" w:hAnsi="Times New Roman" w:cs="Times New Roman"/>
          <w:sz w:val="24"/>
          <w:szCs w:val="24"/>
        </w:rPr>
        <w:t>What do you think could be done to eliminate this stigma?</w:t>
      </w:r>
    </w:p>
    <w:p w14:paraId="7D8C0580"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How do you think an AT’s gender could influence the way in which they interact with a sport psychology professional? Race? Age? Type of sport?</w:t>
      </w:r>
    </w:p>
    <w:p w14:paraId="7FBBEC24"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our last interview you noted that you have learned more about communication skills from a sport psychology professional. What other strategies or skills would you be most interested in learning from a sport psychology professional?</w:t>
      </w:r>
    </w:p>
    <w:p w14:paraId="49BFFF8E" w14:textId="3CA2871B"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In addition to learning about psychological strategies from a sport psychological professional, do you think that there are any other good ways for ATs to learn about the techniques that we’ve discussed?</w:t>
      </w:r>
    </w:p>
    <w:p w14:paraId="65BBC8D8" w14:textId="77777777" w:rsidR="008235C1" w:rsidRPr="008235C1" w:rsidRDefault="008235C1" w:rsidP="008235C1">
      <w:pPr>
        <w:rPr>
          <w:rFonts w:ascii="Times New Roman" w:hAnsi="Times New Roman" w:cs="Times New Roman"/>
          <w:sz w:val="24"/>
          <w:szCs w:val="24"/>
          <w:u w:val="single"/>
        </w:rPr>
      </w:pPr>
      <w:r w:rsidRPr="008235C1">
        <w:rPr>
          <w:rFonts w:ascii="Times New Roman" w:hAnsi="Times New Roman" w:cs="Times New Roman"/>
          <w:sz w:val="24"/>
          <w:szCs w:val="24"/>
          <w:u w:val="single"/>
        </w:rPr>
        <w:t>Section 4: Closing</w:t>
      </w:r>
    </w:p>
    <w:p w14:paraId="7014F3A3"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0713223B" w14:textId="730F6138" w:rsidR="008235C1" w:rsidRDefault="008235C1" w:rsidP="008235C1">
      <w:pPr>
        <w:rPr>
          <w:rFonts w:ascii="Times New Roman" w:hAnsi="Times New Roman" w:cs="Times New Roman"/>
          <w:sz w:val="24"/>
          <w:szCs w:val="24"/>
        </w:rPr>
      </w:pPr>
    </w:p>
    <w:p w14:paraId="3011A8E4" w14:textId="3088FCEF" w:rsidR="00FC1B56" w:rsidRDefault="00FC1B56" w:rsidP="008235C1">
      <w:pPr>
        <w:rPr>
          <w:rFonts w:ascii="Times New Roman" w:hAnsi="Times New Roman" w:cs="Times New Roman"/>
          <w:sz w:val="24"/>
          <w:szCs w:val="24"/>
        </w:rPr>
      </w:pPr>
    </w:p>
    <w:p w14:paraId="125C28F4" w14:textId="749BE118" w:rsidR="00FC1B56" w:rsidRDefault="00FC1B56" w:rsidP="008235C1">
      <w:pPr>
        <w:rPr>
          <w:rFonts w:ascii="Times New Roman" w:hAnsi="Times New Roman" w:cs="Times New Roman"/>
          <w:sz w:val="24"/>
          <w:szCs w:val="24"/>
        </w:rPr>
      </w:pPr>
    </w:p>
    <w:p w14:paraId="1B17485D" w14:textId="673FC7F6" w:rsidR="00FC1B56" w:rsidRDefault="00FC1B56" w:rsidP="008235C1">
      <w:pPr>
        <w:rPr>
          <w:rFonts w:ascii="Times New Roman" w:hAnsi="Times New Roman" w:cs="Times New Roman"/>
          <w:sz w:val="24"/>
          <w:szCs w:val="24"/>
        </w:rPr>
      </w:pPr>
    </w:p>
    <w:p w14:paraId="14E720B4" w14:textId="01DE684B" w:rsidR="00FC1B56" w:rsidRDefault="00FC1B56" w:rsidP="008235C1">
      <w:pPr>
        <w:rPr>
          <w:rFonts w:ascii="Times New Roman" w:hAnsi="Times New Roman" w:cs="Times New Roman"/>
          <w:sz w:val="24"/>
          <w:szCs w:val="24"/>
        </w:rPr>
      </w:pPr>
    </w:p>
    <w:p w14:paraId="4C53C2FD" w14:textId="446C312A" w:rsidR="00FC1B56" w:rsidRDefault="00FC1B56" w:rsidP="008235C1">
      <w:pPr>
        <w:rPr>
          <w:rFonts w:ascii="Times New Roman" w:hAnsi="Times New Roman" w:cs="Times New Roman"/>
          <w:sz w:val="24"/>
          <w:szCs w:val="24"/>
        </w:rPr>
      </w:pPr>
    </w:p>
    <w:p w14:paraId="05A6ED28" w14:textId="6FE4C349" w:rsidR="00FC1B56" w:rsidRDefault="00FC1B56" w:rsidP="008235C1">
      <w:pPr>
        <w:rPr>
          <w:rFonts w:ascii="Times New Roman" w:hAnsi="Times New Roman" w:cs="Times New Roman"/>
          <w:sz w:val="24"/>
          <w:szCs w:val="24"/>
        </w:rPr>
      </w:pPr>
    </w:p>
    <w:p w14:paraId="3624CAB8" w14:textId="3C81D0C8" w:rsidR="00FC1B56" w:rsidRDefault="00FC1B56" w:rsidP="008235C1">
      <w:pPr>
        <w:rPr>
          <w:rFonts w:ascii="Times New Roman" w:hAnsi="Times New Roman" w:cs="Times New Roman"/>
          <w:sz w:val="24"/>
          <w:szCs w:val="24"/>
        </w:rPr>
      </w:pPr>
    </w:p>
    <w:p w14:paraId="5B335DA0" w14:textId="5C9B9C37" w:rsidR="00FC1B56" w:rsidRDefault="00FC1B56" w:rsidP="008235C1">
      <w:pPr>
        <w:rPr>
          <w:rFonts w:ascii="Times New Roman" w:hAnsi="Times New Roman" w:cs="Times New Roman"/>
          <w:sz w:val="24"/>
          <w:szCs w:val="24"/>
        </w:rPr>
      </w:pPr>
    </w:p>
    <w:p w14:paraId="3C0CBDFF" w14:textId="2F2DEC7C" w:rsidR="00FC1B56" w:rsidRPr="00FC1B56" w:rsidRDefault="00FC1B56" w:rsidP="00FC1B56">
      <w:pPr>
        <w:rPr>
          <w:rFonts w:ascii="Times New Roman" w:hAnsi="Times New Roman" w:cs="Times New Roman"/>
          <w:b/>
          <w:bCs/>
          <w:sz w:val="24"/>
          <w:szCs w:val="24"/>
        </w:rPr>
      </w:pPr>
      <w:r w:rsidRPr="00FC1B56">
        <w:rPr>
          <w:rFonts w:ascii="Times New Roman" w:hAnsi="Times New Roman" w:cs="Times New Roman"/>
          <w:b/>
          <w:bCs/>
          <w:sz w:val="24"/>
          <w:szCs w:val="24"/>
        </w:rPr>
        <w:lastRenderedPageBreak/>
        <w:t>Carol</w:t>
      </w:r>
    </w:p>
    <w:p w14:paraId="4F65DEEA" w14:textId="5AA9B835"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Introduction</w:t>
      </w:r>
    </w:p>
    <w:p w14:paraId="469741FA" w14:textId="56AF235E"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Greetings, consent review (if needed), permission to record</w:t>
      </w:r>
    </w:p>
    <w:p w14:paraId="33CAF66D"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1: Psychological Strategies</w:t>
      </w:r>
    </w:p>
    <w:p w14:paraId="0C5C8EF0"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To begin, I would like to talk a little bit more about the psychological strategies that you have used. </w:t>
      </w:r>
    </w:p>
    <w:p w14:paraId="55E450C6"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our last interview you talked about your use of breath work, meditation, and yoga. Can you talk a little bit more about how the benefits of these practices translate to the workplace?</w:t>
      </w:r>
    </w:p>
    <w:p w14:paraId="32FB8FA0"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You also mentioned that ‘your thoughts create your emotions which influence your actions.’ Can you tell me a little bit more about how you try to observe and control your thoughts?</w:t>
      </w:r>
    </w:p>
    <w:p w14:paraId="77C1C2D7"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Next, you also mentioned how it is important for you to get up from your desk occasionally and talk a walk or just get away for 15 minutes. What do you feel like this does for you?</w:t>
      </w:r>
    </w:p>
    <w:p w14:paraId="5F5CAA83"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You also mentioned how important it is for you to ‘trust in yourself and your skills.’ Is there anything you do to help enhance this sense of trust?</w:t>
      </w:r>
    </w:p>
    <w:p w14:paraId="01065FE6"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Finally, you talked about how important it is for you to be ‘present’ with your athletes. How do you maintain this kind of focus throughout the day?</w:t>
      </w:r>
    </w:p>
    <w:p w14:paraId="6C99BB24"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60AD43F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We found that some participants use imagery (i.e., mentally create or recreated an experience) to help them relax or improve their performance.</w:t>
      </w:r>
    </w:p>
    <w:p w14:paraId="721487A2"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imagery?</w:t>
      </w:r>
    </w:p>
    <w:p w14:paraId="18A44133"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these strategies could benefit you as an AT?</w:t>
      </w:r>
    </w:p>
    <w:p w14:paraId="7065F201"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like to set specific goals for themselves in order to improve and measure their performance. </w:t>
      </w:r>
    </w:p>
    <w:p w14:paraId="1201FE36"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goal setting?</w:t>
      </w:r>
    </w:p>
    <w:p w14:paraId="71821C2E"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this strategy could benefit you as an AT?</w:t>
      </w:r>
    </w:p>
    <w:p w14:paraId="27800441"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752FE8AF"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2: Interprofessional Collaboration</w:t>
      </w:r>
    </w:p>
    <w:p w14:paraId="49FE6ED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Next, I would like to talk about some of the professional interactions that you may have with sport psychology professionals.</w:t>
      </w:r>
    </w:p>
    <w:p w14:paraId="40EE41D6"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lastRenderedPageBreak/>
        <w:t xml:space="preserve">Some participants felt that having a strong professional relationship with their university’s sport psychology professional would make them more comfortable interacting with them. </w:t>
      </w:r>
    </w:p>
    <w:p w14:paraId="0F607687" w14:textId="77777777" w:rsidR="00FC1B56" w:rsidRPr="00FC1B56" w:rsidRDefault="00FC1B56" w:rsidP="00FC1B56">
      <w:pPr>
        <w:pStyle w:val="ListParagraph"/>
        <w:numPr>
          <w:ilvl w:val="0"/>
          <w:numId w:val="8"/>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could be done to better integrate sport psychology professionals into athletic departments?</w:t>
      </w:r>
    </w:p>
    <w:p w14:paraId="02AFCCF9" w14:textId="77777777" w:rsidR="00FC1B56" w:rsidRPr="00FC1B56" w:rsidRDefault="00FC1B56" w:rsidP="00FC1B56">
      <w:pPr>
        <w:pStyle w:val="ListParagraph"/>
        <w:numPr>
          <w:ilvl w:val="0"/>
          <w:numId w:val="8"/>
        </w:numPr>
        <w:spacing w:line="259" w:lineRule="auto"/>
        <w:rPr>
          <w:rFonts w:ascii="Times New Roman" w:hAnsi="Times New Roman" w:cs="Times New Roman"/>
          <w:sz w:val="24"/>
          <w:szCs w:val="24"/>
        </w:rPr>
      </w:pPr>
      <w:r w:rsidRPr="00FC1B56">
        <w:rPr>
          <w:rFonts w:ascii="Times New Roman" w:hAnsi="Times New Roman" w:cs="Times New Roman"/>
          <w:sz w:val="24"/>
          <w:szCs w:val="24"/>
        </w:rPr>
        <w:t xml:space="preserve">Is there anything else that you think can be done to promote this relationship? </w:t>
      </w:r>
    </w:p>
    <w:p w14:paraId="2D571B37"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Some participants noted that working with sport psychology professionals in a more collaborative manner (i.e., more than referral) was something that helped reduce their stress, improve their well-being, and enhance their performance.</w:t>
      </w:r>
    </w:p>
    <w:p w14:paraId="1CCD1A6B" w14:textId="504F40D3" w:rsidR="00FC1B56" w:rsidRPr="00FC1B56" w:rsidRDefault="00FC1B56" w:rsidP="00FC1B56">
      <w:pPr>
        <w:pStyle w:val="ListParagraph"/>
        <w:numPr>
          <w:ilvl w:val="1"/>
          <w:numId w:val="6"/>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can be done to encourage this interprofessional collaboration?</w:t>
      </w:r>
    </w:p>
    <w:p w14:paraId="037B4ECC"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3: Sport Psychology Professionals</w:t>
      </w:r>
    </w:p>
    <w:p w14:paraId="2C8A9D03"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sport psychology professionals and ATs can learn from and about each other.</w:t>
      </w:r>
    </w:p>
    <w:p w14:paraId="5CB638B5"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You mentioned the last time we talked that you would like to have more knowledge surrounding what sport psychology professionals do, and the psychological strategies that they can teach others. </w:t>
      </w:r>
    </w:p>
    <w:p w14:paraId="55AA4F92"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some good methods would be to provide ATs with this knowledge?</w:t>
      </w:r>
    </w:p>
    <w:p w14:paraId="01BB6963"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Several participants mentioned that sport psychology services were specifically meant to be used by athletes.</w:t>
      </w:r>
    </w:p>
    <w:p w14:paraId="0DC6AA2C"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about this?</w:t>
      </w:r>
    </w:p>
    <w:p w14:paraId="197B1E19"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could be done to expand the perception surrounding who sport psychology professionals can help?</w:t>
      </w:r>
    </w:p>
    <w:p w14:paraId="233E73D5"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Several participants discussed that a stigma still exists with sport psychology services. Specifically, there may be some hesitancy to work with a sport psychology professional because people may think you are ‘mentally weak’ or ‘unstable.’</w:t>
      </w:r>
    </w:p>
    <w:p w14:paraId="2DEE888C" w14:textId="77777777" w:rsidR="00FC1B56" w:rsidRPr="00FC1B56" w:rsidRDefault="00FC1B56" w:rsidP="00FC1B56">
      <w:pPr>
        <w:pStyle w:val="ListParagraph"/>
        <w:numPr>
          <w:ilvl w:val="0"/>
          <w:numId w:val="9"/>
        </w:numPr>
        <w:spacing w:line="259" w:lineRule="auto"/>
        <w:rPr>
          <w:rFonts w:ascii="Times New Roman" w:hAnsi="Times New Roman" w:cs="Times New Roman"/>
          <w:sz w:val="24"/>
          <w:szCs w:val="24"/>
        </w:rPr>
      </w:pPr>
      <w:r w:rsidRPr="00FC1B56">
        <w:rPr>
          <w:rFonts w:ascii="Times New Roman" w:hAnsi="Times New Roman" w:cs="Times New Roman"/>
          <w:sz w:val="24"/>
          <w:szCs w:val="24"/>
        </w:rPr>
        <w:t xml:space="preserve">What do you think about this? </w:t>
      </w:r>
    </w:p>
    <w:p w14:paraId="32F9385B" w14:textId="77777777" w:rsidR="00FC1B56" w:rsidRPr="00FC1B56" w:rsidRDefault="00FC1B56" w:rsidP="00FC1B56">
      <w:pPr>
        <w:pStyle w:val="ListParagraph"/>
        <w:numPr>
          <w:ilvl w:val="0"/>
          <w:numId w:val="9"/>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could be done to reduce this stigma?</w:t>
      </w:r>
    </w:p>
    <w:p w14:paraId="1DF3B834"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Last time we talked, you mentioned that athletic trainers tend to ‘put others first,’ but when you take care of yourself you do your best job taking care of others. Can you expand on this idea a little bit? How do you think this idea could be promoted?</w:t>
      </w:r>
    </w:p>
    <w:p w14:paraId="29EE5EC3"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How do you think ATs’ learning from sport psychology professionals could be “sold” to administration? Coaches? ATs?</w:t>
      </w:r>
    </w:p>
    <w:p w14:paraId="38B61756"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How do you think an AT’s gender could influence the way in which they interact with a sport psychology professional? Race? Age? Type of sport?</w:t>
      </w:r>
    </w:p>
    <w:p w14:paraId="3CAA166F"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lastRenderedPageBreak/>
        <w:t>In our last interview you talked about how a sport psychology professional could help with team cohesion among the athletic staff. What strategies or skills would you be most interested in learning from a sport psychology professional?</w:t>
      </w:r>
    </w:p>
    <w:p w14:paraId="71C6DCC4" w14:textId="0B76C755"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addition to learning them from a sport psychological professional, do you think that there are any other good ways for ATs to learn about the psychological strategies that we’ve discussed?</w:t>
      </w:r>
    </w:p>
    <w:p w14:paraId="7510378C"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4: Closing</w:t>
      </w:r>
    </w:p>
    <w:p w14:paraId="0A2FE8E1" w14:textId="66C9B1D6" w:rsid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62B85427" w14:textId="54814E35" w:rsidR="00FC1B56" w:rsidRDefault="00FC1B56" w:rsidP="00FC1B56">
      <w:pPr>
        <w:rPr>
          <w:rFonts w:ascii="Times New Roman" w:hAnsi="Times New Roman" w:cs="Times New Roman"/>
          <w:sz w:val="24"/>
          <w:szCs w:val="24"/>
        </w:rPr>
      </w:pPr>
    </w:p>
    <w:p w14:paraId="7FA2329F" w14:textId="0C7D0922" w:rsidR="00FC1B56" w:rsidRDefault="00FC1B56" w:rsidP="00FC1B56">
      <w:pPr>
        <w:rPr>
          <w:rFonts w:ascii="Times New Roman" w:hAnsi="Times New Roman" w:cs="Times New Roman"/>
          <w:sz w:val="24"/>
          <w:szCs w:val="24"/>
        </w:rPr>
      </w:pPr>
    </w:p>
    <w:p w14:paraId="33D40B22" w14:textId="68BBF084" w:rsidR="00FC1B56" w:rsidRDefault="00FC1B56" w:rsidP="00FC1B56">
      <w:pPr>
        <w:rPr>
          <w:rFonts w:ascii="Times New Roman" w:hAnsi="Times New Roman" w:cs="Times New Roman"/>
          <w:sz w:val="24"/>
          <w:szCs w:val="24"/>
        </w:rPr>
      </w:pPr>
    </w:p>
    <w:p w14:paraId="0D06D7A4" w14:textId="5A8B6054" w:rsidR="00FC1B56" w:rsidRDefault="00FC1B56" w:rsidP="00FC1B56">
      <w:pPr>
        <w:rPr>
          <w:rFonts w:ascii="Times New Roman" w:hAnsi="Times New Roman" w:cs="Times New Roman"/>
          <w:sz w:val="24"/>
          <w:szCs w:val="24"/>
        </w:rPr>
      </w:pPr>
    </w:p>
    <w:p w14:paraId="2FFB67BC" w14:textId="5AC75C61" w:rsidR="00FC1B56" w:rsidRDefault="00FC1B56" w:rsidP="00FC1B56">
      <w:pPr>
        <w:rPr>
          <w:rFonts w:ascii="Times New Roman" w:hAnsi="Times New Roman" w:cs="Times New Roman"/>
          <w:sz w:val="24"/>
          <w:szCs w:val="24"/>
        </w:rPr>
      </w:pPr>
    </w:p>
    <w:p w14:paraId="2D2FE136" w14:textId="20DFA4A5" w:rsidR="00FC1B56" w:rsidRDefault="00FC1B56" w:rsidP="00FC1B56">
      <w:pPr>
        <w:rPr>
          <w:rFonts w:ascii="Times New Roman" w:hAnsi="Times New Roman" w:cs="Times New Roman"/>
          <w:sz w:val="24"/>
          <w:szCs w:val="24"/>
        </w:rPr>
      </w:pPr>
    </w:p>
    <w:p w14:paraId="3EBC011E" w14:textId="4D83B80F" w:rsidR="00FC1B56" w:rsidRDefault="00FC1B56" w:rsidP="00FC1B56">
      <w:pPr>
        <w:rPr>
          <w:rFonts w:ascii="Times New Roman" w:hAnsi="Times New Roman" w:cs="Times New Roman"/>
          <w:sz w:val="24"/>
          <w:szCs w:val="24"/>
        </w:rPr>
      </w:pPr>
    </w:p>
    <w:p w14:paraId="51390152" w14:textId="12F499E2" w:rsidR="00FC1B56" w:rsidRDefault="00FC1B56" w:rsidP="00FC1B56">
      <w:pPr>
        <w:rPr>
          <w:rFonts w:ascii="Times New Roman" w:hAnsi="Times New Roman" w:cs="Times New Roman"/>
          <w:sz w:val="24"/>
          <w:szCs w:val="24"/>
        </w:rPr>
      </w:pPr>
    </w:p>
    <w:p w14:paraId="4CC02694" w14:textId="0294CD71" w:rsidR="00FC1B56" w:rsidRDefault="00FC1B56" w:rsidP="00FC1B56">
      <w:pPr>
        <w:rPr>
          <w:rFonts w:ascii="Times New Roman" w:hAnsi="Times New Roman" w:cs="Times New Roman"/>
          <w:sz w:val="24"/>
          <w:szCs w:val="24"/>
        </w:rPr>
      </w:pPr>
    </w:p>
    <w:p w14:paraId="219A1B14" w14:textId="300D9C7F" w:rsidR="00FC1B56" w:rsidRDefault="00FC1B56" w:rsidP="00FC1B56">
      <w:pPr>
        <w:rPr>
          <w:rFonts w:ascii="Times New Roman" w:hAnsi="Times New Roman" w:cs="Times New Roman"/>
          <w:sz w:val="24"/>
          <w:szCs w:val="24"/>
        </w:rPr>
      </w:pPr>
    </w:p>
    <w:p w14:paraId="15397088" w14:textId="579ED451" w:rsidR="00FC1B56" w:rsidRDefault="00FC1B56" w:rsidP="00FC1B56">
      <w:pPr>
        <w:rPr>
          <w:rFonts w:ascii="Times New Roman" w:hAnsi="Times New Roman" w:cs="Times New Roman"/>
          <w:sz w:val="24"/>
          <w:szCs w:val="24"/>
        </w:rPr>
      </w:pPr>
    </w:p>
    <w:p w14:paraId="03440923" w14:textId="641F31CB" w:rsidR="00FC1B56" w:rsidRDefault="00FC1B56" w:rsidP="00FC1B56">
      <w:pPr>
        <w:rPr>
          <w:rFonts w:ascii="Times New Roman" w:hAnsi="Times New Roman" w:cs="Times New Roman"/>
          <w:sz w:val="24"/>
          <w:szCs w:val="24"/>
        </w:rPr>
      </w:pPr>
    </w:p>
    <w:p w14:paraId="1BC62DCA" w14:textId="1CD75E39" w:rsidR="00FC1B56" w:rsidRDefault="00FC1B56" w:rsidP="00FC1B56">
      <w:pPr>
        <w:rPr>
          <w:rFonts w:ascii="Times New Roman" w:hAnsi="Times New Roman" w:cs="Times New Roman"/>
          <w:sz w:val="24"/>
          <w:szCs w:val="24"/>
        </w:rPr>
      </w:pPr>
    </w:p>
    <w:p w14:paraId="0D468142" w14:textId="64D97E91" w:rsidR="00FC1B56" w:rsidRDefault="00FC1B56" w:rsidP="00FC1B56">
      <w:pPr>
        <w:rPr>
          <w:rFonts w:ascii="Times New Roman" w:hAnsi="Times New Roman" w:cs="Times New Roman"/>
          <w:sz w:val="24"/>
          <w:szCs w:val="24"/>
        </w:rPr>
      </w:pPr>
    </w:p>
    <w:p w14:paraId="06D9665B" w14:textId="5D387731" w:rsidR="00FC1B56" w:rsidRDefault="00FC1B56" w:rsidP="00FC1B56">
      <w:pPr>
        <w:rPr>
          <w:rFonts w:ascii="Times New Roman" w:hAnsi="Times New Roman" w:cs="Times New Roman"/>
          <w:sz w:val="24"/>
          <w:szCs w:val="24"/>
        </w:rPr>
      </w:pPr>
    </w:p>
    <w:p w14:paraId="5A416D3D" w14:textId="1B08A038" w:rsidR="00FC1B56" w:rsidRDefault="00FC1B56" w:rsidP="00FC1B56">
      <w:pPr>
        <w:rPr>
          <w:rFonts w:ascii="Times New Roman" w:hAnsi="Times New Roman" w:cs="Times New Roman"/>
          <w:sz w:val="24"/>
          <w:szCs w:val="24"/>
        </w:rPr>
      </w:pPr>
    </w:p>
    <w:p w14:paraId="34F73CC4" w14:textId="0BE2FC6E" w:rsidR="00FC1B56" w:rsidRDefault="00FC1B56" w:rsidP="00FC1B56">
      <w:pPr>
        <w:rPr>
          <w:rFonts w:ascii="Times New Roman" w:hAnsi="Times New Roman" w:cs="Times New Roman"/>
          <w:sz w:val="24"/>
          <w:szCs w:val="24"/>
        </w:rPr>
      </w:pPr>
    </w:p>
    <w:p w14:paraId="1DFAB78B" w14:textId="36601016" w:rsidR="00FC1B56" w:rsidRDefault="00FC1B56" w:rsidP="00FC1B56">
      <w:pPr>
        <w:rPr>
          <w:rFonts w:ascii="Times New Roman" w:hAnsi="Times New Roman" w:cs="Times New Roman"/>
          <w:sz w:val="24"/>
          <w:szCs w:val="24"/>
        </w:rPr>
      </w:pPr>
    </w:p>
    <w:p w14:paraId="1E55E580" w14:textId="60521A3E" w:rsidR="00FC1B56" w:rsidRDefault="00FC1B56" w:rsidP="00FC1B56">
      <w:pPr>
        <w:rPr>
          <w:rFonts w:ascii="Times New Roman" w:hAnsi="Times New Roman" w:cs="Times New Roman"/>
          <w:sz w:val="24"/>
          <w:szCs w:val="24"/>
        </w:rPr>
      </w:pPr>
    </w:p>
    <w:p w14:paraId="48C5A5F3" w14:textId="617C248E" w:rsidR="00FC1B56" w:rsidRDefault="00FC1B56" w:rsidP="00FC1B56">
      <w:pPr>
        <w:rPr>
          <w:rFonts w:ascii="Times New Roman" w:hAnsi="Times New Roman" w:cs="Times New Roman"/>
          <w:sz w:val="24"/>
          <w:szCs w:val="24"/>
        </w:rPr>
      </w:pPr>
    </w:p>
    <w:p w14:paraId="72934E26" w14:textId="1829FD98" w:rsidR="00FC1B56" w:rsidRDefault="00FC1B56" w:rsidP="00FC1B56">
      <w:pPr>
        <w:rPr>
          <w:rFonts w:ascii="Times New Roman" w:hAnsi="Times New Roman" w:cs="Times New Roman"/>
          <w:sz w:val="24"/>
          <w:szCs w:val="24"/>
        </w:rPr>
      </w:pPr>
    </w:p>
    <w:p w14:paraId="2C304E57" w14:textId="61E611C8" w:rsidR="00FC1B56" w:rsidRPr="00FC1B56" w:rsidRDefault="00FC1B56" w:rsidP="00FC1B56">
      <w:pPr>
        <w:rPr>
          <w:rFonts w:ascii="Times New Roman" w:hAnsi="Times New Roman" w:cs="Times New Roman"/>
          <w:b/>
          <w:bCs/>
          <w:sz w:val="24"/>
          <w:szCs w:val="24"/>
        </w:rPr>
      </w:pPr>
      <w:r w:rsidRPr="00FC1B56">
        <w:rPr>
          <w:rFonts w:ascii="Times New Roman" w:hAnsi="Times New Roman" w:cs="Times New Roman"/>
          <w:b/>
          <w:bCs/>
          <w:sz w:val="24"/>
          <w:szCs w:val="24"/>
        </w:rPr>
        <w:lastRenderedPageBreak/>
        <w:t>Clint</w:t>
      </w:r>
    </w:p>
    <w:p w14:paraId="0ACD114A" w14:textId="7C3F8723"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Introduction</w:t>
      </w:r>
    </w:p>
    <w:p w14:paraId="09AF1D15" w14:textId="3BC70B54"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Greetings, consent review (if needed), permission to record</w:t>
      </w:r>
    </w:p>
    <w:p w14:paraId="1DFB5A04"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1: Psychological Strategies</w:t>
      </w:r>
    </w:p>
    <w:p w14:paraId="4EB9057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To begin, I would like to talk a little bit more about the psychological strategies that you have used. </w:t>
      </w:r>
    </w:p>
    <w:p w14:paraId="2B12D6E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Last time we talked, you mentioned that being confident in your abilities as an athletic trainer was important for your performance. What do you do that helps you stay confident in your abilities?</w:t>
      </w:r>
    </w:p>
    <w:p w14:paraId="0CCA683B"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4C0D67E4"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use their self-talk to create a more positive and productive mindset during the day. </w:t>
      </w:r>
    </w:p>
    <w:p w14:paraId="3957621B"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self-talk to change your mindset?</w:t>
      </w:r>
    </w:p>
    <w:p w14:paraId="685B7C33"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this strategy could benefit you as an AT?</w:t>
      </w:r>
    </w:p>
    <w:p w14:paraId="18B89AEE"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like to use positive affirmations (e.g., ‘I am a good athletic trainer. I make good decisions.’) to help reduce their stress and improve their performance. </w:t>
      </w:r>
    </w:p>
    <w:p w14:paraId="7D1C4D3C"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positive affirmations?</w:t>
      </w:r>
    </w:p>
    <w:p w14:paraId="41CC0084"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this strategy could benefit you as an AT?</w:t>
      </w:r>
    </w:p>
    <w:p w14:paraId="4A3C9C66"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We found that some participants use imagery (i.e., mentally create or recreated an experience) to help them relax or improve their performance.</w:t>
      </w:r>
    </w:p>
    <w:p w14:paraId="1248C3BC"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imagery?</w:t>
      </w:r>
    </w:p>
    <w:p w14:paraId="0C89AC23"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these strategies could benefit you as an AT?</w:t>
      </w:r>
    </w:p>
    <w:p w14:paraId="189D6DF8"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We found that some participants take time out of their day to reduce their stress by using strategies like breathing and mid-day walks.</w:t>
      </w:r>
    </w:p>
    <w:p w14:paraId="6A907FDC"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strategies to promote relaxation?</w:t>
      </w:r>
    </w:p>
    <w:p w14:paraId="448600AD"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these strategies could benefit you as an AT?</w:t>
      </w:r>
    </w:p>
    <w:p w14:paraId="63D4B9F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found that being more mindful or ‘in the moment’ helped to reduce their stress, improve their well-being, and enhance their performance.   </w:t>
      </w:r>
    </w:p>
    <w:p w14:paraId="72EE7598"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strategies be more mindful?</w:t>
      </w:r>
    </w:p>
    <w:p w14:paraId="41222BA6"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these strategies could benefit you as an AT?</w:t>
      </w:r>
    </w:p>
    <w:p w14:paraId="56F15AA4"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like to set specific goals for themselves in order to improve and measure their performance. </w:t>
      </w:r>
    </w:p>
    <w:p w14:paraId="042F2F88"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lastRenderedPageBreak/>
        <w:t>Have you ever used goal setting?</w:t>
      </w:r>
    </w:p>
    <w:p w14:paraId="213F21BD"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this strategy could benefit you as an AT?</w:t>
      </w:r>
    </w:p>
    <w:p w14:paraId="0DFE256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find it helpful to monitor and maintain their focus throughout the day. </w:t>
      </w:r>
    </w:p>
    <w:p w14:paraId="69ECCC48"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any strategies to monitor and maintain your focus?</w:t>
      </w:r>
    </w:p>
    <w:p w14:paraId="3C65E263"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this strategy could benefit you as an AT?</w:t>
      </w:r>
    </w:p>
    <w:p w14:paraId="52F86AE7" w14:textId="74820A03"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1F2A00A7"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2: Interprofessional Collaboration</w:t>
      </w:r>
    </w:p>
    <w:p w14:paraId="2967CD41"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Next, I would like to talk about some of the professional interactions that you may have with sport psychology professionals.</w:t>
      </w:r>
    </w:p>
    <w:p w14:paraId="0E39EE23"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Some participants felt that having a strong professional relationship with their university’s sport psychology professional would make them more comfortable interacting with them. </w:t>
      </w:r>
    </w:p>
    <w:p w14:paraId="5F717F0B" w14:textId="77777777" w:rsidR="00FC1B56" w:rsidRPr="00FC1B56" w:rsidRDefault="00FC1B56" w:rsidP="00FC1B56">
      <w:pPr>
        <w:pStyle w:val="ListParagraph"/>
        <w:numPr>
          <w:ilvl w:val="0"/>
          <w:numId w:val="8"/>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could be done to better integrate sport psychology professionals into athletic departments?</w:t>
      </w:r>
    </w:p>
    <w:p w14:paraId="2023AA08" w14:textId="77777777" w:rsidR="00FC1B56" w:rsidRPr="00FC1B56" w:rsidRDefault="00FC1B56" w:rsidP="00FC1B56">
      <w:pPr>
        <w:pStyle w:val="ListParagraph"/>
        <w:numPr>
          <w:ilvl w:val="0"/>
          <w:numId w:val="8"/>
        </w:numPr>
        <w:spacing w:line="259" w:lineRule="auto"/>
        <w:rPr>
          <w:rFonts w:ascii="Times New Roman" w:hAnsi="Times New Roman" w:cs="Times New Roman"/>
          <w:sz w:val="24"/>
          <w:szCs w:val="24"/>
        </w:rPr>
      </w:pPr>
      <w:r w:rsidRPr="00FC1B56">
        <w:rPr>
          <w:rFonts w:ascii="Times New Roman" w:hAnsi="Times New Roman" w:cs="Times New Roman"/>
          <w:sz w:val="24"/>
          <w:szCs w:val="24"/>
        </w:rPr>
        <w:t xml:space="preserve">Is there anything else that you think can be done to promote this relationship? </w:t>
      </w:r>
    </w:p>
    <w:p w14:paraId="133EB100"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Some participants noted that working with sport psychology professionals in a more collaborative manner (i.e., more than referral) was something that helped reduce their stress, improve their well-being, and enhance their performance.</w:t>
      </w:r>
    </w:p>
    <w:p w14:paraId="4916AD3F" w14:textId="6A5C5DA9" w:rsidR="00FC1B56" w:rsidRPr="00FC1B56" w:rsidRDefault="00FC1B56" w:rsidP="00FC1B56">
      <w:pPr>
        <w:pStyle w:val="ListParagraph"/>
        <w:numPr>
          <w:ilvl w:val="1"/>
          <w:numId w:val="6"/>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can be done to encourage this interprofessional collaboration?</w:t>
      </w:r>
    </w:p>
    <w:p w14:paraId="06011CD6"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3: Sport Psychology Professionals</w:t>
      </w:r>
    </w:p>
    <w:p w14:paraId="73BBF423"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what sport psychology professionals and ATs can learn from each other.</w:t>
      </w:r>
    </w:p>
    <w:p w14:paraId="0C91DDFA"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52FD6BA7"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some good methods would be to provide ATs with this knowledge?</w:t>
      </w:r>
    </w:p>
    <w:p w14:paraId="5F17C979"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our last interview you talked a little bit about your experiences at Louisville and how, ‘you don’t need to go full-scale consultation with sport psychology professionals to get something out of it.’ Can you talk a little bit more about that idea?</w:t>
      </w:r>
    </w:p>
    <w:p w14:paraId="2E98FEB3"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lastRenderedPageBreak/>
        <w:t>You also mentioned that ‘athletic trainers tend to put themselves last.’ Can you tell me a little bit more about what you mean there?</w:t>
      </w:r>
    </w:p>
    <w:p w14:paraId="3E6FE767"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Some participants mentioned that sport psychology services were specifically meant to be used by athletes.</w:t>
      </w:r>
    </w:p>
    <w:p w14:paraId="660D341B"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about this?</w:t>
      </w:r>
    </w:p>
    <w:p w14:paraId="2394D9E9"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could be done to expand the perception surrounding who sport psychology professionals can help?</w:t>
      </w:r>
    </w:p>
    <w:p w14:paraId="20787AEA"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Some participants discussed that a stigma still exists with sport psychology services. Specifically, there may be some hesitancy to work with a sport psychology professional because people may think you are ‘mentally weak.’</w:t>
      </w:r>
    </w:p>
    <w:p w14:paraId="4910307C" w14:textId="77777777" w:rsidR="00FC1B56" w:rsidRPr="00FC1B56" w:rsidRDefault="00FC1B56" w:rsidP="00FC1B56">
      <w:pPr>
        <w:pStyle w:val="ListParagraph"/>
        <w:numPr>
          <w:ilvl w:val="0"/>
          <w:numId w:val="9"/>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about this?</w:t>
      </w:r>
    </w:p>
    <w:p w14:paraId="0D20D7D9" w14:textId="77777777" w:rsidR="00FC1B56" w:rsidRPr="00FC1B56" w:rsidRDefault="00FC1B56" w:rsidP="00FC1B56">
      <w:pPr>
        <w:pStyle w:val="ListParagraph"/>
        <w:numPr>
          <w:ilvl w:val="0"/>
          <w:numId w:val="9"/>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could be done to reduce this stigma?</w:t>
      </w:r>
    </w:p>
    <w:p w14:paraId="4005484B"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How do you think ATs’ learning from sport psychology professionals could be “sold” to administration? Coaches? ATs?</w:t>
      </w:r>
    </w:p>
    <w:p w14:paraId="25B3426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How do you think an AT’s gender could influence the way in which they interact with a sport psychology professional? Race? Age? Type of sport?</w:t>
      </w:r>
    </w:p>
    <w:p w14:paraId="69067AF9"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Last time we talked, you mentioned that you learned more about mindset and stress management from a sport psychology professional. What other strategies or skills would you be most interested in learning from a sport psychology professional?</w:t>
      </w:r>
    </w:p>
    <w:p w14:paraId="34366FF4" w14:textId="0E83FDAD"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addition to learning about psychological strategies from a sport psychological professional, do you think that there are any other good ways for ATs to learn about these techniques that we’ve discussed?</w:t>
      </w:r>
    </w:p>
    <w:p w14:paraId="2771ADE5"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4: Closing</w:t>
      </w:r>
    </w:p>
    <w:p w14:paraId="4F290441" w14:textId="5E0A6144" w:rsid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4F42600B" w14:textId="406B66E1" w:rsidR="00FC1B56" w:rsidRDefault="00FC1B56" w:rsidP="00FC1B56">
      <w:pPr>
        <w:rPr>
          <w:rFonts w:ascii="Times New Roman" w:hAnsi="Times New Roman" w:cs="Times New Roman"/>
          <w:sz w:val="24"/>
          <w:szCs w:val="24"/>
        </w:rPr>
      </w:pPr>
    </w:p>
    <w:p w14:paraId="73569A41" w14:textId="5C68AB9E" w:rsidR="00FC1B56" w:rsidRDefault="00FC1B56" w:rsidP="00FC1B56">
      <w:pPr>
        <w:rPr>
          <w:rFonts w:ascii="Times New Roman" w:hAnsi="Times New Roman" w:cs="Times New Roman"/>
          <w:sz w:val="24"/>
          <w:szCs w:val="24"/>
        </w:rPr>
      </w:pPr>
    </w:p>
    <w:p w14:paraId="368CBDEA" w14:textId="505E9AF7" w:rsidR="00FC1B56" w:rsidRDefault="00FC1B56" w:rsidP="00FC1B56">
      <w:pPr>
        <w:rPr>
          <w:rFonts w:ascii="Times New Roman" w:hAnsi="Times New Roman" w:cs="Times New Roman"/>
          <w:sz w:val="24"/>
          <w:szCs w:val="24"/>
        </w:rPr>
      </w:pPr>
    </w:p>
    <w:p w14:paraId="586BD137" w14:textId="3B4622DE" w:rsidR="00FC1B56" w:rsidRDefault="00FC1B56" w:rsidP="00FC1B56">
      <w:pPr>
        <w:rPr>
          <w:rFonts w:ascii="Times New Roman" w:hAnsi="Times New Roman" w:cs="Times New Roman"/>
          <w:sz w:val="24"/>
          <w:szCs w:val="24"/>
        </w:rPr>
      </w:pPr>
    </w:p>
    <w:p w14:paraId="0CB46A1B" w14:textId="00573DEB" w:rsidR="00FC1B56" w:rsidRDefault="00FC1B56" w:rsidP="00FC1B56">
      <w:pPr>
        <w:rPr>
          <w:rFonts w:ascii="Times New Roman" w:hAnsi="Times New Roman" w:cs="Times New Roman"/>
          <w:sz w:val="24"/>
          <w:szCs w:val="24"/>
        </w:rPr>
      </w:pPr>
    </w:p>
    <w:p w14:paraId="2DEF0503" w14:textId="45A0171D" w:rsidR="00FC1B56" w:rsidRDefault="00FC1B56" w:rsidP="00FC1B56">
      <w:pPr>
        <w:rPr>
          <w:rFonts w:ascii="Times New Roman" w:hAnsi="Times New Roman" w:cs="Times New Roman"/>
          <w:sz w:val="24"/>
          <w:szCs w:val="24"/>
        </w:rPr>
      </w:pPr>
    </w:p>
    <w:p w14:paraId="29A37F4A" w14:textId="005705DD" w:rsidR="00FC1B56" w:rsidRDefault="00FC1B56" w:rsidP="00FC1B56">
      <w:pPr>
        <w:rPr>
          <w:rFonts w:ascii="Times New Roman" w:hAnsi="Times New Roman" w:cs="Times New Roman"/>
          <w:sz w:val="24"/>
          <w:szCs w:val="24"/>
        </w:rPr>
      </w:pPr>
    </w:p>
    <w:p w14:paraId="2588A9CE" w14:textId="46C527DD" w:rsidR="00FC1B56" w:rsidRDefault="00FC1B56" w:rsidP="00FC1B56">
      <w:pPr>
        <w:rPr>
          <w:rFonts w:ascii="Times New Roman" w:hAnsi="Times New Roman" w:cs="Times New Roman"/>
          <w:b/>
          <w:bCs/>
          <w:sz w:val="24"/>
          <w:szCs w:val="24"/>
        </w:rPr>
      </w:pPr>
      <w:r w:rsidRPr="00FC1B56">
        <w:rPr>
          <w:rFonts w:ascii="Times New Roman" w:hAnsi="Times New Roman" w:cs="Times New Roman"/>
          <w:b/>
          <w:bCs/>
          <w:sz w:val="24"/>
          <w:szCs w:val="24"/>
        </w:rPr>
        <w:lastRenderedPageBreak/>
        <w:t>Natalie</w:t>
      </w:r>
    </w:p>
    <w:p w14:paraId="4AA5052B"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Introduction</w:t>
      </w:r>
    </w:p>
    <w:p w14:paraId="7BE05161" w14:textId="1A4489ED"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Greetings, consent review (if needed), permission to record</w:t>
      </w:r>
    </w:p>
    <w:p w14:paraId="679EE08F"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1: Psychological Strategies</w:t>
      </w:r>
    </w:p>
    <w:p w14:paraId="5519C48F"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To begin, I would like to talk a little bit more about the psychological strategies that you have used. </w:t>
      </w:r>
    </w:p>
    <w:p w14:paraId="58969064"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our last interview you mentioned that after stressful moments you sometimes like to ‘shut it off for a moment and take some breaths.’ Can you talk to me a little bit more about when and why you do this? Are there any other strategies you use during the day to relax?</w:t>
      </w:r>
    </w:p>
    <w:p w14:paraId="232E427E"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You also talked about how being in control of the situation is something that helps ‘drive your focus.’ Is there anything that you do to help you enhance that sense of control?</w:t>
      </w:r>
    </w:p>
    <w:p w14:paraId="40B9A068"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Finally, you talked a little bit about how you ‘run through’ different situations in your head. Can you tell me some more about this process?</w:t>
      </w:r>
    </w:p>
    <w:p w14:paraId="2C4B9E4F"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6C04FF15"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use their self-talk to create a more positive and productive mindset during the day. </w:t>
      </w:r>
    </w:p>
    <w:p w14:paraId="16BAC649"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self-talk to change your mindset?</w:t>
      </w:r>
    </w:p>
    <w:p w14:paraId="1655A987"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this strategy could benefit you as an AT?</w:t>
      </w:r>
    </w:p>
    <w:p w14:paraId="6F554CB3"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like to use positive affirmations (e.g., ‘I am a good athletic trainer’) to help reduce their stress and improve their performance. </w:t>
      </w:r>
    </w:p>
    <w:p w14:paraId="366C52C2"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positive affirmations?</w:t>
      </w:r>
    </w:p>
    <w:p w14:paraId="74AFAD52"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this strategy could benefit you as an AT?</w:t>
      </w:r>
    </w:p>
    <w:p w14:paraId="1299229F"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found that being more mindful or ‘in the moment’ helped to reduce their stress, improve their well-being, and enhance their performance.   </w:t>
      </w:r>
    </w:p>
    <w:p w14:paraId="17D1DCBF"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strategies be more mindful?</w:t>
      </w:r>
    </w:p>
    <w:p w14:paraId="690E3A97"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these strategies could benefit you as an AT?</w:t>
      </w:r>
    </w:p>
    <w:p w14:paraId="61EA9D54"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like to set specific goals for themselves in order to improve and measure their performance. </w:t>
      </w:r>
    </w:p>
    <w:p w14:paraId="00A27DA1"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goal setting?</w:t>
      </w:r>
    </w:p>
    <w:p w14:paraId="74BA425B"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this strategy could benefit you as an AT?</w:t>
      </w:r>
    </w:p>
    <w:p w14:paraId="28909818"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For the most part, the ATs that I talked to all experience a lot of the same stressors. However, the participants that regularly use a lot of the strategies that we just talked about seemed to </w:t>
      </w:r>
      <w:r w:rsidRPr="00FC1B56">
        <w:rPr>
          <w:rFonts w:ascii="Times New Roman" w:hAnsi="Times New Roman" w:cs="Times New Roman"/>
          <w:sz w:val="24"/>
          <w:szCs w:val="24"/>
        </w:rPr>
        <w:lastRenderedPageBreak/>
        <w:t>experience these stressors with less regularity and less intensity. What do you think about that idea?</w:t>
      </w:r>
    </w:p>
    <w:p w14:paraId="4E279979"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2: Interprofessional Collaboration</w:t>
      </w:r>
    </w:p>
    <w:p w14:paraId="60379F1B"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Next, I would like to talk about some of the professional interactions that you may have with sport psychology professionals.</w:t>
      </w:r>
    </w:p>
    <w:p w14:paraId="50DFBB14"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Some participants felt that having a strong professional relationship with their university’s sport psychology professional would make them more comfortable interacting with them. </w:t>
      </w:r>
    </w:p>
    <w:p w14:paraId="3218DA2A" w14:textId="77777777" w:rsidR="00FC1B56" w:rsidRPr="00FC1B56" w:rsidRDefault="00FC1B56" w:rsidP="00FC1B56">
      <w:pPr>
        <w:pStyle w:val="ListParagraph"/>
        <w:numPr>
          <w:ilvl w:val="0"/>
          <w:numId w:val="8"/>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could be done to better integrate sport psychology professionals into athletic departments?</w:t>
      </w:r>
    </w:p>
    <w:p w14:paraId="7E76464F" w14:textId="77777777" w:rsidR="00FC1B56" w:rsidRPr="00FC1B56" w:rsidRDefault="00FC1B56" w:rsidP="00FC1B56">
      <w:pPr>
        <w:pStyle w:val="ListParagraph"/>
        <w:numPr>
          <w:ilvl w:val="0"/>
          <w:numId w:val="8"/>
        </w:numPr>
        <w:spacing w:line="259" w:lineRule="auto"/>
        <w:rPr>
          <w:rFonts w:ascii="Times New Roman" w:hAnsi="Times New Roman" w:cs="Times New Roman"/>
          <w:sz w:val="24"/>
          <w:szCs w:val="24"/>
        </w:rPr>
      </w:pPr>
      <w:r w:rsidRPr="00FC1B56">
        <w:rPr>
          <w:rFonts w:ascii="Times New Roman" w:hAnsi="Times New Roman" w:cs="Times New Roman"/>
          <w:sz w:val="24"/>
          <w:szCs w:val="24"/>
        </w:rPr>
        <w:t xml:space="preserve">Is there anything else that you think can be done to promote this relationship? </w:t>
      </w:r>
    </w:p>
    <w:p w14:paraId="1A7448BA"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Some participants noted that working with sport psychology professionals in a more collaborative manner (i.e., more than referral) was something that helped reduce their stress, improve their well-being, and enhance their performance.</w:t>
      </w:r>
    </w:p>
    <w:p w14:paraId="55630969" w14:textId="6B79DAAA" w:rsidR="00FC1B56" w:rsidRPr="00FC1B56" w:rsidRDefault="00FC1B56" w:rsidP="00FC1B56">
      <w:pPr>
        <w:pStyle w:val="ListParagraph"/>
        <w:numPr>
          <w:ilvl w:val="1"/>
          <w:numId w:val="6"/>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can be done to encourage this interprofessional collaboration?</w:t>
      </w:r>
    </w:p>
    <w:p w14:paraId="536CDA62"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3: Sport Psychology Professionals</w:t>
      </w:r>
    </w:p>
    <w:p w14:paraId="1202C84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sport psychology professionals and ATs can learn from and about each other.</w:t>
      </w:r>
    </w:p>
    <w:p w14:paraId="0FC9399C"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35B3E0E7"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some good methods would be to provide ATs with this knowledge?</w:t>
      </w:r>
    </w:p>
    <w:p w14:paraId="50C7BF7B"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Several participants mentioned that sport psychology services were specifically meant to be used by athletes.</w:t>
      </w:r>
    </w:p>
    <w:p w14:paraId="1A09A90D"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about this?</w:t>
      </w:r>
    </w:p>
    <w:p w14:paraId="7FA7299E"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could be done to expand the perception surrounding who sport psychology professionals can help?</w:t>
      </w:r>
    </w:p>
    <w:p w14:paraId="4AF480B1"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Several participants discussed that a stigma still exists with sport psychology services. Specifically, there may be some hesitancy to work with a sport psychology professional because people may think you are ‘mentally weak.’</w:t>
      </w:r>
    </w:p>
    <w:p w14:paraId="20F9EE87" w14:textId="77777777" w:rsidR="00FC1B56" w:rsidRPr="00FC1B56" w:rsidRDefault="00FC1B56" w:rsidP="00FC1B56">
      <w:pPr>
        <w:pStyle w:val="ListParagraph"/>
        <w:numPr>
          <w:ilvl w:val="0"/>
          <w:numId w:val="9"/>
        </w:numPr>
        <w:spacing w:line="259" w:lineRule="auto"/>
        <w:rPr>
          <w:rFonts w:ascii="Times New Roman" w:hAnsi="Times New Roman" w:cs="Times New Roman"/>
          <w:sz w:val="24"/>
          <w:szCs w:val="24"/>
        </w:rPr>
      </w:pPr>
      <w:r w:rsidRPr="00FC1B56">
        <w:rPr>
          <w:rFonts w:ascii="Times New Roman" w:hAnsi="Times New Roman" w:cs="Times New Roman"/>
          <w:sz w:val="24"/>
          <w:szCs w:val="24"/>
        </w:rPr>
        <w:t xml:space="preserve">What do you think about this? </w:t>
      </w:r>
    </w:p>
    <w:p w14:paraId="2F407DEC" w14:textId="77777777" w:rsidR="00FC1B56" w:rsidRPr="00FC1B56" w:rsidRDefault="00FC1B56" w:rsidP="00FC1B56">
      <w:pPr>
        <w:pStyle w:val="ListParagraph"/>
        <w:numPr>
          <w:ilvl w:val="0"/>
          <w:numId w:val="9"/>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could be done to reduce this stigma?</w:t>
      </w:r>
    </w:p>
    <w:p w14:paraId="582B8825"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How do you think ATs’ learning from sport psychology professionals could be “sold” to administration? Coaches? ATs?</w:t>
      </w:r>
    </w:p>
    <w:p w14:paraId="1912E33D"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lastRenderedPageBreak/>
        <w:t>You mentioned in our last interview that even if the university encouraged ATs to use sport psychology services you would probably want to keep things ‘separate.’ Can you tell me a little bit more about this? Is there anything that would help you change this perception?</w:t>
      </w:r>
    </w:p>
    <w:p w14:paraId="04A44EF1"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How do you think an AT’s gender could influence the way in which they interact with a sport psychology professional? Race? Age? Type of sport?</w:t>
      </w:r>
    </w:p>
    <w:p w14:paraId="2E75145F"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Last time we </w:t>
      </w:r>
      <w:proofErr w:type="gramStart"/>
      <w:r w:rsidRPr="00FC1B56">
        <w:rPr>
          <w:rFonts w:ascii="Times New Roman" w:hAnsi="Times New Roman" w:cs="Times New Roman"/>
          <w:sz w:val="24"/>
          <w:szCs w:val="24"/>
        </w:rPr>
        <w:t>talked</w:t>
      </w:r>
      <w:proofErr w:type="gramEnd"/>
      <w:r w:rsidRPr="00FC1B56">
        <w:rPr>
          <w:rFonts w:ascii="Times New Roman" w:hAnsi="Times New Roman" w:cs="Times New Roman"/>
          <w:sz w:val="24"/>
          <w:szCs w:val="24"/>
        </w:rPr>
        <w:t xml:space="preserve"> you talked about how a sport psychology professional could help ATs develop more mindfulness and better communication practices. What strategies or skills would you be most interested in learning from a sport psychology professional?</w:t>
      </w:r>
    </w:p>
    <w:p w14:paraId="4C5C5D98" w14:textId="3CC6998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addition to learning them from a sport psychological professional, do you think that there are any other good ways for ATs to learn about the psychological strategies that we’ve discussed?</w:t>
      </w:r>
    </w:p>
    <w:p w14:paraId="0E7F7440"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4: Closing</w:t>
      </w:r>
    </w:p>
    <w:p w14:paraId="4A9B8188"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4AC526C8" w14:textId="182055E4" w:rsidR="00FC1B56" w:rsidRDefault="00FC1B56" w:rsidP="00FC1B56">
      <w:pPr>
        <w:rPr>
          <w:sz w:val="24"/>
          <w:szCs w:val="24"/>
        </w:rPr>
      </w:pPr>
      <w:r>
        <w:rPr>
          <w:sz w:val="24"/>
          <w:szCs w:val="24"/>
        </w:rPr>
        <w:t xml:space="preserve"> </w:t>
      </w:r>
    </w:p>
    <w:p w14:paraId="2B8BCF7D" w14:textId="2DA3C913" w:rsidR="00FC1B56" w:rsidRDefault="00FC1B56" w:rsidP="00FC1B56">
      <w:pPr>
        <w:rPr>
          <w:sz w:val="24"/>
          <w:szCs w:val="24"/>
        </w:rPr>
      </w:pPr>
    </w:p>
    <w:p w14:paraId="7F65AF7F" w14:textId="7B0A93EB" w:rsidR="00FC1B56" w:rsidRDefault="00FC1B56" w:rsidP="00FC1B56">
      <w:pPr>
        <w:rPr>
          <w:sz w:val="24"/>
          <w:szCs w:val="24"/>
        </w:rPr>
      </w:pPr>
    </w:p>
    <w:p w14:paraId="5FD99714" w14:textId="3985CC15" w:rsidR="00FC1B56" w:rsidRDefault="00FC1B56" w:rsidP="00FC1B56">
      <w:pPr>
        <w:rPr>
          <w:sz w:val="24"/>
          <w:szCs w:val="24"/>
        </w:rPr>
      </w:pPr>
    </w:p>
    <w:p w14:paraId="5CF31818" w14:textId="74F04215" w:rsidR="00FC1B56" w:rsidRDefault="00FC1B56" w:rsidP="00FC1B56">
      <w:pPr>
        <w:rPr>
          <w:sz w:val="24"/>
          <w:szCs w:val="24"/>
        </w:rPr>
      </w:pPr>
    </w:p>
    <w:p w14:paraId="40241903" w14:textId="43E06BD2" w:rsidR="00FC1B56" w:rsidRDefault="00FC1B56" w:rsidP="00FC1B56">
      <w:pPr>
        <w:rPr>
          <w:sz w:val="24"/>
          <w:szCs w:val="24"/>
        </w:rPr>
      </w:pPr>
    </w:p>
    <w:p w14:paraId="13952811" w14:textId="5C2EC04F" w:rsidR="00FC1B56" w:rsidRDefault="00FC1B56" w:rsidP="00FC1B56">
      <w:pPr>
        <w:rPr>
          <w:sz w:val="24"/>
          <w:szCs w:val="24"/>
        </w:rPr>
      </w:pPr>
    </w:p>
    <w:p w14:paraId="08947004" w14:textId="419A10B6" w:rsidR="00FC1B56" w:rsidRDefault="00FC1B56" w:rsidP="00FC1B56">
      <w:pPr>
        <w:rPr>
          <w:sz w:val="24"/>
          <w:szCs w:val="24"/>
        </w:rPr>
      </w:pPr>
    </w:p>
    <w:p w14:paraId="4E7FE5FD" w14:textId="1BA70CE1" w:rsidR="00FC1B56" w:rsidRDefault="00FC1B56" w:rsidP="00FC1B56">
      <w:pPr>
        <w:rPr>
          <w:sz w:val="24"/>
          <w:szCs w:val="24"/>
        </w:rPr>
      </w:pPr>
    </w:p>
    <w:p w14:paraId="72A5D1C7" w14:textId="5E6DA86A" w:rsidR="00FC1B56" w:rsidRDefault="00FC1B56" w:rsidP="00FC1B56">
      <w:pPr>
        <w:rPr>
          <w:sz w:val="24"/>
          <w:szCs w:val="24"/>
        </w:rPr>
      </w:pPr>
    </w:p>
    <w:p w14:paraId="2FE2E4B8" w14:textId="2E6D2423" w:rsidR="00FC1B56" w:rsidRDefault="00FC1B56" w:rsidP="00FC1B56">
      <w:pPr>
        <w:rPr>
          <w:sz w:val="24"/>
          <w:szCs w:val="24"/>
        </w:rPr>
      </w:pPr>
    </w:p>
    <w:p w14:paraId="2C101C85" w14:textId="0122F0F0" w:rsidR="00FC1B56" w:rsidRDefault="00FC1B56" w:rsidP="00FC1B56">
      <w:pPr>
        <w:rPr>
          <w:sz w:val="24"/>
          <w:szCs w:val="24"/>
        </w:rPr>
      </w:pPr>
    </w:p>
    <w:p w14:paraId="3481D9C4" w14:textId="748BFEFB" w:rsidR="00FC1B56" w:rsidRDefault="00FC1B56" w:rsidP="00FC1B56">
      <w:pPr>
        <w:rPr>
          <w:sz w:val="24"/>
          <w:szCs w:val="24"/>
        </w:rPr>
      </w:pPr>
    </w:p>
    <w:p w14:paraId="39C1D32A" w14:textId="5BCECABF" w:rsidR="00FC1B56" w:rsidRDefault="00FC1B56" w:rsidP="00FC1B56">
      <w:pPr>
        <w:rPr>
          <w:sz w:val="24"/>
          <w:szCs w:val="24"/>
        </w:rPr>
      </w:pPr>
    </w:p>
    <w:p w14:paraId="2744EF15" w14:textId="1A94CF79" w:rsidR="00FC1B56" w:rsidRDefault="00FC1B56" w:rsidP="00FC1B56">
      <w:pPr>
        <w:rPr>
          <w:sz w:val="24"/>
          <w:szCs w:val="24"/>
        </w:rPr>
      </w:pPr>
    </w:p>
    <w:p w14:paraId="347E8FD6" w14:textId="7660C3E7" w:rsidR="00FC1B56" w:rsidRDefault="00FC1B56" w:rsidP="00FC1B56">
      <w:pPr>
        <w:rPr>
          <w:sz w:val="24"/>
          <w:szCs w:val="24"/>
        </w:rPr>
      </w:pPr>
    </w:p>
    <w:p w14:paraId="023B35FD" w14:textId="199906D9" w:rsidR="00FC1B56" w:rsidRPr="00FC1B56" w:rsidRDefault="00FC1B56" w:rsidP="00FC1B56">
      <w:pPr>
        <w:rPr>
          <w:rFonts w:ascii="Times New Roman" w:hAnsi="Times New Roman" w:cs="Times New Roman"/>
          <w:b/>
          <w:bCs/>
          <w:sz w:val="24"/>
          <w:szCs w:val="24"/>
        </w:rPr>
      </w:pPr>
      <w:r w:rsidRPr="00FC1B56">
        <w:rPr>
          <w:rFonts w:ascii="Times New Roman" w:hAnsi="Times New Roman" w:cs="Times New Roman"/>
          <w:b/>
          <w:bCs/>
          <w:sz w:val="24"/>
          <w:szCs w:val="24"/>
        </w:rPr>
        <w:lastRenderedPageBreak/>
        <w:t>Jane</w:t>
      </w:r>
    </w:p>
    <w:p w14:paraId="5AEDFC1E" w14:textId="3DA1C624"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Introduction</w:t>
      </w:r>
    </w:p>
    <w:p w14:paraId="20E86743" w14:textId="1EA87F09"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Greetings, consent review (if needed), permission to record</w:t>
      </w:r>
    </w:p>
    <w:p w14:paraId="0ECE47FD"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1: Psychological Strategies</w:t>
      </w:r>
    </w:p>
    <w:p w14:paraId="1AAC75CD"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To begin, I would like to talk a little bit more about the psychological strategies that you have used. </w:t>
      </w:r>
    </w:p>
    <w:p w14:paraId="652FF87C"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our last interview you talked about the ideas of reflection, journaling, and goal setting and how these help you set a ‘strong foundation’ and help you not stay ‘stagnant.’ Can you touch a little bit more on this idea?</w:t>
      </w:r>
    </w:p>
    <w:p w14:paraId="7C5CA408"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You also talked a little bit about how you like to occasionally step out of the training room to just </w:t>
      </w:r>
      <w:proofErr w:type="spellStart"/>
      <w:r w:rsidRPr="00FC1B56">
        <w:rPr>
          <w:rFonts w:ascii="Times New Roman" w:hAnsi="Times New Roman" w:cs="Times New Roman"/>
          <w:sz w:val="24"/>
          <w:szCs w:val="24"/>
        </w:rPr>
        <w:t>breath</w:t>
      </w:r>
      <w:proofErr w:type="spellEnd"/>
      <w:r w:rsidRPr="00FC1B56">
        <w:rPr>
          <w:rFonts w:ascii="Times New Roman" w:hAnsi="Times New Roman" w:cs="Times New Roman"/>
          <w:sz w:val="24"/>
          <w:szCs w:val="24"/>
        </w:rPr>
        <w:t xml:space="preserve"> a little bit and be mindful of how you’re feeling. Why do you think this is helpful?</w:t>
      </w:r>
    </w:p>
    <w:p w14:paraId="090DB1D5"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Next, you talked a little bit about self-talk correction and how this helps you ‘turn things around.’ Can you tell me a little bit more about how exactly you do this?</w:t>
      </w:r>
    </w:p>
    <w:p w14:paraId="6D6BF3A5"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You also talked about how you try to ‘focus on what’s in front of you’ and that this makes you feel more confident. You also mentioned the idea of a ‘game day zone.’ How do you maintain this focus?</w:t>
      </w:r>
    </w:p>
    <w:p w14:paraId="616EF4C7"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Finally, in our last interview, you discussed how you ‘mentally prepare’ for situations. Can you tell me a little bit more about this process?</w:t>
      </w:r>
    </w:p>
    <w:p w14:paraId="78B16F99"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Next, I would like to talk about a psychological strategy that other participants have used to reduce their stress, improve their well-being, and enhance their performance. </w:t>
      </w:r>
    </w:p>
    <w:p w14:paraId="4A1343B5"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We found that some participants like to use positive affirmations (e.g., ‘I am a good athletic trainer. I make good decisions.’) to help reduce their stress and improve their performance. </w:t>
      </w:r>
    </w:p>
    <w:p w14:paraId="60194BCC"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Have you ever used positive affirmations?</w:t>
      </w:r>
    </w:p>
    <w:p w14:paraId="457DB12B" w14:textId="77777777" w:rsidR="00FC1B56" w:rsidRPr="00FC1B56" w:rsidRDefault="00FC1B56" w:rsidP="00FC1B56">
      <w:pPr>
        <w:pStyle w:val="ListParagraph"/>
        <w:numPr>
          <w:ilvl w:val="0"/>
          <w:numId w:val="5"/>
        </w:numPr>
        <w:spacing w:line="259" w:lineRule="auto"/>
        <w:rPr>
          <w:rFonts w:ascii="Times New Roman" w:hAnsi="Times New Roman" w:cs="Times New Roman"/>
          <w:sz w:val="24"/>
          <w:szCs w:val="24"/>
        </w:rPr>
      </w:pPr>
      <w:r w:rsidRPr="00FC1B56">
        <w:rPr>
          <w:rFonts w:ascii="Times New Roman" w:hAnsi="Times New Roman" w:cs="Times New Roman"/>
          <w:sz w:val="24"/>
          <w:szCs w:val="24"/>
        </w:rPr>
        <w:t>How do you think this strategy could benefit you as an AT?</w:t>
      </w:r>
    </w:p>
    <w:p w14:paraId="02029338"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37D68198"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2: Interprofessional Collaboration</w:t>
      </w:r>
    </w:p>
    <w:p w14:paraId="3B366B2E"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Next, I would like to talk about some of the professional interactions that you may have with sport psychology professionals.</w:t>
      </w:r>
    </w:p>
    <w:p w14:paraId="31BA8EB7"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Some participants felt that having a strong professional relationship with their university’s sport psychology professional would make them more comfortable interacting with them. </w:t>
      </w:r>
    </w:p>
    <w:p w14:paraId="5D01D580" w14:textId="77777777" w:rsidR="00FC1B56" w:rsidRPr="00FC1B56" w:rsidRDefault="00FC1B56" w:rsidP="00FC1B56">
      <w:pPr>
        <w:pStyle w:val="ListParagraph"/>
        <w:numPr>
          <w:ilvl w:val="0"/>
          <w:numId w:val="8"/>
        </w:numPr>
        <w:spacing w:line="259" w:lineRule="auto"/>
        <w:rPr>
          <w:rFonts w:ascii="Times New Roman" w:hAnsi="Times New Roman" w:cs="Times New Roman"/>
          <w:sz w:val="24"/>
          <w:szCs w:val="24"/>
        </w:rPr>
      </w:pPr>
      <w:r w:rsidRPr="00FC1B56">
        <w:rPr>
          <w:rFonts w:ascii="Times New Roman" w:hAnsi="Times New Roman" w:cs="Times New Roman"/>
          <w:sz w:val="24"/>
          <w:szCs w:val="24"/>
        </w:rPr>
        <w:lastRenderedPageBreak/>
        <w:t>What could be done to better integrate sport psychology professionals into athletic departments?</w:t>
      </w:r>
    </w:p>
    <w:p w14:paraId="2A68733B" w14:textId="77777777" w:rsidR="00FC1B56" w:rsidRPr="00FC1B56" w:rsidRDefault="00FC1B56" w:rsidP="00FC1B56">
      <w:pPr>
        <w:pStyle w:val="ListParagraph"/>
        <w:numPr>
          <w:ilvl w:val="0"/>
          <w:numId w:val="8"/>
        </w:numPr>
        <w:spacing w:line="259" w:lineRule="auto"/>
        <w:rPr>
          <w:rFonts w:ascii="Times New Roman" w:hAnsi="Times New Roman" w:cs="Times New Roman"/>
          <w:sz w:val="24"/>
          <w:szCs w:val="24"/>
        </w:rPr>
      </w:pPr>
      <w:r w:rsidRPr="00FC1B56">
        <w:rPr>
          <w:rFonts w:ascii="Times New Roman" w:hAnsi="Times New Roman" w:cs="Times New Roman"/>
          <w:sz w:val="24"/>
          <w:szCs w:val="24"/>
        </w:rPr>
        <w:t xml:space="preserve">Is there anything else that you think can be done to promote this relationship? </w:t>
      </w:r>
    </w:p>
    <w:p w14:paraId="04196F36"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Last time we </w:t>
      </w:r>
      <w:proofErr w:type="gramStart"/>
      <w:r w:rsidRPr="00FC1B56">
        <w:rPr>
          <w:rFonts w:ascii="Times New Roman" w:hAnsi="Times New Roman" w:cs="Times New Roman"/>
          <w:sz w:val="24"/>
          <w:szCs w:val="24"/>
        </w:rPr>
        <w:t>talked</w:t>
      </w:r>
      <w:proofErr w:type="gramEnd"/>
      <w:r w:rsidRPr="00FC1B56">
        <w:rPr>
          <w:rFonts w:ascii="Times New Roman" w:hAnsi="Times New Roman" w:cs="Times New Roman"/>
          <w:sz w:val="24"/>
          <w:szCs w:val="24"/>
        </w:rPr>
        <w:t xml:space="preserve"> you mentioned that one thing you really enjoy about being an AT is that you get to work with a ‘holistic team.’ Some participants noted that working with sport psychology professionals in a more collaborative manner (i.e., more than referral) was something that helped reduce their stress, improve their well-being, and enhance their performance.</w:t>
      </w:r>
    </w:p>
    <w:p w14:paraId="56919D10" w14:textId="398FDC78" w:rsidR="00FC1B56" w:rsidRPr="00FC1B56" w:rsidRDefault="00FC1B56" w:rsidP="00FC1B56">
      <w:pPr>
        <w:pStyle w:val="ListParagraph"/>
        <w:numPr>
          <w:ilvl w:val="1"/>
          <w:numId w:val="6"/>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can be done to encourage this interprofessional collaboration?</w:t>
      </w:r>
    </w:p>
    <w:p w14:paraId="2B435C6F"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3: Sport Psychology Professionals</w:t>
      </w:r>
    </w:p>
    <w:p w14:paraId="523DDE3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sport psychology professionals and ATs can learn from and about each other.</w:t>
      </w:r>
    </w:p>
    <w:p w14:paraId="2A821622"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5B97D464"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some good methods would be to provide ATs with this knowledge?</w:t>
      </w:r>
    </w:p>
    <w:p w14:paraId="6ABBE973"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our last interview you discussed how ‘everybody could benefit from sport psychology services’ even if it’s a ‘once in a while conversation.’ Can you talk a little bit more about this idea?</w:t>
      </w:r>
    </w:p>
    <w:p w14:paraId="45F7DAE9"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Several participants mentioned that sport psychology services were specifically meant to be used by athletes.</w:t>
      </w:r>
    </w:p>
    <w:p w14:paraId="5095F955"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about this?</w:t>
      </w:r>
    </w:p>
    <w:p w14:paraId="248AFFCE" w14:textId="77777777" w:rsidR="00FC1B56" w:rsidRPr="00FC1B56" w:rsidRDefault="00FC1B56" w:rsidP="00FC1B56">
      <w:pPr>
        <w:pStyle w:val="ListParagraph"/>
        <w:numPr>
          <w:ilvl w:val="0"/>
          <w:numId w:val="7"/>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could be done to expand the perception surrounding who sport psychology professionals can help?</w:t>
      </w:r>
    </w:p>
    <w:p w14:paraId="03845815"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Several participants discussed that a stigma still exists with sport psychology services. Specifically, there may be some hesitancy to work with a sport psychology professional because people may think you are ‘mentally weak.’</w:t>
      </w:r>
    </w:p>
    <w:p w14:paraId="0733D3BB" w14:textId="77777777" w:rsidR="00FC1B56" w:rsidRPr="00FC1B56" w:rsidRDefault="00FC1B56" w:rsidP="00FC1B56">
      <w:pPr>
        <w:pStyle w:val="ListParagraph"/>
        <w:numPr>
          <w:ilvl w:val="0"/>
          <w:numId w:val="9"/>
        </w:numPr>
        <w:spacing w:line="259" w:lineRule="auto"/>
        <w:rPr>
          <w:rFonts w:ascii="Times New Roman" w:hAnsi="Times New Roman" w:cs="Times New Roman"/>
          <w:sz w:val="24"/>
          <w:szCs w:val="24"/>
        </w:rPr>
      </w:pPr>
      <w:r w:rsidRPr="00FC1B56">
        <w:rPr>
          <w:rFonts w:ascii="Times New Roman" w:hAnsi="Times New Roman" w:cs="Times New Roman"/>
          <w:sz w:val="24"/>
          <w:szCs w:val="24"/>
        </w:rPr>
        <w:t xml:space="preserve">What do you think about this? </w:t>
      </w:r>
    </w:p>
    <w:p w14:paraId="6A4E65F4" w14:textId="77777777" w:rsidR="00FC1B56" w:rsidRPr="00FC1B56" w:rsidRDefault="00FC1B56" w:rsidP="00FC1B56">
      <w:pPr>
        <w:pStyle w:val="ListParagraph"/>
        <w:numPr>
          <w:ilvl w:val="0"/>
          <w:numId w:val="9"/>
        </w:numPr>
        <w:spacing w:line="259" w:lineRule="auto"/>
        <w:rPr>
          <w:rFonts w:ascii="Times New Roman" w:hAnsi="Times New Roman" w:cs="Times New Roman"/>
          <w:sz w:val="24"/>
          <w:szCs w:val="24"/>
        </w:rPr>
      </w:pPr>
      <w:r w:rsidRPr="00FC1B56">
        <w:rPr>
          <w:rFonts w:ascii="Times New Roman" w:hAnsi="Times New Roman" w:cs="Times New Roman"/>
          <w:sz w:val="24"/>
          <w:szCs w:val="24"/>
        </w:rPr>
        <w:t>What do you think could be done to reduce this stigma?</w:t>
      </w:r>
    </w:p>
    <w:p w14:paraId="5CAA243F"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How do you think ATs’ learning from sport psychology professionals could be “sold” to administration? </w:t>
      </w:r>
    </w:p>
    <w:p w14:paraId="063D603A"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How do you think an AT’s gender could influence the way in which they interact with a sport psychology professional? Race? Age? Type of sport?</w:t>
      </w:r>
    </w:p>
    <w:p w14:paraId="7BA154A7"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lastRenderedPageBreak/>
        <w:t>Last time we talked, you mentioned how a sport psychology professional helped you better recognize stress triggers. What strategies or skills would you be most interested in learning from a sport psychology professional?</w:t>
      </w:r>
    </w:p>
    <w:p w14:paraId="773984B9"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our last interview you touched on the idea of an ‘AT identity’ and how this can be a negative thing to have most of the time. Do you think that a sport psychology professional could help ATs develop a more productive identity?</w:t>
      </w:r>
    </w:p>
    <w:p w14:paraId="125F2DE1" w14:textId="5F09B24C"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In addition to learning them from a sport psychological professional, do you think that there are any other good ways for ATs to learn about the psychological strategies that we’ve discussed?</w:t>
      </w:r>
    </w:p>
    <w:p w14:paraId="686FC32A" w14:textId="77777777" w:rsidR="00FC1B56" w:rsidRPr="00FC1B56" w:rsidRDefault="00FC1B56" w:rsidP="00FC1B56">
      <w:pPr>
        <w:rPr>
          <w:rFonts w:ascii="Times New Roman" w:hAnsi="Times New Roman" w:cs="Times New Roman"/>
          <w:sz w:val="24"/>
          <w:szCs w:val="24"/>
          <w:u w:val="single"/>
        </w:rPr>
      </w:pPr>
      <w:r w:rsidRPr="00FC1B56">
        <w:rPr>
          <w:rFonts w:ascii="Times New Roman" w:hAnsi="Times New Roman" w:cs="Times New Roman"/>
          <w:sz w:val="24"/>
          <w:szCs w:val="24"/>
          <w:u w:val="single"/>
        </w:rPr>
        <w:t>Section 4: Closing</w:t>
      </w:r>
    </w:p>
    <w:p w14:paraId="229F0577" w14:textId="29EF5365" w:rsid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5D5F1A8A" w14:textId="2489F999" w:rsidR="00955C4B" w:rsidRDefault="00955C4B" w:rsidP="00FC1B56">
      <w:pPr>
        <w:rPr>
          <w:rFonts w:ascii="Times New Roman" w:hAnsi="Times New Roman" w:cs="Times New Roman"/>
          <w:sz w:val="24"/>
          <w:szCs w:val="24"/>
        </w:rPr>
      </w:pPr>
    </w:p>
    <w:p w14:paraId="5C3937C6" w14:textId="1A1D94ED" w:rsidR="00955C4B" w:rsidRDefault="00955C4B" w:rsidP="00FC1B56">
      <w:pPr>
        <w:rPr>
          <w:rFonts w:ascii="Times New Roman" w:hAnsi="Times New Roman" w:cs="Times New Roman"/>
          <w:sz w:val="24"/>
          <w:szCs w:val="24"/>
        </w:rPr>
      </w:pPr>
    </w:p>
    <w:p w14:paraId="7BE71472" w14:textId="6B085D23" w:rsidR="00955C4B" w:rsidRDefault="00955C4B" w:rsidP="00FC1B56">
      <w:pPr>
        <w:rPr>
          <w:rFonts w:ascii="Times New Roman" w:hAnsi="Times New Roman" w:cs="Times New Roman"/>
          <w:sz w:val="24"/>
          <w:szCs w:val="24"/>
        </w:rPr>
      </w:pPr>
    </w:p>
    <w:p w14:paraId="3AE9EE24" w14:textId="3B61C09B" w:rsidR="00955C4B" w:rsidRDefault="00955C4B" w:rsidP="00FC1B56">
      <w:pPr>
        <w:rPr>
          <w:rFonts w:ascii="Times New Roman" w:hAnsi="Times New Roman" w:cs="Times New Roman"/>
          <w:sz w:val="24"/>
          <w:szCs w:val="24"/>
        </w:rPr>
      </w:pPr>
    </w:p>
    <w:p w14:paraId="3026D8DF" w14:textId="5D5A9F54" w:rsidR="00955C4B" w:rsidRDefault="00955C4B" w:rsidP="00FC1B56">
      <w:pPr>
        <w:rPr>
          <w:rFonts w:ascii="Times New Roman" w:hAnsi="Times New Roman" w:cs="Times New Roman"/>
          <w:sz w:val="24"/>
          <w:szCs w:val="24"/>
        </w:rPr>
      </w:pPr>
    </w:p>
    <w:p w14:paraId="789F3BD2" w14:textId="0FC6CD1F" w:rsidR="00955C4B" w:rsidRDefault="00955C4B" w:rsidP="00FC1B56">
      <w:pPr>
        <w:rPr>
          <w:rFonts w:ascii="Times New Roman" w:hAnsi="Times New Roman" w:cs="Times New Roman"/>
          <w:sz w:val="24"/>
          <w:szCs w:val="24"/>
        </w:rPr>
      </w:pPr>
    </w:p>
    <w:p w14:paraId="58B7CC0B" w14:textId="1E1B9B2A" w:rsidR="00955C4B" w:rsidRDefault="00955C4B" w:rsidP="00FC1B56">
      <w:pPr>
        <w:rPr>
          <w:rFonts w:ascii="Times New Roman" w:hAnsi="Times New Roman" w:cs="Times New Roman"/>
          <w:sz w:val="24"/>
          <w:szCs w:val="24"/>
        </w:rPr>
      </w:pPr>
    </w:p>
    <w:p w14:paraId="241C5394" w14:textId="6DBF2CE1" w:rsidR="00955C4B" w:rsidRDefault="00955C4B" w:rsidP="00FC1B56">
      <w:pPr>
        <w:rPr>
          <w:rFonts w:ascii="Times New Roman" w:hAnsi="Times New Roman" w:cs="Times New Roman"/>
          <w:sz w:val="24"/>
          <w:szCs w:val="24"/>
        </w:rPr>
      </w:pPr>
    </w:p>
    <w:p w14:paraId="5A29A4F4" w14:textId="0AAA102B" w:rsidR="00955C4B" w:rsidRDefault="00955C4B" w:rsidP="00FC1B56">
      <w:pPr>
        <w:rPr>
          <w:rFonts w:ascii="Times New Roman" w:hAnsi="Times New Roman" w:cs="Times New Roman"/>
          <w:sz w:val="24"/>
          <w:szCs w:val="24"/>
        </w:rPr>
      </w:pPr>
    </w:p>
    <w:p w14:paraId="393AE7D6" w14:textId="23DCC8A6" w:rsidR="00955C4B" w:rsidRDefault="00955C4B" w:rsidP="00FC1B56">
      <w:pPr>
        <w:rPr>
          <w:rFonts w:ascii="Times New Roman" w:hAnsi="Times New Roman" w:cs="Times New Roman"/>
          <w:sz w:val="24"/>
          <w:szCs w:val="24"/>
        </w:rPr>
      </w:pPr>
    </w:p>
    <w:p w14:paraId="680A3BDA" w14:textId="6BA71932" w:rsidR="00955C4B" w:rsidRDefault="00955C4B" w:rsidP="00FC1B56">
      <w:pPr>
        <w:rPr>
          <w:rFonts w:ascii="Times New Roman" w:hAnsi="Times New Roman" w:cs="Times New Roman"/>
          <w:sz w:val="24"/>
          <w:szCs w:val="24"/>
        </w:rPr>
      </w:pPr>
    </w:p>
    <w:p w14:paraId="047E8ECD" w14:textId="0638F6DD" w:rsidR="00955C4B" w:rsidRDefault="00955C4B" w:rsidP="00FC1B56">
      <w:pPr>
        <w:rPr>
          <w:rFonts w:ascii="Times New Roman" w:hAnsi="Times New Roman" w:cs="Times New Roman"/>
          <w:sz w:val="24"/>
          <w:szCs w:val="24"/>
        </w:rPr>
      </w:pPr>
    </w:p>
    <w:p w14:paraId="52632C17" w14:textId="419F43D9" w:rsidR="00955C4B" w:rsidRDefault="00955C4B" w:rsidP="00FC1B56">
      <w:pPr>
        <w:rPr>
          <w:rFonts w:ascii="Times New Roman" w:hAnsi="Times New Roman" w:cs="Times New Roman"/>
          <w:sz w:val="24"/>
          <w:szCs w:val="24"/>
        </w:rPr>
      </w:pPr>
    </w:p>
    <w:p w14:paraId="15FABF57" w14:textId="4F8B2879" w:rsidR="00955C4B" w:rsidRDefault="00955C4B" w:rsidP="00FC1B56">
      <w:pPr>
        <w:rPr>
          <w:rFonts w:ascii="Times New Roman" w:hAnsi="Times New Roman" w:cs="Times New Roman"/>
          <w:sz w:val="24"/>
          <w:szCs w:val="24"/>
        </w:rPr>
      </w:pPr>
    </w:p>
    <w:p w14:paraId="289C88D1" w14:textId="1839921E" w:rsidR="00955C4B" w:rsidRDefault="00955C4B" w:rsidP="00FC1B56">
      <w:pPr>
        <w:rPr>
          <w:rFonts w:ascii="Times New Roman" w:hAnsi="Times New Roman" w:cs="Times New Roman"/>
          <w:sz w:val="24"/>
          <w:szCs w:val="24"/>
        </w:rPr>
      </w:pPr>
    </w:p>
    <w:p w14:paraId="73A75AB8" w14:textId="76502C2B" w:rsidR="00955C4B" w:rsidRDefault="00955C4B" w:rsidP="00FC1B56">
      <w:pPr>
        <w:rPr>
          <w:rFonts w:ascii="Times New Roman" w:hAnsi="Times New Roman" w:cs="Times New Roman"/>
          <w:sz w:val="24"/>
          <w:szCs w:val="24"/>
        </w:rPr>
      </w:pPr>
    </w:p>
    <w:p w14:paraId="7CBB5A0A" w14:textId="3A7A2B8B" w:rsidR="00955C4B" w:rsidRDefault="00955C4B" w:rsidP="00FC1B56">
      <w:pPr>
        <w:rPr>
          <w:rFonts w:ascii="Times New Roman" w:hAnsi="Times New Roman" w:cs="Times New Roman"/>
          <w:sz w:val="24"/>
          <w:szCs w:val="24"/>
        </w:rPr>
      </w:pPr>
    </w:p>
    <w:p w14:paraId="7BE53B59" w14:textId="2422CCF4" w:rsidR="00955C4B" w:rsidRDefault="00955C4B" w:rsidP="00FC1B56">
      <w:pPr>
        <w:rPr>
          <w:rFonts w:ascii="Times New Roman" w:hAnsi="Times New Roman" w:cs="Times New Roman"/>
          <w:sz w:val="24"/>
          <w:szCs w:val="24"/>
        </w:rPr>
      </w:pPr>
    </w:p>
    <w:p w14:paraId="1428F722" w14:textId="029D9C7C" w:rsidR="00955C4B" w:rsidRDefault="00955C4B" w:rsidP="00FC1B56">
      <w:pPr>
        <w:rPr>
          <w:rFonts w:ascii="Times New Roman" w:hAnsi="Times New Roman" w:cs="Times New Roman"/>
          <w:sz w:val="24"/>
          <w:szCs w:val="24"/>
        </w:rPr>
      </w:pPr>
    </w:p>
    <w:p w14:paraId="7388FF4F" w14:textId="5876658E" w:rsidR="00955C4B" w:rsidRPr="00955C4B" w:rsidRDefault="00955C4B" w:rsidP="00FC1B56">
      <w:pPr>
        <w:rPr>
          <w:rFonts w:ascii="Times New Roman" w:hAnsi="Times New Roman" w:cs="Times New Roman"/>
          <w:b/>
          <w:bCs/>
          <w:sz w:val="24"/>
          <w:szCs w:val="24"/>
        </w:rPr>
      </w:pPr>
      <w:r w:rsidRPr="00955C4B">
        <w:rPr>
          <w:rFonts w:ascii="Times New Roman" w:hAnsi="Times New Roman" w:cs="Times New Roman"/>
          <w:b/>
          <w:bCs/>
          <w:sz w:val="24"/>
          <w:szCs w:val="24"/>
        </w:rPr>
        <w:lastRenderedPageBreak/>
        <w:t>Kate</w:t>
      </w:r>
    </w:p>
    <w:p w14:paraId="38B04BF1" w14:textId="7CC46DBA"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Introduction</w:t>
      </w:r>
    </w:p>
    <w:p w14:paraId="5F0EAF5C" w14:textId="281FF71F"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Greetings, consent review (if needed), permission to record</w:t>
      </w:r>
    </w:p>
    <w:p w14:paraId="516A543B"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1: Psychological Strategies</w:t>
      </w:r>
    </w:p>
    <w:p w14:paraId="772E4647"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To begin, I would like to talk a little bit more about the psychological strategies that you have used. </w:t>
      </w:r>
    </w:p>
    <w:p w14:paraId="454B12BF"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our last interview you talked about the idea of ‘cognitive restructuring’ and how this can help you ‘leave work at work.’ Can you tell me more about this process? Are there any other ways that you use your self-talk?</w:t>
      </w:r>
    </w:p>
    <w:p w14:paraId="6C1AF416"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You also talked a little bit about how you sometimes like to ‘take a breath’ in your office to calm down. You also mentioned that sometimes you combine this with calming music. How do you think the benefits of this practice translate to your work? Do you use any other methods to relax during the day?</w:t>
      </w:r>
    </w:p>
    <w:p w14:paraId="6112F3DD"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Additionally, you noted that breathing and some apps help you be more mindful in the workplace. Do you use any other strategies to help promote mindfulness?</w:t>
      </w:r>
    </w:p>
    <w:p w14:paraId="2F225980"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You also talked about how you sometimes use imagery for relaxation purposes. Do you ever use imagery for performance purposes?</w:t>
      </w:r>
    </w:p>
    <w:p w14:paraId="53D052C6"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Finally, you talked a little bit about the idea of setting goals and developing you ‘vision board.’ You mentioned that this strategy served as a ‘confidence booster.’ Can you tell me some more about that idea?</w:t>
      </w:r>
    </w:p>
    <w:p w14:paraId="7A045682"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1377BE9A"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We found that some participants like to use positive affirmations (e.g., ‘I am a good athletic trainer’) to help reduce their stress and improve their performance. </w:t>
      </w:r>
    </w:p>
    <w:p w14:paraId="73D7D9B5"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positive affirmations?</w:t>
      </w:r>
    </w:p>
    <w:p w14:paraId="3AC7E4B3"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this strategy could benefit you as an AT?</w:t>
      </w:r>
    </w:p>
    <w:p w14:paraId="219D68E4"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We found that some participants find it helpful to monitor and maintain their focus throughout the day. </w:t>
      </w:r>
    </w:p>
    <w:p w14:paraId="2ECDBFB5"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any strategies to monitor and maintain your focus?</w:t>
      </w:r>
    </w:p>
    <w:p w14:paraId="2640442B"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this strategy could benefit you as an AT?</w:t>
      </w:r>
    </w:p>
    <w:p w14:paraId="0A83EF0E"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02769FDE"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lastRenderedPageBreak/>
        <w:t>Section 2: Interprofessional Collaboration</w:t>
      </w:r>
    </w:p>
    <w:p w14:paraId="1BDFA878"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Next, I would like to talk about some of the professional interactions that you may have with sport psychology professionals.</w:t>
      </w:r>
    </w:p>
    <w:p w14:paraId="6E4ECC80"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Last time we </w:t>
      </w:r>
      <w:proofErr w:type="gramStart"/>
      <w:r w:rsidRPr="00955C4B">
        <w:rPr>
          <w:rFonts w:ascii="Times New Roman" w:hAnsi="Times New Roman" w:cs="Times New Roman"/>
          <w:sz w:val="24"/>
          <w:szCs w:val="24"/>
        </w:rPr>
        <w:t>talked</w:t>
      </w:r>
      <w:proofErr w:type="gramEnd"/>
      <w:r w:rsidRPr="00955C4B">
        <w:rPr>
          <w:rFonts w:ascii="Times New Roman" w:hAnsi="Times New Roman" w:cs="Times New Roman"/>
          <w:sz w:val="24"/>
          <w:szCs w:val="24"/>
        </w:rPr>
        <w:t xml:space="preserve"> you mentioned that having a strong professional relationship with your university’s sport psychology professional would make you more comfortable interacting with them. </w:t>
      </w:r>
    </w:p>
    <w:p w14:paraId="6008313A" w14:textId="77777777" w:rsidR="00955C4B" w:rsidRPr="00955C4B" w:rsidRDefault="00955C4B" w:rsidP="00955C4B">
      <w:pPr>
        <w:pStyle w:val="ListParagraph"/>
        <w:numPr>
          <w:ilvl w:val="0"/>
          <w:numId w:val="8"/>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could be done to better integrate sport psychology professionals into athletic departments?</w:t>
      </w:r>
    </w:p>
    <w:p w14:paraId="3555591C" w14:textId="77777777" w:rsidR="00955C4B" w:rsidRPr="00955C4B" w:rsidRDefault="00955C4B" w:rsidP="00955C4B">
      <w:pPr>
        <w:pStyle w:val="ListParagraph"/>
        <w:numPr>
          <w:ilvl w:val="0"/>
          <w:numId w:val="8"/>
        </w:numPr>
        <w:spacing w:line="259" w:lineRule="auto"/>
        <w:rPr>
          <w:rFonts w:ascii="Times New Roman" w:hAnsi="Times New Roman" w:cs="Times New Roman"/>
          <w:sz w:val="24"/>
          <w:szCs w:val="24"/>
        </w:rPr>
      </w:pPr>
      <w:r w:rsidRPr="00955C4B">
        <w:rPr>
          <w:rFonts w:ascii="Times New Roman" w:hAnsi="Times New Roman" w:cs="Times New Roman"/>
          <w:sz w:val="24"/>
          <w:szCs w:val="24"/>
        </w:rPr>
        <w:t xml:space="preserve">Is there anything else that you think can be done to promote this relationship? </w:t>
      </w:r>
    </w:p>
    <w:p w14:paraId="26485540"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Some participants noted that working with sport psychology professionals in a more collaborative manner (i.e., more than referral) was something that helped reduce their stress, improve their well-being, and enhance their performance.</w:t>
      </w:r>
    </w:p>
    <w:p w14:paraId="2355FE66" w14:textId="277E0203" w:rsidR="00955C4B" w:rsidRPr="00955C4B" w:rsidRDefault="00955C4B" w:rsidP="00955C4B">
      <w:pPr>
        <w:pStyle w:val="ListParagraph"/>
        <w:numPr>
          <w:ilvl w:val="1"/>
          <w:numId w:val="6"/>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can be done to encourage this interprofessional collaboration?</w:t>
      </w:r>
    </w:p>
    <w:p w14:paraId="350D48D3"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3: Sport Psychology Professionals</w:t>
      </w:r>
    </w:p>
    <w:p w14:paraId="59AFA237"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sport psychology professionals and ATs can learn from and about each other.</w:t>
      </w:r>
    </w:p>
    <w:p w14:paraId="41EEF079"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068C194B" w14:textId="77777777" w:rsidR="00955C4B" w:rsidRPr="00955C4B" w:rsidRDefault="00955C4B" w:rsidP="00955C4B">
      <w:pPr>
        <w:pStyle w:val="ListParagraph"/>
        <w:numPr>
          <w:ilvl w:val="0"/>
          <w:numId w:val="7"/>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some good methods would be to provide ATs with this knowledge?</w:t>
      </w:r>
    </w:p>
    <w:p w14:paraId="47B302B9"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Several participants mentioned that sport psychology services were specifically meant to be used by athletes.</w:t>
      </w:r>
    </w:p>
    <w:p w14:paraId="397C610D" w14:textId="77777777" w:rsidR="00955C4B" w:rsidRPr="00955C4B" w:rsidRDefault="00955C4B" w:rsidP="00955C4B">
      <w:pPr>
        <w:pStyle w:val="ListParagraph"/>
        <w:numPr>
          <w:ilvl w:val="0"/>
          <w:numId w:val="7"/>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about this?</w:t>
      </w:r>
    </w:p>
    <w:p w14:paraId="73A41480" w14:textId="77777777" w:rsidR="00955C4B" w:rsidRPr="00955C4B" w:rsidRDefault="00955C4B" w:rsidP="00955C4B">
      <w:pPr>
        <w:pStyle w:val="ListParagraph"/>
        <w:numPr>
          <w:ilvl w:val="0"/>
          <w:numId w:val="7"/>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could be done to expand the perception surrounding who sport psychology professionals can help?</w:t>
      </w:r>
    </w:p>
    <w:p w14:paraId="78B3581A"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Several participants discussed that a stigma still exists with sport psychology services. Specifically, there may be some hesitancy to talk with a sport psychology professional because people may think you are ‘mentally weak.’</w:t>
      </w:r>
    </w:p>
    <w:p w14:paraId="1347C2FA" w14:textId="77777777" w:rsidR="00955C4B" w:rsidRPr="00955C4B" w:rsidRDefault="00955C4B" w:rsidP="00955C4B">
      <w:pPr>
        <w:pStyle w:val="ListParagraph"/>
        <w:numPr>
          <w:ilvl w:val="0"/>
          <w:numId w:val="9"/>
        </w:numPr>
        <w:spacing w:line="259" w:lineRule="auto"/>
        <w:rPr>
          <w:rFonts w:ascii="Times New Roman" w:hAnsi="Times New Roman" w:cs="Times New Roman"/>
          <w:sz w:val="24"/>
          <w:szCs w:val="24"/>
        </w:rPr>
      </w:pPr>
      <w:r w:rsidRPr="00955C4B">
        <w:rPr>
          <w:rFonts w:ascii="Times New Roman" w:hAnsi="Times New Roman" w:cs="Times New Roman"/>
          <w:sz w:val="24"/>
          <w:szCs w:val="24"/>
        </w:rPr>
        <w:t xml:space="preserve">What do you think about this? </w:t>
      </w:r>
    </w:p>
    <w:p w14:paraId="430FA917" w14:textId="77777777" w:rsidR="00955C4B" w:rsidRPr="00955C4B" w:rsidRDefault="00955C4B" w:rsidP="00955C4B">
      <w:pPr>
        <w:pStyle w:val="ListParagraph"/>
        <w:numPr>
          <w:ilvl w:val="0"/>
          <w:numId w:val="9"/>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could be done to reduce this stigma?</w:t>
      </w:r>
    </w:p>
    <w:p w14:paraId="4AD6C101"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How do you think ATs’ learning from sport psychology professionals could be “sold” to administration? </w:t>
      </w:r>
    </w:p>
    <w:p w14:paraId="2BB7218D"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lastRenderedPageBreak/>
        <w:t>How do you think an AT’s gender could influence the way in which they interact with a sport psychology professional? Race? Age? Type of sport?</w:t>
      </w:r>
    </w:p>
    <w:p w14:paraId="2B8EDE10"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Last time we </w:t>
      </w:r>
      <w:proofErr w:type="gramStart"/>
      <w:r w:rsidRPr="00955C4B">
        <w:rPr>
          <w:rFonts w:ascii="Times New Roman" w:hAnsi="Times New Roman" w:cs="Times New Roman"/>
          <w:sz w:val="24"/>
          <w:szCs w:val="24"/>
        </w:rPr>
        <w:t>talked</w:t>
      </w:r>
      <w:proofErr w:type="gramEnd"/>
      <w:r w:rsidRPr="00955C4B">
        <w:rPr>
          <w:rFonts w:ascii="Times New Roman" w:hAnsi="Times New Roman" w:cs="Times New Roman"/>
          <w:sz w:val="24"/>
          <w:szCs w:val="24"/>
        </w:rPr>
        <w:t xml:space="preserve"> you mentioned that sport psychology professionals could help ATs with ‘confidence building.’ What strategies or skills would you be most interested in learning from a sport psychology professional?</w:t>
      </w:r>
    </w:p>
    <w:p w14:paraId="22E9DC5D"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our last interview you noted that sport psychology professionals could help ATs ‘set a foundation for success.’ Can you talk some more about that idea?</w:t>
      </w:r>
    </w:p>
    <w:p w14:paraId="00B79961"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You mentioned in our last interview that ‘not having your entire identity in athletic training’ has made you a better AT. How do you think sport psychology professionals can help ATs develop a more productive identity?</w:t>
      </w:r>
    </w:p>
    <w:p w14:paraId="43D756B8" w14:textId="16B27D45"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addition to learning them from a sport psychological professional, do you think that there are any other good ways for ATs to learn about the psychological strategies that we’ve discussed?</w:t>
      </w:r>
    </w:p>
    <w:p w14:paraId="3726B6C9"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4: Closing</w:t>
      </w:r>
    </w:p>
    <w:p w14:paraId="633F0865"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0432008F" w14:textId="62E9341E" w:rsid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 </w:t>
      </w:r>
    </w:p>
    <w:p w14:paraId="278148B6" w14:textId="25CF23B1" w:rsidR="00955C4B" w:rsidRDefault="00955C4B" w:rsidP="00955C4B">
      <w:pPr>
        <w:rPr>
          <w:rFonts w:ascii="Times New Roman" w:hAnsi="Times New Roman" w:cs="Times New Roman"/>
          <w:sz w:val="24"/>
          <w:szCs w:val="24"/>
        </w:rPr>
      </w:pPr>
    </w:p>
    <w:p w14:paraId="16991246" w14:textId="095EBA29" w:rsidR="00955C4B" w:rsidRDefault="00955C4B" w:rsidP="00955C4B">
      <w:pPr>
        <w:rPr>
          <w:rFonts w:ascii="Times New Roman" w:hAnsi="Times New Roman" w:cs="Times New Roman"/>
          <w:sz w:val="24"/>
          <w:szCs w:val="24"/>
        </w:rPr>
      </w:pPr>
    </w:p>
    <w:p w14:paraId="12186940" w14:textId="4D8A721F" w:rsidR="00955C4B" w:rsidRDefault="00955C4B" w:rsidP="00955C4B">
      <w:pPr>
        <w:rPr>
          <w:rFonts w:ascii="Times New Roman" w:hAnsi="Times New Roman" w:cs="Times New Roman"/>
          <w:sz w:val="24"/>
          <w:szCs w:val="24"/>
        </w:rPr>
      </w:pPr>
    </w:p>
    <w:p w14:paraId="5349001A" w14:textId="3295D46A" w:rsidR="00955C4B" w:rsidRDefault="00955C4B" w:rsidP="00955C4B">
      <w:pPr>
        <w:rPr>
          <w:rFonts w:ascii="Times New Roman" w:hAnsi="Times New Roman" w:cs="Times New Roman"/>
          <w:sz w:val="24"/>
          <w:szCs w:val="24"/>
        </w:rPr>
      </w:pPr>
    </w:p>
    <w:p w14:paraId="3902C0B9" w14:textId="39A8475C" w:rsidR="00955C4B" w:rsidRDefault="00955C4B" w:rsidP="00955C4B">
      <w:pPr>
        <w:rPr>
          <w:rFonts w:ascii="Times New Roman" w:hAnsi="Times New Roman" w:cs="Times New Roman"/>
          <w:sz w:val="24"/>
          <w:szCs w:val="24"/>
        </w:rPr>
      </w:pPr>
    </w:p>
    <w:p w14:paraId="07C65936" w14:textId="5F59165A" w:rsidR="00955C4B" w:rsidRDefault="00955C4B" w:rsidP="00955C4B">
      <w:pPr>
        <w:rPr>
          <w:rFonts w:ascii="Times New Roman" w:hAnsi="Times New Roman" w:cs="Times New Roman"/>
          <w:sz w:val="24"/>
          <w:szCs w:val="24"/>
        </w:rPr>
      </w:pPr>
    </w:p>
    <w:p w14:paraId="77BB5B33" w14:textId="69A6B1EE" w:rsidR="00955C4B" w:rsidRDefault="00955C4B" w:rsidP="00955C4B">
      <w:pPr>
        <w:rPr>
          <w:rFonts w:ascii="Times New Roman" w:hAnsi="Times New Roman" w:cs="Times New Roman"/>
          <w:sz w:val="24"/>
          <w:szCs w:val="24"/>
        </w:rPr>
      </w:pPr>
    </w:p>
    <w:p w14:paraId="3B04E1C9" w14:textId="4556AC31" w:rsidR="00955C4B" w:rsidRDefault="00955C4B" w:rsidP="00955C4B">
      <w:pPr>
        <w:rPr>
          <w:rFonts w:ascii="Times New Roman" w:hAnsi="Times New Roman" w:cs="Times New Roman"/>
          <w:sz w:val="24"/>
          <w:szCs w:val="24"/>
        </w:rPr>
      </w:pPr>
    </w:p>
    <w:p w14:paraId="2918BB47" w14:textId="34D566B7" w:rsidR="00955C4B" w:rsidRDefault="00955C4B" w:rsidP="00955C4B">
      <w:pPr>
        <w:rPr>
          <w:rFonts w:ascii="Times New Roman" w:hAnsi="Times New Roman" w:cs="Times New Roman"/>
          <w:sz w:val="24"/>
          <w:szCs w:val="24"/>
        </w:rPr>
      </w:pPr>
    </w:p>
    <w:p w14:paraId="79D23EBD" w14:textId="11BDC4B6" w:rsidR="00955C4B" w:rsidRDefault="00955C4B" w:rsidP="00955C4B">
      <w:pPr>
        <w:rPr>
          <w:rFonts w:ascii="Times New Roman" w:hAnsi="Times New Roman" w:cs="Times New Roman"/>
          <w:sz w:val="24"/>
          <w:szCs w:val="24"/>
        </w:rPr>
      </w:pPr>
    </w:p>
    <w:p w14:paraId="38302AE5" w14:textId="2AEA768C" w:rsidR="00955C4B" w:rsidRDefault="00955C4B" w:rsidP="00955C4B">
      <w:pPr>
        <w:rPr>
          <w:rFonts w:ascii="Times New Roman" w:hAnsi="Times New Roman" w:cs="Times New Roman"/>
          <w:sz w:val="24"/>
          <w:szCs w:val="24"/>
        </w:rPr>
      </w:pPr>
    </w:p>
    <w:p w14:paraId="7FD2AD26" w14:textId="50499845" w:rsidR="00955C4B" w:rsidRDefault="00955C4B" w:rsidP="00955C4B">
      <w:pPr>
        <w:rPr>
          <w:rFonts w:ascii="Times New Roman" w:hAnsi="Times New Roman" w:cs="Times New Roman"/>
          <w:sz w:val="24"/>
          <w:szCs w:val="24"/>
        </w:rPr>
      </w:pPr>
    </w:p>
    <w:p w14:paraId="32636682" w14:textId="2A606218" w:rsidR="00955C4B" w:rsidRDefault="00955C4B" w:rsidP="00955C4B">
      <w:pPr>
        <w:rPr>
          <w:rFonts w:ascii="Times New Roman" w:hAnsi="Times New Roman" w:cs="Times New Roman"/>
          <w:sz w:val="24"/>
          <w:szCs w:val="24"/>
        </w:rPr>
      </w:pPr>
    </w:p>
    <w:p w14:paraId="041EC4CE" w14:textId="2B70BEBF" w:rsidR="00955C4B" w:rsidRDefault="00955C4B" w:rsidP="00955C4B">
      <w:pPr>
        <w:rPr>
          <w:rFonts w:ascii="Times New Roman" w:hAnsi="Times New Roman" w:cs="Times New Roman"/>
          <w:sz w:val="24"/>
          <w:szCs w:val="24"/>
        </w:rPr>
      </w:pPr>
    </w:p>
    <w:p w14:paraId="1F5269CC" w14:textId="669495B1" w:rsidR="00955C4B" w:rsidRDefault="00955C4B" w:rsidP="00955C4B">
      <w:pPr>
        <w:rPr>
          <w:rFonts w:ascii="Times New Roman" w:hAnsi="Times New Roman" w:cs="Times New Roman"/>
          <w:b/>
          <w:bCs/>
          <w:sz w:val="24"/>
          <w:szCs w:val="24"/>
        </w:rPr>
      </w:pPr>
      <w:r w:rsidRPr="00955C4B">
        <w:rPr>
          <w:rFonts w:ascii="Times New Roman" w:hAnsi="Times New Roman" w:cs="Times New Roman"/>
          <w:b/>
          <w:bCs/>
          <w:sz w:val="24"/>
          <w:szCs w:val="24"/>
        </w:rPr>
        <w:lastRenderedPageBreak/>
        <w:t>Monica</w:t>
      </w:r>
    </w:p>
    <w:p w14:paraId="3D2F5B5D"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Introduction</w:t>
      </w:r>
    </w:p>
    <w:p w14:paraId="53F93973" w14:textId="57FD8876"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Greetings, consent review (if needed), permission to record</w:t>
      </w:r>
    </w:p>
    <w:p w14:paraId="1B1DD9C1"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1: Psychological Strategies</w:t>
      </w:r>
    </w:p>
    <w:p w14:paraId="633786F2"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To begin, I would like to talk a little bit more about the psychological strategies that you have used. </w:t>
      </w:r>
    </w:p>
    <w:p w14:paraId="6440D6D7"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our last interview you talked about how important it get out of the office and ‘restart and refresh.’ You also mentioned that these experiences can be meditative in a way. Can you talk a little bit more about how the benefits of these practices translate to the workplace?</w:t>
      </w:r>
    </w:p>
    <w:p w14:paraId="267EE9A6"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You also talked a little bit about how you like to ‘run through’ different procedures or stressful moments in your head. Can you talk some more about this process?</w:t>
      </w:r>
    </w:p>
    <w:p w14:paraId="6DD63C3A"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4ED15C61"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We found that some participants use their self-talk to create a more positive and productive mindset during the day. </w:t>
      </w:r>
    </w:p>
    <w:p w14:paraId="50D1D0E0"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self-talk to change your mindset?</w:t>
      </w:r>
    </w:p>
    <w:p w14:paraId="1C4700D6"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this strategy could benefit you as an AT?</w:t>
      </w:r>
    </w:p>
    <w:p w14:paraId="6AF7D4F3"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We found that some participants like to use positive affirmations (e.g., ‘I am a good athletic trainer’) to help reduce their stress and improve their performance. </w:t>
      </w:r>
    </w:p>
    <w:p w14:paraId="40B16BDC"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positive affirmations?</w:t>
      </w:r>
    </w:p>
    <w:p w14:paraId="71839AE1"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this strategy could benefit you as an AT?</w:t>
      </w:r>
    </w:p>
    <w:p w14:paraId="60D9A046"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We found that some participants take time out of their day to reduce their stress by using strategies like breathing and mid-day walks.</w:t>
      </w:r>
    </w:p>
    <w:p w14:paraId="17E6850F"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strategies to promote relaxation?</w:t>
      </w:r>
    </w:p>
    <w:p w14:paraId="018B4BF2"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these strategies could benefit you as an AT?</w:t>
      </w:r>
    </w:p>
    <w:p w14:paraId="57ED3EEE"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We found that some participants like to set specific goals for themselves in order to improve and measure their performance. </w:t>
      </w:r>
    </w:p>
    <w:p w14:paraId="43941D42"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goal setting?</w:t>
      </w:r>
    </w:p>
    <w:p w14:paraId="24334864"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this strategy could benefit you as an AT?</w:t>
      </w:r>
    </w:p>
    <w:p w14:paraId="5E6CEEE1"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We found that some participants find it helpful to monitor and maintain their focus throughout the day. </w:t>
      </w:r>
    </w:p>
    <w:p w14:paraId="141523AE"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any strategies to monitor and maintain your focus?</w:t>
      </w:r>
    </w:p>
    <w:p w14:paraId="0A0679F2"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this strategy could benefit you as an AT?</w:t>
      </w:r>
    </w:p>
    <w:p w14:paraId="3580E114"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lastRenderedPageBreak/>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2C477D88"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2: Interprofessional Collaboration</w:t>
      </w:r>
    </w:p>
    <w:p w14:paraId="4DA785E6"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Next, I would like to talk about some of the professional interactions that you may have with sport psychology professionals.</w:t>
      </w:r>
    </w:p>
    <w:p w14:paraId="2EC8AAF0"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Last time we </w:t>
      </w:r>
      <w:proofErr w:type="gramStart"/>
      <w:r w:rsidRPr="00955C4B">
        <w:rPr>
          <w:rFonts w:ascii="Times New Roman" w:hAnsi="Times New Roman" w:cs="Times New Roman"/>
          <w:sz w:val="24"/>
          <w:szCs w:val="24"/>
        </w:rPr>
        <w:t>talked</w:t>
      </w:r>
      <w:proofErr w:type="gramEnd"/>
      <w:r w:rsidRPr="00955C4B">
        <w:rPr>
          <w:rFonts w:ascii="Times New Roman" w:hAnsi="Times New Roman" w:cs="Times New Roman"/>
          <w:sz w:val="24"/>
          <w:szCs w:val="24"/>
        </w:rPr>
        <w:t xml:space="preserve"> you mentioned that having a strong professional relationship with your university’s sport psychology professional would make you more comfortable interacting with them. </w:t>
      </w:r>
    </w:p>
    <w:p w14:paraId="63527F9E" w14:textId="77777777" w:rsidR="00955C4B" w:rsidRPr="00955C4B" w:rsidRDefault="00955C4B" w:rsidP="00955C4B">
      <w:pPr>
        <w:pStyle w:val="ListParagraph"/>
        <w:numPr>
          <w:ilvl w:val="0"/>
          <w:numId w:val="8"/>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could be done to better integrate sport psychology professionals into athletic departments?</w:t>
      </w:r>
    </w:p>
    <w:p w14:paraId="6EF6C6B5" w14:textId="77777777" w:rsidR="00955C4B" w:rsidRPr="00955C4B" w:rsidRDefault="00955C4B" w:rsidP="00955C4B">
      <w:pPr>
        <w:pStyle w:val="ListParagraph"/>
        <w:numPr>
          <w:ilvl w:val="0"/>
          <w:numId w:val="8"/>
        </w:numPr>
        <w:spacing w:line="259" w:lineRule="auto"/>
        <w:rPr>
          <w:rFonts w:ascii="Times New Roman" w:hAnsi="Times New Roman" w:cs="Times New Roman"/>
          <w:sz w:val="24"/>
          <w:szCs w:val="24"/>
        </w:rPr>
      </w:pPr>
      <w:r w:rsidRPr="00955C4B">
        <w:rPr>
          <w:rFonts w:ascii="Times New Roman" w:hAnsi="Times New Roman" w:cs="Times New Roman"/>
          <w:sz w:val="24"/>
          <w:szCs w:val="24"/>
        </w:rPr>
        <w:t xml:space="preserve">Is there anything else that you think can be done to promote this relationship? </w:t>
      </w:r>
    </w:p>
    <w:p w14:paraId="0C3206B1"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Some participants noted that working with sport psychology professionals in a more collaborative manner (i.e., more than referral) was something that helped reduce their stress, improve their well-being, and enhance their performance.</w:t>
      </w:r>
    </w:p>
    <w:p w14:paraId="47920396" w14:textId="509FFA05" w:rsidR="00955C4B" w:rsidRPr="00955C4B" w:rsidRDefault="00955C4B" w:rsidP="00955C4B">
      <w:pPr>
        <w:pStyle w:val="ListParagraph"/>
        <w:numPr>
          <w:ilvl w:val="1"/>
          <w:numId w:val="6"/>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can be done to encourage this interprofessional collaboration?</w:t>
      </w:r>
    </w:p>
    <w:p w14:paraId="47A059A6"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3: Sport Psychology Professionals</w:t>
      </w:r>
    </w:p>
    <w:p w14:paraId="6D9C0C12"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sport psychology professionals and ATs can learn from and about each other.</w:t>
      </w:r>
    </w:p>
    <w:p w14:paraId="1687F56B"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78DECC7B" w14:textId="77777777" w:rsidR="00955C4B" w:rsidRPr="00955C4B" w:rsidRDefault="00955C4B" w:rsidP="00955C4B">
      <w:pPr>
        <w:pStyle w:val="ListParagraph"/>
        <w:numPr>
          <w:ilvl w:val="0"/>
          <w:numId w:val="7"/>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some good methods would be to provide ATs with this knowledge?</w:t>
      </w:r>
    </w:p>
    <w:p w14:paraId="165776E2"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You talked a little bit about the relationship you’ve developed with your university’s SCC and how they helped you develop a good workout program. How can ATs develop similar relationships with their university’s sport psychology professional?</w:t>
      </w:r>
    </w:p>
    <w:p w14:paraId="0D06BF4D" w14:textId="244769C9"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Several participants mentioned that sport psychology services were specifically meant to be used by athletes.</w:t>
      </w:r>
    </w:p>
    <w:p w14:paraId="56E5A3E5" w14:textId="77777777" w:rsidR="00955C4B" w:rsidRPr="00955C4B" w:rsidRDefault="00955C4B" w:rsidP="00955C4B">
      <w:pPr>
        <w:pStyle w:val="ListParagraph"/>
        <w:numPr>
          <w:ilvl w:val="0"/>
          <w:numId w:val="7"/>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about this?</w:t>
      </w:r>
    </w:p>
    <w:p w14:paraId="42CD6780" w14:textId="77777777" w:rsidR="00955C4B" w:rsidRPr="00955C4B" w:rsidRDefault="00955C4B" w:rsidP="00955C4B">
      <w:pPr>
        <w:pStyle w:val="ListParagraph"/>
        <w:numPr>
          <w:ilvl w:val="0"/>
          <w:numId w:val="7"/>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could be done to expand the perception surrounding who sport psychology professionals can help?</w:t>
      </w:r>
    </w:p>
    <w:p w14:paraId="5D087523"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lastRenderedPageBreak/>
        <w:t>Several participants discussed that a stigma still exists with sport psychology services. Specifically, there may be some hesitancy to talk with a sport psychology professional because people may think you are ‘mentally weak.’</w:t>
      </w:r>
    </w:p>
    <w:p w14:paraId="28829F2D" w14:textId="77777777" w:rsidR="00955C4B" w:rsidRPr="00955C4B" w:rsidRDefault="00955C4B" w:rsidP="00955C4B">
      <w:pPr>
        <w:pStyle w:val="ListParagraph"/>
        <w:numPr>
          <w:ilvl w:val="0"/>
          <w:numId w:val="9"/>
        </w:numPr>
        <w:spacing w:line="259" w:lineRule="auto"/>
        <w:rPr>
          <w:rFonts w:ascii="Times New Roman" w:hAnsi="Times New Roman" w:cs="Times New Roman"/>
          <w:sz w:val="24"/>
          <w:szCs w:val="24"/>
        </w:rPr>
      </w:pPr>
      <w:r w:rsidRPr="00955C4B">
        <w:rPr>
          <w:rFonts w:ascii="Times New Roman" w:hAnsi="Times New Roman" w:cs="Times New Roman"/>
          <w:sz w:val="24"/>
          <w:szCs w:val="24"/>
        </w:rPr>
        <w:t xml:space="preserve">What do you think about this? </w:t>
      </w:r>
    </w:p>
    <w:p w14:paraId="3621448F" w14:textId="77777777" w:rsidR="00955C4B" w:rsidRPr="00955C4B" w:rsidRDefault="00955C4B" w:rsidP="00955C4B">
      <w:pPr>
        <w:pStyle w:val="ListParagraph"/>
        <w:numPr>
          <w:ilvl w:val="0"/>
          <w:numId w:val="9"/>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could be done to reduce this stigma?</w:t>
      </w:r>
    </w:p>
    <w:p w14:paraId="354FF92B"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our last interview you mentioned how some people may look down on healthcare providers getting ‘help’ since they’re supposed to be the ‘helpers.’ Can you talk some more about that idea?</w:t>
      </w:r>
    </w:p>
    <w:p w14:paraId="5816AA94"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How do you think ATs’ learning from sport psychology professionals could be “sold” to administration? </w:t>
      </w:r>
    </w:p>
    <w:p w14:paraId="789AE64D"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How do you think an AT’s gender could influence the way in which they interact with a sport psychology professional? Race? Age? Type of sport?</w:t>
      </w:r>
    </w:p>
    <w:p w14:paraId="6981FF72"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When we last met you mentioned that you could learn more about stress management from a sport psychology professional. What strategies or skills would you be most interested in learning from a sport psychology professional?</w:t>
      </w:r>
    </w:p>
    <w:p w14:paraId="7CA42128" w14:textId="62B200EF"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addition to learning them from a sport psychological professional, do you think that there are any other good ways for ATs to learn about the psychological strategies that we’ve discussed?</w:t>
      </w:r>
    </w:p>
    <w:p w14:paraId="3F98E375"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4: Closing</w:t>
      </w:r>
    </w:p>
    <w:p w14:paraId="675AD6F1"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22F4DAC8" w14:textId="61DAC483" w:rsidR="00955C4B" w:rsidRDefault="00955C4B" w:rsidP="00955C4B">
      <w:pPr>
        <w:rPr>
          <w:sz w:val="24"/>
          <w:szCs w:val="24"/>
        </w:rPr>
      </w:pPr>
      <w:r>
        <w:rPr>
          <w:sz w:val="24"/>
          <w:szCs w:val="24"/>
        </w:rPr>
        <w:t xml:space="preserve"> </w:t>
      </w:r>
    </w:p>
    <w:p w14:paraId="20B1C0D1" w14:textId="5E3EC2A1" w:rsidR="00955C4B" w:rsidRDefault="00955C4B" w:rsidP="00955C4B">
      <w:pPr>
        <w:rPr>
          <w:sz w:val="24"/>
          <w:szCs w:val="24"/>
        </w:rPr>
      </w:pPr>
    </w:p>
    <w:p w14:paraId="28BD76E0" w14:textId="078647CB" w:rsidR="00955C4B" w:rsidRDefault="00955C4B" w:rsidP="00955C4B">
      <w:pPr>
        <w:rPr>
          <w:sz w:val="24"/>
          <w:szCs w:val="24"/>
        </w:rPr>
      </w:pPr>
    </w:p>
    <w:p w14:paraId="457CF71C" w14:textId="6620C822" w:rsidR="00955C4B" w:rsidRDefault="00955C4B" w:rsidP="00955C4B">
      <w:pPr>
        <w:rPr>
          <w:sz w:val="24"/>
          <w:szCs w:val="24"/>
        </w:rPr>
      </w:pPr>
    </w:p>
    <w:p w14:paraId="12AAADD3" w14:textId="38DB3997" w:rsidR="00955C4B" w:rsidRDefault="00955C4B" w:rsidP="00955C4B">
      <w:pPr>
        <w:rPr>
          <w:sz w:val="24"/>
          <w:szCs w:val="24"/>
        </w:rPr>
      </w:pPr>
    </w:p>
    <w:p w14:paraId="4D3D29B3" w14:textId="3E759BAF" w:rsidR="00955C4B" w:rsidRDefault="00955C4B" w:rsidP="00955C4B">
      <w:pPr>
        <w:rPr>
          <w:sz w:val="24"/>
          <w:szCs w:val="24"/>
        </w:rPr>
      </w:pPr>
    </w:p>
    <w:p w14:paraId="40E25261" w14:textId="457F29DB" w:rsidR="00955C4B" w:rsidRDefault="00955C4B" w:rsidP="00955C4B">
      <w:pPr>
        <w:rPr>
          <w:sz w:val="24"/>
          <w:szCs w:val="24"/>
        </w:rPr>
      </w:pPr>
    </w:p>
    <w:p w14:paraId="3A758F80" w14:textId="4B0EEC47" w:rsidR="00955C4B" w:rsidRDefault="00955C4B" w:rsidP="00955C4B">
      <w:pPr>
        <w:rPr>
          <w:sz w:val="24"/>
          <w:szCs w:val="24"/>
        </w:rPr>
      </w:pPr>
    </w:p>
    <w:p w14:paraId="168B4446" w14:textId="77C6FB28" w:rsidR="00955C4B" w:rsidRDefault="00955C4B" w:rsidP="00955C4B">
      <w:pPr>
        <w:rPr>
          <w:sz w:val="24"/>
          <w:szCs w:val="24"/>
        </w:rPr>
      </w:pPr>
    </w:p>
    <w:p w14:paraId="279E238C" w14:textId="78C668A1" w:rsidR="00955C4B" w:rsidRDefault="00955C4B" w:rsidP="00955C4B">
      <w:pPr>
        <w:rPr>
          <w:sz w:val="24"/>
          <w:szCs w:val="24"/>
        </w:rPr>
      </w:pPr>
    </w:p>
    <w:p w14:paraId="6EA8E039" w14:textId="5FAECEBC" w:rsidR="00955C4B" w:rsidRDefault="00955C4B" w:rsidP="00955C4B">
      <w:pPr>
        <w:rPr>
          <w:sz w:val="24"/>
          <w:szCs w:val="24"/>
        </w:rPr>
      </w:pPr>
    </w:p>
    <w:p w14:paraId="7C5977CC" w14:textId="168B74AE" w:rsidR="00955C4B" w:rsidRPr="00955C4B" w:rsidRDefault="00955C4B" w:rsidP="00955C4B">
      <w:pPr>
        <w:rPr>
          <w:rFonts w:ascii="Times New Roman" w:hAnsi="Times New Roman" w:cs="Times New Roman"/>
          <w:b/>
          <w:bCs/>
          <w:sz w:val="24"/>
          <w:szCs w:val="24"/>
        </w:rPr>
      </w:pPr>
      <w:r w:rsidRPr="00955C4B">
        <w:rPr>
          <w:rFonts w:ascii="Times New Roman" w:hAnsi="Times New Roman" w:cs="Times New Roman"/>
          <w:b/>
          <w:bCs/>
          <w:sz w:val="24"/>
          <w:szCs w:val="24"/>
        </w:rPr>
        <w:lastRenderedPageBreak/>
        <w:t>Peter</w:t>
      </w:r>
    </w:p>
    <w:p w14:paraId="41E7F932"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Introduction</w:t>
      </w:r>
    </w:p>
    <w:p w14:paraId="3E5BDDD7" w14:textId="7E4A5ADB"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Greetings, consent review (if needed), permission to record</w:t>
      </w:r>
    </w:p>
    <w:p w14:paraId="655A4C8E"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1: Psychological Strategies</w:t>
      </w:r>
    </w:p>
    <w:p w14:paraId="5437E06A"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To begin, I would like to talk a little bit more about the psychological strategies that you have used. </w:t>
      </w:r>
    </w:p>
    <w:p w14:paraId="7EA933DF"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our last interview you talked about the breathing practice that you do and how after stressful moments you sometimes like to use take some time to use that. Can you talk some more about how the benefits of this translate into your work? What other strategies do you use to promote relaxation?</w:t>
      </w:r>
    </w:p>
    <w:p w14:paraId="3C37EB65"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You also mentioned how important the idea of acceptance is to you. What do you do to help you accept that you have limited control in athletic training?</w:t>
      </w:r>
    </w:p>
    <w:p w14:paraId="484E656C"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You also noted that you sometimes use your self-talk to help you focus and create a more productive mindset during the day. What else do you do that helps you focus? What else do you do that helps to create a more productive mindset?</w:t>
      </w:r>
    </w:p>
    <w:p w14:paraId="0295B103"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You talked a little bit about the idea of switching focus during the day when necessary. When do you know that you need to switch your focus? How do you switch your focus?</w:t>
      </w:r>
    </w:p>
    <w:p w14:paraId="43B46C39"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7BA8A005"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We found that some participants like to use positive affirmations (e.g., ‘I am a good athletic trainer’) to help reduce their stress and improve their performance. </w:t>
      </w:r>
    </w:p>
    <w:p w14:paraId="0F0FE471"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positive affirmations?</w:t>
      </w:r>
    </w:p>
    <w:p w14:paraId="6FBB8A01"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this strategy could benefit you as an AT?</w:t>
      </w:r>
    </w:p>
    <w:p w14:paraId="08AA4918"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We found that some participants use imagery (i.e., mentally create or recreated an experience) to help them relax or improve their performance.</w:t>
      </w:r>
    </w:p>
    <w:p w14:paraId="07C2D399"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imagery?</w:t>
      </w:r>
    </w:p>
    <w:p w14:paraId="583C38B2"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these strategies could benefit you as an AT?</w:t>
      </w:r>
    </w:p>
    <w:p w14:paraId="1957F3A3"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We found that some participants found that being more mindful or ‘in the moment’ helped to reduce their stress, improve their well-being, and enhance their performance.   </w:t>
      </w:r>
    </w:p>
    <w:p w14:paraId="5E2A6810"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strategies be more mindful?</w:t>
      </w:r>
    </w:p>
    <w:p w14:paraId="1BE72254"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How do you think these strategies could benefit you as an AT?</w:t>
      </w:r>
    </w:p>
    <w:p w14:paraId="0D1CB54E"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We found that some participants like to set specific goals for themselves in order to improve and measure their performance. </w:t>
      </w:r>
    </w:p>
    <w:p w14:paraId="21641B13"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t>Have you ever used goal setting?</w:t>
      </w:r>
    </w:p>
    <w:p w14:paraId="186F620D" w14:textId="77777777" w:rsidR="00955C4B" w:rsidRPr="00955C4B" w:rsidRDefault="00955C4B" w:rsidP="00955C4B">
      <w:pPr>
        <w:pStyle w:val="ListParagraph"/>
        <w:numPr>
          <w:ilvl w:val="0"/>
          <w:numId w:val="5"/>
        </w:numPr>
        <w:spacing w:line="259" w:lineRule="auto"/>
        <w:rPr>
          <w:rFonts w:ascii="Times New Roman" w:hAnsi="Times New Roman" w:cs="Times New Roman"/>
          <w:sz w:val="24"/>
          <w:szCs w:val="24"/>
        </w:rPr>
      </w:pPr>
      <w:r w:rsidRPr="00955C4B">
        <w:rPr>
          <w:rFonts w:ascii="Times New Roman" w:hAnsi="Times New Roman" w:cs="Times New Roman"/>
          <w:sz w:val="24"/>
          <w:szCs w:val="24"/>
        </w:rPr>
        <w:lastRenderedPageBreak/>
        <w:t>How do you think this strategy could benefit you as an AT?</w:t>
      </w:r>
    </w:p>
    <w:p w14:paraId="04113E67"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2493B94E"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2: Interprofessional Collaboration</w:t>
      </w:r>
    </w:p>
    <w:p w14:paraId="5238AE8A"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Next, I would like to talk about some of the professional interactions that you may have with sport psychology professionals.</w:t>
      </w:r>
    </w:p>
    <w:p w14:paraId="638CCFBA"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Some participants felt that having a strong professional relationship with their university’s sport psychology professional would make them more comfortable interacting with them. </w:t>
      </w:r>
    </w:p>
    <w:p w14:paraId="2C0A0C7B" w14:textId="77777777" w:rsidR="00955C4B" w:rsidRPr="00955C4B" w:rsidRDefault="00955C4B" w:rsidP="00955C4B">
      <w:pPr>
        <w:pStyle w:val="ListParagraph"/>
        <w:numPr>
          <w:ilvl w:val="0"/>
          <w:numId w:val="8"/>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could be done to better integrate sport psychology professionals into athletic departments?</w:t>
      </w:r>
    </w:p>
    <w:p w14:paraId="188D9278" w14:textId="77777777" w:rsidR="00955C4B" w:rsidRPr="00955C4B" w:rsidRDefault="00955C4B" w:rsidP="00955C4B">
      <w:pPr>
        <w:pStyle w:val="ListParagraph"/>
        <w:numPr>
          <w:ilvl w:val="0"/>
          <w:numId w:val="8"/>
        </w:numPr>
        <w:spacing w:line="259" w:lineRule="auto"/>
        <w:rPr>
          <w:rFonts w:ascii="Times New Roman" w:hAnsi="Times New Roman" w:cs="Times New Roman"/>
          <w:sz w:val="24"/>
          <w:szCs w:val="24"/>
        </w:rPr>
      </w:pPr>
      <w:r w:rsidRPr="00955C4B">
        <w:rPr>
          <w:rFonts w:ascii="Times New Roman" w:hAnsi="Times New Roman" w:cs="Times New Roman"/>
          <w:sz w:val="24"/>
          <w:szCs w:val="24"/>
        </w:rPr>
        <w:t xml:space="preserve">Is there anything else that you think can be done to promote this relationship? </w:t>
      </w:r>
    </w:p>
    <w:p w14:paraId="0A38B986"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Some participants noted that working with sport psychology professionals in a more collaborative manner (i.e., more than referral) was something that helped reduce their stress, improve their well-being, and enhance their performance.</w:t>
      </w:r>
    </w:p>
    <w:p w14:paraId="4114A15A" w14:textId="5C91F215" w:rsidR="00955C4B" w:rsidRPr="00955C4B" w:rsidRDefault="00955C4B" w:rsidP="00955C4B">
      <w:pPr>
        <w:pStyle w:val="ListParagraph"/>
        <w:numPr>
          <w:ilvl w:val="1"/>
          <w:numId w:val="6"/>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can be done to encourage this interprofessional collaboration?</w:t>
      </w:r>
    </w:p>
    <w:p w14:paraId="4F7ECA2B"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3: Sport Psychology Professionals</w:t>
      </w:r>
    </w:p>
    <w:p w14:paraId="4E1EB09B"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sport psychology professionals and ATs can learn from and about each other.</w:t>
      </w:r>
    </w:p>
    <w:p w14:paraId="0A6A141C"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22923BEF" w14:textId="77777777" w:rsidR="00955C4B" w:rsidRPr="00955C4B" w:rsidRDefault="00955C4B" w:rsidP="00955C4B">
      <w:pPr>
        <w:pStyle w:val="ListParagraph"/>
        <w:numPr>
          <w:ilvl w:val="0"/>
          <w:numId w:val="7"/>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some good methods would be to provide ATs with this knowledge?</w:t>
      </w:r>
    </w:p>
    <w:p w14:paraId="5F11F76B"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our last interview you said that ‘everyone can benefit from sport psychology because it’s not sport psychology, it’s performance psychology.’ Can you tell me some more about that idea?</w:t>
      </w:r>
    </w:p>
    <w:p w14:paraId="4F4DBB88"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Several participants mentioned that sport psychology services were specifically meant to be used by athletes.</w:t>
      </w:r>
    </w:p>
    <w:p w14:paraId="74202D51" w14:textId="77777777" w:rsidR="00955C4B" w:rsidRPr="00955C4B" w:rsidRDefault="00955C4B" w:rsidP="00955C4B">
      <w:pPr>
        <w:pStyle w:val="ListParagraph"/>
        <w:numPr>
          <w:ilvl w:val="0"/>
          <w:numId w:val="7"/>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about this?</w:t>
      </w:r>
    </w:p>
    <w:p w14:paraId="11775F42" w14:textId="77777777" w:rsidR="00955C4B" w:rsidRPr="00955C4B" w:rsidRDefault="00955C4B" w:rsidP="00955C4B">
      <w:pPr>
        <w:pStyle w:val="ListParagraph"/>
        <w:numPr>
          <w:ilvl w:val="0"/>
          <w:numId w:val="7"/>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could be done to expand the perception surrounding who sport psychology professionals can help?</w:t>
      </w:r>
    </w:p>
    <w:p w14:paraId="2B8E30EF"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lastRenderedPageBreak/>
        <w:t>Several participants discussed that a stigma still exists with sport psychology services. Specifically, there may be some hesitancy to talk with a sport psychology professional because people may think you are ‘mentally weak.’</w:t>
      </w:r>
    </w:p>
    <w:p w14:paraId="08F7FF05" w14:textId="77777777" w:rsidR="00955C4B" w:rsidRPr="00955C4B" w:rsidRDefault="00955C4B" w:rsidP="00955C4B">
      <w:pPr>
        <w:pStyle w:val="ListParagraph"/>
        <w:numPr>
          <w:ilvl w:val="0"/>
          <w:numId w:val="9"/>
        </w:numPr>
        <w:spacing w:line="259" w:lineRule="auto"/>
        <w:rPr>
          <w:rFonts w:ascii="Times New Roman" w:hAnsi="Times New Roman" w:cs="Times New Roman"/>
          <w:sz w:val="24"/>
          <w:szCs w:val="24"/>
        </w:rPr>
      </w:pPr>
      <w:r w:rsidRPr="00955C4B">
        <w:rPr>
          <w:rFonts w:ascii="Times New Roman" w:hAnsi="Times New Roman" w:cs="Times New Roman"/>
          <w:sz w:val="24"/>
          <w:szCs w:val="24"/>
        </w:rPr>
        <w:t xml:space="preserve">What do you think about this? </w:t>
      </w:r>
    </w:p>
    <w:p w14:paraId="2CFF0D27" w14:textId="77777777" w:rsidR="00955C4B" w:rsidRPr="00955C4B" w:rsidRDefault="00955C4B" w:rsidP="00955C4B">
      <w:pPr>
        <w:pStyle w:val="ListParagraph"/>
        <w:numPr>
          <w:ilvl w:val="0"/>
          <w:numId w:val="9"/>
        </w:numPr>
        <w:spacing w:line="259" w:lineRule="auto"/>
        <w:rPr>
          <w:rFonts w:ascii="Times New Roman" w:hAnsi="Times New Roman" w:cs="Times New Roman"/>
          <w:sz w:val="24"/>
          <w:szCs w:val="24"/>
        </w:rPr>
      </w:pPr>
      <w:r w:rsidRPr="00955C4B">
        <w:rPr>
          <w:rFonts w:ascii="Times New Roman" w:hAnsi="Times New Roman" w:cs="Times New Roman"/>
          <w:sz w:val="24"/>
          <w:szCs w:val="24"/>
        </w:rPr>
        <w:t>What do you think could be done to reduce this stigma?</w:t>
      </w:r>
    </w:p>
    <w:p w14:paraId="4FA85CB2"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How do you think ATs’ learning from sport psychology professionals could be “sold” to administration? </w:t>
      </w:r>
    </w:p>
    <w:p w14:paraId="08F8F61A"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How do you think an AT’s gender could influence the way in which they interact with a sport psychology professional? Race? Age? Type of sport?</w:t>
      </w:r>
    </w:p>
    <w:p w14:paraId="52060A54"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our last interview you mentioned that a sport psychology professional could help ATs with ‘mental health maintenance.’ What strategies or skills would you be most interested in learning from a sport psychology professional?</w:t>
      </w:r>
    </w:p>
    <w:p w14:paraId="0B20C9DB" w14:textId="6600F36E"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In addition to learning them from a sport psychological professional, do you think that there are any other good ways for ATs to learn about the psychological strategies that we’ve discussed?</w:t>
      </w:r>
    </w:p>
    <w:p w14:paraId="03EC92BB" w14:textId="77777777" w:rsidR="00955C4B" w:rsidRPr="00955C4B" w:rsidRDefault="00955C4B" w:rsidP="00955C4B">
      <w:pPr>
        <w:rPr>
          <w:rFonts w:ascii="Times New Roman" w:hAnsi="Times New Roman" w:cs="Times New Roman"/>
          <w:sz w:val="24"/>
          <w:szCs w:val="24"/>
          <w:u w:val="single"/>
        </w:rPr>
      </w:pPr>
      <w:r w:rsidRPr="00955C4B">
        <w:rPr>
          <w:rFonts w:ascii="Times New Roman" w:hAnsi="Times New Roman" w:cs="Times New Roman"/>
          <w:sz w:val="24"/>
          <w:szCs w:val="24"/>
          <w:u w:val="single"/>
        </w:rPr>
        <w:t>Section 4: Closing</w:t>
      </w:r>
    </w:p>
    <w:p w14:paraId="25C5BDF1"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2E148E42" w14:textId="77777777" w:rsidR="00955C4B" w:rsidRPr="00955C4B" w:rsidRDefault="00955C4B" w:rsidP="00955C4B">
      <w:pPr>
        <w:rPr>
          <w:rFonts w:ascii="Times New Roman" w:hAnsi="Times New Roman" w:cs="Times New Roman"/>
          <w:sz w:val="24"/>
          <w:szCs w:val="24"/>
        </w:rPr>
      </w:pPr>
      <w:r w:rsidRPr="00955C4B">
        <w:rPr>
          <w:rFonts w:ascii="Times New Roman" w:hAnsi="Times New Roman" w:cs="Times New Roman"/>
          <w:sz w:val="24"/>
          <w:szCs w:val="24"/>
        </w:rPr>
        <w:t xml:space="preserve"> </w:t>
      </w:r>
    </w:p>
    <w:p w14:paraId="6D3FA1CE" w14:textId="77777777" w:rsidR="00955C4B" w:rsidRPr="00955C4B" w:rsidRDefault="00955C4B" w:rsidP="00955C4B">
      <w:pPr>
        <w:rPr>
          <w:rFonts w:ascii="Times New Roman" w:hAnsi="Times New Roman" w:cs="Times New Roman"/>
          <w:b/>
          <w:bCs/>
          <w:sz w:val="24"/>
          <w:szCs w:val="24"/>
        </w:rPr>
      </w:pPr>
    </w:p>
    <w:p w14:paraId="49A16C96" w14:textId="16E4ABA2" w:rsidR="00FC1B56" w:rsidRDefault="00FC1B56" w:rsidP="00FC1B56">
      <w:pPr>
        <w:rPr>
          <w:rFonts w:ascii="Times New Roman" w:hAnsi="Times New Roman" w:cs="Times New Roman"/>
          <w:sz w:val="24"/>
          <w:szCs w:val="24"/>
        </w:rPr>
      </w:pPr>
    </w:p>
    <w:p w14:paraId="5D991CEC" w14:textId="55F776FB" w:rsidR="00F401B2" w:rsidRDefault="00F401B2" w:rsidP="00FC1B56">
      <w:pPr>
        <w:rPr>
          <w:rFonts w:ascii="Times New Roman" w:hAnsi="Times New Roman" w:cs="Times New Roman"/>
          <w:sz w:val="24"/>
          <w:szCs w:val="24"/>
        </w:rPr>
      </w:pPr>
    </w:p>
    <w:p w14:paraId="119C4E95" w14:textId="347F63F9" w:rsidR="00F401B2" w:rsidRDefault="00F401B2" w:rsidP="00FC1B56">
      <w:pPr>
        <w:rPr>
          <w:rFonts w:ascii="Times New Roman" w:hAnsi="Times New Roman" w:cs="Times New Roman"/>
          <w:sz w:val="24"/>
          <w:szCs w:val="24"/>
        </w:rPr>
      </w:pPr>
    </w:p>
    <w:p w14:paraId="162B29FE" w14:textId="10F6A348" w:rsidR="00F401B2" w:rsidRDefault="00F401B2" w:rsidP="00FC1B56">
      <w:pPr>
        <w:rPr>
          <w:rFonts w:ascii="Times New Roman" w:hAnsi="Times New Roman" w:cs="Times New Roman"/>
          <w:sz w:val="24"/>
          <w:szCs w:val="24"/>
        </w:rPr>
      </w:pPr>
    </w:p>
    <w:p w14:paraId="60E2C8DC" w14:textId="7740999A" w:rsidR="00F401B2" w:rsidRDefault="00F401B2" w:rsidP="00FC1B56">
      <w:pPr>
        <w:rPr>
          <w:rFonts w:ascii="Times New Roman" w:hAnsi="Times New Roman" w:cs="Times New Roman"/>
          <w:sz w:val="24"/>
          <w:szCs w:val="24"/>
        </w:rPr>
      </w:pPr>
    </w:p>
    <w:p w14:paraId="0451A88D" w14:textId="4BBBE996" w:rsidR="00F401B2" w:rsidRDefault="00F401B2" w:rsidP="00FC1B56">
      <w:pPr>
        <w:rPr>
          <w:rFonts w:ascii="Times New Roman" w:hAnsi="Times New Roman" w:cs="Times New Roman"/>
          <w:sz w:val="24"/>
          <w:szCs w:val="24"/>
        </w:rPr>
      </w:pPr>
    </w:p>
    <w:p w14:paraId="02FCFA76" w14:textId="3E21219C" w:rsidR="00F401B2" w:rsidRDefault="00F401B2" w:rsidP="00FC1B56">
      <w:pPr>
        <w:rPr>
          <w:rFonts w:ascii="Times New Roman" w:hAnsi="Times New Roman" w:cs="Times New Roman"/>
          <w:sz w:val="24"/>
          <w:szCs w:val="24"/>
        </w:rPr>
      </w:pPr>
    </w:p>
    <w:p w14:paraId="181345FA" w14:textId="36704C4E" w:rsidR="00F401B2" w:rsidRDefault="00F401B2" w:rsidP="00FC1B56">
      <w:pPr>
        <w:rPr>
          <w:rFonts w:ascii="Times New Roman" w:hAnsi="Times New Roman" w:cs="Times New Roman"/>
          <w:sz w:val="24"/>
          <w:szCs w:val="24"/>
        </w:rPr>
      </w:pPr>
    </w:p>
    <w:p w14:paraId="0D2C26ED" w14:textId="71DE1CB9" w:rsidR="00F401B2" w:rsidRDefault="00F401B2" w:rsidP="00FC1B56">
      <w:pPr>
        <w:rPr>
          <w:rFonts w:ascii="Times New Roman" w:hAnsi="Times New Roman" w:cs="Times New Roman"/>
          <w:sz w:val="24"/>
          <w:szCs w:val="24"/>
        </w:rPr>
      </w:pPr>
    </w:p>
    <w:p w14:paraId="7100E21C" w14:textId="49EF4495" w:rsidR="00F401B2" w:rsidRDefault="00F401B2" w:rsidP="00FC1B56">
      <w:pPr>
        <w:rPr>
          <w:rFonts w:ascii="Times New Roman" w:hAnsi="Times New Roman" w:cs="Times New Roman"/>
          <w:sz w:val="24"/>
          <w:szCs w:val="24"/>
        </w:rPr>
      </w:pPr>
    </w:p>
    <w:p w14:paraId="7B26DE12" w14:textId="1D223F7E" w:rsidR="00F401B2" w:rsidRDefault="00F401B2" w:rsidP="00FC1B56">
      <w:pPr>
        <w:rPr>
          <w:rFonts w:ascii="Times New Roman" w:hAnsi="Times New Roman" w:cs="Times New Roman"/>
          <w:sz w:val="24"/>
          <w:szCs w:val="24"/>
        </w:rPr>
      </w:pPr>
    </w:p>
    <w:p w14:paraId="45EA8E6E" w14:textId="5266DAA4" w:rsidR="00F401B2" w:rsidRDefault="00F401B2" w:rsidP="00FC1B56">
      <w:pPr>
        <w:rPr>
          <w:rFonts w:ascii="Times New Roman" w:hAnsi="Times New Roman" w:cs="Times New Roman"/>
          <w:sz w:val="24"/>
          <w:szCs w:val="24"/>
        </w:rPr>
      </w:pPr>
    </w:p>
    <w:p w14:paraId="4EDEA6C2" w14:textId="75A2F8B3" w:rsidR="00F401B2" w:rsidRPr="00F401B2" w:rsidRDefault="00F401B2" w:rsidP="00FC1B56">
      <w:pPr>
        <w:rPr>
          <w:rFonts w:ascii="Times New Roman" w:hAnsi="Times New Roman" w:cs="Times New Roman"/>
          <w:b/>
          <w:bCs/>
          <w:sz w:val="24"/>
          <w:szCs w:val="24"/>
        </w:rPr>
      </w:pPr>
      <w:r w:rsidRPr="00F401B2">
        <w:rPr>
          <w:rFonts w:ascii="Times New Roman" w:hAnsi="Times New Roman" w:cs="Times New Roman"/>
          <w:b/>
          <w:bCs/>
          <w:sz w:val="24"/>
          <w:szCs w:val="24"/>
        </w:rPr>
        <w:lastRenderedPageBreak/>
        <w:t>Susan</w:t>
      </w:r>
    </w:p>
    <w:p w14:paraId="169E972F" w14:textId="77777777" w:rsidR="00F401B2" w:rsidRPr="00F401B2" w:rsidRDefault="00F401B2" w:rsidP="00F401B2">
      <w:pPr>
        <w:rPr>
          <w:rFonts w:ascii="Times New Roman" w:hAnsi="Times New Roman" w:cs="Times New Roman"/>
          <w:sz w:val="24"/>
          <w:szCs w:val="24"/>
          <w:u w:val="single"/>
        </w:rPr>
      </w:pPr>
      <w:r w:rsidRPr="00F401B2">
        <w:rPr>
          <w:rFonts w:ascii="Times New Roman" w:hAnsi="Times New Roman" w:cs="Times New Roman"/>
          <w:sz w:val="24"/>
          <w:szCs w:val="24"/>
          <w:u w:val="single"/>
        </w:rPr>
        <w:t>Introduction</w:t>
      </w:r>
    </w:p>
    <w:p w14:paraId="6421FE1F" w14:textId="3B21E9E4"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Greetings, consent review (if needed), permission to record</w:t>
      </w:r>
    </w:p>
    <w:p w14:paraId="071ED045" w14:textId="77777777" w:rsidR="00F401B2" w:rsidRPr="00F401B2" w:rsidRDefault="00F401B2" w:rsidP="00F401B2">
      <w:pPr>
        <w:rPr>
          <w:rFonts w:ascii="Times New Roman" w:hAnsi="Times New Roman" w:cs="Times New Roman"/>
          <w:sz w:val="24"/>
          <w:szCs w:val="24"/>
          <w:u w:val="single"/>
        </w:rPr>
      </w:pPr>
      <w:r w:rsidRPr="00F401B2">
        <w:rPr>
          <w:rFonts w:ascii="Times New Roman" w:hAnsi="Times New Roman" w:cs="Times New Roman"/>
          <w:sz w:val="24"/>
          <w:szCs w:val="24"/>
          <w:u w:val="single"/>
        </w:rPr>
        <w:t>Section 1: Psychological Strategies</w:t>
      </w:r>
    </w:p>
    <w:p w14:paraId="442894D9"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To begin, I would like to talk a little bit more about the psychological strategies that you have used. </w:t>
      </w:r>
    </w:p>
    <w:p w14:paraId="63E321FF"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In our last interview you mentioned that sometimes in tense situations you like to take a moment to ‘be conscious’ of your breath and anxiety symptoms. You also mentioned that your breath is something you can ‘control’ in these moments. Can you tell me a little bit more about this idea?</w:t>
      </w:r>
    </w:p>
    <w:p w14:paraId="1B9C1353"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You also talked about the idea of acceptance and how as an AT you’re not in control of things 99% of the time. What have you done to help you be more accepting of not having control?</w:t>
      </w:r>
    </w:p>
    <w:p w14:paraId="4D9E08E7"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Next, I would like to talk about some psychological strategies that other participants have used to reduce their stress, improve their well-being, or enhance their performance. </w:t>
      </w:r>
    </w:p>
    <w:p w14:paraId="42C87723"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We found that some participants use their self-talk to create a more positive and productive mindset during the day. </w:t>
      </w:r>
    </w:p>
    <w:p w14:paraId="1F8F3ECD"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Have you ever used self-talk to change your mindset?</w:t>
      </w:r>
    </w:p>
    <w:p w14:paraId="55690414"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How do you think this strategy could benefit you as an AT?</w:t>
      </w:r>
    </w:p>
    <w:p w14:paraId="38CE69A7"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We found that some participants like to use positive affirmations (e.g., ‘I am a good athletic trainer’) to help reduce their stress and improve their performance. </w:t>
      </w:r>
    </w:p>
    <w:p w14:paraId="61B80535"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Have you ever used positive affirmations?</w:t>
      </w:r>
    </w:p>
    <w:p w14:paraId="6BAC9E6A"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How do you think this strategy could benefit you as an AT?</w:t>
      </w:r>
    </w:p>
    <w:p w14:paraId="58463261"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We found that some participants use imagery (i.e., mentally create or recreated an experience) to help them relax or improve their performance.</w:t>
      </w:r>
    </w:p>
    <w:p w14:paraId="1807A668"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Have you ever used imagery?</w:t>
      </w:r>
    </w:p>
    <w:p w14:paraId="78879E39"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How do you think these strategies could benefit you as an AT?</w:t>
      </w:r>
    </w:p>
    <w:p w14:paraId="05CDE4A0"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We found that some participants found that being more mindful or ‘in the moment’ helped to reduce their stress, improve their well-being, and enhance their performance.   </w:t>
      </w:r>
    </w:p>
    <w:p w14:paraId="46C8819A"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Have you ever used strategies be more mindful?</w:t>
      </w:r>
    </w:p>
    <w:p w14:paraId="1520C29F"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How do you think these strategies could benefit you as an AT?</w:t>
      </w:r>
    </w:p>
    <w:p w14:paraId="24D700CA"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We found that some participants like to set specific goals for themselves in order to improve and measure their performance. </w:t>
      </w:r>
    </w:p>
    <w:p w14:paraId="6746139B"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Have you ever used goal setting?</w:t>
      </w:r>
    </w:p>
    <w:p w14:paraId="066B136E" w14:textId="77777777" w:rsidR="00F401B2" w:rsidRPr="00F401B2" w:rsidRDefault="00F401B2" w:rsidP="00F401B2">
      <w:pPr>
        <w:pStyle w:val="ListParagraph"/>
        <w:numPr>
          <w:ilvl w:val="0"/>
          <w:numId w:val="5"/>
        </w:numPr>
        <w:spacing w:line="259" w:lineRule="auto"/>
        <w:rPr>
          <w:rFonts w:ascii="Times New Roman" w:hAnsi="Times New Roman" w:cs="Times New Roman"/>
          <w:sz w:val="24"/>
          <w:szCs w:val="24"/>
        </w:rPr>
      </w:pPr>
      <w:r w:rsidRPr="00F401B2">
        <w:rPr>
          <w:rFonts w:ascii="Times New Roman" w:hAnsi="Times New Roman" w:cs="Times New Roman"/>
          <w:sz w:val="24"/>
          <w:szCs w:val="24"/>
        </w:rPr>
        <w:t>How do you think this strategy could benefit you as an AT?</w:t>
      </w:r>
    </w:p>
    <w:p w14:paraId="0BB6D04A" w14:textId="1F16B535"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lastRenderedPageBreak/>
        <w:t>For the most part, the ATs that I talked to all experience a lot of the same stressors. However, the participants that regularly use a lot of the strategies that we just talked about seemed to experience these stressors with less regularity and less intensity. What do you think about that idea?</w:t>
      </w:r>
    </w:p>
    <w:p w14:paraId="7F615509" w14:textId="77777777" w:rsidR="00F401B2" w:rsidRPr="00F401B2" w:rsidRDefault="00F401B2" w:rsidP="00F401B2">
      <w:pPr>
        <w:rPr>
          <w:rFonts w:ascii="Times New Roman" w:hAnsi="Times New Roman" w:cs="Times New Roman"/>
          <w:sz w:val="24"/>
          <w:szCs w:val="24"/>
          <w:u w:val="single"/>
        </w:rPr>
      </w:pPr>
      <w:r w:rsidRPr="00F401B2">
        <w:rPr>
          <w:rFonts w:ascii="Times New Roman" w:hAnsi="Times New Roman" w:cs="Times New Roman"/>
          <w:sz w:val="24"/>
          <w:szCs w:val="24"/>
          <w:u w:val="single"/>
        </w:rPr>
        <w:t>Section 2: Interprofessional Collaboration</w:t>
      </w:r>
    </w:p>
    <w:p w14:paraId="54083646"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Next, I would like to talk about some of the professional interactions that you may have with sport psychology professionals.</w:t>
      </w:r>
    </w:p>
    <w:p w14:paraId="5A170CF2"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In our last interview you mentioned that having a strong professional relationship with your university’s sport psychology professional would make you more comfortable interacting with them. </w:t>
      </w:r>
    </w:p>
    <w:p w14:paraId="415880DF" w14:textId="77777777" w:rsidR="00F401B2" w:rsidRPr="00F401B2" w:rsidRDefault="00F401B2" w:rsidP="00F401B2">
      <w:pPr>
        <w:pStyle w:val="ListParagraph"/>
        <w:numPr>
          <w:ilvl w:val="0"/>
          <w:numId w:val="8"/>
        </w:numPr>
        <w:spacing w:line="259" w:lineRule="auto"/>
        <w:rPr>
          <w:rFonts w:ascii="Times New Roman" w:hAnsi="Times New Roman" w:cs="Times New Roman"/>
          <w:sz w:val="24"/>
          <w:szCs w:val="24"/>
        </w:rPr>
      </w:pPr>
      <w:r w:rsidRPr="00F401B2">
        <w:rPr>
          <w:rFonts w:ascii="Times New Roman" w:hAnsi="Times New Roman" w:cs="Times New Roman"/>
          <w:sz w:val="24"/>
          <w:szCs w:val="24"/>
        </w:rPr>
        <w:t>What could be done to better integrate sport psychology professionals into athletic departments?</w:t>
      </w:r>
    </w:p>
    <w:p w14:paraId="7B54C67F" w14:textId="77777777" w:rsidR="00F401B2" w:rsidRPr="00F401B2" w:rsidRDefault="00F401B2" w:rsidP="00F401B2">
      <w:pPr>
        <w:pStyle w:val="ListParagraph"/>
        <w:numPr>
          <w:ilvl w:val="0"/>
          <w:numId w:val="8"/>
        </w:numPr>
        <w:spacing w:line="259" w:lineRule="auto"/>
        <w:rPr>
          <w:rFonts w:ascii="Times New Roman" w:hAnsi="Times New Roman" w:cs="Times New Roman"/>
          <w:sz w:val="24"/>
          <w:szCs w:val="24"/>
        </w:rPr>
      </w:pPr>
      <w:r w:rsidRPr="00F401B2">
        <w:rPr>
          <w:rFonts w:ascii="Times New Roman" w:hAnsi="Times New Roman" w:cs="Times New Roman"/>
          <w:sz w:val="24"/>
          <w:szCs w:val="24"/>
        </w:rPr>
        <w:t xml:space="preserve">Is there anything else that you think can be done to promote this relationship? </w:t>
      </w:r>
    </w:p>
    <w:p w14:paraId="7E4FEE05"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Some participants noted that working with sport psychology professionals in a more collaborative manner (i.e., more than referral) was something that helped reduce their stress, improve their well-being, and enhance their performance.</w:t>
      </w:r>
    </w:p>
    <w:p w14:paraId="38DC4865" w14:textId="350564F3" w:rsidR="00F401B2" w:rsidRPr="00F401B2" w:rsidRDefault="00F401B2" w:rsidP="00F401B2">
      <w:pPr>
        <w:pStyle w:val="ListParagraph"/>
        <w:numPr>
          <w:ilvl w:val="1"/>
          <w:numId w:val="6"/>
        </w:numPr>
        <w:spacing w:line="259" w:lineRule="auto"/>
        <w:rPr>
          <w:rFonts w:ascii="Times New Roman" w:hAnsi="Times New Roman" w:cs="Times New Roman"/>
          <w:sz w:val="24"/>
          <w:szCs w:val="24"/>
        </w:rPr>
      </w:pPr>
      <w:r w:rsidRPr="00F401B2">
        <w:rPr>
          <w:rFonts w:ascii="Times New Roman" w:hAnsi="Times New Roman" w:cs="Times New Roman"/>
          <w:sz w:val="24"/>
          <w:szCs w:val="24"/>
        </w:rPr>
        <w:t>What can be done to encourage this interprofessional collaboration?</w:t>
      </w:r>
    </w:p>
    <w:p w14:paraId="75D21CA9" w14:textId="77777777" w:rsidR="00F401B2" w:rsidRPr="00F401B2" w:rsidRDefault="00F401B2" w:rsidP="00F401B2">
      <w:pPr>
        <w:rPr>
          <w:rFonts w:ascii="Times New Roman" w:hAnsi="Times New Roman" w:cs="Times New Roman"/>
          <w:sz w:val="24"/>
          <w:szCs w:val="24"/>
          <w:u w:val="single"/>
        </w:rPr>
      </w:pPr>
      <w:r w:rsidRPr="00F401B2">
        <w:rPr>
          <w:rFonts w:ascii="Times New Roman" w:hAnsi="Times New Roman" w:cs="Times New Roman"/>
          <w:sz w:val="24"/>
          <w:szCs w:val="24"/>
          <w:u w:val="single"/>
        </w:rPr>
        <w:t>Section 3: Sport Psychology Professionals</w:t>
      </w:r>
    </w:p>
    <w:p w14:paraId="18A274A9"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Overall, the ATs that I talked with felt that learning strategies from a sport psychology professional could reduce their stress, improve their well-being, and enhance their performance. In this next section I would like to talk some more about sport psychology professionals and ATs can learn from and about each other.</w:t>
      </w:r>
    </w:p>
    <w:p w14:paraId="2B623536"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Some participants noted that they would like to have more knowledge surrounding what sport psychology professionals do, and the psychological strategies that they can teach others. </w:t>
      </w:r>
    </w:p>
    <w:p w14:paraId="71A02CD5" w14:textId="77777777" w:rsidR="00F401B2" w:rsidRPr="00F401B2" w:rsidRDefault="00F401B2" w:rsidP="00F401B2">
      <w:pPr>
        <w:pStyle w:val="ListParagraph"/>
        <w:numPr>
          <w:ilvl w:val="0"/>
          <w:numId w:val="7"/>
        </w:numPr>
        <w:spacing w:line="259" w:lineRule="auto"/>
        <w:rPr>
          <w:rFonts w:ascii="Times New Roman" w:hAnsi="Times New Roman" w:cs="Times New Roman"/>
          <w:sz w:val="24"/>
          <w:szCs w:val="24"/>
        </w:rPr>
      </w:pPr>
      <w:r w:rsidRPr="00F401B2">
        <w:rPr>
          <w:rFonts w:ascii="Times New Roman" w:hAnsi="Times New Roman" w:cs="Times New Roman"/>
          <w:sz w:val="24"/>
          <w:szCs w:val="24"/>
        </w:rPr>
        <w:t>What do you think some good methods would be to provide ATs with this knowledge?</w:t>
      </w:r>
    </w:p>
    <w:p w14:paraId="28E4EDE0"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In our last interview you mentioned that sport psychology services are something that may help you ‘be a better human.’ Can you tell me a little bit more about that idea?</w:t>
      </w:r>
    </w:p>
    <w:p w14:paraId="71868602"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Several participants mentioned that sport psychology services were specifically meant to be used by athletes.</w:t>
      </w:r>
    </w:p>
    <w:p w14:paraId="50D0008C" w14:textId="77777777" w:rsidR="00F401B2" w:rsidRPr="00F401B2" w:rsidRDefault="00F401B2" w:rsidP="00F401B2">
      <w:pPr>
        <w:pStyle w:val="ListParagraph"/>
        <w:numPr>
          <w:ilvl w:val="0"/>
          <w:numId w:val="7"/>
        </w:numPr>
        <w:spacing w:line="259" w:lineRule="auto"/>
        <w:rPr>
          <w:rFonts w:ascii="Times New Roman" w:hAnsi="Times New Roman" w:cs="Times New Roman"/>
          <w:sz w:val="24"/>
          <w:szCs w:val="24"/>
        </w:rPr>
      </w:pPr>
      <w:r w:rsidRPr="00F401B2">
        <w:rPr>
          <w:rFonts w:ascii="Times New Roman" w:hAnsi="Times New Roman" w:cs="Times New Roman"/>
          <w:sz w:val="24"/>
          <w:szCs w:val="24"/>
        </w:rPr>
        <w:t>What do you think about this?</w:t>
      </w:r>
    </w:p>
    <w:p w14:paraId="56B1E495" w14:textId="77777777" w:rsidR="00F401B2" w:rsidRPr="00F401B2" w:rsidRDefault="00F401B2" w:rsidP="00F401B2">
      <w:pPr>
        <w:pStyle w:val="ListParagraph"/>
        <w:numPr>
          <w:ilvl w:val="0"/>
          <w:numId w:val="7"/>
        </w:numPr>
        <w:spacing w:line="259" w:lineRule="auto"/>
        <w:rPr>
          <w:rFonts w:ascii="Times New Roman" w:hAnsi="Times New Roman" w:cs="Times New Roman"/>
          <w:sz w:val="24"/>
          <w:szCs w:val="24"/>
        </w:rPr>
      </w:pPr>
      <w:r w:rsidRPr="00F401B2">
        <w:rPr>
          <w:rFonts w:ascii="Times New Roman" w:hAnsi="Times New Roman" w:cs="Times New Roman"/>
          <w:sz w:val="24"/>
          <w:szCs w:val="24"/>
        </w:rPr>
        <w:t>What do you think could be done to expand the perception surrounding who sport psychology professionals can help?</w:t>
      </w:r>
    </w:p>
    <w:p w14:paraId="019B0D49"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Several participants discussed that a stigma still exists with sport psychology services. Specifically, there may be some hesitancy to work with a sport psychology professional because people may think you are ‘mentally weak.’</w:t>
      </w:r>
    </w:p>
    <w:p w14:paraId="3459653D" w14:textId="77777777" w:rsidR="00F401B2" w:rsidRPr="00F401B2" w:rsidRDefault="00F401B2" w:rsidP="00F401B2">
      <w:pPr>
        <w:pStyle w:val="ListParagraph"/>
        <w:numPr>
          <w:ilvl w:val="0"/>
          <w:numId w:val="9"/>
        </w:numPr>
        <w:spacing w:line="259" w:lineRule="auto"/>
        <w:rPr>
          <w:rFonts w:ascii="Times New Roman" w:hAnsi="Times New Roman" w:cs="Times New Roman"/>
          <w:sz w:val="24"/>
          <w:szCs w:val="24"/>
        </w:rPr>
      </w:pPr>
      <w:r w:rsidRPr="00F401B2">
        <w:rPr>
          <w:rFonts w:ascii="Times New Roman" w:hAnsi="Times New Roman" w:cs="Times New Roman"/>
          <w:sz w:val="24"/>
          <w:szCs w:val="24"/>
        </w:rPr>
        <w:lastRenderedPageBreak/>
        <w:t xml:space="preserve">What do you think about this? </w:t>
      </w:r>
    </w:p>
    <w:p w14:paraId="648DA615" w14:textId="77777777" w:rsidR="00F401B2" w:rsidRPr="00F401B2" w:rsidRDefault="00F401B2" w:rsidP="00F401B2">
      <w:pPr>
        <w:pStyle w:val="ListParagraph"/>
        <w:numPr>
          <w:ilvl w:val="0"/>
          <w:numId w:val="9"/>
        </w:numPr>
        <w:spacing w:line="259" w:lineRule="auto"/>
        <w:rPr>
          <w:rFonts w:ascii="Times New Roman" w:hAnsi="Times New Roman" w:cs="Times New Roman"/>
          <w:sz w:val="24"/>
          <w:szCs w:val="24"/>
        </w:rPr>
      </w:pPr>
      <w:r w:rsidRPr="00F401B2">
        <w:rPr>
          <w:rFonts w:ascii="Times New Roman" w:hAnsi="Times New Roman" w:cs="Times New Roman"/>
          <w:sz w:val="24"/>
          <w:szCs w:val="24"/>
        </w:rPr>
        <w:t>What do you think could be done to reduce this stigma?</w:t>
      </w:r>
    </w:p>
    <w:p w14:paraId="29295F91"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You mentioned one of the biggest reasons that you haven’t sought out sport psychology services is because you don’t know if you can use them. How do you think ATs’ learning from sport psychology professionals could be “sold” to administration? Coaches? ATs?</w:t>
      </w:r>
    </w:p>
    <w:p w14:paraId="3343F712"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You also mentioned that you don’t want to feel like you’re getting ‘free advice out of sport psychology professionals.’ Can you talk a little bit more about this idea?</w:t>
      </w:r>
    </w:p>
    <w:p w14:paraId="516A4C9F"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How do you think an AT’s gender could influence the way in which they interact with a sport psychology professional? Race? Age? Type of sport?</w:t>
      </w:r>
    </w:p>
    <w:p w14:paraId="760A5CDB"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You mentioned that sport psychology professionals could help you with ‘chaos management.’ What strategies or skills would you be most interested in learning from a sport psychology professional?</w:t>
      </w:r>
    </w:p>
    <w:p w14:paraId="3CD556C4" w14:textId="2AFE9F9C"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In addition to learning them from a sport psychological professional, do you think that there are any other good ways for ATs to learn about the psychological strategies that we’ve discussed?</w:t>
      </w:r>
    </w:p>
    <w:p w14:paraId="5F6E5F97" w14:textId="77777777" w:rsidR="00F401B2" w:rsidRPr="00F401B2" w:rsidRDefault="00F401B2" w:rsidP="00F401B2">
      <w:pPr>
        <w:rPr>
          <w:rFonts w:ascii="Times New Roman" w:hAnsi="Times New Roman" w:cs="Times New Roman"/>
          <w:sz w:val="24"/>
          <w:szCs w:val="24"/>
          <w:u w:val="single"/>
        </w:rPr>
      </w:pPr>
      <w:r w:rsidRPr="00F401B2">
        <w:rPr>
          <w:rFonts w:ascii="Times New Roman" w:hAnsi="Times New Roman" w:cs="Times New Roman"/>
          <w:sz w:val="24"/>
          <w:szCs w:val="24"/>
          <w:u w:val="single"/>
        </w:rPr>
        <w:t>Section 4: Closing</w:t>
      </w:r>
    </w:p>
    <w:p w14:paraId="2855FB26"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Thank you so much for taking some more time to talk with me today. Do you have any final comments regarding NCAA DI ATs’ personal use of psychological strategies or interactions with sport psychology professionals? </w:t>
      </w:r>
    </w:p>
    <w:p w14:paraId="0590ABBD" w14:textId="77777777" w:rsidR="00F401B2" w:rsidRPr="00F401B2" w:rsidRDefault="00F401B2" w:rsidP="00F401B2">
      <w:pPr>
        <w:rPr>
          <w:rFonts w:ascii="Times New Roman" w:hAnsi="Times New Roman" w:cs="Times New Roman"/>
          <w:sz w:val="24"/>
          <w:szCs w:val="24"/>
        </w:rPr>
      </w:pPr>
      <w:r w:rsidRPr="00F401B2">
        <w:rPr>
          <w:rFonts w:ascii="Times New Roman" w:hAnsi="Times New Roman" w:cs="Times New Roman"/>
          <w:sz w:val="24"/>
          <w:szCs w:val="24"/>
        </w:rPr>
        <w:t xml:space="preserve"> </w:t>
      </w:r>
    </w:p>
    <w:p w14:paraId="082BE28B" w14:textId="77777777" w:rsidR="00F401B2" w:rsidRPr="00F401B2" w:rsidRDefault="00F401B2" w:rsidP="00FC1B56">
      <w:pPr>
        <w:rPr>
          <w:rFonts w:ascii="Times New Roman" w:hAnsi="Times New Roman" w:cs="Times New Roman"/>
          <w:sz w:val="24"/>
          <w:szCs w:val="24"/>
        </w:rPr>
      </w:pPr>
    </w:p>
    <w:p w14:paraId="794879D6" w14:textId="77777777" w:rsidR="00FC1B56" w:rsidRPr="00FC1B56" w:rsidRDefault="00FC1B56" w:rsidP="00FC1B56">
      <w:pPr>
        <w:rPr>
          <w:rFonts w:ascii="Times New Roman" w:hAnsi="Times New Roman" w:cs="Times New Roman"/>
          <w:sz w:val="24"/>
          <w:szCs w:val="24"/>
        </w:rPr>
      </w:pPr>
    </w:p>
    <w:p w14:paraId="14971B8F" w14:textId="77777777" w:rsidR="00FC1B56" w:rsidRPr="00FC1B56" w:rsidRDefault="00FC1B56" w:rsidP="00FC1B56">
      <w:pPr>
        <w:rPr>
          <w:rFonts w:ascii="Times New Roman" w:hAnsi="Times New Roman" w:cs="Times New Roman"/>
          <w:b/>
          <w:bCs/>
          <w:sz w:val="24"/>
          <w:szCs w:val="24"/>
        </w:rPr>
      </w:pPr>
    </w:p>
    <w:p w14:paraId="73951830" w14:textId="77777777" w:rsidR="00FC1B56" w:rsidRPr="0038395D" w:rsidRDefault="00FC1B56" w:rsidP="00FC1B56">
      <w:pPr>
        <w:rPr>
          <w:sz w:val="24"/>
          <w:szCs w:val="24"/>
        </w:rPr>
      </w:pPr>
      <w:r>
        <w:rPr>
          <w:sz w:val="24"/>
          <w:szCs w:val="24"/>
        </w:rPr>
        <w:t xml:space="preserve"> </w:t>
      </w:r>
    </w:p>
    <w:p w14:paraId="1DF27861" w14:textId="77777777" w:rsidR="00FC1B56" w:rsidRPr="00FC1B56" w:rsidRDefault="00FC1B56" w:rsidP="00FC1B56">
      <w:pPr>
        <w:rPr>
          <w:rFonts w:ascii="Times New Roman" w:hAnsi="Times New Roman" w:cs="Times New Roman"/>
          <w:sz w:val="24"/>
          <w:szCs w:val="24"/>
        </w:rPr>
      </w:pPr>
    </w:p>
    <w:p w14:paraId="6B05AC51" w14:textId="77777777" w:rsidR="00FC1B56" w:rsidRPr="00FC1B56" w:rsidRDefault="00FC1B56" w:rsidP="00FC1B56">
      <w:pPr>
        <w:rPr>
          <w:rFonts w:ascii="Times New Roman" w:hAnsi="Times New Roman" w:cs="Times New Roman"/>
          <w:sz w:val="24"/>
          <w:szCs w:val="24"/>
        </w:rPr>
      </w:pPr>
      <w:r w:rsidRPr="00FC1B56">
        <w:rPr>
          <w:rFonts w:ascii="Times New Roman" w:hAnsi="Times New Roman" w:cs="Times New Roman"/>
          <w:sz w:val="24"/>
          <w:szCs w:val="24"/>
        </w:rPr>
        <w:t xml:space="preserve"> </w:t>
      </w:r>
    </w:p>
    <w:p w14:paraId="0A722266" w14:textId="77777777" w:rsidR="00FC1B56" w:rsidRPr="00FC1B56" w:rsidRDefault="00FC1B56" w:rsidP="008235C1">
      <w:pPr>
        <w:rPr>
          <w:rFonts w:ascii="Times New Roman" w:hAnsi="Times New Roman" w:cs="Times New Roman"/>
          <w:sz w:val="24"/>
          <w:szCs w:val="24"/>
        </w:rPr>
      </w:pPr>
    </w:p>
    <w:p w14:paraId="344A6587" w14:textId="77777777" w:rsidR="008235C1" w:rsidRPr="00FC1B56" w:rsidRDefault="008235C1" w:rsidP="008235C1">
      <w:pPr>
        <w:rPr>
          <w:rFonts w:ascii="Times New Roman" w:hAnsi="Times New Roman" w:cs="Times New Roman"/>
          <w:sz w:val="24"/>
          <w:szCs w:val="24"/>
        </w:rPr>
      </w:pPr>
      <w:r w:rsidRPr="00FC1B56">
        <w:rPr>
          <w:rFonts w:ascii="Times New Roman" w:hAnsi="Times New Roman" w:cs="Times New Roman"/>
          <w:sz w:val="24"/>
          <w:szCs w:val="24"/>
        </w:rPr>
        <w:t xml:space="preserve"> </w:t>
      </w:r>
    </w:p>
    <w:p w14:paraId="19BC3444" w14:textId="77777777" w:rsidR="008235C1" w:rsidRPr="008235C1" w:rsidRDefault="008235C1" w:rsidP="008235C1">
      <w:pPr>
        <w:rPr>
          <w:rFonts w:ascii="Times New Roman" w:hAnsi="Times New Roman" w:cs="Times New Roman"/>
          <w:sz w:val="24"/>
          <w:szCs w:val="24"/>
        </w:rPr>
      </w:pPr>
    </w:p>
    <w:p w14:paraId="05E17D04" w14:textId="77777777" w:rsidR="008235C1" w:rsidRPr="008235C1" w:rsidRDefault="008235C1" w:rsidP="008235C1">
      <w:pPr>
        <w:rPr>
          <w:rFonts w:ascii="Times New Roman" w:hAnsi="Times New Roman" w:cs="Times New Roman"/>
          <w:sz w:val="24"/>
          <w:szCs w:val="24"/>
        </w:rPr>
      </w:pPr>
      <w:r w:rsidRPr="008235C1">
        <w:rPr>
          <w:rFonts w:ascii="Times New Roman" w:hAnsi="Times New Roman" w:cs="Times New Roman"/>
          <w:sz w:val="24"/>
          <w:szCs w:val="24"/>
        </w:rPr>
        <w:t xml:space="preserve"> </w:t>
      </w:r>
    </w:p>
    <w:p w14:paraId="024D1CC7" w14:textId="77777777" w:rsidR="008E5415" w:rsidRDefault="008E5415" w:rsidP="008E5415">
      <w:pPr>
        <w:pStyle w:val="Chapter"/>
        <w:jc w:val="left"/>
      </w:pPr>
    </w:p>
    <w:p w14:paraId="2A44B193" w14:textId="77777777" w:rsidR="00FA4EFF" w:rsidRDefault="00FA4EFF" w:rsidP="003715FC">
      <w:pPr>
        <w:rPr>
          <w:rFonts w:ascii="Times New Roman" w:hAnsi="Times New Roman" w:cs="Times New Roman"/>
          <w:sz w:val="24"/>
          <w:szCs w:val="24"/>
        </w:rPr>
        <w:sectPr w:rsidR="00FA4EFF" w:rsidSect="00B00E6E">
          <w:pgSz w:w="12240" w:h="15840"/>
          <w:pgMar w:top="1440" w:right="1440" w:bottom="1440" w:left="1440" w:header="720" w:footer="720" w:gutter="0"/>
          <w:cols w:space="720"/>
          <w:docGrid w:linePitch="360"/>
        </w:sectPr>
      </w:pPr>
    </w:p>
    <w:p w14:paraId="69B6F0E7" w14:textId="1A06B59E" w:rsidR="00FA4EFF" w:rsidRDefault="00FA4EFF" w:rsidP="001D6205">
      <w:pPr>
        <w:pStyle w:val="ChapterTitle"/>
      </w:pPr>
      <w:bookmarkStart w:id="81" w:name="_Toc101777501"/>
      <w:bookmarkStart w:id="82" w:name="_Toc104206075"/>
      <w:r>
        <w:lastRenderedPageBreak/>
        <w:t>Appendix H</w:t>
      </w:r>
      <w:bookmarkEnd w:id="81"/>
      <w:bookmarkEnd w:id="82"/>
    </w:p>
    <w:p w14:paraId="0E7229D2" w14:textId="7E0C22E5" w:rsidR="00732640" w:rsidRDefault="00732640" w:rsidP="001D6205">
      <w:pPr>
        <w:pStyle w:val="ChapterTitle"/>
      </w:pPr>
      <w:bookmarkStart w:id="83" w:name="_Toc104206076"/>
      <w:r>
        <w:t>Memo Example</w:t>
      </w:r>
      <w:bookmarkEnd w:id="83"/>
    </w:p>
    <w:p w14:paraId="0CD5D3FA" w14:textId="70839448" w:rsidR="00732640" w:rsidRDefault="00732640" w:rsidP="00732640">
      <w:pPr>
        <w:pStyle w:val="ChapterTitle"/>
      </w:pPr>
      <w:bookmarkStart w:id="84" w:name="_Toc104206077"/>
      <w:r>
        <w:rPr>
          <w:noProof/>
        </w:rPr>
        <w:drawing>
          <wp:inline distT="0" distB="0" distL="0" distR="0" wp14:anchorId="79B9709E" wp14:editId="2B3C8541">
            <wp:extent cx="7620000" cy="5713778"/>
            <wp:effectExtent l="635"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7629223" cy="5720694"/>
                    </a:xfrm>
                    <a:prstGeom prst="rect">
                      <a:avLst/>
                    </a:prstGeom>
                    <a:noFill/>
                    <a:ln>
                      <a:noFill/>
                    </a:ln>
                  </pic:spPr>
                </pic:pic>
              </a:graphicData>
            </a:graphic>
          </wp:inline>
        </w:drawing>
      </w:r>
      <w:bookmarkEnd w:id="84"/>
    </w:p>
    <w:p w14:paraId="51AE1D82" w14:textId="28CF9C5B" w:rsidR="00732640" w:rsidRDefault="00732640" w:rsidP="001D6205">
      <w:pPr>
        <w:pStyle w:val="ChapterTitle"/>
      </w:pPr>
      <w:bookmarkStart w:id="85" w:name="_Toc104206078"/>
      <w:r>
        <w:lastRenderedPageBreak/>
        <w:t>Appendix I</w:t>
      </w:r>
      <w:bookmarkEnd w:id="85"/>
    </w:p>
    <w:p w14:paraId="488CE20D" w14:textId="1D1AAAA7" w:rsidR="00FA4EFF" w:rsidRDefault="00FA4EFF" w:rsidP="00584117">
      <w:pPr>
        <w:pStyle w:val="Chapter"/>
      </w:pPr>
      <w:r>
        <w:t>Final Thematic Structure</w:t>
      </w:r>
    </w:p>
    <w:p w14:paraId="44E6D41D"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Theme 1: ATs’ Passion for Athletic Training</w:t>
      </w:r>
    </w:p>
    <w:p w14:paraId="666438C5"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a. Relationships</w:t>
      </w:r>
    </w:p>
    <w:p w14:paraId="2DE2CE69" w14:textId="0D8E1CAF"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b. </w:t>
      </w:r>
      <w:r w:rsidR="007D5BF4">
        <w:rPr>
          <w:rFonts w:ascii="Times New Roman" w:hAnsi="Times New Roman" w:cs="Times New Roman"/>
          <w:sz w:val="24"/>
          <w:szCs w:val="24"/>
        </w:rPr>
        <w:t>Helping student-athletes grow and develop</w:t>
      </w:r>
    </w:p>
    <w:p w14:paraId="71155ABF" w14:textId="77777777" w:rsidR="007375DF" w:rsidRDefault="007375DF" w:rsidP="007375DF">
      <w:pPr>
        <w:ind w:firstLine="720"/>
        <w:rPr>
          <w:rFonts w:ascii="Times New Roman" w:hAnsi="Times New Roman" w:cs="Times New Roman"/>
          <w:sz w:val="24"/>
          <w:szCs w:val="24"/>
        </w:rPr>
      </w:pPr>
      <w:r>
        <w:rPr>
          <w:rFonts w:ascii="Times New Roman" w:hAnsi="Times New Roman" w:cs="Times New Roman"/>
          <w:sz w:val="24"/>
          <w:szCs w:val="24"/>
        </w:rPr>
        <w:t>c. Challenge</w:t>
      </w:r>
    </w:p>
    <w:p w14:paraId="5A203EE1" w14:textId="2DED594A"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d. Collaboration </w:t>
      </w:r>
    </w:p>
    <w:p w14:paraId="2CE7714B" w14:textId="77777777" w:rsidR="007375DF" w:rsidRDefault="007375DF" w:rsidP="007375DF">
      <w:pPr>
        <w:rPr>
          <w:rFonts w:ascii="Times New Roman" w:hAnsi="Times New Roman" w:cs="Times New Roman"/>
          <w:sz w:val="24"/>
          <w:szCs w:val="24"/>
        </w:rPr>
      </w:pPr>
    </w:p>
    <w:p w14:paraId="221928E3" w14:textId="51E7850A" w:rsidR="007375DF" w:rsidRDefault="007375DF" w:rsidP="007375DF">
      <w:pPr>
        <w:rPr>
          <w:rFonts w:ascii="Times New Roman" w:hAnsi="Times New Roman" w:cs="Times New Roman"/>
          <w:sz w:val="24"/>
          <w:szCs w:val="24"/>
        </w:rPr>
      </w:pPr>
      <w:r>
        <w:rPr>
          <w:rFonts w:ascii="Times New Roman" w:hAnsi="Times New Roman" w:cs="Times New Roman"/>
          <w:sz w:val="24"/>
          <w:szCs w:val="24"/>
        </w:rPr>
        <w:t xml:space="preserve">Theme 2: ATs’ </w:t>
      </w:r>
      <w:r w:rsidR="002A1249">
        <w:rPr>
          <w:rFonts w:ascii="Times New Roman" w:hAnsi="Times New Roman" w:cs="Times New Roman"/>
          <w:sz w:val="24"/>
          <w:szCs w:val="24"/>
        </w:rPr>
        <w:t xml:space="preserve">Role and </w:t>
      </w:r>
      <w:r>
        <w:rPr>
          <w:rFonts w:ascii="Times New Roman" w:hAnsi="Times New Roman" w:cs="Times New Roman"/>
          <w:sz w:val="24"/>
          <w:szCs w:val="24"/>
        </w:rPr>
        <w:t>Definition of Performance Success</w:t>
      </w:r>
    </w:p>
    <w:p w14:paraId="3A425C90"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a. Player availability</w:t>
      </w:r>
    </w:p>
    <w:p w14:paraId="1EE5E0D3" w14:textId="299F8DF0"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b. </w:t>
      </w:r>
      <w:r w:rsidR="007D5BF4">
        <w:rPr>
          <w:rFonts w:ascii="Times New Roman" w:hAnsi="Times New Roman" w:cs="Times New Roman"/>
          <w:sz w:val="24"/>
          <w:szCs w:val="24"/>
        </w:rPr>
        <w:t>Holistic care of student-athletes</w:t>
      </w:r>
    </w:p>
    <w:p w14:paraId="73EEB054" w14:textId="050B17A9"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r>
      <w:r w:rsidR="00480233">
        <w:rPr>
          <w:rFonts w:ascii="Times New Roman" w:hAnsi="Times New Roman" w:cs="Times New Roman"/>
          <w:sz w:val="24"/>
          <w:szCs w:val="24"/>
        </w:rPr>
        <w:t>c</w:t>
      </w:r>
      <w:r>
        <w:rPr>
          <w:rFonts w:ascii="Times New Roman" w:hAnsi="Times New Roman" w:cs="Times New Roman"/>
          <w:sz w:val="24"/>
          <w:szCs w:val="24"/>
        </w:rPr>
        <w:t xml:space="preserve">. Advocacy </w:t>
      </w:r>
    </w:p>
    <w:p w14:paraId="26EF70C4" w14:textId="6A13CEE6" w:rsidR="007375DF" w:rsidRDefault="00480233" w:rsidP="007375DF">
      <w:pPr>
        <w:ind w:firstLine="720"/>
        <w:rPr>
          <w:rFonts w:ascii="Times New Roman" w:hAnsi="Times New Roman" w:cs="Times New Roman"/>
          <w:sz w:val="24"/>
          <w:szCs w:val="24"/>
        </w:rPr>
      </w:pPr>
      <w:r>
        <w:rPr>
          <w:rFonts w:ascii="Times New Roman" w:hAnsi="Times New Roman" w:cs="Times New Roman"/>
          <w:sz w:val="24"/>
          <w:szCs w:val="24"/>
        </w:rPr>
        <w:t>d</w:t>
      </w:r>
      <w:r w:rsidR="007375DF">
        <w:rPr>
          <w:rFonts w:ascii="Times New Roman" w:hAnsi="Times New Roman" w:cs="Times New Roman"/>
          <w:sz w:val="24"/>
          <w:szCs w:val="24"/>
        </w:rPr>
        <w:t>. Create a Trusting environment</w:t>
      </w:r>
    </w:p>
    <w:p w14:paraId="4AC5D88F"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r>
    </w:p>
    <w:p w14:paraId="2311B91F" w14:textId="6B6D3010" w:rsidR="007375DF" w:rsidRDefault="007375DF" w:rsidP="007375DF">
      <w:pPr>
        <w:rPr>
          <w:rFonts w:ascii="Times New Roman" w:hAnsi="Times New Roman" w:cs="Times New Roman"/>
          <w:sz w:val="24"/>
          <w:szCs w:val="24"/>
        </w:rPr>
      </w:pPr>
      <w:r>
        <w:rPr>
          <w:rFonts w:ascii="Times New Roman" w:hAnsi="Times New Roman" w:cs="Times New Roman"/>
          <w:sz w:val="24"/>
          <w:szCs w:val="24"/>
        </w:rPr>
        <w:t xml:space="preserve">Theme 3: </w:t>
      </w:r>
      <w:r w:rsidR="00241980">
        <w:rPr>
          <w:rFonts w:ascii="Times New Roman" w:hAnsi="Times New Roman" w:cs="Times New Roman"/>
          <w:sz w:val="24"/>
          <w:szCs w:val="24"/>
        </w:rPr>
        <w:t>Elements of Athletic Training that Create Stress and Pressure</w:t>
      </w:r>
    </w:p>
    <w:p w14:paraId="79F7A590"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a. Always ‘on’</w:t>
      </w:r>
    </w:p>
    <w:p w14:paraId="2C977435" w14:textId="626F6F00"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b. Role </w:t>
      </w:r>
      <w:r w:rsidR="00B362BD">
        <w:rPr>
          <w:rFonts w:ascii="Times New Roman" w:hAnsi="Times New Roman" w:cs="Times New Roman"/>
          <w:sz w:val="24"/>
          <w:szCs w:val="24"/>
        </w:rPr>
        <w:t>o</w:t>
      </w:r>
      <w:r>
        <w:rPr>
          <w:rFonts w:ascii="Times New Roman" w:hAnsi="Times New Roman" w:cs="Times New Roman"/>
          <w:sz w:val="24"/>
          <w:szCs w:val="24"/>
        </w:rPr>
        <w:t>verload</w:t>
      </w:r>
    </w:p>
    <w:p w14:paraId="4951E880"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c. Lack of control </w:t>
      </w:r>
    </w:p>
    <w:p w14:paraId="665148C5"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d. Poor work-life balance</w:t>
      </w:r>
    </w:p>
    <w:p w14:paraId="57619857" w14:textId="1505E203"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e. </w:t>
      </w:r>
      <w:r w:rsidR="007D5BF4">
        <w:rPr>
          <w:rFonts w:ascii="Times New Roman" w:hAnsi="Times New Roman" w:cs="Times New Roman"/>
          <w:sz w:val="24"/>
          <w:szCs w:val="24"/>
        </w:rPr>
        <w:t>P</w:t>
      </w:r>
      <w:r>
        <w:rPr>
          <w:rFonts w:ascii="Times New Roman" w:hAnsi="Times New Roman" w:cs="Times New Roman"/>
          <w:sz w:val="24"/>
          <w:szCs w:val="24"/>
        </w:rPr>
        <w:t>ressure</w:t>
      </w:r>
      <w:r w:rsidR="007D5BF4">
        <w:rPr>
          <w:rFonts w:ascii="Times New Roman" w:hAnsi="Times New Roman" w:cs="Times New Roman"/>
          <w:sz w:val="24"/>
          <w:szCs w:val="24"/>
        </w:rPr>
        <w:t xml:space="preserve"> from coaches</w:t>
      </w:r>
    </w:p>
    <w:p w14:paraId="561E1539" w14:textId="03AED746"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f. </w:t>
      </w:r>
      <w:r w:rsidR="007D5BF4">
        <w:rPr>
          <w:rFonts w:ascii="Times New Roman" w:hAnsi="Times New Roman" w:cs="Times New Roman"/>
          <w:sz w:val="24"/>
          <w:szCs w:val="24"/>
        </w:rPr>
        <w:t>Performance</w:t>
      </w:r>
      <w:r>
        <w:rPr>
          <w:rFonts w:ascii="Times New Roman" w:hAnsi="Times New Roman" w:cs="Times New Roman"/>
          <w:sz w:val="24"/>
          <w:szCs w:val="24"/>
        </w:rPr>
        <w:t xml:space="preserve"> pressure</w:t>
      </w:r>
    </w:p>
    <w:p w14:paraId="4730A445" w14:textId="3C6C995E" w:rsidR="007D5BF4" w:rsidRDefault="007D5BF4" w:rsidP="007375DF">
      <w:pPr>
        <w:rPr>
          <w:rFonts w:ascii="Times New Roman" w:hAnsi="Times New Roman" w:cs="Times New Roman"/>
          <w:sz w:val="24"/>
          <w:szCs w:val="24"/>
        </w:rPr>
      </w:pPr>
      <w:r>
        <w:rPr>
          <w:rFonts w:ascii="Times New Roman" w:hAnsi="Times New Roman" w:cs="Times New Roman"/>
          <w:sz w:val="24"/>
          <w:szCs w:val="24"/>
        </w:rPr>
        <w:tab/>
        <w:t>g. Internal pressure</w:t>
      </w:r>
    </w:p>
    <w:p w14:paraId="5B2120D2" w14:textId="77777777" w:rsidR="007375DF" w:rsidRDefault="007375DF" w:rsidP="007375DF">
      <w:pPr>
        <w:rPr>
          <w:rFonts w:ascii="Times New Roman" w:hAnsi="Times New Roman" w:cs="Times New Roman"/>
          <w:sz w:val="24"/>
          <w:szCs w:val="24"/>
        </w:rPr>
      </w:pPr>
    </w:p>
    <w:p w14:paraId="20F4EE75"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Theme 4: Psychosocial Strategies Used by ATs to Manage Stress, Improve Well-being, and Enhance Performance</w:t>
      </w:r>
    </w:p>
    <w:p w14:paraId="6F6CD3FF" w14:textId="5F8CBC04" w:rsidR="007375DF" w:rsidRDefault="007375DF" w:rsidP="007375DF">
      <w:pPr>
        <w:ind w:firstLine="720"/>
        <w:rPr>
          <w:rFonts w:ascii="Times New Roman" w:hAnsi="Times New Roman" w:cs="Times New Roman"/>
          <w:sz w:val="24"/>
          <w:szCs w:val="24"/>
        </w:rPr>
      </w:pPr>
      <w:r>
        <w:rPr>
          <w:rFonts w:ascii="Times New Roman" w:hAnsi="Times New Roman" w:cs="Times New Roman"/>
          <w:sz w:val="24"/>
          <w:szCs w:val="24"/>
        </w:rPr>
        <w:t>a. Disengagement</w:t>
      </w:r>
    </w:p>
    <w:p w14:paraId="3D0DC124"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b. Effective communication</w:t>
      </w:r>
    </w:p>
    <w:p w14:paraId="53B7644F" w14:textId="77777777" w:rsidR="007375DF" w:rsidRDefault="007375DF" w:rsidP="007375DF">
      <w:pPr>
        <w:ind w:firstLine="720"/>
        <w:rPr>
          <w:rFonts w:ascii="Times New Roman" w:hAnsi="Times New Roman" w:cs="Times New Roman"/>
          <w:sz w:val="24"/>
          <w:szCs w:val="24"/>
        </w:rPr>
      </w:pPr>
      <w:r>
        <w:rPr>
          <w:rFonts w:ascii="Times New Roman" w:hAnsi="Times New Roman" w:cs="Times New Roman"/>
          <w:sz w:val="24"/>
          <w:szCs w:val="24"/>
        </w:rPr>
        <w:t>c. Setting boundaries</w:t>
      </w:r>
    </w:p>
    <w:p w14:paraId="3D90098F"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d. Time management</w:t>
      </w:r>
    </w:p>
    <w:p w14:paraId="59CB8B23"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lastRenderedPageBreak/>
        <w:tab/>
        <w:t xml:space="preserve">e. </w:t>
      </w:r>
      <w:proofErr w:type="gramStart"/>
      <w:r>
        <w:rPr>
          <w:rFonts w:ascii="Times New Roman" w:hAnsi="Times New Roman" w:cs="Times New Roman"/>
          <w:sz w:val="24"/>
          <w:szCs w:val="24"/>
        </w:rPr>
        <w:t>Social</w:t>
      </w:r>
      <w:proofErr w:type="gramEnd"/>
      <w:r>
        <w:rPr>
          <w:rFonts w:ascii="Times New Roman" w:hAnsi="Times New Roman" w:cs="Times New Roman"/>
          <w:sz w:val="24"/>
          <w:szCs w:val="24"/>
        </w:rPr>
        <w:t xml:space="preserve"> support</w:t>
      </w:r>
      <w:r>
        <w:rPr>
          <w:rFonts w:ascii="Times New Roman" w:hAnsi="Times New Roman" w:cs="Times New Roman"/>
          <w:sz w:val="24"/>
          <w:szCs w:val="24"/>
        </w:rPr>
        <w:tab/>
      </w:r>
    </w:p>
    <w:p w14:paraId="70A5B5E6"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f. Journaling</w:t>
      </w:r>
    </w:p>
    <w:p w14:paraId="20401FE2" w14:textId="77777777" w:rsidR="007375DF" w:rsidRDefault="007375DF" w:rsidP="007375DF">
      <w:pPr>
        <w:ind w:firstLine="720"/>
        <w:rPr>
          <w:rFonts w:ascii="Times New Roman" w:hAnsi="Times New Roman" w:cs="Times New Roman"/>
          <w:sz w:val="24"/>
          <w:szCs w:val="24"/>
        </w:rPr>
      </w:pPr>
      <w:r>
        <w:rPr>
          <w:rFonts w:ascii="Times New Roman" w:hAnsi="Times New Roman" w:cs="Times New Roman"/>
          <w:sz w:val="24"/>
          <w:szCs w:val="24"/>
        </w:rPr>
        <w:t xml:space="preserve">g. Goal setting </w:t>
      </w:r>
    </w:p>
    <w:p w14:paraId="5713E729" w14:textId="2C69544B" w:rsidR="007375DF" w:rsidRDefault="007375DF" w:rsidP="007375DF">
      <w:pPr>
        <w:ind w:firstLine="720"/>
        <w:rPr>
          <w:rFonts w:ascii="Times New Roman" w:hAnsi="Times New Roman" w:cs="Times New Roman"/>
          <w:sz w:val="24"/>
          <w:szCs w:val="24"/>
        </w:rPr>
      </w:pPr>
      <w:r>
        <w:rPr>
          <w:rFonts w:ascii="Times New Roman" w:hAnsi="Times New Roman" w:cs="Times New Roman"/>
          <w:sz w:val="24"/>
          <w:szCs w:val="24"/>
        </w:rPr>
        <w:t xml:space="preserve">h. </w:t>
      </w:r>
      <w:r w:rsidR="00822445">
        <w:rPr>
          <w:rFonts w:ascii="Times New Roman" w:hAnsi="Times New Roman" w:cs="Times New Roman"/>
          <w:sz w:val="24"/>
          <w:szCs w:val="24"/>
        </w:rPr>
        <w:t>Self-talk</w:t>
      </w:r>
    </w:p>
    <w:p w14:paraId="3197E35E" w14:textId="34CCD97F"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8C6DE6">
        <w:rPr>
          <w:rFonts w:ascii="Times New Roman" w:hAnsi="Times New Roman" w:cs="Times New Roman"/>
          <w:sz w:val="24"/>
          <w:szCs w:val="24"/>
        </w:rPr>
        <w:t>Breathing techniques</w:t>
      </w:r>
    </w:p>
    <w:p w14:paraId="2AFA4DF7" w14:textId="4E907D8B"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j. </w:t>
      </w:r>
      <w:r w:rsidR="00822445">
        <w:rPr>
          <w:rFonts w:ascii="Times New Roman" w:hAnsi="Times New Roman" w:cs="Times New Roman"/>
          <w:sz w:val="24"/>
          <w:szCs w:val="24"/>
        </w:rPr>
        <w:t>Imagery</w:t>
      </w:r>
    </w:p>
    <w:p w14:paraId="5F8DB4C6"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r>
    </w:p>
    <w:p w14:paraId="5A5D0B09"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Theme 5: Interactions Between ATs and MPCs</w:t>
      </w:r>
    </w:p>
    <w:p w14:paraId="3E7D42D1" w14:textId="6FACA83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a. </w:t>
      </w:r>
      <w:r w:rsidR="00B32897">
        <w:rPr>
          <w:rFonts w:ascii="Times New Roman" w:hAnsi="Times New Roman" w:cs="Times New Roman"/>
          <w:sz w:val="24"/>
          <w:szCs w:val="24"/>
        </w:rPr>
        <w:t>R</w:t>
      </w:r>
      <w:r>
        <w:rPr>
          <w:rFonts w:ascii="Times New Roman" w:hAnsi="Times New Roman" w:cs="Times New Roman"/>
          <w:sz w:val="24"/>
          <w:szCs w:val="24"/>
        </w:rPr>
        <w:t>eferral</w:t>
      </w:r>
    </w:p>
    <w:p w14:paraId="66793101"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b. Interprofessional collaboration</w:t>
      </w:r>
    </w:p>
    <w:p w14:paraId="5259CE7A" w14:textId="32E82EA1" w:rsidR="007375DF" w:rsidRDefault="007375DF" w:rsidP="007375DF">
      <w:pPr>
        <w:ind w:firstLine="720"/>
        <w:rPr>
          <w:rFonts w:ascii="Times New Roman" w:hAnsi="Times New Roman" w:cs="Times New Roman"/>
          <w:sz w:val="24"/>
          <w:szCs w:val="24"/>
        </w:rPr>
      </w:pPr>
      <w:r>
        <w:rPr>
          <w:rFonts w:ascii="Times New Roman" w:hAnsi="Times New Roman" w:cs="Times New Roman"/>
          <w:sz w:val="24"/>
          <w:szCs w:val="24"/>
        </w:rPr>
        <w:t>c. In</w:t>
      </w:r>
      <w:r w:rsidR="00BD11AF">
        <w:rPr>
          <w:rFonts w:ascii="Times New Roman" w:hAnsi="Times New Roman" w:cs="Times New Roman"/>
          <w:sz w:val="24"/>
          <w:szCs w:val="24"/>
        </w:rPr>
        <w:t>formal</w:t>
      </w:r>
      <w:r>
        <w:rPr>
          <w:rFonts w:ascii="Times New Roman" w:hAnsi="Times New Roman" w:cs="Times New Roman"/>
          <w:sz w:val="24"/>
          <w:szCs w:val="24"/>
        </w:rPr>
        <w:t xml:space="preserve"> interaction</w:t>
      </w:r>
    </w:p>
    <w:p w14:paraId="5A52F35D"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r>
    </w:p>
    <w:p w14:paraId="3B4F16D8" w14:textId="1D03E642" w:rsidR="007375DF" w:rsidRDefault="007375DF" w:rsidP="007375DF">
      <w:pPr>
        <w:rPr>
          <w:rFonts w:ascii="Times New Roman" w:hAnsi="Times New Roman" w:cs="Times New Roman"/>
          <w:sz w:val="24"/>
          <w:szCs w:val="24"/>
        </w:rPr>
      </w:pPr>
      <w:r>
        <w:rPr>
          <w:rFonts w:ascii="Times New Roman" w:hAnsi="Times New Roman" w:cs="Times New Roman"/>
          <w:sz w:val="24"/>
          <w:szCs w:val="24"/>
        </w:rPr>
        <w:t>Theme 6: ATs’ Perceived Benefits of Interaction with MPC</w:t>
      </w:r>
      <w:r w:rsidR="001C5F06">
        <w:rPr>
          <w:rFonts w:ascii="Times New Roman" w:hAnsi="Times New Roman" w:cs="Times New Roman"/>
          <w:sz w:val="24"/>
          <w:szCs w:val="24"/>
        </w:rPr>
        <w:t>s</w:t>
      </w:r>
    </w:p>
    <w:p w14:paraId="642C3110" w14:textId="447001EC"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a. </w:t>
      </w:r>
      <w:r w:rsidR="004B10E8">
        <w:rPr>
          <w:rFonts w:ascii="Times New Roman" w:hAnsi="Times New Roman" w:cs="Times New Roman"/>
          <w:sz w:val="24"/>
          <w:szCs w:val="24"/>
        </w:rPr>
        <w:t>Enhance learning and use of psychosocial strategies</w:t>
      </w:r>
    </w:p>
    <w:p w14:paraId="0E630F6D" w14:textId="18068E82"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b. Reduce burnout</w:t>
      </w:r>
    </w:p>
    <w:p w14:paraId="09538F8F"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c. Promote interprofessional collaboration</w:t>
      </w:r>
    </w:p>
    <w:p w14:paraId="65B714F3" w14:textId="266B14C5" w:rsidR="007375DF" w:rsidRDefault="007375DF" w:rsidP="007375DF">
      <w:pPr>
        <w:ind w:firstLine="720"/>
        <w:rPr>
          <w:rFonts w:ascii="Times New Roman" w:hAnsi="Times New Roman" w:cs="Times New Roman"/>
          <w:sz w:val="24"/>
          <w:szCs w:val="24"/>
        </w:rPr>
      </w:pPr>
      <w:r>
        <w:rPr>
          <w:rFonts w:ascii="Times New Roman" w:hAnsi="Times New Roman" w:cs="Times New Roman"/>
          <w:sz w:val="24"/>
          <w:szCs w:val="24"/>
        </w:rPr>
        <w:t xml:space="preserve">d. </w:t>
      </w:r>
      <w:r w:rsidR="004B10E8">
        <w:rPr>
          <w:rFonts w:ascii="Times New Roman" w:hAnsi="Times New Roman" w:cs="Times New Roman"/>
          <w:sz w:val="24"/>
          <w:szCs w:val="24"/>
        </w:rPr>
        <w:t>Increase student-athlete receptivity to MPCs</w:t>
      </w:r>
    </w:p>
    <w:p w14:paraId="12166A5E" w14:textId="77777777" w:rsidR="005C1A4F" w:rsidRDefault="005C1A4F" w:rsidP="007375DF">
      <w:pPr>
        <w:ind w:firstLine="720"/>
        <w:rPr>
          <w:rFonts w:ascii="Times New Roman" w:hAnsi="Times New Roman" w:cs="Times New Roman"/>
          <w:sz w:val="24"/>
          <w:szCs w:val="24"/>
        </w:rPr>
      </w:pPr>
    </w:p>
    <w:p w14:paraId="35B5638B" w14:textId="73DB3528" w:rsidR="005C1A4F" w:rsidRDefault="005C1A4F" w:rsidP="005C1A4F">
      <w:pPr>
        <w:rPr>
          <w:rFonts w:ascii="Times New Roman" w:hAnsi="Times New Roman" w:cs="Times New Roman"/>
          <w:sz w:val="24"/>
          <w:szCs w:val="24"/>
        </w:rPr>
      </w:pPr>
      <w:r>
        <w:rPr>
          <w:rFonts w:ascii="Times New Roman" w:hAnsi="Times New Roman" w:cs="Times New Roman"/>
          <w:sz w:val="24"/>
          <w:szCs w:val="24"/>
        </w:rPr>
        <w:t>Theme 7: Factors ATs Perceive Impede Interaction with MPC</w:t>
      </w:r>
      <w:r w:rsidR="001C5F06">
        <w:rPr>
          <w:rFonts w:ascii="Times New Roman" w:hAnsi="Times New Roman" w:cs="Times New Roman"/>
          <w:sz w:val="24"/>
          <w:szCs w:val="24"/>
        </w:rPr>
        <w:t>s</w:t>
      </w:r>
    </w:p>
    <w:p w14:paraId="0AB898C0" w14:textId="3FF16958" w:rsidR="005C1A4F" w:rsidRPr="003835C9" w:rsidRDefault="005C1A4F" w:rsidP="005C1A4F">
      <w:pPr>
        <w:rPr>
          <w:rFonts w:ascii="Times New Roman" w:hAnsi="Times New Roman" w:cs="Times New Roman"/>
          <w:sz w:val="24"/>
          <w:szCs w:val="24"/>
        </w:rPr>
      </w:pPr>
      <w:r>
        <w:rPr>
          <w:rFonts w:ascii="Times New Roman" w:hAnsi="Times New Roman" w:cs="Times New Roman"/>
          <w:sz w:val="24"/>
          <w:szCs w:val="24"/>
        </w:rPr>
        <w:tab/>
        <w:t xml:space="preserve">a. </w:t>
      </w:r>
      <w:r w:rsidR="004B10E8">
        <w:rPr>
          <w:rFonts w:ascii="Times New Roman" w:hAnsi="Times New Roman" w:cs="Times New Roman"/>
          <w:sz w:val="24"/>
          <w:szCs w:val="24"/>
        </w:rPr>
        <w:t>Access and time</w:t>
      </w:r>
      <w:r w:rsidR="00425759">
        <w:rPr>
          <w:rFonts w:ascii="Times New Roman" w:hAnsi="Times New Roman" w:cs="Times New Roman"/>
          <w:sz w:val="24"/>
          <w:szCs w:val="24"/>
        </w:rPr>
        <w:t xml:space="preserve"> </w:t>
      </w:r>
      <w:r w:rsidR="004B10E8">
        <w:rPr>
          <w:rFonts w:ascii="Times New Roman" w:hAnsi="Times New Roman" w:cs="Times New Roman"/>
          <w:sz w:val="24"/>
          <w:szCs w:val="24"/>
        </w:rPr>
        <w:t>constraints</w:t>
      </w:r>
    </w:p>
    <w:p w14:paraId="66C8BBA4" w14:textId="530AE8B2" w:rsidR="005C1A4F" w:rsidRDefault="005C1A4F" w:rsidP="005C1A4F">
      <w:pPr>
        <w:rPr>
          <w:rFonts w:ascii="Times New Roman" w:hAnsi="Times New Roman" w:cs="Times New Roman"/>
          <w:sz w:val="24"/>
          <w:szCs w:val="24"/>
        </w:rPr>
      </w:pPr>
      <w:r>
        <w:rPr>
          <w:rFonts w:ascii="Times New Roman" w:hAnsi="Times New Roman" w:cs="Times New Roman"/>
          <w:sz w:val="24"/>
          <w:szCs w:val="24"/>
        </w:rPr>
        <w:tab/>
        <w:t xml:space="preserve">b. </w:t>
      </w:r>
      <w:r w:rsidR="004B10E8">
        <w:rPr>
          <w:rFonts w:ascii="Times New Roman" w:hAnsi="Times New Roman" w:cs="Times New Roman"/>
          <w:sz w:val="24"/>
          <w:szCs w:val="24"/>
        </w:rPr>
        <w:t>Athlete-centered services</w:t>
      </w:r>
    </w:p>
    <w:p w14:paraId="3DD35DC4" w14:textId="55B636BD" w:rsidR="005C1A4F" w:rsidRDefault="005C1A4F" w:rsidP="005C1A4F">
      <w:pPr>
        <w:rPr>
          <w:rFonts w:ascii="Times New Roman" w:hAnsi="Times New Roman" w:cs="Times New Roman"/>
          <w:sz w:val="24"/>
          <w:szCs w:val="24"/>
        </w:rPr>
      </w:pPr>
      <w:r>
        <w:rPr>
          <w:rFonts w:ascii="Times New Roman" w:hAnsi="Times New Roman" w:cs="Times New Roman"/>
          <w:sz w:val="24"/>
          <w:szCs w:val="24"/>
        </w:rPr>
        <w:tab/>
        <w:t xml:space="preserve">c. </w:t>
      </w:r>
      <w:r w:rsidR="004B10E8">
        <w:rPr>
          <w:rFonts w:ascii="Times New Roman" w:hAnsi="Times New Roman" w:cs="Times New Roman"/>
          <w:sz w:val="24"/>
          <w:szCs w:val="24"/>
        </w:rPr>
        <w:t>Stigma</w:t>
      </w:r>
    </w:p>
    <w:p w14:paraId="46A4A75D" w14:textId="2C7EDAF1" w:rsidR="005C1A4F" w:rsidRDefault="005C1A4F" w:rsidP="005C1A4F">
      <w:pPr>
        <w:rPr>
          <w:rFonts w:ascii="Times New Roman" w:hAnsi="Times New Roman" w:cs="Times New Roman"/>
          <w:sz w:val="24"/>
          <w:szCs w:val="24"/>
        </w:rPr>
      </w:pPr>
      <w:r>
        <w:rPr>
          <w:rFonts w:ascii="Times New Roman" w:hAnsi="Times New Roman" w:cs="Times New Roman"/>
          <w:sz w:val="24"/>
          <w:szCs w:val="24"/>
        </w:rPr>
        <w:tab/>
      </w:r>
      <w:r w:rsidR="00B97F64">
        <w:rPr>
          <w:rFonts w:ascii="Times New Roman" w:hAnsi="Times New Roman" w:cs="Times New Roman"/>
          <w:sz w:val="24"/>
          <w:szCs w:val="24"/>
        </w:rPr>
        <w:t>d</w:t>
      </w:r>
      <w:r>
        <w:rPr>
          <w:rFonts w:ascii="Times New Roman" w:hAnsi="Times New Roman" w:cs="Times New Roman"/>
          <w:sz w:val="24"/>
          <w:szCs w:val="24"/>
        </w:rPr>
        <w:t xml:space="preserve">. </w:t>
      </w:r>
      <w:r w:rsidR="00150094">
        <w:rPr>
          <w:rFonts w:ascii="Times New Roman" w:hAnsi="Times New Roman" w:cs="Times New Roman"/>
          <w:sz w:val="24"/>
          <w:szCs w:val="24"/>
        </w:rPr>
        <w:t>Socioc</w:t>
      </w:r>
      <w:r>
        <w:rPr>
          <w:rFonts w:ascii="Times New Roman" w:hAnsi="Times New Roman" w:cs="Times New Roman"/>
          <w:sz w:val="24"/>
          <w:szCs w:val="24"/>
        </w:rPr>
        <w:t>ultural dynamics</w:t>
      </w:r>
    </w:p>
    <w:p w14:paraId="3BAB8A5D" w14:textId="77777777" w:rsidR="007375DF" w:rsidRDefault="007375DF" w:rsidP="007375DF">
      <w:pPr>
        <w:rPr>
          <w:rFonts w:ascii="Times New Roman" w:hAnsi="Times New Roman" w:cs="Times New Roman"/>
          <w:sz w:val="24"/>
          <w:szCs w:val="24"/>
        </w:rPr>
      </w:pPr>
    </w:p>
    <w:p w14:paraId="3EE7F4B1" w14:textId="3B9345A7" w:rsidR="007375DF" w:rsidRDefault="007375DF" w:rsidP="007375DF">
      <w:pPr>
        <w:rPr>
          <w:rFonts w:ascii="Times New Roman" w:hAnsi="Times New Roman" w:cs="Times New Roman"/>
          <w:sz w:val="24"/>
          <w:szCs w:val="24"/>
        </w:rPr>
      </w:pPr>
      <w:r>
        <w:rPr>
          <w:rFonts w:ascii="Times New Roman" w:hAnsi="Times New Roman" w:cs="Times New Roman"/>
          <w:sz w:val="24"/>
          <w:szCs w:val="24"/>
        </w:rPr>
        <w:t xml:space="preserve">Theme </w:t>
      </w:r>
      <w:r w:rsidR="005C1A4F">
        <w:rPr>
          <w:rFonts w:ascii="Times New Roman" w:hAnsi="Times New Roman" w:cs="Times New Roman"/>
          <w:sz w:val="24"/>
          <w:szCs w:val="24"/>
        </w:rPr>
        <w:t>8</w:t>
      </w:r>
      <w:r>
        <w:rPr>
          <w:rFonts w:ascii="Times New Roman" w:hAnsi="Times New Roman" w:cs="Times New Roman"/>
          <w:sz w:val="24"/>
          <w:szCs w:val="24"/>
        </w:rPr>
        <w:t>: Factors ATs Perceive Promote Interaction with MPC</w:t>
      </w:r>
      <w:r w:rsidR="001C5F06">
        <w:rPr>
          <w:rFonts w:ascii="Times New Roman" w:hAnsi="Times New Roman" w:cs="Times New Roman"/>
          <w:sz w:val="24"/>
          <w:szCs w:val="24"/>
        </w:rPr>
        <w:t>s</w:t>
      </w:r>
    </w:p>
    <w:p w14:paraId="63A2FB26" w14:textId="424A1670"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a. </w:t>
      </w:r>
      <w:r w:rsidR="004B10E8">
        <w:rPr>
          <w:rFonts w:ascii="Times New Roman" w:hAnsi="Times New Roman" w:cs="Times New Roman"/>
          <w:sz w:val="24"/>
          <w:szCs w:val="24"/>
        </w:rPr>
        <w:t>Integration of MPCs</w:t>
      </w:r>
      <w:r>
        <w:rPr>
          <w:rFonts w:ascii="Times New Roman" w:hAnsi="Times New Roman" w:cs="Times New Roman"/>
          <w:sz w:val="24"/>
          <w:szCs w:val="24"/>
        </w:rPr>
        <w:t xml:space="preserve"> </w:t>
      </w:r>
    </w:p>
    <w:p w14:paraId="7E89BA44" w14:textId="04E88592"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 xml:space="preserve">b. </w:t>
      </w:r>
      <w:r w:rsidR="004B10E8">
        <w:rPr>
          <w:rFonts w:ascii="Times New Roman" w:hAnsi="Times New Roman" w:cs="Times New Roman"/>
          <w:sz w:val="24"/>
          <w:szCs w:val="24"/>
        </w:rPr>
        <w:t>Camaraderie</w:t>
      </w:r>
    </w:p>
    <w:p w14:paraId="04BBBE44" w14:textId="77777777" w:rsidR="007375DF" w:rsidRDefault="007375DF" w:rsidP="007375DF">
      <w:pPr>
        <w:rPr>
          <w:rFonts w:ascii="Times New Roman" w:hAnsi="Times New Roman" w:cs="Times New Roman"/>
          <w:sz w:val="24"/>
          <w:szCs w:val="24"/>
        </w:rPr>
      </w:pPr>
      <w:r>
        <w:rPr>
          <w:rFonts w:ascii="Times New Roman" w:hAnsi="Times New Roman" w:cs="Times New Roman"/>
          <w:sz w:val="24"/>
          <w:szCs w:val="24"/>
        </w:rPr>
        <w:tab/>
        <w:t>c. Interprofessional education</w:t>
      </w:r>
    </w:p>
    <w:p w14:paraId="75A1078D" w14:textId="77777777" w:rsidR="00692245" w:rsidRDefault="00692245" w:rsidP="00584117">
      <w:pPr>
        <w:rPr>
          <w:rFonts w:ascii="Times New Roman" w:hAnsi="Times New Roman" w:cs="Times New Roman"/>
          <w:sz w:val="24"/>
          <w:szCs w:val="24"/>
        </w:rPr>
        <w:sectPr w:rsidR="00692245" w:rsidSect="00B00E6E">
          <w:pgSz w:w="12240" w:h="15840"/>
          <w:pgMar w:top="1440" w:right="1440" w:bottom="1440" w:left="1440" w:header="720" w:footer="720" w:gutter="0"/>
          <w:cols w:space="720"/>
          <w:docGrid w:linePitch="360"/>
        </w:sectPr>
      </w:pPr>
    </w:p>
    <w:p w14:paraId="4DAAE8EE" w14:textId="04E94B24" w:rsidR="00C90216" w:rsidRDefault="00692245" w:rsidP="00643D6F">
      <w:pPr>
        <w:pStyle w:val="ChapterTitle"/>
      </w:pPr>
      <w:bookmarkStart w:id="86" w:name="_Toc104206079"/>
      <w:r>
        <w:lastRenderedPageBreak/>
        <w:t xml:space="preserve">Appendix </w:t>
      </w:r>
      <w:r w:rsidR="00643D6F">
        <w:t>J</w:t>
      </w:r>
      <w:bookmarkEnd w:id="86"/>
    </w:p>
    <w:p w14:paraId="11EC0FF0" w14:textId="19AA8672" w:rsidR="00643D6F" w:rsidRPr="00692245" w:rsidRDefault="00643D6F" w:rsidP="00B835D4">
      <w:pPr>
        <w:tabs>
          <w:tab w:val="left" w:pos="4050"/>
        </w:tabs>
        <w:jc w:val="center"/>
        <w:rPr>
          <w:rFonts w:ascii="Times New Roman" w:hAnsi="Times New Roman" w:cs="Times New Roman"/>
          <w:b/>
          <w:bCs/>
          <w:sz w:val="24"/>
          <w:szCs w:val="24"/>
        </w:rPr>
      </w:pPr>
      <w:r>
        <w:rPr>
          <w:rFonts w:ascii="Times New Roman" w:hAnsi="Times New Roman" w:cs="Times New Roman"/>
          <w:b/>
          <w:bCs/>
          <w:sz w:val="24"/>
          <w:szCs w:val="24"/>
        </w:rPr>
        <w:t>Figures</w:t>
      </w:r>
    </w:p>
    <w:p w14:paraId="187CF4C1" w14:textId="77777777" w:rsidR="00643D6F" w:rsidRDefault="00692245" w:rsidP="00643D6F">
      <w:pPr>
        <w:pStyle w:val="Chapter"/>
        <w:spacing w:after="0" w:line="480" w:lineRule="auto"/>
        <w:rPr>
          <w:b w:val="0"/>
          <w:bCs w:val="0"/>
        </w:rPr>
      </w:pPr>
      <w:r>
        <w:tab/>
      </w:r>
      <w:r w:rsidR="00643D6F">
        <w:rPr>
          <w:noProof/>
        </w:rPr>
        <w:drawing>
          <wp:inline distT="0" distB="0" distL="0" distR="0" wp14:anchorId="3DB47D86" wp14:editId="5040568B">
            <wp:extent cx="5177150" cy="4424363"/>
            <wp:effectExtent l="0" t="0" r="508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94744" cy="4439399"/>
                    </a:xfrm>
                    <a:prstGeom prst="rect">
                      <a:avLst/>
                    </a:prstGeom>
                    <a:noFill/>
                    <a:ln>
                      <a:noFill/>
                    </a:ln>
                  </pic:spPr>
                </pic:pic>
              </a:graphicData>
            </a:graphic>
          </wp:inline>
        </w:drawing>
      </w:r>
    </w:p>
    <w:p w14:paraId="0CC63E0C" w14:textId="77777777" w:rsidR="00643D6F" w:rsidRDefault="00643D6F" w:rsidP="00643D6F">
      <w:pPr>
        <w:pStyle w:val="Chapter"/>
        <w:spacing w:after="0" w:line="480" w:lineRule="auto"/>
        <w:jc w:val="left"/>
        <w:rPr>
          <w:b w:val="0"/>
          <w:bCs w:val="0"/>
        </w:rPr>
      </w:pPr>
      <w:r>
        <w:rPr>
          <w:b w:val="0"/>
          <w:bCs w:val="0"/>
        </w:rPr>
        <w:t>Figure 1. Relationship between ATs’ passion and athletic training culture</w:t>
      </w:r>
    </w:p>
    <w:p w14:paraId="249E14B9" w14:textId="77777777" w:rsidR="00692245" w:rsidRDefault="00692245" w:rsidP="00692245">
      <w:pPr>
        <w:tabs>
          <w:tab w:val="center" w:pos="4680"/>
        </w:tabs>
        <w:rPr>
          <w:rFonts w:ascii="Times New Roman" w:hAnsi="Times New Roman" w:cs="Times New Roman"/>
          <w:sz w:val="24"/>
          <w:szCs w:val="24"/>
        </w:rPr>
      </w:pPr>
    </w:p>
    <w:p w14:paraId="5D07557B" w14:textId="77777777" w:rsidR="00643D6F" w:rsidRDefault="00643D6F" w:rsidP="00692245">
      <w:pPr>
        <w:tabs>
          <w:tab w:val="center" w:pos="4680"/>
        </w:tabs>
        <w:rPr>
          <w:rFonts w:ascii="Times New Roman" w:hAnsi="Times New Roman" w:cs="Times New Roman"/>
          <w:sz w:val="24"/>
          <w:szCs w:val="24"/>
        </w:rPr>
      </w:pPr>
    </w:p>
    <w:p w14:paraId="7D42E239" w14:textId="77777777" w:rsidR="00643D6F" w:rsidRDefault="00643D6F" w:rsidP="00692245">
      <w:pPr>
        <w:tabs>
          <w:tab w:val="center" w:pos="4680"/>
        </w:tabs>
        <w:rPr>
          <w:rFonts w:ascii="Times New Roman" w:hAnsi="Times New Roman" w:cs="Times New Roman"/>
          <w:sz w:val="24"/>
          <w:szCs w:val="24"/>
        </w:rPr>
      </w:pPr>
    </w:p>
    <w:p w14:paraId="7BDF5BC5" w14:textId="77777777" w:rsidR="00643D6F" w:rsidRDefault="00643D6F" w:rsidP="00692245">
      <w:pPr>
        <w:tabs>
          <w:tab w:val="center" w:pos="4680"/>
        </w:tabs>
        <w:rPr>
          <w:rFonts w:ascii="Times New Roman" w:hAnsi="Times New Roman" w:cs="Times New Roman"/>
          <w:sz w:val="24"/>
          <w:szCs w:val="24"/>
        </w:rPr>
      </w:pPr>
    </w:p>
    <w:p w14:paraId="54BD5459" w14:textId="77777777" w:rsidR="00643D6F" w:rsidRDefault="00643D6F" w:rsidP="00692245">
      <w:pPr>
        <w:tabs>
          <w:tab w:val="center" w:pos="4680"/>
        </w:tabs>
        <w:rPr>
          <w:rFonts w:ascii="Times New Roman" w:hAnsi="Times New Roman" w:cs="Times New Roman"/>
          <w:sz w:val="24"/>
          <w:szCs w:val="24"/>
        </w:rPr>
      </w:pPr>
    </w:p>
    <w:p w14:paraId="52DD6818" w14:textId="77777777" w:rsidR="00643D6F" w:rsidRDefault="00643D6F" w:rsidP="00692245">
      <w:pPr>
        <w:tabs>
          <w:tab w:val="center" w:pos="4680"/>
        </w:tabs>
        <w:rPr>
          <w:rFonts w:ascii="Times New Roman" w:hAnsi="Times New Roman" w:cs="Times New Roman"/>
          <w:sz w:val="24"/>
          <w:szCs w:val="24"/>
        </w:rPr>
      </w:pPr>
    </w:p>
    <w:p w14:paraId="00C8790E" w14:textId="77777777" w:rsidR="00643D6F" w:rsidRDefault="00643D6F" w:rsidP="00692245">
      <w:pPr>
        <w:tabs>
          <w:tab w:val="center" w:pos="4680"/>
        </w:tabs>
        <w:rPr>
          <w:rFonts w:ascii="Times New Roman" w:hAnsi="Times New Roman" w:cs="Times New Roman"/>
          <w:sz w:val="24"/>
          <w:szCs w:val="24"/>
        </w:rPr>
      </w:pPr>
    </w:p>
    <w:p w14:paraId="05199EEC" w14:textId="77777777" w:rsidR="00643D6F" w:rsidRDefault="00643D6F" w:rsidP="00692245">
      <w:pPr>
        <w:tabs>
          <w:tab w:val="center" w:pos="4680"/>
        </w:tabs>
        <w:rPr>
          <w:rFonts w:ascii="Times New Roman" w:hAnsi="Times New Roman" w:cs="Times New Roman"/>
          <w:sz w:val="24"/>
          <w:szCs w:val="24"/>
        </w:rPr>
      </w:pPr>
    </w:p>
    <w:p w14:paraId="6DA713C3" w14:textId="77777777" w:rsidR="00643D6F" w:rsidRDefault="00643D6F" w:rsidP="00692245">
      <w:pPr>
        <w:tabs>
          <w:tab w:val="center" w:pos="4680"/>
        </w:tabs>
        <w:rPr>
          <w:rFonts w:ascii="Times New Roman" w:hAnsi="Times New Roman" w:cs="Times New Roman"/>
          <w:sz w:val="24"/>
          <w:szCs w:val="24"/>
        </w:rPr>
      </w:pPr>
    </w:p>
    <w:p w14:paraId="1082EC91" w14:textId="11E7B3ED" w:rsidR="00643D6F" w:rsidRDefault="00643D6F" w:rsidP="00643D6F">
      <w:r>
        <w:rPr>
          <w:noProof/>
        </w:rPr>
        <w:lastRenderedPageBreak/>
        <mc:AlternateContent>
          <mc:Choice Requires="wps">
            <w:drawing>
              <wp:anchor distT="0" distB="0" distL="114300" distR="114300" simplePos="0" relativeHeight="251657216" behindDoc="0" locked="0" layoutInCell="1" allowOverlap="1" wp14:anchorId="4B7BDD2D" wp14:editId="678E8887">
                <wp:simplePos x="0" y="0"/>
                <wp:positionH relativeFrom="column">
                  <wp:posOffset>850900</wp:posOffset>
                </wp:positionH>
                <wp:positionV relativeFrom="paragraph">
                  <wp:posOffset>2573020</wp:posOffset>
                </wp:positionV>
                <wp:extent cx="1950085" cy="164782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085" cy="1647825"/>
                        </a:xfrm>
                        <a:prstGeom prst="rect">
                          <a:avLst/>
                        </a:prstGeom>
                        <a:solidFill>
                          <a:srgbClr val="FFFFFF"/>
                        </a:solidFill>
                        <a:ln w="9525">
                          <a:noFill/>
                          <a:miter lim="800000"/>
                          <a:headEnd/>
                          <a:tailEnd/>
                        </a:ln>
                      </wps:spPr>
                      <wps:txbx>
                        <w:txbxContent>
                          <w:p w14:paraId="2E41412D" w14:textId="77777777" w:rsidR="00237D66" w:rsidRPr="00630B33" w:rsidRDefault="00237D66" w:rsidP="00643D6F">
                            <w:pPr>
                              <w:spacing w:after="0"/>
                              <w:jc w:val="center"/>
                              <w:rPr>
                                <w:rFonts w:ascii="Times New Roman" w:hAnsi="Times New Roman" w:cs="Times New Roman"/>
                                <w:b/>
                                <w:bCs/>
                                <w:sz w:val="24"/>
                                <w:szCs w:val="24"/>
                              </w:rPr>
                            </w:pPr>
                            <w:r w:rsidRPr="00630B33">
                              <w:rPr>
                                <w:rFonts w:ascii="Times New Roman" w:hAnsi="Times New Roman" w:cs="Times New Roman"/>
                                <w:b/>
                                <w:bCs/>
                                <w:sz w:val="24"/>
                                <w:szCs w:val="24"/>
                              </w:rPr>
                              <w:t>Basic Strategies</w:t>
                            </w:r>
                          </w:p>
                          <w:p w14:paraId="186E33B1"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 xml:space="preserve">Disengagement </w:t>
                            </w:r>
                          </w:p>
                          <w:p w14:paraId="56C1C6B2"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Effective communication</w:t>
                            </w:r>
                          </w:p>
                          <w:p w14:paraId="62F079BF"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Setting boundaries</w:t>
                            </w:r>
                          </w:p>
                          <w:p w14:paraId="3E7B817C"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Time management</w:t>
                            </w:r>
                          </w:p>
                          <w:p w14:paraId="23233782" w14:textId="77777777" w:rsidR="00237D66"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Social support</w:t>
                            </w:r>
                          </w:p>
                          <w:p w14:paraId="19153851" w14:textId="77777777" w:rsidR="00237D66" w:rsidRPr="00630B33" w:rsidRDefault="00237D66" w:rsidP="00643D6F">
                            <w:pPr>
                              <w:spacing w:after="0"/>
                              <w:jc w:val="center"/>
                              <w:rPr>
                                <w:rFonts w:ascii="Times New Roman" w:hAnsi="Times New Roman" w:cs="Times New Roman"/>
                                <w:sz w:val="24"/>
                                <w:szCs w:val="24"/>
                              </w:rPr>
                            </w:pPr>
                            <w:r>
                              <w:rPr>
                                <w:rFonts w:ascii="Times New Roman" w:hAnsi="Times New Roman" w:cs="Times New Roman"/>
                                <w:sz w:val="24"/>
                                <w:szCs w:val="24"/>
                              </w:rPr>
                              <w:t>Goal setting</w:t>
                            </w:r>
                          </w:p>
                          <w:p w14:paraId="5E1E36D8"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Journaling</w:t>
                            </w:r>
                          </w:p>
                        </w:txbxContent>
                      </wps:txbx>
                      <wps:bodyPr rot="0" vert="horz" wrap="square" lIns="91440" tIns="45720" rIns="91440" bIns="45720" anchor="t" anchorCtr="0">
                        <a:noAutofit/>
                      </wps:bodyPr>
                    </wps:wsp>
                  </a:graphicData>
                </a:graphic>
              </wp:anchor>
            </w:drawing>
          </mc:Choice>
          <mc:Fallback>
            <w:pict>
              <v:shapetype w14:anchorId="4B7BDD2D" id="_x0000_t202" coordsize="21600,21600" o:spt="202" path="m,l,21600r21600,l21600,xe">
                <v:stroke joinstyle="miter"/>
                <v:path gradientshapeok="t" o:connecttype="rect"/>
              </v:shapetype>
              <v:shape id="Text Box 7" o:spid="_x0000_s1026" type="#_x0000_t202" style="position:absolute;margin-left:67pt;margin-top:202.6pt;width:153.55pt;height:129.7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" stroked="f">
                <v:textbox>
                  <w:txbxContent>
                    <w:p w14:paraId="2E41412D" w14:textId="77777777" w:rsidR="00237D66" w:rsidRPr="00630B33" w:rsidRDefault="00237D66" w:rsidP="00643D6F">
                      <w:pPr>
                        <w:spacing w:after="0"/>
                        <w:jc w:val="center"/>
                        <w:rPr>
                          <w:rFonts w:ascii="Times New Roman" w:hAnsi="Times New Roman" w:cs="Times New Roman"/>
                          <w:b/>
                          <w:bCs/>
                          <w:sz w:val="24"/>
                          <w:szCs w:val="24"/>
                        </w:rPr>
                      </w:pPr>
                      <w:r w:rsidRPr="00630B33">
                        <w:rPr>
                          <w:rFonts w:ascii="Times New Roman" w:hAnsi="Times New Roman" w:cs="Times New Roman"/>
                          <w:b/>
                          <w:bCs/>
                          <w:sz w:val="24"/>
                          <w:szCs w:val="24"/>
                        </w:rPr>
                        <w:t>Basic Strategies</w:t>
                      </w:r>
                    </w:p>
                    <w:p w14:paraId="186E33B1"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 xml:space="preserve">Disengagement </w:t>
                      </w:r>
                    </w:p>
                    <w:p w14:paraId="56C1C6B2"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Effective communication</w:t>
                      </w:r>
                    </w:p>
                    <w:p w14:paraId="62F079BF"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Setting boundaries</w:t>
                      </w:r>
                    </w:p>
                    <w:p w14:paraId="3E7B817C"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Time management</w:t>
                      </w:r>
                    </w:p>
                    <w:p w14:paraId="23233782" w14:textId="77777777" w:rsidR="00237D66"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Social support</w:t>
                      </w:r>
                    </w:p>
                    <w:p w14:paraId="19153851" w14:textId="77777777" w:rsidR="00237D66" w:rsidRPr="00630B33" w:rsidRDefault="00237D66" w:rsidP="00643D6F">
                      <w:pPr>
                        <w:spacing w:after="0"/>
                        <w:jc w:val="center"/>
                        <w:rPr>
                          <w:rFonts w:ascii="Times New Roman" w:hAnsi="Times New Roman" w:cs="Times New Roman"/>
                          <w:sz w:val="24"/>
                          <w:szCs w:val="24"/>
                        </w:rPr>
                      </w:pPr>
                      <w:r>
                        <w:rPr>
                          <w:rFonts w:ascii="Times New Roman" w:hAnsi="Times New Roman" w:cs="Times New Roman"/>
                          <w:sz w:val="24"/>
                          <w:szCs w:val="24"/>
                        </w:rPr>
                        <w:t>Goal setting</w:t>
                      </w:r>
                    </w:p>
                    <w:p w14:paraId="5E1E36D8" w14:textId="77777777" w:rsidR="00237D66" w:rsidRPr="00630B33" w:rsidRDefault="00237D66" w:rsidP="00643D6F">
                      <w:pPr>
                        <w:spacing w:after="0"/>
                        <w:jc w:val="center"/>
                        <w:rPr>
                          <w:rFonts w:ascii="Times New Roman" w:hAnsi="Times New Roman" w:cs="Times New Roman"/>
                          <w:sz w:val="24"/>
                          <w:szCs w:val="24"/>
                        </w:rPr>
                      </w:pPr>
                      <w:r w:rsidRPr="00630B33">
                        <w:rPr>
                          <w:rFonts w:ascii="Times New Roman" w:hAnsi="Times New Roman" w:cs="Times New Roman"/>
                          <w:sz w:val="24"/>
                          <w:szCs w:val="24"/>
                        </w:rPr>
                        <w:t>Journaling</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45F5245" wp14:editId="20CCB027">
                <wp:simplePos x="0" y="0"/>
                <wp:positionH relativeFrom="column">
                  <wp:posOffset>2763520</wp:posOffset>
                </wp:positionH>
                <wp:positionV relativeFrom="paragraph">
                  <wp:posOffset>2577465</wp:posOffset>
                </wp:positionV>
                <wp:extent cx="2118516" cy="1352509"/>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516" cy="1352509"/>
                        </a:xfrm>
                        <a:prstGeom prst="rect">
                          <a:avLst/>
                        </a:prstGeom>
                        <a:solidFill>
                          <a:srgbClr val="FFFFFF"/>
                        </a:solidFill>
                        <a:ln w="9525">
                          <a:noFill/>
                          <a:miter lim="800000"/>
                          <a:headEnd/>
                          <a:tailEnd/>
                        </a:ln>
                      </wps:spPr>
                      <wps:txbx>
                        <w:txbxContent>
                          <w:p w14:paraId="482AD7E2" w14:textId="77777777" w:rsidR="00237D66" w:rsidRPr="00630B33" w:rsidRDefault="00237D66" w:rsidP="00643D6F">
                            <w:pPr>
                              <w:spacing w:after="0"/>
                              <w:jc w:val="center"/>
                              <w:rPr>
                                <w:rFonts w:ascii="Times New Roman" w:hAnsi="Times New Roman" w:cs="Times New Roman"/>
                                <w:b/>
                                <w:bCs/>
                                <w:sz w:val="24"/>
                                <w:szCs w:val="24"/>
                              </w:rPr>
                            </w:pPr>
                            <w:r>
                              <w:rPr>
                                <w:rFonts w:ascii="Times New Roman" w:hAnsi="Times New Roman" w:cs="Times New Roman"/>
                                <w:b/>
                                <w:bCs/>
                                <w:sz w:val="24"/>
                                <w:szCs w:val="24"/>
                              </w:rPr>
                              <w:t>Advanced</w:t>
                            </w:r>
                            <w:r w:rsidRPr="00630B33">
                              <w:rPr>
                                <w:rFonts w:ascii="Times New Roman" w:hAnsi="Times New Roman" w:cs="Times New Roman"/>
                                <w:b/>
                                <w:bCs/>
                                <w:sz w:val="24"/>
                                <w:szCs w:val="24"/>
                              </w:rPr>
                              <w:t xml:space="preserve"> Strategies</w:t>
                            </w:r>
                          </w:p>
                          <w:p w14:paraId="2EA8C3A8" w14:textId="77777777" w:rsidR="00237D66" w:rsidRDefault="00237D66" w:rsidP="00643D6F">
                            <w:pPr>
                              <w:spacing w:after="0"/>
                              <w:jc w:val="center"/>
                              <w:rPr>
                                <w:rFonts w:ascii="Times New Roman" w:hAnsi="Times New Roman" w:cs="Times New Roman"/>
                                <w:sz w:val="24"/>
                                <w:szCs w:val="24"/>
                              </w:rPr>
                            </w:pPr>
                            <w:r>
                              <w:rPr>
                                <w:rFonts w:ascii="Times New Roman" w:hAnsi="Times New Roman" w:cs="Times New Roman"/>
                                <w:sz w:val="24"/>
                                <w:szCs w:val="24"/>
                              </w:rPr>
                              <w:t>Imagery</w:t>
                            </w:r>
                          </w:p>
                          <w:p w14:paraId="1B66D39C" w14:textId="77777777" w:rsidR="00237D66" w:rsidRDefault="00237D66" w:rsidP="00643D6F">
                            <w:pPr>
                              <w:spacing w:after="0"/>
                              <w:jc w:val="center"/>
                              <w:rPr>
                                <w:rFonts w:ascii="Times New Roman" w:hAnsi="Times New Roman" w:cs="Times New Roman"/>
                                <w:sz w:val="24"/>
                                <w:szCs w:val="24"/>
                              </w:rPr>
                            </w:pPr>
                            <w:r>
                              <w:rPr>
                                <w:rFonts w:ascii="Times New Roman" w:hAnsi="Times New Roman" w:cs="Times New Roman"/>
                                <w:sz w:val="24"/>
                                <w:szCs w:val="24"/>
                              </w:rPr>
                              <w:t>Self-talk</w:t>
                            </w:r>
                          </w:p>
                          <w:p w14:paraId="52D0B766" w14:textId="77777777" w:rsidR="00237D66" w:rsidRDefault="00237D66" w:rsidP="00643D6F">
                            <w:pPr>
                              <w:spacing w:after="0"/>
                              <w:jc w:val="center"/>
                            </w:pPr>
                            <w:r>
                              <w:rPr>
                                <w:rFonts w:ascii="Times New Roman" w:hAnsi="Times New Roman" w:cs="Times New Roman"/>
                                <w:sz w:val="24"/>
                                <w:szCs w:val="24"/>
                              </w:rPr>
                              <w:t>Breathing techniques</w:t>
                            </w:r>
                          </w:p>
                        </w:txbxContent>
                      </wps:txbx>
                      <wps:bodyPr rot="0" vert="horz" wrap="square" lIns="91440" tIns="45720" rIns="91440" bIns="45720" anchor="t" anchorCtr="0">
                        <a:noAutofit/>
                      </wps:bodyPr>
                    </wps:wsp>
                  </a:graphicData>
                </a:graphic>
              </wp:anchor>
            </w:drawing>
          </mc:Choice>
          <mc:Fallback>
            <w:pict>
              <v:shape w14:anchorId="745F5245" id="Text Box 8" o:spid="_x0000_s1027" type="#_x0000_t202" style="position:absolute;margin-left:217.6pt;margin-top:202.95pt;width:166.8pt;height:10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" stroked="f">
                <v:textbox>
                  <w:txbxContent>
                    <w:p w14:paraId="482AD7E2" w14:textId="77777777" w:rsidR="00237D66" w:rsidRPr="00630B33" w:rsidRDefault="00237D66" w:rsidP="00643D6F">
                      <w:pPr>
                        <w:spacing w:after="0"/>
                        <w:jc w:val="center"/>
                        <w:rPr>
                          <w:rFonts w:ascii="Times New Roman" w:hAnsi="Times New Roman" w:cs="Times New Roman"/>
                          <w:b/>
                          <w:bCs/>
                          <w:sz w:val="24"/>
                          <w:szCs w:val="24"/>
                        </w:rPr>
                      </w:pPr>
                      <w:r>
                        <w:rPr>
                          <w:rFonts w:ascii="Times New Roman" w:hAnsi="Times New Roman" w:cs="Times New Roman"/>
                          <w:b/>
                          <w:bCs/>
                          <w:sz w:val="24"/>
                          <w:szCs w:val="24"/>
                        </w:rPr>
                        <w:t>Advanced</w:t>
                      </w:r>
                      <w:r w:rsidRPr="00630B33">
                        <w:rPr>
                          <w:rFonts w:ascii="Times New Roman" w:hAnsi="Times New Roman" w:cs="Times New Roman"/>
                          <w:b/>
                          <w:bCs/>
                          <w:sz w:val="24"/>
                          <w:szCs w:val="24"/>
                        </w:rPr>
                        <w:t xml:space="preserve"> Strategies</w:t>
                      </w:r>
                    </w:p>
                    <w:p w14:paraId="2EA8C3A8" w14:textId="77777777" w:rsidR="00237D66" w:rsidRDefault="00237D66" w:rsidP="00643D6F">
                      <w:pPr>
                        <w:spacing w:after="0"/>
                        <w:jc w:val="center"/>
                        <w:rPr>
                          <w:rFonts w:ascii="Times New Roman" w:hAnsi="Times New Roman" w:cs="Times New Roman"/>
                          <w:sz w:val="24"/>
                          <w:szCs w:val="24"/>
                        </w:rPr>
                      </w:pPr>
                      <w:r>
                        <w:rPr>
                          <w:rFonts w:ascii="Times New Roman" w:hAnsi="Times New Roman" w:cs="Times New Roman"/>
                          <w:sz w:val="24"/>
                          <w:szCs w:val="24"/>
                        </w:rPr>
                        <w:t>Imagery</w:t>
                      </w:r>
                    </w:p>
                    <w:p w14:paraId="1B66D39C" w14:textId="77777777" w:rsidR="00237D66" w:rsidRDefault="00237D66" w:rsidP="00643D6F">
                      <w:pPr>
                        <w:spacing w:after="0"/>
                        <w:jc w:val="center"/>
                        <w:rPr>
                          <w:rFonts w:ascii="Times New Roman" w:hAnsi="Times New Roman" w:cs="Times New Roman"/>
                          <w:sz w:val="24"/>
                          <w:szCs w:val="24"/>
                        </w:rPr>
                      </w:pPr>
                      <w:r>
                        <w:rPr>
                          <w:rFonts w:ascii="Times New Roman" w:hAnsi="Times New Roman" w:cs="Times New Roman"/>
                          <w:sz w:val="24"/>
                          <w:szCs w:val="24"/>
                        </w:rPr>
                        <w:t>Self-talk</w:t>
                      </w:r>
                    </w:p>
                    <w:p w14:paraId="52D0B766" w14:textId="77777777" w:rsidR="00237D66" w:rsidRDefault="00237D66" w:rsidP="00643D6F">
                      <w:pPr>
                        <w:spacing w:after="0"/>
                        <w:jc w:val="center"/>
                      </w:pPr>
                      <w:r>
                        <w:rPr>
                          <w:rFonts w:ascii="Times New Roman" w:hAnsi="Times New Roman" w:cs="Times New Roman"/>
                          <w:sz w:val="24"/>
                          <w:szCs w:val="24"/>
                        </w:rPr>
                        <w:t>Breathing techniques</w:t>
                      </w:r>
                    </w:p>
                  </w:txbxContent>
                </v:textbox>
              </v:shape>
            </w:pict>
          </mc:Fallback>
        </mc:AlternateContent>
      </w:r>
      <w:r>
        <w:rPr>
          <w:noProof/>
        </w:rPr>
        <w:drawing>
          <wp:inline distT="0" distB="0" distL="0" distR="0" wp14:anchorId="488ACDD6" wp14:editId="10076722">
            <wp:extent cx="5866655" cy="4790213"/>
            <wp:effectExtent l="0" t="0" r="1270" b="0"/>
            <wp:docPr id="16" name="Picture 16" descr="A picture containing text, tool,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ool, linedrawing&#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3829" t="16732" r="13091" b="39882"/>
                    <a:stretch/>
                  </pic:blipFill>
                  <pic:spPr bwMode="auto">
                    <a:xfrm>
                      <a:off x="0" y="0"/>
                      <a:ext cx="5869543" cy="4792571"/>
                    </a:xfrm>
                    <a:prstGeom prst="rect">
                      <a:avLst/>
                    </a:prstGeom>
                    <a:noFill/>
                    <a:ln>
                      <a:noFill/>
                    </a:ln>
                    <a:extLst>
                      <a:ext uri="{53640926-AAD7-44D8-BBD7-CCE9431645EC}">
                        <a14:shadowObscured xmlns:a14="http://schemas.microsoft.com/office/drawing/2010/main"/>
                      </a:ext>
                    </a:extLst>
                  </pic:spPr>
                </pic:pic>
              </a:graphicData>
            </a:graphic>
          </wp:inline>
        </w:drawing>
      </w:r>
    </w:p>
    <w:p w14:paraId="09BA3B8A" w14:textId="77777777" w:rsidR="00643D6F" w:rsidRPr="007F62D5" w:rsidRDefault="00643D6F" w:rsidP="00643D6F">
      <w:pPr>
        <w:rPr>
          <w:rFonts w:ascii="Times New Roman" w:hAnsi="Times New Roman" w:cs="Times New Roman"/>
          <w:sz w:val="24"/>
          <w:szCs w:val="24"/>
        </w:rPr>
      </w:pPr>
      <w:r w:rsidRPr="007F62D5">
        <w:rPr>
          <w:rFonts w:ascii="Times New Roman" w:hAnsi="Times New Roman" w:cs="Times New Roman"/>
          <w:sz w:val="24"/>
          <w:szCs w:val="24"/>
        </w:rPr>
        <w:t>Figure 2. Athletic trainers’ psychosocial strategy “toolbox”</w:t>
      </w:r>
    </w:p>
    <w:p w14:paraId="6666979E" w14:textId="77777777" w:rsidR="00643D6F" w:rsidRDefault="00643D6F" w:rsidP="00692245">
      <w:pPr>
        <w:tabs>
          <w:tab w:val="center" w:pos="4680"/>
        </w:tabs>
        <w:rPr>
          <w:rFonts w:ascii="Times New Roman" w:hAnsi="Times New Roman" w:cs="Times New Roman"/>
          <w:sz w:val="24"/>
          <w:szCs w:val="24"/>
        </w:rPr>
      </w:pPr>
    </w:p>
    <w:p w14:paraId="05EF3E0E" w14:textId="77777777" w:rsidR="00643D6F" w:rsidRDefault="00643D6F" w:rsidP="00692245">
      <w:pPr>
        <w:tabs>
          <w:tab w:val="center" w:pos="4680"/>
        </w:tabs>
        <w:rPr>
          <w:rFonts w:ascii="Times New Roman" w:hAnsi="Times New Roman" w:cs="Times New Roman"/>
          <w:sz w:val="24"/>
          <w:szCs w:val="24"/>
        </w:rPr>
        <w:sectPr w:rsidR="00643D6F" w:rsidSect="00B00E6E">
          <w:pgSz w:w="12240" w:h="15840"/>
          <w:pgMar w:top="1440" w:right="1440" w:bottom="1440" w:left="1440" w:header="720" w:footer="720" w:gutter="0"/>
          <w:cols w:space="720"/>
          <w:docGrid w:linePitch="360"/>
        </w:sectPr>
      </w:pPr>
    </w:p>
    <w:p w14:paraId="462C429A" w14:textId="77777777" w:rsidR="00643D6F" w:rsidRDefault="00643D6F" w:rsidP="00643D6F">
      <w:pPr>
        <w:pStyle w:val="Chapter"/>
        <w:tabs>
          <w:tab w:val="left" w:pos="12690"/>
        </w:tabs>
        <w:spacing w:after="0" w:line="480" w:lineRule="auto"/>
        <w:jc w:val="left"/>
        <w:rPr>
          <w:b w:val="0"/>
          <w:bCs w:val="0"/>
        </w:rPr>
      </w:pPr>
      <w:r>
        <w:rPr>
          <w:noProof/>
        </w:rPr>
        <w:lastRenderedPageBreak/>
        <w:drawing>
          <wp:inline distT="0" distB="0" distL="0" distR="0" wp14:anchorId="63BC9D39" wp14:editId="55E874AA">
            <wp:extent cx="7786688" cy="2669602"/>
            <wp:effectExtent l="0" t="0" r="508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54291" cy="2692779"/>
                    </a:xfrm>
                    <a:prstGeom prst="rect">
                      <a:avLst/>
                    </a:prstGeom>
                    <a:noFill/>
                    <a:ln>
                      <a:noFill/>
                    </a:ln>
                  </pic:spPr>
                </pic:pic>
              </a:graphicData>
            </a:graphic>
          </wp:inline>
        </w:drawing>
      </w:r>
    </w:p>
    <w:p w14:paraId="2B03EB88" w14:textId="77777777" w:rsidR="00643D6F" w:rsidRDefault="00643D6F" w:rsidP="00643D6F">
      <w:pPr>
        <w:pStyle w:val="Chapter"/>
        <w:spacing w:after="0" w:line="480" w:lineRule="auto"/>
        <w:jc w:val="left"/>
        <w:rPr>
          <w:b w:val="0"/>
          <w:bCs w:val="0"/>
        </w:rPr>
      </w:pPr>
      <w:r>
        <w:rPr>
          <w:b w:val="0"/>
          <w:bCs w:val="0"/>
        </w:rPr>
        <w:t>IPC = interprofessional collaboration. IPE = interprofessional education.</w:t>
      </w:r>
      <w:r w:rsidRPr="000167C2">
        <w:rPr>
          <w:b w:val="0"/>
          <w:bCs w:val="0"/>
        </w:rPr>
        <w:t xml:space="preserve"> </w:t>
      </w:r>
      <w:r>
        <w:rPr>
          <w:b w:val="0"/>
          <w:bCs w:val="0"/>
        </w:rPr>
        <w:t>PSS = psychosocial strategies.</w:t>
      </w:r>
    </w:p>
    <w:p w14:paraId="506F9539" w14:textId="74264142" w:rsidR="00643D6F" w:rsidRDefault="00643D6F" w:rsidP="00643D6F">
      <w:pPr>
        <w:pStyle w:val="Chapter"/>
        <w:spacing w:after="0" w:line="480" w:lineRule="auto"/>
        <w:jc w:val="left"/>
        <w:rPr>
          <w:b w:val="0"/>
          <w:bCs w:val="0"/>
        </w:rPr>
        <w:sectPr w:rsidR="00643D6F" w:rsidSect="00C21371">
          <w:pgSz w:w="15840" w:h="12240" w:orient="landscape"/>
          <w:pgMar w:top="1440" w:right="1620" w:bottom="1440" w:left="1440" w:header="720" w:footer="720" w:gutter="0"/>
          <w:cols w:space="720"/>
          <w:docGrid w:linePitch="360"/>
        </w:sectPr>
      </w:pPr>
      <w:r>
        <w:rPr>
          <w:b w:val="0"/>
          <w:bCs w:val="0"/>
        </w:rPr>
        <w:t>Figure 3. Interprofessional interaction mode</w:t>
      </w:r>
    </w:p>
    <w:p w14:paraId="0A3A97D7" w14:textId="60DDBC8E" w:rsidR="00C20BFB" w:rsidRDefault="00C90216" w:rsidP="00E817BA">
      <w:pPr>
        <w:pStyle w:val="ChapterTitle"/>
      </w:pPr>
      <w:bookmarkStart w:id="87" w:name="_Toc104206080"/>
      <w:r>
        <w:lastRenderedPageBreak/>
        <w:t>VITA</w:t>
      </w:r>
      <w:bookmarkEnd w:id="87"/>
    </w:p>
    <w:p w14:paraId="583D1327" w14:textId="4F692E64" w:rsidR="009E5565" w:rsidRPr="009E5565" w:rsidRDefault="009E5565" w:rsidP="009E5565">
      <w:pPr>
        <w:pStyle w:val="Chapter"/>
        <w:spacing w:after="0" w:line="480" w:lineRule="auto"/>
        <w:ind w:firstLine="720"/>
        <w:jc w:val="left"/>
        <w:rPr>
          <w:b w:val="0"/>
          <w:bCs w:val="0"/>
        </w:rPr>
      </w:pPr>
      <w:r w:rsidRPr="009E5565">
        <w:rPr>
          <w:b w:val="0"/>
          <w:bCs w:val="0"/>
        </w:rPr>
        <w:t>A</w:t>
      </w:r>
      <w:r>
        <w:rPr>
          <w:b w:val="0"/>
          <w:bCs w:val="0"/>
        </w:rPr>
        <w:t xml:space="preserve">lexander Bianco was born in </w:t>
      </w:r>
      <w:r w:rsidR="00252040">
        <w:rPr>
          <w:b w:val="0"/>
          <w:bCs w:val="0"/>
        </w:rPr>
        <w:t>Pittsfield, MA to Michael and Margaret Bianco. Alex</w:t>
      </w:r>
      <w:r w:rsidR="00AC074B">
        <w:rPr>
          <w:b w:val="0"/>
          <w:bCs w:val="0"/>
        </w:rPr>
        <w:t>ander</w:t>
      </w:r>
      <w:r w:rsidR="00252040">
        <w:rPr>
          <w:b w:val="0"/>
          <w:bCs w:val="0"/>
        </w:rPr>
        <w:t xml:space="preserve"> attended Vi</w:t>
      </w:r>
      <w:r w:rsidR="004228A4">
        <w:rPr>
          <w:b w:val="0"/>
          <w:bCs w:val="0"/>
        </w:rPr>
        <w:t xml:space="preserve">ewpoint High School in </w:t>
      </w:r>
      <w:r w:rsidR="001A7073">
        <w:rPr>
          <w:b w:val="0"/>
          <w:bCs w:val="0"/>
        </w:rPr>
        <w:t>Calabasas</w:t>
      </w:r>
      <w:r w:rsidR="004228A4">
        <w:rPr>
          <w:b w:val="0"/>
          <w:bCs w:val="0"/>
        </w:rPr>
        <w:t>, CA</w:t>
      </w:r>
      <w:r w:rsidR="00645677">
        <w:rPr>
          <w:b w:val="0"/>
          <w:bCs w:val="0"/>
        </w:rPr>
        <w:t xml:space="preserve"> where he</w:t>
      </w:r>
      <w:r w:rsidR="00AC074B">
        <w:rPr>
          <w:b w:val="0"/>
          <w:bCs w:val="0"/>
        </w:rPr>
        <w:t xml:space="preserve"> played football until an injury prevented further participation. </w:t>
      </w:r>
      <w:r w:rsidR="006B1A15">
        <w:rPr>
          <w:b w:val="0"/>
          <w:bCs w:val="0"/>
        </w:rPr>
        <w:t xml:space="preserve">After high school graduation, Alexander attended Miami University </w:t>
      </w:r>
      <w:r w:rsidR="00C33312">
        <w:rPr>
          <w:b w:val="0"/>
          <w:bCs w:val="0"/>
        </w:rPr>
        <w:t xml:space="preserve">(Oxford, OH) </w:t>
      </w:r>
      <w:r w:rsidR="006B1A15">
        <w:rPr>
          <w:b w:val="0"/>
          <w:bCs w:val="0"/>
        </w:rPr>
        <w:t xml:space="preserve">where he majored in </w:t>
      </w:r>
      <w:r w:rsidR="00A63445">
        <w:rPr>
          <w:b w:val="0"/>
          <w:bCs w:val="0"/>
        </w:rPr>
        <w:t>P</w:t>
      </w:r>
      <w:r w:rsidR="006B1A15">
        <w:rPr>
          <w:b w:val="0"/>
          <w:bCs w:val="0"/>
        </w:rPr>
        <w:t xml:space="preserve">sychology and minored in </w:t>
      </w:r>
      <w:r w:rsidR="00A63445">
        <w:rPr>
          <w:b w:val="0"/>
          <w:bCs w:val="0"/>
        </w:rPr>
        <w:t>S</w:t>
      </w:r>
      <w:r w:rsidR="006B1A15">
        <w:rPr>
          <w:b w:val="0"/>
          <w:bCs w:val="0"/>
        </w:rPr>
        <w:t xml:space="preserve">tatistical </w:t>
      </w:r>
      <w:r w:rsidR="00A63445">
        <w:rPr>
          <w:b w:val="0"/>
          <w:bCs w:val="0"/>
        </w:rPr>
        <w:t>M</w:t>
      </w:r>
      <w:r w:rsidR="006B1A15">
        <w:rPr>
          <w:b w:val="0"/>
          <w:bCs w:val="0"/>
        </w:rPr>
        <w:t xml:space="preserve">ethods. </w:t>
      </w:r>
      <w:r w:rsidR="009E1DA2">
        <w:rPr>
          <w:b w:val="0"/>
          <w:bCs w:val="0"/>
        </w:rPr>
        <w:t>Following</w:t>
      </w:r>
      <w:r w:rsidR="00C943CE">
        <w:rPr>
          <w:b w:val="0"/>
          <w:bCs w:val="0"/>
        </w:rPr>
        <w:t xml:space="preserve"> his</w:t>
      </w:r>
      <w:r w:rsidR="009E1DA2">
        <w:rPr>
          <w:b w:val="0"/>
          <w:bCs w:val="0"/>
        </w:rPr>
        <w:t xml:space="preserve"> </w:t>
      </w:r>
      <w:r w:rsidR="00AA7C21">
        <w:rPr>
          <w:b w:val="0"/>
          <w:bCs w:val="0"/>
        </w:rPr>
        <w:t>undergraduate studies</w:t>
      </w:r>
      <w:r w:rsidR="009E1DA2">
        <w:rPr>
          <w:b w:val="0"/>
          <w:bCs w:val="0"/>
        </w:rPr>
        <w:t xml:space="preserve">, Alexander worked </w:t>
      </w:r>
      <w:r w:rsidR="00A63445">
        <w:rPr>
          <w:b w:val="0"/>
          <w:bCs w:val="0"/>
        </w:rPr>
        <w:t>at</w:t>
      </w:r>
      <w:r w:rsidR="009E1DA2">
        <w:rPr>
          <w:b w:val="0"/>
          <w:bCs w:val="0"/>
        </w:rPr>
        <w:t xml:space="preserve"> the Addiction Recovery Research Center </w:t>
      </w:r>
      <w:r w:rsidR="006117E7">
        <w:rPr>
          <w:b w:val="0"/>
          <w:bCs w:val="0"/>
        </w:rPr>
        <w:t xml:space="preserve">at Virginia Polytechnic Institute </w:t>
      </w:r>
      <w:r w:rsidR="00B27D6E">
        <w:rPr>
          <w:b w:val="0"/>
          <w:bCs w:val="0"/>
        </w:rPr>
        <w:t xml:space="preserve">(Roanoke, VA) </w:t>
      </w:r>
      <w:r w:rsidR="009E1DA2">
        <w:rPr>
          <w:b w:val="0"/>
          <w:bCs w:val="0"/>
        </w:rPr>
        <w:t xml:space="preserve">for </w:t>
      </w:r>
      <w:r w:rsidR="00CC1AAE">
        <w:rPr>
          <w:b w:val="0"/>
          <w:bCs w:val="0"/>
        </w:rPr>
        <w:t xml:space="preserve">roughly four years as a research assistant, research coordinator, and research associate. </w:t>
      </w:r>
      <w:r w:rsidR="005E306D">
        <w:rPr>
          <w:b w:val="0"/>
          <w:bCs w:val="0"/>
        </w:rPr>
        <w:t>During this time</w:t>
      </w:r>
      <w:r w:rsidR="008244A9">
        <w:rPr>
          <w:b w:val="0"/>
          <w:bCs w:val="0"/>
        </w:rPr>
        <w:t>,</w:t>
      </w:r>
      <w:r w:rsidR="005E306D">
        <w:rPr>
          <w:b w:val="0"/>
          <w:bCs w:val="0"/>
        </w:rPr>
        <w:t xml:space="preserve"> Alexander regularly competed in powerlifting as a member of the United States Powerlifting Association. Alexander then </w:t>
      </w:r>
      <w:r w:rsidR="005A6FBF">
        <w:rPr>
          <w:b w:val="0"/>
          <w:bCs w:val="0"/>
        </w:rPr>
        <w:t>returned to</w:t>
      </w:r>
      <w:r w:rsidR="005E306D">
        <w:rPr>
          <w:b w:val="0"/>
          <w:bCs w:val="0"/>
        </w:rPr>
        <w:t xml:space="preserve"> Miami University to pursue </w:t>
      </w:r>
      <w:r w:rsidR="00530CB5">
        <w:rPr>
          <w:b w:val="0"/>
          <w:bCs w:val="0"/>
        </w:rPr>
        <w:t xml:space="preserve">a master’s degree in Kinesiology with a specialization in Sport Psychology. </w:t>
      </w:r>
      <w:r w:rsidR="00A31A8D">
        <w:rPr>
          <w:b w:val="0"/>
          <w:bCs w:val="0"/>
        </w:rPr>
        <w:t>Following graduation, Alexander</w:t>
      </w:r>
      <w:r w:rsidR="00545025">
        <w:rPr>
          <w:b w:val="0"/>
          <w:bCs w:val="0"/>
        </w:rPr>
        <w:t xml:space="preserve"> </w:t>
      </w:r>
      <w:r w:rsidR="00C7454B">
        <w:rPr>
          <w:b w:val="0"/>
          <w:bCs w:val="0"/>
        </w:rPr>
        <w:t>received</w:t>
      </w:r>
      <w:r w:rsidR="00545025">
        <w:rPr>
          <w:b w:val="0"/>
          <w:bCs w:val="0"/>
        </w:rPr>
        <w:t xml:space="preserve"> his Doctor of Philosophy in Kinesiology and Sport Studies with a specialization in Sport Psychology and Motor Beha</w:t>
      </w:r>
      <w:r w:rsidR="005D3E41">
        <w:rPr>
          <w:b w:val="0"/>
          <w:bCs w:val="0"/>
        </w:rPr>
        <w:t>vior at the University of Tennessee, Knoxville.</w:t>
      </w:r>
    </w:p>
    <w:sectPr w:rsidR="009E5565" w:rsidRPr="009E5565" w:rsidSect="00B00E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FA666" w14:textId="77777777" w:rsidR="007014FF" w:rsidRDefault="007014FF" w:rsidP="00C22099">
      <w:pPr>
        <w:spacing w:after="0" w:line="240" w:lineRule="auto"/>
      </w:pPr>
      <w:r>
        <w:separator/>
      </w:r>
    </w:p>
  </w:endnote>
  <w:endnote w:type="continuationSeparator" w:id="0">
    <w:p w14:paraId="1679FF78" w14:textId="77777777" w:rsidR="007014FF" w:rsidRDefault="007014FF" w:rsidP="00C2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E17E3" w14:textId="77777777" w:rsidR="007014FF" w:rsidRDefault="007014FF" w:rsidP="00C22099">
      <w:pPr>
        <w:spacing w:after="0" w:line="240" w:lineRule="auto"/>
      </w:pPr>
      <w:r>
        <w:separator/>
      </w:r>
    </w:p>
  </w:footnote>
  <w:footnote w:type="continuationSeparator" w:id="0">
    <w:p w14:paraId="292E2234" w14:textId="77777777" w:rsidR="007014FF" w:rsidRDefault="007014FF" w:rsidP="00C22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FCB1" w14:textId="090C8CD6" w:rsidR="00237D66" w:rsidRDefault="00237D66">
    <w:pPr>
      <w:pStyle w:val="Header"/>
      <w:jc w:val="right"/>
    </w:pPr>
  </w:p>
  <w:p w14:paraId="472E1F99" w14:textId="77777777" w:rsidR="00237D66" w:rsidRDefault="00237D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469659"/>
      <w:docPartObj>
        <w:docPartGallery w:val="Page Numbers (Top of Page)"/>
        <w:docPartUnique/>
      </w:docPartObj>
    </w:sdtPr>
    <w:sdtEndPr>
      <w:rPr>
        <w:rFonts w:ascii="Times New Roman" w:hAnsi="Times New Roman" w:cs="Times New Roman"/>
        <w:noProof/>
        <w:sz w:val="24"/>
        <w:szCs w:val="24"/>
      </w:rPr>
    </w:sdtEndPr>
    <w:sdtContent>
      <w:p w14:paraId="71382B79" w14:textId="77777777" w:rsidR="00237D66" w:rsidRPr="00C22099" w:rsidRDefault="00237D66">
        <w:pPr>
          <w:pStyle w:val="Header"/>
          <w:jc w:val="right"/>
          <w:rPr>
            <w:rFonts w:ascii="Times New Roman" w:hAnsi="Times New Roman" w:cs="Times New Roman"/>
            <w:sz w:val="24"/>
            <w:szCs w:val="24"/>
          </w:rPr>
        </w:pPr>
        <w:r w:rsidRPr="00C22099">
          <w:rPr>
            <w:rFonts w:ascii="Times New Roman" w:hAnsi="Times New Roman" w:cs="Times New Roman"/>
            <w:sz w:val="24"/>
            <w:szCs w:val="24"/>
          </w:rPr>
          <w:fldChar w:fldCharType="begin"/>
        </w:r>
        <w:r w:rsidRPr="00C22099">
          <w:rPr>
            <w:rFonts w:ascii="Times New Roman" w:hAnsi="Times New Roman" w:cs="Times New Roman"/>
            <w:sz w:val="24"/>
            <w:szCs w:val="24"/>
          </w:rPr>
          <w:instrText xml:space="preserve"> PAGE   \* MERGEFORMAT </w:instrText>
        </w:r>
        <w:r w:rsidRPr="00C22099">
          <w:rPr>
            <w:rFonts w:ascii="Times New Roman" w:hAnsi="Times New Roman" w:cs="Times New Roman"/>
            <w:sz w:val="24"/>
            <w:szCs w:val="24"/>
          </w:rPr>
          <w:fldChar w:fldCharType="separate"/>
        </w:r>
        <w:r w:rsidRPr="00C22099">
          <w:rPr>
            <w:rFonts w:ascii="Times New Roman" w:hAnsi="Times New Roman" w:cs="Times New Roman"/>
            <w:noProof/>
            <w:sz w:val="24"/>
            <w:szCs w:val="24"/>
          </w:rPr>
          <w:t>2</w:t>
        </w:r>
        <w:r w:rsidRPr="00C22099">
          <w:rPr>
            <w:rFonts w:ascii="Times New Roman" w:hAnsi="Times New Roman" w:cs="Times New Roman"/>
            <w:noProof/>
            <w:sz w:val="24"/>
            <w:szCs w:val="24"/>
          </w:rPr>
          <w:fldChar w:fldCharType="end"/>
        </w:r>
      </w:p>
    </w:sdtContent>
  </w:sdt>
  <w:p w14:paraId="12E8C73B" w14:textId="77777777" w:rsidR="00237D66" w:rsidRDefault="00237D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E829" w14:textId="77777777" w:rsidR="00237D66" w:rsidRPr="001548CC" w:rsidRDefault="00237D66">
    <w:pPr>
      <w:pStyle w:val="Header"/>
      <w:jc w:val="right"/>
      <w:rPr>
        <w:rFonts w:ascii="Times New Roman" w:hAnsi="Times New Roman" w:cs="Times New Roman"/>
        <w:sz w:val="24"/>
        <w:szCs w:val="24"/>
      </w:rPr>
    </w:pPr>
    <w:r w:rsidRPr="001548CC">
      <w:rPr>
        <w:rFonts w:ascii="Times New Roman" w:hAnsi="Times New Roman" w:cs="Times New Roman"/>
        <w:sz w:val="24"/>
        <w:szCs w:val="24"/>
      </w:rPr>
      <w:tab/>
    </w:r>
    <w:sdt>
      <w:sdtPr>
        <w:rPr>
          <w:rFonts w:ascii="Times New Roman" w:hAnsi="Times New Roman" w:cs="Times New Roman"/>
          <w:sz w:val="24"/>
          <w:szCs w:val="24"/>
        </w:rPr>
        <w:id w:val="444668358"/>
        <w:docPartObj>
          <w:docPartGallery w:val="Page Numbers (Top of Page)"/>
          <w:docPartUnique/>
        </w:docPartObj>
      </w:sdtPr>
      <w:sdtEndPr>
        <w:rPr>
          <w:noProof/>
        </w:rPr>
      </w:sdtEndPr>
      <w:sdtContent>
        <w:r w:rsidRPr="001548CC">
          <w:rPr>
            <w:rFonts w:ascii="Times New Roman" w:hAnsi="Times New Roman" w:cs="Times New Roman"/>
            <w:sz w:val="24"/>
            <w:szCs w:val="24"/>
          </w:rPr>
          <w:fldChar w:fldCharType="begin"/>
        </w:r>
        <w:r w:rsidRPr="001548CC">
          <w:rPr>
            <w:rFonts w:ascii="Times New Roman" w:hAnsi="Times New Roman" w:cs="Times New Roman"/>
            <w:sz w:val="24"/>
            <w:szCs w:val="24"/>
          </w:rPr>
          <w:instrText xml:space="preserve"> PAGE   \* MERGEFORMAT </w:instrText>
        </w:r>
        <w:r w:rsidRPr="001548CC">
          <w:rPr>
            <w:rFonts w:ascii="Times New Roman" w:hAnsi="Times New Roman" w:cs="Times New Roman"/>
            <w:sz w:val="24"/>
            <w:szCs w:val="24"/>
          </w:rPr>
          <w:fldChar w:fldCharType="separate"/>
        </w:r>
        <w:r w:rsidRPr="001548CC">
          <w:rPr>
            <w:rFonts w:ascii="Times New Roman" w:hAnsi="Times New Roman" w:cs="Times New Roman"/>
            <w:noProof/>
            <w:sz w:val="24"/>
            <w:szCs w:val="24"/>
          </w:rPr>
          <w:t>2</w:t>
        </w:r>
        <w:r w:rsidRPr="001548CC">
          <w:rPr>
            <w:rFonts w:ascii="Times New Roman" w:hAnsi="Times New Roman" w:cs="Times New Roman"/>
            <w:noProof/>
            <w:sz w:val="24"/>
            <w:szCs w:val="24"/>
          </w:rPr>
          <w:fldChar w:fldCharType="end"/>
        </w:r>
      </w:sdtContent>
    </w:sdt>
  </w:p>
  <w:p w14:paraId="19CC10D1" w14:textId="77777777" w:rsidR="00237D66" w:rsidRDefault="00237D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AE98" w14:textId="3B5605DF" w:rsidR="00237D66" w:rsidRPr="001548CC" w:rsidRDefault="00237D66">
    <w:pPr>
      <w:pStyle w:val="Header"/>
      <w:jc w:val="right"/>
      <w:rPr>
        <w:rFonts w:ascii="Times New Roman" w:hAnsi="Times New Roman" w:cs="Times New Roman"/>
        <w:sz w:val="24"/>
        <w:szCs w:val="24"/>
      </w:rPr>
    </w:pPr>
    <w:r w:rsidRPr="001548CC">
      <w:rPr>
        <w:rFonts w:ascii="Times New Roman" w:hAnsi="Times New Roman" w:cs="Times New Roman"/>
        <w:sz w:val="24"/>
        <w:szCs w:val="24"/>
      </w:rPr>
      <w:tab/>
    </w:r>
    <w:sdt>
      <w:sdtPr>
        <w:rPr>
          <w:rFonts w:ascii="Times New Roman" w:hAnsi="Times New Roman" w:cs="Times New Roman"/>
          <w:sz w:val="24"/>
          <w:szCs w:val="24"/>
        </w:rPr>
        <w:id w:val="2120256939"/>
        <w:docPartObj>
          <w:docPartGallery w:val="Page Numbers (Top of Page)"/>
          <w:docPartUnique/>
        </w:docPartObj>
      </w:sdtPr>
      <w:sdtEndPr>
        <w:rPr>
          <w:noProof/>
        </w:rPr>
      </w:sdtEndPr>
      <w:sdtContent>
        <w:r w:rsidRPr="001548CC">
          <w:rPr>
            <w:rFonts w:ascii="Times New Roman" w:hAnsi="Times New Roman" w:cs="Times New Roman"/>
            <w:sz w:val="24"/>
            <w:szCs w:val="24"/>
          </w:rPr>
          <w:fldChar w:fldCharType="begin"/>
        </w:r>
        <w:r w:rsidRPr="001548CC">
          <w:rPr>
            <w:rFonts w:ascii="Times New Roman" w:hAnsi="Times New Roman" w:cs="Times New Roman"/>
            <w:sz w:val="24"/>
            <w:szCs w:val="24"/>
          </w:rPr>
          <w:instrText xml:space="preserve"> PAGE   \* MERGEFORMAT </w:instrText>
        </w:r>
        <w:r w:rsidRPr="001548CC">
          <w:rPr>
            <w:rFonts w:ascii="Times New Roman" w:hAnsi="Times New Roman" w:cs="Times New Roman"/>
            <w:sz w:val="24"/>
            <w:szCs w:val="24"/>
          </w:rPr>
          <w:fldChar w:fldCharType="separate"/>
        </w:r>
        <w:r w:rsidRPr="001548CC">
          <w:rPr>
            <w:rFonts w:ascii="Times New Roman" w:hAnsi="Times New Roman" w:cs="Times New Roman"/>
            <w:noProof/>
            <w:sz w:val="24"/>
            <w:szCs w:val="24"/>
          </w:rPr>
          <w:t>2</w:t>
        </w:r>
        <w:r w:rsidRPr="001548CC">
          <w:rPr>
            <w:rFonts w:ascii="Times New Roman" w:hAnsi="Times New Roman" w:cs="Times New Roman"/>
            <w:noProof/>
            <w:sz w:val="24"/>
            <w:szCs w:val="24"/>
          </w:rPr>
          <w:fldChar w:fldCharType="end"/>
        </w:r>
      </w:sdtContent>
    </w:sdt>
  </w:p>
  <w:p w14:paraId="3A47B531" w14:textId="77777777" w:rsidR="00237D66" w:rsidRDefault="00237D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484507"/>
      <w:docPartObj>
        <w:docPartGallery w:val="Page Numbers (Top of Page)"/>
        <w:docPartUnique/>
      </w:docPartObj>
    </w:sdtPr>
    <w:sdtEndPr>
      <w:rPr>
        <w:rFonts w:ascii="Times New Roman" w:hAnsi="Times New Roman" w:cs="Times New Roman"/>
        <w:noProof/>
        <w:sz w:val="24"/>
        <w:szCs w:val="24"/>
      </w:rPr>
    </w:sdtEndPr>
    <w:sdtContent>
      <w:p w14:paraId="28B4FDD3" w14:textId="77777777" w:rsidR="00237D66" w:rsidRPr="00F76BCB" w:rsidRDefault="00237D66">
        <w:pPr>
          <w:pStyle w:val="Header"/>
          <w:jc w:val="right"/>
          <w:rPr>
            <w:rFonts w:ascii="Times New Roman" w:hAnsi="Times New Roman" w:cs="Times New Roman"/>
            <w:sz w:val="24"/>
            <w:szCs w:val="24"/>
          </w:rPr>
        </w:pPr>
        <w:r w:rsidRPr="001548CC">
          <w:rPr>
            <w:rFonts w:ascii="Times New Roman" w:hAnsi="Times New Roman" w:cs="Times New Roman"/>
            <w:sz w:val="24"/>
            <w:szCs w:val="24"/>
          </w:rPr>
          <w:tab/>
        </w:r>
        <w:r>
          <w:rPr>
            <w:rFonts w:ascii="Times New Roman" w:hAnsi="Times New Roman" w:cs="Times New Roman"/>
            <w:sz w:val="24"/>
            <w:szCs w:val="24"/>
          </w:rPr>
          <w:tab/>
        </w:r>
        <w:r w:rsidRPr="00F76BCB">
          <w:rPr>
            <w:rFonts w:ascii="Times New Roman" w:hAnsi="Times New Roman" w:cs="Times New Roman"/>
            <w:sz w:val="24"/>
            <w:szCs w:val="24"/>
          </w:rPr>
          <w:fldChar w:fldCharType="begin"/>
        </w:r>
        <w:r w:rsidRPr="00F76BCB">
          <w:rPr>
            <w:rFonts w:ascii="Times New Roman" w:hAnsi="Times New Roman" w:cs="Times New Roman"/>
            <w:sz w:val="24"/>
            <w:szCs w:val="24"/>
          </w:rPr>
          <w:instrText xml:space="preserve"> PAGE   \* MERGEFORMAT </w:instrText>
        </w:r>
        <w:r w:rsidRPr="00F76BCB">
          <w:rPr>
            <w:rFonts w:ascii="Times New Roman" w:hAnsi="Times New Roman" w:cs="Times New Roman"/>
            <w:sz w:val="24"/>
            <w:szCs w:val="24"/>
          </w:rPr>
          <w:fldChar w:fldCharType="separate"/>
        </w:r>
        <w:r w:rsidRPr="00F76BCB">
          <w:rPr>
            <w:rFonts w:ascii="Times New Roman" w:hAnsi="Times New Roman" w:cs="Times New Roman"/>
            <w:noProof/>
            <w:sz w:val="24"/>
            <w:szCs w:val="24"/>
          </w:rPr>
          <w:t>2</w:t>
        </w:r>
        <w:r w:rsidRPr="00F76BCB">
          <w:rPr>
            <w:rFonts w:ascii="Times New Roman" w:hAnsi="Times New Roman" w:cs="Times New Roman"/>
            <w:noProof/>
            <w:sz w:val="24"/>
            <w:szCs w:val="24"/>
          </w:rPr>
          <w:fldChar w:fldCharType="end"/>
        </w:r>
      </w:p>
    </w:sdtContent>
  </w:sdt>
  <w:p w14:paraId="427A60D1" w14:textId="77777777" w:rsidR="00237D66" w:rsidRDefault="00237D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903047"/>
      <w:docPartObj>
        <w:docPartGallery w:val="Page Numbers (Top of Page)"/>
        <w:docPartUnique/>
      </w:docPartObj>
    </w:sdtPr>
    <w:sdtEndPr>
      <w:rPr>
        <w:rFonts w:ascii="Times New Roman" w:hAnsi="Times New Roman" w:cs="Times New Roman"/>
        <w:noProof/>
        <w:sz w:val="24"/>
        <w:szCs w:val="24"/>
      </w:rPr>
    </w:sdtEndPr>
    <w:sdtContent>
      <w:p w14:paraId="04EE37E6" w14:textId="0FDF8075" w:rsidR="00237D66" w:rsidRPr="00F76BCB" w:rsidRDefault="00237D66">
        <w:pPr>
          <w:pStyle w:val="Header"/>
          <w:jc w:val="right"/>
          <w:rPr>
            <w:rFonts w:ascii="Times New Roman" w:hAnsi="Times New Roman" w:cs="Times New Roman"/>
            <w:sz w:val="24"/>
            <w:szCs w:val="24"/>
          </w:rPr>
        </w:pPr>
        <w:r w:rsidRPr="001548CC">
          <w:rPr>
            <w:rFonts w:ascii="Times New Roman" w:hAnsi="Times New Roman" w:cs="Times New Roman"/>
            <w:sz w:val="24"/>
            <w:szCs w:val="24"/>
          </w:rPr>
          <w:tab/>
        </w:r>
        <w:r>
          <w:rPr>
            <w:rFonts w:ascii="Times New Roman" w:hAnsi="Times New Roman" w:cs="Times New Roman"/>
            <w:sz w:val="24"/>
            <w:szCs w:val="24"/>
          </w:rPr>
          <w:tab/>
        </w:r>
        <w:r w:rsidRPr="00F76BCB">
          <w:rPr>
            <w:rFonts w:ascii="Times New Roman" w:hAnsi="Times New Roman" w:cs="Times New Roman"/>
            <w:sz w:val="24"/>
            <w:szCs w:val="24"/>
          </w:rPr>
          <w:fldChar w:fldCharType="begin"/>
        </w:r>
        <w:r w:rsidRPr="00F76BCB">
          <w:rPr>
            <w:rFonts w:ascii="Times New Roman" w:hAnsi="Times New Roman" w:cs="Times New Roman"/>
            <w:sz w:val="24"/>
            <w:szCs w:val="24"/>
          </w:rPr>
          <w:instrText xml:space="preserve"> PAGE   \* MERGEFORMAT </w:instrText>
        </w:r>
        <w:r w:rsidRPr="00F76BCB">
          <w:rPr>
            <w:rFonts w:ascii="Times New Roman" w:hAnsi="Times New Roman" w:cs="Times New Roman"/>
            <w:sz w:val="24"/>
            <w:szCs w:val="24"/>
          </w:rPr>
          <w:fldChar w:fldCharType="separate"/>
        </w:r>
        <w:r w:rsidRPr="00F76BCB">
          <w:rPr>
            <w:rFonts w:ascii="Times New Roman" w:hAnsi="Times New Roman" w:cs="Times New Roman"/>
            <w:noProof/>
            <w:sz w:val="24"/>
            <w:szCs w:val="24"/>
          </w:rPr>
          <w:t>2</w:t>
        </w:r>
        <w:r w:rsidRPr="00F76BCB">
          <w:rPr>
            <w:rFonts w:ascii="Times New Roman" w:hAnsi="Times New Roman" w:cs="Times New Roman"/>
            <w:noProof/>
            <w:sz w:val="24"/>
            <w:szCs w:val="24"/>
          </w:rPr>
          <w:fldChar w:fldCharType="end"/>
        </w:r>
      </w:p>
    </w:sdtContent>
  </w:sdt>
  <w:p w14:paraId="10E8DA89" w14:textId="77777777" w:rsidR="00237D66" w:rsidRDefault="00237D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F53"/>
    <w:multiLevelType w:val="multilevel"/>
    <w:tmpl w:val="8E863E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C2FAA"/>
    <w:multiLevelType w:val="hybridMultilevel"/>
    <w:tmpl w:val="9538F7C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8665E71"/>
    <w:multiLevelType w:val="hybridMultilevel"/>
    <w:tmpl w:val="E1C28B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373393"/>
    <w:multiLevelType w:val="hybridMultilevel"/>
    <w:tmpl w:val="C25A95B4"/>
    <w:lvl w:ilvl="0" w:tplc="96049AF0">
      <w:start w:val="1"/>
      <w:numFmt w:val="decimal"/>
      <w:lvlText w:val="%1."/>
      <w:lvlJc w:val="left"/>
      <w:pPr>
        <w:ind w:left="108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32B97"/>
    <w:multiLevelType w:val="multilevel"/>
    <w:tmpl w:val="099270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E429A"/>
    <w:multiLevelType w:val="multilevel"/>
    <w:tmpl w:val="A0A0C0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F10EB"/>
    <w:multiLevelType w:val="hybridMultilevel"/>
    <w:tmpl w:val="6520EAD6"/>
    <w:lvl w:ilvl="0" w:tplc="3F00523C">
      <w:start w:val="2"/>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CEF3017"/>
    <w:multiLevelType w:val="hybridMultilevel"/>
    <w:tmpl w:val="278C71F0"/>
    <w:lvl w:ilvl="0" w:tplc="3F00523C">
      <w:start w:val="2"/>
      <w:numFmt w:val="bullet"/>
      <w:lvlText w:val="-"/>
      <w:lvlJc w:val="left"/>
      <w:pPr>
        <w:ind w:left="1440" w:hanging="360"/>
      </w:pPr>
      <w:rPr>
        <w:rFonts w:ascii="Times New Roman" w:eastAsiaTheme="minorHAnsi" w:hAnsi="Times New Roman" w:cs="Times New Roman" w:hint="default"/>
      </w:rPr>
    </w:lvl>
    <w:lvl w:ilvl="1" w:tplc="FFFFFFFF">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30363CA"/>
    <w:multiLevelType w:val="multilevel"/>
    <w:tmpl w:val="21C288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8C53FF"/>
    <w:multiLevelType w:val="hybridMultilevel"/>
    <w:tmpl w:val="5E2AD0F0"/>
    <w:lvl w:ilvl="0" w:tplc="FFFFFFFF">
      <w:start w:val="1"/>
      <w:numFmt w:val="bullet"/>
      <w:lvlText w:val="o"/>
      <w:lvlJc w:val="left"/>
      <w:pPr>
        <w:ind w:left="720" w:hanging="360"/>
      </w:pPr>
      <w:rPr>
        <w:rFonts w:ascii="Courier New" w:hAnsi="Courier New" w:cs="Courier New" w:hint="default"/>
      </w:rPr>
    </w:lvl>
    <w:lvl w:ilvl="1" w:tplc="3F00523C">
      <w:start w:val="2"/>
      <w:numFmt w:val="bullet"/>
      <w:lvlText w:val="-"/>
      <w:lvlJc w:val="left"/>
      <w:pPr>
        <w:ind w:left="1440" w:hanging="360"/>
      </w:pPr>
      <w:rPr>
        <w:rFonts w:ascii="Times New Roman" w:eastAsiaTheme="minorHAns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E64098"/>
    <w:multiLevelType w:val="multilevel"/>
    <w:tmpl w:val="ACD6FB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F95581"/>
    <w:multiLevelType w:val="multilevel"/>
    <w:tmpl w:val="19F081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50A59"/>
    <w:multiLevelType w:val="multilevel"/>
    <w:tmpl w:val="3C54DE8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52815"/>
    <w:multiLevelType w:val="hybridMultilevel"/>
    <w:tmpl w:val="81B20A2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464208A"/>
    <w:multiLevelType w:val="hybridMultilevel"/>
    <w:tmpl w:val="FE908B2A"/>
    <w:lvl w:ilvl="0" w:tplc="3F00523C">
      <w:start w:val="2"/>
      <w:numFmt w:val="bullet"/>
      <w:lvlText w:val="-"/>
      <w:lvlJc w:val="left"/>
      <w:pPr>
        <w:ind w:left="1440" w:hanging="360"/>
      </w:pPr>
      <w:rPr>
        <w:rFonts w:ascii="Times New Roman" w:eastAsiaTheme="minorHAnsi" w:hAnsi="Times New Roman" w:cs="Times New Roman" w:hint="default"/>
      </w:rPr>
    </w:lvl>
    <w:lvl w:ilvl="1" w:tplc="FFFFFFFF">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3A9E7174"/>
    <w:multiLevelType w:val="hybridMultilevel"/>
    <w:tmpl w:val="7788F88E"/>
    <w:lvl w:ilvl="0" w:tplc="F7901090">
      <w:start w:val="1"/>
      <w:numFmt w:val="bullet"/>
      <w:lvlText w:val=" "/>
      <w:lvlJc w:val="left"/>
      <w:pPr>
        <w:tabs>
          <w:tab w:val="num" w:pos="720"/>
        </w:tabs>
        <w:ind w:left="720" w:hanging="360"/>
      </w:pPr>
      <w:rPr>
        <w:rFonts w:ascii="Calibri" w:hAnsi="Calibri" w:hint="default"/>
      </w:rPr>
    </w:lvl>
    <w:lvl w:ilvl="1" w:tplc="DAC4112C" w:tentative="1">
      <w:start w:val="1"/>
      <w:numFmt w:val="bullet"/>
      <w:lvlText w:val=" "/>
      <w:lvlJc w:val="left"/>
      <w:pPr>
        <w:tabs>
          <w:tab w:val="num" w:pos="1440"/>
        </w:tabs>
        <w:ind w:left="1440" w:hanging="360"/>
      </w:pPr>
      <w:rPr>
        <w:rFonts w:ascii="Calibri" w:hAnsi="Calibri" w:hint="default"/>
      </w:rPr>
    </w:lvl>
    <w:lvl w:ilvl="2" w:tplc="42422F0E" w:tentative="1">
      <w:start w:val="1"/>
      <w:numFmt w:val="bullet"/>
      <w:lvlText w:val=" "/>
      <w:lvlJc w:val="left"/>
      <w:pPr>
        <w:tabs>
          <w:tab w:val="num" w:pos="2160"/>
        </w:tabs>
        <w:ind w:left="2160" w:hanging="360"/>
      </w:pPr>
      <w:rPr>
        <w:rFonts w:ascii="Calibri" w:hAnsi="Calibri" w:hint="default"/>
      </w:rPr>
    </w:lvl>
    <w:lvl w:ilvl="3" w:tplc="9704DF4C" w:tentative="1">
      <w:start w:val="1"/>
      <w:numFmt w:val="bullet"/>
      <w:lvlText w:val=" "/>
      <w:lvlJc w:val="left"/>
      <w:pPr>
        <w:tabs>
          <w:tab w:val="num" w:pos="2880"/>
        </w:tabs>
        <w:ind w:left="2880" w:hanging="360"/>
      </w:pPr>
      <w:rPr>
        <w:rFonts w:ascii="Calibri" w:hAnsi="Calibri" w:hint="default"/>
      </w:rPr>
    </w:lvl>
    <w:lvl w:ilvl="4" w:tplc="0F7A2806" w:tentative="1">
      <w:start w:val="1"/>
      <w:numFmt w:val="bullet"/>
      <w:lvlText w:val=" "/>
      <w:lvlJc w:val="left"/>
      <w:pPr>
        <w:tabs>
          <w:tab w:val="num" w:pos="3600"/>
        </w:tabs>
        <w:ind w:left="3600" w:hanging="360"/>
      </w:pPr>
      <w:rPr>
        <w:rFonts w:ascii="Calibri" w:hAnsi="Calibri" w:hint="default"/>
      </w:rPr>
    </w:lvl>
    <w:lvl w:ilvl="5" w:tplc="CBAE67D6" w:tentative="1">
      <w:start w:val="1"/>
      <w:numFmt w:val="bullet"/>
      <w:lvlText w:val=" "/>
      <w:lvlJc w:val="left"/>
      <w:pPr>
        <w:tabs>
          <w:tab w:val="num" w:pos="4320"/>
        </w:tabs>
        <w:ind w:left="4320" w:hanging="360"/>
      </w:pPr>
      <w:rPr>
        <w:rFonts w:ascii="Calibri" w:hAnsi="Calibri" w:hint="default"/>
      </w:rPr>
    </w:lvl>
    <w:lvl w:ilvl="6" w:tplc="1DD4BAB0" w:tentative="1">
      <w:start w:val="1"/>
      <w:numFmt w:val="bullet"/>
      <w:lvlText w:val=" "/>
      <w:lvlJc w:val="left"/>
      <w:pPr>
        <w:tabs>
          <w:tab w:val="num" w:pos="5040"/>
        </w:tabs>
        <w:ind w:left="5040" w:hanging="360"/>
      </w:pPr>
      <w:rPr>
        <w:rFonts w:ascii="Calibri" w:hAnsi="Calibri" w:hint="default"/>
      </w:rPr>
    </w:lvl>
    <w:lvl w:ilvl="7" w:tplc="999A2A4C" w:tentative="1">
      <w:start w:val="1"/>
      <w:numFmt w:val="bullet"/>
      <w:lvlText w:val=" "/>
      <w:lvlJc w:val="left"/>
      <w:pPr>
        <w:tabs>
          <w:tab w:val="num" w:pos="5760"/>
        </w:tabs>
        <w:ind w:left="5760" w:hanging="360"/>
      </w:pPr>
      <w:rPr>
        <w:rFonts w:ascii="Calibri" w:hAnsi="Calibri" w:hint="default"/>
      </w:rPr>
    </w:lvl>
    <w:lvl w:ilvl="8" w:tplc="00506CE4"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3AF75A5D"/>
    <w:multiLevelType w:val="hybridMultilevel"/>
    <w:tmpl w:val="B2E6B2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B5A215B"/>
    <w:multiLevelType w:val="multilevel"/>
    <w:tmpl w:val="980224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3009A0"/>
    <w:multiLevelType w:val="hybridMultilevel"/>
    <w:tmpl w:val="F5C2971A"/>
    <w:lvl w:ilvl="0" w:tplc="3F00523C">
      <w:start w:val="2"/>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1AF6B90"/>
    <w:multiLevelType w:val="hybridMultilevel"/>
    <w:tmpl w:val="8A124D2E"/>
    <w:lvl w:ilvl="0" w:tplc="3F00523C">
      <w:start w:val="2"/>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0A5CB6"/>
    <w:multiLevelType w:val="hybridMultilevel"/>
    <w:tmpl w:val="586CAD52"/>
    <w:lvl w:ilvl="0" w:tplc="3F00523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BF54BD"/>
    <w:multiLevelType w:val="hybridMultilevel"/>
    <w:tmpl w:val="8BBAC5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36B1411"/>
    <w:multiLevelType w:val="multilevel"/>
    <w:tmpl w:val="0E36AC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AA0F19"/>
    <w:multiLevelType w:val="hybridMultilevel"/>
    <w:tmpl w:val="C1CC5A0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74CCD"/>
    <w:multiLevelType w:val="multilevel"/>
    <w:tmpl w:val="4574D6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568149344">
    <w:abstractNumId w:val="1"/>
  </w:num>
  <w:num w:numId="2" w16cid:durableId="1766681966">
    <w:abstractNumId w:val="3"/>
  </w:num>
  <w:num w:numId="3" w16cid:durableId="1468088963">
    <w:abstractNumId w:val="20"/>
  </w:num>
  <w:num w:numId="4" w16cid:durableId="1508128758">
    <w:abstractNumId w:val="21"/>
  </w:num>
  <w:num w:numId="5" w16cid:durableId="1965310222">
    <w:abstractNumId w:val="22"/>
  </w:num>
  <w:num w:numId="6" w16cid:durableId="1967806843">
    <w:abstractNumId w:val="24"/>
  </w:num>
  <w:num w:numId="7" w16cid:durableId="1570535293">
    <w:abstractNumId w:val="13"/>
  </w:num>
  <w:num w:numId="8" w16cid:durableId="853761687">
    <w:abstractNumId w:val="2"/>
  </w:num>
  <w:num w:numId="9" w16cid:durableId="1852378355">
    <w:abstractNumId w:val="16"/>
  </w:num>
  <w:num w:numId="10" w16cid:durableId="1086460557">
    <w:abstractNumId w:val="18"/>
  </w:num>
  <w:num w:numId="11" w16cid:durableId="706759030">
    <w:abstractNumId w:val="19"/>
  </w:num>
  <w:num w:numId="12" w16cid:durableId="320043904">
    <w:abstractNumId w:val="9"/>
  </w:num>
  <w:num w:numId="13" w16cid:durableId="1010136568">
    <w:abstractNumId w:val="7"/>
  </w:num>
  <w:num w:numId="14" w16cid:durableId="863791555">
    <w:abstractNumId w:val="14"/>
  </w:num>
  <w:num w:numId="15" w16cid:durableId="248739374">
    <w:abstractNumId w:val="6"/>
  </w:num>
  <w:num w:numId="16" w16cid:durableId="1353994871">
    <w:abstractNumId w:val="15"/>
  </w:num>
  <w:num w:numId="17" w16cid:durableId="11146968">
    <w:abstractNumId w:val="10"/>
  </w:num>
  <w:num w:numId="18" w16cid:durableId="240064875">
    <w:abstractNumId w:val="8"/>
  </w:num>
  <w:num w:numId="19" w16cid:durableId="1394042480">
    <w:abstractNumId w:val="25"/>
  </w:num>
  <w:num w:numId="20" w16cid:durableId="1938975716">
    <w:abstractNumId w:val="12"/>
  </w:num>
  <w:num w:numId="21" w16cid:durableId="249697958">
    <w:abstractNumId w:val="17"/>
  </w:num>
  <w:num w:numId="22" w16cid:durableId="1908026215">
    <w:abstractNumId w:val="11"/>
  </w:num>
  <w:num w:numId="23" w16cid:durableId="928656065">
    <w:abstractNumId w:val="4"/>
  </w:num>
  <w:num w:numId="24" w16cid:durableId="1727333427">
    <w:abstractNumId w:val="5"/>
  </w:num>
  <w:num w:numId="25" w16cid:durableId="358893781">
    <w:abstractNumId w:val="23"/>
  </w:num>
  <w:num w:numId="26" w16cid:durableId="74253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d5505pnrw2vleatsspvaecs5p5sp22z9f0&quot;&gt;My EndNote Library&lt;record-ids&gt;&lt;item&gt;59&lt;/item&gt;&lt;/record-ids&gt;&lt;/item&gt;&lt;/Libraries&gt;"/>
  </w:docVars>
  <w:rsids>
    <w:rsidRoot w:val="00C22099"/>
    <w:rsid w:val="000008B6"/>
    <w:rsid w:val="0000130E"/>
    <w:rsid w:val="00001763"/>
    <w:rsid w:val="000019AC"/>
    <w:rsid w:val="00001FAF"/>
    <w:rsid w:val="00002693"/>
    <w:rsid w:val="00002754"/>
    <w:rsid w:val="0000299D"/>
    <w:rsid w:val="00002BB6"/>
    <w:rsid w:val="00002E89"/>
    <w:rsid w:val="00003778"/>
    <w:rsid w:val="0000390B"/>
    <w:rsid w:val="00003C5A"/>
    <w:rsid w:val="00004B24"/>
    <w:rsid w:val="00004D1B"/>
    <w:rsid w:val="00004F8D"/>
    <w:rsid w:val="000053D0"/>
    <w:rsid w:val="00005569"/>
    <w:rsid w:val="00005D3A"/>
    <w:rsid w:val="00005E52"/>
    <w:rsid w:val="00005EF1"/>
    <w:rsid w:val="000066C4"/>
    <w:rsid w:val="00006714"/>
    <w:rsid w:val="00006877"/>
    <w:rsid w:val="00006B3E"/>
    <w:rsid w:val="00006B4F"/>
    <w:rsid w:val="00007021"/>
    <w:rsid w:val="00007028"/>
    <w:rsid w:val="000079A0"/>
    <w:rsid w:val="000079C4"/>
    <w:rsid w:val="00010457"/>
    <w:rsid w:val="000106A9"/>
    <w:rsid w:val="0001083E"/>
    <w:rsid w:val="000108A8"/>
    <w:rsid w:val="00010BA2"/>
    <w:rsid w:val="00010F42"/>
    <w:rsid w:val="00010FE3"/>
    <w:rsid w:val="0001110D"/>
    <w:rsid w:val="000114B5"/>
    <w:rsid w:val="000115C5"/>
    <w:rsid w:val="00011830"/>
    <w:rsid w:val="000122EA"/>
    <w:rsid w:val="00012637"/>
    <w:rsid w:val="0001282D"/>
    <w:rsid w:val="00012BC9"/>
    <w:rsid w:val="00013148"/>
    <w:rsid w:val="00013475"/>
    <w:rsid w:val="00013565"/>
    <w:rsid w:val="0001383D"/>
    <w:rsid w:val="00013A74"/>
    <w:rsid w:val="00013B69"/>
    <w:rsid w:val="00013BA0"/>
    <w:rsid w:val="0001407D"/>
    <w:rsid w:val="000140F7"/>
    <w:rsid w:val="0001410E"/>
    <w:rsid w:val="000143FE"/>
    <w:rsid w:val="000147C8"/>
    <w:rsid w:val="00014A14"/>
    <w:rsid w:val="00014C58"/>
    <w:rsid w:val="00014F78"/>
    <w:rsid w:val="0001517A"/>
    <w:rsid w:val="000152F8"/>
    <w:rsid w:val="00015322"/>
    <w:rsid w:val="000155EA"/>
    <w:rsid w:val="00015639"/>
    <w:rsid w:val="00015646"/>
    <w:rsid w:val="000159A1"/>
    <w:rsid w:val="000159AC"/>
    <w:rsid w:val="00015AA4"/>
    <w:rsid w:val="00015E8E"/>
    <w:rsid w:val="000165D2"/>
    <w:rsid w:val="000165D5"/>
    <w:rsid w:val="00016787"/>
    <w:rsid w:val="000167C2"/>
    <w:rsid w:val="00016979"/>
    <w:rsid w:val="00016BF2"/>
    <w:rsid w:val="00017310"/>
    <w:rsid w:val="00017492"/>
    <w:rsid w:val="00017788"/>
    <w:rsid w:val="0001785F"/>
    <w:rsid w:val="00017A98"/>
    <w:rsid w:val="00017AB6"/>
    <w:rsid w:val="00017D8A"/>
    <w:rsid w:val="00017E71"/>
    <w:rsid w:val="00020096"/>
    <w:rsid w:val="0002029E"/>
    <w:rsid w:val="000207BC"/>
    <w:rsid w:val="0002107C"/>
    <w:rsid w:val="0002116E"/>
    <w:rsid w:val="00021918"/>
    <w:rsid w:val="00021FE9"/>
    <w:rsid w:val="000223E9"/>
    <w:rsid w:val="00022730"/>
    <w:rsid w:val="000227C6"/>
    <w:rsid w:val="00022C27"/>
    <w:rsid w:val="00022CFA"/>
    <w:rsid w:val="0002326E"/>
    <w:rsid w:val="00023310"/>
    <w:rsid w:val="000236E3"/>
    <w:rsid w:val="000237A7"/>
    <w:rsid w:val="00023B66"/>
    <w:rsid w:val="00023D3D"/>
    <w:rsid w:val="00023F41"/>
    <w:rsid w:val="00024CEA"/>
    <w:rsid w:val="00025374"/>
    <w:rsid w:val="00025C70"/>
    <w:rsid w:val="00025C8E"/>
    <w:rsid w:val="00026112"/>
    <w:rsid w:val="000265FE"/>
    <w:rsid w:val="0002673A"/>
    <w:rsid w:val="0002714E"/>
    <w:rsid w:val="0002773C"/>
    <w:rsid w:val="00030032"/>
    <w:rsid w:val="0003034F"/>
    <w:rsid w:val="0003058A"/>
    <w:rsid w:val="000309D9"/>
    <w:rsid w:val="0003193D"/>
    <w:rsid w:val="00031A25"/>
    <w:rsid w:val="00031B42"/>
    <w:rsid w:val="00033041"/>
    <w:rsid w:val="00033580"/>
    <w:rsid w:val="000337E7"/>
    <w:rsid w:val="000338C5"/>
    <w:rsid w:val="00033D88"/>
    <w:rsid w:val="00034231"/>
    <w:rsid w:val="000346B0"/>
    <w:rsid w:val="000348FE"/>
    <w:rsid w:val="000352AC"/>
    <w:rsid w:val="0003535E"/>
    <w:rsid w:val="00035703"/>
    <w:rsid w:val="00035CB7"/>
    <w:rsid w:val="00035F55"/>
    <w:rsid w:val="0003639B"/>
    <w:rsid w:val="000363EE"/>
    <w:rsid w:val="000374DD"/>
    <w:rsid w:val="00037561"/>
    <w:rsid w:val="000376DF"/>
    <w:rsid w:val="0003780C"/>
    <w:rsid w:val="00037E9D"/>
    <w:rsid w:val="00040065"/>
    <w:rsid w:val="00040264"/>
    <w:rsid w:val="00040406"/>
    <w:rsid w:val="00040620"/>
    <w:rsid w:val="000407AC"/>
    <w:rsid w:val="00040C8B"/>
    <w:rsid w:val="00040DC8"/>
    <w:rsid w:val="00041176"/>
    <w:rsid w:val="000412BF"/>
    <w:rsid w:val="00041336"/>
    <w:rsid w:val="00041612"/>
    <w:rsid w:val="000416EF"/>
    <w:rsid w:val="000419DD"/>
    <w:rsid w:val="00041C59"/>
    <w:rsid w:val="00041EB3"/>
    <w:rsid w:val="00042094"/>
    <w:rsid w:val="0004307B"/>
    <w:rsid w:val="000435F0"/>
    <w:rsid w:val="00043D95"/>
    <w:rsid w:val="00043EE8"/>
    <w:rsid w:val="00043EF0"/>
    <w:rsid w:val="00044313"/>
    <w:rsid w:val="00044E69"/>
    <w:rsid w:val="00044FA5"/>
    <w:rsid w:val="00045017"/>
    <w:rsid w:val="00045731"/>
    <w:rsid w:val="00045A88"/>
    <w:rsid w:val="00045B0D"/>
    <w:rsid w:val="00045D4A"/>
    <w:rsid w:val="000464AE"/>
    <w:rsid w:val="0004659D"/>
    <w:rsid w:val="00046B61"/>
    <w:rsid w:val="00046D88"/>
    <w:rsid w:val="00046F63"/>
    <w:rsid w:val="000472E7"/>
    <w:rsid w:val="000474AA"/>
    <w:rsid w:val="00047935"/>
    <w:rsid w:val="00047992"/>
    <w:rsid w:val="00047A9B"/>
    <w:rsid w:val="00047C61"/>
    <w:rsid w:val="00047D78"/>
    <w:rsid w:val="00050033"/>
    <w:rsid w:val="000500CB"/>
    <w:rsid w:val="000505C8"/>
    <w:rsid w:val="00050DBA"/>
    <w:rsid w:val="0005152C"/>
    <w:rsid w:val="00051777"/>
    <w:rsid w:val="0005199A"/>
    <w:rsid w:val="00051E27"/>
    <w:rsid w:val="0005215D"/>
    <w:rsid w:val="000522ED"/>
    <w:rsid w:val="00052486"/>
    <w:rsid w:val="00052645"/>
    <w:rsid w:val="00052FFF"/>
    <w:rsid w:val="00053679"/>
    <w:rsid w:val="0005367F"/>
    <w:rsid w:val="00053976"/>
    <w:rsid w:val="00053D48"/>
    <w:rsid w:val="0005435D"/>
    <w:rsid w:val="00054D62"/>
    <w:rsid w:val="00054E50"/>
    <w:rsid w:val="00054F48"/>
    <w:rsid w:val="000553B9"/>
    <w:rsid w:val="00055459"/>
    <w:rsid w:val="000555E0"/>
    <w:rsid w:val="000562AB"/>
    <w:rsid w:val="0005654F"/>
    <w:rsid w:val="0005678D"/>
    <w:rsid w:val="0005691D"/>
    <w:rsid w:val="00056D0C"/>
    <w:rsid w:val="00056EDC"/>
    <w:rsid w:val="00057096"/>
    <w:rsid w:val="00057848"/>
    <w:rsid w:val="0005788E"/>
    <w:rsid w:val="000578BD"/>
    <w:rsid w:val="00057E52"/>
    <w:rsid w:val="00060553"/>
    <w:rsid w:val="00060A2C"/>
    <w:rsid w:val="00060D57"/>
    <w:rsid w:val="00061863"/>
    <w:rsid w:val="0006217C"/>
    <w:rsid w:val="00062213"/>
    <w:rsid w:val="000623F5"/>
    <w:rsid w:val="00062E53"/>
    <w:rsid w:val="00062EE2"/>
    <w:rsid w:val="0006302D"/>
    <w:rsid w:val="0006339F"/>
    <w:rsid w:val="00063BF6"/>
    <w:rsid w:val="00064029"/>
    <w:rsid w:val="0006425E"/>
    <w:rsid w:val="000648D9"/>
    <w:rsid w:val="00065071"/>
    <w:rsid w:val="000651B7"/>
    <w:rsid w:val="0006532C"/>
    <w:rsid w:val="00066430"/>
    <w:rsid w:val="0006661F"/>
    <w:rsid w:val="00066A80"/>
    <w:rsid w:val="00066F06"/>
    <w:rsid w:val="0006714E"/>
    <w:rsid w:val="0006718B"/>
    <w:rsid w:val="00067C2B"/>
    <w:rsid w:val="000704A4"/>
    <w:rsid w:val="000706DD"/>
    <w:rsid w:val="00070C6D"/>
    <w:rsid w:val="00071509"/>
    <w:rsid w:val="00071842"/>
    <w:rsid w:val="000718FD"/>
    <w:rsid w:val="000719A1"/>
    <w:rsid w:val="00071B97"/>
    <w:rsid w:val="00071F5A"/>
    <w:rsid w:val="00072070"/>
    <w:rsid w:val="00072074"/>
    <w:rsid w:val="000726F2"/>
    <w:rsid w:val="0007270B"/>
    <w:rsid w:val="0007272B"/>
    <w:rsid w:val="000729FC"/>
    <w:rsid w:val="000739AF"/>
    <w:rsid w:val="00073A46"/>
    <w:rsid w:val="00073B13"/>
    <w:rsid w:val="00073E40"/>
    <w:rsid w:val="000744D4"/>
    <w:rsid w:val="0007489C"/>
    <w:rsid w:val="00074A41"/>
    <w:rsid w:val="00075288"/>
    <w:rsid w:val="000757D7"/>
    <w:rsid w:val="00075810"/>
    <w:rsid w:val="00075915"/>
    <w:rsid w:val="00075C99"/>
    <w:rsid w:val="000764C4"/>
    <w:rsid w:val="0007739A"/>
    <w:rsid w:val="0007778D"/>
    <w:rsid w:val="00080139"/>
    <w:rsid w:val="0008045D"/>
    <w:rsid w:val="00080559"/>
    <w:rsid w:val="000807FB"/>
    <w:rsid w:val="000808FC"/>
    <w:rsid w:val="00080954"/>
    <w:rsid w:val="00080990"/>
    <w:rsid w:val="00080AA4"/>
    <w:rsid w:val="00080AE6"/>
    <w:rsid w:val="000814DF"/>
    <w:rsid w:val="0008191B"/>
    <w:rsid w:val="00081CA5"/>
    <w:rsid w:val="00081FCE"/>
    <w:rsid w:val="000824CE"/>
    <w:rsid w:val="00082CBA"/>
    <w:rsid w:val="00082F03"/>
    <w:rsid w:val="0008326D"/>
    <w:rsid w:val="000839A4"/>
    <w:rsid w:val="00083C2F"/>
    <w:rsid w:val="00083F61"/>
    <w:rsid w:val="00083F9B"/>
    <w:rsid w:val="00084179"/>
    <w:rsid w:val="00084233"/>
    <w:rsid w:val="00084812"/>
    <w:rsid w:val="00084AFE"/>
    <w:rsid w:val="00084D6C"/>
    <w:rsid w:val="00084E87"/>
    <w:rsid w:val="00085299"/>
    <w:rsid w:val="0008538B"/>
    <w:rsid w:val="00085460"/>
    <w:rsid w:val="00085795"/>
    <w:rsid w:val="000859B1"/>
    <w:rsid w:val="00085D14"/>
    <w:rsid w:val="000862E6"/>
    <w:rsid w:val="000869B3"/>
    <w:rsid w:val="00087254"/>
    <w:rsid w:val="00087E62"/>
    <w:rsid w:val="00087F8A"/>
    <w:rsid w:val="00090127"/>
    <w:rsid w:val="0009018C"/>
    <w:rsid w:val="000901E2"/>
    <w:rsid w:val="00090877"/>
    <w:rsid w:val="00090DDB"/>
    <w:rsid w:val="00091F56"/>
    <w:rsid w:val="0009227C"/>
    <w:rsid w:val="00092528"/>
    <w:rsid w:val="00092624"/>
    <w:rsid w:val="000932A1"/>
    <w:rsid w:val="0009346F"/>
    <w:rsid w:val="00093B1C"/>
    <w:rsid w:val="000941CF"/>
    <w:rsid w:val="0009423A"/>
    <w:rsid w:val="0009522D"/>
    <w:rsid w:val="0009524B"/>
    <w:rsid w:val="000956B1"/>
    <w:rsid w:val="00095AAC"/>
    <w:rsid w:val="00095DD1"/>
    <w:rsid w:val="000962E2"/>
    <w:rsid w:val="00096765"/>
    <w:rsid w:val="00096E74"/>
    <w:rsid w:val="00096EBE"/>
    <w:rsid w:val="00097351"/>
    <w:rsid w:val="000979F7"/>
    <w:rsid w:val="00097ACE"/>
    <w:rsid w:val="000A021A"/>
    <w:rsid w:val="000A076B"/>
    <w:rsid w:val="000A0B38"/>
    <w:rsid w:val="000A0CB5"/>
    <w:rsid w:val="000A0E99"/>
    <w:rsid w:val="000A1803"/>
    <w:rsid w:val="000A1831"/>
    <w:rsid w:val="000A199D"/>
    <w:rsid w:val="000A1A58"/>
    <w:rsid w:val="000A1D0B"/>
    <w:rsid w:val="000A2034"/>
    <w:rsid w:val="000A2D56"/>
    <w:rsid w:val="000A2F79"/>
    <w:rsid w:val="000A34C2"/>
    <w:rsid w:val="000A3697"/>
    <w:rsid w:val="000A3F18"/>
    <w:rsid w:val="000A3FB0"/>
    <w:rsid w:val="000A45CB"/>
    <w:rsid w:val="000A4925"/>
    <w:rsid w:val="000A4B26"/>
    <w:rsid w:val="000A508F"/>
    <w:rsid w:val="000A542E"/>
    <w:rsid w:val="000A5EFD"/>
    <w:rsid w:val="000A61F7"/>
    <w:rsid w:val="000A6906"/>
    <w:rsid w:val="000A71C0"/>
    <w:rsid w:val="000A7594"/>
    <w:rsid w:val="000A7671"/>
    <w:rsid w:val="000A768E"/>
    <w:rsid w:val="000A7783"/>
    <w:rsid w:val="000A7A4F"/>
    <w:rsid w:val="000B02E6"/>
    <w:rsid w:val="000B0AAE"/>
    <w:rsid w:val="000B0F2F"/>
    <w:rsid w:val="000B122C"/>
    <w:rsid w:val="000B1335"/>
    <w:rsid w:val="000B1B05"/>
    <w:rsid w:val="000B2128"/>
    <w:rsid w:val="000B2C88"/>
    <w:rsid w:val="000B2DE6"/>
    <w:rsid w:val="000B30D4"/>
    <w:rsid w:val="000B32B9"/>
    <w:rsid w:val="000B3960"/>
    <w:rsid w:val="000B3A43"/>
    <w:rsid w:val="000B4067"/>
    <w:rsid w:val="000B42BC"/>
    <w:rsid w:val="000B463D"/>
    <w:rsid w:val="000B47FF"/>
    <w:rsid w:val="000B4B0E"/>
    <w:rsid w:val="000B4EC1"/>
    <w:rsid w:val="000B5395"/>
    <w:rsid w:val="000B58E2"/>
    <w:rsid w:val="000B5DF6"/>
    <w:rsid w:val="000B5F78"/>
    <w:rsid w:val="000B64D7"/>
    <w:rsid w:val="000B6558"/>
    <w:rsid w:val="000B698B"/>
    <w:rsid w:val="000B6ECF"/>
    <w:rsid w:val="000B74A1"/>
    <w:rsid w:val="000B7733"/>
    <w:rsid w:val="000B7C37"/>
    <w:rsid w:val="000B7F44"/>
    <w:rsid w:val="000B7F6C"/>
    <w:rsid w:val="000B7FA3"/>
    <w:rsid w:val="000C0456"/>
    <w:rsid w:val="000C04B6"/>
    <w:rsid w:val="000C083D"/>
    <w:rsid w:val="000C124B"/>
    <w:rsid w:val="000C1382"/>
    <w:rsid w:val="000C16DA"/>
    <w:rsid w:val="000C1C35"/>
    <w:rsid w:val="000C207F"/>
    <w:rsid w:val="000C2250"/>
    <w:rsid w:val="000C238F"/>
    <w:rsid w:val="000C27FE"/>
    <w:rsid w:val="000C2881"/>
    <w:rsid w:val="000C2899"/>
    <w:rsid w:val="000C29DC"/>
    <w:rsid w:val="000C2FB1"/>
    <w:rsid w:val="000C32F9"/>
    <w:rsid w:val="000C3472"/>
    <w:rsid w:val="000C37EA"/>
    <w:rsid w:val="000C3D9A"/>
    <w:rsid w:val="000C459E"/>
    <w:rsid w:val="000C4689"/>
    <w:rsid w:val="000C4894"/>
    <w:rsid w:val="000C4DF5"/>
    <w:rsid w:val="000C4EB1"/>
    <w:rsid w:val="000C50C6"/>
    <w:rsid w:val="000C50F5"/>
    <w:rsid w:val="000C5311"/>
    <w:rsid w:val="000C5AAB"/>
    <w:rsid w:val="000C6252"/>
    <w:rsid w:val="000C71A4"/>
    <w:rsid w:val="000C7510"/>
    <w:rsid w:val="000C7917"/>
    <w:rsid w:val="000D010A"/>
    <w:rsid w:val="000D018F"/>
    <w:rsid w:val="000D0273"/>
    <w:rsid w:val="000D0989"/>
    <w:rsid w:val="000D0A69"/>
    <w:rsid w:val="000D12E2"/>
    <w:rsid w:val="000D14E8"/>
    <w:rsid w:val="000D1524"/>
    <w:rsid w:val="000D1879"/>
    <w:rsid w:val="000D1968"/>
    <w:rsid w:val="000D1B2B"/>
    <w:rsid w:val="000D1B79"/>
    <w:rsid w:val="000D20BB"/>
    <w:rsid w:val="000D2495"/>
    <w:rsid w:val="000D257B"/>
    <w:rsid w:val="000D29A0"/>
    <w:rsid w:val="000D2E02"/>
    <w:rsid w:val="000D3035"/>
    <w:rsid w:val="000D3051"/>
    <w:rsid w:val="000D34AF"/>
    <w:rsid w:val="000D3D8B"/>
    <w:rsid w:val="000D3FFD"/>
    <w:rsid w:val="000D407D"/>
    <w:rsid w:val="000D45EE"/>
    <w:rsid w:val="000D475A"/>
    <w:rsid w:val="000D488D"/>
    <w:rsid w:val="000D4AF3"/>
    <w:rsid w:val="000D4CB4"/>
    <w:rsid w:val="000D4ED6"/>
    <w:rsid w:val="000D51DA"/>
    <w:rsid w:val="000D5226"/>
    <w:rsid w:val="000D52FB"/>
    <w:rsid w:val="000D5629"/>
    <w:rsid w:val="000D56E1"/>
    <w:rsid w:val="000D5742"/>
    <w:rsid w:val="000D6153"/>
    <w:rsid w:val="000D62E0"/>
    <w:rsid w:val="000D6BB2"/>
    <w:rsid w:val="000D6E74"/>
    <w:rsid w:val="000D6FC6"/>
    <w:rsid w:val="000D712C"/>
    <w:rsid w:val="000D7282"/>
    <w:rsid w:val="000D751B"/>
    <w:rsid w:val="000D7AAF"/>
    <w:rsid w:val="000D7ABB"/>
    <w:rsid w:val="000D7E58"/>
    <w:rsid w:val="000E00F0"/>
    <w:rsid w:val="000E034D"/>
    <w:rsid w:val="000E078A"/>
    <w:rsid w:val="000E0CBF"/>
    <w:rsid w:val="000E15D8"/>
    <w:rsid w:val="000E1D49"/>
    <w:rsid w:val="000E2050"/>
    <w:rsid w:val="000E22DB"/>
    <w:rsid w:val="000E28D4"/>
    <w:rsid w:val="000E290B"/>
    <w:rsid w:val="000E29DB"/>
    <w:rsid w:val="000E3982"/>
    <w:rsid w:val="000E398A"/>
    <w:rsid w:val="000E3A00"/>
    <w:rsid w:val="000E3D9E"/>
    <w:rsid w:val="000E3F50"/>
    <w:rsid w:val="000E4218"/>
    <w:rsid w:val="000E4293"/>
    <w:rsid w:val="000E48AD"/>
    <w:rsid w:val="000E4E40"/>
    <w:rsid w:val="000E551B"/>
    <w:rsid w:val="000E5635"/>
    <w:rsid w:val="000E5B7D"/>
    <w:rsid w:val="000E5B92"/>
    <w:rsid w:val="000E62DE"/>
    <w:rsid w:val="000E69FE"/>
    <w:rsid w:val="000E70AD"/>
    <w:rsid w:val="000E76AC"/>
    <w:rsid w:val="000E794D"/>
    <w:rsid w:val="000E7A29"/>
    <w:rsid w:val="000E7A78"/>
    <w:rsid w:val="000E7B00"/>
    <w:rsid w:val="000F02EE"/>
    <w:rsid w:val="000F1364"/>
    <w:rsid w:val="000F141E"/>
    <w:rsid w:val="000F1522"/>
    <w:rsid w:val="000F1CC6"/>
    <w:rsid w:val="000F2322"/>
    <w:rsid w:val="000F27DF"/>
    <w:rsid w:val="000F29FA"/>
    <w:rsid w:val="000F31CD"/>
    <w:rsid w:val="000F31FC"/>
    <w:rsid w:val="000F3239"/>
    <w:rsid w:val="000F33D7"/>
    <w:rsid w:val="000F3C1A"/>
    <w:rsid w:val="000F3DAB"/>
    <w:rsid w:val="000F4166"/>
    <w:rsid w:val="000F42B4"/>
    <w:rsid w:val="000F4955"/>
    <w:rsid w:val="000F4967"/>
    <w:rsid w:val="000F4A96"/>
    <w:rsid w:val="000F516D"/>
    <w:rsid w:val="000F55EE"/>
    <w:rsid w:val="000F56EF"/>
    <w:rsid w:val="000F576E"/>
    <w:rsid w:val="000F59AD"/>
    <w:rsid w:val="000F6ACB"/>
    <w:rsid w:val="000F6F30"/>
    <w:rsid w:val="000F7216"/>
    <w:rsid w:val="000F7B1B"/>
    <w:rsid w:val="000F7C5A"/>
    <w:rsid w:val="00100A31"/>
    <w:rsid w:val="00100ACE"/>
    <w:rsid w:val="00100FE8"/>
    <w:rsid w:val="001010F4"/>
    <w:rsid w:val="0010146E"/>
    <w:rsid w:val="0010147B"/>
    <w:rsid w:val="00101533"/>
    <w:rsid w:val="001018DA"/>
    <w:rsid w:val="00101DBC"/>
    <w:rsid w:val="001024B2"/>
    <w:rsid w:val="00102AFD"/>
    <w:rsid w:val="00102BD7"/>
    <w:rsid w:val="00102CB6"/>
    <w:rsid w:val="00102FC3"/>
    <w:rsid w:val="00103253"/>
    <w:rsid w:val="001032FE"/>
    <w:rsid w:val="00103396"/>
    <w:rsid w:val="00103DC8"/>
    <w:rsid w:val="0010403C"/>
    <w:rsid w:val="0010416B"/>
    <w:rsid w:val="00104660"/>
    <w:rsid w:val="00104691"/>
    <w:rsid w:val="00104B2E"/>
    <w:rsid w:val="001053A1"/>
    <w:rsid w:val="00105640"/>
    <w:rsid w:val="00105D77"/>
    <w:rsid w:val="00105DAA"/>
    <w:rsid w:val="00105EDF"/>
    <w:rsid w:val="001067B7"/>
    <w:rsid w:val="00106A20"/>
    <w:rsid w:val="00106D99"/>
    <w:rsid w:val="00107720"/>
    <w:rsid w:val="001077B8"/>
    <w:rsid w:val="00107F63"/>
    <w:rsid w:val="00110214"/>
    <w:rsid w:val="00110397"/>
    <w:rsid w:val="00110437"/>
    <w:rsid w:val="001107DE"/>
    <w:rsid w:val="00110F1D"/>
    <w:rsid w:val="001112C3"/>
    <w:rsid w:val="0011154F"/>
    <w:rsid w:val="00112BC3"/>
    <w:rsid w:val="0011320B"/>
    <w:rsid w:val="00113257"/>
    <w:rsid w:val="0011335F"/>
    <w:rsid w:val="001136F7"/>
    <w:rsid w:val="0011397B"/>
    <w:rsid w:val="00113FE0"/>
    <w:rsid w:val="0011443E"/>
    <w:rsid w:val="00114453"/>
    <w:rsid w:val="0011446E"/>
    <w:rsid w:val="001154BF"/>
    <w:rsid w:val="00115734"/>
    <w:rsid w:val="00115EA8"/>
    <w:rsid w:val="00116590"/>
    <w:rsid w:val="00116794"/>
    <w:rsid w:val="001169DF"/>
    <w:rsid w:val="00116B46"/>
    <w:rsid w:val="00117127"/>
    <w:rsid w:val="00117406"/>
    <w:rsid w:val="00117DC9"/>
    <w:rsid w:val="00117F5C"/>
    <w:rsid w:val="00120A7E"/>
    <w:rsid w:val="00121519"/>
    <w:rsid w:val="00121FA6"/>
    <w:rsid w:val="00122434"/>
    <w:rsid w:val="001228AB"/>
    <w:rsid w:val="00122D9A"/>
    <w:rsid w:val="00122EA4"/>
    <w:rsid w:val="001238F9"/>
    <w:rsid w:val="00123B28"/>
    <w:rsid w:val="00123C1D"/>
    <w:rsid w:val="0012486A"/>
    <w:rsid w:val="00124877"/>
    <w:rsid w:val="00124DBE"/>
    <w:rsid w:val="00124FFF"/>
    <w:rsid w:val="00125057"/>
    <w:rsid w:val="001251C2"/>
    <w:rsid w:val="001252BE"/>
    <w:rsid w:val="001254D9"/>
    <w:rsid w:val="00125715"/>
    <w:rsid w:val="00125752"/>
    <w:rsid w:val="00125791"/>
    <w:rsid w:val="001257A0"/>
    <w:rsid w:val="0012584E"/>
    <w:rsid w:val="00125C32"/>
    <w:rsid w:val="0012666A"/>
    <w:rsid w:val="0012670A"/>
    <w:rsid w:val="00126ACB"/>
    <w:rsid w:val="00126C13"/>
    <w:rsid w:val="00126C2A"/>
    <w:rsid w:val="00126D21"/>
    <w:rsid w:val="00127139"/>
    <w:rsid w:val="00127AEC"/>
    <w:rsid w:val="00127AFD"/>
    <w:rsid w:val="00127E31"/>
    <w:rsid w:val="00130162"/>
    <w:rsid w:val="001302E1"/>
    <w:rsid w:val="00130A0C"/>
    <w:rsid w:val="00130AF7"/>
    <w:rsid w:val="001310C2"/>
    <w:rsid w:val="001312F9"/>
    <w:rsid w:val="00131322"/>
    <w:rsid w:val="001315C1"/>
    <w:rsid w:val="00131A25"/>
    <w:rsid w:val="00131C52"/>
    <w:rsid w:val="00132526"/>
    <w:rsid w:val="00132710"/>
    <w:rsid w:val="00132E18"/>
    <w:rsid w:val="001330B2"/>
    <w:rsid w:val="00133667"/>
    <w:rsid w:val="00133989"/>
    <w:rsid w:val="00133C85"/>
    <w:rsid w:val="00133E06"/>
    <w:rsid w:val="00134193"/>
    <w:rsid w:val="00134BDE"/>
    <w:rsid w:val="00134F4F"/>
    <w:rsid w:val="001353B1"/>
    <w:rsid w:val="0013577B"/>
    <w:rsid w:val="00135BCA"/>
    <w:rsid w:val="00135D5E"/>
    <w:rsid w:val="0013654C"/>
    <w:rsid w:val="00136A1B"/>
    <w:rsid w:val="00136F20"/>
    <w:rsid w:val="001372E6"/>
    <w:rsid w:val="00137433"/>
    <w:rsid w:val="001374B4"/>
    <w:rsid w:val="00137B0F"/>
    <w:rsid w:val="00137B4D"/>
    <w:rsid w:val="001406BC"/>
    <w:rsid w:val="00140BD2"/>
    <w:rsid w:val="001410E4"/>
    <w:rsid w:val="001416AE"/>
    <w:rsid w:val="00141C04"/>
    <w:rsid w:val="00141EDD"/>
    <w:rsid w:val="00141EF4"/>
    <w:rsid w:val="00142176"/>
    <w:rsid w:val="001421ED"/>
    <w:rsid w:val="00142771"/>
    <w:rsid w:val="0014305E"/>
    <w:rsid w:val="0014322E"/>
    <w:rsid w:val="0014366C"/>
    <w:rsid w:val="001438A2"/>
    <w:rsid w:val="0014396F"/>
    <w:rsid w:val="001441DE"/>
    <w:rsid w:val="001449D0"/>
    <w:rsid w:val="00144BF2"/>
    <w:rsid w:val="00144DDB"/>
    <w:rsid w:val="00144F68"/>
    <w:rsid w:val="00145A01"/>
    <w:rsid w:val="00145B32"/>
    <w:rsid w:val="00145C5B"/>
    <w:rsid w:val="00145C8B"/>
    <w:rsid w:val="00145D77"/>
    <w:rsid w:val="00145F04"/>
    <w:rsid w:val="00146447"/>
    <w:rsid w:val="001466E9"/>
    <w:rsid w:val="0014697F"/>
    <w:rsid w:val="001469C5"/>
    <w:rsid w:val="00146F43"/>
    <w:rsid w:val="00146F59"/>
    <w:rsid w:val="0014773B"/>
    <w:rsid w:val="00147B81"/>
    <w:rsid w:val="00150094"/>
    <w:rsid w:val="00150992"/>
    <w:rsid w:val="00150B4D"/>
    <w:rsid w:val="00150D51"/>
    <w:rsid w:val="001514C2"/>
    <w:rsid w:val="00151798"/>
    <w:rsid w:val="00151B37"/>
    <w:rsid w:val="00151F9B"/>
    <w:rsid w:val="0015201A"/>
    <w:rsid w:val="001523B8"/>
    <w:rsid w:val="00152843"/>
    <w:rsid w:val="00152952"/>
    <w:rsid w:val="001530B9"/>
    <w:rsid w:val="00153108"/>
    <w:rsid w:val="0015386B"/>
    <w:rsid w:val="00153A81"/>
    <w:rsid w:val="00153D7F"/>
    <w:rsid w:val="00153E6A"/>
    <w:rsid w:val="00154941"/>
    <w:rsid w:val="00154F40"/>
    <w:rsid w:val="001553D6"/>
    <w:rsid w:val="0015572D"/>
    <w:rsid w:val="00155BBD"/>
    <w:rsid w:val="00155CE5"/>
    <w:rsid w:val="001567D4"/>
    <w:rsid w:val="00156B7C"/>
    <w:rsid w:val="00156E10"/>
    <w:rsid w:val="0015712F"/>
    <w:rsid w:val="001573E3"/>
    <w:rsid w:val="00157630"/>
    <w:rsid w:val="001576B5"/>
    <w:rsid w:val="00157751"/>
    <w:rsid w:val="00157912"/>
    <w:rsid w:val="00157EAB"/>
    <w:rsid w:val="00160164"/>
    <w:rsid w:val="00160326"/>
    <w:rsid w:val="00160544"/>
    <w:rsid w:val="00160633"/>
    <w:rsid w:val="00160DDC"/>
    <w:rsid w:val="0016128F"/>
    <w:rsid w:val="001616F3"/>
    <w:rsid w:val="001617E6"/>
    <w:rsid w:val="00161AAB"/>
    <w:rsid w:val="00161AE4"/>
    <w:rsid w:val="00161BB2"/>
    <w:rsid w:val="00161CB6"/>
    <w:rsid w:val="00162070"/>
    <w:rsid w:val="00162607"/>
    <w:rsid w:val="001627E8"/>
    <w:rsid w:val="00162DA1"/>
    <w:rsid w:val="00163067"/>
    <w:rsid w:val="001634BE"/>
    <w:rsid w:val="00163592"/>
    <w:rsid w:val="001637BB"/>
    <w:rsid w:val="00163BA6"/>
    <w:rsid w:val="00164113"/>
    <w:rsid w:val="00164272"/>
    <w:rsid w:val="001647CD"/>
    <w:rsid w:val="001656A9"/>
    <w:rsid w:val="00165CAC"/>
    <w:rsid w:val="001661FF"/>
    <w:rsid w:val="00166248"/>
    <w:rsid w:val="001662B4"/>
    <w:rsid w:val="00166386"/>
    <w:rsid w:val="001671EF"/>
    <w:rsid w:val="00167D3A"/>
    <w:rsid w:val="00167D56"/>
    <w:rsid w:val="00167DE5"/>
    <w:rsid w:val="00170205"/>
    <w:rsid w:val="0017054D"/>
    <w:rsid w:val="0017069F"/>
    <w:rsid w:val="00170C8F"/>
    <w:rsid w:val="0017103F"/>
    <w:rsid w:val="0017135C"/>
    <w:rsid w:val="001714FF"/>
    <w:rsid w:val="00171655"/>
    <w:rsid w:val="001716C5"/>
    <w:rsid w:val="001716D9"/>
    <w:rsid w:val="001718B2"/>
    <w:rsid w:val="00171E86"/>
    <w:rsid w:val="0017270C"/>
    <w:rsid w:val="00172C80"/>
    <w:rsid w:val="00172F4A"/>
    <w:rsid w:val="00172F99"/>
    <w:rsid w:val="001730BC"/>
    <w:rsid w:val="00173441"/>
    <w:rsid w:val="00173F93"/>
    <w:rsid w:val="00173FD4"/>
    <w:rsid w:val="001740E7"/>
    <w:rsid w:val="0017410C"/>
    <w:rsid w:val="00174134"/>
    <w:rsid w:val="0017445A"/>
    <w:rsid w:val="0017463C"/>
    <w:rsid w:val="001747DF"/>
    <w:rsid w:val="0017494F"/>
    <w:rsid w:val="00174B80"/>
    <w:rsid w:val="00175134"/>
    <w:rsid w:val="0017525D"/>
    <w:rsid w:val="0017573C"/>
    <w:rsid w:val="00175A72"/>
    <w:rsid w:val="00175A78"/>
    <w:rsid w:val="00176074"/>
    <w:rsid w:val="00176921"/>
    <w:rsid w:val="00176D78"/>
    <w:rsid w:val="00177011"/>
    <w:rsid w:val="00177699"/>
    <w:rsid w:val="00177822"/>
    <w:rsid w:val="001808CE"/>
    <w:rsid w:val="00180B6C"/>
    <w:rsid w:val="00180BD8"/>
    <w:rsid w:val="00180FD3"/>
    <w:rsid w:val="0018205E"/>
    <w:rsid w:val="001830C6"/>
    <w:rsid w:val="00183813"/>
    <w:rsid w:val="00183F04"/>
    <w:rsid w:val="00183F49"/>
    <w:rsid w:val="001845BD"/>
    <w:rsid w:val="00185689"/>
    <w:rsid w:val="001858BE"/>
    <w:rsid w:val="00185E5C"/>
    <w:rsid w:val="00186768"/>
    <w:rsid w:val="0018690F"/>
    <w:rsid w:val="00186A8C"/>
    <w:rsid w:val="00186EC3"/>
    <w:rsid w:val="00186EFD"/>
    <w:rsid w:val="00187821"/>
    <w:rsid w:val="0018784B"/>
    <w:rsid w:val="00187FE9"/>
    <w:rsid w:val="001905B1"/>
    <w:rsid w:val="0019066D"/>
    <w:rsid w:val="001908B0"/>
    <w:rsid w:val="00190A0B"/>
    <w:rsid w:val="00190D01"/>
    <w:rsid w:val="00190D8D"/>
    <w:rsid w:val="00191169"/>
    <w:rsid w:val="001915EC"/>
    <w:rsid w:val="001916F6"/>
    <w:rsid w:val="00191A67"/>
    <w:rsid w:val="00191B89"/>
    <w:rsid w:val="00191CC1"/>
    <w:rsid w:val="00192118"/>
    <w:rsid w:val="00192417"/>
    <w:rsid w:val="001925AB"/>
    <w:rsid w:val="001926B0"/>
    <w:rsid w:val="00192AFB"/>
    <w:rsid w:val="00192D21"/>
    <w:rsid w:val="0019353B"/>
    <w:rsid w:val="00193984"/>
    <w:rsid w:val="00193E59"/>
    <w:rsid w:val="00194297"/>
    <w:rsid w:val="00194774"/>
    <w:rsid w:val="001948A9"/>
    <w:rsid w:val="001948CF"/>
    <w:rsid w:val="00194DC9"/>
    <w:rsid w:val="00194FEC"/>
    <w:rsid w:val="001953E3"/>
    <w:rsid w:val="00195C53"/>
    <w:rsid w:val="0019747A"/>
    <w:rsid w:val="001A01C6"/>
    <w:rsid w:val="001A02F6"/>
    <w:rsid w:val="001A0729"/>
    <w:rsid w:val="001A09E7"/>
    <w:rsid w:val="001A0AD5"/>
    <w:rsid w:val="001A0BB4"/>
    <w:rsid w:val="001A0DE9"/>
    <w:rsid w:val="001A0DEC"/>
    <w:rsid w:val="001A1B75"/>
    <w:rsid w:val="001A2B84"/>
    <w:rsid w:val="001A2D4B"/>
    <w:rsid w:val="001A33E9"/>
    <w:rsid w:val="001A382F"/>
    <w:rsid w:val="001A3BC2"/>
    <w:rsid w:val="001A3CAE"/>
    <w:rsid w:val="001A3FA8"/>
    <w:rsid w:val="001A4409"/>
    <w:rsid w:val="001A4778"/>
    <w:rsid w:val="001A4B04"/>
    <w:rsid w:val="001A4B46"/>
    <w:rsid w:val="001A4DE4"/>
    <w:rsid w:val="001A6192"/>
    <w:rsid w:val="001A6945"/>
    <w:rsid w:val="001A6F0E"/>
    <w:rsid w:val="001A7073"/>
    <w:rsid w:val="001A779C"/>
    <w:rsid w:val="001A779E"/>
    <w:rsid w:val="001A7BBC"/>
    <w:rsid w:val="001A7BF9"/>
    <w:rsid w:val="001B020F"/>
    <w:rsid w:val="001B052F"/>
    <w:rsid w:val="001B0E36"/>
    <w:rsid w:val="001B11C4"/>
    <w:rsid w:val="001B12DB"/>
    <w:rsid w:val="001B1B93"/>
    <w:rsid w:val="001B1BC6"/>
    <w:rsid w:val="001B2181"/>
    <w:rsid w:val="001B26C5"/>
    <w:rsid w:val="001B2B8B"/>
    <w:rsid w:val="001B2FE3"/>
    <w:rsid w:val="001B31B1"/>
    <w:rsid w:val="001B320A"/>
    <w:rsid w:val="001B34B4"/>
    <w:rsid w:val="001B36ED"/>
    <w:rsid w:val="001B3C0A"/>
    <w:rsid w:val="001B3DE9"/>
    <w:rsid w:val="001B472F"/>
    <w:rsid w:val="001B4D99"/>
    <w:rsid w:val="001B4EFE"/>
    <w:rsid w:val="001B618C"/>
    <w:rsid w:val="001B6640"/>
    <w:rsid w:val="001B67F2"/>
    <w:rsid w:val="001B6821"/>
    <w:rsid w:val="001B68C7"/>
    <w:rsid w:val="001B6F3A"/>
    <w:rsid w:val="001B6FC3"/>
    <w:rsid w:val="001B70E4"/>
    <w:rsid w:val="001B717A"/>
    <w:rsid w:val="001B72E7"/>
    <w:rsid w:val="001B7462"/>
    <w:rsid w:val="001B7614"/>
    <w:rsid w:val="001C02AB"/>
    <w:rsid w:val="001C0655"/>
    <w:rsid w:val="001C0759"/>
    <w:rsid w:val="001C08D8"/>
    <w:rsid w:val="001C0A52"/>
    <w:rsid w:val="001C0AF8"/>
    <w:rsid w:val="001C0E19"/>
    <w:rsid w:val="001C119C"/>
    <w:rsid w:val="001C1F09"/>
    <w:rsid w:val="001C200E"/>
    <w:rsid w:val="001C24A7"/>
    <w:rsid w:val="001C24A9"/>
    <w:rsid w:val="001C2759"/>
    <w:rsid w:val="001C3202"/>
    <w:rsid w:val="001C3246"/>
    <w:rsid w:val="001C362F"/>
    <w:rsid w:val="001C3B23"/>
    <w:rsid w:val="001C3D05"/>
    <w:rsid w:val="001C3E32"/>
    <w:rsid w:val="001C3F9D"/>
    <w:rsid w:val="001C4054"/>
    <w:rsid w:val="001C4582"/>
    <w:rsid w:val="001C4A00"/>
    <w:rsid w:val="001C4B60"/>
    <w:rsid w:val="001C53BA"/>
    <w:rsid w:val="001C559C"/>
    <w:rsid w:val="001C55EA"/>
    <w:rsid w:val="001C5924"/>
    <w:rsid w:val="001C5F06"/>
    <w:rsid w:val="001C60E1"/>
    <w:rsid w:val="001C61D2"/>
    <w:rsid w:val="001C6317"/>
    <w:rsid w:val="001C632B"/>
    <w:rsid w:val="001C6826"/>
    <w:rsid w:val="001C6927"/>
    <w:rsid w:val="001C6EE6"/>
    <w:rsid w:val="001C714D"/>
    <w:rsid w:val="001C73A2"/>
    <w:rsid w:val="001C78F6"/>
    <w:rsid w:val="001C7C49"/>
    <w:rsid w:val="001C7D66"/>
    <w:rsid w:val="001C7F17"/>
    <w:rsid w:val="001D0281"/>
    <w:rsid w:val="001D0413"/>
    <w:rsid w:val="001D0B3C"/>
    <w:rsid w:val="001D0CDF"/>
    <w:rsid w:val="001D0D4B"/>
    <w:rsid w:val="001D0ECD"/>
    <w:rsid w:val="001D0ED9"/>
    <w:rsid w:val="001D11C9"/>
    <w:rsid w:val="001D1213"/>
    <w:rsid w:val="001D13D7"/>
    <w:rsid w:val="001D163F"/>
    <w:rsid w:val="001D169E"/>
    <w:rsid w:val="001D185A"/>
    <w:rsid w:val="001D19E8"/>
    <w:rsid w:val="001D1A83"/>
    <w:rsid w:val="001D23DD"/>
    <w:rsid w:val="001D244A"/>
    <w:rsid w:val="001D2F19"/>
    <w:rsid w:val="001D393C"/>
    <w:rsid w:val="001D3B69"/>
    <w:rsid w:val="001D3C1D"/>
    <w:rsid w:val="001D4281"/>
    <w:rsid w:val="001D440D"/>
    <w:rsid w:val="001D4C1A"/>
    <w:rsid w:val="001D4D7C"/>
    <w:rsid w:val="001D5634"/>
    <w:rsid w:val="001D57BF"/>
    <w:rsid w:val="001D5B99"/>
    <w:rsid w:val="001D5CBD"/>
    <w:rsid w:val="001D5E41"/>
    <w:rsid w:val="001D6205"/>
    <w:rsid w:val="001D67E1"/>
    <w:rsid w:val="001D690B"/>
    <w:rsid w:val="001D6982"/>
    <w:rsid w:val="001D7E42"/>
    <w:rsid w:val="001D7E64"/>
    <w:rsid w:val="001D7F80"/>
    <w:rsid w:val="001E03ED"/>
    <w:rsid w:val="001E04FC"/>
    <w:rsid w:val="001E0925"/>
    <w:rsid w:val="001E10F3"/>
    <w:rsid w:val="001E14A0"/>
    <w:rsid w:val="001E19A8"/>
    <w:rsid w:val="001E1DA0"/>
    <w:rsid w:val="001E2118"/>
    <w:rsid w:val="001E246F"/>
    <w:rsid w:val="001E26BE"/>
    <w:rsid w:val="001E31A4"/>
    <w:rsid w:val="001E3B6A"/>
    <w:rsid w:val="001E3CC6"/>
    <w:rsid w:val="001E3E21"/>
    <w:rsid w:val="001E3E53"/>
    <w:rsid w:val="001E3F93"/>
    <w:rsid w:val="001E41F4"/>
    <w:rsid w:val="001E468A"/>
    <w:rsid w:val="001E4975"/>
    <w:rsid w:val="001E4EEB"/>
    <w:rsid w:val="001E65F3"/>
    <w:rsid w:val="001E67C6"/>
    <w:rsid w:val="001E72E3"/>
    <w:rsid w:val="001E78E3"/>
    <w:rsid w:val="001F0389"/>
    <w:rsid w:val="001F03D7"/>
    <w:rsid w:val="001F051C"/>
    <w:rsid w:val="001F0A28"/>
    <w:rsid w:val="001F102D"/>
    <w:rsid w:val="001F12C8"/>
    <w:rsid w:val="001F207E"/>
    <w:rsid w:val="001F2394"/>
    <w:rsid w:val="001F2E4C"/>
    <w:rsid w:val="001F3401"/>
    <w:rsid w:val="001F393E"/>
    <w:rsid w:val="001F3BDF"/>
    <w:rsid w:val="001F4386"/>
    <w:rsid w:val="001F5708"/>
    <w:rsid w:val="001F5768"/>
    <w:rsid w:val="001F57AF"/>
    <w:rsid w:val="001F5F82"/>
    <w:rsid w:val="001F6435"/>
    <w:rsid w:val="001F64FF"/>
    <w:rsid w:val="001F695C"/>
    <w:rsid w:val="001F69C9"/>
    <w:rsid w:val="001F6F7B"/>
    <w:rsid w:val="001F74A3"/>
    <w:rsid w:val="001F7B0C"/>
    <w:rsid w:val="001F7F57"/>
    <w:rsid w:val="001F7F83"/>
    <w:rsid w:val="0020058F"/>
    <w:rsid w:val="002009E9"/>
    <w:rsid w:val="00200D2F"/>
    <w:rsid w:val="00201584"/>
    <w:rsid w:val="00201A64"/>
    <w:rsid w:val="0020375F"/>
    <w:rsid w:val="00203B2D"/>
    <w:rsid w:val="00203B2F"/>
    <w:rsid w:val="00203DB4"/>
    <w:rsid w:val="00203EFE"/>
    <w:rsid w:val="00204A31"/>
    <w:rsid w:val="00204C46"/>
    <w:rsid w:val="00204C4C"/>
    <w:rsid w:val="00204F75"/>
    <w:rsid w:val="0020528A"/>
    <w:rsid w:val="002053C1"/>
    <w:rsid w:val="00205668"/>
    <w:rsid w:val="00205B69"/>
    <w:rsid w:val="00206430"/>
    <w:rsid w:val="0020659F"/>
    <w:rsid w:val="002065DA"/>
    <w:rsid w:val="0020687E"/>
    <w:rsid w:val="00206FB1"/>
    <w:rsid w:val="00207810"/>
    <w:rsid w:val="00207C4B"/>
    <w:rsid w:val="00207E9F"/>
    <w:rsid w:val="00210177"/>
    <w:rsid w:val="00210874"/>
    <w:rsid w:val="00210E58"/>
    <w:rsid w:val="00210EA3"/>
    <w:rsid w:val="00210FBF"/>
    <w:rsid w:val="00211866"/>
    <w:rsid w:val="00211AF2"/>
    <w:rsid w:val="002121E4"/>
    <w:rsid w:val="00212474"/>
    <w:rsid w:val="002127FD"/>
    <w:rsid w:val="0021282E"/>
    <w:rsid w:val="002129E2"/>
    <w:rsid w:val="00213065"/>
    <w:rsid w:val="00213348"/>
    <w:rsid w:val="00213837"/>
    <w:rsid w:val="00213CD0"/>
    <w:rsid w:val="00213D3F"/>
    <w:rsid w:val="00213F13"/>
    <w:rsid w:val="0021423A"/>
    <w:rsid w:val="0021429A"/>
    <w:rsid w:val="00214F54"/>
    <w:rsid w:val="002154B3"/>
    <w:rsid w:val="0021562D"/>
    <w:rsid w:val="00215927"/>
    <w:rsid w:val="00216015"/>
    <w:rsid w:val="0021636F"/>
    <w:rsid w:val="002164DF"/>
    <w:rsid w:val="002172F1"/>
    <w:rsid w:val="00217302"/>
    <w:rsid w:val="0021749B"/>
    <w:rsid w:val="00217739"/>
    <w:rsid w:val="002178AD"/>
    <w:rsid w:val="00217AE2"/>
    <w:rsid w:val="00220261"/>
    <w:rsid w:val="00220496"/>
    <w:rsid w:val="002206C2"/>
    <w:rsid w:val="00220B41"/>
    <w:rsid w:val="00221465"/>
    <w:rsid w:val="0022156C"/>
    <w:rsid w:val="0022161F"/>
    <w:rsid w:val="002216F8"/>
    <w:rsid w:val="002218E4"/>
    <w:rsid w:val="00221B7A"/>
    <w:rsid w:val="00221E3B"/>
    <w:rsid w:val="00221F75"/>
    <w:rsid w:val="00221F89"/>
    <w:rsid w:val="00222299"/>
    <w:rsid w:val="002224D7"/>
    <w:rsid w:val="00222BE4"/>
    <w:rsid w:val="002231FC"/>
    <w:rsid w:val="00223654"/>
    <w:rsid w:val="0022377A"/>
    <w:rsid w:val="00223884"/>
    <w:rsid w:val="00223E19"/>
    <w:rsid w:val="00223E7E"/>
    <w:rsid w:val="00223E96"/>
    <w:rsid w:val="002243FF"/>
    <w:rsid w:val="002245B9"/>
    <w:rsid w:val="00224707"/>
    <w:rsid w:val="00224B2E"/>
    <w:rsid w:val="0022530A"/>
    <w:rsid w:val="002258C4"/>
    <w:rsid w:val="00225DDB"/>
    <w:rsid w:val="0022606A"/>
    <w:rsid w:val="002263B2"/>
    <w:rsid w:val="00227288"/>
    <w:rsid w:val="00227582"/>
    <w:rsid w:val="002279F3"/>
    <w:rsid w:val="00227DBA"/>
    <w:rsid w:val="00227DE6"/>
    <w:rsid w:val="00230324"/>
    <w:rsid w:val="0023069C"/>
    <w:rsid w:val="0023096D"/>
    <w:rsid w:val="002315E0"/>
    <w:rsid w:val="0023174C"/>
    <w:rsid w:val="00231A23"/>
    <w:rsid w:val="00231CC8"/>
    <w:rsid w:val="00231D4A"/>
    <w:rsid w:val="002328CD"/>
    <w:rsid w:val="00233305"/>
    <w:rsid w:val="002341AC"/>
    <w:rsid w:val="00234647"/>
    <w:rsid w:val="00234854"/>
    <w:rsid w:val="00234D2F"/>
    <w:rsid w:val="00235378"/>
    <w:rsid w:val="002353D8"/>
    <w:rsid w:val="00235543"/>
    <w:rsid w:val="00235984"/>
    <w:rsid w:val="00235AF4"/>
    <w:rsid w:val="00235BFA"/>
    <w:rsid w:val="002365A6"/>
    <w:rsid w:val="00236E90"/>
    <w:rsid w:val="00236E93"/>
    <w:rsid w:val="002371EA"/>
    <w:rsid w:val="00237393"/>
    <w:rsid w:val="002373C0"/>
    <w:rsid w:val="0023759F"/>
    <w:rsid w:val="002376F8"/>
    <w:rsid w:val="00237BB7"/>
    <w:rsid w:val="00237D66"/>
    <w:rsid w:val="00240232"/>
    <w:rsid w:val="002406D0"/>
    <w:rsid w:val="0024073E"/>
    <w:rsid w:val="00240918"/>
    <w:rsid w:val="00240D8D"/>
    <w:rsid w:val="00241671"/>
    <w:rsid w:val="00241980"/>
    <w:rsid w:val="00241986"/>
    <w:rsid w:val="00241F72"/>
    <w:rsid w:val="002429AF"/>
    <w:rsid w:val="00242B3C"/>
    <w:rsid w:val="00242E2A"/>
    <w:rsid w:val="0024303C"/>
    <w:rsid w:val="0024312A"/>
    <w:rsid w:val="002432DA"/>
    <w:rsid w:val="002436C6"/>
    <w:rsid w:val="002439C9"/>
    <w:rsid w:val="00243CC5"/>
    <w:rsid w:val="00243E9C"/>
    <w:rsid w:val="00244238"/>
    <w:rsid w:val="002443E3"/>
    <w:rsid w:val="00245592"/>
    <w:rsid w:val="002457E9"/>
    <w:rsid w:val="00245956"/>
    <w:rsid w:val="00245DDF"/>
    <w:rsid w:val="002468CE"/>
    <w:rsid w:val="00247258"/>
    <w:rsid w:val="00247565"/>
    <w:rsid w:val="0024779E"/>
    <w:rsid w:val="00247856"/>
    <w:rsid w:val="0024796C"/>
    <w:rsid w:val="0025013D"/>
    <w:rsid w:val="002502E3"/>
    <w:rsid w:val="00250BD5"/>
    <w:rsid w:val="0025114D"/>
    <w:rsid w:val="00251186"/>
    <w:rsid w:val="00251260"/>
    <w:rsid w:val="002514D3"/>
    <w:rsid w:val="00251657"/>
    <w:rsid w:val="0025189E"/>
    <w:rsid w:val="00251A48"/>
    <w:rsid w:val="00251BC2"/>
    <w:rsid w:val="00251C1D"/>
    <w:rsid w:val="00252040"/>
    <w:rsid w:val="00252DD6"/>
    <w:rsid w:val="0025306B"/>
    <w:rsid w:val="00253123"/>
    <w:rsid w:val="00253377"/>
    <w:rsid w:val="002533E4"/>
    <w:rsid w:val="002536A3"/>
    <w:rsid w:val="00253DE1"/>
    <w:rsid w:val="00253E83"/>
    <w:rsid w:val="002540B6"/>
    <w:rsid w:val="0025423A"/>
    <w:rsid w:val="002547F8"/>
    <w:rsid w:val="002555F4"/>
    <w:rsid w:val="00255B79"/>
    <w:rsid w:val="00256285"/>
    <w:rsid w:val="002562B6"/>
    <w:rsid w:val="0025652D"/>
    <w:rsid w:val="002565C7"/>
    <w:rsid w:val="00257190"/>
    <w:rsid w:val="002574BA"/>
    <w:rsid w:val="002577BA"/>
    <w:rsid w:val="00257B81"/>
    <w:rsid w:val="00257E4A"/>
    <w:rsid w:val="00260852"/>
    <w:rsid w:val="0026085C"/>
    <w:rsid w:val="00260AD3"/>
    <w:rsid w:val="00260B0C"/>
    <w:rsid w:val="00261684"/>
    <w:rsid w:val="002619D5"/>
    <w:rsid w:val="0026207E"/>
    <w:rsid w:val="002620EC"/>
    <w:rsid w:val="00262638"/>
    <w:rsid w:val="002626F1"/>
    <w:rsid w:val="002628AF"/>
    <w:rsid w:val="00262C52"/>
    <w:rsid w:val="00262D0E"/>
    <w:rsid w:val="00262F9E"/>
    <w:rsid w:val="00263062"/>
    <w:rsid w:val="00263268"/>
    <w:rsid w:val="0026338B"/>
    <w:rsid w:val="0026383B"/>
    <w:rsid w:val="0026383D"/>
    <w:rsid w:val="00263BEB"/>
    <w:rsid w:val="00263D34"/>
    <w:rsid w:val="00264467"/>
    <w:rsid w:val="002648C0"/>
    <w:rsid w:val="00264CE6"/>
    <w:rsid w:val="00264FB5"/>
    <w:rsid w:val="002661CA"/>
    <w:rsid w:val="00266793"/>
    <w:rsid w:val="00266981"/>
    <w:rsid w:val="00266ADA"/>
    <w:rsid w:val="002671F8"/>
    <w:rsid w:val="0026748A"/>
    <w:rsid w:val="00267546"/>
    <w:rsid w:val="002678F3"/>
    <w:rsid w:val="00267FB6"/>
    <w:rsid w:val="0027027D"/>
    <w:rsid w:val="00270A83"/>
    <w:rsid w:val="002712D1"/>
    <w:rsid w:val="002712F9"/>
    <w:rsid w:val="0027152D"/>
    <w:rsid w:val="002716A8"/>
    <w:rsid w:val="00271750"/>
    <w:rsid w:val="00271A2C"/>
    <w:rsid w:val="00271B8E"/>
    <w:rsid w:val="00271EEA"/>
    <w:rsid w:val="00272062"/>
    <w:rsid w:val="002723FD"/>
    <w:rsid w:val="002724BD"/>
    <w:rsid w:val="00272852"/>
    <w:rsid w:val="00272937"/>
    <w:rsid w:val="00272A11"/>
    <w:rsid w:val="00272AEF"/>
    <w:rsid w:val="00272AF4"/>
    <w:rsid w:val="00272E3D"/>
    <w:rsid w:val="00272FF6"/>
    <w:rsid w:val="00273240"/>
    <w:rsid w:val="002735EC"/>
    <w:rsid w:val="0027375A"/>
    <w:rsid w:val="0027378D"/>
    <w:rsid w:val="00273D19"/>
    <w:rsid w:val="00273DD8"/>
    <w:rsid w:val="002742A9"/>
    <w:rsid w:val="0027446D"/>
    <w:rsid w:val="00274737"/>
    <w:rsid w:val="00274BEB"/>
    <w:rsid w:val="00274F6A"/>
    <w:rsid w:val="00275721"/>
    <w:rsid w:val="00275C3C"/>
    <w:rsid w:val="00275CEC"/>
    <w:rsid w:val="00276374"/>
    <w:rsid w:val="0027659D"/>
    <w:rsid w:val="00276687"/>
    <w:rsid w:val="0027686C"/>
    <w:rsid w:val="00276B03"/>
    <w:rsid w:val="002773F0"/>
    <w:rsid w:val="0027771D"/>
    <w:rsid w:val="00277949"/>
    <w:rsid w:val="00277BE4"/>
    <w:rsid w:val="00277E10"/>
    <w:rsid w:val="00280718"/>
    <w:rsid w:val="00280B9C"/>
    <w:rsid w:val="00281025"/>
    <w:rsid w:val="00281BD7"/>
    <w:rsid w:val="00281CEF"/>
    <w:rsid w:val="00281E87"/>
    <w:rsid w:val="00282074"/>
    <w:rsid w:val="00282A98"/>
    <w:rsid w:val="00282BE1"/>
    <w:rsid w:val="002834BF"/>
    <w:rsid w:val="002836B2"/>
    <w:rsid w:val="00283AE0"/>
    <w:rsid w:val="00283E3A"/>
    <w:rsid w:val="00284033"/>
    <w:rsid w:val="00284345"/>
    <w:rsid w:val="0028454F"/>
    <w:rsid w:val="002846F5"/>
    <w:rsid w:val="002848B7"/>
    <w:rsid w:val="00284CD0"/>
    <w:rsid w:val="00284D65"/>
    <w:rsid w:val="002857B4"/>
    <w:rsid w:val="00285BF7"/>
    <w:rsid w:val="00285DC2"/>
    <w:rsid w:val="00285EA8"/>
    <w:rsid w:val="0028620B"/>
    <w:rsid w:val="0028689B"/>
    <w:rsid w:val="0028764D"/>
    <w:rsid w:val="00287BDF"/>
    <w:rsid w:val="00287BF1"/>
    <w:rsid w:val="002902D4"/>
    <w:rsid w:val="00290918"/>
    <w:rsid w:val="002909A4"/>
    <w:rsid w:val="00290A82"/>
    <w:rsid w:val="00291602"/>
    <w:rsid w:val="00291C3D"/>
    <w:rsid w:val="00291D0F"/>
    <w:rsid w:val="00292537"/>
    <w:rsid w:val="00292825"/>
    <w:rsid w:val="0029282E"/>
    <w:rsid w:val="00292DC5"/>
    <w:rsid w:val="002932A1"/>
    <w:rsid w:val="0029367B"/>
    <w:rsid w:val="002937AE"/>
    <w:rsid w:val="002937BE"/>
    <w:rsid w:val="00293C87"/>
    <w:rsid w:val="00294A77"/>
    <w:rsid w:val="00294ABB"/>
    <w:rsid w:val="00294B28"/>
    <w:rsid w:val="00295887"/>
    <w:rsid w:val="00295900"/>
    <w:rsid w:val="00295AC9"/>
    <w:rsid w:val="00295E87"/>
    <w:rsid w:val="0029682E"/>
    <w:rsid w:val="00296983"/>
    <w:rsid w:val="00296B6C"/>
    <w:rsid w:val="00296E32"/>
    <w:rsid w:val="00297364"/>
    <w:rsid w:val="0029774D"/>
    <w:rsid w:val="002977CE"/>
    <w:rsid w:val="0029781C"/>
    <w:rsid w:val="002978CA"/>
    <w:rsid w:val="002A05C5"/>
    <w:rsid w:val="002A0B6A"/>
    <w:rsid w:val="002A0B6F"/>
    <w:rsid w:val="002A1249"/>
    <w:rsid w:val="002A185B"/>
    <w:rsid w:val="002A1898"/>
    <w:rsid w:val="002A1D18"/>
    <w:rsid w:val="002A1DD1"/>
    <w:rsid w:val="002A26CE"/>
    <w:rsid w:val="002A2750"/>
    <w:rsid w:val="002A287E"/>
    <w:rsid w:val="002A329E"/>
    <w:rsid w:val="002A32DB"/>
    <w:rsid w:val="002A3318"/>
    <w:rsid w:val="002A3932"/>
    <w:rsid w:val="002A3A2B"/>
    <w:rsid w:val="002A3BC6"/>
    <w:rsid w:val="002A3C6B"/>
    <w:rsid w:val="002A3F3C"/>
    <w:rsid w:val="002A42B3"/>
    <w:rsid w:val="002A46A9"/>
    <w:rsid w:val="002A477B"/>
    <w:rsid w:val="002A483D"/>
    <w:rsid w:val="002A4A64"/>
    <w:rsid w:val="002A4FB0"/>
    <w:rsid w:val="002A5077"/>
    <w:rsid w:val="002A5413"/>
    <w:rsid w:val="002A5F48"/>
    <w:rsid w:val="002A6B12"/>
    <w:rsid w:val="002A74FE"/>
    <w:rsid w:val="002A7538"/>
    <w:rsid w:val="002A75DE"/>
    <w:rsid w:val="002A7678"/>
    <w:rsid w:val="002A7BC1"/>
    <w:rsid w:val="002A7C0E"/>
    <w:rsid w:val="002B0099"/>
    <w:rsid w:val="002B0C5B"/>
    <w:rsid w:val="002B13CB"/>
    <w:rsid w:val="002B14D8"/>
    <w:rsid w:val="002B1BF4"/>
    <w:rsid w:val="002B2678"/>
    <w:rsid w:val="002B3552"/>
    <w:rsid w:val="002B3605"/>
    <w:rsid w:val="002B377D"/>
    <w:rsid w:val="002B3DE5"/>
    <w:rsid w:val="002B40A0"/>
    <w:rsid w:val="002B4520"/>
    <w:rsid w:val="002B4F10"/>
    <w:rsid w:val="002B527A"/>
    <w:rsid w:val="002B5BB6"/>
    <w:rsid w:val="002B5E60"/>
    <w:rsid w:val="002B5FDB"/>
    <w:rsid w:val="002B639B"/>
    <w:rsid w:val="002B640A"/>
    <w:rsid w:val="002B6784"/>
    <w:rsid w:val="002B6824"/>
    <w:rsid w:val="002B6910"/>
    <w:rsid w:val="002B7143"/>
    <w:rsid w:val="002B77AB"/>
    <w:rsid w:val="002B7A57"/>
    <w:rsid w:val="002B7BB0"/>
    <w:rsid w:val="002B7E1D"/>
    <w:rsid w:val="002B7E5B"/>
    <w:rsid w:val="002C0802"/>
    <w:rsid w:val="002C084C"/>
    <w:rsid w:val="002C0AF1"/>
    <w:rsid w:val="002C0D9C"/>
    <w:rsid w:val="002C0EF2"/>
    <w:rsid w:val="002C1857"/>
    <w:rsid w:val="002C2193"/>
    <w:rsid w:val="002C2688"/>
    <w:rsid w:val="002C2BEF"/>
    <w:rsid w:val="002C2D12"/>
    <w:rsid w:val="002C2F6E"/>
    <w:rsid w:val="002C30B4"/>
    <w:rsid w:val="002C3210"/>
    <w:rsid w:val="002C336D"/>
    <w:rsid w:val="002C39AD"/>
    <w:rsid w:val="002C3FD3"/>
    <w:rsid w:val="002C424D"/>
    <w:rsid w:val="002C4385"/>
    <w:rsid w:val="002C4ED6"/>
    <w:rsid w:val="002C5388"/>
    <w:rsid w:val="002C56C6"/>
    <w:rsid w:val="002C5BB8"/>
    <w:rsid w:val="002C67E2"/>
    <w:rsid w:val="002C6B70"/>
    <w:rsid w:val="002C6DC9"/>
    <w:rsid w:val="002C74C7"/>
    <w:rsid w:val="002C783F"/>
    <w:rsid w:val="002C7B86"/>
    <w:rsid w:val="002C7CB6"/>
    <w:rsid w:val="002D036F"/>
    <w:rsid w:val="002D0378"/>
    <w:rsid w:val="002D08D9"/>
    <w:rsid w:val="002D0972"/>
    <w:rsid w:val="002D0AC0"/>
    <w:rsid w:val="002D0B5D"/>
    <w:rsid w:val="002D0D3C"/>
    <w:rsid w:val="002D0DF0"/>
    <w:rsid w:val="002D10F5"/>
    <w:rsid w:val="002D18D3"/>
    <w:rsid w:val="002D19FE"/>
    <w:rsid w:val="002D2792"/>
    <w:rsid w:val="002D2900"/>
    <w:rsid w:val="002D2AA4"/>
    <w:rsid w:val="002D313E"/>
    <w:rsid w:val="002D38A7"/>
    <w:rsid w:val="002D3D3A"/>
    <w:rsid w:val="002D3D7A"/>
    <w:rsid w:val="002D3DD2"/>
    <w:rsid w:val="002D3DD4"/>
    <w:rsid w:val="002D4092"/>
    <w:rsid w:val="002D4242"/>
    <w:rsid w:val="002D446A"/>
    <w:rsid w:val="002D4D91"/>
    <w:rsid w:val="002D50B2"/>
    <w:rsid w:val="002D5480"/>
    <w:rsid w:val="002D5710"/>
    <w:rsid w:val="002D5A77"/>
    <w:rsid w:val="002D5B4A"/>
    <w:rsid w:val="002D6382"/>
    <w:rsid w:val="002D67AB"/>
    <w:rsid w:val="002D71BC"/>
    <w:rsid w:val="002D7801"/>
    <w:rsid w:val="002D7C01"/>
    <w:rsid w:val="002D7C65"/>
    <w:rsid w:val="002D7D1A"/>
    <w:rsid w:val="002D7FF6"/>
    <w:rsid w:val="002E0AFB"/>
    <w:rsid w:val="002E0D2E"/>
    <w:rsid w:val="002E1255"/>
    <w:rsid w:val="002E1599"/>
    <w:rsid w:val="002E15AE"/>
    <w:rsid w:val="002E1A43"/>
    <w:rsid w:val="002E1D7C"/>
    <w:rsid w:val="002E1E66"/>
    <w:rsid w:val="002E1F7E"/>
    <w:rsid w:val="002E2062"/>
    <w:rsid w:val="002E2209"/>
    <w:rsid w:val="002E2740"/>
    <w:rsid w:val="002E27E5"/>
    <w:rsid w:val="002E2AA8"/>
    <w:rsid w:val="002E2F19"/>
    <w:rsid w:val="002E2F45"/>
    <w:rsid w:val="002E3F07"/>
    <w:rsid w:val="002E4013"/>
    <w:rsid w:val="002E4486"/>
    <w:rsid w:val="002E4557"/>
    <w:rsid w:val="002E4C77"/>
    <w:rsid w:val="002E4C93"/>
    <w:rsid w:val="002E52BC"/>
    <w:rsid w:val="002E5763"/>
    <w:rsid w:val="002E5FA2"/>
    <w:rsid w:val="002E66A7"/>
    <w:rsid w:val="002E677F"/>
    <w:rsid w:val="002E6B04"/>
    <w:rsid w:val="002E6B88"/>
    <w:rsid w:val="002E79D7"/>
    <w:rsid w:val="002E7B2E"/>
    <w:rsid w:val="002E7EB8"/>
    <w:rsid w:val="002F00D5"/>
    <w:rsid w:val="002F0429"/>
    <w:rsid w:val="002F0744"/>
    <w:rsid w:val="002F12A3"/>
    <w:rsid w:val="002F180D"/>
    <w:rsid w:val="002F1824"/>
    <w:rsid w:val="002F1ACC"/>
    <w:rsid w:val="002F1EF5"/>
    <w:rsid w:val="002F213D"/>
    <w:rsid w:val="002F242F"/>
    <w:rsid w:val="002F2692"/>
    <w:rsid w:val="002F2797"/>
    <w:rsid w:val="002F2A93"/>
    <w:rsid w:val="002F350D"/>
    <w:rsid w:val="002F3A86"/>
    <w:rsid w:val="002F3A96"/>
    <w:rsid w:val="002F3B68"/>
    <w:rsid w:val="002F3DFA"/>
    <w:rsid w:val="002F41E8"/>
    <w:rsid w:val="002F4252"/>
    <w:rsid w:val="002F4639"/>
    <w:rsid w:val="002F46B3"/>
    <w:rsid w:val="002F4FF6"/>
    <w:rsid w:val="002F537C"/>
    <w:rsid w:val="002F58A6"/>
    <w:rsid w:val="002F5A5D"/>
    <w:rsid w:val="002F62B2"/>
    <w:rsid w:val="002F68D6"/>
    <w:rsid w:val="002F6BB5"/>
    <w:rsid w:val="002F6DBB"/>
    <w:rsid w:val="002F773B"/>
    <w:rsid w:val="002F787E"/>
    <w:rsid w:val="002F799F"/>
    <w:rsid w:val="002F7A9C"/>
    <w:rsid w:val="002F7EB5"/>
    <w:rsid w:val="0030000F"/>
    <w:rsid w:val="00300445"/>
    <w:rsid w:val="00300CC9"/>
    <w:rsid w:val="00300E4F"/>
    <w:rsid w:val="0030181E"/>
    <w:rsid w:val="00301AD3"/>
    <w:rsid w:val="0030246E"/>
    <w:rsid w:val="0030263C"/>
    <w:rsid w:val="003029B7"/>
    <w:rsid w:val="00302C85"/>
    <w:rsid w:val="003030D9"/>
    <w:rsid w:val="00303430"/>
    <w:rsid w:val="00303A14"/>
    <w:rsid w:val="00303A61"/>
    <w:rsid w:val="00303AF8"/>
    <w:rsid w:val="0030410C"/>
    <w:rsid w:val="0030461A"/>
    <w:rsid w:val="00304B86"/>
    <w:rsid w:val="00304FB4"/>
    <w:rsid w:val="00305601"/>
    <w:rsid w:val="00305621"/>
    <w:rsid w:val="003056E2"/>
    <w:rsid w:val="00305798"/>
    <w:rsid w:val="0030583F"/>
    <w:rsid w:val="0030588A"/>
    <w:rsid w:val="003058A6"/>
    <w:rsid w:val="00305A29"/>
    <w:rsid w:val="00305E68"/>
    <w:rsid w:val="00306072"/>
    <w:rsid w:val="00306199"/>
    <w:rsid w:val="003066AE"/>
    <w:rsid w:val="00306CFE"/>
    <w:rsid w:val="003077BE"/>
    <w:rsid w:val="00307D50"/>
    <w:rsid w:val="00307EC7"/>
    <w:rsid w:val="003101E6"/>
    <w:rsid w:val="003103D3"/>
    <w:rsid w:val="003104FF"/>
    <w:rsid w:val="0031063C"/>
    <w:rsid w:val="003108CD"/>
    <w:rsid w:val="00310F97"/>
    <w:rsid w:val="00311303"/>
    <w:rsid w:val="00311AF2"/>
    <w:rsid w:val="00311BFB"/>
    <w:rsid w:val="00311C94"/>
    <w:rsid w:val="00311CDF"/>
    <w:rsid w:val="00311FE7"/>
    <w:rsid w:val="00311FFB"/>
    <w:rsid w:val="0031238F"/>
    <w:rsid w:val="00313788"/>
    <w:rsid w:val="00313B7C"/>
    <w:rsid w:val="00313C99"/>
    <w:rsid w:val="00313CDE"/>
    <w:rsid w:val="00314841"/>
    <w:rsid w:val="00314848"/>
    <w:rsid w:val="00314E6F"/>
    <w:rsid w:val="0031520C"/>
    <w:rsid w:val="00315C96"/>
    <w:rsid w:val="00315ED5"/>
    <w:rsid w:val="0031659C"/>
    <w:rsid w:val="0031673A"/>
    <w:rsid w:val="00316EA4"/>
    <w:rsid w:val="00317252"/>
    <w:rsid w:val="003172AD"/>
    <w:rsid w:val="0031756F"/>
    <w:rsid w:val="003176AF"/>
    <w:rsid w:val="003176C3"/>
    <w:rsid w:val="00317720"/>
    <w:rsid w:val="00320074"/>
    <w:rsid w:val="00320218"/>
    <w:rsid w:val="00320426"/>
    <w:rsid w:val="00320EED"/>
    <w:rsid w:val="003215D0"/>
    <w:rsid w:val="00321757"/>
    <w:rsid w:val="003218CA"/>
    <w:rsid w:val="00322732"/>
    <w:rsid w:val="003228BE"/>
    <w:rsid w:val="00322B2D"/>
    <w:rsid w:val="00322CA6"/>
    <w:rsid w:val="00322F6D"/>
    <w:rsid w:val="00322F98"/>
    <w:rsid w:val="0032336A"/>
    <w:rsid w:val="00323597"/>
    <w:rsid w:val="0032374E"/>
    <w:rsid w:val="0032384A"/>
    <w:rsid w:val="003243E9"/>
    <w:rsid w:val="0032497D"/>
    <w:rsid w:val="00324F59"/>
    <w:rsid w:val="0032504C"/>
    <w:rsid w:val="00325595"/>
    <w:rsid w:val="00325E18"/>
    <w:rsid w:val="00326082"/>
    <w:rsid w:val="00326221"/>
    <w:rsid w:val="00326D1B"/>
    <w:rsid w:val="00326D4A"/>
    <w:rsid w:val="003272F5"/>
    <w:rsid w:val="003301F1"/>
    <w:rsid w:val="00330625"/>
    <w:rsid w:val="0033085F"/>
    <w:rsid w:val="00330E88"/>
    <w:rsid w:val="00330E9D"/>
    <w:rsid w:val="00331071"/>
    <w:rsid w:val="003310C3"/>
    <w:rsid w:val="00331310"/>
    <w:rsid w:val="003314AD"/>
    <w:rsid w:val="00331811"/>
    <w:rsid w:val="00331C23"/>
    <w:rsid w:val="00331D1C"/>
    <w:rsid w:val="00331EE3"/>
    <w:rsid w:val="00332060"/>
    <w:rsid w:val="00332113"/>
    <w:rsid w:val="003327B2"/>
    <w:rsid w:val="00332CAC"/>
    <w:rsid w:val="00332D6C"/>
    <w:rsid w:val="00332FDB"/>
    <w:rsid w:val="00333B6D"/>
    <w:rsid w:val="00333E82"/>
    <w:rsid w:val="00333ED5"/>
    <w:rsid w:val="0033408F"/>
    <w:rsid w:val="00334218"/>
    <w:rsid w:val="0033425B"/>
    <w:rsid w:val="00334C11"/>
    <w:rsid w:val="00334FF6"/>
    <w:rsid w:val="0033527D"/>
    <w:rsid w:val="00335944"/>
    <w:rsid w:val="0033597E"/>
    <w:rsid w:val="00335DC9"/>
    <w:rsid w:val="00336F1B"/>
    <w:rsid w:val="003372F3"/>
    <w:rsid w:val="0033797C"/>
    <w:rsid w:val="00337B88"/>
    <w:rsid w:val="00340509"/>
    <w:rsid w:val="0034056B"/>
    <w:rsid w:val="00340C30"/>
    <w:rsid w:val="00341D7A"/>
    <w:rsid w:val="00341E70"/>
    <w:rsid w:val="00341FB9"/>
    <w:rsid w:val="00342663"/>
    <w:rsid w:val="003426CF"/>
    <w:rsid w:val="00342EE7"/>
    <w:rsid w:val="00343106"/>
    <w:rsid w:val="003432F1"/>
    <w:rsid w:val="00343533"/>
    <w:rsid w:val="00343770"/>
    <w:rsid w:val="0034377C"/>
    <w:rsid w:val="00343DBD"/>
    <w:rsid w:val="00343FFF"/>
    <w:rsid w:val="003441F1"/>
    <w:rsid w:val="00344763"/>
    <w:rsid w:val="0034494C"/>
    <w:rsid w:val="003458CF"/>
    <w:rsid w:val="00346C8F"/>
    <w:rsid w:val="00346CF5"/>
    <w:rsid w:val="00347162"/>
    <w:rsid w:val="00347361"/>
    <w:rsid w:val="0034751D"/>
    <w:rsid w:val="003475B5"/>
    <w:rsid w:val="003477BE"/>
    <w:rsid w:val="00347B8C"/>
    <w:rsid w:val="00347DFA"/>
    <w:rsid w:val="00347E6F"/>
    <w:rsid w:val="00350C99"/>
    <w:rsid w:val="0035100B"/>
    <w:rsid w:val="00351513"/>
    <w:rsid w:val="00351BD6"/>
    <w:rsid w:val="00351FBF"/>
    <w:rsid w:val="00352229"/>
    <w:rsid w:val="00352564"/>
    <w:rsid w:val="003525CD"/>
    <w:rsid w:val="00352665"/>
    <w:rsid w:val="003526B4"/>
    <w:rsid w:val="00352AB3"/>
    <w:rsid w:val="003531F5"/>
    <w:rsid w:val="003535C9"/>
    <w:rsid w:val="003536B3"/>
    <w:rsid w:val="00354103"/>
    <w:rsid w:val="003541FC"/>
    <w:rsid w:val="0035470F"/>
    <w:rsid w:val="00354811"/>
    <w:rsid w:val="00354A80"/>
    <w:rsid w:val="00354AF4"/>
    <w:rsid w:val="00354BFA"/>
    <w:rsid w:val="00354EF7"/>
    <w:rsid w:val="00355073"/>
    <w:rsid w:val="00355465"/>
    <w:rsid w:val="003558E8"/>
    <w:rsid w:val="00355E1C"/>
    <w:rsid w:val="00355F47"/>
    <w:rsid w:val="00356778"/>
    <w:rsid w:val="00356879"/>
    <w:rsid w:val="00357693"/>
    <w:rsid w:val="00357A43"/>
    <w:rsid w:val="00357D0F"/>
    <w:rsid w:val="0036009A"/>
    <w:rsid w:val="0036009B"/>
    <w:rsid w:val="00360448"/>
    <w:rsid w:val="00360E06"/>
    <w:rsid w:val="00360ECA"/>
    <w:rsid w:val="0036127E"/>
    <w:rsid w:val="00361D7B"/>
    <w:rsid w:val="00362C57"/>
    <w:rsid w:val="00362F65"/>
    <w:rsid w:val="00363042"/>
    <w:rsid w:val="0036350F"/>
    <w:rsid w:val="003639F4"/>
    <w:rsid w:val="00363AE7"/>
    <w:rsid w:val="003641FA"/>
    <w:rsid w:val="0036429F"/>
    <w:rsid w:val="00364371"/>
    <w:rsid w:val="00364C24"/>
    <w:rsid w:val="003650E4"/>
    <w:rsid w:val="00365112"/>
    <w:rsid w:val="0036537D"/>
    <w:rsid w:val="00365B94"/>
    <w:rsid w:val="00365E04"/>
    <w:rsid w:val="00365E12"/>
    <w:rsid w:val="0036710A"/>
    <w:rsid w:val="0036723E"/>
    <w:rsid w:val="00367748"/>
    <w:rsid w:val="0036782C"/>
    <w:rsid w:val="0036787E"/>
    <w:rsid w:val="00370099"/>
    <w:rsid w:val="00370789"/>
    <w:rsid w:val="00370E74"/>
    <w:rsid w:val="00370E82"/>
    <w:rsid w:val="00370E83"/>
    <w:rsid w:val="0037147E"/>
    <w:rsid w:val="003715FC"/>
    <w:rsid w:val="00371CED"/>
    <w:rsid w:val="00372033"/>
    <w:rsid w:val="0037230E"/>
    <w:rsid w:val="00372707"/>
    <w:rsid w:val="00372875"/>
    <w:rsid w:val="00372D70"/>
    <w:rsid w:val="00372E66"/>
    <w:rsid w:val="003737FA"/>
    <w:rsid w:val="00373AAB"/>
    <w:rsid w:val="00373FB2"/>
    <w:rsid w:val="00374143"/>
    <w:rsid w:val="00374233"/>
    <w:rsid w:val="00374DD2"/>
    <w:rsid w:val="00375724"/>
    <w:rsid w:val="00375819"/>
    <w:rsid w:val="00376010"/>
    <w:rsid w:val="003762B8"/>
    <w:rsid w:val="003764C0"/>
    <w:rsid w:val="0037670D"/>
    <w:rsid w:val="00377079"/>
    <w:rsid w:val="003771AB"/>
    <w:rsid w:val="00377ECB"/>
    <w:rsid w:val="00377FBF"/>
    <w:rsid w:val="00380E0A"/>
    <w:rsid w:val="00380ED6"/>
    <w:rsid w:val="0038161E"/>
    <w:rsid w:val="00381786"/>
    <w:rsid w:val="00381B38"/>
    <w:rsid w:val="00381D46"/>
    <w:rsid w:val="00382421"/>
    <w:rsid w:val="00382749"/>
    <w:rsid w:val="00382B38"/>
    <w:rsid w:val="00382EAE"/>
    <w:rsid w:val="00384AAC"/>
    <w:rsid w:val="00384BA5"/>
    <w:rsid w:val="00384CA4"/>
    <w:rsid w:val="00384F47"/>
    <w:rsid w:val="003851DC"/>
    <w:rsid w:val="0038534B"/>
    <w:rsid w:val="00385A7E"/>
    <w:rsid w:val="0038622C"/>
    <w:rsid w:val="003863FE"/>
    <w:rsid w:val="00386B47"/>
    <w:rsid w:val="00386B51"/>
    <w:rsid w:val="00386DAB"/>
    <w:rsid w:val="003871A1"/>
    <w:rsid w:val="003871B9"/>
    <w:rsid w:val="00390737"/>
    <w:rsid w:val="00390864"/>
    <w:rsid w:val="00390B0A"/>
    <w:rsid w:val="00390B58"/>
    <w:rsid w:val="00390B5D"/>
    <w:rsid w:val="0039133A"/>
    <w:rsid w:val="0039151F"/>
    <w:rsid w:val="0039288A"/>
    <w:rsid w:val="00392B44"/>
    <w:rsid w:val="00392FAF"/>
    <w:rsid w:val="0039364E"/>
    <w:rsid w:val="00393A60"/>
    <w:rsid w:val="00393C04"/>
    <w:rsid w:val="00393D53"/>
    <w:rsid w:val="00393F57"/>
    <w:rsid w:val="0039457C"/>
    <w:rsid w:val="00395093"/>
    <w:rsid w:val="003951AD"/>
    <w:rsid w:val="00395AF1"/>
    <w:rsid w:val="00395FB2"/>
    <w:rsid w:val="003967F9"/>
    <w:rsid w:val="00397113"/>
    <w:rsid w:val="003973B7"/>
    <w:rsid w:val="0039744E"/>
    <w:rsid w:val="00397BD9"/>
    <w:rsid w:val="003A036D"/>
    <w:rsid w:val="003A05FC"/>
    <w:rsid w:val="003A0614"/>
    <w:rsid w:val="003A0AF5"/>
    <w:rsid w:val="003A0B04"/>
    <w:rsid w:val="003A0BC7"/>
    <w:rsid w:val="003A0C4C"/>
    <w:rsid w:val="003A1059"/>
    <w:rsid w:val="003A13B9"/>
    <w:rsid w:val="003A1B78"/>
    <w:rsid w:val="003A2083"/>
    <w:rsid w:val="003A251C"/>
    <w:rsid w:val="003A293A"/>
    <w:rsid w:val="003A2A01"/>
    <w:rsid w:val="003A2FC5"/>
    <w:rsid w:val="003A30E2"/>
    <w:rsid w:val="003A3972"/>
    <w:rsid w:val="003A3C39"/>
    <w:rsid w:val="003A3F0B"/>
    <w:rsid w:val="003A3F21"/>
    <w:rsid w:val="003A4149"/>
    <w:rsid w:val="003A41A0"/>
    <w:rsid w:val="003A46CA"/>
    <w:rsid w:val="003A517D"/>
    <w:rsid w:val="003A53B8"/>
    <w:rsid w:val="003A56FC"/>
    <w:rsid w:val="003A5B77"/>
    <w:rsid w:val="003A6101"/>
    <w:rsid w:val="003A6202"/>
    <w:rsid w:val="003A64FD"/>
    <w:rsid w:val="003A6C1A"/>
    <w:rsid w:val="003A748F"/>
    <w:rsid w:val="003A786B"/>
    <w:rsid w:val="003A7ADD"/>
    <w:rsid w:val="003B0167"/>
    <w:rsid w:val="003B066B"/>
    <w:rsid w:val="003B0BCE"/>
    <w:rsid w:val="003B0C0A"/>
    <w:rsid w:val="003B0EC6"/>
    <w:rsid w:val="003B1633"/>
    <w:rsid w:val="003B1D26"/>
    <w:rsid w:val="003B20F2"/>
    <w:rsid w:val="003B21BA"/>
    <w:rsid w:val="003B2E75"/>
    <w:rsid w:val="003B38E3"/>
    <w:rsid w:val="003B3B52"/>
    <w:rsid w:val="003B3FCC"/>
    <w:rsid w:val="003B4785"/>
    <w:rsid w:val="003B4A83"/>
    <w:rsid w:val="003B4FC3"/>
    <w:rsid w:val="003B5742"/>
    <w:rsid w:val="003B58F0"/>
    <w:rsid w:val="003B5A30"/>
    <w:rsid w:val="003B62C0"/>
    <w:rsid w:val="003B656C"/>
    <w:rsid w:val="003B65DF"/>
    <w:rsid w:val="003B6D18"/>
    <w:rsid w:val="003B6D6E"/>
    <w:rsid w:val="003B72CE"/>
    <w:rsid w:val="003B75D4"/>
    <w:rsid w:val="003B7615"/>
    <w:rsid w:val="003B7655"/>
    <w:rsid w:val="003B7DA2"/>
    <w:rsid w:val="003B7E93"/>
    <w:rsid w:val="003C000F"/>
    <w:rsid w:val="003C0212"/>
    <w:rsid w:val="003C0366"/>
    <w:rsid w:val="003C0467"/>
    <w:rsid w:val="003C04AF"/>
    <w:rsid w:val="003C0577"/>
    <w:rsid w:val="003C06AE"/>
    <w:rsid w:val="003C0AD2"/>
    <w:rsid w:val="003C0DE8"/>
    <w:rsid w:val="003C1023"/>
    <w:rsid w:val="003C1270"/>
    <w:rsid w:val="003C14D1"/>
    <w:rsid w:val="003C1845"/>
    <w:rsid w:val="003C1DE8"/>
    <w:rsid w:val="003C1F42"/>
    <w:rsid w:val="003C23D3"/>
    <w:rsid w:val="003C2682"/>
    <w:rsid w:val="003C2C7A"/>
    <w:rsid w:val="003C3284"/>
    <w:rsid w:val="003C3480"/>
    <w:rsid w:val="003C3489"/>
    <w:rsid w:val="003C381C"/>
    <w:rsid w:val="003C4199"/>
    <w:rsid w:val="003C428D"/>
    <w:rsid w:val="003C42DB"/>
    <w:rsid w:val="003C42F4"/>
    <w:rsid w:val="003C4401"/>
    <w:rsid w:val="003C447A"/>
    <w:rsid w:val="003C4515"/>
    <w:rsid w:val="003C5897"/>
    <w:rsid w:val="003C59C6"/>
    <w:rsid w:val="003C5A5D"/>
    <w:rsid w:val="003C5BD5"/>
    <w:rsid w:val="003C5E21"/>
    <w:rsid w:val="003C6DA0"/>
    <w:rsid w:val="003C7060"/>
    <w:rsid w:val="003C7085"/>
    <w:rsid w:val="003C7E41"/>
    <w:rsid w:val="003D056F"/>
    <w:rsid w:val="003D0F9F"/>
    <w:rsid w:val="003D102B"/>
    <w:rsid w:val="003D1FA9"/>
    <w:rsid w:val="003D2AE5"/>
    <w:rsid w:val="003D2BD1"/>
    <w:rsid w:val="003D2CC2"/>
    <w:rsid w:val="003D3D30"/>
    <w:rsid w:val="003D4B16"/>
    <w:rsid w:val="003D4B3C"/>
    <w:rsid w:val="003D4DD1"/>
    <w:rsid w:val="003D52FF"/>
    <w:rsid w:val="003D562B"/>
    <w:rsid w:val="003D56F7"/>
    <w:rsid w:val="003D5924"/>
    <w:rsid w:val="003D599A"/>
    <w:rsid w:val="003D64A2"/>
    <w:rsid w:val="003D6869"/>
    <w:rsid w:val="003D6908"/>
    <w:rsid w:val="003D6A1B"/>
    <w:rsid w:val="003D6B70"/>
    <w:rsid w:val="003D7099"/>
    <w:rsid w:val="003D7328"/>
    <w:rsid w:val="003D746E"/>
    <w:rsid w:val="003D79BC"/>
    <w:rsid w:val="003D7A21"/>
    <w:rsid w:val="003D7F46"/>
    <w:rsid w:val="003E06B6"/>
    <w:rsid w:val="003E0898"/>
    <w:rsid w:val="003E097C"/>
    <w:rsid w:val="003E0981"/>
    <w:rsid w:val="003E129B"/>
    <w:rsid w:val="003E14A4"/>
    <w:rsid w:val="003E22D4"/>
    <w:rsid w:val="003E23DD"/>
    <w:rsid w:val="003E26EA"/>
    <w:rsid w:val="003E2B57"/>
    <w:rsid w:val="003E2D72"/>
    <w:rsid w:val="003E2E2C"/>
    <w:rsid w:val="003E364B"/>
    <w:rsid w:val="003E3A4C"/>
    <w:rsid w:val="003E3B0F"/>
    <w:rsid w:val="003E3C11"/>
    <w:rsid w:val="003E3FA3"/>
    <w:rsid w:val="003E4391"/>
    <w:rsid w:val="003E4655"/>
    <w:rsid w:val="003E4F9F"/>
    <w:rsid w:val="003E4FD9"/>
    <w:rsid w:val="003E552A"/>
    <w:rsid w:val="003E5A40"/>
    <w:rsid w:val="003E5E11"/>
    <w:rsid w:val="003E64BC"/>
    <w:rsid w:val="003E6A4D"/>
    <w:rsid w:val="003E7966"/>
    <w:rsid w:val="003E7A44"/>
    <w:rsid w:val="003F0645"/>
    <w:rsid w:val="003F0883"/>
    <w:rsid w:val="003F0898"/>
    <w:rsid w:val="003F096A"/>
    <w:rsid w:val="003F096E"/>
    <w:rsid w:val="003F0C30"/>
    <w:rsid w:val="003F1472"/>
    <w:rsid w:val="003F1537"/>
    <w:rsid w:val="003F23F7"/>
    <w:rsid w:val="003F250D"/>
    <w:rsid w:val="003F26E9"/>
    <w:rsid w:val="003F2CA1"/>
    <w:rsid w:val="003F3064"/>
    <w:rsid w:val="003F32B8"/>
    <w:rsid w:val="003F34F0"/>
    <w:rsid w:val="003F35F8"/>
    <w:rsid w:val="003F372C"/>
    <w:rsid w:val="003F3A87"/>
    <w:rsid w:val="003F3C61"/>
    <w:rsid w:val="003F42A7"/>
    <w:rsid w:val="003F4BE5"/>
    <w:rsid w:val="003F4CBD"/>
    <w:rsid w:val="003F508A"/>
    <w:rsid w:val="003F51C9"/>
    <w:rsid w:val="003F55E9"/>
    <w:rsid w:val="003F5A0E"/>
    <w:rsid w:val="003F5B8B"/>
    <w:rsid w:val="003F5BCE"/>
    <w:rsid w:val="003F60F6"/>
    <w:rsid w:val="003F63E0"/>
    <w:rsid w:val="003F6514"/>
    <w:rsid w:val="003F682E"/>
    <w:rsid w:val="003F6E6A"/>
    <w:rsid w:val="003F70A6"/>
    <w:rsid w:val="003F7403"/>
    <w:rsid w:val="003F773A"/>
    <w:rsid w:val="003F79B5"/>
    <w:rsid w:val="004001A8"/>
    <w:rsid w:val="00400FFB"/>
    <w:rsid w:val="004012E7"/>
    <w:rsid w:val="00401A54"/>
    <w:rsid w:val="00401FD2"/>
    <w:rsid w:val="0040254E"/>
    <w:rsid w:val="004025A5"/>
    <w:rsid w:val="00402A60"/>
    <w:rsid w:val="00402AE0"/>
    <w:rsid w:val="004033F7"/>
    <w:rsid w:val="00403DA5"/>
    <w:rsid w:val="00403DE5"/>
    <w:rsid w:val="00403E87"/>
    <w:rsid w:val="004040EB"/>
    <w:rsid w:val="0040418A"/>
    <w:rsid w:val="004041C2"/>
    <w:rsid w:val="004044A7"/>
    <w:rsid w:val="00404724"/>
    <w:rsid w:val="00404C7D"/>
    <w:rsid w:val="00404F29"/>
    <w:rsid w:val="004051D4"/>
    <w:rsid w:val="00405653"/>
    <w:rsid w:val="004058C2"/>
    <w:rsid w:val="0040592D"/>
    <w:rsid w:val="004060BA"/>
    <w:rsid w:val="0040612F"/>
    <w:rsid w:val="00406400"/>
    <w:rsid w:val="004067C7"/>
    <w:rsid w:val="004068AD"/>
    <w:rsid w:val="0040696C"/>
    <w:rsid w:val="00406B5F"/>
    <w:rsid w:val="0040713A"/>
    <w:rsid w:val="00407268"/>
    <w:rsid w:val="004073CC"/>
    <w:rsid w:val="00407CA6"/>
    <w:rsid w:val="00410E5B"/>
    <w:rsid w:val="004110C2"/>
    <w:rsid w:val="00411914"/>
    <w:rsid w:val="00411FAF"/>
    <w:rsid w:val="004121CD"/>
    <w:rsid w:val="0041223B"/>
    <w:rsid w:val="004127E8"/>
    <w:rsid w:val="00412BE9"/>
    <w:rsid w:val="00412D7B"/>
    <w:rsid w:val="004131B1"/>
    <w:rsid w:val="004136D4"/>
    <w:rsid w:val="00413856"/>
    <w:rsid w:val="00413859"/>
    <w:rsid w:val="0041391B"/>
    <w:rsid w:val="00413AA7"/>
    <w:rsid w:val="00413D0C"/>
    <w:rsid w:val="00413D20"/>
    <w:rsid w:val="00413DAE"/>
    <w:rsid w:val="00414325"/>
    <w:rsid w:val="004143D5"/>
    <w:rsid w:val="004149F7"/>
    <w:rsid w:val="00414A33"/>
    <w:rsid w:val="00414B55"/>
    <w:rsid w:val="00414C7B"/>
    <w:rsid w:val="00415948"/>
    <w:rsid w:val="0041599E"/>
    <w:rsid w:val="00415C5B"/>
    <w:rsid w:val="004162F1"/>
    <w:rsid w:val="00416441"/>
    <w:rsid w:val="0041670C"/>
    <w:rsid w:val="00416722"/>
    <w:rsid w:val="00416D8F"/>
    <w:rsid w:val="0041738F"/>
    <w:rsid w:val="00417AAD"/>
    <w:rsid w:val="00420EDF"/>
    <w:rsid w:val="00420EEA"/>
    <w:rsid w:val="00421265"/>
    <w:rsid w:val="004212F5"/>
    <w:rsid w:val="00421458"/>
    <w:rsid w:val="0042194C"/>
    <w:rsid w:val="00421ED7"/>
    <w:rsid w:val="0042229F"/>
    <w:rsid w:val="0042273B"/>
    <w:rsid w:val="004228A4"/>
    <w:rsid w:val="00422958"/>
    <w:rsid w:val="00422DA4"/>
    <w:rsid w:val="00422EB9"/>
    <w:rsid w:val="00423A6D"/>
    <w:rsid w:val="0042404F"/>
    <w:rsid w:val="004241A3"/>
    <w:rsid w:val="00424348"/>
    <w:rsid w:val="00424BCF"/>
    <w:rsid w:val="004250CB"/>
    <w:rsid w:val="004253AF"/>
    <w:rsid w:val="004253D2"/>
    <w:rsid w:val="00425698"/>
    <w:rsid w:val="00425759"/>
    <w:rsid w:val="00425892"/>
    <w:rsid w:val="004259ED"/>
    <w:rsid w:val="00425CDF"/>
    <w:rsid w:val="00426433"/>
    <w:rsid w:val="00426C93"/>
    <w:rsid w:val="004270E6"/>
    <w:rsid w:val="00427EE8"/>
    <w:rsid w:val="00430892"/>
    <w:rsid w:val="00431118"/>
    <w:rsid w:val="00431539"/>
    <w:rsid w:val="0043190E"/>
    <w:rsid w:val="00431A6F"/>
    <w:rsid w:val="00431B59"/>
    <w:rsid w:val="00431EC1"/>
    <w:rsid w:val="00431F17"/>
    <w:rsid w:val="0043222A"/>
    <w:rsid w:val="00432B6B"/>
    <w:rsid w:val="00432F20"/>
    <w:rsid w:val="004335A5"/>
    <w:rsid w:val="00433A12"/>
    <w:rsid w:val="00433B5B"/>
    <w:rsid w:val="0043408E"/>
    <w:rsid w:val="0043470B"/>
    <w:rsid w:val="00435ECB"/>
    <w:rsid w:val="004360B1"/>
    <w:rsid w:val="004363B6"/>
    <w:rsid w:val="004364B9"/>
    <w:rsid w:val="00436653"/>
    <w:rsid w:val="00436C36"/>
    <w:rsid w:val="004371F1"/>
    <w:rsid w:val="00437862"/>
    <w:rsid w:val="004406A0"/>
    <w:rsid w:val="0044183A"/>
    <w:rsid w:val="00441C8E"/>
    <w:rsid w:val="00441F27"/>
    <w:rsid w:val="00441F8E"/>
    <w:rsid w:val="00442397"/>
    <w:rsid w:val="00442731"/>
    <w:rsid w:val="0044336F"/>
    <w:rsid w:val="004437C9"/>
    <w:rsid w:val="00443B47"/>
    <w:rsid w:val="00443C98"/>
    <w:rsid w:val="00443D49"/>
    <w:rsid w:val="0044415D"/>
    <w:rsid w:val="0044442A"/>
    <w:rsid w:val="004446BE"/>
    <w:rsid w:val="00444820"/>
    <w:rsid w:val="00445264"/>
    <w:rsid w:val="004457EC"/>
    <w:rsid w:val="004458B0"/>
    <w:rsid w:val="00445E96"/>
    <w:rsid w:val="004469C1"/>
    <w:rsid w:val="00446CC8"/>
    <w:rsid w:val="00446D1B"/>
    <w:rsid w:val="00447D7B"/>
    <w:rsid w:val="00450217"/>
    <w:rsid w:val="0045096F"/>
    <w:rsid w:val="00451402"/>
    <w:rsid w:val="004518E2"/>
    <w:rsid w:val="0045196C"/>
    <w:rsid w:val="004519BD"/>
    <w:rsid w:val="00451F5A"/>
    <w:rsid w:val="00452137"/>
    <w:rsid w:val="004522B5"/>
    <w:rsid w:val="00452477"/>
    <w:rsid w:val="004525E0"/>
    <w:rsid w:val="00452BAF"/>
    <w:rsid w:val="00453034"/>
    <w:rsid w:val="0045342C"/>
    <w:rsid w:val="004536C8"/>
    <w:rsid w:val="0045457A"/>
    <w:rsid w:val="004546AB"/>
    <w:rsid w:val="00454717"/>
    <w:rsid w:val="00454990"/>
    <w:rsid w:val="00454EA0"/>
    <w:rsid w:val="00455498"/>
    <w:rsid w:val="00455E6E"/>
    <w:rsid w:val="004560B8"/>
    <w:rsid w:val="004566C2"/>
    <w:rsid w:val="004568A8"/>
    <w:rsid w:val="004568D1"/>
    <w:rsid w:val="00456CE6"/>
    <w:rsid w:val="00457000"/>
    <w:rsid w:val="00457D1C"/>
    <w:rsid w:val="00457D8C"/>
    <w:rsid w:val="0046015C"/>
    <w:rsid w:val="00460393"/>
    <w:rsid w:val="00460E8D"/>
    <w:rsid w:val="00460F54"/>
    <w:rsid w:val="004612C0"/>
    <w:rsid w:val="00461AE3"/>
    <w:rsid w:val="00461D31"/>
    <w:rsid w:val="00461F00"/>
    <w:rsid w:val="0046241B"/>
    <w:rsid w:val="004624A7"/>
    <w:rsid w:val="0046253A"/>
    <w:rsid w:val="00462BA7"/>
    <w:rsid w:val="00462E1A"/>
    <w:rsid w:val="00462E99"/>
    <w:rsid w:val="00464117"/>
    <w:rsid w:val="00464199"/>
    <w:rsid w:val="00464628"/>
    <w:rsid w:val="004651ED"/>
    <w:rsid w:val="00465360"/>
    <w:rsid w:val="004657F8"/>
    <w:rsid w:val="00465862"/>
    <w:rsid w:val="0046591A"/>
    <w:rsid w:val="00465E6D"/>
    <w:rsid w:val="004663DD"/>
    <w:rsid w:val="004664CD"/>
    <w:rsid w:val="004664DC"/>
    <w:rsid w:val="00466590"/>
    <w:rsid w:val="00466648"/>
    <w:rsid w:val="00466714"/>
    <w:rsid w:val="00466883"/>
    <w:rsid w:val="004669A4"/>
    <w:rsid w:val="00467115"/>
    <w:rsid w:val="0046731B"/>
    <w:rsid w:val="00467325"/>
    <w:rsid w:val="0046747B"/>
    <w:rsid w:val="00467784"/>
    <w:rsid w:val="00467CDD"/>
    <w:rsid w:val="00467EC7"/>
    <w:rsid w:val="004701BF"/>
    <w:rsid w:val="004703D5"/>
    <w:rsid w:val="0047088A"/>
    <w:rsid w:val="00470BB6"/>
    <w:rsid w:val="00470BCC"/>
    <w:rsid w:val="00470BD4"/>
    <w:rsid w:val="00470C3A"/>
    <w:rsid w:val="00470CB1"/>
    <w:rsid w:val="004718E4"/>
    <w:rsid w:val="00471B65"/>
    <w:rsid w:val="00472017"/>
    <w:rsid w:val="004720BC"/>
    <w:rsid w:val="0047214B"/>
    <w:rsid w:val="00472C4D"/>
    <w:rsid w:val="00473256"/>
    <w:rsid w:val="004732AD"/>
    <w:rsid w:val="004733A1"/>
    <w:rsid w:val="00473982"/>
    <w:rsid w:val="00473F9B"/>
    <w:rsid w:val="00474010"/>
    <w:rsid w:val="004740B0"/>
    <w:rsid w:val="004741EC"/>
    <w:rsid w:val="00474281"/>
    <w:rsid w:val="00474774"/>
    <w:rsid w:val="00474C42"/>
    <w:rsid w:val="00474C7E"/>
    <w:rsid w:val="00474DC2"/>
    <w:rsid w:val="00475D71"/>
    <w:rsid w:val="004771AA"/>
    <w:rsid w:val="00477705"/>
    <w:rsid w:val="004779B2"/>
    <w:rsid w:val="00477A15"/>
    <w:rsid w:val="00477DF3"/>
    <w:rsid w:val="00480233"/>
    <w:rsid w:val="004802A4"/>
    <w:rsid w:val="004802B4"/>
    <w:rsid w:val="00480398"/>
    <w:rsid w:val="0048064F"/>
    <w:rsid w:val="00480C0B"/>
    <w:rsid w:val="00481408"/>
    <w:rsid w:val="00481D9C"/>
    <w:rsid w:val="004827E4"/>
    <w:rsid w:val="0048296D"/>
    <w:rsid w:val="00482B0E"/>
    <w:rsid w:val="004840AE"/>
    <w:rsid w:val="00484127"/>
    <w:rsid w:val="004842F8"/>
    <w:rsid w:val="004843A1"/>
    <w:rsid w:val="004844EA"/>
    <w:rsid w:val="00484631"/>
    <w:rsid w:val="00484A60"/>
    <w:rsid w:val="00484C3A"/>
    <w:rsid w:val="004853B2"/>
    <w:rsid w:val="004854E7"/>
    <w:rsid w:val="004856F8"/>
    <w:rsid w:val="004863D4"/>
    <w:rsid w:val="004868B5"/>
    <w:rsid w:val="0048764B"/>
    <w:rsid w:val="00487730"/>
    <w:rsid w:val="00487B14"/>
    <w:rsid w:val="00487C17"/>
    <w:rsid w:val="004900CE"/>
    <w:rsid w:val="00490427"/>
    <w:rsid w:val="004906A9"/>
    <w:rsid w:val="0049086E"/>
    <w:rsid w:val="00490A4A"/>
    <w:rsid w:val="004914AC"/>
    <w:rsid w:val="004915A8"/>
    <w:rsid w:val="00491C23"/>
    <w:rsid w:val="00491CA2"/>
    <w:rsid w:val="00491E2B"/>
    <w:rsid w:val="00492052"/>
    <w:rsid w:val="0049280B"/>
    <w:rsid w:val="00492A8D"/>
    <w:rsid w:val="00492AF6"/>
    <w:rsid w:val="00492B6C"/>
    <w:rsid w:val="00492B7F"/>
    <w:rsid w:val="00492DBE"/>
    <w:rsid w:val="00492DFA"/>
    <w:rsid w:val="00492FE4"/>
    <w:rsid w:val="00493135"/>
    <w:rsid w:val="00493685"/>
    <w:rsid w:val="004938B0"/>
    <w:rsid w:val="00493920"/>
    <w:rsid w:val="00493F78"/>
    <w:rsid w:val="0049409E"/>
    <w:rsid w:val="004945D7"/>
    <w:rsid w:val="0049477D"/>
    <w:rsid w:val="00494837"/>
    <w:rsid w:val="004949F5"/>
    <w:rsid w:val="00495424"/>
    <w:rsid w:val="0049566E"/>
    <w:rsid w:val="00495CC8"/>
    <w:rsid w:val="00496205"/>
    <w:rsid w:val="0049689A"/>
    <w:rsid w:val="00497107"/>
    <w:rsid w:val="00497197"/>
    <w:rsid w:val="00497241"/>
    <w:rsid w:val="00497419"/>
    <w:rsid w:val="0049771D"/>
    <w:rsid w:val="0049778E"/>
    <w:rsid w:val="004978DF"/>
    <w:rsid w:val="00497A0C"/>
    <w:rsid w:val="00497E5B"/>
    <w:rsid w:val="00497E67"/>
    <w:rsid w:val="004A01CE"/>
    <w:rsid w:val="004A01EA"/>
    <w:rsid w:val="004A0280"/>
    <w:rsid w:val="004A032B"/>
    <w:rsid w:val="004A03FE"/>
    <w:rsid w:val="004A0647"/>
    <w:rsid w:val="004A0A21"/>
    <w:rsid w:val="004A0CC9"/>
    <w:rsid w:val="004A0D79"/>
    <w:rsid w:val="004A0DC3"/>
    <w:rsid w:val="004A0E50"/>
    <w:rsid w:val="004A0FDD"/>
    <w:rsid w:val="004A101C"/>
    <w:rsid w:val="004A1056"/>
    <w:rsid w:val="004A110F"/>
    <w:rsid w:val="004A1114"/>
    <w:rsid w:val="004A12B7"/>
    <w:rsid w:val="004A164A"/>
    <w:rsid w:val="004A1CA0"/>
    <w:rsid w:val="004A1F03"/>
    <w:rsid w:val="004A26A0"/>
    <w:rsid w:val="004A2D08"/>
    <w:rsid w:val="004A2EFB"/>
    <w:rsid w:val="004A2F27"/>
    <w:rsid w:val="004A3466"/>
    <w:rsid w:val="004A380E"/>
    <w:rsid w:val="004A390C"/>
    <w:rsid w:val="004A39F2"/>
    <w:rsid w:val="004A3A99"/>
    <w:rsid w:val="004A3B59"/>
    <w:rsid w:val="004A3E3F"/>
    <w:rsid w:val="004A4730"/>
    <w:rsid w:val="004A483E"/>
    <w:rsid w:val="004A48C7"/>
    <w:rsid w:val="004A5FB8"/>
    <w:rsid w:val="004A6850"/>
    <w:rsid w:val="004A6A7A"/>
    <w:rsid w:val="004A6C6F"/>
    <w:rsid w:val="004A6D8A"/>
    <w:rsid w:val="004A7DA5"/>
    <w:rsid w:val="004A7ED3"/>
    <w:rsid w:val="004B04A9"/>
    <w:rsid w:val="004B07EE"/>
    <w:rsid w:val="004B0808"/>
    <w:rsid w:val="004B0D31"/>
    <w:rsid w:val="004B10E8"/>
    <w:rsid w:val="004B1183"/>
    <w:rsid w:val="004B11C7"/>
    <w:rsid w:val="004B14B7"/>
    <w:rsid w:val="004B155B"/>
    <w:rsid w:val="004B1773"/>
    <w:rsid w:val="004B1A59"/>
    <w:rsid w:val="004B1F3D"/>
    <w:rsid w:val="004B1FD4"/>
    <w:rsid w:val="004B209F"/>
    <w:rsid w:val="004B229D"/>
    <w:rsid w:val="004B2681"/>
    <w:rsid w:val="004B2BFA"/>
    <w:rsid w:val="004B2D61"/>
    <w:rsid w:val="004B2F8E"/>
    <w:rsid w:val="004B2F9C"/>
    <w:rsid w:val="004B3064"/>
    <w:rsid w:val="004B311A"/>
    <w:rsid w:val="004B36B6"/>
    <w:rsid w:val="004B3A49"/>
    <w:rsid w:val="004B3AAA"/>
    <w:rsid w:val="004B434D"/>
    <w:rsid w:val="004B4535"/>
    <w:rsid w:val="004B4B85"/>
    <w:rsid w:val="004B5374"/>
    <w:rsid w:val="004B5532"/>
    <w:rsid w:val="004B662B"/>
    <w:rsid w:val="004B6A14"/>
    <w:rsid w:val="004B6B61"/>
    <w:rsid w:val="004B6EDD"/>
    <w:rsid w:val="004B6FFC"/>
    <w:rsid w:val="004B7459"/>
    <w:rsid w:val="004B754B"/>
    <w:rsid w:val="004B7AEE"/>
    <w:rsid w:val="004C02E3"/>
    <w:rsid w:val="004C0418"/>
    <w:rsid w:val="004C0A32"/>
    <w:rsid w:val="004C0E2C"/>
    <w:rsid w:val="004C0F75"/>
    <w:rsid w:val="004C1131"/>
    <w:rsid w:val="004C11BD"/>
    <w:rsid w:val="004C1655"/>
    <w:rsid w:val="004C1895"/>
    <w:rsid w:val="004C2052"/>
    <w:rsid w:val="004C21CC"/>
    <w:rsid w:val="004C2279"/>
    <w:rsid w:val="004C2A05"/>
    <w:rsid w:val="004C2C35"/>
    <w:rsid w:val="004C30D9"/>
    <w:rsid w:val="004C327A"/>
    <w:rsid w:val="004C35BD"/>
    <w:rsid w:val="004C3A86"/>
    <w:rsid w:val="004C3F37"/>
    <w:rsid w:val="004C4489"/>
    <w:rsid w:val="004C46EF"/>
    <w:rsid w:val="004C47C9"/>
    <w:rsid w:val="004C4D16"/>
    <w:rsid w:val="004C4D55"/>
    <w:rsid w:val="004C4E22"/>
    <w:rsid w:val="004C59D4"/>
    <w:rsid w:val="004C5B38"/>
    <w:rsid w:val="004C6309"/>
    <w:rsid w:val="004C66E4"/>
    <w:rsid w:val="004C6900"/>
    <w:rsid w:val="004C6FBF"/>
    <w:rsid w:val="004C70DE"/>
    <w:rsid w:val="004C752D"/>
    <w:rsid w:val="004C75AB"/>
    <w:rsid w:val="004C76DF"/>
    <w:rsid w:val="004D0170"/>
    <w:rsid w:val="004D01F6"/>
    <w:rsid w:val="004D0483"/>
    <w:rsid w:val="004D0976"/>
    <w:rsid w:val="004D0D27"/>
    <w:rsid w:val="004D0E12"/>
    <w:rsid w:val="004D11EB"/>
    <w:rsid w:val="004D12DA"/>
    <w:rsid w:val="004D18B1"/>
    <w:rsid w:val="004D18E8"/>
    <w:rsid w:val="004D1D89"/>
    <w:rsid w:val="004D27DA"/>
    <w:rsid w:val="004D28A1"/>
    <w:rsid w:val="004D312E"/>
    <w:rsid w:val="004D34EF"/>
    <w:rsid w:val="004D37AB"/>
    <w:rsid w:val="004D3D61"/>
    <w:rsid w:val="004D4366"/>
    <w:rsid w:val="004D4454"/>
    <w:rsid w:val="004D45EA"/>
    <w:rsid w:val="004D4724"/>
    <w:rsid w:val="004D4890"/>
    <w:rsid w:val="004D498D"/>
    <w:rsid w:val="004D51E3"/>
    <w:rsid w:val="004D52A0"/>
    <w:rsid w:val="004D55E0"/>
    <w:rsid w:val="004D580E"/>
    <w:rsid w:val="004D593D"/>
    <w:rsid w:val="004D5C06"/>
    <w:rsid w:val="004D639B"/>
    <w:rsid w:val="004D6492"/>
    <w:rsid w:val="004D676B"/>
    <w:rsid w:val="004D6B84"/>
    <w:rsid w:val="004D6C5C"/>
    <w:rsid w:val="004D6D1B"/>
    <w:rsid w:val="004D6E9A"/>
    <w:rsid w:val="004D7A05"/>
    <w:rsid w:val="004D7BC0"/>
    <w:rsid w:val="004E050F"/>
    <w:rsid w:val="004E075F"/>
    <w:rsid w:val="004E07C2"/>
    <w:rsid w:val="004E0DA5"/>
    <w:rsid w:val="004E0E75"/>
    <w:rsid w:val="004E0F71"/>
    <w:rsid w:val="004E1436"/>
    <w:rsid w:val="004E20EC"/>
    <w:rsid w:val="004E22C8"/>
    <w:rsid w:val="004E26EA"/>
    <w:rsid w:val="004E2733"/>
    <w:rsid w:val="004E290E"/>
    <w:rsid w:val="004E2AF3"/>
    <w:rsid w:val="004E2C2D"/>
    <w:rsid w:val="004E3209"/>
    <w:rsid w:val="004E329C"/>
    <w:rsid w:val="004E3519"/>
    <w:rsid w:val="004E3D06"/>
    <w:rsid w:val="004E407F"/>
    <w:rsid w:val="004E45BD"/>
    <w:rsid w:val="004E46A7"/>
    <w:rsid w:val="004E56C0"/>
    <w:rsid w:val="004E5831"/>
    <w:rsid w:val="004E5B82"/>
    <w:rsid w:val="004E6DD3"/>
    <w:rsid w:val="004E6E78"/>
    <w:rsid w:val="004E6F9E"/>
    <w:rsid w:val="004E71F7"/>
    <w:rsid w:val="004E77C4"/>
    <w:rsid w:val="004E7949"/>
    <w:rsid w:val="004E7DF7"/>
    <w:rsid w:val="004F0B53"/>
    <w:rsid w:val="004F0F81"/>
    <w:rsid w:val="004F13D9"/>
    <w:rsid w:val="004F1527"/>
    <w:rsid w:val="004F1AA5"/>
    <w:rsid w:val="004F2707"/>
    <w:rsid w:val="004F27E5"/>
    <w:rsid w:val="004F2816"/>
    <w:rsid w:val="004F2865"/>
    <w:rsid w:val="004F33DB"/>
    <w:rsid w:val="004F3731"/>
    <w:rsid w:val="004F381C"/>
    <w:rsid w:val="004F3ACA"/>
    <w:rsid w:val="004F3F17"/>
    <w:rsid w:val="004F3F90"/>
    <w:rsid w:val="004F4014"/>
    <w:rsid w:val="004F406A"/>
    <w:rsid w:val="004F4140"/>
    <w:rsid w:val="004F422C"/>
    <w:rsid w:val="004F434E"/>
    <w:rsid w:val="004F48BC"/>
    <w:rsid w:val="004F4D59"/>
    <w:rsid w:val="004F600E"/>
    <w:rsid w:val="004F6691"/>
    <w:rsid w:val="004F6878"/>
    <w:rsid w:val="004F68A9"/>
    <w:rsid w:val="004F6AE5"/>
    <w:rsid w:val="004F7659"/>
    <w:rsid w:val="004F7810"/>
    <w:rsid w:val="004F7E75"/>
    <w:rsid w:val="00500053"/>
    <w:rsid w:val="00500ED4"/>
    <w:rsid w:val="005011E9"/>
    <w:rsid w:val="00501225"/>
    <w:rsid w:val="00501398"/>
    <w:rsid w:val="005014AD"/>
    <w:rsid w:val="005019E9"/>
    <w:rsid w:val="00501A26"/>
    <w:rsid w:val="00501CDB"/>
    <w:rsid w:val="00501D4E"/>
    <w:rsid w:val="005021FB"/>
    <w:rsid w:val="0050285E"/>
    <w:rsid w:val="00502923"/>
    <w:rsid w:val="0050298E"/>
    <w:rsid w:val="005031F4"/>
    <w:rsid w:val="00503A11"/>
    <w:rsid w:val="00503A1E"/>
    <w:rsid w:val="00503E7F"/>
    <w:rsid w:val="00503F84"/>
    <w:rsid w:val="0050425C"/>
    <w:rsid w:val="005042CE"/>
    <w:rsid w:val="0050434B"/>
    <w:rsid w:val="00504B41"/>
    <w:rsid w:val="00505036"/>
    <w:rsid w:val="00505038"/>
    <w:rsid w:val="00505078"/>
    <w:rsid w:val="00505286"/>
    <w:rsid w:val="00505A6F"/>
    <w:rsid w:val="00505A8C"/>
    <w:rsid w:val="005066FE"/>
    <w:rsid w:val="0050672D"/>
    <w:rsid w:val="00506749"/>
    <w:rsid w:val="00506F2F"/>
    <w:rsid w:val="00506F6E"/>
    <w:rsid w:val="00507110"/>
    <w:rsid w:val="005074DA"/>
    <w:rsid w:val="0050754A"/>
    <w:rsid w:val="00507692"/>
    <w:rsid w:val="00507DAD"/>
    <w:rsid w:val="00507EF8"/>
    <w:rsid w:val="00510747"/>
    <w:rsid w:val="005108CD"/>
    <w:rsid w:val="005115A6"/>
    <w:rsid w:val="00511617"/>
    <w:rsid w:val="00511CF4"/>
    <w:rsid w:val="00511E49"/>
    <w:rsid w:val="005121BD"/>
    <w:rsid w:val="00512530"/>
    <w:rsid w:val="00512930"/>
    <w:rsid w:val="00512D57"/>
    <w:rsid w:val="00512EA0"/>
    <w:rsid w:val="00513252"/>
    <w:rsid w:val="00513464"/>
    <w:rsid w:val="00513601"/>
    <w:rsid w:val="005142D6"/>
    <w:rsid w:val="005143FD"/>
    <w:rsid w:val="0051490F"/>
    <w:rsid w:val="00514B1A"/>
    <w:rsid w:val="00514DBF"/>
    <w:rsid w:val="00514E9B"/>
    <w:rsid w:val="005153F5"/>
    <w:rsid w:val="0051598C"/>
    <w:rsid w:val="00516276"/>
    <w:rsid w:val="005166D7"/>
    <w:rsid w:val="00516FFE"/>
    <w:rsid w:val="005173D7"/>
    <w:rsid w:val="00517ACF"/>
    <w:rsid w:val="00517D48"/>
    <w:rsid w:val="0052014C"/>
    <w:rsid w:val="005204A4"/>
    <w:rsid w:val="00520773"/>
    <w:rsid w:val="00520784"/>
    <w:rsid w:val="00520EDA"/>
    <w:rsid w:val="00521099"/>
    <w:rsid w:val="0052109B"/>
    <w:rsid w:val="00521364"/>
    <w:rsid w:val="00521BEA"/>
    <w:rsid w:val="00521C01"/>
    <w:rsid w:val="00521C95"/>
    <w:rsid w:val="00521E1D"/>
    <w:rsid w:val="005221E6"/>
    <w:rsid w:val="00522489"/>
    <w:rsid w:val="00522E74"/>
    <w:rsid w:val="00522F78"/>
    <w:rsid w:val="00522F7A"/>
    <w:rsid w:val="00523E9B"/>
    <w:rsid w:val="00523EB6"/>
    <w:rsid w:val="005247BD"/>
    <w:rsid w:val="00524CA0"/>
    <w:rsid w:val="00525095"/>
    <w:rsid w:val="005256AF"/>
    <w:rsid w:val="00525AAE"/>
    <w:rsid w:val="00525C35"/>
    <w:rsid w:val="0052616A"/>
    <w:rsid w:val="005269E9"/>
    <w:rsid w:val="00526D0A"/>
    <w:rsid w:val="00526DD1"/>
    <w:rsid w:val="00527512"/>
    <w:rsid w:val="00527835"/>
    <w:rsid w:val="0052798C"/>
    <w:rsid w:val="00530470"/>
    <w:rsid w:val="00530CB5"/>
    <w:rsid w:val="00531367"/>
    <w:rsid w:val="0053179F"/>
    <w:rsid w:val="00531ACE"/>
    <w:rsid w:val="00531F4B"/>
    <w:rsid w:val="00532577"/>
    <w:rsid w:val="00532A02"/>
    <w:rsid w:val="00532D1C"/>
    <w:rsid w:val="00532DD5"/>
    <w:rsid w:val="00532F83"/>
    <w:rsid w:val="00533552"/>
    <w:rsid w:val="00533DD4"/>
    <w:rsid w:val="00534214"/>
    <w:rsid w:val="005343EA"/>
    <w:rsid w:val="0053488C"/>
    <w:rsid w:val="0053493F"/>
    <w:rsid w:val="00534985"/>
    <w:rsid w:val="00534BA5"/>
    <w:rsid w:val="00534D34"/>
    <w:rsid w:val="00534FD5"/>
    <w:rsid w:val="0053505E"/>
    <w:rsid w:val="00535770"/>
    <w:rsid w:val="00535C9E"/>
    <w:rsid w:val="00536593"/>
    <w:rsid w:val="00536E36"/>
    <w:rsid w:val="0053700B"/>
    <w:rsid w:val="0053705F"/>
    <w:rsid w:val="005377EC"/>
    <w:rsid w:val="00537A63"/>
    <w:rsid w:val="00537D43"/>
    <w:rsid w:val="00537ED4"/>
    <w:rsid w:val="005401F2"/>
    <w:rsid w:val="005405AA"/>
    <w:rsid w:val="00540996"/>
    <w:rsid w:val="00540D52"/>
    <w:rsid w:val="00540F55"/>
    <w:rsid w:val="005411EC"/>
    <w:rsid w:val="00541999"/>
    <w:rsid w:val="00541A31"/>
    <w:rsid w:val="00542052"/>
    <w:rsid w:val="005438E0"/>
    <w:rsid w:val="00543B0F"/>
    <w:rsid w:val="00544318"/>
    <w:rsid w:val="00544C22"/>
    <w:rsid w:val="00545025"/>
    <w:rsid w:val="005451C9"/>
    <w:rsid w:val="00545FB7"/>
    <w:rsid w:val="005461BB"/>
    <w:rsid w:val="005467A7"/>
    <w:rsid w:val="00546C4E"/>
    <w:rsid w:val="00546E52"/>
    <w:rsid w:val="00547375"/>
    <w:rsid w:val="005479E2"/>
    <w:rsid w:val="00547FFA"/>
    <w:rsid w:val="00550364"/>
    <w:rsid w:val="00550458"/>
    <w:rsid w:val="005515C9"/>
    <w:rsid w:val="00551830"/>
    <w:rsid w:val="005518C7"/>
    <w:rsid w:val="00551B24"/>
    <w:rsid w:val="00551BD7"/>
    <w:rsid w:val="00551C14"/>
    <w:rsid w:val="0055203C"/>
    <w:rsid w:val="00552427"/>
    <w:rsid w:val="0055265E"/>
    <w:rsid w:val="005527CF"/>
    <w:rsid w:val="00552A2A"/>
    <w:rsid w:val="00553173"/>
    <w:rsid w:val="005531FB"/>
    <w:rsid w:val="00553349"/>
    <w:rsid w:val="005536C5"/>
    <w:rsid w:val="00553910"/>
    <w:rsid w:val="00553A15"/>
    <w:rsid w:val="00553F00"/>
    <w:rsid w:val="00553F5A"/>
    <w:rsid w:val="0055415B"/>
    <w:rsid w:val="00554488"/>
    <w:rsid w:val="00554878"/>
    <w:rsid w:val="00554F27"/>
    <w:rsid w:val="005551C8"/>
    <w:rsid w:val="005553EF"/>
    <w:rsid w:val="00555E8C"/>
    <w:rsid w:val="005560E6"/>
    <w:rsid w:val="00556883"/>
    <w:rsid w:val="00556B64"/>
    <w:rsid w:val="00557A55"/>
    <w:rsid w:val="005606E0"/>
    <w:rsid w:val="005607B5"/>
    <w:rsid w:val="005608EB"/>
    <w:rsid w:val="00561280"/>
    <w:rsid w:val="0056170B"/>
    <w:rsid w:val="005618C2"/>
    <w:rsid w:val="005618CA"/>
    <w:rsid w:val="00561A94"/>
    <w:rsid w:val="00561AD1"/>
    <w:rsid w:val="00561B71"/>
    <w:rsid w:val="00561F63"/>
    <w:rsid w:val="00562244"/>
    <w:rsid w:val="00562AE7"/>
    <w:rsid w:val="00562CD2"/>
    <w:rsid w:val="00563620"/>
    <w:rsid w:val="0056384B"/>
    <w:rsid w:val="00563B62"/>
    <w:rsid w:val="00563F1C"/>
    <w:rsid w:val="00564DBE"/>
    <w:rsid w:val="00564FEE"/>
    <w:rsid w:val="00565415"/>
    <w:rsid w:val="0056591C"/>
    <w:rsid w:val="00565C34"/>
    <w:rsid w:val="00565CD3"/>
    <w:rsid w:val="00565F1F"/>
    <w:rsid w:val="00565F27"/>
    <w:rsid w:val="005663DE"/>
    <w:rsid w:val="00566602"/>
    <w:rsid w:val="00566B79"/>
    <w:rsid w:val="00567087"/>
    <w:rsid w:val="00567B02"/>
    <w:rsid w:val="00567E3D"/>
    <w:rsid w:val="005706F0"/>
    <w:rsid w:val="0057097E"/>
    <w:rsid w:val="00570C89"/>
    <w:rsid w:val="00570EE8"/>
    <w:rsid w:val="005716C3"/>
    <w:rsid w:val="00571C0C"/>
    <w:rsid w:val="00571E5C"/>
    <w:rsid w:val="0057220F"/>
    <w:rsid w:val="00572448"/>
    <w:rsid w:val="00572517"/>
    <w:rsid w:val="00572686"/>
    <w:rsid w:val="0057283B"/>
    <w:rsid w:val="005728EE"/>
    <w:rsid w:val="00572BA9"/>
    <w:rsid w:val="00573185"/>
    <w:rsid w:val="00573269"/>
    <w:rsid w:val="005734B8"/>
    <w:rsid w:val="00573B33"/>
    <w:rsid w:val="005745E6"/>
    <w:rsid w:val="0057469A"/>
    <w:rsid w:val="00574709"/>
    <w:rsid w:val="0057490A"/>
    <w:rsid w:val="00574A2D"/>
    <w:rsid w:val="00574BA4"/>
    <w:rsid w:val="00574F48"/>
    <w:rsid w:val="005756B4"/>
    <w:rsid w:val="005757D5"/>
    <w:rsid w:val="00575F71"/>
    <w:rsid w:val="005761FA"/>
    <w:rsid w:val="0057641E"/>
    <w:rsid w:val="00576440"/>
    <w:rsid w:val="005768BF"/>
    <w:rsid w:val="00576AE1"/>
    <w:rsid w:val="00577042"/>
    <w:rsid w:val="00577542"/>
    <w:rsid w:val="00577615"/>
    <w:rsid w:val="005776FD"/>
    <w:rsid w:val="00577851"/>
    <w:rsid w:val="00577CC1"/>
    <w:rsid w:val="00580237"/>
    <w:rsid w:val="0058046F"/>
    <w:rsid w:val="005806E6"/>
    <w:rsid w:val="0058082E"/>
    <w:rsid w:val="00580A26"/>
    <w:rsid w:val="00580BA9"/>
    <w:rsid w:val="005815CD"/>
    <w:rsid w:val="005838D9"/>
    <w:rsid w:val="00583BA4"/>
    <w:rsid w:val="00584117"/>
    <w:rsid w:val="00584678"/>
    <w:rsid w:val="00584A21"/>
    <w:rsid w:val="00584B88"/>
    <w:rsid w:val="00585238"/>
    <w:rsid w:val="00585275"/>
    <w:rsid w:val="00585371"/>
    <w:rsid w:val="005853E5"/>
    <w:rsid w:val="005854C5"/>
    <w:rsid w:val="005860AE"/>
    <w:rsid w:val="0058680F"/>
    <w:rsid w:val="005869E4"/>
    <w:rsid w:val="00587009"/>
    <w:rsid w:val="005872FF"/>
    <w:rsid w:val="00587945"/>
    <w:rsid w:val="00587C83"/>
    <w:rsid w:val="00590ABB"/>
    <w:rsid w:val="00590F69"/>
    <w:rsid w:val="00591119"/>
    <w:rsid w:val="00591122"/>
    <w:rsid w:val="005912F4"/>
    <w:rsid w:val="0059148C"/>
    <w:rsid w:val="00591572"/>
    <w:rsid w:val="005919B8"/>
    <w:rsid w:val="005919E1"/>
    <w:rsid w:val="00592810"/>
    <w:rsid w:val="00592A56"/>
    <w:rsid w:val="00592F89"/>
    <w:rsid w:val="0059303A"/>
    <w:rsid w:val="0059375D"/>
    <w:rsid w:val="005937EE"/>
    <w:rsid w:val="00593905"/>
    <w:rsid w:val="005939D8"/>
    <w:rsid w:val="00593BEA"/>
    <w:rsid w:val="00594224"/>
    <w:rsid w:val="005944BA"/>
    <w:rsid w:val="005946F6"/>
    <w:rsid w:val="00594AC2"/>
    <w:rsid w:val="00594B2E"/>
    <w:rsid w:val="00594CDE"/>
    <w:rsid w:val="00594D6A"/>
    <w:rsid w:val="005955C9"/>
    <w:rsid w:val="0059562E"/>
    <w:rsid w:val="00595C8C"/>
    <w:rsid w:val="00596977"/>
    <w:rsid w:val="005974FB"/>
    <w:rsid w:val="00597DD9"/>
    <w:rsid w:val="00597ECE"/>
    <w:rsid w:val="005A0020"/>
    <w:rsid w:val="005A0628"/>
    <w:rsid w:val="005A0677"/>
    <w:rsid w:val="005A0877"/>
    <w:rsid w:val="005A0AE4"/>
    <w:rsid w:val="005A0B02"/>
    <w:rsid w:val="005A0C5F"/>
    <w:rsid w:val="005A0EF5"/>
    <w:rsid w:val="005A105B"/>
    <w:rsid w:val="005A1076"/>
    <w:rsid w:val="005A1139"/>
    <w:rsid w:val="005A11C6"/>
    <w:rsid w:val="005A1575"/>
    <w:rsid w:val="005A1C16"/>
    <w:rsid w:val="005A268D"/>
    <w:rsid w:val="005A2784"/>
    <w:rsid w:val="005A2ED3"/>
    <w:rsid w:val="005A2FB0"/>
    <w:rsid w:val="005A3D0B"/>
    <w:rsid w:val="005A3F1A"/>
    <w:rsid w:val="005A3F54"/>
    <w:rsid w:val="005A3F96"/>
    <w:rsid w:val="005A4C9C"/>
    <w:rsid w:val="005A4EA3"/>
    <w:rsid w:val="005A4F8C"/>
    <w:rsid w:val="005A530E"/>
    <w:rsid w:val="005A534A"/>
    <w:rsid w:val="005A561B"/>
    <w:rsid w:val="005A566F"/>
    <w:rsid w:val="005A5D12"/>
    <w:rsid w:val="005A6533"/>
    <w:rsid w:val="005A6736"/>
    <w:rsid w:val="005A6BAF"/>
    <w:rsid w:val="005A6D0B"/>
    <w:rsid w:val="005A6FBF"/>
    <w:rsid w:val="005A7289"/>
    <w:rsid w:val="005A735A"/>
    <w:rsid w:val="005A749A"/>
    <w:rsid w:val="005A74CA"/>
    <w:rsid w:val="005A7655"/>
    <w:rsid w:val="005A77D0"/>
    <w:rsid w:val="005B1074"/>
    <w:rsid w:val="005B11C8"/>
    <w:rsid w:val="005B11D7"/>
    <w:rsid w:val="005B1349"/>
    <w:rsid w:val="005B14D5"/>
    <w:rsid w:val="005B1D9C"/>
    <w:rsid w:val="005B1E9D"/>
    <w:rsid w:val="005B24B9"/>
    <w:rsid w:val="005B251A"/>
    <w:rsid w:val="005B27B2"/>
    <w:rsid w:val="005B281B"/>
    <w:rsid w:val="005B28F8"/>
    <w:rsid w:val="005B2F64"/>
    <w:rsid w:val="005B35BE"/>
    <w:rsid w:val="005B3BC6"/>
    <w:rsid w:val="005B3DDA"/>
    <w:rsid w:val="005B41FE"/>
    <w:rsid w:val="005B4299"/>
    <w:rsid w:val="005B42E4"/>
    <w:rsid w:val="005B4D41"/>
    <w:rsid w:val="005B4F1B"/>
    <w:rsid w:val="005B5044"/>
    <w:rsid w:val="005B504D"/>
    <w:rsid w:val="005B50A2"/>
    <w:rsid w:val="005B555E"/>
    <w:rsid w:val="005B5915"/>
    <w:rsid w:val="005B5B2A"/>
    <w:rsid w:val="005B60E1"/>
    <w:rsid w:val="005B6CA9"/>
    <w:rsid w:val="005B6CAC"/>
    <w:rsid w:val="005B6DD6"/>
    <w:rsid w:val="005B706B"/>
    <w:rsid w:val="005B719E"/>
    <w:rsid w:val="005B73CF"/>
    <w:rsid w:val="005B7508"/>
    <w:rsid w:val="005B77A3"/>
    <w:rsid w:val="005B794D"/>
    <w:rsid w:val="005B7B2A"/>
    <w:rsid w:val="005B7B6E"/>
    <w:rsid w:val="005B7C25"/>
    <w:rsid w:val="005C002B"/>
    <w:rsid w:val="005C08ED"/>
    <w:rsid w:val="005C09D0"/>
    <w:rsid w:val="005C11CF"/>
    <w:rsid w:val="005C1202"/>
    <w:rsid w:val="005C14C7"/>
    <w:rsid w:val="005C17A0"/>
    <w:rsid w:val="005C17AE"/>
    <w:rsid w:val="005C1A4F"/>
    <w:rsid w:val="005C1A83"/>
    <w:rsid w:val="005C2141"/>
    <w:rsid w:val="005C2165"/>
    <w:rsid w:val="005C27B7"/>
    <w:rsid w:val="005C2B04"/>
    <w:rsid w:val="005C2C12"/>
    <w:rsid w:val="005C3121"/>
    <w:rsid w:val="005C31BE"/>
    <w:rsid w:val="005C3C4D"/>
    <w:rsid w:val="005C401D"/>
    <w:rsid w:val="005C4774"/>
    <w:rsid w:val="005C4E4A"/>
    <w:rsid w:val="005C5388"/>
    <w:rsid w:val="005C53AD"/>
    <w:rsid w:val="005C5B4F"/>
    <w:rsid w:val="005C5BEB"/>
    <w:rsid w:val="005C5D0E"/>
    <w:rsid w:val="005C5EAD"/>
    <w:rsid w:val="005C6291"/>
    <w:rsid w:val="005C6438"/>
    <w:rsid w:val="005C6560"/>
    <w:rsid w:val="005C679A"/>
    <w:rsid w:val="005C6E8E"/>
    <w:rsid w:val="005C7E2B"/>
    <w:rsid w:val="005D068B"/>
    <w:rsid w:val="005D11D4"/>
    <w:rsid w:val="005D133F"/>
    <w:rsid w:val="005D1373"/>
    <w:rsid w:val="005D1413"/>
    <w:rsid w:val="005D1C2B"/>
    <w:rsid w:val="005D1D88"/>
    <w:rsid w:val="005D1F8B"/>
    <w:rsid w:val="005D26F0"/>
    <w:rsid w:val="005D27D3"/>
    <w:rsid w:val="005D2945"/>
    <w:rsid w:val="005D34CD"/>
    <w:rsid w:val="005D3E41"/>
    <w:rsid w:val="005D3F42"/>
    <w:rsid w:val="005D42E9"/>
    <w:rsid w:val="005D46D5"/>
    <w:rsid w:val="005D4A42"/>
    <w:rsid w:val="005D51D3"/>
    <w:rsid w:val="005D5547"/>
    <w:rsid w:val="005D56C4"/>
    <w:rsid w:val="005D5C54"/>
    <w:rsid w:val="005D6132"/>
    <w:rsid w:val="005D685C"/>
    <w:rsid w:val="005D693B"/>
    <w:rsid w:val="005D6B43"/>
    <w:rsid w:val="005D6BCA"/>
    <w:rsid w:val="005D6D8E"/>
    <w:rsid w:val="005D70F6"/>
    <w:rsid w:val="005D7125"/>
    <w:rsid w:val="005D7676"/>
    <w:rsid w:val="005D769D"/>
    <w:rsid w:val="005D7A90"/>
    <w:rsid w:val="005E046E"/>
    <w:rsid w:val="005E05EE"/>
    <w:rsid w:val="005E0887"/>
    <w:rsid w:val="005E0ABC"/>
    <w:rsid w:val="005E0E0C"/>
    <w:rsid w:val="005E13EE"/>
    <w:rsid w:val="005E1A29"/>
    <w:rsid w:val="005E1A40"/>
    <w:rsid w:val="005E1F44"/>
    <w:rsid w:val="005E20F5"/>
    <w:rsid w:val="005E2409"/>
    <w:rsid w:val="005E25A0"/>
    <w:rsid w:val="005E25C5"/>
    <w:rsid w:val="005E2ED3"/>
    <w:rsid w:val="005E3030"/>
    <w:rsid w:val="005E306D"/>
    <w:rsid w:val="005E32A4"/>
    <w:rsid w:val="005E360C"/>
    <w:rsid w:val="005E363A"/>
    <w:rsid w:val="005E39DA"/>
    <w:rsid w:val="005E4601"/>
    <w:rsid w:val="005E47B7"/>
    <w:rsid w:val="005E49F7"/>
    <w:rsid w:val="005E50E5"/>
    <w:rsid w:val="005E50EC"/>
    <w:rsid w:val="005E5445"/>
    <w:rsid w:val="005E5677"/>
    <w:rsid w:val="005E56A8"/>
    <w:rsid w:val="005E578D"/>
    <w:rsid w:val="005E59DD"/>
    <w:rsid w:val="005E5D49"/>
    <w:rsid w:val="005E64AD"/>
    <w:rsid w:val="005E6BB0"/>
    <w:rsid w:val="005E6C90"/>
    <w:rsid w:val="005E6E62"/>
    <w:rsid w:val="005E70D1"/>
    <w:rsid w:val="005E7AAE"/>
    <w:rsid w:val="005E7DF6"/>
    <w:rsid w:val="005E7EDC"/>
    <w:rsid w:val="005F072C"/>
    <w:rsid w:val="005F0B2F"/>
    <w:rsid w:val="005F0D8E"/>
    <w:rsid w:val="005F0F61"/>
    <w:rsid w:val="005F1A95"/>
    <w:rsid w:val="005F1ECE"/>
    <w:rsid w:val="005F20BF"/>
    <w:rsid w:val="005F2101"/>
    <w:rsid w:val="005F261B"/>
    <w:rsid w:val="005F2D33"/>
    <w:rsid w:val="005F3650"/>
    <w:rsid w:val="005F3A57"/>
    <w:rsid w:val="005F3A9C"/>
    <w:rsid w:val="005F3AE9"/>
    <w:rsid w:val="005F3BF3"/>
    <w:rsid w:val="005F3FD1"/>
    <w:rsid w:val="005F465D"/>
    <w:rsid w:val="005F47A6"/>
    <w:rsid w:val="005F4D74"/>
    <w:rsid w:val="005F4E8C"/>
    <w:rsid w:val="005F5016"/>
    <w:rsid w:val="005F51FC"/>
    <w:rsid w:val="005F57D9"/>
    <w:rsid w:val="005F589F"/>
    <w:rsid w:val="005F5AC7"/>
    <w:rsid w:val="005F61B6"/>
    <w:rsid w:val="005F638E"/>
    <w:rsid w:val="005F696D"/>
    <w:rsid w:val="005F6ED6"/>
    <w:rsid w:val="005F6FEB"/>
    <w:rsid w:val="005F7755"/>
    <w:rsid w:val="005F7888"/>
    <w:rsid w:val="005F7D7B"/>
    <w:rsid w:val="006001D8"/>
    <w:rsid w:val="0060029C"/>
    <w:rsid w:val="00600676"/>
    <w:rsid w:val="00600C5E"/>
    <w:rsid w:val="00600D3F"/>
    <w:rsid w:val="00601215"/>
    <w:rsid w:val="0060149B"/>
    <w:rsid w:val="0060191C"/>
    <w:rsid w:val="00601F4D"/>
    <w:rsid w:val="00601FB6"/>
    <w:rsid w:val="00602169"/>
    <w:rsid w:val="00602175"/>
    <w:rsid w:val="00602265"/>
    <w:rsid w:val="0060282C"/>
    <w:rsid w:val="0060302E"/>
    <w:rsid w:val="00603398"/>
    <w:rsid w:val="006034B0"/>
    <w:rsid w:val="0060365D"/>
    <w:rsid w:val="00603741"/>
    <w:rsid w:val="00603B84"/>
    <w:rsid w:val="00604173"/>
    <w:rsid w:val="0060458E"/>
    <w:rsid w:val="00604869"/>
    <w:rsid w:val="00604A04"/>
    <w:rsid w:val="00604D6B"/>
    <w:rsid w:val="006052C2"/>
    <w:rsid w:val="00605421"/>
    <w:rsid w:val="00605F21"/>
    <w:rsid w:val="006061DA"/>
    <w:rsid w:val="006069A7"/>
    <w:rsid w:val="00606D8B"/>
    <w:rsid w:val="00606FBB"/>
    <w:rsid w:val="00607441"/>
    <w:rsid w:val="00607581"/>
    <w:rsid w:val="006076E3"/>
    <w:rsid w:val="006078A5"/>
    <w:rsid w:val="00607C0A"/>
    <w:rsid w:val="006108B2"/>
    <w:rsid w:val="0061097E"/>
    <w:rsid w:val="006109CE"/>
    <w:rsid w:val="00610A41"/>
    <w:rsid w:val="00610BD4"/>
    <w:rsid w:val="00610EDF"/>
    <w:rsid w:val="00611107"/>
    <w:rsid w:val="00611300"/>
    <w:rsid w:val="006117E7"/>
    <w:rsid w:val="00611AFC"/>
    <w:rsid w:val="0061275F"/>
    <w:rsid w:val="006128D6"/>
    <w:rsid w:val="00612A23"/>
    <w:rsid w:val="00612CB5"/>
    <w:rsid w:val="00612DD3"/>
    <w:rsid w:val="00613197"/>
    <w:rsid w:val="00613499"/>
    <w:rsid w:val="0061469C"/>
    <w:rsid w:val="0061477F"/>
    <w:rsid w:val="00614D2F"/>
    <w:rsid w:val="006152C8"/>
    <w:rsid w:val="006152F6"/>
    <w:rsid w:val="00615405"/>
    <w:rsid w:val="00615484"/>
    <w:rsid w:val="00615857"/>
    <w:rsid w:val="00615BA0"/>
    <w:rsid w:val="006162A5"/>
    <w:rsid w:val="00616CA0"/>
    <w:rsid w:val="00616ED6"/>
    <w:rsid w:val="00617B97"/>
    <w:rsid w:val="00617BE9"/>
    <w:rsid w:val="00620549"/>
    <w:rsid w:val="00620D9A"/>
    <w:rsid w:val="006213FE"/>
    <w:rsid w:val="00621496"/>
    <w:rsid w:val="00622299"/>
    <w:rsid w:val="00622433"/>
    <w:rsid w:val="006241A4"/>
    <w:rsid w:val="00624289"/>
    <w:rsid w:val="006243E6"/>
    <w:rsid w:val="00624522"/>
    <w:rsid w:val="00624CE4"/>
    <w:rsid w:val="0062560F"/>
    <w:rsid w:val="00625E2D"/>
    <w:rsid w:val="00625FB4"/>
    <w:rsid w:val="0062628D"/>
    <w:rsid w:val="00626711"/>
    <w:rsid w:val="00626E1D"/>
    <w:rsid w:val="00626F7C"/>
    <w:rsid w:val="006272EC"/>
    <w:rsid w:val="00627DC4"/>
    <w:rsid w:val="00627E95"/>
    <w:rsid w:val="00630132"/>
    <w:rsid w:val="006303D1"/>
    <w:rsid w:val="006305C0"/>
    <w:rsid w:val="00630C23"/>
    <w:rsid w:val="00631482"/>
    <w:rsid w:val="0063174F"/>
    <w:rsid w:val="0063202D"/>
    <w:rsid w:val="00632395"/>
    <w:rsid w:val="0063239E"/>
    <w:rsid w:val="006324E6"/>
    <w:rsid w:val="00632ECB"/>
    <w:rsid w:val="006332AD"/>
    <w:rsid w:val="00633787"/>
    <w:rsid w:val="006337FC"/>
    <w:rsid w:val="0063390E"/>
    <w:rsid w:val="00633E62"/>
    <w:rsid w:val="00633ED6"/>
    <w:rsid w:val="0063419D"/>
    <w:rsid w:val="0063444A"/>
    <w:rsid w:val="00634510"/>
    <w:rsid w:val="006347FF"/>
    <w:rsid w:val="00634D90"/>
    <w:rsid w:val="00634E7C"/>
    <w:rsid w:val="00634F20"/>
    <w:rsid w:val="00634F3C"/>
    <w:rsid w:val="00634FA7"/>
    <w:rsid w:val="00635005"/>
    <w:rsid w:val="006350D2"/>
    <w:rsid w:val="00635B05"/>
    <w:rsid w:val="00635F69"/>
    <w:rsid w:val="00635FB6"/>
    <w:rsid w:val="00636713"/>
    <w:rsid w:val="006367BF"/>
    <w:rsid w:val="00636968"/>
    <w:rsid w:val="0063756F"/>
    <w:rsid w:val="00637657"/>
    <w:rsid w:val="00637778"/>
    <w:rsid w:val="006379DA"/>
    <w:rsid w:val="00637B40"/>
    <w:rsid w:val="00640A84"/>
    <w:rsid w:val="00640E5F"/>
    <w:rsid w:val="00640FA1"/>
    <w:rsid w:val="006412CA"/>
    <w:rsid w:val="006414E6"/>
    <w:rsid w:val="006425BE"/>
    <w:rsid w:val="00642663"/>
    <w:rsid w:val="00642779"/>
    <w:rsid w:val="00642A1D"/>
    <w:rsid w:val="0064357F"/>
    <w:rsid w:val="0064398A"/>
    <w:rsid w:val="00643D6F"/>
    <w:rsid w:val="00643E6A"/>
    <w:rsid w:val="006445CF"/>
    <w:rsid w:val="00644768"/>
    <w:rsid w:val="00644B4F"/>
    <w:rsid w:val="00644F7D"/>
    <w:rsid w:val="00645121"/>
    <w:rsid w:val="00645340"/>
    <w:rsid w:val="006453EB"/>
    <w:rsid w:val="0064546E"/>
    <w:rsid w:val="00645677"/>
    <w:rsid w:val="006456D3"/>
    <w:rsid w:val="00645D1F"/>
    <w:rsid w:val="00646007"/>
    <w:rsid w:val="00646154"/>
    <w:rsid w:val="006468D3"/>
    <w:rsid w:val="00646AB2"/>
    <w:rsid w:val="00646BBA"/>
    <w:rsid w:val="00646C2A"/>
    <w:rsid w:val="00646C62"/>
    <w:rsid w:val="00646EA4"/>
    <w:rsid w:val="00647429"/>
    <w:rsid w:val="00647731"/>
    <w:rsid w:val="00647807"/>
    <w:rsid w:val="00647C30"/>
    <w:rsid w:val="00650027"/>
    <w:rsid w:val="0065032E"/>
    <w:rsid w:val="0065053C"/>
    <w:rsid w:val="00650E13"/>
    <w:rsid w:val="00650E9F"/>
    <w:rsid w:val="00650F9D"/>
    <w:rsid w:val="00650FA2"/>
    <w:rsid w:val="00651798"/>
    <w:rsid w:val="00651DB9"/>
    <w:rsid w:val="0065223E"/>
    <w:rsid w:val="0065268C"/>
    <w:rsid w:val="00652C68"/>
    <w:rsid w:val="00652C71"/>
    <w:rsid w:val="00652F1C"/>
    <w:rsid w:val="00652F9A"/>
    <w:rsid w:val="00653749"/>
    <w:rsid w:val="0065392A"/>
    <w:rsid w:val="00653BC9"/>
    <w:rsid w:val="0065489D"/>
    <w:rsid w:val="00654A94"/>
    <w:rsid w:val="006555FF"/>
    <w:rsid w:val="00655A1F"/>
    <w:rsid w:val="00655A2B"/>
    <w:rsid w:val="00655A8A"/>
    <w:rsid w:val="00655AEE"/>
    <w:rsid w:val="00655CC1"/>
    <w:rsid w:val="00656FB7"/>
    <w:rsid w:val="006570CE"/>
    <w:rsid w:val="0065781F"/>
    <w:rsid w:val="00657AE4"/>
    <w:rsid w:val="00657CE3"/>
    <w:rsid w:val="00660115"/>
    <w:rsid w:val="00660177"/>
    <w:rsid w:val="00660707"/>
    <w:rsid w:val="00660AAB"/>
    <w:rsid w:val="00660F66"/>
    <w:rsid w:val="0066122D"/>
    <w:rsid w:val="0066156B"/>
    <w:rsid w:val="006618C3"/>
    <w:rsid w:val="00661CC7"/>
    <w:rsid w:val="00662236"/>
    <w:rsid w:val="00662CA3"/>
    <w:rsid w:val="00662D9F"/>
    <w:rsid w:val="00662F5F"/>
    <w:rsid w:val="00663948"/>
    <w:rsid w:val="006639EB"/>
    <w:rsid w:val="00663E6A"/>
    <w:rsid w:val="00664037"/>
    <w:rsid w:val="006647EA"/>
    <w:rsid w:val="00664A92"/>
    <w:rsid w:val="006657BC"/>
    <w:rsid w:val="00665D07"/>
    <w:rsid w:val="00666B7E"/>
    <w:rsid w:val="00666D36"/>
    <w:rsid w:val="00666EC9"/>
    <w:rsid w:val="00666EEB"/>
    <w:rsid w:val="006670F6"/>
    <w:rsid w:val="0066734A"/>
    <w:rsid w:val="00667372"/>
    <w:rsid w:val="00667566"/>
    <w:rsid w:val="0066769C"/>
    <w:rsid w:val="00667B3D"/>
    <w:rsid w:val="00667CF2"/>
    <w:rsid w:val="00670D87"/>
    <w:rsid w:val="0067104F"/>
    <w:rsid w:val="0067107A"/>
    <w:rsid w:val="006710D6"/>
    <w:rsid w:val="0067161B"/>
    <w:rsid w:val="006716A7"/>
    <w:rsid w:val="006716B7"/>
    <w:rsid w:val="00671B57"/>
    <w:rsid w:val="00671D1C"/>
    <w:rsid w:val="00671E3B"/>
    <w:rsid w:val="00671FC4"/>
    <w:rsid w:val="0067280C"/>
    <w:rsid w:val="00672BE9"/>
    <w:rsid w:val="00673DC2"/>
    <w:rsid w:val="0067415D"/>
    <w:rsid w:val="0067454B"/>
    <w:rsid w:val="00674C5C"/>
    <w:rsid w:val="00674DFC"/>
    <w:rsid w:val="00675266"/>
    <w:rsid w:val="0067547B"/>
    <w:rsid w:val="0067549C"/>
    <w:rsid w:val="006755E0"/>
    <w:rsid w:val="006757BA"/>
    <w:rsid w:val="0067635C"/>
    <w:rsid w:val="0067635D"/>
    <w:rsid w:val="0067665D"/>
    <w:rsid w:val="00677713"/>
    <w:rsid w:val="00677F66"/>
    <w:rsid w:val="006806E2"/>
    <w:rsid w:val="00680C86"/>
    <w:rsid w:val="00681A6A"/>
    <w:rsid w:val="00681C04"/>
    <w:rsid w:val="00681C2F"/>
    <w:rsid w:val="00681FC1"/>
    <w:rsid w:val="006823CC"/>
    <w:rsid w:val="0068249A"/>
    <w:rsid w:val="00682B3F"/>
    <w:rsid w:val="00682F43"/>
    <w:rsid w:val="00683138"/>
    <w:rsid w:val="00683685"/>
    <w:rsid w:val="00683AE5"/>
    <w:rsid w:val="00683DDA"/>
    <w:rsid w:val="006847C6"/>
    <w:rsid w:val="00684982"/>
    <w:rsid w:val="00684F86"/>
    <w:rsid w:val="0068553C"/>
    <w:rsid w:val="006856C7"/>
    <w:rsid w:val="00685A08"/>
    <w:rsid w:val="00685AAB"/>
    <w:rsid w:val="00685DAE"/>
    <w:rsid w:val="00685DF8"/>
    <w:rsid w:val="00685E54"/>
    <w:rsid w:val="00686160"/>
    <w:rsid w:val="00686363"/>
    <w:rsid w:val="00686AEB"/>
    <w:rsid w:val="00686C4E"/>
    <w:rsid w:val="00687146"/>
    <w:rsid w:val="00687476"/>
    <w:rsid w:val="00687589"/>
    <w:rsid w:val="0068776D"/>
    <w:rsid w:val="006877B7"/>
    <w:rsid w:val="0068781D"/>
    <w:rsid w:val="00687826"/>
    <w:rsid w:val="00687831"/>
    <w:rsid w:val="00690288"/>
    <w:rsid w:val="006909B5"/>
    <w:rsid w:val="00690BA6"/>
    <w:rsid w:val="00690CD9"/>
    <w:rsid w:val="00690F67"/>
    <w:rsid w:val="0069186C"/>
    <w:rsid w:val="006918DC"/>
    <w:rsid w:val="00692183"/>
    <w:rsid w:val="00692245"/>
    <w:rsid w:val="00692B0A"/>
    <w:rsid w:val="00692B27"/>
    <w:rsid w:val="00692D28"/>
    <w:rsid w:val="00692ED2"/>
    <w:rsid w:val="006930A3"/>
    <w:rsid w:val="006932D0"/>
    <w:rsid w:val="00693330"/>
    <w:rsid w:val="00693A46"/>
    <w:rsid w:val="006942B7"/>
    <w:rsid w:val="00694662"/>
    <w:rsid w:val="00695039"/>
    <w:rsid w:val="006950CA"/>
    <w:rsid w:val="0069522B"/>
    <w:rsid w:val="006954E9"/>
    <w:rsid w:val="00695879"/>
    <w:rsid w:val="006959B8"/>
    <w:rsid w:val="00695C4D"/>
    <w:rsid w:val="00695CC2"/>
    <w:rsid w:val="00695E61"/>
    <w:rsid w:val="00695E75"/>
    <w:rsid w:val="0069623A"/>
    <w:rsid w:val="006963D6"/>
    <w:rsid w:val="0069668D"/>
    <w:rsid w:val="00696816"/>
    <w:rsid w:val="006968A5"/>
    <w:rsid w:val="00696E11"/>
    <w:rsid w:val="00696E2D"/>
    <w:rsid w:val="0069730B"/>
    <w:rsid w:val="006977D4"/>
    <w:rsid w:val="00697E7D"/>
    <w:rsid w:val="006A00D7"/>
    <w:rsid w:val="006A0257"/>
    <w:rsid w:val="006A08D9"/>
    <w:rsid w:val="006A0AFA"/>
    <w:rsid w:val="006A0E21"/>
    <w:rsid w:val="006A133F"/>
    <w:rsid w:val="006A21F0"/>
    <w:rsid w:val="006A236A"/>
    <w:rsid w:val="006A2609"/>
    <w:rsid w:val="006A2B68"/>
    <w:rsid w:val="006A2CC9"/>
    <w:rsid w:val="006A2EB3"/>
    <w:rsid w:val="006A316C"/>
    <w:rsid w:val="006A3235"/>
    <w:rsid w:val="006A3288"/>
    <w:rsid w:val="006A3828"/>
    <w:rsid w:val="006A39F4"/>
    <w:rsid w:val="006A3B09"/>
    <w:rsid w:val="006A4120"/>
    <w:rsid w:val="006A4404"/>
    <w:rsid w:val="006A468F"/>
    <w:rsid w:val="006A4709"/>
    <w:rsid w:val="006A4FA2"/>
    <w:rsid w:val="006A582C"/>
    <w:rsid w:val="006A5B6A"/>
    <w:rsid w:val="006A5BF1"/>
    <w:rsid w:val="006A6551"/>
    <w:rsid w:val="006A68AE"/>
    <w:rsid w:val="006A68F2"/>
    <w:rsid w:val="006A6DCB"/>
    <w:rsid w:val="006A6F7D"/>
    <w:rsid w:val="006A77A1"/>
    <w:rsid w:val="006B0210"/>
    <w:rsid w:val="006B02EA"/>
    <w:rsid w:val="006B0569"/>
    <w:rsid w:val="006B0EF4"/>
    <w:rsid w:val="006B13F2"/>
    <w:rsid w:val="006B1915"/>
    <w:rsid w:val="006B1A15"/>
    <w:rsid w:val="006B1CEA"/>
    <w:rsid w:val="006B233D"/>
    <w:rsid w:val="006B2807"/>
    <w:rsid w:val="006B2AC9"/>
    <w:rsid w:val="006B2C0D"/>
    <w:rsid w:val="006B2F3D"/>
    <w:rsid w:val="006B3122"/>
    <w:rsid w:val="006B34D6"/>
    <w:rsid w:val="006B382C"/>
    <w:rsid w:val="006B39AD"/>
    <w:rsid w:val="006B3FE0"/>
    <w:rsid w:val="006B40E1"/>
    <w:rsid w:val="006B4680"/>
    <w:rsid w:val="006B4BFF"/>
    <w:rsid w:val="006B4EE8"/>
    <w:rsid w:val="006B4FBD"/>
    <w:rsid w:val="006B5209"/>
    <w:rsid w:val="006B531E"/>
    <w:rsid w:val="006B549C"/>
    <w:rsid w:val="006B5745"/>
    <w:rsid w:val="006B5988"/>
    <w:rsid w:val="006B5A50"/>
    <w:rsid w:val="006B5D2A"/>
    <w:rsid w:val="006B5F71"/>
    <w:rsid w:val="006B6B57"/>
    <w:rsid w:val="006B7032"/>
    <w:rsid w:val="006B713D"/>
    <w:rsid w:val="006B7A12"/>
    <w:rsid w:val="006B7CC4"/>
    <w:rsid w:val="006B7DAC"/>
    <w:rsid w:val="006C0A07"/>
    <w:rsid w:val="006C0ED0"/>
    <w:rsid w:val="006C0F17"/>
    <w:rsid w:val="006C1A72"/>
    <w:rsid w:val="006C1D11"/>
    <w:rsid w:val="006C1FB0"/>
    <w:rsid w:val="006C214B"/>
    <w:rsid w:val="006C2932"/>
    <w:rsid w:val="006C2C88"/>
    <w:rsid w:val="006C30AC"/>
    <w:rsid w:val="006C30DA"/>
    <w:rsid w:val="006C311E"/>
    <w:rsid w:val="006C3540"/>
    <w:rsid w:val="006C36AE"/>
    <w:rsid w:val="006C4809"/>
    <w:rsid w:val="006C4C1A"/>
    <w:rsid w:val="006C4C7F"/>
    <w:rsid w:val="006C4D40"/>
    <w:rsid w:val="006C523C"/>
    <w:rsid w:val="006C529E"/>
    <w:rsid w:val="006C5826"/>
    <w:rsid w:val="006C586E"/>
    <w:rsid w:val="006C623F"/>
    <w:rsid w:val="006C703C"/>
    <w:rsid w:val="006C72D7"/>
    <w:rsid w:val="006C7AC1"/>
    <w:rsid w:val="006C7B4A"/>
    <w:rsid w:val="006C7DA1"/>
    <w:rsid w:val="006D0471"/>
    <w:rsid w:val="006D0847"/>
    <w:rsid w:val="006D0B2A"/>
    <w:rsid w:val="006D15B2"/>
    <w:rsid w:val="006D2444"/>
    <w:rsid w:val="006D2539"/>
    <w:rsid w:val="006D2619"/>
    <w:rsid w:val="006D2A88"/>
    <w:rsid w:val="006D3AC4"/>
    <w:rsid w:val="006D3CB0"/>
    <w:rsid w:val="006D3EDD"/>
    <w:rsid w:val="006D3F3E"/>
    <w:rsid w:val="006D40CE"/>
    <w:rsid w:val="006D4108"/>
    <w:rsid w:val="006D4AB9"/>
    <w:rsid w:val="006D4CCB"/>
    <w:rsid w:val="006D4EB5"/>
    <w:rsid w:val="006D523E"/>
    <w:rsid w:val="006D54E2"/>
    <w:rsid w:val="006D54FE"/>
    <w:rsid w:val="006D62EE"/>
    <w:rsid w:val="006D638A"/>
    <w:rsid w:val="006D65A5"/>
    <w:rsid w:val="006D65CC"/>
    <w:rsid w:val="006D6AAC"/>
    <w:rsid w:val="006D6BDF"/>
    <w:rsid w:val="006D74FB"/>
    <w:rsid w:val="006D77E4"/>
    <w:rsid w:val="006D7F70"/>
    <w:rsid w:val="006E0261"/>
    <w:rsid w:val="006E02C1"/>
    <w:rsid w:val="006E03DF"/>
    <w:rsid w:val="006E07BB"/>
    <w:rsid w:val="006E0912"/>
    <w:rsid w:val="006E099F"/>
    <w:rsid w:val="006E1615"/>
    <w:rsid w:val="006E16F2"/>
    <w:rsid w:val="006E17ED"/>
    <w:rsid w:val="006E1C63"/>
    <w:rsid w:val="006E1DB3"/>
    <w:rsid w:val="006E209A"/>
    <w:rsid w:val="006E2639"/>
    <w:rsid w:val="006E28EE"/>
    <w:rsid w:val="006E297A"/>
    <w:rsid w:val="006E2D76"/>
    <w:rsid w:val="006E2F4C"/>
    <w:rsid w:val="006E2F7C"/>
    <w:rsid w:val="006E32B2"/>
    <w:rsid w:val="006E33E5"/>
    <w:rsid w:val="006E34FD"/>
    <w:rsid w:val="006E3573"/>
    <w:rsid w:val="006E40FD"/>
    <w:rsid w:val="006E4170"/>
    <w:rsid w:val="006E42FD"/>
    <w:rsid w:val="006E44A8"/>
    <w:rsid w:val="006E4527"/>
    <w:rsid w:val="006E479D"/>
    <w:rsid w:val="006E4B35"/>
    <w:rsid w:val="006E5120"/>
    <w:rsid w:val="006E57E7"/>
    <w:rsid w:val="006E59D8"/>
    <w:rsid w:val="006E5C36"/>
    <w:rsid w:val="006E5CAD"/>
    <w:rsid w:val="006E636E"/>
    <w:rsid w:val="006E6925"/>
    <w:rsid w:val="006E6C24"/>
    <w:rsid w:val="006E6FDF"/>
    <w:rsid w:val="006E70BC"/>
    <w:rsid w:val="006E744D"/>
    <w:rsid w:val="006E7631"/>
    <w:rsid w:val="006E7B21"/>
    <w:rsid w:val="006F012C"/>
    <w:rsid w:val="006F0281"/>
    <w:rsid w:val="006F0432"/>
    <w:rsid w:val="006F0569"/>
    <w:rsid w:val="006F0A46"/>
    <w:rsid w:val="006F0D98"/>
    <w:rsid w:val="006F11DE"/>
    <w:rsid w:val="006F1485"/>
    <w:rsid w:val="006F157F"/>
    <w:rsid w:val="006F158C"/>
    <w:rsid w:val="006F17E3"/>
    <w:rsid w:val="006F213D"/>
    <w:rsid w:val="006F28F4"/>
    <w:rsid w:val="006F3B49"/>
    <w:rsid w:val="006F3C08"/>
    <w:rsid w:val="006F40E8"/>
    <w:rsid w:val="006F418D"/>
    <w:rsid w:val="006F4BFA"/>
    <w:rsid w:val="006F50A7"/>
    <w:rsid w:val="006F5172"/>
    <w:rsid w:val="006F517C"/>
    <w:rsid w:val="006F5731"/>
    <w:rsid w:val="006F5A9A"/>
    <w:rsid w:val="006F5C6B"/>
    <w:rsid w:val="006F5FFA"/>
    <w:rsid w:val="006F60F9"/>
    <w:rsid w:val="006F661B"/>
    <w:rsid w:val="006F6C0B"/>
    <w:rsid w:val="006F76F4"/>
    <w:rsid w:val="006F7CBC"/>
    <w:rsid w:val="006F7DEE"/>
    <w:rsid w:val="00700E2A"/>
    <w:rsid w:val="007014FF"/>
    <w:rsid w:val="00701CBF"/>
    <w:rsid w:val="007025B9"/>
    <w:rsid w:val="0070265B"/>
    <w:rsid w:val="00702C27"/>
    <w:rsid w:val="00702CF4"/>
    <w:rsid w:val="00702E88"/>
    <w:rsid w:val="00702EB3"/>
    <w:rsid w:val="0070346D"/>
    <w:rsid w:val="00703EE6"/>
    <w:rsid w:val="0070482C"/>
    <w:rsid w:val="007049EB"/>
    <w:rsid w:val="00704EFC"/>
    <w:rsid w:val="00704F65"/>
    <w:rsid w:val="0070536C"/>
    <w:rsid w:val="007053C5"/>
    <w:rsid w:val="00705588"/>
    <w:rsid w:val="00705ACA"/>
    <w:rsid w:val="00705E5E"/>
    <w:rsid w:val="00705EFB"/>
    <w:rsid w:val="0070646D"/>
    <w:rsid w:val="0070672A"/>
    <w:rsid w:val="0070704C"/>
    <w:rsid w:val="00707130"/>
    <w:rsid w:val="007073E9"/>
    <w:rsid w:val="007076D2"/>
    <w:rsid w:val="00707FCB"/>
    <w:rsid w:val="0071022C"/>
    <w:rsid w:val="007105A2"/>
    <w:rsid w:val="00710B5F"/>
    <w:rsid w:val="00710C46"/>
    <w:rsid w:val="00710C77"/>
    <w:rsid w:val="007116BD"/>
    <w:rsid w:val="00711C0C"/>
    <w:rsid w:val="007122AF"/>
    <w:rsid w:val="0071246C"/>
    <w:rsid w:val="0071268A"/>
    <w:rsid w:val="007127C0"/>
    <w:rsid w:val="0071281A"/>
    <w:rsid w:val="00712F35"/>
    <w:rsid w:val="00713628"/>
    <w:rsid w:val="007137F6"/>
    <w:rsid w:val="007139B2"/>
    <w:rsid w:val="00714119"/>
    <w:rsid w:val="0071514C"/>
    <w:rsid w:val="0071515E"/>
    <w:rsid w:val="0071517A"/>
    <w:rsid w:val="007152C3"/>
    <w:rsid w:val="007152C6"/>
    <w:rsid w:val="007155CE"/>
    <w:rsid w:val="007158A3"/>
    <w:rsid w:val="007168E3"/>
    <w:rsid w:val="00716A3A"/>
    <w:rsid w:val="00716B8F"/>
    <w:rsid w:val="00716E44"/>
    <w:rsid w:val="00716F58"/>
    <w:rsid w:val="007171BD"/>
    <w:rsid w:val="007175AA"/>
    <w:rsid w:val="007179EA"/>
    <w:rsid w:val="00717D26"/>
    <w:rsid w:val="00717D6D"/>
    <w:rsid w:val="00717ED0"/>
    <w:rsid w:val="00720319"/>
    <w:rsid w:val="00720485"/>
    <w:rsid w:val="00721275"/>
    <w:rsid w:val="007214F8"/>
    <w:rsid w:val="00721587"/>
    <w:rsid w:val="00721B3D"/>
    <w:rsid w:val="00721C9A"/>
    <w:rsid w:val="007227CF"/>
    <w:rsid w:val="007228C9"/>
    <w:rsid w:val="00722ECC"/>
    <w:rsid w:val="007232AF"/>
    <w:rsid w:val="007237A6"/>
    <w:rsid w:val="00723915"/>
    <w:rsid w:val="00723CA2"/>
    <w:rsid w:val="00725EE7"/>
    <w:rsid w:val="00726280"/>
    <w:rsid w:val="00726342"/>
    <w:rsid w:val="00726620"/>
    <w:rsid w:val="007269AB"/>
    <w:rsid w:val="00726AC5"/>
    <w:rsid w:val="00726B88"/>
    <w:rsid w:val="00726F64"/>
    <w:rsid w:val="007271A3"/>
    <w:rsid w:val="007278B7"/>
    <w:rsid w:val="00730104"/>
    <w:rsid w:val="0073025C"/>
    <w:rsid w:val="007302B0"/>
    <w:rsid w:val="00731130"/>
    <w:rsid w:val="00731A5E"/>
    <w:rsid w:val="007321AF"/>
    <w:rsid w:val="0073223F"/>
    <w:rsid w:val="00732640"/>
    <w:rsid w:val="007327CD"/>
    <w:rsid w:val="00732CBF"/>
    <w:rsid w:val="00732EF4"/>
    <w:rsid w:val="007330E9"/>
    <w:rsid w:val="00733183"/>
    <w:rsid w:val="00733497"/>
    <w:rsid w:val="00733652"/>
    <w:rsid w:val="007337FC"/>
    <w:rsid w:val="0073385D"/>
    <w:rsid w:val="00734156"/>
    <w:rsid w:val="007346AD"/>
    <w:rsid w:val="00734787"/>
    <w:rsid w:val="00734E52"/>
    <w:rsid w:val="0073507F"/>
    <w:rsid w:val="007356D5"/>
    <w:rsid w:val="00735CC4"/>
    <w:rsid w:val="00736CB0"/>
    <w:rsid w:val="00737061"/>
    <w:rsid w:val="00737406"/>
    <w:rsid w:val="0073749F"/>
    <w:rsid w:val="007375B9"/>
    <w:rsid w:val="007375DF"/>
    <w:rsid w:val="00737ED1"/>
    <w:rsid w:val="007400CA"/>
    <w:rsid w:val="007404D3"/>
    <w:rsid w:val="00740862"/>
    <w:rsid w:val="00742092"/>
    <w:rsid w:val="007420FC"/>
    <w:rsid w:val="007424CB"/>
    <w:rsid w:val="00742EDE"/>
    <w:rsid w:val="00742FDA"/>
    <w:rsid w:val="00743346"/>
    <w:rsid w:val="007437F3"/>
    <w:rsid w:val="007438F0"/>
    <w:rsid w:val="00744252"/>
    <w:rsid w:val="007443A6"/>
    <w:rsid w:val="00744469"/>
    <w:rsid w:val="0074488F"/>
    <w:rsid w:val="007452B9"/>
    <w:rsid w:val="00745789"/>
    <w:rsid w:val="0074585C"/>
    <w:rsid w:val="00745906"/>
    <w:rsid w:val="0074635D"/>
    <w:rsid w:val="007464B1"/>
    <w:rsid w:val="007466E7"/>
    <w:rsid w:val="00746787"/>
    <w:rsid w:val="007468EC"/>
    <w:rsid w:val="0074698E"/>
    <w:rsid w:val="00746B3C"/>
    <w:rsid w:val="00747150"/>
    <w:rsid w:val="00747523"/>
    <w:rsid w:val="007479CC"/>
    <w:rsid w:val="00747A99"/>
    <w:rsid w:val="00747DA6"/>
    <w:rsid w:val="0075021B"/>
    <w:rsid w:val="00750CF5"/>
    <w:rsid w:val="00750D13"/>
    <w:rsid w:val="00750F2A"/>
    <w:rsid w:val="00750FD6"/>
    <w:rsid w:val="007517B3"/>
    <w:rsid w:val="00751BD2"/>
    <w:rsid w:val="00751BDE"/>
    <w:rsid w:val="00752200"/>
    <w:rsid w:val="00752D5C"/>
    <w:rsid w:val="00752DA5"/>
    <w:rsid w:val="00753000"/>
    <w:rsid w:val="00753545"/>
    <w:rsid w:val="00753760"/>
    <w:rsid w:val="00753C45"/>
    <w:rsid w:val="007540D5"/>
    <w:rsid w:val="00754846"/>
    <w:rsid w:val="00754EA9"/>
    <w:rsid w:val="00755295"/>
    <w:rsid w:val="00755625"/>
    <w:rsid w:val="00755700"/>
    <w:rsid w:val="00755A7F"/>
    <w:rsid w:val="00755B6C"/>
    <w:rsid w:val="00755D0D"/>
    <w:rsid w:val="00755F75"/>
    <w:rsid w:val="00756167"/>
    <w:rsid w:val="00756934"/>
    <w:rsid w:val="00757AA0"/>
    <w:rsid w:val="00757C15"/>
    <w:rsid w:val="0076005F"/>
    <w:rsid w:val="007601B8"/>
    <w:rsid w:val="0076032A"/>
    <w:rsid w:val="0076097E"/>
    <w:rsid w:val="00760AC9"/>
    <w:rsid w:val="00760AEE"/>
    <w:rsid w:val="00760D88"/>
    <w:rsid w:val="00761059"/>
    <w:rsid w:val="007610F2"/>
    <w:rsid w:val="00761478"/>
    <w:rsid w:val="00761C70"/>
    <w:rsid w:val="00761D30"/>
    <w:rsid w:val="00761DC1"/>
    <w:rsid w:val="007623B7"/>
    <w:rsid w:val="0076291D"/>
    <w:rsid w:val="00762D17"/>
    <w:rsid w:val="00762F5A"/>
    <w:rsid w:val="00763111"/>
    <w:rsid w:val="00763192"/>
    <w:rsid w:val="007633D0"/>
    <w:rsid w:val="007634DA"/>
    <w:rsid w:val="00763547"/>
    <w:rsid w:val="0076355D"/>
    <w:rsid w:val="00763CE0"/>
    <w:rsid w:val="00763F21"/>
    <w:rsid w:val="0076468A"/>
    <w:rsid w:val="0076473B"/>
    <w:rsid w:val="00764A93"/>
    <w:rsid w:val="00764E63"/>
    <w:rsid w:val="007653A5"/>
    <w:rsid w:val="00765609"/>
    <w:rsid w:val="00765B23"/>
    <w:rsid w:val="00765C5B"/>
    <w:rsid w:val="00765E44"/>
    <w:rsid w:val="007665DD"/>
    <w:rsid w:val="00766819"/>
    <w:rsid w:val="00766A28"/>
    <w:rsid w:val="00766CAB"/>
    <w:rsid w:val="0076720E"/>
    <w:rsid w:val="00770748"/>
    <w:rsid w:val="00770841"/>
    <w:rsid w:val="00770A68"/>
    <w:rsid w:val="007713C9"/>
    <w:rsid w:val="007713E0"/>
    <w:rsid w:val="007714B3"/>
    <w:rsid w:val="007717E6"/>
    <w:rsid w:val="00771995"/>
    <w:rsid w:val="00771C7D"/>
    <w:rsid w:val="00771D45"/>
    <w:rsid w:val="007723BB"/>
    <w:rsid w:val="0077274B"/>
    <w:rsid w:val="007729DC"/>
    <w:rsid w:val="0077311B"/>
    <w:rsid w:val="00773692"/>
    <w:rsid w:val="00773749"/>
    <w:rsid w:val="007739CA"/>
    <w:rsid w:val="00773C07"/>
    <w:rsid w:val="007743B3"/>
    <w:rsid w:val="00774D15"/>
    <w:rsid w:val="0077526F"/>
    <w:rsid w:val="00775889"/>
    <w:rsid w:val="007758E8"/>
    <w:rsid w:val="00775AD7"/>
    <w:rsid w:val="00775D5D"/>
    <w:rsid w:val="00775F7F"/>
    <w:rsid w:val="00776543"/>
    <w:rsid w:val="007772D1"/>
    <w:rsid w:val="00777BA6"/>
    <w:rsid w:val="00777BD0"/>
    <w:rsid w:val="00777ED0"/>
    <w:rsid w:val="007800B2"/>
    <w:rsid w:val="007802B5"/>
    <w:rsid w:val="00780609"/>
    <w:rsid w:val="007809B2"/>
    <w:rsid w:val="00780EE4"/>
    <w:rsid w:val="00781588"/>
    <w:rsid w:val="007819E8"/>
    <w:rsid w:val="00781A0D"/>
    <w:rsid w:val="00781F53"/>
    <w:rsid w:val="0078284F"/>
    <w:rsid w:val="007828E7"/>
    <w:rsid w:val="007829AE"/>
    <w:rsid w:val="007831A1"/>
    <w:rsid w:val="00783699"/>
    <w:rsid w:val="007836B3"/>
    <w:rsid w:val="00783723"/>
    <w:rsid w:val="00783B74"/>
    <w:rsid w:val="00783D5A"/>
    <w:rsid w:val="00783E00"/>
    <w:rsid w:val="00784185"/>
    <w:rsid w:val="00784AAE"/>
    <w:rsid w:val="00784ACE"/>
    <w:rsid w:val="00784DB1"/>
    <w:rsid w:val="00785CA4"/>
    <w:rsid w:val="00785DF4"/>
    <w:rsid w:val="00785FE9"/>
    <w:rsid w:val="00786221"/>
    <w:rsid w:val="00786D28"/>
    <w:rsid w:val="00787394"/>
    <w:rsid w:val="00787692"/>
    <w:rsid w:val="007876A6"/>
    <w:rsid w:val="00787C69"/>
    <w:rsid w:val="00790DC9"/>
    <w:rsid w:val="0079111D"/>
    <w:rsid w:val="007911FC"/>
    <w:rsid w:val="0079145D"/>
    <w:rsid w:val="007916A9"/>
    <w:rsid w:val="00791A6B"/>
    <w:rsid w:val="00792093"/>
    <w:rsid w:val="00792212"/>
    <w:rsid w:val="00792AEF"/>
    <w:rsid w:val="00793CBA"/>
    <w:rsid w:val="0079405B"/>
    <w:rsid w:val="007941EB"/>
    <w:rsid w:val="00794235"/>
    <w:rsid w:val="007951E2"/>
    <w:rsid w:val="007951EC"/>
    <w:rsid w:val="007953EA"/>
    <w:rsid w:val="00795D8E"/>
    <w:rsid w:val="00795DC3"/>
    <w:rsid w:val="00795F3E"/>
    <w:rsid w:val="00796B51"/>
    <w:rsid w:val="00796D79"/>
    <w:rsid w:val="0079702E"/>
    <w:rsid w:val="00797463"/>
    <w:rsid w:val="007A098E"/>
    <w:rsid w:val="007A09E8"/>
    <w:rsid w:val="007A0AE4"/>
    <w:rsid w:val="007A15CD"/>
    <w:rsid w:val="007A1768"/>
    <w:rsid w:val="007A1A13"/>
    <w:rsid w:val="007A2469"/>
    <w:rsid w:val="007A2624"/>
    <w:rsid w:val="007A26B0"/>
    <w:rsid w:val="007A2AEE"/>
    <w:rsid w:val="007A2ED5"/>
    <w:rsid w:val="007A30F7"/>
    <w:rsid w:val="007A38C4"/>
    <w:rsid w:val="007A3B45"/>
    <w:rsid w:val="007A4150"/>
    <w:rsid w:val="007A4437"/>
    <w:rsid w:val="007A476F"/>
    <w:rsid w:val="007A5241"/>
    <w:rsid w:val="007A53EF"/>
    <w:rsid w:val="007A5451"/>
    <w:rsid w:val="007A55B9"/>
    <w:rsid w:val="007A5AC6"/>
    <w:rsid w:val="007A608B"/>
    <w:rsid w:val="007A63C3"/>
    <w:rsid w:val="007A7210"/>
    <w:rsid w:val="007A762E"/>
    <w:rsid w:val="007A76D4"/>
    <w:rsid w:val="007A7C16"/>
    <w:rsid w:val="007B06F7"/>
    <w:rsid w:val="007B0A84"/>
    <w:rsid w:val="007B0C1E"/>
    <w:rsid w:val="007B0D45"/>
    <w:rsid w:val="007B1757"/>
    <w:rsid w:val="007B17C4"/>
    <w:rsid w:val="007B1A4A"/>
    <w:rsid w:val="007B248A"/>
    <w:rsid w:val="007B257B"/>
    <w:rsid w:val="007B28E4"/>
    <w:rsid w:val="007B2A21"/>
    <w:rsid w:val="007B2D66"/>
    <w:rsid w:val="007B34FD"/>
    <w:rsid w:val="007B3C33"/>
    <w:rsid w:val="007B4402"/>
    <w:rsid w:val="007B4616"/>
    <w:rsid w:val="007B4D11"/>
    <w:rsid w:val="007B5F21"/>
    <w:rsid w:val="007B5F94"/>
    <w:rsid w:val="007B60EB"/>
    <w:rsid w:val="007B6672"/>
    <w:rsid w:val="007B670C"/>
    <w:rsid w:val="007B672E"/>
    <w:rsid w:val="007B6E68"/>
    <w:rsid w:val="007C01E9"/>
    <w:rsid w:val="007C0250"/>
    <w:rsid w:val="007C04A4"/>
    <w:rsid w:val="007C08F1"/>
    <w:rsid w:val="007C17D4"/>
    <w:rsid w:val="007C1D83"/>
    <w:rsid w:val="007C1FA9"/>
    <w:rsid w:val="007C202A"/>
    <w:rsid w:val="007C2567"/>
    <w:rsid w:val="007C2982"/>
    <w:rsid w:val="007C3242"/>
    <w:rsid w:val="007C3882"/>
    <w:rsid w:val="007C3A3C"/>
    <w:rsid w:val="007C3A6F"/>
    <w:rsid w:val="007C3BC2"/>
    <w:rsid w:val="007C463B"/>
    <w:rsid w:val="007C4A30"/>
    <w:rsid w:val="007C4F37"/>
    <w:rsid w:val="007C51E8"/>
    <w:rsid w:val="007C5503"/>
    <w:rsid w:val="007C58F0"/>
    <w:rsid w:val="007C5A8C"/>
    <w:rsid w:val="007C5B2B"/>
    <w:rsid w:val="007C5CCF"/>
    <w:rsid w:val="007C60AA"/>
    <w:rsid w:val="007C647C"/>
    <w:rsid w:val="007C661A"/>
    <w:rsid w:val="007C66BC"/>
    <w:rsid w:val="007C67A5"/>
    <w:rsid w:val="007C7123"/>
    <w:rsid w:val="007C7146"/>
    <w:rsid w:val="007C7573"/>
    <w:rsid w:val="007C76C9"/>
    <w:rsid w:val="007C7809"/>
    <w:rsid w:val="007C7B8F"/>
    <w:rsid w:val="007C7F14"/>
    <w:rsid w:val="007D00D3"/>
    <w:rsid w:val="007D0372"/>
    <w:rsid w:val="007D0A8A"/>
    <w:rsid w:val="007D0C42"/>
    <w:rsid w:val="007D0DAF"/>
    <w:rsid w:val="007D14A6"/>
    <w:rsid w:val="007D1E36"/>
    <w:rsid w:val="007D2CEC"/>
    <w:rsid w:val="007D37EC"/>
    <w:rsid w:val="007D3AB6"/>
    <w:rsid w:val="007D3DFA"/>
    <w:rsid w:val="007D4197"/>
    <w:rsid w:val="007D4425"/>
    <w:rsid w:val="007D45D4"/>
    <w:rsid w:val="007D4836"/>
    <w:rsid w:val="007D5116"/>
    <w:rsid w:val="007D5399"/>
    <w:rsid w:val="007D593E"/>
    <w:rsid w:val="007D5BB6"/>
    <w:rsid w:val="007D5BF4"/>
    <w:rsid w:val="007D618F"/>
    <w:rsid w:val="007D61AA"/>
    <w:rsid w:val="007D6334"/>
    <w:rsid w:val="007D637A"/>
    <w:rsid w:val="007D6709"/>
    <w:rsid w:val="007D6728"/>
    <w:rsid w:val="007D6924"/>
    <w:rsid w:val="007D6B82"/>
    <w:rsid w:val="007D6F13"/>
    <w:rsid w:val="007D73A2"/>
    <w:rsid w:val="007D7672"/>
    <w:rsid w:val="007D76FE"/>
    <w:rsid w:val="007D78AF"/>
    <w:rsid w:val="007D7A5E"/>
    <w:rsid w:val="007E00D1"/>
    <w:rsid w:val="007E0278"/>
    <w:rsid w:val="007E06B1"/>
    <w:rsid w:val="007E0CD3"/>
    <w:rsid w:val="007E0DAD"/>
    <w:rsid w:val="007E14A0"/>
    <w:rsid w:val="007E177B"/>
    <w:rsid w:val="007E1897"/>
    <w:rsid w:val="007E1AE6"/>
    <w:rsid w:val="007E1B03"/>
    <w:rsid w:val="007E1D74"/>
    <w:rsid w:val="007E2270"/>
    <w:rsid w:val="007E2602"/>
    <w:rsid w:val="007E277B"/>
    <w:rsid w:val="007E2A84"/>
    <w:rsid w:val="007E2F05"/>
    <w:rsid w:val="007E3138"/>
    <w:rsid w:val="007E317A"/>
    <w:rsid w:val="007E3B56"/>
    <w:rsid w:val="007E3BF1"/>
    <w:rsid w:val="007E3F76"/>
    <w:rsid w:val="007E417D"/>
    <w:rsid w:val="007E4369"/>
    <w:rsid w:val="007E43B4"/>
    <w:rsid w:val="007E5340"/>
    <w:rsid w:val="007E5375"/>
    <w:rsid w:val="007E5A5E"/>
    <w:rsid w:val="007E60EF"/>
    <w:rsid w:val="007E6159"/>
    <w:rsid w:val="007E6986"/>
    <w:rsid w:val="007E6BC7"/>
    <w:rsid w:val="007E6F87"/>
    <w:rsid w:val="007E7058"/>
    <w:rsid w:val="007E727E"/>
    <w:rsid w:val="007E74BD"/>
    <w:rsid w:val="007E78D6"/>
    <w:rsid w:val="007E7A60"/>
    <w:rsid w:val="007E7B79"/>
    <w:rsid w:val="007E7E26"/>
    <w:rsid w:val="007E7F63"/>
    <w:rsid w:val="007F007D"/>
    <w:rsid w:val="007F041F"/>
    <w:rsid w:val="007F0CBE"/>
    <w:rsid w:val="007F1C00"/>
    <w:rsid w:val="007F218F"/>
    <w:rsid w:val="007F242A"/>
    <w:rsid w:val="007F250B"/>
    <w:rsid w:val="007F2622"/>
    <w:rsid w:val="007F2B97"/>
    <w:rsid w:val="007F2D1C"/>
    <w:rsid w:val="007F2EFB"/>
    <w:rsid w:val="007F31E3"/>
    <w:rsid w:val="007F38A7"/>
    <w:rsid w:val="007F4185"/>
    <w:rsid w:val="007F41AA"/>
    <w:rsid w:val="007F43A6"/>
    <w:rsid w:val="007F45A1"/>
    <w:rsid w:val="007F4770"/>
    <w:rsid w:val="007F47AA"/>
    <w:rsid w:val="007F4B40"/>
    <w:rsid w:val="007F4DC6"/>
    <w:rsid w:val="007F53B1"/>
    <w:rsid w:val="007F55EF"/>
    <w:rsid w:val="007F5713"/>
    <w:rsid w:val="007F5833"/>
    <w:rsid w:val="007F5C8F"/>
    <w:rsid w:val="007F628B"/>
    <w:rsid w:val="007F62D5"/>
    <w:rsid w:val="007F6426"/>
    <w:rsid w:val="007F668B"/>
    <w:rsid w:val="007F6AD2"/>
    <w:rsid w:val="007F6E26"/>
    <w:rsid w:val="007F7468"/>
    <w:rsid w:val="007F758C"/>
    <w:rsid w:val="007F764A"/>
    <w:rsid w:val="007F7C70"/>
    <w:rsid w:val="00800016"/>
    <w:rsid w:val="0080018F"/>
    <w:rsid w:val="008007CA"/>
    <w:rsid w:val="00800B97"/>
    <w:rsid w:val="00800C74"/>
    <w:rsid w:val="00800DF3"/>
    <w:rsid w:val="00800EF9"/>
    <w:rsid w:val="00800FE5"/>
    <w:rsid w:val="0080123E"/>
    <w:rsid w:val="008012A8"/>
    <w:rsid w:val="00801592"/>
    <w:rsid w:val="00801868"/>
    <w:rsid w:val="00802B2E"/>
    <w:rsid w:val="00802B96"/>
    <w:rsid w:val="00802CE2"/>
    <w:rsid w:val="0080357C"/>
    <w:rsid w:val="0080396A"/>
    <w:rsid w:val="00803C39"/>
    <w:rsid w:val="008046F6"/>
    <w:rsid w:val="00804A10"/>
    <w:rsid w:val="00804A9D"/>
    <w:rsid w:val="008053C1"/>
    <w:rsid w:val="00805511"/>
    <w:rsid w:val="0080557B"/>
    <w:rsid w:val="008055B0"/>
    <w:rsid w:val="00805C98"/>
    <w:rsid w:val="00805D2E"/>
    <w:rsid w:val="00805D8A"/>
    <w:rsid w:val="00806191"/>
    <w:rsid w:val="00806411"/>
    <w:rsid w:val="00806809"/>
    <w:rsid w:val="008069ED"/>
    <w:rsid w:val="00806A14"/>
    <w:rsid w:val="00806A69"/>
    <w:rsid w:val="008070C3"/>
    <w:rsid w:val="008079AF"/>
    <w:rsid w:val="00807C0F"/>
    <w:rsid w:val="0081092C"/>
    <w:rsid w:val="00810BCC"/>
    <w:rsid w:val="008111FA"/>
    <w:rsid w:val="008112FA"/>
    <w:rsid w:val="008117DD"/>
    <w:rsid w:val="00811B81"/>
    <w:rsid w:val="00811CED"/>
    <w:rsid w:val="0081287A"/>
    <w:rsid w:val="00813A3F"/>
    <w:rsid w:val="0081414D"/>
    <w:rsid w:val="00814253"/>
    <w:rsid w:val="0081487B"/>
    <w:rsid w:val="00814B04"/>
    <w:rsid w:val="00814C82"/>
    <w:rsid w:val="00814EED"/>
    <w:rsid w:val="00814EFF"/>
    <w:rsid w:val="00815850"/>
    <w:rsid w:val="008168A8"/>
    <w:rsid w:val="008168BE"/>
    <w:rsid w:val="00816BE0"/>
    <w:rsid w:val="00817076"/>
    <w:rsid w:val="008170C3"/>
    <w:rsid w:val="00817216"/>
    <w:rsid w:val="00817448"/>
    <w:rsid w:val="00817745"/>
    <w:rsid w:val="00817855"/>
    <w:rsid w:val="00817887"/>
    <w:rsid w:val="008179D9"/>
    <w:rsid w:val="00817E60"/>
    <w:rsid w:val="008203DC"/>
    <w:rsid w:val="008206E6"/>
    <w:rsid w:val="00820763"/>
    <w:rsid w:val="008209F1"/>
    <w:rsid w:val="0082101D"/>
    <w:rsid w:val="00821154"/>
    <w:rsid w:val="00821458"/>
    <w:rsid w:val="00821CB3"/>
    <w:rsid w:val="008220CD"/>
    <w:rsid w:val="00822445"/>
    <w:rsid w:val="00822973"/>
    <w:rsid w:val="00822D01"/>
    <w:rsid w:val="008230CD"/>
    <w:rsid w:val="008233DE"/>
    <w:rsid w:val="008235C1"/>
    <w:rsid w:val="00823E8C"/>
    <w:rsid w:val="00824025"/>
    <w:rsid w:val="008244A9"/>
    <w:rsid w:val="00824900"/>
    <w:rsid w:val="00824A9A"/>
    <w:rsid w:val="00824CEC"/>
    <w:rsid w:val="0082501D"/>
    <w:rsid w:val="008251AF"/>
    <w:rsid w:val="0082548B"/>
    <w:rsid w:val="00825CC3"/>
    <w:rsid w:val="0082609A"/>
    <w:rsid w:val="008261D1"/>
    <w:rsid w:val="008263D5"/>
    <w:rsid w:val="00826987"/>
    <w:rsid w:val="00826B95"/>
    <w:rsid w:val="00826D7F"/>
    <w:rsid w:val="00826E8D"/>
    <w:rsid w:val="00826F5E"/>
    <w:rsid w:val="00827787"/>
    <w:rsid w:val="0083004D"/>
    <w:rsid w:val="0083033E"/>
    <w:rsid w:val="0083059D"/>
    <w:rsid w:val="008313A5"/>
    <w:rsid w:val="00831AE6"/>
    <w:rsid w:val="008322ED"/>
    <w:rsid w:val="00832667"/>
    <w:rsid w:val="008327AC"/>
    <w:rsid w:val="00832A12"/>
    <w:rsid w:val="00833694"/>
    <w:rsid w:val="00833773"/>
    <w:rsid w:val="008339A5"/>
    <w:rsid w:val="00833B9C"/>
    <w:rsid w:val="0083431F"/>
    <w:rsid w:val="00834BD3"/>
    <w:rsid w:val="0083552B"/>
    <w:rsid w:val="008355F9"/>
    <w:rsid w:val="00835D29"/>
    <w:rsid w:val="008365CE"/>
    <w:rsid w:val="00836C71"/>
    <w:rsid w:val="008373B3"/>
    <w:rsid w:val="008376C7"/>
    <w:rsid w:val="00837875"/>
    <w:rsid w:val="00837A12"/>
    <w:rsid w:val="008403DA"/>
    <w:rsid w:val="0084056B"/>
    <w:rsid w:val="00840665"/>
    <w:rsid w:val="00840764"/>
    <w:rsid w:val="00840829"/>
    <w:rsid w:val="008408BC"/>
    <w:rsid w:val="00840ED1"/>
    <w:rsid w:val="00841404"/>
    <w:rsid w:val="008414AD"/>
    <w:rsid w:val="00841B6B"/>
    <w:rsid w:val="00841D3C"/>
    <w:rsid w:val="00842006"/>
    <w:rsid w:val="00842765"/>
    <w:rsid w:val="00842A37"/>
    <w:rsid w:val="00842AA3"/>
    <w:rsid w:val="00842D2E"/>
    <w:rsid w:val="00843871"/>
    <w:rsid w:val="008440BB"/>
    <w:rsid w:val="00844202"/>
    <w:rsid w:val="0084460B"/>
    <w:rsid w:val="00844A6F"/>
    <w:rsid w:val="00844BDE"/>
    <w:rsid w:val="00845253"/>
    <w:rsid w:val="00845958"/>
    <w:rsid w:val="00845A5F"/>
    <w:rsid w:val="00845D9A"/>
    <w:rsid w:val="00846485"/>
    <w:rsid w:val="0084654C"/>
    <w:rsid w:val="008468D8"/>
    <w:rsid w:val="00847E6B"/>
    <w:rsid w:val="00847F76"/>
    <w:rsid w:val="008500EA"/>
    <w:rsid w:val="0085027A"/>
    <w:rsid w:val="00850858"/>
    <w:rsid w:val="00850D23"/>
    <w:rsid w:val="008514C4"/>
    <w:rsid w:val="00851782"/>
    <w:rsid w:val="00851A9D"/>
    <w:rsid w:val="00851C39"/>
    <w:rsid w:val="008523ED"/>
    <w:rsid w:val="00852ADC"/>
    <w:rsid w:val="00853FBC"/>
    <w:rsid w:val="008542A0"/>
    <w:rsid w:val="008545E2"/>
    <w:rsid w:val="0085466D"/>
    <w:rsid w:val="00854D36"/>
    <w:rsid w:val="00854FFD"/>
    <w:rsid w:val="00855160"/>
    <w:rsid w:val="008554F2"/>
    <w:rsid w:val="008565C9"/>
    <w:rsid w:val="00856D86"/>
    <w:rsid w:val="00857199"/>
    <w:rsid w:val="00857271"/>
    <w:rsid w:val="00857346"/>
    <w:rsid w:val="008577E5"/>
    <w:rsid w:val="008577F6"/>
    <w:rsid w:val="008578C1"/>
    <w:rsid w:val="00857C32"/>
    <w:rsid w:val="008604F2"/>
    <w:rsid w:val="00860502"/>
    <w:rsid w:val="0086066A"/>
    <w:rsid w:val="0086103A"/>
    <w:rsid w:val="00861109"/>
    <w:rsid w:val="00861C11"/>
    <w:rsid w:val="00862132"/>
    <w:rsid w:val="00862657"/>
    <w:rsid w:val="008631C2"/>
    <w:rsid w:val="008636D0"/>
    <w:rsid w:val="008638C3"/>
    <w:rsid w:val="008638D3"/>
    <w:rsid w:val="00863949"/>
    <w:rsid w:val="008639C8"/>
    <w:rsid w:val="00864031"/>
    <w:rsid w:val="008643DB"/>
    <w:rsid w:val="008645B5"/>
    <w:rsid w:val="0086461D"/>
    <w:rsid w:val="008648C1"/>
    <w:rsid w:val="0086552D"/>
    <w:rsid w:val="008659E5"/>
    <w:rsid w:val="00866C34"/>
    <w:rsid w:val="0086779A"/>
    <w:rsid w:val="00867921"/>
    <w:rsid w:val="0087011B"/>
    <w:rsid w:val="00870964"/>
    <w:rsid w:val="00870B17"/>
    <w:rsid w:val="00871146"/>
    <w:rsid w:val="008712AF"/>
    <w:rsid w:val="00871698"/>
    <w:rsid w:val="00871AFA"/>
    <w:rsid w:val="00871C78"/>
    <w:rsid w:val="008722D5"/>
    <w:rsid w:val="008728EB"/>
    <w:rsid w:val="00872DA0"/>
    <w:rsid w:val="00872DA7"/>
    <w:rsid w:val="00872EE3"/>
    <w:rsid w:val="00872FF0"/>
    <w:rsid w:val="008735AF"/>
    <w:rsid w:val="008737B0"/>
    <w:rsid w:val="008737F9"/>
    <w:rsid w:val="00873AC7"/>
    <w:rsid w:val="00873FDC"/>
    <w:rsid w:val="0087406A"/>
    <w:rsid w:val="00874997"/>
    <w:rsid w:val="00874EE9"/>
    <w:rsid w:val="0087521B"/>
    <w:rsid w:val="008752FE"/>
    <w:rsid w:val="0087582F"/>
    <w:rsid w:val="00875957"/>
    <w:rsid w:val="00876F8B"/>
    <w:rsid w:val="00877236"/>
    <w:rsid w:val="00877588"/>
    <w:rsid w:val="008776E4"/>
    <w:rsid w:val="00877AB4"/>
    <w:rsid w:val="00877E79"/>
    <w:rsid w:val="008800FC"/>
    <w:rsid w:val="00880224"/>
    <w:rsid w:val="00880D2E"/>
    <w:rsid w:val="00880E62"/>
    <w:rsid w:val="0088140C"/>
    <w:rsid w:val="008815DB"/>
    <w:rsid w:val="008817EC"/>
    <w:rsid w:val="00881818"/>
    <w:rsid w:val="00881FF4"/>
    <w:rsid w:val="00882276"/>
    <w:rsid w:val="008822D3"/>
    <w:rsid w:val="008824EB"/>
    <w:rsid w:val="00882596"/>
    <w:rsid w:val="0088276B"/>
    <w:rsid w:val="00882A49"/>
    <w:rsid w:val="00882BB1"/>
    <w:rsid w:val="00882EFD"/>
    <w:rsid w:val="008830C3"/>
    <w:rsid w:val="008831F4"/>
    <w:rsid w:val="008834C4"/>
    <w:rsid w:val="00883D07"/>
    <w:rsid w:val="00884115"/>
    <w:rsid w:val="00884ACF"/>
    <w:rsid w:val="00884CD0"/>
    <w:rsid w:val="00884F29"/>
    <w:rsid w:val="0088571E"/>
    <w:rsid w:val="00885ED1"/>
    <w:rsid w:val="008863B3"/>
    <w:rsid w:val="0088652B"/>
    <w:rsid w:val="0088665A"/>
    <w:rsid w:val="008868E9"/>
    <w:rsid w:val="00886A42"/>
    <w:rsid w:val="00886E6F"/>
    <w:rsid w:val="00886EA0"/>
    <w:rsid w:val="00887282"/>
    <w:rsid w:val="00887C8A"/>
    <w:rsid w:val="00887D10"/>
    <w:rsid w:val="00887F13"/>
    <w:rsid w:val="008908F5"/>
    <w:rsid w:val="00890B4B"/>
    <w:rsid w:val="00890C51"/>
    <w:rsid w:val="0089123F"/>
    <w:rsid w:val="00891528"/>
    <w:rsid w:val="0089160B"/>
    <w:rsid w:val="00891935"/>
    <w:rsid w:val="00891B76"/>
    <w:rsid w:val="00891E32"/>
    <w:rsid w:val="00892589"/>
    <w:rsid w:val="008928CD"/>
    <w:rsid w:val="00892D34"/>
    <w:rsid w:val="00893316"/>
    <w:rsid w:val="008935FE"/>
    <w:rsid w:val="00893641"/>
    <w:rsid w:val="0089378C"/>
    <w:rsid w:val="008937C1"/>
    <w:rsid w:val="00894458"/>
    <w:rsid w:val="0089469D"/>
    <w:rsid w:val="008946DE"/>
    <w:rsid w:val="0089490C"/>
    <w:rsid w:val="00894F85"/>
    <w:rsid w:val="0089575A"/>
    <w:rsid w:val="008959BE"/>
    <w:rsid w:val="00896183"/>
    <w:rsid w:val="00896722"/>
    <w:rsid w:val="00896737"/>
    <w:rsid w:val="00896D18"/>
    <w:rsid w:val="00896D8F"/>
    <w:rsid w:val="0089738E"/>
    <w:rsid w:val="008A02DB"/>
    <w:rsid w:val="008A08C1"/>
    <w:rsid w:val="008A095E"/>
    <w:rsid w:val="008A0C41"/>
    <w:rsid w:val="008A1745"/>
    <w:rsid w:val="008A1E66"/>
    <w:rsid w:val="008A297F"/>
    <w:rsid w:val="008A2BCB"/>
    <w:rsid w:val="008A2CF2"/>
    <w:rsid w:val="008A2E22"/>
    <w:rsid w:val="008A337E"/>
    <w:rsid w:val="008A3675"/>
    <w:rsid w:val="008A3B33"/>
    <w:rsid w:val="008A3D5B"/>
    <w:rsid w:val="008A4680"/>
    <w:rsid w:val="008A4A82"/>
    <w:rsid w:val="008A5AA0"/>
    <w:rsid w:val="008A6477"/>
    <w:rsid w:val="008A6490"/>
    <w:rsid w:val="008A693B"/>
    <w:rsid w:val="008A70E2"/>
    <w:rsid w:val="008A7199"/>
    <w:rsid w:val="008A71AF"/>
    <w:rsid w:val="008A72B7"/>
    <w:rsid w:val="008A7316"/>
    <w:rsid w:val="008A75D4"/>
    <w:rsid w:val="008A78AD"/>
    <w:rsid w:val="008A7C2F"/>
    <w:rsid w:val="008A7DC5"/>
    <w:rsid w:val="008B044C"/>
    <w:rsid w:val="008B0945"/>
    <w:rsid w:val="008B0AD9"/>
    <w:rsid w:val="008B0B1F"/>
    <w:rsid w:val="008B0DBF"/>
    <w:rsid w:val="008B0E84"/>
    <w:rsid w:val="008B11F0"/>
    <w:rsid w:val="008B13FF"/>
    <w:rsid w:val="008B1C71"/>
    <w:rsid w:val="008B1DAB"/>
    <w:rsid w:val="008B1E86"/>
    <w:rsid w:val="008B2528"/>
    <w:rsid w:val="008B26A0"/>
    <w:rsid w:val="008B273F"/>
    <w:rsid w:val="008B2D7F"/>
    <w:rsid w:val="008B2F30"/>
    <w:rsid w:val="008B3095"/>
    <w:rsid w:val="008B3A7D"/>
    <w:rsid w:val="008B3BA4"/>
    <w:rsid w:val="008B3EDC"/>
    <w:rsid w:val="008B429C"/>
    <w:rsid w:val="008B4828"/>
    <w:rsid w:val="008B4AA8"/>
    <w:rsid w:val="008B4BD2"/>
    <w:rsid w:val="008B53BC"/>
    <w:rsid w:val="008B5FD7"/>
    <w:rsid w:val="008B6048"/>
    <w:rsid w:val="008B6152"/>
    <w:rsid w:val="008B64E7"/>
    <w:rsid w:val="008B6803"/>
    <w:rsid w:val="008B6823"/>
    <w:rsid w:val="008B6A28"/>
    <w:rsid w:val="008B6DDC"/>
    <w:rsid w:val="008B6E9F"/>
    <w:rsid w:val="008B6ECC"/>
    <w:rsid w:val="008B70BC"/>
    <w:rsid w:val="008B7162"/>
    <w:rsid w:val="008B73D2"/>
    <w:rsid w:val="008B771A"/>
    <w:rsid w:val="008B7992"/>
    <w:rsid w:val="008B7FBF"/>
    <w:rsid w:val="008C0214"/>
    <w:rsid w:val="008C07EA"/>
    <w:rsid w:val="008C1216"/>
    <w:rsid w:val="008C1365"/>
    <w:rsid w:val="008C146A"/>
    <w:rsid w:val="008C1D27"/>
    <w:rsid w:val="008C1DD1"/>
    <w:rsid w:val="008C2098"/>
    <w:rsid w:val="008C20AF"/>
    <w:rsid w:val="008C20EE"/>
    <w:rsid w:val="008C2813"/>
    <w:rsid w:val="008C287D"/>
    <w:rsid w:val="008C3D6C"/>
    <w:rsid w:val="008C3E71"/>
    <w:rsid w:val="008C3F2F"/>
    <w:rsid w:val="008C49C2"/>
    <w:rsid w:val="008C4DAB"/>
    <w:rsid w:val="008C520C"/>
    <w:rsid w:val="008C521D"/>
    <w:rsid w:val="008C53ED"/>
    <w:rsid w:val="008C5831"/>
    <w:rsid w:val="008C59F2"/>
    <w:rsid w:val="008C5C7D"/>
    <w:rsid w:val="008C5EF2"/>
    <w:rsid w:val="008C610C"/>
    <w:rsid w:val="008C6654"/>
    <w:rsid w:val="008C66F9"/>
    <w:rsid w:val="008C6DE6"/>
    <w:rsid w:val="008C6F46"/>
    <w:rsid w:val="008C712F"/>
    <w:rsid w:val="008C714C"/>
    <w:rsid w:val="008C76B8"/>
    <w:rsid w:val="008C7781"/>
    <w:rsid w:val="008C7815"/>
    <w:rsid w:val="008C7A09"/>
    <w:rsid w:val="008C7A67"/>
    <w:rsid w:val="008C7DF5"/>
    <w:rsid w:val="008D038E"/>
    <w:rsid w:val="008D0696"/>
    <w:rsid w:val="008D16D4"/>
    <w:rsid w:val="008D1F90"/>
    <w:rsid w:val="008D25A4"/>
    <w:rsid w:val="008D263E"/>
    <w:rsid w:val="008D2D6B"/>
    <w:rsid w:val="008D34A0"/>
    <w:rsid w:val="008D4152"/>
    <w:rsid w:val="008D4479"/>
    <w:rsid w:val="008D465B"/>
    <w:rsid w:val="008D465D"/>
    <w:rsid w:val="008D4743"/>
    <w:rsid w:val="008D4763"/>
    <w:rsid w:val="008D4AC0"/>
    <w:rsid w:val="008D5262"/>
    <w:rsid w:val="008D55E6"/>
    <w:rsid w:val="008D5829"/>
    <w:rsid w:val="008D5C0E"/>
    <w:rsid w:val="008D5EA2"/>
    <w:rsid w:val="008D6053"/>
    <w:rsid w:val="008D66B2"/>
    <w:rsid w:val="008D67D3"/>
    <w:rsid w:val="008D71EF"/>
    <w:rsid w:val="008D7528"/>
    <w:rsid w:val="008D7AC6"/>
    <w:rsid w:val="008D7C00"/>
    <w:rsid w:val="008D7C1D"/>
    <w:rsid w:val="008D7DE8"/>
    <w:rsid w:val="008E0389"/>
    <w:rsid w:val="008E0FF8"/>
    <w:rsid w:val="008E111F"/>
    <w:rsid w:val="008E12F8"/>
    <w:rsid w:val="008E13C2"/>
    <w:rsid w:val="008E1D55"/>
    <w:rsid w:val="008E2013"/>
    <w:rsid w:val="008E23A1"/>
    <w:rsid w:val="008E2810"/>
    <w:rsid w:val="008E4127"/>
    <w:rsid w:val="008E47E9"/>
    <w:rsid w:val="008E485F"/>
    <w:rsid w:val="008E4CF1"/>
    <w:rsid w:val="008E5415"/>
    <w:rsid w:val="008E5955"/>
    <w:rsid w:val="008E5A3D"/>
    <w:rsid w:val="008E6168"/>
    <w:rsid w:val="008E6978"/>
    <w:rsid w:val="008E6B9B"/>
    <w:rsid w:val="008E71DA"/>
    <w:rsid w:val="008E72D4"/>
    <w:rsid w:val="008E7E7C"/>
    <w:rsid w:val="008F08CD"/>
    <w:rsid w:val="008F0E53"/>
    <w:rsid w:val="008F1074"/>
    <w:rsid w:val="008F1967"/>
    <w:rsid w:val="008F1CCE"/>
    <w:rsid w:val="008F2337"/>
    <w:rsid w:val="008F26C6"/>
    <w:rsid w:val="008F29C0"/>
    <w:rsid w:val="008F329E"/>
    <w:rsid w:val="008F3860"/>
    <w:rsid w:val="008F3DF4"/>
    <w:rsid w:val="008F3E0C"/>
    <w:rsid w:val="008F4018"/>
    <w:rsid w:val="008F4203"/>
    <w:rsid w:val="008F4366"/>
    <w:rsid w:val="008F4783"/>
    <w:rsid w:val="008F4A48"/>
    <w:rsid w:val="008F50EA"/>
    <w:rsid w:val="008F5929"/>
    <w:rsid w:val="008F5AA7"/>
    <w:rsid w:val="008F5AF8"/>
    <w:rsid w:val="008F5FC7"/>
    <w:rsid w:val="008F6308"/>
    <w:rsid w:val="008F67DB"/>
    <w:rsid w:val="008F6CE4"/>
    <w:rsid w:val="008F6DE6"/>
    <w:rsid w:val="008F6E97"/>
    <w:rsid w:val="008F7045"/>
    <w:rsid w:val="008F7A2A"/>
    <w:rsid w:val="009004B8"/>
    <w:rsid w:val="00900E8C"/>
    <w:rsid w:val="0090105E"/>
    <w:rsid w:val="009011F8"/>
    <w:rsid w:val="0090145F"/>
    <w:rsid w:val="00901888"/>
    <w:rsid w:val="0090201D"/>
    <w:rsid w:val="00902210"/>
    <w:rsid w:val="00902575"/>
    <w:rsid w:val="009029CA"/>
    <w:rsid w:val="00902C57"/>
    <w:rsid w:val="00902E78"/>
    <w:rsid w:val="00902F9F"/>
    <w:rsid w:val="0090390F"/>
    <w:rsid w:val="00903CC4"/>
    <w:rsid w:val="00903F71"/>
    <w:rsid w:val="00904093"/>
    <w:rsid w:val="00904335"/>
    <w:rsid w:val="00904619"/>
    <w:rsid w:val="009051AF"/>
    <w:rsid w:val="00905259"/>
    <w:rsid w:val="009052D3"/>
    <w:rsid w:val="009056FD"/>
    <w:rsid w:val="00906561"/>
    <w:rsid w:val="009069B1"/>
    <w:rsid w:val="00906AAA"/>
    <w:rsid w:val="00906E23"/>
    <w:rsid w:val="00906F48"/>
    <w:rsid w:val="00907217"/>
    <w:rsid w:val="00907491"/>
    <w:rsid w:val="0090755C"/>
    <w:rsid w:val="0090792C"/>
    <w:rsid w:val="0090795E"/>
    <w:rsid w:val="00907E8A"/>
    <w:rsid w:val="009100B6"/>
    <w:rsid w:val="009102B4"/>
    <w:rsid w:val="009109F4"/>
    <w:rsid w:val="00911037"/>
    <w:rsid w:val="00911510"/>
    <w:rsid w:val="00911641"/>
    <w:rsid w:val="009117E6"/>
    <w:rsid w:val="009119E1"/>
    <w:rsid w:val="00911DC6"/>
    <w:rsid w:val="009125CE"/>
    <w:rsid w:val="0091267E"/>
    <w:rsid w:val="009128E6"/>
    <w:rsid w:val="00912AD2"/>
    <w:rsid w:val="00912EEF"/>
    <w:rsid w:val="00913185"/>
    <w:rsid w:val="00913723"/>
    <w:rsid w:val="009137E6"/>
    <w:rsid w:val="009139E2"/>
    <w:rsid w:val="00913A4E"/>
    <w:rsid w:val="00914011"/>
    <w:rsid w:val="009140CA"/>
    <w:rsid w:val="00914385"/>
    <w:rsid w:val="0091448A"/>
    <w:rsid w:val="009147F5"/>
    <w:rsid w:val="00914897"/>
    <w:rsid w:val="00914DFE"/>
    <w:rsid w:val="00915E59"/>
    <w:rsid w:val="00916321"/>
    <w:rsid w:val="009164E7"/>
    <w:rsid w:val="009169A4"/>
    <w:rsid w:val="00916A52"/>
    <w:rsid w:val="00916AB0"/>
    <w:rsid w:val="0091709E"/>
    <w:rsid w:val="0091712D"/>
    <w:rsid w:val="009172E1"/>
    <w:rsid w:val="00917776"/>
    <w:rsid w:val="009201A2"/>
    <w:rsid w:val="009204BC"/>
    <w:rsid w:val="00920874"/>
    <w:rsid w:val="00920C0F"/>
    <w:rsid w:val="00920C11"/>
    <w:rsid w:val="00921183"/>
    <w:rsid w:val="00921275"/>
    <w:rsid w:val="0092138F"/>
    <w:rsid w:val="009221DD"/>
    <w:rsid w:val="00922EAA"/>
    <w:rsid w:val="00922F98"/>
    <w:rsid w:val="009236C9"/>
    <w:rsid w:val="009239BB"/>
    <w:rsid w:val="00923C3E"/>
    <w:rsid w:val="00923F68"/>
    <w:rsid w:val="00923FE6"/>
    <w:rsid w:val="00924880"/>
    <w:rsid w:val="0092489A"/>
    <w:rsid w:val="00924AAF"/>
    <w:rsid w:val="00924B4D"/>
    <w:rsid w:val="00924E6E"/>
    <w:rsid w:val="00925840"/>
    <w:rsid w:val="00925945"/>
    <w:rsid w:val="0092601C"/>
    <w:rsid w:val="0092617B"/>
    <w:rsid w:val="00926570"/>
    <w:rsid w:val="009265D6"/>
    <w:rsid w:val="00926A3A"/>
    <w:rsid w:val="00926A82"/>
    <w:rsid w:val="00927432"/>
    <w:rsid w:val="009279B3"/>
    <w:rsid w:val="00927C42"/>
    <w:rsid w:val="00927D80"/>
    <w:rsid w:val="00930097"/>
    <w:rsid w:val="009300FA"/>
    <w:rsid w:val="00930225"/>
    <w:rsid w:val="0093031C"/>
    <w:rsid w:val="00930BA1"/>
    <w:rsid w:val="009311BB"/>
    <w:rsid w:val="00931A51"/>
    <w:rsid w:val="00931C65"/>
    <w:rsid w:val="00931EE1"/>
    <w:rsid w:val="00931F72"/>
    <w:rsid w:val="00932312"/>
    <w:rsid w:val="00932567"/>
    <w:rsid w:val="00932796"/>
    <w:rsid w:val="00932FB9"/>
    <w:rsid w:val="00933475"/>
    <w:rsid w:val="009334C6"/>
    <w:rsid w:val="00933528"/>
    <w:rsid w:val="00933564"/>
    <w:rsid w:val="00933C8F"/>
    <w:rsid w:val="00933F67"/>
    <w:rsid w:val="00933F7F"/>
    <w:rsid w:val="00934849"/>
    <w:rsid w:val="0093541B"/>
    <w:rsid w:val="0093561D"/>
    <w:rsid w:val="0093571D"/>
    <w:rsid w:val="00935AB4"/>
    <w:rsid w:val="00935BEB"/>
    <w:rsid w:val="009361F0"/>
    <w:rsid w:val="009365CE"/>
    <w:rsid w:val="00936677"/>
    <w:rsid w:val="00936697"/>
    <w:rsid w:val="009371F2"/>
    <w:rsid w:val="00937417"/>
    <w:rsid w:val="0093771D"/>
    <w:rsid w:val="00940034"/>
    <w:rsid w:val="009405F2"/>
    <w:rsid w:val="00940C28"/>
    <w:rsid w:val="00940D3E"/>
    <w:rsid w:val="00940EE4"/>
    <w:rsid w:val="0094146E"/>
    <w:rsid w:val="0094175B"/>
    <w:rsid w:val="00941A60"/>
    <w:rsid w:val="00941C83"/>
    <w:rsid w:val="00941EF3"/>
    <w:rsid w:val="009425E2"/>
    <w:rsid w:val="00942726"/>
    <w:rsid w:val="0094279D"/>
    <w:rsid w:val="00943B17"/>
    <w:rsid w:val="00943B2F"/>
    <w:rsid w:val="009440B4"/>
    <w:rsid w:val="00944204"/>
    <w:rsid w:val="00944366"/>
    <w:rsid w:val="009445AC"/>
    <w:rsid w:val="009446B1"/>
    <w:rsid w:val="00944739"/>
    <w:rsid w:val="00944787"/>
    <w:rsid w:val="0094485D"/>
    <w:rsid w:val="00945167"/>
    <w:rsid w:val="0094598A"/>
    <w:rsid w:val="009459B1"/>
    <w:rsid w:val="009459E5"/>
    <w:rsid w:val="0094605F"/>
    <w:rsid w:val="0094618C"/>
    <w:rsid w:val="00946357"/>
    <w:rsid w:val="009465F6"/>
    <w:rsid w:val="009467A9"/>
    <w:rsid w:val="009468AD"/>
    <w:rsid w:val="00946AEC"/>
    <w:rsid w:val="00946B8B"/>
    <w:rsid w:val="00946E96"/>
    <w:rsid w:val="00947597"/>
    <w:rsid w:val="00950793"/>
    <w:rsid w:val="009507AC"/>
    <w:rsid w:val="00950947"/>
    <w:rsid w:val="009511FE"/>
    <w:rsid w:val="00951396"/>
    <w:rsid w:val="00951419"/>
    <w:rsid w:val="009514ED"/>
    <w:rsid w:val="0095176D"/>
    <w:rsid w:val="009517F6"/>
    <w:rsid w:val="00951A63"/>
    <w:rsid w:val="00951A9A"/>
    <w:rsid w:val="009524A3"/>
    <w:rsid w:val="00952568"/>
    <w:rsid w:val="00952727"/>
    <w:rsid w:val="00952A31"/>
    <w:rsid w:val="00952F37"/>
    <w:rsid w:val="0095305B"/>
    <w:rsid w:val="00953A9B"/>
    <w:rsid w:val="00953C01"/>
    <w:rsid w:val="00954018"/>
    <w:rsid w:val="009542E2"/>
    <w:rsid w:val="00954F07"/>
    <w:rsid w:val="009551E8"/>
    <w:rsid w:val="0095582B"/>
    <w:rsid w:val="00955C4B"/>
    <w:rsid w:val="00955CEC"/>
    <w:rsid w:val="00955DC7"/>
    <w:rsid w:val="00955DC9"/>
    <w:rsid w:val="00955EEE"/>
    <w:rsid w:val="00956288"/>
    <w:rsid w:val="009562CC"/>
    <w:rsid w:val="00956496"/>
    <w:rsid w:val="00956BCF"/>
    <w:rsid w:val="00956BD3"/>
    <w:rsid w:val="00956E42"/>
    <w:rsid w:val="00956F41"/>
    <w:rsid w:val="00957AEA"/>
    <w:rsid w:val="00960257"/>
    <w:rsid w:val="00960A97"/>
    <w:rsid w:val="00960E70"/>
    <w:rsid w:val="0096143D"/>
    <w:rsid w:val="009615E9"/>
    <w:rsid w:val="0096161A"/>
    <w:rsid w:val="00961CD3"/>
    <w:rsid w:val="00961D58"/>
    <w:rsid w:val="009620E3"/>
    <w:rsid w:val="0096210C"/>
    <w:rsid w:val="0096292C"/>
    <w:rsid w:val="00962FDE"/>
    <w:rsid w:val="0096335D"/>
    <w:rsid w:val="009633A0"/>
    <w:rsid w:val="0096360B"/>
    <w:rsid w:val="0096390F"/>
    <w:rsid w:val="00963A72"/>
    <w:rsid w:val="009640B5"/>
    <w:rsid w:val="00964943"/>
    <w:rsid w:val="009649D9"/>
    <w:rsid w:val="00965418"/>
    <w:rsid w:val="009654B5"/>
    <w:rsid w:val="009659CC"/>
    <w:rsid w:val="00965C41"/>
    <w:rsid w:val="00965F0F"/>
    <w:rsid w:val="009660DC"/>
    <w:rsid w:val="0096638A"/>
    <w:rsid w:val="009663C0"/>
    <w:rsid w:val="009667B6"/>
    <w:rsid w:val="00966B5A"/>
    <w:rsid w:val="00967A10"/>
    <w:rsid w:val="00967BD9"/>
    <w:rsid w:val="00970123"/>
    <w:rsid w:val="009703D6"/>
    <w:rsid w:val="00970A5C"/>
    <w:rsid w:val="00970E28"/>
    <w:rsid w:val="00971CE6"/>
    <w:rsid w:val="00971FF4"/>
    <w:rsid w:val="0097293D"/>
    <w:rsid w:val="0097294F"/>
    <w:rsid w:val="00972FCC"/>
    <w:rsid w:val="00973296"/>
    <w:rsid w:val="00973C3B"/>
    <w:rsid w:val="00974614"/>
    <w:rsid w:val="0097495E"/>
    <w:rsid w:val="00974EC9"/>
    <w:rsid w:val="0097535B"/>
    <w:rsid w:val="0097581F"/>
    <w:rsid w:val="0097589B"/>
    <w:rsid w:val="009759E4"/>
    <w:rsid w:val="009760A1"/>
    <w:rsid w:val="009761E8"/>
    <w:rsid w:val="00976949"/>
    <w:rsid w:val="009769E9"/>
    <w:rsid w:val="00976B39"/>
    <w:rsid w:val="00976D8F"/>
    <w:rsid w:val="00976EFB"/>
    <w:rsid w:val="009774C7"/>
    <w:rsid w:val="00977BEF"/>
    <w:rsid w:val="00977C1E"/>
    <w:rsid w:val="009806F5"/>
    <w:rsid w:val="00980771"/>
    <w:rsid w:val="0098081C"/>
    <w:rsid w:val="00980E88"/>
    <w:rsid w:val="00980F8D"/>
    <w:rsid w:val="00980FC4"/>
    <w:rsid w:val="00981BF3"/>
    <w:rsid w:val="00981F31"/>
    <w:rsid w:val="00982355"/>
    <w:rsid w:val="009827F5"/>
    <w:rsid w:val="00982828"/>
    <w:rsid w:val="00982F99"/>
    <w:rsid w:val="00983089"/>
    <w:rsid w:val="009836FA"/>
    <w:rsid w:val="00983B40"/>
    <w:rsid w:val="00984159"/>
    <w:rsid w:val="00984640"/>
    <w:rsid w:val="00984834"/>
    <w:rsid w:val="00984ADF"/>
    <w:rsid w:val="00984BFF"/>
    <w:rsid w:val="00984C94"/>
    <w:rsid w:val="009855E9"/>
    <w:rsid w:val="0098560B"/>
    <w:rsid w:val="00985A37"/>
    <w:rsid w:val="00985DED"/>
    <w:rsid w:val="009861FF"/>
    <w:rsid w:val="009863A2"/>
    <w:rsid w:val="009867F6"/>
    <w:rsid w:val="00987D97"/>
    <w:rsid w:val="00987EF6"/>
    <w:rsid w:val="00990F0C"/>
    <w:rsid w:val="00991078"/>
    <w:rsid w:val="00991391"/>
    <w:rsid w:val="00991514"/>
    <w:rsid w:val="00991571"/>
    <w:rsid w:val="0099160C"/>
    <w:rsid w:val="009916C5"/>
    <w:rsid w:val="0099262F"/>
    <w:rsid w:val="0099306F"/>
    <w:rsid w:val="00993D0F"/>
    <w:rsid w:val="00993D53"/>
    <w:rsid w:val="00993FA7"/>
    <w:rsid w:val="00993FFC"/>
    <w:rsid w:val="00994552"/>
    <w:rsid w:val="00994FFE"/>
    <w:rsid w:val="00995CB7"/>
    <w:rsid w:val="00995ECA"/>
    <w:rsid w:val="00996F3F"/>
    <w:rsid w:val="0099799C"/>
    <w:rsid w:val="009979EA"/>
    <w:rsid w:val="009A005C"/>
    <w:rsid w:val="009A0332"/>
    <w:rsid w:val="009A0634"/>
    <w:rsid w:val="009A0D62"/>
    <w:rsid w:val="009A0F7E"/>
    <w:rsid w:val="009A118A"/>
    <w:rsid w:val="009A1321"/>
    <w:rsid w:val="009A1AE0"/>
    <w:rsid w:val="009A1BE7"/>
    <w:rsid w:val="009A242E"/>
    <w:rsid w:val="009A2B91"/>
    <w:rsid w:val="009A337A"/>
    <w:rsid w:val="009A3745"/>
    <w:rsid w:val="009A387D"/>
    <w:rsid w:val="009A38C7"/>
    <w:rsid w:val="009A395A"/>
    <w:rsid w:val="009A3C7D"/>
    <w:rsid w:val="009A3CD6"/>
    <w:rsid w:val="009A410D"/>
    <w:rsid w:val="009A442C"/>
    <w:rsid w:val="009A46CE"/>
    <w:rsid w:val="009A4955"/>
    <w:rsid w:val="009A4D41"/>
    <w:rsid w:val="009A51E9"/>
    <w:rsid w:val="009A5437"/>
    <w:rsid w:val="009A5B6C"/>
    <w:rsid w:val="009A60F9"/>
    <w:rsid w:val="009A6AA9"/>
    <w:rsid w:val="009A6DA2"/>
    <w:rsid w:val="009A73EE"/>
    <w:rsid w:val="009A77CB"/>
    <w:rsid w:val="009A77DE"/>
    <w:rsid w:val="009A7BCB"/>
    <w:rsid w:val="009B0364"/>
    <w:rsid w:val="009B0A34"/>
    <w:rsid w:val="009B1117"/>
    <w:rsid w:val="009B1F6B"/>
    <w:rsid w:val="009B206C"/>
    <w:rsid w:val="009B242F"/>
    <w:rsid w:val="009B2A34"/>
    <w:rsid w:val="009B2C18"/>
    <w:rsid w:val="009B2C75"/>
    <w:rsid w:val="009B3321"/>
    <w:rsid w:val="009B3331"/>
    <w:rsid w:val="009B35BE"/>
    <w:rsid w:val="009B3889"/>
    <w:rsid w:val="009B38B5"/>
    <w:rsid w:val="009B39B5"/>
    <w:rsid w:val="009B3DB9"/>
    <w:rsid w:val="009B3E61"/>
    <w:rsid w:val="009B428D"/>
    <w:rsid w:val="009B4432"/>
    <w:rsid w:val="009B4647"/>
    <w:rsid w:val="009B4720"/>
    <w:rsid w:val="009B49E6"/>
    <w:rsid w:val="009B51C1"/>
    <w:rsid w:val="009B5316"/>
    <w:rsid w:val="009B5618"/>
    <w:rsid w:val="009B576D"/>
    <w:rsid w:val="009B5928"/>
    <w:rsid w:val="009B5969"/>
    <w:rsid w:val="009B7004"/>
    <w:rsid w:val="009B74E1"/>
    <w:rsid w:val="009B76D4"/>
    <w:rsid w:val="009B77BF"/>
    <w:rsid w:val="009B7AC2"/>
    <w:rsid w:val="009B7BB1"/>
    <w:rsid w:val="009C06DF"/>
    <w:rsid w:val="009C0910"/>
    <w:rsid w:val="009C1635"/>
    <w:rsid w:val="009C1901"/>
    <w:rsid w:val="009C1A0A"/>
    <w:rsid w:val="009C28A2"/>
    <w:rsid w:val="009C2F09"/>
    <w:rsid w:val="009C390A"/>
    <w:rsid w:val="009C3D6D"/>
    <w:rsid w:val="009C3FE7"/>
    <w:rsid w:val="009C40FB"/>
    <w:rsid w:val="009C41A5"/>
    <w:rsid w:val="009C4214"/>
    <w:rsid w:val="009C483A"/>
    <w:rsid w:val="009C4A43"/>
    <w:rsid w:val="009C4C78"/>
    <w:rsid w:val="009C4CFC"/>
    <w:rsid w:val="009C4E32"/>
    <w:rsid w:val="009C4E96"/>
    <w:rsid w:val="009C548C"/>
    <w:rsid w:val="009C5585"/>
    <w:rsid w:val="009C55D6"/>
    <w:rsid w:val="009C59FB"/>
    <w:rsid w:val="009C61AD"/>
    <w:rsid w:val="009C6416"/>
    <w:rsid w:val="009C6939"/>
    <w:rsid w:val="009C69DE"/>
    <w:rsid w:val="009C6BAD"/>
    <w:rsid w:val="009C6C23"/>
    <w:rsid w:val="009C6FDB"/>
    <w:rsid w:val="009C707F"/>
    <w:rsid w:val="009C74B4"/>
    <w:rsid w:val="009C7F57"/>
    <w:rsid w:val="009D09CB"/>
    <w:rsid w:val="009D0B8F"/>
    <w:rsid w:val="009D0C8B"/>
    <w:rsid w:val="009D1166"/>
    <w:rsid w:val="009D12BE"/>
    <w:rsid w:val="009D15F9"/>
    <w:rsid w:val="009D1637"/>
    <w:rsid w:val="009D1769"/>
    <w:rsid w:val="009D2112"/>
    <w:rsid w:val="009D28EE"/>
    <w:rsid w:val="009D2A42"/>
    <w:rsid w:val="009D2ACB"/>
    <w:rsid w:val="009D2EC7"/>
    <w:rsid w:val="009D3134"/>
    <w:rsid w:val="009D3789"/>
    <w:rsid w:val="009D3D2F"/>
    <w:rsid w:val="009D44AC"/>
    <w:rsid w:val="009D46A3"/>
    <w:rsid w:val="009D4C26"/>
    <w:rsid w:val="009D4E07"/>
    <w:rsid w:val="009D4E43"/>
    <w:rsid w:val="009D52A2"/>
    <w:rsid w:val="009D55FE"/>
    <w:rsid w:val="009D56DD"/>
    <w:rsid w:val="009D5A7A"/>
    <w:rsid w:val="009D5CA3"/>
    <w:rsid w:val="009D6037"/>
    <w:rsid w:val="009D6094"/>
    <w:rsid w:val="009D62B7"/>
    <w:rsid w:val="009D64C5"/>
    <w:rsid w:val="009D64FD"/>
    <w:rsid w:val="009D6723"/>
    <w:rsid w:val="009D70A6"/>
    <w:rsid w:val="009D714E"/>
    <w:rsid w:val="009D7151"/>
    <w:rsid w:val="009D7689"/>
    <w:rsid w:val="009D7AFB"/>
    <w:rsid w:val="009D7F9A"/>
    <w:rsid w:val="009E016B"/>
    <w:rsid w:val="009E0224"/>
    <w:rsid w:val="009E029D"/>
    <w:rsid w:val="009E07D3"/>
    <w:rsid w:val="009E0D08"/>
    <w:rsid w:val="009E0DC9"/>
    <w:rsid w:val="009E10DA"/>
    <w:rsid w:val="009E1DA2"/>
    <w:rsid w:val="009E1E44"/>
    <w:rsid w:val="009E21D1"/>
    <w:rsid w:val="009E25DB"/>
    <w:rsid w:val="009E31C7"/>
    <w:rsid w:val="009E3361"/>
    <w:rsid w:val="009E3422"/>
    <w:rsid w:val="009E460B"/>
    <w:rsid w:val="009E4780"/>
    <w:rsid w:val="009E47F6"/>
    <w:rsid w:val="009E4804"/>
    <w:rsid w:val="009E4B31"/>
    <w:rsid w:val="009E4D5C"/>
    <w:rsid w:val="009E544E"/>
    <w:rsid w:val="009E5565"/>
    <w:rsid w:val="009E5970"/>
    <w:rsid w:val="009E5C9D"/>
    <w:rsid w:val="009E5F08"/>
    <w:rsid w:val="009E5FDC"/>
    <w:rsid w:val="009E63AB"/>
    <w:rsid w:val="009E6749"/>
    <w:rsid w:val="009E6E84"/>
    <w:rsid w:val="009E7D5B"/>
    <w:rsid w:val="009E7F67"/>
    <w:rsid w:val="009F0416"/>
    <w:rsid w:val="009F04D0"/>
    <w:rsid w:val="009F0623"/>
    <w:rsid w:val="009F0805"/>
    <w:rsid w:val="009F0C1D"/>
    <w:rsid w:val="009F1D00"/>
    <w:rsid w:val="009F203F"/>
    <w:rsid w:val="009F27BA"/>
    <w:rsid w:val="009F291E"/>
    <w:rsid w:val="009F2CE7"/>
    <w:rsid w:val="009F338D"/>
    <w:rsid w:val="009F3561"/>
    <w:rsid w:val="009F35AC"/>
    <w:rsid w:val="009F3683"/>
    <w:rsid w:val="009F3E0F"/>
    <w:rsid w:val="009F3EBB"/>
    <w:rsid w:val="009F40DC"/>
    <w:rsid w:val="009F43BF"/>
    <w:rsid w:val="009F47EE"/>
    <w:rsid w:val="009F51FA"/>
    <w:rsid w:val="009F5216"/>
    <w:rsid w:val="009F56F4"/>
    <w:rsid w:val="009F5B2D"/>
    <w:rsid w:val="009F65FF"/>
    <w:rsid w:val="009F66E6"/>
    <w:rsid w:val="009F6752"/>
    <w:rsid w:val="009F6D35"/>
    <w:rsid w:val="009F6D49"/>
    <w:rsid w:val="009F73F5"/>
    <w:rsid w:val="009F755F"/>
    <w:rsid w:val="009F75FF"/>
    <w:rsid w:val="009F79C1"/>
    <w:rsid w:val="009F7BD4"/>
    <w:rsid w:val="009F7FC4"/>
    <w:rsid w:val="00A0020A"/>
    <w:rsid w:val="00A00461"/>
    <w:rsid w:val="00A00E02"/>
    <w:rsid w:val="00A01525"/>
    <w:rsid w:val="00A0173F"/>
    <w:rsid w:val="00A02110"/>
    <w:rsid w:val="00A02D43"/>
    <w:rsid w:val="00A035B9"/>
    <w:rsid w:val="00A03BA8"/>
    <w:rsid w:val="00A03D6D"/>
    <w:rsid w:val="00A03DE5"/>
    <w:rsid w:val="00A03F8B"/>
    <w:rsid w:val="00A041BF"/>
    <w:rsid w:val="00A04596"/>
    <w:rsid w:val="00A04E55"/>
    <w:rsid w:val="00A0521E"/>
    <w:rsid w:val="00A052CD"/>
    <w:rsid w:val="00A05701"/>
    <w:rsid w:val="00A05825"/>
    <w:rsid w:val="00A05CE3"/>
    <w:rsid w:val="00A05D34"/>
    <w:rsid w:val="00A05D6C"/>
    <w:rsid w:val="00A05E45"/>
    <w:rsid w:val="00A0637A"/>
    <w:rsid w:val="00A07337"/>
    <w:rsid w:val="00A07640"/>
    <w:rsid w:val="00A077CC"/>
    <w:rsid w:val="00A07B2B"/>
    <w:rsid w:val="00A07FF3"/>
    <w:rsid w:val="00A10556"/>
    <w:rsid w:val="00A10624"/>
    <w:rsid w:val="00A10C11"/>
    <w:rsid w:val="00A114B8"/>
    <w:rsid w:val="00A11D09"/>
    <w:rsid w:val="00A11F36"/>
    <w:rsid w:val="00A12675"/>
    <w:rsid w:val="00A12798"/>
    <w:rsid w:val="00A12899"/>
    <w:rsid w:val="00A12B5B"/>
    <w:rsid w:val="00A12DE6"/>
    <w:rsid w:val="00A131EE"/>
    <w:rsid w:val="00A133EA"/>
    <w:rsid w:val="00A139A1"/>
    <w:rsid w:val="00A139A9"/>
    <w:rsid w:val="00A139D3"/>
    <w:rsid w:val="00A13D4E"/>
    <w:rsid w:val="00A148A4"/>
    <w:rsid w:val="00A14953"/>
    <w:rsid w:val="00A14EE4"/>
    <w:rsid w:val="00A15021"/>
    <w:rsid w:val="00A157AC"/>
    <w:rsid w:val="00A15D3D"/>
    <w:rsid w:val="00A15EF5"/>
    <w:rsid w:val="00A1608F"/>
    <w:rsid w:val="00A1638A"/>
    <w:rsid w:val="00A16530"/>
    <w:rsid w:val="00A1660D"/>
    <w:rsid w:val="00A1667C"/>
    <w:rsid w:val="00A168AA"/>
    <w:rsid w:val="00A16A2A"/>
    <w:rsid w:val="00A16C4A"/>
    <w:rsid w:val="00A16D0F"/>
    <w:rsid w:val="00A16DC7"/>
    <w:rsid w:val="00A16EFE"/>
    <w:rsid w:val="00A16FAB"/>
    <w:rsid w:val="00A17228"/>
    <w:rsid w:val="00A20760"/>
    <w:rsid w:val="00A20C33"/>
    <w:rsid w:val="00A20E2D"/>
    <w:rsid w:val="00A20E4C"/>
    <w:rsid w:val="00A2124B"/>
    <w:rsid w:val="00A217CD"/>
    <w:rsid w:val="00A21970"/>
    <w:rsid w:val="00A21F08"/>
    <w:rsid w:val="00A21FDF"/>
    <w:rsid w:val="00A2251E"/>
    <w:rsid w:val="00A226C8"/>
    <w:rsid w:val="00A22CAA"/>
    <w:rsid w:val="00A22F8A"/>
    <w:rsid w:val="00A22FF9"/>
    <w:rsid w:val="00A23390"/>
    <w:rsid w:val="00A239EB"/>
    <w:rsid w:val="00A23A92"/>
    <w:rsid w:val="00A23C7E"/>
    <w:rsid w:val="00A23F37"/>
    <w:rsid w:val="00A24087"/>
    <w:rsid w:val="00A2491E"/>
    <w:rsid w:val="00A253E5"/>
    <w:rsid w:val="00A254A2"/>
    <w:rsid w:val="00A25A64"/>
    <w:rsid w:val="00A25D48"/>
    <w:rsid w:val="00A26191"/>
    <w:rsid w:val="00A26334"/>
    <w:rsid w:val="00A265BC"/>
    <w:rsid w:val="00A26DA8"/>
    <w:rsid w:val="00A27B47"/>
    <w:rsid w:val="00A27C57"/>
    <w:rsid w:val="00A27E57"/>
    <w:rsid w:val="00A30304"/>
    <w:rsid w:val="00A30527"/>
    <w:rsid w:val="00A305DB"/>
    <w:rsid w:val="00A3077C"/>
    <w:rsid w:val="00A30843"/>
    <w:rsid w:val="00A30BB6"/>
    <w:rsid w:val="00A30F6B"/>
    <w:rsid w:val="00A31024"/>
    <w:rsid w:val="00A314DB"/>
    <w:rsid w:val="00A31A88"/>
    <w:rsid w:val="00A31A8D"/>
    <w:rsid w:val="00A31AEC"/>
    <w:rsid w:val="00A31F9C"/>
    <w:rsid w:val="00A322A9"/>
    <w:rsid w:val="00A327BB"/>
    <w:rsid w:val="00A333E8"/>
    <w:rsid w:val="00A3369A"/>
    <w:rsid w:val="00A33DDC"/>
    <w:rsid w:val="00A34021"/>
    <w:rsid w:val="00A34BB6"/>
    <w:rsid w:val="00A34E79"/>
    <w:rsid w:val="00A3520D"/>
    <w:rsid w:val="00A35268"/>
    <w:rsid w:val="00A3559A"/>
    <w:rsid w:val="00A3593C"/>
    <w:rsid w:val="00A35A45"/>
    <w:rsid w:val="00A36464"/>
    <w:rsid w:val="00A364FA"/>
    <w:rsid w:val="00A366A4"/>
    <w:rsid w:val="00A3692D"/>
    <w:rsid w:val="00A36AD8"/>
    <w:rsid w:val="00A36B82"/>
    <w:rsid w:val="00A37412"/>
    <w:rsid w:val="00A375DF"/>
    <w:rsid w:val="00A376DD"/>
    <w:rsid w:val="00A37EB5"/>
    <w:rsid w:val="00A402C8"/>
    <w:rsid w:val="00A40808"/>
    <w:rsid w:val="00A40A6D"/>
    <w:rsid w:val="00A40F6B"/>
    <w:rsid w:val="00A41786"/>
    <w:rsid w:val="00A41DB6"/>
    <w:rsid w:val="00A41ECE"/>
    <w:rsid w:val="00A4267C"/>
    <w:rsid w:val="00A427CD"/>
    <w:rsid w:val="00A42D4A"/>
    <w:rsid w:val="00A43541"/>
    <w:rsid w:val="00A4356E"/>
    <w:rsid w:val="00A43B61"/>
    <w:rsid w:val="00A43EB3"/>
    <w:rsid w:val="00A43EB6"/>
    <w:rsid w:val="00A44291"/>
    <w:rsid w:val="00A442EC"/>
    <w:rsid w:val="00A443E7"/>
    <w:rsid w:val="00A44C3C"/>
    <w:rsid w:val="00A44FE2"/>
    <w:rsid w:val="00A4549F"/>
    <w:rsid w:val="00A45B7E"/>
    <w:rsid w:val="00A45DB5"/>
    <w:rsid w:val="00A4600D"/>
    <w:rsid w:val="00A46287"/>
    <w:rsid w:val="00A468C2"/>
    <w:rsid w:val="00A46976"/>
    <w:rsid w:val="00A46994"/>
    <w:rsid w:val="00A4732C"/>
    <w:rsid w:val="00A4734C"/>
    <w:rsid w:val="00A4750C"/>
    <w:rsid w:val="00A477FB"/>
    <w:rsid w:val="00A47B74"/>
    <w:rsid w:val="00A47CB5"/>
    <w:rsid w:val="00A47D70"/>
    <w:rsid w:val="00A47E97"/>
    <w:rsid w:val="00A50010"/>
    <w:rsid w:val="00A5085F"/>
    <w:rsid w:val="00A51473"/>
    <w:rsid w:val="00A51A24"/>
    <w:rsid w:val="00A51F94"/>
    <w:rsid w:val="00A51FD0"/>
    <w:rsid w:val="00A52ECE"/>
    <w:rsid w:val="00A5325B"/>
    <w:rsid w:val="00A532FC"/>
    <w:rsid w:val="00A533BD"/>
    <w:rsid w:val="00A5394E"/>
    <w:rsid w:val="00A53A2B"/>
    <w:rsid w:val="00A54056"/>
    <w:rsid w:val="00A5457F"/>
    <w:rsid w:val="00A54B6B"/>
    <w:rsid w:val="00A550B6"/>
    <w:rsid w:val="00A55367"/>
    <w:rsid w:val="00A55D9D"/>
    <w:rsid w:val="00A562B2"/>
    <w:rsid w:val="00A567BD"/>
    <w:rsid w:val="00A56F24"/>
    <w:rsid w:val="00A57272"/>
    <w:rsid w:val="00A574CF"/>
    <w:rsid w:val="00A57FE0"/>
    <w:rsid w:val="00A6128D"/>
    <w:rsid w:val="00A615A0"/>
    <w:rsid w:val="00A615D2"/>
    <w:rsid w:val="00A61761"/>
    <w:rsid w:val="00A61958"/>
    <w:rsid w:val="00A61D63"/>
    <w:rsid w:val="00A61E9C"/>
    <w:rsid w:val="00A624FE"/>
    <w:rsid w:val="00A62748"/>
    <w:rsid w:val="00A62F3D"/>
    <w:rsid w:val="00A63445"/>
    <w:rsid w:val="00A63856"/>
    <w:rsid w:val="00A63B71"/>
    <w:rsid w:val="00A63BAC"/>
    <w:rsid w:val="00A63DD5"/>
    <w:rsid w:val="00A640B7"/>
    <w:rsid w:val="00A64211"/>
    <w:rsid w:val="00A642A5"/>
    <w:rsid w:val="00A6453E"/>
    <w:rsid w:val="00A6489B"/>
    <w:rsid w:val="00A6517A"/>
    <w:rsid w:val="00A651EA"/>
    <w:rsid w:val="00A653C6"/>
    <w:rsid w:val="00A65591"/>
    <w:rsid w:val="00A657BE"/>
    <w:rsid w:val="00A65975"/>
    <w:rsid w:val="00A65EE3"/>
    <w:rsid w:val="00A66172"/>
    <w:rsid w:val="00A66285"/>
    <w:rsid w:val="00A6699C"/>
    <w:rsid w:val="00A709CE"/>
    <w:rsid w:val="00A70BBA"/>
    <w:rsid w:val="00A70BC3"/>
    <w:rsid w:val="00A716A7"/>
    <w:rsid w:val="00A71DCC"/>
    <w:rsid w:val="00A72329"/>
    <w:rsid w:val="00A725BC"/>
    <w:rsid w:val="00A72927"/>
    <w:rsid w:val="00A72A3D"/>
    <w:rsid w:val="00A7357A"/>
    <w:rsid w:val="00A73806"/>
    <w:rsid w:val="00A74690"/>
    <w:rsid w:val="00A747F9"/>
    <w:rsid w:val="00A74888"/>
    <w:rsid w:val="00A74A25"/>
    <w:rsid w:val="00A74DEA"/>
    <w:rsid w:val="00A75242"/>
    <w:rsid w:val="00A75906"/>
    <w:rsid w:val="00A75938"/>
    <w:rsid w:val="00A75BB4"/>
    <w:rsid w:val="00A75FCF"/>
    <w:rsid w:val="00A75FFF"/>
    <w:rsid w:val="00A76986"/>
    <w:rsid w:val="00A76A6E"/>
    <w:rsid w:val="00A772E8"/>
    <w:rsid w:val="00A77348"/>
    <w:rsid w:val="00A77562"/>
    <w:rsid w:val="00A77855"/>
    <w:rsid w:val="00A77869"/>
    <w:rsid w:val="00A77C15"/>
    <w:rsid w:val="00A77E3F"/>
    <w:rsid w:val="00A803CC"/>
    <w:rsid w:val="00A808A9"/>
    <w:rsid w:val="00A8105B"/>
    <w:rsid w:val="00A81319"/>
    <w:rsid w:val="00A81494"/>
    <w:rsid w:val="00A81574"/>
    <w:rsid w:val="00A81B35"/>
    <w:rsid w:val="00A8232D"/>
    <w:rsid w:val="00A82606"/>
    <w:rsid w:val="00A82716"/>
    <w:rsid w:val="00A829BE"/>
    <w:rsid w:val="00A8322E"/>
    <w:rsid w:val="00A83247"/>
    <w:rsid w:val="00A83315"/>
    <w:rsid w:val="00A8357C"/>
    <w:rsid w:val="00A835C3"/>
    <w:rsid w:val="00A837BD"/>
    <w:rsid w:val="00A83869"/>
    <w:rsid w:val="00A83988"/>
    <w:rsid w:val="00A83A37"/>
    <w:rsid w:val="00A84442"/>
    <w:rsid w:val="00A84CE7"/>
    <w:rsid w:val="00A84DED"/>
    <w:rsid w:val="00A853D5"/>
    <w:rsid w:val="00A85B85"/>
    <w:rsid w:val="00A85D32"/>
    <w:rsid w:val="00A85DF6"/>
    <w:rsid w:val="00A86AD7"/>
    <w:rsid w:val="00A86BB7"/>
    <w:rsid w:val="00A8726E"/>
    <w:rsid w:val="00A8749C"/>
    <w:rsid w:val="00A877A2"/>
    <w:rsid w:val="00A87C61"/>
    <w:rsid w:val="00A87DE2"/>
    <w:rsid w:val="00A901BF"/>
    <w:rsid w:val="00A902D5"/>
    <w:rsid w:val="00A90652"/>
    <w:rsid w:val="00A908E0"/>
    <w:rsid w:val="00A911FD"/>
    <w:rsid w:val="00A91D99"/>
    <w:rsid w:val="00A92218"/>
    <w:rsid w:val="00A923B5"/>
    <w:rsid w:val="00A9243C"/>
    <w:rsid w:val="00A927FB"/>
    <w:rsid w:val="00A92BA3"/>
    <w:rsid w:val="00A931AE"/>
    <w:rsid w:val="00A936AD"/>
    <w:rsid w:val="00A93BB7"/>
    <w:rsid w:val="00A94337"/>
    <w:rsid w:val="00A94390"/>
    <w:rsid w:val="00A948C6"/>
    <w:rsid w:val="00A94AFB"/>
    <w:rsid w:val="00A94BF3"/>
    <w:rsid w:val="00A9502A"/>
    <w:rsid w:val="00A951C6"/>
    <w:rsid w:val="00A953C1"/>
    <w:rsid w:val="00A95E27"/>
    <w:rsid w:val="00A96A64"/>
    <w:rsid w:val="00A96DCE"/>
    <w:rsid w:val="00A97069"/>
    <w:rsid w:val="00A973C6"/>
    <w:rsid w:val="00A9740F"/>
    <w:rsid w:val="00A979C0"/>
    <w:rsid w:val="00A97D8C"/>
    <w:rsid w:val="00AA07E9"/>
    <w:rsid w:val="00AA0825"/>
    <w:rsid w:val="00AA0A0D"/>
    <w:rsid w:val="00AA0C23"/>
    <w:rsid w:val="00AA14D6"/>
    <w:rsid w:val="00AA187F"/>
    <w:rsid w:val="00AA1A94"/>
    <w:rsid w:val="00AA1C44"/>
    <w:rsid w:val="00AA1C77"/>
    <w:rsid w:val="00AA1CBF"/>
    <w:rsid w:val="00AA2257"/>
    <w:rsid w:val="00AA2970"/>
    <w:rsid w:val="00AA2EF8"/>
    <w:rsid w:val="00AA3707"/>
    <w:rsid w:val="00AA3997"/>
    <w:rsid w:val="00AA3F2D"/>
    <w:rsid w:val="00AA3FB3"/>
    <w:rsid w:val="00AA4263"/>
    <w:rsid w:val="00AA4BC5"/>
    <w:rsid w:val="00AA54B4"/>
    <w:rsid w:val="00AA54F6"/>
    <w:rsid w:val="00AA593D"/>
    <w:rsid w:val="00AA5C03"/>
    <w:rsid w:val="00AA5F8A"/>
    <w:rsid w:val="00AA6693"/>
    <w:rsid w:val="00AA66CF"/>
    <w:rsid w:val="00AA6851"/>
    <w:rsid w:val="00AA68F8"/>
    <w:rsid w:val="00AA68FA"/>
    <w:rsid w:val="00AA6FB5"/>
    <w:rsid w:val="00AA7033"/>
    <w:rsid w:val="00AA71D9"/>
    <w:rsid w:val="00AA731D"/>
    <w:rsid w:val="00AA7C21"/>
    <w:rsid w:val="00AA7E0E"/>
    <w:rsid w:val="00AB060F"/>
    <w:rsid w:val="00AB0958"/>
    <w:rsid w:val="00AB0BF1"/>
    <w:rsid w:val="00AB0FDC"/>
    <w:rsid w:val="00AB1862"/>
    <w:rsid w:val="00AB1AD2"/>
    <w:rsid w:val="00AB1B01"/>
    <w:rsid w:val="00AB282D"/>
    <w:rsid w:val="00AB2A99"/>
    <w:rsid w:val="00AB2ED4"/>
    <w:rsid w:val="00AB31BC"/>
    <w:rsid w:val="00AB327D"/>
    <w:rsid w:val="00AB397C"/>
    <w:rsid w:val="00AB4CC2"/>
    <w:rsid w:val="00AB5058"/>
    <w:rsid w:val="00AB5405"/>
    <w:rsid w:val="00AB54CE"/>
    <w:rsid w:val="00AB6C70"/>
    <w:rsid w:val="00AB7497"/>
    <w:rsid w:val="00AB779E"/>
    <w:rsid w:val="00AB7DBB"/>
    <w:rsid w:val="00AB7DE6"/>
    <w:rsid w:val="00AB7DFA"/>
    <w:rsid w:val="00AC066B"/>
    <w:rsid w:val="00AC074B"/>
    <w:rsid w:val="00AC07D5"/>
    <w:rsid w:val="00AC0D5E"/>
    <w:rsid w:val="00AC0DF1"/>
    <w:rsid w:val="00AC1026"/>
    <w:rsid w:val="00AC12D8"/>
    <w:rsid w:val="00AC132F"/>
    <w:rsid w:val="00AC13C7"/>
    <w:rsid w:val="00AC145E"/>
    <w:rsid w:val="00AC17C3"/>
    <w:rsid w:val="00AC1A7D"/>
    <w:rsid w:val="00AC1B53"/>
    <w:rsid w:val="00AC1C0B"/>
    <w:rsid w:val="00AC2091"/>
    <w:rsid w:val="00AC20AC"/>
    <w:rsid w:val="00AC20D7"/>
    <w:rsid w:val="00AC2BA0"/>
    <w:rsid w:val="00AC35E7"/>
    <w:rsid w:val="00AC3626"/>
    <w:rsid w:val="00AC37D3"/>
    <w:rsid w:val="00AC3B15"/>
    <w:rsid w:val="00AC3F6F"/>
    <w:rsid w:val="00AC42BF"/>
    <w:rsid w:val="00AC437D"/>
    <w:rsid w:val="00AC4657"/>
    <w:rsid w:val="00AC4A1D"/>
    <w:rsid w:val="00AC4AE0"/>
    <w:rsid w:val="00AC4B61"/>
    <w:rsid w:val="00AC4D40"/>
    <w:rsid w:val="00AC4F22"/>
    <w:rsid w:val="00AC50FA"/>
    <w:rsid w:val="00AC5C76"/>
    <w:rsid w:val="00AC6E43"/>
    <w:rsid w:val="00AC6EED"/>
    <w:rsid w:val="00AC7531"/>
    <w:rsid w:val="00AC7DA2"/>
    <w:rsid w:val="00AD0992"/>
    <w:rsid w:val="00AD0D28"/>
    <w:rsid w:val="00AD0F27"/>
    <w:rsid w:val="00AD12EF"/>
    <w:rsid w:val="00AD1504"/>
    <w:rsid w:val="00AD158D"/>
    <w:rsid w:val="00AD15D9"/>
    <w:rsid w:val="00AD1691"/>
    <w:rsid w:val="00AD186C"/>
    <w:rsid w:val="00AD1D9E"/>
    <w:rsid w:val="00AD21C8"/>
    <w:rsid w:val="00AD2204"/>
    <w:rsid w:val="00AD2CD9"/>
    <w:rsid w:val="00AD2D5A"/>
    <w:rsid w:val="00AD3A69"/>
    <w:rsid w:val="00AD4127"/>
    <w:rsid w:val="00AD4390"/>
    <w:rsid w:val="00AD44BB"/>
    <w:rsid w:val="00AD4803"/>
    <w:rsid w:val="00AD4CA6"/>
    <w:rsid w:val="00AD5E87"/>
    <w:rsid w:val="00AD5F14"/>
    <w:rsid w:val="00AD6005"/>
    <w:rsid w:val="00AD6116"/>
    <w:rsid w:val="00AD643E"/>
    <w:rsid w:val="00AD6951"/>
    <w:rsid w:val="00AD69C1"/>
    <w:rsid w:val="00AD6B3F"/>
    <w:rsid w:val="00AD6F27"/>
    <w:rsid w:val="00AD719A"/>
    <w:rsid w:val="00AD72BC"/>
    <w:rsid w:val="00AD73F9"/>
    <w:rsid w:val="00AD78CD"/>
    <w:rsid w:val="00AD7CB0"/>
    <w:rsid w:val="00AE00E6"/>
    <w:rsid w:val="00AE1DE2"/>
    <w:rsid w:val="00AE2080"/>
    <w:rsid w:val="00AE2087"/>
    <w:rsid w:val="00AE25E0"/>
    <w:rsid w:val="00AE2636"/>
    <w:rsid w:val="00AE27EC"/>
    <w:rsid w:val="00AE2B07"/>
    <w:rsid w:val="00AE3188"/>
    <w:rsid w:val="00AE38E2"/>
    <w:rsid w:val="00AE3CE8"/>
    <w:rsid w:val="00AE4114"/>
    <w:rsid w:val="00AE43DC"/>
    <w:rsid w:val="00AE44EA"/>
    <w:rsid w:val="00AE4B70"/>
    <w:rsid w:val="00AE5080"/>
    <w:rsid w:val="00AE5AFB"/>
    <w:rsid w:val="00AE5C10"/>
    <w:rsid w:val="00AE5E85"/>
    <w:rsid w:val="00AE604A"/>
    <w:rsid w:val="00AE62BC"/>
    <w:rsid w:val="00AE6434"/>
    <w:rsid w:val="00AE67A3"/>
    <w:rsid w:val="00AE6A2E"/>
    <w:rsid w:val="00AE6ECE"/>
    <w:rsid w:val="00AE6F4F"/>
    <w:rsid w:val="00AE7541"/>
    <w:rsid w:val="00AE754F"/>
    <w:rsid w:val="00AE757D"/>
    <w:rsid w:val="00AE7596"/>
    <w:rsid w:val="00AE7611"/>
    <w:rsid w:val="00AE78F0"/>
    <w:rsid w:val="00AE7C50"/>
    <w:rsid w:val="00AE7E6D"/>
    <w:rsid w:val="00AF00A5"/>
    <w:rsid w:val="00AF0766"/>
    <w:rsid w:val="00AF0D82"/>
    <w:rsid w:val="00AF185F"/>
    <w:rsid w:val="00AF1C2C"/>
    <w:rsid w:val="00AF1D71"/>
    <w:rsid w:val="00AF20FD"/>
    <w:rsid w:val="00AF2605"/>
    <w:rsid w:val="00AF2727"/>
    <w:rsid w:val="00AF29CA"/>
    <w:rsid w:val="00AF2C2F"/>
    <w:rsid w:val="00AF3125"/>
    <w:rsid w:val="00AF3280"/>
    <w:rsid w:val="00AF3552"/>
    <w:rsid w:val="00AF35E3"/>
    <w:rsid w:val="00AF401E"/>
    <w:rsid w:val="00AF4104"/>
    <w:rsid w:val="00AF42C3"/>
    <w:rsid w:val="00AF4BDB"/>
    <w:rsid w:val="00AF4FFD"/>
    <w:rsid w:val="00AF510C"/>
    <w:rsid w:val="00AF545E"/>
    <w:rsid w:val="00AF54A4"/>
    <w:rsid w:val="00AF5A28"/>
    <w:rsid w:val="00AF5A61"/>
    <w:rsid w:val="00AF618F"/>
    <w:rsid w:val="00AF62B0"/>
    <w:rsid w:val="00AF6300"/>
    <w:rsid w:val="00AF6DE7"/>
    <w:rsid w:val="00AF726A"/>
    <w:rsid w:val="00AF72A6"/>
    <w:rsid w:val="00AF7F73"/>
    <w:rsid w:val="00B005BA"/>
    <w:rsid w:val="00B007D6"/>
    <w:rsid w:val="00B00993"/>
    <w:rsid w:val="00B00CB0"/>
    <w:rsid w:val="00B00DAD"/>
    <w:rsid w:val="00B00E66"/>
    <w:rsid w:val="00B00E6E"/>
    <w:rsid w:val="00B012E3"/>
    <w:rsid w:val="00B013AD"/>
    <w:rsid w:val="00B01912"/>
    <w:rsid w:val="00B029A8"/>
    <w:rsid w:val="00B03563"/>
    <w:rsid w:val="00B03A5A"/>
    <w:rsid w:val="00B03AC4"/>
    <w:rsid w:val="00B03FB5"/>
    <w:rsid w:val="00B04A0D"/>
    <w:rsid w:val="00B04C8F"/>
    <w:rsid w:val="00B05110"/>
    <w:rsid w:val="00B054D6"/>
    <w:rsid w:val="00B0569F"/>
    <w:rsid w:val="00B05D8D"/>
    <w:rsid w:val="00B05F3F"/>
    <w:rsid w:val="00B066CF"/>
    <w:rsid w:val="00B068AA"/>
    <w:rsid w:val="00B06E1D"/>
    <w:rsid w:val="00B06E66"/>
    <w:rsid w:val="00B07441"/>
    <w:rsid w:val="00B07784"/>
    <w:rsid w:val="00B07A5C"/>
    <w:rsid w:val="00B100C3"/>
    <w:rsid w:val="00B102CA"/>
    <w:rsid w:val="00B10BA8"/>
    <w:rsid w:val="00B1132A"/>
    <w:rsid w:val="00B11473"/>
    <w:rsid w:val="00B1182E"/>
    <w:rsid w:val="00B11ACC"/>
    <w:rsid w:val="00B12449"/>
    <w:rsid w:val="00B125BC"/>
    <w:rsid w:val="00B12B0C"/>
    <w:rsid w:val="00B1309C"/>
    <w:rsid w:val="00B13453"/>
    <w:rsid w:val="00B13A40"/>
    <w:rsid w:val="00B13C66"/>
    <w:rsid w:val="00B13E92"/>
    <w:rsid w:val="00B13F11"/>
    <w:rsid w:val="00B145D5"/>
    <w:rsid w:val="00B14778"/>
    <w:rsid w:val="00B147C3"/>
    <w:rsid w:val="00B14852"/>
    <w:rsid w:val="00B14D14"/>
    <w:rsid w:val="00B14D23"/>
    <w:rsid w:val="00B14DFD"/>
    <w:rsid w:val="00B14F52"/>
    <w:rsid w:val="00B15487"/>
    <w:rsid w:val="00B155E4"/>
    <w:rsid w:val="00B15608"/>
    <w:rsid w:val="00B15B51"/>
    <w:rsid w:val="00B161AC"/>
    <w:rsid w:val="00B1685A"/>
    <w:rsid w:val="00B17689"/>
    <w:rsid w:val="00B17A2D"/>
    <w:rsid w:val="00B17CBA"/>
    <w:rsid w:val="00B2014F"/>
    <w:rsid w:val="00B201DF"/>
    <w:rsid w:val="00B20356"/>
    <w:rsid w:val="00B20490"/>
    <w:rsid w:val="00B2070A"/>
    <w:rsid w:val="00B20797"/>
    <w:rsid w:val="00B20C02"/>
    <w:rsid w:val="00B20F2D"/>
    <w:rsid w:val="00B21017"/>
    <w:rsid w:val="00B21482"/>
    <w:rsid w:val="00B21526"/>
    <w:rsid w:val="00B21A07"/>
    <w:rsid w:val="00B2240E"/>
    <w:rsid w:val="00B23DBE"/>
    <w:rsid w:val="00B23EDE"/>
    <w:rsid w:val="00B23FD1"/>
    <w:rsid w:val="00B240C0"/>
    <w:rsid w:val="00B24419"/>
    <w:rsid w:val="00B24423"/>
    <w:rsid w:val="00B247E8"/>
    <w:rsid w:val="00B2488D"/>
    <w:rsid w:val="00B24F72"/>
    <w:rsid w:val="00B251DB"/>
    <w:rsid w:val="00B25380"/>
    <w:rsid w:val="00B25D3A"/>
    <w:rsid w:val="00B260C1"/>
    <w:rsid w:val="00B26130"/>
    <w:rsid w:val="00B2613C"/>
    <w:rsid w:val="00B26E02"/>
    <w:rsid w:val="00B27615"/>
    <w:rsid w:val="00B278DE"/>
    <w:rsid w:val="00B27A4A"/>
    <w:rsid w:val="00B27D6E"/>
    <w:rsid w:val="00B27EAB"/>
    <w:rsid w:val="00B30090"/>
    <w:rsid w:val="00B30606"/>
    <w:rsid w:val="00B3089E"/>
    <w:rsid w:val="00B3090F"/>
    <w:rsid w:val="00B30B07"/>
    <w:rsid w:val="00B311CB"/>
    <w:rsid w:val="00B313F9"/>
    <w:rsid w:val="00B31604"/>
    <w:rsid w:val="00B31652"/>
    <w:rsid w:val="00B316FC"/>
    <w:rsid w:val="00B3194E"/>
    <w:rsid w:val="00B319FB"/>
    <w:rsid w:val="00B31DE6"/>
    <w:rsid w:val="00B321DB"/>
    <w:rsid w:val="00B32897"/>
    <w:rsid w:val="00B328F5"/>
    <w:rsid w:val="00B33124"/>
    <w:rsid w:val="00B33331"/>
    <w:rsid w:val="00B33502"/>
    <w:rsid w:val="00B33A10"/>
    <w:rsid w:val="00B33B18"/>
    <w:rsid w:val="00B33D2E"/>
    <w:rsid w:val="00B3424B"/>
    <w:rsid w:val="00B34A38"/>
    <w:rsid w:val="00B34C04"/>
    <w:rsid w:val="00B3527F"/>
    <w:rsid w:val="00B35397"/>
    <w:rsid w:val="00B361C9"/>
    <w:rsid w:val="00B362BD"/>
    <w:rsid w:val="00B3644B"/>
    <w:rsid w:val="00B3657F"/>
    <w:rsid w:val="00B36E06"/>
    <w:rsid w:val="00B36F68"/>
    <w:rsid w:val="00B37055"/>
    <w:rsid w:val="00B3797D"/>
    <w:rsid w:val="00B37B77"/>
    <w:rsid w:val="00B37DCB"/>
    <w:rsid w:val="00B40288"/>
    <w:rsid w:val="00B4072D"/>
    <w:rsid w:val="00B4088E"/>
    <w:rsid w:val="00B40EF3"/>
    <w:rsid w:val="00B413D1"/>
    <w:rsid w:val="00B421FE"/>
    <w:rsid w:val="00B42F54"/>
    <w:rsid w:val="00B43698"/>
    <w:rsid w:val="00B441C8"/>
    <w:rsid w:val="00B44747"/>
    <w:rsid w:val="00B44929"/>
    <w:rsid w:val="00B4538F"/>
    <w:rsid w:val="00B45501"/>
    <w:rsid w:val="00B45DB2"/>
    <w:rsid w:val="00B463C8"/>
    <w:rsid w:val="00B467A2"/>
    <w:rsid w:val="00B47DCA"/>
    <w:rsid w:val="00B47FE9"/>
    <w:rsid w:val="00B502EB"/>
    <w:rsid w:val="00B504A8"/>
    <w:rsid w:val="00B506A5"/>
    <w:rsid w:val="00B50739"/>
    <w:rsid w:val="00B50753"/>
    <w:rsid w:val="00B50A83"/>
    <w:rsid w:val="00B50C53"/>
    <w:rsid w:val="00B50D0C"/>
    <w:rsid w:val="00B50DD4"/>
    <w:rsid w:val="00B510FA"/>
    <w:rsid w:val="00B512AE"/>
    <w:rsid w:val="00B51510"/>
    <w:rsid w:val="00B5154D"/>
    <w:rsid w:val="00B51586"/>
    <w:rsid w:val="00B517F9"/>
    <w:rsid w:val="00B51CB1"/>
    <w:rsid w:val="00B525C7"/>
    <w:rsid w:val="00B52722"/>
    <w:rsid w:val="00B5296B"/>
    <w:rsid w:val="00B53417"/>
    <w:rsid w:val="00B539F8"/>
    <w:rsid w:val="00B53BE6"/>
    <w:rsid w:val="00B53EE9"/>
    <w:rsid w:val="00B53F92"/>
    <w:rsid w:val="00B5479C"/>
    <w:rsid w:val="00B549A8"/>
    <w:rsid w:val="00B549B8"/>
    <w:rsid w:val="00B55328"/>
    <w:rsid w:val="00B555C6"/>
    <w:rsid w:val="00B56181"/>
    <w:rsid w:val="00B563CF"/>
    <w:rsid w:val="00B5647F"/>
    <w:rsid w:val="00B56962"/>
    <w:rsid w:val="00B569A1"/>
    <w:rsid w:val="00B56A23"/>
    <w:rsid w:val="00B56C56"/>
    <w:rsid w:val="00B56EDE"/>
    <w:rsid w:val="00B57038"/>
    <w:rsid w:val="00B57570"/>
    <w:rsid w:val="00B57A39"/>
    <w:rsid w:val="00B609C7"/>
    <w:rsid w:val="00B60C0B"/>
    <w:rsid w:val="00B60C2E"/>
    <w:rsid w:val="00B60E16"/>
    <w:rsid w:val="00B61D30"/>
    <w:rsid w:val="00B61E95"/>
    <w:rsid w:val="00B62285"/>
    <w:rsid w:val="00B62BD2"/>
    <w:rsid w:val="00B62E4B"/>
    <w:rsid w:val="00B63025"/>
    <w:rsid w:val="00B63184"/>
    <w:rsid w:val="00B63270"/>
    <w:rsid w:val="00B638C0"/>
    <w:rsid w:val="00B638C4"/>
    <w:rsid w:val="00B63E4D"/>
    <w:rsid w:val="00B651A8"/>
    <w:rsid w:val="00B652CC"/>
    <w:rsid w:val="00B65522"/>
    <w:rsid w:val="00B66334"/>
    <w:rsid w:val="00B66A69"/>
    <w:rsid w:val="00B66BAD"/>
    <w:rsid w:val="00B67268"/>
    <w:rsid w:val="00B67601"/>
    <w:rsid w:val="00B67706"/>
    <w:rsid w:val="00B67CAB"/>
    <w:rsid w:val="00B7040A"/>
    <w:rsid w:val="00B70C64"/>
    <w:rsid w:val="00B70D98"/>
    <w:rsid w:val="00B71B57"/>
    <w:rsid w:val="00B71BB5"/>
    <w:rsid w:val="00B71BEB"/>
    <w:rsid w:val="00B71DA5"/>
    <w:rsid w:val="00B72A71"/>
    <w:rsid w:val="00B72DE3"/>
    <w:rsid w:val="00B72F11"/>
    <w:rsid w:val="00B7316D"/>
    <w:rsid w:val="00B735ED"/>
    <w:rsid w:val="00B738F1"/>
    <w:rsid w:val="00B73A4E"/>
    <w:rsid w:val="00B7424D"/>
    <w:rsid w:val="00B7468C"/>
    <w:rsid w:val="00B74F83"/>
    <w:rsid w:val="00B75083"/>
    <w:rsid w:val="00B75319"/>
    <w:rsid w:val="00B75497"/>
    <w:rsid w:val="00B75775"/>
    <w:rsid w:val="00B765FB"/>
    <w:rsid w:val="00B7673F"/>
    <w:rsid w:val="00B76908"/>
    <w:rsid w:val="00B76BCD"/>
    <w:rsid w:val="00B76EA9"/>
    <w:rsid w:val="00B7703C"/>
    <w:rsid w:val="00B771E2"/>
    <w:rsid w:val="00B77499"/>
    <w:rsid w:val="00B774B5"/>
    <w:rsid w:val="00B7766C"/>
    <w:rsid w:val="00B776A6"/>
    <w:rsid w:val="00B77D1B"/>
    <w:rsid w:val="00B77E0B"/>
    <w:rsid w:val="00B77E9E"/>
    <w:rsid w:val="00B77F35"/>
    <w:rsid w:val="00B8006B"/>
    <w:rsid w:val="00B80132"/>
    <w:rsid w:val="00B8023D"/>
    <w:rsid w:val="00B8031E"/>
    <w:rsid w:val="00B80D93"/>
    <w:rsid w:val="00B817DA"/>
    <w:rsid w:val="00B819A2"/>
    <w:rsid w:val="00B81D73"/>
    <w:rsid w:val="00B81F35"/>
    <w:rsid w:val="00B82393"/>
    <w:rsid w:val="00B82BCA"/>
    <w:rsid w:val="00B82DE5"/>
    <w:rsid w:val="00B82F31"/>
    <w:rsid w:val="00B833A8"/>
    <w:rsid w:val="00B835D4"/>
    <w:rsid w:val="00B835E8"/>
    <w:rsid w:val="00B83C34"/>
    <w:rsid w:val="00B8415F"/>
    <w:rsid w:val="00B8443A"/>
    <w:rsid w:val="00B8502C"/>
    <w:rsid w:val="00B857C9"/>
    <w:rsid w:val="00B8582C"/>
    <w:rsid w:val="00B85B7E"/>
    <w:rsid w:val="00B85DFC"/>
    <w:rsid w:val="00B85E8D"/>
    <w:rsid w:val="00B86366"/>
    <w:rsid w:val="00B86692"/>
    <w:rsid w:val="00B8696D"/>
    <w:rsid w:val="00B86CC9"/>
    <w:rsid w:val="00B86E59"/>
    <w:rsid w:val="00B877C7"/>
    <w:rsid w:val="00B877D4"/>
    <w:rsid w:val="00B87A79"/>
    <w:rsid w:val="00B9011F"/>
    <w:rsid w:val="00B9016D"/>
    <w:rsid w:val="00B90622"/>
    <w:rsid w:val="00B9065F"/>
    <w:rsid w:val="00B90703"/>
    <w:rsid w:val="00B90CC1"/>
    <w:rsid w:val="00B91934"/>
    <w:rsid w:val="00B91A11"/>
    <w:rsid w:val="00B91A2E"/>
    <w:rsid w:val="00B91F9C"/>
    <w:rsid w:val="00B92047"/>
    <w:rsid w:val="00B92054"/>
    <w:rsid w:val="00B9212B"/>
    <w:rsid w:val="00B92B2F"/>
    <w:rsid w:val="00B93443"/>
    <w:rsid w:val="00B93502"/>
    <w:rsid w:val="00B93648"/>
    <w:rsid w:val="00B942FF"/>
    <w:rsid w:val="00B94624"/>
    <w:rsid w:val="00B94EE0"/>
    <w:rsid w:val="00B956BF"/>
    <w:rsid w:val="00B959D2"/>
    <w:rsid w:val="00B95D1E"/>
    <w:rsid w:val="00B95F21"/>
    <w:rsid w:val="00B9625E"/>
    <w:rsid w:val="00B9633D"/>
    <w:rsid w:val="00B96430"/>
    <w:rsid w:val="00B96688"/>
    <w:rsid w:val="00B96961"/>
    <w:rsid w:val="00B96D69"/>
    <w:rsid w:val="00B96DE1"/>
    <w:rsid w:val="00B97703"/>
    <w:rsid w:val="00B97DD4"/>
    <w:rsid w:val="00B97F11"/>
    <w:rsid w:val="00B97F64"/>
    <w:rsid w:val="00BA06CB"/>
    <w:rsid w:val="00BA075D"/>
    <w:rsid w:val="00BA09C1"/>
    <w:rsid w:val="00BA0D15"/>
    <w:rsid w:val="00BA189C"/>
    <w:rsid w:val="00BA2288"/>
    <w:rsid w:val="00BA2827"/>
    <w:rsid w:val="00BA2AB3"/>
    <w:rsid w:val="00BA2E09"/>
    <w:rsid w:val="00BA2F1F"/>
    <w:rsid w:val="00BA2FD1"/>
    <w:rsid w:val="00BA36F9"/>
    <w:rsid w:val="00BA3868"/>
    <w:rsid w:val="00BA47D8"/>
    <w:rsid w:val="00BA485C"/>
    <w:rsid w:val="00BA492B"/>
    <w:rsid w:val="00BA4B9B"/>
    <w:rsid w:val="00BA4E73"/>
    <w:rsid w:val="00BA4FAB"/>
    <w:rsid w:val="00BA543C"/>
    <w:rsid w:val="00BA57F1"/>
    <w:rsid w:val="00BA586A"/>
    <w:rsid w:val="00BA5AC8"/>
    <w:rsid w:val="00BA5F5B"/>
    <w:rsid w:val="00BA6175"/>
    <w:rsid w:val="00BA6D7E"/>
    <w:rsid w:val="00BA6EBC"/>
    <w:rsid w:val="00BA708D"/>
    <w:rsid w:val="00BA724A"/>
    <w:rsid w:val="00BA72C6"/>
    <w:rsid w:val="00BA7640"/>
    <w:rsid w:val="00BA794C"/>
    <w:rsid w:val="00BA798D"/>
    <w:rsid w:val="00BB00C1"/>
    <w:rsid w:val="00BB01CE"/>
    <w:rsid w:val="00BB0226"/>
    <w:rsid w:val="00BB075E"/>
    <w:rsid w:val="00BB0989"/>
    <w:rsid w:val="00BB0C28"/>
    <w:rsid w:val="00BB1385"/>
    <w:rsid w:val="00BB1B52"/>
    <w:rsid w:val="00BB1DA1"/>
    <w:rsid w:val="00BB2122"/>
    <w:rsid w:val="00BB26AF"/>
    <w:rsid w:val="00BB2C44"/>
    <w:rsid w:val="00BB3DEC"/>
    <w:rsid w:val="00BB3F2F"/>
    <w:rsid w:val="00BB4DA4"/>
    <w:rsid w:val="00BB4E96"/>
    <w:rsid w:val="00BB4ED5"/>
    <w:rsid w:val="00BB4F5E"/>
    <w:rsid w:val="00BB5422"/>
    <w:rsid w:val="00BB547A"/>
    <w:rsid w:val="00BB54D2"/>
    <w:rsid w:val="00BB600A"/>
    <w:rsid w:val="00BB61DB"/>
    <w:rsid w:val="00BB6663"/>
    <w:rsid w:val="00BB68D7"/>
    <w:rsid w:val="00BB6C1F"/>
    <w:rsid w:val="00BB6C74"/>
    <w:rsid w:val="00BB6E26"/>
    <w:rsid w:val="00BB726A"/>
    <w:rsid w:val="00BB7394"/>
    <w:rsid w:val="00BB7720"/>
    <w:rsid w:val="00BB790A"/>
    <w:rsid w:val="00BB79DF"/>
    <w:rsid w:val="00BC047A"/>
    <w:rsid w:val="00BC07E4"/>
    <w:rsid w:val="00BC0888"/>
    <w:rsid w:val="00BC1421"/>
    <w:rsid w:val="00BC167A"/>
    <w:rsid w:val="00BC2010"/>
    <w:rsid w:val="00BC2124"/>
    <w:rsid w:val="00BC22BA"/>
    <w:rsid w:val="00BC2756"/>
    <w:rsid w:val="00BC27FB"/>
    <w:rsid w:val="00BC2D5F"/>
    <w:rsid w:val="00BC2D87"/>
    <w:rsid w:val="00BC2DEB"/>
    <w:rsid w:val="00BC2EF9"/>
    <w:rsid w:val="00BC32F9"/>
    <w:rsid w:val="00BC3892"/>
    <w:rsid w:val="00BC3952"/>
    <w:rsid w:val="00BC3A31"/>
    <w:rsid w:val="00BC3CB1"/>
    <w:rsid w:val="00BC468B"/>
    <w:rsid w:val="00BC4942"/>
    <w:rsid w:val="00BC4DD8"/>
    <w:rsid w:val="00BC4E02"/>
    <w:rsid w:val="00BC5360"/>
    <w:rsid w:val="00BC53E2"/>
    <w:rsid w:val="00BC5B1C"/>
    <w:rsid w:val="00BC5F23"/>
    <w:rsid w:val="00BC611B"/>
    <w:rsid w:val="00BC618F"/>
    <w:rsid w:val="00BC61AB"/>
    <w:rsid w:val="00BC64D4"/>
    <w:rsid w:val="00BC6BCE"/>
    <w:rsid w:val="00BC6D5F"/>
    <w:rsid w:val="00BC6E95"/>
    <w:rsid w:val="00BC713F"/>
    <w:rsid w:val="00BC7562"/>
    <w:rsid w:val="00BC7BC2"/>
    <w:rsid w:val="00BC7EA4"/>
    <w:rsid w:val="00BD02D3"/>
    <w:rsid w:val="00BD06DF"/>
    <w:rsid w:val="00BD08A3"/>
    <w:rsid w:val="00BD0A4F"/>
    <w:rsid w:val="00BD0E9F"/>
    <w:rsid w:val="00BD0FFE"/>
    <w:rsid w:val="00BD11AF"/>
    <w:rsid w:val="00BD177C"/>
    <w:rsid w:val="00BD1881"/>
    <w:rsid w:val="00BD18E9"/>
    <w:rsid w:val="00BD19D5"/>
    <w:rsid w:val="00BD26E0"/>
    <w:rsid w:val="00BD27DD"/>
    <w:rsid w:val="00BD28D0"/>
    <w:rsid w:val="00BD2E83"/>
    <w:rsid w:val="00BD2EA2"/>
    <w:rsid w:val="00BD3162"/>
    <w:rsid w:val="00BD3685"/>
    <w:rsid w:val="00BD3834"/>
    <w:rsid w:val="00BD3915"/>
    <w:rsid w:val="00BD3A52"/>
    <w:rsid w:val="00BD3F4F"/>
    <w:rsid w:val="00BD409C"/>
    <w:rsid w:val="00BD42ED"/>
    <w:rsid w:val="00BD45D4"/>
    <w:rsid w:val="00BD4A14"/>
    <w:rsid w:val="00BD4DA5"/>
    <w:rsid w:val="00BD4F61"/>
    <w:rsid w:val="00BD5134"/>
    <w:rsid w:val="00BD5502"/>
    <w:rsid w:val="00BD591C"/>
    <w:rsid w:val="00BD742A"/>
    <w:rsid w:val="00BD7AB7"/>
    <w:rsid w:val="00BD7D30"/>
    <w:rsid w:val="00BE0310"/>
    <w:rsid w:val="00BE04B1"/>
    <w:rsid w:val="00BE04B5"/>
    <w:rsid w:val="00BE0CE1"/>
    <w:rsid w:val="00BE0DB5"/>
    <w:rsid w:val="00BE0E93"/>
    <w:rsid w:val="00BE0F89"/>
    <w:rsid w:val="00BE115D"/>
    <w:rsid w:val="00BE144D"/>
    <w:rsid w:val="00BE1AEA"/>
    <w:rsid w:val="00BE1C73"/>
    <w:rsid w:val="00BE1E03"/>
    <w:rsid w:val="00BE2760"/>
    <w:rsid w:val="00BE2B56"/>
    <w:rsid w:val="00BE2BEF"/>
    <w:rsid w:val="00BE2D36"/>
    <w:rsid w:val="00BE2E47"/>
    <w:rsid w:val="00BE30EF"/>
    <w:rsid w:val="00BE3DDE"/>
    <w:rsid w:val="00BE43FC"/>
    <w:rsid w:val="00BE4545"/>
    <w:rsid w:val="00BE46DB"/>
    <w:rsid w:val="00BE4BC7"/>
    <w:rsid w:val="00BE4DD1"/>
    <w:rsid w:val="00BE5A46"/>
    <w:rsid w:val="00BE5F7F"/>
    <w:rsid w:val="00BE634C"/>
    <w:rsid w:val="00BE720B"/>
    <w:rsid w:val="00BE7255"/>
    <w:rsid w:val="00BE7C3F"/>
    <w:rsid w:val="00BE7C59"/>
    <w:rsid w:val="00BE7CB0"/>
    <w:rsid w:val="00BF0513"/>
    <w:rsid w:val="00BF052B"/>
    <w:rsid w:val="00BF06BC"/>
    <w:rsid w:val="00BF1DEF"/>
    <w:rsid w:val="00BF204D"/>
    <w:rsid w:val="00BF25D9"/>
    <w:rsid w:val="00BF2A8B"/>
    <w:rsid w:val="00BF2B95"/>
    <w:rsid w:val="00BF32AB"/>
    <w:rsid w:val="00BF33CD"/>
    <w:rsid w:val="00BF3632"/>
    <w:rsid w:val="00BF36B6"/>
    <w:rsid w:val="00BF389C"/>
    <w:rsid w:val="00BF3944"/>
    <w:rsid w:val="00BF3E98"/>
    <w:rsid w:val="00BF3F07"/>
    <w:rsid w:val="00BF4087"/>
    <w:rsid w:val="00BF476A"/>
    <w:rsid w:val="00BF4A3C"/>
    <w:rsid w:val="00BF4BD8"/>
    <w:rsid w:val="00BF4F6E"/>
    <w:rsid w:val="00BF5CD2"/>
    <w:rsid w:val="00BF5F41"/>
    <w:rsid w:val="00BF600C"/>
    <w:rsid w:val="00BF6255"/>
    <w:rsid w:val="00BF6895"/>
    <w:rsid w:val="00BF7486"/>
    <w:rsid w:val="00BF7ACE"/>
    <w:rsid w:val="00BF7CD5"/>
    <w:rsid w:val="00C00217"/>
    <w:rsid w:val="00C0079F"/>
    <w:rsid w:val="00C00813"/>
    <w:rsid w:val="00C00951"/>
    <w:rsid w:val="00C00DCE"/>
    <w:rsid w:val="00C00E57"/>
    <w:rsid w:val="00C00E78"/>
    <w:rsid w:val="00C01188"/>
    <w:rsid w:val="00C016D7"/>
    <w:rsid w:val="00C01937"/>
    <w:rsid w:val="00C0196B"/>
    <w:rsid w:val="00C01EB1"/>
    <w:rsid w:val="00C0211A"/>
    <w:rsid w:val="00C026EB"/>
    <w:rsid w:val="00C02EF3"/>
    <w:rsid w:val="00C0366F"/>
    <w:rsid w:val="00C03C82"/>
    <w:rsid w:val="00C03D19"/>
    <w:rsid w:val="00C03DA3"/>
    <w:rsid w:val="00C0458C"/>
    <w:rsid w:val="00C0467F"/>
    <w:rsid w:val="00C04833"/>
    <w:rsid w:val="00C04CD4"/>
    <w:rsid w:val="00C053F0"/>
    <w:rsid w:val="00C059D6"/>
    <w:rsid w:val="00C05BAB"/>
    <w:rsid w:val="00C05F16"/>
    <w:rsid w:val="00C06265"/>
    <w:rsid w:val="00C063B8"/>
    <w:rsid w:val="00C063D5"/>
    <w:rsid w:val="00C06DFE"/>
    <w:rsid w:val="00C0708A"/>
    <w:rsid w:val="00C07307"/>
    <w:rsid w:val="00C07CC8"/>
    <w:rsid w:val="00C07F76"/>
    <w:rsid w:val="00C1082B"/>
    <w:rsid w:val="00C1088C"/>
    <w:rsid w:val="00C10C2D"/>
    <w:rsid w:val="00C1137B"/>
    <w:rsid w:val="00C11541"/>
    <w:rsid w:val="00C12983"/>
    <w:rsid w:val="00C12C1E"/>
    <w:rsid w:val="00C12C6C"/>
    <w:rsid w:val="00C131A5"/>
    <w:rsid w:val="00C13A82"/>
    <w:rsid w:val="00C14271"/>
    <w:rsid w:val="00C14604"/>
    <w:rsid w:val="00C14709"/>
    <w:rsid w:val="00C14C20"/>
    <w:rsid w:val="00C14E6F"/>
    <w:rsid w:val="00C14FB3"/>
    <w:rsid w:val="00C15080"/>
    <w:rsid w:val="00C15CCF"/>
    <w:rsid w:val="00C15D16"/>
    <w:rsid w:val="00C15FFD"/>
    <w:rsid w:val="00C161A4"/>
    <w:rsid w:val="00C16D73"/>
    <w:rsid w:val="00C16F94"/>
    <w:rsid w:val="00C1736B"/>
    <w:rsid w:val="00C17F7A"/>
    <w:rsid w:val="00C200A2"/>
    <w:rsid w:val="00C2083F"/>
    <w:rsid w:val="00C20AB4"/>
    <w:rsid w:val="00C20BFB"/>
    <w:rsid w:val="00C20DE0"/>
    <w:rsid w:val="00C20E5C"/>
    <w:rsid w:val="00C21237"/>
    <w:rsid w:val="00C21371"/>
    <w:rsid w:val="00C218A4"/>
    <w:rsid w:val="00C21C98"/>
    <w:rsid w:val="00C21CAB"/>
    <w:rsid w:val="00C22099"/>
    <w:rsid w:val="00C2224A"/>
    <w:rsid w:val="00C22284"/>
    <w:rsid w:val="00C22302"/>
    <w:rsid w:val="00C23180"/>
    <w:rsid w:val="00C23790"/>
    <w:rsid w:val="00C23AAB"/>
    <w:rsid w:val="00C241A6"/>
    <w:rsid w:val="00C2433B"/>
    <w:rsid w:val="00C243A5"/>
    <w:rsid w:val="00C2452E"/>
    <w:rsid w:val="00C24580"/>
    <w:rsid w:val="00C245B0"/>
    <w:rsid w:val="00C24A9C"/>
    <w:rsid w:val="00C2502F"/>
    <w:rsid w:val="00C25115"/>
    <w:rsid w:val="00C25277"/>
    <w:rsid w:val="00C25883"/>
    <w:rsid w:val="00C26046"/>
    <w:rsid w:val="00C26460"/>
    <w:rsid w:val="00C265A7"/>
    <w:rsid w:val="00C268F2"/>
    <w:rsid w:val="00C269FA"/>
    <w:rsid w:val="00C26ABA"/>
    <w:rsid w:val="00C27281"/>
    <w:rsid w:val="00C274D9"/>
    <w:rsid w:val="00C27CA5"/>
    <w:rsid w:val="00C27F57"/>
    <w:rsid w:val="00C27FB1"/>
    <w:rsid w:val="00C303CC"/>
    <w:rsid w:val="00C3040B"/>
    <w:rsid w:val="00C30A1B"/>
    <w:rsid w:val="00C31103"/>
    <w:rsid w:val="00C3150B"/>
    <w:rsid w:val="00C316E8"/>
    <w:rsid w:val="00C31784"/>
    <w:rsid w:val="00C31957"/>
    <w:rsid w:val="00C31AF6"/>
    <w:rsid w:val="00C31B7A"/>
    <w:rsid w:val="00C31B82"/>
    <w:rsid w:val="00C31B9F"/>
    <w:rsid w:val="00C320B5"/>
    <w:rsid w:val="00C321D6"/>
    <w:rsid w:val="00C3246C"/>
    <w:rsid w:val="00C32753"/>
    <w:rsid w:val="00C32EEE"/>
    <w:rsid w:val="00C330D7"/>
    <w:rsid w:val="00C331D1"/>
    <w:rsid w:val="00C33312"/>
    <w:rsid w:val="00C33BBF"/>
    <w:rsid w:val="00C33D08"/>
    <w:rsid w:val="00C342E5"/>
    <w:rsid w:val="00C34318"/>
    <w:rsid w:val="00C3468A"/>
    <w:rsid w:val="00C35120"/>
    <w:rsid w:val="00C351AC"/>
    <w:rsid w:val="00C35C2B"/>
    <w:rsid w:val="00C35F5A"/>
    <w:rsid w:val="00C36449"/>
    <w:rsid w:val="00C36B06"/>
    <w:rsid w:val="00C36F07"/>
    <w:rsid w:val="00C37721"/>
    <w:rsid w:val="00C37974"/>
    <w:rsid w:val="00C37A95"/>
    <w:rsid w:val="00C37B38"/>
    <w:rsid w:val="00C40CB7"/>
    <w:rsid w:val="00C40F94"/>
    <w:rsid w:val="00C4120A"/>
    <w:rsid w:val="00C41275"/>
    <w:rsid w:val="00C41295"/>
    <w:rsid w:val="00C41B95"/>
    <w:rsid w:val="00C4244C"/>
    <w:rsid w:val="00C42D1E"/>
    <w:rsid w:val="00C42DC2"/>
    <w:rsid w:val="00C4335F"/>
    <w:rsid w:val="00C43875"/>
    <w:rsid w:val="00C43991"/>
    <w:rsid w:val="00C43F4E"/>
    <w:rsid w:val="00C44007"/>
    <w:rsid w:val="00C44227"/>
    <w:rsid w:val="00C44430"/>
    <w:rsid w:val="00C4568F"/>
    <w:rsid w:val="00C45937"/>
    <w:rsid w:val="00C45DEA"/>
    <w:rsid w:val="00C464F2"/>
    <w:rsid w:val="00C466D9"/>
    <w:rsid w:val="00C46756"/>
    <w:rsid w:val="00C4698D"/>
    <w:rsid w:val="00C46FE2"/>
    <w:rsid w:val="00C476FC"/>
    <w:rsid w:val="00C47ABB"/>
    <w:rsid w:val="00C50A48"/>
    <w:rsid w:val="00C50A5B"/>
    <w:rsid w:val="00C50F14"/>
    <w:rsid w:val="00C51500"/>
    <w:rsid w:val="00C517CF"/>
    <w:rsid w:val="00C51A6B"/>
    <w:rsid w:val="00C51B2F"/>
    <w:rsid w:val="00C51B70"/>
    <w:rsid w:val="00C51EA6"/>
    <w:rsid w:val="00C523B6"/>
    <w:rsid w:val="00C52E74"/>
    <w:rsid w:val="00C5326B"/>
    <w:rsid w:val="00C5345C"/>
    <w:rsid w:val="00C53780"/>
    <w:rsid w:val="00C537EB"/>
    <w:rsid w:val="00C538D9"/>
    <w:rsid w:val="00C53AD7"/>
    <w:rsid w:val="00C53E73"/>
    <w:rsid w:val="00C53ED0"/>
    <w:rsid w:val="00C53F98"/>
    <w:rsid w:val="00C54216"/>
    <w:rsid w:val="00C5479D"/>
    <w:rsid w:val="00C54B19"/>
    <w:rsid w:val="00C54C53"/>
    <w:rsid w:val="00C54D0D"/>
    <w:rsid w:val="00C552C8"/>
    <w:rsid w:val="00C553DA"/>
    <w:rsid w:val="00C5554C"/>
    <w:rsid w:val="00C55AC2"/>
    <w:rsid w:val="00C55E9E"/>
    <w:rsid w:val="00C55EBC"/>
    <w:rsid w:val="00C55FEE"/>
    <w:rsid w:val="00C56BC6"/>
    <w:rsid w:val="00C56C16"/>
    <w:rsid w:val="00C5708A"/>
    <w:rsid w:val="00C572D5"/>
    <w:rsid w:val="00C57519"/>
    <w:rsid w:val="00C57A84"/>
    <w:rsid w:val="00C57C77"/>
    <w:rsid w:val="00C57F44"/>
    <w:rsid w:val="00C6002F"/>
    <w:rsid w:val="00C6004B"/>
    <w:rsid w:val="00C600EC"/>
    <w:rsid w:val="00C60149"/>
    <w:rsid w:val="00C60583"/>
    <w:rsid w:val="00C60DEF"/>
    <w:rsid w:val="00C61108"/>
    <w:rsid w:val="00C612AD"/>
    <w:rsid w:val="00C6145C"/>
    <w:rsid w:val="00C615D7"/>
    <w:rsid w:val="00C61BE3"/>
    <w:rsid w:val="00C62266"/>
    <w:rsid w:val="00C62A74"/>
    <w:rsid w:val="00C62B9E"/>
    <w:rsid w:val="00C62C33"/>
    <w:rsid w:val="00C62CD1"/>
    <w:rsid w:val="00C62F23"/>
    <w:rsid w:val="00C63D99"/>
    <w:rsid w:val="00C6422B"/>
    <w:rsid w:val="00C6439C"/>
    <w:rsid w:val="00C6474F"/>
    <w:rsid w:val="00C64E38"/>
    <w:rsid w:val="00C64F69"/>
    <w:rsid w:val="00C65240"/>
    <w:rsid w:val="00C654FF"/>
    <w:rsid w:val="00C65A75"/>
    <w:rsid w:val="00C65E2B"/>
    <w:rsid w:val="00C665F2"/>
    <w:rsid w:val="00C667DE"/>
    <w:rsid w:val="00C669E7"/>
    <w:rsid w:val="00C66B71"/>
    <w:rsid w:val="00C66EE2"/>
    <w:rsid w:val="00C67E1B"/>
    <w:rsid w:val="00C70006"/>
    <w:rsid w:val="00C702DB"/>
    <w:rsid w:val="00C70839"/>
    <w:rsid w:val="00C710B9"/>
    <w:rsid w:val="00C711C7"/>
    <w:rsid w:val="00C7165B"/>
    <w:rsid w:val="00C71914"/>
    <w:rsid w:val="00C71E8F"/>
    <w:rsid w:val="00C7270A"/>
    <w:rsid w:val="00C730C1"/>
    <w:rsid w:val="00C73330"/>
    <w:rsid w:val="00C734F1"/>
    <w:rsid w:val="00C7373F"/>
    <w:rsid w:val="00C73804"/>
    <w:rsid w:val="00C73A88"/>
    <w:rsid w:val="00C73B11"/>
    <w:rsid w:val="00C744B0"/>
    <w:rsid w:val="00C7454B"/>
    <w:rsid w:val="00C74ABD"/>
    <w:rsid w:val="00C74D39"/>
    <w:rsid w:val="00C7515C"/>
    <w:rsid w:val="00C754E8"/>
    <w:rsid w:val="00C75D70"/>
    <w:rsid w:val="00C75FB1"/>
    <w:rsid w:val="00C765D3"/>
    <w:rsid w:val="00C7665D"/>
    <w:rsid w:val="00C76949"/>
    <w:rsid w:val="00C76D3D"/>
    <w:rsid w:val="00C770B3"/>
    <w:rsid w:val="00C77291"/>
    <w:rsid w:val="00C774FE"/>
    <w:rsid w:val="00C777C3"/>
    <w:rsid w:val="00C77AA5"/>
    <w:rsid w:val="00C77DBB"/>
    <w:rsid w:val="00C80B9D"/>
    <w:rsid w:val="00C80D7F"/>
    <w:rsid w:val="00C80F8E"/>
    <w:rsid w:val="00C81462"/>
    <w:rsid w:val="00C81941"/>
    <w:rsid w:val="00C81CFC"/>
    <w:rsid w:val="00C81D26"/>
    <w:rsid w:val="00C81F8E"/>
    <w:rsid w:val="00C8200A"/>
    <w:rsid w:val="00C82B68"/>
    <w:rsid w:val="00C8387B"/>
    <w:rsid w:val="00C83980"/>
    <w:rsid w:val="00C839B0"/>
    <w:rsid w:val="00C83AE3"/>
    <w:rsid w:val="00C83FCF"/>
    <w:rsid w:val="00C84016"/>
    <w:rsid w:val="00C84623"/>
    <w:rsid w:val="00C846A7"/>
    <w:rsid w:val="00C8481F"/>
    <w:rsid w:val="00C84CBA"/>
    <w:rsid w:val="00C853CB"/>
    <w:rsid w:val="00C854B2"/>
    <w:rsid w:val="00C85AFE"/>
    <w:rsid w:val="00C85E07"/>
    <w:rsid w:val="00C8613F"/>
    <w:rsid w:val="00C86922"/>
    <w:rsid w:val="00C86E95"/>
    <w:rsid w:val="00C871DF"/>
    <w:rsid w:val="00C873B7"/>
    <w:rsid w:val="00C87F58"/>
    <w:rsid w:val="00C90216"/>
    <w:rsid w:val="00C906B1"/>
    <w:rsid w:val="00C90BFC"/>
    <w:rsid w:val="00C90D95"/>
    <w:rsid w:val="00C91FAC"/>
    <w:rsid w:val="00C91FEE"/>
    <w:rsid w:val="00C91FFF"/>
    <w:rsid w:val="00C92897"/>
    <w:rsid w:val="00C92DB5"/>
    <w:rsid w:val="00C93059"/>
    <w:rsid w:val="00C9308A"/>
    <w:rsid w:val="00C9332D"/>
    <w:rsid w:val="00C943CE"/>
    <w:rsid w:val="00C94755"/>
    <w:rsid w:val="00C9485F"/>
    <w:rsid w:val="00C949BC"/>
    <w:rsid w:val="00C95DFC"/>
    <w:rsid w:val="00C95F30"/>
    <w:rsid w:val="00C96087"/>
    <w:rsid w:val="00C9656A"/>
    <w:rsid w:val="00C96DAB"/>
    <w:rsid w:val="00C96E7F"/>
    <w:rsid w:val="00C97167"/>
    <w:rsid w:val="00C97550"/>
    <w:rsid w:val="00C9769E"/>
    <w:rsid w:val="00C9775D"/>
    <w:rsid w:val="00C97B4E"/>
    <w:rsid w:val="00CA008D"/>
    <w:rsid w:val="00CA0313"/>
    <w:rsid w:val="00CA0B6E"/>
    <w:rsid w:val="00CA0C88"/>
    <w:rsid w:val="00CA13A0"/>
    <w:rsid w:val="00CA1476"/>
    <w:rsid w:val="00CA16B0"/>
    <w:rsid w:val="00CA19C4"/>
    <w:rsid w:val="00CA1B6E"/>
    <w:rsid w:val="00CA1BFB"/>
    <w:rsid w:val="00CA1D65"/>
    <w:rsid w:val="00CA1F29"/>
    <w:rsid w:val="00CA207F"/>
    <w:rsid w:val="00CA2379"/>
    <w:rsid w:val="00CA2C24"/>
    <w:rsid w:val="00CA3019"/>
    <w:rsid w:val="00CA3BA9"/>
    <w:rsid w:val="00CA3CEA"/>
    <w:rsid w:val="00CA3DFC"/>
    <w:rsid w:val="00CA4A11"/>
    <w:rsid w:val="00CA544A"/>
    <w:rsid w:val="00CA5458"/>
    <w:rsid w:val="00CA5806"/>
    <w:rsid w:val="00CA5815"/>
    <w:rsid w:val="00CA5C4A"/>
    <w:rsid w:val="00CA65A3"/>
    <w:rsid w:val="00CA6A09"/>
    <w:rsid w:val="00CA713D"/>
    <w:rsid w:val="00CA7158"/>
    <w:rsid w:val="00CA76EA"/>
    <w:rsid w:val="00CA7CF4"/>
    <w:rsid w:val="00CA7E55"/>
    <w:rsid w:val="00CB0407"/>
    <w:rsid w:val="00CB0643"/>
    <w:rsid w:val="00CB0C11"/>
    <w:rsid w:val="00CB13C9"/>
    <w:rsid w:val="00CB147F"/>
    <w:rsid w:val="00CB1A8E"/>
    <w:rsid w:val="00CB2145"/>
    <w:rsid w:val="00CB2370"/>
    <w:rsid w:val="00CB23DD"/>
    <w:rsid w:val="00CB34AB"/>
    <w:rsid w:val="00CB3683"/>
    <w:rsid w:val="00CB394E"/>
    <w:rsid w:val="00CB41A3"/>
    <w:rsid w:val="00CB4607"/>
    <w:rsid w:val="00CB4ACE"/>
    <w:rsid w:val="00CB529B"/>
    <w:rsid w:val="00CB59B7"/>
    <w:rsid w:val="00CB5FE8"/>
    <w:rsid w:val="00CB6351"/>
    <w:rsid w:val="00CB6586"/>
    <w:rsid w:val="00CB659B"/>
    <w:rsid w:val="00CB66CB"/>
    <w:rsid w:val="00CB68E6"/>
    <w:rsid w:val="00CB6982"/>
    <w:rsid w:val="00CB6C53"/>
    <w:rsid w:val="00CB6C99"/>
    <w:rsid w:val="00CB6CFC"/>
    <w:rsid w:val="00CB7D93"/>
    <w:rsid w:val="00CB7FD5"/>
    <w:rsid w:val="00CC02E4"/>
    <w:rsid w:val="00CC097F"/>
    <w:rsid w:val="00CC179A"/>
    <w:rsid w:val="00CC1AAE"/>
    <w:rsid w:val="00CC200C"/>
    <w:rsid w:val="00CC26DA"/>
    <w:rsid w:val="00CC2EC7"/>
    <w:rsid w:val="00CC4C6C"/>
    <w:rsid w:val="00CC4F38"/>
    <w:rsid w:val="00CC51C6"/>
    <w:rsid w:val="00CC5203"/>
    <w:rsid w:val="00CC5361"/>
    <w:rsid w:val="00CC537F"/>
    <w:rsid w:val="00CC5638"/>
    <w:rsid w:val="00CC5B40"/>
    <w:rsid w:val="00CC5CC3"/>
    <w:rsid w:val="00CC5D26"/>
    <w:rsid w:val="00CC5E2B"/>
    <w:rsid w:val="00CC62B9"/>
    <w:rsid w:val="00CC6467"/>
    <w:rsid w:val="00CC6903"/>
    <w:rsid w:val="00CC6E62"/>
    <w:rsid w:val="00CC6FB5"/>
    <w:rsid w:val="00CC70A5"/>
    <w:rsid w:val="00CC70DB"/>
    <w:rsid w:val="00CC7277"/>
    <w:rsid w:val="00CC7312"/>
    <w:rsid w:val="00CC7342"/>
    <w:rsid w:val="00CC7F98"/>
    <w:rsid w:val="00CD0055"/>
    <w:rsid w:val="00CD0327"/>
    <w:rsid w:val="00CD038B"/>
    <w:rsid w:val="00CD06EA"/>
    <w:rsid w:val="00CD09DD"/>
    <w:rsid w:val="00CD0B75"/>
    <w:rsid w:val="00CD1547"/>
    <w:rsid w:val="00CD159B"/>
    <w:rsid w:val="00CD1B06"/>
    <w:rsid w:val="00CD1BC3"/>
    <w:rsid w:val="00CD2245"/>
    <w:rsid w:val="00CD2300"/>
    <w:rsid w:val="00CD2F6F"/>
    <w:rsid w:val="00CD31C7"/>
    <w:rsid w:val="00CD3368"/>
    <w:rsid w:val="00CD344D"/>
    <w:rsid w:val="00CD3611"/>
    <w:rsid w:val="00CD3809"/>
    <w:rsid w:val="00CD399C"/>
    <w:rsid w:val="00CD3BB9"/>
    <w:rsid w:val="00CD3D92"/>
    <w:rsid w:val="00CD3F99"/>
    <w:rsid w:val="00CD456E"/>
    <w:rsid w:val="00CD4891"/>
    <w:rsid w:val="00CD4A82"/>
    <w:rsid w:val="00CD4AB1"/>
    <w:rsid w:val="00CD4BEE"/>
    <w:rsid w:val="00CD4EF2"/>
    <w:rsid w:val="00CD4FDC"/>
    <w:rsid w:val="00CD5273"/>
    <w:rsid w:val="00CD59B0"/>
    <w:rsid w:val="00CD690A"/>
    <w:rsid w:val="00CD6AAE"/>
    <w:rsid w:val="00CD6ABF"/>
    <w:rsid w:val="00CD6F11"/>
    <w:rsid w:val="00CD71E8"/>
    <w:rsid w:val="00CD7698"/>
    <w:rsid w:val="00CD7748"/>
    <w:rsid w:val="00CD77B5"/>
    <w:rsid w:val="00CD785F"/>
    <w:rsid w:val="00CD78A0"/>
    <w:rsid w:val="00CD79B9"/>
    <w:rsid w:val="00CE014C"/>
    <w:rsid w:val="00CE0240"/>
    <w:rsid w:val="00CE0D62"/>
    <w:rsid w:val="00CE0F4B"/>
    <w:rsid w:val="00CE1695"/>
    <w:rsid w:val="00CE17F3"/>
    <w:rsid w:val="00CE22ED"/>
    <w:rsid w:val="00CE2997"/>
    <w:rsid w:val="00CE2A44"/>
    <w:rsid w:val="00CE2E35"/>
    <w:rsid w:val="00CE2ED1"/>
    <w:rsid w:val="00CE4318"/>
    <w:rsid w:val="00CE4745"/>
    <w:rsid w:val="00CE474D"/>
    <w:rsid w:val="00CE4D3C"/>
    <w:rsid w:val="00CE53C8"/>
    <w:rsid w:val="00CE5C28"/>
    <w:rsid w:val="00CE5D1B"/>
    <w:rsid w:val="00CE6AED"/>
    <w:rsid w:val="00CE6AEF"/>
    <w:rsid w:val="00CE6B53"/>
    <w:rsid w:val="00CE703F"/>
    <w:rsid w:val="00CE70BB"/>
    <w:rsid w:val="00CE73E7"/>
    <w:rsid w:val="00CE7940"/>
    <w:rsid w:val="00CE7C23"/>
    <w:rsid w:val="00CE7CD5"/>
    <w:rsid w:val="00CF0C72"/>
    <w:rsid w:val="00CF0DEC"/>
    <w:rsid w:val="00CF0F7F"/>
    <w:rsid w:val="00CF142F"/>
    <w:rsid w:val="00CF1489"/>
    <w:rsid w:val="00CF1E35"/>
    <w:rsid w:val="00CF2395"/>
    <w:rsid w:val="00CF2570"/>
    <w:rsid w:val="00CF27D8"/>
    <w:rsid w:val="00CF291D"/>
    <w:rsid w:val="00CF2C44"/>
    <w:rsid w:val="00CF3146"/>
    <w:rsid w:val="00CF3636"/>
    <w:rsid w:val="00CF3757"/>
    <w:rsid w:val="00CF4800"/>
    <w:rsid w:val="00CF48B9"/>
    <w:rsid w:val="00CF4945"/>
    <w:rsid w:val="00CF4966"/>
    <w:rsid w:val="00CF4CDD"/>
    <w:rsid w:val="00CF51F2"/>
    <w:rsid w:val="00CF5241"/>
    <w:rsid w:val="00CF52D2"/>
    <w:rsid w:val="00CF5547"/>
    <w:rsid w:val="00CF5CE0"/>
    <w:rsid w:val="00CF60E7"/>
    <w:rsid w:val="00CF63F1"/>
    <w:rsid w:val="00CF6AA0"/>
    <w:rsid w:val="00CF6EC8"/>
    <w:rsid w:val="00CF743E"/>
    <w:rsid w:val="00CF7963"/>
    <w:rsid w:val="00CF7C3B"/>
    <w:rsid w:val="00CF7E4D"/>
    <w:rsid w:val="00D00115"/>
    <w:rsid w:val="00D002CE"/>
    <w:rsid w:val="00D0055E"/>
    <w:rsid w:val="00D00C8E"/>
    <w:rsid w:val="00D012D0"/>
    <w:rsid w:val="00D01501"/>
    <w:rsid w:val="00D017A1"/>
    <w:rsid w:val="00D028CA"/>
    <w:rsid w:val="00D02ADD"/>
    <w:rsid w:val="00D02B17"/>
    <w:rsid w:val="00D02CF7"/>
    <w:rsid w:val="00D038C0"/>
    <w:rsid w:val="00D03ABF"/>
    <w:rsid w:val="00D03CC0"/>
    <w:rsid w:val="00D03D7C"/>
    <w:rsid w:val="00D045D5"/>
    <w:rsid w:val="00D045EF"/>
    <w:rsid w:val="00D04B8A"/>
    <w:rsid w:val="00D04C34"/>
    <w:rsid w:val="00D05980"/>
    <w:rsid w:val="00D059FD"/>
    <w:rsid w:val="00D05B62"/>
    <w:rsid w:val="00D05CAF"/>
    <w:rsid w:val="00D05D11"/>
    <w:rsid w:val="00D060CD"/>
    <w:rsid w:val="00D0693C"/>
    <w:rsid w:val="00D06B78"/>
    <w:rsid w:val="00D07115"/>
    <w:rsid w:val="00D07655"/>
    <w:rsid w:val="00D076EC"/>
    <w:rsid w:val="00D07746"/>
    <w:rsid w:val="00D07803"/>
    <w:rsid w:val="00D07A0A"/>
    <w:rsid w:val="00D10189"/>
    <w:rsid w:val="00D101E7"/>
    <w:rsid w:val="00D1059F"/>
    <w:rsid w:val="00D10A77"/>
    <w:rsid w:val="00D11007"/>
    <w:rsid w:val="00D117F0"/>
    <w:rsid w:val="00D11E37"/>
    <w:rsid w:val="00D12CCB"/>
    <w:rsid w:val="00D135B3"/>
    <w:rsid w:val="00D13AD4"/>
    <w:rsid w:val="00D13E6C"/>
    <w:rsid w:val="00D13F08"/>
    <w:rsid w:val="00D145B5"/>
    <w:rsid w:val="00D14AEA"/>
    <w:rsid w:val="00D152E0"/>
    <w:rsid w:val="00D15993"/>
    <w:rsid w:val="00D15B10"/>
    <w:rsid w:val="00D16041"/>
    <w:rsid w:val="00D16BC9"/>
    <w:rsid w:val="00D16C24"/>
    <w:rsid w:val="00D16E70"/>
    <w:rsid w:val="00D16F4F"/>
    <w:rsid w:val="00D17383"/>
    <w:rsid w:val="00D1743D"/>
    <w:rsid w:val="00D1786F"/>
    <w:rsid w:val="00D178E7"/>
    <w:rsid w:val="00D17F74"/>
    <w:rsid w:val="00D2007F"/>
    <w:rsid w:val="00D20179"/>
    <w:rsid w:val="00D20743"/>
    <w:rsid w:val="00D20C62"/>
    <w:rsid w:val="00D20D65"/>
    <w:rsid w:val="00D20E78"/>
    <w:rsid w:val="00D21265"/>
    <w:rsid w:val="00D2182A"/>
    <w:rsid w:val="00D21E03"/>
    <w:rsid w:val="00D21F0A"/>
    <w:rsid w:val="00D223AD"/>
    <w:rsid w:val="00D2270F"/>
    <w:rsid w:val="00D22EE7"/>
    <w:rsid w:val="00D22F12"/>
    <w:rsid w:val="00D233AA"/>
    <w:rsid w:val="00D2379D"/>
    <w:rsid w:val="00D238EC"/>
    <w:rsid w:val="00D23B7E"/>
    <w:rsid w:val="00D23F6E"/>
    <w:rsid w:val="00D247FE"/>
    <w:rsid w:val="00D24940"/>
    <w:rsid w:val="00D24EA0"/>
    <w:rsid w:val="00D2520F"/>
    <w:rsid w:val="00D2525F"/>
    <w:rsid w:val="00D256B6"/>
    <w:rsid w:val="00D26DF4"/>
    <w:rsid w:val="00D27301"/>
    <w:rsid w:val="00D275C6"/>
    <w:rsid w:val="00D27752"/>
    <w:rsid w:val="00D278B7"/>
    <w:rsid w:val="00D27A70"/>
    <w:rsid w:val="00D27BE8"/>
    <w:rsid w:val="00D3095A"/>
    <w:rsid w:val="00D30DD6"/>
    <w:rsid w:val="00D30F29"/>
    <w:rsid w:val="00D31143"/>
    <w:rsid w:val="00D31AE2"/>
    <w:rsid w:val="00D31F0C"/>
    <w:rsid w:val="00D320AB"/>
    <w:rsid w:val="00D3264B"/>
    <w:rsid w:val="00D32DBA"/>
    <w:rsid w:val="00D32DED"/>
    <w:rsid w:val="00D330E0"/>
    <w:rsid w:val="00D33763"/>
    <w:rsid w:val="00D33ABF"/>
    <w:rsid w:val="00D33D6E"/>
    <w:rsid w:val="00D33DC8"/>
    <w:rsid w:val="00D347A6"/>
    <w:rsid w:val="00D348CC"/>
    <w:rsid w:val="00D34F93"/>
    <w:rsid w:val="00D35468"/>
    <w:rsid w:val="00D354A2"/>
    <w:rsid w:val="00D3553A"/>
    <w:rsid w:val="00D357C0"/>
    <w:rsid w:val="00D35BE5"/>
    <w:rsid w:val="00D3621E"/>
    <w:rsid w:val="00D3657B"/>
    <w:rsid w:val="00D37052"/>
    <w:rsid w:val="00D370F4"/>
    <w:rsid w:val="00D3711A"/>
    <w:rsid w:val="00D37532"/>
    <w:rsid w:val="00D37A3D"/>
    <w:rsid w:val="00D37A49"/>
    <w:rsid w:val="00D40289"/>
    <w:rsid w:val="00D403C2"/>
    <w:rsid w:val="00D4046D"/>
    <w:rsid w:val="00D40658"/>
    <w:rsid w:val="00D40683"/>
    <w:rsid w:val="00D40971"/>
    <w:rsid w:val="00D40EE3"/>
    <w:rsid w:val="00D40F23"/>
    <w:rsid w:val="00D4162C"/>
    <w:rsid w:val="00D416C9"/>
    <w:rsid w:val="00D41EF5"/>
    <w:rsid w:val="00D41FC4"/>
    <w:rsid w:val="00D4281C"/>
    <w:rsid w:val="00D42A96"/>
    <w:rsid w:val="00D43516"/>
    <w:rsid w:val="00D43778"/>
    <w:rsid w:val="00D43BD8"/>
    <w:rsid w:val="00D4402F"/>
    <w:rsid w:val="00D440B1"/>
    <w:rsid w:val="00D44455"/>
    <w:rsid w:val="00D4454C"/>
    <w:rsid w:val="00D4454D"/>
    <w:rsid w:val="00D44FC1"/>
    <w:rsid w:val="00D4513C"/>
    <w:rsid w:val="00D45235"/>
    <w:rsid w:val="00D45305"/>
    <w:rsid w:val="00D45323"/>
    <w:rsid w:val="00D45869"/>
    <w:rsid w:val="00D45960"/>
    <w:rsid w:val="00D45C68"/>
    <w:rsid w:val="00D460C7"/>
    <w:rsid w:val="00D460EA"/>
    <w:rsid w:val="00D46A71"/>
    <w:rsid w:val="00D46DE4"/>
    <w:rsid w:val="00D4741D"/>
    <w:rsid w:val="00D474CC"/>
    <w:rsid w:val="00D477F8"/>
    <w:rsid w:val="00D47AC8"/>
    <w:rsid w:val="00D47DEA"/>
    <w:rsid w:val="00D504F2"/>
    <w:rsid w:val="00D50521"/>
    <w:rsid w:val="00D5081A"/>
    <w:rsid w:val="00D50833"/>
    <w:rsid w:val="00D50AB2"/>
    <w:rsid w:val="00D50B13"/>
    <w:rsid w:val="00D50BDA"/>
    <w:rsid w:val="00D50EE8"/>
    <w:rsid w:val="00D51246"/>
    <w:rsid w:val="00D51C95"/>
    <w:rsid w:val="00D51DE8"/>
    <w:rsid w:val="00D5239A"/>
    <w:rsid w:val="00D5258F"/>
    <w:rsid w:val="00D52BB1"/>
    <w:rsid w:val="00D52CA9"/>
    <w:rsid w:val="00D52D85"/>
    <w:rsid w:val="00D53024"/>
    <w:rsid w:val="00D53654"/>
    <w:rsid w:val="00D53705"/>
    <w:rsid w:val="00D539F8"/>
    <w:rsid w:val="00D53C01"/>
    <w:rsid w:val="00D544E9"/>
    <w:rsid w:val="00D54692"/>
    <w:rsid w:val="00D546CA"/>
    <w:rsid w:val="00D54830"/>
    <w:rsid w:val="00D55F45"/>
    <w:rsid w:val="00D565D3"/>
    <w:rsid w:val="00D57252"/>
    <w:rsid w:val="00D57483"/>
    <w:rsid w:val="00D57889"/>
    <w:rsid w:val="00D57CDA"/>
    <w:rsid w:val="00D57DB2"/>
    <w:rsid w:val="00D57DD0"/>
    <w:rsid w:val="00D57E07"/>
    <w:rsid w:val="00D60131"/>
    <w:rsid w:val="00D601F1"/>
    <w:rsid w:val="00D602F3"/>
    <w:rsid w:val="00D60705"/>
    <w:rsid w:val="00D6075F"/>
    <w:rsid w:val="00D60D5B"/>
    <w:rsid w:val="00D60F58"/>
    <w:rsid w:val="00D610CF"/>
    <w:rsid w:val="00D611D2"/>
    <w:rsid w:val="00D61592"/>
    <w:rsid w:val="00D615F9"/>
    <w:rsid w:val="00D6199F"/>
    <w:rsid w:val="00D61E0A"/>
    <w:rsid w:val="00D61EDA"/>
    <w:rsid w:val="00D61EE5"/>
    <w:rsid w:val="00D6221A"/>
    <w:rsid w:val="00D62B22"/>
    <w:rsid w:val="00D62CE1"/>
    <w:rsid w:val="00D62EB0"/>
    <w:rsid w:val="00D6357C"/>
    <w:rsid w:val="00D635EA"/>
    <w:rsid w:val="00D63782"/>
    <w:rsid w:val="00D63C25"/>
    <w:rsid w:val="00D63C43"/>
    <w:rsid w:val="00D63FC2"/>
    <w:rsid w:val="00D6467D"/>
    <w:rsid w:val="00D6493A"/>
    <w:rsid w:val="00D64E48"/>
    <w:rsid w:val="00D65689"/>
    <w:rsid w:val="00D65BB2"/>
    <w:rsid w:val="00D65CF5"/>
    <w:rsid w:val="00D65D87"/>
    <w:rsid w:val="00D65F47"/>
    <w:rsid w:val="00D65FBB"/>
    <w:rsid w:val="00D665DC"/>
    <w:rsid w:val="00D66880"/>
    <w:rsid w:val="00D668D0"/>
    <w:rsid w:val="00D66C93"/>
    <w:rsid w:val="00D66D4E"/>
    <w:rsid w:val="00D6701E"/>
    <w:rsid w:val="00D67849"/>
    <w:rsid w:val="00D7002A"/>
    <w:rsid w:val="00D705F4"/>
    <w:rsid w:val="00D70809"/>
    <w:rsid w:val="00D709ED"/>
    <w:rsid w:val="00D70B4B"/>
    <w:rsid w:val="00D70BEB"/>
    <w:rsid w:val="00D70CEB"/>
    <w:rsid w:val="00D71B3E"/>
    <w:rsid w:val="00D71D70"/>
    <w:rsid w:val="00D71E12"/>
    <w:rsid w:val="00D72316"/>
    <w:rsid w:val="00D72B5E"/>
    <w:rsid w:val="00D730F0"/>
    <w:rsid w:val="00D735D9"/>
    <w:rsid w:val="00D740DA"/>
    <w:rsid w:val="00D743C1"/>
    <w:rsid w:val="00D7454B"/>
    <w:rsid w:val="00D74CDF"/>
    <w:rsid w:val="00D74D38"/>
    <w:rsid w:val="00D76159"/>
    <w:rsid w:val="00D7622B"/>
    <w:rsid w:val="00D76382"/>
    <w:rsid w:val="00D76896"/>
    <w:rsid w:val="00D77324"/>
    <w:rsid w:val="00D7765E"/>
    <w:rsid w:val="00D777A0"/>
    <w:rsid w:val="00D777F5"/>
    <w:rsid w:val="00D77EB8"/>
    <w:rsid w:val="00D8021D"/>
    <w:rsid w:val="00D80766"/>
    <w:rsid w:val="00D80AD9"/>
    <w:rsid w:val="00D81050"/>
    <w:rsid w:val="00D81F57"/>
    <w:rsid w:val="00D82054"/>
    <w:rsid w:val="00D82583"/>
    <w:rsid w:val="00D82796"/>
    <w:rsid w:val="00D82BF3"/>
    <w:rsid w:val="00D82C88"/>
    <w:rsid w:val="00D82C98"/>
    <w:rsid w:val="00D8350E"/>
    <w:rsid w:val="00D83A42"/>
    <w:rsid w:val="00D83BE1"/>
    <w:rsid w:val="00D83C5A"/>
    <w:rsid w:val="00D84165"/>
    <w:rsid w:val="00D841EA"/>
    <w:rsid w:val="00D84B6E"/>
    <w:rsid w:val="00D85203"/>
    <w:rsid w:val="00D85519"/>
    <w:rsid w:val="00D85594"/>
    <w:rsid w:val="00D85705"/>
    <w:rsid w:val="00D859CC"/>
    <w:rsid w:val="00D859E2"/>
    <w:rsid w:val="00D85A22"/>
    <w:rsid w:val="00D861D8"/>
    <w:rsid w:val="00D862A8"/>
    <w:rsid w:val="00D8663A"/>
    <w:rsid w:val="00D86868"/>
    <w:rsid w:val="00D868B3"/>
    <w:rsid w:val="00D86993"/>
    <w:rsid w:val="00D86B6A"/>
    <w:rsid w:val="00D86D46"/>
    <w:rsid w:val="00D86F59"/>
    <w:rsid w:val="00D870A0"/>
    <w:rsid w:val="00D87112"/>
    <w:rsid w:val="00D87616"/>
    <w:rsid w:val="00D87869"/>
    <w:rsid w:val="00D9031E"/>
    <w:rsid w:val="00D9118D"/>
    <w:rsid w:val="00D911E6"/>
    <w:rsid w:val="00D91465"/>
    <w:rsid w:val="00D91AE5"/>
    <w:rsid w:val="00D91C24"/>
    <w:rsid w:val="00D926A0"/>
    <w:rsid w:val="00D93402"/>
    <w:rsid w:val="00D93644"/>
    <w:rsid w:val="00D93BA9"/>
    <w:rsid w:val="00D93C81"/>
    <w:rsid w:val="00D94476"/>
    <w:rsid w:val="00D944E1"/>
    <w:rsid w:val="00D9475D"/>
    <w:rsid w:val="00D94EFD"/>
    <w:rsid w:val="00D955BE"/>
    <w:rsid w:val="00D9560E"/>
    <w:rsid w:val="00D95D98"/>
    <w:rsid w:val="00D95EA7"/>
    <w:rsid w:val="00D95F06"/>
    <w:rsid w:val="00D96051"/>
    <w:rsid w:val="00D968D9"/>
    <w:rsid w:val="00D96A72"/>
    <w:rsid w:val="00D96BA7"/>
    <w:rsid w:val="00D97193"/>
    <w:rsid w:val="00D97223"/>
    <w:rsid w:val="00D97982"/>
    <w:rsid w:val="00D97F25"/>
    <w:rsid w:val="00DA0B8C"/>
    <w:rsid w:val="00DA0ED1"/>
    <w:rsid w:val="00DA112D"/>
    <w:rsid w:val="00DA141E"/>
    <w:rsid w:val="00DA1605"/>
    <w:rsid w:val="00DA17B1"/>
    <w:rsid w:val="00DA1B04"/>
    <w:rsid w:val="00DA1C01"/>
    <w:rsid w:val="00DA23DE"/>
    <w:rsid w:val="00DA2909"/>
    <w:rsid w:val="00DA31C0"/>
    <w:rsid w:val="00DA344F"/>
    <w:rsid w:val="00DA366C"/>
    <w:rsid w:val="00DA3802"/>
    <w:rsid w:val="00DA3952"/>
    <w:rsid w:val="00DA3C5F"/>
    <w:rsid w:val="00DA3F94"/>
    <w:rsid w:val="00DA41C0"/>
    <w:rsid w:val="00DA51CF"/>
    <w:rsid w:val="00DA56BC"/>
    <w:rsid w:val="00DA5A32"/>
    <w:rsid w:val="00DA5C66"/>
    <w:rsid w:val="00DA5E0C"/>
    <w:rsid w:val="00DA5F5B"/>
    <w:rsid w:val="00DA5F9F"/>
    <w:rsid w:val="00DA6D4C"/>
    <w:rsid w:val="00DA7736"/>
    <w:rsid w:val="00DA7872"/>
    <w:rsid w:val="00DA7FA7"/>
    <w:rsid w:val="00DB0931"/>
    <w:rsid w:val="00DB1488"/>
    <w:rsid w:val="00DB1536"/>
    <w:rsid w:val="00DB15E5"/>
    <w:rsid w:val="00DB19AF"/>
    <w:rsid w:val="00DB1F9B"/>
    <w:rsid w:val="00DB299A"/>
    <w:rsid w:val="00DB29AC"/>
    <w:rsid w:val="00DB29F5"/>
    <w:rsid w:val="00DB35B2"/>
    <w:rsid w:val="00DB3852"/>
    <w:rsid w:val="00DB3B37"/>
    <w:rsid w:val="00DB40C6"/>
    <w:rsid w:val="00DB447C"/>
    <w:rsid w:val="00DB48E2"/>
    <w:rsid w:val="00DB4CE5"/>
    <w:rsid w:val="00DB4E9B"/>
    <w:rsid w:val="00DB4F24"/>
    <w:rsid w:val="00DB56F5"/>
    <w:rsid w:val="00DB59B4"/>
    <w:rsid w:val="00DB5C6F"/>
    <w:rsid w:val="00DB5E87"/>
    <w:rsid w:val="00DB650B"/>
    <w:rsid w:val="00DB67BC"/>
    <w:rsid w:val="00DB69E8"/>
    <w:rsid w:val="00DB6A3E"/>
    <w:rsid w:val="00DB6FE3"/>
    <w:rsid w:val="00DB7836"/>
    <w:rsid w:val="00DB7939"/>
    <w:rsid w:val="00DB7A7B"/>
    <w:rsid w:val="00DC033D"/>
    <w:rsid w:val="00DC073D"/>
    <w:rsid w:val="00DC079E"/>
    <w:rsid w:val="00DC0E1C"/>
    <w:rsid w:val="00DC1961"/>
    <w:rsid w:val="00DC1FB9"/>
    <w:rsid w:val="00DC2058"/>
    <w:rsid w:val="00DC23FD"/>
    <w:rsid w:val="00DC2671"/>
    <w:rsid w:val="00DC2B19"/>
    <w:rsid w:val="00DC2DB3"/>
    <w:rsid w:val="00DC2E45"/>
    <w:rsid w:val="00DC2FAF"/>
    <w:rsid w:val="00DC3CEE"/>
    <w:rsid w:val="00DC3DC0"/>
    <w:rsid w:val="00DC465F"/>
    <w:rsid w:val="00DC48D2"/>
    <w:rsid w:val="00DC4ACD"/>
    <w:rsid w:val="00DC4ADC"/>
    <w:rsid w:val="00DC50A7"/>
    <w:rsid w:val="00DC51D4"/>
    <w:rsid w:val="00DC5289"/>
    <w:rsid w:val="00DC5F0A"/>
    <w:rsid w:val="00DC6091"/>
    <w:rsid w:val="00DC68C2"/>
    <w:rsid w:val="00DC69E3"/>
    <w:rsid w:val="00DC73CE"/>
    <w:rsid w:val="00DC748B"/>
    <w:rsid w:val="00DC777E"/>
    <w:rsid w:val="00DC7CC8"/>
    <w:rsid w:val="00DC7CD0"/>
    <w:rsid w:val="00DC7D78"/>
    <w:rsid w:val="00DD0119"/>
    <w:rsid w:val="00DD0123"/>
    <w:rsid w:val="00DD0F68"/>
    <w:rsid w:val="00DD1236"/>
    <w:rsid w:val="00DD143E"/>
    <w:rsid w:val="00DD1574"/>
    <w:rsid w:val="00DD18E9"/>
    <w:rsid w:val="00DD21B1"/>
    <w:rsid w:val="00DD24FF"/>
    <w:rsid w:val="00DD29B2"/>
    <w:rsid w:val="00DD2C57"/>
    <w:rsid w:val="00DD3177"/>
    <w:rsid w:val="00DD3C77"/>
    <w:rsid w:val="00DD4211"/>
    <w:rsid w:val="00DD4297"/>
    <w:rsid w:val="00DD4DA4"/>
    <w:rsid w:val="00DD4DD9"/>
    <w:rsid w:val="00DD4F52"/>
    <w:rsid w:val="00DD551E"/>
    <w:rsid w:val="00DD5690"/>
    <w:rsid w:val="00DD5A4A"/>
    <w:rsid w:val="00DD5F9E"/>
    <w:rsid w:val="00DD6858"/>
    <w:rsid w:val="00DD6864"/>
    <w:rsid w:val="00DD68DA"/>
    <w:rsid w:val="00DD728D"/>
    <w:rsid w:val="00DD73E4"/>
    <w:rsid w:val="00DD7527"/>
    <w:rsid w:val="00DD7729"/>
    <w:rsid w:val="00DD7902"/>
    <w:rsid w:val="00DE01F8"/>
    <w:rsid w:val="00DE0260"/>
    <w:rsid w:val="00DE0DE2"/>
    <w:rsid w:val="00DE0F47"/>
    <w:rsid w:val="00DE12B5"/>
    <w:rsid w:val="00DE177F"/>
    <w:rsid w:val="00DE18FB"/>
    <w:rsid w:val="00DE1B27"/>
    <w:rsid w:val="00DE209B"/>
    <w:rsid w:val="00DE2612"/>
    <w:rsid w:val="00DE2D4D"/>
    <w:rsid w:val="00DE2F2B"/>
    <w:rsid w:val="00DE33AC"/>
    <w:rsid w:val="00DE385D"/>
    <w:rsid w:val="00DE3FE9"/>
    <w:rsid w:val="00DE401F"/>
    <w:rsid w:val="00DE47A3"/>
    <w:rsid w:val="00DE537D"/>
    <w:rsid w:val="00DE56BA"/>
    <w:rsid w:val="00DE5865"/>
    <w:rsid w:val="00DE5A48"/>
    <w:rsid w:val="00DE5A9E"/>
    <w:rsid w:val="00DE5D72"/>
    <w:rsid w:val="00DE5DBD"/>
    <w:rsid w:val="00DE5DC8"/>
    <w:rsid w:val="00DE5DF5"/>
    <w:rsid w:val="00DE5FF5"/>
    <w:rsid w:val="00DE6043"/>
    <w:rsid w:val="00DE6BC1"/>
    <w:rsid w:val="00DE712F"/>
    <w:rsid w:val="00DE7162"/>
    <w:rsid w:val="00DE7401"/>
    <w:rsid w:val="00DE79C8"/>
    <w:rsid w:val="00DE7C8A"/>
    <w:rsid w:val="00DE7D8D"/>
    <w:rsid w:val="00DF01AD"/>
    <w:rsid w:val="00DF0527"/>
    <w:rsid w:val="00DF07AB"/>
    <w:rsid w:val="00DF0FE4"/>
    <w:rsid w:val="00DF151E"/>
    <w:rsid w:val="00DF159E"/>
    <w:rsid w:val="00DF1AC9"/>
    <w:rsid w:val="00DF1D25"/>
    <w:rsid w:val="00DF2233"/>
    <w:rsid w:val="00DF23F0"/>
    <w:rsid w:val="00DF2795"/>
    <w:rsid w:val="00DF3849"/>
    <w:rsid w:val="00DF44CA"/>
    <w:rsid w:val="00DF4C21"/>
    <w:rsid w:val="00DF5C10"/>
    <w:rsid w:val="00DF5D05"/>
    <w:rsid w:val="00DF6AD1"/>
    <w:rsid w:val="00DF6C39"/>
    <w:rsid w:val="00DF6C84"/>
    <w:rsid w:val="00DF6CEC"/>
    <w:rsid w:val="00DF7B0B"/>
    <w:rsid w:val="00DF7B43"/>
    <w:rsid w:val="00E00952"/>
    <w:rsid w:val="00E00B72"/>
    <w:rsid w:val="00E012E9"/>
    <w:rsid w:val="00E016D8"/>
    <w:rsid w:val="00E016F5"/>
    <w:rsid w:val="00E01993"/>
    <w:rsid w:val="00E02560"/>
    <w:rsid w:val="00E02769"/>
    <w:rsid w:val="00E02DF1"/>
    <w:rsid w:val="00E02E33"/>
    <w:rsid w:val="00E02E39"/>
    <w:rsid w:val="00E032DE"/>
    <w:rsid w:val="00E0372D"/>
    <w:rsid w:val="00E03C2B"/>
    <w:rsid w:val="00E04073"/>
    <w:rsid w:val="00E045FF"/>
    <w:rsid w:val="00E047F9"/>
    <w:rsid w:val="00E04F2A"/>
    <w:rsid w:val="00E05703"/>
    <w:rsid w:val="00E05D8E"/>
    <w:rsid w:val="00E05E87"/>
    <w:rsid w:val="00E06359"/>
    <w:rsid w:val="00E064CA"/>
    <w:rsid w:val="00E06581"/>
    <w:rsid w:val="00E06C85"/>
    <w:rsid w:val="00E06E17"/>
    <w:rsid w:val="00E0753D"/>
    <w:rsid w:val="00E07C9F"/>
    <w:rsid w:val="00E10505"/>
    <w:rsid w:val="00E107D9"/>
    <w:rsid w:val="00E10A25"/>
    <w:rsid w:val="00E10BD8"/>
    <w:rsid w:val="00E10D5A"/>
    <w:rsid w:val="00E11382"/>
    <w:rsid w:val="00E116DC"/>
    <w:rsid w:val="00E11BB0"/>
    <w:rsid w:val="00E11D9B"/>
    <w:rsid w:val="00E11EC8"/>
    <w:rsid w:val="00E12034"/>
    <w:rsid w:val="00E1253D"/>
    <w:rsid w:val="00E125B8"/>
    <w:rsid w:val="00E12A6B"/>
    <w:rsid w:val="00E12ACB"/>
    <w:rsid w:val="00E12AF5"/>
    <w:rsid w:val="00E12CA2"/>
    <w:rsid w:val="00E12F02"/>
    <w:rsid w:val="00E1318A"/>
    <w:rsid w:val="00E13603"/>
    <w:rsid w:val="00E1384E"/>
    <w:rsid w:val="00E13A00"/>
    <w:rsid w:val="00E13E6F"/>
    <w:rsid w:val="00E13E78"/>
    <w:rsid w:val="00E14249"/>
    <w:rsid w:val="00E1436B"/>
    <w:rsid w:val="00E14A3E"/>
    <w:rsid w:val="00E14C3F"/>
    <w:rsid w:val="00E150F7"/>
    <w:rsid w:val="00E151B7"/>
    <w:rsid w:val="00E15709"/>
    <w:rsid w:val="00E15780"/>
    <w:rsid w:val="00E159EC"/>
    <w:rsid w:val="00E15ACD"/>
    <w:rsid w:val="00E15CDE"/>
    <w:rsid w:val="00E15DBB"/>
    <w:rsid w:val="00E15E17"/>
    <w:rsid w:val="00E16380"/>
    <w:rsid w:val="00E16E64"/>
    <w:rsid w:val="00E16F78"/>
    <w:rsid w:val="00E171A7"/>
    <w:rsid w:val="00E17276"/>
    <w:rsid w:val="00E1746C"/>
    <w:rsid w:val="00E17A85"/>
    <w:rsid w:val="00E17F2C"/>
    <w:rsid w:val="00E17FC1"/>
    <w:rsid w:val="00E2003D"/>
    <w:rsid w:val="00E20495"/>
    <w:rsid w:val="00E207A7"/>
    <w:rsid w:val="00E20C50"/>
    <w:rsid w:val="00E21220"/>
    <w:rsid w:val="00E21B7E"/>
    <w:rsid w:val="00E22724"/>
    <w:rsid w:val="00E227DB"/>
    <w:rsid w:val="00E229D8"/>
    <w:rsid w:val="00E23A47"/>
    <w:rsid w:val="00E23F7C"/>
    <w:rsid w:val="00E242CF"/>
    <w:rsid w:val="00E243C2"/>
    <w:rsid w:val="00E24666"/>
    <w:rsid w:val="00E246AB"/>
    <w:rsid w:val="00E24996"/>
    <w:rsid w:val="00E2506C"/>
    <w:rsid w:val="00E25265"/>
    <w:rsid w:val="00E2531C"/>
    <w:rsid w:val="00E258CD"/>
    <w:rsid w:val="00E25B02"/>
    <w:rsid w:val="00E25ED7"/>
    <w:rsid w:val="00E260F5"/>
    <w:rsid w:val="00E26121"/>
    <w:rsid w:val="00E266A7"/>
    <w:rsid w:val="00E26B29"/>
    <w:rsid w:val="00E26C87"/>
    <w:rsid w:val="00E26CF0"/>
    <w:rsid w:val="00E271CF"/>
    <w:rsid w:val="00E274A4"/>
    <w:rsid w:val="00E27B0D"/>
    <w:rsid w:val="00E27DEA"/>
    <w:rsid w:val="00E3043F"/>
    <w:rsid w:val="00E307D8"/>
    <w:rsid w:val="00E30940"/>
    <w:rsid w:val="00E30DAE"/>
    <w:rsid w:val="00E310B4"/>
    <w:rsid w:val="00E313BD"/>
    <w:rsid w:val="00E3172A"/>
    <w:rsid w:val="00E31813"/>
    <w:rsid w:val="00E31A59"/>
    <w:rsid w:val="00E31B7B"/>
    <w:rsid w:val="00E32747"/>
    <w:rsid w:val="00E33123"/>
    <w:rsid w:val="00E339F7"/>
    <w:rsid w:val="00E34050"/>
    <w:rsid w:val="00E34714"/>
    <w:rsid w:val="00E347E1"/>
    <w:rsid w:val="00E34962"/>
    <w:rsid w:val="00E34B7D"/>
    <w:rsid w:val="00E34E50"/>
    <w:rsid w:val="00E353DE"/>
    <w:rsid w:val="00E355B7"/>
    <w:rsid w:val="00E3581F"/>
    <w:rsid w:val="00E35B1A"/>
    <w:rsid w:val="00E35B96"/>
    <w:rsid w:val="00E35DB6"/>
    <w:rsid w:val="00E361AD"/>
    <w:rsid w:val="00E367B7"/>
    <w:rsid w:val="00E36984"/>
    <w:rsid w:val="00E36BC9"/>
    <w:rsid w:val="00E36D38"/>
    <w:rsid w:val="00E37177"/>
    <w:rsid w:val="00E3777F"/>
    <w:rsid w:val="00E3799D"/>
    <w:rsid w:val="00E37EB5"/>
    <w:rsid w:val="00E40027"/>
    <w:rsid w:val="00E40081"/>
    <w:rsid w:val="00E4021C"/>
    <w:rsid w:val="00E40419"/>
    <w:rsid w:val="00E4052B"/>
    <w:rsid w:val="00E40BB9"/>
    <w:rsid w:val="00E40C05"/>
    <w:rsid w:val="00E40C2B"/>
    <w:rsid w:val="00E4145D"/>
    <w:rsid w:val="00E41914"/>
    <w:rsid w:val="00E41D1F"/>
    <w:rsid w:val="00E420BE"/>
    <w:rsid w:val="00E421A5"/>
    <w:rsid w:val="00E4275E"/>
    <w:rsid w:val="00E42875"/>
    <w:rsid w:val="00E428FD"/>
    <w:rsid w:val="00E429B0"/>
    <w:rsid w:val="00E42AD7"/>
    <w:rsid w:val="00E43327"/>
    <w:rsid w:val="00E43EC3"/>
    <w:rsid w:val="00E445C4"/>
    <w:rsid w:val="00E447B4"/>
    <w:rsid w:val="00E451D5"/>
    <w:rsid w:val="00E452BF"/>
    <w:rsid w:val="00E4597A"/>
    <w:rsid w:val="00E4658D"/>
    <w:rsid w:val="00E46876"/>
    <w:rsid w:val="00E4734F"/>
    <w:rsid w:val="00E479E1"/>
    <w:rsid w:val="00E47AB0"/>
    <w:rsid w:val="00E47E02"/>
    <w:rsid w:val="00E47E8A"/>
    <w:rsid w:val="00E5026E"/>
    <w:rsid w:val="00E5035A"/>
    <w:rsid w:val="00E504A3"/>
    <w:rsid w:val="00E507E8"/>
    <w:rsid w:val="00E509D2"/>
    <w:rsid w:val="00E50CB9"/>
    <w:rsid w:val="00E50DAC"/>
    <w:rsid w:val="00E50E8E"/>
    <w:rsid w:val="00E513A0"/>
    <w:rsid w:val="00E51402"/>
    <w:rsid w:val="00E51C90"/>
    <w:rsid w:val="00E52102"/>
    <w:rsid w:val="00E52315"/>
    <w:rsid w:val="00E52454"/>
    <w:rsid w:val="00E5262C"/>
    <w:rsid w:val="00E52781"/>
    <w:rsid w:val="00E52D65"/>
    <w:rsid w:val="00E52FB1"/>
    <w:rsid w:val="00E5330F"/>
    <w:rsid w:val="00E53328"/>
    <w:rsid w:val="00E535F8"/>
    <w:rsid w:val="00E53713"/>
    <w:rsid w:val="00E53CA6"/>
    <w:rsid w:val="00E545B3"/>
    <w:rsid w:val="00E54B01"/>
    <w:rsid w:val="00E54B02"/>
    <w:rsid w:val="00E55EB0"/>
    <w:rsid w:val="00E56938"/>
    <w:rsid w:val="00E56A96"/>
    <w:rsid w:val="00E570F7"/>
    <w:rsid w:val="00E57CFB"/>
    <w:rsid w:val="00E6004B"/>
    <w:rsid w:val="00E600A5"/>
    <w:rsid w:val="00E608CD"/>
    <w:rsid w:val="00E609E3"/>
    <w:rsid w:val="00E60A51"/>
    <w:rsid w:val="00E60B7B"/>
    <w:rsid w:val="00E60CD7"/>
    <w:rsid w:val="00E613D3"/>
    <w:rsid w:val="00E616F1"/>
    <w:rsid w:val="00E617DD"/>
    <w:rsid w:val="00E6180E"/>
    <w:rsid w:val="00E62117"/>
    <w:rsid w:val="00E62769"/>
    <w:rsid w:val="00E63559"/>
    <w:rsid w:val="00E63A4C"/>
    <w:rsid w:val="00E63B70"/>
    <w:rsid w:val="00E63BAB"/>
    <w:rsid w:val="00E63C5D"/>
    <w:rsid w:val="00E63CBC"/>
    <w:rsid w:val="00E63D30"/>
    <w:rsid w:val="00E6404D"/>
    <w:rsid w:val="00E649A2"/>
    <w:rsid w:val="00E6530F"/>
    <w:rsid w:val="00E65416"/>
    <w:rsid w:val="00E659DE"/>
    <w:rsid w:val="00E65E19"/>
    <w:rsid w:val="00E66050"/>
    <w:rsid w:val="00E66463"/>
    <w:rsid w:val="00E6690E"/>
    <w:rsid w:val="00E67109"/>
    <w:rsid w:val="00E6719A"/>
    <w:rsid w:val="00E6719B"/>
    <w:rsid w:val="00E67343"/>
    <w:rsid w:val="00E67CF9"/>
    <w:rsid w:val="00E70157"/>
    <w:rsid w:val="00E70DF7"/>
    <w:rsid w:val="00E715D8"/>
    <w:rsid w:val="00E71BC4"/>
    <w:rsid w:val="00E72224"/>
    <w:rsid w:val="00E72480"/>
    <w:rsid w:val="00E7248A"/>
    <w:rsid w:val="00E726B5"/>
    <w:rsid w:val="00E728B9"/>
    <w:rsid w:val="00E73027"/>
    <w:rsid w:val="00E73163"/>
    <w:rsid w:val="00E7370F"/>
    <w:rsid w:val="00E74123"/>
    <w:rsid w:val="00E7499C"/>
    <w:rsid w:val="00E74D9D"/>
    <w:rsid w:val="00E75385"/>
    <w:rsid w:val="00E754C6"/>
    <w:rsid w:val="00E75601"/>
    <w:rsid w:val="00E75914"/>
    <w:rsid w:val="00E75EA4"/>
    <w:rsid w:val="00E763E8"/>
    <w:rsid w:val="00E76546"/>
    <w:rsid w:val="00E767BE"/>
    <w:rsid w:val="00E7685D"/>
    <w:rsid w:val="00E76B01"/>
    <w:rsid w:val="00E76C79"/>
    <w:rsid w:val="00E76EC6"/>
    <w:rsid w:val="00E771A5"/>
    <w:rsid w:val="00E778D6"/>
    <w:rsid w:val="00E77934"/>
    <w:rsid w:val="00E77AEA"/>
    <w:rsid w:val="00E77CAD"/>
    <w:rsid w:val="00E77D14"/>
    <w:rsid w:val="00E80736"/>
    <w:rsid w:val="00E815D5"/>
    <w:rsid w:val="00E817BA"/>
    <w:rsid w:val="00E8185D"/>
    <w:rsid w:val="00E81983"/>
    <w:rsid w:val="00E81E3B"/>
    <w:rsid w:val="00E82284"/>
    <w:rsid w:val="00E8279B"/>
    <w:rsid w:val="00E82C6D"/>
    <w:rsid w:val="00E82DE4"/>
    <w:rsid w:val="00E837CF"/>
    <w:rsid w:val="00E83A10"/>
    <w:rsid w:val="00E84CF3"/>
    <w:rsid w:val="00E854C5"/>
    <w:rsid w:val="00E85512"/>
    <w:rsid w:val="00E85690"/>
    <w:rsid w:val="00E85C03"/>
    <w:rsid w:val="00E85FC5"/>
    <w:rsid w:val="00E869B9"/>
    <w:rsid w:val="00E86B14"/>
    <w:rsid w:val="00E86E15"/>
    <w:rsid w:val="00E87180"/>
    <w:rsid w:val="00E874FB"/>
    <w:rsid w:val="00E876D7"/>
    <w:rsid w:val="00E87922"/>
    <w:rsid w:val="00E90129"/>
    <w:rsid w:val="00E90AFE"/>
    <w:rsid w:val="00E90CC9"/>
    <w:rsid w:val="00E90E4B"/>
    <w:rsid w:val="00E90F4C"/>
    <w:rsid w:val="00E913D4"/>
    <w:rsid w:val="00E91E11"/>
    <w:rsid w:val="00E924D6"/>
    <w:rsid w:val="00E9283D"/>
    <w:rsid w:val="00E92868"/>
    <w:rsid w:val="00E92F94"/>
    <w:rsid w:val="00E9334E"/>
    <w:rsid w:val="00E935B3"/>
    <w:rsid w:val="00E939B5"/>
    <w:rsid w:val="00E93CDC"/>
    <w:rsid w:val="00E93FEC"/>
    <w:rsid w:val="00E940F3"/>
    <w:rsid w:val="00E94419"/>
    <w:rsid w:val="00E9454E"/>
    <w:rsid w:val="00E9465B"/>
    <w:rsid w:val="00E94CDF"/>
    <w:rsid w:val="00E95C1F"/>
    <w:rsid w:val="00E96879"/>
    <w:rsid w:val="00E96971"/>
    <w:rsid w:val="00E96C40"/>
    <w:rsid w:val="00E96E88"/>
    <w:rsid w:val="00E96F26"/>
    <w:rsid w:val="00E97E5E"/>
    <w:rsid w:val="00EA00E0"/>
    <w:rsid w:val="00EA022E"/>
    <w:rsid w:val="00EA026F"/>
    <w:rsid w:val="00EA056F"/>
    <w:rsid w:val="00EA09C9"/>
    <w:rsid w:val="00EA0CA8"/>
    <w:rsid w:val="00EA13BB"/>
    <w:rsid w:val="00EA159A"/>
    <w:rsid w:val="00EA1C47"/>
    <w:rsid w:val="00EA2259"/>
    <w:rsid w:val="00EA2357"/>
    <w:rsid w:val="00EA2362"/>
    <w:rsid w:val="00EA293E"/>
    <w:rsid w:val="00EA2ED7"/>
    <w:rsid w:val="00EA3281"/>
    <w:rsid w:val="00EA328E"/>
    <w:rsid w:val="00EA3699"/>
    <w:rsid w:val="00EA3BDA"/>
    <w:rsid w:val="00EA3D1C"/>
    <w:rsid w:val="00EA412C"/>
    <w:rsid w:val="00EA4850"/>
    <w:rsid w:val="00EA4B6E"/>
    <w:rsid w:val="00EA4F17"/>
    <w:rsid w:val="00EA505F"/>
    <w:rsid w:val="00EA5E6E"/>
    <w:rsid w:val="00EA60C2"/>
    <w:rsid w:val="00EA673C"/>
    <w:rsid w:val="00EA6797"/>
    <w:rsid w:val="00EA688E"/>
    <w:rsid w:val="00EA6C6E"/>
    <w:rsid w:val="00EA6C86"/>
    <w:rsid w:val="00EA6CAA"/>
    <w:rsid w:val="00EA6E2F"/>
    <w:rsid w:val="00EA6E4F"/>
    <w:rsid w:val="00EA7394"/>
    <w:rsid w:val="00EA79A2"/>
    <w:rsid w:val="00EA7D33"/>
    <w:rsid w:val="00EB00B5"/>
    <w:rsid w:val="00EB0767"/>
    <w:rsid w:val="00EB0E0F"/>
    <w:rsid w:val="00EB0FF4"/>
    <w:rsid w:val="00EB145E"/>
    <w:rsid w:val="00EB1525"/>
    <w:rsid w:val="00EB1546"/>
    <w:rsid w:val="00EB1772"/>
    <w:rsid w:val="00EB180B"/>
    <w:rsid w:val="00EB1812"/>
    <w:rsid w:val="00EB1A9B"/>
    <w:rsid w:val="00EB2082"/>
    <w:rsid w:val="00EB2356"/>
    <w:rsid w:val="00EB23FD"/>
    <w:rsid w:val="00EB2436"/>
    <w:rsid w:val="00EB24E2"/>
    <w:rsid w:val="00EB26A2"/>
    <w:rsid w:val="00EB26D2"/>
    <w:rsid w:val="00EB2968"/>
    <w:rsid w:val="00EB2AF0"/>
    <w:rsid w:val="00EB2FA2"/>
    <w:rsid w:val="00EB3244"/>
    <w:rsid w:val="00EB3C39"/>
    <w:rsid w:val="00EB3FBA"/>
    <w:rsid w:val="00EB44DF"/>
    <w:rsid w:val="00EB4726"/>
    <w:rsid w:val="00EB4CA0"/>
    <w:rsid w:val="00EB4CE6"/>
    <w:rsid w:val="00EB4E3D"/>
    <w:rsid w:val="00EB4E76"/>
    <w:rsid w:val="00EB5713"/>
    <w:rsid w:val="00EB5BFE"/>
    <w:rsid w:val="00EB5C4C"/>
    <w:rsid w:val="00EB5D7D"/>
    <w:rsid w:val="00EB5D86"/>
    <w:rsid w:val="00EB6678"/>
    <w:rsid w:val="00EB6829"/>
    <w:rsid w:val="00EB68DF"/>
    <w:rsid w:val="00EB6B8D"/>
    <w:rsid w:val="00EB6BDD"/>
    <w:rsid w:val="00EB6BF6"/>
    <w:rsid w:val="00EC106C"/>
    <w:rsid w:val="00EC1140"/>
    <w:rsid w:val="00EC1310"/>
    <w:rsid w:val="00EC18EC"/>
    <w:rsid w:val="00EC2687"/>
    <w:rsid w:val="00EC2769"/>
    <w:rsid w:val="00EC2826"/>
    <w:rsid w:val="00EC2C13"/>
    <w:rsid w:val="00EC2CD5"/>
    <w:rsid w:val="00EC3124"/>
    <w:rsid w:val="00EC3301"/>
    <w:rsid w:val="00EC3341"/>
    <w:rsid w:val="00EC35E9"/>
    <w:rsid w:val="00EC38E3"/>
    <w:rsid w:val="00EC3FF8"/>
    <w:rsid w:val="00EC41C8"/>
    <w:rsid w:val="00EC4392"/>
    <w:rsid w:val="00EC48C1"/>
    <w:rsid w:val="00EC4A96"/>
    <w:rsid w:val="00EC4F94"/>
    <w:rsid w:val="00EC5A37"/>
    <w:rsid w:val="00EC5D4E"/>
    <w:rsid w:val="00EC5FEA"/>
    <w:rsid w:val="00EC61FF"/>
    <w:rsid w:val="00EC62C8"/>
    <w:rsid w:val="00EC6311"/>
    <w:rsid w:val="00EC6AA4"/>
    <w:rsid w:val="00EC6D3B"/>
    <w:rsid w:val="00EC6EB2"/>
    <w:rsid w:val="00EC7B35"/>
    <w:rsid w:val="00ED014E"/>
    <w:rsid w:val="00ED0383"/>
    <w:rsid w:val="00ED0715"/>
    <w:rsid w:val="00ED0A86"/>
    <w:rsid w:val="00ED0C39"/>
    <w:rsid w:val="00ED0D9C"/>
    <w:rsid w:val="00ED0FCC"/>
    <w:rsid w:val="00ED159B"/>
    <w:rsid w:val="00ED1D1C"/>
    <w:rsid w:val="00ED2028"/>
    <w:rsid w:val="00ED229C"/>
    <w:rsid w:val="00ED2985"/>
    <w:rsid w:val="00ED2A10"/>
    <w:rsid w:val="00ED2C1E"/>
    <w:rsid w:val="00ED3160"/>
    <w:rsid w:val="00ED37A9"/>
    <w:rsid w:val="00ED3DB0"/>
    <w:rsid w:val="00ED45C0"/>
    <w:rsid w:val="00ED467E"/>
    <w:rsid w:val="00ED47A5"/>
    <w:rsid w:val="00ED4A8E"/>
    <w:rsid w:val="00ED514A"/>
    <w:rsid w:val="00ED5C8B"/>
    <w:rsid w:val="00ED5D2F"/>
    <w:rsid w:val="00ED5DA4"/>
    <w:rsid w:val="00ED6024"/>
    <w:rsid w:val="00ED7088"/>
    <w:rsid w:val="00ED720C"/>
    <w:rsid w:val="00ED725D"/>
    <w:rsid w:val="00ED73B8"/>
    <w:rsid w:val="00ED788C"/>
    <w:rsid w:val="00ED7E2D"/>
    <w:rsid w:val="00EE0279"/>
    <w:rsid w:val="00EE03A3"/>
    <w:rsid w:val="00EE0450"/>
    <w:rsid w:val="00EE04E2"/>
    <w:rsid w:val="00EE0621"/>
    <w:rsid w:val="00EE0914"/>
    <w:rsid w:val="00EE092F"/>
    <w:rsid w:val="00EE0CBC"/>
    <w:rsid w:val="00EE0D33"/>
    <w:rsid w:val="00EE0D70"/>
    <w:rsid w:val="00EE0FD2"/>
    <w:rsid w:val="00EE18E1"/>
    <w:rsid w:val="00EE2023"/>
    <w:rsid w:val="00EE2877"/>
    <w:rsid w:val="00EE2A4D"/>
    <w:rsid w:val="00EE2C85"/>
    <w:rsid w:val="00EE3420"/>
    <w:rsid w:val="00EE3DCD"/>
    <w:rsid w:val="00EE4657"/>
    <w:rsid w:val="00EE49C9"/>
    <w:rsid w:val="00EE4CA8"/>
    <w:rsid w:val="00EE52A1"/>
    <w:rsid w:val="00EE560F"/>
    <w:rsid w:val="00EE5C1A"/>
    <w:rsid w:val="00EE5F9D"/>
    <w:rsid w:val="00EE608E"/>
    <w:rsid w:val="00EE699C"/>
    <w:rsid w:val="00EE6D3F"/>
    <w:rsid w:val="00EE7084"/>
    <w:rsid w:val="00EE7C3C"/>
    <w:rsid w:val="00EF009C"/>
    <w:rsid w:val="00EF01E6"/>
    <w:rsid w:val="00EF041A"/>
    <w:rsid w:val="00EF08B7"/>
    <w:rsid w:val="00EF0A5F"/>
    <w:rsid w:val="00EF0E07"/>
    <w:rsid w:val="00EF108E"/>
    <w:rsid w:val="00EF19A3"/>
    <w:rsid w:val="00EF1C58"/>
    <w:rsid w:val="00EF1D81"/>
    <w:rsid w:val="00EF1DB3"/>
    <w:rsid w:val="00EF1EC9"/>
    <w:rsid w:val="00EF20E8"/>
    <w:rsid w:val="00EF23D0"/>
    <w:rsid w:val="00EF2558"/>
    <w:rsid w:val="00EF2A1F"/>
    <w:rsid w:val="00EF2BFD"/>
    <w:rsid w:val="00EF3943"/>
    <w:rsid w:val="00EF3AB6"/>
    <w:rsid w:val="00EF48E1"/>
    <w:rsid w:val="00EF4D9B"/>
    <w:rsid w:val="00EF4F0A"/>
    <w:rsid w:val="00EF4F31"/>
    <w:rsid w:val="00EF4FBB"/>
    <w:rsid w:val="00EF52AF"/>
    <w:rsid w:val="00EF55A3"/>
    <w:rsid w:val="00EF5F25"/>
    <w:rsid w:val="00EF66BF"/>
    <w:rsid w:val="00EF67A0"/>
    <w:rsid w:val="00EF6A86"/>
    <w:rsid w:val="00EF6C6A"/>
    <w:rsid w:val="00EF6EBD"/>
    <w:rsid w:val="00EF759D"/>
    <w:rsid w:val="00EF7609"/>
    <w:rsid w:val="00F003AF"/>
    <w:rsid w:val="00F00437"/>
    <w:rsid w:val="00F005C7"/>
    <w:rsid w:val="00F00F37"/>
    <w:rsid w:val="00F017F8"/>
    <w:rsid w:val="00F017FE"/>
    <w:rsid w:val="00F035D1"/>
    <w:rsid w:val="00F03614"/>
    <w:rsid w:val="00F03BE5"/>
    <w:rsid w:val="00F04241"/>
    <w:rsid w:val="00F044F6"/>
    <w:rsid w:val="00F049FB"/>
    <w:rsid w:val="00F0509D"/>
    <w:rsid w:val="00F05107"/>
    <w:rsid w:val="00F05203"/>
    <w:rsid w:val="00F052F5"/>
    <w:rsid w:val="00F056BE"/>
    <w:rsid w:val="00F05B2A"/>
    <w:rsid w:val="00F05B49"/>
    <w:rsid w:val="00F05C53"/>
    <w:rsid w:val="00F060FC"/>
    <w:rsid w:val="00F0620D"/>
    <w:rsid w:val="00F066D8"/>
    <w:rsid w:val="00F06A63"/>
    <w:rsid w:val="00F07389"/>
    <w:rsid w:val="00F07532"/>
    <w:rsid w:val="00F079E2"/>
    <w:rsid w:val="00F07D56"/>
    <w:rsid w:val="00F07D70"/>
    <w:rsid w:val="00F07D8F"/>
    <w:rsid w:val="00F10080"/>
    <w:rsid w:val="00F1033C"/>
    <w:rsid w:val="00F11352"/>
    <w:rsid w:val="00F11819"/>
    <w:rsid w:val="00F11985"/>
    <w:rsid w:val="00F11E45"/>
    <w:rsid w:val="00F1256D"/>
    <w:rsid w:val="00F125D3"/>
    <w:rsid w:val="00F12C2A"/>
    <w:rsid w:val="00F131E8"/>
    <w:rsid w:val="00F13507"/>
    <w:rsid w:val="00F13835"/>
    <w:rsid w:val="00F13F54"/>
    <w:rsid w:val="00F143E6"/>
    <w:rsid w:val="00F14739"/>
    <w:rsid w:val="00F149E1"/>
    <w:rsid w:val="00F15DA3"/>
    <w:rsid w:val="00F15EE9"/>
    <w:rsid w:val="00F16C42"/>
    <w:rsid w:val="00F17527"/>
    <w:rsid w:val="00F178EA"/>
    <w:rsid w:val="00F17D94"/>
    <w:rsid w:val="00F17F55"/>
    <w:rsid w:val="00F2024E"/>
    <w:rsid w:val="00F20342"/>
    <w:rsid w:val="00F205B5"/>
    <w:rsid w:val="00F20E20"/>
    <w:rsid w:val="00F20F07"/>
    <w:rsid w:val="00F21005"/>
    <w:rsid w:val="00F211D9"/>
    <w:rsid w:val="00F2159B"/>
    <w:rsid w:val="00F21AF8"/>
    <w:rsid w:val="00F2213D"/>
    <w:rsid w:val="00F222FA"/>
    <w:rsid w:val="00F22422"/>
    <w:rsid w:val="00F22A26"/>
    <w:rsid w:val="00F22AEE"/>
    <w:rsid w:val="00F22EDC"/>
    <w:rsid w:val="00F230D6"/>
    <w:rsid w:val="00F23117"/>
    <w:rsid w:val="00F23232"/>
    <w:rsid w:val="00F2353E"/>
    <w:rsid w:val="00F235B1"/>
    <w:rsid w:val="00F23E69"/>
    <w:rsid w:val="00F24036"/>
    <w:rsid w:val="00F245A0"/>
    <w:rsid w:val="00F2497F"/>
    <w:rsid w:val="00F24BDA"/>
    <w:rsid w:val="00F251BF"/>
    <w:rsid w:val="00F26407"/>
    <w:rsid w:val="00F2666E"/>
    <w:rsid w:val="00F267AE"/>
    <w:rsid w:val="00F27242"/>
    <w:rsid w:val="00F27CE3"/>
    <w:rsid w:val="00F27D11"/>
    <w:rsid w:val="00F30140"/>
    <w:rsid w:val="00F30F8D"/>
    <w:rsid w:val="00F32240"/>
    <w:rsid w:val="00F32261"/>
    <w:rsid w:val="00F32446"/>
    <w:rsid w:val="00F32A37"/>
    <w:rsid w:val="00F32C14"/>
    <w:rsid w:val="00F32DCC"/>
    <w:rsid w:val="00F330CC"/>
    <w:rsid w:val="00F331F2"/>
    <w:rsid w:val="00F33237"/>
    <w:rsid w:val="00F33976"/>
    <w:rsid w:val="00F34009"/>
    <w:rsid w:val="00F344E4"/>
    <w:rsid w:val="00F34634"/>
    <w:rsid w:val="00F3480C"/>
    <w:rsid w:val="00F348F5"/>
    <w:rsid w:val="00F350AA"/>
    <w:rsid w:val="00F35231"/>
    <w:rsid w:val="00F35255"/>
    <w:rsid w:val="00F35CBC"/>
    <w:rsid w:val="00F35DEC"/>
    <w:rsid w:val="00F36442"/>
    <w:rsid w:val="00F364C9"/>
    <w:rsid w:val="00F36576"/>
    <w:rsid w:val="00F3659C"/>
    <w:rsid w:val="00F36805"/>
    <w:rsid w:val="00F36BCF"/>
    <w:rsid w:val="00F375A6"/>
    <w:rsid w:val="00F379E0"/>
    <w:rsid w:val="00F400EC"/>
    <w:rsid w:val="00F401B2"/>
    <w:rsid w:val="00F40AA9"/>
    <w:rsid w:val="00F40BA1"/>
    <w:rsid w:val="00F40DA6"/>
    <w:rsid w:val="00F41108"/>
    <w:rsid w:val="00F41113"/>
    <w:rsid w:val="00F41169"/>
    <w:rsid w:val="00F41231"/>
    <w:rsid w:val="00F415AB"/>
    <w:rsid w:val="00F41C1F"/>
    <w:rsid w:val="00F41C76"/>
    <w:rsid w:val="00F41DD3"/>
    <w:rsid w:val="00F421D0"/>
    <w:rsid w:val="00F423CE"/>
    <w:rsid w:val="00F423D5"/>
    <w:rsid w:val="00F4272D"/>
    <w:rsid w:val="00F429EE"/>
    <w:rsid w:val="00F42A04"/>
    <w:rsid w:val="00F43175"/>
    <w:rsid w:val="00F4328F"/>
    <w:rsid w:val="00F433E1"/>
    <w:rsid w:val="00F43765"/>
    <w:rsid w:val="00F43955"/>
    <w:rsid w:val="00F4459D"/>
    <w:rsid w:val="00F4460A"/>
    <w:rsid w:val="00F44B1A"/>
    <w:rsid w:val="00F44F75"/>
    <w:rsid w:val="00F45507"/>
    <w:rsid w:val="00F458EC"/>
    <w:rsid w:val="00F45C9C"/>
    <w:rsid w:val="00F46138"/>
    <w:rsid w:val="00F4617B"/>
    <w:rsid w:val="00F4670D"/>
    <w:rsid w:val="00F468F3"/>
    <w:rsid w:val="00F46EAD"/>
    <w:rsid w:val="00F46F9E"/>
    <w:rsid w:val="00F47310"/>
    <w:rsid w:val="00F47434"/>
    <w:rsid w:val="00F4754F"/>
    <w:rsid w:val="00F475FD"/>
    <w:rsid w:val="00F47E5B"/>
    <w:rsid w:val="00F47F16"/>
    <w:rsid w:val="00F47F69"/>
    <w:rsid w:val="00F50DD1"/>
    <w:rsid w:val="00F5112A"/>
    <w:rsid w:val="00F51452"/>
    <w:rsid w:val="00F51838"/>
    <w:rsid w:val="00F51CC9"/>
    <w:rsid w:val="00F51E82"/>
    <w:rsid w:val="00F5315E"/>
    <w:rsid w:val="00F539AA"/>
    <w:rsid w:val="00F540E6"/>
    <w:rsid w:val="00F5424D"/>
    <w:rsid w:val="00F5468A"/>
    <w:rsid w:val="00F5498B"/>
    <w:rsid w:val="00F54B2C"/>
    <w:rsid w:val="00F54FB4"/>
    <w:rsid w:val="00F553D7"/>
    <w:rsid w:val="00F554EF"/>
    <w:rsid w:val="00F559F2"/>
    <w:rsid w:val="00F55E30"/>
    <w:rsid w:val="00F55FEB"/>
    <w:rsid w:val="00F561FB"/>
    <w:rsid w:val="00F566E0"/>
    <w:rsid w:val="00F57883"/>
    <w:rsid w:val="00F579C8"/>
    <w:rsid w:val="00F57F51"/>
    <w:rsid w:val="00F600EB"/>
    <w:rsid w:val="00F60305"/>
    <w:rsid w:val="00F617C3"/>
    <w:rsid w:val="00F61E7A"/>
    <w:rsid w:val="00F62299"/>
    <w:rsid w:val="00F62AD5"/>
    <w:rsid w:val="00F63B5E"/>
    <w:rsid w:val="00F6498A"/>
    <w:rsid w:val="00F64B64"/>
    <w:rsid w:val="00F64EAA"/>
    <w:rsid w:val="00F64F9F"/>
    <w:rsid w:val="00F6572B"/>
    <w:rsid w:val="00F65872"/>
    <w:rsid w:val="00F659D8"/>
    <w:rsid w:val="00F659FD"/>
    <w:rsid w:val="00F65AE0"/>
    <w:rsid w:val="00F665A7"/>
    <w:rsid w:val="00F6675F"/>
    <w:rsid w:val="00F66A28"/>
    <w:rsid w:val="00F66CC7"/>
    <w:rsid w:val="00F6741D"/>
    <w:rsid w:val="00F70135"/>
    <w:rsid w:val="00F701ED"/>
    <w:rsid w:val="00F70A11"/>
    <w:rsid w:val="00F711F7"/>
    <w:rsid w:val="00F71315"/>
    <w:rsid w:val="00F713BD"/>
    <w:rsid w:val="00F71468"/>
    <w:rsid w:val="00F71701"/>
    <w:rsid w:val="00F71754"/>
    <w:rsid w:val="00F718C0"/>
    <w:rsid w:val="00F71B29"/>
    <w:rsid w:val="00F722DC"/>
    <w:rsid w:val="00F72F53"/>
    <w:rsid w:val="00F72FBA"/>
    <w:rsid w:val="00F7341D"/>
    <w:rsid w:val="00F734F1"/>
    <w:rsid w:val="00F73AF8"/>
    <w:rsid w:val="00F73BCB"/>
    <w:rsid w:val="00F73D5E"/>
    <w:rsid w:val="00F74231"/>
    <w:rsid w:val="00F7444D"/>
    <w:rsid w:val="00F74512"/>
    <w:rsid w:val="00F7481B"/>
    <w:rsid w:val="00F74C1A"/>
    <w:rsid w:val="00F74F2A"/>
    <w:rsid w:val="00F75A94"/>
    <w:rsid w:val="00F75DD7"/>
    <w:rsid w:val="00F766C3"/>
    <w:rsid w:val="00F76BCB"/>
    <w:rsid w:val="00F76E18"/>
    <w:rsid w:val="00F76E5B"/>
    <w:rsid w:val="00F7748E"/>
    <w:rsid w:val="00F778B1"/>
    <w:rsid w:val="00F77936"/>
    <w:rsid w:val="00F8013D"/>
    <w:rsid w:val="00F8021B"/>
    <w:rsid w:val="00F802F3"/>
    <w:rsid w:val="00F80378"/>
    <w:rsid w:val="00F8070C"/>
    <w:rsid w:val="00F80A84"/>
    <w:rsid w:val="00F80E20"/>
    <w:rsid w:val="00F8111D"/>
    <w:rsid w:val="00F824AC"/>
    <w:rsid w:val="00F8269F"/>
    <w:rsid w:val="00F829DE"/>
    <w:rsid w:val="00F82CF7"/>
    <w:rsid w:val="00F83025"/>
    <w:rsid w:val="00F831E0"/>
    <w:rsid w:val="00F833CB"/>
    <w:rsid w:val="00F836D6"/>
    <w:rsid w:val="00F8387B"/>
    <w:rsid w:val="00F83C98"/>
    <w:rsid w:val="00F844C9"/>
    <w:rsid w:val="00F84594"/>
    <w:rsid w:val="00F8478D"/>
    <w:rsid w:val="00F8490E"/>
    <w:rsid w:val="00F84A17"/>
    <w:rsid w:val="00F84A69"/>
    <w:rsid w:val="00F84BE2"/>
    <w:rsid w:val="00F856FD"/>
    <w:rsid w:val="00F85C43"/>
    <w:rsid w:val="00F866C0"/>
    <w:rsid w:val="00F868A2"/>
    <w:rsid w:val="00F872B3"/>
    <w:rsid w:val="00F873E7"/>
    <w:rsid w:val="00F8741E"/>
    <w:rsid w:val="00F87E7F"/>
    <w:rsid w:val="00F9010B"/>
    <w:rsid w:val="00F90458"/>
    <w:rsid w:val="00F905FC"/>
    <w:rsid w:val="00F907A6"/>
    <w:rsid w:val="00F90984"/>
    <w:rsid w:val="00F90CAF"/>
    <w:rsid w:val="00F90D58"/>
    <w:rsid w:val="00F90F21"/>
    <w:rsid w:val="00F90F45"/>
    <w:rsid w:val="00F90FB4"/>
    <w:rsid w:val="00F9184F"/>
    <w:rsid w:val="00F928B1"/>
    <w:rsid w:val="00F92DCE"/>
    <w:rsid w:val="00F93DCF"/>
    <w:rsid w:val="00F93E77"/>
    <w:rsid w:val="00F952EB"/>
    <w:rsid w:val="00F9644F"/>
    <w:rsid w:val="00F965BD"/>
    <w:rsid w:val="00F96B56"/>
    <w:rsid w:val="00F96DCA"/>
    <w:rsid w:val="00F975EB"/>
    <w:rsid w:val="00F977AD"/>
    <w:rsid w:val="00F97ABA"/>
    <w:rsid w:val="00F97CC5"/>
    <w:rsid w:val="00FA0892"/>
    <w:rsid w:val="00FA0901"/>
    <w:rsid w:val="00FA0A56"/>
    <w:rsid w:val="00FA0AC3"/>
    <w:rsid w:val="00FA0E7C"/>
    <w:rsid w:val="00FA10BD"/>
    <w:rsid w:val="00FA17AE"/>
    <w:rsid w:val="00FA1D16"/>
    <w:rsid w:val="00FA1FE0"/>
    <w:rsid w:val="00FA2322"/>
    <w:rsid w:val="00FA272A"/>
    <w:rsid w:val="00FA2756"/>
    <w:rsid w:val="00FA2E3C"/>
    <w:rsid w:val="00FA2EA1"/>
    <w:rsid w:val="00FA2EBF"/>
    <w:rsid w:val="00FA2FB1"/>
    <w:rsid w:val="00FA32A2"/>
    <w:rsid w:val="00FA350D"/>
    <w:rsid w:val="00FA3854"/>
    <w:rsid w:val="00FA39C7"/>
    <w:rsid w:val="00FA3C07"/>
    <w:rsid w:val="00FA3F24"/>
    <w:rsid w:val="00FA3FBC"/>
    <w:rsid w:val="00FA4696"/>
    <w:rsid w:val="00FA4D15"/>
    <w:rsid w:val="00FA4EE5"/>
    <w:rsid w:val="00FA4EFF"/>
    <w:rsid w:val="00FA52F9"/>
    <w:rsid w:val="00FA5DAB"/>
    <w:rsid w:val="00FA5EAE"/>
    <w:rsid w:val="00FA6878"/>
    <w:rsid w:val="00FA6A45"/>
    <w:rsid w:val="00FA6C4B"/>
    <w:rsid w:val="00FA6E54"/>
    <w:rsid w:val="00FA70C5"/>
    <w:rsid w:val="00FA735D"/>
    <w:rsid w:val="00FA764D"/>
    <w:rsid w:val="00FA7DD0"/>
    <w:rsid w:val="00FB074D"/>
    <w:rsid w:val="00FB0861"/>
    <w:rsid w:val="00FB08D6"/>
    <w:rsid w:val="00FB0DAC"/>
    <w:rsid w:val="00FB16C8"/>
    <w:rsid w:val="00FB1DAD"/>
    <w:rsid w:val="00FB2119"/>
    <w:rsid w:val="00FB21FB"/>
    <w:rsid w:val="00FB2389"/>
    <w:rsid w:val="00FB2B91"/>
    <w:rsid w:val="00FB2D07"/>
    <w:rsid w:val="00FB3702"/>
    <w:rsid w:val="00FB3BCF"/>
    <w:rsid w:val="00FB47CB"/>
    <w:rsid w:val="00FB4942"/>
    <w:rsid w:val="00FB49EE"/>
    <w:rsid w:val="00FB51E6"/>
    <w:rsid w:val="00FB56B4"/>
    <w:rsid w:val="00FB58F1"/>
    <w:rsid w:val="00FB5E00"/>
    <w:rsid w:val="00FB5F9B"/>
    <w:rsid w:val="00FB608E"/>
    <w:rsid w:val="00FB68EF"/>
    <w:rsid w:val="00FB6AE7"/>
    <w:rsid w:val="00FB6C17"/>
    <w:rsid w:val="00FB6F9D"/>
    <w:rsid w:val="00FB6FE4"/>
    <w:rsid w:val="00FB7490"/>
    <w:rsid w:val="00FB78BC"/>
    <w:rsid w:val="00FC0336"/>
    <w:rsid w:val="00FC0743"/>
    <w:rsid w:val="00FC076D"/>
    <w:rsid w:val="00FC1275"/>
    <w:rsid w:val="00FC14E2"/>
    <w:rsid w:val="00FC1B56"/>
    <w:rsid w:val="00FC1C45"/>
    <w:rsid w:val="00FC235D"/>
    <w:rsid w:val="00FC25A6"/>
    <w:rsid w:val="00FC2736"/>
    <w:rsid w:val="00FC2FBB"/>
    <w:rsid w:val="00FC2FD7"/>
    <w:rsid w:val="00FC310F"/>
    <w:rsid w:val="00FC37A2"/>
    <w:rsid w:val="00FC3CD9"/>
    <w:rsid w:val="00FC4357"/>
    <w:rsid w:val="00FC43DC"/>
    <w:rsid w:val="00FC4772"/>
    <w:rsid w:val="00FC486E"/>
    <w:rsid w:val="00FC4A0A"/>
    <w:rsid w:val="00FC4AA8"/>
    <w:rsid w:val="00FC4AF6"/>
    <w:rsid w:val="00FC4B0E"/>
    <w:rsid w:val="00FC4C7D"/>
    <w:rsid w:val="00FC5AB3"/>
    <w:rsid w:val="00FC5B20"/>
    <w:rsid w:val="00FC5BC7"/>
    <w:rsid w:val="00FC5C41"/>
    <w:rsid w:val="00FC68FD"/>
    <w:rsid w:val="00FC6940"/>
    <w:rsid w:val="00FC6C06"/>
    <w:rsid w:val="00FC6E8D"/>
    <w:rsid w:val="00FC6ED5"/>
    <w:rsid w:val="00FC6F0D"/>
    <w:rsid w:val="00FC71C8"/>
    <w:rsid w:val="00FC71F7"/>
    <w:rsid w:val="00FC7312"/>
    <w:rsid w:val="00FC73D2"/>
    <w:rsid w:val="00FC751B"/>
    <w:rsid w:val="00FC7AE3"/>
    <w:rsid w:val="00FC7D3F"/>
    <w:rsid w:val="00FC7DA4"/>
    <w:rsid w:val="00FC7E52"/>
    <w:rsid w:val="00FC7E54"/>
    <w:rsid w:val="00FD00AA"/>
    <w:rsid w:val="00FD00E5"/>
    <w:rsid w:val="00FD04C5"/>
    <w:rsid w:val="00FD05C2"/>
    <w:rsid w:val="00FD063A"/>
    <w:rsid w:val="00FD063B"/>
    <w:rsid w:val="00FD0DEE"/>
    <w:rsid w:val="00FD0F18"/>
    <w:rsid w:val="00FD11B3"/>
    <w:rsid w:val="00FD172C"/>
    <w:rsid w:val="00FD1936"/>
    <w:rsid w:val="00FD2208"/>
    <w:rsid w:val="00FD22E4"/>
    <w:rsid w:val="00FD2497"/>
    <w:rsid w:val="00FD30F7"/>
    <w:rsid w:val="00FD343E"/>
    <w:rsid w:val="00FD37C3"/>
    <w:rsid w:val="00FD4798"/>
    <w:rsid w:val="00FD4AEF"/>
    <w:rsid w:val="00FD4CC9"/>
    <w:rsid w:val="00FD4F14"/>
    <w:rsid w:val="00FD599C"/>
    <w:rsid w:val="00FD60C6"/>
    <w:rsid w:val="00FD6421"/>
    <w:rsid w:val="00FD64DB"/>
    <w:rsid w:val="00FD6D4C"/>
    <w:rsid w:val="00FD7751"/>
    <w:rsid w:val="00FD7857"/>
    <w:rsid w:val="00FD78FB"/>
    <w:rsid w:val="00FD79C9"/>
    <w:rsid w:val="00FD7BAA"/>
    <w:rsid w:val="00FE00F1"/>
    <w:rsid w:val="00FE0B62"/>
    <w:rsid w:val="00FE1110"/>
    <w:rsid w:val="00FE1527"/>
    <w:rsid w:val="00FE1849"/>
    <w:rsid w:val="00FE2616"/>
    <w:rsid w:val="00FE27FE"/>
    <w:rsid w:val="00FE286A"/>
    <w:rsid w:val="00FE2BE2"/>
    <w:rsid w:val="00FE2C8F"/>
    <w:rsid w:val="00FE2F11"/>
    <w:rsid w:val="00FE35C5"/>
    <w:rsid w:val="00FE3BB4"/>
    <w:rsid w:val="00FE3E22"/>
    <w:rsid w:val="00FE3FD2"/>
    <w:rsid w:val="00FE4170"/>
    <w:rsid w:val="00FE48C0"/>
    <w:rsid w:val="00FE4944"/>
    <w:rsid w:val="00FE4BEE"/>
    <w:rsid w:val="00FE4D63"/>
    <w:rsid w:val="00FE4E01"/>
    <w:rsid w:val="00FE5372"/>
    <w:rsid w:val="00FE54D2"/>
    <w:rsid w:val="00FE63A0"/>
    <w:rsid w:val="00FE66AF"/>
    <w:rsid w:val="00FE6995"/>
    <w:rsid w:val="00FE6A26"/>
    <w:rsid w:val="00FE6CAA"/>
    <w:rsid w:val="00FE6CB1"/>
    <w:rsid w:val="00FE7296"/>
    <w:rsid w:val="00FE7350"/>
    <w:rsid w:val="00FE785E"/>
    <w:rsid w:val="00FE78D9"/>
    <w:rsid w:val="00FE7FEE"/>
    <w:rsid w:val="00FF0283"/>
    <w:rsid w:val="00FF075C"/>
    <w:rsid w:val="00FF09E9"/>
    <w:rsid w:val="00FF0B49"/>
    <w:rsid w:val="00FF102E"/>
    <w:rsid w:val="00FF12C3"/>
    <w:rsid w:val="00FF1B59"/>
    <w:rsid w:val="00FF2663"/>
    <w:rsid w:val="00FF27AC"/>
    <w:rsid w:val="00FF2E49"/>
    <w:rsid w:val="00FF30B6"/>
    <w:rsid w:val="00FF31EB"/>
    <w:rsid w:val="00FF3872"/>
    <w:rsid w:val="00FF3AA5"/>
    <w:rsid w:val="00FF459B"/>
    <w:rsid w:val="00FF4635"/>
    <w:rsid w:val="00FF4682"/>
    <w:rsid w:val="00FF4876"/>
    <w:rsid w:val="00FF49E8"/>
    <w:rsid w:val="00FF4E16"/>
    <w:rsid w:val="00FF501D"/>
    <w:rsid w:val="00FF5365"/>
    <w:rsid w:val="00FF5432"/>
    <w:rsid w:val="00FF5437"/>
    <w:rsid w:val="00FF587F"/>
    <w:rsid w:val="00FF5C75"/>
    <w:rsid w:val="00FF659E"/>
    <w:rsid w:val="00FF699C"/>
    <w:rsid w:val="00FF6AB0"/>
    <w:rsid w:val="00FF6F34"/>
    <w:rsid w:val="00FF71B7"/>
    <w:rsid w:val="00FF724B"/>
    <w:rsid w:val="00FF74E0"/>
    <w:rsid w:val="00FF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76897"/>
  <w15:chartTrackingRefBased/>
  <w15:docId w15:val="{A4F0BEBA-125A-4F79-999C-3DB1655D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F76B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2065DA"/>
    <w:pPr>
      <w:keepNext w:val="0"/>
      <w:keepLines w:val="0"/>
      <w:spacing w:before="0" w:after="160"/>
      <w:jc w:val="center"/>
      <w:outlineLvl w:val="1"/>
    </w:pPr>
    <w:rPr>
      <w:rFonts w:ascii="Times New Roman" w:eastAsiaTheme="minorHAnsi" w:hAnsi="Times New Roman" w:cs="Times New Roman"/>
      <w:b/>
      <w:bCs/>
      <w:color w:val="auto"/>
      <w:sz w:val="24"/>
      <w:szCs w:val="24"/>
    </w:rPr>
  </w:style>
  <w:style w:type="paragraph" w:styleId="Heading3">
    <w:name w:val="heading 3"/>
    <w:basedOn w:val="Normal"/>
    <w:next w:val="Normal"/>
    <w:link w:val="Heading3Char"/>
    <w:uiPriority w:val="9"/>
    <w:semiHidden/>
    <w:unhideWhenUsed/>
    <w:qFormat/>
    <w:rsid w:val="002A18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A189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0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099"/>
  </w:style>
  <w:style w:type="paragraph" w:styleId="Footer">
    <w:name w:val="footer"/>
    <w:basedOn w:val="Normal"/>
    <w:link w:val="FooterChar"/>
    <w:uiPriority w:val="99"/>
    <w:unhideWhenUsed/>
    <w:rsid w:val="00C220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099"/>
  </w:style>
  <w:style w:type="character" w:customStyle="1" w:styleId="Heading1Char">
    <w:name w:val="Heading 1 Char"/>
    <w:basedOn w:val="DefaultParagraphFont"/>
    <w:link w:val="Heading1"/>
    <w:uiPriority w:val="9"/>
    <w:rsid w:val="00F76BC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76BCB"/>
    <w:pPr>
      <w:outlineLvl w:val="9"/>
    </w:pPr>
  </w:style>
  <w:style w:type="paragraph" w:customStyle="1" w:styleId="Chapter">
    <w:name w:val="Chapter"/>
    <w:basedOn w:val="Normal"/>
    <w:link w:val="ChapterChar"/>
    <w:rsid w:val="00F76BCB"/>
    <w:pPr>
      <w:jc w:val="center"/>
    </w:pPr>
    <w:rPr>
      <w:rFonts w:ascii="Times New Roman" w:hAnsi="Times New Roman" w:cs="Times New Roman"/>
      <w:b/>
      <w:bCs/>
      <w:sz w:val="24"/>
      <w:szCs w:val="24"/>
    </w:rPr>
  </w:style>
  <w:style w:type="paragraph" w:customStyle="1" w:styleId="Section">
    <w:name w:val="Section"/>
    <w:basedOn w:val="Normal"/>
    <w:link w:val="SectionChar"/>
    <w:qFormat/>
    <w:rsid w:val="00F76BCB"/>
    <w:pPr>
      <w:jc w:val="center"/>
    </w:pPr>
    <w:rPr>
      <w:rFonts w:ascii="Times New Roman" w:hAnsi="Times New Roman" w:cs="Times New Roman"/>
      <w:b/>
      <w:bCs/>
      <w:sz w:val="24"/>
      <w:szCs w:val="24"/>
    </w:rPr>
  </w:style>
  <w:style w:type="character" w:customStyle="1" w:styleId="ChapterChar">
    <w:name w:val="Chapter Char"/>
    <w:basedOn w:val="DefaultParagraphFont"/>
    <w:link w:val="Chapter"/>
    <w:rsid w:val="00F76BCB"/>
    <w:rPr>
      <w:rFonts w:ascii="Times New Roman" w:hAnsi="Times New Roman" w:cs="Times New Roman"/>
      <w:b/>
      <w:bCs/>
      <w:sz w:val="24"/>
      <w:szCs w:val="24"/>
    </w:rPr>
  </w:style>
  <w:style w:type="paragraph" w:styleId="TOC2">
    <w:name w:val="toc 2"/>
    <w:basedOn w:val="Normal"/>
    <w:next w:val="Normal"/>
    <w:autoRedefine/>
    <w:uiPriority w:val="39"/>
    <w:unhideWhenUsed/>
    <w:rsid w:val="00F76BCB"/>
    <w:pPr>
      <w:spacing w:after="0"/>
      <w:ind w:left="220"/>
    </w:pPr>
    <w:rPr>
      <w:rFonts w:cstheme="minorHAnsi"/>
      <w:smallCaps/>
      <w:sz w:val="20"/>
      <w:szCs w:val="20"/>
    </w:rPr>
  </w:style>
  <w:style w:type="character" w:customStyle="1" w:styleId="SectionChar">
    <w:name w:val="Section Char"/>
    <w:basedOn w:val="DefaultParagraphFont"/>
    <w:link w:val="Section"/>
    <w:rsid w:val="00F76BCB"/>
    <w:rPr>
      <w:rFonts w:ascii="Times New Roman" w:hAnsi="Times New Roman" w:cs="Times New Roman"/>
      <w:b/>
      <w:bCs/>
      <w:sz w:val="24"/>
      <w:szCs w:val="24"/>
    </w:rPr>
  </w:style>
  <w:style w:type="paragraph" w:styleId="TOC1">
    <w:name w:val="toc 1"/>
    <w:basedOn w:val="Normal"/>
    <w:next w:val="Normal"/>
    <w:autoRedefine/>
    <w:uiPriority w:val="39"/>
    <w:unhideWhenUsed/>
    <w:rsid w:val="00F76BCB"/>
    <w:pPr>
      <w:spacing w:before="120" w:after="120"/>
    </w:pPr>
    <w:rPr>
      <w:rFonts w:cstheme="minorHAnsi"/>
      <w:b/>
      <w:bCs/>
      <w:caps/>
      <w:sz w:val="20"/>
      <w:szCs w:val="20"/>
    </w:rPr>
  </w:style>
  <w:style w:type="paragraph" w:styleId="TOC3">
    <w:name w:val="toc 3"/>
    <w:basedOn w:val="Normal"/>
    <w:next w:val="Normal"/>
    <w:autoRedefine/>
    <w:uiPriority w:val="39"/>
    <w:unhideWhenUsed/>
    <w:rsid w:val="00F76BCB"/>
    <w:pPr>
      <w:spacing w:after="0"/>
      <w:ind w:left="440"/>
    </w:pPr>
    <w:rPr>
      <w:rFonts w:cstheme="minorHAnsi"/>
      <w:i/>
      <w:iCs/>
      <w:sz w:val="20"/>
      <w:szCs w:val="20"/>
    </w:rPr>
  </w:style>
  <w:style w:type="character" w:customStyle="1" w:styleId="Heading2Char">
    <w:name w:val="Heading 2 Char"/>
    <w:basedOn w:val="DefaultParagraphFont"/>
    <w:link w:val="Heading2"/>
    <w:uiPriority w:val="9"/>
    <w:rsid w:val="002065DA"/>
    <w:rPr>
      <w:rFonts w:ascii="Times New Roman" w:hAnsi="Times New Roman" w:cs="Times New Roman"/>
      <w:b/>
      <w:bCs/>
      <w:sz w:val="24"/>
      <w:szCs w:val="24"/>
    </w:rPr>
  </w:style>
  <w:style w:type="paragraph" w:styleId="ListParagraph">
    <w:name w:val="List Paragraph"/>
    <w:basedOn w:val="Normal"/>
    <w:uiPriority w:val="34"/>
    <w:qFormat/>
    <w:rsid w:val="00F43765"/>
    <w:pPr>
      <w:spacing w:line="256" w:lineRule="auto"/>
      <w:ind w:left="720"/>
      <w:contextualSpacing/>
    </w:pPr>
  </w:style>
  <w:style w:type="character" w:styleId="LineNumber">
    <w:name w:val="line number"/>
    <w:basedOn w:val="DefaultParagraphFont"/>
    <w:uiPriority w:val="99"/>
    <w:semiHidden/>
    <w:unhideWhenUsed/>
    <w:rsid w:val="00F43765"/>
  </w:style>
  <w:style w:type="table" w:styleId="TableGrid">
    <w:name w:val="Table Grid"/>
    <w:basedOn w:val="TableNormal"/>
    <w:uiPriority w:val="39"/>
    <w:rsid w:val="002F4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A189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A1898"/>
    <w:rPr>
      <w:rFonts w:asciiTheme="majorHAnsi" w:eastAsiaTheme="majorEastAsia" w:hAnsiTheme="majorHAnsi" w:cstheme="majorBidi"/>
      <w:i/>
      <w:iCs/>
      <w:color w:val="2F5496" w:themeColor="accent1" w:themeShade="BF"/>
    </w:rPr>
  </w:style>
  <w:style w:type="paragraph" w:customStyle="1" w:styleId="Subsection">
    <w:name w:val="Subsection"/>
    <w:basedOn w:val="Normal"/>
    <w:link w:val="SubsectionChar"/>
    <w:qFormat/>
    <w:rsid w:val="0055265E"/>
    <w:pPr>
      <w:spacing w:after="0" w:line="480" w:lineRule="auto"/>
    </w:pPr>
    <w:rPr>
      <w:rFonts w:ascii="Times New Roman" w:hAnsi="Times New Roman" w:cs="Times New Roman"/>
      <w:b/>
      <w:bCs/>
      <w:sz w:val="24"/>
      <w:szCs w:val="24"/>
    </w:rPr>
  </w:style>
  <w:style w:type="paragraph" w:customStyle="1" w:styleId="ThirdLevelSection">
    <w:name w:val="Third Level Section"/>
    <w:basedOn w:val="Normal"/>
    <w:link w:val="ThirdLevelSectionChar"/>
    <w:qFormat/>
    <w:rsid w:val="0055265E"/>
    <w:pPr>
      <w:spacing w:after="0" w:line="480" w:lineRule="auto"/>
    </w:pPr>
    <w:rPr>
      <w:rFonts w:ascii="Times New Roman" w:hAnsi="Times New Roman" w:cs="Times New Roman"/>
      <w:b/>
      <w:bCs/>
      <w:i/>
      <w:iCs/>
      <w:sz w:val="24"/>
      <w:szCs w:val="24"/>
    </w:rPr>
  </w:style>
  <w:style w:type="character" w:customStyle="1" w:styleId="SubsectionChar">
    <w:name w:val="Subsection Char"/>
    <w:basedOn w:val="DefaultParagraphFont"/>
    <w:link w:val="Subsection"/>
    <w:rsid w:val="0055265E"/>
    <w:rPr>
      <w:rFonts w:ascii="Times New Roman" w:hAnsi="Times New Roman" w:cs="Times New Roman"/>
      <w:b/>
      <w:bCs/>
      <w:sz w:val="24"/>
      <w:szCs w:val="24"/>
    </w:rPr>
  </w:style>
  <w:style w:type="paragraph" w:customStyle="1" w:styleId="FourthLevelHeading">
    <w:name w:val="Fourth Level Heading"/>
    <w:basedOn w:val="Normal"/>
    <w:link w:val="FourthLevelHeadingChar"/>
    <w:qFormat/>
    <w:rsid w:val="005108CD"/>
    <w:pPr>
      <w:spacing w:after="0" w:line="480" w:lineRule="auto"/>
      <w:ind w:firstLine="720"/>
    </w:pPr>
    <w:rPr>
      <w:rFonts w:ascii="Times New Roman" w:hAnsi="Times New Roman" w:cs="Times New Roman"/>
      <w:b/>
      <w:bCs/>
      <w:sz w:val="24"/>
      <w:szCs w:val="24"/>
    </w:rPr>
  </w:style>
  <w:style w:type="character" w:customStyle="1" w:styleId="ThirdLevelSectionChar">
    <w:name w:val="Third Level Section Char"/>
    <w:basedOn w:val="DefaultParagraphFont"/>
    <w:link w:val="ThirdLevelSection"/>
    <w:rsid w:val="0055265E"/>
    <w:rPr>
      <w:rFonts w:ascii="Times New Roman" w:hAnsi="Times New Roman" w:cs="Times New Roman"/>
      <w:b/>
      <w:bCs/>
      <w:i/>
      <w:iCs/>
      <w:sz w:val="24"/>
      <w:szCs w:val="24"/>
    </w:rPr>
  </w:style>
  <w:style w:type="character" w:customStyle="1" w:styleId="FourthLevelHeadingChar">
    <w:name w:val="Fourth Level Heading Char"/>
    <w:basedOn w:val="DefaultParagraphFont"/>
    <w:link w:val="FourthLevelHeading"/>
    <w:rsid w:val="005108CD"/>
    <w:rPr>
      <w:rFonts w:ascii="Times New Roman" w:hAnsi="Times New Roman" w:cs="Times New Roman"/>
      <w:b/>
      <w:bCs/>
      <w:sz w:val="24"/>
      <w:szCs w:val="24"/>
    </w:rPr>
  </w:style>
  <w:style w:type="paragraph" w:customStyle="1" w:styleId="Default">
    <w:name w:val="Default"/>
    <w:rsid w:val="0088652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22F8A"/>
    <w:rPr>
      <w:color w:val="0563C1" w:themeColor="hyperlink"/>
      <w:u w:val="single"/>
    </w:rPr>
  </w:style>
  <w:style w:type="paragraph" w:customStyle="1" w:styleId="BlueAccessible">
    <w:name w:val="Blue Accessible"/>
    <w:basedOn w:val="BodyText"/>
    <w:next w:val="BodyText"/>
    <w:link w:val="BlueAccessibleChar"/>
    <w:uiPriority w:val="1"/>
    <w:qFormat/>
    <w:rsid w:val="00492FE4"/>
    <w:rPr>
      <w:rFonts w:cs="Open Sans"/>
      <w:color w:val="0033CC"/>
    </w:rPr>
  </w:style>
  <w:style w:type="paragraph" w:styleId="BodyText">
    <w:name w:val="Body Text"/>
    <w:basedOn w:val="Normal"/>
    <w:link w:val="BodyTextChar"/>
    <w:qFormat/>
    <w:rsid w:val="00492FE4"/>
    <w:pPr>
      <w:spacing w:after="120" w:line="240" w:lineRule="auto"/>
    </w:pPr>
    <w:rPr>
      <w:rFonts w:ascii="Open Sans" w:hAnsi="Open Sans"/>
      <w:szCs w:val="24"/>
    </w:rPr>
  </w:style>
  <w:style w:type="character" w:customStyle="1" w:styleId="BodyTextChar">
    <w:name w:val="Body Text Char"/>
    <w:basedOn w:val="DefaultParagraphFont"/>
    <w:link w:val="BodyText"/>
    <w:rsid w:val="00492FE4"/>
    <w:rPr>
      <w:rFonts w:ascii="Open Sans" w:hAnsi="Open Sans"/>
      <w:szCs w:val="24"/>
    </w:rPr>
  </w:style>
  <w:style w:type="character" w:customStyle="1" w:styleId="BlueAccessibleChar">
    <w:name w:val="Blue Accessible Char"/>
    <w:basedOn w:val="BodyTextChar"/>
    <w:link w:val="BlueAccessible"/>
    <w:uiPriority w:val="1"/>
    <w:rsid w:val="00492FE4"/>
    <w:rPr>
      <w:rFonts w:ascii="Open Sans" w:hAnsi="Open Sans" w:cs="Open Sans"/>
      <w:color w:val="0033CC"/>
      <w:szCs w:val="24"/>
    </w:rPr>
  </w:style>
  <w:style w:type="character" w:styleId="CommentReference">
    <w:name w:val="annotation reference"/>
    <w:basedOn w:val="DefaultParagraphFont"/>
    <w:uiPriority w:val="99"/>
    <w:semiHidden/>
    <w:unhideWhenUsed/>
    <w:rsid w:val="00BF6255"/>
    <w:rPr>
      <w:sz w:val="16"/>
      <w:szCs w:val="16"/>
    </w:rPr>
  </w:style>
  <w:style w:type="paragraph" w:styleId="CommentText">
    <w:name w:val="annotation text"/>
    <w:basedOn w:val="Normal"/>
    <w:link w:val="CommentTextChar"/>
    <w:uiPriority w:val="99"/>
    <w:unhideWhenUsed/>
    <w:rsid w:val="00BF6255"/>
    <w:pPr>
      <w:spacing w:line="240" w:lineRule="auto"/>
    </w:pPr>
    <w:rPr>
      <w:sz w:val="20"/>
      <w:szCs w:val="20"/>
    </w:rPr>
  </w:style>
  <w:style w:type="character" w:customStyle="1" w:styleId="CommentTextChar">
    <w:name w:val="Comment Text Char"/>
    <w:basedOn w:val="DefaultParagraphFont"/>
    <w:link w:val="CommentText"/>
    <w:uiPriority w:val="99"/>
    <w:rsid w:val="00BF6255"/>
    <w:rPr>
      <w:sz w:val="20"/>
      <w:szCs w:val="20"/>
    </w:rPr>
  </w:style>
  <w:style w:type="paragraph" w:styleId="CommentSubject">
    <w:name w:val="annotation subject"/>
    <w:basedOn w:val="CommentText"/>
    <w:next w:val="CommentText"/>
    <w:link w:val="CommentSubjectChar"/>
    <w:uiPriority w:val="99"/>
    <w:semiHidden/>
    <w:unhideWhenUsed/>
    <w:rsid w:val="00BF6255"/>
    <w:rPr>
      <w:b/>
      <w:bCs/>
    </w:rPr>
  </w:style>
  <w:style w:type="character" w:customStyle="1" w:styleId="CommentSubjectChar">
    <w:name w:val="Comment Subject Char"/>
    <w:basedOn w:val="CommentTextChar"/>
    <w:link w:val="CommentSubject"/>
    <w:uiPriority w:val="99"/>
    <w:semiHidden/>
    <w:rsid w:val="00BF6255"/>
    <w:rPr>
      <w:b/>
      <w:bCs/>
      <w:sz w:val="20"/>
      <w:szCs w:val="20"/>
    </w:rPr>
  </w:style>
  <w:style w:type="character" w:styleId="UnresolvedMention">
    <w:name w:val="Unresolved Mention"/>
    <w:uiPriority w:val="99"/>
    <w:semiHidden/>
    <w:unhideWhenUsed/>
    <w:rsid w:val="005B2F64"/>
    <w:rPr>
      <w:color w:val="605E5C"/>
      <w:shd w:val="clear" w:color="auto" w:fill="E1DFDD"/>
    </w:rPr>
  </w:style>
  <w:style w:type="character" w:styleId="Emphasis">
    <w:name w:val="Emphasis"/>
    <w:uiPriority w:val="20"/>
    <w:qFormat/>
    <w:rsid w:val="005B2F64"/>
    <w:rPr>
      <w:i/>
      <w:iCs/>
    </w:rPr>
  </w:style>
  <w:style w:type="paragraph" w:styleId="TOC4">
    <w:name w:val="toc 4"/>
    <w:basedOn w:val="Normal"/>
    <w:next w:val="Normal"/>
    <w:autoRedefine/>
    <w:uiPriority w:val="39"/>
    <w:unhideWhenUsed/>
    <w:rsid w:val="00E53713"/>
    <w:pPr>
      <w:spacing w:after="0"/>
      <w:ind w:left="660"/>
    </w:pPr>
    <w:rPr>
      <w:rFonts w:cstheme="minorHAnsi"/>
      <w:sz w:val="18"/>
      <w:szCs w:val="18"/>
    </w:rPr>
  </w:style>
  <w:style w:type="paragraph" w:styleId="TOC5">
    <w:name w:val="toc 5"/>
    <w:basedOn w:val="Normal"/>
    <w:next w:val="Normal"/>
    <w:autoRedefine/>
    <w:uiPriority w:val="39"/>
    <w:unhideWhenUsed/>
    <w:rsid w:val="00E53713"/>
    <w:pPr>
      <w:spacing w:after="0"/>
      <w:ind w:left="880"/>
    </w:pPr>
    <w:rPr>
      <w:rFonts w:cstheme="minorHAnsi"/>
      <w:sz w:val="18"/>
      <w:szCs w:val="18"/>
    </w:rPr>
  </w:style>
  <w:style w:type="paragraph" w:styleId="TOC6">
    <w:name w:val="toc 6"/>
    <w:basedOn w:val="Normal"/>
    <w:next w:val="Normal"/>
    <w:autoRedefine/>
    <w:uiPriority w:val="39"/>
    <w:unhideWhenUsed/>
    <w:rsid w:val="00E53713"/>
    <w:pPr>
      <w:spacing w:after="0"/>
      <w:ind w:left="1100"/>
    </w:pPr>
    <w:rPr>
      <w:rFonts w:cstheme="minorHAnsi"/>
      <w:sz w:val="18"/>
      <w:szCs w:val="18"/>
    </w:rPr>
  </w:style>
  <w:style w:type="paragraph" w:styleId="TOC7">
    <w:name w:val="toc 7"/>
    <w:basedOn w:val="Normal"/>
    <w:next w:val="Normal"/>
    <w:autoRedefine/>
    <w:uiPriority w:val="39"/>
    <w:unhideWhenUsed/>
    <w:rsid w:val="00E53713"/>
    <w:pPr>
      <w:spacing w:after="0"/>
      <w:ind w:left="1320"/>
    </w:pPr>
    <w:rPr>
      <w:rFonts w:cstheme="minorHAnsi"/>
      <w:sz w:val="18"/>
      <w:szCs w:val="18"/>
    </w:rPr>
  </w:style>
  <w:style w:type="paragraph" w:styleId="TOC8">
    <w:name w:val="toc 8"/>
    <w:basedOn w:val="Normal"/>
    <w:next w:val="Normal"/>
    <w:autoRedefine/>
    <w:uiPriority w:val="39"/>
    <w:unhideWhenUsed/>
    <w:rsid w:val="00E53713"/>
    <w:pPr>
      <w:spacing w:after="0"/>
      <w:ind w:left="1540"/>
    </w:pPr>
    <w:rPr>
      <w:rFonts w:cstheme="minorHAnsi"/>
      <w:sz w:val="18"/>
      <w:szCs w:val="18"/>
    </w:rPr>
  </w:style>
  <w:style w:type="paragraph" w:styleId="TOC9">
    <w:name w:val="toc 9"/>
    <w:basedOn w:val="Normal"/>
    <w:next w:val="Normal"/>
    <w:autoRedefine/>
    <w:uiPriority w:val="39"/>
    <w:unhideWhenUsed/>
    <w:rsid w:val="00E53713"/>
    <w:pPr>
      <w:spacing w:after="0"/>
      <w:ind w:left="1760"/>
    </w:pPr>
    <w:rPr>
      <w:rFonts w:cstheme="minorHAnsi"/>
      <w:sz w:val="18"/>
      <w:szCs w:val="18"/>
    </w:rPr>
  </w:style>
  <w:style w:type="paragraph" w:customStyle="1" w:styleId="ChapterTitle">
    <w:name w:val="Chapter Title"/>
    <w:basedOn w:val="Chapter"/>
    <w:link w:val="ChapterTitleChar"/>
    <w:qFormat/>
    <w:rsid w:val="00E53713"/>
  </w:style>
  <w:style w:type="character" w:customStyle="1" w:styleId="ref-journal">
    <w:name w:val="ref-journal"/>
    <w:basedOn w:val="DefaultParagraphFont"/>
    <w:rsid w:val="00CC70DB"/>
  </w:style>
  <w:style w:type="character" w:customStyle="1" w:styleId="ChapterTitleChar">
    <w:name w:val="Chapter Title Char"/>
    <w:basedOn w:val="ChapterChar"/>
    <w:link w:val="ChapterTitle"/>
    <w:rsid w:val="00E53713"/>
    <w:rPr>
      <w:rFonts w:ascii="Times New Roman" w:hAnsi="Times New Roman" w:cs="Times New Roman"/>
      <w:b/>
      <w:bCs/>
      <w:sz w:val="24"/>
      <w:szCs w:val="24"/>
    </w:rPr>
  </w:style>
  <w:style w:type="paragraph" w:customStyle="1" w:styleId="dx-doi">
    <w:name w:val="dx-doi"/>
    <w:basedOn w:val="Normal"/>
    <w:rsid w:val="009E029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2A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A49"/>
    <w:rPr>
      <w:rFonts w:ascii="Segoe UI" w:hAnsi="Segoe UI" w:cs="Segoe UI"/>
      <w:sz w:val="18"/>
      <w:szCs w:val="18"/>
    </w:rPr>
  </w:style>
  <w:style w:type="paragraph" w:styleId="Revision">
    <w:name w:val="Revision"/>
    <w:hidden/>
    <w:uiPriority w:val="99"/>
    <w:semiHidden/>
    <w:rsid w:val="00D477F8"/>
    <w:pPr>
      <w:spacing w:after="0" w:line="240" w:lineRule="auto"/>
    </w:pPr>
  </w:style>
  <w:style w:type="character" w:customStyle="1" w:styleId="identifier">
    <w:name w:val="identifier"/>
    <w:basedOn w:val="DefaultParagraphFont"/>
    <w:rsid w:val="00FE7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2541">
      <w:bodyDiv w:val="1"/>
      <w:marLeft w:val="0"/>
      <w:marRight w:val="0"/>
      <w:marTop w:val="0"/>
      <w:marBottom w:val="0"/>
      <w:divBdr>
        <w:top w:val="none" w:sz="0" w:space="0" w:color="auto"/>
        <w:left w:val="none" w:sz="0" w:space="0" w:color="auto"/>
        <w:bottom w:val="none" w:sz="0" w:space="0" w:color="auto"/>
        <w:right w:val="none" w:sz="0" w:space="0" w:color="auto"/>
      </w:divBdr>
    </w:div>
    <w:div w:id="166409150">
      <w:bodyDiv w:val="1"/>
      <w:marLeft w:val="0"/>
      <w:marRight w:val="0"/>
      <w:marTop w:val="0"/>
      <w:marBottom w:val="0"/>
      <w:divBdr>
        <w:top w:val="none" w:sz="0" w:space="0" w:color="auto"/>
        <w:left w:val="none" w:sz="0" w:space="0" w:color="auto"/>
        <w:bottom w:val="none" w:sz="0" w:space="0" w:color="auto"/>
        <w:right w:val="none" w:sz="0" w:space="0" w:color="auto"/>
      </w:divBdr>
    </w:div>
    <w:div w:id="267466967">
      <w:bodyDiv w:val="1"/>
      <w:marLeft w:val="0"/>
      <w:marRight w:val="0"/>
      <w:marTop w:val="0"/>
      <w:marBottom w:val="0"/>
      <w:divBdr>
        <w:top w:val="none" w:sz="0" w:space="0" w:color="auto"/>
        <w:left w:val="none" w:sz="0" w:space="0" w:color="auto"/>
        <w:bottom w:val="none" w:sz="0" w:space="0" w:color="auto"/>
        <w:right w:val="none" w:sz="0" w:space="0" w:color="auto"/>
      </w:divBdr>
    </w:div>
    <w:div w:id="587731597">
      <w:bodyDiv w:val="1"/>
      <w:marLeft w:val="0"/>
      <w:marRight w:val="0"/>
      <w:marTop w:val="0"/>
      <w:marBottom w:val="0"/>
      <w:divBdr>
        <w:top w:val="none" w:sz="0" w:space="0" w:color="auto"/>
        <w:left w:val="none" w:sz="0" w:space="0" w:color="auto"/>
        <w:bottom w:val="none" w:sz="0" w:space="0" w:color="auto"/>
        <w:right w:val="none" w:sz="0" w:space="0" w:color="auto"/>
      </w:divBdr>
    </w:div>
    <w:div w:id="780152472">
      <w:bodyDiv w:val="1"/>
      <w:marLeft w:val="0"/>
      <w:marRight w:val="0"/>
      <w:marTop w:val="0"/>
      <w:marBottom w:val="0"/>
      <w:divBdr>
        <w:top w:val="none" w:sz="0" w:space="0" w:color="auto"/>
        <w:left w:val="none" w:sz="0" w:space="0" w:color="auto"/>
        <w:bottom w:val="none" w:sz="0" w:space="0" w:color="auto"/>
        <w:right w:val="none" w:sz="0" w:space="0" w:color="auto"/>
      </w:divBdr>
    </w:div>
    <w:div w:id="784731924">
      <w:bodyDiv w:val="1"/>
      <w:marLeft w:val="0"/>
      <w:marRight w:val="0"/>
      <w:marTop w:val="0"/>
      <w:marBottom w:val="0"/>
      <w:divBdr>
        <w:top w:val="none" w:sz="0" w:space="0" w:color="auto"/>
        <w:left w:val="none" w:sz="0" w:space="0" w:color="auto"/>
        <w:bottom w:val="none" w:sz="0" w:space="0" w:color="auto"/>
        <w:right w:val="none" w:sz="0" w:space="0" w:color="auto"/>
      </w:divBdr>
    </w:div>
    <w:div w:id="958268514">
      <w:bodyDiv w:val="1"/>
      <w:marLeft w:val="0"/>
      <w:marRight w:val="0"/>
      <w:marTop w:val="0"/>
      <w:marBottom w:val="0"/>
      <w:divBdr>
        <w:top w:val="none" w:sz="0" w:space="0" w:color="auto"/>
        <w:left w:val="none" w:sz="0" w:space="0" w:color="auto"/>
        <w:bottom w:val="none" w:sz="0" w:space="0" w:color="auto"/>
        <w:right w:val="none" w:sz="0" w:space="0" w:color="auto"/>
      </w:divBdr>
      <w:divsChild>
        <w:div w:id="1397976957">
          <w:marLeft w:val="144"/>
          <w:marRight w:val="0"/>
          <w:marTop w:val="240"/>
          <w:marBottom w:val="40"/>
          <w:divBdr>
            <w:top w:val="none" w:sz="0" w:space="0" w:color="auto"/>
            <w:left w:val="none" w:sz="0" w:space="0" w:color="auto"/>
            <w:bottom w:val="none" w:sz="0" w:space="0" w:color="auto"/>
            <w:right w:val="none" w:sz="0" w:space="0" w:color="auto"/>
          </w:divBdr>
        </w:div>
      </w:divsChild>
    </w:div>
    <w:div w:id="967976350">
      <w:bodyDiv w:val="1"/>
      <w:marLeft w:val="0"/>
      <w:marRight w:val="0"/>
      <w:marTop w:val="0"/>
      <w:marBottom w:val="0"/>
      <w:divBdr>
        <w:top w:val="none" w:sz="0" w:space="0" w:color="auto"/>
        <w:left w:val="none" w:sz="0" w:space="0" w:color="auto"/>
        <w:bottom w:val="none" w:sz="0" w:space="0" w:color="auto"/>
        <w:right w:val="none" w:sz="0" w:space="0" w:color="auto"/>
      </w:divBdr>
    </w:div>
    <w:div w:id="1229458405">
      <w:bodyDiv w:val="1"/>
      <w:marLeft w:val="0"/>
      <w:marRight w:val="0"/>
      <w:marTop w:val="0"/>
      <w:marBottom w:val="0"/>
      <w:divBdr>
        <w:top w:val="none" w:sz="0" w:space="0" w:color="auto"/>
        <w:left w:val="none" w:sz="0" w:space="0" w:color="auto"/>
        <w:bottom w:val="none" w:sz="0" w:space="0" w:color="auto"/>
        <w:right w:val="none" w:sz="0" w:space="0" w:color="auto"/>
      </w:divBdr>
    </w:div>
    <w:div w:id="1312516490">
      <w:bodyDiv w:val="1"/>
      <w:marLeft w:val="0"/>
      <w:marRight w:val="0"/>
      <w:marTop w:val="0"/>
      <w:marBottom w:val="0"/>
      <w:divBdr>
        <w:top w:val="none" w:sz="0" w:space="0" w:color="auto"/>
        <w:left w:val="none" w:sz="0" w:space="0" w:color="auto"/>
        <w:bottom w:val="none" w:sz="0" w:space="0" w:color="auto"/>
        <w:right w:val="none" w:sz="0" w:space="0" w:color="auto"/>
      </w:divBdr>
    </w:div>
    <w:div w:id="1315984541">
      <w:bodyDiv w:val="1"/>
      <w:marLeft w:val="0"/>
      <w:marRight w:val="0"/>
      <w:marTop w:val="0"/>
      <w:marBottom w:val="0"/>
      <w:divBdr>
        <w:top w:val="none" w:sz="0" w:space="0" w:color="auto"/>
        <w:left w:val="none" w:sz="0" w:space="0" w:color="auto"/>
        <w:bottom w:val="none" w:sz="0" w:space="0" w:color="auto"/>
        <w:right w:val="none" w:sz="0" w:space="0" w:color="auto"/>
      </w:divBdr>
    </w:div>
    <w:div w:id="1589191527">
      <w:bodyDiv w:val="1"/>
      <w:marLeft w:val="0"/>
      <w:marRight w:val="0"/>
      <w:marTop w:val="0"/>
      <w:marBottom w:val="0"/>
      <w:divBdr>
        <w:top w:val="none" w:sz="0" w:space="0" w:color="auto"/>
        <w:left w:val="none" w:sz="0" w:space="0" w:color="auto"/>
        <w:bottom w:val="none" w:sz="0" w:space="0" w:color="auto"/>
        <w:right w:val="none" w:sz="0" w:space="0" w:color="auto"/>
      </w:divBdr>
      <w:divsChild>
        <w:div w:id="1546521173">
          <w:marLeft w:val="144"/>
          <w:marRight w:val="0"/>
          <w:marTop w:val="240"/>
          <w:marBottom w:val="40"/>
          <w:divBdr>
            <w:top w:val="none" w:sz="0" w:space="0" w:color="auto"/>
            <w:left w:val="none" w:sz="0" w:space="0" w:color="auto"/>
            <w:bottom w:val="none" w:sz="0" w:space="0" w:color="auto"/>
            <w:right w:val="none" w:sz="0" w:space="0" w:color="auto"/>
          </w:divBdr>
        </w:div>
      </w:divsChild>
    </w:div>
    <w:div w:id="1765570954">
      <w:bodyDiv w:val="1"/>
      <w:marLeft w:val="0"/>
      <w:marRight w:val="0"/>
      <w:marTop w:val="0"/>
      <w:marBottom w:val="0"/>
      <w:divBdr>
        <w:top w:val="none" w:sz="0" w:space="0" w:color="auto"/>
        <w:left w:val="none" w:sz="0" w:space="0" w:color="auto"/>
        <w:bottom w:val="none" w:sz="0" w:space="0" w:color="auto"/>
        <w:right w:val="none" w:sz="0" w:space="0" w:color="auto"/>
      </w:divBdr>
    </w:div>
    <w:div w:id="195725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3109/09638237.2015.1124384"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doi.org/10.1123/tsp.21.1.38"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23/tsp.23.4.470" TargetMode="External"/><Relationship Id="rId23" Type="http://schemas.openxmlformats.org/officeDocument/2006/relationships/image" Target="media/image6.png"/><Relationship Id="rId10" Type="http://schemas.openxmlformats.org/officeDocument/2006/relationships/header" Target="header3.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23/tsp.7.3.275"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01545-2B30-4343-BC2B-B6666B386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254</Pages>
  <Words>67512</Words>
  <Characters>384824</Characters>
  <Application>Microsoft Office Word</Application>
  <DocSecurity>0</DocSecurity>
  <Lines>3206</Lines>
  <Paragraphs>902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Bianco</dc:creator>
  <cp:keywords/>
  <dc:description/>
  <cp:lastModifiedBy>Alexander Bianco</cp:lastModifiedBy>
  <cp:revision>3</cp:revision>
  <dcterms:created xsi:type="dcterms:W3CDTF">2022-05-26T21:04:00Z</dcterms:created>
  <dcterms:modified xsi:type="dcterms:W3CDTF">2022-05-31T12:42:00Z</dcterms:modified>
</cp:coreProperties>
</file>